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C98C4" w14:textId="77777777" w:rsidR="0078595B" w:rsidRDefault="0078595B" w:rsidP="0078595B">
      <w:pPr>
        <w:widowControl/>
        <w:autoSpaceDE/>
        <w:autoSpaceDN/>
        <w:spacing w:line="259" w:lineRule="auto"/>
        <w:jc w:val="right"/>
        <w:rPr>
          <w:rFonts w:ascii="Liberation Serif" w:eastAsia="Calibri" w:hAnsi="Liberation Serif" w:cs="Liberation Serif"/>
        </w:rPr>
      </w:pPr>
      <w:r>
        <w:rPr>
          <w:rFonts w:ascii="Liberation Serif" w:eastAsia="Calibri" w:hAnsi="Liberation Serif" w:cs="Liberation Serif"/>
        </w:rPr>
        <w:t>Приложение № 14</w:t>
      </w:r>
      <w:r w:rsidRPr="00293B4E">
        <w:rPr>
          <w:rFonts w:ascii="Liberation Serif" w:eastAsia="Calibri" w:hAnsi="Liberation Serif" w:cs="Liberation Serif"/>
        </w:rPr>
        <w:t xml:space="preserve"> к решению Думы</w:t>
      </w:r>
    </w:p>
    <w:p w14:paraId="5BCEBA12" w14:textId="3E0BB8FE" w:rsidR="0078595B" w:rsidRPr="00293B4E" w:rsidRDefault="0078595B" w:rsidP="0078595B">
      <w:pPr>
        <w:widowControl/>
        <w:autoSpaceDE/>
        <w:autoSpaceDN/>
        <w:spacing w:line="259" w:lineRule="auto"/>
        <w:jc w:val="right"/>
        <w:rPr>
          <w:rFonts w:ascii="Liberation Serif" w:eastAsia="Calibri" w:hAnsi="Liberation Serif" w:cs="Liberation Serif"/>
        </w:rPr>
      </w:pPr>
      <w:r>
        <w:rPr>
          <w:rFonts w:ascii="Liberation Serif" w:eastAsia="Calibri" w:hAnsi="Liberation Serif" w:cs="Liberation Serif"/>
        </w:rPr>
        <w:t>Невьянского городского округа</w:t>
      </w:r>
      <w:r w:rsidRPr="00293B4E">
        <w:rPr>
          <w:rFonts w:ascii="Liberation Serif" w:eastAsia="Calibri" w:hAnsi="Liberation Serif" w:cs="Liberation Serif"/>
        </w:rPr>
        <w:t xml:space="preserve"> </w:t>
      </w:r>
    </w:p>
    <w:p w14:paraId="24C5335C" w14:textId="4398143E" w:rsidR="0078595B" w:rsidRPr="00135E0A" w:rsidRDefault="0078595B" w:rsidP="0078595B">
      <w:pPr>
        <w:widowControl/>
        <w:autoSpaceDE/>
        <w:autoSpaceDN/>
        <w:jc w:val="both"/>
        <w:rPr>
          <w:rFonts w:ascii="Liberation Serif" w:eastAsia="Calibri" w:hAnsi="Liberation Serif" w:cs="Liberation Serif"/>
        </w:rPr>
      </w:pPr>
      <w:r w:rsidRPr="00293B4E">
        <w:rPr>
          <w:rFonts w:ascii="Liberation Serif" w:eastAsia="Calibri" w:hAnsi="Liberation Serif" w:cs="Liberation Serif"/>
        </w:rPr>
        <w:t xml:space="preserve">                                                                                                            </w:t>
      </w:r>
      <w:r>
        <w:rPr>
          <w:rFonts w:ascii="Liberation Serif" w:eastAsia="Calibri" w:hAnsi="Liberation Serif" w:cs="Liberation Serif"/>
        </w:rPr>
        <w:t xml:space="preserve">                          </w:t>
      </w:r>
      <w:r w:rsidRPr="00293B4E">
        <w:rPr>
          <w:rFonts w:ascii="Liberation Serif" w:eastAsia="Calibri" w:hAnsi="Liberation Serif" w:cs="Liberation Serif"/>
        </w:rPr>
        <w:t xml:space="preserve">от </w:t>
      </w:r>
      <w:r>
        <w:rPr>
          <w:rFonts w:ascii="Liberation Serif" w:eastAsia="Calibri" w:hAnsi="Liberation Serif" w:cs="Liberation Serif"/>
        </w:rPr>
        <w:t xml:space="preserve"> </w:t>
      </w:r>
      <w:r w:rsidR="00351867">
        <w:rPr>
          <w:rFonts w:ascii="Liberation Serif" w:eastAsia="Calibri" w:hAnsi="Liberation Serif" w:cs="Liberation Serif"/>
        </w:rPr>
        <w:t>27.11</w:t>
      </w:r>
      <w:r>
        <w:rPr>
          <w:rFonts w:ascii="Liberation Serif" w:eastAsia="Calibri" w:hAnsi="Liberation Serif" w:cs="Liberation Serif"/>
        </w:rPr>
        <w:t xml:space="preserve">.2024 </w:t>
      </w:r>
      <w:r w:rsidRPr="00293B4E">
        <w:rPr>
          <w:rFonts w:ascii="Liberation Serif" w:eastAsia="Calibri" w:hAnsi="Liberation Serif" w:cs="Liberation Serif"/>
        </w:rPr>
        <w:t>№</w:t>
      </w:r>
      <w:r>
        <w:rPr>
          <w:rFonts w:ascii="Liberation Serif" w:eastAsia="Calibri" w:hAnsi="Liberation Serif" w:cs="Liberation Serif"/>
        </w:rPr>
        <w:t xml:space="preserve"> </w:t>
      </w:r>
      <w:r w:rsidR="00351867">
        <w:rPr>
          <w:rFonts w:ascii="Liberation Serif" w:eastAsia="Calibri" w:hAnsi="Liberation Serif" w:cs="Liberation Serif"/>
        </w:rPr>
        <w:t>108</w:t>
      </w:r>
      <w:bookmarkStart w:id="0" w:name="_GoBack"/>
      <w:bookmarkEnd w:id="0"/>
    </w:p>
    <w:p w14:paraId="4F714BAD" w14:textId="77777777" w:rsidR="004E2AB6" w:rsidRDefault="004E2AB6">
      <w:pPr>
        <w:pStyle w:val="a3"/>
        <w:spacing w:before="72"/>
        <w:rPr>
          <w:sz w:val="20"/>
        </w:rPr>
      </w:pPr>
    </w:p>
    <w:p w14:paraId="25C1B164" w14:textId="77777777" w:rsidR="0082784D" w:rsidRDefault="0082784D" w:rsidP="0082784D">
      <w:pPr>
        <w:rPr>
          <w:sz w:val="2"/>
          <w:szCs w:val="2"/>
        </w:rPr>
      </w:pPr>
    </w:p>
    <w:p w14:paraId="1F0178F5" w14:textId="77777777" w:rsidR="0082784D" w:rsidRPr="009E02C0" w:rsidRDefault="0082784D" w:rsidP="0082784D">
      <w:bookmarkStart w:id="1" w:name="_Hlk177997347"/>
    </w:p>
    <w:p w14:paraId="168A0315" w14:textId="77777777" w:rsidR="0082784D" w:rsidRPr="009E02C0" w:rsidRDefault="0082784D" w:rsidP="0082784D"/>
    <w:p w14:paraId="47A4F952" w14:textId="77777777" w:rsidR="0082784D" w:rsidRPr="009E02C0" w:rsidRDefault="0082784D" w:rsidP="0082784D"/>
    <w:p w14:paraId="1EFD9D93" w14:textId="77777777" w:rsidR="0082784D" w:rsidRPr="009E02C0" w:rsidRDefault="0082784D" w:rsidP="0082784D"/>
    <w:p w14:paraId="0292E1A1" w14:textId="77777777" w:rsidR="0082784D" w:rsidRPr="009E02C0" w:rsidRDefault="0082784D" w:rsidP="0082784D"/>
    <w:p w14:paraId="57E68D11" w14:textId="77777777" w:rsidR="0082784D" w:rsidRDefault="0082784D" w:rsidP="0082784D"/>
    <w:p w14:paraId="13BB453C" w14:textId="77777777" w:rsidR="0082784D" w:rsidRDefault="0082784D" w:rsidP="0082784D"/>
    <w:p w14:paraId="3DBFA22E" w14:textId="77777777" w:rsidR="0082784D" w:rsidRDefault="0082784D" w:rsidP="0082784D"/>
    <w:p w14:paraId="1E18880F" w14:textId="77777777" w:rsidR="0082784D" w:rsidRDefault="0082784D" w:rsidP="0082784D"/>
    <w:p w14:paraId="1D2178FD" w14:textId="77777777" w:rsidR="0082784D" w:rsidRDefault="0082784D" w:rsidP="0082784D"/>
    <w:p w14:paraId="42048E88" w14:textId="77777777" w:rsidR="0082784D" w:rsidRPr="009E02C0" w:rsidRDefault="0082784D" w:rsidP="0082784D"/>
    <w:p w14:paraId="42BEAC21" w14:textId="05D86A83" w:rsidR="0082784D" w:rsidRDefault="0082784D" w:rsidP="0082784D">
      <w:pPr>
        <w:jc w:val="center"/>
        <w:rPr>
          <w:bCs/>
          <w:sz w:val="28"/>
          <w:szCs w:val="28"/>
        </w:rPr>
      </w:pPr>
      <w:bookmarkStart w:id="2" w:name="_Hlk170127748"/>
      <w:r w:rsidRPr="0082784D">
        <w:rPr>
          <w:bCs/>
          <w:sz w:val="28"/>
          <w:szCs w:val="28"/>
        </w:rPr>
        <w:t>ПРАВИЛА ЗЕМЛЕПОЛЬЗОВАНИЯ И ЗАСТРОЙКИ НЕВЬЯНСКОГО ГОРОДСКОГО ОКРУГА</w:t>
      </w:r>
    </w:p>
    <w:bookmarkEnd w:id="1"/>
    <w:p w14:paraId="6AE95A8B" w14:textId="77777777" w:rsidR="0082784D" w:rsidRDefault="0082784D" w:rsidP="0082784D">
      <w:pPr>
        <w:jc w:val="center"/>
        <w:rPr>
          <w:bCs/>
          <w:sz w:val="28"/>
          <w:szCs w:val="28"/>
        </w:rPr>
      </w:pPr>
    </w:p>
    <w:p w14:paraId="27329B5F" w14:textId="77777777" w:rsidR="0082784D" w:rsidRDefault="0082784D" w:rsidP="0082784D">
      <w:pPr>
        <w:jc w:val="center"/>
        <w:rPr>
          <w:bCs/>
          <w:sz w:val="28"/>
          <w:szCs w:val="28"/>
        </w:rPr>
      </w:pPr>
    </w:p>
    <w:p w14:paraId="45A78B79" w14:textId="77777777" w:rsidR="0082784D" w:rsidRPr="0082784D" w:rsidRDefault="0082784D" w:rsidP="0082784D">
      <w:pPr>
        <w:jc w:val="center"/>
        <w:rPr>
          <w:bCs/>
          <w:sz w:val="28"/>
          <w:szCs w:val="28"/>
        </w:rPr>
      </w:pPr>
    </w:p>
    <w:bookmarkEnd w:id="2"/>
    <w:p w14:paraId="27DE4E7F" w14:textId="77777777" w:rsidR="0082784D" w:rsidRPr="009E02C0" w:rsidRDefault="0082784D" w:rsidP="0082784D">
      <w:pPr>
        <w:jc w:val="center"/>
      </w:pPr>
    </w:p>
    <w:p w14:paraId="1676362E" w14:textId="5FBF7580" w:rsidR="0082784D" w:rsidRPr="003D0ECA" w:rsidRDefault="0082784D" w:rsidP="0082784D">
      <w:pPr>
        <w:jc w:val="center"/>
        <w:rPr>
          <w:sz w:val="28"/>
          <w:szCs w:val="28"/>
        </w:rPr>
      </w:pPr>
      <w:r w:rsidRPr="003D0ECA">
        <w:rPr>
          <w:sz w:val="28"/>
          <w:szCs w:val="28"/>
        </w:rPr>
        <w:t xml:space="preserve">Раздел </w:t>
      </w:r>
      <w:r>
        <w:rPr>
          <w:sz w:val="28"/>
          <w:szCs w:val="28"/>
        </w:rPr>
        <w:t>2. Градостроительные регламенты</w:t>
      </w:r>
    </w:p>
    <w:p w14:paraId="50094698" w14:textId="77777777" w:rsidR="0082784D" w:rsidRPr="003D0ECA" w:rsidRDefault="0082784D" w:rsidP="0082784D">
      <w:pPr>
        <w:rPr>
          <w:sz w:val="28"/>
          <w:szCs w:val="28"/>
        </w:rPr>
      </w:pPr>
    </w:p>
    <w:p w14:paraId="0EE624CA" w14:textId="77777777" w:rsidR="0082784D" w:rsidRDefault="0082784D" w:rsidP="0082784D"/>
    <w:p w14:paraId="2E1E1E9E" w14:textId="77777777" w:rsidR="0082784D" w:rsidRPr="009E02C0" w:rsidRDefault="0082784D" w:rsidP="0082784D"/>
    <w:p w14:paraId="548966F1" w14:textId="77777777" w:rsidR="0082784D" w:rsidRPr="009E02C0" w:rsidRDefault="0082784D" w:rsidP="0082784D"/>
    <w:p w14:paraId="363F19B2" w14:textId="77777777" w:rsidR="0082784D" w:rsidRPr="009E02C0" w:rsidRDefault="0082784D" w:rsidP="0082784D"/>
    <w:p w14:paraId="2DC99BF4" w14:textId="77777777" w:rsidR="0082784D" w:rsidRPr="009E02C0" w:rsidRDefault="0082784D" w:rsidP="0082784D"/>
    <w:p w14:paraId="2A70B4C3" w14:textId="77777777" w:rsidR="0082784D" w:rsidRPr="009E02C0" w:rsidRDefault="0082784D" w:rsidP="0082784D"/>
    <w:p w14:paraId="40D35D81" w14:textId="77777777" w:rsidR="0082784D" w:rsidRPr="009E02C0" w:rsidRDefault="0082784D" w:rsidP="0082784D"/>
    <w:p w14:paraId="07B6EE57" w14:textId="77777777" w:rsidR="0082784D" w:rsidRPr="009E02C0" w:rsidRDefault="0082784D" w:rsidP="0082784D"/>
    <w:p w14:paraId="0FE2363B" w14:textId="77777777" w:rsidR="0082784D" w:rsidRPr="009E02C0" w:rsidRDefault="0082784D" w:rsidP="0082784D"/>
    <w:p w14:paraId="744738DE" w14:textId="77777777" w:rsidR="0082784D" w:rsidRPr="009E02C0" w:rsidRDefault="0082784D" w:rsidP="0082784D"/>
    <w:p w14:paraId="6B5D88C5" w14:textId="77777777" w:rsidR="0082784D" w:rsidRPr="009E02C0" w:rsidRDefault="0082784D" w:rsidP="0082784D"/>
    <w:p w14:paraId="7E54CB99" w14:textId="77777777" w:rsidR="0082784D" w:rsidRPr="009E02C0" w:rsidRDefault="0082784D" w:rsidP="0082784D"/>
    <w:p w14:paraId="1613AB4A" w14:textId="77777777" w:rsidR="0082784D" w:rsidRDefault="0082784D" w:rsidP="0082784D"/>
    <w:p w14:paraId="0B9EEF5B" w14:textId="77777777" w:rsidR="0082784D" w:rsidRDefault="0082784D" w:rsidP="0082784D"/>
    <w:p w14:paraId="6B5135BF" w14:textId="77777777" w:rsidR="0082784D" w:rsidRDefault="0082784D" w:rsidP="0082784D"/>
    <w:p w14:paraId="36A4904F" w14:textId="77777777" w:rsidR="0082784D" w:rsidRDefault="0082784D" w:rsidP="0082784D">
      <w:pPr>
        <w:jc w:val="center"/>
      </w:pPr>
    </w:p>
    <w:p w14:paraId="372BE6BE" w14:textId="77777777" w:rsidR="0082784D" w:rsidRDefault="0082784D" w:rsidP="0082784D">
      <w:pPr>
        <w:jc w:val="center"/>
      </w:pPr>
    </w:p>
    <w:p w14:paraId="6F579351" w14:textId="77777777" w:rsidR="0082784D" w:rsidRDefault="0082784D" w:rsidP="0082784D">
      <w:pPr>
        <w:jc w:val="center"/>
      </w:pPr>
    </w:p>
    <w:p w14:paraId="6D8022B8" w14:textId="77777777" w:rsidR="0082784D" w:rsidRDefault="0082784D" w:rsidP="0082784D">
      <w:pPr>
        <w:jc w:val="center"/>
      </w:pPr>
    </w:p>
    <w:p w14:paraId="6ABB0C13" w14:textId="77777777" w:rsidR="0082784D" w:rsidRDefault="0082784D" w:rsidP="0082784D">
      <w:pPr>
        <w:jc w:val="center"/>
      </w:pPr>
    </w:p>
    <w:p w14:paraId="4BE8A148" w14:textId="77777777" w:rsidR="0082784D" w:rsidRPr="009E02C0" w:rsidRDefault="0082784D" w:rsidP="0082784D">
      <w:pPr>
        <w:jc w:val="center"/>
      </w:pPr>
    </w:p>
    <w:p w14:paraId="6B99002C" w14:textId="77777777" w:rsidR="0078595B" w:rsidRDefault="0078595B">
      <w:pPr>
        <w:spacing w:before="94"/>
        <w:ind w:left="2675"/>
        <w:rPr>
          <w:b/>
          <w:sz w:val="28"/>
        </w:rPr>
      </w:pPr>
    </w:p>
    <w:p w14:paraId="76F1F3E9" w14:textId="77777777" w:rsidR="0078595B" w:rsidRDefault="0078595B">
      <w:pPr>
        <w:spacing w:before="94"/>
        <w:ind w:left="2675"/>
        <w:rPr>
          <w:b/>
          <w:sz w:val="28"/>
        </w:rPr>
      </w:pPr>
    </w:p>
    <w:p w14:paraId="35823518" w14:textId="77777777" w:rsidR="0078595B" w:rsidRDefault="0078595B">
      <w:pPr>
        <w:spacing w:before="94"/>
        <w:ind w:left="2675"/>
        <w:rPr>
          <w:b/>
          <w:sz w:val="28"/>
        </w:rPr>
      </w:pPr>
    </w:p>
    <w:p w14:paraId="45BB10DC" w14:textId="77777777" w:rsidR="0078595B" w:rsidRDefault="0078595B">
      <w:pPr>
        <w:spacing w:before="94"/>
        <w:ind w:left="2675"/>
        <w:rPr>
          <w:b/>
          <w:sz w:val="28"/>
        </w:rPr>
      </w:pPr>
    </w:p>
    <w:p w14:paraId="0A904111" w14:textId="77777777" w:rsidR="0078595B" w:rsidRDefault="0078595B">
      <w:pPr>
        <w:spacing w:before="94"/>
        <w:ind w:left="2675"/>
        <w:rPr>
          <w:b/>
          <w:sz w:val="28"/>
        </w:rPr>
      </w:pPr>
    </w:p>
    <w:p w14:paraId="0CEECCEF" w14:textId="77777777" w:rsidR="0078595B" w:rsidRDefault="0078595B">
      <w:pPr>
        <w:spacing w:before="94"/>
        <w:ind w:left="2675"/>
        <w:rPr>
          <w:b/>
          <w:sz w:val="28"/>
        </w:rPr>
      </w:pPr>
    </w:p>
    <w:p w14:paraId="447AF4B4" w14:textId="77777777" w:rsidR="0078595B" w:rsidRDefault="0078595B">
      <w:pPr>
        <w:spacing w:before="94"/>
        <w:ind w:left="2675"/>
        <w:rPr>
          <w:b/>
          <w:sz w:val="28"/>
        </w:rPr>
      </w:pPr>
    </w:p>
    <w:p w14:paraId="40C0BC8B" w14:textId="77777777" w:rsidR="0078595B" w:rsidRDefault="0078595B">
      <w:pPr>
        <w:spacing w:before="94"/>
        <w:ind w:left="2675"/>
        <w:rPr>
          <w:b/>
          <w:sz w:val="28"/>
        </w:rPr>
      </w:pPr>
    </w:p>
    <w:p w14:paraId="357990DE" w14:textId="77777777" w:rsidR="0078595B" w:rsidRDefault="0078595B">
      <w:pPr>
        <w:spacing w:before="94"/>
        <w:ind w:left="2675"/>
        <w:rPr>
          <w:b/>
          <w:sz w:val="28"/>
        </w:rPr>
      </w:pPr>
    </w:p>
    <w:p w14:paraId="3707AF2A" w14:textId="77777777" w:rsidR="0078595B" w:rsidRDefault="0078595B">
      <w:pPr>
        <w:spacing w:before="94"/>
        <w:ind w:left="2675"/>
        <w:rPr>
          <w:b/>
          <w:sz w:val="28"/>
        </w:rPr>
      </w:pPr>
    </w:p>
    <w:p w14:paraId="39448609" w14:textId="77777777" w:rsidR="0078595B" w:rsidRDefault="0078595B">
      <w:pPr>
        <w:spacing w:before="94"/>
        <w:ind w:left="2675"/>
        <w:rPr>
          <w:b/>
          <w:sz w:val="28"/>
        </w:rPr>
      </w:pPr>
    </w:p>
    <w:p w14:paraId="0B079303" w14:textId="3FD714C4" w:rsidR="004E2AB6" w:rsidRDefault="00A3748A">
      <w:pPr>
        <w:spacing w:before="94"/>
        <w:ind w:left="2675"/>
        <w:rPr>
          <w:b/>
          <w:sz w:val="28"/>
        </w:rPr>
      </w:pPr>
      <w:r>
        <w:rPr>
          <w:b/>
          <w:sz w:val="28"/>
        </w:rPr>
        <w:t>Состав</w:t>
      </w:r>
      <w:r>
        <w:rPr>
          <w:b/>
          <w:spacing w:val="-11"/>
          <w:sz w:val="28"/>
        </w:rPr>
        <w:t xml:space="preserve"> </w:t>
      </w:r>
      <w:r>
        <w:rPr>
          <w:b/>
          <w:sz w:val="28"/>
        </w:rPr>
        <w:t>документации</w:t>
      </w:r>
      <w:r>
        <w:rPr>
          <w:b/>
          <w:spacing w:val="-8"/>
          <w:sz w:val="28"/>
        </w:rPr>
        <w:t xml:space="preserve"> </w:t>
      </w:r>
      <w:r>
        <w:rPr>
          <w:b/>
          <w:sz w:val="28"/>
        </w:rPr>
        <w:t>по</w:t>
      </w:r>
      <w:r>
        <w:rPr>
          <w:b/>
          <w:spacing w:val="-6"/>
          <w:sz w:val="28"/>
        </w:rPr>
        <w:t xml:space="preserve"> </w:t>
      </w:r>
      <w:r>
        <w:rPr>
          <w:b/>
          <w:sz w:val="28"/>
        </w:rPr>
        <w:t>планировке</w:t>
      </w:r>
      <w:r>
        <w:rPr>
          <w:b/>
          <w:spacing w:val="-9"/>
          <w:sz w:val="28"/>
        </w:rPr>
        <w:t xml:space="preserve"> </w:t>
      </w:r>
      <w:r>
        <w:rPr>
          <w:b/>
          <w:spacing w:val="-2"/>
          <w:sz w:val="28"/>
        </w:rPr>
        <w:t>территории</w:t>
      </w:r>
    </w:p>
    <w:p w14:paraId="3C9F8600" w14:textId="77777777" w:rsidR="004E2AB6" w:rsidRDefault="004E2AB6">
      <w:pPr>
        <w:pStyle w:val="a3"/>
        <w:spacing w:before="14"/>
        <w:rPr>
          <w:b/>
          <w:sz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5245"/>
        <w:gridCol w:w="1275"/>
        <w:gridCol w:w="1275"/>
        <w:gridCol w:w="1275"/>
      </w:tblGrid>
      <w:tr w:rsidR="004E2AB6" w14:paraId="57977B09" w14:textId="77777777">
        <w:trPr>
          <w:trHeight w:val="552"/>
        </w:trPr>
        <w:tc>
          <w:tcPr>
            <w:tcW w:w="850" w:type="dxa"/>
          </w:tcPr>
          <w:p w14:paraId="4EE47269" w14:textId="77777777" w:rsidR="004E2AB6" w:rsidRDefault="00A3748A">
            <w:pPr>
              <w:pStyle w:val="TableParagraph"/>
              <w:spacing w:before="131"/>
              <w:ind w:left="9" w:right="2"/>
              <w:jc w:val="center"/>
              <w:rPr>
                <w:sz w:val="24"/>
              </w:rPr>
            </w:pPr>
            <w:r>
              <w:rPr>
                <w:spacing w:val="-10"/>
                <w:sz w:val="24"/>
              </w:rPr>
              <w:t>№</w:t>
            </w:r>
          </w:p>
        </w:tc>
        <w:tc>
          <w:tcPr>
            <w:tcW w:w="5245" w:type="dxa"/>
          </w:tcPr>
          <w:p w14:paraId="2D05F9C4" w14:textId="77777777" w:rsidR="004E2AB6" w:rsidRDefault="00A3748A">
            <w:pPr>
              <w:pStyle w:val="TableParagraph"/>
              <w:spacing w:before="131"/>
              <w:ind w:left="6"/>
              <w:jc w:val="center"/>
              <w:rPr>
                <w:sz w:val="24"/>
              </w:rPr>
            </w:pPr>
            <w:r>
              <w:rPr>
                <w:spacing w:val="-2"/>
                <w:sz w:val="24"/>
              </w:rPr>
              <w:t>Наименование</w:t>
            </w:r>
          </w:p>
        </w:tc>
        <w:tc>
          <w:tcPr>
            <w:tcW w:w="1275" w:type="dxa"/>
          </w:tcPr>
          <w:p w14:paraId="594BA2F4" w14:textId="77777777" w:rsidR="004E2AB6" w:rsidRDefault="00A3748A">
            <w:pPr>
              <w:pStyle w:val="TableParagraph"/>
              <w:spacing w:before="131"/>
              <w:ind w:left="3"/>
              <w:jc w:val="center"/>
              <w:rPr>
                <w:sz w:val="24"/>
              </w:rPr>
            </w:pPr>
            <w:r>
              <w:rPr>
                <w:spacing w:val="-2"/>
                <w:sz w:val="24"/>
              </w:rPr>
              <w:t>Масштаб</w:t>
            </w:r>
          </w:p>
        </w:tc>
        <w:tc>
          <w:tcPr>
            <w:tcW w:w="1275" w:type="dxa"/>
          </w:tcPr>
          <w:p w14:paraId="45B740CF" w14:textId="77777777" w:rsidR="004E2AB6" w:rsidRDefault="00A3748A">
            <w:pPr>
              <w:pStyle w:val="TableParagraph"/>
              <w:spacing w:line="271" w:lineRule="exact"/>
              <w:ind w:left="4"/>
              <w:jc w:val="center"/>
              <w:rPr>
                <w:sz w:val="24"/>
              </w:rPr>
            </w:pPr>
            <w:r>
              <w:rPr>
                <w:spacing w:val="-2"/>
                <w:sz w:val="24"/>
              </w:rPr>
              <w:t>Количество</w:t>
            </w:r>
          </w:p>
          <w:p w14:paraId="223E1AB2" w14:textId="77777777" w:rsidR="004E2AB6" w:rsidRDefault="00A3748A">
            <w:pPr>
              <w:pStyle w:val="TableParagraph"/>
              <w:spacing w:line="261" w:lineRule="exact"/>
              <w:ind w:left="7"/>
              <w:jc w:val="center"/>
              <w:rPr>
                <w:sz w:val="24"/>
              </w:rPr>
            </w:pPr>
            <w:r>
              <w:rPr>
                <w:spacing w:val="-2"/>
                <w:sz w:val="24"/>
              </w:rPr>
              <w:t>листов</w:t>
            </w:r>
          </w:p>
        </w:tc>
        <w:tc>
          <w:tcPr>
            <w:tcW w:w="1275" w:type="dxa"/>
          </w:tcPr>
          <w:p w14:paraId="4392DBCE" w14:textId="77777777" w:rsidR="004E2AB6" w:rsidRDefault="00A3748A">
            <w:pPr>
              <w:pStyle w:val="TableParagraph"/>
              <w:spacing w:line="271" w:lineRule="exact"/>
              <w:ind w:left="6"/>
              <w:jc w:val="center"/>
              <w:rPr>
                <w:sz w:val="24"/>
              </w:rPr>
            </w:pPr>
            <w:r>
              <w:rPr>
                <w:spacing w:val="-4"/>
                <w:sz w:val="24"/>
              </w:rPr>
              <w:t>Гриф</w:t>
            </w:r>
          </w:p>
          <w:p w14:paraId="74075010" w14:textId="77777777" w:rsidR="004E2AB6" w:rsidRDefault="00A3748A">
            <w:pPr>
              <w:pStyle w:val="TableParagraph"/>
              <w:spacing w:line="261" w:lineRule="exact"/>
              <w:ind w:left="4"/>
              <w:jc w:val="center"/>
              <w:rPr>
                <w:sz w:val="24"/>
              </w:rPr>
            </w:pPr>
            <w:r>
              <w:rPr>
                <w:spacing w:val="-2"/>
                <w:sz w:val="24"/>
              </w:rPr>
              <w:t>секретности</w:t>
            </w:r>
          </w:p>
        </w:tc>
      </w:tr>
      <w:tr w:rsidR="004E2AB6" w14:paraId="7F1608AF" w14:textId="77777777">
        <w:trPr>
          <w:trHeight w:val="395"/>
        </w:trPr>
        <w:tc>
          <w:tcPr>
            <w:tcW w:w="850" w:type="dxa"/>
          </w:tcPr>
          <w:p w14:paraId="6957E09C" w14:textId="77777777" w:rsidR="004E2AB6" w:rsidRDefault="00A3748A">
            <w:pPr>
              <w:pStyle w:val="TableParagraph"/>
              <w:spacing w:before="59"/>
              <w:ind w:left="9" w:right="3"/>
              <w:jc w:val="center"/>
              <w:rPr>
                <w:b/>
                <w:sz w:val="24"/>
              </w:rPr>
            </w:pPr>
            <w:r>
              <w:rPr>
                <w:b/>
                <w:spacing w:val="-10"/>
                <w:sz w:val="24"/>
              </w:rPr>
              <w:t>I</w:t>
            </w:r>
          </w:p>
        </w:tc>
        <w:tc>
          <w:tcPr>
            <w:tcW w:w="5245" w:type="dxa"/>
          </w:tcPr>
          <w:p w14:paraId="6B50A06E" w14:textId="77777777" w:rsidR="004E2AB6" w:rsidRDefault="00A3748A">
            <w:pPr>
              <w:pStyle w:val="TableParagraph"/>
              <w:spacing w:before="59"/>
              <w:ind w:left="61"/>
              <w:rPr>
                <w:b/>
                <w:sz w:val="24"/>
              </w:rPr>
            </w:pPr>
            <w:r>
              <w:rPr>
                <w:b/>
                <w:sz w:val="24"/>
              </w:rPr>
              <w:t>Текстовые</w:t>
            </w:r>
            <w:r>
              <w:rPr>
                <w:b/>
                <w:spacing w:val="-3"/>
                <w:sz w:val="24"/>
              </w:rPr>
              <w:t xml:space="preserve"> </w:t>
            </w:r>
            <w:r>
              <w:rPr>
                <w:b/>
                <w:spacing w:val="-2"/>
                <w:sz w:val="24"/>
              </w:rPr>
              <w:t>материалы</w:t>
            </w:r>
          </w:p>
        </w:tc>
        <w:tc>
          <w:tcPr>
            <w:tcW w:w="1275" w:type="dxa"/>
          </w:tcPr>
          <w:p w14:paraId="0F277B0C" w14:textId="77777777" w:rsidR="004E2AB6" w:rsidRDefault="004E2AB6">
            <w:pPr>
              <w:pStyle w:val="TableParagraph"/>
              <w:ind w:left="0"/>
              <w:rPr>
                <w:sz w:val="24"/>
              </w:rPr>
            </w:pPr>
          </w:p>
        </w:tc>
        <w:tc>
          <w:tcPr>
            <w:tcW w:w="1275" w:type="dxa"/>
          </w:tcPr>
          <w:p w14:paraId="78A8422A" w14:textId="77777777" w:rsidR="004E2AB6" w:rsidRDefault="004E2AB6">
            <w:pPr>
              <w:pStyle w:val="TableParagraph"/>
              <w:ind w:left="0"/>
              <w:rPr>
                <w:sz w:val="24"/>
              </w:rPr>
            </w:pPr>
          </w:p>
        </w:tc>
        <w:tc>
          <w:tcPr>
            <w:tcW w:w="1275" w:type="dxa"/>
          </w:tcPr>
          <w:p w14:paraId="69FF380C" w14:textId="77777777" w:rsidR="004E2AB6" w:rsidRDefault="004E2AB6">
            <w:pPr>
              <w:pStyle w:val="TableParagraph"/>
              <w:ind w:left="0"/>
              <w:rPr>
                <w:sz w:val="24"/>
              </w:rPr>
            </w:pPr>
          </w:p>
        </w:tc>
      </w:tr>
      <w:tr w:rsidR="004E2AB6" w14:paraId="049C0F98" w14:textId="77777777">
        <w:trPr>
          <w:trHeight w:val="397"/>
        </w:trPr>
        <w:tc>
          <w:tcPr>
            <w:tcW w:w="850" w:type="dxa"/>
          </w:tcPr>
          <w:p w14:paraId="0B582A19" w14:textId="77777777" w:rsidR="004E2AB6" w:rsidRDefault="00A3748A">
            <w:pPr>
              <w:pStyle w:val="TableParagraph"/>
              <w:spacing w:before="56"/>
              <w:ind w:left="9"/>
              <w:jc w:val="center"/>
              <w:rPr>
                <w:sz w:val="24"/>
              </w:rPr>
            </w:pPr>
            <w:r>
              <w:rPr>
                <w:spacing w:val="-10"/>
                <w:sz w:val="24"/>
              </w:rPr>
              <w:t>1</w:t>
            </w:r>
          </w:p>
        </w:tc>
        <w:tc>
          <w:tcPr>
            <w:tcW w:w="5245" w:type="dxa"/>
          </w:tcPr>
          <w:p w14:paraId="5053B2C2" w14:textId="77777777" w:rsidR="004E2AB6" w:rsidRDefault="00A3748A">
            <w:pPr>
              <w:pStyle w:val="TableParagraph"/>
              <w:spacing w:before="56"/>
              <w:ind w:left="61"/>
              <w:rPr>
                <w:sz w:val="24"/>
              </w:rPr>
            </w:pPr>
            <w:r>
              <w:rPr>
                <w:sz w:val="24"/>
              </w:rPr>
              <w:t>Пояснительная</w:t>
            </w:r>
            <w:r>
              <w:rPr>
                <w:spacing w:val="-6"/>
                <w:sz w:val="24"/>
              </w:rPr>
              <w:t xml:space="preserve"> </w:t>
            </w:r>
            <w:r>
              <w:rPr>
                <w:spacing w:val="-2"/>
                <w:sz w:val="24"/>
              </w:rPr>
              <w:t>записка</w:t>
            </w:r>
          </w:p>
        </w:tc>
        <w:tc>
          <w:tcPr>
            <w:tcW w:w="1275" w:type="dxa"/>
          </w:tcPr>
          <w:p w14:paraId="35FDA6BA" w14:textId="77777777" w:rsidR="004E2AB6" w:rsidRDefault="00A3748A">
            <w:pPr>
              <w:pStyle w:val="TableParagraph"/>
              <w:spacing w:before="56"/>
              <w:ind w:left="8"/>
              <w:jc w:val="center"/>
              <w:rPr>
                <w:sz w:val="24"/>
              </w:rPr>
            </w:pPr>
            <w:r>
              <w:rPr>
                <w:spacing w:val="-10"/>
                <w:sz w:val="24"/>
              </w:rPr>
              <w:t>-</w:t>
            </w:r>
          </w:p>
        </w:tc>
        <w:tc>
          <w:tcPr>
            <w:tcW w:w="1275" w:type="dxa"/>
          </w:tcPr>
          <w:p w14:paraId="5EF1F6C6" w14:textId="77777777" w:rsidR="004E2AB6" w:rsidRDefault="00A3748A">
            <w:pPr>
              <w:pStyle w:val="TableParagraph"/>
              <w:spacing w:before="56"/>
              <w:ind w:left="5"/>
              <w:jc w:val="center"/>
              <w:rPr>
                <w:sz w:val="24"/>
              </w:rPr>
            </w:pPr>
            <w:r>
              <w:rPr>
                <w:spacing w:val="-5"/>
                <w:sz w:val="24"/>
              </w:rPr>
              <w:t>186</w:t>
            </w:r>
          </w:p>
        </w:tc>
        <w:tc>
          <w:tcPr>
            <w:tcW w:w="1275" w:type="dxa"/>
          </w:tcPr>
          <w:p w14:paraId="0394F588" w14:textId="77777777" w:rsidR="004E2AB6" w:rsidRDefault="004E2AB6">
            <w:pPr>
              <w:pStyle w:val="TableParagraph"/>
              <w:ind w:left="0"/>
              <w:rPr>
                <w:sz w:val="24"/>
              </w:rPr>
            </w:pPr>
          </w:p>
        </w:tc>
      </w:tr>
      <w:tr w:rsidR="004E2AB6" w14:paraId="63D442F0" w14:textId="77777777">
        <w:trPr>
          <w:trHeight w:val="1103"/>
        </w:trPr>
        <w:tc>
          <w:tcPr>
            <w:tcW w:w="850" w:type="dxa"/>
          </w:tcPr>
          <w:p w14:paraId="720EDBA2" w14:textId="77777777" w:rsidR="004E2AB6" w:rsidRDefault="004E2AB6">
            <w:pPr>
              <w:pStyle w:val="TableParagraph"/>
              <w:spacing w:before="133"/>
              <w:ind w:left="0"/>
              <w:rPr>
                <w:b/>
                <w:sz w:val="24"/>
              </w:rPr>
            </w:pPr>
          </w:p>
          <w:p w14:paraId="3F0CD681" w14:textId="77777777" w:rsidR="004E2AB6" w:rsidRDefault="00A3748A">
            <w:pPr>
              <w:pStyle w:val="TableParagraph"/>
              <w:ind w:left="9"/>
              <w:jc w:val="center"/>
              <w:rPr>
                <w:sz w:val="24"/>
              </w:rPr>
            </w:pPr>
            <w:r>
              <w:rPr>
                <w:spacing w:val="-10"/>
                <w:sz w:val="24"/>
              </w:rPr>
              <w:t>2</w:t>
            </w:r>
          </w:p>
        </w:tc>
        <w:tc>
          <w:tcPr>
            <w:tcW w:w="5245" w:type="dxa"/>
          </w:tcPr>
          <w:p w14:paraId="6A8DE80E" w14:textId="77777777" w:rsidR="004E2AB6" w:rsidRDefault="00A3748A">
            <w:pPr>
              <w:pStyle w:val="TableParagraph"/>
              <w:ind w:left="61"/>
              <w:rPr>
                <w:sz w:val="24"/>
              </w:rPr>
            </w:pPr>
            <w:r>
              <w:rPr>
                <w:sz w:val="24"/>
              </w:rPr>
              <w:t>Правила землепользования и застройки Невьянского</w:t>
            </w:r>
            <w:r>
              <w:rPr>
                <w:spacing w:val="-11"/>
                <w:sz w:val="24"/>
              </w:rPr>
              <w:t xml:space="preserve"> </w:t>
            </w:r>
            <w:r>
              <w:rPr>
                <w:sz w:val="24"/>
              </w:rPr>
              <w:t>городского</w:t>
            </w:r>
            <w:r>
              <w:rPr>
                <w:spacing w:val="-11"/>
                <w:sz w:val="24"/>
              </w:rPr>
              <w:t xml:space="preserve"> </w:t>
            </w:r>
            <w:r>
              <w:rPr>
                <w:sz w:val="24"/>
              </w:rPr>
              <w:t>округа.</w:t>
            </w:r>
            <w:r>
              <w:rPr>
                <w:spacing w:val="-11"/>
                <w:sz w:val="24"/>
              </w:rPr>
              <w:t xml:space="preserve"> </w:t>
            </w:r>
            <w:r>
              <w:rPr>
                <w:sz w:val="24"/>
              </w:rPr>
              <w:t>Раздел</w:t>
            </w:r>
            <w:r>
              <w:rPr>
                <w:spacing w:val="-11"/>
                <w:sz w:val="24"/>
              </w:rPr>
              <w:t xml:space="preserve"> </w:t>
            </w:r>
            <w:r>
              <w:rPr>
                <w:sz w:val="24"/>
              </w:rPr>
              <w:t>1</w:t>
            </w:r>
          </w:p>
          <w:p w14:paraId="610C4F14" w14:textId="77777777" w:rsidR="004E2AB6" w:rsidRDefault="00A3748A">
            <w:pPr>
              <w:pStyle w:val="TableParagraph"/>
              <w:spacing w:line="270" w:lineRule="atLeast"/>
              <w:ind w:left="61"/>
              <w:rPr>
                <w:sz w:val="24"/>
              </w:rPr>
            </w:pPr>
            <w:r>
              <w:rPr>
                <w:sz w:val="24"/>
              </w:rPr>
              <w:t>Общие</w:t>
            </w:r>
            <w:r>
              <w:rPr>
                <w:spacing w:val="-11"/>
                <w:sz w:val="24"/>
              </w:rPr>
              <w:t xml:space="preserve"> </w:t>
            </w:r>
            <w:r>
              <w:rPr>
                <w:sz w:val="24"/>
              </w:rPr>
              <w:t>положения.</w:t>
            </w:r>
            <w:r>
              <w:rPr>
                <w:spacing w:val="-10"/>
                <w:sz w:val="24"/>
              </w:rPr>
              <w:t xml:space="preserve"> </w:t>
            </w:r>
            <w:r>
              <w:rPr>
                <w:sz w:val="24"/>
              </w:rPr>
              <w:t>Порядок</w:t>
            </w:r>
            <w:r>
              <w:rPr>
                <w:spacing w:val="-9"/>
                <w:sz w:val="24"/>
              </w:rPr>
              <w:t xml:space="preserve"> </w:t>
            </w:r>
            <w:r>
              <w:rPr>
                <w:sz w:val="24"/>
              </w:rPr>
              <w:t>применения</w:t>
            </w:r>
            <w:r>
              <w:rPr>
                <w:spacing w:val="-10"/>
                <w:sz w:val="24"/>
              </w:rPr>
              <w:t xml:space="preserve"> </w:t>
            </w:r>
            <w:r>
              <w:rPr>
                <w:sz w:val="24"/>
              </w:rPr>
              <w:t>правил землепользования и застройки</w:t>
            </w:r>
          </w:p>
        </w:tc>
        <w:tc>
          <w:tcPr>
            <w:tcW w:w="1275" w:type="dxa"/>
          </w:tcPr>
          <w:p w14:paraId="3042A4FB" w14:textId="77777777" w:rsidR="004E2AB6" w:rsidRDefault="004E2AB6">
            <w:pPr>
              <w:pStyle w:val="TableParagraph"/>
              <w:spacing w:before="133"/>
              <w:ind w:left="0"/>
              <w:rPr>
                <w:b/>
                <w:sz w:val="24"/>
              </w:rPr>
            </w:pPr>
          </w:p>
          <w:p w14:paraId="07C00E8C" w14:textId="77777777" w:rsidR="004E2AB6" w:rsidRDefault="00A3748A">
            <w:pPr>
              <w:pStyle w:val="TableParagraph"/>
              <w:ind w:left="8"/>
              <w:jc w:val="center"/>
              <w:rPr>
                <w:sz w:val="24"/>
              </w:rPr>
            </w:pPr>
            <w:r>
              <w:rPr>
                <w:spacing w:val="-10"/>
                <w:sz w:val="24"/>
              </w:rPr>
              <w:t>-</w:t>
            </w:r>
          </w:p>
        </w:tc>
        <w:tc>
          <w:tcPr>
            <w:tcW w:w="1275" w:type="dxa"/>
          </w:tcPr>
          <w:p w14:paraId="6DFAD0C5" w14:textId="77777777" w:rsidR="004E2AB6" w:rsidRDefault="004E2AB6">
            <w:pPr>
              <w:pStyle w:val="TableParagraph"/>
              <w:spacing w:before="133"/>
              <w:ind w:left="0"/>
              <w:rPr>
                <w:b/>
                <w:sz w:val="24"/>
              </w:rPr>
            </w:pPr>
          </w:p>
          <w:p w14:paraId="4A281372" w14:textId="77777777" w:rsidR="004E2AB6" w:rsidRDefault="00A3748A">
            <w:pPr>
              <w:pStyle w:val="TableParagraph"/>
              <w:ind w:left="5"/>
              <w:jc w:val="center"/>
              <w:rPr>
                <w:sz w:val="24"/>
              </w:rPr>
            </w:pPr>
            <w:r>
              <w:rPr>
                <w:spacing w:val="-5"/>
                <w:sz w:val="24"/>
              </w:rPr>
              <w:t>65</w:t>
            </w:r>
          </w:p>
        </w:tc>
        <w:tc>
          <w:tcPr>
            <w:tcW w:w="1275" w:type="dxa"/>
          </w:tcPr>
          <w:p w14:paraId="7E7EDC3E" w14:textId="77777777" w:rsidR="004E2AB6" w:rsidRDefault="004E2AB6">
            <w:pPr>
              <w:pStyle w:val="TableParagraph"/>
              <w:ind w:left="0"/>
              <w:rPr>
                <w:sz w:val="24"/>
              </w:rPr>
            </w:pPr>
          </w:p>
        </w:tc>
      </w:tr>
      <w:tr w:rsidR="004E2AB6" w14:paraId="6F60AB70" w14:textId="77777777">
        <w:trPr>
          <w:trHeight w:val="827"/>
        </w:trPr>
        <w:tc>
          <w:tcPr>
            <w:tcW w:w="850" w:type="dxa"/>
          </w:tcPr>
          <w:p w14:paraId="6118DA4F" w14:textId="77777777" w:rsidR="004E2AB6" w:rsidRDefault="00A3748A">
            <w:pPr>
              <w:pStyle w:val="TableParagraph"/>
              <w:spacing w:before="270"/>
              <w:ind w:left="9"/>
              <w:jc w:val="center"/>
              <w:rPr>
                <w:sz w:val="24"/>
              </w:rPr>
            </w:pPr>
            <w:r>
              <w:rPr>
                <w:spacing w:val="-10"/>
                <w:sz w:val="24"/>
              </w:rPr>
              <w:t>3</w:t>
            </w:r>
          </w:p>
        </w:tc>
        <w:tc>
          <w:tcPr>
            <w:tcW w:w="5245" w:type="dxa"/>
          </w:tcPr>
          <w:p w14:paraId="117C02D6" w14:textId="77777777" w:rsidR="004E2AB6" w:rsidRDefault="00A3748A">
            <w:pPr>
              <w:pStyle w:val="TableParagraph"/>
              <w:ind w:left="61"/>
              <w:rPr>
                <w:sz w:val="24"/>
              </w:rPr>
            </w:pPr>
            <w:r>
              <w:rPr>
                <w:sz w:val="24"/>
              </w:rPr>
              <w:t>Правила землепользования и застройки Невьянского</w:t>
            </w:r>
            <w:r>
              <w:rPr>
                <w:spacing w:val="-11"/>
                <w:sz w:val="24"/>
              </w:rPr>
              <w:t xml:space="preserve"> </w:t>
            </w:r>
            <w:r>
              <w:rPr>
                <w:sz w:val="24"/>
              </w:rPr>
              <w:t>городского</w:t>
            </w:r>
            <w:r>
              <w:rPr>
                <w:spacing w:val="-11"/>
                <w:sz w:val="24"/>
              </w:rPr>
              <w:t xml:space="preserve"> </w:t>
            </w:r>
            <w:r>
              <w:rPr>
                <w:sz w:val="24"/>
              </w:rPr>
              <w:t>округа.</w:t>
            </w:r>
            <w:r>
              <w:rPr>
                <w:spacing w:val="-11"/>
                <w:sz w:val="24"/>
              </w:rPr>
              <w:t xml:space="preserve"> </w:t>
            </w:r>
            <w:r>
              <w:rPr>
                <w:sz w:val="24"/>
              </w:rPr>
              <w:t>Раздел</w:t>
            </w:r>
            <w:r>
              <w:rPr>
                <w:spacing w:val="-11"/>
                <w:sz w:val="24"/>
              </w:rPr>
              <w:t xml:space="preserve"> </w:t>
            </w:r>
            <w:r>
              <w:rPr>
                <w:sz w:val="24"/>
              </w:rPr>
              <w:t>2</w:t>
            </w:r>
          </w:p>
          <w:p w14:paraId="5D858210" w14:textId="77777777" w:rsidR="004E2AB6" w:rsidRDefault="00A3748A">
            <w:pPr>
              <w:pStyle w:val="TableParagraph"/>
              <w:spacing w:line="261" w:lineRule="exact"/>
              <w:ind w:left="61"/>
              <w:rPr>
                <w:sz w:val="24"/>
              </w:rPr>
            </w:pPr>
            <w:r>
              <w:rPr>
                <w:sz w:val="24"/>
              </w:rPr>
              <w:t>Градостроительные</w:t>
            </w:r>
            <w:r>
              <w:rPr>
                <w:spacing w:val="-9"/>
                <w:sz w:val="24"/>
              </w:rPr>
              <w:t xml:space="preserve"> </w:t>
            </w:r>
            <w:r>
              <w:rPr>
                <w:spacing w:val="-2"/>
                <w:sz w:val="24"/>
              </w:rPr>
              <w:t>регламенты</w:t>
            </w:r>
          </w:p>
        </w:tc>
        <w:tc>
          <w:tcPr>
            <w:tcW w:w="1275" w:type="dxa"/>
          </w:tcPr>
          <w:p w14:paraId="65DB9419" w14:textId="77777777" w:rsidR="004E2AB6" w:rsidRDefault="00A3748A">
            <w:pPr>
              <w:pStyle w:val="TableParagraph"/>
              <w:spacing w:before="270"/>
              <w:ind w:left="8"/>
              <w:jc w:val="center"/>
              <w:rPr>
                <w:sz w:val="24"/>
              </w:rPr>
            </w:pPr>
            <w:r>
              <w:rPr>
                <w:spacing w:val="-10"/>
                <w:sz w:val="24"/>
              </w:rPr>
              <w:t>-</w:t>
            </w:r>
          </w:p>
        </w:tc>
        <w:tc>
          <w:tcPr>
            <w:tcW w:w="1275" w:type="dxa"/>
          </w:tcPr>
          <w:p w14:paraId="33CD7FB0" w14:textId="77777777" w:rsidR="004E2AB6" w:rsidRDefault="00A3748A">
            <w:pPr>
              <w:pStyle w:val="TableParagraph"/>
              <w:spacing w:before="270"/>
              <w:ind w:left="5"/>
              <w:jc w:val="center"/>
              <w:rPr>
                <w:sz w:val="24"/>
              </w:rPr>
            </w:pPr>
            <w:r>
              <w:rPr>
                <w:spacing w:val="-5"/>
                <w:sz w:val="24"/>
              </w:rPr>
              <w:t>171</w:t>
            </w:r>
          </w:p>
        </w:tc>
        <w:tc>
          <w:tcPr>
            <w:tcW w:w="1275" w:type="dxa"/>
          </w:tcPr>
          <w:p w14:paraId="6DA85F66" w14:textId="77777777" w:rsidR="004E2AB6" w:rsidRDefault="004E2AB6">
            <w:pPr>
              <w:pStyle w:val="TableParagraph"/>
              <w:ind w:left="0"/>
              <w:rPr>
                <w:sz w:val="24"/>
              </w:rPr>
            </w:pPr>
          </w:p>
        </w:tc>
      </w:tr>
      <w:tr w:rsidR="004E2AB6" w14:paraId="220CF177" w14:textId="77777777">
        <w:trPr>
          <w:trHeight w:val="398"/>
        </w:trPr>
        <w:tc>
          <w:tcPr>
            <w:tcW w:w="850" w:type="dxa"/>
          </w:tcPr>
          <w:p w14:paraId="6A9DCA5E" w14:textId="77777777" w:rsidR="004E2AB6" w:rsidRDefault="00A3748A">
            <w:pPr>
              <w:pStyle w:val="TableParagraph"/>
              <w:spacing w:before="61"/>
              <w:ind w:left="9"/>
              <w:jc w:val="center"/>
              <w:rPr>
                <w:b/>
                <w:sz w:val="24"/>
              </w:rPr>
            </w:pPr>
            <w:r>
              <w:rPr>
                <w:b/>
                <w:spacing w:val="-5"/>
                <w:sz w:val="24"/>
              </w:rPr>
              <w:t>II</w:t>
            </w:r>
          </w:p>
        </w:tc>
        <w:tc>
          <w:tcPr>
            <w:tcW w:w="5245" w:type="dxa"/>
          </w:tcPr>
          <w:p w14:paraId="42695A88" w14:textId="77777777" w:rsidR="004E2AB6" w:rsidRDefault="00A3748A">
            <w:pPr>
              <w:pStyle w:val="TableParagraph"/>
              <w:spacing w:before="61"/>
              <w:ind w:left="61"/>
              <w:rPr>
                <w:b/>
                <w:sz w:val="24"/>
              </w:rPr>
            </w:pPr>
            <w:r>
              <w:rPr>
                <w:b/>
                <w:sz w:val="24"/>
              </w:rPr>
              <w:t>Графические</w:t>
            </w:r>
            <w:r>
              <w:rPr>
                <w:b/>
                <w:spacing w:val="-7"/>
                <w:sz w:val="24"/>
              </w:rPr>
              <w:t xml:space="preserve"> </w:t>
            </w:r>
            <w:r>
              <w:rPr>
                <w:b/>
                <w:spacing w:val="-2"/>
                <w:sz w:val="24"/>
              </w:rPr>
              <w:t>материалы</w:t>
            </w:r>
          </w:p>
        </w:tc>
        <w:tc>
          <w:tcPr>
            <w:tcW w:w="1275" w:type="dxa"/>
          </w:tcPr>
          <w:p w14:paraId="5EC2D9D6" w14:textId="77777777" w:rsidR="004E2AB6" w:rsidRDefault="004E2AB6">
            <w:pPr>
              <w:pStyle w:val="TableParagraph"/>
              <w:ind w:left="0"/>
              <w:rPr>
                <w:sz w:val="24"/>
              </w:rPr>
            </w:pPr>
          </w:p>
        </w:tc>
        <w:tc>
          <w:tcPr>
            <w:tcW w:w="1275" w:type="dxa"/>
          </w:tcPr>
          <w:p w14:paraId="742BDD0D" w14:textId="77777777" w:rsidR="004E2AB6" w:rsidRDefault="004E2AB6">
            <w:pPr>
              <w:pStyle w:val="TableParagraph"/>
              <w:ind w:left="0"/>
              <w:rPr>
                <w:sz w:val="24"/>
              </w:rPr>
            </w:pPr>
          </w:p>
        </w:tc>
        <w:tc>
          <w:tcPr>
            <w:tcW w:w="1275" w:type="dxa"/>
          </w:tcPr>
          <w:p w14:paraId="51CC34A8" w14:textId="77777777" w:rsidR="004E2AB6" w:rsidRDefault="004E2AB6">
            <w:pPr>
              <w:pStyle w:val="TableParagraph"/>
              <w:ind w:left="0"/>
              <w:rPr>
                <w:sz w:val="24"/>
              </w:rPr>
            </w:pPr>
          </w:p>
        </w:tc>
      </w:tr>
      <w:tr w:rsidR="004E2AB6" w14:paraId="155DB3EF" w14:textId="77777777">
        <w:trPr>
          <w:trHeight w:val="552"/>
        </w:trPr>
        <w:tc>
          <w:tcPr>
            <w:tcW w:w="850" w:type="dxa"/>
          </w:tcPr>
          <w:p w14:paraId="6598334D" w14:textId="77777777" w:rsidR="004E2AB6" w:rsidRDefault="00A3748A">
            <w:pPr>
              <w:pStyle w:val="TableParagraph"/>
              <w:spacing w:before="131"/>
              <w:ind w:left="9" w:right="3"/>
              <w:jc w:val="center"/>
              <w:rPr>
                <w:sz w:val="24"/>
              </w:rPr>
            </w:pPr>
            <w:r>
              <w:rPr>
                <w:spacing w:val="-5"/>
                <w:sz w:val="24"/>
              </w:rPr>
              <w:t>1,2</w:t>
            </w:r>
          </w:p>
        </w:tc>
        <w:tc>
          <w:tcPr>
            <w:tcW w:w="5245" w:type="dxa"/>
          </w:tcPr>
          <w:p w14:paraId="1AF4FF58" w14:textId="77777777" w:rsidR="004E2AB6" w:rsidRDefault="00A3748A">
            <w:pPr>
              <w:pStyle w:val="TableParagraph"/>
              <w:spacing w:line="271" w:lineRule="exact"/>
              <w:ind w:left="61"/>
              <w:rPr>
                <w:sz w:val="24"/>
              </w:rPr>
            </w:pPr>
            <w:r>
              <w:rPr>
                <w:sz w:val="24"/>
              </w:rPr>
              <w:t>Карта</w:t>
            </w:r>
            <w:r>
              <w:rPr>
                <w:spacing w:val="-6"/>
                <w:sz w:val="24"/>
              </w:rPr>
              <w:t xml:space="preserve"> </w:t>
            </w:r>
            <w:r>
              <w:rPr>
                <w:sz w:val="24"/>
              </w:rPr>
              <w:t>градостроительного</w:t>
            </w:r>
            <w:r>
              <w:rPr>
                <w:spacing w:val="-5"/>
                <w:sz w:val="24"/>
              </w:rPr>
              <w:t xml:space="preserve"> </w:t>
            </w:r>
            <w:r>
              <w:rPr>
                <w:spacing w:val="-2"/>
                <w:sz w:val="24"/>
              </w:rPr>
              <w:t>зонирования</w:t>
            </w:r>
          </w:p>
          <w:p w14:paraId="43F49BCD" w14:textId="77777777" w:rsidR="004E2AB6" w:rsidRDefault="00A3748A">
            <w:pPr>
              <w:pStyle w:val="TableParagraph"/>
              <w:spacing w:line="261" w:lineRule="exact"/>
              <w:ind w:left="61"/>
              <w:rPr>
                <w:sz w:val="24"/>
              </w:rPr>
            </w:pPr>
            <w:r>
              <w:rPr>
                <w:sz w:val="24"/>
              </w:rPr>
              <w:t>территории</w:t>
            </w:r>
            <w:r>
              <w:rPr>
                <w:spacing w:val="-6"/>
                <w:sz w:val="24"/>
              </w:rPr>
              <w:t xml:space="preserve"> </w:t>
            </w:r>
            <w:r>
              <w:rPr>
                <w:sz w:val="24"/>
              </w:rPr>
              <w:t>населенного</w:t>
            </w:r>
            <w:r>
              <w:rPr>
                <w:spacing w:val="-5"/>
                <w:sz w:val="24"/>
              </w:rPr>
              <w:t xml:space="preserve"> </w:t>
            </w:r>
            <w:r>
              <w:rPr>
                <w:sz w:val="24"/>
              </w:rPr>
              <w:t>пункта</w:t>
            </w:r>
            <w:r>
              <w:rPr>
                <w:spacing w:val="-5"/>
                <w:sz w:val="24"/>
              </w:rPr>
              <w:t xml:space="preserve"> </w:t>
            </w:r>
            <w:r>
              <w:rPr>
                <w:sz w:val="24"/>
              </w:rPr>
              <w:t>город</w:t>
            </w:r>
            <w:r>
              <w:rPr>
                <w:spacing w:val="-5"/>
                <w:sz w:val="24"/>
              </w:rPr>
              <w:t xml:space="preserve"> </w:t>
            </w:r>
            <w:r>
              <w:rPr>
                <w:spacing w:val="-2"/>
                <w:sz w:val="24"/>
              </w:rPr>
              <w:t>Невьянск</w:t>
            </w:r>
          </w:p>
        </w:tc>
        <w:tc>
          <w:tcPr>
            <w:tcW w:w="1275" w:type="dxa"/>
          </w:tcPr>
          <w:p w14:paraId="1A09D03B" w14:textId="77777777" w:rsidR="004E2AB6" w:rsidRDefault="00A3748A">
            <w:pPr>
              <w:pStyle w:val="TableParagraph"/>
              <w:spacing w:before="131"/>
              <w:ind w:left="5"/>
              <w:jc w:val="center"/>
              <w:rPr>
                <w:sz w:val="24"/>
              </w:rPr>
            </w:pPr>
            <w:r>
              <w:rPr>
                <w:spacing w:val="-2"/>
                <w:sz w:val="24"/>
              </w:rPr>
              <w:t>1:5000</w:t>
            </w:r>
          </w:p>
        </w:tc>
        <w:tc>
          <w:tcPr>
            <w:tcW w:w="1275" w:type="dxa"/>
          </w:tcPr>
          <w:p w14:paraId="05862939" w14:textId="77777777" w:rsidR="004E2AB6" w:rsidRDefault="00A3748A">
            <w:pPr>
              <w:pStyle w:val="TableParagraph"/>
              <w:spacing w:before="131"/>
              <w:ind w:left="5"/>
              <w:jc w:val="center"/>
              <w:rPr>
                <w:sz w:val="24"/>
              </w:rPr>
            </w:pPr>
            <w:r>
              <w:rPr>
                <w:spacing w:val="-10"/>
                <w:sz w:val="24"/>
              </w:rPr>
              <w:t>2</w:t>
            </w:r>
          </w:p>
        </w:tc>
        <w:tc>
          <w:tcPr>
            <w:tcW w:w="1275" w:type="dxa"/>
          </w:tcPr>
          <w:p w14:paraId="06E8359E" w14:textId="77777777" w:rsidR="004E2AB6" w:rsidRDefault="004E2AB6">
            <w:pPr>
              <w:pStyle w:val="TableParagraph"/>
              <w:ind w:left="0"/>
              <w:rPr>
                <w:sz w:val="24"/>
              </w:rPr>
            </w:pPr>
          </w:p>
        </w:tc>
      </w:tr>
      <w:tr w:rsidR="004E2AB6" w14:paraId="79545F65" w14:textId="77777777">
        <w:trPr>
          <w:trHeight w:val="827"/>
        </w:trPr>
        <w:tc>
          <w:tcPr>
            <w:tcW w:w="850" w:type="dxa"/>
          </w:tcPr>
          <w:p w14:paraId="46CCA0E1" w14:textId="77777777" w:rsidR="004E2AB6" w:rsidRDefault="00A3748A">
            <w:pPr>
              <w:pStyle w:val="TableParagraph"/>
              <w:spacing w:before="270"/>
              <w:ind w:left="9"/>
              <w:jc w:val="center"/>
              <w:rPr>
                <w:sz w:val="24"/>
              </w:rPr>
            </w:pPr>
            <w:r>
              <w:rPr>
                <w:spacing w:val="-10"/>
                <w:sz w:val="24"/>
              </w:rPr>
              <w:t>3</w:t>
            </w:r>
          </w:p>
        </w:tc>
        <w:tc>
          <w:tcPr>
            <w:tcW w:w="5245" w:type="dxa"/>
          </w:tcPr>
          <w:p w14:paraId="3344B566" w14:textId="77777777" w:rsidR="004E2AB6" w:rsidRDefault="00A3748A">
            <w:pPr>
              <w:pStyle w:val="TableParagraph"/>
              <w:ind w:left="61"/>
              <w:rPr>
                <w:sz w:val="24"/>
              </w:rPr>
            </w:pPr>
            <w:r>
              <w:rPr>
                <w:sz w:val="24"/>
              </w:rPr>
              <w:t>Карта градостроительного зонирования территории</w:t>
            </w:r>
            <w:r>
              <w:rPr>
                <w:spacing w:val="-15"/>
                <w:sz w:val="24"/>
              </w:rPr>
              <w:t xml:space="preserve"> </w:t>
            </w:r>
            <w:r>
              <w:rPr>
                <w:sz w:val="24"/>
              </w:rPr>
              <w:t>населенного</w:t>
            </w:r>
            <w:r>
              <w:rPr>
                <w:spacing w:val="-14"/>
                <w:sz w:val="24"/>
              </w:rPr>
              <w:t xml:space="preserve"> </w:t>
            </w:r>
            <w:r>
              <w:rPr>
                <w:sz w:val="24"/>
              </w:rPr>
              <w:t>пункта</w:t>
            </w:r>
            <w:r>
              <w:rPr>
                <w:spacing w:val="-14"/>
                <w:sz w:val="24"/>
              </w:rPr>
              <w:t xml:space="preserve"> </w:t>
            </w:r>
            <w:r>
              <w:rPr>
                <w:sz w:val="24"/>
              </w:rPr>
              <w:t>поселок</w:t>
            </w:r>
          </w:p>
          <w:p w14:paraId="6DEFE5D7" w14:textId="77777777" w:rsidR="004E2AB6" w:rsidRDefault="00A3748A">
            <w:pPr>
              <w:pStyle w:val="TableParagraph"/>
              <w:spacing w:line="261" w:lineRule="exact"/>
              <w:ind w:left="61"/>
              <w:rPr>
                <w:sz w:val="24"/>
              </w:rPr>
            </w:pPr>
            <w:r>
              <w:rPr>
                <w:spacing w:val="-2"/>
                <w:sz w:val="24"/>
              </w:rPr>
              <w:t>Цементный</w:t>
            </w:r>
          </w:p>
        </w:tc>
        <w:tc>
          <w:tcPr>
            <w:tcW w:w="1275" w:type="dxa"/>
          </w:tcPr>
          <w:p w14:paraId="27515681" w14:textId="77777777" w:rsidR="004E2AB6" w:rsidRDefault="00A3748A">
            <w:pPr>
              <w:pStyle w:val="TableParagraph"/>
              <w:spacing w:before="270"/>
              <w:ind w:left="5"/>
              <w:jc w:val="center"/>
              <w:rPr>
                <w:sz w:val="24"/>
              </w:rPr>
            </w:pPr>
            <w:r>
              <w:rPr>
                <w:spacing w:val="-2"/>
                <w:sz w:val="24"/>
              </w:rPr>
              <w:t>1:5000</w:t>
            </w:r>
          </w:p>
        </w:tc>
        <w:tc>
          <w:tcPr>
            <w:tcW w:w="1275" w:type="dxa"/>
          </w:tcPr>
          <w:p w14:paraId="76704DD4" w14:textId="77777777" w:rsidR="004E2AB6" w:rsidRDefault="00A3748A">
            <w:pPr>
              <w:pStyle w:val="TableParagraph"/>
              <w:spacing w:before="270"/>
              <w:ind w:left="5"/>
              <w:jc w:val="center"/>
              <w:rPr>
                <w:sz w:val="24"/>
              </w:rPr>
            </w:pPr>
            <w:r>
              <w:rPr>
                <w:spacing w:val="-10"/>
                <w:sz w:val="24"/>
              </w:rPr>
              <w:t>1</w:t>
            </w:r>
          </w:p>
        </w:tc>
        <w:tc>
          <w:tcPr>
            <w:tcW w:w="1275" w:type="dxa"/>
          </w:tcPr>
          <w:p w14:paraId="4D66BC58" w14:textId="77777777" w:rsidR="004E2AB6" w:rsidRDefault="004E2AB6">
            <w:pPr>
              <w:pStyle w:val="TableParagraph"/>
              <w:ind w:left="0"/>
              <w:rPr>
                <w:sz w:val="24"/>
              </w:rPr>
            </w:pPr>
          </w:p>
        </w:tc>
      </w:tr>
      <w:tr w:rsidR="004E2AB6" w14:paraId="7B79145A" w14:textId="77777777">
        <w:trPr>
          <w:trHeight w:val="551"/>
        </w:trPr>
        <w:tc>
          <w:tcPr>
            <w:tcW w:w="850" w:type="dxa"/>
          </w:tcPr>
          <w:p w14:paraId="34DCA752" w14:textId="77777777" w:rsidR="004E2AB6" w:rsidRDefault="00A3748A">
            <w:pPr>
              <w:pStyle w:val="TableParagraph"/>
              <w:spacing w:before="133"/>
              <w:ind w:left="9"/>
              <w:jc w:val="center"/>
              <w:rPr>
                <w:sz w:val="24"/>
              </w:rPr>
            </w:pPr>
            <w:r>
              <w:rPr>
                <w:spacing w:val="-10"/>
                <w:sz w:val="24"/>
              </w:rPr>
              <w:t>4</w:t>
            </w:r>
          </w:p>
        </w:tc>
        <w:tc>
          <w:tcPr>
            <w:tcW w:w="5245" w:type="dxa"/>
          </w:tcPr>
          <w:p w14:paraId="100BB18F" w14:textId="77777777" w:rsidR="004E2AB6" w:rsidRDefault="00A3748A">
            <w:pPr>
              <w:pStyle w:val="TableParagraph"/>
              <w:spacing w:line="270" w:lineRule="exact"/>
              <w:ind w:left="61"/>
              <w:rPr>
                <w:sz w:val="24"/>
              </w:rPr>
            </w:pPr>
            <w:r>
              <w:rPr>
                <w:sz w:val="24"/>
              </w:rPr>
              <w:t>Карта</w:t>
            </w:r>
            <w:r>
              <w:rPr>
                <w:spacing w:val="-6"/>
                <w:sz w:val="24"/>
              </w:rPr>
              <w:t xml:space="preserve"> </w:t>
            </w:r>
            <w:r>
              <w:rPr>
                <w:sz w:val="24"/>
              </w:rPr>
              <w:t>градостроительного</w:t>
            </w:r>
            <w:r>
              <w:rPr>
                <w:spacing w:val="-5"/>
                <w:sz w:val="24"/>
              </w:rPr>
              <w:t xml:space="preserve"> </w:t>
            </w:r>
            <w:r>
              <w:rPr>
                <w:spacing w:val="-2"/>
                <w:sz w:val="24"/>
              </w:rPr>
              <w:t>зонирования</w:t>
            </w:r>
          </w:p>
          <w:p w14:paraId="2BA77A57" w14:textId="77777777" w:rsidR="004E2AB6" w:rsidRDefault="00A3748A">
            <w:pPr>
              <w:pStyle w:val="TableParagraph"/>
              <w:spacing w:line="261" w:lineRule="exact"/>
              <w:ind w:left="61"/>
              <w:rPr>
                <w:sz w:val="24"/>
              </w:rPr>
            </w:pPr>
            <w:r>
              <w:rPr>
                <w:sz w:val="24"/>
              </w:rPr>
              <w:t>территории</w:t>
            </w:r>
            <w:r>
              <w:rPr>
                <w:spacing w:val="-6"/>
                <w:sz w:val="24"/>
              </w:rPr>
              <w:t xml:space="preserve"> </w:t>
            </w:r>
            <w:r>
              <w:rPr>
                <w:sz w:val="24"/>
              </w:rPr>
              <w:t>населенного</w:t>
            </w:r>
            <w:r>
              <w:rPr>
                <w:spacing w:val="-5"/>
                <w:sz w:val="24"/>
              </w:rPr>
              <w:t xml:space="preserve"> </w:t>
            </w:r>
            <w:r>
              <w:rPr>
                <w:sz w:val="24"/>
              </w:rPr>
              <w:t>пункта</w:t>
            </w:r>
            <w:r>
              <w:rPr>
                <w:spacing w:val="-5"/>
                <w:sz w:val="24"/>
              </w:rPr>
              <w:t xml:space="preserve"> </w:t>
            </w:r>
            <w:r>
              <w:rPr>
                <w:sz w:val="24"/>
              </w:rPr>
              <w:t>село</w:t>
            </w:r>
            <w:r>
              <w:rPr>
                <w:spacing w:val="-5"/>
                <w:sz w:val="24"/>
              </w:rPr>
              <w:t xml:space="preserve"> </w:t>
            </w:r>
            <w:r>
              <w:rPr>
                <w:spacing w:val="-2"/>
                <w:sz w:val="24"/>
              </w:rPr>
              <w:t>Таватуй</w:t>
            </w:r>
          </w:p>
        </w:tc>
        <w:tc>
          <w:tcPr>
            <w:tcW w:w="1275" w:type="dxa"/>
          </w:tcPr>
          <w:p w14:paraId="530D28B5" w14:textId="77777777" w:rsidR="004E2AB6" w:rsidRDefault="00A3748A">
            <w:pPr>
              <w:pStyle w:val="TableParagraph"/>
              <w:spacing w:before="133"/>
              <w:ind w:left="5"/>
              <w:jc w:val="center"/>
              <w:rPr>
                <w:sz w:val="24"/>
              </w:rPr>
            </w:pPr>
            <w:r>
              <w:rPr>
                <w:spacing w:val="-2"/>
                <w:sz w:val="24"/>
              </w:rPr>
              <w:t>1:5000</w:t>
            </w:r>
          </w:p>
        </w:tc>
        <w:tc>
          <w:tcPr>
            <w:tcW w:w="1275" w:type="dxa"/>
          </w:tcPr>
          <w:p w14:paraId="3ADF7E12" w14:textId="77777777" w:rsidR="004E2AB6" w:rsidRDefault="00A3748A">
            <w:pPr>
              <w:pStyle w:val="TableParagraph"/>
              <w:spacing w:before="133"/>
              <w:ind w:left="5"/>
              <w:jc w:val="center"/>
              <w:rPr>
                <w:sz w:val="24"/>
              </w:rPr>
            </w:pPr>
            <w:r>
              <w:rPr>
                <w:spacing w:val="-10"/>
                <w:sz w:val="24"/>
              </w:rPr>
              <w:t>1</w:t>
            </w:r>
          </w:p>
        </w:tc>
        <w:tc>
          <w:tcPr>
            <w:tcW w:w="1275" w:type="dxa"/>
          </w:tcPr>
          <w:p w14:paraId="2AF45BF8" w14:textId="77777777" w:rsidR="004E2AB6" w:rsidRDefault="004E2AB6">
            <w:pPr>
              <w:pStyle w:val="TableParagraph"/>
              <w:ind w:left="0"/>
              <w:rPr>
                <w:sz w:val="24"/>
              </w:rPr>
            </w:pPr>
          </w:p>
        </w:tc>
      </w:tr>
      <w:tr w:rsidR="004E2AB6" w14:paraId="77676BF9" w14:textId="77777777">
        <w:trPr>
          <w:trHeight w:val="827"/>
        </w:trPr>
        <w:tc>
          <w:tcPr>
            <w:tcW w:w="850" w:type="dxa"/>
          </w:tcPr>
          <w:p w14:paraId="6F0ECA09" w14:textId="77777777" w:rsidR="004E2AB6" w:rsidRDefault="00A3748A">
            <w:pPr>
              <w:pStyle w:val="TableParagraph"/>
              <w:spacing w:before="270"/>
              <w:ind w:left="9"/>
              <w:jc w:val="center"/>
              <w:rPr>
                <w:sz w:val="24"/>
              </w:rPr>
            </w:pPr>
            <w:r>
              <w:rPr>
                <w:spacing w:val="-10"/>
                <w:sz w:val="24"/>
              </w:rPr>
              <w:t>5</w:t>
            </w:r>
          </w:p>
        </w:tc>
        <w:tc>
          <w:tcPr>
            <w:tcW w:w="5245" w:type="dxa"/>
          </w:tcPr>
          <w:p w14:paraId="2569B987" w14:textId="77777777" w:rsidR="004E2AB6" w:rsidRDefault="00A3748A">
            <w:pPr>
              <w:pStyle w:val="TableParagraph"/>
              <w:ind w:left="61"/>
              <w:rPr>
                <w:sz w:val="24"/>
              </w:rPr>
            </w:pPr>
            <w:r>
              <w:rPr>
                <w:sz w:val="24"/>
              </w:rPr>
              <w:t>Карта градостроительного зонирования территории</w:t>
            </w:r>
            <w:r>
              <w:rPr>
                <w:spacing w:val="-15"/>
                <w:sz w:val="24"/>
              </w:rPr>
              <w:t xml:space="preserve"> </w:t>
            </w:r>
            <w:r>
              <w:rPr>
                <w:sz w:val="24"/>
              </w:rPr>
              <w:t>населенного</w:t>
            </w:r>
            <w:r>
              <w:rPr>
                <w:spacing w:val="-14"/>
                <w:sz w:val="24"/>
              </w:rPr>
              <w:t xml:space="preserve"> </w:t>
            </w:r>
            <w:r>
              <w:rPr>
                <w:sz w:val="24"/>
              </w:rPr>
              <w:t>пункта</w:t>
            </w:r>
            <w:r>
              <w:rPr>
                <w:spacing w:val="-13"/>
                <w:sz w:val="24"/>
              </w:rPr>
              <w:t xml:space="preserve"> </w:t>
            </w:r>
            <w:r>
              <w:rPr>
                <w:sz w:val="24"/>
              </w:rPr>
              <w:t>поселок</w:t>
            </w:r>
          </w:p>
          <w:p w14:paraId="63FF2610" w14:textId="77777777" w:rsidR="004E2AB6" w:rsidRDefault="00A3748A">
            <w:pPr>
              <w:pStyle w:val="TableParagraph"/>
              <w:spacing w:line="261" w:lineRule="exact"/>
              <w:ind w:left="61"/>
              <w:rPr>
                <w:sz w:val="24"/>
              </w:rPr>
            </w:pPr>
            <w:r>
              <w:rPr>
                <w:spacing w:val="-2"/>
                <w:sz w:val="24"/>
              </w:rPr>
              <w:t>Калиново</w:t>
            </w:r>
          </w:p>
        </w:tc>
        <w:tc>
          <w:tcPr>
            <w:tcW w:w="1275" w:type="dxa"/>
          </w:tcPr>
          <w:p w14:paraId="4E643297" w14:textId="77777777" w:rsidR="004E2AB6" w:rsidRDefault="00A3748A">
            <w:pPr>
              <w:pStyle w:val="TableParagraph"/>
              <w:spacing w:before="270"/>
              <w:ind w:left="5"/>
              <w:jc w:val="center"/>
              <w:rPr>
                <w:sz w:val="24"/>
              </w:rPr>
            </w:pPr>
            <w:r>
              <w:rPr>
                <w:spacing w:val="-2"/>
                <w:sz w:val="24"/>
              </w:rPr>
              <w:t>1:5000</w:t>
            </w:r>
          </w:p>
        </w:tc>
        <w:tc>
          <w:tcPr>
            <w:tcW w:w="1275" w:type="dxa"/>
          </w:tcPr>
          <w:p w14:paraId="74F5B194" w14:textId="77777777" w:rsidR="004E2AB6" w:rsidRDefault="00A3748A">
            <w:pPr>
              <w:pStyle w:val="TableParagraph"/>
              <w:spacing w:before="270"/>
              <w:ind w:left="5"/>
              <w:jc w:val="center"/>
              <w:rPr>
                <w:sz w:val="24"/>
              </w:rPr>
            </w:pPr>
            <w:r>
              <w:rPr>
                <w:spacing w:val="-10"/>
                <w:sz w:val="24"/>
              </w:rPr>
              <w:t>1</w:t>
            </w:r>
          </w:p>
        </w:tc>
        <w:tc>
          <w:tcPr>
            <w:tcW w:w="1275" w:type="dxa"/>
          </w:tcPr>
          <w:p w14:paraId="10AA7C18" w14:textId="77777777" w:rsidR="004E2AB6" w:rsidRDefault="004E2AB6">
            <w:pPr>
              <w:pStyle w:val="TableParagraph"/>
              <w:ind w:left="0"/>
              <w:rPr>
                <w:sz w:val="24"/>
              </w:rPr>
            </w:pPr>
          </w:p>
        </w:tc>
      </w:tr>
      <w:tr w:rsidR="004E2AB6" w14:paraId="71351CA4" w14:textId="77777777">
        <w:trPr>
          <w:trHeight w:val="553"/>
        </w:trPr>
        <w:tc>
          <w:tcPr>
            <w:tcW w:w="850" w:type="dxa"/>
          </w:tcPr>
          <w:p w14:paraId="55A625B1" w14:textId="77777777" w:rsidR="004E2AB6" w:rsidRDefault="00A3748A">
            <w:pPr>
              <w:pStyle w:val="TableParagraph"/>
              <w:spacing w:before="133"/>
              <w:ind w:left="9"/>
              <w:jc w:val="center"/>
              <w:rPr>
                <w:sz w:val="24"/>
              </w:rPr>
            </w:pPr>
            <w:r>
              <w:rPr>
                <w:spacing w:val="-10"/>
                <w:sz w:val="24"/>
              </w:rPr>
              <w:t>6</w:t>
            </w:r>
          </w:p>
        </w:tc>
        <w:tc>
          <w:tcPr>
            <w:tcW w:w="5245" w:type="dxa"/>
          </w:tcPr>
          <w:p w14:paraId="6200E96A" w14:textId="77777777" w:rsidR="004E2AB6" w:rsidRDefault="00A3748A">
            <w:pPr>
              <w:pStyle w:val="TableParagraph"/>
              <w:spacing w:line="276" w:lineRule="exact"/>
              <w:ind w:left="61"/>
              <w:rPr>
                <w:sz w:val="24"/>
              </w:rPr>
            </w:pPr>
            <w:r>
              <w:rPr>
                <w:sz w:val="24"/>
              </w:rPr>
              <w:t>Карта градостроительного зонирования территории</w:t>
            </w:r>
            <w:r>
              <w:rPr>
                <w:spacing w:val="-11"/>
                <w:sz w:val="24"/>
              </w:rPr>
              <w:t xml:space="preserve"> </w:t>
            </w:r>
            <w:r>
              <w:rPr>
                <w:sz w:val="24"/>
              </w:rPr>
              <w:t>населенного</w:t>
            </w:r>
            <w:r>
              <w:rPr>
                <w:spacing w:val="-10"/>
                <w:sz w:val="24"/>
              </w:rPr>
              <w:t xml:space="preserve"> </w:t>
            </w:r>
            <w:r>
              <w:rPr>
                <w:sz w:val="24"/>
              </w:rPr>
              <w:t>пункта</w:t>
            </w:r>
            <w:r>
              <w:rPr>
                <w:spacing w:val="-10"/>
                <w:sz w:val="24"/>
              </w:rPr>
              <w:t xml:space="preserve"> </w:t>
            </w:r>
            <w:r>
              <w:rPr>
                <w:sz w:val="24"/>
              </w:rPr>
              <w:t>село</w:t>
            </w:r>
            <w:r>
              <w:rPr>
                <w:spacing w:val="-10"/>
                <w:sz w:val="24"/>
              </w:rPr>
              <w:t xml:space="preserve"> </w:t>
            </w:r>
            <w:r>
              <w:rPr>
                <w:sz w:val="24"/>
              </w:rPr>
              <w:t>Аятское</w:t>
            </w:r>
          </w:p>
        </w:tc>
        <w:tc>
          <w:tcPr>
            <w:tcW w:w="1275" w:type="dxa"/>
          </w:tcPr>
          <w:p w14:paraId="580779D9" w14:textId="77777777" w:rsidR="004E2AB6" w:rsidRDefault="00A3748A">
            <w:pPr>
              <w:pStyle w:val="TableParagraph"/>
              <w:spacing w:before="133"/>
              <w:ind w:left="5"/>
              <w:jc w:val="center"/>
              <w:rPr>
                <w:sz w:val="24"/>
              </w:rPr>
            </w:pPr>
            <w:r>
              <w:rPr>
                <w:spacing w:val="-2"/>
                <w:sz w:val="24"/>
              </w:rPr>
              <w:t>1:5000</w:t>
            </w:r>
          </w:p>
        </w:tc>
        <w:tc>
          <w:tcPr>
            <w:tcW w:w="1275" w:type="dxa"/>
          </w:tcPr>
          <w:p w14:paraId="31DA5AB7" w14:textId="77777777" w:rsidR="004E2AB6" w:rsidRDefault="00A3748A">
            <w:pPr>
              <w:pStyle w:val="TableParagraph"/>
              <w:spacing w:before="133"/>
              <w:ind w:left="5"/>
              <w:jc w:val="center"/>
              <w:rPr>
                <w:sz w:val="24"/>
              </w:rPr>
            </w:pPr>
            <w:r>
              <w:rPr>
                <w:spacing w:val="-10"/>
                <w:sz w:val="24"/>
              </w:rPr>
              <w:t>1</w:t>
            </w:r>
          </w:p>
        </w:tc>
        <w:tc>
          <w:tcPr>
            <w:tcW w:w="1275" w:type="dxa"/>
          </w:tcPr>
          <w:p w14:paraId="20D6F300" w14:textId="77777777" w:rsidR="004E2AB6" w:rsidRDefault="004E2AB6">
            <w:pPr>
              <w:pStyle w:val="TableParagraph"/>
              <w:ind w:left="0"/>
              <w:rPr>
                <w:sz w:val="24"/>
              </w:rPr>
            </w:pPr>
          </w:p>
        </w:tc>
      </w:tr>
      <w:tr w:rsidR="004E2AB6" w14:paraId="7693540D" w14:textId="77777777">
        <w:trPr>
          <w:trHeight w:val="828"/>
        </w:trPr>
        <w:tc>
          <w:tcPr>
            <w:tcW w:w="850" w:type="dxa"/>
          </w:tcPr>
          <w:p w14:paraId="1D98B106" w14:textId="77777777" w:rsidR="004E2AB6" w:rsidRDefault="00A3748A">
            <w:pPr>
              <w:pStyle w:val="TableParagraph"/>
              <w:spacing w:before="270"/>
              <w:ind w:left="9"/>
              <w:jc w:val="center"/>
              <w:rPr>
                <w:sz w:val="24"/>
              </w:rPr>
            </w:pPr>
            <w:r>
              <w:rPr>
                <w:spacing w:val="-10"/>
                <w:sz w:val="24"/>
              </w:rPr>
              <w:t>7</w:t>
            </w:r>
          </w:p>
        </w:tc>
        <w:tc>
          <w:tcPr>
            <w:tcW w:w="5245" w:type="dxa"/>
          </w:tcPr>
          <w:p w14:paraId="05CBE6F6" w14:textId="77777777" w:rsidR="004E2AB6" w:rsidRDefault="00A3748A">
            <w:pPr>
              <w:pStyle w:val="TableParagraph"/>
              <w:ind w:left="61"/>
              <w:rPr>
                <w:sz w:val="24"/>
              </w:rPr>
            </w:pPr>
            <w:r>
              <w:rPr>
                <w:sz w:val="24"/>
              </w:rPr>
              <w:t>Карта градостроительного зонирования территории</w:t>
            </w:r>
            <w:r>
              <w:rPr>
                <w:spacing w:val="-15"/>
                <w:sz w:val="24"/>
              </w:rPr>
              <w:t xml:space="preserve"> </w:t>
            </w:r>
            <w:r>
              <w:rPr>
                <w:sz w:val="24"/>
              </w:rPr>
              <w:t>населенного</w:t>
            </w:r>
            <w:r>
              <w:rPr>
                <w:spacing w:val="-14"/>
                <w:sz w:val="24"/>
              </w:rPr>
              <w:t xml:space="preserve"> </w:t>
            </w:r>
            <w:r>
              <w:rPr>
                <w:sz w:val="24"/>
              </w:rPr>
              <w:t>пункта</w:t>
            </w:r>
            <w:r>
              <w:rPr>
                <w:spacing w:val="-14"/>
                <w:sz w:val="24"/>
              </w:rPr>
              <w:t xml:space="preserve"> </w:t>
            </w:r>
            <w:r>
              <w:rPr>
                <w:sz w:val="24"/>
              </w:rPr>
              <w:t>поселок</w:t>
            </w:r>
          </w:p>
          <w:p w14:paraId="7A680C2F" w14:textId="77777777" w:rsidR="004E2AB6" w:rsidRDefault="00A3748A">
            <w:pPr>
              <w:pStyle w:val="TableParagraph"/>
              <w:spacing w:line="261" w:lineRule="exact"/>
              <w:ind w:left="61"/>
              <w:rPr>
                <w:sz w:val="24"/>
              </w:rPr>
            </w:pPr>
            <w:r>
              <w:rPr>
                <w:spacing w:val="-2"/>
                <w:sz w:val="24"/>
              </w:rPr>
              <w:t>Ребристый</w:t>
            </w:r>
          </w:p>
        </w:tc>
        <w:tc>
          <w:tcPr>
            <w:tcW w:w="1275" w:type="dxa"/>
          </w:tcPr>
          <w:p w14:paraId="04A85659" w14:textId="77777777" w:rsidR="004E2AB6" w:rsidRDefault="00A3748A">
            <w:pPr>
              <w:pStyle w:val="TableParagraph"/>
              <w:spacing w:before="270"/>
              <w:ind w:left="5"/>
              <w:jc w:val="center"/>
              <w:rPr>
                <w:sz w:val="24"/>
              </w:rPr>
            </w:pPr>
            <w:r>
              <w:rPr>
                <w:spacing w:val="-2"/>
                <w:sz w:val="24"/>
              </w:rPr>
              <w:t>1:5000</w:t>
            </w:r>
          </w:p>
        </w:tc>
        <w:tc>
          <w:tcPr>
            <w:tcW w:w="1275" w:type="dxa"/>
          </w:tcPr>
          <w:p w14:paraId="49053DC4" w14:textId="77777777" w:rsidR="004E2AB6" w:rsidRDefault="00A3748A">
            <w:pPr>
              <w:pStyle w:val="TableParagraph"/>
              <w:spacing w:before="270"/>
              <w:ind w:left="5"/>
              <w:jc w:val="center"/>
              <w:rPr>
                <w:sz w:val="24"/>
              </w:rPr>
            </w:pPr>
            <w:r>
              <w:rPr>
                <w:spacing w:val="-10"/>
                <w:sz w:val="24"/>
              </w:rPr>
              <w:t>1</w:t>
            </w:r>
          </w:p>
        </w:tc>
        <w:tc>
          <w:tcPr>
            <w:tcW w:w="1275" w:type="dxa"/>
          </w:tcPr>
          <w:p w14:paraId="691F7333" w14:textId="77777777" w:rsidR="004E2AB6" w:rsidRDefault="004E2AB6">
            <w:pPr>
              <w:pStyle w:val="TableParagraph"/>
              <w:ind w:left="0"/>
              <w:rPr>
                <w:sz w:val="24"/>
              </w:rPr>
            </w:pPr>
          </w:p>
        </w:tc>
      </w:tr>
      <w:tr w:rsidR="004E2AB6" w14:paraId="4C39CADC" w14:textId="77777777">
        <w:trPr>
          <w:trHeight w:val="551"/>
        </w:trPr>
        <w:tc>
          <w:tcPr>
            <w:tcW w:w="850" w:type="dxa"/>
          </w:tcPr>
          <w:p w14:paraId="0D0C5F7A" w14:textId="77777777" w:rsidR="004E2AB6" w:rsidRDefault="00A3748A">
            <w:pPr>
              <w:pStyle w:val="TableParagraph"/>
              <w:spacing w:before="131"/>
              <w:ind w:left="9"/>
              <w:jc w:val="center"/>
              <w:rPr>
                <w:sz w:val="24"/>
              </w:rPr>
            </w:pPr>
            <w:r>
              <w:rPr>
                <w:spacing w:val="-10"/>
                <w:sz w:val="24"/>
              </w:rPr>
              <w:t>8</w:t>
            </w:r>
          </w:p>
        </w:tc>
        <w:tc>
          <w:tcPr>
            <w:tcW w:w="5245" w:type="dxa"/>
          </w:tcPr>
          <w:p w14:paraId="2EB77C66" w14:textId="77777777" w:rsidR="004E2AB6" w:rsidRDefault="00A3748A">
            <w:pPr>
              <w:pStyle w:val="TableParagraph"/>
              <w:spacing w:line="270" w:lineRule="exact"/>
              <w:ind w:left="61"/>
              <w:rPr>
                <w:sz w:val="24"/>
              </w:rPr>
            </w:pPr>
            <w:r>
              <w:rPr>
                <w:sz w:val="24"/>
              </w:rPr>
              <w:t>Карта</w:t>
            </w:r>
            <w:r>
              <w:rPr>
                <w:spacing w:val="-6"/>
                <w:sz w:val="24"/>
              </w:rPr>
              <w:t xml:space="preserve"> </w:t>
            </w:r>
            <w:r>
              <w:rPr>
                <w:sz w:val="24"/>
              </w:rPr>
              <w:t>градостроительного</w:t>
            </w:r>
            <w:r>
              <w:rPr>
                <w:spacing w:val="-4"/>
                <w:sz w:val="24"/>
              </w:rPr>
              <w:t xml:space="preserve"> </w:t>
            </w:r>
            <w:r>
              <w:rPr>
                <w:spacing w:val="-2"/>
                <w:sz w:val="24"/>
              </w:rPr>
              <w:t>зонирования</w:t>
            </w:r>
          </w:p>
          <w:p w14:paraId="502C2DEB" w14:textId="77777777" w:rsidR="004E2AB6" w:rsidRDefault="00A3748A">
            <w:pPr>
              <w:pStyle w:val="TableParagraph"/>
              <w:spacing w:line="261" w:lineRule="exact"/>
              <w:ind w:left="61"/>
              <w:rPr>
                <w:sz w:val="24"/>
              </w:rPr>
            </w:pPr>
            <w:r>
              <w:rPr>
                <w:sz w:val="24"/>
              </w:rPr>
              <w:t>территории</w:t>
            </w:r>
            <w:r>
              <w:rPr>
                <w:spacing w:val="-6"/>
                <w:sz w:val="24"/>
              </w:rPr>
              <w:t xml:space="preserve"> </w:t>
            </w:r>
            <w:r>
              <w:rPr>
                <w:sz w:val="24"/>
              </w:rPr>
              <w:t>населенного</w:t>
            </w:r>
            <w:r>
              <w:rPr>
                <w:spacing w:val="-5"/>
                <w:sz w:val="24"/>
              </w:rPr>
              <w:t xml:space="preserve"> </w:t>
            </w:r>
            <w:r>
              <w:rPr>
                <w:sz w:val="24"/>
              </w:rPr>
              <w:t>пункта</w:t>
            </w:r>
            <w:r>
              <w:rPr>
                <w:spacing w:val="-5"/>
                <w:sz w:val="24"/>
              </w:rPr>
              <w:t xml:space="preserve"> </w:t>
            </w:r>
            <w:r>
              <w:rPr>
                <w:sz w:val="24"/>
              </w:rPr>
              <w:t>село</w:t>
            </w:r>
            <w:r>
              <w:rPr>
                <w:spacing w:val="-5"/>
                <w:sz w:val="24"/>
              </w:rPr>
              <w:t xml:space="preserve"> </w:t>
            </w:r>
            <w:r>
              <w:rPr>
                <w:spacing w:val="-2"/>
                <w:sz w:val="24"/>
              </w:rPr>
              <w:t>Корелы</w:t>
            </w:r>
          </w:p>
        </w:tc>
        <w:tc>
          <w:tcPr>
            <w:tcW w:w="1275" w:type="dxa"/>
          </w:tcPr>
          <w:p w14:paraId="49EA7A8B" w14:textId="77777777" w:rsidR="004E2AB6" w:rsidRDefault="00A3748A">
            <w:pPr>
              <w:pStyle w:val="TableParagraph"/>
              <w:spacing w:before="131"/>
              <w:ind w:left="5"/>
              <w:jc w:val="center"/>
              <w:rPr>
                <w:sz w:val="24"/>
              </w:rPr>
            </w:pPr>
            <w:r>
              <w:rPr>
                <w:spacing w:val="-2"/>
                <w:sz w:val="24"/>
              </w:rPr>
              <w:t>1:5000</w:t>
            </w:r>
          </w:p>
        </w:tc>
        <w:tc>
          <w:tcPr>
            <w:tcW w:w="1275" w:type="dxa"/>
          </w:tcPr>
          <w:p w14:paraId="436C0F19" w14:textId="77777777" w:rsidR="004E2AB6" w:rsidRDefault="00A3748A">
            <w:pPr>
              <w:pStyle w:val="TableParagraph"/>
              <w:spacing w:before="131"/>
              <w:ind w:left="5"/>
              <w:jc w:val="center"/>
              <w:rPr>
                <w:sz w:val="24"/>
              </w:rPr>
            </w:pPr>
            <w:r>
              <w:rPr>
                <w:spacing w:val="-10"/>
                <w:sz w:val="24"/>
              </w:rPr>
              <w:t>1</w:t>
            </w:r>
          </w:p>
        </w:tc>
        <w:tc>
          <w:tcPr>
            <w:tcW w:w="1275" w:type="dxa"/>
          </w:tcPr>
          <w:p w14:paraId="238BFB70" w14:textId="77777777" w:rsidR="004E2AB6" w:rsidRDefault="004E2AB6">
            <w:pPr>
              <w:pStyle w:val="TableParagraph"/>
              <w:ind w:left="0"/>
              <w:rPr>
                <w:sz w:val="24"/>
              </w:rPr>
            </w:pPr>
          </w:p>
        </w:tc>
      </w:tr>
      <w:tr w:rsidR="004E2AB6" w14:paraId="3FB5F845" w14:textId="77777777">
        <w:trPr>
          <w:trHeight w:val="551"/>
        </w:trPr>
        <w:tc>
          <w:tcPr>
            <w:tcW w:w="850" w:type="dxa"/>
          </w:tcPr>
          <w:p w14:paraId="60282539" w14:textId="77777777" w:rsidR="004E2AB6" w:rsidRDefault="00A3748A">
            <w:pPr>
              <w:pStyle w:val="TableParagraph"/>
              <w:spacing w:before="131"/>
              <w:ind w:left="9"/>
              <w:jc w:val="center"/>
              <w:rPr>
                <w:sz w:val="24"/>
              </w:rPr>
            </w:pPr>
            <w:r>
              <w:rPr>
                <w:spacing w:val="-10"/>
                <w:sz w:val="24"/>
              </w:rPr>
              <w:t>9</w:t>
            </w:r>
          </w:p>
        </w:tc>
        <w:tc>
          <w:tcPr>
            <w:tcW w:w="5245" w:type="dxa"/>
          </w:tcPr>
          <w:p w14:paraId="7F28EA99" w14:textId="77777777" w:rsidR="004E2AB6" w:rsidRDefault="00A3748A">
            <w:pPr>
              <w:pStyle w:val="TableParagraph"/>
              <w:spacing w:line="270" w:lineRule="exact"/>
              <w:ind w:left="61"/>
              <w:rPr>
                <w:sz w:val="24"/>
              </w:rPr>
            </w:pPr>
            <w:r>
              <w:rPr>
                <w:sz w:val="24"/>
              </w:rPr>
              <w:t>Карта</w:t>
            </w:r>
            <w:r>
              <w:rPr>
                <w:spacing w:val="-6"/>
                <w:sz w:val="24"/>
              </w:rPr>
              <w:t xml:space="preserve"> </w:t>
            </w:r>
            <w:r>
              <w:rPr>
                <w:sz w:val="24"/>
              </w:rPr>
              <w:t>градостроительного</w:t>
            </w:r>
            <w:r>
              <w:rPr>
                <w:spacing w:val="-5"/>
                <w:sz w:val="24"/>
              </w:rPr>
              <w:t xml:space="preserve"> </w:t>
            </w:r>
            <w:r>
              <w:rPr>
                <w:spacing w:val="-2"/>
                <w:sz w:val="24"/>
              </w:rPr>
              <w:t>зонирования</w:t>
            </w:r>
          </w:p>
          <w:p w14:paraId="5FBCE930" w14:textId="77777777" w:rsidR="004E2AB6" w:rsidRDefault="00A3748A">
            <w:pPr>
              <w:pStyle w:val="TableParagraph"/>
              <w:spacing w:line="261" w:lineRule="exact"/>
              <w:ind w:left="61"/>
              <w:rPr>
                <w:sz w:val="24"/>
              </w:rPr>
            </w:pPr>
            <w:r>
              <w:rPr>
                <w:sz w:val="24"/>
              </w:rPr>
              <w:t>территории</w:t>
            </w:r>
            <w:r>
              <w:rPr>
                <w:spacing w:val="-7"/>
                <w:sz w:val="24"/>
              </w:rPr>
              <w:t xml:space="preserve"> </w:t>
            </w:r>
            <w:r>
              <w:rPr>
                <w:sz w:val="24"/>
              </w:rPr>
              <w:t>населенного</w:t>
            </w:r>
            <w:r>
              <w:rPr>
                <w:spacing w:val="-5"/>
                <w:sz w:val="24"/>
              </w:rPr>
              <w:t xml:space="preserve"> </w:t>
            </w:r>
            <w:r>
              <w:rPr>
                <w:sz w:val="24"/>
              </w:rPr>
              <w:t>пункта</w:t>
            </w:r>
            <w:r>
              <w:rPr>
                <w:spacing w:val="-6"/>
                <w:sz w:val="24"/>
              </w:rPr>
              <w:t xml:space="preserve"> </w:t>
            </w:r>
            <w:r>
              <w:rPr>
                <w:sz w:val="24"/>
              </w:rPr>
              <w:t>поселок</w:t>
            </w:r>
            <w:r>
              <w:rPr>
                <w:spacing w:val="-4"/>
                <w:sz w:val="24"/>
              </w:rPr>
              <w:t xml:space="preserve"> Аять</w:t>
            </w:r>
          </w:p>
        </w:tc>
        <w:tc>
          <w:tcPr>
            <w:tcW w:w="1275" w:type="dxa"/>
          </w:tcPr>
          <w:p w14:paraId="6D4ACF25" w14:textId="77777777" w:rsidR="004E2AB6" w:rsidRDefault="00A3748A">
            <w:pPr>
              <w:pStyle w:val="TableParagraph"/>
              <w:spacing w:before="131"/>
              <w:ind w:left="5"/>
              <w:jc w:val="center"/>
              <w:rPr>
                <w:sz w:val="24"/>
              </w:rPr>
            </w:pPr>
            <w:r>
              <w:rPr>
                <w:spacing w:val="-2"/>
                <w:sz w:val="24"/>
              </w:rPr>
              <w:t>1:5000</w:t>
            </w:r>
          </w:p>
        </w:tc>
        <w:tc>
          <w:tcPr>
            <w:tcW w:w="1275" w:type="dxa"/>
          </w:tcPr>
          <w:p w14:paraId="69F9B02E" w14:textId="77777777" w:rsidR="004E2AB6" w:rsidRDefault="00A3748A">
            <w:pPr>
              <w:pStyle w:val="TableParagraph"/>
              <w:spacing w:before="131"/>
              <w:ind w:left="5"/>
              <w:jc w:val="center"/>
              <w:rPr>
                <w:sz w:val="24"/>
              </w:rPr>
            </w:pPr>
            <w:r>
              <w:rPr>
                <w:spacing w:val="-10"/>
                <w:sz w:val="24"/>
              </w:rPr>
              <w:t>1</w:t>
            </w:r>
          </w:p>
        </w:tc>
        <w:tc>
          <w:tcPr>
            <w:tcW w:w="1275" w:type="dxa"/>
          </w:tcPr>
          <w:p w14:paraId="2AE8CAB9" w14:textId="77777777" w:rsidR="004E2AB6" w:rsidRDefault="004E2AB6">
            <w:pPr>
              <w:pStyle w:val="TableParagraph"/>
              <w:ind w:left="0"/>
              <w:rPr>
                <w:sz w:val="24"/>
              </w:rPr>
            </w:pPr>
          </w:p>
        </w:tc>
      </w:tr>
      <w:tr w:rsidR="004E2AB6" w14:paraId="481E0715" w14:textId="77777777">
        <w:trPr>
          <w:trHeight w:val="827"/>
        </w:trPr>
        <w:tc>
          <w:tcPr>
            <w:tcW w:w="850" w:type="dxa"/>
          </w:tcPr>
          <w:p w14:paraId="43023978" w14:textId="77777777" w:rsidR="004E2AB6" w:rsidRDefault="00A3748A">
            <w:pPr>
              <w:pStyle w:val="TableParagraph"/>
              <w:spacing w:before="270"/>
              <w:ind w:left="9"/>
              <w:jc w:val="center"/>
              <w:rPr>
                <w:sz w:val="24"/>
              </w:rPr>
            </w:pPr>
            <w:r>
              <w:rPr>
                <w:spacing w:val="-5"/>
                <w:sz w:val="24"/>
              </w:rPr>
              <w:t>10</w:t>
            </w:r>
          </w:p>
        </w:tc>
        <w:tc>
          <w:tcPr>
            <w:tcW w:w="5245" w:type="dxa"/>
          </w:tcPr>
          <w:p w14:paraId="47639898" w14:textId="77777777" w:rsidR="004E2AB6" w:rsidRDefault="00A3748A">
            <w:pPr>
              <w:pStyle w:val="TableParagraph"/>
              <w:spacing w:line="270" w:lineRule="exact"/>
              <w:ind w:left="61"/>
              <w:rPr>
                <w:sz w:val="24"/>
              </w:rPr>
            </w:pPr>
            <w:r>
              <w:rPr>
                <w:sz w:val="24"/>
              </w:rPr>
              <w:t>Карта</w:t>
            </w:r>
            <w:r>
              <w:rPr>
                <w:spacing w:val="-6"/>
                <w:sz w:val="24"/>
              </w:rPr>
              <w:t xml:space="preserve"> </w:t>
            </w:r>
            <w:r>
              <w:rPr>
                <w:sz w:val="24"/>
              </w:rPr>
              <w:t>градостроительного</w:t>
            </w:r>
            <w:r>
              <w:rPr>
                <w:spacing w:val="-5"/>
                <w:sz w:val="24"/>
              </w:rPr>
              <w:t xml:space="preserve"> </w:t>
            </w:r>
            <w:r>
              <w:rPr>
                <w:spacing w:val="-2"/>
                <w:sz w:val="24"/>
              </w:rPr>
              <w:t>зонирования</w:t>
            </w:r>
          </w:p>
          <w:p w14:paraId="52E1DD8D" w14:textId="77777777" w:rsidR="004E2AB6" w:rsidRDefault="00A3748A">
            <w:pPr>
              <w:pStyle w:val="TableParagraph"/>
              <w:spacing w:line="270" w:lineRule="atLeast"/>
              <w:ind w:left="61"/>
              <w:rPr>
                <w:sz w:val="24"/>
              </w:rPr>
            </w:pPr>
            <w:r>
              <w:rPr>
                <w:sz w:val="24"/>
              </w:rPr>
              <w:t>территории</w:t>
            </w:r>
            <w:r>
              <w:rPr>
                <w:spacing w:val="-15"/>
                <w:sz w:val="24"/>
              </w:rPr>
              <w:t xml:space="preserve"> </w:t>
            </w:r>
            <w:r>
              <w:rPr>
                <w:sz w:val="24"/>
              </w:rPr>
              <w:t>населенного</w:t>
            </w:r>
            <w:r>
              <w:rPr>
                <w:spacing w:val="-14"/>
                <w:sz w:val="24"/>
              </w:rPr>
              <w:t xml:space="preserve"> </w:t>
            </w:r>
            <w:r>
              <w:rPr>
                <w:sz w:val="24"/>
              </w:rPr>
              <w:t>пункта</w:t>
            </w:r>
            <w:r>
              <w:rPr>
                <w:spacing w:val="-14"/>
                <w:sz w:val="24"/>
              </w:rPr>
              <w:t xml:space="preserve"> </w:t>
            </w:r>
            <w:r>
              <w:rPr>
                <w:sz w:val="24"/>
              </w:rPr>
              <w:t>поселок Невьянский Рыбзавод</w:t>
            </w:r>
          </w:p>
        </w:tc>
        <w:tc>
          <w:tcPr>
            <w:tcW w:w="1275" w:type="dxa"/>
          </w:tcPr>
          <w:p w14:paraId="3DFD5E5D" w14:textId="77777777" w:rsidR="004E2AB6" w:rsidRDefault="00A3748A">
            <w:pPr>
              <w:pStyle w:val="TableParagraph"/>
              <w:spacing w:before="270"/>
              <w:ind w:left="5"/>
              <w:jc w:val="center"/>
              <w:rPr>
                <w:sz w:val="24"/>
              </w:rPr>
            </w:pPr>
            <w:r>
              <w:rPr>
                <w:spacing w:val="-2"/>
                <w:sz w:val="24"/>
              </w:rPr>
              <w:t>1:2000</w:t>
            </w:r>
          </w:p>
        </w:tc>
        <w:tc>
          <w:tcPr>
            <w:tcW w:w="1275" w:type="dxa"/>
          </w:tcPr>
          <w:p w14:paraId="3C19DE17" w14:textId="77777777" w:rsidR="004E2AB6" w:rsidRDefault="00A3748A">
            <w:pPr>
              <w:pStyle w:val="TableParagraph"/>
              <w:spacing w:before="270"/>
              <w:ind w:left="5"/>
              <w:jc w:val="center"/>
              <w:rPr>
                <w:sz w:val="24"/>
              </w:rPr>
            </w:pPr>
            <w:r>
              <w:rPr>
                <w:spacing w:val="-10"/>
                <w:sz w:val="24"/>
              </w:rPr>
              <w:t>1</w:t>
            </w:r>
          </w:p>
        </w:tc>
        <w:tc>
          <w:tcPr>
            <w:tcW w:w="1275" w:type="dxa"/>
          </w:tcPr>
          <w:p w14:paraId="4769FD0F" w14:textId="77777777" w:rsidR="004E2AB6" w:rsidRDefault="004E2AB6">
            <w:pPr>
              <w:pStyle w:val="TableParagraph"/>
              <w:ind w:left="0"/>
              <w:rPr>
                <w:sz w:val="24"/>
              </w:rPr>
            </w:pPr>
          </w:p>
        </w:tc>
      </w:tr>
      <w:tr w:rsidR="004E2AB6" w14:paraId="4A066E8E" w14:textId="77777777">
        <w:trPr>
          <w:trHeight w:val="551"/>
        </w:trPr>
        <w:tc>
          <w:tcPr>
            <w:tcW w:w="850" w:type="dxa"/>
          </w:tcPr>
          <w:p w14:paraId="43029A47" w14:textId="77777777" w:rsidR="004E2AB6" w:rsidRDefault="00A3748A">
            <w:pPr>
              <w:pStyle w:val="TableParagraph"/>
              <w:spacing w:before="133"/>
              <w:ind w:left="9"/>
              <w:jc w:val="center"/>
              <w:rPr>
                <w:sz w:val="24"/>
              </w:rPr>
            </w:pPr>
            <w:r>
              <w:rPr>
                <w:spacing w:val="-5"/>
                <w:sz w:val="24"/>
              </w:rPr>
              <w:t>11</w:t>
            </w:r>
          </w:p>
        </w:tc>
        <w:tc>
          <w:tcPr>
            <w:tcW w:w="5245" w:type="dxa"/>
          </w:tcPr>
          <w:p w14:paraId="55E573FA" w14:textId="77777777" w:rsidR="004E2AB6" w:rsidRDefault="00A3748A">
            <w:pPr>
              <w:pStyle w:val="TableParagraph"/>
              <w:spacing w:line="270" w:lineRule="exact"/>
              <w:ind w:left="61"/>
              <w:rPr>
                <w:sz w:val="24"/>
              </w:rPr>
            </w:pPr>
            <w:r>
              <w:rPr>
                <w:sz w:val="24"/>
              </w:rPr>
              <w:t>Карта</w:t>
            </w:r>
            <w:r>
              <w:rPr>
                <w:spacing w:val="-6"/>
                <w:sz w:val="24"/>
              </w:rPr>
              <w:t xml:space="preserve"> </w:t>
            </w:r>
            <w:r>
              <w:rPr>
                <w:sz w:val="24"/>
              </w:rPr>
              <w:t>градостроительного</w:t>
            </w:r>
            <w:r>
              <w:rPr>
                <w:spacing w:val="-5"/>
                <w:sz w:val="24"/>
              </w:rPr>
              <w:t xml:space="preserve"> </w:t>
            </w:r>
            <w:r>
              <w:rPr>
                <w:spacing w:val="-2"/>
                <w:sz w:val="24"/>
              </w:rPr>
              <w:t>зонирования</w:t>
            </w:r>
          </w:p>
          <w:p w14:paraId="5E9F2405" w14:textId="77777777" w:rsidR="004E2AB6" w:rsidRDefault="00A3748A">
            <w:pPr>
              <w:pStyle w:val="TableParagraph"/>
              <w:spacing w:line="261" w:lineRule="exact"/>
              <w:ind w:left="61"/>
              <w:rPr>
                <w:sz w:val="24"/>
              </w:rPr>
            </w:pPr>
            <w:r>
              <w:rPr>
                <w:sz w:val="24"/>
              </w:rPr>
              <w:t>территории</w:t>
            </w:r>
            <w:r>
              <w:rPr>
                <w:spacing w:val="-6"/>
                <w:sz w:val="24"/>
              </w:rPr>
              <w:t xml:space="preserve"> </w:t>
            </w:r>
            <w:r>
              <w:rPr>
                <w:sz w:val="24"/>
              </w:rPr>
              <w:t>населенного</w:t>
            </w:r>
            <w:r>
              <w:rPr>
                <w:spacing w:val="-5"/>
                <w:sz w:val="24"/>
              </w:rPr>
              <w:t xml:space="preserve"> </w:t>
            </w:r>
            <w:r>
              <w:rPr>
                <w:sz w:val="24"/>
              </w:rPr>
              <w:t>пункта</w:t>
            </w:r>
            <w:r>
              <w:rPr>
                <w:spacing w:val="-5"/>
                <w:sz w:val="24"/>
              </w:rPr>
              <w:t xml:space="preserve"> </w:t>
            </w:r>
            <w:r>
              <w:rPr>
                <w:sz w:val="24"/>
              </w:rPr>
              <w:t>село</w:t>
            </w:r>
            <w:r>
              <w:rPr>
                <w:spacing w:val="-5"/>
                <w:sz w:val="24"/>
              </w:rPr>
              <w:t xml:space="preserve"> </w:t>
            </w:r>
            <w:r>
              <w:rPr>
                <w:spacing w:val="-2"/>
                <w:sz w:val="24"/>
              </w:rPr>
              <w:t>Быньги</w:t>
            </w:r>
          </w:p>
        </w:tc>
        <w:tc>
          <w:tcPr>
            <w:tcW w:w="1275" w:type="dxa"/>
          </w:tcPr>
          <w:p w14:paraId="1A35CABB" w14:textId="77777777" w:rsidR="004E2AB6" w:rsidRDefault="00A3748A">
            <w:pPr>
              <w:pStyle w:val="TableParagraph"/>
              <w:spacing w:before="133"/>
              <w:ind w:left="5"/>
              <w:jc w:val="center"/>
              <w:rPr>
                <w:sz w:val="24"/>
              </w:rPr>
            </w:pPr>
            <w:r>
              <w:rPr>
                <w:spacing w:val="-2"/>
                <w:sz w:val="24"/>
              </w:rPr>
              <w:t>1:5000</w:t>
            </w:r>
          </w:p>
        </w:tc>
        <w:tc>
          <w:tcPr>
            <w:tcW w:w="1275" w:type="dxa"/>
          </w:tcPr>
          <w:p w14:paraId="1CAF2587" w14:textId="77777777" w:rsidR="004E2AB6" w:rsidRDefault="00A3748A">
            <w:pPr>
              <w:pStyle w:val="TableParagraph"/>
              <w:spacing w:before="133"/>
              <w:ind w:left="5"/>
              <w:jc w:val="center"/>
              <w:rPr>
                <w:sz w:val="24"/>
              </w:rPr>
            </w:pPr>
            <w:r>
              <w:rPr>
                <w:spacing w:val="-10"/>
                <w:sz w:val="24"/>
              </w:rPr>
              <w:t>1</w:t>
            </w:r>
          </w:p>
        </w:tc>
        <w:tc>
          <w:tcPr>
            <w:tcW w:w="1275" w:type="dxa"/>
          </w:tcPr>
          <w:p w14:paraId="063F6B5C" w14:textId="77777777" w:rsidR="004E2AB6" w:rsidRDefault="004E2AB6">
            <w:pPr>
              <w:pStyle w:val="TableParagraph"/>
              <w:ind w:left="0"/>
              <w:rPr>
                <w:sz w:val="24"/>
              </w:rPr>
            </w:pPr>
          </w:p>
        </w:tc>
      </w:tr>
      <w:tr w:rsidR="004E2AB6" w14:paraId="2CE54BF5" w14:textId="77777777">
        <w:trPr>
          <w:trHeight w:val="551"/>
        </w:trPr>
        <w:tc>
          <w:tcPr>
            <w:tcW w:w="850" w:type="dxa"/>
          </w:tcPr>
          <w:p w14:paraId="73CC1806" w14:textId="77777777" w:rsidR="004E2AB6" w:rsidRDefault="00A3748A">
            <w:pPr>
              <w:pStyle w:val="TableParagraph"/>
              <w:spacing w:before="133"/>
              <w:ind w:left="9"/>
              <w:jc w:val="center"/>
              <w:rPr>
                <w:sz w:val="24"/>
              </w:rPr>
            </w:pPr>
            <w:r>
              <w:rPr>
                <w:spacing w:val="-5"/>
                <w:sz w:val="24"/>
              </w:rPr>
              <w:t>12</w:t>
            </w:r>
          </w:p>
        </w:tc>
        <w:tc>
          <w:tcPr>
            <w:tcW w:w="5245" w:type="dxa"/>
          </w:tcPr>
          <w:p w14:paraId="77C2813B" w14:textId="77777777" w:rsidR="004E2AB6" w:rsidRDefault="00A3748A">
            <w:pPr>
              <w:pStyle w:val="TableParagraph"/>
              <w:spacing w:line="270" w:lineRule="exact"/>
              <w:ind w:left="61"/>
              <w:rPr>
                <w:sz w:val="24"/>
              </w:rPr>
            </w:pPr>
            <w:r>
              <w:rPr>
                <w:sz w:val="24"/>
              </w:rPr>
              <w:t>Карта</w:t>
            </w:r>
            <w:r>
              <w:rPr>
                <w:spacing w:val="-6"/>
                <w:sz w:val="24"/>
              </w:rPr>
              <w:t xml:space="preserve"> </w:t>
            </w:r>
            <w:r>
              <w:rPr>
                <w:sz w:val="24"/>
              </w:rPr>
              <w:t>градостроительного</w:t>
            </w:r>
            <w:r>
              <w:rPr>
                <w:spacing w:val="-5"/>
                <w:sz w:val="24"/>
              </w:rPr>
              <w:t xml:space="preserve"> </w:t>
            </w:r>
            <w:r>
              <w:rPr>
                <w:spacing w:val="-2"/>
                <w:sz w:val="24"/>
              </w:rPr>
              <w:t>зонирования</w:t>
            </w:r>
          </w:p>
          <w:p w14:paraId="7BE4B9BA" w14:textId="77777777" w:rsidR="004E2AB6" w:rsidRDefault="00A3748A">
            <w:pPr>
              <w:pStyle w:val="TableParagraph"/>
              <w:spacing w:line="261" w:lineRule="exact"/>
              <w:ind w:left="61"/>
              <w:rPr>
                <w:sz w:val="24"/>
              </w:rPr>
            </w:pPr>
            <w:r>
              <w:rPr>
                <w:sz w:val="24"/>
              </w:rPr>
              <w:t>территории</w:t>
            </w:r>
            <w:r>
              <w:rPr>
                <w:spacing w:val="-6"/>
                <w:sz w:val="24"/>
              </w:rPr>
              <w:t xml:space="preserve"> </w:t>
            </w:r>
            <w:r>
              <w:rPr>
                <w:sz w:val="24"/>
              </w:rPr>
              <w:t>населенного</w:t>
            </w:r>
            <w:r>
              <w:rPr>
                <w:spacing w:val="-5"/>
                <w:sz w:val="24"/>
              </w:rPr>
              <w:t xml:space="preserve"> </w:t>
            </w:r>
            <w:r>
              <w:rPr>
                <w:sz w:val="24"/>
              </w:rPr>
              <w:t>пункта</w:t>
            </w:r>
            <w:r>
              <w:rPr>
                <w:spacing w:val="-5"/>
                <w:sz w:val="24"/>
              </w:rPr>
              <w:t xml:space="preserve"> </w:t>
            </w:r>
            <w:r>
              <w:rPr>
                <w:sz w:val="24"/>
              </w:rPr>
              <w:t>село</w:t>
            </w:r>
            <w:r>
              <w:rPr>
                <w:spacing w:val="-5"/>
                <w:sz w:val="24"/>
              </w:rPr>
              <w:t xml:space="preserve"> </w:t>
            </w:r>
            <w:r>
              <w:rPr>
                <w:spacing w:val="-2"/>
                <w:sz w:val="24"/>
              </w:rPr>
              <w:t>Шайдуриха</w:t>
            </w:r>
          </w:p>
        </w:tc>
        <w:tc>
          <w:tcPr>
            <w:tcW w:w="1275" w:type="dxa"/>
          </w:tcPr>
          <w:p w14:paraId="10B61A2C" w14:textId="77777777" w:rsidR="004E2AB6" w:rsidRDefault="00A3748A">
            <w:pPr>
              <w:pStyle w:val="TableParagraph"/>
              <w:spacing w:before="133"/>
              <w:ind w:left="5"/>
              <w:jc w:val="center"/>
              <w:rPr>
                <w:sz w:val="24"/>
              </w:rPr>
            </w:pPr>
            <w:r>
              <w:rPr>
                <w:spacing w:val="-2"/>
                <w:sz w:val="24"/>
              </w:rPr>
              <w:t>1:5000</w:t>
            </w:r>
          </w:p>
        </w:tc>
        <w:tc>
          <w:tcPr>
            <w:tcW w:w="1275" w:type="dxa"/>
          </w:tcPr>
          <w:p w14:paraId="3516B85E" w14:textId="77777777" w:rsidR="004E2AB6" w:rsidRDefault="00A3748A">
            <w:pPr>
              <w:pStyle w:val="TableParagraph"/>
              <w:spacing w:before="133"/>
              <w:ind w:left="5"/>
              <w:jc w:val="center"/>
              <w:rPr>
                <w:sz w:val="24"/>
              </w:rPr>
            </w:pPr>
            <w:r>
              <w:rPr>
                <w:spacing w:val="-10"/>
                <w:sz w:val="24"/>
              </w:rPr>
              <w:t>1</w:t>
            </w:r>
          </w:p>
        </w:tc>
        <w:tc>
          <w:tcPr>
            <w:tcW w:w="1275" w:type="dxa"/>
          </w:tcPr>
          <w:p w14:paraId="43ABB255" w14:textId="77777777" w:rsidR="004E2AB6" w:rsidRDefault="004E2AB6">
            <w:pPr>
              <w:pStyle w:val="TableParagraph"/>
              <w:ind w:left="0"/>
              <w:rPr>
                <w:sz w:val="24"/>
              </w:rPr>
            </w:pPr>
          </w:p>
        </w:tc>
      </w:tr>
      <w:tr w:rsidR="004E2AB6" w14:paraId="1D876E56" w14:textId="77777777">
        <w:trPr>
          <w:trHeight w:val="830"/>
        </w:trPr>
        <w:tc>
          <w:tcPr>
            <w:tcW w:w="850" w:type="dxa"/>
          </w:tcPr>
          <w:p w14:paraId="739FD11D" w14:textId="77777777" w:rsidR="004E2AB6" w:rsidRDefault="00A3748A">
            <w:pPr>
              <w:pStyle w:val="TableParagraph"/>
              <w:spacing w:before="273"/>
              <w:ind w:left="9" w:right="3"/>
              <w:jc w:val="center"/>
              <w:rPr>
                <w:sz w:val="24"/>
              </w:rPr>
            </w:pPr>
            <w:r>
              <w:rPr>
                <w:spacing w:val="-2"/>
                <w:sz w:val="24"/>
              </w:rPr>
              <w:t>13,14</w:t>
            </w:r>
          </w:p>
        </w:tc>
        <w:tc>
          <w:tcPr>
            <w:tcW w:w="5245" w:type="dxa"/>
          </w:tcPr>
          <w:p w14:paraId="552640F1" w14:textId="77777777" w:rsidR="004E2AB6" w:rsidRDefault="00A3748A">
            <w:pPr>
              <w:pStyle w:val="TableParagraph"/>
              <w:spacing w:line="273" w:lineRule="exact"/>
              <w:ind w:left="61"/>
              <w:rPr>
                <w:sz w:val="24"/>
              </w:rPr>
            </w:pPr>
            <w:r>
              <w:rPr>
                <w:sz w:val="24"/>
              </w:rPr>
              <w:t>Карта</w:t>
            </w:r>
            <w:r>
              <w:rPr>
                <w:spacing w:val="-6"/>
                <w:sz w:val="24"/>
              </w:rPr>
              <w:t xml:space="preserve"> </w:t>
            </w:r>
            <w:r>
              <w:rPr>
                <w:sz w:val="24"/>
              </w:rPr>
              <w:t>градостроительного</w:t>
            </w:r>
            <w:r>
              <w:rPr>
                <w:spacing w:val="-5"/>
                <w:sz w:val="24"/>
              </w:rPr>
              <w:t xml:space="preserve"> </w:t>
            </w:r>
            <w:r>
              <w:rPr>
                <w:spacing w:val="-2"/>
                <w:sz w:val="24"/>
              </w:rPr>
              <w:t>зонирования</w:t>
            </w:r>
          </w:p>
          <w:p w14:paraId="37963DAF" w14:textId="77777777" w:rsidR="004E2AB6" w:rsidRDefault="00A3748A">
            <w:pPr>
              <w:pStyle w:val="TableParagraph"/>
              <w:spacing w:line="270" w:lineRule="atLeast"/>
              <w:ind w:left="61"/>
              <w:rPr>
                <w:sz w:val="24"/>
              </w:rPr>
            </w:pPr>
            <w:r>
              <w:rPr>
                <w:sz w:val="24"/>
              </w:rPr>
              <w:t>территории</w:t>
            </w:r>
            <w:r>
              <w:rPr>
                <w:spacing w:val="-8"/>
                <w:sz w:val="24"/>
              </w:rPr>
              <w:t xml:space="preserve"> </w:t>
            </w:r>
            <w:r>
              <w:rPr>
                <w:sz w:val="24"/>
              </w:rPr>
              <w:t>городского</w:t>
            </w:r>
            <w:r>
              <w:rPr>
                <w:spacing w:val="-12"/>
                <w:sz w:val="24"/>
              </w:rPr>
              <w:t xml:space="preserve"> </w:t>
            </w:r>
            <w:r>
              <w:rPr>
                <w:sz w:val="24"/>
              </w:rPr>
              <w:t>округа</w:t>
            </w:r>
            <w:r>
              <w:rPr>
                <w:spacing w:val="-10"/>
                <w:sz w:val="24"/>
              </w:rPr>
              <w:t xml:space="preserve"> </w:t>
            </w:r>
            <w:r>
              <w:rPr>
                <w:sz w:val="24"/>
              </w:rPr>
              <w:t>вне</w:t>
            </w:r>
            <w:r>
              <w:rPr>
                <w:spacing w:val="-10"/>
                <w:sz w:val="24"/>
              </w:rPr>
              <w:t xml:space="preserve"> </w:t>
            </w:r>
            <w:r>
              <w:rPr>
                <w:sz w:val="24"/>
              </w:rPr>
              <w:t>границ населенных пунктов</w:t>
            </w:r>
          </w:p>
        </w:tc>
        <w:tc>
          <w:tcPr>
            <w:tcW w:w="1275" w:type="dxa"/>
          </w:tcPr>
          <w:p w14:paraId="19C93E24" w14:textId="77777777" w:rsidR="004E2AB6" w:rsidRDefault="00A3748A">
            <w:pPr>
              <w:pStyle w:val="TableParagraph"/>
              <w:spacing w:before="273"/>
              <w:ind w:left="5"/>
              <w:jc w:val="center"/>
              <w:rPr>
                <w:sz w:val="24"/>
              </w:rPr>
            </w:pPr>
            <w:r>
              <w:rPr>
                <w:spacing w:val="-2"/>
                <w:sz w:val="24"/>
              </w:rPr>
              <w:t>1:50000</w:t>
            </w:r>
          </w:p>
        </w:tc>
        <w:tc>
          <w:tcPr>
            <w:tcW w:w="1275" w:type="dxa"/>
          </w:tcPr>
          <w:p w14:paraId="58619D34" w14:textId="77777777" w:rsidR="004E2AB6" w:rsidRDefault="00A3748A">
            <w:pPr>
              <w:pStyle w:val="TableParagraph"/>
              <w:spacing w:before="273"/>
              <w:ind w:left="5"/>
              <w:jc w:val="center"/>
              <w:rPr>
                <w:sz w:val="24"/>
              </w:rPr>
            </w:pPr>
            <w:r>
              <w:rPr>
                <w:spacing w:val="-10"/>
                <w:sz w:val="24"/>
              </w:rPr>
              <w:t>1</w:t>
            </w:r>
          </w:p>
        </w:tc>
        <w:tc>
          <w:tcPr>
            <w:tcW w:w="1275" w:type="dxa"/>
          </w:tcPr>
          <w:p w14:paraId="33D8C196" w14:textId="77777777" w:rsidR="004E2AB6" w:rsidRDefault="004E2AB6">
            <w:pPr>
              <w:pStyle w:val="TableParagraph"/>
              <w:ind w:left="0"/>
              <w:rPr>
                <w:sz w:val="24"/>
              </w:rPr>
            </w:pPr>
          </w:p>
        </w:tc>
      </w:tr>
      <w:tr w:rsidR="004E2AB6" w14:paraId="5A85D1B3" w14:textId="77777777">
        <w:trPr>
          <w:trHeight w:val="551"/>
        </w:trPr>
        <w:tc>
          <w:tcPr>
            <w:tcW w:w="850" w:type="dxa"/>
          </w:tcPr>
          <w:p w14:paraId="6FA0A0B9" w14:textId="77777777" w:rsidR="004E2AB6" w:rsidRDefault="00A3748A">
            <w:pPr>
              <w:pStyle w:val="TableParagraph"/>
              <w:spacing w:before="131"/>
              <w:ind w:left="9" w:right="3"/>
              <w:jc w:val="center"/>
              <w:rPr>
                <w:sz w:val="24"/>
              </w:rPr>
            </w:pPr>
            <w:r>
              <w:rPr>
                <w:spacing w:val="-2"/>
                <w:sz w:val="24"/>
              </w:rPr>
              <w:t>15,16</w:t>
            </w:r>
          </w:p>
        </w:tc>
        <w:tc>
          <w:tcPr>
            <w:tcW w:w="5245" w:type="dxa"/>
          </w:tcPr>
          <w:p w14:paraId="0042BDFD" w14:textId="77777777" w:rsidR="004E2AB6" w:rsidRDefault="00A3748A">
            <w:pPr>
              <w:pStyle w:val="TableParagraph"/>
              <w:spacing w:line="270" w:lineRule="exact"/>
              <w:ind w:left="61"/>
              <w:rPr>
                <w:sz w:val="24"/>
              </w:rPr>
            </w:pPr>
            <w:r>
              <w:rPr>
                <w:sz w:val="24"/>
              </w:rPr>
              <w:t>Карта</w:t>
            </w:r>
            <w:r>
              <w:rPr>
                <w:spacing w:val="-3"/>
                <w:sz w:val="24"/>
              </w:rPr>
              <w:t xml:space="preserve"> </w:t>
            </w:r>
            <w:r>
              <w:rPr>
                <w:sz w:val="24"/>
              </w:rPr>
              <w:t>зон</w:t>
            </w:r>
            <w:r>
              <w:rPr>
                <w:spacing w:val="-2"/>
                <w:sz w:val="24"/>
              </w:rPr>
              <w:t xml:space="preserve"> </w:t>
            </w:r>
            <w:r>
              <w:rPr>
                <w:sz w:val="24"/>
              </w:rPr>
              <w:t>с</w:t>
            </w:r>
            <w:r>
              <w:rPr>
                <w:spacing w:val="-4"/>
                <w:sz w:val="24"/>
              </w:rPr>
              <w:t xml:space="preserve"> </w:t>
            </w:r>
            <w:r>
              <w:rPr>
                <w:sz w:val="24"/>
              </w:rPr>
              <w:t>особыми</w:t>
            </w:r>
            <w:r>
              <w:rPr>
                <w:spacing w:val="1"/>
                <w:sz w:val="24"/>
              </w:rPr>
              <w:t xml:space="preserve"> </w:t>
            </w:r>
            <w:r>
              <w:rPr>
                <w:sz w:val="24"/>
              </w:rPr>
              <w:t>условиями</w:t>
            </w:r>
            <w:r>
              <w:rPr>
                <w:spacing w:val="-2"/>
                <w:sz w:val="24"/>
              </w:rPr>
              <w:t xml:space="preserve"> использования</w:t>
            </w:r>
          </w:p>
          <w:p w14:paraId="1B7F523A" w14:textId="77777777" w:rsidR="004E2AB6" w:rsidRDefault="00A3748A">
            <w:pPr>
              <w:pStyle w:val="TableParagraph"/>
              <w:spacing w:line="261" w:lineRule="exact"/>
              <w:ind w:left="61"/>
              <w:rPr>
                <w:sz w:val="24"/>
              </w:rPr>
            </w:pPr>
            <w:r>
              <w:rPr>
                <w:sz w:val="24"/>
              </w:rPr>
              <w:t>территории</w:t>
            </w:r>
            <w:r>
              <w:rPr>
                <w:spacing w:val="-6"/>
                <w:sz w:val="24"/>
              </w:rPr>
              <w:t xml:space="preserve"> </w:t>
            </w:r>
            <w:r>
              <w:rPr>
                <w:sz w:val="24"/>
              </w:rPr>
              <w:t>населенного</w:t>
            </w:r>
            <w:r>
              <w:rPr>
                <w:spacing w:val="-5"/>
                <w:sz w:val="24"/>
              </w:rPr>
              <w:t xml:space="preserve"> </w:t>
            </w:r>
            <w:r>
              <w:rPr>
                <w:sz w:val="24"/>
              </w:rPr>
              <w:t>пункта</w:t>
            </w:r>
            <w:r>
              <w:rPr>
                <w:spacing w:val="-5"/>
                <w:sz w:val="24"/>
              </w:rPr>
              <w:t xml:space="preserve"> </w:t>
            </w:r>
            <w:r>
              <w:rPr>
                <w:sz w:val="24"/>
              </w:rPr>
              <w:t>город</w:t>
            </w:r>
            <w:r>
              <w:rPr>
                <w:spacing w:val="-5"/>
                <w:sz w:val="24"/>
              </w:rPr>
              <w:t xml:space="preserve"> </w:t>
            </w:r>
            <w:r>
              <w:rPr>
                <w:spacing w:val="-2"/>
                <w:sz w:val="24"/>
              </w:rPr>
              <w:t>Невьянск</w:t>
            </w:r>
          </w:p>
        </w:tc>
        <w:tc>
          <w:tcPr>
            <w:tcW w:w="1275" w:type="dxa"/>
          </w:tcPr>
          <w:p w14:paraId="7E824133" w14:textId="77777777" w:rsidR="004E2AB6" w:rsidRDefault="00A3748A">
            <w:pPr>
              <w:pStyle w:val="TableParagraph"/>
              <w:spacing w:before="131"/>
              <w:ind w:left="5"/>
              <w:jc w:val="center"/>
              <w:rPr>
                <w:sz w:val="24"/>
              </w:rPr>
            </w:pPr>
            <w:r>
              <w:rPr>
                <w:spacing w:val="-2"/>
                <w:sz w:val="24"/>
              </w:rPr>
              <w:t>1:5000</w:t>
            </w:r>
          </w:p>
        </w:tc>
        <w:tc>
          <w:tcPr>
            <w:tcW w:w="1275" w:type="dxa"/>
          </w:tcPr>
          <w:p w14:paraId="660C50B7" w14:textId="77777777" w:rsidR="004E2AB6" w:rsidRDefault="00A3748A">
            <w:pPr>
              <w:pStyle w:val="TableParagraph"/>
              <w:spacing w:before="131"/>
              <w:ind w:left="5"/>
              <w:jc w:val="center"/>
              <w:rPr>
                <w:sz w:val="24"/>
              </w:rPr>
            </w:pPr>
            <w:r>
              <w:rPr>
                <w:spacing w:val="-10"/>
                <w:sz w:val="24"/>
              </w:rPr>
              <w:t>2</w:t>
            </w:r>
          </w:p>
        </w:tc>
        <w:tc>
          <w:tcPr>
            <w:tcW w:w="1275" w:type="dxa"/>
          </w:tcPr>
          <w:p w14:paraId="01815AD2" w14:textId="77777777" w:rsidR="004E2AB6" w:rsidRDefault="004E2AB6">
            <w:pPr>
              <w:pStyle w:val="TableParagraph"/>
              <w:ind w:left="0"/>
              <w:rPr>
                <w:sz w:val="24"/>
              </w:rPr>
            </w:pPr>
          </w:p>
        </w:tc>
      </w:tr>
      <w:tr w:rsidR="004E2AB6" w14:paraId="6C9D168C" w14:textId="77777777">
        <w:trPr>
          <w:trHeight w:val="827"/>
        </w:trPr>
        <w:tc>
          <w:tcPr>
            <w:tcW w:w="850" w:type="dxa"/>
          </w:tcPr>
          <w:p w14:paraId="5ACAAEB2" w14:textId="77777777" w:rsidR="004E2AB6" w:rsidRDefault="00A3748A">
            <w:pPr>
              <w:pStyle w:val="TableParagraph"/>
              <w:spacing w:before="270"/>
              <w:ind w:left="9"/>
              <w:jc w:val="center"/>
              <w:rPr>
                <w:sz w:val="24"/>
              </w:rPr>
            </w:pPr>
            <w:r>
              <w:rPr>
                <w:spacing w:val="-5"/>
                <w:sz w:val="24"/>
              </w:rPr>
              <w:t>17</w:t>
            </w:r>
          </w:p>
        </w:tc>
        <w:tc>
          <w:tcPr>
            <w:tcW w:w="5245" w:type="dxa"/>
          </w:tcPr>
          <w:p w14:paraId="2C9CD2D5" w14:textId="77777777" w:rsidR="004E2AB6" w:rsidRDefault="00A3748A">
            <w:pPr>
              <w:pStyle w:val="TableParagraph"/>
              <w:ind w:left="61"/>
              <w:rPr>
                <w:sz w:val="24"/>
              </w:rPr>
            </w:pPr>
            <w:r>
              <w:rPr>
                <w:sz w:val="24"/>
              </w:rPr>
              <w:t>Карта</w:t>
            </w:r>
            <w:r>
              <w:rPr>
                <w:spacing w:val="-8"/>
                <w:sz w:val="24"/>
              </w:rPr>
              <w:t xml:space="preserve"> </w:t>
            </w:r>
            <w:r>
              <w:rPr>
                <w:sz w:val="24"/>
              </w:rPr>
              <w:t>зон</w:t>
            </w:r>
            <w:r>
              <w:rPr>
                <w:spacing w:val="-8"/>
                <w:sz w:val="24"/>
              </w:rPr>
              <w:t xml:space="preserve"> </w:t>
            </w:r>
            <w:r>
              <w:rPr>
                <w:sz w:val="24"/>
              </w:rPr>
              <w:t>с</w:t>
            </w:r>
            <w:r>
              <w:rPr>
                <w:spacing w:val="-9"/>
                <w:sz w:val="24"/>
              </w:rPr>
              <w:t xml:space="preserve"> </w:t>
            </w:r>
            <w:r>
              <w:rPr>
                <w:sz w:val="24"/>
              </w:rPr>
              <w:t>особыми</w:t>
            </w:r>
            <w:r>
              <w:rPr>
                <w:spacing w:val="-6"/>
                <w:sz w:val="24"/>
              </w:rPr>
              <w:t xml:space="preserve"> </w:t>
            </w:r>
            <w:r>
              <w:rPr>
                <w:sz w:val="24"/>
              </w:rPr>
              <w:t>условиями</w:t>
            </w:r>
            <w:r>
              <w:rPr>
                <w:spacing w:val="-8"/>
                <w:sz w:val="24"/>
              </w:rPr>
              <w:t xml:space="preserve"> </w:t>
            </w:r>
            <w:r>
              <w:rPr>
                <w:sz w:val="24"/>
              </w:rPr>
              <w:t>использования территории населенного пункта поселок</w:t>
            </w:r>
          </w:p>
          <w:p w14:paraId="17510C00" w14:textId="77777777" w:rsidR="004E2AB6" w:rsidRDefault="00A3748A">
            <w:pPr>
              <w:pStyle w:val="TableParagraph"/>
              <w:spacing w:line="261" w:lineRule="exact"/>
              <w:ind w:left="61"/>
              <w:rPr>
                <w:sz w:val="24"/>
              </w:rPr>
            </w:pPr>
            <w:r>
              <w:rPr>
                <w:spacing w:val="-2"/>
                <w:sz w:val="24"/>
              </w:rPr>
              <w:t>Цементный</w:t>
            </w:r>
          </w:p>
        </w:tc>
        <w:tc>
          <w:tcPr>
            <w:tcW w:w="1275" w:type="dxa"/>
          </w:tcPr>
          <w:p w14:paraId="1B460E94" w14:textId="77777777" w:rsidR="004E2AB6" w:rsidRDefault="00A3748A">
            <w:pPr>
              <w:pStyle w:val="TableParagraph"/>
              <w:spacing w:before="270"/>
              <w:ind w:left="5"/>
              <w:jc w:val="center"/>
              <w:rPr>
                <w:sz w:val="24"/>
              </w:rPr>
            </w:pPr>
            <w:r>
              <w:rPr>
                <w:spacing w:val="-2"/>
                <w:sz w:val="24"/>
              </w:rPr>
              <w:t>1:5000</w:t>
            </w:r>
          </w:p>
        </w:tc>
        <w:tc>
          <w:tcPr>
            <w:tcW w:w="1275" w:type="dxa"/>
          </w:tcPr>
          <w:p w14:paraId="69AA0E8B" w14:textId="77777777" w:rsidR="004E2AB6" w:rsidRDefault="00A3748A">
            <w:pPr>
              <w:pStyle w:val="TableParagraph"/>
              <w:spacing w:before="270"/>
              <w:ind w:left="5"/>
              <w:jc w:val="center"/>
              <w:rPr>
                <w:sz w:val="24"/>
              </w:rPr>
            </w:pPr>
            <w:r>
              <w:rPr>
                <w:spacing w:val="-10"/>
                <w:sz w:val="24"/>
              </w:rPr>
              <w:t>1</w:t>
            </w:r>
          </w:p>
        </w:tc>
        <w:tc>
          <w:tcPr>
            <w:tcW w:w="1275" w:type="dxa"/>
          </w:tcPr>
          <w:p w14:paraId="3BFCCEFA" w14:textId="77777777" w:rsidR="004E2AB6" w:rsidRDefault="004E2AB6">
            <w:pPr>
              <w:pStyle w:val="TableParagraph"/>
              <w:ind w:left="0"/>
              <w:rPr>
                <w:sz w:val="24"/>
              </w:rPr>
            </w:pPr>
          </w:p>
        </w:tc>
      </w:tr>
      <w:tr w:rsidR="004E2AB6" w14:paraId="657E88B5" w14:textId="77777777">
        <w:trPr>
          <w:trHeight w:val="551"/>
        </w:trPr>
        <w:tc>
          <w:tcPr>
            <w:tcW w:w="850" w:type="dxa"/>
          </w:tcPr>
          <w:p w14:paraId="6176EEDF" w14:textId="77777777" w:rsidR="004E2AB6" w:rsidRDefault="00A3748A">
            <w:pPr>
              <w:pStyle w:val="TableParagraph"/>
              <w:spacing w:before="131"/>
              <w:ind w:left="9"/>
              <w:jc w:val="center"/>
              <w:rPr>
                <w:sz w:val="24"/>
              </w:rPr>
            </w:pPr>
            <w:r>
              <w:rPr>
                <w:spacing w:val="-5"/>
                <w:sz w:val="24"/>
              </w:rPr>
              <w:t>18</w:t>
            </w:r>
          </w:p>
        </w:tc>
        <w:tc>
          <w:tcPr>
            <w:tcW w:w="5245" w:type="dxa"/>
          </w:tcPr>
          <w:p w14:paraId="2AB6BE26" w14:textId="77777777" w:rsidR="004E2AB6" w:rsidRDefault="00A3748A">
            <w:pPr>
              <w:pStyle w:val="TableParagraph"/>
              <w:spacing w:line="270" w:lineRule="exact"/>
              <w:ind w:left="61"/>
              <w:rPr>
                <w:sz w:val="24"/>
              </w:rPr>
            </w:pPr>
            <w:r>
              <w:rPr>
                <w:sz w:val="24"/>
              </w:rPr>
              <w:t>Карта</w:t>
            </w:r>
            <w:r>
              <w:rPr>
                <w:spacing w:val="-3"/>
                <w:sz w:val="24"/>
              </w:rPr>
              <w:t xml:space="preserve"> </w:t>
            </w:r>
            <w:r>
              <w:rPr>
                <w:sz w:val="24"/>
              </w:rPr>
              <w:t>зон</w:t>
            </w:r>
            <w:r>
              <w:rPr>
                <w:spacing w:val="-2"/>
                <w:sz w:val="24"/>
              </w:rPr>
              <w:t xml:space="preserve"> </w:t>
            </w:r>
            <w:r>
              <w:rPr>
                <w:sz w:val="24"/>
              </w:rPr>
              <w:t>с</w:t>
            </w:r>
            <w:r>
              <w:rPr>
                <w:spacing w:val="-4"/>
                <w:sz w:val="24"/>
              </w:rPr>
              <w:t xml:space="preserve"> </w:t>
            </w:r>
            <w:r>
              <w:rPr>
                <w:sz w:val="24"/>
              </w:rPr>
              <w:t>особыми</w:t>
            </w:r>
            <w:r>
              <w:rPr>
                <w:spacing w:val="1"/>
                <w:sz w:val="24"/>
              </w:rPr>
              <w:t xml:space="preserve"> </w:t>
            </w:r>
            <w:r>
              <w:rPr>
                <w:sz w:val="24"/>
              </w:rPr>
              <w:t>условиями</w:t>
            </w:r>
            <w:r>
              <w:rPr>
                <w:spacing w:val="-2"/>
                <w:sz w:val="24"/>
              </w:rPr>
              <w:t xml:space="preserve"> использования</w:t>
            </w:r>
          </w:p>
          <w:p w14:paraId="3FA9892D" w14:textId="77777777" w:rsidR="004E2AB6" w:rsidRDefault="00A3748A">
            <w:pPr>
              <w:pStyle w:val="TableParagraph"/>
              <w:spacing w:line="261" w:lineRule="exact"/>
              <w:ind w:left="61"/>
              <w:rPr>
                <w:sz w:val="24"/>
              </w:rPr>
            </w:pPr>
            <w:r>
              <w:rPr>
                <w:sz w:val="24"/>
              </w:rPr>
              <w:t>территории</w:t>
            </w:r>
            <w:r>
              <w:rPr>
                <w:spacing w:val="-6"/>
                <w:sz w:val="24"/>
              </w:rPr>
              <w:t xml:space="preserve"> </w:t>
            </w:r>
            <w:r>
              <w:rPr>
                <w:sz w:val="24"/>
              </w:rPr>
              <w:t>населенного</w:t>
            </w:r>
            <w:r>
              <w:rPr>
                <w:spacing w:val="-5"/>
                <w:sz w:val="24"/>
              </w:rPr>
              <w:t xml:space="preserve"> </w:t>
            </w:r>
            <w:r>
              <w:rPr>
                <w:sz w:val="24"/>
              </w:rPr>
              <w:t>пункта</w:t>
            </w:r>
            <w:r>
              <w:rPr>
                <w:spacing w:val="-5"/>
                <w:sz w:val="24"/>
              </w:rPr>
              <w:t xml:space="preserve"> </w:t>
            </w:r>
            <w:r>
              <w:rPr>
                <w:sz w:val="24"/>
              </w:rPr>
              <w:t>село</w:t>
            </w:r>
            <w:r>
              <w:rPr>
                <w:spacing w:val="-5"/>
                <w:sz w:val="24"/>
              </w:rPr>
              <w:t xml:space="preserve"> </w:t>
            </w:r>
            <w:r>
              <w:rPr>
                <w:spacing w:val="-2"/>
                <w:sz w:val="24"/>
              </w:rPr>
              <w:t>Таватуй</w:t>
            </w:r>
          </w:p>
        </w:tc>
        <w:tc>
          <w:tcPr>
            <w:tcW w:w="1275" w:type="dxa"/>
          </w:tcPr>
          <w:p w14:paraId="6600673A" w14:textId="77777777" w:rsidR="004E2AB6" w:rsidRDefault="00A3748A">
            <w:pPr>
              <w:pStyle w:val="TableParagraph"/>
              <w:spacing w:before="131"/>
              <w:ind w:left="5"/>
              <w:jc w:val="center"/>
              <w:rPr>
                <w:sz w:val="24"/>
              </w:rPr>
            </w:pPr>
            <w:r>
              <w:rPr>
                <w:spacing w:val="-2"/>
                <w:sz w:val="24"/>
              </w:rPr>
              <w:t>1:5000</w:t>
            </w:r>
          </w:p>
        </w:tc>
        <w:tc>
          <w:tcPr>
            <w:tcW w:w="1275" w:type="dxa"/>
          </w:tcPr>
          <w:p w14:paraId="3884FAC8" w14:textId="77777777" w:rsidR="004E2AB6" w:rsidRDefault="00A3748A">
            <w:pPr>
              <w:pStyle w:val="TableParagraph"/>
              <w:spacing w:before="131"/>
              <w:ind w:left="5"/>
              <w:jc w:val="center"/>
              <w:rPr>
                <w:sz w:val="24"/>
              </w:rPr>
            </w:pPr>
            <w:r>
              <w:rPr>
                <w:spacing w:val="-10"/>
                <w:sz w:val="24"/>
              </w:rPr>
              <w:t>1</w:t>
            </w:r>
          </w:p>
        </w:tc>
        <w:tc>
          <w:tcPr>
            <w:tcW w:w="1275" w:type="dxa"/>
          </w:tcPr>
          <w:p w14:paraId="609594E9" w14:textId="77777777" w:rsidR="004E2AB6" w:rsidRDefault="004E2AB6">
            <w:pPr>
              <w:pStyle w:val="TableParagraph"/>
              <w:ind w:left="0"/>
              <w:rPr>
                <w:sz w:val="24"/>
              </w:rPr>
            </w:pPr>
          </w:p>
        </w:tc>
      </w:tr>
    </w:tbl>
    <w:p w14:paraId="424F6E55" w14:textId="77777777" w:rsidR="004E2AB6" w:rsidRDefault="004E2AB6">
      <w:pPr>
        <w:rPr>
          <w:sz w:val="24"/>
        </w:rPr>
        <w:sectPr w:rsidR="004E2AB6">
          <w:headerReference w:type="default" r:id="rId8"/>
          <w:pgSz w:w="11910" w:h="16840"/>
          <w:pgMar w:top="1020" w:right="140" w:bottom="280" w:left="980" w:header="549" w:footer="0" w:gutter="0"/>
          <w:cols w:space="720"/>
        </w:sectPr>
      </w:pPr>
    </w:p>
    <w:p w14:paraId="7C487FE7" w14:textId="77777777" w:rsidR="004E2AB6" w:rsidRDefault="004E2AB6">
      <w:pPr>
        <w:pStyle w:val="a3"/>
        <w:spacing w:before="4"/>
        <w:rPr>
          <w:b/>
          <w:sz w:val="8"/>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5245"/>
        <w:gridCol w:w="1275"/>
        <w:gridCol w:w="1275"/>
        <w:gridCol w:w="1275"/>
      </w:tblGrid>
      <w:tr w:rsidR="004E2AB6" w14:paraId="683E418E" w14:textId="77777777">
        <w:trPr>
          <w:trHeight w:val="830"/>
        </w:trPr>
        <w:tc>
          <w:tcPr>
            <w:tcW w:w="850" w:type="dxa"/>
          </w:tcPr>
          <w:p w14:paraId="045FB6A2" w14:textId="77777777" w:rsidR="004E2AB6" w:rsidRDefault="00A3748A">
            <w:pPr>
              <w:pStyle w:val="TableParagraph"/>
              <w:spacing w:before="272"/>
              <w:ind w:left="9"/>
              <w:jc w:val="center"/>
              <w:rPr>
                <w:sz w:val="24"/>
              </w:rPr>
            </w:pPr>
            <w:r>
              <w:rPr>
                <w:spacing w:val="-5"/>
                <w:sz w:val="24"/>
              </w:rPr>
              <w:t>19</w:t>
            </w:r>
          </w:p>
        </w:tc>
        <w:tc>
          <w:tcPr>
            <w:tcW w:w="5245" w:type="dxa"/>
          </w:tcPr>
          <w:p w14:paraId="66EE261D" w14:textId="77777777" w:rsidR="004E2AB6" w:rsidRDefault="00A3748A">
            <w:pPr>
              <w:pStyle w:val="TableParagraph"/>
              <w:ind w:left="61"/>
              <w:rPr>
                <w:sz w:val="24"/>
              </w:rPr>
            </w:pPr>
            <w:r>
              <w:rPr>
                <w:sz w:val="24"/>
              </w:rPr>
              <w:t>Карта</w:t>
            </w:r>
            <w:r>
              <w:rPr>
                <w:spacing w:val="-8"/>
                <w:sz w:val="24"/>
              </w:rPr>
              <w:t xml:space="preserve"> </w:t>
            </w:r>
            <w:r>
              <w:rPr>
                <w:sz w:val="24"/>
              </w:rPr>
              <w:t>зон</w:t>
            </w:r>
            <w:r>
              <w:rPr>
                <w:spacing w:val="-8"/>
                <w:sz w:val="24"/>
              </w:rPr>
              <w:t xml:space="preserve"> </w:t>
            </w:r>
            <w:r>
              <w:rPr>
                <w:sz w:val="24"/>
              </w:rPr>
              <w:t>с</w:t>
            </w:r>
            <w:r>
              <w:rPr>
                <w:spacing w:val="-9"/>
                <w:sz w:val="24"/>
              </w:rPr>
              <w:t xml:space="preserve"> </w:t>
            </w:r>
            <w:r>
              <w:rPr>
                <w:sz w:val="24"/>
              </w:rPr>
              <w:t>особыми</w:t>
            </w:r>
            <w:r>
              <w:rPr>
                <w:spacing w:val="-6"/>
                <w:sz w:val="24"/>
              </w:rPr>
              <w:t xml:space="preserve"> </w:t>
            </w:r>
            <w:r>
              <w:rPr>
                <w:sz w:val="24"/>
              </w:rPr>
              <w:t>условиями</w:t>
            </w:r>
            <w:r>
              <w:rPr>
                <w:spacing w:val="-8"/>
                <w:sz w:val="24"/>
              </w:rPr>
              <w:t xml:space="preserve"> </w:t>
            </w:r>
            <w:r>
              <w:rPr>
                <w:sz w:val="24"/>
              </w:rPr>
              <w:t>использования территории населенного пункта поселок</w:t>
            </w:r>
          </w:p>
          <w:p w14:paraId="59390864" w14:textId="77777777" w:rsidR="004E2AB6" w:rsidRDefault="00A3748A">
            <w:pPr>
              <w:pStyle w:val="TableParagraph"/>
              <w:spacing w:line="261" w:lineRule="exact"/>
              <w:ind w:left="61"/>
              <w:rPr>
                <w:sz w:val="24"/>
              </w:rPr>
            </w:pPr>
            <w:r>
              <w:rPr>
                <w:spacing w:val="-2"/>
                <w:sz w:val="24"/>
              </w:rPr>
              <w:t>Калиново</w:t>
            </w:r>
          </w:p>
        </w:tc>
        <w:tc>
          <w:tcPr>
            <w:tcW w:w="1275" w:type="dxa"/>
          </w:tcPr>
          <w:p w14:paraId="7C03C6B5" w14:textId="77777777" w:rsidR="004E2AB6" w:rsidRDefault="00A3748A">
            <w:pPr>
              <w:pStyle w:val="TableParagraph"/>
              <w:spacing w:before="272"/>
              <w:ind w:left="5"/>
              <w:jc w:val="center"/>
              <w:rPr>
                <w:sz w:val="24"/>
              </w:rPr>
            </w:pPr>
            <w:r>
              <w:rPr>
                <w:spacing w:val="-2"/>
                <w:sz w:val="24"/>
              </w:rPr>
              <w:t>1:5000</w:t>
            </w:r>
          </w:p>
        </w:tc>
        <w:tc>
          <w:tcPr>
            <w:tcW w:w="1275" w:type="dxa"/>
          </w:tcPr>
          <w:p w14:paraId="37EAFA8D" w14:textId="77777777" w:rsidR="004E2AB6" w:rsidRDefault="00A3748A">
            <w:pPr>
              <w:pStyle w:val="TableParagraph"/>
              <w:spacing w:before="272"/>
              <w:ind w:left="5"/>
              <w:jc w:val="center"/>
              <w:rPr>
                <w:sz w:val="24"/>
              </w:rPr>
            </w:pPr>
            <w:r>
              <w:rPr>
                <w:spacing w:val="-10"/>
                <w:sz w:val="24"/>
              </w:rPr>
              <w:t>1</w:t>
            </w:r>
          </w:p>
        </w:tc>
        <w:tc>
          <w:tcPr>
            <w:tcW w:w="1275" w:type="dxa"/>
          </w:tcPr>
          <w:p w14:paraId="4C9AC32C" w14:textId="77777777" w:rsidR="004E2AB6" w:rsidRDefault="004E2AB6">
            <w:pPr>
              <w:pStyle w:val="TableParagraph"/>
              <w:ind w:left="0"/>
              <w:rPr>
                <w:sz w:val="24"/>
              </w:rPr>
            </w:pPr>
          </w:p>
        </w:tc>
      </w:tr>
      <w:tr w:rsidR="004E2AB6" w14:paraId="6314BE2C" w14:textId="77777777">
        <w:trPr>
          <w:trHeight w:val="551"/>
        </w:trPr>
        <w:tc>
          <w:tcPr>
            <w:tcW w:w="850" w:type="dxa"/>
          </w:tcPr>
          <w:p w14:paraId="3765C4DF" w14:textId="77777777" w:rsidR="004E2AB6" w:rsidRDefault="00A3748A">
            <w:pPr>
              <w:pStyle w:val="TableParagraph"/>
              <w:spacing w:before="131"/>
              <w:ind w:left="9"/>
              <w:jc w:val="center"/>
              <w:rPr>
                <w:sz w:val="24"/>
              </w:rPr>
            </w:pPr>
            <w:r>
              <w:rPr>
                <w:spacing w:val="-5"/>
                <w:sz w:val="24"/>
              </w:rPr>
              <w:t>20</w:t>
            </w:r>
          </w:p>
        </w:tc>
        <w:tc>
          <w:tcPr>
            <w:tcW w:w="5245" w:type="dxa"/>
          </w:tcPr>
          <w:p w14:paraId="563E6225" w14:textId="77777777" w:rsidR="004E2AB6" w:rsidRDefault="00A3748A">
            <w:pPr>
              <w:pStyle w:val="TableParagraph"/>
              <w:spacing w:line="270" w:lineRule="exact"/>
              <w:ind w:left="61"/>
              <w:rPr>
                <w:sz w:val="24"/>
              </w:rPr>
            </w:pPr>
            <w:r>
              <w:rPr>
                <w:sz w:val="24"/>
              </w:rPr>
              <w:t>Карта</w:t>
            </w:r>
            <w:r>
              <w:rPr>
                <w:spacing w:val="-3"/>
                <w:sz w:val="24"/>
              </w:rPr>
              <w:t xml:space="preserve"> </w:t>
            </w:r>
            <w:r>
              <w:rPr>
                <w:sz w:val="24"/>
              </w:rPr>
              <w:t>зон</w:t>
            </w:r>
            <w:r>
              <w:rPr>
                <w:spacing w:val="-2"/>
                <w:sz w:val="24"/>
              </w:rPr>
              <w:t xml:space="preserve"> </w:t>
            </w:r>
            <w:r>
              <w:rPr>
                <w:sz w:val="24"/>
              </w:rPr>
              <w:t>с</w:t>
            </w:r>
            <w:r>
              <w:rPr>
                <w:spacing w:val="-4"/>
                <w:sz w:val="24"/>
              </w:rPr>
              <w:t xml:space="preserve"> </w:t>
            </w:r>
            <w:r>
              <w:rPr>
                <w:sz w:val="24"/>
              </w:rPr>
              <w:t>особыми</w:t>
            </w:r>
            <w:r>
              <w:rPr>
                <w:spacing w:val="2"/>
                <w:sz w:val="24"/>
              </w:rPr>
              <w:t xml:space="preserve"> </w:t>
            </w:r>
            <w:r>
              <w:rPr>
                <w:sz w:val="24"/>
              </w:rPr>
              <w:t>условиями</w:t>
            </w:r>
            <w:r>
              <w:rPr>
                <w:spacing w:val="-2"/>
                <w:sz w:val="24"/>
              </w:rPr>
              <w:t xml:space="preserve"> использования</w:t>
            </w:r>
          </w:p>
          <w:p w14:paraId="32481C0E" w14:textId="77777777" w:rsidR="004E2AB6" w:rsidRDefault="00A3748A">
            <w:pPr>
              <w:pStyle w:val="TableParagraph"/>
              <w:spacing w:line="261" w:lineRule="exact"/>
              <w:ind w:left="61"/>
              <w:rPr>
                <w:sz w:val="24"/>
              </w:rPr>
            </w:pPr>
            <w:r>
              <w:rPr>
                <w:sz w:val="24"/>
              </w:rPr>
              <w:t>территории</w:t>
            </w:r>
            <w:r>
              <w:rPr>
                <w:spacing w:val="-6"/>
                <w:sz w:val="24"/>
              </w:rPr>
              <w:t xml:space="preserve"> </w:t>
            </w:r>
            <w:r>
              <w:rPr>
                <w:sz w:val="24"/>
              </w:rPr>
              <w:t>населенного</w:t>
            </w:r>
            <w:r>
              <w:rPr>
                <w:spacing w:val="-5"/>
                <w:sz w:val="24"/>
              </w:rPr>
              <w:t xml:space="preserve"> </w:t>
            </w:r>
            <w:r>
              <w:rPr>
                <w:sz w:val="24"/>
              </w:rPr>
              <w:t>пункта</w:t>
            </w:r>
            <w:r>
              <w:rPr>
                <w:spacing w:val="-5"/>
                <w:sz w:val="24"/>
              </w:rPr>
              <w:t xml:space="preserve"> </w:t>
            </w:r>
            <w:r>
              <w:rPr>
                <w:sz w:val="24"/>
              </w:rPr>
              <w:t>село</w:t>
            </w:r>
            <w:r>
              <w:rPr>
                <w:spacing w:val="-5"/>
                <w:sz w:val="24"/>
              </w:rPr>
              <w:t xml:space="preserve"> </w:t>
            </w:r>
            <w:r>
              <w:rPr>
                <w:spacing w:val="-2"/>
                <w:sz w:val="24"/>
              </w:rPr>
              <w:t>Аятское</w:t>
            </w:r>
          </w:p>
        </w:tc>
        <w:tc>
          <w:tcPr>
            <w:tcW w:w="1275" w:type="dxa"/>
          </w:tcPr>
          <w:p w14:paraId="13690D2C" w14:textId="77777777" w:rsidR="004E2AB6" w:rsidRDefault="00A3748A">
            <w:pPr>
              <w:pStyle w:val="TableParagraph"/>
              <w:spacing w:before="131"/>
              <w:ind w:left="5"/>
              <w:jc w:val="center"/>
              <w:rPr>
                <w:sz w:val="24"/>
              </w:rPr>
            </w:pPr>
            <w:r>
              <w:rPr>
                <w:spacing w:val="-2"/>
                <w:sz w:val="24"/>
              </w:rPr>
              <w:t>1:5000</w:t>
            </w:r>
          </w:p>
        </w:tc>
        <w:tc>
          <w:tcPr>
            <w:tcW w:w="1275" w:type="dxa"/>
          </w:tcPr>
          <w:p w14:paraId="402AFA6C" w14:textId="77777777" w:rsidR="004E2AB6" w:rsidRDefault="00A3748A">
            <w:pPr>
              <w:pStyle w:val="TableParagraph"/>
              <w:spacing w:before="131"/>
              <w:ind w:left="5"/>
              <w:jc w:val="center"/>
              <w:rPr>
                <w:sz w:val="24"/>
              </w:rPr>
            </w:pPr>
            <w:r>
              <w:rPr>
                <w:spacing w:val="-10"/>
                <w:sz w:val="24"/>
              </w:rPr>
              <w:t>1</w:t>
            </w:r>
          </w:p>
        </w:tc>
        <w:tc>
          <w:tcPr>
            <w:tcW w:w="1275" w:type="dxa"/>
          </w:tcPr>
          <w:p w14:paraId="4BD5C5DE" w14:textId="77777777" w:rsidR="004E2AB6" w:rsidRDefault="004E2AB6">
            <w:pPr>
              <w:pStyle w:val="TableParagraph"/>
              <w:ind w:left="0"/>
              <w:rPr>
                <w:sz w:val="24"/>
              </w:rPr>
            </w:pPr>
          </w:p>
        </w:tc>
      </w:tr>
      <w:tr w:rsidR="004E2AB6" w14:paraId="0690F47C" w14:textId="77777777">
        <w:trPr>
          <w:trHeight w:val="827"/>
        </w:trPr>
        <w:tc>
          <w:tcPr>
            <w:tcW w:w="850" w:type="dxa"/>
          </w:tcPr>
          <w:p w14:paraId="2DD086BC" w14:textId="77777777" w:rsidR="004E2AB6" w:rsidRDefault="00A3748A">
            <w:pPr>
              <w:pStyle w:val="TableParagraph"/>
              <w:spacing w:before="270"/>
              <w:ind w:left="9"/>
              <w:jc w:val="center"/>
              <w:rPr>
                <w:sz w:val="24"/>
              </w:rPr>
            </w:pPr>
            <w:r>
              <w:rPr>
                <w:spacing w:val="-5"/>
                <w:sz w:val="24"/>
              </w:rPr>
              <w:t>21</w:t>
            </w:r>
          </w:p>
        </w:tc>
        <w:tc>
          <w:tcPr>
            <w:tcW w:w="5245" w:type="dxa"/>
          </w:tcPr>
          <w:p w14:paraId="33CDB197" w14:textId="77777777" w:rsidR="004E2AB6" w:rsidRDefault="00A3748A">
            <w:pPr>
              <w:pStyle w:val="TableParagraph"/>
              <w:spacing w:line="270" w:lineRule="exact"/>
              <w:ind w:left="61"/>
              <w:rPr>
                <w:sz w:val="24"/>
              </w:rPr>
            </w:pPr>
            <w:r>
              <w:rPr>
                <w:sz w:val="24"/>
              </w:rPr>
              <w:t>Карта</w:t>
            </w:r>
            <w:r>
              <w:rPr>
                <w:spacing w:val="-3"/>
                <w:sz w:val="24"/>
              </w:rPr>
              <w:t xml:space="preserve"> </w:t>
            </w:r>
            <w:r>
              <w:rPr>
                <w:sz w:val="24"/>
              </w:rPr>
              <w:t>зон</w:t>
            </w:r>
            <w:r>
              <w:rPr>
                <w:spacing w:val="-2"/>
                <w:sz w:val="24"/>
              </w:rPr>
              <w:t xml:space="preserve"> </w:t>
            </w:r>
            <w:r>
              <w:rPr>
                <w:sz w:val="24"/>
              </w:rPr>
              <w:t>с</w:t>
            </w:r>
            <w:r>
              <w:rPr>
                <w:spacing w:val="-4"/>
                <w:sz w:val="24"/>
              </w:rPr>
              <w:t xml:space="preserve"> </w:t>
            </w:r>
            <w:r>
              <w:rPr>
                <w:sz w:val="24"/>
              </w:rPr>
              <w:t>особыми</w:t>
            </w:r>
            <w:r>
              <w:rPr>
                <w:spacing w:val="1"/>
                <w:sz w:val="24"/>
              </w:rPr>
              <w:t xml:space="preserve"> </w:t>
            </w:r>
            <w:r>
              <w:rPr>
                <w:sz w:val="24"/>
              </w:rPr>
              <w:t>условиями</w:t>
            </w:r>
            <w:r>
              <w:rPr>
                <w:spacing w:val="-2"/>
                <w:sz w:val="24"/>
              </w:rPr>
              <w:t xml:space="preserve"> использования</w:t>
            </w:r>
          </w:p>
          <w:p w14:paraId="7522B8C8" w14:textId="77777777" w:rsidR="004E2AB6" w:rsidRDefault="00A3748A">
            <w:pPr>
              <w:pStyle w:val="TableParagraph"/>
              <w:spacing w:line="270" w:lineRule="atLeast"/>
              <w:ind w:left="61"/>
              <w:rPr>
                <w:sz w:val="24"/>
              </w:rPr>
            </w:pPr>
            <w:r>
              <w:rPr>
                <w:sz w:val="24"/>
              </w:rPr>
              <w:t>территории</w:t>
            </w:r>
            <w:r>
              <w:rPr>
                <w:spacing w:val="-15"/>
                <w:sz w:val="24"/>
              </w:rPr>
              <w:t xml:space="preserve"> </w:t>
            </w:r>
            <w:r>
              <w:rPr>
                <w:sz w:val="24"/>
              </w:rPr>
              <w:t>населенного</w:t>
            </w:r>
            <w:r>
              <w:rPr>
                <w:spacing w:val="-14"/>
                <w:sz w:val="24"/>
              </w:rPr>
              <w:t xml:space="preserve"> </w:t>
            </w:r>
            <w:r>
              <w:rPr>
                <w:sz w:val="24"/>
              </w:rPr>
              <w:t>пункта</w:t>
            </w:r>
            <w:r>
              <w:rPr>
                <w:spacing w:val="-14"/>
                <w:sz w:val="24"/>
              </w:rPr>
              <w:t xml:space="preserve"> </w:t>
            </w:r>
            <w:r>
              <w:rPr>
                <w:sz w:val="24"/>
              </w:rPr>
              <w:t xml:space="preserve">поселок </w:t>
            </w:r>
            <w:r>
              <w:rPr>
                <w:spacing w:val="-2"/>
                <w:sz w:val="24"/>
              </w:rPr>
              <w:t>Ребристый</w:t>
            </w:r>
          </w:p>
        </w:tc>
        <w:tc>
          <w:tcPr>
            <w:tcW w:w="1275" w:type="dxa"/>
          </w:tcPr>
          <w:p w14:paraId="5017C312" w14:textId="77777777" w:rsidR="004E2AB6" w:rsidRDefault="00A3748A">
            <w:pPr>
              <w:pStyle w:val="TableParagraph"/>
              <w:spacing w:before="270"/>
              <w:ind w:left="5"/>
              <w:jc w:val="center"/>
              <w:rPr>
                <w:sz w:val="24"/>
              </w:rPr>
            </w:pPr>
            <w:r>
              <w:rPr>
                <w:spacing w:val="-2"/>
                <w:sz w:val="24"/>
              </w:rPr>
              <w:t>1:5000</w:t>
            </w:r>
          </w:p>
        </w:tc>
        <w:tc>
          <w:tcPr>
            <w:tcW w:w="1275" w:type="dxa"/>
          </w:tcPr>
          <w:p w14:paraId="3AA37177" w14:textId="77777777" w:rsidR="004E2AB6" w:rsidRDefault="00A3748A">
            <w:pPr>
              <w:pStyle w:val="TableParagraph"/>
              <w:spacing w:before="270"/>
              <w:ind w:left="5"/>
              <w:jc w:val="center"/>
              <w:rPr>
                <w:sz w:val="24"/>
              </w:rPr>
            </w:pPr>
            <w:r>
              <w:rPr>
                <w:spacing w:val="-10"/>
                <w:sz w:val="24"/>
              </w:rPr>
              <w:t>1</w:t>
            </w:r>
          </w:p>
        </w:tc>
        <w:tc>
          <w:tcPr>
            <w:tcW w:w="1275" w:type="dxa"/>
          </w:tcPr>
          <w:p w14:paraId="2B44B999" w14:textId="77777777" w:rsidR="004E2AB6" w:rsidRDefault="004E2AB6">
            <w:pPr>
              <w:pStyle w:val="TableParagraph"/>
              <w:ind w:left="0"/>
              <w:rPr>
                <w:sz w:val="24"/>
              </w:rPr>
            </w:pPr>
          </w:p>
        </w:tc>
      </w:tr>
      <w:tr w:rsidR="004E2AB6" w14:paraId="03C3AA9D" w14:textId="77777777">
        <w:trPr>
          <w:trHeight w:val="551"/>
        </w:trPr>
        <w:tc>
          <w:tcPr>
            <w:tcW w:w="850" w:type="dxa"/>
          </w:tcPr>
          <w:p w14:paraId="01FFDA9E" w14:textId="77777777" w:rsidR="004E2AB6" w:rsidRDefault="00A3748A">
            <w:pPr>
              <w:pStyle w:val="TableParagraph"/>
              <w:spacing w:before="133"/>
              <w:ind w:left="9"/>
              <w:jc w:val="center"/>
              <w:rPr>
                <w:sz w:val="24"/>
              </w:rPr>
            </w:pPr>
            <w:r>
              <w:rPr>
                <w:spacing w:val="-5"/>
                <w:sz w:val="24"/>
              </w:rPr>
              <w:t>22</w:t>
            </w:r>
          </w:p>
        </w:tc>
        <w:tc>
          <w:tcPr>
            <w:tcW w:w="5245" w:type="dxa"/>
          </w:tcPr>
          <w:p w14:paraId="4F72A143" w14:textId="77777777" w:rsidR="004E2AB6" w:rsidRDefault="00A3748A">
            <w:pPr>
              <w:pStyle w:val="TableParagraph"/>
              <w:spacing w:line="270" w:lineRule="exact"/>
              <w:ind w:left="61"/>
              <w:rPr>
                <w:sz w:val="24"/>
              </w:rPr>
            </w:pPr>
            <w:r>
              <w:rPr>
                <w:sz w:val="24"/>
              </w:rPr>
              <w:t>Карта</w:t>
            </w:r>
            <w:r>
              <w:rPr>
                <w:spacing w:val="-3"/>
                <w:sz w:val="24"/>
              </w:rPr>
              <w:t xml:space="preserve"> </w:t>
            </w:r>
            <w:r>
              <w:rPr>
                <w:sz w:val="24"/>
              </w:rPr>
              <w:t>зон</w:t>
            </w:r>
            <w:r>
              <w:rPr>
                <w:spacing w:val="-2"/>
                <w:sz w:val="24"/>
              </w:rPr>
              <w:t xml:space="preserve"> </w:t>
            </w:r>
            <w:r>
              <w:rPr>
                <w:sz w:val="24"/>
              </w:rPr>
              <w:t>с</w:t>
            </w:r>
            <w:r>
              <w:rPr>
                <w:spacing w:val="-4"/>
                <w:sz w:val="24"/>
              </w:rPr>
              <w:t xml:space="preserve"> </w:t>
            </w:r>
            <w:r>
              <w:rPr>
                <w:sz w:val="24"/>
              </w:rPr>
              <w:t>особыми</w:t>
            </w:r>
            <w:r>
              <w:rPr>
                <w:spacing w:val="1"/>
                <w:sz w:val="24"/>
              </w:rPr>
              <w:t xml:space="preserve"> </w:t>
            </w:r>
            <w:r>
              <w:rPr>
                <w:sz w:val="24"/>
              </w:rPr>
              <w:t>условиями</w:t>
            </w:r>
            <w:r>
              <w:rPr>
                <w:spacing w:val="-2"/>
                <w:sz w:val="24"/>
              </w:rPr>
              <w:t xml:space="preserve"> использования</w:t>
            </w:r>
          </w:p>
          <w:p w14:paraId="7BA15437" w14:textId="77777777" w:rsidR="004E2AB6" w:rsidRDefault="00A3748A">
            <w:pPr>
              <w:pStyle w:val="TableParagraph"/>
              <w:spacing w:line="261" w:lineRule="exact"/>
              <w:ind w:left="61"/>
              <w:rPr>
                <w:sz w:val="24"/>
              </w:rPr>
            </w:pPr>
            <w:r>
              <w:rPr>
                <w:sz w:val="24"/>
              </w:rPr>
              <w:t>территории</w:t>
            </w:r>
            <w:r>
              <w:rPr>
                <w:spacing w:val="-6"/>
                <w:sz w:val="24"/>
              </w:rPr>
              <w:t xml:space="preserve"> </w:t>
            </w:r>
            <w:r>
              <w:rPr>
                <w:sz w:val="24"/>
              </w:rPr>
              <w:t>населенного</w:t>
            </w:r>
            <w:r>
              <w:rPr>
                <w:spacing w:val="-4"/>
                <w:sz w:val="24"/>
              </w:rPr>
              <w:t xml:space="preserve"> </w:t>
            </w:r>
            <w:r>
              <w:rPr>
                <w:sz w:val="24"/>
              </w:rPr>
              <w:t>пункта</w:t>
            </w:r>
            <w:r>
              <w:rPr>
                <w:spacing w:val="-5"/>
                <w:sz w:val="24"/>
              </w:rPr>
              <w:t xml:space="preserve"> </w:t>
            </w:r>
            <w:r>
              <w:rPr>
                <w:sz w:val="24"/>
              </w:rPr>
              <w:t>село</w:t>
            </w:r>
            <w:r>
              <w:rPr>
                <w:spacing w:val="-5"/>
                <w:sz w:val="24"/>
              </w:rPr>
              <w:t xml:space="preserve"> </w:t>
            </w:r>
            <w:r>
              <w:rPr>
                <w:spacing w:val="-2"/>
                <w:sz w:val="24"/>
              </w:rPr>
              <w:t>Корелы</w:t>
            </w:r>
          </w:p>
        </w:tc>
        <w:tc>
          <w:tcPr>
            <w:tcW w:w="1275" w:type="dxa"/>
          </w:tcPr>
          <w:p w14:paraId="7728C0C2" w14:textId="77777777" w:rsidR="004E2AB6" w:rsidRDefault="00A3748A">
            <w:pPr>
              <w:pStyle w:val="TableParagraph"/>
              <w:spacing w:before="133"/>
              <w:ind w:left="5"/>
              <w:jc w:val="center"/>
              <w:rPr>
                <w:sz w:val="24"/>
              </w:rPr>
            </w:pPr>
            <w:r>
              <w:rPr>
                <w:spacing w:val="-2"/>
                <w:sz w:val="24"/>
              </w:rPr>
              <w:t>1:5000</w:t>
            </w:r>
          </w:p>
        </w:tc>
        <w:tc>
          <w:tcPr>
            <w:tcW w:w="1275" w:type="dxa"/>
          </w:tcPr>
          <w:p w14:paraId="7177B933" w14:textId="77777777" w:rsidR="004E2AB6" w:rsidRDefault="00A3748A">
            <w:pPr>
              <w:pStyle w:val="TableParagraph"/>
              <w:spacing w:before="133"/>
              <w:ind w:left="5"/>
              <w:jc w:val="center"/>
              <w:rPr>
                <w:sz w:val="24"/>
              </w:rPr>
            </w:pPr>
            <w:r>
              <w:rPr>
                <w:spacing w:val="-10"/>
                <w:sz w:val="24"/>
              </w:rPr>
              <w:t>1</w:t>
            </w:r>
          </w:p>
        </w:tc>
        <w:tc>
          <w:tcPr>
            <w:tcW w:w="1275" w:type="dxa"/>
          </w:tcPr>
          <w:p w14:paraId="1908DAEE" w14:textId="77777777" w:rsidR="004E2AB6" w:rsidRDefault="004E2AB6">
            <w:pPr>
              <w:pStyle w:val="TableParagraph"/>
              <w:ind w:left="0"/>
              <w:rPr>
                <w:sz w:val="24"/>
              </w:rPr>
            </w:pPr>
          </w:p>
        </w:tc>
      </w:tr>
      <w:tr w:rsidR="004E2AB6" w14:paraId="4C3284B8" w14:textId="77777777">
        <w:trPr>
          <w:trHeight w:val="551"/>
        </w:trPr>
        <w:tc>
          <w:tcPr>
            <w:tcW w:w="850" w:type="dxa"/>
          </w:tcPr>
          <w:p w14:paraId="04750DD3" w14:textId="77777777" w:rsidR="004E2AB6" w:rsidRDefault="00A3748A">
            <w:pPr>
              <w:pStyle w:val="TableParagraph"/>
              <w:spacing w:before="133"/>
              <w:ind w:left="9"/>
              <w:jc w:val="center"/>
              <w:rPr>
                <w:sz w:val="24"/>
              </w:rPr>
            </w:pPr>
            <w:r>
              <w:rPr>
                <w:spacing w:val="-5"/>
                <w:sz w:val="24"/>
              </w:rPr>
              <w:t>23</w:t>
            </w:r>
          </w:p>
        </w:tc>
        <w:tc>
          <w:tcPr>
            <w:tcW w:w="5245" w:type="dxa"/>
          </w:tcPr>
          <w:p w14:paraId="19A00164" w14:textId="77777777" w:rsidR="004E2AB6" w:rsidRDefault="00A3748A">
            <w:pPr>
              <w:pStyle w:val="TableParagraph"/>
              <w:spacing w:line="270" w:lineRule="exact"/>
              <w:ind w:left="61"/>
              <w:rPr>
                <w:sz w:val="24"/>
              </w:rPr>
            </w:pPr>
            <w:r>
              <w:rPr>
                <w:sz w:val="24"/>
              </w:rPr>
              <w:t>Карта</w:t>
            </w:r>
            <w:r>
              <w:rPr>
                <w:spacing w:val="-3"/>
                <w:sz w:val="24"/>
              </w:rPr>
              <w:t xml:space="preserve"> </w:t>
            </w:r>
            <w:r>
              <w:rPr>
                <w:sz w:val="24"/>
              </w:rPr>
              <w:t>зон</w:t>
            </w:r>
            <w:r>
              <w:rPr>
                <w:spacing w:val="-2"/>
                <w:sz w:val="24"/>
              </w:rPr>
              <w:t xml:space="preserve"> </w:t>
            </w:r>
            <w:r>
              <w:rPr>
                <w:sz w:val="24"/>
              </w:rPr>
              <w:t>с</w:t>
            </w:r>
            <w:r>
              <w:rPr>
                <w:spacing w:val="-4"/>
                <w:sz w:val="24"/>
              </w:rPr>
              <w:t xml:space="preserve"> </w:t>
            </w:r>
            <w:r>
              <w:rPr>
                <w:sz w:val="24"/>
              </w:rPr>
              <w:t>особыми</w:t>
            </w:r>
            <w:r>
              <w:rPr>
                <w:spacing w:val="1"/>
                <w:sz w:val="24"/>
              </w:rPr>
              <w:t xml:space="preserve"> </w:t>
            </w:r>
            <w:r>
              <w:rPr>
                <w:sz w:val="24"/>
              </w:rPr>
              <w:t>условиями</w:t>
            </w:r>
            <w:r>
              <w:rPr>
                <w:spacing w:val="-2"/>
                <w:sz w:val="24"/>
              </w:rPr>
              <w:t xml:space="preserve"> использования</w:t>
            </w:r>
          </w:p>
          <w:p w14:paraId="2A621379" w14:textId="77777777" w:rsidR="004E2AB6" w:rsidRDefault="00A3748A">
            <w:pPr>
              <w:pStyle w:val="TableParagraph"/>
              <w:spacing w:line="261" w:lineRule="exact"/>
              <w:ind w:left="61"/>
              <w:rPr>
                <w:sz w:val="24"/>
              </w:rPr>
            </w:pPr>
            <w:r>
              <w:rPr>
                <w:sz w:val="24"/>
              </w:rPr>
              <w:t>территории</w:t>
            </w:r>
            <w:r>
              <w:rPr>
                <w:spacing w:val="-7"/>
                <w:sz w:val="24"/>
              </w:rPr>
              <w:t xml:space="preserve"> </w:t>
            </w:r>
            <w:r>
              <w:rPr>
                <w:sz w:val="24"/>
              </w:rPr>
              <w:t>населенного</w:t>
            </w:r>
            <w:r>
              <w:rPr>
                <w:spacing w:val="-5"/>
                <w:sz w:val="24"/>
              </w:rPr>
              <w:t xml:space="preserve"> </w:t>
            </w:r>
            <w:r>
              <w:rPr>
                <w:sz w:val="24"/>
              </w:rPr>
              <w:t>пункта</w:t>
            </w:r>
            <w:r>
              <w:rPr>
                <w:spacing w:val="-6"/>
                <w:sz w:val="24"/>
              </w:rPr>
              <w:t xml:space="preserve"> </w:t>
            </w:r>
            <w:r>
              <w:rPr>
                <w:sz w:val="24"/>
              </w:rPr>
              <w:t>поселок</w:t>
            </w:r>
            <w:r>
              <w:rPr>
                <w:spacing w:val="-4"/>
                <w:sz w:val="24"/>
              </w:rPr>
              <w:t xml:space="preserve"> Аять</w:t>
            </w:r>
          </w:p>
        </w:tc>
        <w:tc>
          <w:tcPr>
            <w:tcW w:w="1275" w:type="dxa"/>
          </w:tcPr>
          <w:p w14:paraId="0F91E100" w14:textId="77777777" w:rsidR="004E2AB6" w:rsidRDefault="00A3748A">
            <w:pPr>
              <w:pStyle w:val="TableParagraph"/>
              <w:spacing w:before="133"/>
              <w:ind w:left="5"/>
              <w:jc w:val="center"/>
              <w:rPr>
                <w:sz w:val="24"/>
              </w:rPr>
            </w:pPr>
            <w:r>
              <w:rPr>
                <w:spacing w:val="-2"/>
                <w:sz w:val="24"/>
              </w:rPr>
              <w:t>1:5000</w:t>
            </w:r>
          </w:p>
        </w:tc>
        <w:tc>
          <w:tcPr>
            <w:tcW w:w="1275" w:type="dxa"/>
          </w:tcPr>
          <w:p w14:paraId="6A7180E2" w14:textId="77777777" w:rsidR="004E2AB6" w:rsidRDefault="00A3748A">
            <w:pPr>
              <w:pStyle w:val="TableParagraph"/>
              <w:spacing w:before="133"/>
              <w:ind w:left="5"/>
              <w:jc w:val="center"/>
              <w:rPr>
                <w:sz w:val="24"/>
              </w:rPr>
            </w:pPr>
            <w:r>
              <w:rPr>
                <w:spacing w:val="-10"/>
                <w:sz w:val="24"/>
              </w:rPr>
              <w:t>1</w:t>
            </w:r>
          </w:p>
        </w:tc>
        <w:tc>
          <w:tcPr>
            <w:tcW w:w="1275" w:type="dxa"/>
          </w:tcPr>
          <w:p w14:paraId="1F6A4DAC" w14:textId="77777777" w:rsidR="004E2AB6" w:rsidRDefault="004E2AB6">
            <w:pPr>
              <w:pStyle w:val="TableParagraph"/>
              <w:ind w:left="0"/>
              <w:rPr>
                <w:sz w:val="24"/>
              </w:rPr>
            </w:pPr>
          </w:p>
        </w:tc>
      </w:tr>
      <w:tr w:rsidR="004E2AB6" w14:paraId="0A109C5D" w14:textId="77777777">
        <w:trPr>
          <w:trHeight w:val="827"/>
        </w:trPr>
        <w:tc>
          <w:tcPr>
            <w:tcW w:w="850" w:type="dxa"/>
          </w:tcPr>
          <w:p w14:paraId="491A5A63" w14:textId="77777777" w:rsidR="004E2AB6" w:rsidRDefault="00A3748A">
            <w:pPr>
              <w:pStyle w:val="TableParagraph"/>
              <w:spacing w:before="270"/>
              <w:ind w:left="9"/>
              <w:jc w:val="center"/>
              <w:rPr>
                <w:sz w:val="24"/>
              </w:rPr>
            </w:pPr>
            <w:r>
              <w:rPr>
                <w:spacing w:val="-5"/>
                <w:sz w:val="24"/>
              </w:rPr>
              <w:t>24</w:t>
            </w:r>
          </w:p>
        </w:tc>
        <w:tc>
          <w:tcPr>
            <w:tcW w:w="5245" w:type="dxa"/>
          </w:tcPr>
          <w:p w14:paraId="130A761D" w14:textId="77777777" w:rsidR="004E2AB6" w:rsidRDefault="00A3748A">
            <w:pPr>
              <w:pStyle w:val="TableParagraph"/>
              <w:ind w:left="61"/>
              <w:rPr>
                <w:sz w:val="24"/>
              </w:rPr>
            </w:pPr>
            <w:r>
              <w:rPr>
                <w:sz w:val="24"/>
              </w:rPr>
              <w:t>Карта</w:t>
            </w:r>
            <w:r>
              <w:rPr>
                <w:spacing w:val="-8"/>
                <w:sz w:val="24"/>
              </w:rPr>
              <w:t xml:space="preserve"> </w:t>
            </w:r>
            <w:r>
              <w:rPr>
                <w:sz w:val="24"/>
              </w:rPr>
              <w:t>зон</w:t>
            </w:r>
            <w:r>
              <w:rPr>
                <w:spacing w:val="-8"/>
                <w:sz w:val="24"/>
              </w:rPr>
              <w:t xml:space="preserve"> </w:t>
            </w:r>
            <w:r>
              <w:rPr>
                <w:sz w:val="24"/>
              </w:rPr>
              <w:t>с</w:t>
            </w:r>
            <w:r>
              <w:rPr>
                <w:spacing w:val="-9"/>
                <w:sz w:val="24"/>
              </w:rPr>
              <w:t xml:space="preserve"> </w:t>
            </w:r>
            <w:r>
              <w:rPr>
                <w:sz w:val="24"/>
              </w:rPr>
              <w:t>особыми</w:t>
            </w:r>
            <w:r>
              <w:rPr>
                <w:spacing w:val="-6"/>
                <w:sz w:val="24"/>
              </w:rPr>
              <w:t xml:space="preserve"> </w:t>
            </w:r>
            <w:r>
              <w:rPr>
                <w:sz w:val="24"/>
              </w:rPr>
              <w:t>условиями</w:t>
            </w:r>
            <w:r>
              <w:rPr>
                <w:spacing w:val="-8"/>
                <w:sz w:val="24"/>
              </w:rPr>
              <w:t xml:space="preserve"> </w:t>
            </w:r>
            <w:r>
              <w:rPr>
                <w:sz w:val="24"/>
              </w:rPr>
              <w:t>использования территории населенного пункта поселок</w:t>
            </w:r>
          </w:p>
          <w:p w14:paraId="1361EA77" w14:textId="77777777" w:rsidR="004E2AB6" w:rsidRDefault="00A3748A">
            <w:pPr>
              <w:pStyle w:val="TableParagraph"/>
              <w:spacing w:line="261" w:lineRule="exact"/>
              <w:ind w:left="61"/>
              <w:rPr>
                <w:sz w:val="24"/>
              </w:rPr>
            </w:pPr>
            <w:r>
              <w:rPr>
                <w:sz w:val="24"/>
              </w:rPr>
              <w:t>Невьянский</w:t>
            </w:r>
            <w:r>
              <w:rPr>
                <w:spacing w:val="-5"/>
                <w:sz w:val="24"/>
              </w:rPr>
              <w:t xml:space="preserve"> </w:t>
            </w:r>
            <w:r>
              <w:rPr>
                <w:spacing w:val="-2"/>
                <w:sz w:val="24"/>
              </w:rPr>
              <w:t>Рыбзавод</w:t>
            </w:r>
          </w:p>
        </w:tc>
        <w:tc>
          <w:tcPr>
            <w:tcW w:w="1275" w:type="dxa"/>
          </w:tcPr>
          <w:p w14:paraId="2E6C85FD" w14:textId="77777777" w:rsidR="004E2AB6" w:rsidRDefault="00A3748A">
            <w:pPr>
              <w:pStyle w:val="TableParagraph"/>
              <w:spacing w:before="270"/>
              <w:ind w:left="5"/>
              <w:jc w:val="center"/>
              <w:rPr>
                <w:sz w:val="24"/>
              </w:rPr>
            </w:pPr>
            <w:r>
              <w:rPr>
                <w:spacing w:val="-2"/>
                <w:sz w:val="24"/>
              </w:rPr>
              <w:t>1:2000</w:t>
            </w:r>
          </w:p>
        </w:tc>
        <w:tc>
          <w:tcPr>
            <w:tcW w:w="1275" w:type="dxa"/>
          </w:tcPr>
          <w:p w14:paraId="145CFB94" w14:textId="77777777" w:rsidR="004E2AB6" w:rsidRDefault="00A3748A">
            <w:pPr>
              <w:pStyle w:val="TableParagraph"/>
              <w:spacing w:before="270"/>
              <w:ind w:left="5"/>
              <w:jc w:val="center"/>
              <w:rPr>
                <w:sz w:val="24"/>
              </w:rPr>
            </w:pPr>
            <w:r>
              <w:rPr>
                <w:spacing w:val="-10"/>
                <w:sz w:val="24"/>
              </w:rPr>
              <w:t>1</w:t>
            </w:r>
          </w:p>
        </w:tc>
        <w:tc>
          <w:tcPr>
            <w:tcW w:w="1275" w:type="dxa"/>
          </w:tcPr>
          <w:p w14:paraId="4E2C06E0" w14:textId="77777777" w:rsidR="004E2AB6" w:rsidRDefault="004E2AB6">
            <w:pPr>
              <w:pStyle w:val="TableParagraph"/>
              <w:ind w:left="0"/>
              <w:rPr>
                <w:sz w:val="24"/>
              </w:rPr>
            </w:pPr>
          </w:p>
        </w:tc>
      </w:tr>
      <w:tr w:rsidR="004E2AB6" w14:paraId="1F7608E3" w14:textId="77777777">
        <w:trPr>
          <w:trHeight w:val="554"/>
        </w:trPr>
        <w:tc>
          <w:tcPr>
            <w:tcW w:w="850" w:type="dxa"/>
          </w:tcPr>
          <w:p w14:paraId="3A4B5F39" w14:textId="77777777" w:rsidR="004E2AB6" w:rsidRDefault="00A3748A">
            <w:pPr>
              <w:pStyle w:val="TableParagraph"/>
              <w:spacing w:before="134"/>
              <w:ind w:left="9"/>
              <w:jc w:val="center"/>
              <w:rPr>
                <w:sz w:val="24"/>
              </w:rPr>
            </w:pPr>
            <w:r>
              <w:rPr>
                <w:spacing w:val="-5"/>
                <w:sz w:val="24"/>
              </w:rPr>
              <w:t>25</w:t>
            </w:r>
          </w:p>
        </w:tc>
        <w:tc>
          <w:tcPr>
            <w:tcW w:w="5245" w:type="dxa"/>
          </w:tcPr>
          <w:p w14:paraId="7890D376" w14:textId="77777777" w:rsidR="004E2AB6" w:rsidRDefault="00A3748A">
            <w:pPr>
              <w:pStyle w:val="TableParagraph"/>
              <w:spacing w:line="276" w:lineRule="exact"/>
              <w:ind w:left="61"/>
              <w:rPr>
                <w:sz w:val="24"/>
              </w:rPr>
            </w:pPr>
            <w:r>
              <w:rPr>
                <w:sz w:val="24"/>
              </w:rPr>
              <w:t>Карта</w:t>
            </w:r>
            <w:r>
              <w:rPr>
                <w:spacing w:val="-9"/>
                <w:sz w:val="24"/>
              </w:rPr>
              <w:t xml:space="preserve"> </w:t>
            </w:r>
            <w:r>
              <w:rPr>
                <w:sz w:val="24"/>
              </w:rPr>
              <w:t>зон</w:t>
            </w:r>
            <w:r>
              <w:rPr>
                <w:spacing w:val="-8"/>
                <w:sz w:val="24"/>
              </w:rPr>
              <w:t xml:space="preserve"> </w:t>
            </w:r>
            <w:r>
              <w:rPr>
                <w:sz w:val="24"/>
              </w:rPr>
              <w:t>с</w:t>
            </w:r>
            <w:r>
              <w:rPr>
                <w:spacing w:val="-9"/>
                <w:sz w:val="24"/>
              </w:rPr>
              <w:t xml:space="preserve"> </w:t>
            </w:r>
            <w:r>
              <w:rPr>
                <w:sz w:val="24"/>
              </w:rPr>
              <w:t>особыми</w:t>
            </w:r>
            <w:r>
              <w:rPr>
                <w:spacing w:val="-5"/>
                <w:sz w:val="24"/>
              </w:rPr>
              <w:t xml:space="preserve"> </w:t>
            </w:r>
            <w:r>
              <w:rPr>
                <w:sz w:val="24"/>
              </w:rPr>
              <w:t>условиями</w:t>
            </w:r>
            <w:r>
              <w:rPr>
                <w:spacing w:val="-8"/>
                <w:sz w:val="24"/>
              </w:rPr>
              <w:t xml:space="preserve"> </w:t>
            </w:r>
            <w:r>
              <w:rPr>
                <w:sz w:val="24"/>
              </w:rPr>
              <w:t>использования территории населенного пункта село Быньги</w:t>
            </w:r>
          </w:p>
        </w:tc>
        <w:tc>
          <w:tcPr>
            <w:tcW w:w="1275" w:type="dxa"/>
          </w:tcPr>
          <w:p w14:paraId="670D5A30" w14:textId="77777777" w:rsidR="004E2AB6" w:rsidRDefault="00A3748A">
            <w:pPr>
              <w:pStyle w:val="TableParagraph"/>
              <w:spacing w:before="134"/>
              <w:ind w:left="5"/>
              <w:jc w:val="center"/>
              <w:rPr>
                <w:sz w:val="24"/>
              </w:rPr>
            </w:pPr>
            <w:r>
              <w:rPr>
                <w:spacing w:val="-2"/>
                <w:sz w:val="24"/>
              </w:rPr>
              <w:t>1:5000</w:t>
            </w:r>
          </w:p>
        </w:tc>
        <w:tc>
          <w:tcPr>
            <w:tcW w:w="1275" w:type="dxa"/>
          </w:tcPr>
          <w:p w14:paraId="0649DB40" w14:textId="77777777" w:rsidR="004E2AB6" w:rsidRDefault="00A3748A">
            <w:pPr>
              <w:pStyle w:val="TableParagraph"/>
              <w:spacing w:before="134"/>
              <w:ind w:left="5"/>
              <w:jc w:val="center"/>
              <w:rPr>
                <w:sz w:val="24"/>
              </w:rPr>
            </w:pPr>
            <w:r>
              <w:rPr>
                <w:spacing w:val="-10"/>
                <w:sz w:val="24"/>
              </w:rPr>
              <w:t>1</w:t>
            </w:r>
          </w:p>
        </w:tc>
        <w:tc>
          <w:tcPr>
            <w:tcW w:w="1275" w:type="dxa"/>
          </w:tcPr>
          <w:p w14:paraId="5A6CEABC" w14:textId="77777777" w:rsidR="004E2AB6" w:rsidRDefault="004E2AB6">
            <w:pPr>
              <w:pStyle w:val="TableParagraph"/>
              <w:ind w:left="0"/>
              <w:rPr>
                <w:sz w:val="24"/>
              </w:rPr>
            </w:pPr>
          </w:p>
        </w:tc>
      </w:tr>
      <w:tr w:rsidR="004E2AB6" w14:paraId="763E6681" w14:textId="77777777">
        <w:trPr>
          <w:trHeight w:val="551"/>
        </w:trPr>
        <w:tc>
          <w:tcPr>
            <w:tcW w:w="850" w:type="dxa"/>
          </w:tcPr>
          <w:p w14:paraId="0E3FB719" w14:textId="77777777" w:rsidR="004E2AB6" w:rsidRDefault="00A3748A">
            <w:pPr>
              <w:pStyle w:val="TableParagraph"/>
              <w:spacing w:before="131"/>
              <w:ind w:left="9"/>
              <w:jc w:val="center"/>
              <w:rPr>
                <w:sz w:val="24"/>
              </w:rPr>
            </w:pPr>
            <w:r>
              <w:rPr>
                <w:spacing w:val="-5"/>
                <w:sz w:val="24"/>
              </w:rPr>
              <w:t>26</w:t>
            </w:r>
          </w:p>
        </w:tc>
        <w:tc>
          <w:tcPr>
            <w:tcW w:w="5245" w:type="dxa"/>
          </w:tcPr>
          <w:p w14:paraId="3D5FEA43" w14:textId="77777777" w:rsidR="004E2AB6" w:rsidRDefault="00A3748A">
            <w:pPr>
              <w:pStyle w:val="TableParagraph"/>
              <w:spacing w:line="270" w:lineRule="exact"/>
              <w:ind w:left="61"/>
              <w:rPr>
                <w:sz w:val="24"/>
              </w:rPr>
            </w:pPr>
            <w:r>
              <w:rPr>
                <w:sz w:val="24"/>
              </w:rPr>
              <w:t>Карта</w:t>
            </w:r>
            <w:r>
              <w:rPr>
                <w:spacing w:val="-3"/>
                <w:sz w:val="24"/>
              </w:rPr>
              <w:t xml:space="preserve"> </w:t>
            </w:r>
            <w:r>
              <w:rPr>
                <w:sz w:val="24"/>
              </w:rPr>
              <w:t>зон</w:t>
            </w:r>
            <w:r>
              <w:rPr>
                <w:spacing w:val="-2"/>
                <w:sz w:val="24"/>
              </w:rPr>
              <w:t xml:space="preserve"> </w:t>
            </w:r>
            <w:r>
              <w:rPr>
                <w:sz w:val="24"/>
              </w:rPr>
              <w:t>с</w:t>
            </w:r>
            <w:r>
              <w:rPr>
                <w:spacing w:val="-4"/>
                <w:sz w:val="24"/>
              </w:rPr>
              <w:t xml:space="preserve"> </w:t>
            </w:r>
            <w:r>
              <w:rPr>
                <w:sz w:val="24"/>
              </w:rPr>
              <w:t>особыми</w:t>
            </w:r>
            <w:r>
              <w:rPr>
                <w:spacing w:val="1"/>
                <w:sz w:val="24"/>
              </w:rPr>
              <w:t xml:space="preserve"> </w:t>
            </w:r>
            <w:r>
              <w:rPr>
                <w:sz w:val="24"/>
              </w:rPr>
              <w:t>условиями</w:t>
            </w:r>
            <w:r>
              <w:rPr>
                <w:spacing w:val="-2"/>
                <w:sz w:val="24"/>
              </w:rPr>
              <w:t xml:space="preserve"> использования</w:t>
            </w:r>
          </w:p>
          <w:p w14:paraId="23AADE50" w14:textId="77777777" w:rsidR="004E2AB6" w:rsidRDefault="00A3748A">
            <w:pPr>
              <w:pStyle w:val="TableParagraph"/>
              <w:spacing w:line="261" w:lineRule="exact"/>
              <w:ind w:left="61"/>
              <w:rPr>
                <w:sz w:val="24"/>
              </w:rPr>
            </w:pPr>
            <w:r>
              <w:rPr>
                <w:sz w:val="24"/>
              </w:rPr>
              <w:t>территории</w:t>
            </w:r>
            <w:r>
              <w:rPr>
                <w:spacing w:val="-6"/>
                <w:sz w:val="24"/>
              </w:rPr>
              <w:t xml:space="preserve"> </w:t>
            </w:r>
            <w:r>
              <w:rPr>
                <w:sz w:val="24"/>
              </w:rPr>
              <w:t>населенного</w:t>
            </w:r>
            <w:r>
              <w:rPr>
                <w:spacing w:val="-5"/>
                <w:sz w:val="24"/>
              </w:rPr>
              <w:t xml:space="preserve"> </w:t>
            </w:r>
            <w:r>
              <w:rPr>
                <w:sz w:val="24"/>
              </w:rPr>
              <w:t>пункта</w:t>
            </w:r>
            <w:r>
              <w:rPr>
                <w:spacing w:val="-5"/>
                <w:sz w:val="24"/>
              </w:rPr>
              <w:t xml:space="preserve"> </w:t>
            </w:r>
            <w:r>
              <w:rPr>
                <w:sz w:val="24"/>
              </w:rPr>
              <w:t>село</w:t>
            </w:r>
            <w:r>
              <w:rPr>
                <w:spacing w:val="-5"/>
                <w:sz w:val="24"/>
              </w:rPr>
              <w:t xml:space="preserve"> </w:t>
            </w:r>
            <w:r>
              <w:rPr>
                <w:spacing w:val="-2"/>
                <w:sz w:val="24"/>
              </w:rPr>
              <w:t>Шайдуриха</w:t>
            </w:r>
          </w:p>
        </w:tc>
        <w:tc>
          <w:tcPr>
            <w:tcW w:w="1275" w:type="dxa"/>
          </w:tcPr>
          <w:p w14:paraId="6D1F71F6" w14:textId="77777777" w:rsidR="004E2AB6" w:rsidRDefault="00A3748A">
            <w:pPr>
              <w:pStyle w:val="TableParagraph"/>
              <w:spacing w:before="131"/>
              <w:ind w:left="5"/>
              <w:jc w:val="center"/>
              <w:rPr>
                <w:sz w:val="24"/>
              </w:rPr>
            </w:pPr>
            <w:r>
              <w:rPr>
                <w:spacing w:val="-2"/>
                <w:sz w:val="24"/>
              </w:rPr>
              <w:t>1:5000</w:t>
            </w:r>
          </w:p>
        </w:tc>
        <w:tc>
          <w:tcPr>
            <w:tcW w:w="1275" w:type="dxa"/>
          </w:tcPr>
          <w:p w14:paraId="6A63CE78" w14:textId="77777777" w:rsidR="004E2AB6" w:rsidRDefault="00A3748A">
            <w:pPr>
              <w:pStyle w:val="TableParagraph"/>
              <w:spacing w:before="131"/>
              <w:ind w:left="5"/>
              <w:jc w:val="center"/>
              <w:rPr>
                <w:sz w:val="24"/>
              </w:rPr>
            </w:pPr>
            <w:r>
              <w:rPr>
                <w:spacing w:val="-10"/>
                <w:sz w:val="24"/>
              </w:rPr>
              <w:t>1</w:t>
            </w:r>
          </w:p>
        </w:tc>
        <w:tc>
          <w:tcPr>
            <w:tcW w:w="1275" w:type="dxa"/>
          </w:tcPr>
          <w:p w14:paraId="11F4C536" w14:textId="77777777" w:rsidR="004E2AB6" w:rsidRDefault="004E2AB6">
            <w:pPr>
              <w:pStyle w:val="TableParagraph"/>
              <w:ind w:left="0"/>
              <w:rPr>
                <w:sz w:val="24"/>
              </w:rPr>
            </w:pPr>
          </w:p>
        </w:tc>
      </w:tr>
      <w:tr w:rsidR="004E2AB6" w14:paraId="39624A98" w14:textId="77777777">
        <w:trPr>
          <w:trHeight w:val="827"/>
        </w:trPr>
        <w:tc>
          <w:tcPr>
            <w:tcW w:w="850" w:type="dxa"/>
          </w:tcPr>
          <w:p w14:paraId="52EF646A" w14:textId="77777777" w:rsidR="004E2AB6" w:rsidRDefault="00A3748A">
            <w:pPr>
              <w:pStyle w:val="TableParagraph"/>
              <w:spacing w:before="270"/>
              <w:ind w:left="9" w:right="3"/>
              <w:jc w:val="center"/>
              <w:rPr>
                <w:sz w:val="24"/>
              </w:rPr>
            </w:pPr>
            <w:r>
              <w:rPr>
                <w:spacing w:val="-2"/>
                <w:sz w:val="24"/>
              </w:rPr>
              <w:t>27,28</w:t>
            </w:r>
          </w:p>
        </w:tc>
        <w:tc>
          <w:tcPr>
            <w:tcW w:w="5245" w:type="dxa"/>
          </w:tcPr>
          <w:p w14:paraId="44EC1298" w14:textId="77777777" w:rsidR="004E2AB6" w:rsidRDefault="00A3748A">
            <w:pPr>
              <w:pStyle w:val="TableParagraph"/>
              <w:ind w:left="61"/>
              <w:rPr>
                <w:sz w:val="24"/>
              </w:rPr>
            </w:pPr>
            <w:r>
              <w:rPr>
                <w:sz w:val="24"/>
              </w:rPr>
              <w:t>Карта</w:t>
            </w:r>
            <w:r>
              <w:rPr>
                <w:spacing w:val="-8"/>
                <w:sz w:val="24"/>
              </w:rPr>
              <w:t xml:space="preserve"> </w:t>
            </w:r>
            <w:r>
              <w:rPr>
                <w:sz w:val="24"/>
              </w:rPr>
              <w:t>зон</w:t>
            </w:r>
            <w:r>
              <w:rPr>
                <w:spacing w:val="-8"/>
                <w:sz w:val="24"/>
              </w:rPr>
              <w:t xml:space="preserve"> </w:t>
            </w:r>
            <w:r>
              <w:rPr>
                <w:sz w:val="24"/>
              </w:rPr>
              <w:t>с</w:t>
            </w:r>
            <w:r>
              <w:rPr>
                <w:spacing w:val="-9"/>
                <w:sz w:val="24"/>
              </w:rPr>
              <w:t xml:space="preserve"> </w:t>
            </w:r>
            <w:r>
              <w:rPr>
                <w:sz w:val="24"/>
              </w:rPr>
              <w:t>особыми</w:t>
            </w:r>
            <w:r>
              <w:rPr>
                <w:spacing w:val="-6"/>
                <w:sz w:val="24"/>
              </w:rPr>
              <w:t xml:space="preserve"> </w:t>
            </w:r>
            <w:r>
              <w:rPr>
                <w:sz w:val="24"/>
              </w:rPr>
              <w:t>условиями</w:t>
            </w:r>
            <w:r>
              <w:rPr>
                <w:spacing w:val="-8"/>
                <w:sz w:val="24"/>
              </w:rPr>
              <w:t xml:space="preserve"> </w:t>
            </w:r>
            <w:r>
              <w:rPr>
                <w:sz w:val="24"/>
              </w:rPr>
              <w:t>использования территории городского округа вне границ</w:t>
            </w:r>
          </w:p>
          <w:p w14:paraId="2F923420" w14:textId="77777777" w:rsidR="004E2AB6" w:rsidRDefault="00A3748A">
            <w:pPr>
              <w:pStyle w:val="TableParagraph"/>
              <w:spacing w:line="261" w:lineRule="exact"/>
              <w:ind w:left="61"/>
              <w:rPr>
                <w:sz w:val="24"/>
              </w:rPr>
            </w:pPr>
            <w:r>
              <w:rPr>
                <w:sz w:val="24"/>
              </w:rPr>
              <w:t>населенных</w:t>
            </w:r>
            <w:r>
              <w:rPr>
                <w:spacing w:val="-3"/>
                <w:sz w:val="24"/>
              </w:rPr>
              <w:t xml:space="preserve"> </w:t>
            </w:r>
            <w:r>
              <w:rPr>
                <w:spacing w:val="-2"/>
                <w:sz w:val="24"/>
              </w:rPr>
              <w:t>пунктов</w:t>
            </w:r>
          </w:p>
        </w:tc>
        <w:tc>
          <w:tcPr>
            <w:tcW w:w="1275" w:type="dxa"/>
          </w:tcPr>
          <w:p w14:paraId="16E6807A" w14:textId="77777777" w:rsidR="004E2AB6" w:rsidRDefault="00A3748A">
            <w:pPr>
              <w:pStyle w:val="TableParagraph"/>
              <w:spacing w:before="270"/>
              <w:ind w:left="5"/>
              <w:jc w:val="center"/>
              <w:rPr>
                <w:sz w:val="24"/>
              </w:rPr>
            </w:pPr>
            <w:r>
              <w:rPr>
                <w:spacing w:val="-2"/>
                <w:sz w:val="24"/>
              </w:rPr>
              <w:t>1:50000</w:t>
            </w:r>
          </w:p>
        </w:tc>
        <w:tc>
          <w:tcPr>
            <w:tcW w:w="1275" w:type="dxa"/>
          </w:tcPr>
          <w:p w14:paraId="23DB7B6C" w14:textId="77777777" w:rsidR="004E2AB6" w:rsidRDefault="00A3748A">
            <w:pPr>
              <w:pStyle w:val="TableParagraph"/>
              <w:spacing w:before="270"/>
              <w:ind w:left="5"/>
              <w:jc w:val="center"/>
              <w:rPr>
                <w:sz w:val="24"/>
              </w:rPr>
            </w:pPr>
            <w:r>
              <w:rPr>
                <w:spacing w:val="-10"/>
                <w:sz w:val="24"/>
              </w:rPr>
              <w:t>1</w:t>
            </w:r>
          </w:p>
        </w:tc>
        <w:tc>
          <w:tcPr>
            <w:tcW w:w="1275" w:type="dxa"/>
          </w:tcPr>
          <w:p w14:paraId="361AB36E" w14:textId="77777777" w:rsidR="004E2AB6" w:rsidRDefault="004E2AB6">
            <w:pPr>
              <w:pStyle w:val="TableParagraph"/>
              <w:ind w:left="0"/>
              <w:rPr>
                <w:sz w:val="24"/>
              </w:rPr>
            </w:pPr>
          </w:p>
        </w:tc>
      </w:tr>
    </w:tbl>
    <w:p w14:paraId="0AD47593" w14:textId="77777777" w:rsidR="004E2AB6" w:rsidRDefault="004E2AB6">
      <w:pPr>
        <w:rPr>
          <w:sz w:val="24"/>
        </w:rPr>
        <w:sectPr w:rsidR="004E2AB6">
          <w:pgSz w:w="11910" w:h="16840"/>
          <w:pgMar w:top="1020" w:right="140" w:bottom="280" w:left="980" w:header="549" w:footer="0" w:gutter="0"/>
          <w:cols w:space="720"/>
        </w:sectPr>
      </w:pPr>
    </w:p>
    <w:p w14:paraId="13AF3F67" w14:textId="77777777" w:rsidR="004E2AB6" w:rsidRDefault="00A3748A">
      <w:pPr>
        <w:pStyle w:val="1"/>
        <w:ind w:left="8"/>
      </w:pPr>
      <w:bookmarkStart w:id="3" w:name="_bookmark0"/>
      <w:bookmarkEnd w:id="3"/>
      <w:r>
        <w:rPr>
          <w:spacing w:val="-2"/>
        </w:rPr>
        <w:lastRenderedPageBreak/>
        <w:t>Оглавление</w:t>
      </w:r>
    </w:p>
    <w:p w14:paraId="45201255" w14:textId="77777777" w:rsidR="004E2AB6" w:rsidRDefault="004E2AB6">
      <w:pPr>
        <w:sectPr w:rsidR="004E2AB6">
          <w:pgSz w:w="11910" w:h="16840"/>
          <w:pgMar w:top="1020" w:right="140" w:bottom="1256" w:left="980" w:header="549" w:footer="0" w:gutter="0"/>
          <w:cols w:space="720"/>
        </w:sectPr>
      </w:pPr>
    </w:p>
    <w:sdt>
      <w:sdtPr>
        <w:id w:val="-1228222210"/>
        <w:docPartObj>
          <w:docPartGallery w:val="Table of Contents"/>
          <w:docPartUnique/>
        </w:docPartObj>
      </w:sdtPr>
      <w:sdtEndPr/>
      <w:sdtContent>
        <w:p w14:paraId="7A6C1E64" w14:textId="77777777" w:rsidR="004E2AB6" w:rsidRDefault="00791F16">
          <w:pPr>
            <w:pStyle w:val="10"/>
            <w:tabs>
              <w:tab w:val="left" w:leader="dot" w:pos="9804"/>
            </w:tabs>
          </w:pPr>
          <w:hyperlink w:anchor="_bookmark0" w:history="1">
            <w:r w:rsidR="004E2AB6">
              <w:rPr>
                <w:spacing w:val="-2"/>
              </w:rPr>
              <w:t>Оглавление</w:t>
            </w:r>
            <w:r w:rsidR="004E2AB6">
              <w:tab/>
            </w:r>
            <w:r w:rsidR="004E2AB6">
              <w:rPr>
                <w:spacing w:val="-10"/>
              </w:rPr>
              <w:t>5</w:t>
            </w:r>
          </w:hyperlink>
        </w:p>
        <w:p w14:paraId="20D6E887" w14:textId="77777777" w:rsidR="004E2AB6" w:rsidRDefault="00791F16">
          <w:pPr>
            <w:pStyle w:val="20"/>
            <w:tabs>
              <w:tab w:val="left" w:leader="dot" w:pos="10083"/>
            </w:tabs>
            <w:ind w:firstLine="0"/>
          </w:pPr>
          <w:hyperlink w:anchor="_bookmark1" w:history="1">
            <w:r w:rsidR="004E2AB6">
              <w:t>Глава</w:t>
            </w:r>
            <w:r w:rsidR="004E2AB6">
              <w:rPr>
                <w:spacing w:val="-7"/>
              </w:rPr>
              <w:t xml:space="preserve"> </w:t>
            </w:r>
            <w:r w:rsidR="004E2AB6">
              <w:t>1.</w:t>
            </w:r>
            <w:r w:rsidR="004E2AB6">
              <w:rPr>
                <w:spacing w:val="-7"/>
              </w:rPr>
              <w:t xml:space="preserve"> </w:t>
            </w:r>
            <w:r w:rsidR="004E2AB6">
              <w:t>Градостроительные</w:t>
            </w:r>
            <w:r w:rsidR="004E2AB6">
              <w:rPr>
                <w:spacing w:val="-8"/>
              </w:rPr>
              <w:t xml:space="preserve"> </w:t>
            </w:r>
            <w:r w:rsidR="004E2AB6">
              <w:rPr>
                <w:spacing w:val="-2"/>
              </w:rPr>
              <w:t>регламенты</w:t>
            </w:r>
            <w:r w:rsidR="004E2AB6">
              <w:tab/>
            </w:r>
            <w:r w:rsidR="004E2AB6">
              <w:rPr>
                <w:spacing w:val="-5"/>
              </w:rPr>
              <w:t>10</w:t>
            </w:r>
          </w:hyperlink>
        </w:p>
        <w:p w14:paraId="6FA342CE" w14:textId="77777777" w:rsidR="004E2AB6" w:rsidRDefault="00791F16">
          <w:pPr>
            <w:pStyle w:val="40"/>
            <w:spacing w:before="120"/>
            <w:ind w:left="1007" w:right="1032" w:hanging="286"/>
          </w:pPr>
          <w:hyperlink w:anchor="_bookmark2" w:history="1">
            <w:r w:rsidR="004E2AB6">
              <w:t>Статья</w:t>
            </w:r>
            <w:r w:rsidR="004E2AB6">
              <w:rPr>
                <w:spacing w:val="-5"/>
              </w:rPr>
              <w:t xml:space="preserve"> </w:t>
            </w:r>
            <w:r w:rsidR="004E2AB6">
              <w:t>1.1.</w:t>
            </w:r>
            <w:r w:rsidR="004E2AB6">
              <w:rPr>
                <w:spacing w:val="-6"/>
              </w:rPr>
              <w:t xml:space="preserve"> </w:t>
            </w:r>
            <w:r w:rsidR="004E2AB6">
              <w:t>Градостроительные</w:t>
            </w:r>
            <w:r w:rsidR="004E2AB6">
              <w:rPr>
                <w:spacing w:val="-8"/>
              </w:rPr>
              <w:t xml:space="preserve"> </w:t>
            </w:r>
            <w:r w:rsidR="004E2AB6">
              <w:t>регламенты,</w:t>
            </w:r>
            <w:r w:rsidR="004E2AB6">
              <w:rPr>
                <w:spacing w:val="-8"/>
              </w:rPr>
              <w:t xml:space="preserve"> </w:t>
            </w:r>
            <w:r w:rsidR="004E2AB6">
              <w:t>особенности</w:t>
            </w:r>
            <w:r w:rsidR="004E2AB6">
              <w:rPr>
                <w:spacing w:val="-5"/>
              </w:rPr>
              <w:t xml:space="preserve"> </w:t>
            </w:r>
            <w:r w:rsidR="004E2AB6">
              <w:t>их</w:t>
            </w:r>
            <w:r w:rsidR="004E2AB6">
              <w:rPr>
                <w:spacing w:val="-4"/>
              </w:rPr>
              <w:t xml:space="preserve"> </w:t>
            </w:r>
            <w:r w:rsidR="004E2AB6">
              <w:t>определения</w:t>
            </w:r>
            <w:r w:rsidR="004E2AB6">
              <w:rPr>
                <w:spacing w:val="-5"/>
              </w:rPr>
              <w:t xml:space="preserve"> </w:t>
            </w:r>
            <w:r w:rsidR="004E2AB6">
              <w:t>и</w:t>
            </w:r>
          </w:hyperlink>
          <w:r w:rsidR="004E2AB6">
            <w:t xml:space="preserve"> </w:t>
          </w:r>
          <w:hyperlink w:anchor="_bookmark2" w:history="1">
            <w:r w:rsidR="004E2AB6">
              <w:t>действия на территории Невьянского городского округа вне границ</w:t>
            </w:r>
          </w:hyperlink>
        </w:p>
        <w:p w14:paraId="6546C8C7" w14:textId="77777777" w:rsidR="004E2AB6" w:rsidRDefault="00791F16">
          <w:pPr>
            <w:pStyle w:val="5"/>
            <w:tabs>
              <w:tab w:val="left" w:leader="dot" w:pos="10083"/>
            </w:tabs>
            <w:spacing w:line="321" w:lineRule="exact"/>
          </w:pPr>
          <w:hyperlink w:anchor="_bookmark2" w:history="1">
            <w:r w:rsidR="004E2AB6">
              <w:t>населенных</w:t>
            </w:r>
            <w:r w:rsidR="004E2AB6">
              <w:rPr>
                <w:spacing w:val="-6"/>
              </w:rPr>
              <w:t xml:space="preserve"> </w:t>
            </w:r>
            <w:r w:rsidR="004E2AB6">
              <w:rPr>
                <w:spacing w:val="-2"/>
              </w:rPr>
              <w:t>пунктов</w:t>
            </w:r>
            <w:r w:rsidR="004E2AB6">
              <w:tab/>
            </w:r>
            <w:r w:rsidR="004E2AB6">
              <w:rPr>
                <w:spacing w:val="-5"/>
              </w:rPr>
              <w:t>10</w:t>
            </w:r>
          </w:hyperlink>
        </w:p>
        <w:p w14:paraId="67916284" w14:textId="77777777" w:rsidR="004E2AB6" w:rsidRDefault="00791F16">
          <w:pPr>
            <w:pStyle w:val="40"/>
            <w:spacing w:before="122"/>
            <w:ind w:left="1007" w:right="1032" w:hanging="286"/>
          </w:pPr>
          <w:hyperlink w:anchor="_bookmark3" w:history="1">
            <w:r w:rsidR="004E2AB6">
              <w:t>Статья 1.2. Перечень территориальных зон, выделенных на карте</w:t>
            </w:r>
          </w:hyperlink>
          <w:r w:rsidR="004E2AB6">
            <w:t xml:space="preserve"> </w:t>
          </w:r>
          <w:hyperlink w:anchor="_bookmark3" w:history="1">
            <w:r w:rsidR="004E2AB6">
              <w:t>градостроительного</w:t>
            </w:r>
            <w:r w:rsidR="004E2AB6">
              <w:rPr>
                <w:spacing w:val="-10"/>
              </w:rPr>
              <w:t xml:space="preserve"> </w:t>
            </w:r>
            <w:r w:rsidR="004E2AB6">
              <w:t>зонирования</w:t>
            </w:r>
            <w:r w:rsidR="004E2AB6">
              <w:rPr>
                <w:spacing w:val="-10"/>
              </w:rPr>
              <w:t xml:space="preserve"> </w:t>
            </w:r>
            <w:r w:rsidR="004E2AB6">
              <w:t>Невьянского</w:t>
            </w:r>
            <w:r w:rsidR="004E2AB6">
              <w:rPr>
                <w:spacing w:val="-9"/>
              </w:rPr>
              <w:t xml:space="preserve"> </w:t>
            </w:r>
            <w:r w:rsidR="004E2AB6">
              <w:t>городского</w:t>
            </w:r>
            <w:r w:rsidR="004E2AB6">
              <w:rPr>
                <w:spacing w:val="-12"/>
              </w:rPr>
              <w:t xml:space="preserve"> </w:t>
            </w:r>
            <w:r w:rsidR="004E2AB6">
              <w:t>округа</w:t>
            </w:r>
          </w:hyperlink>
          <w:r w:rsidR="004E2AB6">
            <w:t xml:space="preserve"> </w:t>
          </w:r>
          <w:hyperlink w:anchor="_bookmark3" w:history="1">
            <w:r w:rsidR="004E2AB6">
              <w:t>применительно к населенным пунктам (за исключением города</w:t>
            </w:r>
          </w:hyperlink>
        </w:p>
        <w:p w14:paraId="4F7D5531" w14:textId="77777777" w:rsidR="004E2AB6" w:rsidRDefault="00791F16">
          <w:pPr>
            <w:pStyle w:val="5"/>
            <w:tabs>
              <w:tab w:val="left" w:leader="dot" w:pos="10083"/>
            </w:tabs>
            <w:spacing w:line="321" w:lineRule="exact"/>
          </w:pPr>
          <w:hyperlink w:anchor="_bookmark3" w:history="1">
            <w:r w:rsidR="004E2AB6">
              <w:rPr>
                <w:spacing w:val="-2"/>
              </w:rPr>
              <w:t>Невьянска)</w:t>
            </w:r>
            <w:r w:rsidR="004E2AB6">
              <w:tab/>
            </w:r>
            <w:r w:rsidR="004E2AB6">
              <w:rPr>
                <w:spacing w:val="-5"/>
              </w:rPr>
              <w:t>11</w:t>
            </w:r>
          </w:hyperlink>
        </w:p>
        <w:p w14:paraId="163A2094" w14:textId="77777777" w:rsidR="004E2AB6" w:rsidRDefault="00791F16">
          <w:pPr>
            <w:pStyle w:val="40"/>
            <w:spacing w:before="60"/>
          </w:pPr>
          <w:hyperlink w:anchor="_bookmark4" w:history="1">
            <w:r w:rsidR="004E2AB6">
              <w:t>Статья</w:t>
            </w:r>
            <w:r w:rsidR="004E2AB6">
              <w:rPr>
                <w:spacing w:val="-11"/>
              </w:rPr>
              <w:t xml:space="preserve"> </w:t>
            </w:r>
            <w:r w:rsidR="004E2AB6">
              <w:t>1.2.1.</w:t>
            </w:r>
            <w:r w:rsidR="004E2AB6">
              <w:rPr>
                <w:spacing w:val="-8"/>
              </w:rPr>
              <w:t xml:space="preserve"> </w:t>
            </w:r>
            <w:r w:rsidR="004E2AB6">
              <w:t>Градостроительные</w:t>
            </w:r>
            <w:r w:rsidR="004E2AB6">
              <w:rPr>
                <w:spacing w:val="-10"/>
              </w:rPr>
              <w:t xml:space="preserve"> </w:t>
            </w:r>
            <w:r w:rsidR="004E2AB6">
              <w:t>регламенты,</w:t>
            </w:r>
            <w:r w:rsidR="004E2AB6">
              <w:rPr>
                <w:spacing w:val="-8"/>
              </w:rPr>
              <w:t xml:space="preserve"> </w:t>
            </w:r>
            <w:r w:rsidR="004E2AB6">
              <w:t>устанавливаемые</w:t>
            </w:r>
            <w:r w:rsidR="004E2AB6">
              <w:rPr>
                <w:spacing w:val="-9"/>
              </w:rPr>
              <w:t xml:space="preserve"> </w:t>
            </w:r>
            <w:r w:rsidR="004E2AB6">
              <w:t>в</w:t>
            </w:r>
            <w:r w:rsidR="004E2AB6">
              <w:rPr>
                <w:spacing w:val="-8"/>
              </w:rPr>
              <w:t xml:space="preserve"> </w:t>
            </w:r>
            <w:r w:rsidR="004E2AB6">
              <w:rPr>
                <w:spacing w:val="-2"/>
              </w:rPr>
              <w:t>жилых</w:t>
            </w:r>
          </w:hyperlink>
        </w:p>
        <w:p w14:paraId="4F009732" w14:textId="77777777" w:rsidR="004E2AB6" w:rsidRDefault="00791F16">
          <w:pPr>
            <w:pStyle w:val="6"/>
            <w:tabs>
              <w:tab w:val="left" w:leader="dot" w:pos="10083"/>
            </w:tabs>
          </w:pPr>
          <w:hyperlink w:anchor="_bookmark4" w:history="1">
            <w:r w:rsidR="004E2AB6">
              <w:rPr>
                <w:spacing w:val="-2"/>
              </w:rPr>
              <w:t>зонах</w:t>
            </w:r>
            <w:r w:rsidR="004E2AB6">
              <w:tab/>
            </w:r>
            <w:r w:rsidR="004E2AB6">
              <w:rPr>
                <w:spacing w:val="-5"/>
              </w:rPr>
              <w:t>13</w:t>
            </w:r>
          </w:hyperlink>
        </w:p>
        <w:p w14:paraId="64B5334D" w14:textId="77777777" w:rsidR="004E2AB6" w:rsidRDefault="00791F16">
          <w:pPr>
            <w:pStyle w:val="40"/>
            <w:spacing w:before="62" w:line="322" w:lineRule="exact"/>
          </w:pPr>
          <w:hyperlink w:anchor="_bookmark5" w:history="1">
            <w:r w:rsidR="004E2AB6">
              <w:t>Статья</w:t>
            </w:r>
            <w:r w:rsidR="004E2AB6">
              <w:rPr>
                <w:spacing w:val="-10"/>
              </w:rPr>
              <w:t xml:space="preserve"> </w:t>
            </w:r>
            <w:r w:rsidR="004E2AB6">
              <w:t>1.2.2.</w:t>
            </w:r>
            <w:r w:rsidR="004E2AB6">
              <w:rPr>
                <w:spacing w:val="-10"/>
              </w:rPr>
              <w:t xml:space="preserve"> </w:t>
            </w:r>
            <w:r w:rsidR="004E2AB6">
              <w:t>Градостроительные</w:t>
            </w:r>
            <w:r w:rsidR="004E2AB6">
              <w:rPr>
                <w:spacing w:val="-12"/>
              </w:rPr>
              <w:t xml:space="preserve"> </w:t>
            </w:r>
            <w:r w:rsidR="004E2AB6">
              <w:t>регламенты,</w:t>
            </w:r>
            <w:r w:rsidR="004E2AB6">
              <w:rPr>
                <w:spacing w:val="-10"/>
              </w:rPr>
              <w:t xml:space="preserve"> </w:t>
            </w:r>
            <w:r w:rsidR="004E2AB6">
              <w:t>устанавливаемые</w:t>
            </w:r>
            <w:r w:rsidR="004E2AB6">
              <w:rPr>
                <w:spacing w:val="-9"/>
              </w:rPr>
              <w:t xml:space="preserve"> </w:t>
            </w:r>
            <w:r w:rsidR="004E2AB6">
              <w:rPr>
                <w:spacing w:val="-10"/>
              </w:rPr>
              <w:t>в</w:t>
            </w:r>
          </w:hyperlink>
        </w:p>
        <w:p w14:paraId="167DFE85" w14:textId="77777777" w:rsidR="004E2AB6" w:rsidRDefault="00791F16">
          <w:pPr>
            <w:pStyle w:val="6"/>
            <w:tabs>
              <w:tab w:val="left" w:leader="dot" w:pos="10083"/>
            </w:tabs>
          </w:pPr>
          <w:hyperlink w:anchor="_bookmark5" w:history="1">
            <w:r w:rsidR="004E2AB6">
              <w:t>общественно-деловых</w:t>
            </w:r>
            <w:r w:rsidR="004E2AB6">
              <w:rPr>
                <w:spacing w:val="-14"/>
              </w:rPr>
              <w:t xml:space="preserve"> </w:t>
            </w:r>
            <w:r w:rsidR="004E2AB6">
              <w:rPr>
                <w:spacing w:val="-4"/>
              </w:rPr>
              <w:t>зонах</w:t>
            </w:r>
            <w:r w:rsidR="004E2AB6">
              <w:tab/>
            </w:r>
            <w:r w:rsidR="004E2AB6">
              <w:rPr>
                <w:spacing w:val="-5"/>
              </w:rPr>
              <w:t>22</w:t>
            </w:r>
          </w:hyperlink>
        </w:p>
        <w:p w14:paraId="7A99FD38" w14:textId="77777777" w:rsidR="004E2AB6" w:rsidRDefault="00791F16">
          <w:pPr>
            <w:pStyle w:val="40"/>
            <w:tabs>
              <w:tab w:val="left" w:leader="dot" w:pos="10083"/>
            </w:tabs>
            <w:ind w:left="1290" w:right="417" w:hanging="569"/>
          </w:pPr>
          <w:hyperlink w:anchor="_bookmark6" w:history="1">
            <w:r w:rsidR="004E2AB6">
              <w:t>Статья 1.2.3. Градостроительные регламенты, устанавливаемые в</w:t>
            </w:r>
          </w:hyperlink>
          <w:r w:rsidR="004E2AB6">
            <w:t xml:space="preserve"> </w:t>
          </w:r>
          <w:hyperlink w:anchor="_bookmark6" w:history="1">
            <w:r w:rsidR="004E2AB6">
              <w:t>производственных зонах</w:t>
            </w:r>
            <w:r w:rsidR="004E2AB6">
              <w:tab/>
            </w:r>
            <w:r w:rsidR="004E2AB6">
              <w:rPr>
                <w:spacing w:val="-6"/>
              </w:rPr>
              <w:t>28</w:t>
            </w:r>
          </w:hyperlink>
        </w:p>
        <w:p w14:paraId="0094436F" w14:textId="77777777" w:rsidR="004E2AB6" w:rsidRDefault="00791F16">
          <w:pPr>
            <w:pStyle w:val="40"/>
            <w:spacing w:before="60" w:line="322" w:lineRule="exact"/>
          </w:pPr>
          <w:hyperlink w:anchor="_bookmark7" w:history="1">
            <w:r w:rsidR="004E2AB6">
              <w:t>Статья</w:t>
            </w:r>
            <w:r w:rsidR="004E2AB6">
              <w:rPr>
                <w:spacing w:val="-10"/>
              </w:rPr>
              <w:t xml:space="preserve"> </w:t>
            </w:r>
            <w:r w:rsidR="004E2AB6">
              <w:t>1.2.4.</w:t>
            </w:r>
            <w:r w:rsidR="004E2AB6">
              <w:rPr>
                <w:spacing w:val="-10"/>
              </w:rPr>
              <w:t xml:space="preserve"> </w:t>
            </w:r>
            <w:r w:rsidR="004E2AB6">
              <w:t>Градостроительные</w:t>
            </w:r>
            <w:r w:rsidR="004E2AB6">
              <w:rPr>
                <w:spacing w:val="-12"/>
              </w:rPr>
              <w:t xml:space="preserve"> </w:t>
            </w:r>
            <w:r w:rsidR="004E2AB6">
              <w:t>регламенты,</w:t>
            </w:r>
            <w:r w:rsidR="004E2AB6">
              <w:rPr>
                <w:spacing w:val="-10"/>
              </w:rPr>
              <w:t xml:space="preserve"> </w:t>
            </w:r>
            <w:r w:rsidR="004E2AB6">
              <w:t>устанавливаемые</w:t>
            </w:r>
            <w:r w:rsidR="004E2AB6">
              <w:rPr>
                <w:spacing w:val="-9"/>
              </w:rPr>
              <w:t xml:space="preserve"> </w:t>
            </w:r>
            <w:r w:rsidR="004E2AB6">
              <w:rPr>
                <w:spacing w:val="-10"/>
              </w:rPr>
              <w:t>в</w:t>
            </w:r>
          </w:hyperlink>
        </w:p>
        <w:p w14:paraId="52EBB6FD" w14:textId="77777777" w:rsidR="004E2AB6" w:rsidRDefault="00791F16">
          <w:pPr>
            <w:pStyle w:val="6"/>
            <w:tabs>
              <w:tab w:val="left" w:leader="dot" w:pos="10083"/>
            </w:tabs>
          </w:pPr>
          <w:hyperlink w:anchor="_bookmark7" w:history="1">
            <w:r w:rsidR="004E2AB6">
              <w:t>коммунально-складских</w:t>
            </w:r>
            <w:r w:rsidR="004E2AB6">
              <w:rPr>
                <w:spacing w:val="-14"/>
              </w:rPr>
              <w:t xml:space="preserve"> </w:t>
            </w:r>
            <w:r w:rsidR="004E2AB6">
              <w:rPr>
                <w:spacing w:val="-4"/>
              </w:rPr>
              <w:t>зонах</w:t>
            </w:r>
            <w:r w:rsidR="004E2AB6">
              <w:tab/>
            </w:r>
            <w:r w:rsidR="004E2AB6">
              <w:rPr>
                <w:spacing w:val="-5"/>
              </w:rPr>
              <w:t>36</w:t>
            </w:r>
          </w:hyperlink>
        </w:p>
        <w:p w14:paraId="37D7F48F" w14:textId="77777777" w:rsidR="004E2AB6" w:rsidRDefault="00791F16">
          <w:pPr>
            <w:pStyle w:val="40"/>
            <w:tabs>
              <w:tab w:val="left" w:leader="dot" w:pos="10083"/>
            </w:tabs>
            <w:spacing w:line="242" w:lineRule="auto"/>
            <w:ind w:left="1290" w:right="417" w:hanging="569"/>
          </w:pPr>
          <w:hyperlink w:anchor="_bookmark8" w:history="1">
            <w:r w:rsidR="004E2AB6">
              <w:t>Статья 1.2.5. Градостроительные регламенты, устанавливаемые в зонах</w:t>
            </w:r>
          </w:hyperlink>
          <w:r w:rsidR="004E2AB6">
            <w:t xml:space="preserve"> </w:t>
          </w:r>
          <w:hyperlink w:anchor="_bookmark8" w:history="1">
            <w:r w:rsidR="004E2AB6">
              <w:t>инженерной инфраструктуры</w:t>
            </w:r>
            <w:r w:rsidR="004E2AB6">
              <w:tab/>
            </w:r>
            <w:r w:rsidR="004E2AB6">
              <w:rPr>
                <w:spacing w:val="-6"/>
              </w:rPr>
              <w:t>40</w:t>
            </w:r>
          </w:hyperlink>
        </w:p>
        <w:p w14:paraId="72CDDF6C" w14:textId="77777777" w:rsidR="004E2AB6" w:rsidRDefault="00791F16">
          <w:pPr>
            <w:pStyle w:val="40"/>
            <w:tabs>
              <w:tab w:val="left" w:leader="dot" w:pos="10083"/>
            </w:tabs>
            <w:spacing w:before="55"/>
            <w:ind w:left="1290" w:right="417" w:hanging="569"/>
          </w:pPr>
          <w:hyperlink w:anchor="_bookmark9" w:history="1">
            <w:r w:rsidR="004E2AB6">
              <w:t>Статья 1.2.6. Градостроительные регламенты, устанавливаемые в зонах</w:t>
            </w:r>
          </w:hyperlink>
          <w:r w:rsidR="004E2AB6">
            <w:t xml:space="preserve"> </w:t>
          </w:r>
          <w:hyperlink w:anchor="_bookmark9" w:history="1">
            <w:r w:rsidR="004E2AB6">
              <w:t>транспортной инфраструктуры</w:t>
            </w:r>
            <w:r w:rsidR="004E2AB6">
              <w:tab/>
            </w:r>
            <w:r w:rsidR="004E2AB6">
              <w:rPr>
                <w:spacing w:val="-6"/>
              </w:rPr>
              <w:t>42</w:t>
            </w:r>
          </w:hyperlink>
        </w:p>
        <w:p w14:paraId="5F012B64" w14:textId="77777777" w:rsidR="004E2AB6" w:rsidRDefault="00791F16">
          <w:pPr>
            <w:pStyle w:val="40"/>
            <w:spacing w:before="60" w:line="322" w:lineRule="exact"/>
          </w:pPr>
          <w:hyperlink w:anchor="_bookmark10" w:history="1">
            <w:r w:rsidR="004E2AB6">
              <w:t>Статья</w:t>
            </w:r>
            <w:r w:rsidR="004E2AB6">
              <w:rPr>
                <w:spacing w:val="-11"/>
              </w:rPr>
              <w:t xml:space="preserve"> </w:t>
            </w:r>
            <w:r w:rsidR="004E2AB6">
              <w:t>1.2.7.</w:t>
            </w:r>
            <w:r w:rsidR="004E2AB6">
              <w:rPr>
                <w:spacing w:val="-8"/>
              </w:rPr>
              <w:t xml:space="preserve"> </w:t>
            </w:r>
            <w:r w:rsidR="004E2AB6">
              <w:t>Градостроительные</w:t>
            </w:r>
            <w:r w:rsidR="004E2AB6">
              <w:rPr>
                <w:spacing w:val="-10"/>
              </w:rPr>
              <w:t xml:space="preserve"> </w:t>
            </w:r>
            <w:r w:rsidR="004E2AB6">
              <w:t>регламенты,</w:t>
            </w:r>
            <w:r w:rsidR="004E2AB6">
              <w:rPr>
                <w:spacing w:val="-8"/>
              </w:rPr>
              <w:t xml:space="preserve"> </w:t>
            </w:r>
            <w:r w:rsidR="004E2AB6">
              <w:t>устанавливаемые</w:t>
            </w:r>
            <w:r w:rsidR="004E2AB6">
              <w:rPr>
                <w:spacing w:val="-9"/>
              </w:rPr>
              <w:t xml:space="preserve"> </w:t>
            </w:r>
            <w:r w:rsidR="004E2AB6">
              <w:t>в</w:t>
            </w:r>
            <w:r w:rsidR="004E2AB6">
              <w:rPr>
                <w:spacing w:val="-8"/>
              </w:rPr>
              <w:t xml:space="preserve"> </w:t>
            </w:r>
            <w:r w:rsidR="004E2AB6">
              <w:rPr>
                <w:spacing w:val="-2"/>
              </w:rPr>
              <w:t>зонах</w:t>
            </w:r>
          </w:hyperlink>
        </w:p>
        <w:p w14:paraId="4AEA9097" w14:textId="77777777" w:rsidR="004E2AB6" w:rsidRDefault="00791F16">
          <w:pPr>
            <w:pStyle w:val="6"/>
            <w:tabs>
              <w:tab w:val="left" w:leader="dot" w:pos="10083"/>
            </w:tabs>
          </w:pPr>
          <w:hyperlink w:anchor="_bookmark10" w:history="1">
            <w:r w:rsidR="004E2AB6">
              <w:rPr>
                <w:spacing w:val="-2"/>
              </w:rPr>
              <w:t>сельскохозяйственного</w:t>
            </w:r>
            <w:r w:rsidR="004E2AB6">
              <w:rPr>
                <w:spacing w:val="19"/>
              </w:rPr>
              <w:t xml:space="preserve"> </w:t>
            </w:r>
            <w:r w:rsidR="004E2AB6">
              <w:rPr>
                <w:spacing w:val="-2"/>
              </w:rPr>
              <w:t>использования</w:t>
            </w:r>
            <w:r w:rsidR="004E2AB6">
              <w:tab/>
            </w:r>
            <w:r w:rsidR="004E2AB6">
              <w:rPr>
                <w:spacing w:val="-5"/>
              </w:rPr>
              <w:t>46</w:t>
            </w:r>
          </w:hyperlink>
        </w:p>
        <w:p w14:paraId="23B9D4F6" w14:textId="77777777" w:rsidR="004E2AB6" w:rsidRDefault="00791F16">
          <w:pPr>
            <w:pStyle w:val="40"/>
            <w:tabs>
              <w:tab w:val="left" w:leader="dot" w:pos="10083"/>
            </w:tabs>
            <w:spacing w:line="242" w:lineRule="auto"/>
            <w:ind w:left="1290" w:right="417" w:hanging="569"/>
          </w:pPr>
          <w:hyperlink w:anchor="_bookmark11" w:history="1">
            <w:r w:rsidR="004E2AB6">
              <w:t>Статья 1.2.8. Градостроительные регламенты, устанавливаемые в зоне</w:t>
            </w:r>
          </w:hyperlink>
          <w:r w:rsidR="004E2AB6">
            <w:t xml:space="preserve"> </w:t>
          </w:r>
          <w:hyperlink w:anchor="_bookmark11" w:history="1">
            <w:r w:rsidR="004E2AB6">
              <w:t>размещения объектов культурного наследия</w:t>
            </w:r>
            <w:r w:rsidR="004E2AB6">
              <w:tab/>
            </w:r>
            <w:r w:rsidR="004E2AB6">
              <w:rPr>
                <w:spacing w:val="-6"/>
              </w:rPr>
              <w:t>49</w:t>
            </w:r>
          </w:hyperlink>
        </w:p>
        <w:p w14:paraId="2B2BAE9F" w14:textId="77777777" w:rsidR="004E2AB6" w:rsidRDefault="00791F16">
          <w:pPr>
            <w:pStyle w:val="40"/>
            <w:spacing w:before="56" w:line="322" w:lineRule="exact"/>
          </w:pPr>
          <w:hyperlink w:anchor="_bookmark12" w:history="1">
            <w:r w:rsidR="004E2AB6">
              <w:t>Статья</w:t>
            </w:r>
            <w:r w:rsidR="004E2AB6">
              <w:rPr>
                <w:spacing w:val="-10"/>
              </w:rPr>
              <w:t xml:space="preserve"> </w:t>
            </w:r>
            <w:r w:rsidR="004E2AB6">
              <w:t>1.2.9.</w:t>
            </w:r>
            <w:r w:rsidR="004E2AB6">
              <w:rPr>
                <w:spacing w:val="-10"/>
              </w:rPr>
              <w:t xml:space="preserve"> </w:t>
            </w:r>
            <w:r w:rsidR="004E2AB6">
              <w:t>Градостроительные</w:t>
            </w:r>
            <w:r w:rsidR="004E2AB6">
              <w:rPr>
                <w:spacing w:val="-12"/>
              </w:rPr>
              <w:t xml:space="preserve"> </w:t>
            </w:r>
            <w:r w:rsidR="004E2AB6">
              <w:t>регламенты,</w:t>
            </w:r>
            <w:r w:rsidR="004E2AB6">
              <w:rPr>
                <w:spacing w:val="-10"/>
              </w:rPr>
              <w:t xml:space="preserve"> </w:t>
            </w:r>
            <w:r w:rsidR="004E2AB6">
              <w:t>устанавливаемые</w:t>
            </w:r>
            <w:r w:rsidR="004E2AB6">
              <w:rPr>
                <w:spacing w:val="-9"/>
              </w:rPr>
              <w:t xml:space="preserve"> </w:t>
            </w:r>
            <w:r w:rsidR="004E2AB6">
              <w:rPr>
                <w:spacing w:val="-10"/>
              </w:rPr>
              <w:t>в</w:t>
            </w:r>
          </w:hyperlink>
        </w:p>
        <w:p w14:paraId="45D6C7A7" w14:textId="77777777" w:rsidR="004E2AB6" w:rsidRDefault="00791F16">
          <w:pPr>
            <w:pStyle w:val="6"/>
            <w:tabs>
              <w:tab w:val="left" w:leader="dot" w:pos="10083"/>
            </w:tabs>
          </w:pPr>
          <w:hyperlink w:anchor="_bookmark12" w:history="1">
            <w:r w:rsidR="004E2AB6">
              <w:t>рекреационных</w:t>
            </w:r>
            <w:r w:rsidR="004E2AB6">
              <w:rPr>
                <w:spacing w:val="-10"/>
              </w:rPr>
              <w:t xml:space="preserve"> </w:t>
            </w:r>
            <w:r w:rsidR="004E2AB6">
              <w:rPr>
                <w:spacing w:val="-4"/>
              </w:rPr>
              <w:t>зонах</w:t>
            </w:r>
            <w:r w:rsidR="004E2AB6">
              <w:tab/>
            </w:r>
            <w:r w:rsidR="004E2AB6">
              <w:rPr>
                <w:spacing w:val="-5"/>
              </w:rPr>
              <w:t>50</w:t>
            </w:r>
          </w:hyperlink>
        </w:p>
        <w:p w14:paraId="5BB62CDB" w14:textId="77777777" w:rsidR="004E2AB6" w:rsidRDefault="00791F16">
          <w:pPr>
            <w:pStyle w:val="40"/>
            <w:tabs>
              <w:tab w:val="left" w:leader="dot" w:pos="10083"/>
            </w:tabs>
            <w:ind w:left="1290" w:right="417" w:hanging="569"/>
          </w:pPr>
          <w:hyperlink w:anchor="_bookmark13" w:history="1">
            <w:r w:rsidR="004E2AB6">
              <w:t>Статья 1.2.10. Градостроительные регламенты, устанавливаемые в зонах</w:t>
            </w:r>
          </w:hyperlink>
          <w:r w:rsidR="004E2AB6">
            <w:t xml:space="preserve"> </w:t>
          </w:r>
          <w:hyperlink w:anchor="_bookmark13" w:history="1">
            <w:r w:rsidR="004E2AB6">
              <w:t>специального назначения</w:t>
            </w:r>
            <w:r w:rsidR="004E2AB6">
              <w:tab/>
            </w:r>
            <w:r w:rsidR="004E2AB6">
              <w:rPr>
                <w:spacing w:val="-6"/>
              </w:rPr>
              <w:t>53</w:t>
            </w:r>
          </w:hyperlink>
        </w:p>
        <w:p w14:paraId="76E3A991" w14:textId="77777777" w:rsidR="004E2AB6" w:rsidRDefault="00791F16">
          <w:pPr>
            <w:pStyle w:val="40"/>
            <w:tabs>
              <w:tab w:val="left" w:leader="dot" w:pos="10083"/>
            </w:tabs>
            <w:ind w:left="1290" w:right="417" w:hanging="569"/>
          </w:pPr>
          <w:hyperlink w:anchor="_bookmark14" w:history="1">
            <w:r w:rsidR="004E2AB6">
              <w:t>Статья 1.2.11. Градостроительные регламенты, устанавливаемые в зонах</w:t>
            </w:r>
          </w:hyperlink>
          <w:r w:rsidR="004E2AB6">
            <w:rPr>
              <w:spacing w:val="40"/>
            </w:rPr>
            <w:t xml:space="preserve"> </w:t>
          </w:r>
          <w:hyperlink w:anchor="_bookmark14" w:history="1">
            <w:r w:rsidR="004E2AB6">
              <w:t>общего пользования</w:t>
            </w:r>
            <w:r w:rsidR="004E2AB6">
              <w:tab/>
            </w:r>
            <w:r w:rsidR="004E2AB6">
              <w:rPr>
                <w:spacing w:val="-6"/>
              </w:rPr>
              <w:t>54</w:t>
            </w:r>
          </w:hyperlink>
        </w:p>
        <w:p w14:paraId="16ED21FB" w14:textId="77777777" w:rsidR="004E2AB6" w:rsidRDefault="00791F16">
          <w:pPr>
            <w:pStyle w:val="40"/>
            <w:tabs>
              <w:tab w:val="left" w:leader="dot" w:pos="10083"/>
            </w:tabs>
            <w:spacing w:before="63"/>
            <w:ind w:left="1290" w:right="417" w:hanging="569"/>
          </w:pPr>
          <w:hyperlink w:anchor="_bookmark15" w:history="1">
            <w:r w:rsidR="004E2AB6">
              <w:t>Статья 1.2.12. Градостроительные регламенты, устанавливаемые в зоне</w:t>
            </w:r>
          </w:hyperlink>
          <w:r w:rsidR="004E2AB6">
            <w:t xml:space="preserve"> </w:t>
          </w:r>
          <w:hyperlink w:anchor="_bookmark15" w:history="1">
            <w:r w:rsidR="004E2AB6">
              <w:t>размещения водных объектов</w:t>
            </w:r>
            <w:r w:rsidR="004E2AB6">
              <w:tab/>
            </w:r>
            <w:r w:rsidR="004E2AB6">
              <w:rPr>
                <w:spacing w:val="-6"/>
              </w:rPr>
              <w:t>55</w:t>
            </w:r>
          </w:hyperlink>
        </w:p>
        <w:p w14:paraId="223D48DE" w14:textId="77777777" w:rsidR="004E2AB6" w:rsidRDefault="00791F16">
          <w:pPr>
            <w:pStyle w:val="40"/>
            <w:tabs>
              <w:tab w:val="left" w:leader="dot" w:pos="10083"/>
            </w:tabs>
            <w:spacing w:before="119"/>
            <w:ind w:left="1007" w:right="417" w:hanging="286"/>
          </w:pPr>
          <w:hyperlink w:anchor="_bookmark16" w:history="1">
            <w:r w:rsidR="004E2AB6">
              <w:t>Статья 1.3.</w:t>
            </w:r>
            <w:r w:rsidR="004E2AB6">
              <w:rPr>
                <w:spacing w:val="40"/>
              </w:rPr>
              <w:t xml:space="preserve"> </w:t>
            </w:r>
            <w:r w:rsidR="004E2AB6">
              <w:t>Перечень территориальных зон, выделенных на карте</w:t>
            </w:r>
          </w:hyperlink>
          <w:r w:rsidR="004E2AB6">
            <w:t xml:space="preserve"> </w:t>
          </w:r>
          <w:hyperlink w:anchor="_bookmark16" w:history="1">
            <w:r w:rsidR="004E2AB6">
              <w:t>градостроительного зонирования города Невьянск</w:t>
            </w:r>
            <w:r w:rsidR="004E2AB6">
              <w:tab/>
            </w:r>
            <w:r w:rsidR="004E2AB6">
              <w:rPr>
                <w:spacing w:val="-6"/>
              </w:rPr>
              <w:t>55</w:t>
            </w:r>
          </w:hyperlink>
        </w:p>
        <w:p w14:paraId="24212658" w14:textId="77777777" w:rsidR="004E2AB6" w:rsidRDefault="00791F16">
          <w:pPr>
            <w:pStyle w:val="40"/>
            <w:spacing w:line="322" w:lineRule="exact"/>
          </w:pPr>
          <w:hyperlink w:anchor="_bookmark17" w:history="1">
            <w:r w:rsidR="004E2AB6">
              <w:t>Статья</w:t>
            </w:r>
            <w:r w:rsidR="004E2AB6">
              <w:rPr>
                <w:spacing w:val="-11"/>
              </w:rPr>
              <w:t xml:space="preserve"> </w:t>
            </w:r>
            <w:r w:rsidR="004E2AB6">
              <w:t>1.3.1.</w:t>
            </w:r>
            <w:r w:rsidR="004E2AB6">
              <w:rPr>
                <w:spacing w:val="-8"/>
              </w:rPr>
              <w:t xml:space="preserve"> </w:t>
            </w:r>
            <w:r w:rsidR="004E2AB6">
              <w:t>Градостроительные</w:t>
            </w:r>
            <w:r w:rsidR="004E2AB6">
              <w:rPr>
                <w:spacing w:val="-10"/>
              </w:rPr>
              <w:t xml:space="preserve"> </w:t>
            </w:r>
            <w:r w:rsidR="004E2AB6">
              <w:t>регламенты,</w:t>
            </w:r>
            <w:r w:rsidR="004E2AB6">
              <w:rPr>
                <w:spacing w:val="-8"/>
              </w:rPr>
              <w:t xml:space="preserve"> </w:t>
            </w:r>
            <w:r w:rsidR="004E2AB6">
              <w:t>устанавливаемые</w:t>
            </w:r>
            <w:r w:rsidR="004E2AB6">
              <w:rPr>
                <w:spacing w:val="-9"/>
              </w:rPr>
              <w:t xml:space="preserve"> </w:t>
            </w:r>
            <w:r w:rsidR="004E2AB6">
              <w:t>в</w:t>
            </w:r>
            <w:r w:rsidR="004E2AB6">
              <w:rPr>
                <w:spacing w:val="-8"/>
              </w:rPr>
              <w:t xml:space="preserve"> </w:t>
            </w:r>
            <w:r w:rsidR="004E2AB6">
              <w:rPr>
                <w:spacing w:val="-2"/>
              </w:rPr>
              <w:t>жилых</w:t>
            </w:r>
          </w:hyperlink>
        </w:p>
        <w:p w14:paraId="26C8D291" w14:textId="77777777" w:rsidR="004E2AB6" w:rsidRDefault="00791F16">
          <w:pPr>
            <w:pStyle w:val="6"/>
            <w:tabs>
              <w:tab w:val="left" w:leader="dot" w:pos="10083"/>
            </w:tabs>
            <w:spacing w:after="240" w:line="322" w:lineRule="exact"/>
          </w:pPr>
          <w:hyperlink w:anchor="_bookmark17" w:history="1">
            <w:r w:rsidR="004E2AB6">
              <w:rPr>
                <w:spacing w:val="-2"/>
              </w:rPr>
              <w:t>зонах</w:t>
            </w:r>
            <w:r w:rsidR="004E2AB6">
              <w:tab/>
            </w:r>
            <w:r w:rsidR="004E2AB6">
              <w:rPr>
                <w:spacing w:val="-5"/>
              </w:rPr>
              <w:t>56</w:t>
            </w:r>
          </w:hyperlink>
        </w:p>
        <w:p w14:paraId="0142BAEE" w14:textId="77777777" w:rsidR="004E2AB6" w:rsidRDefault="00791F16">
          <w:pPr>
            <w:pStyle w:val="40"/>
            <w:spacing w:before="89"/>
          </w:pPr>
          <w:hyperlink w:anchor="_bookmark18" w:history="1">
            <w:r w:rsidR="004E2AB6">
              <w:t>Статья</w:t>
            </w:r>
            <w:r w:rsidR="004E2AB6">
              <w:rPr>
                <w:spacing w:val="-11"/>
              </w:rPr>
              <w:t xml:space="preserve"> </w:t>
            </w:r>
            <w:r w:rsidR="004E2AB6">
              <w:t>1.3.2.</w:t>
            </w:r>
            <w:r w:rsidR="004E2AB6">
              <w:rPr>
                <w:spacing w:val="-9"/>
              </w:rPr>
              <w:t xml:space="preserve"> </w:t>
            </w:r>
            <w:r w:rsidR="004E2AB6">
              <w:t>Градостроительные</w:t>
            </w:r>
            <w:r w:rsidR="004E2AB6">
              <w:rPr>
                <w:spacing w:val="-12"/>
              </w:rPr>
              <w:t xml:space="preserve"> </w:t>
            </w:r>
            <w:r w:rsidR="004E2AB6">
              <w:t>регламенты,</w:t>
            </w:r>
            <w:r w:rsidR="004E2AB6">
              <w:rPr>
                <w:spacing w:val="-9"/>
              </w:rPr>
              <w:t xml:space="preserve"> </w:t>
            </w:r>
            <w:r w:rsidR="004E2AB6">
              <w:t>устанавливаемые</w:t>
            </w:r>
            <w:r w:rsidR="004E2AB6">
              <w:rPr>
                <w:spacing w:val="-8"/>
              </w:rPr>
              <w:t xml:space="preserve"> </w:t>
            </w:r>
            <w:r w:rsidR="004E2AB6">
              <w:rPr>
                <w:spacing w:val="-10"/>
              </w:rPr>
              <w:t>в</w:t>
            </w:r>
          </w:hyperlink>
        </w:p>
        <w:p w14:paraId="7809DD0D" w14:textId="77777777" w:rsidR="004E2AB6" w:rsidRDefault="00791F16">
          <w:pPr>
            <w:pStyle w:val="6"/>
            <w:tabs>
              <w:tab w:val="left" w:leader="dot" w:pos="10083"/>
            </w:tabs>
            <w:spacing w:before="2"/>
          </w:pPr>
          <w:hyperlink w:anchor="_bookmark18" w:history="1">
            <w:r w:rsidR="004E2AB6">
              <w:t>общественно-деловых</w:t>
            </w:r>
            <w:r w:rsidR="004E2AB6">
              <w:rPr>
                <w:spacing w:val="-14"/>
              </w:rPr>
              <w:t xml:space="preserve"> </w:t>
            </w:r>
            <w:r w:rsidR="004E2AB6">
              <w:rPr>
                <w:spacing w:val="-4"/>
              </w:rPr>
              <w:t>зонах</w:t>
            </w:r>
            <w:r w:rsidR="004E2AB6">
              <w:tab/>
            </w:r>
            <w:r w:rsidR="004E2AB6">
              <w:rPr>
                <w:spacing w:val="-5"/>
              </w:rPr>
              <w:t>65</w:t>
            </w:r>
          </w:hyperlink>
        </w:p>
        <w:p w14:paraId="2D723C74" w14:textId="77777777" w:rsidR="004E2AB6" w:rsidRDefault="00791F16">
          <w:pPr>
            <w:pStyle w:val="40"/>
            <w:tabs>
              <w:tab w:val="left" w:leader="dot" w:pos="10083"/>
            </w:tabs>
            <w:spacing w:before="60"/>
            <w:ind w:left="1290" w:right="417" w:hanging="569"/>
          </w:pPr>
          <w:hyperlink w:anchor="_bookmark19" w:history="1">
            <w:r w:rsidR="004E2AB6">
              <w:t>Статья 1.3.3. Градостроительные регламенты, устанавливаемые в</w:t>
            </w:r>
          </w:hyperlink>
          <w:r w:rsidR="004E2AB6">
            <w:t xml:space="preserve"> </w:t>
          </w:r>
          <w:hyperlink w:anchor="_bookmark19" w:history="1">
            <w:r w:rsidR="004E2AB6">
              <w:t>производственных зонах</w:t>
            </w:r>
            <w:r w:rsidR="004E2AB6">
              <w:tab/>
            </w:r>
            <w:r w:rsidR="004E2AB6">
              <w:rPr>
                <w:spacing w:val="-6"/>
              </w:rPr>
              <w:t>71</w:t>
            </w:r>
          </w:hyperlink>
        </w:p>
        <w:p w14:paraId="1285EF68" w14:textId="77777777" w:rsidR="004E2AB6" w:rsidRDefault="00791F16">
          <w:pPr>
            <w:pStyle w:val="40"/>
            <w:spacing w:line="322" w:lineRule="exact"/>
          </w:pPr>
          <w:hyperlink w:anchor="_bookmark20" w:history="1">
            <w:r w:rsidR="004E2AB6">
              <w:t>Статья</w:t>
            </w:r>
            <w:r w:rsidR="004E2AB6">
              <w:rPr>
                <w:spacing w:val="-10"/>
              </w:rPr>
              <w:t xml:space="preserve"> </w:t>
            </w:r>
            <w:r w:rsidR="004E2AB6">
              <w:t>1.3.4.</w:t>
            </w:r>
            <w:r w:rsidR="004E2AB6">
              <w:rPr>
                <w:spacing w:val="-10"/>
              </w:rPr>
              <w:t xml:space="preserve"> </w:t>
            </w:r>
            <w:r w:rsidR="004E2AB6">
              <w:t>Градостроительные</w:t>
            </w:r>
            <w:r w:rsidR="004E2AB6">
              <w:rPr>
                <w:spacing w:val="-12"/>
              </w:rPr>
              <w:t xml:space="preserve"> </w:t>
            </w:r>
            <w:r w:rsidR="004E2AB6">
              <w:t>регламенты,</w:t>
            </w:r>
            <w:r w:rsidR="004E2AB6">
              <w:rPr>
                <w:spacing w:val="-10"/>
              </w:rPr>
              <w:t xml:space="preserve"> </w:t>
            </w:r>
            <w:r w:rsidR="004E2AB6">
              <w:t>устанавливаемые</w:t>
            </w:r>
            <w:r w:rsidR="004E2AB6">
              <w:rPr>
                <w:spacing w:val="-9"/>
              </w:rPr>
              <w:t xml:space="preserve"> </w:t>
            </w:r>
            <w:r w:rsidR="004E2AB6">
              <w:rPr>
                <w:spacing w:val="-10"/>
              </w:rPr>
              <w:t>в</w:t>
            </w:r>
          </w:hyperlink>
        </w:p>
        <w:p w14:paraId="373E2446" w14:textId="77777777" w:rsidR="004E2AB6" w:rsidRDefault="00791F16">
          <w:pPr>
            <w:pStyle w:val="6"/>
            <w:tabs>
              <w:tab w:val="left" w:leader="dot" w:pos="10083"/>
            </w:tabs>
          </w:pPr>
          <w:hyperlink w:anchor="_bookmark20" w:history="1">
            <w:r w:rsidR="004E2AB6">
              <w:t>коммунально-складских</w:t>
            </w:r>
            <w:r w:rsidR="004E2AB6">
              <w:rPr>
                <w:spacing w:val="-14"/>
              </w:rPr>
              <w:t xml:space="preserve"> </w:t>
            </w:r>
            <w:r w:rsidR="004E2AB6">
              <w:rPr>
                <w:spacing w:val="-4"/>
              </w:rPr>
              <w:t>зонах</w:t>
            </w:r>
            <w:r w:rsidR="004E2AB6">
              <w:tab/>
            </w:r>
            <w:r w:rsidR="004E2AB6">
              <w:rPr>
                <w:spacing w:val="-5"/>
              </w:rPr>
              <w:t>78</w:t>
            </w:r>
          </w:hyperlink>
        </w:p>
        <w:p w14:paraId="660273CF" w14:textId="77777777" w:rsidR="004E2AB6" w:rsidRDefault="00791F16">
          <w:pPr>
            <w:pStyle w:val="40"/>
            <w:tabs>
              <w:tab w:val="left" w:leader="dot" w:pos="10083"/>
            </w:tabs>
            <w:spacing w:before="60" w:line="242" w:lineRule="auto"/>
            <w:ind w:left="1290" w:right="417" w:hanging="569"/>
          </w:pPr>
          <w:hyperlink w:anchor="_bookmark21" w:history="1">
            <w:r w:rsidR="004E2AB6">
              <w:t>Статья 1.3.5. Градостроительные регламенты, устанавливаемые в зонах</w:t>
            </w:r>
          </w:hyperlink>
          <w:r w:rsidR="004E2AB6">
            <w:t xml:space="preserve"> </w:t>
          </w:r>
          <w:hyperlink w:anchor="_bookmark21" w:history="1">
            <w:r w:rsidR="004E2AB6">
              <w:t>инженерной инфраструктуры</w:t>
            </w:r>
            <w:r w:rsidR="004E2AB6">
              <w:tab/>
            </w:r>
            <w:r w:rsidR="004E2AB6">
              <w:rPr>
                <w:spacing w:val="-6"/>
              </w:rPr>
              <w:t>81</w:t>
            </w:r>
          </w:hyperlink>
        </w:p>
        <w:p w14:paraId="0721B900" w14:textId="77777777" w:rsidR="004E2AB6" w:rsidRDefault="00791F16">
          <w:pPr>
            <w:pStyle w:val="40"/>
            <w:tabs>
              <w:tab w:val="left" w:leader="dot" w:pos="10083"/>
            </w:tabs>
            <w:spacing w:before="55"/>
            <w:ind w:left="1290" w:right="417" w:hanging="569"/>
          </w:pPr>
          <w:hyperlink w:anchor="_bookmark22" w:history="1">
            <w:r w:rsidR="004E2AB6">
              <w:t>Статья 1.3.6. Градостроительные регламенты, устанавливаемые в зонах</w:t>
            </w:r>
          </w:hyperlink>
          <w:r w:rsidR="004E2AB6">
            <w:t xml:space="preserve"> </w:t>
          </w:r>
          <w:hyperlink w:anchor="_bookmark22" w:history="1">
            <w:r w:rsidR="004E2AB6">
              <w:t>транспортной инфраструктуры</w:t>
            </w:r>
            <w:r w:rsidR="004E2AB6">
              <w:tab/>
            </w:r>
            <w:r w:rsidR="004E2AB6">
              <w:rPr>
                <w:spacing w:val="-6"/>
              </w:rPr>
              <w:t>82</w:t>
            </w:r>
          </w:hyperlink>
        </w:p>
        <w:p w14:paraId="33C2DE96" w14:textId="77777777" w:rsidR="004E2AB6" w:rsidRDefault="00791F16">
          <w:pPr>
            <w:pStyle w:val="40"/>
            <w:spacing w:line="322" w:lineRule="exact"/>
          </w:pPr>
          <w:hyperlink w:anchor="_bookmark23" w:history="1">
            <w:r w:rsidR="004E2AB6">
              <w:t>Статья</w:t>
            </w:r>
            <w:r w:rsidR="004E2AB6">
              <w:rPr>
                <w:spacing w:val="-10"/>
              </w:rPr>
              <w:t xml:space="preserve"> </w:t>
            </w:r>
            <w:r w:rsidR="004E2AB6">
              <w:t>1.3.7.</w:t>
            </w:r>
            <w:r w:rsidR="004E2AB6">
              <w:rPr>
                <w:spacing w:val="-10"/>
              </w:rPr>
              <w:t xml:space="preserve"> </w:t>
            </w:r>
            <w:r w:rsidR="004E2AB6">
              <w:t>Градостроительные</w:t>
            </w:r>
            <w:r w:rsidR="004E2AB6">
              <w:rPr>
                <w:spacing w:val="-12"/>
              </w:rPr>
              <w:t xml:space="preserve"> </w:t>
            </w:r>
            <w:r w:rsidR="004E2AB6">
              <w:t>регламенты,</w:t>
            </w:r>
            <w:r w:rsidR="004E2AB6">
              <w:rPr>
                <w:spacing w:val="-10"/>
              </w:rPr>
              <w:t xml:space="preserve"> </w:t>
            </w:r>
            <w:r w:rsidR="004E2AB6">
              <w:t>устанавливаемые</w:t>
            </w:r>
            <w:r w:rsidR="004E2AB6">
              <w:rPr>
                <w:spacing w:val="-9"/>
              </w:rPr>
              <w:t xml:space="preserve"> </w:t>
            </w:r>
            <w:r w:rsidR="004E2AB6">
              <w:rPr>
                <w:spacing w:val="-10"/>
              </w:rPr>
              <w:t>в</w:t>
            </w:r>
          </w:hyperlink>
        </w:p>
        <w:p w14:paraId="55E1F310" w14:textId="77777777" w:rsidR="004E2AB6" w:rsidRDefault="00791F16">
          <w:pPr>
            <w:pStyle w:val="6"/>
            <w:tabs>
              <w:tab w:val="left" w:leader="dot" w:pos="10083"/>
            </w:tabs>
          </w:pPr>
          <w:hyperlink w:anchor="_bookmark23" w:history="1">
            <w:r w:rsidR="004E2AB6">
              <w:t>рекреационных</w:t>
            </w:r>
            <w:r w:rsidR="004E2AB6">
              <w:rPr>
                <w:spacing w:val="-10"/>
              </w:rPr>
              <w:t xml:space="preserve"> </w:t>
            </w:r>
            <w:r w:rsidR="004E2AB6">
              <w:rPr>
                <w:spacing w:val="-4"/>
              </w:rPr>
              <w:t>зонах</w:t>
            </w:r>
            <w:r w:rsidR="004E2AB6">
              <w:tab/>
            </w:r>
            <w:r w:rsidR="004E2AB6">
              <w:rPr>
                <w:spacing w:val="-5"/>
              </w:rPr>
              <w:t>85</w:t>
            </w:r>
          </w:hyperlink>
        </w:p>
        <w:p w14:paraId="58368D18" w14:textId="77777777" w:rsidR="004E2AB6" w:rsidRDefault="00791F16">
          <w:pPr>
            <w:pStyle w:val="40"/>
            <w:tabs>
              <w:tab w:val="left" w:leader="dot" w:pos="10083"/>
            </w:tabs>
            <w:spacing w:before="60" w:line="242" w:lineRule="auto"/>
            <w:ind w:left="1290" w:right="417" w:hanging="569"/>
          </w:pPr>
          <w:hyperlink w:anchor="_bookmark24" w:history="1">
            <w:r w:rsidR="004E2AB6">
              <w:t>Статья 1.3.8. Градостроительные регламенты, устанавливаемые в зонах</w:t>
            </w:r>
          </w:hyperlink>
          <w:r w:rsidR="004E2AB6">
            <w:t xml:space="preserve"> </w:t>
          </w:r>
          <w:hyperlink w:anchor="_bookmark24" w:history="1">
            <w:r w:rsidR="004E2AB6">
              <w:t>сельскохозяйственного использования</w:t>
            </w:r>
            <w:r w:rsidR="004E2AB6">
              <w:tab/>
            </w:r>
            <w:r w:rsidR="004E2AB6">
              <w:rPr>
                <w:spacing w:val="-6"/>
              </w:rPr>
              <w:t>87</w:t>
            </w:r>
          </w:hyperlink>
        </w:p>
        <w:p w14:paraId="3FCFBB38" w14:textId="77777777" w:rsidR="004E2AB6" w:rsidRDefault="00791F16">
          <w:pPr>
            <w:pStyle w:val="40"/>
            <w:tabs>
              <w:tab w:val="left" w:leader="dot" w:pos="10083"/>
            </w:tabs>
            <w:spacing w:before="55"/>
            <w:ind w:left="1290" w:right="417" w:hanging="569"/>
          </w:pPr>
          <w:hyperlink w:anchor="_bookmark25" w:history="1">
            <w:r w:rsidR="004E2AB6">
              <w:t>Статья 1.3.9. Градостроительные регламенты, устанавливаемые в зонах</w:t>
            </w:r>
          </w:hyperlink>
          <w:r w:rsidR="004E2AB6">
            <w:t xml:space="preserve"> </w:t>
          </w:r>
          <w:hyperlink w:anchor="_bookmark25" w:history="1">
            <w:r w:rsidR="004E2AB6">
              <w:t>специального назначения</w:t>
            </w:r>
            <w:r w:rsidR="004E2AB6">
              <w:tab/>
            </w:r>
            <w:r w:rsidR="004E2AB6">
              <w:rPr>
                <w:spacing w:val="-6"/>
              </w:rPr>
              <w:t>88</w:t>
            </w:r>
          </w:hyperlink>
        </w:p>
        <w:p w14:paraId="1F4E2398" w14:textId="77777777" w:rsidR="004E2AB6" w:rsidRDefault="00791F16">
          <w:pPr>
            <w:pStyle w:val="40"/>
            <w:tabs>
              <w:tab w:val="left" w:leader="dot" w:pos="10083"/>
            </w:tabs>
            <w:spacing w:before="60"/>
            <w:ind w:left="1290" w:right="417" w:hanging="569"/>
          </w:pPr>
          <w:hyperlink w:anchor="_bookmark26" w:history="1">
            <w:r w:rsidR="004E2AB6">
              <w:t>Статья 1.3.10. Градостроительные регламенты, устанавливаемые в зоне</w:t>
            </w:r>
          </w:hyperlink>
          <w:r w:rsidR="004E2AB6">
            <w:t xml:space="preserve"> </w:t>
          </w:r>
          <w:hyperlink w:anchor="_bookmark26" w:history="1">
            <w:r w:rsidR="004E2AB6">
              <w:t>размещения объектов культурного наследия</w:t>
            </w:r>
            <w:r w:rsidR="004E2AB6">
              <w:tab/>
            </w:r>
            <w:r w:rsidR="004E2AB6">
              <w:rPr>
                <w:spacing w:val="-6"/>
              </w:rPr>
              <w:t>89</w:t>
            </w:r>
          </w:hyperlink>
        </w:p>
        <w:p w14:paraId="13B8464E" w14:textId="77777777" w:rsidR="004E2AB6" w:rsidRDefault="00791F16">
          <w:pPr>
            <w:pStyle w:val="40"/>
            <w:tabs>
              <w:tab w:val="left" w:leader="dot" w:pos="10083"/>
            </w:tabs>
            <w:ind w:left="1290" w:right="417" w:hanging="569"/>
          </w:pPr>
          <w:hyperlink w:anchor="_bookmark27" w:history="1">
            <w:r w:rsidR="004E2AB6">
              <w:t>Статья 1.3.11. Градостроительные регламенты, устанавливаемые в зоне</w:t>
            </w:r>
          </w:hyperlink>
          <w:r w:rsidR="004E2AB6">
            <w:t xml:space="preserve"> </w:t>
          </w:r>
          <w:hyperlink w:anchor="_bookmark27" w:history="1">
            <w:r w:rsidR="004E2AB6">
              <w:t>размещения водных объектов</w:t>
            </w:r>
            <w:r w:rsidR="004E2AB6">
              <w:tab/>
            </w:r>
            <w:r w:rsidR="004E2AB6">
              <w:rPr>
                <w:spacing w:val="-6"/>
              </w:rPr>
              <w:t>90</w:t>
            </w:r>
          </w:hyperlink>
        </w:p>
        <w:p w14:paraId="1F6DC7C6" w14:textId="77777777" w:rsidR="004E2AB6" w:rsidRDefault="00791F16">
          <w:pPr>
            <w:pStyle w:val="40"/>
            <w:tabs>
              <w:tab w:val="left" w:leader="dot" w:pos="10083"/>
            </w:tabs>
            <w:spacing w:before="121"/>
            <w:ind w:left="1007" w:right="417" w:hanging="286"/>
          </w:pPr>
          <w:hyperlink w:anchor="_bookmark28" w:history="1">
            <w:r w:rsidR="004E2AB6">
              <w:t>Статья 1.4.</w:t>
            </w:r>
            <w:r w:rsidR="004E2AB6">
              <w:rPr>
                <w:spacing w:val="40"/>
              </w:rPr>
              <w:t xml:space="preserve"> </w:t>
            </w:r>
            <w:r w:rsidR="004E2AB6">
              <w:t>Перечень территориальных зон, выделенных на карте</w:t>
            </w:r>
          </w:hyperlink>
          <w:r w:rsidR="004E2AB6">
            <w:t xml:space="preserve"> </w:t>
          </w:r>
          <w:hyperlink w:anchor="_bookmark28" w:history="1">
            <w:r w:rsidR="004E2AB6">
              <w:t>градостроительного зонирования Невьянского городского округа</w:t>
            </w:r>
            <w:r w:rsidR="004E2AB6">
              <w:tab/>
            </w:r>
            <w:r w:rsidR="004E2AB6">
              <w:rPr>
                <w:spacing w:val="-6"/>
              </w:rPr>
              <w:t>90</w:t>
            </w:r>
          </w:hyperlink>
        </w:p>
        <w:p w14:paraId="5195BB90" w14:textId="77777777" w:rsidR="004E2AB6" w:rsidRDefault="00791F16">
          <w:pPr>
            <w:pStyle w:val="40"/>
            <w:spacing w:before="60"/>
          </w:pPr>
          <w:hyperlink w:anchor="_bookmark29" w:history="1">
            <w:r w:rsidR="004E2AB6">
              <w:t>Статья</w:t>
            </w:r>
            <w:r w:rsidR="004E2AB6">
              <w:rPr>
                <w:spacing w:val="-11"/>
              </w:rPr>
              <w:t xml:space="preserve"> </w:t>
            </w:r>
            <w:r w:rsidR="004E2AB6">
              <w:t>1.4.1.</w:t>
            </w:r>
            <w:r w:rsidR="004E2AB6">
              <w:rPr>
                <w:spacing w:val="-8"/>
              </w:rPr>
              <w:t xml:space="preserve"> </w:t>
            </w:r>
            <w:r w:rsidR="004E2AB6">
              <w:t>Градостроительные</w:t>
            </w:r>
            <w:r w:rsidR="004E2AB6">
              <w:rPr>
                <w:spacing w:val="-10"/>
              </w:rPr>
              <w:t xml:space="preserve"> </w:t>
            </w:r>
            <w:r w:rsidR="004E2AB6">
              <w:t>регламенты,</w:t>
            </w:r>
            <w:r w:rsidR="004E2AB6">
              <w:rPr>
                <w:spacing w:val="-8"/>
              </w:rPr>
              <w:t xml:space="preserve"> </w:t>
            </w:r>
            <w:r w:rsidR="004E2AB6">
              <w:t>устанавливаемые</w:t>
            </w:r>
            <w:r w:rsidR="004E2AB6">
              <w:rPr>
                <w:spacing w:val="-9"/>
              </w:rPr>
              <w:t xml:space="preserve"> </w:t>
            </w:r>
            <w:r w:rsidR="004E2AB6">
              <w:t>в</w:t>
            </w:r>
            <w:r w:rsidR="004E2AB6">
              <w:rPr>
                <w:spacing w:val="-8"/>
              </w:rPr>
              <w:t xml:space="preserve"> </w:t>
            </w:r>
            <w:r w:rsidR="004E2AB6">
              <w:rPr>
                <w:spacing w:val="-2"/>
              </w:rPr>
              <w:t>жилых</w:t>
            </w:r>
          </w:hyperlink>
        </w:p>
        <w:p w14:paraId="78496BD6" w14:textId="77777777" w:rsidR="004E2AB6" w:rsidRDefault="00791F16">
          <w:pPr>
            <w:pStyle w:val="6"/>
            <w:tabs>
              <w:tab w:val="left" w:leader="dot" w:pos="10083"/>
            </w:tabs>
          </w:pPr>
          <w:hyperlink w:anchor="_bookmark29" w:history="1">
            <w:r w:rsidR="004E2AB6">
              <w:rPr>
                <w:spacing w:val="-2"/>
              </w:rPr>
              <w:t>зонах</w:t>
            </w:r>
            <w:r w:rsidR="004E2AB6">
              <w:tab/>
            </w:r>
            <w:r w:rsidR="004E2AB6">
              <w:rPr>
                <w:spacing w:val="-5"/>
              </w:rPr>
              <w:t>92</w:t>
            </w:r>
          </w:hyperlink>
        </w:p>
        <w:p w14:paraId="33BAD97E" w14:textId="77777777" w:rsidR="004E2AB6" w:rsidRDefault="00791F16">
          <w:pPr>
            <w:pStyle w:val="40"/>
            <w:spacing w:line="322" w:lineRule="exact"/>
          </w:pPr>
          <w:hyperlink w:anchor="_bookmark30" w:history="1">
            <w:r w:rsidR="004E2AB6">
              <w:t>Статья</w:t>
            </w:r>
            <w:r w:rsidR="004E2AB6">
              <w:rPr>
                <w:spacing w:val="-10"/>
              </w:rPr>
              <w:t xml:space="preserve"> </w:t>
            </w:r>
            <w:r w:rsidR="004E2AB6">
              <w:t>1.4.2.</w:t>
            </w:r>
            <w:r w:rsidR="004E2AB6">
              <w:rPr>
                <w:spacing w:val="-10"/>
              </w:rPr>
              <w:t xml:space="preserve"> </w:t>
            </w:r>
            <w:r w:rsidR="004E2AB6">
              <w:t>Градостроительные</w:t>
            </w:r>
            <w:r w:rsidR="004E2AB6">
              <w:rPr>
                <w:spacing w:val="-12"/>
              </w:rPr>
              <w:t xml:space="preserve"> </w:t>
            </w:r>
            <w:r w:rsidR="004E2AB6">
              <w:t>регламенты,</w:t>
            </w:r>
            <w:r w:rsidR="004E2AB6">
              <w:rPr>
                <w:spacing w:val="-10"/>
              </w:rPr>
              <w:t xml:space="preserve"> </w:t>
            </w:r>
            <w:r w:rsidR="004E2AB6">
              <w:t>устанавливаемые</w:t>
            </w:r>
            <w:r w:rsidR="004E2AB6">
              <w:rPr>
                <w:spacing w:val="-9"/>
              </w:rPr>
              <w:t xml:space="preserve"> </w:t>
            </w:r>
            <w:r w:rsidR="004E2AB6">
              <w:rPr>
                <w:spacing w:val="-10"/>
              </w:rPr>
              <w:t>в</w:t>
            </w:r>
          </w:hyperlink>
        </w:p>
        <w:p w14:paraId="22368E38" w14:textId="77777777" w:rsidR="004E2AB6" w:rsidRDefault="00791F16">
          <w:pPr>
            <w:pStyle w:val="6"/>
            <w:tabs>
              <w:tab w:val="left" w:leader="dot" w:pos="10083"/>
            </w:tabs>
          </w:pPr>
          <w:hyperlink w:anchor="_bookmark30" w:history="1">
            <w:r w:rsidR="004E2AB6">
              <w:t>общественно-деловых</w:t>
            </w:r>
            <w:r w:rsidR="004E2AB6">
              <w:rPr>
                <w:spacing w:val="-14"/>
              </w:rPr>
              <w:t xml:space="preserve"> </w:t>
            </w:r>
            <w:r w:rsidR="004E2AB6">
              <w:rPr>
                <w:spacing w:val="-4"/>
              </w:rPr>
              <w:t>зонах</w:t>
            </w:r>
            <w:r w:rsidR="004E2AB6">
              <w:tab/>
            </w:r>
            <w:r w:rsidR="004E2AB6">
              <w:rPr>
                <w:spacing w:val="-5"/>
              </w:rPr>
              <w:t>92</w:t>
            </w:r>
          </w:hyperlink>
        </w:p>
        <w:p w14:paraId="21FAACD9" w14:textId="77777777" w:rsidR="004E2AB6" w:rsidRDefault="00791F16">
          <w:pPr>
            <w:pStyle w:val="40"/>
            <w:tabs>
              <w:tab w:val="left" w:leader="dot" w:pos="10083"/>
            </w:tabs>
            <w:spacing w:before="62"/>
            <w:ind w:left="1290" w:right="417" w:hanging="569"/>
          </w:pPr>
          <w:hyperlink w:anchor="_bookmark31" w:history="1">
            <w:r w:rsidR="004E2AB6">
              <w:t>Статья 1.4.3. Градостроительные регламенты, устанавливаемые в</w:t>
            </w:r>
          </w:hyperlink>
          <w:r w:rsidR="004E2AB6">
            <w:t xml:space="preserve"> </w:t>
          </w:r>
          <w:hyperlink w:anchor="_bookmark31" w:history="1">
            <w:r w:rsidR="004E2AB6">
              <w:t>производственных зонах</w:t>
            </w:r>
            <w:r w:rsidR="004E2AB6">
              <w:tab/>
            </w:r>
            <w:r w:rsidR="004E2AB6">
              <w:rPr>
                <w:spacing w:val="-6"/>
              </w:rPr>
              <w:t>92</w:t>
            </w:r>
          </w:hyperlink>
        </w:p>
        <w:p w14:paraId="28C5C4A5" w14:textId="77777777" w:rsidR="004E2AB6" w:rsidRDefault="00791F16">
          <w:pPr>
            <w:pStyle w:val="40"/>
            <w:spacing w:line="322" w:lineRule="exact"/>
          </w:pPr>
          <w:hyperlink w:anchor="_bookmark32" w:history="1">
            <w:r w:rsidR="004E2AB6">
              <w:t>Статья</w:t>
            </w:r>
            <w:r w:rsidR="004E2AB6">
              <w:rPr>
                <w:spacing w:val="-10"/>
              </w:rPr>
              <w:t xml:space="preserve"> </w:t>
            </w:r>
            <w:r w:rsidR="004E2AB6">
              <w:t>1.4.4.</w:t>
            </w:r>
            <w:r w:rsidR="004E2AB6">
              <w:rPr>
                <w:spacing w:val="-10"/>
              </w:rPr>
              <w:t xml:space="preserve"> </w:t>
            </w:r>
            <w:r w:rsidR="004E2AB6">
              <w:t>Градостроительные</w:t>
            </w:r>
            <w:r w:rsidR="004E2AB6">
              <w:rPr>
                <w:spacing w:val="-12"/>
              </w:rPr>
              <w:t xml:space="preserve"> </w:t>
            </w:r>
            <w:r w:rsidR="004E2AB6">
              <w:t>регламенты,</w:t>
            </w:r>
            <w:r w:rsidR="004E2AB6">
              <w:rPr>
                <w:spacing w:val="-10"/>
              </w:rPr>
              <w:t xml:space="preserve"> </w:t>
            </w:r>
            <w:r w:rsidR="004E2AB6">
              <w:t>устанавливаемые</w:t>
            </w:r>
            <w:r w:rsidR="004E2AB6">
              <w:rPr>
                <w:spacing w:val="-9"/>
              </w:rPr>
              <w:t xml:space="preserve"> </w:t>
            </w:r>
            <w:r w:rsidR="004E2AB6">
              <w:rPr>
                <w:spacing w:val="-10"/>
              </w:rPr>
              <w:t>в</w:t>
            </w:r>
          </w:hyperlink>
        </w:p>
        <w:p w14:paraId="4615B02E" w14:textId="77777777" w:rsidR="004E2AB6" w:rsidRDefault="00791F16">
          <w:pPr>
            <w:pStyle w:val="6"/>
            <w:tabs>
              <w:tab w:val="left" w:leader="dot" w:pos="10083"/>
            </w:tabs>
          </w:pPr>
          <w:hyperlink w:anchor="_bookmark32" w:history="1">
            <w:r w:rsidR="004E2AB6">
              <w:t>коммунально-складских</w:t>
            </w:r>
            <w:r w:rsidR="004E2AB6">
              <w:rPr>
                <w:spacing w:val="-14"/>
              </w:rPr>
              <w:t xml:space="preserve"> </w:t>
            </w:r>
            <w:r w:rsidR="004E2AB6">
              <w:rPr>
                <w:spacing w:val="-4"/>
              </w:rPr>
              <w:t>зонах</w:t>
            </w:r>
            <w:r w:rsidR="004E2AB6">
              <w:tab/>
            </w:r>
            <w:r w:rsidR="004E2AB6">
              <w:rPr>
                <w:spacing w:val="-5"/>
              </w:rPr>
              <w:t>99</w:t>
            </w:r>
          </w:hyperlink>
        </w:p>
        <w:p w14:paraId="49149E11" w14:textId="77777777" w:rsidR="004E2AB6" w:rsidRDefault="00791F16">
          <w:pPr>
            <w:pStyle w:val="40"/>
            <w:tabs>
              <w:tab w:val="left" w:leader="dot" w:pos="9944"/>
            </w:tabs>
            <w:spacing w:before="60"/>
            <w:ind w:left="1290" w:right="419" w:hanging="569"/>
          </w:pPr>
          <w:hyperlink w:anchor="_bookmark33" w:history="1">
            <w:r w:rsidR="004E2AB6">
              <w:t>Статья 1.4.5. Градостроительные регламенты, устанавливаемые в зонах</w:t>
            </w:r>
          </w:hyperlink>
          <w:r w:rsidR="004E2AB6">
            <w:t xml:space="preserve"> </w:t>
          </w:r>
          <w:hyperlink w:anchor="_bookmark33" w:history="1">
            <w:r w:rsidR="004E2AB6">
              <w:t>инженерной инфраструктуры</w:t>
            </w:r>
            <w:r w:rsidR="004E2AB6">
              <w:tab/>
            </w:r>
            <w:r w:rsidR="004E2AB6">
              <w:rPr>
                <w:spacing w:val="-4"/>
              </w:rPr>
              <w:t>100</w:t>
            </w:r>
          </w:hyperlink>
        </w:p>
        <w:p w14:paraId="3700C559" w14:textId="77777777" w:rsidR="004E2AB6" w:rsidRDefault="00791F16">
          <w:pPr>
            <w:pStyle w:val="40"/>
            <w:tabs>
              <w:tab w:val="left" w:leader="dot" w:pos="9944"/>
            </w:tabs>
            <w:spacing w:line="242" w:lineRule="auto"/>
            <w:ind w:left="1290" w:right="419" w:hanging="569"/>
          </w:pPr>
          <w:hyperlink w:anchor="_bookmark34" w:history="1">
            <w:r w:rsidR="004E2AB6">
              <w:t>Статья 1.4.6. Градостроительные регламенты, устанавливаемые в зонах</w:t>
            </w:r>
          </w:hyperlink>
          <w:r w:rsidR="004E2AB6">
            <w:t xml:space="preserve"> </w:t>
          </w:r>
          <w:hyperlink w:anchor="_bookmark34" w:history="1">
            <w:r w:rsidR="004E2AB6">
              <w:t>транспортной инфраструктуры</w:t>
            </w:r>
            <w:r w:rsidR="004E2AB6">
              <w:tab/>
            </w:r>
            <w:r w:rsidR="004E2AB6">
              <w:rPr>
                <w:spacing w:val="-4"/>
              </w:rPr>
              <w:t>102</w:t>
            </w:r>
          </w:hyperlink>
        </w:p>
        <w:p w14:paraId="339FB2A3" w14:textId="77777777" w:rsidR="004E2AB6" w:rsidRDefault="00791F16">
          <w:pPr>
            <w:pStyle w:val="40"/>
            <w:spacing w:before="56" w:line="322" w:lineRule="exact"/>
          </w:pPr>
          <w:hyperlink w:anchor="_bookmark35" w:history="1">
            <w:r w:rsidR="004E2AB6">
              <w:t>Статья</w:t>
            </w:r>
            <w:r w:rsidR="004E2AB6">
              <w:rPr>
                <w:spacing w:val="-10"/>
              </w:rPr>
              <w:t xml:space="preserve"> </w:t>
            </w:r>
            <w:r w:rsidR="004E2AB6">
              <w:t>1.4.7.</w:t>
            </w:r>
            <w:r w:rsidR="004E2AB6">
              <w:rPr>
                <w:spacing w:val="-10"/>
              </w:rPr>
              <w:t xml:space="preserve"> </w:t>
            </w:r>
            <w:r w:rsidR="004E2AB6">
              <w:t>Градостроительные</w:t>
            </w:r>
            <w:r w:rsidR="004E2AB6">
              <w:rPr>
                <w:spacing w:val="-12"/>
              </w:rPr>
              <w:t xml:space="preserve"> </w:t>
            </w:r>
            <w:r w:rsidR="004E2AB6">
              <w:t>регламенты,</w:t>
            </w:r>
            <w:r w:rsidR="004E2AB6">
              <w:rPr>
                <w:spacing w:val="-10"/>
              </w:rPr>
              <w:t xml:space="preserve"> </w:t>
            </w:r>
            <w:r w:rsidR="004E2AB6">
              <w:t>устанавливаемые</w:t>
            </w:r>
            <w:r w:rsidR="004E2AB6">
              <w:rPr>
                <w:spacing w:val="-9"/>
              </w:rPr>
              <w:t xml:space="preserve"> </w:t>
            </w:r>
            <w:r w:rsidR="004E2AB6">
              <w:rPr>
                <w:spacing w:val="-10"/>
              </w:rPr>
              <w:t>в</w:t>
            </w:r>
          </w:hyperlink>
        </w:p>
        <w:p w14:paraId="1094DFC0" w14:textId="77777777" w:rsidR="004E2AB6" w:rsidRDefault="00791F16">
          <w:pPr>
            <w:pStyle w:val="6"/>
            <w:tabs>
              <w:tab w:val="left" w:leader="dot" w:pos="9944"/>
            </w:tabs>
          </w:pPr>
          <w:hyperlink w:anchor="_bookmark35" w:history="1">
            <w:r w:rsidR="004E2AB6">
              <w:t>рекреационных</w:t>
            </w:r>
            <w:r w:rsidR="004E2AB6">
              <w:rPr>
                <w:spacing w:val="-9"/>
              </w:rPr>
              <w:t xml:space="preserve"> </w:t>
            </w:r>
            <w:r w:rsidR="004E2AB6">
              <w:rPr>
                <w:spacing w:val="-4"/>
              </w:rPr>
              <w:t>зонах</w:t>
            </w:r>
            <w:r w:rsidR="004E2AB6">
              <w:tab/>
            </w:r>
            <w:r w:rsidR="004E2AB6">
              <w:rPr>
                <w:spacing w:val="-5"/>
              </w:rPr>
              <w:t>105</w:t>
            </w:r>
          </w:hyperlink>
        </w:p>
        <w:p w14:paraId="3A5875A2" w14:textId="77777777" w:rsidR="004E2AB6" w:rsidRDefault="00791F16">
          <w:pPr>
            <w:pStyle w:val="40"/>
            <w:tabs>
              <w:tab w:val="left" w:leader="dot" w:pos="9944"/>
            </w:tabs>
            <w:ind w:left="1290" w:right="419" w:hanging="569"/>
          </w:pPr>
          <w:hyperlink w:anchor="_bookmark36" w:history="1">
            <w:r w:rsidR="004E2AB6">
              <w:t>Статья 1.4.8. Градостроительные регламенты, устанавливаемые в зонах</w:t>
            </w:r>
          </w:hyperlink>
          <w:r w:rsidR="004E2AB6">
            <w:t xml:space="preserve"> </w:t>
          </w:r>
          <w:hyperlink w:anchor="_bookmark36" w:history="1">
            <w:r w:rsidR="004E2AB6">
              <w:t>сельскохозяйственного использования</w:t>
            </w:r>
            <w:r w:rsidR="004E2AB6">
              <w:tab/>
            </w:r>
            <w:r w:rsidR="004E2AB6">
              <w:rPr>
                <w:spacing w:val="-4"/>
              </w:rPr>
              <w:t>109</w:t>
            </w:r>
          </w:hyperlink>
        </w:p>
        <w:p w14:paraId="6EA59A1F" w14:textId="77777777" w:rsidR="004E2AB6" w:rsidRDefault="00791F16">
          <w:pPr>
            <w:pStyle w:val="40"/>
            <w:tabs>
              <w:tab w:val="left" w:leader="dot" w:pos="9944"/>
            </w:tabs>
            <w:spacing w:before="60" w:after="240"/>
            <w:ind w:left="1290" w:right="419" w:hanging="569"/>
          </w:pPr>
          <w:hyperlink w:anchor="_bookmark37" w:history="1">
            <w:r w:rsidR="004E2AB6">
              <w:t>Статья 1.4.9. Градостроительные регламенты, устанавливаемые в зонах</w:t>
            </w:r>
          </w:hyperlink>
          <w:r w:rsidR="004E2AB6">
            <w:t xml:space="preserve"> </w:t>
          </w:r>
          <w:hyperlink w:anchor="_bookmark37" w:history="1">
            <w:r w:rsidR="004E2AB6">
              <w:t>специального назначения</w:t>
            </w:r>
            <w:r w:rsidR="004E2AB6">
              <w:tab/>
            </w:r>
            <w:r w:rsidR="004E2AB6">
              <w:rPr>
                <w:spacing w:val="-4"/>
              </w:rPr>
              <w:t>113</w:t>
            </w:r>
          </w:hyperlink>
        </w:p>
        <w:p w14:paraId="62168208" w14:textId="77777777" w:rsidR="004E2AB6" w:rsidRDefault="00791F16">
          <w:pPr>
            <w:pStyle w:val="40"/>
            <w:tabs>
              <w:tab w:val="left" w:leader="dot" w:pos="9944"/>
            </w:tabs>
            <w:spacing w:before="89" w:line="242" w:lineRule="auto"/>
            <w:ind w:left="1290" w:right="419" w:hanging="569"/>
          </w:pPr>
          <w:hyperlink w:anchor="_bookmark38" w:history="1">
            <w:r w:rsidR="004E2AB6">
              <w:t>Статья 1.4.10. Градостроительные регламенты, устанавливаемые в зоне</w:t>
            </w:r>
          </w:hyperlink>
          <w:r w:rsidR="004E2AB6">
            <w:t xml:space="preserve"> </w:t>
          </w:r>
          <w:hyperlink w:anchor="_bookmark38" w:history="1">
            <w:r w:rsidR="004E2AB6">
              <w:t>размещения земель запаса</w:t>
            </w:r>
            <w:r w:rsidR="004E2AB6">
              <w:tab/>
            </w:r>
            <w:r w:rsidR="004E2AB6">
              <w:rPr>
                <w:spacing w:val="-4"/>
              </w:rPr>
              <w:t>115</w:t>
            </w:r>
          </w:hyperlink>
        </w:p>
        <w:p w14:paraId="148766F8" w14:textId="77777777" w:rsidR="004E2AB6" w:rsidRDefault="00791F16">
          <w:pPr>
            <w:pStyle w:val="40"/>
            <w:tabs>
              <w:tab w:val="left" w:leader="dot" w:pos="9944"/>
            </w:tabs>
            <w:spacing w:before="55"/>
            <w:ind w:left="1290" w:right="419" w:hanging="569"/>
          </w:pPr>
          <w:hyperlink w:anchor="_bookmark39" w:history="1">
            <w:r w:rsidR="004E2AB6">
              <w:t>Статья 1.4.11. Градостроительные регламенты, устанавливаемые в зоне</w:t>
            </w:r>
          </w:hyperlink>
          <w:r w:rsidR="004E2AB6">
            <w:t xml:space="preserve"> </w:t>
          </w:r>
          <w:hyperlink w:anchor="_bookmark39" w:history="1">
            <w:r w:rsidR="004E2AB6">
              <w:t>размещения водных объектов</w:t>
            </w:r>
            <w:r w:rsidR="004E2AB6">
              <w:tab/>
            </w:r>
            <w:r w:rsidR="004E2AB6">
              <w:rPr>
                <w:spacing w:val="-4"/>
              </w:rPr>
              <w:t>115</w:t>
            </w:r>
          </w:hyperlink>
        </w:p>
        <w:p w14:paraId="2985E773" w14:textId="77777777" w:rsidR="004E2AB6" w:rsidRDefault="00791F16">
          <w:pPr>
            <w:pStyle w:val="40"/>
            <w:tabs>
              <w:tab w:val="left" w:leader="dot" w:pos="9944"/>
            </w:tabs>
            <w:spacing w:before="60"/>
            <w:ind w:left="1290" w:right="419" w:hanging="569"/>
          </w:pPr>
          <w:hyperlink w:anchor="_bookmark40" w:history="1">
            <w:r w:rsidR="004E2AB6">
              <w:t>Статья 1.4.12. Градостроительные регламенты, устанавливаемые в зоне</w:t>
            </w:r>
          </w:hyperlink>
          <w:r w:rsidR="004E2AB6">
            <w:t xml:space="preserve"> </w:t>
          </w:r>
          <w:hyperlink w:anchor="_bookmark40" w:history="1">
            <w:r w:rsidR="004E2AB6">
              <w:t>размещения земель лесного фонда</w:t>
            </w:r>
            <w:r w:rsidR="004E2AB6">
              <w:tab/>
            </w:r>
            <w:r w:rsidR="004E2AB6">
              <w:rPr>
                <w:spacing w:val="-4"/>
              </w:rPr>
              <w:t>115</w:t>
            </w:r>
          </w:hyperlink>
        </w:p>
        <w:p w14:paraId="110CF8D4" w14:textId="77777777" w:rsidR="004E2AB6" w:rsidRDefault="00791F16">
          <w:pPr>
            <w:pStyle w:val="20"/>
            <w:spacing w:line="242" w:lineRule="auto"/>
            <w:ind w:left="722"/>
          </w:pPr>
          <w:hyperlink w:anchor="_bookmark41" w:history="1">
            <w:r w:rsidR="004E2AB6">
              <w:t>Глава</w:t>
            </w:r>
            <w:r w:rsidR="004E2AB6">
              <w:rPr>
                <w:spacing w:val="-8"/>
              </w:rPr>
              <w:t xml:space="preserve"> </w:t>
            </w:r>
            <w:r w:rsidR="004E2AB6">
              <w:t>2.</w:t>
            </w:r>
            <w:r w:rsidR="004E2AB6">
              <w:rPr>
                <w:spacing w:val="-8"/>
              </w:rPr>
              <w:t xml:space="preserve"> </w:t>
            </w:r>
            <w:r w:rsidR="004E2AB6">
              <w:t>Градостроительные</w:t>
            </w:r>
            <w:r w:rsidR="004E2AB6">
              <w:rPr>
                <w:spacing w:val="-10"/>
              </w:rPr>
              <w:t xml:space="preserve"> </w:t>
            </w:r>
            <w:r w:rsidR="004E2AB6">
              <w:t>регламенты,</w:t>
            </w:r>
            <w:r w:rsidR="004E2AB6">
              <w:rPr>
                <w:spacing w:val="-6"/>
              </w:rPr>
              <w:t xml:space="preserve"> </w:t>
            </w:r>
            <w:r w:rsidR="004E2AB6">
              <w:t>устанавливающие</w:t>
            </w:r>
            <w:r w:rsidR="004E2AB6">
              <w:rPr>
                <w:spacing w:val="-10"/>
              </w:rPr>
              <w:t xml:space="preserve"> </w:t>
            </w:r>
            <w:r w:rsidR="004E2AB6">
              <w:t>ограничения</w:t>
            </w:r>
          </w:hyperlink>
          <w:r w:rsidR="004E2AB6">
            <w:t xml:space="preserve"> </w:t>
          </w:r>
          <w:hyperlink w:anchor="_bookmark41" w:history="1">
            <w:r w:rsidR="004E2AB6">
              <w:t>использования земельных участков и объектов капитального</w:t>
            </w:r>
          </w:hyperlink>
        </w:p>
        <w:p w14:paraId="39B28C85" w14:textId="77777777" w:rsidR="004E2AB6" w:rsidRDefault="00791F16">
          <w:pPr>
            <w:pStyle w:val="40"/>
            <w:tabs>
              <w:tab w:val="left" w:leader="dot" w:pos="9944"/>
            </w:tabs>
            <w:spacing w:before="0" w:line="317" w:lineRule="exact"/>
          </w:pPr>
          <w:hyperlink w:anchor="_bookmark41" w:history="1">
            <w:r w:rsidR="004E2AB6">
              <w:t>строительства</w:t>
            </w:r>
            <w:r w:rsidR="004E2AB6">
              <w:rPr>
                <w:spacing w:val="-8"/>
              </w:rPr>
              <w:t xml:space="preserve"> </w:t>
            </w:r>
            <w:r w:rsidR="004E2AB6">
              <w:t>в</w:t>
            </w:r>
            <w:r w:rsidR="004E2AB6">
              <w:rPr>
                <w:spacing w:val="-6"/>
              </w:rPr>
              <w:t xml:space="preserve"> </w:t>
            </w:r>
            <w:r w:rsidR="004E2AB6">
              <w:t>зонах</w:t>
            </w:r>
            <w:r w:rsidR="004E2AB6">
              <w:rPr>
                <w:spacing w:val="-4"/>
              </w:rPr>
              <w:t xml:space="preserve"> </w:t>
            </w:r>
            <w:r w:rsidR="004E2AB6">
              <w:t>с</w:t>
            </w:r>
            <w:r w:rsidR="004E2AB6">
              <w:rPr>
                <w:spacing w:val="-5"/>
              </w:rPr>
              <w:t xml:space="preserve"> </w:t>
            </w:r>
            <w:r w:rsidR="004E2AB6">
              <w:t>особыми</w:t>
            </w:r>
            <w:r w:rsidR="004E2AB6">
              <w:rPr>
                <w:spacing w:val="-5"/>
              </w:rPr>
              <w:t xml:space="preserve"> </w:t>
            </w:r>
            <w:r w:rsidR="004E2AB6">
              <w:t>условиями</w:t>
            </w:r>
            <w:r w:rsidR="004E2AB6">
              <w:rPr>
                <w:spacing w:val="-5"/>
              </w:rPr>
              <w:t xml:space="preserve"> </w:t>
            </w:r>
            <w:r w:rsidR="004E2AB6">
              <w:t>использования</w:t>
            </w:r>
            <w:r w:rsidR="004E2AB6">
              <w:rPr>
                <w:spacing w:val="-6"/>
              </w:rPr>
              <w:t xml:space="preserve"> </w:t>
            </w:r>
            <w:r w:rsidR="004E2AB6">
              <w:rPr>
                <w:spacing w:val="-2"/>
              </w:rPr>
              <w:t>территории</w:t>
            </w:r>
            <w:r w:rsidR="004E2AB6">
              <w:tab/>
            </w:r>
            <w:r w:rsidR="004E2AB6">
              <w:rPr>
                <w:spacing w:val="-5"/>
              </w:rPr>
              <w:t>117</w:t>
            </w:r>
          </w:hyperlink>
        </w:p>
        <w:p w14:paraId="11C5AA4D" w14:textId="77777777" w:rsidR="004E2AB6" w:rsidRDefault="00791F16">
          <w:pPr>
            <w:pStyle w:val="40"/>
            <w:tabs>
              <w:tab w:val="left" w:leader="dot" w:pos="9944"/>
            </w:tabs>
            <w:spacing w:before="120"/>
          </w:pPr>
          <w:hyperlink w:anchor="_bookmark42" w:history="1">
            <w:r w:rsidR="004E2AB6">
              <w:t>Статья</w:t>
            </w:r>
            <w:r w:rsidR="004E2AB6">
              <w:rPr>
                <w:spacing w:val="-8"/>
              </w:rPr>
              <w:t xml:space="preserve"> </w:t>
            </w:r>
            <w:r w:rsidR="004E2AB6">
              <w:t>2.1.</w:t>
            </w:r>
            <w:r w:rsidR="004E2AB6">
              <w:rPr>
                <w:spacing w:val="-6"/>
              </w:rPr>
              <w:t xml:space="preserve"> </w:t>
            </w:r>
            <w:r w:rsidR="004E2AB6">
              <w:t>Зоны</w:t>
            </w:r>
            <w:r w:rsidR="004E2AB6">
              <w:rPr>
                <w:spacing w:val="-6"/>
              </w:rPr>
              <w:t xml:space="preserve"> </w:t>
            </w:r>
            <w:r w:rsidR="004E2AB6">
              <w:t>с</w:t>
            </w:r>
            <w:r w:rsidR="004E2AB6">
              <w:rPr>
                <w:spacing w:val="-6"/>
              </w:rPr>
              <w:t xml:space="preserve"> </w:t>
            </w:r>
            <w:r w:rsidR="004E2AB6">
              <w:t>особыми</w:t>
            </w:r>
            <w:r w:rsidR="004E2AB6">
              <w:rPr>
                <w:spacing w:val="-6"/>
              </w:rPr>
              <w:t xml:space="preserve"> </w:t>
            </w:r>
            <w:r w:rsidR="004E2AB6">
              <w:t>условиями</w:t>
            </w:r>
            <w:r w:rsidR="004E2AB6">
              <w:rPr>
                <w:spacing w:val="-5"/>
              </w:rPr>
              <w:t xml:space="preserve"> </w:t>
            </w:r>
            <w:r w:rsidR="004E2AB6">
              <w:t>использования</w:t>
            </w:r>
            <w:r w:rsidR="004E2AB6">
              <w:rPr>
                <w:spacing w:val="-5"/>
              </w:rPr>
              <w:t xml:space="preserve"> </w:t>
            </w:r>
            <w:r w:rsidR="004E2AB6">
              <w:rPr>
                <w:spacing w:val="-2"/>
              </w:rPr>
              <w:t>территории</w:t>
            </w:r>
            <w:r w:rsidR="004E2AB6">
              <w:tab/>
            </w:r>
            <w:r w:rsidR="004E2AB6">
              <w:rPr>
                <w:spacing w:val="-5"/>
              </w:rPr>
              <w:t>117</w:t>
            </w:r>
          </w:hyperlink>
        </w:p>
        <w:p w14:paraId="67231999" w14:textId="77777777" w:rsidR="004E2AB6" w:rsidRDefault="00791F16">
          <w:pPr>
            <w:pStyle w:val="40"/>
            <w:spacing w:before="119" w:line="322" w:lineRule="exact"/>
          </w:pPr>
          <w:hyperlink w:anchor="_bookmark43" w:history="1">
            <w:r w:rsidR="004E2AB6">
              <w:t>Статья</w:t>
            </w:r>
            <w:r w:rsidR="004E2AB6">
              <w:rPr>
                <w:spacing w:val="-9"/>
              </w:rPr>
              <w:t xml:space="preserve"> </w:t>
            </w:r>
            <w:r w:rsidR="004E2AB6">
              <w:t>2.2.</w:t>
            </w:r>
            <w:r w:rsidR="004E2AB6">
              <w:rPr>
                <w:spacing w:val="-8"/>
              </w:rPr>
              <w:t xml:space="preserve"> </w:t>
            </w:r>
            <w:r w:rsidR="004E2AB6">
              <w:t>Градостроительные</w:t>
            </w:r>
            <w:r w:rsidR="004E2AB6">
              <w:rPr>
                <w:spacing w:val="-10"/>
              </w:rPr>
              <w:t xml:space="preserve"> </w:t>
            </w:r>
            <w:r w:rsidR="004E2AB6">
              <w:t>регламенты</w:t>
            </w:r>
            <w:r w:rsidR="004E2AB6">
              <w:rPr>
                <w:spacing w:val="-7"/>
              </w:rPr>
              <w:t xml:space="preserve"> </w:t>
            </w:r>
            <w:r w:rsidR="004E2AB6">
              <w:t>в</w:t>
            </w:r>
            <w:r w:rsidR="004E2AB6">
              <w:rPr>
                <w:spacing w:val="-8"/>
              </w:rPr>
              <w:t xml:space="preserve"> </w:t>
            </w:r>
            <w:r w:rsidR="004E2AB6">
              <w:t>водоохранной</w:t>
            </w:r>
            <w:r w:rsidR="004E2AB6">
              <w:rPr>
                <w:spacing w:val="-8"/>
              </w:rPr>
              <w:t xml:space="preserve"> </w:t>
            </w:r>
            <w:r w:rsidR="004E2AB6">
              <w:rPr>
                <w:spacing w:val="-2"/>
              </w:rPr>
              <w:t>зоне,</w:t>
            </w:r>
          </w:hyperlink>
        </w:p>
        <w:p w14:paraId="4899E350" w14:textId="77777777" w:rsidR="004E2AB6" w:rsidRDefault="00791F16">
          <w:pPr>
            <w:pStyle w:val="5"/>
            <w:tabs>
              <w:tab w:val="left" w:leader="dot" w:pos="9944"/>
            </w:tabs>
          </w:pPr>
          <w:hyperlink w:anchor="_bookmark43" w:history="1">
            <w:r w:rsidR="004E2AB6">
              <w:t>прибрежной</w:t>
            </w:r>
            <w:r w:rsidR="004E2AB6">
              <w:rPr>
                <w:spacing w:val="-10"/>
              </w:rPr>
              <w:t xml:space="preserve"> </w:t>
            </w:r>
            <w:r w:rsidR="004E2AB6">
              <w:t>защитной</w:t>
            </w:r>
            <w:r w:rsidR="004E2AB6">
              <w:rPr>
                <w:spacing w:val="-12"/>
              </w:rPr>
              <w:t xml:space="preserve"> </w:t>
            </w:r>
            <w:r w:rsidR="004E2AB6">
              <w:rPr>
                <w:spacing w:val="-2"/>
              </w:rPr>
              <w:t>полосе</w:t>
            </w:r>
            <w:r w:rsidR="004E2AB6">
              <w:tab/>
            </w:r>
            <w:r w:rsidR="004E2AB6">
              <w:rPr>
                <w:spacing w:val="-5"/>
              </w:rPr>
              <w:t>117</w:t>
            </w:r>
          </w:hyperlink>
        </w:p>
        <w:p w14:paraId="52B26102" w14:textId="77777777" w:rsidR="004E2AB6" w:rsidRDefault="00791F16">
          <w:pPr>
            <w:pStyle w:val="40"/>
            <w:tabs>
              <w:tab w:val="left" w:leader="dot" w:pos="9944"/>
            </w:tabs>
            <w:spacing w:before="120" w:line="242" w:lineRule="auto"/>
            <w:ind w:left="1007" w:right="419" w:hanging="286"/>
          </w:pPr>
          <w:hyperlink w:anchor="_bookmark44" w:history="1">
            <w:r w:rsidR="004E2AB6">
              <w:t>Статья 2.3. Градостроительные регламенты в зонах санитарной охраны</w:t>
            </w:r>
          </w:hyperlink>
          <w:r w:rsidR="004E2AB6">
            <w:t xml:space="preserve"> </w:t>
          </w:r>
          <w:hyperlink w:anchor="_bookmark44" w:history="1">
            <w:r w:rsidR="004E2AB6">
              <w:t>источников</w:t>
            </w:r>
            <w:r w:rsidR="004E2AB6">
              <w:rPr>
                <w:spacing w:val="-8"/>
              </w:rPr>
              <w:t xml:space="preserve"> </w:t>
            </w:r>
            <w:r w:rsidR="004E2AB6">
              <w:rPr>
                <w:spacing w:val="-2"/>
              </w:rPr>
              <w:t>водоснабжения</w:t>
            </w:r>
            <w:r w:rsidR="004E2AB6">
              <w:tab/>
            </w:r>
            <w:r w:rsidR="004E2AB6">
              <w:rPr>
                <w:spacing w:val="-5"/>
              </w:rPr>
              <w:t>119</w:t>
            </w:r>
          </w:hyperlink>
        </w:p>
        <w:p w14:paraId="2040679D" w14:textId="77777777" w:rsidR="004E2AB6" w:rsidRDefault="00791F16">
          <w:pPr>
            <w:pStyle w:val="40"/>
            <w:tabs>
              <w:tab w:val="left" w:leader="dot" w:pos="9944"/>
            </w:tabs>
            <w:spacing w:before="115"/>
          </w:pPr>
          <w:hyperlink w:anchor="_bookmark45" w:history="1">
            <w:r w:rsidR="004E2AB6">
              <w:t>Статья</w:t>
            </w:r>
            <w:r w:rsidR="004E2AB6">
              <w:rPr>
                <w:spacing w:val="-7"/>
              </w:rPr>
              <w:t xml:space="preserve"> </w:t>
            </w:r>
            <w:r w:rsidR="004E2AB6">
              <w:t>2.4.</w:t>
            </w:r>
            <w:r w:rsidR="004E2AB6">
              <w:rPr>
                <w:spacing w:val="-7"/>
              </w:rPr>
              <w:t xml:space="preserve"> </w:t>
            </w:r>
            <w:r w:rsidR="004E2AB6">
              <w:t>Градостроительные</w:t>
            </w:r>
            <w:r w:rsidR="004E2AB6">
              <w:rPr>
                <w:spacing w:val="-9"/>
              </w:rPr>
              <w:t xml:space="preserve"> </w:t>
            </w:r>
            <w:r w:rsidR="004E2AB6">
              <w:t>регламенты</w:t>
            </w:r>
            <w:r w:rsidR="004E2AB6">
              <w:rPr>
                <w:spacing w:val="-6"/>
              </w:rPr>
              <w:t xml:space="preserve"> </w:t>
            </w:r>
            <w:r w:rsidR="004E2AB6">
              <w:t>в</w:t>
            </w:r>
            <w:r w:rsidR="004E2AB6">
              <w:rPr>
                <w:spacing w:val="-7"/>
              </w:rPr>
              <w:t xml:space="preserve"> </w:t>
            </w:r>
            <w:r w:rsidR="004E2AB6">
              <w:t>санитарно-защитных</w:t>
            </w:r>
            <w:r w:rsidR="004E2AB6">
              <w:rPr>
                <w:spacing w:val="-5"/>
              </w:rPr>
              <w:t xml:space="preserve"> </w:t>
            </w:r>
            <w:r w:rsidR="004E2AB6">
              <w:rPr>
                <w:spacing w:val="-2"/>
              </w:rPr>
              <w:t>зонах</w:t>
            </w:r>
            <w:r w:rsidR="004E2AB6">
              <w:tab/>
            </w:r>
            <w:r w:rsidR="004E2AB6">
              <w:rPr>
                <w:spacing w:val="-5"/>
              </w:rPr>
              <w:t>120</w:t>
            </w:r>
          </w:hyperlink>
        </w:p>
        <w:p w14:paraId="61D3BC5D" w14:textId="77777777" w:rsidR="004E2AB6" w:rsidRDefault="00791F16">
          <w:pPr>
            <w:pStyle w:val="40"/>
            <w:tabs>
              <w:tab w:val="left" w:leader="dot" w:pos="9944"/>
            </w:tabs>
            <w:spacing w:before="120"/>
          </w:pPr>
          <w:hyperlink w:anchor="_bookmark46" w:history="1">
            <w:r w:rsidR="004E2AB6">
              <w:t>Статья</w:t>
            </w:r>
            <w:r w:rsidR="004E2AB6">
              <w:rPr>
                <w:spacing w:val="-9"/>
              </w:rPr>
              <w:t xml:space="preserve"> </w:t>
            </w:r>
            <w:r w:rsidR="004E2AB6">
              <w:t>2.5.</w:t>
            </w:r>
            <w:r w:rsidR="004E2AB6">
              <w:rPr>
                <w:spacing w:val="-7"/>
              </w:rPr>
              <w:t xml:space="preserve"> </w:t>
            </w:r>
            <w:r w:rsidR="004E2AB6">
              <w:t>Градостроительные</w:t>
            </w:r>
            <w:r w:rsidR="004E2AB6">
              <w:rPr>
                <w:spacing w:val="-9"/>
              </w:rPr>
              <w:t xml:space="preserve"> </w:t>
            </w:r>
            <w:r w:rsidR="004E2AB6">
              <w:t>регламенты</w:t>
            </w:r>
            <w:r w:rsidR="004E2AB6">
              <w:rPr>
                <w:spacing w:val="-6"/>
              </w:rPr>
              <w:t xml:space="preserve"> </w:t>
            </w:r>
            <w:r w:rsidR="004E2AB6">
              <w:t>в</w:t>
            </w:r>
            <w:r w:rsidR="004E2AB6">
              <w:rPr>
                <w:spacing w:val="-7"/>
              </w:rPr>
              <w:t xml:space="preserve"> </w:t>
            </w:r>
            <w:r w:rsidR="004E2AB6">
              <w:t>охранных</w:t>
            </w:r>
            <w:r w:rsidR="004E2AB6">
              <w:rPr>
                <w:spacing w:val="-5"/>
              </w:rPr>
              <w:t xml:space="preserve"> </w:t>
            </w:r>
            <w:r w:rsidR="004E2AB6">
              <w:rPr>
                <w:spacing w:val="-2"/>
              </w:rPr>
              <w:t>зонах</w:t>
            </w:r>
            <w:r w:rsidR="004E2AB6">
              <w:tab/>
            </w:r>
            <w:r w:rsidR="004E2AB6">
              <w:rPr>
                <w:spacing w:val="-5"/>
              </w:rPr>
              <w:t>122</w:t>
            </w:r>
          </w:hyperlink>
        </w:p>
        <w:p w14:paraId="12EE1CD2" w14:textId="77777777" w:rsidR="004E2AB6" w:rsidRDefault="00791F16">
          <w:pPr>
            <w:pStyle w:val="40"/>
            <w:tabs>
              <w:tab w:val="left" w:leader="dot" w:pos="9944"/>
            </w:tabs>
            <w:spacing w:before="120"/>
          </w:pPr>
          <w:hyperlink w:anchor="_bookmark47" w:history="1">
            <w:r w:rsidR="004E2AB6">
              <w:t>Статья</w:t>
            </w:r>
            <w:r w:rsidR="004E2AB6">
              <w:rPr>
                <w:spacing w:val="-9"/>
              </w:rPr>
              <w:t xml:space="preserve"> </w:t>
            </w:r>
            <w:r w:rsidR="004E2AB6">
              <w:t>2.6.</w:t>
            </w:r>
            <w:r w:rsidR="004E2AB6">
              <w:rPr>
                <w:spacing w:val="-7"/>
              </w:rPr>
              <w:t xml:space="preserve"> </w:t>
            </w:r>
            <w:r w:rsidR="004E2AB6">
              <w:t>Градостроительные</w:t>
            </w:r>
            <w:r w:rsidR="004E2AB6">
              <w:rPr>
                <w:spacing w:val="-9"/>
              </w:rPr>
              <w:t xml:space="preserve"> </w:t>
            </w:r>
            <w:r w:rsidR="004E2AB6">
              <w:t>регламенты</w:t>
            </w:r>
            <w:r w:rsidR="004E2AB6">
              <w:rPr>
                <w:spacing w:val="-6"/>
              </w:rPr>
              <w:t xml:space="preserve"> </w:t>
            </w:r>
            <w:r w:rsidR="004E2AB6">
              <w:t>в</w:t>
            </w:r>
            <w:r w:rsidR="004E2AB6">
              <w:rPr>
                <w:spacing w:val="-7"/>
              </w:rPr>
              <w:t xml:space="preserve"> </w:t>
            </w:r>
            <w:r w:rsidR="004E2AB6">
              <w:t>зонах</w:t>
            </w:r>
            <w:r w:rsidR="004E2AB6">
              <w:rPr>
                <w:spacing w:val="-5"/>
              </w:rPr>
              <w:t xml:space="preserve"> </w:t>
            </w:r>
            <w:r w:rsidR="004E2AB6">
              <w:t>санитарных</w:t>
            </w:r>
            <w:r w:rsidR="004E2AB6">
              <w:rPr>
                <w:spacing w:val="-5"/>
              </w:rPr>
              <w:t xml:space="preserve"> </w:t>
            </w:r>
            <w:r w:rsidR="004E2AB6">
              <w:rPr>
                <w:spacing w:val="-2"/>
              </w:rPr>
              <w:t>разрывов</w:t>
            </w:r>
            <w:r w:rsidR="004E2AB6">
              <w:tab/>
            </w:r>
            <w:r w:rsidR="004E2AB6">
              <w:rPr>
                <w:spacing w:val="-5"/>
              </w:rPr>
              <w:t>127</w:t>
            </w:r>
          </w:hyperlink>
        </w:p>
        <w:p w14:paraId="53D46061" w14:textId="77777777" w:rsidR="004E2AB6" w:rsidRDefault="00791F16">
          <w:pPr>
            <w:pStyle w:val="40"/>
            <w:tabs>
              <w:tab w:val="left" w:leader="dot" w:pos="9944"/>
            </w:tabs>
            <w:spacing w:before="119"/>
            <w:ind w:left="1007" w:right="419" w:hanging="286"/>
          </w:pPr>
          <w:hyperlink w:anchor="_bookmark48" w:history="1">
            <w:r w:rsidR="004E2AB6">
              <w:t>Статья 2.7. Градостроительные регламенты в зонах особо охраняемых</w:t>
            </w:r>
          </w:hyperlink>
          <w:r w:rsidR="004E2AB6">
            <w:t xml:space="preserve"> </w:t>
          </w:r>
          <w:hyperlink w:anchor="_bookmark48" w:history="1">
            <w:r w:rsidR="004E2AB6">
              <w:rPr>
                <w:spacing w:val="-2"/>
              </w:rPr>
              <w:t>территорий</w:t>
            </w:r>
            <w:r w:rsidR="004E2AB6">
              <w:tab/>
            </w:r>
            <w:r w:rsidR="004E2AB6">
              <w:rPr>
                <w:spacing w:val="-5"/>
              </w:rPr>
              <w:t>128</w:t>
            </w:r>
          </w:hyperlink>
        </w:p>
        <w:p w14:paraId="15825D01" w14:textId="77777777" w:rsidR="004E2AB6" w:rsidRDefault="00791F16">
          <w:pPr>
            <w:pStyle w:val="40"/>
            <w:tabs>
              <w:tab w:val="left" w:leader="dot" w:pos="9944"/>
            </w:tabs>
            <w:spacing w:before="120"/>
          </w:pPr>
          <w:hyperlink w:anchor="_bookmark49" w:history="1">
            <w:r w:rsidR="004E2AB6">
              <w:t>Статья</w:t>
            </w:r>
            <w:r w:rsidR="004E2AB6">
              <w:rPr>
                <w:spacing w:val="-7"/>
              </w:rPr>
              <w:t xml:space="preserve"> </w:t>
            </w:r>
            <w:r w:rsidR="004E2AB6">
              <w:t>2.8.</w:t>
            </w:r>
            <w:r w:rsidR="004E2AB6">
              <w:rPr>
                <w:spacing w:val="-6"/>
              </w:rPr>
              <w:t xml:space="preserve"> </w:t>
            </w:r>
            <w:r w:rsidR="004E2AB6">
              <w:t>Иные</w:t>
            </w:r>
            <w:r w:rsidR="004E2AB6">
              <w:rPr>
                <w:spacing w:val="-5"/>
              </w:rPr>
              <w:t xml:space="preserve"> </w:t>
            </w:r>
            <w:r w:rsidR="004E2AB6">
              <w:t>зоны</w:t>
            </w:r>
            <w:r w:rsidR="004E2AB6">
              <w:rPr>
                <w:spacing w:val="-4"/>
              </w:rPr>
              <w:t xml:space="preserve"> </w:t>
            </w:r>
            <w:r w:rsidR="004E2AB6">
              <w:t>с</w:t>
            </w:r>
            <w:r w:rsidR="004E2AB6">
              <w:rPr>
                <w:spacing w:val="-9"/>
              </w:rPr>
              <w:t xml:space="preserve"> </w:t>
            </w:r>
            <w:r w:rsidR="004E2AB6">
              <w:t>особыми</w:t>
            </w:r>
            <w:r w:rsidR="004E2AB6">
              <w:rPr>
                <w:spacing w:val="-5"/>
              </w:rPr>
              <w:t xml:space="preserve"> </w:t>
            </w:r>
            <w:r w:rsidR="004E2AB6">
              <w:t>условиями</w:t>
            </w:r>
            <w:r w:rsidR="004E2AB6">
              <w:rPr>
                <w:spacing w:val="-4"/>
              </w:rPr>
              <w:t xml:space="preserve"> </w:t>
            </w:r>
            <w:r w:rsidR="004E2AB6">
              <w:rPr>
                <w:spacing w:val="-2"/>
              </w:rPr>
              <w:t>использования</w:t>
            </w:r>
            <w:r w:rsidR="004E2AB6">
              <w:tab/>
            </w:r>
            <w:r w:rsidR="004E2AB6">
              <w:rPr>
                <w:spacing w:val="-5"/>
              </w:rPr>
              <w:t>129</w:t>
            </w:r>
          </w:hyperlink>
        </w:p>
        <w:p w14:paraId="4536BB31" w14:textId="77777777" w:rsidR="004E2AB6" w:rsidRDefault="00791F16">
          <w:pPr>
            <w:pStyle w:val="20"/>
            <w:spacing w:before="242"/>
            <w:ind w:left="722" w:right="1032"/>
          </w:pPr>
          <w:hyperlink w:anchor="_bookmark50" w:history="1">
            <w:r w:rsidR="004E2AB6">
              <w:t>Глава 3. Назначение территорий, применительно к которым</w:t>
            </w:r>
          </w:hyperlink>
          <w:r w:rsidR="004E2AB6">
            <w:t xml:space="preserve"> </w:t>
          </w:r>
          <w:hyperlink w:anchor="_bookmark50" w:history="1">
            <w:r w:rsidR="004E2AB6">
              <w:t>градостроительные</w:t>
            </w:r>
            <w:r w:rsidR="004E2AB6">
              <w:rPr>
                <w:spacing w:val="-6"/>
              </w:rPr>
              <w:t xml:space="preserve"> </w:t>
            </w:r>
            <w:r w:rsidR="004E2AB6">
              <w:t>регламенты</w:t>
            </w:r>
            <w:r w:rsidR="004E2AB6">
              <w:rPr>
                <w:spacing w:val="-6"/>
              </w:rPr>
              <w:t xml:space="preserve"> </w:t>
            </w:r>
            <w:r w:rsidR="004E2AB6">
              <w:t>не</w:t>
            </w:r>
            <w:r w:rsidR="004E2AB6">
              <w:rPr>
                <w:spacing w:val="-6"/>
              </w:rPr>
              <w:t xml:space="preserve"> </w:t>
            </w:r>
            <w:r w:rsidR="004E2AB6">
              <w:t>устанавливаются</w:t>
            </w:r>
            <w:r w:rsidR="004E2AB6">
              <w:rPr>
                <w:spacing w:val="-6"/>
              </w:rPr>
              <w:t xml:space="preserve"> </w:t>
            </w:r>
            <w:r w:rsidR="004E2AB6">
              <w:t>или</w:t>
            </w:r>
            <w:r w:rsidR="004E2AB6">
              <w:rPr>
                <w:spacing w:val="-8"/>
              </w:rPr>
              <w:t xml:space="preserve"> </w:t>
            </w:r>
            <w:r w:rsidR="004E2AB6">
              <w:t>на</w:t>
            </w:r>
            <w:r w:rsidR="004E2AB6">
              <w:rPr>
                <w:spacing w:val="-7"/>
              </w:rPr>
              <w:t xml:space="preserve"> </w:t>
            </w:r>
            <w:r w:rsidR="004E2AB6">
              <w:t>которые</w:t>
            </w:r>
          </w:hyperlink>
        </w:p>
        <w:p w14:paraId="5FB819BF" w14:textId="77777777" w:rsidR="004E2AB6" w:rsidRDefault="00791F16">
          <w:pPr>
            <w:pStyle w:val="40"/>
            <w:tabs>
              <w:tab w:val="left" w:leader="dot" w:pos="9944"/>
            </w:tabs>
            <w:spacing w:before="0" w:line="321" w:lineRule="exact"/>
          </w:pPr>
          <w:hyperlink w:anchor="_bookmark50" w:history="1">
            <w:r w:rsidR="004E2AB6">
              <w:t>градостроительные</w:t>
            </w:r>
            <w:r w:rsidR="004E2AB6">
              <w:rPr>
                <w:spacing w:val="-8"/>
              </w:rPr>
              <w:t xml:space="preserve"> </w:t>
            </w:r>
            <w:r w:rsidR="004E2AB6">
              <w:t>регламенты</w:t>
            </w:r>
            <w:r w:rsidR="004E2AB6">
              <w:rPr>
                <w:spacing w:val="-7"/>
              </w:rPr>
              <w:t xml:space="preserve"> </w:t>
            </w:r>
            <w:r w:rsidR="004E2AB6">
              <w:t>не</w:t>
            </w:r>
            <w:r w:rsidR="004E2AB6">
              <w:rPr>
                <w:spacing w:val="-10"/>
              </w:rPr>
              <w:t xml:space="preserve"> </w:t>
            </w:r>
            <w:r w:rsidR="004E2AB6">
              <w:rPr>
                <w:spacing w:val="-2"/>
              </w:rPr>
              <w:t>распространяются</w:t>
            </w:r>
            <w:r w:rsidR="004E2AB6">
              <w:tab/>
            </w:r>
            <w:r w:rsidR="004E2AB6">
              <w:rPr>
                <w:spacing w:val="-5"/>
              </w:rPr>
              <w:t>131</w:t>
            </w:r>
          </w:hyperlink>
        </w:p>
        <w:p w14:paraId="34C09126" w14:textId="77777777" w:rsidR="004E2AB6" w:rsidRDefault="00791F16">
          <w:pPr>
            <w:pStyle w:val="40"/>
            <w:spacing w:before="120"/>
            <w:ind w:left="1007" w:right="1032" w:hanging="286"/>
          </w:pPr>
          <w:hyperlink w:anchor="_bookmark51" w:history="1">
            <w:r w:rsidR="004E2AB6">
              <w:t>Статья</w:t>
            </w:r>
            <w:r w:rsidR="004E2AB6">
              <w:rPr>
                <w:spacing w:val="-6"/>
              </w:rPr>
              <w:t xml:space="preserve"> </w:t>
            </w:r>
            <w:r w:rsidR="004E2AB6">
              <w:t>3.1.</w:t>
            </w:r>
            <w:r w:rsidR="004E2AB6">
              <w:rPr>
                <w:spacing w:val="-7"/>
              </w:rPr>
              <w:t xml:space="preserve"> </w:t>
            </w:r>
            <w:r w:rsidR="004E2AB6">
              <w:t>Территории,</w:t>
            </w:r>
            <w:r w:rsidR="004E2AB6">
              <w:rPr>
                <w:spacing w:val="-7"/>
              </w:rPr>
              <w:t xml:space="preserve"> </w:t>
            </w:r>
            <w:r w:rsidR="004E2AB6">
              <w:t>применительно</w:t>
            </w:r>
            <w:r w:rsidR="004E2AB6">
              <w:rPr>
                <w:spacing w:val="-7"/>
              </w:rPr>
              <w:t xml:space="preserve"> </w:t>
            </w:r>
            <w:r w:rsidR="004E2AB6">
              <w:t>к</w:t>
            </w:r>
            <w:r w:rsidR="004E2AB6">
              <w:rPr>
                <w:spacing w:val="-7"/>
              </w:rPr>
              <w:t xml:space="preserve"> </w:t>
            </w:r>
            <w:r w:rsidR="004E2AB6">
              <w:t>которым</w:t>
            </w:r>
            <w:r w:rsidR="004E2AB6">
              <w:rPr>
                <w:spacing w:val="-6"/>
              </w:rPr>
              <w:t xml:space="preserve"> </w:t>
            </w:r>
            <w:r w:rsidR="004E2AB6">
              <w:t>градостроительные</w:t>
            </w:r>
          </w:hyperlink>
          <w:r w:rsidR="004E2AB6">
            <w:t xml:space="preserve"> </w:t>
          </w:r>
          <w:hyperlink w:anchor="_bookmark51" w:history="1">
            <w:r w:rsidR="004E2AB6">
              <w:t>регламенты</w:t>
            </w:r>
            <w:r w:rsidR="004E2AB6">
              <w:rPr>
                <w:spacing w:val="-7"/>
              </w:rPr>
              <w:t xml:space="preserve"> </w:t>
            </w:r>
            <w:r w:rsidR="004E2AB6">
              <w:t>не</w:t>
            </w:r>
            <w:r w:rsidR="004E2AB6">
              <w:rPr>
                <w:spacing w:val="-5"/>
              </w:rPr>
              <w:t xml:space="preserve"> </w:t>
            </w:r>
            <w:r w:rsidR="004E2AB6">
              <w:t>устанавливаются</w:t>
            </w:r>
            <w:r w:rsidR="004E2AB6">
              <w:rPr>
                <w:spacing w:val="-5"/>
              </w:rPr>
              <w:t xml:space="preserve"> </w:t>
            </w:r>
            <w:r w:rsidR="004E2AB6">
              <w:t>или</w:t>
            </w:r>
            <w:r w:rsidR="004E2AB6">
              <w:rPr>
                <w:spacing w:val="-8"/>
              </w:rPr>
              <w:t xml:space="preserve"> </w:t>
            </w:r>
            <w:r w:rsidR="004E2AB6">
              <w:t>на</w:t>
            </w:r>
            <w:r w:rsidR="004E2AB6">
              <w:rPr>
                <w:spacing w:val="-7"/>
              </w:rPr>
              <w:t xml:space="preserve"> </w:t>
            </w:r>
            <w:r w:rsidR="004E2AB6">
              <w:t>которые</w:t>
            </w:r>
            <w:r w:rsidR="004E2AB6">
              <w:rPr>
                <w:spacing w:val="-4"/>
              </w:rPr>
              <w:t xml:space="preserve"> </w:t>
            </w:r>
            <w:r w:rsidR="004E2AB6">
              <w:rPr>
                <w:spacing w:val="-2"/>
              </w:rPr>
              <w:t>градостроительные</w:t>
            </w:r>
          </w:hyperlink>
        </w:p>
        <w:p w14:paraId="5A8D33B2" w14:textId="77777777" w:rsidR="004E2AB6" w:rsidRDefault="00791F16">
          <w:pPr>
            <w:pStyle w:val="5"/>
            <w:tabs>
              <w:tab w:val="left" w:leader="dot" w:pos="9944"/>
            </w:tabs>
            <w:spacing w:line="321" w:lineRule="exact"/>
          </w:pPr>
          <w:hyperlink w:anchor="_bookmark51" w:history="1">
            <w:r w:rsidR="004E2AB6">
              <w:t>регламенты</w:t>
            </w:r>
            <w:r w:rsidR="004E2AB6">
              <w:rPr>
                <w:spacing w:val="-4"/>
              </w:rPr>
              <w:t xml:space="preserve"> </w:t>
            </w:r>
            <w:r w:rsidR="004E2AB6">
              <w:t>не</w:t>
            </w:r>
            <w:r w:rsidR="004E2AB6">
              <w:rPr>
                <w:spacing w:val="-6"/>
              </w:rPr>
              <w:t xml:space="preserve"> </w:t>
            </w:r>
            <w:r w:rsidR="004E2AB6">
              <w:rPr>
                <w:spacing w:val="-2"/>
              </w:rPr>
              <w:t>распространяются</w:t>
            </w:r>
            <w:r w:rsidR="004E2AB6">
              <w:tab/>
            </w:r>
            <w:r w:rsidR="004E2AB6">
              <w:rPr>
                <w:spacing w:val="-5"/>
              </w:rPr>
              <w:t>131</w:t>
            </w:r>
          </w:hyperlink>
        </w:p>
        <w:p w14:paraId="76052C25" w14:textId="77777777" w:rsidR="004E2AB6" w:rsidRDefault="00791F16">
          <w:pPr>
            <w:pStyle w:val="40"/>
            <w:spacing w:before="122" w:line="322" w:lineRule="exact"/>
          </w:pPr>
          <w:hyperlink w:anchor="_bookmark52" w:history="1">
            <w:r w:rsidR="004E2AB6">
              <w:t>Статья</w:t>
            </w:r>
            <w:r w:rsidR="004E2AB6">
              <w:rPr>
                <w:spacing w:val="-7"/>
              </w:rPr>
              <w:t xml:space="preserve"> </w:t>
            </w:r>
            <w:r w:rsidR="004E2AB6">
              <w:t>3.2.</w:t>
            </w:r>
            <w:r w:rsidR="004E2AB6">
              <w:rPr>
                <w:spacing w:val="-6"/>
              </w:rPr>
              <w:t xml:space="preserve"> </w:t>
            </w:r>
            <w:r w:rsidR="004E2AB6">
              <w:t>Перечень</w:t>
            </w:r>
            <w:r w:rsidR="004E2AB6">
              <w:rPr>
                <w:spacing w:val="-5"/>
              </w:rPr>
              <w:t xml:space="preserve"> </w:t>
            </w:r>
            <w:r w:rsidR="004E2AB6">
              <w:t>территорий,</w:t>
            </w:r>
            <w:r w:rsidR="004E2AB6">
              <w:rPr>
                <w:spacing w:val="-6"/>
              </w:rPr>
              <w:t xml:space="preserve"> </w:t>
            </w:r>
            <w:r w:rsidR="004E2AB6">
              <w:t>на</w:t>
            </w:r>
            <w:r w:rsidR="004E2AB6">
              <w:rPr>
                <w:spacing w:val="-5"/>
              </w:rPr>
              <w:t xml:space="preserve"> </w:t>
            </w:r>
            <w:r w:rsidR="004E2AB6">
              <w:t>которые</w:t>
            </w:r>
            <w:r w:rsidR="004E2AB6">
              <w:rPr>
                <w:spacing w:val="-4"/>
              </w:rPr>
              <w:t xml:space="preserve"> </w:t>
            </w:r>
            <w:r w:rsidR="004E2AB6">
              <w:rPr>
                <w:spacing w:val="-2"/>
              </w:rPr>
              <w:t>градостроительные</w:t>
            </w:r>
          </w:hyperlink>
        </w:p>
        <w:p w14:paraId="3F7B8AA4" w14:textId="77777777" w:rsidR="004E2AB6" w:rsidRDefault="00791F16">
          <w:pPr>
            <w:pStyle w:val="5"/>
            <w:tabs>
              <w:tab w:val="left" w:leader="dot" w:pos="9944"/>
            </w:tabs>
          </w:pPr>
          <w:hyperlink w:anchor="_bookmark52" w:history="1">
            <w:r w:rsidR="004E2AB6">
              <w:t>регламенты</w:t>
            </w:r>
            <w:r w:rsidR="004E2AB6">
              <w:rPr>
                <w:spacing w:val="-8"/>
              </w:rPr>
              <w:t xml:space="preserve"> </w:t>
            </w:r>
            <w:r w:rsidR="004E2AB6">
              <w:t>не</w:t>
            </w:r>
            <w:r w:rsidR="004E2AB6">
              <w:rPr>
                <w:spacing w:val="-7"/>
              </w:rPr>
              <w:t xml:space="preserve"> </w:t>
            </w:r>
            <w:r w:rsidR="004E2AB6">
              <w:t>распространяются,</w:t>
            </w:r>
            <w:r w:rsidR="004E2AB6">
              <w:rPr>
                <w:spacing w:val="-5"/>
              </w:rPr>
              <w:t xml:space="preserve"> </w:t>
            </w:r>
            <w:r w:rsidR="004E2AB6">
              <w:t>и</w:t>
            </w:r>
            <w:r w:rsidR="004E2AB6">
              <w:rPr>
                <w:spacing w:val="-5"/>
              </w:rPr>
              <w:t xml:space="preserve"> </w:t>
            </w:r>
            <w:r w:rsidR="004E2AB6">
              <w:t>порядок</w:t>
            </w:r>
            <w:r w:rsidR="004E2AB6">
              <w:rPr>
                <w:spacing w:val="-5"/>
              </w:rPr>
              <w:t xml:space="preserve"> </w:t>
            </w:r>
            <w:r w:rsidR="004E2AB6">
              <w:t>их</w:t>
            </w:r>
            <w:r w:rsidR="004E2AB6">
              <w:rPr>
                <w:spacing w:val="-4"/>
              </w:rPr>
              <w:t xml:space="preserve"> </w:t>
            </w:r>
            <w:r w:rsidR="004E2AB6">
              <w:rPr>
                <w:spacing w:val="-2"/>
              </w:rPr>
              <w:t>использования</w:t>
            </w:r>
            <w:r w:rsidR="004E2AB6">
              <w:tab/>
            </w:r>
            <w:r w:rsidR="004E2AB6">
              <w:rPr>
                <w:spacing w:val="-5"/>
              </w:rPr>
              <w:t>131</w:t>
            </w:r>
          </w:hyperlink>
        </w:p>
        <w:p w14:paraId="01829185" w14:textId="77777777" w:rsidR="004E2AB6" w:rsidRDefault="00791F16">
          <w:pPr>
            <w:pStyle w:val="40"/>
            <w:spacing w:before="119" w:line="322" w:lineRule="exact"/>
          </w:pPr>
          <w:hyperlink w:anchor="_bookmark53" w:history="1">
            <w:r w:rsidR="004E2AB6">
              <w:t>Статья</w:t>
            </w:r>
            <w:r w:rsidR="004E2AB6">
              <w:rPr>
                <w:spacing w:val="-8"/>
              </w:rPr>
              <w:t xml:space="preserve"> </w:t>
            </w:r>
            <w:r w:rsidR="004E2AB6">
              <w:t>3.3.</w:t>
            </w:r>
            <w:r w:rsidR="004E2AB6">
              <w:rPr>
                <w:spacing w:val="-6"/>
              </w:rPr>
              <w:t xml:space="preserve"> </w:t>
            </w:r>
            <w:r w:rsidR="004E2AB6">
              <w:t>Перечень</w:t>
            </w:r>
            <w:r w:rsidR="004E2AB6">
              <w:rPr>
                <w:spacing w:val="-7"/>
              </w:rPr>
              <w:t xml:space="preserve"> </w:t>
            </w:r>
            <w:r w:rsidR="004E2AB6">
              <w:t>территорий,</w:t>
            </w:r>
            <w:r w:rsidR="004E2AB6">
              <w:rPr>
                <w:spacing w:val="-6"/>
              </w:rPr>
              <w:t xml:space="preserve"> </w:t>
            </w:r>
            <w:r w:rsidR="004E2AB6">
              <w:t>для</w:t>
            </w:r>
            <w:r w:rsidR="004E2AB6">
              <w:rPr>
                <w:spacing w:val="-6"/>
              </w:rPr>
              <w:t xml:space="preserve"> </w:t>
            </w:r>
            <w:r w:rsidR="004E2AB6">
              <w:t>которых</w:t>
            </w:r>
            <w:r w:rsidR="004E2AB6">
              <w:rPr>
                <w:spacing w:val="-4"/>
              </w:rPr>
              <w:t xml:space="preserve"> </w:t>
            </w:r>
            <w:r w:rsidR="004E2AB6">
              <w:rPr>
                <w:spacing w:val="-2"/>
              </w:rPr>
              <w:t>градостроительные</w:t>
            </w:r>
          </w:hyperlink>
        </w:p>
        <w:p w14:paraId="091549ED" w14:textId="77777777" w:rsidR="004E2AB6" w:rsidRDefault="00791F16">
          <w:pPr>
            <w:pStyle w:val="5"/>
            <w:tabs>
              <w:tab w:val="left" w:leader="dot" w:pos="9944"/>
            </w:tabs>
          </w:pPr>
          <w:hyperlink w:anchor="_bookmark53" w:history="1">
            <w:r w:rsidR="004E2AB6">
              <w:t>регламенты</w:t>
            </w:r>
            <w:r w:rsidR="004E2AB6">
              <w:rPr>
                <w:spacing w:val="-6"/>
              </w:rPr>
              <w:t xml:space="preserve"> </w:t>
            </w:r>
            <w:r w:rsidR="004E2AB6">
              <w:t>не</w:t>
            </w:r>
            <w:r w:rsidR="004E2AB6">
              <w:rPr>
                <w:spacing w:val="-5"/>
              </w:rPr>
              <w:t xml:space="preserve"> </w:t>
            </w:r>
            <w:r w:rsidR="004E2AB6">
              <w:t>устанавливаются,</w:t>
            </w:r>
            <w:r w:rsidR="004E2AB6">
              <w:rPr>
                <w:spacing w:val="-6"/>
              </w:rPr>
              <w:t xml:space="preserve"> </w:t>
            </w:r>
            <w:r w:rsidR="004E2AB6">
              <w:t>и</w:t>
            </w:r>
            <w:r w:rsidR="004E2AB6">
              <w:rPr>
                <w:spacing w:val="-5"/>
              </w:rPr>
              <w:t xml:space="preserve"> </w:t>
            </w:r>
            <w:r w:rsidR="004E2AB6">
              <w:t>порядок</w:t>
            </w:r>
            <w:r w:rsidR="004E2AB6">
              <w:rPr>
                <w:spacing w:val="-6"/>
              </w:rPr>
              <w:t xml:space="preserve"> </w:t>
            </w:r>
            <w:r w:rsidR="004E2AB6">
              <w:t>их</w:t>
            </w:r>
            <w:r w:rsidR="004E2AB6">
              <w:rPr>
                <w:spacing w:val="-4"/>
              </w:rPr>
              <w:t xml:space="preserve"> </w:t>
            </w:r>
            <w:r w:rsidR="004E2AB6">
              <w:rPr>
                <w:spacing w:val="-2"/>
              </w:rPr>
              <w:t>использования</w:t>
            </w:r>
            <w:r w:rsidR="004E2AB6">
              <w:tab/>
            </w:r>
            <w:r w:rsidR="004E2AB6">
              <w:rPr>
                <w:spacing w:val="-5"/>
              </w:rPr>
              <w:t>132</w:t>
            </w:r>
          </w:hyperlink>
        </w:p>
        <w:p w14:paraId="10C1BBD4" w14:textId="77777777" w:rsidR="004E2AB6" w:rsidRDefault="00791F16">
          <w:pPr>
            <w:pStyle w:val="20"/>
            <w:spacing w:before="240" w:line="322" w:lineRule="exact"/>
            <w:ind w:firstLine="0"/>
          </w:pPr>
          <w:hyperlink w:anchor="_bookmark54" w:history="1">
            <w:r w:rsidR="004E2AB6">
              <w:t>Глава</w:t>
            </w:r>
            <w:r w:rsidR="004E2AB6">
              <w:rPr>
                <w:spacing w:val="-11"/>
              </w:rPr>
              <w:t xml:space="preserve"> </w:t>
            </w:r>
            <w:r w:rsidR="004E2AB6">
              <w:t>4.</w:t>
            </w:r>
            <w:r w:rsidR="004E2AB6">
              <w:rPr>
                <w:spacing w:val="-9"/>
              </w:rPr>
              <w:t xml:space="preserve"> </w:t>
            </w:r>
            <w:r w:rsidR="004E2AB6">
              <w:t>Градостроительное</w:t>
            </w:r>
            <w:r w:rsidR="004E2AB6">
              <w:rPr>
                <w:spacing w:val="-8"/>
              </w:rPr>
              <w:t xml:space="preserve"> </w:t>
            </w:r>
            <w:r w:rsidR="004E2AB6">
              <w:t>зонирование</w:t>
            </w:r>
            <w:r w:rsidR="004E2AB6">
              <w:rPr>
                <w:spacing w:val="-8"/>
              </w:rPr>
              <w:t xml:space="preserve"> </w:t>
            </w:r>
            <w:r w:rsidR="004E2AB6">
              <w:t>территории</w:t>
            </w:r>
            <w:r w:rsidR="004E2AB6">
              <w:rPr>
                <w:spacing w:val="-7"/>
              </w:rPr>
              <w:t xml:space="preserve"> </w:t>
            </w:r>
            <w:r w:rsidR="004E2AB6">
              <w:rPr>
                <w:spacing w:val="-2"/>
              </w:rPr>
              <w:t>Невьянского</w:t>
            </w:r>
          </w:hyperlink>
        </w:p>
        <w:p w14:paraId="734F71DE" w14:textId="77777777" w:rsidR="004E2AB6" w:rsidRDefault="00791F16">
          <w:pPr>
            <w:pStyle w:val="40"/>
            <w:tabs>
              <w:tab w:val="left" w:leader="dot" w:pos="9944"/>
            </w:tabs>
            <w:spacing w:before="0"/>
          </w:pPr>
          <w:hyperlink w:anchor="_bookmark54" w:history="1">
            <w:r w:rsidR="004E2AB6">
              <w:t>городского</w:t>
            </w:r>
            <w:r w:rsidR="004E2AB6">
              <w:rPr>
                <w:spacing w:val="-6"/>
              </w:rPr>
              <w:t xml:space="preserve"> </w:t>
            </w:r>
            <w:r w:rsidR="004E2AB6">
              <w:t>округа</w:t>
            </w:r>
            <w:r w:rsidR="004E2AB6">
              <w:rPr>
                <w:spacing w:val="-5"/>
              </w:rPr>
              <w:t xml:space="preserve"> </w:t>
            </w:r>
            <w:r w:rsidR="004E2AB6">
              <w:t>вне</w:t>
            </w:r>
            <w:r w:rsidR="004E2AB6">
              <w:rPr>
                <w:spacing w:val="-5"/>
              </w:rPr>
              <w:t xml:space="preserve"> </w:t>
            </w:r>
            <w:r w:rsidR="004E2AB6">
              <w:t>границ</w:t>
            </w:r>
            <w:r w:rsidR="004E2AB6">
              <w:rPr>
                <w:spacing w:val="-8"/>
              </w:rPr>
              <w:t xml:space="preserve"> </w:t>
            </w:r>
            <w:r w:rsidR="004E2AB6">
              <w:t>населенных</w:t>
            </w:r>
            <w:r w:rsidR="004E2AB6">
              <w:rPr>
                <w:spacing w:val="-7"/>
              </w:rPr>
              <w:t xml:space="preserve"> </w:t>
            </w:r>
            <w:r w:rsidR="004E2AB6">
              <w:rPr>
                <w:spacing w:val="-2"/>
              </w:rPr>
              <w:t>пунктов</w:t>
            </w:r>
            <w:r w:rsidR="004E2AB6">
              <w:tab/>
            </w:r>
            <w:r w:rsidR="004E2AB6">
              <w:rPr>
                <w:spacing w:val="-5"/>
              </w:rPr>
              <w:t>133</w:t>
            </w:r>
          </w:hyperlink>
        </w:p>
        <w:p w14:paraId="49D03C89" w14:textId="77777777" w:rsidR="004E2AB6" w:rsidRDefault="00791F16">
          <w:pPr>
            <w:pStyle w:val="40"/>
            <w:spacing w:before="120"/>
          </w:pPr>
          <w:hyperlink w:anchor="_bookmark55" w:history="1">
            <w:r w:rsidR="004E2AB6">
              <w:t>Статья</w:t>
            </w:r>
            <w:r w:rsidR="004E2AB6">
              <w:rPr>
                <w:spacing w:val="-11"/>
              </w:rPr>
              <w:t xml:space="preserve"> </w:t>
            </w:r>
            <w:r w:rsidR="004E2AB6">
              <w:t>4.1.</w:t>
            </w:r>
            <w:r w:rsidR="004E2AB6">
              <w:rPr>
                <w:spacing w:val="-9"/>
              </w:rPr>
              <w:t xml:space="preserve"> </w:t>
            </w:r>
            <w:r w:rsidR="004E2AB6">
              <w:t>Карты</w:t>
            </w:r>
            <w:r w:rsidR="004E2AB6">
              <w:rPr>
                <w:spacing w:val="-8"/>
              </w:rPr>
              <w:t xml:space="preserve"> </w:t>
            </w:r>
            <w:r w:rsidR="004E2AB6">
              <w:t>градостроительного</w:t>
            </w:r>
            <w:r w:rsidR="004E2AB6">
              <w:rPr>
                <w:spacing w:val="-10"/>
              </w:rPr>
              <w:t xml:space="preserve"> </w:t>
            </w:r>
            <w:r w:rsidR="004E2AB6">
              <w:t>зонирования</w:t>
            </w:r>
            <w:r w:rsidR="004E2AB6">
              <w:rPr>
                <w:spacing w:val="-8"/>
              </w:rPr>
              <w:t xml:space="preserve"> </w:t>
            </w:r>
            <w:r w:rsidR="004E2AB6">
              <w:rPr>
                <w:spacing w:val="-2"/>
              </w:rPr>
              <w:t>территории</w:t>
            </w:r>
          </w:hyperlink>
        </w:p>
        <w:p w14:paraId="54AF1EC6" w14:textId="77777777" w:rsidR="004E2AB6" w:rsidRDefault="00791F16">
          <w:pPr>
            <w:pStyle w:val="5"/>
            <w:tabs>
              <w:tab w:val="left" w:leader="dot" w:pos="9944"/>
            </w:tabs>
            <w:spacing w:before="2"/>
          </w:pPr>
          <w:hyperlink w:anchor="_bookmark55" w:history="1">
            <w:r w:rsidR="004E2AB6">
              <w:t>Невьянского</w:t>
            </w:r>
            <w:r w:rsidR="004E2AB6">
              <w:rPr>
                <w:spacing w:val="-9"/>
              </w:rPr>
              <w:t xml:space="preserve"> </w:t>
            </w:r>
            <w:r w:rsidR="004E2AB6">
              <w:t>городского</w:t>
            </w:r>
            <w:r w:rsidR="004E2AB6">
              <w:rPr>
                <w:spacing w:val="-9"/>
              </w:rPr>
              <w:t xml:space="preserve"> </w:t>
            </w:r>
            <w:r w:rsidR="004E2AB6">
              <w:rPr>
                <w:spacing w:val="-2"/>
              </w:rPr>
              <w:t>округа</w:t>
            </w:r>
            <w:r w:rsidR="004E2AB6">
              <w:tab/>
            </w:r>
            <w:r w:rsidR="004E2AB6">
              <w:rPr>
                <w:spacing w:val="-5"/>
              </w:rPr>
              <w:t>133</w:t>
            </w:r>
          </w:hyperlink>
        </w:p>
        <w:p w14:paraId="5D3C64F3" w14:textId="77777777" w:rsidR="004E2AB6" w:rsidRDefault="00791F16">
          <w:pPr>
            <w:pStyle w:val="40"/>
            <w:spacing w:before="119" w:line="322" w:lineRule="exact"/>
          </w:pPr>
          <w:hyperlink w:anchor="_bookmark56" w:history="1">
            <w:r w:rsidR="004E2AB6">
              <w:t>Статья</w:t>
            </w:r>
            <w:r w:rsidR="004E2AB6">
              <w:rPr>
                <w:spacing w:val="-9"/>
              </w:rPr>
              <w:t xml:space="preserve"> </w:t>
            </w:r>
            <w:r w:rsidR="004E2AB6">
              <w:t>4.2.</w:t>
            </w:r>
            <w:r w:rsidR="004E2AB6">
              <w:rPr>
                <w:spacing w:val="-7"/>
              </w:rPr>
              <w:t xml:space="preserve"> </w:t>
            </w:r>
            <w:r w:rsidR="004E2AB6">
              <w:t>Карты</w:t>
            </w:r>
            <w:r w:rsidR="004E2AB6">
              <w:rPr>
                <w:spacing w:val="-6"/>
              </w:rPr>
              <w:t xml:space="preserve"> </w:t>
            </w:r>
            <w:r w:rsidR="004E2AB6">
              <w:t>зон</w:t>
            </w:r>
            <w:r w:rsidR="004E2AB6">
              <w:rPr>
                <w:spacing w:val="-6"/>
              </w:rPr>
              <w:t xml:space="preserve"> </w:t>
            </w:r>
            <w:r w:rsidR="004E2AB6">
              <w:t>с</w:t>
            </w:r>
            <w:r w:rsidR="004E2AB6">
              <w:rPr>
                <w:spacing w:val="-8"/>
              </w:rPr>
              <w:t xml:space="preserve"> </w:t>
            </w:r>
            <w:r w:rsidR="004E2AB6">
              <w:t>особыми</w:t>
            </w:r>
            <w:r w:rsidR="004E2AB6">
              <w:rPr>
                <w:spacing w:val="-6"/>
              </w:rPr>
              <w:t xml:space="preserve"> </w:t>
            </w:r>
            <w:r w:rsidR="004E2AB6">
              <w:t>условиями</w:t>
            </w:r>
            <w:r w:rsidR="004E2AB6">
              <w:rPr>
                <w:spacing w:val="-5"/>
              </w:rPr>
              <w:t xml:space="preserve"> </w:t>
            </w:r>
            <w:r w:rsidR="004E2AB6">
              <w:t>использования</w:t>
            </w:r>
            <w:r w:rsidR="004E2AB6">
              <w:rPr>
                <w:spacing w:val="-6"/>
              </w:rPr>
              <w:t xml:space="preserve"> </w:t>
            </w:r>
            <w:r w:rsidR="004E2AB6">
              <w:rPr>
                <w:spacing w:val="-2"/>
              </w:rPr>
              <w:t>территории</w:t>
            </w:r>
          </w:hyperlink>
        </w:p>
        <w:p w14:paraId="70F9A201" w14:textId="77777777" w:rsidR="004E2AB6" w:rsidRDefault="00791F16">
          <w:pPr>
            <w:pStyle w:val="5"/>
            <w:tabs>
              <w:tab w:val="left" w:leader="dot" w:pos="9944"/>
            </w:tabs>
            <w:spacing w:line="322" w:lineRule="exact"/>
          </w:pPr>
          <w:hyperlink w:anchor="_bookmark56" w:history="1">
            <w:r w:rsidR="004E2AB6">
              <w:t>Невьянского</w:t>
            </w:r>
            <w:r w:rsidR="004E2AB6">
              <w:rPr>
                <w:spacing w:val="-9"/>
              </w:rPr>
              <w:t xml:space="preserve"> </w:t>
            </w:r>
            <w:r w:rsidR="004E2AB6">
              <w:t>городского</w:t>
            </w:r>
            <w:r w:rsidR="004E2AB6">
              <w:rPr>
                <w:spacing w:val="-9"/>
              </w:rPr>
              <w:t xml:space="preserve"> </w:t>
            </w:r>
            <w:r w:rsidR="004E2AB6">
              <w:rPr>
                <w:spacing w:val="-2"/>
              </w:rPr>
              <w:t>округа</w:t>
            </w:r>
            <w:r w:rsidR="004E2AB6">
              <w:tab/>
            </w:r>
            <w:r w:rsidR="004E2AB6">
              <w:rPr>
                <w:spacing w:val="-5"/>
              </w:rPr>
              <w:t>135</w:t>
            </w:r>
          </w:hyperlink>
        </w:p>
        <w:p w14:paraId="33C8F780" w14:textId="77777777" w:rsidR="004E2AB6" w:rsidRDefault="00791F16">
          <w:pPr>
            <w:pStyle w:val="30"/>
            <w:tabs>
              <w:tab w:val="left" w:leader="dot" w:pos="9944"/>
            </w:tabs>
            <w:spacing w:after="20"/>
          </w:pPr>
          <w:hyperlink w:anchor="_bookmark57" w:history="1">
            <w:r w:rsidR="004E2AB6">
              <w:t>ПРИЛОЖЕНИЕ</w:t>
            </w:r>
            <w:r w:rsidR="004E2AB6">
              <w:rPr>
                <w:spacing w:val="-15"/>
              </w:rPr>
              <w:t xml:space="preserve"> </w:t>
            </w:r>
            <w:r w:rsidR="004E2AB6">
              <w:rPr>
                <w:spacing w:val="-10"/>
              </w:rPr>
              <w:t>1</w:t>
            </w:r>
            <w:r w:rsidR="004E2AB6">
              <w:tab/>
            </w:r>
            <w:r w:rsidR="004E2AB6">
              <w:rPr>
                <w:spacing w:val="-5"/>
              </w:rPr>
              <w:t>138</w:t>
            </w:r>
          </w:hyperlink>
        </w:p>
        <w:p w14:paraId="3FCBBC25" w14:textId="77777777" w:rsidR="004E2AB6" w:rsidRDefault="00791F16">
          <w:pPr>
            <w:pStyle w:val="30"/>
            <w:tabs>
              <w:tab w:val="right" w:leader="dot" w:pos="10365"/>
            </w:tabs>
            <w:spacing w:before="89"/>
          </w:pPr>
          <w:hyperlink w:anchor="_bookmark58" w:history="1">
            <w:r w:rsidR="004E2AB6">
              <w:t>ПРИЛОЖЕНИЕ</w:t>
            </w:r>
            <w:r w:rsidR="004E2AB6">
              <w:rPr>
                <w:spacing w:val="-15"/>
              </w:rPr>
              <w:t xml:space="preserve"> </w:t>
            </w:r>
            <w:r w:rsidR="004E2AB6">
              <w:rPr>
                <w:spacing w:val="-10"/>
              </w:rPr>
              <w:t>2</w:t>
            </w:r>
            <w:r w:rsidR="004E2AB6">
              <w:tab/>
            </w:r>
            <w:r w:rsidR="004E2AB6">
              <w:rPr>
                <w:spacing w:val="-5"/>
              </w:rPr>
              <w:t>138</w:t>
            </w:r>
          </w:hyperlink>
        </w:p>
        <w:p w14:paraId="05FDBEB2" w14:textId="77777777" w:rsidR="004E2AB6" w:rsidRDefault="00791F16">
          <w:pPr>
            <w:pStyle w:val="30"/>
            <w:tabs>
              <w:tab w:val="right" w:leader="dot" w:pos="10365"/>
            </w:tabs>
            <w:spacing w:before="122"/>
          </w:pPr>
          <w:hyperlink w:anchor="_bookmark59" w:history="1">
            <w:r w:rsidR="004E2AB6">
              <w:t>ПРИЛОЖЕНИЕ</w:t>
            </w:r>
            <w:r w:rsidR="004E2AB6">
              <w:rPr>
                <w:spacing w:val="-15"/>
              </w:rPr>
              <w:t xml:space="preserve"> </w:t>
            </w:r>
            <w:r w:rsidR="004E2AB6">
              <w:rPr>
                <w:spacing w:val="-10"/>
              </w:rPr>
              <w:t>3</w:t>
            </w:r>
            <w:r w:rsidR="004E2AB6">
              <w:tab/>
            </w:r>
            <w:r w:rsidR="004E2AB6">
              <w:rPr>
                <w:spacing w:val="-5"/>
              </w:rPr>
              <w:t>141</w:t>
            </w:r>
          </w:hyperlink>
        </w:p>
        <w:p w14:paraId="728971AD" w14:textId="77777777" w:rsidR="004E2AB6" w:rsidRDefault="00791F16">
          <w:pPr>
            <w:pStyle w:val="30"/>
            <w:tabs>
              <w:tab w:val="right" w:leader="dot" w:pos="10365"/>
            </w:tabs>
          </w:pPr>
          <w:hyperlink w:anchor="_bookmark60" w:history="1">
            <w:r w:rsidR="004E2AB6">
              <w:t>ПРИЛОЖЕНИЕ</w:t>
            </w:r>
            <w:r w:rsidR="004E2AB6">
              <w:rPr>
                <w:spacing w:val="-15"/>
              </w:rPr>
              <w:t xml:space="preserve"> </w:t>
            </w:r>
            <w:r w:rsidR="004E2AB6">
              <w:rPr>
                <w:spacing w:val="-10"/>
              </w:rPr>
              <w:t>4</w:t>
            </w:r>
            <w:r w:rsidR="004E2AB6">
              <w:tab/>
            </w:r>
            <w:r w:rsidR="004E2AB6">
              <w:rPr>
                <w:spacing w:val="-5"/>
              </w:rPr>
              <w:t>144</w:t>
            </w:r>
          </w:hyperlink>
        </w:p>
        <w:p w14:paraId="1DDAF0D6" w14:textId="77777777" w:rsidR="004E2AB6" w:rsidRDefault="00791F16">
          <w:pPr>
            <w:pStyle w:val="30"/>
            <w:tabs>
              <w:tab w:val="right" w:leader="dot" w:pos="10365"/>
            </w:tabs>
            <w:spacing w:before="119"/>
          </w:pPr>
          <w:hyperlink w:anchor="_bookmark61" w:history="1">
            <w:r w:rsidR="004E2AB6">
              <w:t>ПРИЛОЖЕНИЕ</w:t>
            </w:r>
            <w:r w:rsidR="004E2AB6">
              <w:rPr>
                <w:spacing w:val="-15"/>
              </w:rPr>
              <w:t xml:space="preserve"> </w:t>
            </w:r>
            <w:r w:rsidR="004E2AB6">
              <w:rPr>
                <w:spacing w:val="-5"/>
              </w:rPr>
              <w:t>4.1</w:t>
            </w:r>
            <w:r w:rsidR="004E2AB6">
              <w:tab/>
            </w:r>
            <w:r w:rsidR="004E2AB6">
              <w:rPr>
                <w:spacing w:val="-5"/>
              </w:rPr>
              <w:t>147</w:t>
            </w:r>
          </w:hyperlink>
        </w:p>
        <w:p w14:paraId="7356064C" w14:textId="77777777" w:rsidR="004E2AB6" w:rsidRDefault="00791F16">
          <w:pPr>
            <w:pStyle w:val="30"/>
            <w:tabs>
              <w:tab w:val="right" w:leader="dot" w:pos="10365"/>
            </w:tabs>
          </w:pPr>
          <w:hyperlink w:anchor="_bookmark62" w:history="1">
            <w:r w:rsidR="004E2AB6">
              <w:t>ПРИЛОЖЕНИЕ</w:t>
            </w:r>
            <w:r w:rsidR="004E2AB6">
              <w:rPr>
                <w:spacing w:val="-15"/>
              </w:rPr>
              <w:t xml:space="preserve"> </w:t>
            </w:r>
            <w:r w:rsidR="004E2AB6">
              <w:rPr>
                <w:spacing w:val="-10"/>
              </w:rPr>
              <w:t>5</w:t>
            </w:r>
            <w:r w:rsidR="004E2AB6">
              <w:tab/>
            </w:r>
            <w:r w:rsidR="004E2AB6">
              <w:rPr>
                <w:spacing w:val="-5"/>
              </w:rPr>
              <w:t>152</w:t>
            </w:r>
          </w:hyperlink>
        </w:p>
        <w:p w14:paraId="463C9987" w14:textId="77777777" w:rsidR="004E2AB6" w:rsidRDefault="00791F16">
          <w:pPr>
            <w:pStyle w:val="30"/>
            <w:tabs>
              <w:tab w:val="right" w:leader="dot" w:pos="10365"/>
            </w:tabs>
          </w:pPr>
          <w:hyperlink w:anchor="_bookmark63" w:history="1">
            <w:r w:rsidR="004E2AB6">
              <w:t>ПРИЛОЖЕНИЕ</w:t>
            </w:r>
            <w:r w:rsidR="004E2AB6">
              <w:rPr>
                <w:spacing w:val="-15"/>
              </w:rPr>
              <w:t xml:space="preserve"> </w:t>
            </w:r>
            <w:r w:rsidR="004E2AB6">
              <w:rPr>
                <w:spacing w:val="-10"/>
              </w:rPr>
              <w:t>6</w:t>
            </w:r>
            <w:r w:rsidR="004E2AB6">
              <w:tab/>
            </w:r>
            <w:r w:rsidR="004E2AB6">
              <w:rPr>
                <w:spacing w:val="-5"/>
              </w:rPr>
              <w:t>168</w:t>
            </w:r>
          </w:hyperlink>
        </w:p>
      </w:sdtContent>
    </w:sdt>
    <w:p w14:paraId="1DDABD11" w14:textId="77777777" w:rsidR="004E2AB6" w:rsidRDefault="004E2AB6">
      <w:pPr>
        <w:sectPr w:rsidR="004E2AB6">
          <w:type w:val="continuous"/>
          <w:pgSz w:w="11910" w:h="16840"/>
          <w:pgMar w:top="1038" w:right="140" w:bottom="1256" w:left="980" w:header="549" w:footer="0" w:gutter="0"/>
          <w:cols w:space="720"/>
        </w:sectPr>
      </w:pPr>
    </w:p>
    <w:p w14:paraId="6B93F3AA" w14:textId="77777777" w:rsidR="004E2AB6" w:rsidRDefault="00791F16">
      <w:pPr>
        <w:spacing w:before="73"/>
        <w:ind w:left="294"/>
        <w:jc w:val="center"/>
        <w:rPr>
          <w:b/>
          <w:sz w:val="32"/>
        </w:rPr>
      </w:pPr>
      <w:hyperlink r:id="rId9">
        <w:r w:rsidR="004E2AB6">
          <w:rPr>
            <w:b/>
            <w:spacing w:val="-2"/>
            <w:sz w:val="32"/>
          </w:rPr>
          <w:t>ПРАВИЛА</w:t>
        </w:r>
      </w:hyperlink>
    </w:p>
    <w:p w14:paraId="25F7AD55" w14:textId="77777777" w:rsidR="004E2AB6" w:rsidRDefault="00A3748A">
      <w:pPr>
        <w:spacing w:before="122" w:line="316" w:lineRule="auto"/>
        <w:ind w:left="2380" w:right="2089" w:firstLine="1"/>
        <w:jc w:val="center"/>
        <w:rPr>
          <w:b/>
          <w:sz w:val="32"/>
        </w:rPr>
      </w:pPr>
      <w:r>
        <w:rPr>
          <w:b/>
          <w:sz w:val="32"/>
        </w:rPr>
        <w:t>ЗЕМЛЕПОЛЬЗОВАНИЯ И ЗАСТРОЙКИ НЕВЬЯНСКОГО</w:t>
      </w:r>
      <w:r>
        <w:rPr>
          <w:b/>
          <w:spacing w:val="-20"/>
          <w:sz w:val="32"/>
        </w:rPr>
        <w:t xml:space="preserve"> </w:t>
      </w:r>
      <w:r>
        <w:rPr>
          <w:b/>
          <w:sz w:val="32"/>
        </w:rPr>
        <w:t>ГОРОДСКОГО</w:t>
      </w:r>
      <w:r>
        <w:rPr>
          <w:b/>
          <w:spacing w:val="-20"/>
          <w:sz w:val="32"/>
        </w:rPr>
        <w:t xml:space="preserve"> </w:t>
      </w:r>
      <w:r>
        <w:rPr>
          <w:b/>
          <w:sz w:val="32"/>
        </w:rPr>
        <w:t>ОКРУГА</w:t>
      </w:r>
    </w:p>
    <w:p w14:paraId="29C15100" w14:textId="77777777" w:rsidR="004E2AB6" w:rsidRDefault="00A3748A">
      <w:pPr>
        <w:pStyle w:val="a3"/>
        <w:ind w:left="438" w:right="424" w:firstLine="283"/>
        <w:jc w:val="both"/>
      </w:pPr>
      <w:r>
        <w:t xml:space="preserve">Правила землепользования и застройки Невьянского городского округа (далее – Правила) являются муниципальным правовым актом, принятым в соответствии с Градостроительным </w:t>
      </w:r>
      <w:hyperlink r:id="rId10">
        <w:r w:rsidR="004E2AB6">
          <w:t>кодексом</w:t>
        </w:r>
      </w:hyperlink>
      <w:r>
        <w:t xml:space="preserve"> Российской Федерации, Земельным </w:t>
      </w:r>
      <w:hyperlink r:id="rId11">
        <w:r w:rsidR="004E2AB6">
          <w:t>кодексом</w:t>
        </w:r>
      </w:hyperlink>
      <w:r>
        <w:t xml:space="preserve"> Российской Федерации, Федеральным </w:t>
      </w:r>
      <w:hyperlink r:id="rId12">
        <w:r w:rsidR="004E2AB6">
          <w:t>законом</w:t>
        </w:r>
      </w:hyperlink>
      <w:r>
        <w:t xml:space="preserve"> от 06.10.2003 №</w:t>
      </w:r>
      <w:r>
        <w:rPr>
          <w:spacing w:val="-4"/>
        </w:rPr>
        <w:t xml:space="preserve"> </w:t>
      </w:r>
      <w:r>
        <w:t xml:space="preserve">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Свердловской области, </w:t>
      </w:r>
      <w:hyperlink r:id="rId13">
        <w:r w:rsidR="004E2AB6">
          <w:t>Уставом</w:t>
        </w:r>
      </w:hyperlink>
      <w:r>
        <w:t xml:space="preserve"> Невьянского городского округа.</w:t>
      </w:r>
    </w:p>
    <w:p w14:paraId="784D2C89" w14:textId="77777777" w:rsidR="004E2AB6" w:rsidRDefault="004E2AB6">
      <w:pPr>
        <w:jc w:val="both"/>
        <w:sectPr w:rsidR="004E2AB6">
          <w:headerReference w:type="default" r:id="rId14"/>
          <w:pgSz w:w="11910" w:h="16840"/>
          <w:pgMar w:top="1040" w:right="140" w:bottom="280" w:left="980" w:header="0" w:footer="0" w:gutter="0"/>
          <w:cols w:space="720"/>
        </w:sectPr>
      </w:pPr>
    </w:p>
    <w:p w14:paraId="43B2852C" w14:textId="77777777" w:rsidR="004E2AB6" w:rsidRDefault="00A3748A">
      <w:pPr>
        <w:pStyle w:val="1"/>
        <w:ind w:left="5"/>
      </w:pPr>
      <w:bookmarkStart w:id="4" w:name="_bookmark1"/>
      <w:bookmarkEnd w:id="4"/>
      <w:r>
        <w:rPr>
          <w:spacing w:val="-2"/>
        </w:rPr>
        <w:lastRenderedPageBreak/>
        <w:t>Глава</w:t>
      </w:r>
      <w:r>
        <w:rPr>
          <w:spacing w:val="-17"/>
        </w:rPr>
        <w:t xml:space="preserve"> </w:t>
      </w:r>
      <w:r>
        <w:rPr>
          <w:spacing w:val="-2"/>
        </w:rPr>
        <w:t>1.</w:t>
      </w:r>
      <w:r>
        <w:rPr>
          <w:spacing w:val="-17"/>
        </w:rPr>
        <w:t xml:space="preserve"> </w:t>
      </w:r>
      <w:r>
        <w:rPr>
          <w:spacing w:val="-2"/>
        </w:rPr>
        <w:t>Градостроительные</w:t>
      </w:r>
      <w:r>
        <w:rPr>
          <w:spacing w:val="-18"/>
        </w:rPr>
        <w:t xml:space="preserve"> </w:t>
      </w:r>
      <w:r>
        <w:rPr>
          <w:spacing w:val="-2"/>
        </w:rPr>
        <w:t>регламенты</w:t>
      </w:r>
    </w:p>
    <w:p w14:paraId="32ABB723" w14:textId="77777777" w:rsidR="004E2AB6" w:rsidRDefault="00A3748A">
      <w:pPr>
        <w:pStyle w:val="2"/>
        <w:spacing w:before="241" w:line="288" w:lineRule="auto"/>
        <w:ind w:left="1199" w:right="479" w:hanging="2"/>
        <w:jc w:val="center"/>
      </w:pPr>
      <w:bookmarkStart w:id="5" w:name="_bookmark2"/>
      <w:bookmarkEnd w:id="5"/>
      <w:r>
        <w:t>Статья 1.1. Градостроительные регламенты, особенности их определения</w:t>
      </w:r>
      <w:r>
        <w:rPr>
          <w:spacing w:val="-7"/>
        </w:rPr>
        <w:t xml:space="preserve"> </w:t>
      </w:r>
      <w:r>
        <w:t>и</w:t>
      </w:r>
      <w:r>
        <w:rPr>
          <w:spacing w:val="-6"/>
        </w:rPr>
        <w:t xml:space="preserve"> </w:t>
      </w:r>
      <w:r>
        <w:t>действия</w:t>
      </w:r>
      <w:r>
        <w:rPr>
          <w:spacing w:val="-7"/>
        </w:rPr>
        <w:t xml:space="preserve"> </w:t>
      </w:r>
      <w:r>
        <w:t>на</w:t>
      </w:r>
      <w:r>
        <w:rPr>
          <w:spacing w:val="-4"/>
        </w:rPr>
        <w:t xml:space="preserve"> </w:t>
      </w:r>
      <w:r>
        <w:t>территории</w:t>
      </w:r>
      <w:r>
        <w:rPr>
          <w:spacing w:val="-6"/>
        </w:rPr>
        <w:t xml:space="preserve"> </w:t>
      </w:r>
      <w:r>
        <w:t>Невьянского</w:t>
      </w:r>
      <w:r>
        <w:rPr>
          <w:spacing w:val="-4"/>
        </w:rPr>
        <w:t xml:space="preserve"> </w:t>
      </w:r>
      <w:r>
        <w:t>городского</w:t>
      </w:r>
      <w:r>
        <w:rPr>
          <w:spacing w:val="-4"/>
        </w:rPr>
        <w:t xml:space="preserve"> </w:t>
      </w:r>
      <w:r>
        <w:t>округа вне границ населенных пунктов</w:t>
      </w:r>
    </w:p>
    <w:p w14:paraId="009D7E81" w14:textId="77777777" w:rsidR="004E2AB6" w:rsidRDefault="00A3748A">
      <w:pPr>
        <w:pStyle w:val="a4"/>
        <w:numPr>
          <w:ilvl w:val="0"/>
          <w:numId w:val="241"/>
        </w:numPr>
        <w:tabs>
          <w:tab w:val="left" w:pos="1018"/>
        </w:tabs>
        <w:spacing w:before="116"/>
        <w:ind w:right="426" w:firstLine="283"/>
        <w:jc w:val="both"/>
        <w:rPr>
          <w:sz w:val="24"/>
        </w:rPr>
      </w:pPr>
      <w:r>
        <w:rPr>
          <w:sz w:val="24"/>
        </w:rPr>
        <w:t>Градостроительным регламентом устанавливается в пределах границ соответствующей территориальной зоны</w:t>
      </w:r>
      <w:r>
        <w:rPr>
          <w:spacing w:val="-4"/>
          <w:sz w:val="24"/>
        </w:rPr>
        <w:t xml:space="preserve"> </w:t>
      </w:r>
      <w:r>
        <w:rPr>
          <w:sz w:val="24"/>
        </w:rPr>
        <w:t>виды разрешенного</w:t>
      </w:r>
      <w:r>
        <w:rPr>
          <w:spacing w:val="-1"/>
          <w:sz w:val="24"/>
        </w:rPr>
        <w:t xml:space="preserve"> </w:t>
      </w:r>
      <w:r>
        <w:rPr>
          <w:sz w:val="24"/>
        </w:rPr>
        <w:t>использования</w:t>
      </w:r>
      <w:r>
        <w:rPr>
          <w:spacing w:val="-1"/>
          <w:sz w:val="24"/>
        </w:rPr>
        <w:t xml:space="preserve"> </w:t>
      </w:r>
      <w:r>
        <w:rPr>
          <w:sz w:val="24"/>
        </w:rPr>
        <w:t>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350AC499" w14:textId="77777777" w:rsidR="004E2AB6" w:rsidRDefault="00A3748A">
      <w:pPr>
        <w:pStyle w:val="a4"/>
        <w:numPr>
          <w:ilvl w:val="0"/>
          <w:numId w:val="241"/>
        </w:numPr>
        <w:tabs>
          <w:tab w:val="left" w:pos="962"/>
        </w:tabs>
        <w:spacing w:before="121"/>
        <w:ind w:left="962" w:hanging="240"/>
        <w:jc w:val="both"/>
        <w:rPr>
          <w:sz w:val="24"/>
        </w:rPr>
      </w:pPr>
      <w:r>
        <w:rPr>
          <w:sz w:val="24"/>
        </w:rPr>
        <w:t>Градостроительные</w:t>
      </w:r>
      <w:r>
        <w:rPr>
          <w:spacing w:val="-8"/>
          <w:sz w:val="24"/>
        </w:rPr>
        <w:t xml:space="preserve"> </w:t>
      </w:r>
      <w:r>
        <w:rPr>
          <w:sz w:val="24"/>
        </w:rPr>
        <w:t>регламенты</w:t>
      </w:r>
      <w:r>
        <w:rPr>
          <w:spacing w:val="-3"/>
          <w:sz w:val="24"/>
        </w:rPr>
        <w:t xml:space="preserve"> </w:t>
      </w:r>
      <w:r>
        <w:rPr>
          <w:sz w:val="24"/>
        </w:rPr>
        <w:t>устанавливаются</w:t>
      </w:r>
      <w:r>
        <w:rPr>
          <w:spacing w:val="-6"/>
          <w:sz w:val="24"/>
        </w:rPr>
        <w:t xml:space="preserve"> </w:t>
      </w:r>
      <w:r>
        <w:rPr>
          <w:sz w:val="24"/>
        </w:rPr>
        <w:t>с</w:t>
      </w:r>
      <w:r>
        <w:rPr>
          <w:spacing w:val="-5"/>
          <w:sz w:val="24"/>
        </w:rPr>
        <w:t xml:space="preserve"> </w:t>
      </w:r>
      <w:r>
        <w:rPr>
          <w:spacing w:val="-2"/>
          <w:sz w:val="24"/>
        </w:rPr>
        <w:t>учетом:</w:t>
      </w:r>
    </w:p>
    <w:p w14:paraId="79250216" w14:textId="77777777" w:rsidR="004E2AB6" w:rsidRDefault="00A3748A">
      <w:pPr>
        <w:pStyle w:val="a4"/>
        <w:numPr>
          <w:ilvl w:val="1"/>
          <w:numId w:val="241"/>
        </w:numPr>
        <w:tabs>
          <w:tab w:val="left" w:pos="1579"/>
        </w:tabs>
        <w:spacing w:before="120"/>
        <w:ind w:right="430" w:firstLine="0"/>
        <w:jc w:val="both"/>
        <w:rPr>
          <w:sz w:val="24"/>
        </w:rPr>
      </w:pPr>
      <w:r>
        <w:rPr>
          <w:sz w:val="24"/>
        </w:rPr>
        <w:t>фактического использования земельных участков и объектов капитального строительства в границах территориальной зоны;</w:t>
      </w:r>
    </w:p>
    <w:p w14:paraId="1BCE0FE6" w14:textId="77777777" w:rsidR="004E2AB6" w:rsidRDefault="00A3748A">
      <w:pPr>
        <w:pStyle w:val="a4"/>
        <w:numPr>
          <w:ilvl w:val="1"/>
          <w:numId w:val="241"/>
        </w:numPr>
        <w:tabs>
          <w:tab w:val="left" w:pos="1454"/>
        </w:tabs>
        <w:ind w:right="426" w:firstLine="0"/>
        <w:jc w:val="both"/>
        <w:rPr>
          <w:sz w:val="24"/>
        </w:rPr>
      </w:pPr>
      <w:r>
        <w:rPr>
          <w:sz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4B44BD33" w14:textId="77777777" w:rsidR="004E2AB6" w:rsidRDefault="00A3748A">
      <w:pPr>
        <w:pStyle w:val="a4"/>
        <w:numPr>
          <w:ilvl w:val="1"/>
          <w:numId w:val="241"/>
        </w:numPr>
        <w:tabs>
          <w:tab w:val="left" w:pos="1488"/>
        </w:tabs>
        <w:ind w:right="431" w:firstLine="0"/>
        <w:jc w:val="both"/>
        <w:rPr>
          <w:sz w:val="24"/>
        </w:rPr>
      </w:pPr>
      <w:r>
        <w:rPr>
          <w:sz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271B34C8" w14:textId="77777777" w:rsidR="004E2AB6" w:rsidRDefault="00A3748A">
      <w:pPr>
        <w:pStyle w:val="a4"/>
        <w:numPr>
          <w:ilvl w:val="1"/>
          <w:numId w:val="241"/>
        </w:numPr>
        <w:tabs>
          <w:tab w:val="left" w:pos="1405"/>
        </w:tabs>
        <w:ind w:left="1405" w:hanging="259"/>
        <w:jc w:val="both"/>
        <w:rPr>
          <w:sz w:val="24"/>
        </w:rPr>
      </w:pPr>
      <w:r>
        <w:rPr>
          <w:sz w:val="24"/>
        </w:rPr>
        <w:t>видов</w:t>
      </w:r>
      <w:r>
        <w:rPr>
          <w:spacing w:val="-9"/>
          <w:sz w:val="24"/>
        </w:rPr>
        <w:t xml:space="preserve"> </w:t>
      </w:r>
      <w:r>
        <w:rPr>
          <w:sz w:val="24"/>
        </w:rPr>
        <w:t>территориальных</w:t>
      </w:r>
      <w:r>
        <w:rPr>
          <w:spacing w:val="-7"/>
          <w:sz w:val="24"/>
        </w:rPr>
        <w:t xml:space="preserve"> </w:t>
      </w:r>
      <w:r>
        <w:rPr>
          <w:spacing w:val="-4"/>
          <w:sz w:val="24"/>
        </w:rPr>
        <w:t>зон;</w:t>
      </w:r>
    </w:p>
    <w:p w14:paraId="59C49BAB" w14:textId="77777777" w:rsidR="004E2AB6" w:rsidRDefault="00A3748A">
      <w:pPr>
        <w:pStyle w:val="a4"/>
        <w:numPr>
          <w:ilvl w:val="1"/>
          <w:numId w:val="241"/>
        </w:numPr>
        <w:tabs>
          <w:tab w:val="left" w:pos="1492"/>
        </w:tabs>
        <w:ind w:right="431" w:firstLine="0"/>
        <w:jc w:val="both"/>
        <w:rPr>
          <w:sz w:val="24"/>
        </w:rPr>
      </w:pPr>
      <w:r>
        <w:rPr>
          <w:sz w:val="24"/>
        </w:rPr>
        <w:t>требований охраны объектов культурного наследия, а также особо охраняемых природных территорий, иных природных объектов.</w:t>
      </w:r>
    </w:p>
    <w:p w14:paraId="6694E61B" w14:textId="77777777" w:rsidR="004E2AB6" w:rsidRDefault="00A3748A">
      <w:pPr>
        <w:pStyle w:val="a4"/>
        <w:numPr>
          <w:ilvl w:val="0"/>
          <w:numId w:val="241"/>
        </w:numPr>
        <w:tabs>
          <w:tab w:val="left" w:pos="1080"/>
        </w:tabs>
        <w:spacing w:before="1"/>
        <w:ind w:right="422" w:firstLine="283"/>
        <w:jc w:val="both"/>
        <w:rPr>
          <w:sz w:val="24"/>
        </w:rPr>
      </w:pPr>
      <w:r>
        <w:rPr>
          <w:sz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94C84BA" w14:textId="77777777" w:rsidR="004E2AB6" w:rsidRDefault="00A3748A">
      <w:pPr>
        <w:pStyle w:val="a4"/>
        <w:numPr>
          <w:ilvl w:val="0"/>
          <w:numId w:val="241"/>
        </w:numPr>
        <w:tabs>
          <w:tab w:val="left" w:pos="962"/>
        </w:tabs>
        <w:spacing w:before="120"/>
        <w:ind w:left="962" w:hanging="240"/>
        <w:jc w:val="both"/>
        <w:rPr>
          <w:sz w:val="24"/>
        </w:rPr>
      </w:pPr>
      <w:r>
        <w:rPr>
          <w:sz w:val="24"/>
        </w:rPr>
        <w:t>Действие</w:t>
      </w:r>
      <w:r>
        <w:rPr>
          <w:spacing w:val="-7"/>
          <w:sz w:val="24"/>
        </w:rPr>
        <w:t xml:space="preserve"> </w:t>
      </w:r>
      <w:r>
        <w:rPr>
          <w:sz w:val="24"/>
        </w:rPr>
        <w:t>градостроительного</w:t>
      </w:r>
      <w:r>
        <w:rPr>
          <w:spacing w:val="-3"/>
          <w:sz w:val="24"/>
        </w:rPr>
        <w:t xml:space="preserve"> </w:t>
      </w:r>
      <w:r>
        <w:rPr>
          <w:sz w:val="24"/>
        </w:rPr>
        <w:t>регламента</w:t>
      </w:r>
      <w:r>
        <w:rPr>
          <w:spacing w:val="-4"/>
          <w:sz w:val="24"/>
        </w:rPr>
        <w:t xml:space="preserve"> </w:t>
      </w:r>
      <w:r>
        <w:rPr>
          <w:sz w:val="24"/>
        </w:rPr>
        <w:t>не</w:t>
      </w:r>
      <w:r>
        <w:rPr>
          <w:spacing w:val="-4"/>
          <w:sz w:val="24"/>
        </w:rPr>
        <w:t xml:space="preserve"> </w:t>
      </w:r>
      <w:r>
        <w:rPr>
          <w:sz w:val="24"/>
        </w:rPr>
        <w:t>распространяется</w:t>
      </w:r>
      <w:r>
        <w:rPr>
          <w:spacing w:val="-4"/>
          <w:sz w:val="24"/>
        </w:rPr>
        <w:t xml:space="preserve"> </w:t>
      </w:r>
      <w:r>
        <w:rPr>
          <w:sz w:val="24"/>
        </w:rPr>
        <w:t>на</w:t>
      </w:r>
      <w:r>
        <w:rPr>
          <w:spacing w:val="-4"/>
          <w:sz w:val="24"/>
        </w:rPr>
        <w:t xml:space="preserve"> </w:t>
      </w:r>
      <w:r>
        <w:rPr>
          <w:sz w:val="24"/>
        </w:rPr>
        <w:t>земельные</w:t>
      </w:r>
      <w:r>
        <w:rPr>
          <w:spacing w:val="-3"/>
          <w:sz w:val="24"/>
        </w:rPr>
        <w:t xml:space="preserve"> </w:t>
      </w:r>
      <w:r>
        <w:rPr>
          <w:spacing w:val="-2"/>
          <w:sz w:val="24"/>
        </w:rPr>
        <w:t>участки:</w:t>
      </w:r>
    </w:p>
    <w:p w14:paraId="078CDB7E" w14:textId="77777777" w:rsidR="004E2AB6" w:rsidRDefault="00A3748A">
      <w:pPr>
        <w:pStyle w:val="a4"/>
        <w:numPr>
          <w:ilvl w:val="1"/>
          <w:numId w:val="241"/>
        </w:numPr>
        <w:tabs>
          <w:tab w:val="left" w:pos="1579"/>
        </w:tabs>
        <w:spacing w:before="120"/>
        <w:ind w:right="427" w:firstLine="0"/>
        <w:jc w:val="both"/>
        <w:rPr>
          <w:sz w:val="24"/>
        </w:rPr>
      </w:pPr>
      <w:r>
        <w:rPr>
          <w:sz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41CD376E" w14:textId="77777777" w:rsidR="004E2AB6" w:rsidRDefault="00A3748A">
      <w:pPr>
        <w:pStyle w:val="a4"/>
        <w:numPr>
          <w:ilvl w:val="1"/>
          <w:numId w:val="241"/>
        </w:numPr>
        <w:tabs>
          <w:tab w:val="left" w:pos="1405"/>
        </w:tabs>
        <w:spacing w:line="274" w:lineRule="exact"/>
        <w:ind w:left="1405" w:hanging="259"/>
        <w:jc w:val="both"/>
        <w:rPr>
          <w:sz w:val="24"/>
        </w:rPr>
      </w:pPr>
      <w:r>
        <w:rPr>
          <w:sz w:val="24"/>
        </w:rPr>
        <w:t>в</w:t>
      </w:r>
      <w:r>
        <w:rPr>
          <w:spacing w:val="-5"/>
          <w:sz w:val="24"/>
        </w:rPr>
        <w:t xml:space="preserve"> </w:t>
      </w:r>
      <w:r>
        <w:rPr>
          <w:sz w:val="24"/>
        </w:rPr>
        <w:t>границах</w:t>
      </w:r>
      <w:r>
        <w:rPr>
          <w:spacing w:val="-1"/>
          <w:sz w:val="24"/>
        </w:rPr>
        <w:t xml:space="preserve"> </w:t>
      </w:r>
      <w:r>
        <w:rPr>
          <w:sz w:val="24"/>
        </w:rPr>
        <w:t>территорий</w:t>
      </w:r>
      <w:r>
        <w:rPr>
          <w:spacing w:val="-3"/>
          <w:sz w:val="24"/>
        </w:rPr>
        <w:t xml:space="preserve"> </w:t>
      </w:r>
      <w:r>
        <w:rPr>
          <w:sz w:val="24"/>
        </w:rPr>
        <w:t>общего</w:t>
      </w:r>
      <w:r>
        <w:rPr>
          <w:spacing w:val="-2"/>
          <w:sz w:val="24"/>
        </w:rPr>
        <w:t xml:space="preserve"> пользования;</w:t>
      </w:r>
    </w:p>
    <w:p w14:paraId="78D45BD0" w14:textId="77777777" w:rsidR="004E2AB6" w:rsidRDefault="00A3748A">
      <w:pPr>
        <w:pStyle w:val="a4"/>
        <w:numPr>
          <w:ilvl w:val="1"/>
          <w:numId w:val="241"/>
        </w:numPr>
        <w:tabs>
          <w:tab w:val="left" w:pos="1456"/>
        </w:tabs>
        <w:ind w:right="430" w:firstLine="0"/>
        <w:jc w:val="both"/>
        <w:rPr>
          <w:sz w:val="24"/>
        </w:rPr>
      </w:pPr>
      <w:r>
        <w:rPr>
          <w:sz w:val="24"/>
        </w:rPr>
        <w:t xml:space="preserve">предназначенные для размещения линейных объектов и (или) занятые линейными </w:t>
      </w:r>
      <w:r>
        <w:rPr>
          <w:spacing w:val="-2"/>
          <w:sz w:val="24"/>
        </w:rPr>
        <w:t>объектами;</w:t>
      </w:r>
    </w:p>
    <w:p w14:paraId="05D32723" w14:textId="77777777" w:rsidR="004E2AB6" w:rsidRDefault="00A3748A">
      <w:pPr>
        <w:pStyle w:val="a4"/>
        <w:numPr>
          <w:ilvl w:val="1"/>
          <w:numId w:val="241"/>
        </w:numPr>
        <w:tabs>
          <w:tab w:val="left" w:pos="1405"/>
        </w:tabs>
        <w:ind w:left="1405" w:hanging="259"/>
        <w:jc w:val="both"/>
        <w:rPr>
          <w:sz w:val="24"/>
        </w:rPr>
      </w:pPr>
      <w:r>
        <w:rPr>
          <w:sz w:val="24"/>
        </w:rPr>
        <w:t>предоставленные</w:t>
      </w:r>
      <w:r>
        <w:rPr>
          <w:spacing w:val="-5"/>
          <w:sz w:val="24"/>
        </w:rPr>
        <w:t xml:space="preserve"> </w:t>
      </w:r>
      <w:r>
        <w:rPr>
          <w:sz w:val="24"/>
        </w:rPr>
        <w:t>для</w:t>
      </w:r>
      <w:r>
        <w:rPr>
          <w:spacing w:val="-1"/>
          <w:sz w:val="24"/>
        </w:rPr>
        <w:t xml:space="preserve"> </w:t>
      </w:r>
      <w:r>
        <w:rPr>
          <w:sz w:val="24"/>
        </w:rPr>
        <w:t>добычи</w:t>
      </w:r>
      <w:r>
        <w:rPr>
          <w:spacing w:val="-3"/>
          <w:sz w:val="24"/>
        </w:rPr>
        <w:t xml:space="preserve"> </w:t>
      </w:r>
      <w:r>
        <w:rPr>
          <w:sz w:val="24"/>
        </w:rPr>
        <w:t>полезных</w:t>
      </w:r>
      <w:r>
        <w:rPr>
          <w:spacing w:val="-3"/>
          <w:sz w:val="24"/>
        </w:rPr>
        <w:t xml:space="preserve"> </w:t>
      </w:r>
      <w:r>
        <w:rPr>
          <w:spacing w:val="-2"/>
          <w:sz w:val="24"/>
        </w:rPr>
        <w:t>ископаемых.</w:t>
      </w:r>
    </w:p>
    <w:p w14:paraId="109124D6" w14:textId="77777777" w:rsidR="004E2AB6" w:rsidRDefault="00A3748A">
      <w:pPr>
        <w:pStyle w:val="a4"/>
        <w:numPr>
          <w:ilvl w:val="0"/>
          <w:numId w:val="241"/>
        </w:numPr>
        <w:tabs>
          <w:tab w:val="left" w:pos="989"/>
        </w:tabs>
        <w:ind w:right="425" w:firstLine="283"/>
        <w:jc w:val="both"/>
        <w:rPr>
          <w:sz w:val="24"/>
        </w:rPr>
      </w:pPr>
      <w:r>
        <w:rPr>
          <w:sz w:val="24"/>
        </w:rPr>
        <w:t xml:space="preserve">Градостроительные регламенты </w:t>
      </w:r>
      <w:r>
        <w:rPr>
          <w:b/>
          <w:sz w:val="24"/>
        </w:rPr>
        <w:t xml:space="preserve">не устанавливаются </w:t>
      </w:r>
      <w:r>
        <w:rPr>
          <w:sz w:val="24"/>
        </w:rPr>
        <w:t>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2B3EE548" w14:textId="77777777" w:rsidR="004E2AB6" w:rsidRDefault="004E2AB6">
      <w:pPr>
        <w:jc w:val="both"/>
        <w:rPr>
          <w:sz w:val="24"/>
        </w:rPr>
        <w:sectPr w:rsidR="004E2AB6">
          <w:headerReference w:type="default" r:id="rId15"/>
          <w:pgSz w:w="11910" w:h="16840"/>
          <w:pgMar w:top="1020" w:right="140" w:bottom="280" w:left="980" w:header="408" w:footer="0" w:gutter="0"/>
          <w:pgNumType w:start="10"/>
          <w:cols w:space="720"/>
        </w:sectPr>
      </w:pPr>
    </w:p>
    <w:p w14:paraId="26EED632" w14:textId="77777777" w:rsidR="004E2AB6" w:rsidRDefault="00A3748A">
      <w:pPr>
        <w:pStyle w:val="a4"/>
        <w:numPr>
          <w:ilvl w:val="0"/>
          <w:numId w:val="241"/>
        </w:numPr>
        <w:tabs>
          <w:tab w:val="left" w:pos="970"/>
        </w:tabs>
        <w:spacing w:before="90"/>
        <w:ind w:right="424" w:firstLine="283"/>
        <w:jc w:val="both"/>
        <w:rPr>
          <w:sz w:val="24"/>
        </w:rPr>
      </w:pPr>
      <w:r>
        <w:rPr>
          <w:sz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339C0A3E" w14:textId="77777777" w:rsidR="004E2AB6" w:rsidRDefault="00A3748A">
      <w:pPr>
        <w:pStyle w:val="a4"/>
        <w:numPr>
          <w:ilvl w:val="0"/>
          <w:numId w:val="241"/>
        </w:numPr>
        <w:tabs>
          <w:tab w:val="left" w:pos="1083"/>
        </w:tabs>
        <w:spacing w:before="121"/>
        <w:ind w:right="425" w:firstLine="283"/>
        <w:jc w:val="both"/>
        <w:rPr>
          <w:sz w:val="24"/>
        </w:rPr>
      </w:pPr>
      <w:r>
        <w:rPr>
          <w:sz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0441AA58" w14:textId="77777777" w:rsidR="004E2AB6" w:rsidRDefault="00A3748A">
      <w:pPr>
        <w:pStyle w:val="a4"/>
        <w:numPr>
          <w:ilvl w:val="0"/>
          <w:numId w:val="241"/>
        </w:numPr>
        <w:tabs>
          <w:tab w:val="left" w:pos="972"/>
        </w:tabs>
        <w:spacing w:before="121"/>
        <w:ind w:right="428" w:firstLine="283"/>
        <w:jc w:val="both"/>
        <w:rPr>
          <w:sz w:val="24"/>
        </w:rPr>
      </w:pPr>
      <w:r>
        <w:rPr>
          <w:sz w:val="24"/>
        </w:rPr>
        <w:t>Реконструкция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6309FD3" w14:textId="77777777" w:rsidR="004E2AB6" w:rsidRDefault="00A3748A">
      <w:pPr>
        <w:pStyle w:val="a4"/>
        <w:numPr>
          <w:ilvl w:val="0"/>
          <w:numId w:val="241"/>
        </w:numPr>
        <w:tabs>
          <w:tab w:val="left" w:pos="967"/>
        </w:tabs>
        <w:spacing w:before="120"/>
        <w:ind w:right="429" w:firstLine="283"/>
        <w:jc w:val="both"/>
        <w:rPr>
          <w:sz w:val="24"/>
        </w:rPr>
      </w:pPr>
      <w:r>
        <w:rPr>
          <w:sz w:val="24"/>
        </w:rPr>
        <w:t>В случае, если использование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w:t>
      </w:r>
      <w:r>
        <w:rPr>
          <w:spacing w:val="-2"/>
          <w:sz w:val="24"/>
        </w:rPr>
        <w:t xml:space="preserve"> </w:t>
      </w:r>
      <w:r>
        <w:rPr>
          <w:sz w:val="24"/>
        </w:rPr>
        <w:t>наследия, в</w:t>
      </w:r>
      <w:r>
        <w:rPr>
          <w:spacing w:val="-3"/>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федеральными</w:t>
      </w:r>
      <w:r>
        <w:rPr>
          <w:spacing w:val="-1"/>
          <w:sz w:val="24"/>
        </w:rPr>
        <w:t xml:space="preserve"> </w:t>
      </w:r>
      <w:r>
        <w:rPr>
          <w:sz w:val="24"/>
        </w:rPr>
        <w:t>законами</w:t>
      </w:r>
      <w:r>
        <w:rPr>
          <w:spacing w:val="-1"/>
          <w:sz w:val="24"/>
        </w:rPr>
        <w:t xml:space="preserve"> </w:t>
      </w:r>
      <w:r>
        <w:rPr>
          <w:sz w:val="24"/>
        </w:rPr>
        <w:t>может</w:t>
      </w:r>
      <w:r>
        <w:rPr>
          <w:spacing w:val="-2"/>
          <w:sz w:val="24"/>
        </w:rPr>
        <w:t xml:space="preserve"> </w:t>
      </w:r>
      <w:r>
        <w:rPr>
          <w:sz w:val="24"/>
        </w:rPr>
        <w:t>быть</w:t>
      </w:r>
      <w:r>
        <w:rPr>
          <w:spacing w:val="-1"/>
          <w:sz w:val="24"/>
        </w:rPr>
        <w:t xml:space="preserve"> </w:t>
      </w:r>
      <w:r>
        <w:rPr>
          <w:sz w:val="24"/>
        </w:rPr>
        <w:t>наложен</w:t>
      </w:r>
      <w:r>
        <w:rPr>
          <w:spacing w:val="-1"/>
          <w:sz w:val="24"/>
        </w:rPr>
        <w:t xml:space="preserve"> </w:t>
      </w:r>
      <w:r>
        <w:rPr>
          <w:sz w:val="24"/>
        </w:rPr>
        <w:t>запрет</w:t>
      </w:r>
      <w:r>
        <w:rPr>
          <w:spacing w:val="-3"/>
          <w:sz w:val="24"/>
        </w:rPr>
        <w:t xml:space="preserve"> </w:t>
      </w:r>
      <w:r>
        <w:rPr>
          <w:sz w:val="24"/>
        </w:rPr>
        <w:t>на использование таких земельных участков и объектов.</w:t>
      </w:r>
    </w:p>
    <w:p w14:paraId="727041C8" w14:textId="77777777" w:rsidR="004E2AB6" w:rsidRDefault="00A3748A">
      <w:pPr>
        <w:pStyle w:val="a4"/>
        <w:numPr>
          <w:ilvl w:val="0"/>
          <w:numId w:val="241"/>
        </w:numPr>
        <w:tabs>
          <w:tab w:val="left" w:pos="1282"/>
        </w:tabs>
        <w:spacing w:before="120"/>
        <w:ind w:right="421" w:firstLine="283"/>
        <w:jc w:val="both"/>
        <w:rPr>
          <w:sz w:val="24"/>
        </w:rPr>
      </w:pPr>
      <w:r>
        <w:rPr>
          <w:sz w:val="24"/>
        </w:rPr>
        <w:t>Требования к архитектурно-градостроительному облику объекта капитального строительства и порядок его согласования устанавливаются в соответствии с постановлением Правительства РФ от 29.05.2023 № 857 «Об утверждении требований к архитектурно- 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57989795" w14:textId="77777777" w:rsidR="004E2AB6" w:rsidRDefault="00A3748A">
      <w:pPr>
        <w:pStyle w:val="a3"/>
        <w:ind w:left="438" w:right="422" w:firstLine="283"/>
        <w:jc w:val="both"/>
      </w:pPr>
      <w:r>
        <w:t>Требования</w:t>
      </w:r>
      <w:r>
        <w:rPr>
          <w:spacing w:val="-3"/>
        </w:rPr>
        <w:t xml:space="preserve"> </w:t>
      </w:r>
      <w:r>
        <w:t>к</w:t>
      </w:r>
      <w:r>
        <w:rPr>
          <w:spacing w:val="-3"/>
        </w:rPr>
        <w:t xml:space="preserve"> </w:t>
      </w:r>
      <w:r>
        <w:t>архитектурно-градостроительному</w:t>
      </w:r>
      <w:r>
        <w:rPr>
          <w:spacing w:val="-6"/>
        </w:rPr>
        <w:t xml:space="preserve"> </w:t>
      </w:r>
      <w:r>
        <w:t>облику</w:t>
      </w:r>
      <w:r>
        <w:rPr>
          <w:spacing w:val="-8"/>
        </w:rPr>
        <w:t xml:space="preserve"> </w:t>
      </w:r>
      <w:r>
        <w:t>объекта</w:t>
      </w:r>
      <w:r>
        <w:rPr>
          <w:spacing w:val="-3"/>
        </w:rPr>
        <w:t xml:space="preserve"> </w:t>
      </w:r>
      <w:r>
        <w:t>капитального</w:t>
      </w:r>
      <w:r>
        <w:rPr>
          <w:spacing w:val="-3"/>
        </w:rPr>
        <w:t xml:space="preserve"> </w:t>
      </w:r>
      <w:r>
        <w:t>строительства в границах гостевого маршрута города Невьянска - Правилами комплексного благоустройства гостевого маршрута города Невьянска, утвержденными постановлением администрации Невьянского городского округа от 30.07.2019 № 1202-п.</w:t>
      </w:r>
    </w:p>
    <w:p w14:paraId="13FC07C6" w14:textId="77777777" w:rsidR="004E2AB6" w:rsidRDefault="00A3748A">
      <w:pPr>
        <w:pStyle w:val="2"/>
        <w:spacing w:before="244" w:line="288" w:lineRule="auto"/>
        <w:ind w:left="1533" w:right="813" w:firstLine="0"/>
        <w:jc w:val="center"/>
      </w:pPr>
      <w:bookmarkStart w:id="6" w:name="_bookmark3"/>
      <w:bookmarkEnd w:id="6"/>
      <w:r>
        <w:t>Статья</w:t>
      </w:r>
      <w:r>
        <w:rPr>
          <w:spacing w:val="-6"/>
        </w:rPr>
        <w:t xml:space="preserve"> </w:t>
      </w:r>
      <w:r>
        <w:t>1.2.</w:t>
      </w:r>
      <w:r>
        <w:rPr>
          <w:spacing w:val="-6"/>
        </w:rPr>
        <w:t xml:space="preserve"> </w:t>
      </w:r>
      <w:r>
        <w:t>Перечень</w:t>
      </w:r>
      <w:r>
        <w:rPr>
          <w:spacing w:val="-5"/>
        </w:rPr>
        <w:t xml:space="preserve"> </w:t>
      </w:r>
      <w:r>
        <w:t>территориальных</w:t>
      </w:r>
      <w:r>
        <w:rPr>
          <w:spacing w:val="-4"/>
        </w:rPr>
        <w:t xml:space="preserve"> </w:t>
      </w:r>
      <w:r>
        <w:t>зон,</w:t>
      </w:r>
      <w:r>
        <w:rPr>
          <w:spacing w:val="-6"/>
        </w:rPr>
        <w:t xml:space="preserve"> </w:t>
      </w:r>
      <w:r>
        <w:t>выделенных</w:t>
      </w:r>
      <w:r>
        <w:rPr>
          <w:spacing w:val="-4"/>
        </w:rPr>
        <w:t xml:space="preserve"> </w:t>
      </w:r>
      <w:r>
        <w:t>на</w:t>
      </w:r>
      <w:r>
        <w:rPr>
          <w:spacing w:val="-4"/>
        </w:rPr>
        <w:t xml:space="preserve"> </w:t>
      </w:r>
      <w:r>
        <w:t xml:space="preserve">карте градостроительного зонирования Невьянского городского округа применительно к населенным пунктам (за исключением города </w:t>
      </w:r>
      <w:r>
        <w:rPr>
          <w:spacing w:val="-2"/>
        </w:rPr>
        <w:t>Невьянска)</w:t>
      </w:r>
    </w:p>
    <w:p w14:paraId="46C2E5D6" w14:textId="77777777" w:rsidR="004E2AB6" w:rsidRDefault="00A3748A">
      <w:pPr>
        <w:pStyle w:val="a4"/>
        <w:numPr>
          <w:ilvl w:val="0"/>
          <w:numId w:val="240"/>
        </w:numPr>
        <w:tabs>
          <w:tab w:val="left" w:pos="1092"/>
        </w:tabs>
        <w:spacing w:before="117"/>
        <w:ind w:right="428" w:firstLine="283"/>
        <w:jc w:val="both"/>
        <w:rPr>
          <w:sz w:val="24"/>
        </w:rPr>
      </w:pPr>
      <w:r>
        <w:rPr>
          <w:sz w:val="24"/>
        </w:rPr>
        <w:t>Настоящими Правилами устанавливается 51 вид территориальных зон. Перечень территориальных зон представлен в таблице 1.</w:t>
      </w:r>
    </w:p>
    <w:p w14:paraId="3DF81158" w14:textId="77777777" w:rsidR="004E2AB6" w:rsidRDefault="00A3748A">
      <w:pPr>
        <w:pStyle w:val="4"/>
        <w:spacing w:before="125"/>
        <w:ind w:left="3657"/>
      </w:pPr>
      <w:r>
        <w:t>Перечень</w:t>
      </w:r>
      <w:r>
        <w:rPr>
          <w:spacing w:val="-6"/>
        </w:rPr>
        <w:t xml:space="preserve"> </w:t>
      </w:r>
      <w:r>
        <w:t>территориальных</w:t>
      </w:r>
      <w:r>
        <w:rPr>
          <w:spacing w:val="-5"/>
        </w:rPr>
        <w:t xml:space="preserve"> зон</w:t>
      </w:r>
    </w:p>
    <w:p w14:paraId="70BE2532" w14:textId="77777777" w:rsidR="004E2AB6" w:rsidRDefault="00A3748A">
      <w:pPr>
        <w:spacing w:before="37"/>
        <w:ind w:right="426"/>
        <w:jc w:val="right"/>
        <w:rPr>
          <w:sz w:val="20"/>
        </w:rPr>
      </w:pPr>
      <w:r>
        <w:rPr>
          <w:sz w:val="20"/>
        </w:rPr>
        <w:t>Таблица</w:t>
      </w:r>
      <w:r>
        <w:rPr>
          <w:spacing w:val="-11"/>
          <w:sz w:val="20"/>
        </w:rPr>
        <w:t xml:space="preserve"> </w:t>
      </w:r>
      <w:r>
        <w:rPr>
          <w:spacing w:val="-10"/>
          <w:sz w:val="20"/>
        </w:rPr>
        <w:t>1</w:t>
      </w:r>
    </w:p>
    <w:p w14:paraId="49A5F343" w14:textId="77777777" w:rsidR="004E2AB6" w:rsidRDefault="004E2AB6">
      <w:pPr>
        <w:jc w:val="right"/>
        <w:rPr>
          <w:sz w:val="20"/>
        </w:rPr>
        <w:sectPr w:rsidR="004E2AB6">
          <w:pgSz w:w="11910" w:h="16840"/>
          <w:pgMar w:top="1020" w:right="140" w:bottom="280" w:left="980" w:header="408" w:footer="0" w:gutter="0"/>
          <w:cols w:space="720"/>
        </w:sectPr>
      </w:pPr>
    </w:p>
    <w:p w14:paraId="7E72342B" w14:textId="77777777" w:rsidR="004E2AB6" w:rsidRDefault="004E2AB6">
      <w:pPr>
        <w:pStyle w:val="a3"/>
        <w:spacing w:before="4"/>
        <w:rPr>
          <w:sz w:val="8"/>
        </w:rPr>
      </w:pP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6"/>
        <w:gridCol w:w="7427"/>
      </w:tblGrid>
      <w:tr w:rsidR="004E2AB6" w14:paraId="4AD95BA6" w14:textId="77777777">
        <w:trPr>
          <w:trHeight w:val="277"/>
        </w:trPr>
        <w:tc>
          <w:tcPr>
            <w:tcW w:w="1646" w:type="dxa"/>
          </w:tcPr>
          <w:p w14:paraId="7E4845DC" w14:textId="77777777" w:rsidR="004E2AB6" w:rsidRDefault="00A3748A">
            <w:pPr>
              <w:pStyle w:val="TableParagraph"/>
              <w:spacing w:before="1" w:line="257" w:lineRule="exact"/>
              <w:ind w:left="12" w:right="3"/>
              <w:jc w:val="center"/>
              <w:rPr>
                <w:b/>
                <w:sz w:val="24"/>
              </w:rPr>
            </w:pPr>
            <w:r>
              <w:rPr>
                <w:b/>
                <w:spacing w:val="-2"/>
                <w:sz w:val="24"/>
              </w:rPr>
              <w:t>Обозначения</w:t>
            </w:r>
          </w:p>
        </w:tc>
        <w:tc>
          <w:tcPr>
            <w:tcW w:w="7427" w:type="dxa"/>
          </w:tcPr>
          <w:p w14:paraId="35AD0D05" w14:textId="77777777" w:rsidR="004E2AB6" w:rsidRDefault="00A3748A">
            <w:pPr>
              <w:pStyle w:val="TableParagraph"/>
              <w:spacing w:before="1" w:line="257" w:lineRule="exact"/>
              <w:ind w:left="108"/>
              <w:rPr>
                <w:b/>
                <w:sz w:val="24"/>
              </w:rPr>
            </w:pPr>
            <w:r>
              <w:rPr>
                <w:b/>
                <w:sz w:val="24"/>
              </w:rPr>
              <w:t>Наименование</w:t>
            </w:r>
            <w:r>
              <w:rPr>
                <w:b/>
                <w:spacing w:val="-12"/>
                <w:sz w:val="24"/>
              </w:rPr>
              <w:t xml:space="preserve"> </w:t>
            </w:r>
            <w:r>
              <w:rPr>
                <w:b/>
                <w:sz w:val="24"/>
              </w:rPr>
              <w:t>территориальной</w:t>
            </w:r>
            <w:r>
              <w:rPr>
                <w:b/>
                <w:spacing w:val="-8"/>
                <w:sz w:val="24"/>
              </w:rPr>
              <w:t xml:space="preserve"> </w:t>
            </w:r>
            <w:r>
              <w:rPr>
                <w:b/>
                <w:spacing w:val="-4"/>
                <w:sz w:val="24"/>
              </w:rPr>
              <w:t>зоны</w:t>
            </w:r>
          </w:p>
        </w:tc>
      </w:tr>
      <w:tr w:rsidR="004E2AB6" w14:paraId="30D61DA9" w14:textId="77777777">
        <w:trPr>
          <w:trHeight w:val="275"/>
        </w:trPr>
        <w:tc>
          <w:tcPr>
            <w:tcW w:w="9073" w:type="dxa"/>
            <w:gridSpan w:val="2"/>
          </w:tcPr>
          <w:p w14:paraId="0F9DB930" w14:textId="77777777" w:rsidR="004E2AB6" w:rsidRDefault="00A3748A">
            <w:pPr>
              <w:pStyle w:val="TableParagraph"/>
              <w:spacing w:line="256" w:lineRule="exact"/>
              <w:rPr>
                <w:b/>
                <w:i/>
                <w:sz w:val="24"/>
              </w:rPr>
            </w:pPr>
            <w:r>
              <w:rPr>
                <w:b/>
                <w:i/>
                <w:sz w:val="24"/>
              </w:rPr>
              <w:t>Жилые</w:t>
            </w:r>
            <w:r>
              <w:rPr>
                <w:b/>
                <w:i/>
                <w:spacing w:val="-3"/>
                <w:sz w:val="24"/>
              </w:rPr>
              <w:t xml:space="preserve"> </w:t>
            </w:r>
            <w:r>
              <w:rPr>
                <w:b/>
                <w:i/>
                <w:spacing w:val="-4"/>
                <w:sz w:val="24"/>
              </w:rPr>
              <w:t>зоны</w:t>
            </w:r>
          </w:p>
        </w:tc>
      </w:tr>
      <w:tr w:rsidR="004E2AB6" w14:paraId="1136AD31" w14:textId="77777777">
        <w:trPr>
          <w:trHeight w:val="552"/>
        </w:trPr>
        <w:tc>
          <w:tcPr>
            <w:tcW w:w="1646" w:type="dxa"/>
          </w:tcPr>
          <w:p w14:paraId="213CB137" w14:textId="77777777" w:rsidR="004E2AB6" w:rsidRDefault="00A3748A">
            <w:pPr>
              <w:pStyle w:val="TableParagraph"/>
              <w:spacing w:line="275" w:lineRule="exact"/>
              <w:ind w:left="12"/>
              <w:jc w:val="center"/>
              <w:rPr>
                <w:b/>
                <w:sz w:val="24"/>
              </w:rPr>
            </w:pPr>
            <w:r>
              <w:rPr>
                <w:b/>
                <w:sz w:val="24"/>
              </w:rPr>
              <w:t>Ж-</w:t>
            </w:r>
            <w:r>
              <w:rPr>
                <w:b/>
                <w:spacing w:val="-10"/>
                <w:sz w:val="24"/>
              </w:rPr>
              <w:t>1</w:t>
            </w:r>
          </w:p>
        </w:tc>
        <w:tc>
          <w:tcPr>
            <w:tcW w:w="7427" w:type="dxa"/>
          </w:tcPr>
          <w:p w14:paraId="30675623" w14:textId="77777777" w:rsidR="004E2AB6" w:rsidRDefault="00A3748A">
            <w:pPr>
              <w:pStyle w:val="TableParagraph"/>
              <w:spacing w:line="271" w:lineRule="exact"/>
              <w:ind w:left="108"/>
              <w:rPr>
                <w:sz w:val="24"/>
              </w:rPr>
            </w:pPr>
            <w:r>
              <w:rPr>
                <w:sz w:val="24"/>
              </w:rPr>
              <w:t>Зона</w:t>
            </w:r>
            <w:r>
              <w:rPr>
                <w:spacing w:val="-7"/>
                <w:sz w:val="24"/>
              </w:rPr>
              <w:t xml:space="preserve"> </w:t>
            </w:r>
            <w:r>
              <w:rPr>
                <w:sz w:val="24"/>
              </w:rPr>
              <w:t>размещения</w:t>
            </w:r>
            <w:r>
              <w:rPr>
                <w:spacing w:val="-3"/>
                <w:sz w:val="24"/>
              </w:rPr>
              <w:t xml:space="preserve"> </w:t>
            </w:r>
            <w:r>
              <w:rPr>
                <w:sz w:val="24"/>
              </w:rPr>
              <w:t>жилой</w:t>
            </w:r>
            <w:r>
              <w:rPr>
                <w:spacing w:val="-3"/>
                <w:sz w:val="24"/>
              </w:rPr>
              <w:t xml:space="preserve"> </w:t>
            </w:r>
            <w:r>
              <w:rPr>
                <w:sz w:val="24"/>
              </w:rPr>
              <w:t>застройки усадебного</w:t>
            </w:r>
            <w:r>
              <w:rPr>
                <w:spacing w:val="-2"/>
                <w:sz w:val="24"/>
              </w:rPr>
              <w:t xml:space="preserve"> </w:t>
            </w:r>
            <w:r>
              <w:rPr>
                <w:sz w:val="24"/>
              </w:rPr>
              <w:t>типа</w:t>
            </w:r>
            <w:r>
              <w:rPr>
                <w:spacing w:val="-4"/>
                <w:sz w:val="24"/>
              </w:rPr>
              <w:t xml:space="preserve"> </w:t>
            </w:r>
            <w:r>
              <w:rPr>
                <w:sz w:val="24"/>
              </w:rPr>
              <w:t>без</w:t>
            </w:r>
            <w:r>
              <w:rPr>
                <w:spacing w:val="-3"/>
                <w:sz w:val="24"/>
              </w:rPr>
              <w:t xml:space="preserve"> </w:t>
            </w:r>
            <w:r>
              <w:rPr>
                <w:spacing w:val="-2"/>
                <w:sz w:val="24"/>
              </w:rPr>
              <w:t>объектов</w:t>
            </w:r>
          </w:p>
          <w:p w14:paraId="07603750" w14:textId="77777777" w:rsidR="004E2AB6" w:rsidRDefault="00A3748A">
            <w:pPr>
              <w:pStyle w:val="TableParagraph"/>
              <w:spacing w:line="261" w:lineRule="exact"/>
              <w:ind w:left="108"/>
              <w:rPr>
                <w:sz w:val="24"/>
              </w:rPr>
            </w:pPr>
            <w:r>
              <w:rPr>
                <w:spacing w:val="-2"/>
                <w:sz w:val="24"/>
              </w:rPr>
              <w:t>обслуживания</w:t>
            </w:r>
          </w:p>
        </w:tc>
      </w:tr>
      <w:tr w:rsidR="004E2AB6" w14:paraId="65104259" w14:textId="77777777">
        <w:trPr>
          <w:trHeight w:val="551"/>
        </w:trPr>
        <w:tc>
          <w:tcPr>
            <w:tcW w:w="1646" w:type="dxa"/>
          </w:tcPr>
          <w:p w14:paraId="799EDBF5" w14:textId="77777777" w:rsidR="004E2AB6" w:rsidRDefault="00A3748A">
            <w:pPr>
              <w:pStyle w:val="TableParagraph"/>
              <w:spacing w:line="275" w:lineRule="exact"/>
              <w:ind w:left="12"/>
              <w:jc w:val="center"/>
              <w:rPr>
                <w:b/>
                <w:sz w:val="24"/>
              </w:rPr>
            </w:pPr>
            <w:r>
              <w:rPr>
                <w:b/>
                <w:sz w:val="24"/>
              </w:rPr>
              <w:t>Ж-</w:t>
            </w:r>
            <w:r>
              <w:rPr>
                <w:b/>
                <w:spacing w:val="-10"/>
                <w:sz w:val="24"/>
              </w:rPr>
              <w:t>2</w:t>
            </w:r>
          </w:p>
        </w:tc>
        <w:tc>
          <w:tcPr>
            <w:tcW w:w="7427" w:type="dxa"/>
          </w:tcPr>
          <w:p w14:paraId="5E6937D2" w14:textId="77777777" w:rsidR="004E2AB6" w:rsidRDefault="00A3748A">
            <w:pPr>
              <w:pStyle w:val="TableParagraph"/>
              <w:spacing w:line="270" w:lineRule="exact"/>
              <w:ind w:left="108"/>
              <w:rPr>
                <w:sz w:val="24"/>
              </w:rPr>
            </w:pPr>
            <w:r>
              <w:rPr>
                <w:sz w:val="24"/>
              </w:rPr>
              <w:t>Зона</w:t>
            </w:r>
            <w:r>
              <w:rPr>
                <w:spacing w:val="-7"/>
                <w:sz w:val="24"/>
              </w:rPr>
              <w:t xml:space="preserve"> </w:t>
            </w:r>
            <w:r>
              <w:rPr>
                <w:sz w:val="24"/>
              </w:rPr>
              <w:t>размещения</w:t>
            </w:r>
            <w:r>
              <w:rPr>
                <w:spacing w:val="-3"/>
                <w:sz w:val="24"/>
              </w:rPr>
              <w:t xml:space="preserve"> </w:t>
            </w:r>
            <w:r>
              <w:rPr>
                <w:sz w:val="24"/>
              </w:rPr>
              <w:t>жилой</w:t>
            </w:r>
            <w:r>
              <w:rPr>
                <w:spacing w:val="-2"/>
                <w:sz w:val="24"/>
              </w:rPr>
              <w:t xml:space="preserve"> </w:t>
            </w:r>
            <w:r>
              <w:rPr>
                <w:sz w:val="24"/>
              </w:rPr>
              <w:t>застройки</w:t>
            </w:r>
            <w:r>
              <w:rPr>
                <w:spacing w:val="-1"/>
                <w:sz w:val="24"/>
              </w:rPr>
              <w:t xml:space="preserve"> </w:t>
            </w:r>
            <w:r>
              <w:rPr>
                <w:sz w:val="24"/>
              </w:rPr>
              <w:t>усадебного</w:t>
            </w:r>
            <w:r>
              <w:rPr>
                <w:spacing w:val="-1"/>
                <w:sz w:val="24"/>
              </w:rPr>
              <w:t xml:space="preserve"> </w:t>
            </w:r>
            <w:r>
              <w:rPr>
                <w:sz w:val="24"/>
              </w:rPr>
              <w:t>типа</w:t>
            </w:r>
            <w:r>
              <w:rPr>
                <w:spacing w:val="-4"/>
                <w:sz w:val="24"/>
              </w:rPr>
              <w:t xml:space="preserve"> </w:t>
            </w:r>
            <w:r>
              <w:rPr>
                <w:sz w:val="24"/>
              </w:rPr>
              <w:t>с</w:t>
            </w:r>
            <w:r>
              <w:rPr>
                <w:spacing w:val="-4"/>
                <w:sz w:val="24"/>
              </w:rPr>
              <w:t xml:space="preserve"> </w:t>
            </w:r>
            <w:r>
              <w:rPr>
                <w:spacing w:val="-2"/>
                <w:sz w:val="24"/>
              </w:rPr>
              <w:t>объектами</w:t>
            </w:r>
          </w:p>
          <w:p w14:paraId="058F49D6" w14:textId="77777777" w:rsidR="004E2AB6" w:rsidRDefault="00A3748A">
            <w:pPr>
              <w:pStyle w:val="TableParagraph"/>
              <w:spacing w:line="261" w:lineRule="exact"/>
              <w:ind w:left="108"/>
              <w:rPr>
                <w:sz w:val="24"/>
              </w:rPr>
            </w:pPr>
            <w:r>
              <w:rPr>
                <w:spacing w:val="-2"/>
                <w:sz w:val="24"/>
              </w:rPr>
              <w:t>обслуживания</w:t>
            </w:r>
          </w:p>
        </w:tc>
      </w:tr>
      <w:tr w:rsidR="004E2AB6" w14:paraId="1B8518C0" w14:textId="77777777">
        <w:trPr>
          <w:trHeight w:val="551"/>
        </w:trPr>
        <w:tc>
          <w:tcPr>
            <w:tcW w:w="1646" w:type="dxa"/>
          </w:tcPr>
          <w:p w14:paraId="3BCE4598" w14:textId="77777777" w:rsidR="004E2AB6" w:rsidRDefault="00A3748A">
            <w:pPr>
              <w:pStyle w:val="TableParagraph"/>
              <w:spacing w:line="275" w:lineRule="exact"/>
              <w:ind w:left="12"/>
              <w:jc w:val="center"/>
              <w:rPr>
                <w:b/>
                <w:sz w:val="24"/>
              </w:rPr>
            </w:pPr>
            <w:r>
              <w:rPr>
                <w:b/>
                <w:sz w:val="24"/>
              </w:rPr>
              <w:t>Ж-</w:t>
            </w:r>
            <w:r>
              <w:rPr>
                <w:b/>
                <w:spacing w:val="-10"/>
                <w:sz w:val="24"/>
              </w:rPr>
              <w:t>3</w:t>
            </w:r>
          </w:p>
        </w:tc>
        <w:tc>
          <w:tcPr>
            <w:tcW w:w="7427" w:type="dxa"/>
          </w:tcPr>
          <w:p w14:paraId="7350BC52" w14:textId="77777777" w:rsidR="004E2AB6" w:rsidRDefault="00A3748A">
            <w:pPr>
              <w:pStyle w:val="TableParagraph"/>
              <w:spacing w:line="270" w:lineRule="exact"/>
              <w:ind w:left="108"/>
              <w:rPr>
                <w:sz w:val="24"/>
              </w:rPr>
            </w:pPr>
            <w:r>
              <w:rPr>
                <w:sz w:val="24"/>
              </w:rPr>
              <w:t>Зона</w:t>
            </w:r>
            <w:r>
              <w:rPr>
                <w:spacing w:val="-8"/>
                <w:sz w:val="24"/>
              </w:rPr>
              <w:t xml:space="preserve"> </w:t>
            </w:r>
            <w:r>
              <w:rPr>
                <w:sz w:val="24"/>
              </w:rPr>
              <w:t>размещения</w:t>
            </w:r>
            <w:r>
              <w:rPr>
                <w:spacing w:val="-5"/>
                <w:sz w:val="24"/>
              </w:rPr>
              <w:t xml:space="preserve"> </w:t>
            </w:r>
            <w:r>
              <w:rPr>
                <w:sz w:val="24"/>
              </w:rPr>
              <w:t>малоэтажной</w:t>
            </w:r>
            <w:r>
              <w:rPr>
                <w:spacing w:val="-5"/>
                <w:sz w:val="24"/>
              </w:rPr>
              <w:t xml:space="preserve"> </w:t>
            </w:r>
            <w:r>
              <w:rPr>
                <w:sz w:val="24"/>
              </w:rPr>
              <w:t>многоквартирной</w:t>
            </w:r>
            <w:r>
              <w:rPr>
                <w:spacing w:val="-5"/>
                <w:sz w:val="24"/>
              </w:rPr>
              <w:t xml:space="preserve"> </w:t>
            </w:r>
            <w:r>
              <w:rPr>
                <w:sz w:val="24"/>
              </w:rPr>
              <w:t>жилой</w:t>
            </w:r>
            <w:r>
              <w:rPr>
                <w:spacing w:val="-6"/>
                <w:sz w:val="24"/>
              </w:rPr>
              <w:t xml:space="preserve"> </w:t>
            </w:r>
            <w:r>
              <w:rPr>
                <w:spacing w:val="-2"/>
                <w:sz w:val="24"/>
              </w:rPr>
              <w:t>застройки</w:t>
            </w:r>
          </w:p>
          <w:p w14:paraId="7B558966" w14:textId="77777777" w:rsidR="004E2AB6" w:rsidRDefault="00A3748A">
            <w:pPr>
              <w:pStyle w:val="TableParagraph"/>
              <w:spacing w:line="261" w:lineRule="exact"/>
              <w:ind w:left="108"/>
              <w:rPr>
                <w:sz w:val="24"/>
              </w:rPr>
            </w:pPr>
            <w:r>
              <w:rPr>
                <w:sz w:val="24"/>
              </w:rPr>
              <w:t>без</w:t>
            </w:r>
            <w:r>
              <w:rPr>
                <w:spacing w:val="-4"/>
                <w:sz w:val="24"/>
              </w:rPr>
              <w:t xml:space="preserve"> </w:t>
            </w:r>
            <w:r>
              <w:rPr>
                <w:sz w:val="24"/>
              </w:rPr>
              <w:t>объектов</w:t>
            </w:r>
            <w:r>
              <w:rPr>
                <w:spacing w:val="-3"/>
                <w:sz w:val="24"/>
              </w:rPr>
              <w:t xml:space="preserve"> </w:t>
            </w:r>
            <w:r>
              <w:rPr>
                <w:spacing w:val="-2"/>
                <w:sz w:val="24"/>
              </w:rPr>
              <w:t>обслуживания</w:t>
            </w:r>
          </w:p>
        </w:tc>
      </w:tr>
      <w:tr w:rsidR="004E2AB6" w14:paraId="5D339871" w14:textId="77777777">
        <w:trPr>
          <w:trHeight w:val="551"/>
        </w:trPr>
        <w:tc>
          <w:tcPr>
            <w:tcW w:w="1646" w:type="dxa"/>
          </w:tcPr>
          <w:p w14:paraId="5C13399E" w14:textId="77777777" w:rsidR="004E2AB6" w:rsidRDefault="00A3748A">
            <w:pPr>
              <w:pStyle w:val="TableParagraph"/>
              <w:spacing w:line="275" w:lineRule="exact"/>
              <w:ind w:left="12"/>
              <w:jc w:val="center"/>
              <w:rPr>
                <w:b/>
                <w:sz w:val="24"/>
              </w:rPr>
            </w:pPr>
            <w:r>
              <w:rPr>
                <w:b/>
                <w:sz w:val="24"/>
              </w:rPr>
              <w:t>Ж-</w:t>
            </w:r>
            <w:r>
              <w:rPr>
                <w:b/>
                <w:spacing w:val="-10"/>
                <w:sz w:val="24"/>
              </w:rPr>
              <w:t>4</w:t>
            </w:r>
          </w:p>
        </w:tc>
        <w:tc>
          <w:tcPr>
            <w:tcW w:w="7427" w:type="dxa"/>
          </w:tcPr>
          <w:p w14:paraId="68964141" w14:textId="77777777" w:rsidR="004E2AB6" w:rsidRDefault="00A3748A">
            <w:pPr>
              <w:pStyle w:val="TableParagraph"/>
              <w:spacing w:line="270" w:lineRule="exact"/>
              <w:ind w:left="108"/>
              <w:rPr>
                <w:sz w:val="24"/>
              </w:rPr>
            </w:pPr>
            <w:r>
              <w:rPr>
                <w:sz w:val="24"/>
              </w:rPr>
              <w:t>Зона</w:t>
            </w:r>
            <w:r>
              <w:rPr>
                <w:spacing w:val="-9"/>
                <w:sz w:val="24"/>
              </w:rPr>
              <w:t xml:space="preserve"> </w:t>
            </w:r>
            <w:r>
              <w:rPr>
                <w:sz w:val="24"/>
              </w:rPr>
              <w:t>размещения</w:t>
            </w:r>
            <w:r>
              <w:rPr>
                <w:spacing w:val="-5"/>
                <w:sz w:val="24"/>
              </w:rPr>
              <w:t xml:space="preserve"> </w:t>
            </w:r>
            <w:r>
              <w:rPr>
                <w:sz w:val="24"/>
              </w:rPr>
              <w:t>малоэтажной</w:t>
            </w:r>
            <w:r>
              <w:rPr>
                <w:spacing w:val="-4"/>
                <w:sz w:val="24"/>
              </w:rPr>
              <w:t xml:space="preserve"> </w:t>
            </w:r>
            <w:r>
              <w:rPr>
                <w:sz w:val="24"/>
              </w:rPr>
              <w:t>многоквартирной</w:t>
            </w:r>
            <w:r>
              <w:rPr>
                <w:spacing w:val="-5"/>
                <w:sz w:val="24"/>
              </w:rPr>
              <w:t xml:space="preserve"> </w:t>
            </w:r>
            <w:r>
              <w:rPr>
                <w:sz w:val="24"/>
              </w:rPr>
              <w:t>жилой</w:t>
            </w:r>
            <w:r>
              <w:rPr>
                <w:spacing w:val="-7"/>
                <w:sz w:val="24"/>
              </w:rPr>
              <w:t xml:space="preserve"> </w:t>
            </w:r>
            <w:r>
              <w:rPr>
                <w:sz w:val="24"/>
              </w:rPr>
              <w:t>застройки</w:t>
            </w:r>
            <w:r>
              <w:rPr>
                <w:spacing w:val="-5"/>
                <w:sz w:val="24"/>
              </w:rPr>
              <w:t xml:space="preserve"> </w:t>
            </w:r>
            <w:r>
              <w:rPr>
                <w:spacing w:val="-10"/>
                <w:sz w:val="24"/>
              </w:rPr>
              <w:t>с</w:t>
            </w:r>
          </w:p>
          <w:p w14:paraId="6752592A" w14:textId="77777777" w:rsidR="004E2AB6" w:rsidRDefault="00A3748A">
            <w:pPr>
              <w:pStyle w:val="TableParagraph"/>
              <w:spacing w:line="261" w:lineRule="exact"/>
              <w:ind w:left="108"/>
              <w:rPr>
                <w:sz w:val="24"/>
              </w:rPr>
            </w:pPr>
            <w:r>
              <w:rPr>
                <w:sz w:val="24"/>
              </w:rPr>
              <w:t>объектами</w:t>
            </w:r>
            <w:r>
              <w:rPr>
                <w:spacing w:val="-4"/>
                <w:sz w:val="24"/>
              </w:rPr>
              <w:t xml:space="preserve"> </w:t>
            </w:r>
            <w:r>
              <w:rPr>
                <w:spacing w:val="-2"/>
                <w:sz w:val="24"/>
              </w:rPr>
              <w:t>обслуживания</w:t>
            </w:r>
          </w:p>
        </w:tc>
      </w:tr>
      <w:tr w:rsidR="004E2AB6" w14:paraId="65E80835" w14:textId="77777777">
        <w:trPr>
          <w:trHeight w:val="553"/>
        </w:trPr>
        <w:tc>
          <w:tcPr>
            <w:tcW w:w="1646" w:type="dxa"/>
          </w:tcPr>
          <w:p w14:paraId="1F6C0E61" w14:textId="77777777" w:rsidR="004E2AB6" w:rsidRDefault="00A3748A">
            <w:pPr>
              <w:pStyle w:val="TableParagraph"/>
              <w:spacing w:before="1"/>
              <w:ind w:left="12"/>
              <w:jc w:val="center"/>
              <w:rPr>
                <w:b/>
                <w:sz w:val="24"/>
              </w:rPr>
            </w:pPr>
            <w:r>
              <w:rPr>
                <w:b/>
                <w:sz w:val="24"/>
              </w:rPr>
              <w:t>Ж-</w:t>
            </w:r>
            <w:r>
              <w:rPr>
                <w:b/>
                <w:spacing w:val="-10"/>
                <w:sz w:val="24"/>
              </w:rPr>
              <w:t>5</w:t>
            </w:r>
          </w:p>
        </w:tc>
        <w:tc>
          <w:tcPr>
            <w:tcW w:w="7427" w:type="dxa"/>
          </w:tcPr>
          <w:p w14:paraId="0F706539" w14:textId="77777777" w:rsidR="004E2AB6" w:rsidRDefault="00A3748A">
            <w:pPr>
              <w:pStyle w:val="TableParagraph"/>
              <w:spacing w:line="276" w:lineRule="exact"/>
              <w:ind w:left="108"/>
              <w:rPr>
                <w:sz w:val="24"/>
              </w:rPr>
            </w:pPr>
            <w:r>
              <w:rPr>
                <w:sz w:val="24"/>
              </w:rPr>
              <w:t>Зона</w:t>
            </w:r>
            <w:r>
              <w:rPr>
                <w:spacing w:val="-9"/>
                <w:sz w:val="24"/>
              </w:rPr>
              <w:t xml:space="preserve"> </w:t>
            </w:r>
            <w:r>
              <w:rPr>
                <w:sz w:val="24"/>
              </w:rPr>
              <w:t>размещения</w:t>
            </w:r>
            <w:r>
              <w:rPr>
                <w:spacing w:val="-8"/>
                <w:sz w:val="24"/>
              </w:rPr>
              <w:t xml:space="preserve"> </w:t>
            </w:r>
            <w:r>
              <w:rPr>
                <w:sz w:val="24"/>
              </w:rPr>
              <w:t>среднеэтажной</w:t>
            </w:r>
            <w:r>
              <w:rPr>
                <w:spacing w:val="-8"/>
                <w:sz w:val="24"/>
              </w:rPr>
              <w:t xml:space="preserve"> </w:t>
            </w:r>
            <w:r>
              <w:rPr>
                <w:sz w:val="24"/>
              </w:rPr>
              <w:t>многоквартирной</w:t>
            </w:r>
            <w:r>
              <w:rPr>
                <w:spacing w:val="-8"/>
                <w:sz w:val="24"/>
              </w:rPr>
              <w:t xml:space="preserve"> </w:t>
            </w:r>
            <w:r>
              <w:rPr>
                <w:sz w:val="24"/>
              </w:rPr>
              <w:t>жилой</w:t>
            </w:r>
            <w:r>
              <w:rPr>
                <w:spacing w:val="-8"/>
                <w:sz w:val="24"/>
              </w:rPr>
              <w:t xml:space="preserve"> </w:t>
            </w:r>
            <w:r>
              <w:rPr>
                <w:sz w:val="24"/>
              </w:rPr>
              <w:t>застройки без объектов обслуживания</w:t>
            </w:r>
          </w:p>
        </w:tc>
      </w:tr>
      <w:tr w:rsidR="004E2AB6" w14:paraId="2F237A51" w14:textId="77777777">
        <w:trPr>
          <w:trHeight w:val="551"/>
        </w:trPr>
        <w:tc>
          <w:tcPr>
            <w:tcW w:w="1646" w:type="dxa"/>
          </w:tcPr>
          <w:p w14:paraId="118FC48E" w14:textId="77777777" w:rsidR="004E2AB6" w:rsidRDefault="00A3748A">
            <w:pPr>
              <w:pStyle w:val="TableParagraph"/>
              <w:spacing w:line="275" w:lineRule="exact"/>
              <w:ind w:left="12"/>
              <w:jc w:val="center"/>
              <w:rPr>
                <w:b/>
                <w:sz w:val="24"/>
              </w:rPr>
            </w:pPr>
            <w:r>
              <w:rPr>
                <w:b/>
                <w:sz w:val="24"/>
              </w:rPr>
              <w:t>Ж-</w:t>
            </w:r>
            <w:r>
              <w:rPr>
                <w:b/>
                <w:spacing w:val="-10"/>
                <w:sz w:val="24"/>
              </w:rPr>
              <w:t>6</w:t>
            </w:r>
          </w:p>
        </w:tc>
        <w:tc>
          <w:tcPr>
            <w:tcW w:w="7427" w:type="dxa"/>
          </w:tcPr>
          <w:p w14:paraId="53743342" w14:textId="77777777" w:rsidR="004E2AB6" w:rsidRDefault="00A3748A">
            <w:pPr>
              <w:pStyle w:val="TableParagraph"/>
              <w:spacing w:line="270" w:lineRule="exact"/>
              <w:ind w:left="108"/>
              <w:rPr>
                <w:sz w:val="24"/>
              </w:rPr>
            </w:pPr>
            <w:r>
              <w:rPr>
                <w:sz w:val="24"/>
              </w:rPr>
              <w:t>Зона</w:t>
            </w:r>
            <w:r>
              <w:rPr>
                <w:spacing w:val="-8"/>
                <w:sz w:val="24"/>
              </w:rPr>
              <w:t xml:space="preserve"> </w:t>
            </w:r>
            <w:r>
              <w:rPr>
                <w:sz w:val="24"/>
              </w:rPr>
              <w:t>размещения</w:t>
            </w:r>
            <w:r>
              <w:rPr>
                <w:spacing w:val="-5"/>
                <w:sz w:val="24"/>
              </w:rPr>
              <w:t xml:space="preserve"> </w:t>
            </w:r>
            <w:r>
              <w:rPr>
                <w:sz w:val="24"/>
              </w:rPr>
              <w:t>среднеэтажной</w:t>
            </w:r>
            <w:r>
              <w:rPr>
                <w:spacing w:val="-5"/>
                <w:sz w:val="24"/>
              </w:rPr>
              <w:t xml:space="preserve"> </w:t>
            </w:r>
            <w:r>
              <w:rPr>
                <w:sz w:val="24"/>
              </w:rPr>
              <w:t>многоквартирной</w:t>
            </w:r>
            <w:r>
              <w:rPr>
                <w:spacing w:val="-5"/>
                <w:sz w:val="24"/>
              </w:rPr>
              <w:t xml:space="preserve"> </w:t>
            </w:r>
            <w:r>
              <w:rPr>
                <w:sz w:val="24"/>
              </w:rPr>
              <w:t>жилой</w:t>
            </w:r>
            <w:r>
              <w:rPr>
                <w:spacing w:val="-4"/>
                <w:sz w:val="24"/>
              </w:rPr>
              <w:t xml:space="preserve"> </w:t>
            </w:r>
            <w:r>
              <w:rPr>
                <w:spacing w:val="-2"/>
                <w:sz w:val="24"/>
              </w:rPr>
              <w:t>застройки</w:t>
            </w:r>
          </w:p>
          <w:p w14:paraId="2BDF433E" w14:textId="77777777" w:rsidR="004E2AB6" w:rsidRDefault="00A3748A">
            <w:pPr>
              <w:pStyle w:val="TableParagraph"/>
              <w:spacing w:line="261" w:lineRule="exact"/>
              <w:ind w:left="108"/>
              <w:rPr>
                <w:sz w:val="24"/>
              </w:rPr>
            </w:pPr>
            <w:r>
              <w:rPr>
                <w:sz w:val="24"/>
              </w:rPr>
              <w:t>с</w:t>
            </w:r>
            <w:r>
              <w:rPr>
                <w:spacing w:val="-3"/>
                <w:sz w:val="24"/>
              </w:rPr>
              <w:t xml:space="preserve"> </w:t>
            </w:r>
            <w:r>
              <w:rPr>
                <w:sz w:val="24"/>
              </w:rPr>
              <w:t>объектами</w:t>
            </w:r>
            <w:r>
              <w:rPr>
                <w:spacing w:val="-2"/>
                <w:sz w:val="24"/>
              </w:rPr>
              <w:t xml:space="preserve"> обслуживания</w:t>
            </w:r>
          </w:p>
        </w:tc>
      </w:tr>
      <w:tr w:rsidR="004E2AB6" w14:paraId="55B9E9A7" w14:textId="77777777">
        <w:trPr>
          <w:trHeight w:val="275"/>
        </w:trPr>
        <w:tc>
          <w:tcPr>
            <w:tcW w:w="1646" w:type="dxa"/>
          </w:tcPr>
          <w:p w14:paraId="7F183244" w14:textId="77777777" w:rsidR="004E2AB6" w:rsidRDefault="00A3748A">
            <w:pPr>
              <w:pStyle w:val="TableParagraph"/>
              <w:spacing w:line="256" w:lineRule="exact"/>
              <w:ind w:left="12"/>
              <w:jc w:val="center"/>
              <w:rPr>
                <w:b/>
                <w:sz w:val="24"/>
              </w:rPr>
            </w:pPr>
            <w:r>
              <w:rPr>
                <w:b/>
                <w:sz w:val="24"/>
              </w:rPr>
              <w:t>Ж-</w:t>
            </w:r>
            <w:r>
              <w:rPr>
                <w:b/>
                <w:spacing w:val="-10"/>
                <w:sz w:val="24"/>
              </w:rPr>
              <w:t>7</w:t>
            </w:r>
          </w:p>
        </w:tc>
        <w:tc>
          <w:tcPr>
            <w:tcW w:w="7427" w:type="dxa"/>
          </w:tcPr>
          <w:p w14:paraId="5E4D476C" w14:textId="77777777" w:rsidR="004E2AB6" w:rsidRDefault="00A3748A">
            <w:pPr>
              <w:pStyle w:val="TableParagraph"/>
              <w:spacing w:line="256" w:lineRule="exact"/>
              <w:ind w:left="108"/>
              <w:rPr>
                <w:sz w:val="24"/>
              </w:rPr>
            </w:pPr>
            <w:r>
              <w:rPr>
                <w:sz w:val="24"/>
              </w:rPr>
              <w:t>Зона</w:t>
            </w:r>
            <w:r>
              <w:rPr>
                <w:spacing w:val="-5"/>
                <w:sz w:val="24"/>
              </w:rPr>
              <w:t xml:space="preserve"> </w:t>
            </w:r>
            <w:r>
              <w:rPr>
                <w:sz w:val="24"/>
              </w:rPr>
              <w:t>хозяйственных</w:t>
            </w:r>
            <w:r>
              <w:rPr>
                <w:spacing w:val="-2"/>
                <w:sz w:val="24"/>
              </w:rPr>
              <w:t xml:space="preserve"> дворов</w:t>
            </w:r>
          </w:p>
        </w:tc>
      </w:tr>
      <w:tr w:rsidR="004E2AB6" w14:paraId="7EB2374D" w14:textId="77777777">
        <w:trPr>
          <w:trHeight w:val="276"/>
        </w:trPr>
        <w:tc>
          <w:tcPr>
            <w:tcW w:w="9073" w:type="dxa"/>
            <w:gridSpan w:val="2"/>
          </w:tcPr>
          <w:p w14:paraId="58458954" w14:textId="77777777" w:rsidR="004E2AB6" w:rsidRDefault="00A3748A">
            <w:pPr>
              <w:pStyle w:val="TableParagraph"/>
              <w:spacing w:line="256" w:lineRule="exact"/>
              <w:ind w:left="10" w:right="1"/>
              <w:jc w:val="center"/>
              <w:rPr>
                <w:b/>
                <w:i/>
                <w:sz w:val="24"/>
              </w:rPr>
            </w:pPr>
            <w:r>
              <w:rPr>
                <w:b/>
                <w:i/>
                <w:sz w:val="24"/>
              </w:rPr>
              <w:t>Общественно-деловые</w:t>
            </w:r>
            <w:r>
              <w:rPr>
                <w:b/>
                <w:i/>
                <w:spacing w:val="-7"/>
                <w:sz w:val="24"/>
              </w:rPr>
              <w:t xml:space="preserve"> </w:t>
            </w:r>
            <w:r>
              <w:rPr>
                <w:b/>
                <w:i/>
                <w:spacing w:val="-4"/>
                <w:sz w:val="24"/>
              </w:rPr>
              <w:t>зоны</w:t>
            </w:r>
          </w:p>
        </w:tc>
      </w:tr>
      <w:tr w:rsidR="004E2AB6" w14:paraId="507F5A96" w14:textId="77777777">
        <w:trPr>
          <w:trHeight w:val="551"/>
        </w:trPr>
        <w:tc>
          <w:tcPr>
            <w:tcW w:w="1646" w:type="dxa"/>
          </w:tcPr>
          <w:p w14:paraId="1600725F" w14:textId="77777777" w:rsidR="004E2AB6" w:rsidRDefault="00A3748A">
            <w:pPr>
              <w:pStyle w:val="TableParagraph"/>
              <w:spacing w:line="275" w:lineRule="exact"/>
              <w:ind w:left="12" w:right="3"/>
              <w:jc w:val="center"/>
              <w:rPr>
                <w:b/>
                <w:sz w:val="24"/>
              </w:rPr>
            </w:pPr>
            <w:r>
              <w:rPr>
                <w:b/>
                <w:spacing w:val="-2"/>
                <w:sz w:val="24"/>
              </w:rPr>
              <w:t>ОД-</w:t>
            </w:r>
            <w:r>
              <w:rPr>
                <w:b/>
                <w:spacing w:val="-10"/>
                <w:sz w:val="24"/>
              </w:rPr>
              <w:t>1</w:t>
            </w:r>
          </w:p>
        </w:tc>
        <w:tc>
          <w:tcPr>
            <w:tcW w:w="7427" w:type="dxa"/>
          </w:tcPr>
          <w:p w14:paraId="2A30617B" w14:textId="77777777" w:rsidR="004E2AB6" w:rsidRDefault="00A3748A">
            <w:pPr>
              <w:pStyle w:val="TableParagraph"/>
              <w:spacing w:line="270" w:lineRule="exact"/>
              <w:ind w:left="108"/>
              <w:rPr>
                <w:sz w:val="24"/>
              </w:rPr>
            </w:pPr>
            <w:r>
              <w:rPr>
                <w:sz w:val="24"/>
              </w:rPr>
              <w:t>Зона</w:t>
            </w:r>
            <w:r>
              <w:rPr>
                <w:spacing w:val="-7"/>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общественно-делового</w:t>
            </w:r>
            <w:r>
              <w:rPr>
                <w:spacing w:val="-3"/>
                <w:sz w:val="24"/>
              </w:rPr>
              <w:t xml:space="preserve"> </w:t>
            </w:r>
            <w:r>
              <w:rPr>
                <w:spacing w:val="-2"/>
                <w:sz w:val="24"/>
              </w:rPr>
              <w:t>назначения</w:t>
            </w:r>
          </w:p>
          <w:p w14:paraId="1D1883A7" w14:textId="77777777" w:rsidR="004E2AB6" w:rsidRDefault="00A3748A">
            <w:pPr>
              <w:pStyle w:val="TableParagraph"/>
              <w:spacing w:line="261" w:lineRule="exact"/>
              <w:ind w:left="108"/>
              <w:rPr>
                <w:sz w:val="24"/>
              </w:rPr>
            </w:pPr>
            <w:r>
              <w:rPr>
                <w:spacing w:val="-2"/>
                <w:sz w:val="24"/>
              </w:rPr>
              <w:t>(комплексная)</w:t>
            </w:r>
          </w:p>
        </w:tc>
      </w:tr>
      <w:tr w:rsidR="004E2AB6" w14:paraId="1D1D32E0" w14:textId="77777777">
        <w:trPr>
          <w:trHeight w:val="275"/>
        </w:trPr>
        <w:tc>
          <w:tcPr>
            <w:tcW w:w="1646" w:type="dxa"/>
          </w:tcPr>
          <w:p w14:paraId="40C2F9D2" w14:textId="77777777" w:rsidR="004E2AB6" w:rsidRDefault="00A3748A">
            <w:pPr>
              <w:pStyle w:val="TableParagraph"/>
              <w:spacing w:line="256" w:lineRule="exact"/>
              <w:ind w:left="12" w:right="3"/>
              <w:jc w:val="center"/>
              <w:rPr>
                <w:b/>
                <w:sz w:val="24"/>
              </w:rPr>
            </w:pPr>
            <w:r>
              <w:rPr>
                <w:b/>
                <w:spacing w:val="-2"/>
                <w:sz w:val="24"/>
              </w:rPr>
              <w:t>ОД-</w:t>
            </w:r>
            <w:r>
              <w:rPr>
                <w:b/>
                <w:spacing w:val="-10"/>
                <w:sz w:val="24"/>
              </w:rPr>
              <w:t>2</w:t>
            </w:r>
          </w:p>
        </w:tc>
        <w:tc>
          <w:tcPr>
            <w:tcW w:w="7427" w:type="dxa"/>
          </w:tcPr>
          <w:p w14:paraId="12F6B227" w14:textId="77777777" w:rsidR="004E2AB6" w:rsidRDefault="00A3748A">
            <w:pPr>
              <w:pStyle w:val="TableParagraph"/>
              <w:spacing w:line="256" w:lineRule="exact"/>
              <w:ind w:left="108"/>
              <w:rPr>
                <w:sz w:val="24"/>
              </w:rPr>
            </w:pPr>
            <w:r>
              <w:rPr>
                <w:sz w:val="24"/>
              </w:rPr>
              <w:t>Зона</w:t>
            </w:r>
            <w:r>
              <w:rPr>
                <w:spacing w:val="-6"/>
                <w:sz w:val="24"/>
              </w:rPr>
              <w:t xml:space="preserve"> </w:t>
            </w:r>
            <w:r>
              <w:rPr>
                <w:sz w:val="24"/>
              </w:rPr>
              <w:t>размещения</w:t>
            </w:r>
            <w:r>
              <w:rPr>
                <w:spacing w:val="-3"/>
                <w:sz w:val="24"/>
              </w:rPr>
              <w:t xml:space="preserve"> </w:t>
            </w:r>
            <w:r>
              <w:rPr>
                <w:sz w:val="24"/>
              </w:rPr>
              <w:t>объектов</w:t>
            </w:r>
            <w:r>
              <w:rPr>
                <w:spacing w:val="-4"/>
                <w:sz w:val="24"/>
              </w:rPr>
              <w:t xml:space="preserve"> </w:t>
            </w:r>
            <w:r>
              <w:rPr>
                <w:sz w:val="24"/>
              </w:rPr>
              <w:t>общественного</w:t>
            </w:r>
            <w:r>
              <w:rPr>
                <w:spacing w:val="-3"/>
                <w:sz w:val="24"/>
              </w:rPr>
              <w:t xml:space="preserve"> </w:t>
            </w:r>
            <w:r>
              <w:rPr>
                <w:sz w:val="24"/>
              </w:rPr>
              <w:t>питания</w:t>
            </w:r>
            <w:r>
              <w:rPr>
                <w:spacing w:val="-3"/>
                <w:sz w:val="24"/>
              </w:rPr>
              <w:t xml:space="preserve"> </w:t>
            </w:r>
            <w:r>
              <w:rPr>
                <w:sz w:val="24"/>
              </w:rPr>
              <w:t>и</w:t>
            </w:r>
            <w:r>
              <w:rPr>
                <w:spacing w:val="-2"/>
                <w:sz w:val="24"/>
              </w:rPr>
              <w:t xml:space="preserve"> торговли</w:t>
            </w:r>
          </w:p>
        </w:tc>
      </w:tr>
      <w:tr w:rsidR="004E2AB6" w14:paraId="329F9852" w14:textId="77777777">
        <w:trPr>
          <w:trHeight w:val="275"/>
        </w:trPr>
        <w:tc>
          <w:tcPr>
            <w:tcW w:w="1646" w:type="dxa"/>
          </w:tcPr>
          <w:p w14:paraId="04357167" w14:textId="77777777" w:rsidR="004E2AB6" w:rsidRDefault="00A3748A">
            <w:pPr>
              <w:pStyle w:val="TableParagraph"/>
              <w:spacing w:line="256" w:lineRule="exact"/>
              <w:ind w:left="12" w:right="3"/>
              <w:jc w:val="center"/>
              <w:rPr>
                <w:b/>
                <w:sz w:val="24"/>
              </w:rPr>
            </w:pPr>
            <w:r>
              <w:rPr>
                <w:b/>
                <w:spacing w:val="-2"/>
                <w:sz w:val="24"/>
              </w:rPr>
              <w:t>ОД-</w:t>
            </w:r>
            <w:r>
              <w:rPr>
                <w:b/>
                <w:spacing w:val="-10"/>
                <w:sz w:val="24"/>
              </w:rPr>
              <w:t>3</w:t>
            </w:r>
          </w:p>
        </w:tc>
        <w:tc>
          <w:tcPr>
            <w:tcW w:w="7427" w:type="dxa"/>
          </w:tcPr>
          <w:p w14:paraId="114C2E79" w14:textId="77777777" w:rsidR="004E2AB6" w:rsidRDefault="00A3748A">
            <w:pPr>
              <w:pStyle w:val="TableParagraph"/>
              <w:spacing w:line="256" w:lineRule="exact"/>
              <w:ind w:left="108"/>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4"/>
                <w:sz w:val="24"/>
              </w:rPr>
              <w:t xml:space="preserve"> </w:t>
            </w:r>
            <w:r>
              <w:rPr>
                <w:spacing w:val="-2"/>
                <w:sz w:val="24"/>
              </w:rPr>
              <w:t>здравоохранения</w:t>
            </w:r>
          </w:p>
        </w:tc>
      </w:tr>
      <w:tr w:rsidR="004E2AB6" w14:paraId="4FFC8FA5" w14:textId="77777777">
        <w:trPr>
          <w:trHeight w:val="277"/>
        </w:trPr>
        <w:tc>
          <w:tcPr>
            <w:tcW w:w="1646" w:type="dxa"/>
          </w:tcPr>
          <w:p w14:paraId="2FA35CC1" w14:textId="77777777" w:rsidR="004E2AB6" w:rsidRDefault="00A3748A">
            <w:pPr>
              <w:pStyle w:val="TableParagraph"/>
              <w:spacing w:before="1" w:line="257" w:lineRule="exact"/>
              <w:ind w:left="12" w:right="3"/>
              <w:jc w:val="center"/>
              <w:rPr>
                <w:b/>
                <w:sz w:val="24"/>
              </w:rPr>
            </w:pPr>
            <w:r>
              <w:rPr>
                <w:b/>
                <w:spacing w:val="-2"/>
                <w:sz w:val="24"/>
              </w:rPr>
              <w:t>ОД-</w:t>
            </w:r>
            <w:r>
              <w:rPr>
                <w:b/>
                <w:spacing w:val="-10"/>
                <w:sz w:val="24"/>
              </w:rPr>
              <w:t>4</w:t>
            </w:r>
          </w:p>
        </w:tc>
        <w:tc>
          <w:tcPr>
            <w:tcW w:w="7427" w:type="dxa"/>
          </w:tcPr>
          <w:p w14:paraId="292A1F39" w14:textId="77777777" w:rsidR="004E2AB6" w:rsidRDefault="00A3748A">
            <w:pPr>
              <w:pStyle w:val="TableParagraph"/>
              <w:spacing w:line="258" w:lineRule="exact"/>
              <w:ind w:left="108"/>
              <w:rPr>
                <w:sz w:val="24"/>
              </w:rPr>
            </w:pPr>
            <w:r>
              <w:rPr>
                <w:sz w:val="24"/>
              </w:rPr>
              <w:t>Зона</w:t>
            </w:r>
            <w:r>
              <w:rPr>
                <w:spacing w:val="-7"/>
                <w:sz w:val="24"/>
              </w:rPr>
              <w:t xml:space="preserve"> </w:t>
            </w:r>
            <w:r>
              <w:rPr>
                <w:sz w:val="24"/>
              </w:rPr>
              <w:t>размещения</w:t>
            </w:r>
            <w:r>
              <w:rPr>
                <w:spacing w:val="-5"/>
                <w:sz w:val="24"/>
              </w:rPr>
              <w:t xml:space="preserve"> </w:t>
            </w:r>
            <w:r>
              <w:rPr>
                <w:sz w:val="24"/>
              </w:rPr>
              <w:t>религиозно-культовых</w:t>
            </w:r>
            <w:r>
              <w:rPr>
                <w:spacing w:val="-4"/>
                <w:sz w:val="24"/>
              </w:rPr>
              <w:t xml:space="preserve"> </w:t>
            </w:r>
            <w:r>
              <w:rPr>
                <w:spacing w:val="-2"/>
                <w:sz w:val="24"/>
              </w:rPr>
              <w:t>объектов</w:t>
            </w:r>
          </w:p>
        </w:tc>
      </w:tr>
      <w:tr w:rsidR="004E2AB6" w14:paraId="554DF0A7" w14:textId="77777777">
        <w:trPr>
          <w:trHeight w:val="275"/>
        </w:trPr>
        <w:tc>
          <w:tcPr>
            <w:tcW w:w="1646" w:type="dxa"/>
          </w:tcPr>
          <w:p w14:paraId="271F80CA" w14:textId="77777777" w:rsidR="004E2AB6" w:rsidRDefault="00A3748A">
            <w:pPr>
              <w:pStyle w:val="TableParagraph"/>
              <w:spacing w:line="256" w:lineRule="exact"/>
              <w:ind w:left="12" w:right="3"/>
              <w:jc w:val="center"/>
              <w:rPr>
                <w:b/>
                <w:sz w:val="24"/>
              </w:rPr>
            </w:pPr>
            <w:r>
              <w:rPr>
                <w:b/>
                <w:spacing w:val="-2"/>
                <w:sz w:val="24"/>
              </w:rPr>
              <w:t>ОД-</w:t>
            </w:r>
            <w:r>
              <w:rPr>
                <w:b/>
                <w:spacing w:val="-10"/>
                <w:sz w:val="24"/>
              </w:rPr>
              <w:t>5</w:t>
            </w:r>
          </w:p>
        </w:tc>
        <w:tc>
          <w:tcPr>
            <w:tcW w:w="7427" w:type="dxa"/>
          </w:tcPr>
          <w:p w14:paraId="7E9C82AC" w14:textId="77777777" w:rsidR="004E2AB6" w:rsidRDefault="00A3748A">
            <w:pPr>
              <w:pStyle w:val="TableParagraph"/>
              <w:spacing w:line="256" w:lineRule="exact"/>
              <w:ind w:left="108"/>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спортивного</w:t>
            </w:r>
            <w:r>
              <w:rPr>
                <w:spacing w:val="-6"/>
                <w:sz w:val="24"/>
              </w:rPr>
              <w:t xml:space="preserve"> </w:t>
            </w:r>
            <w:r>
              <w:rPr>
                <w:spacing w:val="-2"/>
                <w:sz w:val="24"/>
              </w:rPr>
              <w:t>назначения</w:t>
            </w:r>
          </w:p>
        </w:tc>
      </w:tr>
      <w:tr w:rsidR="004E2AB6" w14:paraId="6EC81D89" w14:textId="77777777">
        <w:trPr>
          <w:trHeight w:val="275"/>
        </w:trPr>
        <w:tc>
          <w:tcPr>
            <w:tcW w:w="1646" w:type="dxa"/>
          </w:tcPr>
          <w:p w14:paraId="2A160D5D" w14:textId="77777777" w:rsidR="004E2AB6" w:rsidRDefault="00A3748A">
            <w:pPr>
              <w:pStyle w:val="TableParagraph"/>
              <w:spacing w:line="256" w:lineRule="exact"/>
              <w:ind w:left="12" w:right="3"/>
              <w:jc w:val="center"/>
              <w:rPr>
                <w:b/>
                <w:sz w:val="24"/>
              </w:rPr>
            </w:pPr>
            <w:r>
              <w:rPr>
                <w:b/>
                <w:spacing w:val="-2"/>
                <w:sz w:val="24"/>
              </w:rPr>
              <w:t>ОД-</w:t>
            </w:r>
            <w:r>
              <w:rPr>
                <w:b/>
                <w:spacing w:val="-10"/>
                <w:sz w:val="24"/>
              </w:rPr>
              <w:t>6</w:t>
            </w:r>
          </w:p>
        </w:tc>
        <w:tc>
          <w:tcPr>
            <w:tcW w:w="7427" w:type="dxa"/>
          </w:tcPr>
          <w:p w14:paraId="2B0B6255" w14:textId="77777777" w:rsidR="004E2AB6" w:rsidRDefault="00A3748A">
            <w:pPr>
              <w:pStyle w:val="TableParagraph"/>
              <w:spacing w:line="256" w:lineRule="exact"/>
              <w:ind w:left="108"/>
              <w:rPr>
                <w:sz w:val="24"/>
              </w:rPr>
            </w:pPr>
            <w:r>
              <w:rPr>
                <w:sz w:val="24"/>
              </w:rPr>
              <w:t>Зона</w:t>
            </w:r>
            <w:r>
              <w:rPr>
                <w:spacing w:val="-7"/>
                <w:sz w:val="24"/>
              </w:rPr>
              <w:t xml:space="preserve"> </w:t>
            </w:r>
            <w:r>
              <w:rPr>
                <w:sz w:val="24"/>
              </w:rPr>
              <w:t>размещения</w:t>
            </w:r>
            <w:r>
              <w:rPr>
                <w:spacing w:val="-3"/>
                <w:sz w:val="24"/>
              </w:rPr>
              <w:t xml:space="preserve"> </w:t>
            </w:r>
            <w:r>
              <w:rPr>
                <w:sz w:val="24"/>
              </w:rPr>
              <w:t xml:space="preserve">учебно-образовательных </w:t>
            </w:r>
            <w:r>
              <w:rPr>
                <w:spacing w:val="-2"/>
                <w:sz w:val="24"/>
              </w:rPr>
              <w:t>учреждений</w:t>
            </w:r>
          </w:p>
        </w:tc>
      </w:tr>
      <w:tr w:rsidR="004E2AB6" w14:paraId="61837B06" w14:textId="77777777">
        <w:trPr>
          <w:trHeight w:val="275"/>
        </w:trPr>
        <w:tc>
          <w:tcPr>
            <w:tcW w:w="1646" w:type="dxa"/>
          </w:tcPr>
          <w:p w14:paraId="0E21F5A0" w14:textId="77777777" w:rsidR="004E2AB6" w:rsidRDefault="00A3748A">
            <w:pPr>
              <w:pStyle w:val="TableParagraph"/>
              <w:spacing w:line="256" w:lineRule="exact"/>
              <w:ind w:left="12" w:right="3"/>
              <w:jc w:val="center"/>
              <w:rPr>
                <w:b/>
                <w:sz w:val="24"/>
              </w:rPr>
            </w:pPr>
            <w:r>
              <w:rPr>
                <w:b/>
                <w:spacing w:val="-2"/>
                <w:sz w:val="24"/>
              </w:rPr>
              <w:t>ОД-</w:t>
            </w:r>
            <w:r>
              <w:rPr>
                <w:b/>
                <w:spacing w:val="-10"/>
                <w:sz w:val="24"/>
              </w:rPr>
              <w:t>8</w:t>
            </w:r>
          </w:p>
        </w:tc>
        <w:tc>
          <w:tcPr>
            <w:tcW w:w="7427" w:type="dxa"/>
          </w:tcPr>
          <w:p w14:paraId="47D8C17C" w14:textId="77777777" w:rsidR="004E2AB6" w:rsidRDefault="00A3748A">
            <w:pPr>
              <w:pStyle w:val="TableParagraph"/>
              <w:spacing w:line="256" w:lineRule="exact"/>
              <w:ind w:left="108"/>
              <w:rPr>
                <w:sz w:val="24"/>
              </w:rPr>
            </w:pPr>
            <w:r>
              <w:rPr>
                <w:sz w:val="24"/>
              </w:rPr>
              <w:t>Зона</w:t>
            </w:r>
            <w:r>
              <w:rPr>
                <w:spacing w:val="-8"/>
                <w:sz w:val="24"/>
              </w:rPr>
              <w:t xml:space="preserve"> </w:t>
            </w:r>
            <w:r>
              <w:rPr>
                <w:sz w:val="24"/>
              </w:rPr>
              <w:t>размещения</w:t>
            </w:r>
            <w:r>
              <w:rPr>
                <w:spacing w:val="-4"/>
                <w:sz w:val="24"/>
              </w:rPr>
              <w:t xml:space="preserve"> </w:t>
            </w:r>
            <w:r>
              <w:rPr>
                <w:sz w:val="24"/>
              </w:rPr>
              <w:t>административно-офисных</w:t>
            </w:r>
            <w:r>
              <w:rPr>
                <w:spacing w:val="-3"/>
                <w:sz w:val="24"/>
              </w:rPr>
              <w:t xml:space="preserve"> </w:t>
            </w:r>
            <w:r>
              <w:rPr>
                <w:sz w:val="24"/>
              </w:rPr>
              <w:t>зданий</w:t>
            </w:r>
            <w:r>
              <w:rPr>
                <w:spacing w:val="-6"/>
                <w:sz w:val="24"/>
              </w:rPr>
              <w:t xml:space="preserve"> </w:t>
            </w:r>
            <w:r>
              <w:rPr>
                <w:sz w:val="24"/>
              </w:rPr>
              <w:t>и</w:t>
            </w:r>
            <w:r>
              <w:rPr>
                <w:spacing w:val="-4"/>
                <w:sz w:val="24"/>
              </w:rPr>
              <w:t xml:space="preserve"> </w:t>
            </w:r>
            <w:r>
              <w:rPr>
                <w:spacing w:val="-2"/>
                <w:sz w:val="24"/>
              </w:rPr>
              <w:t>комплексов</w:t>
            </w:r>
          </w:p>
        </w:tc>
      </w:tr>
      <w:tr w:rsidR="004E2AB6" w14:paraId="65DDE7B4" w14:textId="77777777">
        <w:trPr>
          <w:trHeight w:val="275"/>
        </w:trPr>
        <w:tc>
          <w:tcPr>
            <w:tcW w:w="9073" w:type="dxa"/>
            <w:gridSpan w:val="2"/>
          </w:tcPr>
          <w:p w14:paraId="0C13923D" w14:textId="77777777" w:rsidR="004E2AB6" w:rsidRDefault="00A3748A">
            <w:pPr>
              <w:pStyle w:val="TableParagraph"/>
              <w:spacing w:line="256" w:lineRule="exact"/>
              <w:ind w:left="10" w:right="4"/>
              <w:jc w:val="center"/>
              <w:rPr>
                <w:b/>
                <w:i/>
                <w:sz w:val="24"/>
              </w:rPr>
            </w:pPr>
            <w:r>
              <w:rPr>
                <w:b/>
                <w:i/>
                <w:sz w:val="24"/>
              </w:rPr>
              <w:t>Зоны</w:t>
            </w:r>
            <w:r>
              <w:rPr>
                <w:b/>
                <w:i/>
                <w:spacing w:val="-6"/>
                <w:sz w:val="24"/>
              </w:rPr>
              <w:t xml:space="preserve"> </w:t>
            </w:r>
            <w:r>
              <w:rPr>
                <w:b/>
                <w:i/>
                <w:sz w:val="24"/>
              </w:rPr>
              <w:t>производственных</w:t>
            </w:r>
            <w:r>
              <w:rPr>
                <w:b/>
                <w:i/>
                <w:spacing w:val="-5"/>
                <w:sz w:val="24"/>
              </w:rPr>
              <w:t xml:space="preserve"> </w:t>
            </w:r>
            <w:r>
              <w:rPr>
                <w:b/>
                <w:i/>
                <w:spacing w:val="-2"/>
                <w:sz w:val="24"/>
              </w:rPr>
              <w:t>объектов</w:t>
            </w:r>
          </w:p>
        </w:tc>
      </w:tr>
      <w:tr w:rsidR="004E2AB6" w14:paraId="77063EA8" w14:textId="77777777">
        <w:trPr>
          <w:trHeight w:val="551"/>
        </w:trPr>
        <w:tc>
          <w:tcPr>
            <w:tcW w:w="1646" w:type="dxa"/>
          </w:tcPr>
          <w:p w14:paraId="0D0ED16A" w14:textId="77777777" w:rsidR="004E2AB6" w:rsidRDefault="00A3748A">
            <w:pPr>
              <w:pStyle w:val="TableParagraph"/>
              <w:spacing w:line="275" w:lineRule="exact"/>
              <w:ind w:left="12" w:right="5"/>
              <w:jc w:val="center"/>
              <w:rPr>
                <w:b/>
                <w:sz w:val="24"/>
              </w:rPr>
            </w:pPr>
            <w:r>
              <w:rPr>
                <w:b/>
                <w:spacing w:val="-2"/>
                <w:sz w:val="24"/>
              </w:rPr>
              <w:t>П-</w:t>
            </w:r>
            <w:r>
              <w:rPr>
                <w:b/>
                <w:spacing w:val="-10"/>
                <w:sz w:val="24"/>
              </w:rPr>
              <w:t>2</w:t>
            </w:r>
          </w:p>
        </w:tc>
        <w:tc>
          <w:tcPr>
            <w:tcW w:w="7427" w:type="dxa"/>
          </w:tcPr>
          <w:p w14:paraId="0C848E00" w14:textId="77777777" w:rsidR="004E2AB6" w:rsidRDefault="00A3748A">
            <w:pPr>
              <w:pStyle w:val="TableParagraph"/>
              <w:spacing w:line="270" w:lineRule="exact"/>
              <w:ind w:left="108"/>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4"/>
                <w:sz w:val="24"/>
              </w:rPr>
              <w:t xml:space="preserve"> </w:t>
            </w:r>
            <w:r>
              <w:rPr>
                <w:sz w:val="24"/>
              </w:rPr>
              <w:t>производственного</w:t>
            </w:r>
            <w:r>
              <w:rPr>
                <w:spacing w:val="-7"/>
                <w:sz w:val="24"/>
              </w:rPr>
              <w:t xml:space="preserve"> </w:t>
            </w:r>
            <w:r>
              <w:rPr>
                <w:sz w:val="24"/>
              </w:rPr>
              <w:t>назначения</w:t>
            </w:r>
            <w:r>
              <w:rPr>
                <w:spacing w:val="-3"/>
                <w:sz w:val="24"/>
              </w:rPr>
              <w:t xml:space="preserve"> </w:t>
            </w:r>
            <w:r>
              <w:rPr>
                <w:sz w:val="24"/>
              </w:rPr>
              <w:t>II</w:t>
            </w:r>
            <w:r>
              <w:rPr>
                <w:spacing w:val="-7"/>
                <w:sz w:val="24"/>
              </w:rPr>
              <w:t xml:space="preserve"> </w:t>
            </w:r>
            <w:r>
              <w:rPr>
                <w:spacing w:val="-2"/>
                <w:sz w:val="24"/>
              </w:rPr>
              <w:t>класса</w:t>
            </w:r>
          </w:p>
          <w:p w14:paraId="54485C35" w14:textId="77777777" w:rsidR="004E2AB6" w:rsidRDefault="00A3748A">
            <w:pPr>
              <w:pStyle w:val="TableParagraph"/>
              <w:spacing w:line="261" w:lineRule="exact"/>
              <w:ind w:left="108"/>
              <w:rPr>
                <w:sz w:val="24"/>
              </w:rPr>
            </w:pPr>
            <w:r>
              <w:rPr>
                <w:sz w:val="24"/>
              </w:rPr>
              <w:t>санитарной</w:t>
            </w:r>
            <w:r>
              <w:rPr>
                <w:spacing w:val="-6"/>
                <w:sz w:val="24"/>
              </w:rPr>
              <w:t xml:space="preserve"> </w:t>
            </w:r>
            <w:r>
              <w:rPr>
                <w:spacing w:val="-2"/>
                <w:sz w:val="24"/>
              </w:rPr>
              <w:t>опасности</w:t>
            </w:r>
          </w:p>
        </w:tc>
      </w:tr>
      <w:tr w:rsidR="004E2AB6" w14:paraId="074D539B" w14:textId="77777777">
        <w:trPr>
          <w:trHeight w:val="554"/>
        </w:trPr>
        <w:tc>
          <w:tcPr>
            <w:tcW w:w="1646" w:type="dxa"/>
          </w:tcPr>
          <w:p w14:paraId="459EB854" w14:textId="77777777" w:rsidR="004E2AB6" w:rsidRDefault="00A3748A">
            <w:pPr>
              <w:pStyle w:val="TableParagraph"/>
              <w:spacing w:before="1"/>
              <w:ind w:left="12" w:right="5"/>
              <w:jc w:val="center"/>
              <w:rPr>
                <w:b/>
                <w:sz w:val="24"/>
              </w:rPr>
            </w:pPr>
            <w:r>
              <w:rPr>
                <w:b/>
                <w:spacing w:val="-2"/>
                <w:sz w:val="24"/>
              </w:rPr>
              <w:t>П-</w:t>
            </w:r>
            <w:r>
              <w:rPr>
                <w:b/>
                <w:spacing w:val="-10"/>
                <w:sz w:val="24"/>
              </w:rPr>
              <w:t>3</w:t>
            </w:r>
          </w:p>
        </w:tc>
        <w:tc>
          <w:tcPr>
            <w:tcW w:w="7427" w:type="dxa"/>
          </w:tcPr>
          <w:p w14:paraId="75124DBF" w14:textId="77777777" w:rsidR="004E2AB6" w:rsidRDefault="00A3748A">
            <w:pPr>
              <w:pStyle w:val="TableParagraph"/>
              <w:spacing w:line="273" w:lineRule="exact"/>
              <w:ind w:left="108"/>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производственного</w:t>
            </w:r>
            <w:r>
              <w:rPr>
                <w:spacing w:val="-3"/>
                <w:sz w:val="24"/>
              </w:rPr>
              <w:t xml:space="preserve"> </w:t>
            </w:r>
            <w:r>
              <w:rPr>
                <w:sz w:val="24"/>
              </w:rPr>
              <w:t>назначения</w:t>
            </w:r>
            <w:r>
              <w:rPr>
                <w:spacing w:val="-4"/>
                <w:sz w:val="24"/>
              </w:rPr>
              <w:t xml:space="preserve"> </w:t>
            </w:r>
            <w:r>
              <w:rPr>
                <w:sz w:val="24"/>
              </w:rPr>
              <w:t>III</w:t>
            </w:r>
            <w:r>
              <w:rPr>
                <w:spacing w:val="-7"/>
                <w:sz w:val="24"/>
              </w:rPr>
              <w:t xml:space="preserve"> </w:t>
            </w:r>
            <w:r>
              <w:rPr>
                <w:spacing w:val="-2"/>
                <w:sz w:val="24"/>
              </w:rPr>
              <w:t>класса</w:t>
            </w:r>
          </w:p>
          <w:p w14:paraId="5A3D936B" w14:textId="77777777" w:rsidR="004E2AB6" w:rsidRDefault="00A3748A">
            <w:pPr>
              <w:pStyle w:val="TableParagraph"/>
              <w:spacing w:line="262" w:lineRule="exact"/>
              <w:ind w:left="108"/>
              <w:rPr>
                <w:sz w:val="24"/>
              </w:rPr>
            </w:pPr>
            <w:r>
              <w:rPr>
                <w:sz w:val="24"/>
              </w:rPr>
              <w:t>санитарной</w:t>
            </w:r>
            <w:r>
              <w:rPr>
                <w:spacing w:val="-6"/>
                <w:sz w:val="24"/>
              </w:rPr>
              <w:t xml:space="preserve"> </w:t>
            </w:r>
            <w:r>
              <w:rPr>
                <w:spacing w:val="-2"/>
                <w:sz w:val="24"/>
              </w:rPr>
              <w:t>опасности</w:t>
            </w:r>
          </w:p>
        </w:tc>
      </w:tr>
      <w:tr w:rsidR="004E2AB6" w14:paraId="3BC4C2FE" w14:textId="77777777">
        <w:trPr>
          <w:trHeight w:val="551"/>
        </w:trPr>
        <w:tc>
          <w:tcPr>
            <w:tcW w:w="1646" w:type="dxa"/>
          </w:tcPr>
          <w:p w14:paraId="3C8D0BB8" w14:textId="77777777" w:rsidR="004E2AB6" w:rsidRDefault="00A3748A">
            <w:pPr>
              <w:pStyle w:val="TableParagraph"/>
              <w:spacing w:line="275" w:lineRule="exact"/>
              <w:ind w:left="12" w:right="5"/>
              <w:jc w:val="center"/>
              <w:rPr>
                <w:b/>
                <w:sz w:val="24"/>
              </w:rPr>
            </w:pPr>
            <w:r>
              <w:rPr>
                <w:b/>
                <w:spacing w:val="-2"/>
                <w:sz w:val="24"/>
              </w:rPr>
              <w:t>П-</w:t>
            </w:r>
            <w:r>
              <w:rPr>
                <w:b/>
                <w:spacing w:val="-10"/>
                <w:sz w:val="24"/>
              </w:rPr>
              <w:t>4</w:t>
            </w:r>
          </w:p>
        </w:tc>
        <w:tc>
          <w:tcPr>
            <w:tcW w:w="7427" w:type="dxa"/>
          </w:tcPr>
          <w:p w14:paraId="0A076458" w14:textId="77777777" w:rsidR="004E2AB6" w:rsidRDefault="00A3748A">
            <w:pPr>
              <w:pStyle w:val="TableParagraph"/>
              <w:spacing w:line="270" w:lineRule="exact"/>
              <w:ind w:left="108"/>
              <w:rPr>
                <w:sz w:val="24"/>
              </w:rPr>
            </w:pPr>
            <w:r>
              <w:rPr>
                <w:sz w:val="24"/>
              </w:rPr>
              <w:t>Зона</w:t>
            </w:r>
            <w:r>
              <w:rPr>
                <w:spacing w:val="-6"/>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производственного</w:t>
            </w:r>
            <w:r>
              <w:rPr>
                <w:spacing w:val="-7"/>
                <w:sz w:val="24"/>
              </w:rPr>
              <w:t xml:space="preserve"> </w:t>
            </w:r>
            <w:r>
              <w:rPr>
                <w:sz w:val="24"/>
              </w:rPr>
              <w:t>назначения</w:t>
            </w:r>
            <w:r>
              <w:rPr>
                <w:spacing w:val="-4"/>
                <w:sz w:val="24"/>
              </w:rPr>
              <w:t xml:space="preserve"> </w:t>
            </w:r>
            <w:r>
              <w:rPr>
                <w:sz w:val="24"/>
              </w:rPr>
              <w:t>IV</w:t>
            </w:r>
            <w:r>
              <w:rPr>
                <w:spacing w:val="-5"/>
                <w:sz w:val="24"/>
              </w:rPr>
              <w:t xml:space="preserve"> </w:t>
            </w:r>
            <w:r>
              <w:rPr>
                <w:spacing w:val="-2"/>
                <w:sz w:val="24"/>
              </w:rPr>
              <w:t>класса</w:t>
            </w:r>
          </w:p>
          <w:p w14:paraId="58A136EB" w14:textId="77777777" w:rsidR="004E2AB6" w:rsidRDefault="00A3748A">
            <w:pPr>
              <w:pStyle w:val="TableParagraph"/>
              <w:spacing w:line="261" w:lineRule="exact"/>
              <w:ind w:left="108"/>
              <w:rPr>
                <w:sz w:val="24"/>
              </w:rPr>
            </w:pPr>
            <w:r>
              <w:rPr>
                <w:sz w:val="24"/>
              </w:rPr>
              <w:t>санитарной</w:t>
            </w:r>
            <w:r>
              <w:rPr>
                <w:spacing w:val="-6"/>
                <w:sz w:val="24"/>
              </w:rPr>
              <w:t xml:space="preserve"> </w:t>
            </w:r>
            <w:r>
              <w:rPr>
                <w:spacing w:val="-2"/>
                <w:sz w:val="24"/>
              </w:rPr>
              <w:t>опасности</w:t>
            </w:r>
          </w:p>
        </w:tc>
      </w:tr>
      <w:tr w:rsidR="004E2AB6" w14:paraId="76042D32" w14:textId="77777777">
        <w:trPr>
          <w:trHeight w:val="551"/>
        </w:trPr>
        <w:tc>
          <w:tcPr>
            <w:tcW w:w="1646" w:type="dxa"/>
          </w:tcPr>
          <w:p w14:paraId="06795A27" w14:textId="77777777" w:rsidR="004E2AB6" w:rsidRDefault="00A3748A">
            <w:pPr>
              <w:pStyle w:val="TableParagraph"/>
              <w:spacing w:line="275" w:lineRule="exact"/>
              <w:ind w:left="12" w:right="3"/>
              <w:jc w:val="center"/>
              <w:rPr>
                <w:b/>
                <w:sz w:val="24"/>
              </w:rPr>
            </w:pPr>
            <w:r>
              <w:rPr>
                <w:b/>
                <w:spacing w:val="-2"/>
                <w:sz w:val="24"/>
              </w:rPr>
              <w:t>П-</w:t>
            </w:r>
            <w:r>
              <w:rPr>
                <w:b/>
                <w:spacing w:val="-5"/>
                <w:sz w:val="24"/>
              </w:rPr>
              <w:t>4.1</w:t>
            </w:r>
          </w:p>
        </w:tc>
        <w:tc>
          <w:tcPr>
            <w:tcW w:w="7427" w:type="dxa"/>
          </w:tcPr>
          <w:p w14:paraId="78842F67" w14:textId="77777777" w:rsidR="004E2AB6" w:rsidRDefault="00A3748A">
            <w:pPr>
              <w:pStyle w:val="TableParagraph"/>
              <w:spacing w:line="270" w:lineRule="exact"/>
              <w:ind w:left="108"/>
              <w:rPr>
                <w:sz w:val="24"/>
              </w:rPr>
            </w:pPr>
            <w:r>
              <w:rPr>
                <w:sz w:val="24"/>
              </w:rPr>
              <w:t>Зона</w:t>
            </w:r>
            <w:r>
              <w:rPr>
                <w:spacing w:val="-6"/>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производственного</w:t>
            </w:r>
            <w:r>
              <w:rPr>
                <w:spacing w:val="-7"/>
                <w:sz w:val="24"/>
              </w:rPr>
              <w:t xml:space="preserve"> </w:t>
            </w:r>
            <w:r>
              <w:rPr>
                <w:sz w:val="24"/>
              </w:rPr>
              <w:t>назначения</w:t>
            </w:r>
            <w:r>
              <w:rPr>
                <w:spacing w:val="-4"/>
                <w:sz w:val="24"/>
              </w:rPr>
              <w:t xml:space="preserve"> </w:t>
            </w:r>
            <w:r>
              <w:rPr>
                <w:sz w:val="24"/>
              </w:rPr>
              <w:t>IV</w:t>
            </w:r>
            <w:r>
              <w:rPr>
                <w:spacing w:val="-5"/>
                <w:sz w:val="24"/>
              </w:rPr>
              <w:t xml:space="preserve"> </w:t>
            </w:r>
            <w:r>
              <w:rPr>
                <w:spacing w:val="-2"/>
                <w:sz w:val="24"/>
              </w:rPr>
              <w:t>класса</w:t>
            </w:r>
          </w:p>
          <w:p w14:paraId="021B8D30" w14:textId="77777777" w:rsidR="004E2AB6" w:rsidRDefault="00A3748A">
            <w:pPr>
              <w:pStyle w:val="TableParagraph"/>
              <w:spacing w:line="261" w:lineRule="exact"/>
              <w:ind w:left="108"/>
              <w:rPr>
                <w:sz w:val="24"/>
              </w:rPr>
            </w:pPr>
            <w:r>
              <w:rPr>
                <w:sz w:val="24"/>
              </w:rPr>
              <w:t>санитарной</w:t>
            </w:r>
            <w:r>
              <w:rPr>
                <w:spacing w:val="-6"/>
                <w:sz w:val="24"/>
              </w:rPr>
              <w:t xml:space="preserve"> </w:t>
            </w:r>
            <w:r>
              <w:rPr>
                <w:spacing w:val="-2"/>
                <w:sz w:val="24"/>
              </w:rPr>
              <w:t>опасности</w:t>
            </w:r>
          </w:p>
        </w:tc>
      </w:tr>
      <w:tr w:rsidR="004E2AB6" w14:paraId="38DCE656" w14:textId="77777777">
        <w:trPr>
          <w:trHeight w:val="551"/>
        </w:trPr>
        <w:tc>
          <w:tcPr>
            <w:tcW w:w="1646" w:type="dxa"/>
          </w:tcPr>
          <w:p w14:paraId="1946D14D" w14:textId="77777777" w:rsidR="004E2AB6" w:rsidRDefault="00A3748A">
            <w:pPr>
              <w:pStyle w:val="TableParagraph"/>
              <w:spacing w:line="275" w:lineRule="exact"/>
              <w:ind w:left="12" w:right="5"/>
              <w:jc w:val="center"/>
              <w:rPr>
                <w:b/>
                <w:sz w:val="24"/>
              </w:rPr>
            </w:pPr>
            <w:r>
              <w:rPr>
                <w:b/>
                <w:spacing w:val="-2"/>
                <w:sz w:val="24"/>
              </w:rPr>
              <w:t>П-</w:t>
            </w:r>
            <w:r>
              <w:rPr>
                <w:b/>
                <w:spacing w:val="-10"/>
                <w:sz w:val="24"/>
              </w:rPr>
              <w:t>5</w:t>
            </w:r>
          </w:p>
        </w:tc>
        <w:tc>
          <w:tcPr>
            <w:tcW w:w="7427" w:type="dxa"/>
          </w:tcPr>
          <w:p w14:paraId="4CD84460" w14:textId="77777777" w:rsidR="004E2AB6" w:rsidRDefault="00A3748A">
            <w:pPr>
              <w:pStyle w:val="TableParagraph"/>
              <w:spacing w:line="270" w:lineRule="exact"/>
              <w:ind w:left="108"/>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2"/>
                <w:sz w:val="24"/>
              </w:rPr>
              <w:t xml:space="preserve"> </w:t>
            </w:r>
            <w:r>
              <w:rPr>
                <w:sz w:val="24"/>
              </w:rPr>
              <w:t>производственного</w:t>
            </w:r>
            <w:r>
              <w:rPr>
                <w:spacing w:val="-6"/>
                <w:sz w:val="24"/>
              </w:rPr>
              <w:t xml:space="preserve"> </w:t>
            </w:r>
            <w:r>
              <w:rPr>
                <w:sz w:val="24"/>
              </w:rPr>
              <w:t>назначения</w:t>
            </w:r>
            <w:r>
              <w:rPr>
                <w:spacing w:val="-4"/>
                <w:sz w:val="24"/>
              </w:rPr>
              <w:t xml:space="preserve"> </w:t>
            </w:r>
            <w:r>
              <w:rPr>
                <w:sz w:val="24"/>
              </w:rPr>
              <w:t>V</w:t>
            </w:r>
            <w:r>
              <w:rPr>
                <w:spacing w:val="-4"/>
                <w:sz w:val="24"/>
              </w:rPr>
              <w:t xml:space="preserve"> </w:t>
            </w:r>
            <w:r>
              <w:rPr>
                <w:spacing w:val="-2"/>
                <w:sz w:val="24"/>
              </w:rPr>
              <w:t>класса</w:t>
            </w:r>
          </w:p>
          <w:p w14:paraId="1FC3E2B4" w14:textId="77777777" w:rsidR="004E2AB6" w:rsidRDefault="00A3748A">
            <w:pPr>
              <w:pStyle w:val="TableParagraph"/>
              <w:spacing w:line="261" w:lineRule="exact"/>
              <w:ind w:left="108"/>
              <w:rPr>
                <w:sz w:val="24"/>
              </w:rPr>
            </w:pPr>
            <w:r>
              <w:rPr>
                <w:sz w:val="24"/>
              </w:rPr>
              <w:t>санитарной</w:t>
            </w:r>
            <w:r>
              <w:rPr>
                <w:spacing w:val="-6"/>
                <w:sz w:val="24"/>
              </w:rPr>
              <w:t xml:space="preserve"> </w:t>
            </w:r>
            <w:r>
              <w:rPr>
                <w:spacing w:val="-2"/>
                <w:sz w:val="24"/>
              </w:rPr>
              <w:t>опасности</w:t>
            </w:r>
          </w:p>
        </w:tc>
      </w:tr>
      <w:tr w:rsidR="004E2AB6" w14:paraId="5B3752EB" w14:textId="77777777">
        <w:trPr>
          <w:trHeight w:val="551"/>
        </w:trPr>
        <w:tc>
          <w:tcPr>
            <w:tcW w:w="1646" w:type="dxa"/>
          </w:tcPr>
          <w:p w14:paraId="0D7D4E02" w14:textId="77777777" w:rsidR="004E2AB6" w:rsidRDefault="00A3748A">
            <w:pPr>
              <w:pStyle w:val="TableParagraph"/>
              <w:spacing w:line="275" w:lineRule="exact"/>
              <w:ind w:left="12" w:right="3"/>
              <w:jc w:val="center"/>
              <w:rPr>
                <w:b/>
                <w:sz w:val="24"/>
              </w:rPr>
            </w:pPr>
            <w:r>
              <w:rPr>
                <w:b/>
                <w:spacing w:val="-2"/>
                <w:sz w:val="24"/>
              </w:rPr>
              <w:t>П-</w:t>
            </w:r>
            <w:r>
              <w:rPr>
                <w:b/>
                <w:spacing w:val="-5"/>
                <w:sz w:val="24"/>
              </w:rPr>
              <w:t>5.1</w:t>
            </w:r>
          </w:p>
        </w:tc>
        <w:tc>
          <w:tcPr>
            <w:tcW w:w="7427" w:type="dxa"/>
          </w:tcPr>
          <w:p w14:paraId="1B265142" w14:textId="77777777" w:rsidR="004E2AB6" w:rsidRDefault="00A3748A">
            <w:pPr>
              <w:pStyle w:val="TableParagraph"/>
              <w:spacing w:line="270" w:lineRule="exact"/>
              <w:ind w:left="108"/>
              <w:rPr>
                <w:sz w:val="24"/>
              </w:rPr>
            </w:pPr>
            <w:r>
              <w:rPr>
                <w:sz w:val="24"/>
              </w:rPr>
              <w:t>Зона</w:t>
            </w:r>
            <w:r>
              <w:rPr>
                <w:spacing w:val="-5"/>
                <w:sz w:val="24"/>
              </w:rPr>
              <w:t xml:space="preserve"> </w:t>
            </w:r>
            <w:r>
              <w:rPr>
                <w:sz w:val="24"/>
              </w:rPr>
              <w:t>размещения</w:t>
            </w:r>
            <w:r>
              <w:rPr>
                <w:spacing w:val="-3"/>
                <w:sz w:val="24"/>
              </w:rPr>
              <w:t xml:space="preserve"> </w:t>
            </w:r>
            <w:r>
              <w:rPr>
                <w:sz w:val="24"/>
              </w:rPr>
              <w:t>объектов</w:t>
            </w:r>
            <w:r>
              <w:rPr>
                <w:spacing w:val="-5"/>
                <w:sz w:val="24"/>
              </w:rPr>
              <w:t xml:space="preserve"> </w:t>
            </w:r>
            <w:r>
              <w:rPr>
                <w:sz w:val="24"/>
              </w:rPr>
              <w:t>производственного</w:t>
            </w:r>
            <w:r>
              <w:rPr>
                <w:spacing w:val="-6"/>
                <w:sz w:val="24"/>
              </w:rPr>
              <w:t xml:space="preserve"> </w:t>
            </w:r>
            <w:r>
              <w:rPr>
                <w:sz w:val="24"/>
              </w:rPr>
              <w:t>назначения</w:t>
            </w:r>
            <w:r>
              <w:rPr>
                <w:spacing w:val="-4"/>
                <w:sz w:val="24"/>
              </w:rPr>
              <w:t xml:space="preserve"> </w:t>
            </w:r>
            <w:r>
              <w:rPr>
                <w:sz w:val="24"/>
              </w:rPr>
              <w:t>V</w:t>
            </w:r>
            <w:r>
              <w:rPr>
                <w:spacing w:val="1"/>
                <w:sz w:val="24"/>
              </w:rPr>
              <w:t xml:space="preserve"> </w:t>
            </w:r>
            <w:r>
              <w:rPr>
                <w:spacing w:val="-2"/>
                <w:sz w:val="24"/>
              </w:rPr>
              <w:t>класса</w:t>
            </w:r>
          </w:p>
          <w:p w14:paraId="2808231A" w14:textId="77777777" w:rsidR="004E2AB6" w:rsidRDefault="00A3748A">
            <w:pPr>
              <w:pStyle w:val="TableParagraph"/>
              <w:spacing w:line="261" w:lineRule="exact"/>
              <w:ind w:left="108"/>
              <w:rPr>
                <w:sz w:val="24"/>
              </w:rPr>
            </w:pPr>
            <w:r>
              <w:rPr>
                <w:sz w:val="24"/>
              </w:rPr>
              <w:t>санитарной</w:t>
            </w:r>
            <w:r>
              <w:rPr>
                <w:spacing w:val="-6"/>
                <w:sz w:val="24"/>
              </w:rPr>
              <w:t xml:space="preserve"> </w:t>
            </w:r>
            <w:r>
              <w:rPr>
                <w:spacing w:val="-2"/>
                <w:sz w:val="24"/>
              </w:rPr>
              <w:t>опасности</w:t>
            </w:r>
          </w:p>
        </w:tc>
      </w:tr>
      <w:tr w:rsidR="004E2AB6" w14:paraId="425814CC" w14:textId="77777777">
        <w:trPr>
          <w:trHeight w:val="275"/>
        </w:trPr>
        <w:tc>
          <w:tcPr>
            <w:tcW w:w="9073" w:type="dxa"/>
            <w:gridSpan w:val="2"/>
          </w:tcPr>
          <w:p w14:paraId="7474DD3B" w14:textId="77777777" w:rsidR="004E2AB6" w:rsidRDefault="00A3748A">
            <w:pPr>
              <w:pStyle w:val="TableParagraph"/>
              <w:spacing w:line="256" w:lineRule="exact"/>
              <w:ind w:left="10"/>
              <w:jc w:val="center"/>
              <w:rPr>
                <w:b/>
                <w:i/>
                <w:sz w:val="24"/>
              </w:rPr>
            </w:pPr>
            <w:r>
              <w:rPr>
                <w:b/>
                <w:i/>
                <w:sz w:val="24"/>
              </w:rPr>
              <w:t>Зона</w:t>
            </w:r>
            <w:r>
              <w:rPr>
                <w:b/>
                <w:i/>
                <w:spacing w:val="-7"/>
                <w:sz w:val="24"/>
              </w:rPr>
              <w:t xml:space="preserve"> </w:t>
            </w:r>
            <w:r>
              <w:rPr>
                <w:b/>
                <w:i/>
                <w:sz w:val="24"/>
              </w:rPr>
              <w:t>коммунально-складских</w:t>
            </w:r>
            <w:r>
              <w:rPr>
                <w:b/>
                <w:i/>
                <w:spacing w:val="-7"/>
                <w:sz w:val="24"/>
              </w:rPr>
              <w:t xml:space="preserve"> </w:t>
            </w:r>
            <w:r>
              <w:rPr>
                <w:b/>
                <w:i/>
                <w:spacing w:val="-2"/>
                <w:sz w:val="24"/>
              </w:rPr>
              <w:t>объектов</w:t>
            </w:r>
          </w:p>
        </w:tc>
      </w:tr>
      <w:tr w:rsidR="004E2AB6" w14:paraId="594FECBF" w14:textId="77777777">
        <w:trPr>
          <w:trHeight w:val="551"/>
        </w:trPr>
        <w:tc>
          <w:tcPr>
            <w:tcW w:w="1646" w:type="dxa"/>
          </w:tcPr>
          <w:p w14:paraId="4822B365" w14:textId="77777777" w:rsidR="004E2AB6" w:rsidRDefault="00A3748A">
            <w:pPr>
              <w:pStyle w:val="TableParagraph"/>
              <w:spacing w:line="275" w:lineRule="exact"/>
              <w:ind w:left="12" w:right="3"/>
              <w:jc w:val="center"/>
              <w:rPr>
                <w:b/>
                <w:sz w:val="24"/>
              </w:rPr>
            </w:pPr>
            <w:r>
              <w:rPr>
                <w:b/>
                <w:spacing w:val="-2"/>
                <w:sz w:val="24"/>
              </w:rPr>
              <w:t>КС-</w:t>
            </w:r>
            <w:r>
              <w:rPr>
                <w:b/>
                <w:spacing w:val="-10"/>
                <w:sz w:val="24"/>
              </w:rPr>
              <w:t>3</w:t>
            </w:r>
          </w:p>
        </w:tc>
        <w:tc>
          <w:tcPr>
            <w:tcW w:w="7427" w:type="dxa"/>
          </w:tcPr>
          <w:p w14:paraId="764908FF" w14:textId="77777777" w:rsidR="004E2AB6" w:rsidRDefault="00A3748A">
            <w:pPr>
              <w:pStyle w:val="TableParagraph"/>
              <w:spacing w:line="270" w:lineRule="exact"/>
              <w:ind w:left="108"/>
              <w:rPr>
                <w:sz w:val="24"/>
              </w:rPr>
            </w:pPr>
            <w:r>
              <w:rPr>
                <w:sz w:val="24"/>
              </w:rPr>
              <w:t>Зона</w:t>
            </w:r>
            <w:r>
              <w:rPr>
                <w:spacing w:val="-7"/>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коммунально-складского</w:t>
            </w:r>
            <w:r>
              <w:rPr>
                <w:spacing w:val="-4"/>
                <w:sz w:val="24"/>
              </w:rPr>
              <w:t xml:space="preserve"> </w:t>
            </w:r>
            <w:r>
              <w:rPr>
                <w:sz w:val="24"/>
              </w:rPr>
              <w:t>назначения</w:t>
            </w:r>
            <w:r>
              <w:rPr>
                <w:spacing w:val="-4"/>
                <w:sz w:val="24"/>
              </w:rPr>
              <w:t xml:space="preserve"> </w:t>
            </w:r>
            <w:r>
              <w:rPr>
                <w:spacing w:val="-5"/>
                <w:sz w:val="24"/>
              </w:rPr>
              <w:t>III</w:t>
            </w:r>
          </w:p>
          <w:p w14:paraId="6AEB20A3" w14:textId="77777777" w:rsidR="004E2AB6" w:rsidRDefault="00A3748A">
            <w:pPr>
              <w:pStyle w:val="TableParagraph"/>
              <w:spacing w:line="261" w:lineRule="exact"/>
              <w:ind w:left="108"/>
              <w:rPr>
                <w:sz w:val="24"/>
              </w:rPr>
            </w:pPr>
            <w:r>
              <w:rPr>
                <w:sz w:val="24"/>
              </w:rPr>
              <w:t>класса</w:t>
            </w:r>
            <w:r>
              <w:rPr>
                <w:spacing w:val="-3"/>
                <w:sz w:val="24"/>
              </w:rPr>
              <w:t xml:space="preserve"> </w:t>
            </w:r>
            <w:r>
              <w:rPr>
                <w:sz w:val="24"/>
              </w:rPr>
              <w:t>(СЗЗ</w:t>
            </w:r>
            <w:r>
              <w:rPr>
                <w:spacing w:val="-1"/>
                <w:sz w:val="24"/>
              </w:rPr>
              <w:t xml:space="preserve"> </w:t>
            </w:r>
            <w:r>
              <w:rPr>
                <w:spacing w:val="-2"/>
                <w:sz w:val="24"/>
              </w:rPr>
              <w:t>300м)</w:t>
            </w:r>
          </w:p>
        </w:tc>
      </w:tr>
      <w:tr w:rsidR="004E2AB6" w14:paraId="6452D35F" w14:textId="77777777">
        <w:trPr>
          <w:trHeight w:val="554"/>
        </w:trPr>
        <w:tc>
          <w:tcPr>
            <w:tcW w:w="1646" w:type="dxa"/>
          </w:tcPr>
          <w:p w14:paraId="6A3A4C00" w14:textId="77777777" w:rsidR="004E2AB6" w:rsidRDefault="00A3748A">
            <w:pPr>
              <w:pStyle w:val="TableParagraph"/>
              <w:spacing w:before="1"/>
              <w:ind w:left="12" w:right="3"/>
              <w:jc w:val="center"/>
              <w:rPr>
                <w:b/>
                <w:sz w:val="24"/>
              </w:rPr>
            </w:pPr>
            <w:r>
              <w:rPr>
                <w:b/>
                <w:spacing w:val="-2"/>
                <w:sz w:val="24"/>
              </w:rPr>
              <w:t>КС-</w:t>
            </w:r>
            <w:r>
              <w:rPr>
                <w:b/>
                <w:spacing w:val="-10"/>
                <w:sz w:val="24"/>
              </w:rPr>
              <w:t>4</w:t>
            </w:r>
          </w:p>
        </w:tc>
        <w:tc>
          <w:tcPr>
            <w:tcW w:w="7427" w:type="dxa"/>
          </w:tcPr>
          <w:p w14:paraId="59829C6D" w14:textId="77777777" w:rsidR="004E2AB6" w:rsidRDefault="00A3748A">
            <w:pPr>
              <w:pStyle w:val="TableParagraph"/>
              <w:spacing w:line="273" w:lineRule="exact"/>
              <w:ind w:left="108"/>
              <w:rPr>
                <w:sz w:val="24"/>
              </w:rPr>
            </w:pPr>
            <w:r>
              <w:rPr>
                <w:sz w:val="24"/>
              </w:rPr>
              <w:t>Зона</w:t>
            </w:r>
            <w:r>
              <w:rPr>
                <w:spacing w:val="-7"/>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коммунально-складского</w:t>
            </w:r>
            <w:r>
              <w:rPr>
                <w:spacing w:val="-4"/>
                <w:sz w:val="24"/>
              </w:rPr>
              <w:t xml:space="preserve"> </w:t>
            </w:r>
            <w:r>
              <w:rPr>
                <w:spacing w:val="-2"/>
                <w:sz w:val="24"/>
              </w:rPr>
              <w:t>назначения</w:t>
            </w:r>
          </w:p>
          <w:p w14:paraId="02B7E82E" w14:textId="77777777" w:rsidR="004E2AB6" w:rsidRDefault="00A3748A">
            <w:pPr>
              <w:pStyle w:val="TableParagraph"/>
              <w:spacing w:line="261" w:lineRule="exact"/>
              <w:ind w:left="108"/>
              <w:rPr>
                <w:sz w:val="24"/>
              </w:rPr>
            </w:pPr>
            <w:r>
              <w:rPr>
                <w:sz w:val="24"/>
              </w:rPr>
              <w:t>IV</w:t>
            </w:r>
            <w:r>
              <w:rPr>
                <w:spacing w:val="-3"/>
                <w:sz w:val="24"/>
              </w:rPr>
              <w:t xml:space="preserve"> </w:t>
            </w:r>
            <w:r>
              <w:rPr>
                <w:sz w:val="24"/>
              </w:rPr>
              <w:t>класса</w:t>
            </w:r>
            <w:r>
              <w:rPr>
                <w:spacing w:val="-5"/>
                <w:sz w:val="24"/>
              </w:rPr>
              <w:t xml:space="preserve"> </w:t>
            </w:r>
            <w:r>
              <w:rPr>
                <w:sz w:val="24"/>
              </w:rPr>
              <w:t>санитарной</w:t>
            </w:r>
            <w:r>
              <w:rPr>
                <w:spacing w:val="-3"/>
                <w:sz w:val="24"/>
              </w:rPr>
              <w:t xml:space="preserve"> </w:t>
            </w:r>
            <w:r>
              <w:rPr>
                <w:spacing w:val="-2"/>
                <w:sz w:val="24"/>
              </w:rPr>
              <w:t>опасности</w:t>
            </w:r>
          </w:p>
        </w:tc>
      </w:tr>
      <w:tr w:rsidR="004E2AB6" w14:paraId="4F31C638" w14:textId="77777777">
        <w:trPr>
          <w:trHeight w:val="552"/>
        </w:trPr>
        <w:tc>
          <w:tcPr>
            <w:tcW w:w="1646" w:type="dxa"/>
          </w:tcPr>
          <w:p w14:paraId="5883D93A" w14:textId="77777777" w:rsidR="004E2AB6" w:rsidRDefault="00A3748A">
            <w:pPr>
              <w:pStyle w:val="TableParagraph"/>
              <w:spacing w:line="276" w:lineRule="exact"/>
              <w:ind w:left="12" w:right="3"/>
              <w:jc w:val="center"/>
              <w:rPr>
                <w:b/>
                <w:sz w:val="24"/>
              </w:rPr>
            </w:pPr>
            <w:r>
              <w:rPr>
                <w:b/>
                <w:spacing w:val="-2"/>
                <w:sz w:val="24"/>
              </w:rPr>
              <w:t>КС-</w:t>
            </w:r>
            <w:r>
              <w:rPr>
                <w:b/>
                <w:spacing w:val="-10"/>
                <w:sz w:val="24"/>
              </w:rPr>
              <w:t>5</w:t>
            </w:r>
          </w:p>
        </w:tc>
        <w:tc>
          <w:tcPr>
            <w:tcW w:w="7427" w:type="dxa"/>
          </w:tcPr>
          <w:p w14:paraId="55315E43" w14:textId="77777777" w:rsidR="004E2AB6" w:rsidRDefault="00A3748A">
            <w:pPr>
              <w:pStyle w:val="TableParagraph"/>
              <w:spacing w:line="271" w:lineRule="exact"/>
              <w:ind w:left="108"/>
              <w:rPr>
                <w:sz w:val="24"/>
              </w:rPr>
            </w:pPr>
            <w:r>
              <w:rPr>
                <w:sz w:val="24"/>
              </w:rPr>
              <w:t>Зона</w:t>
            </w:r>
            <w:r>
              <w:rPr>
                <w:spacing w:val="-7"/>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коммунально-складского</w:t>
            </w:r>
            <w:r>
              <w:rPr>
                <w:spacing w:val="-4"/>
                <w:sz w:val="24"/>
              </w:rPr>
              <w:t xml:space="preserve"> </w:t>
            </w:r>
            <w:r>
              <w:rPr>
                <w:spacing w:val="-2"/>
                <w:sz w:val="24"/>
              </w:rPr>
              <w:t>назначения</w:t>
            </w:r>
          </w:p>
          <w:p w14:paraId="61FA0229" w14:textId="77777777" w:rsidR="004E2AB6" w:rsidRDefault="00A3748A">
            <w:pPr>
              <w:pStyle w:val="TableParagraph"/>
              <w:spacing w:line="261" w:lineRule="exact"/>
              <w:ind w:left="108"/>
              <w:rPr>
                <w:sz w:val="24"/>
              </w:rPr>
            </w:pPr>
            <w:r>
              <w:rPr>
                <w:sz w:val="24"/>
              </w:rPr>
              <w:t>V</w:t>
            </w:r>
            <w:r>
              <w:rPr>
                <w:spacing w:val="-4"/>
                <w:sz w:val="24"/>
              </w:rPr>
              <w:t xml:space="preserve"> </w:t>
            </w:r>
            <w:r>
              <w:rPr>
                <w:sz w:val="24"/>
              </w:rPr>
              <w:t>класса</w:t>
            </w:r>
            <w:r>
              <w:rPr>
                <w:spacing w:val="-2"/>
                <w:sz w:val="24"/>
              </w:rPr>
              <w:t xml:space="preserve"> </w:t>
            </w:r>
            <w:r>
              <w:rPr>
                <w:sz w:val="24"/>
              </w:rPr>
              <w:t>санитарной</w:t>
            </w:r>
            <w:r>
              <w:rPr>
                <w:spacing w:val="-3"/>
                <w:sz w:val="24"/>
              </w:rPr>
              <w:t xml:space="preserve"> </w:t>
            </w:r>
            <w:r>
              <w:rPr>
                <w:spacing w:val="-2"/>
                <w:sz w:val="24"/>
              </w:rPr>
              <w:t>опасности</w:t>
            </w:r>
          </w:p>
        </w:tc>
      </w:tr>
      <w:tr w:rsidR="004E2AB6" w14:paraId="4307D8CD" w14:textId="77777777">
        <w:trPr>
          <w:trHeight w:val="275"/>
        </w:trPr>
        <w:tc>
          <w:tcPr>
            <w:tcW w:w="9073" w:type="dxa"/>
            <w:gridSpan w:val="2"/>
          </w:tcPr>
          <w:p w14:paraId="438E3EB1" w14:textId="77777777" w:rsidR="004E2AB6" w:rsidRDefault="00A3748A">
            <w:pPr>
              <w:pStyle w:val="TableParagraph"/>
              <w:spacing w:line="256" w:lineRule="exact"/>
              <w:ind w:left="10" w:right="4"/>
              <w:jc w:val="center"/>
              <w:rPr>
                <w:b/>
                <w:i/>
                <w:sz w:val="24"/>
              </w:rPr>
            </w:pPr>
            <w:r>
              <w:rPr>
                <w:b/>
                <w:i/>
                <w:sz w:val="24"/>
              </w:rPr>
              <w:t>Зоны</w:t>
            </w:r>
            <w:r>
              <w:rPr>
                <w:b/>
                <w:i/>
                <w:spacing w:val="-5"/>
                <w:sz w:val="24"/>
              </w:rPr>
              <w:t xml:space="preserve"> </w:t>
            </w:r>
            <w:r>
              <w:rPr>
                <w:b/>
                <w:i/>
                <w:sz w:val="24"/>
              </w:rPr>
              <w:t>инженерной</w:t>
            </w:r>
            <w:r>
              <w:rPr>
                <w:b/>
                <w:i/>
                <w:spacing w:val="-4"/>
                <w:sz w:val="24"/>
              </w:rPr>
              <w:t xml:space="preserve"> </w:t>
            </w:r>
            <w:r>
              <w:rPr>
                <w:b/>
                <w:i/>
                <w:spacing w:val="-2"/>
                <w:sz w:val="24"/>
              </w:rPr>
              <w:t>инфраструктуры</w:t>
            </w:r>
          </w:p>
        </w:tc>
      </w:tr>
      <w:tr w:rsidR="004E2AB6" w14:paraId="65BD1635" w14:textId="77777777">
        <w:trPr>
          <w:trHeight w:val="275"/>
        </w:trPr>
        <w:tc>
          <w:tcPr>
            <w:tcW w:w="1646" w:type="dxa"/>
          </w:tcPr>
          <w:p w14:paraId="1F151BC6" w14:textId="77777777" w:rsidR="004E2AB6" w:rsidRDefault="00A3748A">
            <w:pPr>
              <w:pStyle w:val="TableParagraph"/>
              <w:spacing w:line="256" w:lineRule="exact"/>
              <w:ind w:left="12" w:right="5"/>
              <w:jc w:val="center"/>
              <w:rPr>
                <w:b/>
                <w:sz w:val="24"/>
              </w:rPr>
            </w:pPr>
            <w:r>
              <w:rPr>
                <w:b/>
                <w:spacing w:val="-2"/>
                <w:sz w:val="24"/>
              </w:rPr>
              <w:t>И-</w:t>
            </w:r>
            <w:r>
              <w:rPr>
                <w:b/>
                <w:spacing w:val="-10"/>
                <w:sz w:val="24"/>
              </w:rPr>
              <w:t>1</w:t>
            </w:r>
          </w:p>
        </w:tc>
        <w:tc>
          <w:tcPr>
            <w:tcW w:w="7427" w:type="dxa"/>
          </w:tcPr>
          <w:p w14:paraId="07D7329B" w14:textId="77777777" w:rsidR="004E2AB6" w:rsidRDefault="00A3748A">
            <w:pPr>
              <w:pStyle w:val="TableParagraph"/>
              <w:spacing w:line="256" w:lineRule="exact"/>
              <w:ind w:left="108"/>
              <w:rPr>
                <w:sz w:val="24"/>
              </w:rPr>
            </w:pPr>
            <w:r>
              <w:rPr>
                <w:sz w:val="24"/>
              </w:rPr>
              <w:t>Зона</w:t>
            </w:r>
            <w:r>
              <w:rPr>
                <w:spacing w:val="-4"/>
                <w:sz w:val="24"/>
              </w:rPr>
              <w:t xml:space="preserve"> </w:t>
            </w:r>
            <w:r>
              <w:rPr>
                <w:sz w:val="24"/>
              </w:rPr>
              <w:t>размещения</w:t>
            </w:r>
            <w:r>
              <w:rPr>
                <w:spacing w:val="-4"/>
                <w:sz w:val="24"/>
              </w:rPr>
              <w:t xml:space="preserve"> </w:t>
            </w:r>
            <w:r>
              <w:rPr>
                <w:sz w:val="24"/>
              </w:rPr>
              <w:t>объектов</w:t>
            </w:r>
            <w:r>
              <w:rPr>
                <w:spacing w:val="-4"/>
                <w:sz w:val="24"/>
              </w:rPr>
              <w:t xml:space="preserve"> </w:t>
            </w:r>
            <w:r>
              <w:rPr>
                <w:spacing w:val="-2"/>
                <w:sz w:val="24"/>
              </w:rPr>
              <w:t>водоснабжения</w:t>
            </w:r>
          </w:p>
        </w:tc>
      </w:tr>
      <w:tr w:rsidR="004E2AB6" w14:paraId="4EDC2644" w14:textId="77777777">
        <w:trPr>
          <w:trHeight w:val="275"/>
        </w:trPr>
        <w:tc>
          <w:tcPr>
            <w:tcW w:w="1646" w:type="dxa"/>
          </w:tcPr>
          <w:p w14:paraId="2209EE69" w14:textId="77777777" w:rsidR="004E2AB6" w:rsidRDefault="00A3748A">
            <w:pPr>
              <w:pStyle w:val="TableParagraph"/>
              <w:spacing w:line="256" w:lineRule="exact"/>
              <w:ind w:left="12" w:right="5"/>
              <w:jc w:val="center"/>
              <w:rPr>
                <w:b/>
                <w:sz w:val="24"/>
              </w:rPr>
            </w:pPr>
            <w:r>
              <w:rPr>
                <w:b/>
                <w:spacing w:val="-2"/>
                <w:sz w:val="24"/>
              </w:rPr>
              <w:t>И-</w:t>
            </w:r>
            <w:r>
              <w:rPr>
                <w:b/>
                <w:spacing w:val="-10"/>
                <w:sz w:val="24"/>
              </w:rPr>
              <w:t>2</w:t>
            </w:r>
          </w:p>
        </w:tc>
        <w:tc>
          <w:tcPr>
            <w:tcW w:w="7427" w:type="dxa"/>
          </w:tcPr>
          <w:p w14:paraId="720BEEFC" w14:textId="77777777" w:rsidR="004E2AB6" w:rsidRDefault="00A3748A">
            <w:pPr>
              <w:pStyle w:val="TableParagraph"/>
              <w:spacing w:line="256" w:lineRule="exact"/>
              <w:ind w:left="108"/>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4"/>
                <w:sz w:val="24"/>
              </w:rPr>
              <w:t xml:space="preserve"> </w:t>
            </w:r>
            <w:r>
              <w:rPr>
                <w:spacing w:val="-2"/>
                <w:sz w:val="24"/>
              </w:rPr>
              <w:t>водоотведения</w:t>
            </w:r>
          </w:p>
        </w:tc>
      </w:tr>
      <w:tr w:rsidR="004E2AB6" w14:paraId="1B9D51AD" w14:textId="77777777">
        <w:trPr>
          <w:trHeight w:val="275"/>
        </w:trPr>
        <w:tc>
          <w:tcPr>
            <w:tcW w:w="1646" w:type="dxa"/>
          </w:tcPr>
          <w:p w14:paraId="6EB4EE1E" w14:textId="77777777" w:rsidR="004E2AB6" w:rsidRDefault="00A3748A">
            <w:pPr>
              <w:pStyle w:val="TableParagraph"/>
              <w:spacing w:line="256" w:lineRule="exact"/>
              <w:ind w:left="12" w:right="5"/>
              <w:jc w:val="center"/>
              <w:rPr>
                <w:b/>
                <w:sz w:val="24"/>
              </w:rPr>
            </w:pPr>
            <w:r>
              <w:rPr>
                <w:b/>
                <w:spacing w:val="-2"/>
                <w:sz w:val="24"/>
              </w:rPr>
              <w:t>И-</w:t>
            </w:r>
            <w:r>
              <w:rPr>
                <w:b/>
                <w:spacing w:val="-10"/>
                <w:sz w:val="24"/>
              </w:rPr>
              <w:t>3</w:t>
            </w:r>
          </w:p>
        </w:tc>
        <w:tc>
          <w:tcPr>
            <w:tcW w:w="7427" w:type="dxa"/>
          </w:tcPr>
          <w:p w14:paraId="2E1FF8EC" w14:textId="77777777" w:rsidR="004E2AB6" w:rsidRDefault="00A3748A">
            <w:pPr>
              <w:pStyle w:val="TableParagraph"/>
              <w:spacing w:line="256" w:lineRule="exact"/>
              <w:ind w:left="108"/>
              <w:rPr>
                <w:sz w:val="24"/>
              </w:rPr>
            </w:pPr>
            <w:r>
              <w:rPr>
                <w:sz w:val="24"/>
              </w:rPr>
              <w:t>Зона</w:t>
            </w:r>
            <w:r>
              <w:rPr>
                <w:spacing w:val="-7"/>
                <w:sz w:val="24"/>
              </w:rPr>
              <w:t xml:space="preserve"> </w:t>
            </w:r>
            <w:r>
              <w:rPr>
                <w:sz w:val="24"/>
              </w:rPr>
              <w:t>размещения</w:t>
            </w:r>
            <w:r>
              <w:rPr>
                <w:spacing w:val="-4"/>
                <w:sz w:val="24"/>
              </w:rPr>
              <w:t xml:space="preserve"> </w:t>
            </w:r>
            <w:r>
              <w:rPr>
                <w:sz w:val="24"/>
              </w:rPr>
              <w:t>объектов</w:t>
            </w:r>
            <w:r>
              <w:rPr>
                <w:spacing w:val="-4"/>
                <w:sz w:val="24"/>
              </w:rPr>
              <w:t xml:space="preserve"> </w:t>
            </w:r>
            <w:r>
              <w:rPr>
                <w:spacing w:val="-2"/>
                <w:sz w:val="24"/>
              </w:rPr>
              <w:t>теплоснабжения</w:t>
            </w:r>
          </w:p>
        </w:tc>
      </w:tr>
      <w:tr w:rsidR="004E2AB6" w14:paraId="1CEC673A" w14:textId="77777777">
        <w:trPr>
          <w:trHeight w:val="277"/>
        </w:trPr>
        <w:tc>
          <w:tcPr>
            <w:tcW w:w="1646" w:type="dxa"/>
          </w:tcPr>
          <w:p w14:paraId="7D530873" w14:textId="77777777" w:rsidR="004E2AB6" w:rsidRDefault="00A3748A">
            <w:pPr>
              <w:pStyle w:val="TableParagraph"/>
              <w:spacing w:before="1" w:line="257" w:lineRule="exact"/>
              <w:ind w:left="12" w:right="5"/>
              <w:jc w:val="center"/>
              <w:rPr>
                <w:b/>
                <w:sz w:val="24"/>
              </w:rPr>
            </w:pPr>
            <w:r>
              <w:rPr>
                <w:b/>
                <w:spacing w:val="-2"/>
                <w:sz w:val="24"/>
              </w:rPr>
              <w:t>И-</w:t>
            </w:r>
            <w:r>
              <w:rPr>
                <w:b/>
                <w:spacing w:val="-10"/>
                <w:sz w:val="24"/>
              </w:rPr>
              <w:t>4</w:t>
            </w:r>
          </w:p>
        </w:tc>
        <w:tc>
          <w:tcPr>
            <w:tcW w:w="7427" w:type="dxa"/>
          </w:tcPr>
          <w:p w14:paraId="7578233A" w14:textId="77777777" w:rsidR="004E2AB6" w:rsidRDefault="00A3748A">
            <w:pPr>
              <w:pStyle w:val="TableParagraph"/>
              <w:spacing w:line="258" w:lineRule="exact"/>
              <w:ind w:left="108"/>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4"/>
                <w:sz w:val="24"/>
              </w:rPr>
              <w:t xml:space="preserve"> </w:t>
            </w:r>
            <w:r>
              <w:rPr>
                <w:spacing w:val="-2"/>
                <w:sz w:val="24"/>
              </w:rPr>
              <w:t>электроснабжения</w:t>
            </w:r>
          </w:p>
        </w:tc>
      </w:tr>
      <w:tr w:rsidR="004E2AB6" w14:paraId="120DFC06" w14:textId="77777777">
        <w:trPr>
          <w:trHeight w:val="275"/>
        </w:trPr>
        <w:tc>
          <w:tcPr>
            <w:tcW w:w="1646" w:type="dxa"/>
          </w:tcPr>
          <w:p w14:paraId="3440D8FD" w14:textId="77777777" w:rsidR="004E2AB6" w:rsidRDefault="00A3748A">
            <w:pPr>
              <w:pStyle w:val="TableParagraph"/>
              <w:spacing w:line="256" w:lineRule="exact"/>
              <w:ind w:left="12" w:right="5"/>
              <w:jc w:val="center"/>
              <w:rPr>
                <w:b/>
                <w:sz w:val="24"/>
              </w:rPr>
            </w:pPr>
            <w:r>
              <w:rPr>
                <w:b/>
                <w:spacing w:val="-2"/>
                <w:sz w:val="24"/>
              </w:rPr>
              <w:t>И-</w:t>
            </w:r>
            <w:r>
              <w:rPr>
                <w:b/>
                <w:spacing w:val="-10"/>
                <w:sz w:val="24"/>
              </w:rPr>
              <w:t>5</w:t>
            </w:r>
          </w:p>
        </w:tc>
        <w:tc>
          <w:tcPr>
            <w:tcW w:w="7427" w:type="dxa"/>
          </w:tcPr>
          <w:p w14:paraId="36D12F3D" w14:textId="77777777" w:rsidR="004E2AB6" w:rsidRDefault="00A3748A">
            <w:pPr>
              <w:pStyle w:val="TableParagraph"/>
              <w:spacing w:line="256" w:lineRule="exact"/>
              <w:ind w:left="108"/>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4"/>
                <w:sz w:val="24"/>
              </w:rPr>
              <w:t xml:space="preserve"> </w:t>
            </w:r>
            <w:r>
              <w:rPr>
                <w:spacing w:val="-2"/>
                <w:sz w:val="24"/>
              </w:rPr>
              <w:t>газоснабжения</w:t>
            </w:r>
          </w:p>
        </w:tc>
      </w:tr>
      <w:tr w:rsidR="004E2AB6" w14:paraId="1543D7D4" w14:textId="77777777">
        <w:trPr>
          <w:trHeight w:val="275"/>
        </w:trPr>
        <w:tc>
          <w:tcPr>
            <w:tcW w:w="1646" w:type="dxa"/>
          </w:tcPr>
          <w:p w14:paraId="3D8A22E2" w14:textId="77777777" w:rsidR="004E2AB6" w:rsidRDefault="00A3748A">
            <w:pPr>
              <w:pStyle w:val="TableParagraph"/>
              <w:spacing w:line="256" w:lineRule="exact"/>
              <w:ind w:left="12" w:right="5"/>
              <w:jc w:val="center"/>
              <w:rPr>
                <w:b/>
                <w:sz w:val="24"/>
              </w:rPr>
            </w:pPr>
            <w:r>
              <w:rPr>
                <w:b/>
                <w:spacing w:val="-2"/>
                <w:sz w:val="24"/>
              </w:rPr>
              <w:t>И-</w:t>
            </w:r>
            <w:r>
              <w:rPr>
                <w:b/>
                <w:spacing w:val="-10"/>
                <w:sz w:val="24"/>
              </w:rPr>
              <w:t>6</w:t>
            </w:r>
          </w:p>
        </w:tc>
        <w:tc>
          <w:tcPr>
            <w:tcW w:w="7427" w:type="dxa"/>
          </w:tcPr>
          <w:p w14:paraId="7769147C" w14:textId="77777777" w:rsidR="004E2AB6" w:rsidRDefault="00A3748A">
            <w:pPr>
              <w:pStyle w:val="TableParagraph"/>
              <w:spacing w:line="256" w:lineRule="exact"/>
              <w:ind w:left="108"/>
              <w:rPr>
                <w:sz w:val="24"/>
              </w:rPr>
            </w:pPr>
            <w:r>
              <w:rPr>
                <w:sz w:val="24"/>
              </w:rPr>
              <w:t>Зона</w:t>
            </w:r>
            <w:r>
              <w:rPr>
                <w:spacing w:val="-6"/>
                <w:sz w:val="24"/>
              </w:rPr>
              <w:t xml:space="preserve"> </w:t>
            </w:r>
            <w:r>
              <w:rPr>
                <w:sz w:val="24"/>
              </w:rPr>
              <w:t>размещения</w:t>
            </w:r>
            <w:r>
              <w:rPr>
                <w:spacing w:val="-2"/>
                <w:sz w:val="24"/>
              </w:rPr>
              <w:t xml:space="preserve"> </w:t>
            </w:r>
            <w:r>
              <w:rPr>
                <w:sz w:val="24"/>
              </w:rPr>
              <w:t>объектов</w:t>
            </w:r>
            <w:r>
              <w:rPr>
                <w:spacing w:val="-4"/>
                <w:sz w:val="24"/>
              </w:rPr>
              <w:t xml:space="preserve"> </w:t>
            </w:r>
            <w:r>
              <w:rPr>
                <w:sz w:val="24"/>
              </w:rPr>
              <w:t>связи</w:t>
            </w:r>
            <w:r>
              <w:rPr>
                <w:spacing w:val="-2"/>
                <w:sz w:val="24"/>
              </w:rPr>
              <w:t xml:space="preserve"> </w:t>
            </w:r>
            <w:r>
              <w:rPr>
                <w:sz w:val="24"/>
              </w:rPr>
              <w:t>и</w:t>
            </w:r>
            <w:r>
              <w:rPr>
                <w:spacing w:val="2"/>
                <w:sz w:val="24"/>
              </w:rPr>
              <w:t xml:space="preserve"> </w:t>
            </w:r>
            <w:r>
              <w:rPr>
                <w:spacing w:val="-2"/>
                <w:sz w:val="24"/>
              </w:rPr>
              <w:t>телекоммуникаций</w:t>
            </w:r>
          </w:p>
        </w:tc>
      </w:tr>
    </w:tbl>
    <w:p w14:paraId="66BBA061" w14:textId="77777777" w:rsidR="004E2AB6" w:rsidRDefault="004E2AB6">
      <w:pPr>
        <w:spacing w:line="256" w:lineRule="exact"/>
        <w:rPr>
          <w:sz w:val="24"/>
        </w:rPr>
        <w:sectPr w:rsidR="004E2AB6">
          <w:pgSz w:w="11910" w:h="16840"/>
          <w:pgMar w:top="1020" w:right="140" w:bottom="280" w:left="980" w:header="408" w:footer="0" w:gutter="0"/>
          <w:cols w:space="720"/>
        </w:sectPr>
      </w:pPr>
    </w:p>
    <w:p w14:paraId="47048433" w14:textId="77777777" w:rsidR="004E2AB6" w:rsidRDefault="004E2AB6">
      <w:pPr>
        <w:pStyle w:val="a3"/>
        <w:spacing w:before="4"/>
        <w:rPr>
          <w:sz w:val="8"/>
        </w:rPr>
      </w:pP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6"/>
        <w:gridCol w:w="7427"/>
      </w:tblGrid>
      <w:tr w:rsidR="004E2AB6" w14:paraId="6AA01E08" w14:textId="77777777">
        <w:trPr>
          <w:trHeight w:val="277"/>
        </w:trPr>
        <w:tc>
          <w:tcPr>
            <w:tcW w:w="1646" w:type="dxa"/>
          </w:tcPr>
          <w:p w14:paraId="13508600" w14:textId="77777777" w:rsidR="004E2AB6" w:rsidRDefault="00A3748A">
            <w:pPr>
              <w:pStyle w:val="TableParagraph"/>
              <w:spacing w:before="1" w:line="257" w:lineRule="exact"/>
              <w:ind w:left="12" w:right="3"/>
              <w:jc w:val="center"/>
              <w:rPr>
                <w:b/>
                <w:sz w:val="24"/>
              </w:rPr>
            </w:pPr>
            <w:r>
              <w:rPr>
                <w:b/>
                <w:spacing w:val="-2"/>
                <w:sz w:val="24"/>
              </w:rPr>
              <w:t>Обозначения</w:t>
            </w:r>
          </w:p>
        </w:tc>
        <w:tc>
          <w:tcPr>
            <w:tcW w:w="7427" w:type="dxa"/>
          </w:tcPr>
          <w:p w14:paraId="13316FF1" w14:textId="77777777" w:rsidR="004E2AB6" w:rsidRDefault="00A3748A">
            <w:pPr>
              <w:pStyle w:val="TableParagraph"/>
              <w:spacing w:before="1" w:line="257" w:lineRule="exact"/>
              <w:ind w:left="108"/>
              <w:rPr>
                <w:b/>
                <w:sz w:val="24"/>
              </w:rPr>
            </w:pPr>
            <w:r>
              <w:rPr>
                <w:b/>
                <w:sz w:val="24"/>
              </w:rPr>
              <w:t>Наименование</w:t>
            </w:r>
            <w:r>
              <w:rPr>
                <w:b/>
                <w:spacing w:val="-12"/>
                <w:sz w:val="24"/>
              </w:rPr>
              <w:t xml:space="preserve"> </w:t>
            </w:r>
            <w:r>
              <w:rPr>
                <w:b/>
                <w:sz w:val="24"/>
              </w:rPr>
              <w:t>территориальной</w:t>
            </w:r>
            <w:r>
              <w:rPr>
                <w:b/>
                <w:spacing w:val="-8"/>
                <w:sz w:val="24"/>
              </w:rPr>
              <w:t xml:space="preserve"> </w:t>
            </w:r>
            <w:r>
              <w:rPr>
                <w:b/>
                <w:spacing w:val="-4"/>
                <w:sz w:val="24"/>
              </w:rPr>
              <w:t>зоны</w:t>
            </w:r>
          </w:p>
        </w:tc>
      </w:tr>
      <w:tr w:rsidR="004E2AB6" w14:paraId="35AD3BE5" w14:textId="77777777">
        <w:trPr>
          <w:trHeight w:val="552"/>
        </w:trPr>
        <w:tc>
          <w:tcPr>
            <w:tcW w:w="1646" w:type="dxa"/>
          </w:tcPr>
          <w:p w14:paraId="1BACFC90" w14:textId="77777777" w:rsidR="004E2AB6" w:rsidRDefault="00A3748A">
            <w:pPr>
              <w:pStyle w:val="TableParagraph"/>
              <w:spacing w:line="275" w:lineRule="exact"/>
              <w:ind w:left="12" w:right="5"/>
              <w:jc w:val="center"/>
              <w:rPr>
                <w:b/>
                <w:sz w:val="24"/>
              </w:rPr>
            </w:pPr>
            <w:r>
              <w:rPr>
                <w:b/>
                <w:spacing w:val="-2"/>
                <w:sz w:val="24"/>
              </w:rPr>
              <w:t>И-</w:t>
            </w:r>
            <w:r>
              <w:rPr>
                <w:b/>
                <w:spacing w:val="-10"/>
                <w:sz w:val="24"/>
              </w:rPr>
              <w:t>7</w:t>
            </w:r>
          </w:p>
        </w:tc>
        <w:tc>
          <w:tcPr>
            <w:tcW w:w="7427" w:type="dxa"/>
          </w:tcPr>
          <w:p w14:paraId="5661EA1E" w14:textId="77777777" w:rsidR="004E2AB6" w:rsidRDefault="00A3748A">
            <w:pPr>
              <w:pStyle w:val="TableParagraph"/>
              <w:spacing w:line="270" w:lineRule="exact"/>
              <w:ind w:left="108"/>
              <w:rPr>
                <w:sz w:val="24"/>
              </w:rPr>
            </w:pPr>
            <w:r>
              <w:rPr>
                <w:sz w:val="24"/>
              </w:rPr>
              <w:t>Зона</w:t>
            </w:r>
            <w:r>
              <w:rPr>
                <w:spacing w:val="-5"/>
                <w:sz w:val="24"/>
              </w:rPr>
              <w:t xml:space="preserve"> </w:t>
            </w:r>
            <w:r>
              <w:rPr>
                <w:sz w:val="24"/>
              </w:rPr>
              <w:t>комплексного</w:t>
            </w:r>
            <w:r>
              <w:rPr>
                <w:spacing w:val="-4"/>
                <w:sz w:val="24"/>
              </w:rPr>
              <w:t xml:space="preserve"> </w:t>
            </w:r>
            <w:r>
              <w:rPr>
                <w:sz w:val="24"/>
              </w:rPr>
              <w:t>размещения</w:t>
            </w:r>
            <w:r>
              <w:rPr>
                <w:spacing w:val="-5"/>
                <w:sz w:val="24"/>
              </w:rPr>
              <w:t xml:space="preserve"> </w:t>
            </w:r>
            <w:r>
              <w:rPr>
                <w:sz w:val="24"/>
              </w:rPr>
              <w:t>объектов</w:t>
            </w:r>
            <w:r>
              <w:rPr>
                <w:spacing w:val="-4"/>
                <w:sz w:val="24"/>
              </w:rPr>
              <w:t xml:space="preserve"> </w:t>
            </w:r>
            <w:r>
              <w:rPr>
                <w:spacing w:val="-2"/>
                <w:sz w:val="24"/>
              </w:rPr>
              <w:t>инженерной</w:t>
            </w:r>
          </w:p>
          <w:p w14:paraId="055F5785" w14:textId="77777777" w:rsidR="004E2AB6" w:rsidRDefault="00A3748A">
            <w:pPr>
              <w:pStyle w:val="TableParagraph"/>
              <w:spacing w:line="261" w:lineRule="exact"/>
              <w:ind w:left="108"/>
              <w:rPr>
                <w:sz w:val="24"/>
              </w:rPr>
            </w:pPr>
            <w:r>
              <w:rPr>
                <w:spacing w:val="-2"/>
                <w:sz w:val="24"/>
              </w:rPr>
              <w:t>инфраструктуры</w:t>
            </w:r>
          </w:p>
        </w:tc>
      </w:tr>
      <w:tr w:rsidR="004E2AB6" w14:paraId="07E33094" w14:textId="77777777">
        <w:trPr>
          <w:trHeight w:val="275"/>
        </w:trPr>
        <w:tc>
          <w:tcPr>
            <w:tcW w:w="9073" w:type="dxa"/>
            <w:gridSpan w:val="2"/>
          </w:tcPr>
          <w:p w14:paraId="51DF8AF8" w14:textId="77777777" w:rsidR="004E2AB6" w:rsidRDefault="00A3748A">
            <w:pPr>
              <w:pStyle w:val="TableParagraph"/>
              <w:spacing w:line="256" w:lineRule="exact"/>
              <w:ind w:left="10" w:right="2"/>
              <w:jc w:val="center"/>
              <w:rPr>
                <w:b/>
                <w:i/>
                <w:sz w:val="24"/>
              </w:rPr>
            </w:pPr>
            <w:r>
              <w:rPr>
                <w:b/>
                <w:i/>
                <w:sz w:val="24"/>
              </w:rPr>
              <w:t>Зоны</w:t>
            </w:r>
            <w:r>
              <w:rPr>
                <w:b/>
                <w:i/>
                <w:spacing w:val="-5"/>
                <w:sz w:val="24"/>
              </w:rPr>
              <w:t xml:space="preserve"> </w:t>
            </w:r>
            <w:r>
              <w:rPr>
                <w:b/>
                <w:i/>
                <w:sz w:val="24"/>
              </w:rPr>
              <w:t>транспортной</w:t>
            </w:r>
            <w:r>
              <w:rPr>
                <w:b/>
                <w:i/>
                <w:spacing w:val="-3"/>
                <w:sz w:val="24"/>
              </w:rPr>
              <w:t xml:space="preserve"> </w:t>
            </w:r>
            <w:r>
              <w:rPr>
                <w:b/>
                <w:i/>
                <w:spacing w:val="-2"/>
                <w:sz w:val="24"/>
              </w:rPr>
              <w:t>инфраструктуры</w:t>
            </w:r>
          </w:p>
        </w:tc>
      </w:tr>
      <w:tr w:rsidR="004E2AB6" w14:paraId="3F912E10" w14:textId="77777777">
        <w:trPr>
          <w:trHeight w:val="275"/>
        </w:trPr>
        <w:tc>
          <w:tcPr>
            <w:tcW w:w="1646" w:type="dxa"/>
          </w:tcPr>
          <w:p w14:paraId="31CB4122" w14:textId="77777777" w:rsidR="004E2AB6" w:rsidRDefault="00A3748A">
            <w:pPr>
              <w:pStyle w:val="TableParagraph"/>
              <w:spacing w:line="256" w:lineRule="exact"/>
              <w:ind w:left="12" w:right="3"/>
              <w:jc w:val="center"/>
              <w:rPr>
                <w:b/>
                <w:sz w:val="24"/>
              </w:rPr>
            </w:pPr>
            <w:r>
              <w:rPr>
                <w:b/>
                <w:spacing w:val="-2"/>
                <w:sz w:val="24"/>
              </w:rPr>
              <w:t>Т-</w:t>
            </w:r>
            <w:r>
              <w:rPr>
                <w:b/>
                <w:spacing w:val="-10"/>
                <w:sz w:val="24"/>
              </w:rPr>
              <w:t>1</w:t>
            </w:r>
          </w:p>
        </w:tc>
        <w:tc>
          <w:tcPr>
            <w:tcW w:w="7427" w:type="dxa"/>
          </w:tcPr>
          <w:p w14:paraId="5D8E8500" w14:textId="77777777" w:rsidR="004E2AB6" w:rsidRDefault="00A3748A">
            <w:pPr>
              <w:pStyle w:val="TableParagraph"/>
              <w:spacing w:line="256" w:lineRule="exact"/>
              <w:ind w:left="108"/>
              <w:rPr>
                <w:sz w:val="24"/>
              </w:rPr>
            </w:pPr>
            <w:r>
              <w:rPr>
                <w:sz w:val="24"/>
              </w:rPr>
              <w:t>Зона</w:t>
            </w:r>
            <w:r>
              <w:rPr>
                <w:spacing w:val="-6"/>
                <w:sz w:val="24"/>
              </w:rPr>
              <w:t xml:space="preserve"> </w:t>
            </w:r>
            <w:r>
              <w:rPr>
                <w:sz w:val="24"/>
              </w:rPr>
              <w:t>размещения</w:t>
            </w:r>
            <w:r>
              <w:rPr>
                <w:spacing w:val="-5"/>
                <w:sz w:val="24"/>
              </w:rPr>
              <w:t xml:space="preserve"> </w:t>
            </w:r>
            <w:r>
              <w:rPr>
                <w:sz w:val="24"/>
              </w:rPr>
              <w:t>объектов</w:t>
            </w:r>
            <w:r>
              <w:rPr>
                <w:spacing w:val="-6"/>
                <w:sz w:val="24"/>
              </w:rPr>
              <w:t xml:space="preserve"> </w:t>
            </w:r>
            <w:r>
              <w:rPr>
                <w:sz w:val="24"/>
              </w:rPr>
              <w:t>автомобильного</w:t>
            </w:r>
            <w:r>
              <w:rPr>
                <w:spacing w:val="-4"/>
                <w:sz w:val="24"/>
              </w:rPr>
              <w:t xml:space="preserve"> </w:t>
            </w:r>
            <w:r>
              <w:rPr>
                <w:spacing w:val="-2"/>
                <w:sz w:val="24"/>
              </w:rPr>
              <w:t>транспорта</w:t>
            </w:r>
          </w:p>
        </w:tc>
      </w:tr>
      <w:tr w:rsidR="004E2AB6" w14:paraId="6E818284" w14:textId="77777777">
        <w:trPr>
          <w:trHeight w:val="275"/>
        </w:trPr>
        <w:tc>
          <w:tcPr>
            <w:tcW w:w="1646" w:type="dxa"/>
          </w:tcPr>
          <w:p w14:paraId="3FA0E637" w14:textId="77777777" w:rsidR="004E2AB6" w:rsidRDefault="00A3748A">
            <w:pPr>
              <w:pStyle w:val="TableParagraph"/>
              <w:spacing w:line="256" w:lineRule="exact"/>
              <w:ind w:left="12" w:right="3"/>
              <w:jc w:val="center"/>
              <w:rPr>
                <w:b/>
                <w:sz w:val="24"/>
              </w:rPr>
            </w:pPr>
            <w:r>
              <w:rPr>
                <w:b/>
                <w:spacing w:val="-2"/>
                <w:sz w:val="24"/>
              </w:rPr>
              <w:t>Т-</w:t>
            </w:r>
            <w:r>
              <w:rPr>
                <w:b/>
                <w:spacing w:val="-10"/>
                <w:sz w:val="24"/>
              </w:rPr>
              <w:t>2</w:t>
            </w:r>
          </w:p>
        </w:tc>
        <w:tc>
          <w:tcPr>
            <w:tcW w:w="7427" w:type="dxa"/>
          </w:tcPr>
          <w:p w14:paraId="1AACB3FC" w14:textId="77777777" w:rsidR="004E2AB6" w:rsidRDefault="00A3748A">
            <w:pPr>
              <w:pStyle w:val="TableParagraph"/>
              <w:spacing w:line="256" w:lineRule="exact"/>
              <w:ind w:left="108"/>
              <w:rPr>
                <w:sz w:val="24"/>
              </w:rPr>
            </w:pPr>
            <w:r>
              <w:rPr>
                <w:sz w:val="24"/>
              </w:rPr>
              <w:t>Зона</w:t>
            </w:r>
            <w:r>
              <w:rPr>
                <w:spacing w:val="-6"/>
                <w:sz w:val="24"/>
              </w:rPr>
              <w:t xml:space="preserve"> </w:t>
            </w:r>
            <w:r>
              <w:rPr>
                <w:sz w:val="24"/>
              </w:rPr>
              <w:t>размещения</w:t>
            </w:r>
            <w:r>
              <w:rPr>
                <w:spacing w:val="-5"/>
                <w:sz w:val="24"/>
              </w:rPr>
              <w:t xml:space="preserve"> </w:t>
            </w:r>
            <w:r>
              <w:rPr>
                <w:sz w:val="24"/>
              </w:rPr>
              <w:t>объектов</w:t>
            </w:r>
            <w:r>
              <w:rPr>
                <w:spacing w:val="-6"/>
                <w:sz w:val="24"/>
              </w:rPr>
              <w:t xml:space="preserve"> </w:t>
            </w:r>
            <w:r>
              <w:rPr>
                <w:sz w:val="24"/>
              </w:rPr>
              <w:t>железнодорожного</w:t>
            </w:r>
            <w:r>
              <w:rPr>
                <w:spacing w:val="-7"/>
                <w:sz w:val="24"/>
              </w:rPr>
              <w:t xml:space="preserve"> </w:t>
            </w:r>
            <w:r>
              <w:rPr>
                <w:spacing w:val="-2"/>
                <w:sz w:val="24"/>
              </w:rPr>
              <w:t>транспорта</w:t>
            </w:r>
          </w:p>
        </w:tc>
      </w:tr>
      <w:tr w:rsidR="004E2AB6" w14:paraId="1603EDB4" w14:textId="77777777">
        <w:trPr>
          <w:trHeight w:val="347"/>
        </w:trPr>
        <w:tc>
          <w:tcPr>
            <w:tcW w:w="1646" w:type="dxa"/>
          </w:tcPr>
          <w:p w14:paraId="7978F617" w14:textId="77777777" w:rsidR="004E2AB6" w:rsidRDefault="00A3748A">
            <w:pPr>
              <w:pStyle w:val="TableParagraph"/>
              <w:spacing w:line="275" w:lineRule="exact"/>
              <w:ind w:left="12" w:right="3"/>
              <w:jc w:val="center"/>
              <w:rPr>
                <w:b/>
                <w:sz w:val="24"/>
              </w:rPr>
            </w:pPr>
            <w:r>
              <w:rPr>
                <w:b/>
                <w:spacing w:val="-2"/>
                <w:sz w:val="24"/>
              </w:rPr>
              <w:t>Т-</w:t>
            </w:r>
            <w:r>
              <w:rPr>
                <w:b/>
                <w:spacing w:val="-10"/>
                <w:sz w:val="24"/>
              </w:rPr>
              <w:t>4</w:t>
            </w:r>
          </w:p>
        </w:tc>
        <w:tc>
          <w:tcPr>
            <w:tcW w:w="7427" w:type="dxa"/>
          </w:tcPr>
          <w:p w14:paraId="3085BF2D" w14:textId="77777777" w:rsidR="004E2AB6" w:rsidRDefault="00A3748A">
            <w:pPr>
              <w:pStyle w:val="TableParagraph"/>
              <w:spacing w:line="270" w:lineRule="exact"/>
              <w:ind w:left="108"/>
              <w:rPr>
                <w:sz w:val="24"/>
              </w:rPr>
            </w:pPr>
            <w:r>
              <w:rPr>
                <w:sz w:val="24"/>
              </w:rPr>
              <w:t>Зона</w:t>
            </w:r>
            <w:r>
              <w:rPr>
                <w:spacing w:val="-5"/>
                <w:sz w:val="24"/>
              </w:rPr>
              <w:t xml:space="preserve"> </w:t>
            </w:r>
            <w:r>
              <w:rPr>
                <w:sz w:val="24"/>
              </w:rPr>
              <w:t>размещения</w:t>
            </w:r>
            <w:r>
              <w:rPr>
                <w:spacing w:val="-3"/>
                <w:sz w:val="24"/>
              </w:rPr>
              <w:t xml:space="preserve"> </w:t>
            </w:r>
            <w:r>
              <w:rPr>
                <w:sz w:val="24"/>
              </w:rPr>
              <w:t>объектов</w:t>
            </w:r>
            <w:r>
              <w:rPr>
                <w:spacing w:val="-4"/>
                <w:sz w:val="24"/>
              </w:rPr>
              <w:t xml:space="preserve"> </w:t>
            </w:r>
            <w:r>
              <w:rPr>
                <w:sz w:val="24"/>
              </w:rPr>
              <w:t>водного</w:t>
            </w:r>
            <w:r>
              <w:rPr>
                <w:spacing w:val="-3"/>
                <w:sz w:val="24"/>
              </w:rPr>
              <w:t xml:space="preserve"> </w:t>
            </w:r>
            <w:r>
              <w:rPr>
                <w:spacing w:val="-2"/>
                <w:sz w:val="24"/>
              </w:rPr>
              <w:t>транспорта</w:t>
            </w:r>
          </w:p>
        </w:tc>
      </w:tr>
      <w:tr w:rsidR="004E2AB6" w14:paraId="57663F0A" w14:textId="77777777">
        <w:trPr>
          <w:trHeight w:val="278"/>
        </w:trPr>
        <w:tc>
          <w:tcPr>
            <w:tcW w:w="1646" w:type="dxa"/>
          </w:tcPr>
          <w:p w14:paraId="2FC2C964" w14:textId="77777777" w:rsidR="004E2AB6" w:rsidRDefault="00A3748A">
            <w:pPr>
              <w:pStyle w:val="TableParagraph"/>
              <w:spacing w:before="1" w:line="257" w:lineRule="exact"/>
              <w:ind w:left="12" w:right="3"/>
              <w:jc w:val="center"/>
              <w:rPr>
                <w:b/>
                <w:sz w:val="24"/>
              </w:rPr>
            </w:pPr>
            <w:r>
              <w:rPr>
                <w:b/>
                <w:spacing w:val="-2"/>
                <w:sz w:val="24"/>
              </w:rPr>
              <w:t>Т-</w:t>
            </w:r>
            <w:r>
              <w:rPr>
                <w:b/>
                <w:spacing w:val="-10"/>
                <w:sz w:val="24"/>
              </w:rPr>
              <w:t>5</w:t>
            </w:r>
          </w:p>
        </w:tc>
        <w:tc>
          <w:tcPr>
            <w:tcW w:w="7427" w:type="dxa"/>
          </w:tcPr>
          <w:p w14:paraId="5EB4C13E" w14:textId="77777777" w:rsidR="004E2AB6" w:rsidRDefault="00A3748A">
            <w:pPr>
              <w:pStyle w:val="TableParagraph"/>
              <w:spacing w:line="258" w:lineRule="exact"/>
              <w:ind w:left="108"/>
              <w:rPr>
                <w:sz w:val="24"/>
              </w:rPr>
            </w:pPr>
            <w:r>
              <w:rPr>
                <w:sz w:val="24"/>
              </w:rPr>
              <w:t>Зона</w:t>
            </w:r>
            <w:r>
              <w:rPr>
                <w:spacing w:val="-7"/>
                <w:sz w:val="24"/>
              </w:rPr>
              <w:t xml:space="preserve"> </w:t>
            </w:r>
            <w:r>
              <w:rPr>
                <w:sz w:val="24"/>
              </w:rPr>
              <w:t>хранения</w:t>
            </w:r>
            <w:r>
              <w:rPr>
                <w:spacing w:val="-6"/>
                <w:sz w:val="24"/>
              </w:rPr>
              <w:t xml:space="preserve"> </w:t>
            </w:r>
            <w:r>
              <w:rPr>
                <w:sz w:val="24"/>
              </w:rPr>
              <w:t>индивидуального</w:t>
            </w:r>
            <w:r>
              <w:rPr>
                <w:spacing w:val="-5"/>
                <w:sz w:val="24"/>
              </w:rPr>
              <w:t xml:space="preserve"> </w:t>
            </w:r>
            <w:r>
              <w:rPr>
                <w:spacing w:val="-2"/>
                <w:sz w:val="24"/>
              </w:rPr>
              <w:t>транспорта</w:t>
            </w:r>
          </w:p>
        </w:tc>
      </w:tr>
      <w:tr w:rsidR="004E2AB6" w14:paraId="43A67422" w14:textId="77777777">
        <w:trPr>
          <w:trHeight w:val="275"/>
        </w:trPr>
        <w:tc>
          <w:tcPr>
            <w:tcW w:w="1646" w:type="dxa"/>
          </w:tcPr>
          <w:p w14:paraId="088D4278" w14:textId="77777777" w:rsidR="004E2AB6" w:rsidRDefault="00A3748A">
            <w:pPr>
              <w:pStyle w:val="TableParagraph"/>
              <w:spacing w:line="256" w:lineRule="exact"/>
              <w:ind w:left="12" w:right="3"/>
              <w:jc w:val="center"/>
              <w:rPr>
                <w:b/>
                <w:sz w:val="24"/>
              </w:rPr>
            </w:pPr>
            <w:r>
              <w:rPr>
                <w:b/>
                <w:spacing w:val="-2"/>
                <w:sz w:val="24"/>
              </w:rPr>
              <w:t>Т-</w:t>
            </w:r>
            <w:r>
              <w:rPr>
                <w:b/>
                <w:spacing w:val="-10"/>
                <w:sz w:val="24"/>
              </w:rPr>
              <w:t>6</w:t>
            </w:r>
          </w:p>
        </w:tc>
        <w:tc>
          <w:tcPr>
            <w:tcW w:w="7427" w:type="dxa"/>
          </w:tcPr>
          <w:p w14:paraId="2E3BB549" w14:textId="77777777" w:rsidR="004E2AB6" w:rsidRDefault="00A3748A">
            <w:pPr>
              <w:pStyle w:val="TableParagraph"/>
              <w:spacing w:line="256" w:lineRule="exact"/>
              <w:ind w:left="108"/>
              <w:rPr>
                <w:sz w:val="24"/>
              </w:rPr>
            </w:pPr>
            <w:r>
              <w:rPr>
                <w:sz w:val="24"/>
              </w:rPr>
              <w:t>Зона</w:t>
            </w:r>
            <w:r>
              <w:rPr>
                <w:spacing w:val="-7"/>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транспортного</w:t>
            </w:r>
            <w:r>
              <w:rPr>
                <w:spacing w:val="-3"/>
                <w:sz w:val="24"/>
              </w:rPr>
              <w:t xml:space="preserve"> </w:t>
            </w:r>
            <w:r>
              <w:rPr>
                <w:spacing w:val="-2"/>
                <w:sz w:val="24"/>
              </w:rPr>
              <w:t>обслуживания</w:t>
            </w:r>
          </w:p>
        </w:tc>
      </w:tr>
      <w:tr w:rsidR="004E2AB6" w14:paraId="24DAAA01" w14:textId="77777777">
        <w:trPr>
          <w:trHeight w:val="275"/>
        </w:trPr>
        <w:tc>
          <w:tcPr>
            <w:tcW w:w="9073" w:type="dxa"/>
            <w:gridSpan w:val="2"/>
          </w:tcPr>
          <w:p w14:paraId="63C2022F" w14:textId="77777777" w:rsidR="004E2AB6" w:rsidRDefault="00A3748A">
            <w:pPr>
              <w:pStyle w:val="TableParagraph"/>
              <w:spacing w:line="256" w:lineRule="exact"/>
              <w:ind w:left="10" w:right="5"/>
              <w:jc w:val="center"/>
              <w:rPr>
                <w:b/>
                <w:i/>
                <w:sz w:val="24"/>
              </w:rPr>
            </w:pPr>
            <w:r>
              <w:rPr>
                <w:b/>
                <w:i/>
                <w:sz w:val="24"/>
              </w:rPr>
              <w:t>Зоны</w:t>
            </w:r>
            <w:r>
              <w:rPr>
                <w:b/>
                <w:i/>
                <w:spacing w:val="-6"/>
                <w:sz w:val="24"/>
              </w:rPr>
              <w:t xml:space="preserve"> </w:t>
            </w:r>
            <w:r>
              <w:rPr>
                <w:b/>
                <w:i/>
                <w:sz w:val="24"/>
              </w:rPr>
              <w:t>сельскохозяйственного</w:t>
            </w:r>
            <w:r>
              <w:rPr>
                <w:b/>
                <w:i/>
                <w:spacing w:val="-5"/>
                <w:sz w:val="24"/>
              </w:rPr>
              <w:t xml:space="preserve"> </w:t>
            </w:r>
            <w:r>
              <w:rPr>
                <w:b/>
                <w:i/>
                <w:spacing w:val="-2"/>
                <w:sz w:val="24"/>
              </w:rPr>
              <w:t>использования</w:t>
            </w:r>
          </w:p>
        </w:tc>
      </w:tr>
      <w:tr w:rsidR="004E2AB6" w14:paraId="43FF9438" w14:textId="77777777">
        <w:trPr>
          <w:trHeight w:val="551"/>
        </w:trPr>
        <w:tc>
          <w:tcPr>
            <w:tcW w:w="1646" w:type="dxa"/>
          </w:tcPr>
          <w:p w14:paraId="73B8B589" w14:textId="77777777" w:rsidR="004E2AB6" w:rsidRDefault="00A3748A">
            <w:pPr>
              <w:pStyle w:val="TableParagraph"/>
              <w:spacing w:line="275" w:lineRule="exact"/>
              <w:ind w:left="12" w:right="5"/>
              <w:jc w:val="center"/>
              <w:rPr>
                <w:b/>
                <w:sz w:val="24"/>
              </w:rPr>
            </w:pPr>
            <w:r>
              <w:rPr>
                <w:b/>
                <w:spacing w:val="-2"/>
                <w:sz w:val="24"/>
              </w:rPr>
              <w:t>СХ-</w:t>
            </w:r>
            <w:r>
              <w:rPr>
                <w:b/>
                <w:spacing w:val="-10"/>
                <w:sz w:val="24"/>
              </w:rPr>
              <w:t>3</w:t>
            </w:r>
          </w:p>
        </w:tc>
        <w:tc>
          <w:tcPr>
            <w:tcW w:w="7427" w:type="dxa"/>
          </w:tcPr>
          <w:p w14:paraId="10194C6C" w14:textId="77777777" w:rsidR="004E2AB6" w:rsidRDefault="00A3748A">
            <w:pPr>
              <w:pStyle w:val="TableParagraph"/>
              <w:spacing w:line="270" w:lineRule="exact"/>
              <w:ind w:left="108"/>
              <w:rPr>
                <w:sz w:val="24"/>
              </w:rPr>
            </w:pPr>
            <w:r>
              <w:rPr>
                <w:sz w:val="24"/>
              </w:rPr>
              <w:t>Зона</w:t>
            </w:r>
            <w:r>
              <w:rPr>
                <w:spacing w:val="-8"/>
                <w:sz w:val="24"/>
              </w:rPr>
              <w:t xml:space="preserve"> </w:t>
            </w:r>
            <w:r>
              <w:rPr>
                <w:sz w:val="24"/>
              </w:rPr>
              <w:t>размещения</w:t>
            </w:r>
            <w:r>
              <w:rPr>
                <w:spacing w:val="-5"/>
                <w:sz w:val="24"/>
              </w:rPr>
              <w:t xml:space="preserve"> </w:t>
            </w:r>
            <w:r>
              <w:rPr>
                <w:sz w:val="24"/>
              </w:rPr>
              <w:t>объектов</w:t>
            </w:r>
            <w:r>
              <w:rPr>
                <w:spacing w:val="-6"/>
                <w:sz w:val="24"/>
              </w:rPr>
              <w:t xml:space="preserve"> </w:t>
            </w:r>
            <w:r>
              <w:rPr>
                <w:sz w:val="24"/>
              </w:rPr>
              <w:t>сельскохозяйственного</w:t>
            </w:r>
            <w:r>
              <w:rPr>
                <w:spacing w:val="-5"/>
                <w:sz w:val="24"/>
              </w:rPr>
              <w:t xml:space="preserve"> </w:t>
            </w:r>
            <w:r>
              <w:rPr>
                <w:sz w:val="24"/>
              </w:rPr>
              <w:t>производства</w:t>
            </w:r>
            <w:r>
              <w:rPr>
                <w:spacing w:val="-3"/>
                <w:sz w:val="24"/>
              </w:rPr>
              <w:t xml:space="preserve"> </w:t>
            </w:r>
            <w:r>
              <w:rPr>
                <w:spacing w:val="-5"/>
                <w:sz w:val="24"/>
              </w:rPr>
              <w:t>III</w:t>
            </w:r>
          </w:p>
          <w:p w14:paraId="35958441" w14:textId="77777777" w:rsidR="004E2AB6" w:rsidRDefault="00A3748A">
            <w:pPr>
              <w:pStyle w:val="TableParagraph"/>
              <w:spacing w:line="261" w:lineRule="exact"/>
              <w:ind w:left="108"/>
              <w:rPr>
                <w:sz w:val="24"/>
              </w:rPr>
            </w:pPr>
            <w:r>
              <w:rPr>
                <w:sz w:val="24"/>
              </w:rPr>
              <w:t>класса</w:t>
            </w:r>
            <w:r>
              <w:rPr>
                <w:spacing w:val="-5"/>
                <w:sz w:val="24"/>
              </w:rPr>
              <w:t xml:space="preserve"> </w:t>
            </w:r>
            <w:r>
              <w:rPr>
                <w:sz w:val="24"/>
              </w:rPr>
              <w:t>санитарной</w:t>
            </w:r>
            <w:r>
              <w:rPr>
                <w:spacing w:val="-3"/>
                <w:sz w:val="24"/>
              </w:rPr>
              <w:t xml:space="preserve"> </w:t>
            </w:r>
            <w:r>
              <w:rPr>
                <w:spacing w:val="-2"/>
                <w:sz w:val="24"/>
              </w:rPr>
              <w:t>опасности</w:t>
            </w:r>
          </w:p>
        </w:tc>
      </w:tr>
      <w:tr w:rsidR="004E2AB6" w14:paraId="05134294" w14:textId="77777777">
        <w:trPr>
          <w:trHeight w:val="551"/>
        </w:trPr>
        <w:tc>
          <w:tcPr>
            <w:tcW w:w="1646" w:type="dxa"/>
          </w:tcPr>
          <w:p w14:paraId="3EE603AF" w14:textId="77777777" w:rsidR="004E2AB6" w:rsidRDefault="00A3748A">
            <w:pPr>
              <w:pStyle w:val="TableParagraph"/>
              <w:spacing w:line="275" w:lineRule="exact"/>
              <w:ind w:left="12" w:right="5"/>
              <w:jc w:val="center"/>
              <w:rPr>
                <w:b/>
                <w:sz w:val="24"/>
              </w:rPr>
            </w:pPr>
            <w:r>
              <w:rPr>
                <w:b/>
                <w:spacing w:val="-2"/>
                <w:sz w:val="24"/>
              </w:rPr>
              <w:t>СХ-</w:t>
            </w:r>
            <w:r>
              <w:rPr>
                <w:b/>
                <w:spacing w:val="-10"/>
                <w:sz w:val="24"/>
              </w:rPr>
              <w:t>4</w:t>
            </w:r>
          </w:p>
        </w:tc>
        <w:tc>
          <w:tcPr>
            <w:tcW w:w="7427" w:type="dxa"/>
          </w:tcPr>
          <w:p w14:paraId="1928142A" w14:textId="77777777" w:rsidR="004E2AB6" w:rsidRDefault="00A3748A">
            <w:pPr>
              <w:pStyle w:val="TableParagraph"/>
              <w:spacing w:line="270" w:lineRule="exact"/>
              <w:ind w:left="108"/>
              <w:rPr>
                <w:sz w:val="24"/>
              </w:rPr>
            </w:pPr>
            <w:r>
              <w:rPr>
                <w:sz w:val="24"/>
              </w:rPr>
              <w:t>Зона</w:t>
            </w:r>
            <w:r>
              <w:rPr>
                <w:spacing w:val="-8"/>
                <w:sz w:val="24"/>
              </w:rPr>
              <w:t xml:space="preserve"> </w:t>
            </w:r>
            <w:r>
              <w:rPr>
                <w:sz w:val="24"/>
              </w:rPr>
              <w:t>размещения</w:t>
            </w:r>
            <w:r>
              <w:rPr>
                <w:spacing w:val="-5"/>
                <w:sz w:val="24"/>
              </w:rPr>
              <w:t xml:space="preserve"> </w:t>
            </w:r>
            <w:r>
              <w:rPr>
                <w:sz w:val="24"/>
              </w:rPr>
              <w:t>объектов</w:t>
            </w:r>
            <w:r>
              <w:rPr>
                <w:spacing w:val="-6"/>
                <w:sz w:val="24"/>
              </w:rPr>
              <w:t xml:space="preserve"> </w:t>
            </w:r>
            <w:r>
              <w:rPr>
                <w:sz w:val="24"/>
              </w:rPr>
              <w:t>сельскохозяйственного</w:t>
            </w:r>
            <w:r>
              <w:rPr>
                <w:spacing w:val="-5"/>
                <w:sz w:val="24"/>
              </w:rPr>
              <w:t xml:space="preserve"> </w:t>
            </w:r>
            <w:r>
              <w:rPr>
                <w:spacing w:val="-2"/>
                <w:sz w:val="24"/>
              </w:rPr>
              <w:t>производства</w:t>
            </w:r>
          </w:p>
          <w:p w14:paraId="319A3C97" w14:textId="77777777" w:rsidR="004E2AB6" w:rsidRDefault="00A3748A">
            <w:pPr>
              <w:pStyle w:val="TableParagraph"/>
              <w:spacing w:line="261" w:lineRule="exact"/>
              <w:ind w:left="108"/>
              <w:rPr>
                <w:sz w:val="24"/>
              </w:rPr>
            </w:pPr>
            <w:r>
              <w:rPr>
                <w:sz w:val="24"/>
              </w:rPr>
              <w:t>IV</w:t>
            </w:r>
            <w:r>
              <w:rPr>
                <w:spacing w:val="-3"/>
                <w:sz w:val="24"/>
              </w:rPr>
              <w:t xml:space="preserve"> </w:t>
            </w:r>
            <w:r>
              <w:rPr>
                <w:sz w:val="24"/>
              </w:rPr>
              <w:t>класса</w:t>
            </w:r>
            <w:r>
              <w:rPr>
                <w:spacing w:val="-5"/>
                <w:sz w:val="24"/>
              </w:rPr>
              <w:t xml:space="preserve"> </w:t>
            </w:r>
            <w:r>
              <w:rPr>
                <w:sz w:val="24"/>
              </w:rPr>
              <w:t>санитарной</w:t>
            </w:r>
            <w:r>
              <w:rPr>
                <w:spacing w:val="-3"/>
                <w:sz w:val="24"/>
              </w:rPr>
              <w:t xml:space="preserve"> </w:t>
            </w:r>
            <w:r>
              <w:rPr>
                <w:spacing w:val="-2"/>
                <w:sz w:val="24"/>
              </w:rPr>
              <w:t>опасности</w:t>
            </w:r>
          </w:p>
        </w:tc>
      </w:tr>
      <w:tr w:rsidR="004E2AB6" w14:paraId="79345EB8" w14:textId="77777777">
        <w:trPr>
          <w:trHeight w:val="552"/>
        </w:trPr>
        <w:tc>
          <w:tcPr>
            <w:tcW w:w="1646" w:type="dxa"/>
          </w:tcPr>
          <w:p w14:paraId="4EEDD373" w14:textId="77777777" w:rsidR="004E2AB6" w:rsidRDefault="00A3748A">
            <w:pPr>
              <w:pStyle w:val="TableParagraph"/>
              <w:spacing w:line="275" w:lineRule="exact"/>
              <w:ind w:left="12" w:right="5"/>
              <w:jc w:val="center"/>
              <w:rPr>
                <w:b/>
                <w:sz w:val="24"/>
              </w:rPr>
            </w:pPr>
            <w:r>
              <w:rPr>
                <w:b/>
                <w:spacing w:val="-2"/>
                <w:sz w:val="24"/>
              </w:rPr>
              <w:t>СХ-</w:t>
            </w:r>
            <w:r>
              <w:rPr>
                <w:b/>
                <w:spacing w:val="-10"/>
                <w:sz w:val="24"/>
              </w:rPr>
              <w:t>5</w:t>
            </w:r>
          </w:p>
        </w:tc>
        <w:tc>
          <w:tcPr>
            <w:tcW w:w="7427" w:type="dxa"/>
          </w:tcPr>
          <w:p w14:paraId="14D5B8A6" w14:textId="77777777" w:rsidR="004E2AB6" w:rsidRDefault="00A3748A">
            <w:pPr>
              <w:pStyle w:val="TableParagraph"/>
              <w:spacing w:line="270" w:lineRule="exact"/>
              <w:ind w:left="108"/>
              <w:rPr>
                <w:sz w:val="24"/>
              </w:rPr>
            </w:pPr>
            <w:r>
              <w:rPr>
                <w:sz w:val="24"/>
              </w:rPr>
              <w:t>Зона</w:t>
            </w:r>
            <w:r>
              <w:rPr>
                <w:spacing w:val="-8"/>
                <w:sz w:val="24"/>
              </w:rPr>
              <w:t xml:space="preserve"> </w:t>
            </w:r>
            <w:r>
              <w:rPr>
                <w:sz w:val="24"/>
              </w:rPr>
              <w:t>размещения</w:t>
            </w:r>
            <w:r>
              <w:rPr>
                <w:spacing w:val="-5"/>
                <w:sz w:val="24"/>
              </w:rPr>
              <w:t xml:space="preserve"> </w:t>
            </w:r>
            <w:r>
              <w:rPr>
                <w:sz w:val="24"/>
              </w:rPr>
              <w:t>объектов</w:t>
            </w:r>
            <w:r>
              <w:rPr>
                <w:spacing w:val="-6"/>
                <w:sz w:val="24"/>
              </w:rPr>
              <w:t xml:space="preserve"> </w:t>
            </w:r>
            <w:r>
              <w:rPr>
                <w:sz w:val="24"/>
              </w:rPr>
              <w:t>сельскохозяйственного</w:t>
            </w:r>
            <w:r>
              <w:rPr>
                <w:spacing w:val="-5"/>
                <w:sz w:val="24"/>
              </w:rPr>
              <w:t xml:space="preserve"> </w:t>
            </w:r>
            <w:r>
              <w:rPr>
                <w:spacing w:val="-2"/>
                <w:sz w:val="24"/>
              </w:rPr>
              <w:t>производства</w:t>
            </w:r>
          </w:p>
          <w:p w14:paraId="661971EC" w14:textId="77777777" w:rsidR="004E2AB6" w:rsidRDefault="00A3748A">
            <w:pPr>
              <w:pStyle w:val="TableParagraph"/>
              <w:spacing w:line="261" w:lineRule="exact"/>
              <w:ind w:left="108"/>
              <w:rPr>
                <w:sz w:val="24"/>
              </w:rPr>
            </w:pPr>
            <w:r>
              <w:rPr>
                <w:sz w:val="24"/>
              </w:rPr>
              <w:t>V</w:t>
            </w:r>
            <w:r>
              <w:rPr>
                <w:spacing w:val="-4"/>
                <w:sz w:val="24"/>
              </w:rPr>
              <w:t xml:space="preserve"> </w:t>
            </w:r>
            <w:r>
              <w:rPr>
                <w:sz w:val="24"/>
              </w:rPr>
              <w:t>класса</w:t>
            </w:r>
            <w:r>
              <w:rPr>
                <w:spacing w:val="-2"/>
                <w:sz w:val="24"/>
              </w:rPr>
              <w:t xml:space="preserve"> </w:t>
            </w:r>
            <w:r>
              <w:rPr>
                <w:sz w:val="24"/>
              </w:rPr>
              <w:t>санитарной</w:t>
            </w:r>
            <w:r>
              <w:rPr>
                <w:spacing w:val="-3"/>
                <w:sz w:val="24"/>
              </w:rPr>
              <w:t xml:space="preserve"> </w:t>
            </w:r>
            <w:r>
              <w:rPr>
                <w:spacing w:val="-2"/>
                <w:sz w:val="24"/>
              </w:rPr>
              <w:t>опасности</w:t>
            </w:r>
          </w:p>
        </w:tc>
      </w:tr>
      <w:tr w:rsidR="004E2AB6" w14:paraId="71FAA11B" w14:textId="77777777">
        <w:trPr>
          <w:trHeight w:val="277"/>
        </w:trPr>
        <w:tc>
          <w:tcPr>
            <w:tcW w:w="1646" w:type="dxa"/>
          </w:tcPr>
          <w:p w14:paraId="6922BFF0" w14:textId="77777777" w:rsidR="004E2AB6" w:rsidRDefault="00A3748A">
            <w:pPr>
              <w:pStyle w:val="TableParagraph"/>
              <w:spacing w:before="1" w:line="257" w:lineRule="exact"/>
              <w:ind w:left="12" w:right="5"/>
              <w:jc w:val="center"/>
              <w:rPr>
                <w:b/>
                <w:sz w:val="24"/>
              </w:rPr>
            </w:pPr>
            <w:r>
              <w:rPr>
                <w:b/>
                <w:spacing w:val="-2"/>
                <w:sz w:val="24"/>
              </w:rPr>
              <w:t>СХ-</w:t>
            </w:r>
            <w:r>
              <w:rPr>
                <w:b/>
                <w:spacing w:val="-10"/>
                <w:sz w:val="24"/>
              </w:rPr>
              <w:t>6</w:t>
            </w:r>
          </w:p>
        </w:tc>
        <w:tc>
          <w:tcPr>
            <w:tcW w:w="7427" w:type="dxa"/>
          </w:tcPr>
          <w:p w14:paraId="752A4735" w14:textId="77777777" w:rsidR="004E2AB6" w:rsidRDefault="00A3748A">
            <w:pPr>
              <w:pStyle w:val="TableParagraph"/>
              <w:spacing w:line="258" w:lineRule="exact"/>
              <w:ind w:left="108"/>
              <w:rPr>
                <w:sz w:val="24"/>
              </w:rPr>
            </w:pPr>
            <w:r>
              <w:rPr>
                <w:sz w:val="24"/>
              </w:rPr>
              <w:t>Зона</w:t>
            </w:r>
            <w:r>
              <w:rPr>
                <w:spacing w:val="-6"/>
                <w:sz w:val="24"/>
              </w:rPr>
              <w:t xml:space="preserve"> </w:t>
            </w:r>
            <w:r>
              <w:rPr>
                <w:sz w:val="24"/>
              </w:rPr>
              <w:t>размещения</w:t>
            </w:r>
            <w:r>
              <w:rPr>
                <w:spacing w:val="-3"/>
                <w:sz w:val="24"/>
              </w:rPr>
              <w:t xml:space="preserve"> </w:t>
            </w:r>
            <w:r>
              <w:rPr>
                <w:sz w:val="24"/>
              </w:rPr>
              <w:t>коллективных</w:t>
            </w:r>
            <w:r>
              <w:rPr>
                <w:spacing w:val="-1"/>
                <w:sz w:val="24"/>
              </w:rPr>
              <w:t xml:space="preserve"> </w:t>
            </w:r>
            <w:r>
              <w:rPr>
                <w:sz w:val="24"/>
              </w:rPr>
              <w:t>садов</w:t>
            </w:r>
            <w:r>
              <w:rPr>
                <w:spacing w:val="-4"/>
                <w:sz w:val="24"/>
              </w:rPr>
              <w:t xml:space="preserve"> </w:t>
            </w:r>
            <w:r>
              <w:rPr>
                <w:sz w:val="24"/>
              </w:rPr>
              <w:t>и</w:t>
            </w:r>
            <w:r>
              <w:rPr>
                <w:spacing w:val="2"/>
                <w:sz w:val="24"/>
              </w:rPr>
              <w:t xml:space="preserve"> </w:t>
            </w:r>
            <w:r>
              <w:rPr>
                <w:spacing w:val="-5"/>
                <w:sz w:val="24"/>
              </w:rPr>
              <w:t>дач</w:t>
            </w:r>
          </w:p>
        </w:tc>
      </w:tr>
      <w:tr w:rsidR="004E2AB6" w14:paraId="6C7EAB86" w14:textId="77777777">
        <w:trPr>
          <w:trHeight w:val="275"/>
        </w:trPr>
        <w:tc>
          <w:tcPr>
            <w:tcW w:w="1646" w:type="dxa"/>
          </w:tcPr>
          <w:p w14:paraId="37037588" w14:textId="77777777" w:rsidR="004E2AB6" w:rsidRDefault="00A3748A">
            <w:pPr>
              <w:pStyle w:val="TableParagraph"/>
              <w:spacing w:line="256" w:lineRule="exact"/>
              <w:ind w:left="12" w:right="5"/>
              <w:jc w:val="center"/>
              <w:rPr>
                <w:b/>
                <w:sz w:val="24"/>
              </w:rPr>
            </w:pPr>
            <w:r>
              <w:rPr>
                <w:b/>
                <w:spacing w:val="-2"/>
                <w:sz w:val="24"/>
              </w:rPr>
              <w:t>СХ-</w:t>
            </w:r>
            <w:r>
              <w:rPr>
                <w:b/>
                <w:spacing w:val="-10"/>
                <w:sz w:val="24"/>
              </w:rPr>
              <w:t>7</w:t>
            </w:r>
          </w:p>
        </w:tc>
        <w:tc>
          <w:tcPr>
            <w:tcW w:w="7427" w:type="dxa"/>
          </w:tcPr>
          <w:p w14:paraId="1AC0AB77" w14:textId="77777777" w:rsidR="004E2AB6" w:rsidRDefault="00A3748A">
            <w:pPr>
              <w:pStyle w:val="TableParagraph"/>
              <w:spacing w:line="256" w:lineRule="exact"/>
              <w:ind w:left="108"/>
              <w:rPr>
                <w:sz w:val="24"/>
              </w:rPr>
            </w:pPr>
            <w:r>
              <w:rPr>
                <w:sz w:val="24"/>
              </w:rPr>
              <w:t>Зона</w:t>
            </w:r>
            <w:r>
              <w:rPr>
                <w:spacing w:val="-6"/>
                <w:sz w:val="24"/>
              </w:rPr>
              <w:t xml:space="preserve"> </w:t>
            </w:r>
            <w:r>
              <w:rPr>
                <w:sz w:val="24"/>
              </w:rPr>
              <w:t>размещения</w:t>
            </w:r>
            <w:r>
              <w:rPr>
                <w:spacing w:val="-5"/>
                <w:sz w:val="24"/>
              </w:rPr>
              <w:t xml:space="preserve"> </w:t>
            </w:r>
            <w:r>
              <w:rPr>
                <w:sz w:val="24"/>
              </w:rPr>
              <w:t>индивидуального</w:t>
            </w:r>
            <w:r>
              <w:rPr>
                <w:spacing w:val="-5"/>
                <w:sz w:val="24"/>
              </w:rPr>
              <w:t xml:space="preserve"> </w:t>
            </w:r>
            <w:r>
              <w:rPr>
                <w:spacing w:val="-2"/>
                <w:sz w:val="24"/>
              </w:rPr>
              <w:t>огородничества</w:t>
            </w:r>
          </w:p>
        </w:tc>
      </w:tr>
      <w:tr w:rsidR="004E2AB6" w14:paraId="4611C459" w14:textId="77777777">
        <w:trPr>
          <w:trHeight w:val="275"/>
        </w:trPr>
        <w:tc>
          <w:tcPr>
            <w:tcW w:w="1646" w:type="dxa"/>
          </w:tcPr>
          <w:p w14:paraId="528735D4" w14:textId="77777777" w:rsidR="004E2AB6" w:rsidRDefault="00A3748A">
            <w:pPr>
              <w:pStyle w:val="TableParagraph"/>
              <w:spacing w:line="256" w:lineRule="exact"/>
              <w:ind w:left="12" w:right="5"/>
              <w:jc w:val="center"/>
              <w:rPr>
                <w:b/>
                <w:sz w:val="24"/>
              </w:rPr>
            </w:pPr>
            <w:r>
              <w:rPr>
                <w:b/>
                <w:spacing w:val="-5"/>
                <w:sz w:val="24"/>
              </w:rPr>
              <w:t>СУ</w:t>
            </w:r>
          </w:p>
        </w:tc>
        <w:tc>
          <w:tcPr>
            <w:tcW w:w="7427" w:type="dxa"/>
          </w:tcPr>
          <w:p w14:paraId="2828F37D" w14:textId="77777777" w:rsidR="004E2AB6" w:rsidRDefault="00A3748A">
            <w:pPr>
              <w:pStyle w:val="TableParagraph"/>
              <w:spacing w:line="256" w:lineRule="exact"/>
              <w:ind w:left="108"/>
              <w:rPr>
                <w:sz w:val="24"/>
              </w:rPr>
            </w:pPr>
            <w:r>
              <w:rPr>
                <w:sz w:val="24"/>
              </w:rPr>
              <w:t>Зона</w:t>
            </w:r>
            <w:r>
              <w:rPr>
                <w:spacing w:val="-6"/>
                <w:sz w:val="24"/>
              </w:rPr>
              <w:t xml:space="preserve"> </w:t>
            </w:r>
            <w:r>
              <w:rPr>
                <w:sz w:val="24"/>
              </w:rPr>
              <w:t>размещения</w:t>
            </w:r>
            <w:r>
              <w:rPr>
                <w:spacing w:val="-5"/>
                <w:sz w:val="24"/>
              </w:rPr>
              <w:t xml:space="preserve"> </w:t>
            </w:r>
            <w:r>
              <w:rPr>
                <w:sz w:val="24"/>
              </w:rPr>
              <w:t>сельскохозяйственных</w:t>
            </w:r>
            <w:r>
              <w:rPr>
                <w:spacing w:val="-1"/>
                <w:sz w:val="24"/>
              </w:rPr>
              <w:t xml:space="preserve"> </w:t>
            </w:r>
            <w:r>
              <w:rPr>
                <w:spacing w:val="-2"/>
                <w:sz w:val="24"/>
              </w:rPr>
              <w:t>угодий</w:t>
            </w:r>
          </w:p>
        </w:tc>
      </w:tr>
      <w:tr w:rsidR="004E2AB6" w14:paraId="3377C801" w14:textId="77777777">
        <w:trPr>
          <w:trHeight w:val="275"/>
        </w:trPr>
        <w:tc>
          <w:tcPr>
            <w:tcW w:w="9073" w:type="dxa"/>
            <w:gridSpan w:val="2"/>
          </w:tcPr>
          <w:p w14:paraId="32A65E2E" w14:textId="77777777" w:rsidR="004E2AB6" w:rsidRDefault="00A3748A">
            <w:pPr>
              <w:pStyle w:val="TableParagraph"/>
              <w:spacing w:line="256" w:lineRule="exact"/>
              <w:ind w:left="10" w:right="2"/>
              <w:jc w:val="center"/>
              <w:rPr>
                <w:b/>
                <w:i/>
                <w:sz w:val="24"/>
              </w:rPr>
            </w:pPr>
            <w:r>
              <w:rPr>
                <w:b/>
                <w:i/>
                <w:sz w:val="24"/>
              </w:rPr>
              <w:t>Зоны</w:t>
            </w:r>
            <w:r>
              <w:rPr>
                <w:b/>
                <w:i/>
                <w:spacing w:val="-5"/>
                <w:sz w:val="24"/>
              </w:rPr>
              <w:t xml:space="preserve"> </w:t>
            </w:r>
            <w:r>
              <w:rPr>
                <w:b/>
                <w:i/>
                <w:sz w:val="24"/>
              </w:rPr>
              <w:t>объектов</w:t>
            </w:r>
            <w:r>
              <w:rPr>
                <w:b/>
                <w:i/>
                <w:spacing w:val="-3"/>
                <w:sz w:val="24"/>
              </w:rPr>
              <w:t xml:space="preserve"> </w:t>
            </w:r>
            <w:r>
              <w:rPr>
                <w:b/>
                <w:i/>
                <w:sz w:val="24"/>
              </w:rPr>
              <w:t>культурного</w:t>
            </w:r>
            <w:r>
              <w:rPr>
                <w:b/>
                <w:i/>
                <w:spacing w:val="-3"/>
                <w:sz w:val="24"/>
              </w:rPr>
              <w:t xml:space="preserve"> </w:t>
            </w:r>
            <w:r>
              <w:rPr>
                <w:b/>
                <w:i/>
                <w:spacing w:val="-2"/>
                <w:sz w:val="24"/>
              </w:rPr>
              <w:t>наследия</w:t>
            </w:r>
          </w:p>
        </w:tc>
      </w:tr>
      <w:tr w:rsidR="004E2AB6" w14:paraId="15B67D1A" w14:textId="77777777">
        <w:trPr>
          <w:trHeight w:val="275"/>
        </w:trPr>
        <w:tc>
          <w:tcPr>
            <w:tcW w:w="1646" w:type="dxa"/>
          </w:tcPr>
          <w:p w14:paraId="1540982C" w14:textId="77777777" w:rsidR="004E2AB6" w:rsidRDefault="00A3748A">
            <w:pPr>
              <w:pStyle w:val="TableParagraph"/>
              <w:spacing w:line="256" w:lineRule="exact"/>
              <w:ind w:left="12" w:right="1"/>
              <w:jc w:val="center"/>
              <w:rPr>
                <w:b/>
                <w:sz w:val="24"/>
              </w:rPr>
            </w:pPr>
            <w:r>
              <w:rPr>
                <w:b/>
                <w:spacing w:val="-5"/>
                <w:sz w:val="24"/>
              </w:rPr>
              <w:t>ИК</w:t>
            </w:r>
          </w:p>
        </w:tc>
        <w:tc>
          <w:tcPr>
            <w:tcW w:w="7427" w:type="dxa"/>
          </w:tcPr>
          <w:p w14:paraId="6A1A803C" w14:textId="77777777" w:rsidR="004E2AB6" w:rsidRDefault="00A3748A">
            <w:pPr>
              <w:pStyle w:val="TableParagraph"/>
              <w:spacing w:line="256" w:lineRule="exact"/>
              <w:ind w:left="108"/>
              <w:rPr>
                <w:sz w:val="24"/>
              </w:rPr>
            </w:pPr>
            <w:r>
              <w:rPr>
                <w:sz w:val="24"/>
              </w:rPr>
              <w:t>Зона</w:t>
            </w:r>
            <w:r>
              <w:rPr>
                <w:spacing w:val="-6"/>
                <w:sz w:val="24"/>
              </w:rPr>
              <w:t xml:space="preserve"> </w:t>
            </w:r>
            <w:r>
              <w:rPr>
                <w:sz w:val="24"/>
              </w:rPr>
              <w:t>размещения</w:t>
            </w:r>
            <w:r>
              <w:rPr>
                <w:spacing w:val="-4"/>
                <w:sz w:val="24"/>
              </w:rPr>
              <w:t xml:space="preserve"> </w:t>
            </w:r>
            <w:r>
              <w:rPr>
                <w:sz w:val="24"/>
              </w:rPr>
              <w:t>объектов</w:t>
            </w:r>
            <w:r>
              <w:rPr>
                <w:spacing w:val="-6"/>
                <w:sz w:val="24"/>
              </w:rPr>
              <w:t xml:space="preserve"> </w:t>
            </w:r>
            <w:r>
              <w:rPr>
                <w:sz w:val="24"/>
              </w:rPr>
              <w:t>культурного</w:t>
            </w:r>
            <w:r>
              <w:rPr>
                <w:spacing w:val="-4"/>
                <w:sz w:val="24"/>
              </w:rPr>
              <w:t xml:space="preserve"> </w:t>
            </w:r>
            <w:r>
              <w:rPr>
                <w:spacing w:val="-2"/>
                <w:sz w:val="24"/>
              </w:rPr>
              <w:t>наследия</w:t>
            </w:r>
          </w:p>
        </w:tc>
      </w:tr>
      <w:tr w:rsidR="004E2AB6" w14:paraId="73D6842F" w14:textId="77777777">
        <w:trPr>
          <w:trHeight w:val="275"/>
        </w:trPr>
        <w:tc>
          <w:tcPr>
            <w:tcW w:w="9073" w:type="dxa"/>
            <w:gridSpan w:val="2"/>
          </w:tcPr>
          <w:p w14:paraId="14EA193A" w14:textId="77777777" w:rsidR="004E2AB6" w:rsidRDefault="00A3748A">
            <w:pPr>
              <w:pStyle w:val="TableParagraph"/>
              <w:spacing w:line="256" w:lineRule="exact"/>
              <w:ind w:left="10" w:right="2"/>
              <w:jc w:val="center"/>
              <w:rPr>
                <w:b/>
                <w:i/>
                <w:sz w:val="24"/>
              </w:rPr>
            </w:pPr>
            <w:r>
              <w:rPr>
                <w:b/>
                <w:i/>
                <w:sz w:val="24"/>
              </w:rPr>
              <w:t>Рекреационные</w:t>
            </w:r>
            <w:r>
              <w:rPr>
                <w:b/>
                <w:i/>
                <w:spacing w:val="-9"/>
                <w:sz w:val="24"/>
              </w:rPr>
              <w:t xml:space="preserve"> </w:t>
            </w:r>
            <w:r>
              <w:rPr>
                <w:b/>
                <w:i/>
                <w:spacing w:val="-4"/>
                <w:sz w:val="24"/>
              </w:rPr>
              <w:t>зоны</w:t>
            </w:r>
          </w:p>
        </w:tc>
      </w:tr>
      <w:tr w:rsidR="004E2AB6" w14:paraId="3B0B7821" w14:textId="77777777">
        <w:trPr>
          <w:trHeight w:val="275"/>
        </w:trPr>
        <w:tc>
          <w:tcPr>
            <w:tcW w:w="1646" w:type="dxa"/>
          </w:tcPr>
          <w:p w14:paraId="0799EF2C" w14:textId="77777777" w:rsidR="004E2AB6" w:rsidRDefault="00A3748A">
            <w:pPr>
              <w:pStyle w:val="TableParagraph"/>
              <w:spacing w:line="256" w:lineRule="exact"/>
              <w:ind w:left="12" w:right="5"/>
              <w:jc w:val="center"/>
              <w:rPr>
                <w:b/>
                <w:sz w:val="24"/>
              </w:rPr>
            </w:pPr>
            <w:r>
              <w:rPr>
                <w:b/>
                <w:spacing w:val="-2"/>
                <w:sz w:val="24"/>
              </w:rPr>
              <w:t>Р-</w:t>
            </w:r>
            <w:r>
              <w:rPr>
                <w:b/>
                <w:spacing w:val="-10"/>
                <w:sz w:val="24"/>
              </w:rPr>
              <w:t>1</w:t>
            </w:r>
          </w:p>
        </w:tc>
        <w:tc>
          <w:tcPr>
            <w:tcW w:w="7427" w:type="dxa"/>
          </w:tcPr>
          <w:p w14:paraId="37791445" w14:textId="77777777" w:rsidR="004E2AB6" w:rsidRDefault="00A3748A">
            <w:pPr>
              <w:pStyle w:val="TableParagraph"/>
              <w:spacing w:line="256" w:lineRule="exact"/>
              <w:ind w:left="108"/>
              <w:rPr>
                <w:sz w:val="24"/>
              </w:rPr>
            </w:pPr>
            <w:r>
              <w:rPr>
                <w:sz w:val="24"/>
              </w:rPr>
              <w:t>Зона</w:t>
            </w:r>
            <w:r>
              <w:rPr>
                <w:spacing w:val="-2"/>
                <w:sz w:val="24"/>
              </w:rPr>
              <w:t xml:space="preserve"> </w:t>
            </w:r>
            <w:r>
              <w:rPr>
                <w:sz w:val="24"/>
              </w:rPr>
              <w:t>отдыха</w:t>
            </w:r>
            <w:r>
              <w:rPr>
                <w:spacing w:val="-2"/>
                <w:sz w:val="24"/>
              </w:rPr>
              <w:t xml:space="preserve"> </w:t>
            </w:r>
            <w:r>
              <w:rPr>
                <w:sz w:val="24"/>
              </w:rPr>
              <w:t xml:space="preserve">общего </w:t>
            </w:r>
            <w:r>
              <w:rPr>
                <w:spacing w:val="-2"/>
                <w:sz w:val="24"/>
              </w:rPr>
              <w:t>пользования</w:t>
            </w:r>
          </w:p>
        </w:tc>
      </w:tr>
      <w:tr w:rsidR="004E2AB6" w14:paraId="5EBC450B" w14:textId="77777777">
        <w:trPr>
          <w:trHeight w:val="554"/>
        </w:trPr>
        <w:tc>
          <w:tcPr>
            <w:tcW w:w="1646" w:type="dxa"/>
          </w:tcPr>
          <w:p w14:paraId="420C5464" w14:textId="77777777" w:rsidR="004E2AB6" w:rsidRDefault="00A3748A">
            <w:pPr>
              <w:pStyle w:val="TableParagraph"/>
              <w:spacing w:before="1"/>
              <w:ind w:left="12" w:right="5"/>
              <w:jc w:val="center"/>
              <w:rPr>
                <w:b/>
                <w:sz w:val="24"/>
              </w:rPr>
            </w:pPr>
            <w:r>
              <w:rPr>
                <w:b/>
                <w:spacing w:val="-2"/>
                <w:sz w:val="24"/>
              </w:rPr>
              <w:t>Р-</w:t>
            </w:r>
            <w:r>
              <w:rPr>
                <w:b/>
                <w:spacing w:val="-10"/>
                <w:sz w:val="24"/>
              </w:rPr>
              <w:t>2</w:t>
            </w:r>
          </w:p>
        </w:tc>
        <w:tc>
          <w:tcPr>
            <w:tcW w:w="7427" w:type="dxa"/>
          </w:tcPr>
          <w:p w14:paraId="6E0E6853" w14:textId="77777777" w:rsidR="004E2AB6" w:rsidRDefault="00A3748A">
            <w:pPr>
              <w:pStyle w:val="TableParagraph"/>
              <w:spacing w:line="273" w:lineRule="exact"/>
              <w:ind w:left="108"/>
              <w:rPr>
                <w:sz w:val="24"/>
              </w:rPr>
            </w:pPr>
            <w:r>
              <w:rPr>
                <w:sz w:val="24"/>
              </w:rPr>
              <w:t>Зона</w:t>
            </w:r>
            <w:r>
              <w:rPr>
                <w:spacing w:val="-4"/>
                <w:sz w:val="24"/>
              </w:rPr>
              <w:t xml:space="preserve"> </w:t>
            </w:r>
            <w:r>
              <w:rPr>
                <w:sz w:val="24"/>
              </w:rPr>
              <w:t>размещения</w:t>
            </w:r>
            <w:r>
              <w:rPr>
                <w:spacing w:val="-4"/>
                <w:sz w:val="24"/>
              </w:rPr>
              <w:t xml:space="preserve"> </w:t>
            </w:r>
            <w:r>
              <w:rPr>
                <w:sz w:val="24"/>
              </w:rPr>
              <w:t>объектов</w:t>
            </w:r>
            <w:r>
              <w:rPr>
                <w:spacing w:val="-4"/>
                <w:sz w:val="24"/>
              </w:rPr>
              <w:t xml:space="preserve"> </w:t>
            </w:r>
            <w:r>
              <w:rPr>
                <w:sz w:val="24"/>
              </w:rPr>
              <w:t>рекреационного</w:t>
            </w:r>
            <w:r>
              <w:rPr>
                <w:spacing w:val="-5"/>
                <w:sz w:val="24"/>
              </w:rPr>
              <w:t xml:space="preserve"> </w:t>
            </w:r>
            <w:r>
              <w:rPr>
                <w:sz w:val="24"/>
              </w:rPr>
              <w:t>и</w:t>
            </w:r>
            <w:r>
              <w:rPr>
                <w:spacing w:val="-3"/>
                <w:sz w:val="24"/>
              </w:rPr>
              <w:t xml:space="preserve"> </w:t>
            </w:r>
            <w:r>
              <w:rPr>
                <w:spacing w:val="-2"/>
                <w:sz w:val="24"/>
              </w:rPr>
              <w:t>туристического</w:t>
            </w:r>
          </w:p>
          <w:p w14:paraId="39C53CDA" w14:textId="77777777" w:rsidR="004E2AB6" w:rsidRDefault="00A3748A">
            <w:pPr>
              <w:pStyle w:val="TableParagraph"/>
              <w:spacing w:line="261" w:lineRule="exact"/>
              <w:ind w:left="108"/>
              <w:rPr>
                <w:sz w:val="24"/>
              </w:rPr>
            </w:pPr>
            <w:r>
              <w:rPr>
                <w:spacing w:val="-2"/>
                <w:sz w:val="24"/>
              </w:rPr>
              <w:t>назначения</w:t>
            </w:r>
          </w:p>
        </w:tc>
      </w:tr>
      <w:tr w:rsidR="004E2AB6" w14:paraId="75E2B868" w14:textId="77777777">
        <w:trPr>
          <w:trHeight w:val="275"/>
        </w:trPr>
        <w:tc>
          <w:tcPr>
            <w:tcW w:w="1646" w:type="dxa"/>
          </w:tcPr>
          <w:p w14:paraId="77B1ACA1" w14:textId="77777777" w:rsidR="004E2AB6" w:rsidRDefault="00A3748A">
            <w:pPr>
              <w:pStyle w:val="TableParagraph"/>
              <w:spacing w:line="256" w:lineRule="exact"/>
              <w:ind w:left="12" w:right="5"/>
              <w:jc w:val="center"/>
              <w:rPr>
                <w:b/>
                <w:sz w:val="24"/>
              </w:rPr>
            </w:pPr>
            <w:r>
              <w:rPr>
                <w:b/>
                <w:spacing w:val="-2"/>
                <w:sz w:val="24"/>
              </w:rPr>
              <w:t>Р-</w:t>
            </w:r>
            <w:r>
              <w:rPr>
                <w:b/>
                <w:spacing w:val="-10"/>
                <w:sz w:val="24"/>
              </w:rPr>
              <w:t>5</w:t>
            </w:r>
          </w:p>
        </w:tc>
        <w:tc>
          <w:tcPr>
            <w:tcW w:w="7427" w:type="dxa"/>
          </w:tcPr>
          <w:p w14:paraId="7638A36E" w14:textId="77777777" w:rsidR="004E2AB6" w:rsidRDefault="00A3748A">
            <w:pPr>
              <w:pStyle w:val="TableParagraph"/>
              <w:spacing w:line="256" w:lineRule="exact"/>
              <w:ind w:left="108"/>
              <w:rPr>
                <w:sz w:val="24"/>
              </w:rPr>
            </w:pPr>
            <w:r>
              <w:rPr>
                <w:sz w:val="24"/>
              </w:rPr>
              <w:t>Зона</w:t>
            </w:r>
            <w:r>
              <w:rPr>
                <w:spacing w:val="-6"/>
                <w:sz w:val="24"/>
              </w:rPr>
              <w:t xml:space="preserve"> </w:t>
            </w:r>
            <w:r>
              <w:rPr>
                <w:sz w:val="24"/>
              </w:rPr>
              <w:t>рекреационно-ландшафтных</w:t>
            </w:r>
            <w:r>
              <w:rPr>
                <w:spacing w:val="-5"/>
                <w:sz w:val="24"/>
              </w:rPr>
              <w:t xml:space="preserve"> </w:t>
            </w:r>
            <w:r>
              <w:rPr>
                <w:spacing w:val="-2"/>
                <w:sz w:val="24"/>
              </w:rPr>
              <w:t>территорий</w:t>
            </w:r>
          </w:p>
        </w:tc>
      </w:tr>
      <w:tr w:rsidR="004E2AB6" w14:paraId="68B30F24" w14:textId="77777777">
        <w:trPr>
          <w:trHeight w:val="275"/>
        </w:trPr>
        <w:tc>
          <w:tcPr>
            <w:tcW w:w="9073" w:type="dxa"/>
            <w:gridSpan w:val="2"/>
          </w:tcPr>
          <w:p w14:paraId="15C95AF4" w14:textId="77777777" w:rsidR="004E2AB6" w:rsidRDefault="00A3748A">
            <w:pPr>
              <w:pStyle w:val="TableParagraph"/>
              <w:spacing w:line="256" w:lineRule="exact"/>
              <w:ind w:left="10" w:right="2"/>
              <w:jc w:val="center"/>
              <w:rPr>
                <w:b/>
                <w:i/>
                <w:sz w:val="24"/>
              </w:rPr>
            </w:pPr>
            <w:r>
              <w:rPr>
                <w:b/>
                <w:i/>
                <w:sz w:val="24"/>
              </w:rPr>
              <w:t>Зоны</w:t>
            </w:r>
            <w:r>
              <w:rPr>
                <w:b/>
                <w:i/>
                <w:spacing w:val="-4"/>
                <w:sz w:val="24"/>
              </w:rPr>
              <w:t xml:space="preserve"> </w:t>
            </w:r>
            <w:r>
              <w:rPr>
                <w:b/>
                <w:i/>
                <w:sz w:val="24"/>
              </w:rPr>
              <w:t>специального</w:t>
            </w:r>
            <w:r>
              <w:rPr>
                <w:b/>
                <w:i/>
                <w:spacing w:val="-5"/>
                <w:sz w:val="24"/>
              </w:rPr>
              <w:t xml:space="preserve"> </w:t>
            </w:r>
            <w:r>
              <w:rPr>
                <w:b/>
                <w:i/>
                <w:spacing w:val="-2"/>
                <w:sz w:val="24"/>
              </w:rPr>
              <w:t>назначения</w:t>
            </w:r>
          </w:p>
        </w:tc>
      </w:tr>
      <w:tr w:rsidR="004E2AB6" w14:paraId="423E1DE9" w14:textId="77777777">
        <w:trPr>
          <w:trHeight w:val="275"/>
        </w:trPr>
        <w:tc>
          <w:tcPr>
            <w:tcW w:w="1646" w:type="dxa"/>
          </w:tcPr>
          <w:p w14:paraId="3858C360" w14:textId="77777777" w:rsidR="004E2AB6" w:rsidRDefault="00A3748A">
            <w:pPr>
              <w:pStyle w:val="TableParagraph"/>
              <w:spacing w:line="256" w:lineRule="exact"/>
              <w:ind w:left="12" w:right="5"/>
              <w:jc w:val="center"/>
              <w:rPr>
                <w:b/>
                <w:sz w:val="24"/>
              </w:rPr>
            </w:pPr>
            <w:r>
              <w:rPr>
                <w:b/>
                <w:spacing w:val="-2"/>
                <w:sz w:val="24"/>
              </w:rPr>
              <w:t>С-</w:t>
            </w:r>
            <w:r>
              <w:rPr>
                <w:b/>
                <w:spacing w:val="-10"/>
                <w:sz w:val="24"/>
              </w:rPr>
              <w:t>1</w:t>
            </w:r>
          </w:p>
        </w:tc>
        <w:tc>
          <w:tcPr>
            <w:tcW w:w="7427" w:type="dxa"/>
          </w:tcPr>
          <w:p w14:paraId="404C17E9" w14:textId="77777777" w:rsidR="004E2AB6" w:rsidRDefault="00A3748A">
            <w:pPr>
              <w:pStyle w:val="TableParagraph"/>
              <w:spacing w:line="256" w:lineRule="exact"/>
              <w:ind w:left="108"/>
              <w:rPr>
                <w:sz w:val="24"/>
              </w:rPr>
            </w:pPr>
            <w:r>
              <w:rPr>
                <w:sz w:val="24"/>
              </w:rPr>
              <w:t>Зона</w:t>
            </w:r>
            <w:r>
              <w:rPr>
                <w:spacing w:val="-4"/>
                <w:sz w:val="24"/>
              </w:rPr>
              <w:t xml:space="preserve"> </w:t>
            </w:r>
            <w:r>
              <w:rPr>
                <w:sz w:val="24"/>
              </w:rPr>
              <w:t>размещения</w:t>
            </w:r>
            <w:r>
              <w:rPr>
                <w:spacing w:val="-3"/>
                <w:sz w:val="24"/>
              </w:rPr>
              <w:t xml:space="preserve"> </w:t>
            </w:r>
            <w:r>
              <w:rPr>
                <w:spacing w:val="-2"/>
                <w:sz w:val="24"/>
              </w:rPr>
              <w:t>кладбищ</w:t>
            </w:r>
          </w:p>
        </w:tc>
      </w:tr>
      <w:tr w:rsidR="004E2AB6" w14:paraId="27EE24C4" w14:textId="77777777">
        <w:trPr>
          <w:trHeight w:val="276"/>
        </w:trPr>
        <w:tc>
          <w:tcPr>
            <w:tcW w:w="1646" w:type="dxa"/>
          </w:tcPr>
          <w:p w14:paraId="640E4C6F" w14:textId="77777777" w:rsidR="004E2AB6" w:rsidRDefault="00A3748A">
            <w:pPr>
              <w:pStyle w:val="TableParagraph"/>
              <w:spacing w:line="256" w:lineRule="exact"/>
              <w:ind w:left="12" w:right="5"/>
              <w:jc w:val="center"/>
              <w:rPr>
                <w:b/>
                <w:sz w:val="24"/>
              </w:rPr>
            </w:pPr>
            <w:r>
              <w:rPr>
                <w:b/>
                <w:spacing w:val="-2"/>
                <w:sz w:val="24"/>
              </w:rPr>
              <w:t>С-</w:t>
            </w:r>
            <w:r>
              <w:rPr>
                <w:b/>
                <w:spacing w:val="-10"/>
                <w:sz w:val="24"/>
              </w:rPr>
              <w:t>5</w:t>
            </w:r>
          </w:p>
        </w:tc>
        <w:tc>
          <w:tcPr>
            <w:tcW w:w="7427" w:type="dxa"/>
          </w:tcPr>
          <w:p w14:paraId="13972188" w14:textId="77777777" w:rsidR="004E2AB6" w:rsidRDefault="00A3748A">
            <w:pPr>
              <w:pStyle w:val="TableParagraph"/>
              <w:spacing w:line="256" w:lineRule="exact"/>
              <w:ind w:left="108"/>
              <w:rPr>
                <w:sz w:val="24"/>
              </w:rPr>
            </w:pPr>
            <w:r>
              <w:rPr>
                <w:sz w:val="24"/>
              </w:rPr>
              <w:t>Зона</w:t>
            </w:r>
            <w:r>
              <w:rPr>
                <w:spacing w:val="-5"/>
                <w:sz w:val="24"/>
              </w:rPr>
              <w:t xml:space="preserve"> </w:t>
            </w:r>
            <w:r>
              <w:rPr>
                <w:sz w:val="24"/>
              </w:rPr>
              <w:t>озеленения</w:t>
            </w:r>
            <w:r>
              <w:rPr>
                <w:spacing w:val="-4"/>
                <w:sz w:val="24"/>
              </w:rPr>
              <w:t xml:space="preserve"> </w:t>
            </w:r>
            <w:r>
              <w:rPr>
                <w:sz w:val="24"/>
              </w:rPr>
              <w:t>специального</w:t>
            </w:r>
            <w:r>
              <w:rPr>
                <w:spacing w:val="-3"/>
                <w:sz w:val="24"/>
              </w:rPr>
              <w:t xml:space="preserve"> </w:t>
            </w:r>
            <w:r>
              <w:rPr>
                <w:spacing w:val="-2"/>
                <w:sz w:val="24"/>
              </w:rPr>
              <w:t>назначения</w:t>
            </w:r>
          </w:p>
        </w:tc>
      </w:tr>
      <w:tr w:rsidR="004E2AB6" w14:paraId="30311830" w14:textId="77777777">
        <w:trPr>
          <w:trHeight w:val="275"/>
        </w:trPr>
        <w:tc>
          <w:tcPr>
            <w:tcW w:w="1646" w:type="dxa"/>
          </w:tcPr>
          <w:p w14:paraId="76053C2E" w14:textId="77777777" w:rsidR="004E2AB6" w:rsidRDefault="00A3748A">
            <w:pPr>
              <w:pStyle w:val="TableParagraph"/>
              <w:spacing w:line="256" w:lineRule="exact"/>
              <w:ind w:left="12" w:right="1"/>
              <w:jc w:val="center"/>
              <w:rPr>
                <w:b/>
                <w:sz w:val="24"/>
              </w:rPr>
            </w:pPr>
            <w:r>
              <w:rPr>
                <w:b/>
                <w:spacing w:val="-5"/>
                <w:sz w:val="24"/>
              </w:rPr>
              <w:t>ЗГО</w:t>
            </w:r>
          </w:p>
        </w:tc>
        <w:tc>
          <w:tcPr>
            <w:tcW w:w="7427" w:type="dxa"/>
          </w:tcPr>
          <w:p w14:paraId="41E2ADC4" w14:textId="77777777" w:rsidR="004E2AB6" w:rsidRDefault="00A3748A">
            <w:pPr>
              <w:pStyle w:val="TableParagraph"/>
              <w:spacing w:line="256" w:lineRule="exact"/>
              <w:ind w:left="108"/>
              <w:rPr>
                <w:sz w:val="24"/>
              </w:rPr>
            </w:pPr>
            <w:r>
              <w:rPr>
                <w:sz w:val="24"/>
              </w:rPr>
              <w:t>Зона</w:t>
            </w:r>
            <w:r>
              <w:rPr>
                <w:spacing w:val="-4"/>
                <w:sz w:val="24"/>
              </w:rPr>
              <w:t xml:space="preserve"> </w:t>
            </w:r>
            <w:r>
              <w:rPr>
                <w:sz w:val="24"/>
              </w:rPr>
              <w:t>размещения</w:t>
            </w:r>
            <w:r>
              <w:rPr>
                <w:spacing w:val="-3"/>
                <w:sz w:val="24"/>
              </w:rPr>
              <w:t xml:space="preserve"> </w:t>
            </w:r>
            <w:r>
              <w:rPr>
                <w:sz w:val="24"/>
              </w:rPr>
              <w:t>горных</w:t>
            </w:r>
            <w:r>
              <w:rPr>
                <w:spacing w:val="-2"/>
                <w:sz w:val="24"/>
              </w:rPr>
              <w:t xml:space="preserve"> отводов</w:t>
            </w:r>
          </w:p>
        </w:tc>
      </w:tr>
      <w:tr w:rsidR="004E2AB6" w14:paraId="6670C18B" w14:textId="77777777">
        <w:trPr>
          <w:trHeight w:val="278"/>
        </w:trPr>
        <w:tc>
          <w:tcPr>
            <w:tcW w:w="9073" w:type="dxa"/>
            <w:gridSpan w:val="2"/>
          </w:tcPr>
          <w:p w14:paraId="6679B710" w14:textId="77777777" w:rsidR="004E2AB6" w:rsidRDefault="00A3748A">
            <w:pPr>
              <w:pStyle w:val="TableParagraph"/>
              <w:spacing w:before="1" w:line="257" w:lineRule="exact"/>
              <w:ind w:left="10" w:right="1"/>
              <w:jc w:val="center"/>
              <w:rPr>
                <w:b/>
                <w:i/>
                <w:sz w:val="24"/>
              </w:rPr>
            </w:pPr>
            <w:r>
              <w:rPr>
                <w:b/>
                <w:i/>
                <w:sz w:val="24"/>
              </w:rPr>
              <w:t>Зоны</w:t>
            </w:r>
            <w:r>
              <w:rPr>
                <w:b/>
                <w:i/>
                <w:spacing w:val="-3"/>
                <w:sz w:val="24"/>
              </w:rPr>
              <w:t xml:space="preserve"> </w:t>
            </w:r>
            <w:r>
              <w:rPr>
                <w:b/>
                <w:i/>
                <w:sz w:val="24"/>
              </w:rPr>
              <w:t>общего</w:t>
            </w:r>
            <w:r>
              <w:rPr>
                <w:b/>
                <w:i/>
                <w:spacing w:val="-1"/>
                <w:sz w:val="24"/>
              </w:rPr>
              <w:t xml:space="preserve"> </w:t>
            </w:r>
            <w:r>
              <w:rPr>
                <w:b/>
                <w:i/>
                <w:spacing w:val="-2"/>
                <w:sz w:val="24"/>
              </w:rPr>
              <w:t>пользования</w:t>
            </w:r>
          </w:p>
        </w:tc>
      </w:tr>
      <w:tr w:rsidR="004E2AB6" w14:paraId="43452B84" w14:textId="77777777">
        <w:trPr>
          <w:trHeight w:val="275"/>
        </w:trPr>
        <w:tc>
          <w:tcPr>
            <w:tcW w:w="1646" w:type="dxa"/>
          </w:tcPr>
          <w:p w14:paraId="0EBDDE72" w14:textId="77777777" w:rsidR="004E2AB6" w:rsidRDefault="00A3748A">
            <w:pPr>
              <w:pStyle w:val="TableParagraph"/>
              <w:spacing w:line="256" w:lineRule="exact"/>
              <w:ind w:left="12"/>
              <w:jc w:val="center"/>
              <w:rPr>
                <w:b/>
                <w:sz w:val="24"/>
              </w:rPr>
            </w:pPr>
            <w:r>
              <w:rPr>
                <w:b/>
                <w:spacing w:val="-5"/>
                <w:sz w:val="24"/>
              </w:rPr>
              <w:t>ЗОП</w:t>
            </w:r>
          </w:p>
        </w:tc>
        <w:tc>
          <w:tcPr>
            <w:tcW w:w="7427" w:type="dxa"/>
          </w:tcPr>
          <w:p w14:paraId="250B72F0" w14:textId="77777777" w:rsidR="004E2AB6" w:rsidRDefault="00A3748A">
            <w:pPr>
              <w:pStyle w:val="TableParagraph"/>
              <w:spacing w:line="256" w:lineRule="exact"/>
              <w:ind w:left="108"/>
              <w:rPr>
                <w:sz w:val="24"/>
              </w:rPr>
            </w:pPr>
            <w:r>
              <w:rPr>
                <w:sz w:val="24"/>
              </w:rPr>
              <w:t>Зона</w:t>
            </w:r>
            <w:r>
              <w:rPr>
                <w:spacing w:val="-3"/>
                <w:sz w:val="24"/>
              </w:rPr>
              <w:t xml:space="preserve"> </w:t>
            </w:r>
            <w:r>
              <w:rPr>
                <w:sz w:val="24"/>
              </w:rPr>
              <w:t>общего</w:t>
            </w:r>
            <w:r>
              <w:rPr>
                <w:spacing w:val="-1"/>
                <w:sz w:val="24"/>
              </w:rPr>
              <w:t xml:space="preserve"> </w:t>
            </w:r>
            <w:r>
              <w:rPr>
                <w:spacing w:val="-2"/>
                <w:sz w:val="24"/>
              </w:rPr>
              <w:t>пользования</w:t>
            </w:r>
          </w:p>
        </w:tc>
      </w:tr>
      <w:tr w:rsidR="004E2AB6" w14:paraId="460D7101" w14:textId="77777777">
        <w:trPr>
          <w:trHeight w:val="275"/>
        </w:trPr>
        <w:tc>
          <w:tcPr>
            <w:tcW w:w="9073" w:type="dxa"/>
            <w:gridSpan w:val="2"/>
          </w:tcPr>
          <w:p w14:paraId="4FA347FC" w14:textId="77777777" w:rsidR="004E2AB6" w:rsidRDefault="00A3748A">
            <w:pPr>
              <w:pStyle w:val="TableParagraph"/>
              <w:spacing w:line="256" w:lineRule="exact"/>
              <w:ind w:left="10" w:right="1"/>
              <w:jc w:val="center"/>
              <w:rPr>
                <w:b/>
                <w:i/>
                <w:sz w:val="24"/>
              </w:rPr>
            </w:pPr>
            <w:r>
              <w:rPr>
                <w:b/>
                <w:i/>
                <w:sz w:val="24"/>
              </w:rPr>
              <w:t>Водные</w:t>
            </w:r>
            <w:r>
              <w:rPr>
                <w:b/>
                <w:i/>
                <w:spacing w:val="-3"/>
                <w:sz w:val="24"/>
              </w:rPr>
              <w:t xml:space="preserve"> </w:t>
            </w:r>
            <w:r>
              <w:rPr>
                <w:b/>
                <w:i/>
                <w:spacing w:val="-2"/>
                <w:sz w:val="24"/>
              </w:rPr>
              <w:t>объекты</w:t>
            </w:r>
          </w:p>
        </w:tc>
      </w:tr>
      <w:tr w:rsidR="004E2AB6" w14:paraId="56DEA4DA" w14:textId="77777777">
        <w:trPr>
          <w:trHeight w:val="275"/>
        </w:trPr>
        <w:tc>
          <w:tcPr>
            <w:tcW w:w="1646" w:type="dxa"/>
          </w:tcPr>
          <w:p w14:paraId="0CB500C5" w14:textId="77777777" w:rsidR="004E2AB6" w:rsidRDefault="00A3748A">
            <w:pPr>
              <w:pStyle w:val="TableParagraph"/>
              <w:spacing w:line="256" w:lineRule="exact"/>
              <w:ind w:left="12" w:right="3"/>
              <w:jc w:val="center"/>
              <w:rPr>
                <w:b/>
                <w:sz w:val="24"/>
              </w:rPr>
            </w:pPr>
            <w:r>
              <w:rPr>
                <w:b/>
                <w:spacing w:val="-5"/>
                <w:sz w:val="24"/>
              </w:rPr>
              <w:t>ЗВФ</w:t>
            </w:r>
          </w:p>
        </w:tc>
        <w:tc>
          <w:tcPr>
            <w:tcW w:w="7427" w:type="dxa"/>
          </w:tcPr>
          <w:p w14:paraId="16EB2B09" w14:textId="77777777" w:rsidR="004E2AB6" w:rsidRDefault="00A3748A">
            <w:pPr>
              <w:pStyle w:val="TableParagraph"/>
              <w:spacing w:line="256" w:lineRule="exact"/>
              <w:ind w:left="108"/>
              <w:rPr>
                <w:sz w:val="24"/>
              </w:rPr>
            </w:pPr>
            <w:r>
              <w:rPr>
                <w:sz w:val="24"/>
              </w:rPr>
              <w:t>Зона</w:t>
            </w:r>
            <w:r>
              <w:rPr>
                <w:spacing w:val="-7"/>
                <w:sz w:val="24"/>
              </w:rPr>
              <w:t xml:space="preserve"> </w:t>
            </w:r>
            <w:r>
              <w:rPr>
                <w:sz w:val="24"/>
              </w:rPr>
              <w:t>размещения</w:t>
            </w:r>
            <w:r>
              <w:rPr>
                <w:spacing w:val="-4"/>
                <w:sz w:val="24"/>
              </w:rPr>
              <w:t xml:space="preserve"> </w:t>
            </w:r>
            <w:r>
              <w:rPr>
                <w:sz w:val="24"/>
              </w:rPr>
              <w:t>земель,</w:t>
            </w:r>
            <w:r>
              <w:rPr>
                <w:spacing w:val="-5"/>
                <w:sz w:val="24"/>
              </w:rPr>
              <w:t xml:space="preserve"> </w:t>
            </w:r>
            <w:r>
              <w:rPr>
                <w:sz w:val="24"/>
              </w:rPr>
              <w:t>покрытых</w:t>
            </w:r>
            <w:r>
              <w:rPr>
                <w:spacing w:val="-4"/>
                <w:sz w:val="24"/>
              </w:rPr>
              <w:t xml:space="preserve"> </w:t>
            </w:r>
            <w:r>
              <w:rPr>
                <w:sz w:val="24"/>
              </w:rPr>
              <w:t>поверхностными</w:t>
            </w:r>
            <w:r>
              <w:rPr>
                <w:spacing w:val="-4"/>
                <w:sz w:val="24"/>
              </w:rPr>
              <w:t xml:space="preserve"> </w:t>
            </w:r>
            <w:r>
              <w:rPr>
                <w:spacing w:val="-2"/>
                <w:sz w:val="24"/>
              </w:rPr>
              <w:t>водами</w:t>
            </w:r>
          </w:p>
        </w:tc>
      </w:tr>
    </w:tbl>
    <w:p w14:paraId="36671BF5" w14:textId="77777777" w:rsidR="004E2AB6" w:rsidRDefault="004E2AB6">
      <w:pPr>
        <w:pStyle w:val="a3"/>
        <w:spacing w:before="86"/>
        <w:rPr>
          <w:sz w:val="28"/>
        </w:rPr>
      </w:pPr>
    </w:p>
    <w:p w14:paraId="2CA85AE6" w14:textId="77777777" w:rsidR="004E2AB6" w:rsidRDefault="00A3748A">
      <w:pPr>
        <w:pStyle w:val="2"/>
        <w:spacing w:line="288" w:lineRule="auto"/>
        <w:ind w:right="1032"/>
      </w:pPr>
      <w:bookmarkStart w:id="7" w:name="_bookmark4"/>
      <w:bookmarkEnd w:id="7"/>
      <w:r>
        <w:t>Статья</w:t>
      </w:r>
      <w:r>
        <w:rPr>
          <w:spacing w:val="-8"/>
        </w:rPr>
        <w:t xml:space="preserve"> </w:t>
      </w:r>
      <w:r>
        <w:t>1.2.1.</w:t>
      </w:r>
      <w:r>
        <w:rPr>
          <w:spacing w:val="-7"/>
        </w:rPr>
        <w:t xml:space="preserve"> </w:t>
      </w:r>
      <w:r>
        <w:t>Градостроительные</w:t>
      </w:r>
      <w:r>
        <w:rPr>
          <w:spacing w:val="-7"/>
        </w:rPr>
        <w:t xml:space="preserve"> </w:t>
      </w:r>
      <w:r>
        <w:t>регламенты,</w:t>
      </w:r>
      <w:r>
        <w:rPr>
          <w:spacing w:val="-8"/>
        </w:rPr>
        <w:t xml:space="preserve"> </w:t>
      </w:r>
      <w:r>
        <w:t>устанавливаемые</w:t>
      </w:r>
      <w:r>
        <w:rPr>
          <w:spacing w:val="-7"/>
        </w:rPr>
        <w:t xml:space="preserve"> </w:t>
      </w:r>
      <w:r>
        <w:t>в жилых зонах</w:t>
      </w:r>
    </w:p>
    <w:p w14:paraId="51B3FBAD" w14:textId="77777777" w:rsidR="004E2AB6" w:rsidRDefault="00A3748A">
      <w:pPr>
        <w:pStyle w:val="a4"/>
        <w:numPr>
          <w:ilvl w:val="0"/>
          <w:numId w:val="239"/>
        </w:numPr>
        <w:tabs>
          <w:tab w:val="left" w:pos="962"/>
        </w:tabs>
        <w:spacing w:line="273" w:lineRule="exact"/>
        <w:jc w:val="left"/>
        <w:rPr>
          <w:sz w:val="24"/>
        </w:rPr>
      </w:pPr>
      <w:r>
        <w:rPr>
          <w:sz w:val="24"/>
        </w:rPr>
        <w:t>На</w:t>
      </w:r>
      <w:r>
        <w:rPr>
          <w:spacing w:val="-7"/>
          <w:sz w:val="24"/>
        </w:rPr>
        <w:t xml:space="preserve"> </w:t>
      </w:r>
      <w:r>
        <w:rPr>
          <w:sz w:val="24"/>
        </w:rPr>
        <w:t>территории</w:t>
      </w:r>
      <w:r>
        <w:rPr>
          <w:spacing w:val="-3"/>
          <w:sz w:val="24"/>
        </w:rPr>
        <w:t xml:space="preserve"> </w:t>
      </w:r>
      <w:r>
        <w:rPr>
          <w:sz w:val="24"/>
        </w:rPr>
        <w:t>населенных</w:t>
      </w:r>
      <w:r>
        <w:rPr>
          <w:spacing w:val="-4"/>
          <w:sz w:val="24"/>
        </w:rPr>
        <w:t xml:space="preserve"> </w:t>
      </w:r>
      <w:r>
        <w:rPr>
          <w:sz w:val="24"/>
        </w:rPr>
        <w:t>пунктов</w:t>
      </w:r>
      <w:r>
        <w:rPr>
          <w:spacing w:val="-3"/>
          <w:sz w:val="24"/>
        </w:rPr>
        <w:t xml:space="preserve"> </w:t>
      </w:r>
      <w:r>
        <w:rPr>
          <w:sz w:val="24"/>
        </w:rPr>
        <w:t>выделяется</w:t>
      </w:r>
      <w:r>
        <w:rPr>
          <w:spacing w:val="-3"/>
          <w:sz w:val="24"/>
        </w:rPr>
        <w:t xml:space="preserve"> </w:t>
      </w:r>
      <w:r>
        <w:rPr>
          <w:sz w:val="24"/>
        </w:rPr>
        <w:t>7</w:t>
      </w:r>
      <w:r>
        <w:rPr>
          <w:spacing w:val="-3"/>
          <w:sz w:val="24"/>
        </w:rPr>
        <w:t xml:space="preserve"> </w:t>
      </w:r>
      <w:r>
        <w:rPr>
          <w:sz w:val="24"/>
        </w:rPr>
        <w:t>видов</w:t>
      </w:r>
      <w:r>
        <w:rPr>
          <w:spacing w:val="-4"/>
          <w:sz w:val="24"/>
        </w:rPr>
        <w:t xml:space="preserve"> </w:t>
      </w:r>
      <w:r>
        <w:rPr>
          <w:sz w:val="24"/>
        </w:rPr>
        <w:t>жилых</w:t>
      </w:r>
      <w:r>
        <w:rPr>
          <w:spacing w:val="-3"/>
          <w:sz w:val="24"/>
        </w:rPr>
        <w:t xml:space="preserve"> </w:t>
      </w:r>
      <w:r>
        <w:rPr>
          <w:spacing w:val="-4"/>
          <w:sz w:val="24"/>
        </w:rPr>
        <w:t>зон:</w:t>
      </w:r>
    </w:p>
    <w:p w14:paraId="00CAF8B0" w14:textId="77777777" w:rsidR="004E2AB6" w:rsidRDefault="00A3748A">
      <w:pPr>
        <w:pStyle w:val="a3"/>
        <w:spacing w:before="120"/>
        <w:ind w:left="722"/>
      </w:pPr>
      <w:r>
        <w:rPr>
          <w:b/>
        </w:rPr>
        <w:t>Ж-1</w:t>
      </w:r>
      <w:r>
        <w:rPr>
          <w:b/>
          <w:spacing w:val="-6"/>
        </w:rPr>
        <w:t xml:space="preserve"> </w:t>
      </w:r>
      <w:r>
        <w:t>–</w:t>
      </w:r>
      <w:r>
        <w:rPr>
          <w:spacing w:val="-3"/>
        </w:rPr>
        <w:t xml:space="preserve"> </w:t>
      </w:r>
      <w:r>
        <w:t>зона</w:t>
      </w:r>
      <w:r>
        <w:rPr>
          <w:spacing w:val="-4"/>
        </w:rPr>
        <w:t xml:space="preserve"> </w:t>
      </w:r>
      <w:r>
        <w:t>размещения</w:t>
      </w:r>
      <w:r>
        <w:rPr>
          <w:spacing w:val="-3"/>
        </w:rPr>
        <w:t xml:space="preserve"> </w:t>
      </w:r>
      <w:r>
        <w:t>жилой</w:t>
      </w:r>
      <w:r>
        <w:rPr>
          <w:spacing w:val="-2"/>
        </w:rPr>
        <w:t xml:space="preserve"> </w:t>
      </w:r>
      <w:r>
        <w:t>застройки усадебного</w:t>
      </w:r>
      <w:r>
        <w:rPr>
          <w:spacing w:val="-3"/>
        </w:rPr>
        <w:t xml:space="preserve"> </w:t>
      </w:r>
      <w:r>
        <w:t>типа</w:t>
      </w:r>
      <w:r>
        <w:rPr>
          <w:spacing w:val="-4"/>
        </w:rPr>
        <w:t xml:space="preserve"> </w:t>
      </w:r>
      <w:r>
        <w:t>без</w:t>
      </w:r>
      <w:r>
        <w:rPr>
          <w:spacing w:val="-3"/>
        </w:rPr>
        <w:t xml:space="preserve"> </w:t>
      </w:r>
      <w:r>
        <w:t>объектов</w:t>
      </w:r>
      <w:r>
        <w:rPr>
          <w:spacing w:val="-4"/>
        </w:rPr>
        <w:t xml:space="preserve"> </w:t>
      </w:r>
      <w:r>
        <w:rPr>
          <w:spacing w:val="-2"/>
        </w:rPr>
        <w:t>обслуживания;</w:t>
      </w:r>
    </w:p>
    <w:p w14:paraId="05B32D71" w14:textId="77777777" w:rsidR="004E2AB6" w:rsidRDefault="00A3748A">
      <w:pPr>
        <w:pStyle w:val="a3"/>
        <w:spacing w:before="120"/>
        <w:ind w:left="722"/>
      </w:pPr>
      <w:r>
        <w:rPr>
          <w:b/>
        </w:rPr>
        <w:t>Ж-2</w:t>
      </w:r>
      <w:r>
        <w:rPr>
          <w:b/>
          <w:spacing w:val="-5"/>
        </w:rPr>
        <w:t xml:space="preserve"> </w:t>
      </w:r>
      <w:r>
        <w:t>–</w:t>
      </w:r>
      <w:r>
        <w:rPr>
          <w:spacing w:val="-3"/>
        </w:rPr>
        <w:t xml:space="preserve"> </w:t>
      </w:r>
      <w:r>
        <w:t>зона</w:t>
      </w:r>
      <w:r>
        <w:rPr>
          <w:spacing w:val="-4"/>
        </w:rPr>
        <w:t xml:space="preserve"> </w:t>
      </w:r>
      <w:r>
        <w:t>размещения</w:t>
      </w:r>
      <w:r>
        <w:rPr>
          <w:spacing w:val="-3"/>
        </w:rPr>
        <w:t xml:space="preserve"> </w:t>
      </w:r>
      <w:r>
        <w:t>жилой</w:t>
      </w:r>
      <w:r>
        <w:rPr>
          <w:spacing w:val="-2"/>
        </w:rPr>
        <w:t xml:space="preserve"> </w:t>
      </w:r>
      <w:r>
        <w:t>застройки усадебного</w:t>
      </w:r>
      <w:r>
        <w:rPr>
          <w:spacing w:val="-3"/>
        </w:rPr>
        <w:t xml:space="preserve"> </w:t>
      </w:r>
      <w:r>
        <w:t>типа</w:t>
      </w:r>
      <w:r>
        <w:rPr>
          <w:spacing w:val="-4"/>
        </w:rPr>
        <w:t xml:space="preserve"> </w:t>
      </w:r>
      <w:r>
        <w:t>с</w:t>
      </w:r>
      <w:r>
        <w:rPr>
          <w:spacing w:val="-4"/>
        </w:rPr>
        <w:t xml:space="preserve"> </w:t>
      </w:r>
      <w:r>
        <w:t>объектами</w:t>
      </w:r>
      <w:r>
        <w:rPr>
          <w:spacing w:val="-4"/>
        </w:rPr>
        <w:t xml:space="preserve"> </w:t>
      </w:r>
      <w:r>
        <w:rPr>
          <w:spacing w:val="-2"/>
        </w:rPr>
        <w:t>обслуживания;</w:t>
      </w:r>
    </w:p>
    <w:p w14:paraId="45E2EFB0" w14:textId="77777777" w:rsidR="004E2AB6" w:rsidRDefault="00A3748A">
      <w:pPr>
        <w:pStyle w:val="a3"/>
        <w:spacing w:before="121"/>
        <w:ind w:left="438" w:firstLine="283"/>
      </w:pPr>
      <w:r>
        <w:rPr>
          <w:b/>
        </w:rPr>
        <w:t>Ж-3</w:t>
      </w:r>
      <w:r>
        <w:rPr>
          <w:b/>
          <w:spacing w:val="80"/>
        </w:rPr>
        <w:t xml:space="preserve"> </w:t>
      </w:r>
      <w:r>
        <w:rPr>
          <w:b/>
        </w:rPr>
        <w:t>–</w:t>
      </w:r>
      <w:r>
        <w:rPr>
          <w:b/>
          <w:spacing w:val="77"/>
        </w:rPr>
        <w:t xml:space="preserve"> </w:t>
      </w:r>
      <w:r>
        <w:t>зона</w:t>
      </w:r>
      <w:r>
        <w:rPr>
          <w:spacing w:val="78"/>
        </w:rPr>
        <w:t xml:space="preserve"> </w:t>
      </w:r>
      <w:r>
        <w:t>размещения</w:t>
      </w:r>
      <w:r>
        <w:rPr>
          <w:spacing w:val="79"/>
        </w:rPr>
        <w:t xml:space="preserve"> </w:t>
      </w:r>
      <w:r>
        <w:t>малоэтажной</w:t>
      </w:r>
      <w:r>
        <w:rPr>
          <w:spacing w:val="80"/>
        </w:rPr>
        <w:t xml:space="preserve"> </w:t>
      </w:r>
      <w:r>
        <w:t>многоквартирной</w:t>
      </w:r>
      <w:r>
        <w:rPr>
          <w:spacing w:val="80"/>
        </w:rPr>
        <w:t xml:space="preserve"> </w:t>
      </w:r>
      <w:r>
        <w:t>жилой</w:t>
      </w:r>
      <w:r>
        <w:rPr>
          <w:spacing w:val="80"/>
        </w:rPr>
        <w:t xml:space="preserve"> </w:t>
      </w:r>
      <w:r>
        <w:t>застройки</w:t>
      </w:r>
      <w:r>
        <w:rPr>
          <w:spacing w:val="80"/>
        </w:rPr>
        <w:t xml:space="preserve"> </w:t>
      </w:r>
      <w:r>
        <w:t>без</w:t>
      </w:r>
      <w:r>
        <w:rPr>
          <w:spacing w:val="78"/>
        </w:rPr>
        <w:t xml:space="preserve"> </w:t>
      </w:r>
      <w:r>
        <w:t xml:space="preserve">объектов </w:t>
      </w:r>
      <w:r>
        <w:rPr>
          <w:spacing w:val="-2"/>
        </w:rPr>
        <w:t>обслуживания;</w:t>
      </w:r>
    </w:p>
    <w:p w14:paraId="2E121BA6" w14:textId="77777777" w:rsidR="004E2AB6" w:rsidRDefault="00A3748A">
      <w:pPr>
        <w:pStyle w:val="a3"/>
        <w:spacing w:before="120"/>
        <w:ind w:left="438" w:firstLine="283"/>
      </w:pPr>
      <w:r>
        <w:rPr>
          <w:b/>
        </w:rPr>
        <w:t>Ж-4</w:t>
      </w:r>
      <w:r>
        <w:rPr>
          <w:b/>
          <w:spacing w:val="80"/>
        </w:rPr>
        <w:t xml:space="preserve"> </w:t>
      </w:r>
      <w:r>
        <w:rPr>
          <w:b/>
        </w:rPr>
        <w:t>–</w:t>
      </w:r>
      <w:r>
        <w:rPr>
          <w:b/>
          <w:spacing w:val="80"/>
        </w:rPr>
        <w:t xml:space="preserve"> </w:t>
      </w:r>
      <w:r>
        <w:t>зона</w:t>
      </w:r>
      <w:r>
        <w:rPr>
          <w:spacing w:val="80"/>
        </w:rPr>
        <w:t xml:space="preserve"> </w:t>
      </w:r>
      <w:r>
        <w:t>размещения</w:t>
      </w:r>
      <w:r>
        <w:rPr>
          <w:spacing w:val="80"/>
        </w:rPr>
        <w:t xml:space="preserve"> </w:t>
      </w:r>
      <w:r>
        <w:t>малоэтажной</w:t>
      </w:r>
      <w:r>
        <w:rPr>
          <w:spacing w:val="80"/>
        </w:rPr>
        <w:t xml:space="preserve"> </w:t>
      </w:r>
      <w:r>
        <w:t>многоквартирной</w:t>
      </w:r>
      <w:r>
        <w:rPr>
          <w:spacing w:val="80"/>
        </w:rPr>
        <w:t xml:space="preserve"> </w:t>
      </w:r>
      <w:r>
        <w:t>жилой</w:t>
      </w:r>
      <w:r>
        <w:rPr>
          <w:spacing w:val="80"/>
        </w:rPr>
        <w:t xml:space="preserve"> </w:t>
      </w:r>
      <w:r>
        <w:t>застройки</w:t>
      </w:r>
      <w:r>
        <w:rPr>
          <w:spacing w:val="80"/>
        </w:rPr>
        <w:t xml:space="preserve"> </w:t>
      </w:r>
      <w:r>
        <w:t>с</w:t>
      </w:r>
      <w:r>
        <w:rPr>
          <w:spacing w:val="80"/>
        </w:rPr>
        <w:t xml:space="preserve"> </w:t>
      </w:r>
      <w:r>
        <w:t xml:space="preserve">объектами </w:t>
      </w:r>
      <w:r>
        <w:rPr>
          <w:spacing w:val="-2"/>
        </w:rPr>
        <w:t>обслуживания;</w:t>
      </w:r>
    </w:p>
    <w:p w14:paraId="07BB6854" w14:textId="77777777" w:rsidR="004E2AB6" w:rsidRDefault="00A3748A">
      <w:pPr>
        <w:pStyle w:val="a3"/>
        <w:spacing w:before="120"/>
        <w:ind w:left="438" w:firstLine="283"/>
      </w:pPr>
      <w:r>
        <w:rPr>
          <w:b/>
        </w:rPr>
        <w:t>Ж-5</w:t>
      </w:r>
      <w:r>
        <w:rPr>
          <w:b/>
          <w:spacing w:val="40"/>
        </w:rPr>
        <w:t xml:space="preserve"> </w:t>
      </w:r>
      <w:r>
        <w:rPr>
          <w:b/>
        </w:rPr>
        <w:t>–</w:t>
      </w:r>
      <w:r>
        <w:rPr>
          <w:b/>
          <w:spacing w:val="40"/>
        </w:rPr>
        <w:t xml:space="preserve"> </w:t>
      </w:r>
      <w:r>
        <w:t>зона</w:t>
      </w:r>
      <w:r>
        <w:rPr>
          <w:spacing w:val="40"/>
        </w:rPr>
        <w:t xml:space="preserve"> </w:t>
      </w:r>
      <w:r>
        <w:t>размещения</w:t>
      </w:r>
      <w:r>
        <w:rPr>
          <w:spacing w:val="40"/>
        </w:rPr>
        <w:t xml:space="preserve"> </w:t>
      </w:r>
      <w:r>
        <w:t>среднеэтажной</w:t>
      </w:r>
      <w:r>
        <w:rPr>
          <w:spacing w:val="40"/>
        </w:rPr>
        <w:t xml:space="preserve"> </w:t>
      </w:r>
      <w:r>
        <w:t>многоквартирной</w:t>
      </w:r>
      <w:r>
        <w:rPr>
          <w:spacing w:val="40"/>
        </w:rPr>
        <w:t xml:space="preserve"> </w:t>
      </w:r>
      <w:r>
        <w:t>жилой</w:t>
      </w:r>
      <w:r>
        <w:rPr>
          <w:spacing w:val="40"/>
        </w:rPr>
        <w:t xml:space="preserve"> </w:t>
      </w:r>
      <w:r>
        <w:t>застройки</w:t>
      </w:r>
      <w:r>
        <w:rPr>
          <w:spacing w:val="40"/>
        </w:rPr>
        <w:t xml:space="preserve"> </w:t>
      </w:r>
      <w:r>
        <w:t>без</w:t>
      </w:r>
      <w:r>
        <w:rPr>
          <w:spacing w:val="40"/>
        </w:rPr>
        <w:t xml:space="preserve"> </w:t>
      </w:r>
      <w:r>
        <w:t xml:space="preserve">объектов </w:t>
      </w:r>
      <w:r>
        <w:rPr>
          <w:spacing w:val="-2"/>
        </w:rPr>
        <w:t>обслуживания;</w:t>
      </w:r>
    </w:p>
    <w:p w14:paraId="3B9E1AC2" w14:textId="77777777" w:rsidR="004E2AB6" w:rsidRDefault="004E2AB6">
      <w:pPr>
        <w:sectPr w:rsidR="004E2AB6">
          <w:pgSz w:w="11910" w:h="16840"/>
          <w:pgMar w:top="1020" w:right="140" w:bottom="280" w:left="980" w:header="408" w:footer="0" w:gutter="0"/>
          <w:cols w:space="720"/>
        </w:sectPr>
      </w:pPr>
    </w:p>
    <w:p w14:paraId="3B755FD1" w14:textId="77777777" w:rsidR="004E2AB6" w:rsidRDefault="00A3748A">
      <w:pPr>
        <w:pStyle w:val="a3"/>
        <w:spacing w:before="90"/>
        <w:ind w:left="438" w:right="429" w:firstLine="283"/>
        <w:jc w:val="both"/>
      </w:pPr>
      <w:r>
        <w:rPr>
          <w:b/>
        </w:rPr>
        <w:lastRenderedPageBreak/>
        <w:t xml:space="preserve">Ж-6 – </w:t>
      </w:r>
      <w:r>
        <w:t xml:space="preserve">зона размещения среднеэтажной многоквартирной жилой застройки с объектами </w:t>
      </w:r>
      <w:r>
        <w:rPr>
          <w:spacing w:val="-2"/>
        </w:rPr>
        <w:t>обслуживания;</w:t>
      </w:r>
    </w:p>
    <w:p w14:paraId="20E99883" w14:textId="77777777" w:rsidR="004E2AB6" w:rsidRDefault="00A3748A">
      <w:pPr>
        <w:pStyle w:val="a3"/>
        <w:spacing w:before="121"/>
        <w:ind w:left="722"/>
        <w:jc w:val="both"/>
      </w:pPr>
      <w:r>
        <w:rPr>
          <w:b/>
        </w:rPr>
        <w:t>Ж-7</w:t>
      </w:r>
      <w:r>
        <w:rPr>
          <w:b/>
          <w:spacing w:val="-2"/>
        </w:rPr>
        <w:t xml:space="preserve"> </w:t>
      </w:r>
      <w:r>
        <w:rPr>
          <w:b/>
        </w:rPr>
        <w:t>-</w:t>
      </w:r>
      <w:r>
        <w:rPr>
          <w:b/>
          <w:spacing w:val="-3"/>
        </w:rPr>
        <w:t xml:space="preserve"> </w:t>
      </w:r>
      <w:r>
        <w:t>зона</w:t>
      </w:r>
      <w:r>
        <w:rPr>
          <w:spacing w:val="-5"/>
        </w:rPr>
        <w:t xml:space="preserve"> </w:t>
      </w:r>
      <w:r>
        <w:t xml:space="preserve">хозяйственных </w:t>
      </w:r>
      <w:r>
        <w:rPr>
          <w:spacing w:val="-2"/>
        </w:rPr>
        <w:t>дворов.</w:t>
      </w:r>
    </w:p>
    <w:p w14:paraId="3C8CAD49" w14:textId="77777777" w:rsidR="004E2AB6" w:rsidRDefault="00A3748A">
      <w:pPr>
        <w:pStyle w:val="a4"/>
        <w:numPr>
          <w:ilvl w:val="0"/>
          <w:numId w:val="239"/>
        </w:numPr>
        <w:tabs>
          <w:tab w:val="left" w:pos="979"/>
        </w:tabs>
        <w:spacing w:before="120"/>
        <w:ind w:left="438" w:right="429" w:firstLine="283"/>
        <w:jc w:val="both"/>
        <w:rPr>
          <w:sz w:val="24"/>
        </w:rPr>
      </w:pPr>
      <w:r>
        <w:rPr>
          <w:sz w:val="24"/>
        </w:rPr>
        <w:t>Градостроительные регламенты в зоне размещения жилой застройки усадебного типа без объектов обслуживания (</w:t>
      </w:r>
      <w:r>
        <w:rPr>
          <w:b/>
          <w:sz w:val="24"/>
        </w:rPr>
        <w:t>Ж-1</w:t>
      </w:r>
      <w:r>
        <w:rPr>
          <w:sz w:val="24"/>
        </w:rPr>
        <w:t>):</w:t>
      </w:r>
    </w:p>
    <w:p w14:paraId="7BE09F3C" w14:textId="77777777" w:rsidR="004E2AB6" w:rsidRDefault="00A3748A">
      <w:pPr>
        <w:pStyle w:val="a3"/>
        <w:spacing w:before="120"/>
        <w:ind w:left="438" w:right="421" w:firstLine="283"/>
        <w:jc w:val="both"/>
      </w:pPr>
      <w:r>
        <w:t>Зона размещения жилой застройки усадебного типа без объектов обслуживания выделена</w:t>
      </w:r>
      <w:r>
        <w:rPr>
          <w:spacing w:val="40"/>
        </w:rPr>
        <w:t xml:space="preserve"> </w:t>
      </w:r>
      <w:r>
        <w:t>для обеспечения правовых условий формирования жилых районов из отдельно стоящих жилых домов усадебного типа без размещения объектов обслуживания.</w:t>
      </w:r>
    </w:p>
    <w:p w14:paraId="7349B934" w14:textId="77777777" w:rsidR="004E2AB6" w:rsidRDefault="004E2AB6">
      <w:pPr>
        <w:pStyle w:val="a3"/>
        <w:spacing w:before="10"/>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5185"/>
      </w:tblGrid>
      <w:tr w:rsidR="004E2AB6" w14:paraId="4C6FFB49" w14:textId="77777777">
        <w:trPr>
          <w:trHeight w:val="830"/>
        </w:trPr>
        <w:tc>
          <w:tcPr>
            <w:tcW w:w="4878" w:type="dxa"/>
          </w:tcPr>
          <w:p w14:paraId="6E52FC32"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185" w:type="dxa"/>
          </w:tcPr>
          <w:p w14:paraId="00A1F132" w14:textId="77777777" w:rsidR="004E2AB6" w:rsidRDefault="00A3748A">
            <w:pPr>
              <w:pStyle w:val="TableParagraph"/>
              <w:spacing w:before="1"/>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5FAEB559" w14:textId="77777777" w:rsidR="004E2AB6" w:rsidRDefault="00A3748A">
            <w:pPr>
              <w:pStyle w:val="TableParagraph"/>
              <w:spacing w:line="257" w:lineRule="exact"/>
              <w:rPr>
                <w:b/>
                <w:sz w:val="24"/>
              </w:rPr>
            </w:pPr>
            <w:r>
              <w:rPr>
                <w:b/>
                <w:spacing w:val="-2"/>
                <w:sz w:val="24"/>
              </w:rPr>
              <w:t>(реконструкции)</w:t>
            </w:r>
          </w:p>
        </w:tc>
      </w:tr>
      <w:tr w:rsidR="004E2AB6" w14:paraId="737407DF" w14:textId="77777777">
        <w:trPr>
          <w:trHeight w:val="275"/>
        </w:trPr>
        <w:tc>
          <w:tcPr>
            <w:tcW w:w="10063" w:type="dxa"/>
            <w:gridSpan w:val="2"/>
          </w:tcPr>
          <w:p w14:paraId="7F0810A8"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0059D455" w14:textId="77777777">
        <w:trPr>
          <w:trHeight w:val="275"/>
        </w:trPr>
        <w:tc>
          <w:tcPr>
            <w:tcW w:w="4878" w:type="dxa"/>
          </w:tcPr>
          <w:p w14:paraId="455EE62E" w14:textId="7B433AD4" w:rsidR="004E2AB6" w:rsidRDefault="00A3748A">
            <w:pPr>
              <w:pStyle w:val="TableParagraph"/>
              <w:spacing w:line="256" w:lineRule="exact"/>
              <w:rPr>
                <w:sz w:val="24"/>
              </w:rPr>
            </w:pPr>
            <w:r>
              <w:rPr>
                <w:sz w:val="24"/>
              </w:rPr>
              <w:t>Блокированная</w:t>
            </w:r>
            <w:r>
              <w:rPr>
                <w:spacing w:val="-3"/>
                <w:sz w:val="24"/>
              </w:rPr>
              <w:t xml:space="preserve"> </w:t>
            </w:r>
            <w:r>
              <w:rPr>
                <w:sz w:val="24"/>
              </w:rPr>
              <w:t>жилая</w:t>
            </w:r>
            <w:r>
              <w:rPr>
                <w:spacing w:val="-3"/>
                <w:sz w:val="24"/>
              </w:rPr>
              <w:t xml:space="preserve"> </w:t>
            </w:r>
            <w:r>
              <w:rPr>
                <w:spacing w:val="-2"/>
                <w:sz w:val="24"/>
              </w:rPr>
              <w:t>застройка</w:t>
            </w:r>
            <w:r w:rsidR="00DA7FE4">
              <w:rPr>
                <w:spacing w:val="-2"/>
                <w:sz w:val="24"/>
              </w:rPr>
              <w:t xml:space="preserve"> </w:t>
            </w:r>
          </w:p>
        </w:tc>
        <w:tc>
          <w:tcPr>
            <w:tcW w:w="5185" w:type="dxa"/>
          </w:tcPr>
          <w:p w14:paraId="64B14967" w14:textId="77777777" w:rsidR="004E2AB6" w:rsidRDefault="00A3748A">
            <w:pPr>
              <w:pStyle w:val="TableParagraph"/>
              <w:spacing w:line="256"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8356BC1" w14:textId="77777777">
        <w:trPr>
          <w:trHeight w:val="5244"/>
        </w:trPr>
        <w:tc>
          <w:tcPr>
            <w:tcW w:w="4878" w:type="dxa"/>
          </w:tcPr>
          <w:p w14:paraId="1133612D" w14:textId="56330CB2" w:rsidR="004E2AB6" w:rsidRDefault="00A3748A">
            <w:pPr>
              <w:pStyle w:val="TableParagraph"/>
              <w:rPr>
                <w:sz w:val="24"/>
              </w:rPr>
            </w:pPr>
            <w:r>
              <w:rPr>
                <w:sz w:val="24"/>
              </w:rPr>
              <w:t>Для</w:t>
            </w:r>
            <w:r>
              <w:rPr>
                <w:spacing w:val="-15"/>
                <w:sz w:val="24"/>
              </w:rPr>
              <w:t xml:space="preserve"> </w:t>
            </w:r>
            <w:r>
              <w:rPr>
                <w:sz w:val="24"/>
              </w:rPr>
              <w:t>индивидуального</w:t>
            </w:r>
            <w:r>
              <w:rPr>
                <w:spacing w:val="-15"/>
                <w:sz w:val="24"/>
              </w:rPr>
              <w:t xml:space="preserve"> </w:t>
            </w:r>
            <w:r>
              <w:rPr>
                <w:sz w:val="24"/>
              </w:rPr>
              <w:t xml:space="preserve">жилищного </w:t>
            </w:r>
            <w:r>
              <w:rPr>
                <w:spacing w:val="-2"/>
                <w:sz w:val="24"/>
              </w:rPr>
              <w:t>строительства</w:t>
            </w:r>
            <w:r w:rsidR="00DA7FE4">
              <w:rPr>
                <w:spacing w:val="-2"/>
                <w:sz w:val="24"/>
              </w:rPr>
              <w:t xml:space="preserve"> </w:t>
            </w:r>
          </w:p>
        </w:tc>
        <w:tc>
          <w:tcPr>
            <w:tcW w:w="5185" w:type="dxa"/>
          </w:tcPr>
          <w:p w14:paraId="7B23B9D6" w14:textId="77777777" w:rsidR="004E2AB6" w:rsidRDefault="00A3748A">
            <w:pPr>
              <w:pStyle w:val="TableParagraph"/>
              <w:rPr>
                <w:sz w:val="24"/>
              </w:rPr>
            </w:pPr>
            <w:r>
              <w:rPr>
                <w:sz w:val="24"/>
              </w:rPr>
              <w:t>Максимальные и минимальные размеры земельных</w:t>
            </w:r>
            <w:r>
              <w:rPr>
                <w:spacing w:val="-8"/>
                <w:sz w:val="24"/>
              </w:rPr>
              <w:t xml:space="preserve"> </w:t>
            </w:r>
            <w:r>
              <w:rPr>
                <w:sz w:val="24"/>
              </w:rPr>
              <w:t>участков</w:t>
            </w:r>
            <w:r>
              <w:rPr>
                <w:spacing w:val="-10"/>
                <w:sz w:val="24"/>
              </w:rPr>
              <w:t xml:space="preserve"> </w:t>
            </w:r>
            <w:r>
              <w:rPr>
                <w:sz w:val="24"/>
              </w:rPr>
              <w:t>устанавливаются</w:t>
            </w:r>
            <w:r>
              <w:rPr>
                <w:spacing w:val="-11"/>
                <w:sz w:val="24"/>
              </w:rPr>
              <w:t xml:space="preserve"> </w:t>
            </w:r>
            <w:r>
              <w:rPr>
                <w:sz w:val="24"/>
              </w:rPr>
              <w:t>в</w:t>
            </w:r>
            <w:r>
              <w:rPr>
                <w:spacing w:val="-12"/>
                <w:sz w:val="24"/>
              </w:rPr>
              <w:t xml:space="preserve"> </w:t>
            </w:r>
            <w:r>
              <w:rPr>
                <w:sz w:val="24"/>
              </w:rPr>
              <w:t>размере 0,06 – 0,25 га.</w:t>
            </w:r>
          </w:p>
          <w:p w14:paraId="249D41AF" w14:textId="77777777" w:rsidR="004E2AB6" w:rsidRDefault="00A3748A">
            <w:pPr>
              <w:pStyle w:val="TableParagraph"/>
              <w:ind w:right="277"/>
              <w:jc w:val="both"/>
              <w:rPr>
                <w:sz w:val="24"/>
              </w:rPr>
            </w:pPr>
            <w:r>
              <w:rPr>
                <w:sz w:val="24"/>
              </w:rPr>
              <w:t>Высота зданий не должна превышать 3 этажа. Отступ</w:t>
            </w:r>
            <w:r>
              <w:rPr>
                <w:spacing w:val="-7"/>
                <w:sz w:val="24"/>
              </w:rPr>
              <w:t xml:space="preserve"> </w:t>
            </w:r>
            <w:r>
              <w:rPr>
                <w:sz w:val="24"/>
              </w:rPr>
              <w:t>жилых</w:t>
            </w:r>
            <w:r>
              <w:rPr>
                <w:spacing w:val="-6"/>
                <w:sz w:val="24"/>
              </w:rPr>
              <w:t xml:space="preserve"> </w:t>
            </w:r>
            <w:r>
              <w:rPr>
                <w:sz w:val="24"/>
              </w:rPr>
              <w:t>домов</w:t>
            </w:r>
            <w:r>
              <w:rPr>
                <w:spacing w:val="-7"/>
                <w:sz w:val="24"/>
              </w:rPr>
              <w:t xml:space="preserve"> </w:t>
            </w:r>
            <w:r>
              <w:rPr>
                <w:sz w:val="24"/>
              </w:rPr>
              <w:t>от</w:t>
            </w:r>
            <w:r>
              <w:rPr>
                <w:spacing w:val="-7"/>
                <w:sz w:val="24"/>
              </w:rPr>
              <w:t xml:space="preserve"> </w:t>
            </w:r>
            <w:r>
              <w:rPr>
                <w:sz w:val="24"/>
              </w:rPr>
              <w:t>красной</w:t>
            </w:r>
            <w:r>
              <w:rPr>
                <w:spacing w:val="-7"/>
                <w:sz w:val="24"/>
              </w:rPr>
              <w:t xml:space="preserve"> </w:t>
            </w:r>
            <w:r>
              <w:rPr>
                <w:sz w:val="24"/>
              </w:rPr>
              <w:t>линии</w:t>
            </w:r>
            <w:r>
              <w:rPr>
                <w:spacing w:val="-4"/>
                <w:sz w:val="24"/>
              </w:rPr>
              <w:t xml:space="preserve"> </w:t>
            </w:r>
            <w:r>
              <w:rPr>
                <w:sz w:val="24"/>
              </w:rPr>
              <w:t>улиц</w:t>
            </w:r>
            <w:r>
              <w:rPr>
                <w:spacing w:val="-7"/>
                <w:sz w:val="24"/>
              </w:rPr>
              <w:t xml:space="preserve"> </w:t>
            </w:r>
            <w:r>
              <w:rPr>
                <w:sz w:val="24"/>
              </w:rPr>
              <w:t>и проездов должен составлять не менее 5 м.</w:t>
            </w:r>
          </w:p>
          <w:p w14:paraId="3FED94B1" w14:textId="77777777" w:rsidR="004E2AB6" w:rsidRDefault="00A3748A">
            <w:pPr>
              <w:pStyle w:val="TableParagraph"/>
              <w:jc w:val="both"/>
              <w:rPr>
                <w:sz w:val="24"/>
              </w:rPr>
            </w:pPr>
            <w:r>
              <w:rPr>
                <w:sz w:val="24"/>
              </w:rPr>
              <w:t>Высота</w:t>
            </w:r>
            <w:r>
              <w:rPr>
                <w:spacing w:val="-1"/>
                <w:sz w:val="24"/>
              </w:rPr>
              <w:t xml:space="preserve"> </w:t>
            </w:r>
            <w:r>
              <w:rPr>
                <w:sz w:val="24"/>
              </w:rPr>
              <w:t>забора</w:t>
            </w:r>
            <w:r>
              <w:rPr>
                <w:spacing w:val="-1"/>
                <w:sz w:val="24"/>
              </w:rPr>
              <w:t xml:space="preserve"> </w:t>
            </w:r>
            <w:r>
              <w:rPr>
                <w:sz w:val="24"/>
              </w:rPr>
              <w:t>–</w:t>
            </w:r>
            <w:r>
              <w:rPr>
                <w:spacing w:val="-1"/>
                <w:sz w:val="24"/>
              </w:rPr>
              <w:t xml:space="preserve"> </w:t>
            </w:r>
            <w:r>
              <w:rPr>
                <w:sz w:val="24"/>
              </w:rPr>
              <w:t>не</w:t>
            </w:r>
            <w:r>
              <w:rPr>
                <w:spacing w:val="-1"/>
                <w:sz w:val="24"/>
              </w:rPr>
              <w:t xml:space="preserve"> </w:t>
            </w:r>
            <w:r>
              <w:rPr>
                <w:sz w:val="24"/>
              </w:rPr>
              <w:t>более</w:t>
            </w:r>
            <w:r>
              <w:rPr>
                <w:spacing w:val="-3"/>
                <w:sz w:val="24"/>
              </w:rPr>
              <w:t xml:space="preserve"> </w:t>
            </w:r>
            <w:r>
              <w:rPr>
                <w:sz w:val="24"/>
              </w:rPr>
              <w:t xml:space="preserve">1,5 </w:t>
            </w:r>
            <w:r>
              <w:rPr>
                <w:spacing w:val="-5"/>
                <w:sz w:val="24"/>
              </w:rPr>
              <w:t>м.</w:t>
            </w:r>
          </w:p>
          <w:p w14:paraId="186E1408" w14:textId="123441C1" w:rsidR="004E2AB6" w:rsidRDefault="00A3748A">
            <w:pPr>
              <w:pStyle w:val="TableParagraph"/>
              <w:ind w:right="128"/>
              <w:rPr>
                <w:sz w:val="24"/>
              </w:rPr>
            </w:pPr>
            <w:r>
              <w:rPr>
                <w:sz w:val="24"/>
              </w:rPr>
              <w:t>Расстояние</w:t>
            </w:r>
            <w:r>
              <w:rPr>
                <w:spacing w:val="-9"/>
                <w:sz w:val="24"/>
              </w:rPr>
              <w:t xml:space="preserve"> </w:t>
            </w:r>
            <w:r>
              <w:rPr>
                <w:sz w:val="24"/>
              </w:rPr>
              <w:t>от</w:t>
            </w:r>
            <w:r>
              <w:rPr>
                <w:spacing w:val="-8"/>
                <w:sz w:val="24"/>
              </w:rPr>
              <w:t xml:space="preserve"> </w:t>
            </w:r>
            <w:r>
              <w:rPr>
                <w:sz w:val="24"/>
              </w:rPr>
              <w:t>окон</w:t>
            </w:r>
            <w:r>
              <w:rPr>
                <w:spacing w:val="-8"/>
                <w:sz w:val="24"/>
              </w:rPr>
              <w:t xml:space="preserve"> </w:t>
            </w:r>
            <w:r>
              <w:rPr>
                <w:sz w:val="24"/>
              </w:rPr>
              <w:t>жилых</w:t>
            </w:r>
            <w:r>
              <w:rPr>
                <w:spacing w:val="-7"/>
                <w:sz w:val="24"/>
              </w:rPr>
              <w:t xml:space="preserve"> </w:t>
            </w:r>
            <w:r>
              <w:rPr>
                <w:sz w:val="24"/>
              </w:rPr>
              <w:t>помещений</w:t>
            </w:r>
            <w:r>
              <w:rPr>
                <w:spacing w:val="-8"/>
                <w:sz w:val="24"/>
              </w:rPr>
              <w:t xml:space="preserve"> </w:t>
            </w:r>
            <w:r>
              <w:rPr>
                <w:sz w:val="24"/>
              </w:rPr>
              <w:t>(комнат, кухонь</w:t>
            </w:r>
            <w:r>
              <w:rPr>
                <w:spacing w:val="-5"/>
                <w:sz w:val="24"/>
              </w:rPr>
              <w:t xml:space="preserve"> </w:t>
            </w:r>
            <w:r>
              <w:rPr>
                <w:sz w:val="24"/>
              </w:rPr>
              <w:t>и</w:t>
            </w:r>
            <w:r>
              <w:rPr>
                <w:spacing w:val="-5"/>
                <w:sz w:val="24"/>
              </w:rPr>
              <w:t xml:space="preserve"> </w:t>
            </w:r>
            <w:r>
              <w:rPr>
                <w:sz w:val="24"/>
              </w:rPr>
              <w:t>веранд)</w:t>
            </w:r>
            <w:r>
              <w:rPr>
                <w:spacing w:val="-5"/>
                <w:sz w:val="24"/>
              </w:rPr>
              <w:t xml:space="preserve"> </w:t>
            </w:r>
            <w:r>
              <w:rPr>
                <w:sz w:val="24"/>
              </w:rPr>
              <w:t>до</w:t>
            </w:r>
            <w:r>
              <w:rPr>
                <w:spacing w:val="-5"/>
                <w:sz w:val="24"/>
              </w:rPr>
              <w:t xml:space="preserve"> </w:t>
            </w:r>
            <w:r>
              <w:rPr>
                <w:sz w:val="24"/>
              </w:rPr>
              <w:t>стен</w:t>
            </w:r>
            <w:r>
              <w:rPr>
                <w:spacing w:val="-5"/>
                <w:sz w:val="24"/>
              </w:rPr>
              <w:t xml:space="preserve"> </w:t>
            </w:r>
            <w:r w:rsidR="00802C63">
              <w:rPr>
                <w:spacing w:val="-5"/>
                <w:sz w:val="24"/>
              </w:rPr>
              <w:t xml:space="preserve">жилого </w:t>
            </w:r>
            <w:r>
              <w:rPr>
                <w:sz w:val="24"/>
              </w:rPr>
              <w:t>дома</w:t>
            </w:r>
            <w:r>
              <w:rPr>
                <w:spacing w:val="-6"/>
                <w:sz w:val="24"/>
              </w:rPr>
              <w:t xml:space="preserve"> </w:t>
            </w:r>
            <w:r>
              <w:rPr>
                <w:sz w:val="24"/>
              </w:rPr>
              <w:t>и</w:t>
            </w:r>
            <w:r>
              <w:rPr>
                <w:spacing w:val="-5"/>
                <w:sz w:val="24"/>
              </w:rPr>
              <w:t xml:space="preserve"> </w:t>
            </w:r>
            <w:r>
              <w:rPr>
                <w:sz w:val="24"/>
              </w:rPr>
              <w:t>хозяйственных построек</w:t>
            </w:r>
            <w:r>
              <w:rPr>
                <w:spacing w:val="-1"/>
                <w:sz w:val="24"/>
              </w:rPr>
              <w:t xml:space="preserve"> </w:t>
            </w:r>
            <w:r>
              <w:rPr>
                <w:sz w:val="24"/>
              </w:rPr>
              <w:t>(сарая,</w:t>
            </w:r>
            <w:r>
              <w:rPr>
                <w:spacing w:val="-2"/>
                <w:sz w:val="24"/>
              </w:rPr>
              <w:t xml:space="preserve"> </w:t>
            </w:r>
            <w:r>
              <w:rPr>
                <w:sz w:val="24"/>
              </w:rPr>
              <w:t>гаража,</w:t>
            </w:r>
            <w:r>
              <w:rPr>
                <w:spacing w:val="-1"/>
                <w:sz w:val="24"/>
              </w:rPr>
              <w:t xml:space="preserve"> </w:t>
            </w:r>
            <w:r>
              <w:rPr>
                <w:sz w:val="24"/>
              </w:rPr>
              <w:t>бани),</w:t>
            </w:r>
            <w:r>
              <w:rPr>
                <w:spacing w:val="-2"/>
                <w:sz w:val="24"/>
              </w:rPr>
              <w:t xml:space="preserve"> </w:t>
            </w:r>
            <w:r>
              <w:rPr>
                <w:sz w:val="24"/>
              </w:rPr>
              <w:t>расположенных на соседних земельных участках должно быть не менее 6 м.</w:t>
            </w:r>
          </w:p>
          <w:p w14:paraId="5203468E" w14:textId="77F754F9" w:rsidR="004E2AB6" w:rsidRDefault="00A3748A">
            <w:pPr>
              <w:pStyle w:val="TableParagraph"/>
              <w:ind w:right="223"/>
              <w:rPr>
                <w:sz w:val="24"/>
              </w:rPr>
            </w:pPr>
            <w:r>
              <w:rPr>
                <w:sz w:val="24"/>
              </w:rPr>
              <w:t>Расстояния от индивидуального</w:t>
            </w:r>
            <w:r w:rsidR="00FC4D7E">
              <w:rPr>
                <w:sz w:val="24"/>
              </w:rPr>
              <w:t xml:space="preserve"> жилого</w:t>
            </w:r>
            <w:r>
              <w:rPr>
                <w:sz w:val="24"/>
              </w:rPr>
              <w:t xml:space="preserve"> дома до границ земельного</w:t>
            </w:r>
            <w:r>
              <w:rPr>
                <w:spacing w:val="-4"/>
                <w:sz w:val="24"/>
              </w:rPr>
              <w:t xml:space="preserve"> </w:t>
            </w:r>
            <w:r>
              <w:rPr>
                <w:sz w:val="24"/>
              </w:rPr>
              <w:t>участка</w:t>
            </w:r>
            <w:r>
              <w:rPr>
                <w:spacing w:val="-7"/>
                <w:sz w:val="24"/>
              </w:rPr>
              <w:t xml:space="preserve"> </w:t>
            </w:r>
            <w:r>
              <w:rPr>
                <w:sz w:val="24"/>
              </w:rPr>
              <w:t>должны</w:t>
            </w:r>
            <w:r>
              <w:rPr>
                <w:spacing w:val="-6"/>
                <w:sz w:val="24"/>
              </w:rPr>
              <w:t xml:space="preserve"> </w:t>
            </w:r>
            <w:r>
              <w:rPr>
                <w:sz w:val="24"/>
              </w:rPr>
              <w:t>быть</w:t>
            </w:r>
            <w:r>
              <w:rPr>
                <w:spacing w:val="-6"/>
                <w:sz w:val="24"/>
              </w:rPr>
              <w:t xml:space="preserve"> </w:t>
            </w:r>
            <w:r>
              <w:rPr>
                <w:sz w:val="24"/>
              </w:rPr>
              <w:t>не</w:t>
            </w:r>
            <w:r>
              <w:rPr>
                <w:spacing w:val="-7"/>
                <w:sz w:val="24"/>
              </w:rPr>
              <w:t xml:space="preserve"> </w:t>
            </w:r>
            <w:r>
              <w:rPr>
                <w:sz w:val="24"/>
              </w:rPr>
              <w:t>менее</w:t>
            </w:r>
            <w:r>
              <w:rPr>
                <w:spacing w:val="-6"/>
                <w:sz w:val="24"/>
              </w:rPr>
              <w:t xml:space="preserve"> </w:t>
            </w:r>
            <w:r>
              <w:rPr>
                <w:sz w:val="24"/>
              </w:rPr>
              <w:t>-</w:t>
            </w:r>
            <w:r>
              <w:rPr>
                <w:spacing w:val="-7"/>
                <w:sz w:val="24"/>
              </w:rPr>
              <w:t xml:space="preserve"> </w:t>
            </w:r>
            <w:r>
              <w:rPr>
                <w:sz w:val="24"/>
              </w:rPr>
              <w:t xml:space="preserve">3 </w:t>
            </w:r>
            <w:r>
              <w:rPr>
                <w:spacing w:val="-6"/>
                <w:sz w:val="24"/>
              </w:rPr>
              <w:t>м.</w:t>
            </w:r>
          </w:p>
          <w:p w14:paraId="62B692A5" w14:textId="77777777" w:rsidR="004E2AB6" w:rsidRDefault="00A3748A">
            <w:pPr>
              <w:pStyle w:val="TableParagraph"/>
              <w:ind w:right="128"/>
              <w:rPr>
                <w:sz w:val="24"/>
              </w:rPr>
            </w:pPr>
            <w:r>
              <w:rPr>
                <w:sz w:val="24"/>
              </w:rPr>
              <w:t>К</w:t>
            </w:r>
            <w:r>
              <w:rPr>
                <w:spacing w:val="-6"/>
                <w:sz w:val="24"/>
              </w:rPr>
              <w:t xml:space="preserve"> </w:t>
            </w:r>
            <w:r>
              <w:rPr>
                <w:sz w:val="24"/>
              </w:rPr>
              <w:t>исп.</w:t>
            </w:r>
            <w:r>
              <w:rPr>
                <w:spacing w:val="-6"/>
                <w:sz w:val="24"/>
              </w:rPr>
              <w:t xml:space="preserve"> </w:t>
            </w:r>
            <w:r>
              <w:rPr>
                <w:sz w:val="24"/>
              </w:rPr>
              <w:t>тер</w:t>
            </w:r>
            <w:r>
              <w:rPr>
                <w:spacing w:val="-6"/>
                <w:sz w:val="24"/>
              </w:rPr>
              <w:t xml:space="preserve"> </w:t>
            </w:r>
            <w:r>
              <w:rPr>
                <w:sz w:val="24"/>
              </w:rPr>
              <w:t>–</w:t>
            </w:r>
            <w:r>
              <w:rPr>
                <w:spacing w:val="-6"/>
                <w:sz w:val="24"/>
              </w:rPr>
              <w:t xml:space="preserve"> </w:t>
            </w:r>
            <w:r>
              <w:rPr>
                <w:sz w:val="24"/>
              </w:rPr>
              <w:t>для</w:t>
            </w:r>
            <w:r>
              <w:rPr>
                <w:spacing w:val="-6"/>
                <w:sz w:val="24"/>
              </w:rPr>
              <w:t xml:space="preserve"> </w:t>
            </w:r>
            <w:r>
              <w:rPr>
                <w:sz w:val="24"/>
              </w:rPr>
              <w:t>индивидуальных</w:t>
            </w:r>
            <w:r>
              <w:rPr>
                <w:spacing w:val="-5"/>
                <w:sz w:val="24"/>
              </w:rPr>
              <w:t xml:space="preserve"> </w:t>
            </w:r>
            <w:r>
              <w:rPr>
                <w:sz w:val="24"/>
              </w:rPr>
              <w:t>жилых</w:t>
            </w:r>
            <w:r>
              <w:rPr>
                <w:spacing w:val="-4"/>
                <w:sz w:val="24"/>
              </w:rPr>
              <w:t xml:space="preserve"> </w:t>
            </w:r>
            <w:r>
              <w:rPr>
                <w:sz w:val="24"/>
              </w:rPr>
              <w:t>домов не более 0.67.</w:t>
            </w:r>
          </w:p>
          <w:p w14:paraId="1124B4B6" w14:textId="77777777" w:rsidR="004E2AB6" w:rsidRDefault="00A3748A">
            <w:pPr>
              <w:pStyle w:val="TableParagraph"/>
              <w:spacing w:line="270" w:lineRule="atLeast"/>
              <w:ind w:right="128"/>
              <w:rPr>
                <w:sz w:val="24"/>
              </w:rPr>
            </w:pPr>
            <w:r>
              <w:rPr>
                <w:sz w:val="24"/>
              </w:rPr>
              <w:t>Минимальная</w:t>
            </w:r>
            <w:r>
              <w:rPr>
                <w:spacing w:val="-15"/>
                <w:sz w:val="24"/>
              </w:rPr>
              <w:t xml:space="preserve"> </w:t>
            </w:r>
            <w:r>
              <w:rPr>
                <w:sz w:val="24"/>
              </w:rPr>
              <w:t>площадь</w:t>
            </w:r>
            <w:r>
              <w:rPr>
                <w:spacing w:val="-15"/>
                <w:sz w:val="24"/>
              </w:rPr>
              <w:t xml:space="preserve"> </w:t>
            </w:r>
            <w:r>
              <w:rPr>
                <w:sz w:val="24"/>
              </w:rPr>
              <w:t>индивидуального жилого дома – 26 кв.м.</w:t>
            </w:r>
          </w:p>
        </w:tc>
      </w:tr>
      <w:tr w:rsidR="004E2AB6" w14:paraId="304CE088" w14:textId="77777777">
        <w:trPr>
          <w:trHeight w:val="1103"/>
        </w:trPr>
        <w:tc>
          <w:tcPr>
            <w:tcW w:w="4878" w:type="dxa"/>
          </w:tcPr>
          <w:p w14:paraId="4473A973" w14:textId="2B221898"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31AE7B8D" w14:textId="56732193" w:rsidR="00DA7FE4" w:rsidRDefault="00A3748A" w:rsidP="00DA7FE4">
            <w:pPr>
              <w:pStyle w:val="TableParagraph"/>
              <w:tabs>
                <w:tab w:val="left" w:pos="3165"/>
              </w:tabs>
              <w:spacing w:line="270" w:lineRule="atLeast"/>
              <w:ind w:right="1707"/>
            </w:pPr>
            <w:r>
              <w:rPr>
                <w:sz w:val="24"/>
              </w:rPr>
              <w:t>Коммунальное</w:t>
            </w:r>
            <w:r>
              <w:rPr>
                <w:spacing w:val="-15"/>
                <w:sz w:val="24"/>
              </w:rPr>
              <w:t xml:space="preserve"> </w:t>
            </w:r>
            <w:r>
              <w:rPr>
                <w:sz w:val="24"/>
              </w:rPr>
              <w:t>обслуживание</w:t>
            </w:r>
            <w:r w:rsidR="00DA7FE4">
              <w:rPr>
                <w:sz w:val="24"/>
              </w:rPr>
              <w:t xml:space="preserve"> </w:t>
            </w:r>
          </w:p>
          <w:p w14:paraId="53E22A09" w14:textId="70316586" w:rsidR="004E2AB6" w:rsidRDefault="00A3748A" w:rsidP="00DA7FE4">
            <w:pPr>
              <w:pStyle w:val="TableParagraph"/>
              <w:spacing w:line="270" w:lineRule="atLeast"/>
              <w:ind w:right="1199"/>
            </w:pPr>
            <w:r>
              <w:rPr>
                <w:sz w:val="24"/>
              </w:rPr>
              <w:t>Автомобильный транспорт</w:t>
            </w:r>
            <w:r w:rsidR="00DA7FE4">
              <w:rPr>
                <w:sz w:val="24"/>
              </w:rPr>
              <w:t xml:space="preserve"> </w:t>
            </w:r>
          </w:p>
          <w:p w14:paraId="24386E8E" w14:textId="41428840" w:rsidR="00DA7FE4" w:rsidRDefault="00DA7FE4" w:rsidP="00DA7FE4">
            <w:pPr>
              <w:pStyle w:val="TableParagraph"/>
              <w:spacing w:line="270" w:lineRule="atLeast"/>
              <w:ind w:right="632"/>
              <w:rPr>
                <w:sz w:val="24"/>
              </w:rPr>
            </w:pPr>
            <w:r>
              <w:t xml:space="preserve">Охрана природных территорий </w:t>
            </w:r>
          </w:p>
        </w:tc>
        <w:tc>
          <w:tcPr>
            <w:tcW w:w="5185" w:type="dxa"/>
          </w:tcPr>
          <w:p w14:paraId="23F605E5"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35E8948" w14:textId="77777777">
        <w:trPr>
          <w:trHeight w:val="275"/>
        </w:trPr>
        <w:tc>
          <w:tcPr>
            <w:tcW w:w="10063" w:type="dxa"/>
            <w:gridSpan w:val="2"/>
          </w:tcPr>
          <w:p w14:paraId="104EA00B" w14:textId="77777777" w:rsidR="004E2AB6" w:rsidRDefault="00A3748A">
            <w:pPr>
              <w:pStyle w:val="TableParagraph"/>
              <w:spacing w:line="255"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419BE2FC" w14:textId="77777777">
        <w:trPr>
          <w:trHeight w:val="3588"/>
        </w:trPr>
        <w:tc>
          <w:tcPr>
            <w:tcW w:w="4878" w:type="dxa"/>
          </w:tcPr>
          <w:p w14:paraId="4CC56D57" w14:textId="403FAB87" w:rsidR="004E2AB6" w:rsidRDefault="00A3748A">
            <w:pPr>
              <w:pStyle w:val="TableParagraph"/>
              <w:spacing w:line="270" w:lineRule="exact"/>
              <w:rPr>
                <w:sz w:val="24"/>
              </w:rPr>
            </w:pPr>
            <w:r>
              <w:rPr>
                <w:sz w:val="24"/>
              </w:rPr>
              <w:t>Ведение</w:t>
            </w:r>
            <w:r>
              <w:rPr>
                <w:spacing w:val="-5"/>
                <w:sz w:val="24"/>
              </w:rPr>
              <w:t xml:space="preserve"> </w:t>
            </w:r>
            <w:r>
              <w:rPr>
                <w:spacing w:val="-2"/>
                <w:sz w:val="24"/>
              </w:rPr>
              <w:t>огородничества</w:t>
            </w:r>
            <w:r w:rsidR="00DA7FE4">
              <w:rPr>
                <w:spacing w:val="-2"/>
                <w:sz w:val="24"/>
              </w:rPr>
              <w:t xml:space="preserve"> </w:t>
            </w:r>
          </w:p>
        </w:tc>
        <w:tc>
          <w:tcPr>
            <w:tcW w:w="5185" w:type="dxa"/>
          </w:tcPr>
          <w:p w14:paraId="4D0088CF" w14:textId="77777777" w:rsidR="004E2AB6" w:rsidRDefault="00A3748A">
            <w:pPr>
              <w:pStyle w:val="TableParagraph"/>
              <w:spacing w:line="270" w:lineRule="exact"/>
              <w:rPr>
                <w:sz w:val="24"/>
              </w:rPr>
            </w:pPr>
            <w:r>
              <w:rPr>
                <w:sz w:val="24"/>
              </w:rPr>
              <w:t>Расстояние</w:t>
            </w:r>
            <w:r>
              <w:rPr>
                <w:spacing w:val="-5"/>
                <w:sz w:val="24"/>
              </w:rPr>
              <w:t xml:space="preserve"> </w:t>
            </w:r>
            <w:r>
              <w:rPr>
                <w:sz w:val="24"/>
              </w:rPr>
              <w:t>от</w:t>
            </w:r>
            <w:r>
              <w:rPr>
                <w:spacing w:val="-3"/>
                <w:sz w:val="24"/>
              </w:rPr>
              <w:t xml:space="preserve"> </w:t>
            </w:r>
            <w:r>
              <w:rPr>
                <w:sz w:val="24"/>
              </w:rPr>
              <w:t>хозяйственных</w:t>
            </w:r>
            <w:r>
              <w:rPr>
                <w:spacing w:val="-5"/>
                <w:sz w:val="24"/>
              </w:rPr>
              <w:t xml:space="preserve"> </w:t>
            </w:r>
            <w:r>
              <w:rPr>
                <w:sz w:val="24"/>
              </w:rPr>
              <w:t>построек</w:t>
            </w:r>
            <w:r>
              <w:rPr>
                <w:spacing w:val="-3"/>
                <w:sz w:val="24"/>
              </w:rPr>
              <w:t xml:space="preserve"> </w:t>
            </w:r>
            <w:r>
              <w:rPr>
                <w:spacing w:val="-5"/>
                <w:sz w:val="24"/>
              </w:rPr>
              <w:t>до</w:t>
            </w:r>
          </w:p>
          <w:p w14:paraId="288D3DC0" w14:textId="77777777" w:rsidR="004E2AB6" w:rsidRDefault="00A3748A">
            <w:pPr>
              <w:pStyle w:val="TableParagraph"/>
              <w:ind w:right="223"/>
              <w:rPr>
                <w:sz w:val="24"/>
              </w:rPr>
            </w:pPr>
            <w:r>
              <w:rPr>
                <w:sz w:val="24"/>
              </w:rPr>
              <w:t>красных</w:t>
            </w:r>
            <w:r>
              <w:rPr>
                <w:spacing w:val="-6"/>
                <w:sz w:val="24"/>
              </w:rPr>
              <w:t xml:space="preserve"> </w:t>
            </w:r>
            <w:r>
              <w:rPr>
                <w:sz w:val="24"/>
              </w:rPr>
              <w:t>линий</w:t>
            </w:r>
            <w:r>
              <w:rPr>
                <w:spacing w:val="-5"/>
                <w:sz w:val="24"/>
              </w:rPr>
              <w:t xml:space="preserve"> </w:t>
            </w:r>
            <w:r>
              <w:rPr>
                <w:sz w:val="24"/>
              </w:rPr>
              <w:t>улиц</w:t>
            </w:r>
            <w:r>
              <w:rPr>
                <w:spacing w:val="-7"/>
                <w:sz w:val="24"/>
              </w:rPr>
              <w:t xml:space="preserve"> </w:t>
            </w:r>
            <w:r>
              <w:rPr>
                <w:sz w:val="24"/>
              </w:rPr>
              <w:t>и</w:t>
            </w:r>
            <w:r>
              <w:rPr>
                <w:spacing w:val="-7"/>
                <w:sz w:val="24"/>
              </w:rPr>
              <w:t xml:space="preserve"> </w:t>
            </w:r>
            <w:r>
              <w:rPr>
                <w:sz w:val="24"/>
              </w:rPr>
              <w:t>проездов</w:t>
            </w:r>
            <w:r>
              <w:rPr>
                <w:spacing w:val="-8"/>
                <w:sz w:val="24"/>
              </w:rPr>
              <w:t xml:space="preserve"> </w:t>
            </w:r>
            <w:r>
              <w:rPr>
                <w:sz w:val="24"/>
              </w:rPr>
              <w:t>должно</w:t>
            </w:r>
            <w:r>
              <w:rPr>
                <w:spacing w:val="-7"/>
                <w:sz w:val="24"/>
              </w:rPr>
              <w:t xml:space="preserve"> </w:t>
            </w:r>
            <w:r>
              <w:rPr>
                <w:sz w:val="24"/>
              </w:rPr>
              <w:t>быть не менее 5 м.</w:t>
            </w:r>
          </w:p>
          <w:p w14:paraId="4D86AC57" w14:textId="77777777" w:rsidR="004E2AB6" w:rsidRDefault="00A3748A">
            <w:pPr>
              <w:pStyle w:val="TableParagraph"/>
              <w:rPr>
                <w:sz w:val="24"/>
              </w:rPr>
            </w:pPr>
            <w:r>
              <w:rPr>
                <w:sz w:val="24"/>
              </w:rPr>
              <w:t>Расстояния</w:t>
            </w:r>
            <w:r>
              <w:rPr>
                <w:spacing w:val="-10"/>
                <w:sz w:val="24"/>
              </w:rPr>
              <w:t xml:space="preserve"> </w:t>
            </w:r>
            <w:r>
              <w:rPr>
                <w:sz w:val="24"/>
              </w:rPr>
              <w:t>до</w:t>
            </w:r>
            <w:r>
              <w:rPr>
                <w:spacing w:val="-10"/>
                <w:sz w:val="24"/>
              </w:rPr>
              <w:t xml:space="preserve"> </w:t>
            </w:r>
            <w:r>
              <w:rPr>
                <w:sz w:val="24"/>
              </w:rPr>
              <w:t>границы</w:t>
            </w:r>
            <w:r>
              <w:rPr>
                <w:spacing w:val="-10"/>
                <w:sz w:val="24"/>
              </w:rPr>
              <w:t xml:space="preserve"> </w:t>
            </w:r>
            <w:r>
              <w:rPr>
                <w:sz w:val="24"/>
              </w:rPr>
              <w:t>соседнего</w:t>
            </w:r>
            <w:r>
              <w:rPr>
                <w:spacing w:val="-10"/>
                <w:sz w:val="24"/>
              </w:rPr>
              <w:t xml:space="preserve"> </w:t>
            </w:r>
            <w:r>
              <w:rPr>
                <w:sz w:val="24"/>
              </w:rPr>
              <w:t>земельного участка должны быть не менее:</w:t>
            </w:r>
          </w:p>
          <w:p w14:paraId="428E6B49" w14:textId="77777777" w:rsidR="004E2AB6" w:rsidRDefault="00A3748A">
            <w:pPr>
              <w:pStyle w:val="TableParagraph"/>
              <w:numPr>
                <w:ilvl w:val="0"/>
                <w:numId w:val="238"/>
              </w:numPr>
              <w:tabs>
                <w:tab w:val="left" w:pos="366"/>
              </w:tabs>
              <w:ind w:right="254" w:firstLine="0"/>
              <w:rPr>
                <w:sz w:val="24"/>
              </w:rPr>
            </w:pPr>
            <w:r>
              <w:rPr>
                <w:sz w:val="24"/>
              </w:rPr>
              <w:t>от</w:t>
            </w:r>
            <w:r>
              <w:rPr>
                <w:spacing w:val="-6"/>
                <w:sz w:val="24"/>
              </w:rPr>
              <w:t xml:space="preserve"> </w:t>
            </w:r>
            <w:r>
              <w:rPr>
                <w:sz w:val="24"/>
              </w:rPr>
              <w:t>построек</w:t>
            </w:r>
            <w:r>
              <w:rPr>
                <w:spacing w:val="-6"/>
                <w:sz w:val="24"/>
              </w:rPr>
              <w:t xml:space="preserve"> </w:t>
            </w:r>
            <w:r>
              <w:rPr>
                <w:sz w:val="24"/>
              </w:rPr>
              <w:t>для</w:t>
            </w:r>
            <w:r>
              <w:rPr>
                <w:spacing w:val="-6"/>
                <w:sz w:val="24"/>
              </w:rPr>
              <w:t xml:space="preserve"> </w:t>
            </w:r>
            <w:r>
              <w:rPr>
                <w:sz w:val="24"/>
              </w:rPr>
              <w:t>содержания</w:t>
            </w:r>
            <w:r>
              <w:rPr>
                <w:spacing w:val="-6"/>
                <w:sz w:val="24"/>
              </w:rPr>
              <w:t xml:space="preserve"> </w:t>
            </w:r>
            <w:r>
              <w:rPr>
                <w:sz w:val="24"/>
              </w:rPr>
              <w:t>скота</w:t>
            </w:r>
            <w:r>
              <w:rPr>
                <w:spacing w:val="-6"/>
                <w:sz w:val="24"/>
              </w:rPr>
              <w:t xml:space="preserve"> </w:t>
            </w:r>
            <w:r>
              <w:rPr>
                <w:sz w:val="24"/>
              </w:rPr>
              <w:t>и</w:t>
            </w:r>
            <w:r>
              <w:rPr>
                <w:spacing w:val="-6"/>
                <w:sz w:val="24"/>
              </w:rPr>
              <w:t xml:space="preserve"> </w:t>
            </w:r>
            <w:r>
              <w:rPr>
                <w:sz w:val="24"/>
              </w:rPr>
              <w:t>птицы</w:t>
            </w:r>
            <w:r>
              <w:rPr>
                <w:spacing w:val="-5"/>
                <w:sz w:val="24"/>
              </w:rPr>
              <w:t xml:space="preserve"> </w:t>
            </w:r>
            <w:r>
              <w:rPr>
                <w:sz w:val="24"/>
              </w:rPr>
              <w:t>- 4 м;</w:t>
            </w:r>
          </w:p>
          <w:p w14:paraId="6CB695A6" w14:textId="77777777" w:rsidR="004E2AB6" w:rsidRDefault="00A3748A">
            <w:pPr>
              <w:pStyle w:val="TableParagraph"/>
              <w:numPr>
                <w:ilvl w:val="0"/>
                <w:numId w:val="238"/>
              </w:numPr>
              <w:tabs>
                <w:tab w:val="left" w:pos="366"/>
              </w:tabs>
              <w:ind w:left="366" w:hanging="259"/>
              <w:rPr>
                <w:sz w:val="24"/>
              </w:rPr>
            </w:pPr>
            <w:r>
              <w:rPr>
                <w:sz w:val="24"/>
              </w:rPr>
              <w:t>от</w:t>
            </w:r>
            <w:r>
              <w:rPr>
                <w:spacing w:val="-1"/>
                <w:sz w:val="24"/>
              </w:rPr>
              <w:t xml:space="preserve"> </w:t>
            </w:r>
            <w:r>
              <w:rPr>
                <w:sz w:val="24"/>
              </w:rPr>
              <w:t>бани,</w:t>
            </w:r>
            <w:r>
              <w:rPr>
                <w:spacing w:val="-1"/>
                <w:sz w:val="24"/>
              </w:rPr>
              <w:t xml:space="preserve"> </w:t>
            </w:r>
            <w:r>
              <w:rPr>
                <w:sz w:val="24"/>
              </w:rPr>
              <w:t>гаража</w:t>
            </w:r>
            <w:r>
              <w:rPr>
                <w:spacing w:val="-3"/>
                <w:sz w:val="24"/>
              </w:rPr>
              <w:t xml:space="preserve"> </w:t>
            </w:r>
            <w:r>
              <w:rPr>
                <w:sz w:val="24"/>
              </w:rPr>
              <w:t>и</w:t>
            </w:r>
            <w:r>
              <w:rPr>
                <w:spacing w:val="-1"/>
                <w:sz w:val="24"/>
              </w:rPr>
              <w:t xml:space="preserve"> </w:t>
            </w:r>
            <w:r>
              <w:rPr>
                <w:sz w:val="24"/>
              </w:rPr>
              <w:t>других</w:t>
            </w:r>
            <w:r>
              <w:rPr>
                <w:spacing w:val="1"/>
                <w:sz w:val="24"/>
              </w:rPr>
              <w:t xml:space="preserve"> </w:t>
            </w:r>
            <w:r>
              <w:rPr>
                <w:sz w:val="24"/>
              </w:rPr>
              <w:t>построек -</w:t>
            </w:r>
            <w:r>
              <w:rPr>
                <w:spacing w:val="-1"/>
                <w:sz w:val="24"/>
              </w:rPr>
              <w:t xml:space="preserve"> </w:t>
            </w:r>
            <w:r>
              <w:rPr>
                <w:spacing w:val="-5"/>
                <w:sz w:val="24"/>
              </w:rPr>
              <w:t>1м;</w:t>
            </w:r>
          </w:p>
          <w:p w14:paraId="3398021C" w14:textId="77777777" w:rsidR="004E2AB6" w:rsidRDefault="00A3748A">
            <w:pPr>
              <w:pStyle w:val="TableParagraph"/>
              <w:numPr>
                <w:ilvl w:val="0"/>
                <w:numId w:val="238"/>
              </w:numPr>
              <w:tabs>
                <w:tab w:val="left" w:pos="366"/>
              </w:tabs>
              <w:ind w:left="366" w:hanging="259"/>
              <w:rPr>
                <w:sz w:val="24"/>
              </w:rPr>
            </w:pPr>
            <w:r>
              <w:rPr>
                <w:sz w:val="24"/>
              </w:rPr>
              <w:t>от</w:t>
            </w:r>
            <w:r>
              <w:rPr>
                <w:spacing w:val="-2"/>
                <w:sz w:val="24"/>
              </w:rPr>
              <w:t xml:space="preserve"> </w:t>
            </w:r>
            <w:r>
              <w:rPr>
                <w:sz w:val="24"/>
              </w:rPr>
              <w:t>стволов</w:t>
            </w:r>
            <w:r>
              <w:rPr>
                <w:spacing w:val="-3"/>
                <w:sz w:val="24"/>
              </w:rPr>
              <w:t xml:space="preserve"> </w:t>
            </w:r>
            <w:r>
              <w:rPr>
                <w:sz w:val="24"/>
              </w:rPr>
              <w:t>высокорослых</w:t>
            </w:r>
            <w:r>
              <w:rPr>
                <w:spacing w:val="-1"/>
                <w:sz w:val="24"/>
              </w:rPr>
              <w:t xml:space="preserve"> </w:t>
            </w:r>
            <w:r>
              <w:rPr>
                <w:sz w:val="24"/>
              </w:rPr>
              <w:t>деревьев</w:t>
            </w:r>
            <w:r>
              <w:rPr>
                <w:spacing w:val="-2"/>
                <w:sz w:val="24"/>
              </w:rPr>
              <w:t xml:space="preserve"> </w:t>
            </w:r>
            <w:r>
              <w:rPr>
                <w:sz w:val="24"/>
              </w:rPr>
              <w:t>–</w:t>
            </w:r>
            <w:r>
              <w:rPr>
                <w:spacing w:val="-2"/>
                <w:sz w:val="24"/>
              </w:rPr>
              <w:t xml:space="preserve"> </w:t>
            </w:r>
            <w:r>
              <w:rPr>
                <w:sz w:val="24"/>
              </w:rPr>
              <w:t>4</w:t>
            </w:r>
            <w:r>
              <w:rPr>
                <w:spacing w:val="-2"/>
                <w:sz w:val="24"/>
              </w:rPr>
              <w:t xml:space="preserve"> </w:t>
            </w:r>
            <w:r>
              <w:rPr>
                <w:spacing w:val="-5"/>
                <w:sz w:val="24"/>
              </w:rPr>
              <w:t>м;</w:t>
            </w:r>
          </w:p>
          <w:p w14:paraId="6995A8F0" w14:textId="77777777" w:rsidR="004E2AB6" w:rsidRDefault="00A3748A">
            <w:pPr>
              <w:pStyle w:val="TableParagraph"/>
              <w:numPr>
                <w:ilvl w:val="0"/>
                <w:numId w:val="238"/>
              </w:numPr>
              <w:tabs>
                <w:tab w:val="left" w:pos="366"/>
              </w:tabs>
              <w:spacing w:before="1"/>
              <w:ind w:left="366" w:hanging="259"/>
              <w:rPr>
                <w:sz w:val="24"/>
              </w:rPr>
            </w:pPr>
            <w:r>
              <w:rPr>
                <w:sz w:val="24"/>
              </w:rPr>
              <w:t>от</w:t>
            </w:r>
            <w:r>
              <w:rPr>
                <w:spacing w:val="-3"/>
                <w:sz w:val="24"/>
              </w:rPr>
              <w:t xml:space="preserve"> </w:t>
            </w:r>
            <w:r>
              <w:rPr>
                <w:sz w:val="24"/>
              </w:rPr>
              <w:t>стволов</w:t>
            </w:r>
            <w:r>
              <w:rPr>
                <w:spacing w:val="-3"/>
                <w:sz w:val="24"/>
              </w:rPr>
              <w:t xml:space="preserve"> </w:t>
            </w:r>
            <w:r>
              <w:rPr>
                <w:sz w:val="24"/>
              </w:rPr>
              <w:t>среднерослых</w:t>
            </w:r>
            <w:r>
              <w:rPr>
                <w:spacing w:val="-1"/>
                <w:sz w:val="24"/>
              </w:rPr>
              <w:t xml:space="preserve"> </w:t>
            </w:r>
            <w:r>
              <w:rPr>
                <w:sz w:val="24"/>
              </w:rPr>
              <w:t>деревьев</w:t>
            </w:r>
            <w:r>
              <w:rPr>
                <w:spacing w:val="-2"/>
                <w:sz w:val="24"/>
              </w:rPr>
              <w:t xml:space="preserve"> </w:t>
            </w:r>
            <w:r>
              <w:rPr>
                <w:sz w:val="24"/>
              </w:rPr>
              <w:t>–</w:t>
            </w:r>
            <w:r>
              <w:rPr>
                <w:spacing w:val="-2"/>
                <w:sz w:val="24"/>
              </w:rPr>
              <w:t xml:space="preserve"> </w:t>
            </w:r>
            <w:r>
              <w:rPr>
                <w:sz w:val="24"/>
              </w:rPr>
              <w:t>2</w:t>
            </w:r>
            <w:r>
              <w:rPr>
                <w:spacing w:val="-2"/>
                <w:sz w:val="24"/>
              </w:rPr>
              <w:t xml:space="preserve"> </w:t>
            </w:r>
            <w:r>
              <w:rPr>
                <w:spacing w:val="-5"/>
                <w:sz w:val="24"/>
              </w:rPr>
              <w:t>м;</w:t>
            </w:r>
          </w:p>
          <w:p w14:paraId="2D7EE4F1" w14:textId="77777777" w:rsidR="004E2AB6" w:rsidRDefault="00A3748A">
            <w:pPr>
              <w:pStyle w:val="TableParagraph"/>
              <w:numPr>
                <w:ilvl w:val="0"/>
                <w:numId w:val="238"/>
              </w:numPr>
              <w:tabs>
                <w:tab w:val="left" w:pos="366"/>
              </w:tabs>
              <w:ind w:left="366" w:hanging="259"/>
              <w:rPr>
                <w:sz w:val="24"/>
              </w:rPr>
            </w:pPr>
            <w:r>
              <w:rPr>
                <w:sz w:val="24"/>
              </w:rPr>
              <w:t>от</w:t>
            </w:r>
            <w:r>
              <w:rPr>
                <w:spacing w:val="-4"/>
                <w:sz w:val="24"/>
              </w:rPr>
              <w:t xml:space="preserve"> </w:t>
            </w:r>
            <w:r>
              <w:rPr>
                <w:sz w:val="24"/>
              </w:rPr>
              <w:t>кустарника</w:t>
            </w:r>
            <w:r>
              <w:rPr>
                <w:spacing w:val="-2"/>
                <w:sz w:val="24"/>
              </w:rPr>
              <w:t xml:space="preserve"> </w:t>
            </w:r>
            <w:r>
              <w:rPr>
                <w:sz w:val="24"/>
              </w:rPr>
              <w:t>-</w:t>
            </w:r>
            <w:r>
              <w:rPr>
                <w:spacing w:val="-2"/>
                <w:sz w:val="24"/>
              </w:rPr>
              <w:t xml:space="preserve"> </w:t>
            </w:r>
            <w:r>
              <w:rPr>
                <w:sz w:val="24"/>
              </w:rPr>
              <w:t>1</w:t>
            </w:r>
            <w:r>
              <w:rPr>
                <w:spacing w:val="-1"/>
                <w:sz w:val="24"/>
              </w:rPr>
              <w:t xml:space="preserve"> </w:t>
            </w:r>
            <w:r>
              <w:rPr>
                <w:spacing w:val="-5"/>
                <w:sz w:val="24"/>
              </w:rPr>
              <w:t>м.</w:t>
            </w:r>
          </w:p>
          <w:p w14:paraId="7821BEA6" w14:textId="77777777" w:rsidR="004E2AB6" w:rsidRDefault="00A3748A">
            <w:pPr>
              <w:pStyle w:val="TableParagraph"/>
              <w:spacing w:line="270" w:lineRule="atLeast"/>
              <w:rPr>
                <w:sz w:val="24"/>
              </w:rPr>
            </w:pPr>
            <w:r>
              <w:rPr>
                <w:sz w:val="24"/>
              </w:rPr>
              <w:t>Размещение</w:t>
            </w:r>
            <w:r>
              <w:rPr>
                <w:spacing w:val="-6"/>
                <w:sz w:val="24"/>
              </w:rPr>
              <w:t xml:space="preserve"> </w:t>
            </w:r>
            <w:r>
              <w:rPr>
                <w:sz w:val="24"/>
              </w:rPr>
              <w:t>гаража,</w:t>
            </w:r>
            <w:r>
              <w:rPr>
                <w:spacing w:val="-5"/>
                <w:sz w:val="24"/>
              </w:rPr>
              <w:t xml:space="preserve"> </w:t>
            </w:r>
            <w:r>
              <w:rPr>
                <w:sz w:val="24"/>
              </w:rPr>
              <w:t>не</w:t>
            </w:r>
            <w:r>
              <w:rPr>
                <w:spacing w:val="-4"/>
                <w:sz w:val="24"/>
              </w:rPr>
              <w:t xml:space="preserve"> </w:t>
            </w:r>
            <w:r>
              <w:rPr>
                <w:sz w:val="24"/>
              </w:rPr>
              <w:t>более</w:t>
            </w:r>
            <w:r>
              <w:rPr>
                <w:spacing w:val="-7"/>
                <w:sz w:val="24"/>
              </w:rPr>
              <w:t xml:space="preserve"> </w:t>
            </w:r>
            <w:r>
              <w:rPr>
                <w:sz w:val="24"/>
              </w:rPr>
              <w:t>чем</w:t>
            </w:r>
            <w:r>
              <w:rPr>
                <w:spacing w:val="-6"/>
                <w:sz w:val="24"/>
              </w:rPr>
              <w:t xml:space="preserve"> </w:t>
            </w:r>
            <w:r>
              <w:rPr>
                <w:sz w:val="24"/>
              </w:rPr>
              <w:t>на</w:t>
            </w:r>
            <w:r>
              <w:rPr>
                <w:spacing w:val="-6"/>
                <w:sz w:val="24"/>
              </w:rPr>
              <w:t xml:space="preserve"> </w:t>
            </w:r>
            <w:r>
              <w:rPr>
                <w:sz w:val="24"/>
              </w:rPr>
              <w:t>2</w:t>
            </w:r>
            <w:r>
              <w:rPr>
                <w:spacing w:val="-4"/>
                <w:sz w:val="24"/>
              </w:rPr>
              <w:t xml:space="preserve"> </w:t>
            </w:r>
            <w:r>
              <w:rPr>
                <w:sz w:val="24"/>
              </w:rPr>
              <w:t>легковые машины;</w:t>
            </w:r>
            <w:r>
              <w:rPr>
                <w:spacing w:val="-5"/>
                <w:sz w:val="24"/>
              </w:rPr>
              <w:t xml:space="preserve"> </w:t>
            </w:r>
            <w:r>
              <w:rPr>
                <w:sz w:val="24"/>
              </w:rPr>
              <w:t>или</w:t>
            </w:r>
            <w:r>
              <w:rPr>
                <w:spacing w:val="-1"/>
                <w:sz w:val="24"/>
              </w:rPr>
              <w:t xml:space="preserve"> </w:t>
            </w:r>
            <w:r>
              <w:rPr>
                <w:sz w:val="24"/>
              </w:rPr>
              <w:t>1</w:t>
            </w:r>
            <w:r>
              <w:rPr>
                <w:spacing w:val="-3"/>
                <w:sz w:val="24"/>
              </w:rPr>
              <w:t xml:space="preserve"> </w:t>
            </w:r>
            <w:r>
              <w:rPr>
                <w:sz w:val="24"/>
              </w:rPr>
              <w:t>легковую</w:t>
            </w:r>
            <w:r>
              <w:rPr>
                <w:spacing w:val="-2"/>
                <w:sz w:val="24"/>
              </w:rPr>
              <w:t xml:space="preserve"> </w:t>
            </w:r>
            <w:r>
              <w:rPr>
                <w:sz w:val="24"/>
              </w:rPr>
              <w:t>и</w:t>
            </w:r>
            <w:r>
              <w:rPr>
                <w:spacing w:val="-3"/>
                <w:sz w:val="24"/>
              </w:rPr>
              <w:t xml:space="preserve"> </w:t>
            </w:r>
            <w:r>
              <w:rPr>
                <w:sz w:val="24"/>
              </w:rPr>
              <w:t>1</w:t>
            </w:r>
            <w:r>
              <w:rPr>
                <w:spacing w:val="-1"/>
                <w:sz w:val="24"/>
              </w:rPr>
              <w:t xml:space="preserve"> </w:t>
            </w:r>
            <w:r>
              <w:rPr>
                <w:sz w:val="24"/>
              </w:rPr>
              <w:t>грузовую</w:t>
            </w:r>
            <w:r>
              <w:rPr>
                <w:spacing w:val="-2"/>
                <w:sz w:val="24"/>
              </w:rPr>
              <w:t xml:space="preserve"> машины</w:t>
            </w:r>
          </w:p>
        </w:tc>
      </w:tr>
    </w:tbl>
    <w:p w14:paraId="145FC0FB" w14:textId="77777777" w:rsidR="004E2AB6" w:rsidRDefault="004E2AB6">
      <w:pPr>
        <w:spacing w:line="270" w:lineRule="atLeast"/>
        <w:rPr>
          <w:sz w:val="24"/>
        </w:rPr>
        <w:sectPr w:rsidR="004E2AB6">
          <w:pgSz w:w="11910" w:h="16840"/>
          <w:pgMar w:top="1020" w:right="140" w:bottom="280" w:left="980" w:header="408" w:footer="0" w:gutter="0"/>
          <w:cols w:space="720"/>
        </w:sectPr>
      </w:pPr>
    </w:p>
    <w:p w14:paraId="387B1215"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7"/>
        <w:gridCol w:w="5205"/>
      </w:tblGrid>
      <w:tr w:rsidR="004E2AB6" w14:paraId="0010E3C3" w14:textId="77777777">
        <w:trPr>
          <w:trHeight w:val="830"/>
        </w:trPr>
        <w:tc>
          <w:tcPr>
            <w:tcW w:w="4857" w:type="dxa"/>
          </w:tcPr>
          <w:p w14:paraId="6471929B"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205" w:type="dxa"/>
          </w:tcPr>
          <w:p w14:paraId="7412427C" w14:textId="77777777" w:rsidR="004E2AB6" w:rsidRDefault="00A3748A">
            <w:pPr>
              <w:pStyle w:val="TableParagraph"/>
              <w:spacing w:before="1"/>
              <w:ind w:left="128"/>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7B8D8AC0" w14:textId="77777777" w:rsidR="004E2AB6" w:rsidRDefault="00A3748A">
            <w:pPr>
              <w:pStyle w:val="TableParagraph"/>
              <w:spacing w:line="257" w:lineRule="exact"/>
              <w:ind w:left="128"/>
              <w:rPr>
                <w:b/>
                <w:sz w:val="24"/>
              </w:rPr>
            </w:pPr>
            <w:r>
              <w:rPr>
                <w:b/>
                <w:spacing w:val="-2"/>
                <w:sz w:val="24"/>
              </w:rPr>
              <w:t>(реконструкции)</w:t>
            </w:r>
          </w:p>
        </w:tc>
      </w:tr>
      <w:tr w:rsidR="004E2AB6" w14:paraId="661D34E7" w14:textId="77777777">
        <w:trPr>
          <w:trHeight w:val="1379"/>
        </w:trPr>
        <w:tc>
          <w:tcPr>
            <w:tcW w:w="4857" w:type="dxa"/>
          </w:tcPr>
          <w:p w14:paraId="22FE54A2" w14:textId="77777777" w:rsidR="004E2AB6" w:rsidRDefault="004E2AB6">
            <w:pPr>
              <w:pStyle w:val="TableParagraph"/>
              <w:ind w:left="0"/>
            </w:pPr>
          </w:p>
        </w:tc>
        <w:tc>
          <w:tcPr>
            <w:tcW w:w="5205" w:type="dxa"/>
          </w:tcPr>
          <w:p w14:paraId="12018573" w14:textId="77777777" w:rsidR="004E2AB6" w:rsidRDefault="00A3748A">
            <w:pPr>
              <w:pStyle w:val="TableParagraph"/>
              <w:ind w:left="128" w:right="177"/>
              <w:rPr>
                <w:sz w:val="24"/>
              </w:rPr>
            </w:pPr>
            <w:r>
              <w:rPr>
                <w:sz w:val="24"/>
              </w:rPr>
              <w:t>не</w:t>
            </w:r>
            <w:r>
              <w:rPr>
                <w:spacing w:val="-6"/>
                <w:sz w:val="24"/>
              </w:rPr>
              <w:t xml:space="preserve"> </w:t>
            </w:r>
            <w:r>
              <w:rPr>
                <w:sz w:val="24"/>
              </w:rPr>
              <w:t>более</w:t>
            </w:r>
            <w:r>
              <w:rPr>
                <w:spacing w:val="-7"/>
                <w:sz w:val="24"/>
              </w:rPr>
              <w:t xml:space="preserve"> </w:t>
            </w:r>
            <w:r>
              <w:rPr>
                <w:sz w:val="24"/>
              </w:rPr>
              <w:t>1,5</w:t>
            </w:r>
            <w:r>
              <w:rPr>
                <w:spacing w:val="-6"/>
                <w:sz w:val="24"/>
              </w:rPr>
              <w:t xml:space="preserve"> </w:t>
            </w:r>
            <w:r>
              <w:rPr>
                <w:sz w:val="24"/>
              </w:rPr>
              <w:t>т</w:t>
            </w:r>
            <w:r>
              <w:rPr>
                <w:spacing w:val="-6"/>
                <w:sz w:val="24"/>
              </w:rPr>
              <w:t xml:space="preserve"> </w:t>
            </w:r>
            <w:r>
              <w:rPr>
                <w:sz w:val="24"/>
              </w:rPr>
              <w:t>грузоподъемности</w:t>
            </w:r>
            <w:r>
              <w:rPr>
                <w:spacing w:val="-5"/>
                <w:sz w:val="24"/>
              </w:rPr>
              <w:t xml:space="preserve"> </w:t>
            </w:r>
            <w:r>
              <w:rPr>
                <w:sz w:val="24"/>
              </w:rPr>
              <w:t>или</w:t>
            </w:r>
            <w:r>
              <w:rPr>
                <w:spacing w:val="-6"/>
                <w:sz w:val="24"/>
              </w:rPr>
              <w:t xml:space="preserve"> </w:t>
            </w:r>
            <w:r>
              <w:rPr>
                <w:sz w:val="24"/>
              </w:rPr>
              <w:t>не</w:t>
            </w:r>
            <w:r>
              <w:rPr>
                <w:spacing w:val="-6"/>
                <w:sz w:val="24"/>
              </w:rPr>
              <w:t xml:space="preserve"> </w:t>
            </w:r>
            <w:r>
              <w:rPr>
                <w:sz w:val="24"/>
              </w:rPr>
              <w:t>более чем на 1 трактор.</w:t>
            </w:r>
          </w:p>
          <w:p w14:paraId="5F694F89" w14:textId="77777777" w:rsidR="004E2AB6" w:rsidRDefault="00A3748A">
            <w:pPr>
              <w:pStyle w:val="TableParagraph"/>
              <w:spacing w:line="270" w:lineRule="atLeast"/>
              <w:ind w:left="128" w:right="177"/>
              <w:rPr>
                <w:sz w:val="24"/>
              </w:rPr>
            </w:pPr>
            <w:r>
              <w:rPr>
                <w:sz w:val="24"/>
              </w:rPr>
              <w:t>Размещение</w:t>
            </w:r>
            <w:r>
              <w:rPr>
                <w:spacing w:val="-6"/>
                <w:sz w:val="24"/>
              </w:rPr>
              <w:t xml:space="preserve"> </w:t>
            </w:r>
            <w:r>
              <w:rPr>
                <w:sz w:val="24"/>
              </w:rPr>
              <w:t>сараев</w:t>
            </w:r>
            <w:r>
              <w:rPr>
                <w:spacing w:val="-6"/>
                <w:sz w:val="24"/>
              </w:rPr>
              <w:t xml:space="preserve"> </w:t>
            </w:r>
            <w:r>
              <w:rPr>
                <w:sz w:val="24"/>
              </w:rPr>
              <w:t>для</w:t>
            </w:r>
            <w:r>
              <w:rPr>
                <w:spacing w:val="-3"/>
                <w:sz w:val="24"/>
              </w:rPr>
              <w:t xml:space="preserve"> </w:t>
            </w:r>
            <w:r>
              <w:rPr>
                <w:sz w:val="24"/>
              </w:rPr>
              <w:t>скота</w:t>
            </w:r>
            <w:r>
              <w:rPr>
                <w:spacing w:val="-5"/>
                <w:sz w:val="24"/>
              </w:rPr>
              <w:t xml:space="preserve"> </w:t>
            </w:r>
            <w:r>
              <w:rPr>
                <w:sz w:val="24"/>
              </w:rPr>
              <w:t>не</w:t>
            </w:r>
            <w:r>
              <w:rPr>
                <w:spacing w:val="-6"/>
                <w:sz w:val="24"/>
              </w:rPr>
              <w:t xml:space="preserve"> </w:t>
            </w:r>
            <w:r>
              <w:rPr>
                <w:sz w:val="24"/>
              </w:rPr>
              <w:t>более</w:t>
            </w:r>
            <w:r>
              <w:rPr>
                <w:spacing w:val="-7"/>
                <w:sz w:val="24"/>
              </w:rPr>
              <w:t xml:space="preserve"> </w:t>
            </w:r>
            <w:r>
              <w:rPr>
                <w:sz w:val="24"/>
              </w:rPr>
              <w:t>чем</w:t>
            </w:r>
            <w:r>
              <w:rPr>
                <w:spacing w:val="-6"/>
                <w:sz w:val="24"/>
              </w:rPr>
              <w:t xml:space="preserve"> </w:t>
            </w:r>
            <w:r>
              <w:rPr>
                <w:sz w:val="24"/>
              </w:rPr>
              <w:t>на</w:t>
            </w:r>
            <w:r>
              <w:rPr>
                <w:spacing w:val="-6"/>
                <w:sz w:val="24"/>
              </w:rPr>
              <w:t xml:space="preserve"> </w:t>
            </w:r>
            <w:r>
              <w:rPr>
                <w:sz w:val="24"/>
              </w:rPr>
              <w:t>2 головы КРС, 3 головы свиней, 10 голов МРС, 50 голов птицы.</w:t>
            </w:r>
          </w:p>
        </w:tc>
      </w:tr>
      <w:tr w:rsidR="004E2AB6" w14:paraId="0FD12E3D" w14:textId="77777777">
        <w:trPr>
          <w:trHeight w:val="275"/>
        </w:trPr>
        <w:tc>
          <w:tcPr>
            <w:tcW w:w="10062" w:type="dxa"/>
            <w:gridSpan w:val="2"/>
          </w:tcPr>
          <w:p w14:paraId="09835E9C" w14:textId="77777777" w:rsidR="004E2AB6" w:rsidRDefault="00A3748A">
            <w:pPr>
              <w:pStyle w:val="TableParagraph"/>
              <w:spacing w:line="255"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439D3E1A" w14:textId="77777777">
        <w:trPr>
          <w:trHeight w:val="275"/>
        </w:trPr>
        <w:tc>
          <w:tcPr>
            <w:tcW w:w="4857" w:type="dxa"/>
          </w:tcPr>
          <w:p w14:paraId="66E78A0A" w14:textId="7752D844" w:rsidR="004E2AB6" w:rsidRDefault="00A3748A">
            <w:pPr>
              <w:pStyle w:val="TableParagraph"/>
              <w:spacing w:line="256" w:lineRule="exact"/>
              <w:rPr>
                <w:sz w:val="24"/>
              </w:rPr>
            </w:pPr>
            <w:r>
              <w:rPr>
                <w:spacing w:val="-2"/>
                <w:sz w:val="24"/>
              </w:rPr>
              <w:t>Связь</w:t>
            </w:r>
            <w:r w:rsidR="00DA7FE4">
              <w:rPr>
                <w:spacing w:val="-2"/>
                <w:sz w:val="24"/>
              </w:rPr>
              <w:t xml:space="preserve"> </w:t>
            </w:r>
          </w:p>
        </w:tc>
        <w:tc>
          <w:tcPr>
            <w:tcW w:w="5205" w:type="dxa"/>
          </w:tcPr>
          <w:p w14:paraId="5BA77E18" w14:textId="77777777" w:rsidR="004E2AB6" w:rsidRDefault="00A3748A">
            <w:pPr>
              <w:pStyle w:val="TableParagraph"/>
              <w:spacing w:line="256" w:lineRule="exact"/>
              <w:ind w:left="8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02644E0E" w14:textId="77777777" w:rsidR="004E2AB6" w:rsidRDefault="00A3748A">
      <w:pPr>
        <w:pStyle w:val="a4"/>
        <w:numPr>
          <w:ilvl w:val="0"/>
          <w:numId w:val="239"/>
        </w:numPr>
        <w:tabs>
          <w:tab w:val="left" w:pos="1401"/>
        </w:tabs>
        <w:spacing w:before="116" w:after="7" w:line="276" w:lineRule="auto"/>
        <w:ind w:left="438" w:right="429" w:firstLine="707"/>
        <w:jc w:val="left"/>
        <w:rPr>
          <w:sz w:val="24"/>
        </w:rPr>
      </w:pPr>
      <w:r>
        <w:rPr>
          <w:sz w:val="24"/>
        </w:rPr>
        <w:t>Градостроительные регламенты в зоне размещения жилой застройки усадебного типа</w:t>
      </w:r>
      <w:r>
        <w:rPr>
          <w:spacing w:val="40"/>
          <w:sz w:val="24"/>
        </w:rPr>
        <w:t xml:space="preserve"> </w:t>
      </w:r>
      <w:r>
        <w:rPr>
          <w:sz w:val="24"/>
        </w:rPr>
        <w:t>с объектами обслуживания (</w:t>
      </w:r>
      <w:r>
        <w:rPr>
          <w:b/>
          <w:sz w:val="24"/>
        </w:rPr>
        <w:t>Ж-2</w:t>
      </w:r>
      <w:r>
        <w:rPr>
          <w:sz w:val="24"/>
        </w:rPr>
        <w:t>):</w:t>
      </w: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5"/>
        <w:gridCol w:w="5127"/>
      </w:tblGrid>
      <w:tr w:rsidR="004E2AB6" w14:paraId="1CA624C4" w14:textId="77777777">
        <w:trPr>
          <w:trHeight w:val="827"/>
        </w:trPr>
        <w:tc>
          <w:tcPr>
            <w:tcW w:w="4935" w:type="dxa"/>
          </w:tcPr>
          <w:p w14:paraId="5D13240F"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127" w:type="dxa"/>
          </w:tcPr>
          <w:p w14:paraId="425B3D66" w14:textId="77777777" w:rsidR="004E2AB6" w:rsidRDefault="00A3748A">
            <w:pPr>
              <w:pStyle w:val="TableParagraph"/>
              <w:ind w:left="108"/>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414F5CC1" w14:textId="77777777" w:rsidR="004E2AB6" w:rsidRDefault="00A3748A">
            <w:pPr>
              <w:pStyle w:val="TableParagraph"/>
              <w:spacing w:line="257" w:lineRule="exact"/>
              <w:ind w:left="108"/>
              <w:rPr>
                <w:b/>
                <w:sz w:val="24"/>
              </w:rPr>
            </w:pPr>
            <w:r>
              <w:rPr>
                <w:b/>
                <w:spacing w:val="-2"/>
                <w:sz w:val="24"/>
              </w:rPr>
              <w:t>(реконструкции)</w:t>
            </w:r>
          </w:p>
        </w:tc>
      </w:tr>
      <w:tr w:rsidR="004E2AB6" w14:paraId="3FD61CB2" w14:textId="77777777">
        <w:trPr>
          <w:trHeight w:val="275"/>
        </w:trPr>
        <w:tc>
          <w:tcPr>
            <w:tcW w:w="10062" w:type="dxa"/>
            <w:gridSpan w:val="2"/>
          </w:tcPr>
          <w:p w14:paraId="2CDD4613"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1171645D" w14:textId="77777777">
        <w:trPr>
          <w:trHeight w:val="275"/>
        </w:trPr>
        <w:tc>
          <w:tcPr>
            <w:tcW w:w="4935" w:type="dxa"/>
          </w:tcPr>
          <w:p w14:paraId="1417B1AF" w14:textId="4BE6FBB3" w:rsidR="004E2AB6" w:rsidRDefault="00A3748A">
            <w:pPr>
              <w:pStyle w:val="TableParagraph"/>
              <w:spacing w:line="256" w:lineRule="exact"/>
              <w:rPr>
                <w:sz w:val="24"/>
              </w:rPr>
            </w:pPr>
            <w:r>
              <w:rPr>
                <w:sz w:val="24"/>
              </w:rPr>
              <w:t>Блокированная</w:t>
            </w:r>
            <w:r>
              <w:rPr>
                <w:spacing w:val="-3"/>
                <w:sz w:val="24"/>
              </w:rPr>
              <w:t xml:space="preserve"> </w:t>
            </w:r>
            <w:r>
              <w:rPr>
                <w:sz w:val="24"/>
              </w:rPr>
              <w:t>жилая</w:t>
            </w:r>
            <w:r>
              <w:rPr>
                <w:spacing w:val="-3"/>
                <w:sz w:val="24"/>
              </w:rPr>
              <w:t xml:space="preserve"> </w:t>
            </w:r>
            <w:r>
              <w:rPr>
                <w:spacing w:val="-2"/>
                <w:sz w:val="24"/>
              </w:rPr>
              <w:t>застройка</w:t>
            </w:r>
            <w:r w:rsidR="00DA7FE4">
              <w:rPr>
                <w:spacing w:val="-2"/>
                <w:sz w:val="24"/>
              </w:rPr>
              <w:t xml:space="preserve"> </w:t>
            </w:r>
          </w:p>
        </w:tc>
        <w:tc>
          <w:tcPr>
            <w:tcW w:w="5127" w:type="dxa"/>
          </w:tcPr>
          <w:p w14:paraId="6C0831F5" w14:textId="77777777" w:rsidR="004E2AB6" w:rsidRDefault="00A3748A">
            <w:pPr>
              <w:pStyle w:val="TableParagraph"/>
              <w:spacing w:line="256" w:lineRule="exact"/>
              <w:ind w:left="50"/>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D4BF302" w14:textId="77777777">
        <w:trPr>
          <w:trHeight w:val="5243"/>
        </w:trPr>
        <w:tc>
          <w:tcPr>
            <w:tcW w:w="4935" w:type="dxa"/>
          </w:tcPr>
          <w:p w14:paraId="46240E0A" w14:textId="0757BC7F" w:rsidR="004E2AB6" w:rsidRDefault="00A3748A">
            <w:pPr>
              <w:pStyle w:val="TableParagraph"/>
              <w:rPr>
                <w:sz w:val="24"/>
              </w:rPr>
            </w:pPr>
            <w:r>
              <w:rPr>
                <w:sz w:val="24"/>
              </w:rPr>
              <w:t>Для</w:t>
            </w:r>
            <w:r>
              <w:rPr>
                <w:spacing w:val="-15"/>
                <w:sz w:val="24"/>
              </w:rPr>
              <w:t xml:space="preserve"> </w:t>
            </w:r>
            <w:r>
              <w:rPr>
                <w:sz w:val="24"/>
              </w:rPr>
              <w:t>индивидуального</w:t>
            </w:r>
            <w:r>
              <w:rPr>
                <w:spacing w:val="-15"/>
                <w:sz w:val="24"/>
              </w:rPr>
              <w:t xml:space="preserve"> </w:t>
            </w:r>
            <w:r>
              <w:rPr>
                <w:sz w:val="24"/>
              </w:rPr>
              <w:t xml:space="preserve">жилищного </w:t>
            </w:r>
            <w:r>
              <w:rPr>
                <w:spacing w:val="-2"/>
                <w:sz w:val="24"/>
              </w:rPr>
              <w:t>строительства</w:t>
            </w:r>
          </w:p>
        </w:tc>
        <w:tc>
          <w:tcPr>
            <w:tcW w:w="5127" w:type="dxa"/>
          </w:tcPr>
          <w:p w14:paraId="703B6FB2" w14:textId="77777777" w:rsidR="004E2AB6" w:rsidRDefault="00A3748A">
            <w:pPr>
              <w:pStyle w:val="TableParagraph"/>
              <w:ind w:left="108" w:right="167"/>
              <w:rPr>
                <w:sz w:val="24"/>
              </w:rPr>
            </w:pPr>
            <w:r>
              <w:rPr>
                <w:sz w:val="24"/>
              </w:rPr>
              <w:t>Максимальные</w:t>
            </w:r>
            <w:r>
              <w:rPr>
                <w:spacing w:val="-15"/>
                <w:sz w:val="24"/>
              </w:rPr>
              <w:t xml:space="preserve"> </w:t>
            </w:r>
            <w:r>
              <w:rPr>
                <w:sz w:val="24"/>
              </w:rPr>
              <w:t>и</w:t>
            </w:r>
            <w:r>
              <w:rPr>
                <w:spacing w:val="-14"/>
                <w:sz w:val="24"/>
              </w:rPr>
              <w:t xml:space="preserve"> </w:t>
            </w:r>
            <w:r>
              <w:rPr>
                <w:sz w:val="24"/>
              </w:rPr>
              <w:t>минимальные</w:t>
            </w:r>
            <w:r>
              <w:rPr>
                <w:spacing w:val="-15"/>
                <w:sz w:val="24"/>
              </w:rPr>
              <w:t xml:space="preserve"> </w:t>
            </w:r>
            <w:r>
              <w:rPr>
                <w:sz w:val="24"/>
              </w:rPr>
              <w:t>размеры земельных участков устанавливаются в размере 0,06 – 0,25 га.</w:t>
            </w:r>
          </w:p>
          <w:p w14:paraId="3338E63E" w14:textId="77777777" w:rsidR="004E2AB6" w:rsidRDefault="00A3748A">
            <w:pPr>
              <w:pStyle w:val="TableParagraph"/>
              <w:ind w:left="108" w:right="218"/>
              <w:jc w:val="both"/>
              <w:rPr>
                <w:sz w:val="24"/>
              </w:rPr>
            </w:pPr>
            <w:r>
              <w:rPr>
                <w:sz w:val="24"/>
              </w:rPr>
              <w:t>Высота зданий не должна превышать 3 этажа. Отступ</w:t>
            </w:r>
            <w:r>
              <w:rPr>
                <w:spacing w:val="-7"/>
                <w:sz w:val="24"/>
              </w:rPr>
              <w:t xml:space="preserve"> </w:t>
            </w:r>
            <w:r>
              <w:rPr>
                <w:sz w:val="24"/>
              </w:rPr>
              <w:t>жилых</w:t>
            </w:r>
            <w:r>
              <w:rPr>
                <w:spacing w:val="-6"/>
                <w:sz w:val="24"/>
              </w:rPr>
              <w:t xml:space="preserve"> </w:t>
            </w:r>
            <w:r>
              <w:rPr>
                <w:sz w:val="24"/>
              </w:rPr>
              <w:t>домов</w:t>
            </w:r>
            <w:r>
              <w:rPr>
                <w:spacing w:val="-7"/>
                <w:sz w:val="24"/>
              </w:rPr>
              <w:t xml:space="preserve"> </w:t>
            </w:r>
            <w:r>
              <w:rPr>
                <w:sz w:val="24"/>
              </w:rPr>
              <w:t>от</w:t>
            </w:r>
            <w:r>
              <w:rPr>
                <w:spacing w:val="-7"/>
                <w:sz w:val="24"/>
              </w:rPr>
              <w:t xml:space="preserve"> </w:t>
            </w:r>
            <w:r>
              <w:rPr>
                <w:sz w:val="24"/>
              </w:rPr>
              <w:t>красной</w:t>
            </w:r>
            <w:r>
              <w:rPr>
                <w:spacing w:val="-7"/>
                <w:sz w:val="24"/>
              </w:rPr>
              <w:t xml:space="preserve"> </w:t>
            </w:r>
            <w:r>
              <w:rPr>
                <w:sz w:val="24"/>
              </w:rPr>
              <w:t>линии</w:t>
            </w:r>
            <w:r>
              <w:rPr>
                <w:spacing w:val="-4"/>
                <w:sz w:val="24"/>
              </w:rPr>
              <w:t xml:space="preserve"> </w:t>
            </w:r>
            <w:r>
              <w:rPr>
                <w:sz w:val="24"/>
              </w:rPr>
              <w:t>улиц</w:t>
            </w:r>
            <w:r>
              <w:rPr>
                <w:spacing w:val="-7"/>
                <w:sz w:val="24"/>
              </w:rPr>
              <w:t xml:space="preserve"> </w:t>
            </w:r>
            <w:r>
              <w:rPr>
                <w:sz w:val="24"/>
              </w:rPr>
              <w:t>и проездов должен составлять не менее 5 м.</w:t>
            </w:r>
          </w:p>
          <w:p w14:paraId="28E5A5A0" w14:textId="77777777" w:rsidR="004E2AB6" w:rsidRDefault="00A3748A">
            <w:pPr>
              <w:pStyle w:val="TableParagraph"/>
              <w:ind w:left="108"/>
              <w:jc w:val="both"/>
              <w:rPr>
                <w:sz w:val="24"/>
              </w:rPr>
            </w:pPr>
            <w:r>
              <w:rPr>
                <w:sz w:val="24"/>
              </w:rPr>
              <w:t>Высота</w:t>
            </w:r>
            <w:r>
              <w:rPr>
                <w:spacing w:val="-1"/>
                <w:sz w:val="24"/>
              </w:rPr>
              <w:t xml:space="preserve"> </w:t>
            </w:r>
            <w:r>
              <w:rPr>
                <w:sz w:val="24"/>
              </w:rPr>
              <w:t>забора</w:t>
            </w:r>
            <w:r>
              <w:rPr>
                <w:spacing w:val="-1"/>
                <w:sz w:val="24"/>
              </w:rPr>
              <w:t xml:space="preserve"> </w:t>
            </w:r>
            <w:r>
              <w:rPr>
                <w:sz w:val="24"/>
              </w:rPr>
              <w:t>–</w:t>
            </w:r>
            <w:r>
              <w:rPr>
                <w:spacing w:val="-1"/>
                <w:sz w:val="24"/>
              </w:rPr>
              <w:t xml:space="preserve"> </w:t>
            </w:r>
            <w:r>
              <w:rPr>
                <w:sz w:val="24"/>
              </w:rPr>
              <w:t>не</w:t>
            </w:r>
            <w:r>
              <w:rPr>
                <w:spacing w:val="-1"/>
                <w:sz w:val="24"/>
              </w:rPr>
              <w:t xml:space="preserve"> </w:t>
            </w:r>
            <w:r>
              <w:rPr>
                <w:sz w:val="24"/>
              </w:rPr>
              <w:t>более</w:t>
            </w:r>
            <w:r>
              <w:rPr>
                <w:spacing w:val="-3"/>
                <w:sz w:val="24"/>
              </w:rPr>
              <w:t xml:space="preserve"> </w:t>
            </w:r>
            <w:r>
              <w:rPr>
                <w:sz w:val="24"/>
              </w:rPr>
              <w:t xml:space="preserve">1,5 </w:t>
            </w:r>
            <w:r>
              <w:rPr>
                <w:spacing w:val="-5"/>
                <w:sz w:val="24"/>
              </w:rPr>
              <w:t>м.</w:t>
            </w:r>
          </w:p>
          <w:p w14:paraId="0D0FC172" w14:textId="64392F64" w:rsidR="004E2AB6" w:rsidRDefault="00A3748A">
            <w:pPr>
              <w:pStyle w:val="TableParagraph"/>
              <w:ind w:left="108" w:right="46"/>
              <w:rPr>
                <w:sz w:val="24"/>
              </w:rPr>
            </w:pPr>
            <w:r>
              <w:rPr>
                <w:sz w:val="24"/>
              </w:rPr>
              <w:t>Расстояние</w:t>
            </w:r>
            <w:r>
              <w:rPr>
                <w:spacing w:val="-9"/>
                <w:sz w:val="24"/>
              </w:rPr>
              <w:t xml:space="preserve"> </w:t>
            </w:r>
            <w:r>
              <w:rPr>
                <w:sz w:val="24"/>
              </w:rPr>
              <w:t>от</w:t>
            </w:r>
            <w:r>
              <w:rPr>
                <w:spacing w:val="-8"/>
                <w:sz w:val="24"/>
              </w:rPr>
              <w:t xml:space="preserve"> </w:t>
            </w:r>
            <w:r>
              <w:rPr>
                <w:sz w:val="24"/>
              </w:rPr>
              <w:t>окон</w:t>
            </w:r>
            <w:r>
              <w:rPr>
                <w:spacing w:val="-8"/>
                <w:sz w:val="24"/>
              </w:rPr>
              <w:t xml:space="preserve"> </w:t>
            </w:r>
            <w:r>
              <w:rPr>
                <w:sz w:val="24"/>
              </w:rPr>
              <w:t>жилых</w:t>
            </w:r>
            <w:r>
              <w:rPr>
                <w:spacing w:val="-7"/>
                <w:sz w:val="24"/>
              </w:rPr>
              <w:t xml:space="preserve"> </w:t>
            </w:r>
            <w:r>
              <w:rPr>
                <w:sz w:val="24"/>
              </w:rPr>
              <w:t>помещений</w:t>
            </w:r>
            <w:r>
              <w:rPr>
                <w:spacing w:val="-8"/>
                <w:sz w:val="24"/>
              </w:rPr>
              <w:t xml:space="preserve"> </w:t>
            </w:r>
            <w:r>
              <w:rPr>
                <w:sz w:val="24"/>
              </w:rPr>
              <w:t>(комнат, кухонь</w:t>
            </w:r>
            <w:r>
              <w:rPr>
                <w:spacing w:val="-5"/>
                <w:sz w:val="24"/>
              </w:rPr>
              <w:t xml:space="preserve"> </w:t>
            </w:r>
            <w:r>
              <w:rPr>
                <w:sz w:val="24"/>
              </w:rPr>
              <w:t>и</w:t>
            </w:r>
            <w:r>
              <w:rPr>
                <w:spacing w:val="-5"/>
                <w:sz w:val="24"/>
              </w:rPr>
              <w:t xml:space="preserve"> </w:t>
            </w:r>
            <w:r>
              <w:rPr>
                <w:sz w:val="24"/>
              </w:rPr>
              <w:t>веранд)</w:t>
            </w:r>
            <w:r>
              <w:rPr>
                <w:spacing w:val="-5"/>
                <w:sz w:val="24"/>
              </w:rPr>
              <w:t xml:space="preserve"> </w:t>
            </w:r>
            <w:r>
              <w:rPr>
                <w:sz w:val="24"/>
              </w:rPr>
              <w:t>до</w:t>
            </w:r>
            <w:r>
              <w:rPr>
                <w:spacing w:val="-5"/>
                <w:sz w:val="24"/>
              </w:rPr>
              <w:t xml:space="preserve"> </w:t>
            </w:r>
            <w:r>
              <w:rPr>
                <w:sz w:val="24"/>
              </w:rPr>
              <w:t>стен</w:t>
            </w:r>
            <w:r w:rsidR="00802C63">
              <w:rPr>
                <w:sz w:val="24"/>
              </w:rPr>
              <w:t xml:space="preserve"> жилого</w:t>
            </w:r>
            <w:r>
              <w:rPr>
                <w:spacing w:val="-5"/>
                <w:sz w:val="24"/>
              </w:rPr>
              <w:t xml:space="preserve"> </w:t>
            </w:r>
            <w:r>
              <w:rPr>
                <w:sz w:val="24"/>
              </w:rPr>
              <w:t>дома</w:t>
            </w:r>
            <w:r>
              <w:rPr>
                <w:spacing w:val="-6"/>
                <w:sz w:val="24"/>
              </w:rPr>
              <w:t xml:space="preserve"> </w:t>
            </w:r>
            <w:r>
              <w:rPr>
                <w:sz w:val="24"/>
              </w:rPr>
              <w:t>и</w:t>
            </w:r>
            <w:r>
              <w:rPr>
                <w:spacing w:val="-5"/>
                <w:sz w:val="24"/>
              </w:rPr>
              <w:t xml:space="preserve"> </w:t>
            </w:r>
            <w:r>
              <w:rPr>
                <w:sz w:val="24"/>
              </w:rPr>
              <w:t>хозяйственных построек</w:t>
            </w:r>
            <w:r>
              <w:rPr>
                <w:spacing w:val="-1"/>
                <w:sz w:val="24"/>
              </w:rPr>
              <w:t xml:space="preserve"> </w:t>
            </w:r>
            <w:r>
              <w:rPr>
                <w:sz w:val="24"/>
              </w:rPr>
              <w:t>(сарая,</w:t>
            </w:r>
            <w:r>
              <w:rPr>
                <w:spacing w:val="-2"/>
                <w:sz w:val="24"/>
              </w:rPr>
              <w:t xml:space="preserve"> </w:t>
            </w:r>
            <w:r>
              <w:rPr>
                <w:sz w:val="24"/>
              </w:rPr>
              <w:t>гаража,</w:t>
            </w:r>
            <w:r>
              <w:rPr>
                <w:spacing w:val="-1"/>
                <w:sz w:val="24"/>
              </w:rPr>
              <w:t xml:space="preserve"> </w:t>
            </w:r>
            <w:r>
              <w:rPr>
                <w:sz w:val="24"/>
              </w:rPr>
              <w:t>бани),</w:t>
            </w:r>
            <w:r>
              <w:rPr>
                <w:spacing w:val="-2"/>
                <w:sz w:val="24"/>
              </w:rPr>
              <w:t xml:space="preserve"> </w:t>
            </w:r>
            <w:r>
              <w:rPr>
                <w:sz w:val="24"/>
              </w:rPr>
              <w:t>расположенных на соседних земельных участках должно быть не менее 6 м.</w:t>
            </w:r>
          </w:p>
          <w:p w14:paraId="307CEF7B" w14:textId="6739F825" w:rsidR="004E2AB6" w:rsidRDefault="00A3748A">
            <w:pPr>
              <w:pStyle w:val="TableParagraph"/>
              <w:ind w:left="108" w:right="167"/>
              <w:rPr>
                <w:sz w:val="24"/>
              </w:rPr>
            </w:pPr>
            <w:r>
              <w:rPr>
                <w:sz w:val="24"/>
              </w:rPr>
              <w:t>Расстояния</w:t>
            </w:r>
            <w:r>
              <w:rPr>
                <w:spacing w:val="-9"/>
                <w:sz w:val="24"/>
              </w:rPr>
              <w:t xml:space="preserve"> </w:t>
            </w:r>
            <w:r>
              <w:rPr>
                <w:sz w:val="24"/>
              </w:rPr>
              <w:t>от</w:t>
            </w:r>
            <w:r>
              <w:rPr>
                <w:spacing w:val="-9"/>
                <w:sz w:val="24"/>
              </w:rPr>
              <w:t xml:space="preserve"> </w:t>
            </w:r>
            <w:r>
              <w:rPr>
                <w:sz w:val="24"/>
              </w:rPr>
              <w:t>индивидуального</w:t>
            </w:r>
            <w:r w:rsidR="00FC4D7E">
              <w:rPr>
                <w:sz w:val="24"/>
              </w:rPr>
              <w:t xml:space="preserve"> жилого дома</w:t>
            </w:r>
            <w:r>
              <w:rPr>
                <w:spacing w:val="-9"/>
                <w:sz w:val="24"/>
              </w:rPr>
              <w:t xml:space="preserve"> </w:t>
            </w:r>
            <w:r>
              <w:rPr>
                <w:sz w:val="24"/>
              </w:rPr>
              <w:t>до</w:t>
            </w:r>
            <w:r>
              <w:rPr>
                <w:spacing w:val="-9"/>
                <w:sz w:val="24"/>
              </w:rPr>
              <w:t xml:space="preserve"> </w:t>
            </w:r>
            <w:r>
              <w:rPr>
                <w:sz w:val="24"/>
              </w:rPr>
              <w:t xml:space="preserve">границ земельного участка должны быть не менее - 3 </w:t>
            </w:r>
            <w:r>
              <w:rPr>
                <w:spacing w:val="-6"/>
                <w:sz w:val="24"/>
              </w:rPr>
              <w:t>м.</w:t>
            </w:r>
          </w:p>
          <w:p w14:paraId="43FC1CF2" w14:textId="77777777" w:rsidR="004E2AB6" w:rsidRDefault="00A3748A">
            <w:pPr>
              <w:pStyle w:val="TableParagraph"/>
              <w:ind w:left="108"/>
              <w:rPr>
                <w:sz w:val="24"/>
              </w:rPr>
            </w:pPr>
            <w:r>
              <w:rPr>
                <w:position w:val="2"/>
                <w:sz w:val="24"/>
              </w:rPr>
              <w:t>К</w:t>
            </w:r>
            <w:r>
              <w:rPr>
                <w:spacing w:val="-6"/>
                <w:position w:val="2"/>
                <w:sz w:val="24"/>
              </w:rPr>
              <w:t xml:space="preserve"> </w:t>
            </w:r>
            <w:r>
              <w:rPr>
                <w:sz w:val="16"/>
              </w:rPr>
              <w:t>исп.</w:t>
            </w:r>
            <w:r>
              <w:rPr>
                <w:spacing w:val="-3"/>
                <w:sz w:val="16"/>
              </w:rPr>
              <w:t xml:space="preserve"> </w:t>
            </w:r>
            <w:r>
              <w:rPr>
                <w:sz w:val="16"/>
              </w:rPr>
              <w:t>тер</w:t>
            </w:r>
            <w:r>
              <w:rPr>
                <w:spacing w:val="15"/>
                <w:sz w:val="16"/>
              </w:rPr>
              <w:t xml:space="preserve"> </w:t>
            </w:r>
            <w:r>
              <w:rPr>
                <w:position w:val="2"/>
                <w:sz w:val="24"/>
              </w:rPr>
              <w:t>–</w:t>
            </w:r>
            <w:r>
              <w:rPr>
                <w:spacing w:val="-6"/>
                <w:position w:val="2"/>
                <w:sz w:val="24"/>
              </w:rPr>
              <w:t xml:space="preserve"> </w:t>
            </w:r>
            <w:r>
              <w:rPr>
                <w:position w:val="2"/>
                <w:sz w:val="24"/>
              </w:rPr>
              <w:t>для</w:t>
            </w:r>
            <w:r>
              <w:rPr>
                <w:spacing w:val="-8"/>
                <w:position w:val="2"/>
                <w:sz w:val="24"/>
              </w:rPr>
              <w:t xml:space="preserve"> </w:t>
            </w:r>
            <w:r>
              <w:rPr>
                <w:position w:val="2"/>
                <w:sz w:val="24"/>
              </w:rPr>
              <w:t>индивидуальных</w:t>
            </w:r>
            <w:r>
              <w:rPr>
                <w:spacing w:val="-5"/>
                <w:position w:val="2"/>
                <w:sz w:val="24"/>
              </w:rPr>
              <w:t xml:space="preserve"> </w:t>
            </w:r>
            <w:r>
              <w:rPr>
                <w:position w:val="2"/>
                <w:sz w:val="24"/>
              </w:rPr>
              <w:t>жилых</w:t>
            </w:r>
            <w:r>
              <w:rPr>
                <w:spacing w:val="-4"/>
                <w:position w:val="2"/>
                <w:sz w:val="24"/>
              </w:rPr>
              <w:t xml:space="preserve"> </w:t>
            </w:r>
            <w:r>
              <w:rPr>
                <w:position w:val="2"/>
                <w:sz w:val="24"/>
              </w:rPr>
              <w:t>домов</w:t>
            </w:r>
            <w:r>
              <w:rPr>
                <w:spacing w:val="-7"/>
                <w:position w:val="2"/>
                <w:sz w:val="24"/>
              </w:rPr>
              <w:t xml:space="preserve"> </w:t>
            </w:r>
            <w:r>
              <w:rPr>
                <w:position w:val="2"/>
                <w:sz w:val="24"/>
              </w:rPr>
              <w:t xml:space="preserve">не </w:t>
            </w:r>
            <w:r>
              <w:rPr>
                <w:sz w:val="24"/>
              </w:rPr>
              <w:t>более 0.67.</w:t>
            </w:r>
          </w:p>
          <w:p w14:paraId="39EF52E5" w14:textId="77777777" w:rsidR="004E2AB6" w:rsidRDefault="00A3748A">
            <w:pPr>
              <w:pStyle w:val="TableParagraph"/>
              <w:spacing w:line="276" w:lineRule="exact"/>
              <w:ind w:left="108" w:right="167"/>
              <w:rPr>
                <w:sz w:val="24"/>
              </w:rPr>
            </w:pPr>
            <w:r>
              <w:rPr>
                <w:sz w:val="24"/>
              </w:rPr>
              <w:t>Минимальная</w:t>
            </w:r>
            <w:r>
              <w:rPr>
                <w:spacing w:val="-15"/>
                <w:sz w:val="24"/>
              </w:rPr>
              <w:t xml:space="preserve"> </w:t>
            </w:r>
            <w:r>
              <w:rPr>
                <w:sz w:val="24"/>
              </w:rPr>
              <w:t>площадь</w:t>
            </w:r>
            <w:r>
              <w:rPr>
                <w:spacing w:val="-15"/>
                <w:sz w:val="24"/>
              </w:rPr>
              <w:t xml:space="preserve"> </w:t>
            </w:r>
            <w:r>
              <w:rPr>
                <w:sz w:val="24"/>
              </w:rPr>
              <w:t>индивидуального жилого дома – 26 кв.м.</w:t>
            </w:r>
          </w:p>
        </w:tc>
      </w:tr>
      <w:tr w:rsidR="004E2AB6" w14:paraId="05469EF1" w14:textId="77777777">
        <w:trPr>
          <w:trHeight w:val="1653"/>
        </w:trPr>
        <w:tc>
          <w:tcPr>
            <w:tcW w:w="4935" w:type="dxa"/>
          </w:tcPr>
          <w:p w14:paraId="55B66912" w14:textId="77777777" w:rsidR="004E2AB6" w:rsidRDefault="00A3748A">
            <w:pPr>
              <w:pStyle w:val="TableParagraph"/>
              <w:ind w:right="681"/>
              <w:rPr>
                <w:sz w:val="24"/>
              </w:rPr>
            </w:pPr>
            <w:r>
              <w:rPr>
                <w:spacing w:val="-2"/>
                <w:sz w:val="24"/>
              </w:rPr>
              <w:t>Амбулаторно-поликлиническое обслуживание</w:t>
            </w:r>
          </w:p>
        </w:tc>
        <w:tc>
          <w:tcPr>
            <w:tcW w:w="5127" w:type="dxa"/>
          </w:tcPr>
          <w:p w14:paraId="51E9AD1B" w14:textId="77777777" w:rsidR="004E2AB6" w:rsidRDefault="00A3748A">
            <w:pPr>
              <w:pStyle w:val="TableParagraph"/>
              <w:ind w:left="108"/>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2000 </w:t>
            </w:r>
            <w:r>
              <w:rPr>
                <w:spacing w:val="-2"/>
                <w:sz w:val="24"/>
              </w:rPr>
              <w:t>кв.м.</w:t>
            </w:r>
          </w:p>
          <w:p w14:paraId="0CA2CF49"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5</w:t>
            </w:r>
            <w:r>
              <w:rPr>
                <w:spacing w:val="-5"/>
                <w:sz w:val="24"/>
              </w:rPr>
              <w:t xml:space="preserve"> </w:t>
            </w:r>
            <w:r>
              <w:rPr>
                <w:sz w:val="24"/>
              </w:rPr>
              <w:t>этажей Расстояния от здания до границ земельного участка должны быть не менее 3 метров</w:t>
            </w:r>
          </w:p>
          <w:p w14:paraId="5CF6DB44"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1B9B4B37" w14:textId="77777777">
        <w:trPr>
          <w:trHeight w:val="2210"/>
        </w:trPr>
        <w:tc>
          <w:tcPr>
            <w:tcW w:w="4935" w:type="dxa"/>
          </w:tcPr>
          <w:p w14:paraId="014C31DC" w14:textId="77777777" w:rsidR="004E2AB6" w:rsidRDefault="00A3748A">
            <w:pPr>
              <w:pStyle w:val="TableParagraph"/>
              <w:spacing w:line="271" w:lineRule="exact"/>
              <w:rPr>
                <w:sz w:val="24"/>
              </w:rPr>
            </w:pPr>
            <w:r>
              <w:rPr>
                <w:spacing w:val="-2"/>
                <w:sz w:val="24"/>
              </w:rPr>
              <w:t>Магазины</w:t>
            </w:r>
          </w:p>
        </w:tc>
        <w:tc>
          <w:tcPr>
            <w:tcW w:w="5127" w:type="dxa"/>
          </w:tcPr>
          <w:p w14:paraId="63218223" w14:textId="77777777" w:rsidR="004E2AB6" w:rsidRDefault="00A3748A">
            <w:pPr>
              <w:pStyle w:val="TableParagraph"/>
              <w:ind w:left="108"/>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w:t>
            </w:r>
          </w:p>
          <w:p w14:paraId="178A61EB" w14:textId="77777777" w:rsidR="004E2AB6" w:rsidRDefault="00A3748A">
            <w:pPr>
              <w:pStyle w:val="TableParagraph"/>
              <w:ind w:left="108"/>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200 </w:t>
            </w:r>
            <w:r>
              <w:rPr>
                <w:spacing w:val="-2"/>
                <w:sz w:val="24"/>
              </w:rPr>
              <w:t>кв.м.</w:t>
            </w:r>
          </w:p>
          <w:p w14:paraId="32DB3436"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1E6ECC2B" w14:textId="77777777" w:rsidR="004E2AB6" w:rsidRDefault="00A3748A">
            <w:pPr>
              <w:pStyle w:val="TableParagraph"/>
              <w:spacing w:line="264"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bl>
    <w:p w14:paraId="2FA13C4C" w14:textId="77777777" w:rsidR="004E2AB6" w:rsidRDefault="004E2AB6">
      <w:pPr>
        <w:spacing w:line="264" w:lineRule="exact"/>
        <w:rPr>
          <w:sz w:val="24"/>
        </w:rPr>
        <w:sectPr w:rsidR="004E2AB6">
          <w:pgSz w:w="11910" w:h="16840"/>
          <w:pgMar w:top="1020" w:right="140" w:bottom="280" w:left="980" w:header="408" w:footer="0" w:gutter="0"/>
          <w:cols w:space="720"/>
        </w:sectPr>
      </w:pPr>
    </w:p>
    <w:p w14:paraId="5792F5BE"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5"/>
        <w:gridCol w:w="5127"/>
      </w:tblGrid>
      <w:tr w:rsidR="004E2AB6" w14:paraId="28CF088A" w14:textId="77777777">
        <w:trPr>
          <w:trHeight w:val="830"/>
        </w:trPr>
        <w:tc>
          <w:tcPr>
            <w:tcW w:w="4935" w:type="dxa"/>
          </w:tcPr>
          <w:p w14:paraId="3BEA5476"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127" w:type="dxa"/>
          </w:tcPr>
          <w:p w14:paraId="27B715ED" w14:textId="77777777" w:rsidR="004E2AB6" w:rsidRDefault="00A3748A">
            <w:pPr>
              <w:pStyle w:val="TableParagraph"/>
              <w:spacing w:before="1"/>
              <w:ind w:left="108"/>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35D0DD85" w14:textId="77777777" w:rsidR="004E2AB6" w:rsidRDefault="00A3748A">
            <w:pPr>
              <w:pStyle w:val="TableParagraph"/>
              <w:spacing w:line="257" w:lineRule="exact"/>
              <w:ind w:left="108"/>
              <w:rPr>
                <w:b/>
                <w:sz w:val="24"/>
              </w:rPr>
            </w:pPr>
            <w:r>
              <w:rPr>
                <w:b/>
                <w:spacing w:val="-2"/>
                <w:sz w:val="24"/>
              </w:rPr>
              <w:t>(реконструкции)</w:t>
            </w:r>
          </w:p>
        </w:tc>
      </w:tr>
      <w:tr w:rsidR="004E2AB6" w14:paraId="704FCA10" w14:textId="77777777">
        <w:trPr>
          <w:trHeight w:val="1487"/>
        </w:trPr>
        <w:tc>
          <w:tcPr>
            <w:tcW w:w="4935" w:type="dxa"/>
          </w:tcPr>
          <w:p w14:paraId="29876C14" w14:textId="77777777" w:rsidR="004E2AB6" w:rsidRDefault="00A3748A">
            <w:pPr>
              <w:pStyle w:val="TableParagraph"/>
              <w:spacing w:line="270" w:lineRule="exact"/>
              <w:rPr>
                <w:sz w:val="24"/>
              </w:rPr>
            </w:pPr>
            <w:r>
              <w:rPr>
                <w:sz w:val="24"/>
              </w:rPr>
              <w:t>Общественное</w:t>
            </w:r>
            <w:r>
              <w:rPr>
                <w:spacing w:val="-5"/>
                <w:sz w:val="24"/>
              </w:rPr>
              <w:t xml:space="preserve"> </w:t>
            </w:r>
            <w:r>
              <w:rPr>
                <w:spacing w:val="-2"/>
                <w:sz w:val="24"/>
              </w:rPr>
              <w:t>питание</w:t>
            </w:r>
          </w:p>
        </w:tc>
        <w:tc>
          <w:tcPr>
            <w:tcW w:w="5127" w:type="dxa"/>
          </w:tcPr>
          <w:p w14:paraId="4B49FBDA" w14:textId="77777777" w:rsidR="004E2AB6" w:rsidRDefault="00A3748A">
            <w:pPr>
              <w:pStyle w:val="TableParagraph"/>
              <w:ind w:left="108"/>
              <w:rPr>
                <w:sz w:val="24"/>
              </w:rPr>
            </w:pPr>
            <w:r>
              <w:rPr>
                <w:sz w:val="24"/>
              </w:rPr>
              <w:t>Максимальные и минимальные размеры земельных</w:t>
            </w:r>
            <w:r>
              <w:rPr>
                <w:spacing w:val="-4"/>
                <w:sz w:val="24"/>
              </w:rPr>
              <w:t xml:space="preserve"> </w:t>
            </w:r>
            <w:r>
              <w:rPr>
                <w:sz w:val="24"/>
              </w:rPr>
              <w:t>участков</w:t>
            </w:r>
            <w:r>
              <w:rPr>
                <w:spacing w:val="-7"/>
                <w:sz w:val="24"/>
              </w:rPr>
              <w:t xml:space="preserve"> </w:t>
            </w:r>
            <w:r>
              <w:rPr>
                <w:sz w:val="24"/>
              </w:rPr>
              <w:t>от</w:t>
            </w:r>
            <w:r>
              <w:rPr>
                <w:spacing w:val="-6"/>
                <w:sz w:val="24"/>
              </w:rPr>
              <w:t xml:space="preserve"> </w:t>
            </w:r>
            <w:r>
              <w:rPr>
                <w:sz w:val="24"/>
              </w:rPr>
              <w:t>1000</w:t>
            </w:r>
            <w:r>
              <w:rPr>
                <w:spacing w:val="-6"/>
                <w:sz w:val="24"/>
              </w:rPr>
              <w:t xml:space="preserve"> </w:t>
            </w:r>
            <w:r>
              <w:rPr>
                <w:sz w:val="24"/>
              </w:rPr>
              <w:t>кв.м.</w:t>
            </w:r>
            <w:r>
              <w:rPr>
                <w:spacing w:val="-6"/>
                <w:sz w:val="24"/>
              </w:rPr>
              <w:t xml:space="preserve"> </w:t>
            </w:r>
            <w:r>
              <w:rPr>
                <w:sz w:val="24"/>
              </w:rPr>
              <w:t>до</w:t>
            </w:r>
            <w:r>
              <w:rPr>
                <w:spacing w:val="-6"/>
                <w:sz w:val="24"/>
              </w:rPr>
              <w:t xml:space="preserve"> </w:t>
            </w:r>
            <w:r>
              <w:rPr>
                <w:sz w:val="24"/>
              </w:rPr>
              <w:t>2500</w:t>
            </w:r>
            <w:r>
              <w:rPr>
                <w:spacing w:val="-6"/>
                <w:sz w:val="24"/>
              </w:rPr>
              <w:t xml:space="preserve"> </w:t>
            </w:r>
            <w:r>
              <w:rPr>
                <w:sz w:val="24"/>
              </w:rPr>
              <w:t>кв.м. Высота зданий не должна превышать 3 этажа</w:t>
            </w:r>
          </w:p>
        </w:tc>
      </w:tr>
      <w:tr w:rsidR="004E2AB6" w14:paraId="2BEB1F4C" w14:textId="77777777">
        <w:trPr>
          <w:trHeight w:val="1655"/>
        </w:trPr>
        <w:tc>
          <w:tcPr>
            <w:tcW w:w="4935" w:type="dxa"/>
          </w:tcPr>
          <w:p w14:paraId="4007A8EB" w14:textId="77777777" w:rsidR="004E2AB6" w:rsidRDefault="00A3748A">
            <w:pPr>
              <w:pStyle w:val="TableParagraph"/>
              <w:spacing w:line="270" w:lineRule="exact"/>
              <w:rPr>
                <w:sz w:val="24"/>
              </w:rPr>
            </w:pPr>
            <w:r>
              <w:rPr>
                <w:sz w:val="24"/>
              </w:rPr>
              <w:t>Культурное</w:t>
            </w:r>
            <w:r>
              <w:rPr>
                <w:spacing w:val="-9"/>
                <w:sz w:val="24"/>
              </w:rPr>
              <w:t xml:space="preserve"> </w:t>
            </w:r>
            <w:r>
              <w:rPr>
                <w:spacing w:val="-2"/>
                <w:sz w:val="24"/>
              </w:rPr>
              <w:t>развитие</w:t>
            </w:r>
          </w:p>
        </w:tc>
        <w:tc>
          <w:tcPr>
            <w:tcW w:w="5127" w:type="dxa"/>
          </w:tcPr>
          <w:p w14:paraId="00E828CD" w14:textId="77777777" w:rsidR="004E2AB6" w:rsidRDefault="00A3748A">
            <w:pPr>
              <w:pStyle w:val="TableParagraph"/>
              <w:ind w:left="108"/>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1000 </w:t>
            </w:r>
            <w:r>
              <w:rPr>
                <w:spacing w:val="-2"/>
                <w:sz w:val="24"/>
              </w:rPr>
              <w:t>кв.м.</w:t>
            </w:r>
          </w:p>
          <w:p w14:paraId="6571E363"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2</w:t>
            </w:r>
            <w:r>
              <w:rPr>
                <w:spacing w:val="-5"/>
                <w:sz w:val="24"/>
              </w:rPr>
              <w:t xml:space="preserve"> </w:t>
            </w:r>
            <w:r>
              <w:rPr>
                <w:sz w:val="24"/>
              </w:rPr>
              <w:t>этажей Расстояния от здания до границ земельного участка должны быть не менее 3 метров</w:t>
            </w:r>
          </w:p>
          <w:p w14:paraId="5D2D3F88"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21ED4C10" w14:textId="77777777">
        <w:trPr>
          <w:trHeight w:val="1932"/>
        </w:trPr>
        <w:tc>
          <w:tcPr>
            <w:tcW w:w="4935" w:type="dxa"/>
          </w:tcPr>
          <w:p w14:paraId="761C66BF" w14:textId="77777777" w:rsidR="004E2AB6" w:rsidRDefault="00A3748A">
            <w:pPr>
              <w:pStyle w:val="TableParagraph"/>
              <w:rPr>
                <w:sz w:val="24"/>
              </w:rPr>
            </w:pPr>
            <w:r>
              <w:rPr>
                <w:sz w:val="24"/>
              </w:rPr>
              <w:t>Дошкольное,</w:t>
            </w:r>
            <w:r>
              <w:rPr>
                <w:spacing w:val="-10"/>
                <w:sz w:val="24"/>
              </w:rPr>
              <w:t xml:space="preserve"> </w:t>
            </w:r>
            <w:r>
              <w:rPr>
                <w:sz w:val="24"/>
              </w:rPr>
              <w:t>начальное</w:t>
            </w:r>
            <w:r>
              <w:rPr>
                <w:spacing w:val="-13"/>
                <w:sz w:val="24"/>
              </w:rPr>
              <w:t xml:space="preserve"> </w:t>
            </w:r>
            <w:r>
              <w:rPr>
                <w:sz w:val="24"/>
              </w:rPr>
              <w:t>и</w:t>
            </w:r>
            <w:r>
              <w:rPr>
                <w:spacing w:val="-7"/>
                <w:sz w:val="24"/>
              </w:rPr>
              <w:t xml:space="preserve"> </w:t>
            </w:r>
            <w:r>
              <w:rPr>
                <w:sz w:val="24"/>
              </w:rPr>
              <w:t>среднее</w:t>
            </w:r>
            <w:r>
              <w:rPr>
                <w:spacing w:val="-11"/>
                <w:sz w:val="24"/>
              </w:rPr>
              <w:t xml:space="preserve"> </w:t>
            </w:r>
            <w:r>
              <w:rPr>
                <w:sz w:val="24"/>
              </w:rPr>
              <w:t xml:space="preserve">общее </w:t>
            </w:r>
            <w:r>
              <w:rPr>
                <w:spacing w:val="-2"/>
                <w:sz w:val="24"/>
              </w:rPr>
              <w:t>образование</w:t>
            </w:r>
          </w:p>
        </w:tc>
        <w:tc>
          <w:tcPr>
            <w:tcW w:w="5127" w:type="dxa"/>
          </w:tcPr>
          <w:p w14:paraId="3A9E99CF" w14:textId="77777777" w:rsidR="004E2AB6" w:rsidRDefault="00A3748A">
            <w:pPr>
              <w:pStyle w:val="TableParagraph"/>
              <w:ind w:left="108" w:right="167"/>
              <w:rPr>
                <w:sz w:val="24"/>
              </w:rPr>
            </w:pPr>
            <w:r>
              <w:rPr>
                <w:sz w:val="24"/>
              </w:rPr>
              <w:t>Максимальные и минимальные размеры земельных</w:t>
            </w:r>
            <w:r>
              <w:rPr>
                <w:spacing w:val="-5"/>
                <w:sz w:val="24"/>
              </w:rPr>
              <w:t xml:space="preserve"> </w:t>
            </w:r>
            <w:r>
              <w:rPr>
                <w:sz w:val="24"/>
              </w:rPr>
              <w:t>участков</w:t>
            </w:r>
            <w:r>
              <w:rPr>
                <w:spacing w:val="-9"/>
                <w:sz w:val="24"/>
              </w:rPr>
              <w:t xml:space="preserve"> </w:t>
            </w:r>
            <w:r>
              <w:rPr>
                <w:sz w:val="24"/>
              </w:rPr>
              <w:t>от</w:t>
            </w:r>
            <w:r>
              <w:rPr>
                <w:spacing w:val="-8"/>
                <w:sz w:val="24"/>
              </w:rPr>
              <w:t xml:space="preserve"> </w:t>
            </w:r>
            <w:r>
              <w:rPr>
                <w:sz w:val="24"/>
              </w:rPr>
              <w:t>2000</w:t>
            </w:r>
            <w:r>
              <w:rPr>
                <w:spacing w:val="-8"/>
                <w:sz w:val="24"/>
              </w:rPr>
              <w:t xml:space="preserve"> </w:t>
            </w:r>
            <w:r>
              <w:rPr>
                <w:sz w:val="24"/>
              </w:rPr>
              <w:t>кв.м.</w:t>
            </w:r>
            <w:r>
              <w:rPr>
                <w:spacing w:val="-8"/>
                <w:sz w:val="24"/>
              </w:rPr>
              <w:t xml:space="preserve"> </w:t>
            </w:r>
            <w:r>
              <w:rPr>
                <w:sz w:val="24"/>
              </w:rPr>
              <w:t>до</w:t>
            </w:r>
            <w:r>
              <w:rPr>
                <w:spacing w:val="-8"/>
                <w:sz w:val="24"/>
              </w:rPr>
              <w:t xml:space="preserve"> </w:t>
            </w:r>
            <w:r>
              <w:rPr>
                <w:sz w:val="24"/>
              </w:rPr>
              <w:t xml:space="preserve">33000 </w:t>
            </w:r>
            <w:r>
              <w:rPr>
                <w:spacing w:val="-2"/>
                <w:sz w:val="24"/>
              </w:rPr>
              <w:t>кв.м.</w:t>
            </w:r>
          </w:p>
          <w:p w14:paraId="717F6DBE"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5"/>
                <w:sz w:val="24"/>
              </w:rPr>
              <w:t xml:space="preserve"> </w:t>
            </w:r>
            <w:r>
              <w:rPr>
                <w:sz w:val="24"/>
              </w:rPr>
              <w:t>этажа Расстояния от здания до границ земельного участка должны быть не менее 6 метров</w:t>
            </w:r>
          </w:p>
          <w:p w14:paraId="40A2002B" w14:textId="77777777" w:rsidR="004E2AB6" w:rsidRDefault="00A3748A">
            <w:pPr>
              <w:pStyle w:val="TableParagraph"/>
              <w:spacing w:line="261" w:lineRule="exact"/>
              <w:ind w:left="108"/>
              <w:rPr>
                <w:sz w:val="24"/>
              </w:rPr>
            </w:pPr>
            <w:r>
              <w:rPr>
                <w:sz w:val="24"/>
              </w:rPr>
              <w:t>Максимальный</w:t>
            </w:r>
            <w:r>
              <w:rPr>
                <w:spacing w:val="-4"/>
                <w:sz w:val="24"/>
              </w:rPr>
              <w:t xml:space="preserve"> </w:t>
            </w:r>
            <w:r>
              <w:rPr>
                <w:sz w:val="24"/>
              </w:rPr>
              <w:t>процент</w:t>
            </w:r>
            <w:r>
              <w:rPr>
                <w:spacing w:val="-3"/>
                <w:sz w:val="24"/>
              </w:rPr>
              <w:t xml:space="preserve"> </w:t>
            </w:r>
            <w:r>
              <w:rPr>
                <w:sz w:val="24"/>
              </w:rPr>
              <w:t>застройки</w:t>
            </w:r>
            <w:r>
              <w:rPr>
                <w:spacing w:val="-3"/>
                <w:sz w:val="24"/>
              </w:rPr>
              <w:t xml:space="preserve"> </w:t>
            </w:r>
            <w:r>
              <w:rPr>
                <w:sz w:val="24"/>
              </w:rPr>
              <w:t>-</w:t>
            </w:r>
            <w:r>
              <w:rPr>
                <w:spacing w:val="-4"/>
                <w:sz w:val="24"/>
              </w:rPr>
              <w:t xml:space="preserve"> </w:t>
            </w:r>
            <w:r>
              <w:rPr>
                <w:spacing w:val="-5"/>
                <w:sz w:val="24"/>
              </w:rPr>
              <w:t>80</w:t>
            </w:r>
          </w:p>
        </w:tc>
      </w:tr>
      <w:tr w:rsidR="004E2AB6" w14:paraId="0CDB9080" w14:textId="77777777">
        <w:trPr>
          <w:trHeight w:val="1933"/>
        </w:trPr>
        <w:tc>
          <w:tcPr>
            <w:tcW w:w="4935" w:type="dxa"/>
          </w:tcPr>
          <w:p w14:paraId="278BBE82" w14:textId="77777777" w:rsidR="004E2AB6" w:rsidRDefault="00A3748A">
            <w:pPr>
              <w:pStyle w:val="TableParagraph"/>
              <w:spacing w:line="273" w:lineRule="exact"/>
              <w:rPr>
                <w:sz w:val="24"/>
              </w:rPr>
            </w:pPr>
            <w:r>
              <w:rPr>
                <w:spacing w:val="-2"/>
                <w:sz w:val="24"/>
              </w:rPr>
              <w:t>Спорт</w:t>
            </w:r>
          </w:p>
        </w:tc>
        <w:tc>
          <w:tcPr>
            <w:tcW w:w="5127" w:type="dxa"/>
          </w:tcPr>
          <w:p w14:paraId="371839A6" w14:textId="77777777" w:rsidR="004E2AB6" w:rsidRDefault="00A3748A">
            <w:pPr>
              <w:pStyle w:val="TableParagraph"/>
              <w:ind w:left="108" w:right="167"/>
              <w:rPr>
                <w:sz w:val="24"/>
              </w:rPr>
            </w:pPr>
            <w:r>
              <w:rPr>
                <w:sz w:val="24"/>
              </w:rPr>
              <w:t>Максимальные и минимальные размеры земельных</w:t>
            </w:r>
            <w:r>
              <w:rPr>
                <w:spacing w:val="-5"/>
                <w:sz w:val="24"/>
              </w:rPr>
              <w:t xml:space="preserve"> </w:t>
            </w:r>
            <w:r>
              <w:rPr>
                <w:sz w:val="24"/>
              </w:rPr>
              <w:t>участков</w:t>
            </w:r>
            <w:r>
              <w:rPr>
                <w:spacing w:val="-9"/>
                <w:sz w:val="24"/>
              </w:rPr>
              <w:t xml:space="preserve"> </w:t>
            </w:r>
            <w:r>
              <w:rPr>
                <w:sz w:val="24"/>
              </w:rPr>
              <w:t>от</w:t>
            </w:r>
            <w:r>
              <w:rPr>
                <w:spacing w:val="-8"/>
                <w:sz w:val="24"/>
              </w:rPr>
              <w:t xml:space="preserve"> </w:t>
            </w:r>
            <w:r>
              <w:rPr>
                <w:sz w:val="24"/>
              </w:rPr>
              <w:t>1000</w:t>
            </w:r>
            <w:r>
              <w:rPr>
                <w:spacing w:val="-8"/>
                <w:sz w:val="24"/>
              </w:rPr>
              <w:t xml:space="preserve"> </w:t>
            </w:r>
            <w:r>
              <w:rPr>
                <w:sz w:val="24"/>
              </w:rPr>
              <w:t>кв.м.</w:t>
            </w:r>
            <w:r>
              <w:rPr>
                <w:spacing w:val="-8"/>
                <w:sz w:val="24"/>
              </w:rPr>
              <w:t xml:space="preserve"> </w:t>
            </w:r>
            <w:r>
              <w:rPr>
                <w:sz w:val="24"/>
              </w:rPr>
              <w:t>до</w:t>
            </w:r>
            <w:r>
              <w:rPr>
                <w:spacing w:val="-8"/>
                <w:sz w:val="24"/>
              </w:rPr>
              <w:t xml:space="preserve"> </w:t>
            </w:r>
            <w:r>
              <w:rPr>
                <w:sz w:val="24"/>
              </w:rPr>
              <w:t xml:space="preserve">15000 </w:t>
            </w:r>
            <w:r>
              <w:rPr>
                <w:spacing w:val="-2"/>
                <w:sz w:val="24"/>
              </w:rPr>
              <w:t>кв.м.</w:t>
            </w:r>
          </w:p>
          <w:p w14:paraId="37686687"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5"/>
                <w:sz w:val="24"/>
              </w:rPr>
              <w:t xml:space="preserve"> </w:t>
            </w:r>
            <w:r>
              <w:rPr>
                <w:sz w:val="24"/>
              </w:rPr>
              <w:t>этажа Расстояния от здания до границ земельного участка должны быть не менее 3 метра</w:t>
            </w:r>
          </w:p>
          <w:p w14:paraId="3B321EFD"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44DFF805" w14:textId="77777777">
        <w:trPr>
          <w:trHeight w:val="275"/>
        </w:trPr>
        <w:tc>
          <w:tcPr>
            <w:tcW w:w="4935" w:type="dxa"/>
          </w:tcPr>
          <w:p w14:paraId="5E434801" w14:textId="77777777" w:rsidR="004E2AB6" w:rsidRDefault="00A3748A">
            <w:pPr>
              <w:pStyle w:val="TableParagraph"/>
              <w:spacing w:line="256" w:lineRule="exact"/>
              <w:rPr>
                <w:sz w:val="24"/>
              </w:rPr>
            </w:pPr>
            <w:r>
              <w:rPr>
                <w:spacing w:val="-2"/>
                <w:sz w:val="24"/>
              </w:rPr>
              <w:t>Связь</w:t>
            </w:r>
          </w:p>
        </w:tc>
        <w:tc>
          <w:tcPr>
            <w:tcW w:w="5127" w:type="dxa"/>
          </w:tcPr>
          <w:p w14:paraId="562E2F78" w14:textId="77777777" w:rsidR="004E2AB6" w:rsidRDefault="00A3748A">
            <w:pPr>
              <w:pStyle w:val="TableParagraph"/>
              <w:spacing w:line="256"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CE0044F" w14:textId="77777777">
        <w:trPr>
          <w:trHeight w:val="1655"/>
        </w:trPr>
        <w:tc>
          <w:tcPr>
            <w:tcW w:w="4935" w:type="dxa"/>
          </w:tcPr>
          <w:p w14:paraId="5F3AA118" w14:textId="77777777" w:rsidR="004E2AB6" w:rsidRDefault="00A3748A">
            <w:pPr>
              <w:pStyle w:val="TableParagraph"/>
              <w:spacing w:line="270" w:lineRule="exact"/>
              <w:rPr>
                <w:sz w:val="24"/>
              </w:rPr>
            </w:pPr>
            <w:r>
              <w:rPr>
                <w:sz w:val="24"/>
              </w:rPr>
              <w:t>Социальное</w:t>
            </w:r>
            <w:r>
              <w:rPr>
                <w:spacing w:val="-6"/>
                <w:sz w:val="24"/>
              </w:rPr>
              <w:t xml:space="preserve"> </w:t>
            </w:r>
            <w:r>
              <w:rPr>
                <w:spacing w:val="-2"/>
                <w:sz w:val="24"/>
              </w:rPr>
              <w:t>обслуживание</w:t>
            </w:r>
          </w:p>
        </w:tc>
        <w:tc>
          <w:tcPr>
            <w:tcW w:w="5127" w:type="dxa"/>
          </w:tcPr>
          <w:p w14:paraId="67430848" w14:textId="77777777" w:rsidR="004E2AB6" w:rsidRDefault="00A3748A">
            <w:pPr>
              <w:pStyle w:val="TableParagraph"/>
              <w:ind w:left="108"/>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1500 </w:t>
            </w:r>
            <w:r>
              <w:rPr>
                <w:spacing w:val="-2"/>
                <w:sz w:val="24"/>
              </w:rPr>
              <w:t>кв.м.</w:t>
            </w:r>
          </w:p>
          <w:p w14:paraId="11A1A7F2"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01B4B713"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2"/>
                <w:sz w:val="24"/>
              </w:rPr>
              <w:t xml:space="preserve"> </w:t>
            </w:r>
            <w:r>
              <w:rPr>
                <w:sz w:val="24"/>
              </w:rPr>
              <w:t>застройки</w:t>
            </w:r>
            <w:r>
              <w:rPr>
                <w:spacing w:val="-3"/>
                <w:sz w:val="24"/>
              </w:rPr>
              <w:t xml:space="preserve"> </w:t>
            </w:r>
            <w:r>
              <w:rPr>
                <w:sz w:val="24"/>
              </w:rPr>
              <w:t>-</w:t>
            </w:r>
            <w:r>
              <w:rPr>
                <w:spacing w:val="-5"/>
                <w:sz w:val="24"/>
              </w:rPr>
              <w:t xml:space="preserve"> 80</w:t>
            </w:r>
          </w:p>
        </w:tc>
      </w:tr>
      <w:tr w:rsidR="004E2AB6" w14:paraId="7ED64ED8" w14:textId="77777777">
        <w:trPr>
          <w:trHeight w:val="1655"/>
        </w:trPr>
        <w:tc>
          <w:tcPr>
            <w:tcW w:w="4935" w:type="dxa"/>
          </w:tcPr>
          <w:p w14:paraId="09120B38" w14:textId="77777777" w:rsidR="004E2AB6" w:rsidRDefault="00A3748A">
            <w:pPr>
              <w:pStyle w:val="TableParagraph"/>
              <w:spacing w:line="270" w:lineRule="exact"/>
              <w:rPr>
                <w:sz w:val="24"/>
              </w:rPr>
            </w:pPr>
            <w:r>
              <w:rPr>
                <w:sz w:val="24"/>
              </w:rPr>
              <w:t>Бытовое</w:t>
            </w:r>
            <w:r>
              <w:rPr>
                <w:spacing w:val="-4"/>
                <w:sz w:val="24"/>
              </w:rPr>
              <w:t xml:space="preserve"> </w:t>
            </w:r>
            <w:r>
              <w:rPr>
                <w:spacing w:val="-2"/>
                <w:sz w:val="24"/>
              </w:rPr>
              <w:t>обслуживание</w:t>
            </w:r>
          </w:p>
        </w:tc>
        <w:tc>
          <w:tcPr>
            <w:tcW w:w="5127" w:type="dxa"/>
          </w:tcPr>
          <w:p w14:paraId="14451683" w14:textId="77777777" w:rsidR="004E2AB6" w:rsidRDefault="00A3748A">
            <w:pPr>
              <w:pStyle w:val="TableParagraph"/>
              <w:ind w:left="108"/>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1000 </w:t>
            </w:r>
            <w:r>
              <w:rPr>
                <w:spacing w:val="-2"/>
                <w:sz w:val="24"/>
              </w:rPr>
              <w:t>кв.м.</w:t>
            </w:r>
          </w:p>
          <w:p w14:paraId="397D6C7F"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5"/>
                <w:sz w:val="24"/>
              </w:rPr>
              <w:t xml:space="preserve"> </w:t>
            </w:r>
            <w:r>
              <w:rPr>
                <w:sz w:val="24"/>
              </w:rPr>
              <w:t>этажа Расстояния от здания до границ земельного участка должны быть не менее 3 метров</w:t>
            </w:r>
          </w:p>
          <w:p w14:paraId="1BB80CF8"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1583BCE6" w14:textId="77777777">
        <w:trPr>
          <w:trHeight w:val="1656"/>
        </w:trPr>
        <w:tc>
          <w:tcPr>
            <w:tcW w:w="4935" w:type="dxa"/>
          </w:tcPr>
          <w:p w14:paraId="7E9BC2FB" w14:textId="77777777" w:rsidR="004E2AB6" w:rsidRDefault="00A3748A">
            <w:pPr>
              <w:pStyle w:val="TableParagraph"/>
              <w:ind w:right="2073"/>
              <w:rPr>
                <w:sz w:val="24"/>
              </w:rPr>
            </w:pPr>
            <w:r>
              <w:rPr>
                <w:sz w:val="24"/>
              </w:rPr>
              <w:t>Общественное</w:t>
            </w:r>
            <w:r>
              <w:rPr>
                <w:spacing w:val="-15"/>
                <w:sz w:val="24"/>
              </w:rPr>
              <w:t xml:space="preserve"> </w:t>
            </w:r>
            <w:r>
              <w:rPr>
                <w:sz w:val="24"/>
              </w:rPr>
              <w:t>управление Деловое управление</w:t>
            </w:r>
          </w:p>
        </w:tc>
        <w:tc>
          <w:tcPr>
            <w:tcW w:w="5127" w:type="dxa"/>
          </w:tcPr>
          <w:p w14:paraId="3894039B" w14:textId="77777777" w:rsidR="004E2AB6" w:rsidRDefault="00A3748A">
            <w:pPr>
              <w:pStyle w:val="TableParagraph"/>
              <w:ind w:left="108"/>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500 </w:t>
            </w:r>
            <w:r>
              <w:rPr>
                <w:spacing w:val="-2"/>
                <w:sz w:val="24"/>
              </w:rPr>
              <w:t>кв.м.</w:t>
            </w:r>
          </w:p>
          <w:p w14:paraId="215B24DB"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5</w:t>
            </w:r>
            <w:r>
              <w:rPr>
                <w:spacing w:val="-5"/>
                <w:sz w:val="24"/>
              </w:rPr>
              <w:t xml:space="preserve"> </w:t>
            </w:r>
            <w:r>
              <w:rPr>
                <w:sz w:val="24"/>
              </w:rPr>
              <w:t>этажей Расстояния от здания до границ земельного участка должны быть не менее 3 метров</w:t>
            </w:r>
          </w:p>
          <w:p w14:paraId="40A1AD57"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50BAF1DA" w14:textId="77777777">
        <w:trPr>
          <w:trHeight w:val="1379"/>
        </w:trPr>
        <w:tc>
          <w:tcPr>
            <w:tcW w:w="4935" w:type="dxa"/>
          </w:tcPr>
          <w:p w14:paraId="79F2724F" w14:textId="77777777" w:rsidR="004E2AB6" w:rsidRDefault="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tc>
        <w:tc>
          <w:tcPr>
            <w:tcW w:w="5127" w:type="dxa"/>
          </w:tcPr>
          <w:p w14:paraId="651827B9" w14:textId="77777777" w:rsidR="004E2AB6" w:rsidRDefault="00A3748A">
            <w:pPr>
              <w:pStyle w:val="TableParagraph"/>
              <w:ind w:left="108"/>
              <w:rPr>
                <w:sz w:val="24"/>
              </w:rPr>
            </w:pPr>
            <w:r>
              <w:rPr>
                <w:sz w:val="24"/>
              </w:rPr>
              <w:t>Максимальные и минимальные размеры земельных</w:t>
            </w:r>
            <w:r>
              <w:rPr>
                <w:spacing w:val="-4"/>
                <w:sz w:val="24"/>
              </w:rPr>
              <w:t xml:space="preserve"> </w:t>
            </w:r>
            <w:r>
              <w:rPr>
                <w:sz w:val="24"/>
              </w:rPr>
              <w:t>участков</w:t>
            </w:r>
            <w:r>
              <w:rPr>
                <w:spacing w:val="-7"/>
                <w:sz w:val="24"/>
              </w:rPr>
              <w:t xml:space="preserve"> </w:t>
            </w:r>
            <w:r>
              <w:rPr>
                <w:sz w:val="24"/>
              </w:rPr>
              <w:t>от</w:t>
            </w:r>
            <w:r>
              <w:rPr>
                <w:spacing w:val="-6"/>
                <w:sz w:val="24"/>
              </w:rPr>
              <w:t xml:space="preserve"> </w:t>
            </w:r>
            <w:r>
              <w:rPr>
                <w:sz w:val="24"/>
              </w:rPr>
              <w:t>1375</w:t>
            </w:r>
            <w:r>
              <w:rPr>
                <w:spacing w:val="-6"/>
                <w:sz w:val="24"/>
              </w:rPr>
              <w:t xml:space="preserve"> </w:t>
            </w:r>
            <w:r>
              <w:rPr>
                <w:sz w:val="24"/>
              </w:rPr>
              <w:t>кв.м.</w:t>
            </w:r>
            <w:r>
              <w:rPr>
                <w:spacing w:val="-6"/>
                <w:sz w:val="24"/>
              </w:rPr>
              <w:t xml:space="preserve"> </w:t>
            </w:r>
            <w:r>
              <w:rPr>
                <w:sz w:val="24"/>
              </w:rPr>
              <w:t>до</w:t>
            </w:r>
            <w:r>
              <w:rPr>
                <w:spacing w:val="-6"/>
                <w:sz w:val="24"/>
              </w:rPr>
              <w:t xml:space="preserve"> </w:t>
            </w:r>
            <w:r>
              <w:rPr>
                <w:sz w:val="24"/>
              </w:rPr>
              <w:t>5500</w:t>
            </w:r>
            <w:r>
              <w:rPr>
                <w:spacing w:val="-6"/>
                <w:sz w:val="24"/>
              </w:rPr>
              <w:t xml:space="preserve"> </w:t>
            </w:r>
            <w:r>
              <w:rPr>
                <w:sz w:val="24"/>
              </w:rPr>
              <w:t>кв.м. Высота зданий не должна превышать 5 этажей</w:t>
            </w:r>
          </w:p>
          <w:p w14:paraId="6AB8DB1E" w14:textId="77777777" w:rsidR="004E2AB6" w:rsidRDefault="00A3748A">
            <w:pPr>
              <w:pStyle w:val="TableParagraph"/>
              <w:spacing w:line="270" w:lineRule="atLeast"/>
              <w:ind w:left="108"/>
              <w:rPr>
                <w:sz w:val="24"/>
              </w:rPr>
            </w:pPr>
            <w:r>
              <w:rPr>
                <w:sz w:val="24"/>
              </w:rPr>
              <w:t>Расстояния</w:t>
            </w:r>
            <w:r>
              <w:rPr>
                <w:spacing w:val="-8"/>
                <w:sz w:val="24"/>
              </w:rPr>
              <w:t xml:space="preserve"> </w:t>
            </w:r>
            <w:r>
              <w:rPr>
                <w:sz w:val="24"/>
              </w:rPr>
              <w:t>от</w:t>
            </w:r>
            <w:r>
              <w:rPr>
                <w:spacing w:val="-8"/>
                <w:sz w:val="24"/>
              </w:rPr>
              <w:t xml:space="preserve"> </w:t>
            </w:r>
            <w:r>
              <w:rPr>
                <w:sz w:val="24"/>
              </w:rPr>
              <w:t>здания</w:t>
            </w:r>
            <w:r>
              <w:rPr>
                <w:spacing w:val="-8"/>
                <w:sz w:val="24"/>
              </w:rPr>
              <w:t xml:space="preserve"> </w:t>
            </w:r>
            <w:r>
              <w:rPr>
                <w:sz w:val="24"/>
              </w:rPr>
              <w:t>до</w:t>
            </w:r>
            <w:r>
              <w:rPr>
                <w:spacing w:val="-8"/>
                <w:sz w:val="24"/>
              </w:rPr>
              <w:t xml:space="preserve"> </w:t>
            </w:r>
            <w:r>
              <w:rPr>
                <w:sz w:val="24"/>
              </w:rPr>
              <w:t>границ</w:t>
            </w:r>
            <w:r>
              <w:rPr>
                <w:spacing w:val="-10"/>
                <w:sz w:val="24"/>
              </w:rPr>
              <w:t xml:space="preserve"> </w:t>
            </w:r>
            <w:r>
              <w:rPr>
                <w:sz w:val="24"/>
              </w:rPr>
              <w:t>земельного участка должны быть не менее 3 метров</w:t>
            </w:r>
          </w:p>
        </w:tc>
      </w:tr>
    </w:tbl>
    <w:p w14:paraId="2EDD1DE0" w14:textId="77777777" w:rsidR="004E2AB6" w:rsidRDefault="004E2AB6">
      <w:pPr>
        <w:spacing w:line="270" w:lineRule="atLeast"/>
        <w:rPr>
          <w:sz w:val="24"/>
        </w:rPr>
        <w:sectPr w:rsidR="004E2AB6">
          <w:pgSz w:w="11910" w:h="16840"/>
          <w:pgMar w:top="1020" w:right="140" w:bottom="280" w:left="980" w:header="408" w:footer="0" w:gutter="0"/>
          <w:cols w:space="720"/>
        </w:sectPr>
      </w:pPr>
    </w:p>
    <w:p w14:paraId="73CFE081"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5"/>
        <w:gridCol w:w="5127"/>
      </w:tblGrid>
      <w:tr w:rsidR="004E2AB6" w14:paraId="41C5F872" w14:textId="77777777">
        <w:trPr>
          <w:trHeight w:val="830"/>
        </w:trPr>
        <w:tc>
          <w:tcPr>
            <w:tcW w:w="4935" w:type="dxa"/>
          </w:tcPr>
          <w:p w14:paraId="08E4B5AB"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127" w:type="dxa"/>
          </w:tcPr>
          <w:p w14:paraId="491A1DE3" w14:textId="77777777" w:rsidR="004E2AB6" w:rsidRDefault="00A3748A">
            <w:pPr>
              <w:pStyle w:val="TableParagraph"/>
              <w:spacing w:before="1"/>
              <w:ind w:left="108"/>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09F97339" w14:textId="77777777" w:rsidR="004E2AB6" w:rsidRDefault="00A3748A">
            <w:pPr>
              <w:pStyle w:val="TableParagraph"/>
              <w:spacing w:line="257" w:lineRule="exact"/>
              <w:ind w:left="108"/>
              <w:rPr>
                <w:b/>
                <w:sz w:val="24"/>
              </w:rPr>
            </w:pPr>
            <w:r>
              <w:rPr>
                <w:b/>
                <w:spacing w:val="-2"/>
                <w:sz w:val="24"/>
              </w:rPr>
              <w:t>(реконструкции)</w:t>
            </w:r>
          </w:p>
        </w:tc>
      </w:tr>
      <w:tr w:rsidR="004E2AB6" w14:paraId="1C27CB0D" w14:textId="77777777">
        <w:trPr>
          <w:trHeight w:val="1213"/>
        </w:trPr>
        <w:tc>
          <w:tcPr>
            <w:tcW w:w="4935" w:type="dxa"/>
          </w:tcPr>
          <w:p w14:paraId="62D903BB" w14:textId="77777777" w:rsidR="004E2AB6" w:rsidRDefault="004E2AB6">
            <w:pPr>
              <w:pStyle w:val="TableParagraph"/>
              <w:ind w:left="0"/>
              <w:rPr>
                <w:sz w:val="24"/>
              </w:rPr>
            </w:pPr>
          </w:p>
        </w:tc>
        <w:tc>
          <w:tcPr>
            <w:tcW w:w="5127" w:type="dxa"/>
          </w:tcPr>
          <w:p w14:paraId="3A71005D" w14:textId="77777777" w:rsidR="004E2AB6" w:rsidRDefault="00A3748A">
            <w:pPr>
              <w:pStyle w:val="TableParagraph"/>
              <w:spacing w:line="270"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20DF4656" w14:textId="77777777">
        <w:trPr>
          <w:trHeight w:val="1103"/>
        </w:trPr>
        <w:tc>
          <w:tcPr>
            <w:tcW w:w="4935" w:type="dxa"/>
          </w:tcPr>
          <w:p w14:paraId="3DA56E57"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55FD9688" w14:textId="77777777" w:rsidR="004E2AB6" w:rsidRDefault="00A3748A">
            <w:pPr>
              <w:pStyle w:val="TableParagraph"/>
              <w:spacing w:line="270" w:lineRule="atLeast"/>
              <w:ind w:right="1764"/>
              <w:rPr>
                <w:sz w:val="24"/>
              </w:rPr>
            </w:pPr>
            <w:r>
              <w:rPr>
                <w:sz w:val="24"/>
              </w:rPr>
              <w:t>Коммунальное</w:t>
            </w:r>
            <w:r>
              <w:rPr>
                <w:spacing w:val="-15"/>
                <w:sz w:val="24"/>
              </w:rPr>
              <w:t xml:space="preserve"> </w:t>
            </w:r>
            <w:r>
              <w:rPr>
                <w:sz w:val="24"/>
              </w:rPr>
              <w:t>обслуживание Автомобильный транспорт</w:t>
            </w:r>
          </w:p>
          <w:p w14:paraId="0E86D76D" w14:textId="7C84C382" w:rsidR="00DA7FE4" w:rsidRDefault="00DA7FE4">
            <w:pPr>
              <w:pStyle w:val="TableParagraph"/>
              <w:spacing w:line="270" w:lineRule="atLeast"/>
              <w:ind w:right="1764"/>
              <w:rPr>
                <w:sz w:val="24"/>
              </w:rPr>
            </w:pPr>
            <w:r>
              <w:rPr>
                <w:szCs w:val="24"/>
              </w:rPr>
              <w:t>Охрана природных территорий</w:t>
            </w:r>
          </w:p>
        </w:tc>
        <w:tc>
          <w:tcPr>
            <w:tcW w:w="5127" w:type="dxa"/>
          </w:tcPr>
          <w:p w14:paraId="66031F93" w14:textId="77777777" w:rsidR="004E2AB6" w:rsidRDefault="00A3748A">
            <w:pPr>
              <w:pStyle w:val="TableParagraph"/>
              <w:spacing w:line="270"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231FBCF" w14:textId="77777777">
        <w:trPr>
          <w:trHeight w:val="275"/>
        </w:trPr>
        <w:tc>
          <w:tcPr>
            <w:tcW w:w="10062" w:type="dxa"/>
            <w:gridSpan w:val="2"/>
          </w:tcPr>
          <w:p w14:paraId="309A155A" w14:textId="77777777" w:rsidR="004E2AB6" w:rsidRDefault="00A3748A">
            <w:pPr>
              <w:pStyle w:val="TableParagraph"/>
              <w:spacing w:line="255"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0FA5CB5" w14:textId="77777777">
        <w:trPr>
          <w:trHeight w:val="5244"/>
        </w:trPr>
        <w:tc>
          <w:tcPr>
            <w:tcW w:w="4935" w:type="dxa"/>
          </w:tcPr>
          <w:p w14:paraId="7295ED11" w14:textId="77777777" w:rsidR="004E2AB6" w:rsidRDefault="00A3748A">
            <w:pPr>
              <w:pStyle w:val="TableParagraph"/>
              <w:ind w:right="681"/>
              <w:rPr>
                <w:sz w:val="24"/>
              </w:rPr>
            </w:pPr>
            <w:r>
              <w:rPr>
                <w:sz w:val="24"/>
              </w:rPr>
              <w:t>Обслуживание</w:t>
            </w:r>
            <w:r>
              <w:rPr>
                <w:spacing w:val="-15"/>
                <w:sz w:val="24"/>
              </w:rPr>
              <w:t xml:space="preserve"> </w:t>
            </w:r>
            <w:r>
              <w:rPr>
                <w:sz w:val="24"/>
              </w:rPr>
              <w:t>жилой</w:t>
            </w:r>
            <w:r>
              <w:rPr>
                <w:spacing w:val="-15"/>
                <w:sz w:val="24"/>
              </w:rPr>
              <w:t xml:space="preserve"> </w:t>
            </w:r>
            <w:r>
              <w:rPr>
                <w:sz w:val="24"/>
              </w:rPr>
              <w:t>застройки Ведение огородничества</w:t>
            </w:r>
          </w:p>
        </w:tc>
        <w:tc>
          <w:tcPr>
            <w:tcW w:w="5127" w:type="dxa"/>
          </w:tcPr>
          <w:p w14:paraId="7CB4A034" w14:textId="77777777" w:rsidR="004E2AB6" w:rsidRDefault="00A3748A">
            <w:pPr>
              <w:pStyle w:val="TableParagraph"/>
              <w:spacing w:line="270" w:lineRule="exact"/>
              <w:ind w:left="108"/>
              <w:rPr>
                <w:sz w:val="24"/>
              </w:rPr>
            </w:pPr>
            <w:r>
              <w:rPr>
                <w:sz w:val="24"/>
              </w:rPr>
              <w:t>Расстояние</w:t>
            </w:r>
            <w:r>
              <w:rPr>
                <w:spacing w:val="-5"/>
                <w:sz w:val="24"/>
              </w:rPr>
              <w:t xml:space="preserve"> </w:t>
            </w:r>
            <w:r>
              <w:rPr>
                <w:sz w:val="24"/>
              </w:rPr>
              <w:t>от</w:t>
            </w:r>
            <w:r>
              <w:rPr>
                <w:spacing w:val="-3"/>
                <w:sz w:val="24"/>
              </w:rPr>
              <w:t xml:space="preserve"> </w:t>
            </w:r>
            <w:r>
              <w:rPr>
                <w:sz w:val="24"/>
              </w:rPr>
              <w:t>хозяйственных</w:t>
            </w:r>
            <w:r>
              <w:rPr>
                <w:spacing w:val="-5"/>
                <w:sz w:val="24"/>
              </w:rPr>
              <w:t xml:space="preserve"> </w:t>
            </w:r>
            <w:r>
              <w:rPr>
                <w:sz w:val="24"/>
              </w:rPr>
              <w:t>построек</w:t>
            </w:r>
            <w:r>
              <w:rPr>
                <w:spacing w:val="-3"/>
                <w:sz w:val="24"/>
              </w:rPr>
              <w:t xml:space="preserve"> </w:t>
            </w:r>
            <w:r>
              <w:rPr>
                <w:spacing w:val="-5"/>
                <w:sz w:val="24"/>
              </w:rPr>
              <w:t>до</w:t>
            </w:r>
          </w:p>
          <w:p w14:paraId="3872F4FC" w14:textId="77777777" w:rsidR="004E2AB6" w:rsidRDefault="00A3748A">
            <w:pPr>
              <w:pStyle w:val="TableParagraph"/>
              <w:ind w:left="108" w:right="167"/>
              <w:rPr>
                <w:sz w:val="24"/>
              </w:rPr>
            </w:pPr>
            <w:r>
              <w:rPr>
                <w:sz w:val="24"/>
              </w:rPr>
              <w:t>красных</w:t>
            </w:r>
            <w:r>
              <w:rPr>
                <w:spacing w:val="-7"/>
                <w:sz w:val="24"/>
              </w:rPr>
              <w:t xml:space="preserve"> </w:t>
            </w:r>
            <w:r>
              <w:rPr>
                <w:sz w:val="24"/>
              </w:rPr>
              <w:t>линий</w:t>
            </w:r>
            <w:r>
              <w:rPr>
                <w:spacing w:val="-5"/>
                <w:sz w:val="24"/>
              </w:rPr>
              <w:t xml:space="preserve"> </w:t>
            </w:r>
            <w:r>
              <w:rPr>
                <w:sz w:val="24"/>
              </w:rPr>
              <w:t>улиц</w:t>
            </w:r>
            <w:r>
              <w:rPr>
                <w:spacing w:val="-7"/>
                <w:sz w:val="24"/>
              </w:rPr>
              <w:t xml:space="preserve"> </w:t>
            </w:r>
            <w:r>
              <w:rPr>
                <w:sz w:val="24"/>
              </w:rPr>
              <w:t>и</w:t>
            </w:r>
            <w:r>
              <w:rPr>
                <w:spacing w:val="-7"/>
                <w:sz w:val="24"/>
              </w:rPr>
              <w:t xml:space="preserve"> </w:t>
            </w:r>
            <w:r>
              <w:rPr>
                <w:sz w:val="24"/>
              </w:rPr>
              <w:t>проездов</w:t>
            </w:r>
            <w:r>
              <w:rPr>
                <w:spacing w:val="-8"/>
                <w:sz w:val="24"/>
              </w:rPr>
              <w:t xml:space="preserve"> </w:t>
            </w:r>
            <w:r>
              <w:rPr>
                <w:sz w:val="24"/>
              </w:rPr>
              <w:t>должно</w:t>
            </w:r>
            <w:r>
              <w:rPr>
                <w:spacing w:val="-7"/>
                <w:sz w:val="24"/>
              </w:rPr>
              <w:t xml:space="preserve"> </w:t>
            </w:r>
            <w:r>
              <w:rPr>
                <w:sz w:val="24"/>
              </w:rPr>
              <w:t>быть не менее 5 м.</w:t>
            </w:r>
          </w:p>
          <w:p w14:paraId="2D2D3865" w14:textId="77777777" w:rsidR="004E2AB6" w:rsidRDefault="00A3748A">
            <w:pPr>
              <w:pStyle w:val="TableParagraph"/>
              <w:ind w:left="108"/>
              <w:rPr>
                <w:sz w:val="24"/>
              </w:rPr>
            </w:pPr>
            <w:r>
              <w:rPr>
                <w:sz w:val="24"/>
              </w:rPr>
              <w:t>Расстояния</w:t>
            </w:r>
            <w:r>
              <w:rPr>
                <w:spacing w:val="-11"/>
                <w:sz w:val="24"/>
              </w:rPr>
              <w:t xml:space="preserve"> </w:t>
            </w:r>
            <w:r>
              <w:rPr>
                <w:sz w:val="24"/>
              </w:rPr>
              <w:t>до</w:t>
            </w:r>
            <w:r>
              <w:rPr>
                <w:spacing w:val="-11"/>
                <w:sz w:val="24"/>
              </w:rPr>
              <w:t xml:space="preserve"> </w:t>
            </w:r>
            <w:r>
              <w:rPr>
                <w:sz w:val="24"/>
              </w:rPr>
              <w:t>границ</w:t>
            </w:r>
            <w:r>
              <w:rPr>
                <w:spacing w:val="-11"/>
                <w:sz w:val="24"/>
              </w:rPr>
              <w:t xml:space="preserve"> </w:t>
            </w:r>
            <w:r>
              <w:rPr>
                <w:sz w:val="24"/>
              </w:rPr>
              <w:t>земельного</w:t>
            </w:r>
            <w:r>
              <w:rPr>
                <w:spacing w:val="-9"/>
                <w:sz w:val="24"/>
              </w:rPr>
              <w:t xml:space="preserve"> </w:t>
            </w:r>
            <w:r>
              <w:rPr>
                <w:sz w:val="24"/>
              </w:rPr>
              <w:t>участка должны быть не менее:</w:t>
            </w:r>
          </w:p>
          <w:p w14:paraId="3AD95428" w14:textId="77777777" w:rsidR="004E2AB6" w:rsidRDefault="00A3748A">
            <w:pPr>
              <w:pStyle w:val="TableParagraph"/>
              <w:numPr>
                <w:ilvl w:val="0"/>
                <w:numId w:val="237"/>
              </w:numPr>
              <w:tabs>
                <w:tab w:val="left" w:pos="367"/>
              </w:tabs>
              <w:ind w:right="195" w:firstLine="0"/>
              <w:rPr>
                <w:sz w:val="24"/>
              </w:rPr>
            </w:pPr>
            <w:r>
              <w:rPr>
                <w:sz w:val="24"/>
              </w:rPr>
              <w:t>от</w:t>
            </w:r>
            <w:r>
              <w:rPr>
                <w:spacing w:val="-6"/>
                <w:sz w:val="24"/>
              </w:rPr>
              <w:t xml:space="preserve"> </w:t>
            </w:r>
            <w:r>
              <w:rPr>
                <w:sz w:val="24"/>
              </w:rPr>
              <w:t>построек</w:t>
            </w:r>
            <w:r>
              <w:rPr>
                <w:spacing w:val="-6"/>
                <w:sz w:val="24"/>
              </w:rPr>
              <w:t xml:space="preserve"> </w:t>
            </w:r>
            <w:r>
              <w:rPr>
                <w:sz w:val="24"/>
              </w:rPr>
              <w:t>для</w:t>
            </w:r>
            <w:r>
              <w:rPr>
                <w:spacing w:val="-6"/>
                <w:sz w:val="24"/>
              </w:rPr>
              <w:t xml:space="preserve"> </w:t>
            </w:r>
            <w:r>
              <w:rPr>
                <w:sz w:val="24"/>
              </w:rPr>
              <w:t>содержания</w:t>
            </w:r>
            <w:r>
              <w:rPr>
                <w:spacing w:val="-6"/>
                <w:sz w:val="24"/>
              </w:rPr>
              <w:t xml:space="preserve"> </w:t>
            </w:r>
            <w:r>
              <w:rPr>
                <w:sz w:val="24"/>
              </w:rPr>
              <w:t>скота</w:t>
            </w:r>
            <w:r>
              <w:rPr>
                <w:spacing w:val="-6"/>
                <w:sz w:val="24"/>
              </w:rPr>
              <w:t xml:space="preserve"> </w:t>
            </w:r>
            <w:r>
              <w:rPr>
                <w:sz w:val="24"/>
              </w:rPr>
              <w:t>и</w:t>
            </w:r>
            <w:r>
              <w:rPr>
                <w:spacing w:val="-6"/>
                <w:sz w:val="24"/>
              </w:rPr>
              <w:t xml:space="preserve"> </w:t>
            </w:r>
            <w:r>
              <w:rPr>
                <w:sz w:val="24"/>
              </w:rPr>
              <w:t>птицы</w:t>
            </w:r>
            <w:r>
              <w:rPr>
                <w:spacing w:val="-5"/>
                <w:sz w:val="24"/>
              </w:rPr>
              <w:t xml:space="preserve"> </w:t>
            </w:r>
            <w:r>
              <w:rPr>
                <w:sz w:val="24"/>
              </w:rPr>
              <w:t>- 4 м;</w:t>
            </w:r>
          </w:p>
          <w:p w14:paraId="3E7E57BA" w14:textId="77777777" w:rsidR="004E2AB6" w:rsidRDefault="00A3748A">
            <w:pPr>
              <w:pStyle w:val="TableParagraph"/>
              <w:numPr>
                <w:ilvl w:val="0"/>
                <w:numId w:val="237"/>
              </w:numPr>
              <w:tabs>
                <w:tab w:val="left" w:pos="367"/>
              </w:tabs>
              <w:ind w:left="367" w:hanging="259"/>
              <w:rPr>
                <w:sz w:val="24"/>
              </w:rPr>
            </w:pPr>
            <w:r>
              <w:rPr>
                <w:sz w:val="24"/>
              </w:rPr>
              <w:t>от</w:t>
            </w:r>
            <w:r>
              <w:rPr>
                <w:spacing w:val="-1"/>
                <w:sz w:val="24"/>
              </w:rPr>
              <w:t xml:space="preserve"> </w:t>
            </w:r>
            <w:r>
              <w:rPr>
                <w:sz w:val="24"/>
              </w:rPr>
              <w:t>бани,</w:t>
            </w:r>
            <w:r>
              <w:rPr>
                <w:spacing w:val="-1"/>
                <w:sz w:val="24"/>
              </w:rPr>
              <w:t xml:space="preserve"> </w:t>
            </w:r>
            <w:r>
              <w:rPr>
                <w:sz w:val="24"/>
              </w:rPr>
              <w:t>гаража</w:t>
            </w:r>
            <w:r>
              <w:rPr>
                <w:spacing w:val="-3"/>
                <w:sz w:val="24"/>
              </w:rPr>
              <w:t xml:space="preserve"> </w:t>
            </w:r>
            <w:r>
              <w:rPr>
                <w:sz w:val="24"/>
              </w:rPr>
              <w:t>и</w:t>
            </w:r>
            <w:r>
              <w:rPr>
                <w:spacing w:val="-1"/>
                <w:sz w:val="24"/>
              </w:rPr>
              <w:t xml:space="preserve"> </w:t>
            </w:r>
            <w:r>
              <w:rPr>
                <w:sz w:val="24"/>
              </w:rPr>
              <w:t>других</w:t>
            </w:r>
            <w:r>
              <w:rPr>
                <w:spacing w:val="1"/>
                <w:sz w:val="24"/>
              </w:rPr>
              <w:t xml:space="preserve"> </w:t>
            </w:r>
            <w:r>
              <w:rPr>
                <w:sz w:val="24"/>
              </w:rPr>
              <w:t>построек -</w:t>
            </w:r>
            <w:r>
              <w:rPr>
                <w:spacing w:val="-1"/>
                <w:sz w:val="24"/>
              </w:rPr>
              <w:t xml:space="preserve"> </w:t>
            </w:r>
            <w:r>
              <w:rPr>
                <w:spacing w:val="-5"/>
                <w:sz w:val="24"/>
              </w:rPr>
              <w:t>1м;</w:t>
            </w:r>
          </w:p>
          <w:p w14:paraId="0FF84234" w14:textId="77777777" w:rsidR="004E2AB6" w:rsidRDefault="00A3748A">
            <w:pPr>
              <w:pStyle w:val="TableParagraph"/>
              <w:numPr>
                <w:ilvl w:val="0"/>
                <w:numId w:val="237"/>
              </w:numPr>
              <w:tabs>
                <w:tab w:val="left" w:pos="366"/>
              </w:tabs>
              <w:ind w:left="366" w:hanging="258"/>
              <w:rPr>
                <w:sz w:val="24"/>
              </w:rPr>
            </w:pPr>
            <w:r>
              <w:rPr>
                <w:sz w:val="24"/>
              </w:rPr>
              <w:t>от</w:t>
            </w:r>
            <w:r>
              <w:rPr>
                <w:spacing w:val="-3"/>
                <w:sz w:val="24"/>
              </w:rPr>
              <w:t xml:space="preserve"> </w:t>
            </w:r>
            <w:r>
              <w:rPr>
                <w:sz w:val="24"/>
              </w:rPr>
              <w:t>стволов</w:t>
            </w:r>
            <w:r>
              <w:rPr>
                <w:spacing w:val="-3"/>
                <w:sz w:val="24"/>
              </w:rPr>
              <w:t xml:space="preserve"> </w:t>
            </w:r>
            <w:r>
              <w:rPr>
                <w:sz w:val="24"/>
              </w:rPr>
              <w:t>высокорослых</w:t>
            </w:r>
            <w:r>
              <w:rPr>
                <w:spacing w:val="-1"/>
                <w:sz w:val="24"/>
              </w:rPr>
              <w:t xml:space="preserve"> </w:t>
            </w:r>
            <w:r>
              <w:rPr>
                <w:sz w:val="24"/>
              </w:rPr>
              <w:t>деревьев</w:t>
            </w:r>
            <w:r>
              <w:rPr>
                <w:spacing w:val="-2"/>
                <w:sz w:val="24"/>
              </w:rPr>
              <w:t xml:space="preserve"> </w:t>
            </w:r>
            <w:r>
              <w:rPr>
                <w:sz w:val="24"/>
              </w:rPr>
              <w:t>–</w:t>
            </w:r>
            <w:r>
              <w:rPr>
                <w:spacing w:val="-2"/>
                <w:sz w:val="24"/>
              </w:rPr>
              <w:t xml:space="preserve"> </w:t>
            </w:r>
            <w:r>
              <w:rPr>
                <w:sz w:val="24"/>
              </w:rPr>
              <w:t>4</w:t>
            </w:r>
            <w:r>
              <w:rPr>
                <w:spacing w:val="-2"/>
                <w:sz w:val="24"/>
              </w:rPr>
              <w:t xml:space="preserve"> </w:t>
            </w:r>
            <w:r>
              <w:rPr>
                <w:spacing w:val="-5"/>
                <w:sz w:val="24"/>
              </w:rPr>
              <w:t>м;</w:t>
            </w:r>
          </w:p>
          <w:p w14:paraId="4210913E" w14:textId="77777777" w:rsidR="004E2AB6" w:rsidRDefault="00A3748A">
            <w:pPr>
              <w:pStyle w:val="TableParagraph"/>
              <w:numPr>
                <w:ilvl w:val="0"/>
                <w:numId w:val="237"/>
              </w:numPr>
              <w:tabs>
                <w:tab w:val="left" w:pos="367"/>
              </w:tabs>
              <w:spacing w:before="1"/>
              <w:ind w:left="367" w:hanging="259"/>
              <w:rPr>
                <w:sz w:val="24"/>
              </w:rPr>
            </w:pPr>
            <w:r>
              <w:rPr>
                <w:sz w:val="24"/>
              </w:rPr>
              <w:t>от</w:t>
            </w:r>
            <w:r>
              <w:rPr>
                <w:spacing w:val="-3"/>
                <w:sz w:val="24"/>
              </w:rPr>
              <w:t xml:space="preserve"> </w:t>
            </w:r>
            <w:r>
              <w:rPr>
                <w:sz w:val="24"/>
              </w:rPr>
              <w:t>стволов</w:t>
            </w:r>
            <w:r>
              <w:rPr>
                <w:spacing w:val="-3"/>
                <w:sz w:val="24"/>
              </w:rPr>
              <w:t xml:space="preserve"> </w:t>
            </w:r>
            <w:r>
              <w:rPr>
                <w:sz w:val="24"/>
              </w:rPr>
              <w:t>среднерослых</w:t>
            </w:r>
            <w:r>
              <w:rPr>
                <w:spacing w:val="-1"/>
                <w:sz w:val="24"/>
              </w:rPr>
              <w:t xml:space="preserve"> </w:t>
            </w:r>
            <w:r>
              <w:rPr>
                <w:sz w:val="24"/>
              </w:rPr>
              <w:t>деревьев</w:t>
            </w:r>
            <w:r>
              <w:rPr>
                <w:spacing w:val="-2"/>
                <w:sz w:val="24"/>
              </w:rPr>
              <w:t xml:space="preserve"> </w:t>
            </w:r>
            <w:r>
              <w:rPr>
                <w:sz w:val="24"/>
              </w:rPr>
              <w:t>–</w:t>
            </w:r>
            <w:r>
              <w:rPr>
                <w:spacing w:val="-2"/>
                <w:sz w:val="24"/>
              </w:rPr>
              <w:t xml:space="preserve"> </w:t>
            </w:r>
            <w:r>
              <w:rPr>
                <w:sz w:val="24"/>
              </w:rPr>
              <w:t>2</w:t>
            </w:r>
            <w:r>
              <w:rPr>
                <w:spacing w:val="-2"/>
                <w:sz w:val="24"/>
              </w:rPr>
              <w:t xml:space="preserve"> </w:t>
            </w:r>
            <w:r>
              <w:rPr>
                <w:spacing w:val="-5"/>
                <w:sz w:val="24"/>
              </w:rPr>
              <w:t>м;</w:t>
            </w:r>
          </w:p>
          <w:p w14:paraId="10A0D4E3" w14:textId="77777777" w:rsidR="004E2AB6" w:rsidRDefault="00A3748A">
            <w:pPr>
              <w:pStyle w:val="TableParagraph"/>
              <w:numPr>
                <w:ilvl w:val="0"/>
                <w:numId w:val="237"/>
              </w:numPr>
              <w:tabs>
                <w:tab w:val="left" w:pos="367"/>
              </w:tabs>
              <w:ind w:left="367" w:hanging="259"/>
              <w:rPr>
                <w:sz w:val="24"/>
              </w:rPr>
            </w:pPr>
            <w:r>
              <w:rPr>
                <w:sz w:val="24"/>
              </w:rPr>
              <w:t>от</w:t>
            </w:r>
            <w:r>
              <w:rPr>
                <w:spacing w:val="-4"/>
                <w:sz w:val="24"/>
              </w:rPr>
              <w:t xml:space="preserve"> </w:t>
            </w:r>
            <w:r>
              <w:rPr>
                <w:sz w:val="24"/>
              </w:rPr>
              <w:t>кустарника</w:t>
            </w:r>
            <w:r>
              <w:rPr>
                <w:spacing w:val="-2"/>
                <w:sz w:val="24"/>
              </w:rPr>
              <w:t xml:space="preserve"> </w:t>
            </w:r>
            <w:r>
              <w:rPr>
                <w:sz w:val="24"/>
              </w:rPr>
              <w:t>-</w:t>
            </w:r>
            <w:r>
              <w:rPr>
                <w:spacing w:val="-2"/>
                <w:sz w:val="24"/>
              </w:rPr>
              <w:t xml:space="preserve"> </w:t>
            </w:r>
            <w:r>
              <w:rPr>
                <w:sz w:val="24"/>
              </w:rPr>
              <w:t>1</w:t>
            </w:r>
            <w:r>
              <w:rPr>
                <w:spacing w:val="-1"/>
                <w:sz w:val="24"/>
              </w:rPr>
              <w:t xml:space="preserve"> </w:t>
            </w:r>
            <w:r>
              <w:rPr>
                <w:spacing w:val="-5"/>
                <w:sz w:val="24"/>
              </w:rPr>
              <w:t>м.</w:t>
            </w:r>
          </w:p>
          <w:p w14:paraId="0513C862" w14:textId="77777777" w:rsidR="004E2AB6" w:rsidRDefault="00A3748A">
            <w:pPr>
              <w:pStyle w:val="TableParagraph"/>
              <w:ind w:left="108"/>
              <w:rPr>
                <w:sz w:val="24"/>
              </w:rPr>
            </w:pPr>
            <w:r>
              <w:rPr>
                <w:sz w:val="24"/>
              </w:rPr>
              <w:t>Размещение</w:t>
            </w:r>
            <w:r>
              <w:rPr>
                <w:spacing w:val="-3"/>
                <w:sz w:val="24"/>
              </w:rPr>
              <w:t xml:space="preserve"> </w:t>
            </w:r>
            <w:r>
              <w:rPr>
                <w:sz w:val="24"/>
              </w:rPr>
              <w:t>гаража,</w:t>
            </w:r>
            <w:r>
              <w:rPr>
                <w:spacing w:val="-2"/>
                <w:sz w:val="24"/>
              </w:rPr>
              <w:t xml:space="preserve"> </w:t>
            </w:r>
            <w:r>
              <w:rPr>
                <w:sz w:val="24"/>
              </w:rPr>
              <w:t>не более</w:t>
            </w:r>
            <w:r>
              <w:rPr>
                <w:spacing w:val="-4"/>
                <w:sz w:val="24"/>
              </w:rPr>
              <w:t xml:space="preserve"> </w:t>
            </w:r>
            <w:r>
              <w:rPr>
                <w:sz w:val="24"/>
              </w:rPr>
              <w:t>чем</w:t>
            </w:r>
            <w:r>
              <w:rPr>
                <w:spacing w:val="-2"/>
                <w:sz w:val="24"/>
              </w:rPr>
              <w:t xml:space="preserve"> </w:t>
            </w:r>
            <w:r>
              <w:rPr>
                <w:spacing w:val="-5"/>
                <w:sz w:val="24"/>
              </w:rPr>
              <w:t>на</w:t>
            </w:r>
          </w:p>
          <w:p w14:paraId="62FB08C1" w14:textId="77777777" w:rsidR="004E2AB6" w:rsidRDefault="00A3748A">
            <w:pPr>
              <w:pStyle w:val="TableParagraph"/>
              <w:ind w:left="108" w:right="960"/>
              <w:rPr>
                <w:sz w:val="24"/>
              </w:rPr>
            </w:pPr>
            <w:r>
              <w:rPr>
                <w:sz w:val="24"/>
              </w:rPr>
              <w:t>2 легковые</w:t>
            </w:r>
            <w:r>
              <w:rPr>
                <w:spacing w:val="-1"/>
                <w:sz w:val="24"/>
              </w:rPr>
              <w:t xml:space="preserve"> </w:t>
            </w:r>
            <w:r>
              <w:rPr>
                <w:sz w:val="24"/>
              </w:rPr>
              <w:t>машины; или 1 легковую и 1 грузовую машины не более 1,5 т грузоподъемности</w:t>
            </w:r>
            <w:r>
              <w:rPr>
                <w:spacing w:val="-7"/>
                <w:sz w:val="24"/>
              </w:rPr>
              <w:t xml:space="preserve"> </w:t>
            </w:r>
            <w:r>
              <w:rPr>
                <w:sz w:val="24"/>
              </w:rPr>
              <w:t>или</w:t>
            </w:r>
            <w:r>
              <w:rPr>
                <w:spacing w:val="-10"/>
                <w:sz w:val="24"/>
              </w:rPr>
              <w:t xml:space="preserve"> </w:t>
            </w:r>
            <w:r>
              <w:rPr>
                <w:sz w:val="24"/>
              </w:rPr>
              <w:t>не</w:t>
            </w:r>
            <w:r>
              <w:rPr>
                <w:spacing w:val="-9"/>
                <w:sz w:val="24"/>
              </w:rPr>
              <w:t xml:space="preserve"> </w:t>
            </w:r>
            <w:r>
              <w:rPr>
                <w:sz w:val="24"/>
              </w:rPr>
              <w:t>более</w:t>
            </w:r>
            <w:r>
              <w:rPr>
                <w:spacing w:val="-10"/>
                <w:sz w:val="24"/>
              </w:rPr>
              <w:t xml:space="preserve"> </w:t>
            </w:r>
            <w:r>
              <w:rPr>
                <w:sz w:val="24"/>
              </w:rPr>
              <w:t>чем</w:t>
            </w:r>
            <w:r>
              <w:rPr>
                <w:spacing w:val="-9"/>
                <w:sz w:val="24"/>
              </w:rPr>
              <w:t xml:space="preserve"> </w:t>
            </w:r>
            <w:r>
              <w:rPr>
                <w:sz w:val="24"/>
              </w:rPr>
              <w:t>на 1 трактор.</w:t>
            </w:r>
          </w:p>
          <w:p w14:paraId="538BB3F2" w14:textId="77777777" w:rsidR="004E2AB6" w:rsidRDefault="00A3748A">
            <w:pPr>
              <w:pStyle w:val="TableParagraph"/>
              <w:ind w:left="108"/>
              <w:rPr>
                <w:sz w:val="24"/>
              </w:rPr>
            </w:pPr>
            <w:r>
              <w:rPr>
                <w:sz w:val="24"/>
              </w:rPr>
              <w:t>Размещение</w:t>
            </w:r>
            <w:r>
              <w:rPr>
                <w:spacing w:val="-4"/>
                <w:sz w:val="24"/>
              </w:rPr>
              <w:t xml:space="preserve"> </w:t>
            </w:r>
            <w:r>
              <w:rPr>
                <w:sz w:val="24"/>
              </w:rPr>
              <w:t>сараев</w:t>
            </w:r>
            <w:r>
              <w:rPr>
                <w:spacing w:val="-2"/>
                <w:sz w:val="24"/>
              </w:rPr>
              <w:t xml:space="preserve"> </w:t>
            </w:r>
            <w:r>
              <w:rPr>
                <w:sz w:val="24"/>
              </w:rPr>
              <w:t>для</w:t>
            </w:r>
            <w:r>
              <w:rPr>
                <w:spacing w:val="1"/>
                <w:sz w:val="24"/>
              </w:rPr>
              <w:t xml:space="preserve"> </w:t>
            </w:r>
            <w:r>
              <w:rPr>
                <w:sz w:val="24"/>
              </w:rPr>
              <w:t>скота</w:t>
            </w:r>
            <w:r>
              <w:rPr>
                <w:spacing w:val="-1"/>
                <w:sz w:val="24"/>
              </w:rPr>
              <w:t xml:space="preserve"> </w:t>
            </w:r>
            <w:r>
              <w:rPr>
                <w:sz w:val="24"/>
              </w:rPr>
              <w:t>не</w:t>
            </w:r>
            <w:r>
              <w:rPr>
                <w:spacing w:val="-2"/>
                <w:sz w:val="24"/>
              </w:rPr>
              <w:t xml:space="preserve"> </w:t>
            </w:r>
            <w:r>
              <w:rPr>
                <w:sz w:val="24"/>
              </w:rPr>
              <w:t>более</w:t>
            </w:r>
            <w:r>
              <w:rPr>
                <w:spacing w:val="-3"/>
                <w:sz w:val="24"/>
              </w:rPr>
              <w:t xml:space="preserve"> </w:t>
            </w:r>
            <w:r>
              <w:rPr>
                <w:sz w:val="24"/>
              </w:rPr>
              <w:t>чем</w:t>
            </w:r>
            <w:r>
              <w:rPr>
                <w:spacing w:val="-2"/>
                <w:sz w:val="24"/>
              </w:rPr>
              <w:t xml:space="preserve"> </w:t>
            </w:r>
            <w:r>
              <w:rPr>
                <w:sz w:val="24"/>
              </w:rPr>
              <w:t>на</w:t>
            </w:r>
            <w:r>
              <w:rPr>
                <w:spacing w:val="-1"/>
                <w:sz w:val="24"/>
              </w:rPr>
              <w:t xml:space="preserve"> </w:t>
            </w:r>
            <w:r>
              <w:rPr>
                <w:spacing w:val="-10"/>
                <w:sz w:val="24"/>
              </w:rPr>
              <w:t>2</w:t>
            </w:r>
          </w:p>
          <w:p w14:paraId="318330F8" w14:textId="77777777" w:rsidR="004E2AB6" w:rsidRDefault="00A3748A">
            <w:pPr>
              <w:pStyle w:val="TableParagraph"/>
              <w:spacing w:line="270" w:lineRule="atLeast"/>
              <w:ind w:left="108" w:right="167"/>
              <w:rPr>
                <w:sz w:val="24"/>
              </w:rPr>
            </w:pPr>
            <w:r>
              <w:rPr>
                <w:sz w:val="24"/>
              </w:rPr>
              <w:t>головы</w:t>
            </w:r>
            <w:r>
              <w:rPr>
                <w:spacing w:val="-6"/>
                <w:sz w:val="24"/>
              </w:rPr>
              <w:t xml:space="preserve"> </w:t>
            </w:r>
            <w:r>
              <w:rPr>
                <w:sz w:val="24"/>
              </w:rPr>
              <w:t>КРС,</w:t>
            </w:r>
            <w:r>
              <w:rPr>
                <w:spacing w:val="-5"/>
                <w:sz w:val="24"/>
              </w:rPr>
              <w:t xml:space="preserve"> </w:t>
            </w:r>
            <w:r>
              <w:rPr>
                <w:sz w:val="24"/>
              </w:rPr>
              <w:t>3</w:t>
            </w:r>
            <w:r>
              <w:rPr>
                <w:spacing w:val="-5"/>
                <w:sz w:val="24"/>
              </w:rPr>
              <w:t xml:space="preserve"> </w:t>
            </w:r>
            <w:r>
              <w:rPr>
                <w:sz w:val="24"/>
              </w:rPr>
              <w:t>головы</w:t>
            </w:r>
            <w:r>
              <w:rPr>
                <w:spacing w:val="-6"/>
                <w:sz w:val="24"/>
              </w:rPr>
              <w:t xml:space="preserve"> </w:t>
            </w:r>
            <w:r>
              <w:rPr>
                <w:sz w:val="24"/>
              </w:rPr>
              <w:t>свиней,</w:t>
            </w:r>
            <w:r>
              <w:rPr>
                <w:spacing w:val="-5"/>
                <w:sz w:val="24"/>
              </w:rPr>
              <w:t xml:space="preserve"> </w:t>
            </w:r>
            <w:r>
              <w:rPr>
                <w:sz w:val="24"/>
              </w:rPr>
              <w:t>10</w:t>
            </w:r>
            <w:r>
              <w:rPr>
                <w:spacing w:val="-4"/>
                <w:sz w:val="24"/>
              </w:rPr>
              <w:t xml:space="preserve"> </w:t>
            </w:r>
            <w:r>
              <w:rPr>
                <w:sz w:val="24"/>
              </w:rPr>
              <w:t>голов</w:t>
            </w:r>
            <w:r>
              <w:rPr>
                <w:spacing w:val="-6"/>
                <w:sz w:val="24"/>
              </w:rPr>
              <w:t xml:space="preserve"> </w:t>
            </w:r>
            <w:r>
              <w:rPr>
                <w:sz w:val="24"/>
              </w:rPr>
              <w:t>МРС, 50 голов птицы.</w:t>
            </w:r>
          </w:p>
        </w:tc>
      </w:tr>
      <w:tr w:rsidR="004E2AB6" w14:paraId="1810314E" w14:textId="77777777">
        <w:trPr>
          <w:trHeight w:val="827"/>
        </w:trPr>
        <w:tc>
          <w:tcPr>
            <w:tcW w:w="4935" w:type="dxa"/>
          </w:tcPr>
          <w:p w14:paraId="6FC35196"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5127" w:type="dxa"/>
          </w:tcPr>
          <w:p w14:paraId="331DCC6C" w14:textId="77777777" w:rsidR="004E2AB6" w:rsidRDefault="00A3748A">
            <w:pPr>
              <w:pStyle w:val="TableParagraph"/>
              <w:ind w:left="108" w:right="510"/>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w:t>
            </w:r>
            <w:r>
              <w:rPr>
                <w:spacing w:val="-13"/>
                <w:sz w:val="24"/>
              </w:rPr>
              <w:t xml:space="preserve"> </w:t>
            </w:r>
            <w:r>
              <w:rPr>
                <w:sz w:val="24"/>
              </w:rPr>
              <w:t>участка 16 кв.м</w:t>
            </w:r>
          </w:p>
          <w:p w14:paraId="1938187D" w14:textId="77777777" w:rsidR="004E2AB6" w:rsidRDefault="00A3748A">
            <w:pPr>
              <w:pStyle w:val="TableParagraph"/>
              <w:spacing w:line="261" w:lineRule="exact"/>
              <w:ind w:left="108"/>
              <w:rPr>
                <w:sz w:val="24"/>
              </w:rPr>
            </w:pPr>
            <w:r>
              <w:rPr>
                <w:sz w:val="24"/>
              </w:rPr>
              <w:t>Высота</w:t>
            </w:r>
            <w:r>
              <w:rPr>
                <w:spacing w:val="-2"/>
                <w:sz w:val="24"/>
              </w:rPr>
              <w:t xml:space="preserve"> </w:t>
            </w:r>
            <w:r>
              <w:rPr>
                <w:sz w:val="24"/>
              </w:rPr>
              <w:t>зданий</w:t>
            </w:r>
            <w:r>
              <w:rPr>
                <w:spacing w:val="-3"/>
                <w:sz w:val="24"/>
              </w:rPr>
              <w:t xml:space="preserve"> </w:t>
            </w:r>
            <w:r>
              <w:rPr>
                <w:sz w:val="24"/>
              </w:rPr>
              <w:t>не</w:t>
            </w:r>
            <w:r>
              <w:rPr>
                <w:spacing w:val="-2"/>
                <w:sz w:val="24"/>
              </w:rPr>
              <w:t xml:space="preserve"> </w:t>
            </w:r>
            <w:r>
              <w:rPr>
                <w:sz w:val="24"/>
              </w:rPr>
              <w:t>должна</w:t>
            </w:r>
            <w:r>
              <w:rPr>
                <w:spacing w:val="-3"/>
                <w:sz w:val="24"/>
              </w:rPr>
              <w:t xml:space="preserve"> </w:t>
            </w:r>
            <w:r>
              <w:rPr>
                <w:sz w:val="24"/>
              </w:rPr>
              <w:t>превышать</w:t>
            </w:r>
            <w:r>
              <w:rPr>
                <w:spacing w:val="-1"/>
                <w:sz w:val="24"/>
              </w:rPr>
              <w:t xml:space="preserve"> </w:t>
            </w:r>
            <w:r>
              <w:rPr>
                <w:sz w:val="24"/>
              </w:rPr>
              <w:t>1</w:t>
            </w:r>
            <w:r>
              <w:rPr>
                <w:spacing w:val="-2"/>
                <w:sz w:val="24"/>
              </w:rPr>
              <w:t xml:space="preserve"> </w:t>
            </w:r>
            <w:r>
              <w:rPr>
                <w:spacing w:val="-4"/>
                <w:sz w:val="24"/>
              </w:rPr>
              <w:t>этажа</w:t>
            </w:r>
          </w:p>
        </w:tc>
      </w:tr>
      <w:tr w:rsidR="004E2AB6" w14:paraId="7F7903EC" w14:textId="77777777">
        <w:trPr>
          <w:trHeight w:val="275"/>
        </w:trPr>
        <w:tc>
          <w:tcPr>
            <w:tcW w:w="10062" w:type="dxa"/>
            <w:gridSpan w:val="2"/>
          </w:tcPr>
          <w:p w14:paraId="61B1DD05"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74DDD566" w14:textId="77777777">
        <w:trPr>
          <w:trHeight w:val="1656"/>
        </w:trPr>
        <w:tc>
          <w:tcPr>
            <w:tcW w:w="4935" w:type="dxa"/>
          </w:tcPr>
          <w:p w14:paraId="60985F48" w14:textId="77777777" w:rsidR="004E2AB6" w:rsidRDefault="00A3748A">
            <w:pPr>
              <w:pStyle w:val="TableParagraph"/>
              <w:rPr>
                <w:sz w:val="24"/>
              </w:rPr>
            </w:pPr>
            <w:r>
              <w:rPr>
                <w:sz w:val="24"/>
              </w:rPr>
              <w:t>Среднее</w:t>
            </w:r>
            <w:r>
              <w:rPr>
                <w:spacing w:val="-13"/>
                <w:sz w:val="24"/>
              </w:rPr>
              <w:t xml:space="preserve"> </w:t>
            </w:r>
            <w:r>
              <w:rPr>
                <w:sz w:val="24"/>
              </w:rPr>
              <w:t>и</w:t>
            </w:r>
            <w:r>
              <w:rPr>
                <w:spacing w:val="-12"/>
                <w:sz w:val="24"/>
              </w:rPr>
              <w:t xml:space="preserve"> </w:t>
            </w:r>
            <w:r>
              <w:rPr>
                <w:sz w:val="24"/>
              </w:rPr>
              <w:t>высшее</w:t>
            </w:r>
            <w:r>
              <w:rPr>
                <w:spacing w:val="-13"/>
                <w:sz w:val="24"/>
              </w:rPr>
              <w:t xml:space="preserve"> </w:t>
            </w:r>
            <w:r>
              <w:rPr>
                <w:sz w:val="24"/>
              </w:rPr>
              <w:t xml:space="preserve">профессиональное </w:t>
            </w:r>
            <w:r>
              <w:rPr>
                <w:spacing w:val="-2"/>
                <w:sz w:val="24"/>
              </w:rPr>
              <w:t>образование</w:t>
            </w:r>
          </w:p>
        </w:tc>
        <w:tc>
          <w:tcPr>
            <w:tcW w:w="5127" w:type="dxa"/>
          </w:tcPr>
          <w:p w14:paraId="508C3262" w14:textId="77777777" w:rsidR="004E2AB6" w:rsidRDefault="00A3748A">
            <w:pPr>
              <w:pStyle w:val="TableParagraph"/>
              <w:ind w:left="108" w:right="167"/>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w:t>
            </w:r>
            <w:r>
              <w:rPr>
                <w:spacing w:val="-13"/>
                <w:sz w:val="24"/>
              </w:rPr>
              <w:t xml:space="preserve"> </w:t>
            </w:r>
            <w:r>
              <w:rPr>
                <w:sz w:val="24"/>
              </w:rPr>
              <w:t>участка 20000 кв.м.</w:t>
            </w:r>
          </w:p>
          <w:p w14:paraId="2D75C2A7"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5</w:t>
            </w:r>
            <w:r>
              <w:rPr>
                <w:spacing w:val="-5"/>
                <w:sz w:val="24"/>
              </w:rPr>
              <w:t xml:space="preserve"> </w:t>
            </w:r>
            <w:r>
              <w:rPr>
                <w:sz w:val="24"/>
              </w:rPr>
              <w:t>этажей Расстояния от здания до границ земельного участка должны быть не менее 3 метров</w:t>
            </w:r>
          </w:p>
          <w:p w14:paraId="19B94D79"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bl>
    <w:p w14:paraId="7D509DF7" w14:textId="77777777" w:rsidR="004E2AB6" w:rsidRDefault="004E2AB6">
      <w:pPr>
        <w:pStyle w:val="a3"/>
      </w:pPr>
    </w:p>
    <w:p w14:paraId="18C90CEF" w14:textId="77777777" w:rsidR="004E2AB6" w:rsidRDefault="004E2AB6">
      <w:pPr>
        <w:pStyle w:val="a3"/>
        <w:spacing w:before="118"/>
      </w:pPr>
    </w:p>
    <w:p w14:paraId="7401FE91" w14:textId="77777777" w:rsidR="004E2AB6" w:rsidRDefault="00A3748A">
      <w:pPr>
        <w:pStyle w:val="a4"/>
        <w:numPr>
          <w:ilvl w:val="0"/>
          <w:numId w:val="239"/>
        </w:numPr>
        <w:tabs>
          <w:tab w:val="left" w:pos="975"/>
        </w:tabs>
        <w:ind w:left="438" w:right="428" w:firstLine="283"/>
        <w:jc w:val="left"/>
        <w:rPr>
          <w:b/>
          <w:sz w:val="24"/>
        </w:rPr>
      </w:pPr>
      <w:r>
        <w:rPr>
          <w:sz w:val="24"/>
        </w:rPr>
        <w:t xml:space="preserve">Градостроительные регламенты в зоне размещения малоэтажной многоквартирной жилой застройки без объектов обслуживания </w:t>
      </w:r>
      <w:r>
        <w:rPr>
          <w:b/>
          <w:sz w:val="24"/>
        </w:rPr>
        <w:t>(Ж-3)</w:t>
      </w:r>
    </w:p>
    <w:p w14:paraId="0B900766" w14:textId="77777777" w:rsidR="004E2AB6" w:rsidRDefault="004E2AB6">
      <w:pPr>
        <w:pStyle w:val="a3"/>
        <w:spacing w:before="11"/>
        <w:rPr>
          <w:b/>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1"/>
        <w:gridCol w:w="5202"/>
      </w:tblGrid>
      <w:tr w:rsidR="004E2AB6" w14:paraId="6D215EE5" w14:textId="77777777">
        <w:trPr>
          <w:trHeight w:val="827"/>
        </w:trPr>
        <w:tc>
          <w:tcPr>
            <w:tcW w:w="4861" w:type="dxa"/>
          </w:tcPr>
          <w:p w14:paraId="2F789E4F"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202" w:type="dxa"/>
          </w:tcPr>
          <w:p w14:paraId="415E16C3" w14:textId="77777777" w:rsidR="004E2AB6" w:rsidRDefault="00A3748A">
            <w:pPr>
              <w:pStyle w:val="TableParagraph"/>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519C1D6A" w14:textId="77777777" w:rsidR="004E2AB6" w:rsidRDefault="00A3748A">
            <w:pPr>
              <w:pStyle w:val="TableParagraph"/>
              <w:spacing w:line="257" w:lineRule="exact"/>
              <w:rPr>
                <w:b/>
                <w:sz w:val="24"/>
              </w:rPr>
            </w:pPr>
            <w:r>
              <w:rPr>
                <w:b/>
                <w:spacing w:val="-2"/>
                <w:sz w:val="24"/>
              </w:rPr>
              <w:t>(реконструкции)</w:t>
            </w:r>
          </w:p>
        </w:tc>
      </w:tr>
    </w:tbl>
    <w:p w14:paraId="34426CE8" w14:textId="77777777" w:rsidR="004E2AB6" w:rsidRDefault="004E2AB6">
      <w:pPr>
        <w:spacing w:line="257" w:lineRule="exact"/>
        <w:rPr>
          <w:sz w:val="24"/>
        </w:rPr>
        <w:sectPr w:rsidR="004E2AB6">
          <w:pgSz w:w="11910" w:h="16840"/>
          <w:pgMar w:top="1020" w:right="140" w:bottom="280" w:left="980" w:header="408" w:footer="0" w:gutter="0"/>
          <w:cols w:space="720"/>
        </w:sectPr>
      </w:pPr>
    </w:p>
    <w:p w14:paraId="7358C18A" w14:textId="77777777" w:rsidR="004E2AB6" w:rsidRDefault="004E2AB6">
      <w:pPr>
        <w:pStyle w:val="a3"/>
        <w:spacing w:before="4"/>
        <w:rPr>
          <w:b/>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0"/>
        <w:gridCol w:w="5213"/>
      </w:tblGrid>
      <w:tr w:rsidR="004E2AB6" w14:paraId="2579BDC2" w14:textId="77777777">
        <w:trPr>
          <w:trHeight w:val="830"/>
        </w:trPr>
        <w:tc>
          <w:tcPr>
            <w:tcW w:w="4850" w:type="dxa"/>
          </w:tcPr>
          <w:p w14:paraId="2F05D35B"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213" w:type="dxa"/>
          </w:tcPr>
          <w:p w14:paraId="0D8A063B" w14:textId="77777777" w:rsidR="004E2AB6" w:rsidRDefault="00A3748A">
            <w:pPr>
              <w:pStyle w:val="TableParagraph"/>
              <w:spacing w:before="1"/>
              <w:ind w:left="118"/>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031DB372" w14:textId="77777777" w:rsidR="004E2AB6" w:rsidRDefault="00A3748A">
            <w:pPr>
              <w:pStyle w:val="TableParagraph"/>
              <w:spacing w:line="257" w:lineRule="exact"/>
              <w:ind w:left="118"/>
              <w:rPr>
                <w:b/>
                <w:sz w:val="24"/>
              </w:rPr>
            </w:pPr>
            <w:r>
              <w:rPr>
                <w:b/>
                <w:spacing w:val="-2"/>
                <w:sz w:val="24"/>
              </w:rPr>
              <w:t>(реконструкции)</w:t>
            </w:r>
          </w:p>
        </w:tc>
      </w:tr>
      <w:tr w:rsidR="004E2AB6" w14:paraId="0180185B" w14:textId="77777777">
        <w:trPr>
          <w:trHeight w:val="275"/>
        </w:trPr>
        <w:tc>
          <w:tcPr>
            <w:tcW w:w="10063" w:type="dxa"/>
            <w:gridSpan w:val="2"/>
          </w:tcPr>
          <w:p w14:paraId="4A718ECD"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1A137291" w14:textId="77777777">
        <w:trPr>
          <w:trHeight w:val="551"/>
        </w:trPr>
        <w:tc>
          <w:tcPr>
            <w:tcW w:w="4850" w:type="dxa"/>
          </w:tcPr>
          <w:p w14:paraId="2A331248" w14:textId="77777777" w:rsidR="004E2AB6" w:rsidRDefault="00A3748A">
            <w:pPr>
              <w:pStyle w:val="TableParagraph"/>
              <w:spacing w:line="270" w:lineRule="exact"/>
              <w:rPr>
                <w:sz w:val="24"/>
              </w:rPr>
            </w:pPr>
            <w:r>
              <w:rPr>
                <w:sz w:val="24"/>
              </w:rPr>
              <w:t>Малоэтажная</w:t>
            </w:r>
            <w:r>
              <w:rPr>
                <w:spacing w:val="-5"/>
                <w:sz w:val="24"/>
              </w:rPr>
              <w:t xml:space="preserve"> </w:t>
            </w:r>
            <w:r>
              <w:rPr>
                <w:sz w:val="24"/>
              </w:rPr>
              <w:t>многоквартирная</w:t>
            </w:r>
            <w:r>
              <w:rPr>
                <w:spacing w:val="-5"/>
                <w:sz w:val="24"/>
              </w:rPr>
              <w:t xml:space="preserve"> </w:t>
            </w:r>
            <w:r>
              <w:rPr>
                <w:spacing w:val="-4"/>
                <w:sz w:val="24"/>
              </w:rPr>
              <w:t>жилая</w:t>
            </w:r>
          </w:p>
          <w:p w14:paraId="045128FB" w14:textId="77777777" w:rsidR="004E2AB6" w:rsidRDefault="00A3748A">
            <w:pPr>
              <w:pStyle w:val="TableParagraph"/>
              <w:spacing w:line="261" w:lineRule="exact"/>
              <w:rPr>
                <w:sz w:val="24"/>
              </w:rPr>
            </w:pPr>
            <w:r>
              <w:rPr>
                <w:spacing w:val="-2"/>
                <w:sz w:val="24"/>
              </w:rPr>
              <w:t>застройка</w:t>
            </w:r>
          </w:p>
        </w:tc>
        <w:tc>
          <w:tcPr>
            <w:tcW w:w="5213" w:type="dxa"/>
          </w:tcPr>
          <w:p w14:paraId="389DD57A" w14:textId="77777777" w:rsidR="004E2AB6" w:rsidRDefault="00A3748A">
            <w:pPr>
              <w:pStyle w:val="TableParagraph"/>
              <w:spacing w:line="270" w:lineRule="exact"/>
              <w:ind w:left="118"/>
              <w:rPr>
                <w:sz w:val="24"/>
              </w:rPr>
            </w:pPr>
            <w:r>
              <w:rPr>
                <w:sz w:val="24"/>
              </w:rPr>
              <w:t>Предельная</w:t>
            </w:r>
            <w:r>
              <w:rPr>
                <w:spacing w:val="-2"/>
                <w:sz w:val="24"/>
              </w:rPr>
              <w:t xml:space="preserve"> </w:t>
            </w:r>
            <w:r>
              <w:rPr>
                <w:sz w:val="24"/>
              </w:rPr>
              <w:t>этажность</w:t>
            </w:r>
            <w:r>
              <w:rPr>
                <w:spacing w:val="-1"/>
                <w:sz w:val="24"/>
              </w:rPr>
              <w:t xml:space="preserve"> </w:t>
            </w:r>
            <w:r>
              <w:rPr>
                <w:sz w:val="24"/>
              </w:rPr>
              <w:t>от</w:t>
            </w:r>
            <w:r>
              <w:rPr>
                <w:spacing w:val="-1"/>
                <w:sz w:val="24"/>
              </w:rPr>
              <w:t xml:space="preserve"> </w:t>
            </w:r>
            <w:r>
              <w:rPr>
                <w:sz w:val="24"/>
              </w:rPr>
              <w:t>1</w:t>
            </w:r>
            <w:r>
              <w:rPr>
                <w:spacing w:val="-1"/>
                <w:sz w:val="24"/>
              </w:rPr>
              <w:t xml:space="preserve"> </w:t>
            </w:r>
            <w:r>
              <w:rPr>
                <w:sz w:val="24"/>
              </w:rPr>
              <w:t>до</w:t>
            </w:r>
            <w:r>
              <w:rPr>
                <w:spacing w:val="-2"/>
                <w:sz w:val="24"/>
              </w:rPr>
              <w:t xml:space="preserve"> </w:t>
            </w:r>
            <w:r>
              <w:rPr>
                <w:sz w:val="24"/>
              </w:rPr>
              <w:t>3</w:t>
            </w:r>
            <w:r>
              <w:rPr>
                <w:spacing w:val="-1"/>
                <w:sz w:val="24"/>
              </w:rPr>
              <w:t xml:space="preserve"> </w:t>
            </w:r>
            <w:r>
              <w:rPr>
                <w:spacing w:val="-2"/>
                <w:sz w:val="24"/>
              </w:rPr>
              <w:t>этажей</w:t>
            </w:r>
          </w:p>
        </w:tc>
      </w:tr>
      <w:tr w:rsidR="004E2AB6" w14:paraId="17DA41C9" w14:textId="77777777">
        <w:trPr>
          <w:trHeight w:val="1103"/>
        </w:trPr>
        <w:tc>
          <w:tcPr>
            <w:tcW w:w="4850" w:type="dxa"/>
          </w:tcPr>
          <w:p w14:paraId="771EDA2C"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75A4BE58" w14:textId="77777777" w:rsidR="004E2AB6" w:rsidRDefault="00A3748A">
            <w:pPr>
              <w:pStyle w:val="TableParagraph"/>
              <w:spacing w:line="270" w:lineRule="atLeast"/>
              <w:ind w:right="1679"/>
              <w:rPr>
                <w:sz w:val="24"/>
              </w:rPr>
            </w:pPr>
            <w:r>
              <w:rPr>
                <w:sz w:val="24"/>
              </w:rPr>
              <w:t>Коммунальное</w:t>
            </w:r>
            <w:r>
              <w:rPr>
                <w:spacing w:val="-15"/>
                <w:sz w:val="24"/>
              </w:rPr>
              <w:t xml:space="preserve"> </w:t>
            </w:r>
            <w:r>
              <w:rPr>
                <w:sz w:val="24"/>
              </w:rPr>
              <w:t>обслуживание Автомобильный транспорт</w:t>
            </w:r>
          </w:p>
        </w:tc>
        <w:tc>
          <w:tcPr>
            <w:tcW w:w="5213" w:type="dxa"/>
          </w:tcPr>
          <w:p w14:paraId="4C27399E" w14:textId="77777777" w:rsidR="004E2AB6" w:rsidRDefault="00A3748A">
            <w:pPr>
              <w:pStyle w:val="TableParagraph"/>
              <w:spacing w:line="270"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1847DAE" w14:textId="77777777">
        <w:trPr>
          <w:trHeight w:val="275"/>
        </w:trPr>
        <w:tc>
          <w:tcPr>
            <w:tcW w:w="10063" w:type="dxa"/>
            <w:gridSpan w:val="2"/>
          </w:tcPr>
          <w:p w14:paraId="2B1A7843" w14:textId="77777777" w:rsidR="004E2AB6" w:rsidRDefault="00A3748A">
            <w:pPr>
              <w:pStyle w:val="TableParagraph"/>
              <w:spacing w:line="255"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E5A11A5" w14:textId="77777777">
        <w:trPr>
          <w:trHeight w:val="2760"/>
        </w:trPr>
        <w:tc>
          <w:tcPr>
            <w:tcW w:w="4850" w:type="dxa"/>
          </w:tcPr>
          <w:p w14:paraId="42D63FCC" w14:textId="77777777" w:rsidR="004E2AB6" w:rsidRDefault="00A3748A">
            <w:pPr>
              <w:pStyle w:val="TableParagraph"/>
              <w:spacing w:line="270" w:lineRule="exact"/>
              <w:rPr>
                <w:sz w:val="24"/>
              </w:rPr>
            </w:pPr>
            <w:r>
              <w:rPr>
                <w:sz w:val="24"/>
              </w:rPr>
              <w:t>Обслуживание</w:t>
            </w:r>
            <w:r>
              <w:rPr>
                <w:spacing w:val="-6"/>
                <w:sz w:val="24"/>
              </w:rPr>
              <w:t xml:space="preserve"> </w:t>
            </w:r>
            <w:r>
              <w:rPr>
                <w:sz w:val="24"/>
              </w:rPr>
              <w:t>жилой</w:t>
            </w:r>
            <w:r>
              <w:rPr>
                <w:spacing w:val="-3"/>
                <w:sz w:val="24"/>
              </w:rPr>
              <w:t xml:space="preserve"> </w:t>
            </w:r>
            <w:r>
              <w:rPr>
                <w:spacing w:val="-2"/>
                <w:sz w:val="24"/>
              </w:rPr>
              <w:t>застройки</w:t>
            </w:r>
          </w:p>
        </w:tc>
        <w:tc>
          <w:tcPr>
            <w:tcW w:w="5213" w:type="dxa"/>
          </w:tcPr>
          <w:p w14:paraId="305A48CE" w14:textId="77777777" w:rsidR="004E2AB6" w:rsidRDefault="00A3748A">
            <w:pPr>
              <w:pStyle w:val="TableParagraph"/>
              <w:ind w:left="118" w:right="53"/>
              <w:rPr>
                <w:sz w:val="24"/>
              </w:rPr>
            </w:pPr>
            <w:r>
              <w:rPr>
                <w:sz w:val="24"/>
              </w:rPr>
              <w:t>Расстояние от площадки для мусоросборников до площадок для игр детей, отдыха взрослых и занятий физкультурой следует принимать не менее</w:t>
            </w:r>
            <w:r>
              <w:rPr>
                <w:spacing w:val="-5"/>
                <w:sz w:val="24"/>
              </w:rPr>
              <w:t xml:space="preserve"> </w:t>
            </w:r>
            <w:r>
              <w:rPr>
                <w:sz w:val="24"/>
              </w:rPr>
              <w:t>20</w:t>
            </w:r>
            <w:r>
              <w:rPr>
                <w:spacing w:val="-4"/>
                <w:sz w:val="24"/>
              </w:rPr>
              <w:t xml:space="preserve"> </w:t>
            </w:r>
            <w:r>
              <w:rPr>
                <w:sz w:val="24"/>
              </w:rPr>
              <w:t>м;</w:t>
            </w:r>
            <w:r>
              <w:rPr>
                <w:spacing w:val="-4"/>
                <w:sz w:val="24"/>
              </w:rPr>
              <w:t xml:space="preserve"> </w:t>
            </w:r>
            <w:r>
              <w:rPr>
                <w:sz w:val="24"/>
              </w:rPr>
              <w:t>до</w:t>
            </w:r>
            <w:r>
              <w:rPr>
                <w:spacing w:val="-4"/>
                <w:sz w:val="24"/>
              </w:rPr>
              <w:t xml:space="preserve"> </w:t>
            </w:r>
            <w:r>
              <w:rPr>
                <w:sz w:val="24"/>
              </w:rPr>
              <w:t>окон</w:t>
            </w:r>
            <w:r>
              <w:rPr>
                <w:spacing w:val="-4"/>
                <w:sz w:val="24"/>
              </w:rPr>
              <w:t xml:space="preserve"> </w:t>
            </w:r>
            <w:r>
              <w:rPr>
                <w:sz w:val="24"/>
              </w:rPr>
              <w:t>жилых</w:t>
            </w:r>
            <w:r>
              <w:rPr>
                <w:spacing w:val="-3"/>
                <w:sz w:val="24"/>
              </w:rPr>
              <w:t xml:space="preserve"> </w:t>
            </w:r>
            <w:r>
              <w:rPr>
                <w:sz w:val="24"/>
              </w:rPr>
              <w:t>домов</w:t>
            </w:r>
            <w:r>
              <w:rPr>
                <w:spacing w:val="-3"/>
                <w:sz w:val="24"/>
              </w:rPr>
              <w:t xml:space="preserve"> </w:t>
            </w:r>
            <w:r>
              <w:rPr>
                <w:sz w:val="24"/>
              </w:rPr>
              <w:t>–</w:t>
            </w:r>
            <w:r>
              <w:rPr>
                <w:spacing w:val="-4"/>
                <w:sz w:val="24"/>
              </w:rPr>
              <w:t xml:space="preserve"> </w:t>
            </w:r>
            <w:r>
              <w:rPr>
                <w:sz w:val="24"/>
              </w:rPr>
              <w:t>не</w:t>
            </w:r>
            <w:r>
              <w:rPr>
                <w:spacing w:val="-5"/>
                <w:sz w:val="24"/>
              </w:rPr>
              <w:t xml:space="preserve"> </w:t>
            </w:r>
            <w:r>
              <w:rPr>
                <w:sz w:val="24"/>
              </w:rPr>
              <w:t>менее</w:t>
            </w:r>
            <w:r>
              <w:rPr>
                <w:spacing w:val="-5"/>
                <w:sz w:val="24"/>
              </w:rPr>
              <w:t xml:space="preserve"> </w:t>
            </w:r>
            <w:r>
              <w:rPr>
                <w:sz w:val="24"/>
              </w:rPr>
              <w:t xml:space="preserve">15 </w:t>
            </w:r>
            <w:r>
              <w:rPr>
                <w:spacing w:val="-6"/>
                <w:sz w:val="24"/>
              </w:rPr>
              <w:t>м.</w:t>
            </w:r>
          </w:p>
          <w:p w14:paraId="12A7DC8F" w14:textId="77777777" w:rsidR="004E2AB6" w:rsidRDefault="00A3748A">
            <w:pPr>
              <w:pStyle w:val="TableParagraph"/>
              <w:ind w:left="118"/>
              <w:rPr>
                <w:sz w:val="24"/>
              </w:rPr>
            </w:pPr>
            <w:r>
              <w:rPr>
                <w:sz w:val="24"/>
              </w:rPr>
              <w:t>Расстояние</w:t>
            </w:r>
            <w:r>
              <w:rPr>
                <w:spacing w:val="-9"/>
                <w:sz w:val="24"/>
              </w:rPr>
              <w:t xml:space="preserve"> </w:t>
            </w:r>
            <w:r>
              <w:rPr>
                <w:sz w:val="24"/>
              </w:rPr>
              <w:t>до</w:t>
            </w:r>
            <w:r>
              <w:rPr>
                <w:spacing w:val="-8"/>
                <w:sz w:val="24"/>
              </w:rPr>
              <w:t xml:space="preserve"> </w:t>
            </w:r>
            <w:r>
              <w:rPr>
                <w:sz w:val="24"/>
              </w:rPr>
              <w:t>окон</w:t>
            </w:r>
            <w:r>
              <w:rPr>
                <w:spacing w:val="-8"/>
                <w:sz w:val="24"/>
              </w:rPr>
              <w:t xml:space="preserve"> </w:t>
            </w:r>
            <w:r>
              <w:rPr>
                <w:sz w:val="24"/>
              </w:rPr>
              <w:t>жилых</w:t>
            </w:r>
            <w:r>
              <w:rPr>
                <w:spacing w:val="-7"/>
                <w:sz w:val="24"/>
              </w:rPr>
              <w:t xml:space="preserve"> </w:t>
            </w:r>
            <w:r>
              <w:rPr>
                <w:sz w:val="24"/>
              </w:rPr>
              <w:t>и</w:t>
            </w:r>
            <w:r>
              <w:rPr>
                <w:spacing w:val="-8"/>
                <w:sz w:val="24"/>
              </w:rPr>
              <w:t xml:space="preserve"> </w:t>
            </w:r>
            <w:r>
              <w:rPr>
                <w:sz w:val="24"/>
              </w:rPr>
              <w:t>общественных зданий от:</w:t>
            </w:r>
          </w:p>
          <w:p w14:paraId="4CC505A2" w14:textId="77777777" w:rsidR="004E2AB6" w:rsidRDefault="00A3748A">
            <w:pPr>
              <w:pStyle w:val="TableParagraph"/>
              <w:numPr>
                <w:ilvl w:val="0"/>
                <w:numId w:val="236"/>
              </w:numPr>
              <w:tabs>
                <w:tab w:val="left" w:pos="298"/>
              </w:tabs>
              <w:rPr>
                <w:sz w:val="24"/>
              </w:rPr>
            </w:pPr>
            <w:r>
              <w:rPr>
                <w:sz w:val="24"/>
              </w:rPr>
              <w:t>детских</w:t>
            </w:r>
            <w:r>
              <w:rPr>
                <w:spacing w:val="-1"/>
                <w:sz w:val="24"/>
              </w:rPr>
              <w:t xml:space="preserve"> </w:t>
            </w:r>
            <w:r>
              <w:rPr>
                <w:sz w:val="24"/>
              </w:rPr>
              <w:t>игровых площадок –</w:t>
            </w:r>
            <w:r>
              <w:rPr>
                <w:spacing w:val="-2"/>
                <w:sz w:val="24"/>
              </w:rPr>
              <w:t xml:space="preserve"> </w:t>
            </w:r>
            <w:r>
              <w:rPr>
                <w:sz w:val="24"/>
              </w:rPr>
              <w:t>12</w:t>
            </w:r>
            <w:r>
              <w:rPr>
                <w:spacing w:val="-1"/>
                <w:sz w:val="24"/>
              </w:rPr>
              <w:t xml:space="preserve"> </w:t>
            </w:r>
            <w:r>
              <w:rPr>
                <w:spacing w:val="-5"/>
                <w:sz w:val="24"/>
              </w:rPr>
              <w:t>м;</w:t>
            </w:r>
          </w:p>
          <w:p w14:paraId="3D75EDB8" w14:textId="77777777" w:rsidR="004E2AB6" w:rsidRDefault="00A3748A">
            <w:pPr>
              <w:pStyle w:val="TableParagraph"/>
              <w:numPr>
                <w:ilvl w:val="0"/>
                <w:numId w:val="236"/>
              </w:numPr>
              <w:tabs>
                <w:tab w:val="left" w:pos="298"/>
              </w:tabs>
              <w:rPr>
                <w:sz w:val="24"/>
              </w:rPr>
            </w:pPr>
            <w:r>
              <w:rPr>
                <w:sz w:val="24"/>
              </w:rPr>
              <w:t>площадок для отдыха</w:t>
            </w:r>
            <w:r>
              <w:rPr>
                <w:spacing w:val="-5"/>
                <w:sz w:val="24"/>
              </w:rPr>
              <w:t xml:space="preserve"> </w:t>
            </w:r>
            <w:r>
              <w:rPr>
                <w:sz w:val="24"/>
              </w:rPr>
              <w:t>взрослых</w:t>
            </w:r>
            <w:r>
              <w:rPr>
                <w:spacing w:val="3"/>
                <w:sz w:val="24"/>
              </w:rPr>
              <w:t xml:space="preserve"> </w:t>
            </w:r>
            <w:r>
              <w:rPr>
                <w:sz w:val="24"/>
              </w:rPr>
              <w:t>–</w:t>
            </w:r>
            <w:r>
              <w:rPr>
                <w:spacing w:val="-1"/>
                <w:sz w:val="24"/>
              </w:rPr>
              <w:t xml:space="preserve"> </w:t>
            </w:r>
            <w:r>
              <w:rPr>
                <w:sz w:val="24"/>
              </w:rPr>
              <w:t xml:space="preserve">10 </w:t>
            </w:r>
            <w:r>
              <w:rPr>
                <w:spacing w:val="-5"/>
                <w:sz w:val="24"/>
              </w:rPr>
              <w:t>м;</w:t>
            </w:r>
          </w:p>
          <w:p w14:paraId="702D8BD3" w14:textId="77777777" w:rsidR="004E2AB6" w:rsidRDefault="00A3748A">
            <w:pPr>
              <w:pStyle w:val="TableParagraph"/>
              <w:numPr>
                <w:ilvl w:val="0"/>
                <w:numId w:val="236"/>
              </w:numPr>
              <w:tabs>
                <w:tab w:val="left" w:pos="298"/>
              </w:tabs>
              <w:spacing w:line="261" w:lineRule="exact"/>
              <w:rPr>
                <w:sz w:val="24"/>
              </w:rPr>
            </w:pPr>
            <w:r>
              <w:rPr>
                <w:sz w:val="24"/>
              </w:rPr>
              <w:t>площадок</w:t>
            </w:r>
            <w:r>
              <w:rPr>
                <w:spacing w:val="-3"/>
                <w:sz w:val="24"/>
              </w:rPr>
              <w:t xml:space="preserve"> </w:t>
            </w:r>
            <w:r>
              <w:rPr>
                <w:sz w:val="24"/>
              </w:rPr>
              <w:t>для</w:t>
            </w:r>
            <w:r>
              <w:rPr>
                <w:spacing w:val="-2"/>
                <w:sz w:val="24"/>
              </w:rPr>
              <w:t xml:space="preserve"> </w:t>
            </w:r>
            <w:r>
              <w:rPr>
                <w:sz w:val="24"/>
              </w:rPr>
              <w:t>выгула собак –</w:t>
            </w:r>
            <w:r>
              <w:rPr>
                <w:spacing w:val="-2"/>
                <w:sz w:val="24"/>
              </w:rPr>
              <w:t xml:space="preserve"> </w:t>
            </w:r>
            <w:r>
              <w:rPr>
                <w:sz w:val="24"/>
              </w:rPr>
              <w:t>40</w:t>
            </w:r>
            <w:r>
              <w:rPr>
                <w:spacing w:val="-1"/>
                <w:sz w:val="24"/>
              </w:rPr>
              <w:t xml:space="preserve"> </w:t>
            </w:r>
            <w:r>
              <w:rPr>
                <w:spacing w:val="-10"/>
                <w:sz w:val="24"/>
              </w:rPr>
              <w:t>м</w:t>
            </w:r>
          </w:p>
        </w:tc>
      </w:tr>
      <w:tr w:rsidR="004E2AB6" w14:paraId="093040A6" w14:textId="77777777">
        <w:trPr>
          <w:trHeight w:val="275"/>
        </w:trPr>
        <w:tc>
          <w:tcPr>
            <w:tcW w:w="10063" w:type="dxa"/>
            <w:gridSpan w:val="2"/>
          </w:tcPr>
          <w:p w14:paraId="0063A151"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739B5E31" w14:textId="77777777">
        <w:trPr>
          <w:trHeight w:val="278"/>
        </w:trPr>
        <w:tc>
          <w:tcPr>
            <w:tcW w:w="4850" w:type="dxa"/>
          </w:tcPr>
          <w:p w14:paraId="1B2CD7D5" w14:textId="77777777" w:rsidR="004E2AB6" w:rsidRDefault="00A3748A">
            <w:pPr>
              <w:pStyle w:val="TableParagraph"/>
              <w:spacing w:line="258" w:lineRule="exact"/>
              <w:rPr>
                <w:sz w:val="24"/>
              </w:rPr>
            </w:pPr>
            <w:r>
              <w:rPr>
                <w:spacing w:val="-2"/>
                <w:sz w:val="24"/>
              </w:rPr>
              <w:t>Связь</w:t>
            </w:r>
          </w:p>
        </w:tc>
        <w:tc>
          <w:tcPr>
            <w:tcW w:w="5213" w:type="dxa"/>
          </w:tcPr>
          <w:p w14:paraId="2260B8B9" w14:textId="77777777" w:rsidR="004E2AB6" w:rsidRDefault="00A3748A">
            <w:pPr>
              <w:pStyle w:val="TableParagraph"/>
              <w:spacing w:line="258" w:lineRule="exact"/>
              <w:ind w:left="7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2A798336" w14:textId="77777777" w:rsidR="004E2AB6" w:rsidRDefault="004E2AB6">
      <w:pPr>
        <w:pStyle w:val="a3"/>
        <w:spacing w:before="158"/>
        <w:rPr>
          <w:b/>
        </w:rPr>
      </w:pPr>
    </w:p>
    <w:p w14:paraId="12AB852A" w14:textId="77777777" w:rsidR="004E2AB6" w:rsidRDefault="00A3748A">
      <w:pPr>
        <w:pStyle w:val="a4"/>
        <w:numPr>
          <w:ilvl w:val="0"/>
          <w:numId w:val="239"/>
        </w:numPr>
        <w:tabs>
          <w:tab w:val="left" w:pos="975"/>
        </w:tabs>
        <w:ind w:left="438" w:right="428" w:firstLine="283"/>
        <w:jc w:val="left"/>
        <w:rPr>
          <w:b/>
          <w:sz w:val="24"/>
        </w:rPr>
      </w:pPr>
      <w:r>
        <w:rPr>
          <w:sz w:val="24"/>
        </w:rPr>
        <w:t xml:space="preserve">Градостроительные регламенты в зоне размещения малоэтажной многоквартирной жилой застройки с объектами обслуживания </w:t>
      </w:r>
      <w:r>
        <w:rPr>
          <w:b/>
          <w:sz w:val="24"/>
        </w:rPr>
        <w:t>(Ж-4)</w:t>
      </w:r>
    </w:p>
    <w:p w14:paraId="592047DD" w14:textId="77777777" w:rsidR="004E2AB6" w:rsidRDefault="004E2AB6">
      <w:pPr>
        <w:pStyle w:val="a3"/>
        <w:spacing w:before="11"/>
        <w:rPr>
          <w:b/>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3"/>
        <w:gridCol w:w="5079"/>
      </w:tblGrid>
      <w:tr w:rsidR="004E2AB6" w14:paraId="2151B571" w14:textId="77777777">
        <w:trPr>
          <w:trHeight w:val="827"/>
        </w:trPr>
        <w:tc>
          <w:tcPr>
            <w:tcW w:w="4983" w:type="dxa"/>
          </w:tcPr>
          <w:p w14:paraId="4671DE8C" w14:textId="77777777" w:rsidR="004E2AB6" w:rsidRDefault="00A3748A">
            <w:pPr>
              <w:pStyle w:val="TableParagraph"/>
              <w:spacing w:before="138"/>
              <w:ind w:right="349"/>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079" w:type="dxa"/>
          </w:tcPr>
          <w:p w14:paraId="197384F7" w14:textId="77777777" w:rsidR="004E2AB6" w:rsidRDefault="00A3748A">
            <w:pPr>
              <w:pStyle w:val="TableParagraph"/>
              <w:ind w:left="108"/>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7FC0C4FA" w14:textId="77777777" w:rsidR="004E2AB6" w:rsidRDefault="00A3748A">
            <w:pPr>
              <w:pStyle w:val="TableParagraph"/>
              <w:spacing w:line="257" w:lineRule="exact"/>
              <w:ind w:left="108"/>
              <w:rPr>
                <w:b/>
                <w:sz w:val="24"/>
              </w:rPr>
            </w:pPr>
            <w:r>
              <w:rPr>
                <w:b/>
                <w:spacing w:val="-2"/>
                <w:sz w:val="24"/>
              </w:rPr>
              <w:t>(реконструкции)</w:t>
            </w:r>
          </w:p>
        </w:tc>
      </w:tr>
      <w:tr w:rsidR="004E2AB6" w14:paraId="61F28120" w14:textId="77777777">
        <w:trPr>
          <w:trHeight w:val="275"/>
        </w:trPr>
        <w:tc>
          <w:tcPr>
            <w:tcW w:w="10062" w:type="dxa"/>
            <w:gridSpan w:val="2"/>
          </w:tcPr>
          <w:p w14:paraId="56AA6506"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4EF0771D" w14:textId="77777777">
        <w:trPr>
          <w:trHeight w:val="827"/>
        </w:trPr>
        <w:tc>
          <w:tcPr>
            <w:tcW w:w="4983" w:type="dxa"/>
          </w:tcPr>
          <w:p w14:paraId="2F50A2AF" w14:textId="77777777" w:rsidR="004E2AB6" w:rsidRDefault="00A3748A">
            <w:pPr>
              <w:pStyle w:val="TableParagraph"/>
              <w:ind w:right="349"/>
              <w:rPr>
                <w:sz w:val="24"/>
              </w:rPr>
            </w:pPr>
            <w:r>
              <w:rPr>
                <w:sz w:val="24"/>
              </w:rPr>
              <w:t>Малоэтажная</w:t>
            </w:r>
            <w:r>
              <w:rPr>
                <w:spacing w:val="-15"/>
                <w:sz w:val="24"/>
              </w:rPr>
              <w:t xml:space="preserve"> </w:t>
            </w:r>
            <w:r>
              <w:rPr>
                <w:sz w:val="24"/>
              </w:rPr>
              <w:t>многоквартирная</w:t>
            </w:r>
            <w:r>
              <w:rPr>
                <w:spacing w:val="-15"/>
                <w:sz w:val="24"/>
              </w:rPr>
              <w:t xml:space="preserve"> </w:t>
            </w:r>
            <w:r>
              <w:rPr>
                <w:sz w:val="24"/>
              </w:rPr>
              <w:t xml:space="preserve">жилая </w:t>
            </w:r>
            <w:r>
              <w:rPr>
                <w:spacing w:val="-2"/>
                <w:sz w:val="24"/>
              </w:rPr>
              <w:t>застройка</w:t>
            </w:r>
          </w:p>
        </w:tc>
        <w:tc>
          <w:tcPr>
            <w:tcW w:w="5079" w:type="dxa"/>
          </w:tcPr>
          <w:p w14:paraId="437DE94B" w14:textId="77777777" w:rsidR="004E2AB6" w:rsidRDefault="00A3748A">
            <w:pPr>
              <w:pStyle w:val="TableParagraph"/>
              <w:ind w:left="108"/>
              <w:rPr>
                <w:sz w:val="24"/>
              </w:rPr>
            </w:pPr>
            <w:r>
              <w:rPr>
                <w:sz w:val="24"/>
              </w:rPr>
              <w:t>Высота зданий не должна превышать 3 этажа. Отступ</w:t>
            </w:r>
            <w:r>
              <w:rPr>
                <w:spacing w:val="-7"/>
                <w:sz w:val="24"/>
              </w:rPr>
              <w:t xml:space="preserve"> </w:t>
            </w:r>
            <w:r>
              <w:rPr>
                <w:sz w:val="24"/>
              </w:rPr>
              <w:t>жилых</w:t>
            </w:r>
            <w:r>
              <w:rPr>
                <w:spacing w:val="-6"/>
                <w:sz w:val="24"/>
              </w:rPr>
              <w:t xml:space="preserve"> </w:t>
            </w:r>
            <w:r>
              <w:rPr>
                <w:sz w:val="24"/>
              </w:rPr>
              <w:t>домов</w:t>
            </w:r>
            <w:r>
              <w:rPr>
                <w:spacing w:val="-7"/>
                <w:sz w:val="24"/>
              </w:rPr>
              <w:t xml:space="preserve"> </w:t>
            </w:r>
            <w:r>
              <w:rPr>
                <w:sz w:val="24"/>
              </w:rPr>
              <w:t>от</w:t>
            </w:r>
            <w:r>
              <w:rPr>
                <w:spacing w:val="-7"/>
                <w:sz w:val="24"/>
              </w:rPr>
              <w:t xml:space="preserve"> </w:t>
            </w:r>
            <w:r>
              <w:rPr>
                <w:sz w:val="24"/>
              </w:rPr>
              <w:t>красной</w:t>
            </w:r>
            <w:r>
              <w:rPr>
                <w:spacing w:val="-7"/>
                <w:sz w:val="24"/>
              </w:rPr>
              <w:t xml:space="preserve"> </w:t>
            </w:r>
            <w:r>
              <w:rPr>
                <w:sz w:val="24"/>
              </w:rPr>
              <w:t>линии</w:t>
            </w:r>
            <w:r>
              <w:rPr>
                <w:spacing w:val="-4"/>
                <w:sz w:val="24"/>
              </w:rPr>
              <w:t xml:space="preserve"> </w:t>
            </w:r>
            <w:r>
              <w:rPr>
                <w:sz w:val="24"/>
              </w:rPr>
              <w:t>улиц</w:t>
            </w:r>
            <w:r>
              <w:rPr>
                <w:spacing w:val="-7"/>
                <w:sz w:val="24"/>
              </w:rPr>
              <w:t xml:space="preserve"> </w:t>
            </w:r>
            <w:r>
              <w:rPr>
                <w:sz w:val="24"/>
              </w:rPr>
              <w:t>и</w:t>
            </w:r>
          </w:p>
          <w:p w14:paraId="506BB44B" w14:textId="77777777" w:rsidR="004E2AB6" w:rsidRDefault="00A3748A">
            <w:pPr>
              <w:pStyle w:val="TableParagraph"/>
              <w:spacing w:line="261" w:lineRule="exact"/>
              <w:ind w:left="108"/>
              <w:rPr>
                <w:sz w:val="24"/>
              </w:rPr>
            </w:pPr>
            <w:r>
              <w:rPr>
                <w:sz w:val="24"/>
              </w:rPr>
              <w:t>проездов</w:t>
            </w:r>
            <w:r>
              <w:rPr>
                <w:spacing w:val="-5"/>
                <w:sz w:val="24"/>
              </w:rPr>
              <w:t xml:space="preserve"> </w:t>
            </w:r>
            <w:r>
              <w:rPr>
                <w:sz w:val="24"/>
              </w:rPr>
              <w:t>должен</w:t>
            </w:r>
            <w:r>
              <w:rPr>
                <w:spacing w:val="-2"/>
                <w:sz w:val="24"/>
              </w:rPr>
              <w:t xml:space="preserve"> </w:t>
            </w:r>
            <w:r>
              <w:rPr>
                <w:sz w:val="24"/>
              </w:rPr>
              <w:t>составлять</w:t>
            </w:r>
            <w:r>
              <w:rPr>
                <w:spacing w:val="-3"/>
                <w:sz w:val="24"/>
              </w:rPr>
              <w:t xml:space="preserve"> </w:t>
            </w:r>
            <w:r>
              <w:rPr>
                <w:sz w:val="24"/>
              </w:rPr>
              <w:t>не</w:t>
            </w:r>
            <w:r>
              <w:rPr>
                <w:spacing w:val="-2"/>
                <w:sz w:val="24"/>
              </w:rPr>
              <w:t xml:space="preserve"> </w:t>
            </w:r>
            <w:r>
              <w:rPr>
                <w:sz w:val="24"/>
              </w:rPr>
              <w:t>менее</w:t>
            </w:r>
            <w:r>
              <w:rPr>
                <w:spacing w:val="-3"/>
                <w:sz w:val="24"/>
              </w:rPr>
              <w:t xml:space="preserve"> </w:t>
            </w:r>
            <w:r>
              <w:rPr>
                <w:sz w:val="24"/>
              </w:rPr>
              <w:t>5</w:t>
            </w:r>
            <w:r>
              <w:rPr>
                <w:spacing w:val="-2"/>
                <w:sz w:val="24"/>
              </w:rPr>
              <w:t xml:space="preserve"> </w:t>
            </w:r>
            <w:r>
              <w:rPr>
                <w:spacing w:val="-5"/>
                <w:sz w:val="24"/>
              </w:rPr>
              <w:t>м.</w:t>
            </w:r>
          </w:p>
        </w:tc>
      </w:tr>
      <w:tr w:rsidR="004E2AB6" w14:paraId="0D5E3849" w14:textId="77777777">
        <w:trPr>
          <w:trHeight w:val="278"/>
        </w:trPr>
        <w:tc>
          <w:tcPr>
            <w:tcW w:w="4983" w:type="dxa"/>
          </w:tcPr>
          <w:p w14:paraId="7A167384" w14:textId="77777777" w:rsidR="004E2AB6" w:rsidRDefault="00A3748A">
            <w:pPr>
              <w:pStyle w:val="TableParagraph"/>
              <w:spacing w:line="258" w:lineRule="exact"/>
              <w:rPr>
                <w:sz w:val="24"/>
              </w:rPr>
            </w:pPr>
            <w:r>
              <w:rPr>
                <w:sz w:val="24"/>
              </w:rPr>
              <w:t>Блокированная</w:t>
            </w:r>
            <w:r>
              <w:rPr>
                <w:spacing w:val="-3"/>
                <w:sz w:val="24"/>
              </w:rPr>
              <w:t xml:space="preserve"> </w:t>
            </w:r>
            <w:r>
              <w:rPr>
                <w:sz w:val="24"/>
              </w:rPr>
              <w:t>жилая</w:t>
            </w:r>
            <w:r>
              <w:rPr>
                <w:spacing w:val="-3"/>
                <w:sz w:val="24"/>
              </w:rPr>
              <w:t xml:space="preserve"> </w:t>
            </w:r>
            <w:r>
              <w:rPr>
                <w:spacing w:val="-2"/>
                <w:sz w:val="24"/>
              </w:rPr>
              <w:t>застройка</w:t>
            </w:r>
          </w:p>
        </w:tc>
        <w:tc>
          <w:tcPr>
            <w:tcW w:w="5079" w:type="dxa"/>
          </w:tcPr>
          <w:p w14:paraId="4A5A82F1" w14:textId="77777777" w:rsidR="004E2AB6" w:rsidRDefault="00A3748A">
            <w:pPr>
              <w:pStyle w:val="TableParagraph"/>
              <w:spacing w:line="258"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9DC796D" w14:textId="77777777">
        <w:trPr>
          <w:trHeight w:val="2208"/>
        </w:trPr>
        <w:tc>
          <w:tcPr>
            <w:tcW w:w="4983" w:type="dxa"/>
          </w:tcPr>
          <w:p w14:paraId="72A20F19" w14:textId="77777777" w:rsidR="004E2AB6" w:rsidRDefault="00A3748A">
            <w:pPr>
              <w:pStyle w:val="TableParagraph"/>
              <w:spacing w:line="270" w:lineRule="exact"/>
              <w:rPr>
                <w:sz w:val="24"/>
              </w:rPr>
            </w:pPr>
            <w:r>
              <w:rPr>
                <w:spacing w:val="-2"/>
                <w:sz w:val="24"/>
              </w:rPr>
              <w:t>Магазины</w:t>
            </w:r>
          </w:p>
        </w:tc>
        <w:tc>
          <w:tcPr>
            <w:tcW w:w="5079" w:type="dxa"/>
          </w:tcPr>
          <w:p w14:paraId="4E2A3654" w14:textId="77777777" w:rsidR="004E2AB6" w:rsidRDefault="00A3748A">
            <w:pPr>
              <w:pStyle w:val="TableParagraph"/>
              <w:ind w:left="108"/>
              <w:rPr>
                <w:sz w:val="24"/>
              </w:rPr>
            </w:pPr>
            <w:r>
              <w:rPr>
                <w:sz w:val="24"/>
              </w:rPr>
              <w:t>Отступ зданий от красной линии улиц и проездов</w:t>
            </w:r>
            <w:r>
              <w:rPr>
                <w:spacing w:val="-8"/>
                <w:sz w:val="24"/>
              </w:rPr>
              <w:t xml:space="preserve"> </w:t>
            </w:r>
            <w:r>
              <w:rPr>
                <w:sz w:val="24"/>
              </w:rPr>
              <w:t>должен</w:t>
            </w:r>
            <w:r>
              <w:rPr>
                <w:spacing w:val="-6"/>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w:t>
            </w:r>
          </w:p>
          <w:p w14:paraId="44732548" w14:textId="77777777" w:rsidR="004E2AB6" w:rsidRDefault="00A3748A">
            <w:pPr>
              <w:pStyle w:val="TableParagraph"/>
              <w:ind w:left="108"/>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200 </w:t>
            </w:r>
            <w:r>
              <w:rPr>
                <w:spacing w:val="-2"/>
                <w:sz w:val="24"/>
              </w:rPr>
              <w:t>кв.м.</w:t>
            </w:r>
          </w:p>
          <w:p w14:paraId="106A2329"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52D393DD"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303141F1" w14:textId="77777777">
        <w:trPr>
          <w:trHeight w:val="2207"/>
        </w:trPr>
        <w:tc>
          <w:tcPr>
            <w:tcW w:w="4983" w:type="dxa"/>
          </w:tcPr>
          <w:p w14:paraId="3A2B12E7" w14:textId="77777777" w:rsidR="004E2AB6" w:rsidRDefault="00A3748A">
            <w:pPr>
              <w:pStyle w:val="TableParagraph"/>
              <w:spacing w:line="270" w:lineRule="exact"/>
              <w:rPr>
                <w:sz w:val="24"/>
              </w:rPr>
            </w:pPr>
            <w:r>
              <w:rPr>
                <w:sz w:val="24"/>
              </w:rPr>
              <w:t>Общественное</w:t>
            </w:r>
            <w:r>
              <w:rPr>
                <w:spacing w:val="-5"/>
                <w:sz w:val="24"/>
              </w:rPr>
              <w:t xml:space="preserve"> </w:t>
            </w:r>
            <w:r>
              <w:rPr>
                <w:spacing w:val="-2"/>
                <w:sz w:val="24"/>
              </w:rPr>
              <w:t>питание</w:t>
            </w:r>
          </w:p>
        </w:tc>
        <w:tc>
          <w:tcPr>
            <w:tcW w:w="5079" w:type="dxa"/>
          </w:tcPr>
          <w:p w14:paraId="21810CA0" w14:textId="77777777" w:rsidR="004E2AB6" w:rsidRDefault="00A3748A">
            <w:pPr>
              <w:pStyle w:val="TableParagraph"/>
              <w:ind w:left="108"/>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 Максимальные и минимальные размеры</w:t>
            </w:r>
          </w:p>
          <w:p w14:paraId="6ECE0E65" w14:textId="77777777" w:rsidR="004E2AB6" w:rsidRDefault="00A3748A">
            <w:pPr>
              <w:pStyle w:val="TableParagraph"/>
              <w:ind w:left="108"/>
              <w:rPr>
                <w:sz w:val="24"/>
              </w:rPr>
            </w:pPr>
            <w:r>
              <w:rPr>
                <w:sz w:val="24"/>
              </w:rPr>
              <w:t>земельных</w:t>
            </w:r>
            <w:r>
              <w:rPr>
                <w:spacing w:val="-4"/>
                <w:sz w:val="24"/>
              </w:rPr>
              <w:t xml:space="preserve"> </w:t>
            </w:r>
            <w:r>
              <w:rPr>
                <w:sz w:val="24"/>
              </w:rPr>
              <w:t>участков</w:t>
            </w:r>
            <w:r>
              <w:rPr>
                <w:spacing w:val="-7"/>
                <w:sz w:val="24"/>
              </w:rPr>
              <w:t xml:space="preserve"> </w:t>
            </w:r>
            <w:r>
              <w:rPr>
                <w:sz w:val="24"/>
              </w:rPr>
              <w:t>от</w:t>
            </w:r>
            <w:r>
              <w:rPr>
                <w:spacing w:val="-6"/>
                <w:sz w:val="24"/>
              </w:rPr>
              <w:t xml:space="preserve"> </w:t>
            </w:r>
            <w:r>
              <w:rPr>
                <w:sz w:val="24"/>
              </w:rPr>
              <w:t>1000</w:t>
            </w:r>
            <w:r>
              <w:rPr>
                <w:spacing w:val="-6"/>
                <w:sz w:val="24"/>
              </w:rPr>
              <w:t xml:space="preserve"> </w:t>
            </w:r>
            <w:r>
              <w:rPr>
                <w:sz w:val="24"/>
              </w:rPr>
              <w:t>кв.м.</w:t>
            </w:r>
            <w:r>
              <w:rPr>
                <w:spacing w:val="-6"/>
                <w:sz w:val="24"/>
              </w:rPr>
              <w:t xml:space="preserve"> </w:t>
            </w:r>
            <w:r>
              <w:rPr>
                <w:sz w:val="24"/>
              </w:rPr>
              <w:t>до</w:t>
            </w:r>
            <w:r>
              <w:rPr>
                <w:spacing w:val="-6"/>
                <w:sz w:val="24"/>
              </w:rPr>
              <w:t xml:space="preserve"> </w:t>
            </w:r>
            <w:r>
              <w:rPr>
                <w:sz w:val="24"/>
              </w:rPr>
              <w:t>2500</w:t>
            </w:r>
            <w:r>
              <w:rPr>
                <w:spacing w:val="-6"/>
                <w:sz w:val="24"/>
              </w:rPr>
              <w:t xml:space="preserve"> </w:t>
            </w:r>
            <w:r>
              <w:rPr>
                <w:sz w:val="24"/>
              </w:rPr>
              <w:t>кв.м. Высота зданий не должна превышать 3 этажа Расстояния от здания до границ земельного участка должны быть не менее 3 метров</w:t>
            </w:r>
          </w:p>
          <w:p w14:paraId="720B2256"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bl>
    <w:p w14:paraId="6CBB8866" w14:textId="77777777" w:rsidR="004E2AB6" w:rsidRDefault="004E2AB6">
      <w:pPr>
        <w:spacing w:line="261" w:lineRule="exact"/>
        <w:rPr>
          <w:sz w:val="24"/>
        </w:rPr>
        <w:sectPr w:rsidR="004E2AB6">
          <w:pgSz w:w="11910" w:h="16840"/>
          <w:pgMar w:top="1020" w:right="140" w:bottom="280" w:left="980" w:header="408" w:footer="0" w:gutter="0"/>
          <w:cols w:space="720"/>
        </w:sectPr>
      </w:pPr>
    </w:p>
    <w:p w14:paraId="716CA6B0" w14:textId="77777777" w:rsidR="004E2AB6" w:rsidRDefault="004E2AB6">
      <w:pPr>
        <w:pStyle w:val="a3"/>
        <w:spacing w:before="4"/>
        <w:rPr>
          <w:b/>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3"/>
        <w:gridCol w:w="5079"/>
      </w:tblGrid>
      <w:tr w:rsidR="004E2AB6" w14:paraId="3CEDDECB" w14:textId="77777777">
        <w:trPr>
          <w:trHeight w:val="830"/>
        </w:trPr>
        <w:tc>
          <w:tcPr>
            <w:tcW w:w="4983" w:type="dxa"/>
          </w:tcPr>
          <w:p w14:paraId="7043B508" w14:textId="77777777" w:rsidR="004E2AB6" w:rsidRDefault="00A3748A">
            <w:pPr>
              <w:pStyle w:val="TableParagraph"/>
              <w:spacing w:before="138"/>
              <w:ind w:right="349"/>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079" w:type="dxa"/>
          </w:tcPr>
          <w:p w14:paraId="7084E0ED" w14:textId="77777777" w:rsidR="004E2AB6" w:rsidRDefault="00A3748A">
            <w:pPr>
              <w:pStyle w:val="TableParagraph"/>
              <w:spacing w:before="1"/>
              <w:ind w:left="108"/>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34B5C907" w14:textId="77777777" w:rsidR="004E2AB6" w:rsidRDefault="00A3748A">
            <w:pPr>
              <w:pStyle w:val="TableParagraph"/>
              <w:spacing w:line="257" w:lineRule="exact"/>
              <w:ind w:left="108"/>
              <w:rPr>
                <w:b/>
                <w:sz w:val="24"/>
              </w:rPr>
            </w:pPr>
            <w:r>
              <w:rPr>
                <w:b/>
                <w:spacing w:val="-2"/>
                <w:sz w:val="24"/>
              </w:rPr>
              <w:t>(реконструкции)</w:t>
            </w:r>
          </w:p>
        </w:tc>
      </w:tr>
      <w:tr w:rsidR="004E2AB6" w14:paraId="59FAEE73" w14:textId="77777777">
        <w:trPr>
          <w:trHeight w:val="1655"/>
        </w:trPr>
        <w:tc>
          <w:tcPr>
            <w:tcW w:w="4983" w:type="dxa"/>
          </w:tcPr>
          <w:p w14:paraId="0C88F601" w14:textId="77777777" w:rsidR="004E2AB6" w:rsidRDefault="00A3748A">
            <w:pPr>
              <w:pStyle w:val="TableParagraph"/>
              <w:ind w:right="349"/>
              <w:rPr>
                <w:sz w:val="24"/>
              </w:rPr>
            </w:pPr>
            <w:r>
              <w:rPr>
                <w:spacing w:val="-2"/>
                <w:sz w:val="24"/>
              </w:rPr>
              <w:t>Амбулаторно-поликлиническое обслуживание</w:t>
            </w:r>
          </w:p>
        </w:tc>
        <w:tc>
          <w:tcPr>
            <w:tcW w:w="5079" w:type="dxa"/>
          </w:tcPr>
          <w:p w14:paraId="7D52392F" w14:textId="77777777" w:rsidR="004E2AB6" w:rsidRDefault="00A3748A">
            <w:pPr>
              <w:pStyle w:val="TableParagraph"/>
              <w:ind w:left="108" w:right="222"/>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w:t>
            </w:r>
            <w:r>
              <w:rPr>
                <w:spacing w:val="-13"/>
                <w:sz w:val="24"/>
              </w:rPr>
              <w:t xml:space="preserve"> </w:t>
            </w:r>
            <w:r>
              <w:rPr>
                <w:sz w:val="24"/>
              </w:rPr>
              <w:t>участка 2000 кв.м.</w:t>
            </w:r>
          </w:p>
          <w:p w14:paraId="5668C273"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5</w:t>
            </w:r>
            <w:r>
              <w:rPr>
                <w:spacing w:val="-5"/>
                <w:sz w:val="24"/>
              </w:rPr>
              <w:t xml:space="preserve"> </w:t>
            </w:r>
            <w:r>
              <w:rPr>
                <w:sz w:val="24"/>
              </w:rPr>
              <w:t>этажей Расстояния от здания до границ земельного участка должны быть не менее 3 метров</w:t>
            </w:r>
          </w:p>
          <w:p w14:paraId="0BF891B8"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3461AF06" w14:textId="77777777">
        <w:trPr>
          <w:trHeight w:val="285"/>
        </w:trPr>
        <w:tc>
          <w:tcPr>
            <w:tcW w:w="4983" w:type="dxa"/>
          </w:tcPr>
          <w:p w14:paraId="0A9A8ADF" w14:textId="77777777" w:rsidR="004E2AB6" w:rsidRDefault="00A3748A">
            <w:pPr>
              <w:pStyle w:val="TableParagraph"/>
              <w:spacing w:line="265" w:lineRule="exact"/>
              <w:rPr>
                <w:sz w:val="24"/>
              </w:rPr>
            </w:pPr>
            <w:r>
              <w:rPr>
                <w:sz w:val="24"/>
              </w:rPr>
              <w:t>Социальное</w:t>
            </w:r>
            <w:r>
              <w:rPr>
                <w:spacing w:val="-6"/>
                <w:sz w:val="24"/>
              </w:rPr>
              <w:t xml:space="preserve"> </w:t>
            </w:r>
            <w:r>
              <w:rPr>
                <w:spacing w:val="-2"/>
                <w:sz w:val="24"/>
              </w:rPr>
              <w:t>обслуживание</w:t>
            </w:r>
          </w:p>
        </w:tc>
        <w:tc>
          <w:tcPr>
            <w:tcW w:w="5079" w:type="dxa"/>
          </w:tcPr>
          <w:p w14:paraId="65CE3F5D" w14:textId="77777777" w:rsidR="004E2AB6" w:rsidRDefault="00A3748A">
            <w:pPr>
              <w:pStyle w:val="TableParagraph"/>
              <w:spacing w:line="265"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C5CA136" w14:textId="77777777">
        <w:trPr>
          <w:trHeight w:val="275"/>
        </w:trPr>
        <w:tc>
          <w:tcPr>
            <w:tcW w:w="4983" w:type="dxa"/>
          </w:tcPr>
          <w:p w14:paraId="228443A9" w14:textId="77777777" w:rsidR="004E2AB6" w:rsidRDefault="00A3748A">
            <w:pPr>
              <w:pStyle w:val="TableParagraph"/>
              <w:spacing w:line="256" w:lineRule="exact"/>
              <w:rPr>
                <w:sz w:val="24"/>
              </w:rPr>
            </w:pPr>
            <w:r>
              <w:rPr>
                <w:spacing w:val="-2"/>
                <w:sz w:val="24"/>
              </w:rPr>
              <w:t>Связь</w:t>
            </w:r>
          </w:p>
        </w:tc>
        <w:tc>
          <w:tcPr>
            <w:tcW w:w="5079" w:type="dxa"/>
          </w:tcPr>
          <w:p w14:paraId="47247300" w14:textId="77777777" w:rsidR="004E2AB6" w:rsidRDefault="00A3748A">
            <w:pPr>
              <w:pStyle w:val="TableParagraph"/>
              <w:spacing w:line="256"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EA82E04" w14:textId="77777777">
        <w:trPr>
          <w:trHeight w:val="1656"/>
        </w:trPr>
        <w:tc>
          <w:tcPr>
            <w:tcW w:w="4983" w:type="dxa"/>
          </w:tcPr>
          <w:p w14:paraId="68A18921" w14:textId="77777777" w:rsidR="004E2AB6" w:rsidRDefault="00A3748A">
            <w:pPr>
              <w:pStyle w:val="TableParagraph"/>
              <w:spacing w:line="270" w:lineRule="exact"/>
              <w:rPr>
                <w:sz w:val="24"/>
              </w:rPr>
            </w:pPr>
            <w:r>
              <w:rPr>
                <w:sz w:val="24"/>
              </w:rPr>
              <w:t>Деловое</w:t>
            </w:r>
            <w:r>
              <w:rPr>
                <w:spacing w:val="1"/>
                <w:sz w:val="24"/>
              </w:rPr>
              <w:t xml:space="preserve"> </w:t>
            </w:r>
            <w:r>
              <w:rPr>
                <w:spacing w:val="-2"/>
                <w:sz w:val="24"/>
              </w:rPr>
              <w:t>управление</w:t>
            </w:r>
          </w:p>
          <w:p w14:paraId="1816A223" w14:textId="77777777" w:rsidR="004E2AB6" w:rsidRDefault="00A3748A">
            <w:pPr>
              <w:pStyle w:val="TableParagraph"/>
              <w:rPr>
                <w:sz w:val="24"/>
              </w:rPr>
            </w:pPr>
            <w:r>
              <w:rPr>
                <w:sz w:val="24"/>
              </w:rPr>
              <w:t>Общественное</w:t>
            </w:r>
            <w:r>
              <w:rPr>
                <w:spacing w:val="-1"/>
                <w:sz w:val="24"/>
              </w:rPr>
              <w:t xml:space="preserve"> </w:t>
            </w:r>
            <w:r>
              <w:rPr>
                <w:spacing w:val="-2"/>
                <w:sz w:val="24"/>
              </w:rPr>
              <w:t>управление</w:t>
            </w:r>
          </w:p>
        </w:tc>
        <w:tc>
          <w:tcPr>
            <w:tcW w:w="5079" w:type="dxa"/>
          </w:tcPr>
          <w:p w14:paraId="3756E8D0" w14:textId="77777777" w:rsidR="004E2AB6" w:rsidRDefault="00A3748A">
            <w:pPr>
              <w:pStyle w:val="TableParagraph"/>
              <w:ind w:left="108"/>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500 </w:t>
            </w:r>
            <w:r>
              <w:rPr>
                <w:spacing w:val="-2"/>
                <w:sz w:val="24"/>
              </w:rPr>
              <w:t>кв.м.</w:t>
            </w:r>
          </w:p>
          <w:p w14:paraId="1C2E5413"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6"/>
                <w:sz w:val="24"/>
              </w:rPr>
              <w:t xml:space="preserve"> </w:t>
            </w:r>
            <w:r>
              <w:rPr>
                <w:sz w:val="24"/>
              </w:rPr>
              <w:t>превышать</w:t>
            </w:r>
            <w:r>
              <w:rPr>
                <w:spacing w:val="-6"/>
                <w:sz w:val="24"/>
              </w:rPr>
              <w:t xml:space="preserve"> </w:t>
            </w:r>
            <w:r>
              <w:rPr>
                <w:sz w:val="24"/>
              </w:rPr>
              <w:t>5</w:t>
            </w:r>
            <w:r>
              <w:rPr>
                <w:spacing w:val="-7"/>
                <w:sz w:val="24"/>
              </w:rPr>
              <w:t xml:space="preserve"> </w:t>
            </w:r>
            <w:r>
              <w:rPr>
                <w:sz w:val="24"/>
              </w:rPr>
              <w:t>этажей Расстояния от здания до границ земельного участка должны быть не менее 3 метров</w:t>
            </w:r>
          </w:p>
          <w:p w14:paraId="385C0E95"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3E926E03" w14:textId="77777777">
        <w:trPr>
          <w:trHeight w:val="1931"/>
        </w:trPr>
        <w:tc>
          <w:tcPr>
            <w:tcW w:w="4983" w:type="dxa"/>
          </w:tcPr>
          <w:p w14:paraId="54FA18A8" w14:textId="77777777" w:rsidR="004E2AB6" w:rsidRDefault="00A3748A">
            <w:pPr>
              <w:pStyle w:val="TableParagraph"/>
              <w:ind w:right="349"/>
              <w:rPr>
                <w:sz w:val="24"/>
              </w:rPr>
            </w:pPr>
            <w:r>
              <w:rPr>
                <w:sz w:val="24"/>
              </w:rPr>
              <w:t>Дошкольное,</w:t>
            </w:r>
            <w:r>
              <w:rPr>
                <w:spacing w:val="-10"/>
                <w:sz w:val="24"/>
              </w:rPr>
              <w:t xml:space="preserve"> </w:t>
            </w:r>
            <w:r>
              <w:rPr>
                <w:sz w:val="24"/>
              </w:rPr>
              <w:t>начальное</w:t>
            </w:r>
            <w:r>
              <w:rPr>
                <w:spacing w:val="-13"/>
                <w:sz w:val="24"/>
              </w:rPr>
              <w:t xml:space="preserve"> </w:t>
            </w:r>
            <w:r>
              <w:rPr>
                <w:sz w:val="24"/>
              </w:rPr>
              <w:t>и</w:t>
            </w:r>
            <w:r>
              <w:rPr>
                <w:spacing w:val="-10"/>
                <w:sz w:val="24"/>
              </w:rPr>
              <w:t xml:space="preserve"> </w:t>
            </w:r>
            <w:r>
              <w:rPr>
                <w:sz w:val="24"/>
              </w:rPr>
              <w:t>среднее</w:t>
            </w:r>
            <w:r>
              <w:rPr>
                <w:spacing w:val="-11"/>
                <w:sz w:val="24"/>
              </w:rPr>
              <w:t xml:space="preserve"> </w:t>
            </w:r>
            <w:r>
              <w:rPr>
                <w:sz w:val="24"/>
              </w:rPr>
              <w:t xml:space="preserve">общее </w:t>
            </w:r>
            <w:r>
              <w:rPr>
                <w:spacing w:val="-2"/>
                <w:sz w:val="24"/>
              </w:rPr>
              <w:t>образование</w:t>
            </w:r>
          </w:p>
        </w:tc>
        <w:tc>
          <w:tcPr>
            <w:tcW w:w="5079" w:type="dxa"/>
          </w:tcPr>
          <w:p w14:paraId="1990D0A2" w14:textId="77777777" w:rsidR="004E2AB6" w:rsidRDefault="00A3748A">
            <w:pPr>
              <w:pStyle w:val="TableParagraph"/>
              <w:ind w:left="108" w:right="222"/>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2000</w:t>
            </w:r>
            <w:r>
              <w:rPr>
                <w:spacing w:val="-7"/>
                <w:sz w:val="24"/>
              </w:rPr>
              <w:t xml:space="preserve"> </w:t>
            </w:r>
            <w:r>
              <w:rPr>
                <w:sz w:val="24"/>
              </w:rPr>
              <w:t>кв.м.</w:t>
            </w:r>
            <w:r>
              <w:rPr>
                <w:spacing w:val="-7"/>
                <w:sz w:val="24"/>
              </w:rPr>
              <w:t xml:space="preserve"> </w:t>
            </w:r>
            <w:r>
              <w:rPr>
                <w:sz w:val="24"/>
              </w:rPr>
              <w:t>до</w:t>
            </w:r>
            <w:r>
              <w:rPr>
                <w:spacing w:val="-6"/>
                <w:sz w:val="24"/>
              </w:rPr>
              <w:t xml:space="preserve"> </w:t>
            </w:r>
            <w:r>
              <w:rPr>
                <w:sz w:val="24"/>
              </w:rPr>
              <w:t xml:space="preserve">15000 </w:t>
            </w:r>
            <w:r>
              <w:rPr>
                <w:spacing w:val="-2"/>
                <w:sz w:val="24"/>
              </w:rPr>
              <w:t>кв.м.</w:t>
            </w:r>
          </w:p>
          <w:p w14:paraId="63A08408"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5"/>
                <w:sz w:val="24"/>
              </w:rPr>
              <w:t xml:space="preserve"> </w:t>
            </w:r>
            <w:r>
              <w:rPr>
                <w:sz w:val="24"/>
              </w:rPr>
              <w:t>этажа Расстояния от здания до границ земельного участка должны быть не менее 6 метров</w:t>
            </w:r>
          </w:p>
          <w:p w14:paraId="1FF6150E"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41B9BD79" w14:textId="77777777">
        <w:trPr>
          <w:trHeight w:val="1655"/>
        </w:trPr>
        <w:tc>
          <w:tcPr>
            <w:tcW w:w="4983" w:type="dxa"/>
          </w:tcPr>
          <w:p w14:paraId="12933E36" w14:textId="77777777" w:rsidR="004E2AB6" w:rsidRDefault="00A3748A">
            <w:pPr>
              <w:pStyle w:val="TableParagraph"/>
              <w:spacing w:line="270" w:lineRule="exact"/>
              <w:rPr>
                <w:sz w:val="24"/>
              </w:rPr>
            </w:pPr>
            <w:r>
              <w:rPr>
                <w:sz w:val="24"/>
              </w:rPr>
              <w:t>Культурное</w:t>
            </w:r>
            <w:r>
              <w:rPr>
                <w:spacing w:val="-9"/>
                <w:sz w:val="24"/>
              </w:rPr>
              <w:t xml:space="preserve"> </w:t>
            </w:r>
            <w:r>
              <w:rPr>
                <w:spacing w:val="-2"/>
                <w:sz w:val="24"/>
              </w:rPr>
              <w:t>развитие</w:t>
            </w:r>
          </w:p>
        </w:tc>
        <w:tc>
          <w:tcPr>
            <w:tcW w:w="5079" w:type="dxa"/>
          </w:tcPr>
          <w:p w14:paraId="35C65E48" w14:textId="77777777" w:rsidR="004E2AB6" w:rsidRDefault="00A3748A">
            <w:pPr>
              <w:pStyle w:val="TableParagraph"/>
              <w:ind w:left="108"/>
              <w:rPr>
                <w:sz w:val="24"/>
              </w:rPr>
            </w:pPr>
            <w:r>
              <w:rPr>
                <w:sz w:val="24"/>
              </w:rPr>
              <w:t>Максимальные и минимальные размеры земельных</w:t>
            </w:r>
            <w:r>
              <w:rPr>
                <w:spacing w:val="-4"/>
                <w:sz w:val="24"/>
              </w:rPr>
              <w:t xml:space="preserve"> </w:t>
            </w:r>
            <w:r>
              <w:rPr>
                <w:sz w:val="24"/>
              </w:rPr>
              <w:t>участков</w:t>
            </w:r>
            <w:r>
              <w:rPr>
                <w:spacing w:val="-7"/>
                <w:sz w:val="24"/>
              </w:rPr>
              <w:t xml:space="preserve"> </w:t>
            </w:r>
            <w:r>
              <w:rPr>
                <w:sz w:val="24"/>
              </w:rPr>
              <w:t>от</w:t>
            </w:r>
            <w:r>
              <w:rPr>
                <w:spacing w:val="-6"/>
                <w:sz w:val="24"/>
              </w:rPr>
              <w:t xml:space="preserve"> </w:t>
            </w:r>
            <w:r>
              <w:rPr>
                <w:sz w:val="24"/>
              </w:rPr>
              <w:t>1500</w:t>
            </w:r>
            <w:r>
              <w:rPr>
                <w:spacing w:val="-4"/>
                <w:sz w:val="24"/>
              </w:rPr>
              <w:t xml:space="preserve"> </w:t>
            </w:r>
            <w:r>
              <w:rPr>
                <w:sz w:val="24"/>
              </w:rPr>
              <w:t>кв.м.</w:t>
            </w:r>
            <w:r>
              <w:rPr>
                <w:spacing w:val="-6"/>
                <w:sz w:val="24"/>
              </w:rPr>
              <w:t xml:space="preserve"> </w:t>
            </w:r>
            <w:r>
              <w:rPr>
                <w:sz w:val="24"/>
              </w:rPr>
              <w:t>до</w:t>
            </w:r>
            <w:r>
              <w:rPr>
                <w:spacing w:val="-6"/>
                <w:sz w:val="24"/>
              </w:rPr>
              <w:t xml:space="preserve"> </w:t>
            </w:r>
            <w:r>
              <w:rPr>
                <w:sz w:val="24"/>
              </w:rPr>
              <w:t>3000</w:t>
            </w:r>
            <w:r>
              <w:rPr>
                <w:spacing w:val="-6"/>
                <w:sz w:val="24"/>
              </w:rPr>
              <w:t xml:space="preserve"> </w:t>
            </w:r>
            <w:r>
              <w:rPr>
                <w:sz w:val="24"/>
              </w:rPr>
              <w:t>кв.м. Высота зданий не должна превышать 3 этажа Расстояния от здания до границ земельного участка должны быть не менее 3 метров</w:t>
            </w:r>
          </w:p>
          <w:p w14:paraId="161BC0A2"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6DD08EC5" w14:textId="77777777">
        <w:trPr>
          <w:trHeight w:val="1655"/>
        </w:trPr>
        <w:tc>
          <w:tcPr>
            <w:tcW w:w="4983" w:type="dxa"/>
          </w:tcPr>
          <w:p w14:paraId="0DA6B4C2" w14:textId="77777777" w:rsidR="004E2AB6" w:rsidRDefault="00A3748A">
            <w:pPr>
              <w:pStyle w:val="TableParagraph"/>
              <w:spacing w:line="270" w:lineRule="exact"/>
              <w:rPr>
                <w:sz w:val="24"/>
              </w:rPr>
            </w:pPr>
            <w:r>
              <w:rPr>
                <w:spacing w:val="-2"/>
                <w:sz w:val="24"/>
              </w:rPr>
              <w:t>Спорт</w:t>
            </w:r>
          </w:p>
        </w:tc>
        <w:tc>
          <w:tcPr>
            <w:tcW w:w="5079" w:type="dxa"/>
          </w:tcPr>
          <w:p w14:paraId="4F713C3C" w14:textId="77777777" w:rsidR="004E2AB6" w:rsidRDefault="00A3748A">
            <w:pPr>
              <w:pStyle w:val="TableParagraph"/>
              <w:ind w:left="108"/>
              <w:rPr>
                <w:sz w:val="24"/>
              </w:rPr>
            </w:pPr>
            <w:r>
              <w:rPr>
                <w:sz w:val="24"/>
              </w:rPr>
              <w:t>Максимальные и минимальные размеры земельных</w:t>
            </w:r>
            <w:r>
              <w:rPr>
                <w:spacing w:val="-4"/>
                <w:sz w:val="24"/>
              </w:rPr>
              <w:t xml:space="preserve"> </w:t>
            </w:r>
            <w:r>
              <w:rPr>
                <w:sz w:val="24"/>
              </w:rPr>
              <w:t>участков</w:t>
            </w:r>
            <w:r>
              <w:rPr>
                <w:spacing w:val="-7"/>
                <w:sz w:val="24"/>
              </w:rPr>
              <w:t xml:space="preserve"> </w:t>
            </w:r>
            <w:r>
              <w:rPr>
                <w:sz w:val="24"/>
              </w:rPr>
              <w:t>от</w:t>
            </w:r>
            <w:r>
              <w:rPr>
                <w:spacing w:val="-6"/>
                <w:sz w:val="24"/>
              </w:rPr>
              <w:t xml:space="preserve"> </w:t>
            </w:r>
            <w:r>
              <w:rPr>
                <w:sz w:val="24"/>
              </w:rPr>
              <w:t>2000</w:t>
            </w:r>
            <w:r>
              <w:rPr>
                <w:spacing w:val="-6"/>
                <w:sz w:val="24"/>
              </w:rPr>
              <w:t xml:space="preserve"> </w:t>
            </w:r>
            <w:r>
              <w:rPr>
                <w:sz w:val="24"/>
              </w:rPr>
              <w:t>кв.м.</w:t>
            </w:r>
            <w:r>
              <w:rPr>
                <w:spacing w:val="-6"/>
                <w:sz w:val="24"/>
              </w:rPr>
              <w:t xml:space="preserve"> </w:t>
            </w:r>
            <w:r>
              <w:rPr>
                <w:sz w:val="24"/>
              </w:rPr>
              <w:t>до</w:t>
            </w:r>
            <w:r>
              <w:rPr>
                <w:spacing w:val="-4"/>
                <w:sz w:val="24"/>
              </w:rPr>
              <w:t xml:space="preserve"> </w:t>
            </w:r>
            <w:r>
              <w:rPr>
                <w:sz w:val="24"/>
              </w:rPr>
              <w:t>5000</w:t>
            </w:r>
            <w:r>
              <w:rPr>
                <w:spacing w:val="-6"/>
                <w:sz w:val="24"/>
              </w:rPr>
              <w:t xml:space="preserve"> </w:t>
            </w:r>
            <w:r>
              <w:rPr>
                <w:sz w:val="24"/>
              </w:rPr>
              <w:t>кв.м. Высота зданий не должна превышать 3 этажа Расстояния от здания до границ земельного участка должны быть не менее 3 метра</w:t>
            </w:r>
          </w:p>
          <w:p w14:paraId="4620A7C2"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7D3EC123" w14:textId="77777777">
        <w:trPr>
          <w:trHeight w:val="285"/>
        </w:trPr>
        <w:tc>
          <w:tcPr>
            <w:tcW w:w="4983" w:type="dxa"/>
          </w:tcPr>
          <w:p w14:paraId="75021ED6" w14:textId="77777777" w:rsidR="004E2AB6" w:rsidRDefault="00A3748A">
            <w:pPr>
              <w:pStyle w:val="TableParagraph"/>
              <w:spacing w:line="265" w:lineRule="exact"/>
              <w:rPr>
                <w:sz w:val="24"/>
              </w:rPr>
            </w:pPr>
            <w:r>
              <w:rPr>
                <w:sz w:val="24"/>
              </w:rPr>
              <w:t>Банковская</w:t>
            </w:r>
            <w:r>
              <w:rPr>
                <w:spacing w:val="-3"/>
                <w:sz w:val="24"/>
              </w:rPr>
              <w:t xml:space="preserve"> </w:t>
            </w:r>
            <w:r>
              <w:rPr>
                <w:sz w:val="24"/>
              </w:rPr>
              <w:t>и</w:t>
            </w:r>
            <w:r>
              <w:rPr>
                <w:spacing w:val="-3"/>
                <w:sz w:val="24"/>
              </w:rPr>
              <w:t xml:space="preserve"> </w:t>
            </w:r>
            <w:r>
              <w:rPr>
                <w:sz w:val="24"/>
              </w:rPr>
              <w:t>страховая</w:t>
            </w:r>
            <w:r>
              <w:rPr>
                <w:spacing w:val="-2"/>
                <w:sz w:val="24"/>
              </w:rPr>
              <w:t xml:space="preserve"> деятельность</w:t>
            </w:r>
          </w:p>
        </w:tc>
        <w:tc>
          <w:tcPr>
            <w:tcW w:w="5079" w:type="dxa"/>
          </w:tcPr>
          <w:p w14:paraId="6D6600EF" w14:textId="77777777" w:rsidR="004E2AB6" w:rsidRDefault="00A3748A">
            <w:pPr>
              <w:pStyle w:val="TableParagraph"/>
              <w:spacing w:line="265"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F4AC5C8" w14:textId="77777777">
        <w:trPr>
          <w:trHeight w:val="1656"/>
        </w:trPr>
        <w:tc>
          <w:tcPr>
            <w:tcW w:w="4983" w:type="dxa"/>
          </w:tcPr>
          <w:p w14:paraId="6B8466B4" w14:textId="77777777" w:rsidR="004E2AB6" w:rsidRDefault="00A3748A">
            <w:pPr>
              <w:pStyle w:val="TableParagraph"/>
              <w:spacing w:line="270" w:lineRule="exact"/>
              <w:rPr>
                <w:sz w:val="24"/>
              </w:rPr>
            </w:pPr>
            <w:r>
              <w:rPr>
                <w:sz w:val="24"/>
              </w:rPr>
              <w:t>Бытовое</w:t>
            </w:r>
            <w:r>
              <w:rPr>
                <w:spacing w:val="-4"/>
                <w:sz w:val="24"/>
              </w:rPr>
              <w:t xml:space="preserve"> </w:t>
            </w:r>
            <w:r>
              <w:rPr>
                <w:spacing w:val="-2"/>
                <w:sz w:val="24"/>
              </w:rPr>
              <w:t>обслуживание</w:t>
            </w:r>
          </w:p>
        </w:tc>
        <w:tc>
          <w:tcPr>
            <w:tcW w:w="5079" w:type="dxa"/>
          </w:tcPr>
          <w:p w14:paraId="5165057F" w14:textId="77777777" w:rsidR="004E2AB6" w:rsidRDefault="00A3748A">
            <w:pPr>
              <w:pStyle w:val="TableParagraph"/>
              <w:ind w:left="108" w:right="222"/>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w:t>
            </w:r>
            <w:r>
              <w:rPr>
                <w:spacing w:val="-13"/>
                <w:sz w:val="24"/>
              </w:rPr>
              <w:t xml:space="preserve"> </w:t>
            </w:r>
            <w:r>
              <w:rPr>
                <w:sz w:val="24"/>
              </w:rPr>
              <w:t>участка 1000 кв.м.</w:t>
            </w:r>
          </w:p>
          <w:p w14:paraId="2B90A797"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5"/>
                <w:sz w:val="24"/>
              </w:rPr>
              <w:t xml:space="preserve"> </w:t>
            </w:r>
            <w:r>
              <w:rPr>
                <w:sz w:val="24"/>
              </w:rPr>
              <w:t>этажа Расстояния от здания до границ земельного участка должны быть не менее 3 метров</w:t>
            </w:r>
          </w:p>
          <w:p w14:paraId="677A0626" w14:textId="77777777" w:rsidR="004E2AB6" w:rsidRDefault="00A3748A">
            <w:pPr>
              <w:pStyle w:val="TableParagraph"/>
              <w:spacing w:line="262"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0D2DCDE7" w14:textId="77777777">
        <w:trPr>
          <w:trHeight w:val="1103"/>
        </w:trPr>
        <w:tc>
          <w:tcPr>
            <w:tcW w:w="4983" w:type="dxa"/>
          </w:tcPr>
          <w:p w14:paraId="02926BAB" w14:textId="77777777" w:rsidR="004E2AB6" w:rsidRDefault="00A3748A">
            <w:pPr>
              <w:pStyle w:val="TableParagraph"/>
              <w:spacing w:line="270" w:lineRule="exact"/>
              <w:rPr>
                <w:sz w:val="24"/>
              </w:rPr>
            </w:pPr>
            <w:r>
              <w:rPr>
                <w:sz w:val="24"/>
              </w:rPr>
              <w:t>Автомобильный</w:t>
            </w:r>
            <w:r>
              <w:rPr>
                <w:spacing w:val="-10"/>
                <w:sz w:val="24"/>
              </w:rPr>
              <w:t xml:space="preserve"> </w:t>
            </w:r>
            <w:r>
              <w:rPr>
                <w:spacing w:val="-2"/>
                <w:sz w:val="24"/>
              </w:rPr>
              <w:t>транспорт</w:t>
            </w:r>
          </w:p>
          <w:p w14:paraId="463922B6" w14:textId="77777777" w:rsidR="004E2AB6" w:rsidRDefault="00A3748A">
            <w:pPr>
              <w:pStyle w:val="TableParagraph"/>
              <w:ind w:right="349"/>
              <w:rPr>
                <w:sz w:val="24"/>
              </w:rPr>
            </w:pPr>
            <w:r>
              <w:rPr>
                <w:sz w:val="24"/>
              </w:rPr>
              <w:t>Земельные</w:t>
            </w:r>
            <w:r>
              <w:rPr>
                <w:spacing w:val="-10"/>
                <w:sz w:val="24"/>
              </w:rPr>
              <w:t xml:space="preserve"> </w:t>
            </w:r>
            <w:r>
              <w:rPr>
                <w:sz w:val="24"/>
              </w:rPr>
              <w:t>участки</w:t>
            </w:r>
            <w:r>
              <w:rPr>
                <w:spacing w:val="-13"/>
                <w:sz w:val="24"/>
              </w:rPr>
              <w:t xml:space="preserve"> </w:t>
            </w:r>
            <w:r>
              <w:rPr>
                <w:sz w:val="24"/>
              </w:rPr>
              <w:t>(территории)</w:t>
            </w:r>
            <w:r>
              <w:rPr>
                <w:spacing w:val="-13"/>
                <w:sz w:val="24"/>
              </w:rPr>
              <w:t xml:space="preserve"> </w:t>
            </w:r>
            <w:r>
              <w:rPr>
                <w:sz w:val="24"/>
              </w:rPr>
              <w:t xml:space="preserve">общего </w:t>
            </w:r>
            <w:r>
              <w:rPr>
                <w:spacing w:val="-2"/>
                <w:sz w:val="24"/>
              </w:rPr>
              <w:t>пользования</w:t>
            </w:r>
          </w:p>
          <w:p w14:paraId="18F584AD" w14:textId="77777777" w:rsidR="004E2AB6" w:rsidRDefault="00A3748A">
            <w:pPr>
              <w:pStyle w:val="TableParagraph"/>
              <w:spacing w:line="261" w:lineRule="exact"/>
              <w:rPr>
                <w:sz w:val="24"/>
              </w:rPr>
            </w:pPr>
            <w:r>
              <w:rPr>
                <w:sz w:val="24"/>
              </w:rPr>
              <w:t>Коммунальное</w:t>
            </w:r>
            <w:r>
              <w:rPr>
                <w:spacing w:val="-8"/>
                <w:sz w:val="24"/>
              </w:rPr>
              <w:t xml:space="preserve"> </w:t>
            </w:r>
            <w:r>
              <w:rPr>
                <w:spacing w:val="-2"/>
                <w:sz w:val="24"/>
              </w:rPr>
              <w:t>обслуживание</w:t>
            </w:r>
          </w:p>
        </w:tc>
        <w:tc>
          <w:tcPr>
            <w:tcW w:w="5079" w:type="dxa"/>
          </w:tcPr>
          <w:p w14:paraId="1DEFA230" w14:textId="77777777" w:rsidR="004E2AB6" w:rsidRDefault="00A3748A">
            <w:pPr>
              <w:pStyle w:val="TableParagraph"/>
              <w:spacing w:line="270"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E4AEEBC" w14:textId="77777777">
        <w:trPr>
          <w:trHeight w:val="278"/>
        </w:trPr>
        <w:tc>
          <w:tcPr>
            <w:tcW w:w="10062" w:type="dxa"/>
            <w:gridSpan w:val="2"/>
          </w:tcPr>
          <w:p w14:paraId="3140CED1" w14:textId="77777777" w:rsidR="004E2AB6" w:rsidRDefault="00A3748A">
            <w:pPr>
              <w:pStyle w:val="TableParagraph"/>
              <w:spacing w:before="1" w:line="257"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FDA2539" w14:textId="77777777">
        <w:trPr>
          <w:trHeight w:val="1103"/>
        </w:trPr>
        <w:tc>
          <w:tcPr>
            <w:tcW w:w="4983" w:type="dxa"/>
          </w:tcPr>
          <w:p w14:paraId="3BB56EB9" w14:textId="77777777" w:rsidR="004E2AB6" w:rsidRDefault="00A3748A">
            <w:pPr>
              <w:pStyle w:val="TableParagraph"/>
              <w:spacing w:line="270" w:lineRule="exact"/>
              <w:rPr>
                <w:sz w:val="24"/>
              </w:rPr>
            </w:pPr>
            <w:r>
              <w:rPr>
                <w:sz w:val="24"/>
              </w:rPr>
              <w:t>Обслуживание</w:t>
            </w:r>
            <w:r>
              <w:rPr>
                <w:spacing w:val="-6"/>
                <w:sz w:val="24"/>
              </w:rPr>
              <w:t xml:space="preserve"> </w:t>
            </w:r>
            <w:r>
              <w:rPr>
                <w:sz w:val="24"/>
              </w:rPr>
              <w:t>жилой</w:t>
            </w:r>
            <w:r>
              <w:rPr>
                <w:spacing w:val="-3"/>
                <w:sz w:val="24"/>
              </w:rPr>
              <w:t xml:space="preserve"> </w:t>
            </w:r>
            <w:r>
              <w:rPr>
                <w:spacing w:val="-2"/>
                <w:sz w:val="24"/>
              </w:rPr>
              <w:t>застройки</w:t>
            </w:r>
          </w:p>
        </w:tc>
        <w:tc>
          <w:tcPr>
            <w:tcW w:w="5079" w:type="dxa"/>
          </w:tcPr>
          <w:p w14:paraId="3A659389" w14:textId="77777777" w:rsidR="004E2AB6" w:rsidRDefault="00A3748A">
            <w:pPr>
              <w:pStyle w:val="TableParagraph"/>
              <w:spacing w:line="270" w:lineRule="exact"/>
              <w:ind w:left="108"/>
              <w:rPr>
                <w:sz w:val="24"/>
              </w:rPr>
            </w:pPr>
            <w:r>
              <w:rPr>
                <w:sz w:val="24"/>
              </w:rPr>
              <w:t>Расстояние</w:t>
            </w:r>
            <w:r>
              <w:rPr>
                <w:spacing w:val="-5"/>
                <w:sz w:val="24"/>
              </w:rPr>
              <w:t xml:space="preserve"> </w:t>
            </w:r>
            <w:r>
              <w:rPr>
                <w:sz w:val="24"/>
              </w:rPr>
              <w:t>от</w:t>
            </w:r>
            <w:r>
              <w:rPr>
                <w:spacing w:val="-3"/>
                <w:sz w:val="24"/>
              </w:rPr>
              <w:t xml:space="preserve"> </w:t>
            </w:r>
            <w:r>
              <w:rPr>
                <w:sz w:val="24"/>
              </w:rPr>
              <w:t>хозяйственных</w:t>
            </w:r>
            <w:r>
              <w:rPr>
                <w:spacing w:val="-5"/>
                <w:sz w:val="24"/>
              </w:rPr>
              <w:t xml:space="preserve"> </w:t>
            </w:r>
            <w:r>
              <w:rPr>
                <w:sz w:val="24"/>
              </w:rPr>
              <w:t>построек</w:t>
            </w:r>
            <w:r>
              <w:rPr>
                <w:spacing w:val="-3"/>
                <w:sz w:val="24"/>
              </w:rPr>
              <w:t xml:space="preserve"> </w:t>
            </w:r>
            <w:r>
              <w:rPr>
                <w:spacing w:val="-5"/>
                <w:sz w:val="24"/>
              </w:rPr>
              <w:t>до</w:t>
            </w:r>
          </w:p>
          <w:p w14:paraId="65D9D0EC" w14:textId="77777777" w:rsidR="004E2AB6" w:rsidRDefault="00A3748A">
            <w:pPr>
              <w:pStyle w:val="TableParagraph"/>
              <w:ind w:left="108" w:right="222"/>
              <w:rPr>
                <w:sz w:val="24"/>
              </w:rPr>
            </w:pPr>
            <w:r>
              <w:rPr>
                <w:sz w:val="24"/>
              </w:rPr>
              <w:t>красных</w:t>
            </w:r>
            <w:r>
              <w:rPr>
                <w:spacing w:val="-7"/>
                <w:sz w:val="24"/>
              </w:rPr>
              <w:t xml:space="preserve"> </w:t>
            </w:r>
            <w:r>
              <w:rPr>
                <w:sz w:val="24"/>
              </w:rPr>
              <w:t>линий</w:t>
            </w:r>
            <w:r>
              <w:rPr>
                <w:spacing w:val="-5"/>
                <w:sz w:val="24"/>
              </w:rPr>
              <w:t xml:space="preserve"> </w:t>
            </w:r>
            <w:r>
              <w:rPr>
                <w:sz w:val="24"/>
              </w:rPr>
              <w:t>улиц</w:t>
            </w:r>
            <w:r>
              <w:rPr>
                <w:spacing w:val="-7"/>
                <w:sz w:val="24"/>
              </w:rPr>
              <w:t xml:space="preserve"> </w:t>
            </w:r>
            <w:r>
              <w:rPr>
                <w:sz w:val="24"/>
              </w:rPr>
              <w:t>и</w:t>
            </w:r>
            <w:r>
              <w:rPr>
                <w:spacing w:val="-7"/>
                <w:sz w:val="24"/>
              </w:rPr>
              <w:t xml:space="preserve"> </w:t>
            </w:r>
            <w:r>
              <w:rPr>
                <w:sz w:val="24"/>
              </w:rPr>
              <w:t>проездов</w:t>
            </w:r>
            <w:r>
              <w:rPr>
                <w:spacing w:val="-8"/>
                <w:sz w:val="24"/>
              </w:rPr>
              <w:t xml:space="preserve"> </w:t>
            </w:r>
            <w:r>
              <w:rPr>
                <w:sz w:val="24"/>
              </w:rPr>
              <w:t>должно</w:t>
            </w:r>
            <w:r>
              <w:rPr>
                <w:spacing w:val="-7"/>
                <w:sz w:val="24"/>
              </w:rPr>
              <w:t xml:space="preserve"> </w:t>
            </w:r>
            <w:r>
              <w:rPr>
                <w:sz w:val="24"/>
              </w:rPr>
              <w:t>быть не менее 5 м.</w:t>
            </w:r>
          </w:p>
          <w:p w14:paraId="7030EBFC" w14:textId="77777777" w:rsidR="004E2AB6" w:rsidRDefault="00A3748A">
            <w:pPr>
              <w:pStyle w:val="TableParagraph"/>
              <w:spacing w:line="261" w:lineRule="exact"/>
              <w:ind w:left="108"/>
              <w:rPr>
                <w:sz w:val="24"/>
              </w:rPr>
            </w:pPr>
            <w:r>
              <w:rPr>
                <w:sz w:val="24"/>
              </w:rPr>
              <w:t>Расстояние</w:t>
            </w:r>
            <w:r>
              <w:rPr>
                <w:spacing w:val="-3"/>
                <w:sz w:val="24"/>
              </w:rPr>
              <w:t xml:space="preserve"> </w:t>
            </w:r>
            <w:r>
              <w:rPr>
                <w:sz w:val="24"/>
              </w:rPr>
              <w:t>от</w:t>
            </w:r>
            <w:r>
              <w:rPr>
                <w:spacing w:val="-2"/>
                <w:sz w:val="24"/>
              </w:rPr>
              <w:t xml:space="preserve"> </w:t>
            </w:r>
            <w:r>
              <w:rPr>
                <w:sz w:val="24"/>
              </w:rPr>
              <w:t>площадки</w:t>
            </w:r>
            <w:r>
              <w:rPr>
                <w:spacing w:val="-2"/>
                <w:sz w:val="24"/>
              </w:rPr>
              <w:t xml:space="preserve"> </w:t>
            </w:r>
            <w:r>
              <w:rPr>
                <w:sz w:val="24"/>
              </w:rPr>
              <w:t>для</w:t>
            </w:r>
            <w:r>
              <w:rPr>
                <w:spacing w:val="-1"/>
                <w:sz w:val="24"/>
              </w:rPr>
              <w:t xml:space="preserve"> </w:t>
            </w:r>
            <w:r>
              <w:rPr>
                <w:spacing w:val="-2"/>
                <w:sz w:val="24"/>
              </w:rPr>
              <w:t>мусоросборников</w:t>
            </w:r>
          </w:p>
        </w:tc>
      </w:tr>
    </w:tbl>
    <w:p w14:paraId="0ED2CD28" w14:textId="77777777" w:rsidR="004E2AB6" w:rsidRDefault="004E2AB6">
      <w:pPr>
        <w:spacing w:line="261" w:lineRule="exact"/>
        <w:rPr>
          <w:sz w:val="24"/>
        </w:rPr>
        <w:sectPr w:rsidR="004E2AB6">
          <w:pgSz w:w="11910" w:h="16840"/>
          <w:pgMar w:top="1020" w:right="140" w:bottom="280" w:left="980" w:header="408" w:footer="0" w:gutter="0"/>
          <w:cols w:space="720"/>
        </w:sectPr>
      </w:pPr>
    </w:p>
    <w:p w14:paraId="48153C04" w14:textId="77777777" w:rsidR="004E2AB6" w:rsidRDefault="004E2AB6">
      <w:pPr>
        <w:pStyle w:val="a3"/>
        <w:spacing w:before="4"/>
        <w:rPr>
          <w:b/>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3"/>
        <w:gridCol w:w="5079"/>
      </w:tblGrid>
      <w:tr w:rsidR="004E2AB6" w14:paraId="6FC9322A" w14:textId="77777777">
        <w:trPr>
          <w:trHeight w:val="830"/>
        </w:trPr>
        <w:tc>
          <w:tcPr>
            <w:tcW w:w="4983" w:type="dxa"/>
          </w:tcPr>
          <w:p w14:paraId="71AC400A" w14:textId="77777777" w:rsidR="004E2AB6" w:rsidRDefault="00A3748A">
            <w:pPr>
              <w:pStyle w:val="TableParagraph"/>
              <w:spacing w:before="138"/>
              <w:ind w:right="349"/>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079" w:type="dxa"/>
          </w:tcPr>
          <w:p w14:paraId="7821B09F" w14:textId="77777777" w:rsidR="004E2AB6" w:rsidRDefault="00A3748A">
            <w:pPr>
              <w:pStyle w:val="TableParagraph"/>
              <w:spacing w:before="1"/>
              <w:ind w:left="108"/>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3F81C0AB" w14:textId="77777777" w:rsidR="004E2AB6" w:rsidRDefault="00A3748A">
            <w:pPr>
              <w:pStyle w:val="TableParagraph"/>
              <w:spacing w:line="257" w:lineRule="exact"/>
              <w:ind w:left="108"/>
              <w:rPr>
                <w:b/>
                <w:sz w:val="24"/>
              </w:rPr>
            </w:pPr>
            <w:r>
              <w:rPr>
                <w:b/>
                <w:spacing w:val="-2"/>
                <w:sz w:val="24"/>
              </w:rPr>
              <w:t>(реконструкции)</w:t>
            </w:r>
          </w:p>
        </w:tc>
      </w:tr>
      <w:tr w:rsidR="004E2AB6" w14:paraId="0571ED79" w14:textId="77777777">
        <w:trPr>
          <w:trHeight w:val="2483"/>
        </w:trPr>
        <w:tc>
          <w:tcPr>
            <w:tcW w:w="4983" w:type="dxa"/>
          </w:tcPr>
          <w:p w14:paraId="1496717E" w14:textId="77777777" w:rsidR="004E2AB6" w:rsidRDefault="004E2AB6">
            <w:pPr>
              <w:pStyle w:val="TableParagraph"/>
              <w:ind w:left="0"/>
              <w:rPr>
                <w:sz w:val="24"/>
              </w:rPr>
            </w:pPr>
          </w:p>
        </w:tc>
        <w:tc>
          <w:tcPr>
            <w:tcW w:w="5079" w:type="dxa"/>
          </w:tcPr>
          <w:p w14:paraId="6A8CA88A" w14:textId="77777777" w:rsidR="004E2AB6" w:rsidRDefault="00A3748A">
            <w:pPr>
              <w:pStyle w:val="TableParagraph"/>
              <w:ind w:left="108" w:right="92"/>
              <w:rPr>
                <w:sz w:val="24"/>
              </w:rPr>
            </w:pPr>
            <w:r>
              <w:rPr>
                <w:sz w:val="24"/>
              </w:rPr>
              <w:t>до</w:t>
            </w:r>
            <w:r>
              <w:rPr>
                <w:spacing w:val="-5"/>
                <w:sz w:val="24"/>
              </w:rPr>
              <w:t xml:space="preserve"> </w:t>
            </w:r>
            <w:r>
              <w:rPr>
                <w:sz w:val="24"/>
              </w:rPr>
              <w:t>площадок</w:t>
            </w:r>
            <w:r>
              <w:rPr>
                <w:spacing w:val="-4"/>
                <w:sz w:val="24"/>
              </w:rPr>
              <w:t xml:space="preserve"> </w:t>
            </w:r>
            <w:r>
              <w:rPr>
                <w:sz w:val="24"/>
              </w:rPr>
              <w:t>для</w:t>
            </w:r>
            <w:r>
              <w:rPr>
                <w:spacing w:val="-5"/>
                <w:sz w:val="24"/>
              </w:rPr>
              <w:t xml:space="preserve"> </w:t>
            </w:r>
            <w:r>
              <w:rPr>
                <w:sz w:val="24"/>
              </w:rPr>
              <w:t>игр</w:t>
            </w:r>
            <w:r>
              <w:rPr>
                <w:spacing w:val="-8"/>
                <w:sz w:val="24"/>
              </w:rPr>
              <w:t xml:space="preserve"> </w:t>
            </w:r>
            <w:r>
              <w:rPr>
                <w:sz w:val="24"/>
              </w:rPr>
              <w:t>детей,</w:t>
            </w:r>
            <w:r>
              <w:rPr>
                <w:spacing w:val="-5"/>
                <w:sz w:val="24"/>
              </w:rPr>
              <w:t xml:space="preserve"> </w:t>
            </w:r>
            <w:r>
              <w:rPr>
                <w:sz w:val="24"/>
              </w:rPr>
              <w:t>отдыха</w:t>
            </w:r>
            <w:r>
              <w:rPr>
                <w:spacing w:val="-6"/>
                <w:sz w:val="24"/>
              </w:rPr>
              <w:t xml:space="preserve"> </w:t>
            </w:r>
            <w:r>
              <w:rPr>
                <w:sz w:val="24"/>
              </w:rPr>
              <w:t>взрослых</w:t>
            </w:r>
            <w:r>
              <w:rPr>
                <w:spacing w:val="-4"/>
                <w:sz w:val="24"/>
              </w:rPr>
              <w:t xml:space="preserve"> </w:t>
            </w:r>
            <w:r>
              <w:rPr>
                <w:sz w:val="24"/>
              </w:rPr>
              <w:t>и занятий физкультурой должно быть не менее 20 м; до окон жилых домов – не менее 15 м.</w:t>
            </w:r>
          </w:p>
          <w:p w14:paraId="312AB80F" w14:textId="77777777" w:rsidR="004E2AB6" w:rsidRDefault="00A3748A">
            <w:pPr>
              <w:pStyle w:val="TableParagraph"/>
              <w:ind w:left="108"/>
              <w:rPr>
                <w:sz w:val="24"/>
              </w:rPr>
            </w:pPr>
            <w:r>
              <w:rPr>
                <w:sz w:val="24"/>
              </w:rPr>
              <w:t>Расстояние</w:t>
            </w:r>
            <w:r>
              <w:rPr>
                <w:spacing w:val="-9"/>
                <w:sz w:val="24"/>
              </w:rPr>
              <w:t xml:space="preserve"> </w:t>
            </w:r>
            <w:r>
              <w:rPr>
                <w:sz w:val="24"/>
              </w:rPr>
              <w:t>до</w:t>
            </w:r>
            <w:r>
              <w:rPr>
                <w:spacing w:val="-8"/>
                <w:sz w:val="24"/>
              </w:rPr>
              <w:t xml:space="preserve"> </w:t>
            </w:r>
            <w:r>
              <w:rPr>
                <w:sz w:val="24"/>
              </w:rPr>
              <w:t>окон</w:t>
            </w:r>
            <w:r>
              <w:rPr>
                <w:spacing w:val="-8"/>
                <w:sz w:val="24"/>
              </w:rPr>
              <w:t xml:space="preserve"> </w:t>
            </w:r>
            <w:r>
              <w:rPr>
                <w:sz w:val="24"/>
              </w:rPr>
              <w:t>жилых</w:t>
            </w:r>
            <w:r>
              <w:rPr>
                <w:spacing w:val="-7"/>
                <w:sz w:val="24"/>
              </w:rPr>
              <w:t xml:space="preserve"> </w:t>
            </w:r>
            <w:r>
              <w:rPr>
                <w:sz w:val="24"/>
              </w:rPr>
              <w:t>и</w:t>
            </w:r>
            <w:r>
              <w:rPr>
                <w:spacing w:val="-8"/>
                <w:sz w:val="24"/>
              </w:rPr>
              <w:t xml:space="preserve"> </w:t>
            </w:r>
            <w:r>
              <w:rPr>
                <w:sz w:val="24"/>
              </w:rPr>
              <w:t>общественных зданий от:</w:t>
            </w:r>
          </w:p>
          <w:p w14:paraId="4EE3EFF0" w14:textId="77777777" w:rsidR="004E2AB6" w:rsidRDefault="00A3748A">
            <w:pPr>
              <w:pStyle w:val="TableParagraph"/>
              <w:numPr>
                <w:ilvl w:val="0"/>
                <w:numId w:val="235"/>
              </w:numPr>
              <w:tabs>
                <w:tab w:val="left" w:pos="288"/>
              </w:tabs>
              <w:rPr>
                <w:sz w:val="24"/>
              </w:rPr>
            </w:pPr>
            <w:r>
              <w:rPr>
                <w:sz w:val="24"/>
              </w:rPr>
              <w:t>детских</w:t>
            </w:r>
            <w:r>
              <w:rPr>
                <w:spacing w:val="-1"/>
                <w:sz w:val="24"/>
              </w:rPr>
              <w:t xml:space="preserve"> </w:t>
            </w:r>
            <w:r>
              <w:rPr>
                <w:sz w:val="24"/>
              </w:rPr>
              <w:t>игровых площадок –</w:t>
            </w:r>
            <w:r>
              <w:rPr>
                <w:spacing w:val="-2"/>
                <w:sz w:val="24"/>
              </w:rPr>
              <w:t xml:space="preserve"> </w:t>
            </w:r>
            <w:r>
              <w:rPr>
                <w:sz w:val="24"/>
              </w:rPr>
              <w:t>12</w:t>
            </w:r>
            <w:r>
              <w:rPr>
                <w:spacing w:val="-1"/>
                <w:sz w:val="24"/>
              </w:rPr>
              <w:t xml:space="preserve"> </w:t>
            </w:r>
            <w:r>
              <w:rPr>
                <w:spacing w:val="-5"/>
                <w:sz w:val="24"/>
              </w:rPr>
              <w:t>м;</w:t>
            </w:r>
          </w:p>
          <w:p w14:paraId="1978B7E3" w14:textId="77777777" w:rsidR="004E2AB6" w:rsidRDefault="00A3748A">
            <w:pPr>
              <w:pStyle w:val="TableParagraph"/>
              <w:numPr>
                <w:ilvl w:val="0"/>
                <w:numId w:val="235"/>
              </w:numPr>
              <w:tabs>
                <w:tab w:val="left" w:pos="288"/>
              </w:tabs>
              <w:rPr>
                <w:sz w:val="24"/>
              </w:rPr>
            </w:pPr>
            <w:r>
              <w:rPr>
                <w:sz w:val="24"/>
              </w:rPr>
              <w:t>площадок для отдыха</w:t>
            </w:r>
            <w:r>
              <w:rPr>
                <w:spacing w:val="-5"/>
                <w:sz w:val="24"/>
              </w:rPr>
              <w:t xml:space="preserve"> </w:t>
            </w:r>
            <w:r>
              <w:rPr>
                <w:sz w:val="24"/>
              </w:rPr>
              <w:t>взрослых</w:t>
            </w:r>
            <w:r>
              <w:rPr>
                <w:spacing w:val="3"/>
                <w:sz w:val="24"/>
              </w:rPr>
              <w:t xml:space="preserve"> </w:t>
            </w:r>
            <w:r>
              <w:rPr>
                <w:sz w:val="24"/>
              </w:rPr>
              <w:t>–</w:t>
            </w:r>
            <w:r>
              <w:rPr>
                <w:spacing w:val="-1"/>
                <w:sz w:val="24"/>
              </w:rPr>
              <w:t xml:space="preserve"> </w:t>
            </w:r>
            <w:r>
              <w:rPr>
                <w:sz w:val="24"/>
              </w:rPr>
              <w:t xml:space="preserve">10 </w:t>
            </w:r>
            <w:r>
              <w:rPr>
                <w:spacing w:val="-5"/>
                <w:sz w:val="24"/>
              </w:rPr>
              <w:t>м;</w:t>
            </w:r>
          </w:p>
          <w:p w14:paraId="47332FF1" w14:textId="77777777" w:rsidR="004E2AB6" w:rsidRDefault="00A3748A">
            <w:pPr>
              <w:pStyle w:val="TableParagraph"/>
              <w:numPr>
                <w:ilvl w:val="0"/>
                <w:numId w:val="235"/>
              </w:numPr>
              <w:tabs>
                <w:tab w:val="left" w:pos="288"/>
              </w:tabs>
              <w:rPr>
                <w:sz w:val="24"/>
              </w:rPr>
            </w:pPr>
            <w:r>
              <w:rPr>
                <w:sz w:val="24"/>
              </w:rPr>
              <w:t>площадок</w:t>
            </w:r>
            <w:r>
              <w:rPr>
                <w:spacing w:val="-3"/>
                <w:sz w:val="24"/>
              </w:rPr>
              <w:t xml:space="preserve"> </w:t>
            </w:r>
            <w:r>
              <w:rPr>
                <w:sz w:val="24"/>
              </w:rPr>
              <w:t>для</w:t>
            </w:r>
            <w:r>
              <w:rPr>
                <w:spacing w:val="-2"/>
                <w:sz w:val="24"/>
              </w:rPr>
              <w:t xml:space="preserve"> </w:t>
            </w:r>
            <w:r>
              <w:rPr>
                <w:sz w:val="24"/>
              </w:rPr>
              <w:t>выгула собак –</w:t>
            </w:r>
            <w:r>
              <w:rPr>
                <w:spacing w:val="-2"/>
                <w:sz w:val="24"/>
              </w:rPr>
              <w:t xml:space="preserve"> </w:t>
            </w:r>
            <w:r>
              <w:rPr>
                <w:sz w:val="24"/>
              </w:rPr>
              <w:t>40</w:t>
            </w:r>
            <w:r>
              <w:rPr>
                <w:spacing w:val="-1"/>
                <w:sz w:val="24"/>
              </w:rPr>
              <w:t xml:space="preserve"> </w:t>
            </w:r>
            <w:r>
              <w:rPr>
                <w:spacing w:val="-5"/>
                <w:sz w:val="24"/>
              </w:rPr>
              <w:t>м;</w:t>
            </w:r>
          </w:p>
          <w:p w14:paraId="11C31E66" w14:textId="77777777" w:rsidR="004E2AB6" w:rsidRDefault="00A3748A">
            <w:pPr>
              <w:pStyle w:val="TableParagraph"/>
              <w:numPr>
                <w:ilvl w:val="0"/>
                <w:numId w:val="235"/>
              </w:numPr>
              <w:tabs>
                <w:tab w:val="left" w:pos="288"/>
              </w:tabs>
              <w:spacing w:line="261" w:lineRule="exact"/>
              <w:rPr>
                <w:sz w:val="24"/>
              </w:rPr>
            </w:pPr>
            <w:r>
              <w:rPr>
                <w:sz w:val="24"/>
              </w:rPr>
              <w:t>открытых</w:t>
            </w:r>
            <w:r>
              <w:rPr>
                <w:spacing w:val="-2"/>
                <w:sz w:val="24"/>
              </w:rPr>
              <w:t xml:space="preserve"> </w:t>
            </w:r>
            <w:r>
              <w:rPr>
                <w:sz w:val="24"/>
              </w:rPr>
              <w:t>спортивных</w:t>
            </w:r>
            <w:r>
              <w:rPr>
                <w:spacing w:val="-2"/>
                <w:sz w:val="24"/>
              </w:rPr>
              <w:t xml:space="preserve"> </w:t>
            </w:r>
            <w:r>
              <w:rPr>
                <w:sz w:val="24"/>
              </w:rPr>
              <w:t>площадок</w:t>
            </w:r>
            <w:r>
              <w:rPr>
                <w:spacing w:val="-1"/>
                <w:sz w:val="24"/>
              </w:rPr>
              <w:t xml:space="preserve"> </w:t>
            </w:r>
            <w:r>
              <w:rPr>
                <w:sz w:val="24"/>
              </w:rPr>
              <w:t>–</w:t>
            </w:r>
            <w:r>
              <w:rPr>
                <w:spacing w:val="-3"/>
                <w:sz w:val="24"/>
              </w:rPr>
              <w:t xml:space="preserve"> </w:t>
            </w:r>
            <w:r>
              <w:rPr>
                <w:sz w:val="24"/>
              </w:rPr>
              <w:t>10-</w:t>
            </w:r>
            <w:r>
              <w:rPr>
                <w:spacing w:val="-4"/>
                <w:sz w:val="24"/>
              </w:rPr>
              <w:t>40м.</w:t>
            </w:r>
          </w:p>
        </w:tc>
      </w:tr>
      <w:tr w:rsidR="004E2AB6" w14:paraId="0130AB7A" w14:textId="77777777">
        <w:trPr>
          <w:trHeight w:val="827"/>
        </w:trPr>
        <w:tc>
          <w:tcPr>
            <w:tcW w:w="4983" w:type="dxa"/>
          </w:tcPr>
          <w:p w14:paraId="7EAFFA31"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5079" w:type="dxa"/>
          </w:tcPr>
          <w:p w14:paraId="401E35B1" w14:textId="77777777" w:rsidR="004E2AB6" w:rsidRDefault="00A3748A">
            <w:pPr>
              <w:pStyle w:val="TableParagraph"/>
              <w:ind w:left="108" w:right="462"/>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w:t>
            </w:r>
            <w:r>
              <w:rPr>
                <w:spacing w:val="-13"/>
                <w:sz w:val="24"/>
              </w:rPr>
              <w:t xml:space="preserve"> </w:t>
            </w:r>
            <w:r>
              <w:rPr>
                <w:sz w:val="24"/>
              </w:rPr>
              <w:t>участка 16 кв.м</w:t>
            </w:r>
          </w:p>
          <w:p w14:paraId="61FEA5EF" w14:textId="77777777" w:rsidR="004E2AB6" w:rsidRDefault="00A3748A">
            <w:pPr>
              <w:pStyle w:val="TableParagraph"/>
              <w:spacing w:line="261" w:lineRule="exact"/>
              <w:ind w:left="108"/>
              <w:rPr>
                <w:sz w:val="24"/>
              </w:rPr>
            </w:pPr>
            <w:r>
              <w:rPr>
                <w:sz w:val="24"/>
              </w:rPr>
              <w:t>Высота</w:t>
            </w:r>
            <w:r>
              <w:rPr>
                <w:spacing w:val="-2"/>
                <w:sz w:val="24"/>
              </w:rPr>
              <w:t xml:space="preserve"> </w:t>
            </w:r>
            <w:r>
              <w:rPr>
                <w:sz w:val="24"/>
              </w:rPr>
              <w:t>зданий</w:t>
            </w:r>
            <w:r>
              <w:rPr>
                <w:spacing w:val="-3"/>
                <w:sz w:val="24"/>
              </w:rPr>
              <w:t xml:space="preserve"> </w:t>
            </w:r>
            <w:r>
              <w:rPr>
                <w:sz w:val="24"/>
              </w:rPr>
              <w:t>не</w:t>
            </w:r>
            <w:r>
              <w:rPr>
                <w:spacing w:val="-2"/>
                <w:sz w:val="24"/>
              </w:rPr>
              <w:t xml:space="preserve"> </w:t>
            </w:r>
            <w:r>
              <w:rPr>
                <w:sz w:val="24"/>
              </w:rPr>
              <w:t>должна</w:t>
            </w:r>
            <w:r>
              <w:rPr>
                <w:spacing w:val="-3"/>
                <w:sz w:val="24"/>
              </w:rPr>
              <w:t xml:space="preserve"> </w:t>
            </w:r>
            <w:r>
              <w:rPr>
                <w:sz w:val="24"/>
              </w:rPr>
              <w:t>превышать</w:t>
            </w:r>
            <w:r>
              <w:rPr>
                <w:spacing w:val="-1"/>
                <w:sz w:val="24"/>
              </w:rPr>
              <w:t xml:space="preserve"> </w:t>
            </w:r>
            <w:r>
              <w:rPr>
                <w:sz w:val="24"/>
              </w:rPr>
              <w:t>1</w:t>
            </w:r>
            <w:r>
              <w:rPr>
                <w:spacing w:val="-2"/>
                <w:sz w:val="24"/>
              </w:rPr>
              <w:t xml:space="preserve"> </w:t>
            </w:r>
            <w:r>
              <w:rPr>
                <w:spacing w:val="-4"/>
                <w:sz w:val="24"/>
              </w:rPr>
              <w:t>этажа</w:t>
            </w:r>
          </w:p>
        </w:tc>
      </w:tr>
      <w:tr w:rsidR="004E2AB6" w14:paraId="0D8723C3" w14:textId="77777777">
        <w:trPr>
          <w:trHeight w:val="275"/>
        </w:trPr>
        <w:tc>
          <w:tcPr>
            <w:tcW w:w="10062" w:type="dxa"/>
            <w:gridSpan w:val="2"/>
          </w:tcPr>
          <w:p w14:paraId="35976EEC"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7987ECE8" w14:textId="77777777">
        <w:trPr>
          <w:trHeight w:val="275"/>
        </w:trPr>
        <w:tc>
          <w:tcPr>
            <w:tcW w:w="4983" w:type="dxa"/>
          </w:tcPr>
          <w:p w14:paraId="1473A305"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5079" w:type="dxa"/>
          </w:tcPr>
          <w:p w14:paraId="3341AC9E" w14:textId="77777777" w:rsidR="004E2AB6" w:rsidRDefault="004E2AB6">
            <w:pPr>
              <w:pStyle w:val="TableParagraph"/>
              <w:ind w:left="0"/>
              <w:rPr>
                <w:sz w:val="20"/>
              </w:rPr>
            </w:pPr>
          </w:p>
        </w:tc>
      </w:tr>
    </w:tbl>
    <w:p w14:paraId="6E98735E" w14:textId="77777777" w:rsidR="004E2AB6" w:rsidRDefault="00A3748A">
      <w:pPr>
        <w:ind w:left="1146"/>
        <w:rPr>
          <w:sz w:val="24"/>
        </w:rPr>
      </w:pPr>
      <w:r>
        <w:rPr>
          <w:spacing w:val="-10"/>
          <w:sz w:val="24"/>
        </w:rPr>
        <w:t>.</w:t>
      </w:r>
    </w:p>
    <w:p w14:paraId="698EDD59" w14:textId="77777777" w:rsidR="004E2AB6" w:rsidRDefault="00A3748A">
      <w:pPr>
        <w:pStyle w:val="a4"/>
        <w:numPr>
          <w:ilvl w:val="0"/>
          <w:numId w:val="239"/>
        </w:numPr>
        <w:tabs>
          <w:tab w:val="left" w:pos="1054"/>
        </w:tabs>
        <w:spacing w:before="160"/>
        <w:ind w:left="438" w:right="426" w:firstLine="283"/>
        <w:jc w:val="left"/>
        <w:rPr>
          <w:b/>
          <w:sz w:val="24"/>
        </w:rPr>
      </w:pPr>
      <w:r>
        <w:rPr>
          <w:sz w:val="24"/>
        </w:rPr>
        <w:t>Градостроительные</w:t>
      </w:r>
      <w:r>
        <w:rPr>
          <w:spacing w:val="40"/>
          <w:sz w:val="24"/>
        </w:rPr>
        <w:t xml:space="preserve"> </w:t>
      </w:r>
      <w:r>
        <w:rPr>
          <w:sz w:val="24"/>
        </w:rPr>
        <w:t>регламенты</w:t>
      </w:r>
      <w:r>
        <w:rPr>
          <w:spacing w:val="40"/>
          <w:sz w:val="24"/>
        </w:rPr>
        <w:t xml:space="preserve"> </w:t>
      </w:r>
      <w:r>
        <w:rPr>
          <w:sz w:val="24"/>
        </w:rPr>
        <w:t>в</w:t>
      </w:r>
      <w:r>
        <w:rPr>
          <w:spacing w:val="40"/>
          <w:sz w:val="24"/>
        </w:rPr>
        <w:t xml:space="preserve"> </w:t>
      </w:r>
      <w:r>
        <w:rPr>
          <w:sz w:val="24"/>
        </w:rPr>
        <w:t>зоне</w:t>
      </w:r>
      <w:r>
        <w:rPr>
          <w:spacing w:val="80"/>
          <w:sz w:val="24"/>
        </w:rPr>
        <w:t xml:space="preserve"> </w:t>
      </w:r>
      <w:r>
        <w:rPr>
          <w:sz w:val="24"/>
        </w:rPr>
        <w:t>размещения</w:t>
      </w:r>
      <w:r>
        <w:rPr>
          <w:spacing w:val="80"/>
          <w:sz w:val="24"/>
        </w:rPr>
        <w:t xml:space="preserve"> </w:t>
      </w:r>
      <w:r>
        <w:rPr>
          <w:sz w:val="24"/>
        </w:rPr>
        <w:t>среднеэтажной</w:t>
      </w:r>
      <w:r>
        <w:rPr>
          <w:spacing w:val="80"/>
          <w:sz w:val="24"/>
        </w:rPr>
        <w:t xml:space="preserve"> </w:t>
      </w:r>
      <w:r>
        <w:rPr>
          <w:sz w:val="24"/>
        </w:rPr>
        <w:t xml:space="preserve">многоквартирной жилой застройки без объектов обслуживания </w:t>
      </w:r>
      <w:r>
        <w:rPr>
          <w:b/>
          <w:sz w:val="24"/>
        </w:rPr>
        <w:t>(Ж-5)</w:t>
      </w:r>
    </w:p>
    <w:p w14:paraId="28CE9772" w14:textId="77777777" w:rsidR="004E2AB6" w:rsidRDefault="004E2AB6">
      <w:pPr>
        <w:pStyle w:val="a3"/>
        <w:spacing w:before="10" w:after="1"/>
        <w:rPr>
          <w:b/>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0"/>
        <w:gridCol w:w="5213"/>
      </w:tblGrid>
      <w:tr w:rsidR="004E2AB6" w14:paraId="54F9D0B1" w14:textId="77777777">
        <w:trPr>
          <w:trHeight w:val="827"/>
        </w:trPr>
        <w:tc>
          <w:tcPr>
            <w:tcW w:w="4850" w:type="dxa"/>
          </w:tcPr>
          <w:p w14:paraId="1894AA69"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213" w:type="dxa"/>
          </w:tcPr>
          <w:p w14:paraId="1A5A4840" w14:textId="77777777" w:rsidR="004E2AB6" w:rsidRDefault="00A3748A">
            <w:pPr>
              <w:pStyle w:val="TableParagraph"/>
              <w:ind w:left="116"/>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14928B61" w14:textId="77777777" w:rsidR="004E2AB6" w:rsidRDefault="00A3748A">
            <w:pPr>
              <w:pStyle w:val="TableParagraph"/>
              <w:spacing w:line="257" w:lineRule="exact"/>
              <w:ind w:left="116"/>
              <w:rPr>
                <w:b/>
                <w:sz w:val="24"/>
              </w:rPr>
            </w:pPr>
            <w:r>
              <w:rPr>
                <w:b/>
                <w:spacing w:val="-2"/>
                <w:sz w:val="24"/>
              </w:rPr>
              <w:t>(реконструкции)</w:t>
            </w:r>
          </w:p>
        </w:tc>
      </w:tr>
      <w:tr w:rsidR="004E2AB6" w14:paraId="2B0BDBF2" w14:textId="77777777">
        <w:trPr>
          <w:trHeight w:val="275"/>
        </w:trPr>
        <w:tc>
          <w:tcPr>
            <w:tcW w:w="10063" w:type="dxa"/>
            <w:gridSpan w:val="2"/>
          </w:tcPr>
          <w:p w14:paraId="0EC808F2"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2BA44F3B" w14:textId="77777777">
        <w:trPr>
          <w:trHeight w:val="275"/>
        </w:trPr>
        <w:tc>
          <w:tcPr>
            <w:tcW w:w="4850" w:type="dxa"/>
          </w:tcPr>
          <w:p w14:paraId="010196F4" w14:textId="77777777" w:rsidR="004E2AB6" w:rsidRDefault="00A3748A">
            <w:pPr>
              <w:pStyle w:val="TableParagraph"/>
              <w:spacing w:line="256" w:lineRule="exact"/>
              <w:rPr>
                <w:sz w:val="24"/>
              </w:rPr>
            </w:pPr>
            <w:r>
              <w:rPr>
                <w:sz w:val="24"/>
              </w:rPr>
              <w:t>Среднеэтажная</w:t>
            </w:r>
            <w:r>
              <w:rPr>
                <w:spacing w:val="-4"/>
                <w:sz w:val="24"/>
              </w:rPr>
              <w:t xml:space="preserve"> </w:t>
            </w:r>
            <w:r>
              <w:rPr>
                <w:sz w:val="24"/>
              </w:rPr>
              <w:t>жилая</w:t>
            </w:r>
            <w:r>
              <w:rPr>
                <w:spacing w:val="-3"/>
                <w:sz w:val="24"/>
              </w:rPr>
              <w:t xml:space="preserve"> </w:t>
            </w:r>
            <w:r>
              <w:rPr>
                <w:spacing w:val="-2"/>
                <w:sz w:val="24"/>
              </w:rPr>
              <w:t>застройка</w:t>
            </w:r>
          </w:p>
        </w:tc>
        <w:tc>
          <w:tcPr>
            <w:tcW w:w="5213" w:type="dxa"/>
          </w:tcPr>
          <w:p w14:paraId="3508BF6C" w14:textId="77777777" w:rsidR="004E2AB6" w:rsidRDefault="00A3748A">
            <w:pPr>
              <w:pStyle w:val="TableParagraph"/>
              <w:spacing w:line="256" w:lineRule="exact"/>
              <w:ind w:left="116"/>
              <w:rPr>
                <w:sz w:val="24"/>
              </w:rPr>
            </w:pPr>
            <w:r>
              <w:rPr>
                <w:sz w:val="24"/>
              </w:rPr>
              <w:t>Предельная</w:t>
            </w:r>
            <w:r>
              <w:rPr>
                <w:spacing w:val="-2"/>
                <w:sz w:val="24"/>
              </w:rPr>
              <w:t xml:space="preserve"> </w:t>
            </w:r>
            <w:r>
              <w:rPr>
                <w:sz w:val="24"/>
              </w:rPr>
              <w:t>этажность</w:t>
            </w:r>
            <w:r>
              <w:rPr>
                <w:spacing w:val="-1"/>
                <w:sz w:val="24"/>
              </w:rPr>
              <w:t xml:space="preserve"> </w:t>
            </w:r>
            <w:r>
              <w:rPr>
                <w:sz w:val="24"/>
              </w:rPr>
              <w:t>от</w:t>
            </w:r>
            <w:r>
              <w:rPr>
                <w:spacing w:val="-1"/>
                <w:sz w:val="24"/>
              </w:rPr>
              <w:t xml:space="preserve"> </w:t>
            </w:r>
            <w:r>
              <w:rPr>
                <w:sz w:val="24"/>
              </w:rPr>
              <w:t>4</w:t>
            </w:r>
            <w:r>
              <w:rPr>
                <w:spacing w:val="-1"/>
                <w:sz w:val="24"/>
              </w:rPr>
              <w:t xml:space="preserve"> </w:t>
            </w:r>
            <w:r>
              <w:rPr>
                <w:sz w:val="24"/>
              </w:rPr>
              <w:t>до</w:t>
            </w:r>
            <w:r>
              <w:rPr>
                <w:spacing w:val="-2"/>
                <w:sz w:val="24"/>
              </w:rPr>
              <w:t xml:space="preserve"> </w:t>
            </w:r>
            <w:r>
              <w:rPr>
                <w:sz w:val="24"/>
              </w:rPr>
              <w:t>6</w:t>
            </w:r>
            <w:r>
              <w:rPr>
                <w:spacing w:val="-1"/>
                <w:sz w:val="24"/>
              </w:rPr>
              <w:t xml:space="preserve"> </w:t>
            </w:r>
            <w:r>
              <w:rPr>
                <w:spacing w:val="-2"/>
                <w:sz w:val="24"/>
              </w:rPr>
              <w:t>этажей</w:t>
            </w:r>
          </w:p>
        </w:tc>
      </w:tr>
      <w:tr w:rsidR="004E2AB6" w14:paraId="7F48F155" w14:textId="77777777">
        <w:trPr>
          <w:trHeight w:val="1104"/>
        </w:trPr>
        <w:tc>
          <w:tcPr>
            <w:tcW w:w="4850" w:type="dxa"/>
          </w:tcPr>
          <w:p w14:paraId="598043DD" w14:textId="77777777" w:rsidR="004E2AB6" w:rsidRDefault="00A3748A">
            <w:pPr>
              <w:pStyle w:val="TableParagraph"/>
              <w:ind w:right="1679"/>
              <w:rPr>
                <w:sz w:val="24"/>
              </w:rPr>
            </w:pPr>
            <w:r>
              <w:rPr>
                <w:sz w:val="24"/>
              </w:rPr>
              <w:t>Коммунальное</w:t>
            </w:r>
            <w:r>
              <w:rPr>
                <w:spacing w:val="-15"/>
                <w:sz w:val="24"/>
              </w:rPr>
              <w:t xml:space="preserve"> </w:t>
            </w:r>
            <w:r>
              <w:rPr>
                <w:sz w:val="24"/>
              </w:rPr>
              <w:t>обслуживание Автомобильный транспорт</w:t>
            </w:r>
          </w:p>
          <w:p w14:paraId="28B86B09" w14:textId="77777777" w:rsidR="004E2AB6" w:rsidRDefault="00A3748A">
            <w:pPr>
              <w:pStyle w:val="TableParagraph"/>
              <w:spacing w:line="270" w:lineRule="atLeas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5213" w:type="dxa"/>
          </w:tcPr>
          <w:p w14:paraId="45EF1016" w14:textId="77777777" w:rsidR="004E2AB6" w:rsidRDefault="00A3748A">
            <w:pPr>
              <w:pStyle w:val="TableParagraph"/>
              <w:spacing w:line="271" w:lineRule="exact"/>
              <w:ind w:left="116"/>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E0600D2" w14:textId="77777777">
        <w:trPr>
          <w:trHeight w:val="275"/>
        </w:trPr>
        <w:tc>
          <w:tcPr>
            <w:tcW w:w="10063" w:type="dxa"/>
            <w:gridSpan w:val="2"/>
          </w:tcPr>
          <w:p w14:paraId="2C5F45D0"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09BDBF85" w14:textId="77777777">
        <w:trPr>
          <w:trHeight w:val="830"/>
        </w:trPr>
        <w:tc>
          <w:tcPr>
            <w:tcW w:w="4850" w:type="dxa"/>
          </w:tcPr>
          <w:p w14:paraId="275A6456" w14:textId="77777777" w:rsidR="004E2AB6" w:rsidRDefault="00A3748A">
            <w:pPr>
              <w:pStyle w:val="TableParagraph"/>
              <w:spacing w:line="273" w:lineRule="exact"/>
              <w:rPr>
                <w:sz w:val="24"/>
              </w:rPr>
            </w:pPr>
            <w:r>
              <w:rPr>
                <w:sz w:val="24"/>
              </w:rPr>
              <w:t>Хранение</w:t>
            </w:r>
            <w:r>
              <w:rPr>
                <w:spacing w:val="-4"/>
                <w:sz w:val="24"/>
              </w:rPr>
              <w:t xml:space="preserve"> </w:t>
            </w:r>
            <w:r>
              <w:rPr>
                <w:spacing w:val="-2"/>
                <w:sz w:val="24"/>
              </w:rPr>
              <w:t>автотранспорта</w:t>
            </w:r>
          </w:p>
        </w:tc>
        <w:tc>
          <w:tcPr>
            <w:tcW w:w="5213" w:type="dxa"/>
          </w:tcPr>
          <w:p w14:paraId="51C80E3C" w14:textId="77777777" w:rsidR="004E2AB6" w:rsidRDefault="00A3748A">
            <w:pPr>
              <w:pStyle w:val="TableParagraph"/>
              <w:ind w:left="116" w:right="588"/>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w:t>
            </w:r>
            <w:r>
              <w:rPr>
                <w:spacing w:val="-13"/>
                <w:sz w:val="24"/>
              </w:rPr>
              <w:t xml:space="preserve"> </w:t>
            </w:r>
            <w:r>
              <w:rPr>
                <w:sz w:val="24"/>
              </w:rPr>
              <w:t>участка 16 кв.м</w:t>
            </w:r>
          </w:p>
          <w:p w14:paraId="02D6E938" w14:textId="77777777" w:rsidR="004E2AB6" w:rsidRDefault="00A3748A">
            <w:pPr>
              <w:pStyle w:val="TableParagraph"/>
              <w:spacing w:line="261" w:lineRule="exact"/>
              <w:ind w:left="116"/>
              <w:rPr>
                <w:sz w:val="24"/>
              </w:rPr>
            </w:pPr>
            <w:r>
              <w:rPr>
                <w:sz w:val="24"/>
              </w:rPr>
              <w:t>Высота</w:t>
            </w:r>
            <w:r>
              <w:rPr>
                <w:spacing w:val="-2"/>
                <w:sz w:val="24"/>
              </w:rPr>
              <w:t xml:space="preserve"> </w:t>
            </w:r>
            <w:r>
              <w:rPr>
                <w:sz w:val="24"/>
              </w:rPr>
              <w:t>зданий</w:t>
            </w:r>
            <w:r>
              <w:rPr>
                <w:spacing w:val="-3"/>
                <w:sz w:val="24"/>
              </w:rPr>
              <w:t xml:space="preserve"> </w:t>
            </w:r>
            <w:r>
              <w:rPr>
                <w:sz w:val="24"/>
              </w:rPr>
              <w:t>не</w:t>
            </w:r>
            <w:r>
              <w:rPr>
                <w:spacing w:val="-2"/>
                <w:sz w:val="24"/>
              </w:rPr>
              <w:t xml:space="preserve"> </w:t>
            </w:r>
            <w:r>
              <w:rPr>
                <w:sz w:val="24"/>
              </w:rPr>
              <w:t>должна</w:t>
            </w:r>
            <w:r>
              <w:rPr>
                <w:spacing w:val="-3"/>
                <w:sz w:val="24"/>
              </w:rPr>
              <w:t xml:space="preserve"> </w:t>
            </w:r>
            <w:r>
              <w:rPr>
                <w:sz w:val="24"/>
              </w:rPr>
              <w:t>превышать</w:t>
            </w:r>
            <w:r>
              <w:rPr>
                <w:spacing w:val="-1"/>
                <w:sz w:val="24"/>
              </w:rPr>
              <w:t xml:space="preserve"> </w:t>
            </w:r>
            <w:r>
              <w:rPr>
                <w:sz w:val="24"/>
              </w:rPr>
              <w:t>1</w:t>
            </w:r>
            <w:r>
              <w:rPr>
                <w:spacing w:val="-2"/>
                <w:sz w:val="24"/>
              </w:rPr>
              <w:t xml:space="preserve"> </w:t>
            </w:r>
            <w:r>
              <w:rPr>
                <w:spacing w:val="-4"/>
                <w:sz w:val="24"/>
              </w:rPr>
              <w:t>этажа</w:t>
            </w:r>
          </w:p>
        </w:tc>
      </w:tr>
      <w:tr w:rsidR="004E2AB6" w14:paraId="299BAB9A" w14:textId="77777777">
        <w:trPr>
          <w:trHeight w:val="275"/>
        </w:trPr>
        <w:tc>
          <w:tcPr>
            <w:tcW w:w="10063" w:type="dxa"/>
            <w:gridSpan w:val="2"/>
          </w:tcPr>
          <w:p w14:paraId="0A8BA092"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3B919A0D" w14:textId="77777777">
        <w:trPr>
          <w:trHeight w:val="275"/>
        </w:trPr>
        <w:tc>
          <w:tcPr>
            <w:tcW w:w="4850" w:type="dxa"/>
          </w:tcPr>
          <w:p w14:paraId="5412ED04" w14:textId="77777777" w:rsidR="004E2AB6" w:rsidRDefault="00A3748A">
            <w:pPr>
              <w:pStyle w:val="TableParagraph"/>
              <w:spacing w:line="256" w:lineRule="exact"/>
              <w:rPr>
                <w:sz w:val="24"/>
              </w:rPr>
            </w:pPr>
            <w:r>
              <w:rPr>
                <w:spacing w:val="-2"/>
                <w:sz w:val="24"/>
              </w:rPr>
              <w:t>Связь</w:t>
            </w:r>
          </w:p>
        </w:tc>
        <w:tc>
          <w:tcPr>
            <w:tcW w:w="5213" w:type="dxa"/>
          </w:tcPr>
          <w:p w14:paraId="751B8386" w14:textId="77777777" w:rsidR="004E2AB6" w:rsidRDefault="00A3748A">
            <w:pPr>
              <w:pStyle w:val="TableParagraph"/>
              <w:spacing w:line="256" w:lineRule="exact"/>
              <w:ind w:left="73"/>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5BCFADA0" w14:textId="77777777" w:rsidR="004E2AB6" w:rsidRDefault="004E2AB6">
      <w:pPr>
        <w:pStyle w:val="a3"/>
        <w:spacing w:before="159"/>
        <w:rPr>
          <w:b/>
        </w:rPr>
      </w:pPr>
    </w:p>
    <w:p w14:paraId="4944C936" w14:textId="77777777" w:rsidR="004E2AB6" w:rsidRDefault="00A3748A">
      <w:pPr>
        <w:pStyle w:val="a4"/>
        <w:numPr>
          <w:ilvl w:val="0"/>
          <w:numId w:val="239"/>
        </w:numPr>
        <w:tabs>
          <w:tab w:val="left" w:pos="1054"/>
        </w:tabs>
        <w:ind w:left="438" w:right="427" w:firstLine="283"/>
        <w:jc w:val="left"/>
        <w:rPr>
          <w:b/>
          <w:sz w:val="24"/>
        </w:rPr>
      </w:pPr>
      <w:r>
        <w:rPr>
          <w:sz w:val="24"/>
        </w:rPr>
        <w:t>Градостроительные</w:t>
      </w:r>
      <w:r>
        <w:rPr>
          <w:spacing w:val="40"/>
          <w:sz w:val="24"/>
        </w:rPr>
        <w:t xml:space="preserve"> </w:t>
      </w:r>
      <w:r>
        <w:rPr>
          <w:sz w:val="24"/>
        </w:rPr>
        <w:t>регламенты</w:t>
      </w:r>
      <w:r>
        <w:rPr>
          <w:spacing w:val="40"/>
          <w:sz w:val="24"/>
        </w:rPr>
        <w:t xml:space="preserve"> </w:t>
      </w:r>
      <w:r>
        <w:rPr>
          <w:sz w:val="24"/>
        </w:rPr>
        <w:t>в</w:t>
      </w:r>
      <w:r>
        <w:rPr>
          <w:spacing w:val="40"/>
          <w:sz w:val="24"/>
        </w:rPr>
        <w:t xml:space="preserve"> </w:t>
      </w:r>
      <w:r>
        <w:rPr>
          <w:sz w:val="24"/>
        </w:rPr>
        <w:t>зоне</w:t>
      </w:r>
      <w:r>
        <w:rPr>
          <w:spacing w:val="80"/>
          <w:sz w:val="24"/>
        </w:rPr>
        <w:t xml:space="preserve"> </w:t>
      </w:r>
      <w:r>
        <w:rPr>
          <w:sz w:val="24"/>
        </w:rPr>
        <w:t>размещения</w:t>
      </w:r>
      <w:r>
        <w:rPr>
          <w:spacing w:val="40"/>
          <w:sz w:val="24"/>
        </w:rPr>
        <w:t xml:space="preserve"> </w:t>
      </w:r>
      <w:r>
        <w:rPr>
          <w:sz w:val="24"/>
        </w:rPr>
        <w:t>среднеэтажной</w:t>
      </w:r>
      <w:r>
        <w:rPr>
          <w:spacing w:val="80"/>
          <w:sz w:val="24"/>
        </w:rPr>
        <w:t xml:space="preserve"> </w:t>
      </w:r>
      <w:r>
        <w:rPr>
          <w:sz w:val="24"/>
        </w:rPr>
        <w:t xml:space="preserve">многоквартирной жилой застройки с объектами обслуживания </w:t>
      </w:r>
      <w:r>
        <w:rPr>
          <w:b/>
          <w:sz w:val="24"/>
        </w:rPr>
        <w:t>(Ж-6)</w:t>
      </w:r>
    </w:p>
    <w:p w14:paraId="6EE800A5" w14:textId="77777777" w:rsidR="004E2AB6" w:rsidRDefault="004E2AB6">
      <w:pPr>
        <w:pStyle w:val="a3"/>
        <w:spacing w:before="11"/>
        <w:rPr>
          <w:b/>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8"/>
        <w:gridCol w:w="5194"/>
      </w:tblGrid>
      <w:tr w:rsidR="004E2AB6" w14:paraId="62FCD52E" w14:textId="77777777">
        <w:trPr>
          <w:trHeight w:val="829"/>
        </w:trPr>
        <w:tc>
          <w:tcPr>
            <w:tcW w:w="4868" w:type="dxa"/>
          </w:tcPr>
          <w:p w14:paraId="556DA696"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194" w:type="dxa"/>
          </w:tcPr>
          <w:p w14:paraId="6A9CB104" w14:textId="77777777" w:rsidR="004E2AB6" w:rsidRDefault="00A3748A">
            <w:pPr>
              <w:pStyle w:val="TableParagraph"/>
              <w:spacing w:before="1"/>
              <w:ind w:left="105"/>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183FCF35" w14:textId="77777777" w:rsidR="004E2AB6" w:rsidRDefault="00A3748A">
            <w:pPr>
              <w:pStyle w:val="TableParagraph"/>
              <w:spacing w:line="257" w:lineRule="exact"/>
              <w:ind w:left="105"/>
              <w:rPr>
                <w:b/>
                <w:sz w:val="24"/>
              </w:rPr>
            </w:pPr>
            <w:r>
              <w:rPr>
                <w:b/>
                <w:spacing w:val="-2"/>
                <w:sz w:val="24"/>
              </w:rPr>
              <w:t>(реконструкции)</w:t>
            </w:r>
          </w:p>
        </w:tc>
      </w:tr>
      <w:tr w:rsidR="004E2AB6" w14:paraId="2FC9ED6B" w14:textId="77777777">
        <w:trPr>
          <w:trHeight w:val="275"/>
        </w:trPr>
        <w:tc>
          <w:tcPr>
            <w:tcW w:w="10062" w:type="dxa"/>
            <w:gridSpan w:val="2"/>
          </w:tcPr>
          <w:p w14:paraId="188B3701"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2E621E62" w14:textId="77777777">
        <w:trPr>
          <w:trHeight w:val="275"/>
        </w:trPr>
        <w:tc>
          <w:tcPr>
            <w:tcW w:w="4868" w:type="dxa"/>
          </w:tcPr>
          <w:p w14:paraId="70A5E35B" w14:textId="77777777" w:rsidR="004E2AB6" w:rsidRDefault="00A3748A">
            <w:pPr>
              <w:pStyle w:val="TableParagraph"/>
              <w:spacing w:line="256" w:lineRule="exact"/>
              <w:rPr>
                <w:sz w:val="24"/>
              </w:rPr>
            </w:pPr>
            <w:r>
              <w:rPr>
                <w:sz w:val="24"/>
              </w:rPr>
              <w:t>Среднеэтажная</w:t>
            </w:r>
            <w:r>
              <w:rPr>
                <w:spacing w:val="-4"/>
                <w:sz w:val="24"/>
              </w:rPr>
              <w:t xml:space="preserve"> </w:t>
            </w:r>
            <w:r>
              <w:rPr>
                <w:sz w:val="24"/>
              </w:rPr>
              <w:t>жилая</w:t>
            </w:r>
            <w:r>
              <w:rPr>
                <w:spacing w:val="-3"/>
                <w:sz w:val="24"/>
              </w:rPr>
              <w:t xml:space="preserve"> </w:t>
            </w:r>
            <w:r>
              <w:rPr>
                <w:spacing w:val="-2"/>
                <w:sz w:val="24"/>
              </w:rPr>
              <w:t>застройка</w:t>
            </w:r>
          </w:p>
        </w:tc>
        <w:tc>
          <w:tcPr>
            <w:tcW w:w="5194" w:type="dxa"/>
          </w:tcPr>
          <w:p w14:paraId="271010D2" w14:textId="77777777" w:rsidR="004E2AB6" w:rsidRDefault="00A3748A">
            <w:pPr>
              <w:pStyle w:val="TableParagraph"/>
              <w:spacing w:line="256" w:lineRule="exact"/>
              <w:ind w:left="105"/>
              <w:rPr>
                <w:sz w:val="24"/>
              </w:rPr>
            </w:pPr>
            <w:r>
              <w:rPr>
                <w:sz w:val="24"/>
              </w:rPr>
              <w:t>Предельная</w:t>
            </w:r>
            <w:r>
              <w:rPr>
                <w:spacing w:val="-2"/>
                <w:sz w:val="24"/>
              </w:rPr>
              <w:t xml:space="preserve"> </w:t>
            </w:r>
            <w:r>
              <w:rPr>
                <w:sz w:val="24"/>
              </w:rPr>
              <w:t>этажность</w:t>
            </w:r>
            <w:r>
              <w:rPr>
                <w:spacing w:val="-1"/>
                <w:sz w:val="24"/>
              </w:rPr>
              <w:t xml:space="preserve"> </w:t>
            </w:r>
            <w:r>
              <w:rPr>
                <w:sz w:val="24"/>
              </w:rPr>
              <w:t>от</w:t>
            </w:r>
            <w:r>
              <w:rPr>
                <w:spacing w:val="-1"/>
                <w:sz w:val="24"/>
              </w:rPr>
              <w:t xml:space="preserve"> </w:t>
            </w:r>
            <w:r>
              <w:rPr>
                <w:sz w:val="24"/>
              </w:rPr>
              <w:t>4</w:t>
            </w:r>
            <w:r>
              <w:rPr>
                <w:spacing w:val="-1"/>
                <w:sz w:val="24"/>
              </w:rPr>
              <w:t xml:space="preserve"> </w:t>
            </w:r>
            <w:r>
              <w:rPr>
                <w:sz w:val="24"/>
              </w:rPr>
              <w:t>до</w:t>
            </w:r>
            <w:r>
              <w:rPr>
                <w:spacing w:val="-2"/>
                <w:sz w:val="24"/>
              </w:rPr>
              <w:t xml:space="preserve"> </w:t>
            </w:r>
            <w:r>
              <w:rPr>
                <w:sz w:val="24"/>
              </w:rPr>
              <w:t>6</w:t>
            </w:r>
            <w:r>
              <w:rPr>
                <w:spacing w:val="-1"/>
                <w:sz w:val="24"/>
              </w:rPr>
              <w:t xml:space="preserve"> </w:t>
            </w:r>
            <w:r>
              <w:rPr>
                <w:spacing w:val="-2"/>
                <w:sz w:val="24"/>
              </w:rPr>
              <w:t>этажей</w:t>
            </w:r>
          </w:p>
        </w:tc>
      </w:tr>
    </w:tbl>
    <w:p w14:paraId="05346421" w14:textId="77777777" w:rsidR="004E2AB6" w:rsidRDefault="004E2AB6">
      <w:pPr>
        <w:spacing w:line="256" w:lineRule="exact"/>
        <w:rPr>
          <w:sz w:val="24"/>
        </w:rPr>
        <w:sectPr w:rsidR="004E2AB6">
          <w:pgSz w:w="11910" w:h="16840"/>
          <w:pgMar w:top="1020" w:right="140" w:bottom="280" w:left="980" w:header="408" w:footer="0" w:gutter="0"/>
          <w:cols w:space="720"/>
        </w:sectPr>
      </w:pPr>
    </w:p>
    <w:p w14:paraId="45F20740" w14:textId="77777777" w:rsidR="004E2AB6" w:rsidRDefault="004E2AB6">
      <w:pPr>
        <w:pStyle w:val="a3"/>
        <w:spacing w:before="4"/>
        <w:rPr>
          <w:b/>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8"/>
        <w:gridCol w:w="5194"/>
      </w:tblGrid>
      <w:tr w:rsidR="004E2AB6" w14:paraId="6C3D859D" w14:textId="77777777">
        <w:trPr>
          <w:trHeight w:val="830"/>
        </w:trPr>
        <w:tc>
          <w:tcPr>
            <w:tcW w:w="4868" w:type="dxa"/>
          </w:tcPr>
          <w:p w14:paraId="710D041B"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194" w:type="dxa"/>
          </w:tcPr>
          <w:p w14:paraId="1B636231" w14:textId="77777777" w:rsidR="004E2AB6" w:rsidRDefault="00A3748A">
            <w:pPr>
              <w:pStyle w:val="TableParagraph"/>
              <w:spacing w:before="1"/>
              <w:ind w:left="105"/>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4EBAB84F" w14:textId="77777777" w:rsidR="004E2AB6" w:rsidRDefault="00A3748A">
            <w:pPr>
              <w:pStyle w:val="TableParagraph"/>
              <w:spacing w:line="257" w:lineRule="exact"/>
              <w:ind w:left="105"/>
              <w:rPr>
                <w:b/>
                <w:sz w:val="24"/>
              </w:rPr>
            </w:pPr>
            <w:r>
              <w:rPr>
                <w:b/>
                <w:spacing w:val="-2"/>
                <w:sz w:val="24"/>
              </w:rPr>
              <w:t>(реконструкции)</w:t>
            </w:r>
          </w:p>
        </w:tc>
      </w:tr>
      <w:tr w:rsidR="004E2AB6" w14:paraId="6AEF0F11" w14:textId="77777777">
        <w:trPr>
          <w:trHeight w:val="2207"/>
        </w:trPr>
        <w:tc>
          <w:tcPr>
            <w:tcW w:w="4868" w:type="dxa"/>
          </w:tcPr>
          <w:p w14:paraId="0F3BCCDA" w14:textId="77777777" w:rsidR="004E2AB6" w:rsidRDefault="00A3748A">
            <w:pPr>
              <w:pStyle w:val="TableParagraph"/>
              <w:spacing w:line="270" w:lineRule="exact"/>
              <w:rPr>
                <w:sz w:val="24"/>
              </w:rPr>
            </w:pPr>
            <w:r>
              <w:rPr>
                <w:spacing w:val="-2"/>
                <w:sz w:val="24"/>
              </w:rPr>
              <w:t>Магазины</w:t>
            </w:r>
          </w:p>
        </w:tc>
        <w:tc>
          <w:tcPr>
            <w:tcW w:w="5194" w:type="dxa"/>
          </w:tcPr>
          <w:p w14:paraId="042E8192" w14:textId="77777777" w:rsidR="004E2AB6" w:rsidRDefault="00A3748A">
            <w:pPr>
              <w:pStyle w:val="TableParagraph"/>
              <w:ind w:left="105" w:right="580"/>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w:t>
            </w:r>
          </w:p>
          <w:p w14:paraId="072D5E43" w14:textId="77777777" w:rsidR="004E2AB6" w:rsidRDefault="00A3748A">
            <w:pPr>
              <w:pStyle w:val="TableParagraph"/>
              <w:ind w:left="105"/>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200 </w:t>
            </w:r>
            <w:r>
              <w:rPr>
                <w:spacing w:val="-2"/>
                <w:sz w:val="24"/>
              </w:rPr>
              <w:t>кв.м.</w:t>
            </w:r>
          </w:p>
          <w:p w14:paraId="7285E7DC" w14:textId="77777777" w:rsidR="004E2AB6" w:rsidRDefault="00A3748A">
            <w:pPr>
              <w:pStyle w:val="TableParagraph"/>
              <w:ind w:left="105"/>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161CD39E"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5E8553A6" w14:textId="77777777">
        <w:trPr>
          <w:trHeight w:val="1380"/>
        </w:trPr>
        <w:tc>
          <w:tcPr>
            <w:tcW w:w="4868" w:type="dxa"/>
          </w:tcPr>
          <w:p w14:paraId="7021E1A1" w14:textId="77777777" w:rsidR="004E2AB6" w:rsidRDefault="00A3748A">
            <w:pPr>
              <w:pStyle w:val="TableParagraph"/>
              <w:ind w:right="121"/>
              <w:rPr>
                <w:sz w:val="24"/>
              </w:rPr>
            </w:pPr>
            <w:r>
              <w:rPr>
                <w:sz w:val="24"/>
              </w:rPr>
              <w:t>Банковская</w:t>
            </w:r>
            <w:r>
              <w:rPr>
                <w:spacing w:val="-13"/>
                <w:sz w:val="24"/>
              </w:rPr>
              <w:t xml:space="preserve"> </w:t>
            </w:r>
            <w:r>
              <w:rPr>
                <w:sz w:val="24"/>
              </w:rPr>
              <w:t>и</w:t>
            </w:r>
            <w:r>
              <w:rPr>
                <w:spacing w:val="-13"/>
                <w:sz w:val="24"/>
              </w:rPr>
              <w:t xml:space="preserve"> </w:t>
            </w:r>
            <w:r>
              <w:rPr>
                <w:sz w:val="24"/>
              </w:rPr>
              <w:t>страховая</w:t>
            </w:r>
            <w:r>
              <w:rPr>
                <w:spacing w:val="-13"/>
                <w:sz w:val="24"/>
              </w:rPr>
              <w:t xml:space="preserve"> </w:t>
            </w:r>
            <w:r>
              <w:rPr>
                <w:sz w:val="24"/>
              </w:rPr>
              <w:t>деятельность Коммунальное обслуживание Автомобильный транспорт</w:t>
            </w:r>
          </w:p>
          <w:p w14:paraId="5ED9D167" w14:textId="77777777" w:rsidR="004E2AB6" w:rsidRDefault="00A3748A">
            <w:pPr>
              <w:pStyle w:val="TableParagraph"/>
              <w:spacing w:line="270" w:lineRule="atLeas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5194" w:type="dxa"/>
          </w:tcPr>
          <w:p w14:paraId="65433641"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346DAE4" w14:textId="77777777">
        <w:trPr>
          <w:trHeight w:val="275"/>
        </w:trPr>
        <w:tc>
          <w:tcPr>
            <w:tcW w:w="10062" w:type="dxa"/>
            <w:gridSpan w:val="2"/>
          </w:tcPr>
          <w:p w14:paraId="3BE6E0B2"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937BE90" w14:textId="77777777">
        <w:trPr>
          <w:trHeight w:val="827"/>
        </w:trPr>
        <w:tc>
          <w:tcPr>
            <w:tcW w:w="4868" w:type="dxa"/>
          </w:tcPr>
          <w:p w14:paraId="70482894"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5194" w:type="dxa"/>
          </w:tcPr>
          <w:p w14:paraId="1B49A81C" w14:textId="77777777" w:rsidR="004E2AB6" w:rsidRDefault="00A3748A">
            <w:pPr>
              <w:pStyle w:val="TableParagraph"/>
              <w:ind w:left="105" w:right="580"/>
              <w:rPr>
                <w:sz w:val="24"/>
              </w:rPr>
            </w:pPr>
            <w:r>
              <w:rPr>
                <w:sz w:val="24"/>
              </w:rPr>
              <w:t>Минимальный</w:t>
            </w:r>
            <w:r>
              <w:rPr>
                <w:spacing w:val="-14"/>
                <w:sz w:val="24"/>
              </w:rPr>
              <w:t xml:space="preserve"> </w:t>
            </w:r>
            <w:r>
              <w:rPr>
                <w:sz w:val="24"/>
              </w:rPr>
              <w:t>размер</w:t>
            </w:r>
            <w:r>
              <w:rPr>
                <w:spacing w:val="-13"/>
                <w:sz w:val="24"/>
              </w:rPr>
              <w:t xml:space="preserve"> </w:t>
            </w:r>
            <w:r>
              <w:rPr>
                <w:sz w:val="24"/>
              </w:rPr>
              <w:t>земельного</w:t>
            </w:r>
            <w:r>
              <w:rPr>
                <w:spacing w:val="-13"/>
                <w:sz w:val="24"/>
              </w:rPr>
              <w:t xml:space="preserve"> </w:t>
            </w:r>
            <w:r>
              <w:rPr>
                <w:sz w:val="24"/>
              </w:rPr>
              <w:t>участка 16 кв.м</w:t>
            </w:r>
          </w:p>
          <w:p w14:paraId="73C2F4D7" w14:textId="77777777" w:rsidR="004E2AB6" w:rsidRDefault="00A3748A">
            <w:pPr>
              <w:pStyle w:val="TableParagraph"/>
              <w:spacing w:line="261" w:lineRule="exact"/>
              <w:ind w:left="105"/>
              <w:rPr>
                <w:sz w:val="24"/>
              </w:rPr>
            </w:pPr>
            <w:r>
              <w:rPr>
                <w:sz w:val="24"/>
              </w:rPr>
              <w:t>Высота</w:t>
            </w:r>
            <w:r>
              <w:rPr>
                <w:spacing w:val="-2"/>
                <w:sz w:val="24"/>
              </w:rPr>
              <w:t xml:space="preserve"> </w:t>
            </w:r>
            <w:r>
              <w:rPr>
                <w:sz w:val="24"/>
              </w:rPr>
              <w:t>зданий</w:t>
            </w:r>
            <w:r>
              <w:rPr>
                <w:spacing w:val="-3"/>
                <w:sz w:val="24"/>
              </w:rPr>
              <w:t xml:space="preserve"> </w:t>
            </w:r>
            <w:r>
              <w:rPr>
                <w:sz w:val="24"/>
              </w:rPr>
              <w:t>не</w:t>
            </w:r>
            <w:r>
              <w:rPr>
                <w:spacing w:val="-2"/>
                <w:sz w:val="24"/>
              </w:rPr>
              <w:t xml:space="preserve"> </w:t>
            </w:r>
            <w:r>
              <w:rPr>
                <w:sz w:val="24"/>
              </w:rPr>
              <w:t>должна</w:t>
            </w:r>
            <w:r>
              <w:rPr>
                <w:spacing w:val="-3"/>
                <w:sz w:val="24"/>
              </w:rPr>
              <w:t xml:space="preserve"> </w:t>
            </w:r>
            <w:r>
              <w:rPr>
                <w:sz w:val="24"/>
              </w:rPr>
              <w:t>превышать</w:t>
            </w:r>
            <w:r>
              <w:rPr>
                <w:spacing w:val="-1"/>
                <w:sz w:val="24"/>
              </w:rPr>
              <w:t xml:space="preserve"> </w:t>
            </w:r>
            <w:r>
              <w:rPr>
                <w:sz w:val="24"/>
              </w:rPr>
              <w:t>1</w:t>
            </w:r>
            <w:r>
              <w:rPr>
                <w:spacing w:val="-2"/>
                <w:sz w:val="24"/>
              </w:rPr>
              <w:t xml:space="preserve"> </w:t>
            </w:r>
            <w:r>
              <w:rPr>
                <w:spacing w:val="-4"/>
                <w:sz w:val="24"/>
              </w:rPr>
              <w:t>этажа</w:t>
            </w:r>
          </w:p>
        </w:tc>
      </w:tr>
      <w:tr w:rsidR="004E2AB6" w14:paraId="1FF14FF5" w14:textId="77777777">
        <w:trPr>
          <w:trHeight w:val="275"/>
        </w:trPr>
        <w:tc>
          <w:tcPr>
            <w:tcW w:w="10062" w:type="dxa"/>
            <w:gridSpan w:val="2"/>
          </w:tcPr>
          <w:p w14:paraId="4F3ADB06"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1"/>
                <w:sz w:val="24"/>
              </w:rPr>
              <w:t xml:space="preserve"> </w:t>
            </w:r>
            <w:r>
              <w:rPr>
                <w:b/>
                <w:sz w:val="24"/>
              </w:rPr>
              <w:t>виды</w:t>
            </w:r>
            <w:r>
              <w:rPr>
                <w:b/>
                <w:spacing w:val="-1"/>
                <w:sz w:val="24"/>
              </w:rPr>
              <w:t xml:space="preserve"> </w:t>
            </w:r>
            <w:r>
              <w:rPr>
                <w:b/>
                <w:spacing w:val="-2"/>
                <w:sz w:val="24"/>
              </w:rPr>
              <w:t>использования</w:t>
            </w:r>
          </w:p>
        </w:tc>
      </w:tr>
      <w:tr w:rsidR="004E2AB6" w14:paraId="25DDB846" w14:textId="77777777">
        <w:trPr>
          <w:trHeight w:val="1658"/>
        </w:trPr>
        <w:tc>
          <w:tcPr>
            <w:tcW w:w="4868" w:type="dxa"/>
          </w:tcPr>
          <w:p w14:paraId="079532D7" w14:textId="77777777" w:rsidR="004E2AB6" w:rsidRDefault="00A3748A">
            <w:pPr>
              <w:pStyle w:val="TableParagraph"/>
              <w:spacing w:line="273" w:lineRule="exact"/>
              <w:rPr>
                <w:sz w:val="24"/>
              </w:rPr>
            </w:pPr>
            <w:r>
              <w:rPr>
                <w:sz w:val="24"/>
              </w:rPr>
              <w:t>Обслуживание</w:t>
            </w:r>
            <w:r>
              <w:rPr>
                <w:spacing w:val="-6"/>
                <w:sz w:val="24"/>
              </w:rPr>
              <w:t xml:space="preserve"> </w:t>
            </w:r>
            <w:r>
              <w:rPr>
                <w:sz w:val="24"/>
              </w:rPr>
              <w:t>жилой</w:t>
            </w:r>
            <w:r>
              <w:rPr>
                <w:spacing w:val="-3"/>
                <w:sz w:val="24"/>
              </w:rPr>
              <w:t xml:space="preserve"> </w:t>
            </w:r>
            <w:r>
              <w:rPr>
                <w:spacing w:val="-2"/>
                <w:sz w:val="24"/>
              </w:rPr>
              <w:t>застройки</w:t>
            </w:r>
          </w:p>
        </w:tc>
        <w:tc>
          <w:tcPr>
            <w:tcW w:w="5194" w:type="dxa"/>
          </w:tcPr>
          <w:p w14:paraId="01CC0480" w14:textId="77777777" w:rsidR="004E2AB6" w:rsidRDefault="00A3748A">
            <w:pPr>
              <w:pStyle w:val="TableParagraph"/>
              <w:ind w:left="105"/>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1500 </w:t>
            </w:r>
            <w:r>
              <w:rPr>
                <w:spacing w:val="-2"/>
                <w:sz w:val="24"/>
              </w:rPr>
              <w:t>кв.м.</w:t>
            </w:r>
          </w:p>
          <w:p w14:paraId="0AD5644A" w14:textId="77777777" w:rsidR="004E2AB6" w:rsidRDefault="00A3748A">
            <w:pPr>
              <w:pStyle w:val="TableParagraph"/>
              <w:ind w:left="105"/>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377530CB"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21C38874" w14:textId="77777777">
        <w:trPr>
          <w:trHeight w:val="1655"/>
        </w:trPr>
        <w:tc>
          <w:tcPr>
            <w:tcW w:w="4868" w:type="dxa"/>
          </w:tcPr>
          <w:p w14:paraId="45F32C7F" w14:textId="77777777" w:rsidR="004E2AB6" w:rsidRDefault="00A3748A">
            <w:pPr>
              <w:pStyle w:val="TableParagraph"/>
              <w:spacing w:line="270" w:lineRule="exact"/>
              <w:rPr>
                <w:sz w:val="24"/>
              </w:rPr>
            </w:pPr>
            <w:r>
              <w:rPr>
                <w:sz w:val="24"/>
              </w:rPr>
              <w:t>Общественное</w:t>
            </w:r>
            <w:r>
              <w:rPr>
                <w:spacing w:val="-5"/>
                <w:sz w:val="24"/>
              </w:rPr>
              <w:t xml:space="preserve"> </w:t>
            </w:r>
            <w:r>
              <w:rPr>
                <w:spacing w:val="-2"/>
                <w:sz w:val="24"/>
              </w:rPr>
              <w:t>питание</w:t>
            </w:r>
          </w:p>
        </w:tc>
        <w:tc>
          <w:tcPr>
            <w:tcW w:w="5194" w:type="dxa"/>
          </w:tcPr>
          <w:p w14:paraId="1CFEE087" w14:textId="77777777" w:rsidR="004E2AB6" w:rsidRDefault="00A3748A">
            <w:pPr>
              <w:pStyle w:val="TableParagraph"/>
              <w:ind w:left="105"/>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1000 </w:t>
            </w:r>
            <w:r>
              <w:rPr>
                <w:spacing w:val="-2"/>
                <w:sz w:val="24"/>
              </w:rPr>
              <w:t>кв.м.</w:t>
            </w:r>
          </w:p>
          <w:p w14:paraId="78F84D18" w14:textId="77777777" w:rsidR="004E2AB6" w:rsidRDefault="00A3748A">
            <w:pPr>
              <w:pStyle w:val="TableParagraph"/>
              <w:ind w:left="105"/>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68B27871"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670E57AB" w14:textId="77777777">
        <w:trPr>
          <w:trHeight w:val="1655"/>
        </w:trPr>
        <w:tc>
          <w:tcPr>
            <w:tcW w:w="4868" w:type="dxa"/>
          </w:tcPr>
          <w:p w14:paraId="65569837" w14:textId="77777777" w:rsidR="004E2AB6" w:rsidRDefault="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tc>
        <w:tc>
          <w:tcPr>
            <w:tcW w:w="5194" w:type="dxa"/>
          </w:tcPr>
          <w:p w14:paraId="461A5A29" w14:textId="77777777" w:rsidR="004E2AB6" w:rsidRDefault="00A3748A">
            <w:pPr>
              <w:pStyle w:val="TableParagraph"/>
              <w:ind w:left="105"/>
              <w:rPr>
                <w:sz w:val="24"/>
              </w:rPr>
            </w:pPr>
            <w:r>
              <w:rPr>
                <w:sz w:val="24"/>
              </w:rPr>
              <w:t>Максимальные и минимальные размеры земельных</w:t>
            </w:r>
            <w:r>
              <w:rPr>
                <w:spacing w:val="-4"/>
                <w:sz w:val="24"/>
              </w:rPr>
              <w:t xml:space="preserve"> </w:t>
            </w:r>
            <w:r>
              <w:rPr>
                <w:sz w:val="24"/>
              </w:rPr>
              <w:t>участков</w:t>
            </w:r>
            <w:r>
              <w:rPr>
                <w:spacing w:val="-7"/>
                <w:sz w:val="24"/>
              </w:rPr>
              <w:t xml:space="preserve"> </w:t>
            </w:r>
            <w:r>
              <w:rPr>
                <w:sz w:val="24"/>
              </w:rPr>
              <w:t>от</w:t>
            </w:r>
            <w:r>
              <w:rPr>
                <w:spacing w:val="-6"/>
                <w:sz w:val="24"/>
              </w:rPr>
              <w:t xml:space="preserve"> </w:t>
            </w:r>
            <w:r>
              <w:rPr>
                <w:sz w:val="24"/>
              </w:rPr>
              <w:t>1375</w:t>
            </w:r>
            <w:r>
              <w:rPr>
                <w:spacing w:val="-6"/>
                <w:sz w:val="24"/>
              </w:rPr>
              <w:t xml:space="preserve"> </w:t>
            </w:r>
            <w:r>
              <w:rPr>
                <w:sz w:val="24"/>
              </w:rPr>
              <w:t>кв.м.</w:t>
            </w:r>
            <w:r>
              <w:rPr>
                <w:spacing w:val="-6"/>
                <w:sz w:val="24"/>
              </w:rPr>
              <w:t xml:space="preserve"> </w:t>
            </w:r>
            <w:r>
              <w:rPr>
                <w:sz w:val="24"/>
              </w:rPr>
              <w:t>до</w:t>
            </w:r>
            <w:r>
              <w:rPr>
                <w:spacing w:val="-6"/>
                <w:sz w:val="24"/>
              </w:rPr>
              <w:t xml:space="preserve"> </w:t>
            </w:r>
            <w:r>
              <w:rPr>
                <w:sz w:val="24"/>
              </w:rPr>
              <w:t>5500</w:t>
            </w:r>
            <w:r>
              <w:rPr>
                <w:spacing w:val="-6"/>
                <w:sz w:val="24"/>
              </w:rPr>
              <w:t xml:space="preserve"> </w:t>
            </w:r>
            <w:r>
              <w:rPr>
                <w:sz w:val="24"/>
              </w:rPr>
              <w:t>кв.м. Высота зданий не должна превышать 5 этажей Расстояния от здания до границ земельного участка должны быть не менее 3 метров</w:t>
            </w:r>
          </w:p>
          <w:p w14:paraId="7C01AB1C"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1E788D67" w14:textId="77777777">
        <w:trPr>
          <w:trHeight w:val="276"/>
        </w:trPr>
        <w:tc>
          <w:tcPr>
            <w:tcW w:w="4868" w:type="dxa"/>
          </w:tcPr>
          <w:p w14:paraId="2C4616C3" w14:textId="77777777" w:rsidR="004E2AB6" w:rsidRDefault="00A3748A">
            <w:pPr>
              <w:pStyle w:val="TableParagraph"/>
              <w:spacing w:line="256" w:lineRule="exact"/>
              <w:rPr>
                <w:sz w:val="24"/>
              </w:rPr>
            </w:pPr>
            <w:r>
              <w:rPr>
                <w:spacing w:val="-2"/>
                <w:sz w:val="24"/>
              </w:rPr>
              <w:t>Связь</w:t>
            </w:r>
          </w:p>
        </w:tc>
        <w:tc>
          <w:tcPr>
            <w:tcW w:w="5194" w:type="dxa"/>
          </w:tcPr>
          <w:p w14:paraId="17E3EFF0"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11D55946" w14:textId="77777777" w:rsidR="004E2AB6" w:rsidRDefault="004E2AB6">
      <w:pPr>
        <w:pStyle w:val="a3"/>
        <w:spacing w:before="119"/>
        <w:rPr>
          <w:b/>
        </w:rPr>
      </w:pPr>
    </w:p>
    <w:p w14:paraId="40CE9664" w14:textId="77777777" w:rsidR="004E2AB6" w:rsidRDefault="00A3748A">
      <w:pPr>
        <w:pStyle w:val="a4"/>
        <w:numPr>
          <w:ilvl w:val="0"/>
          <w:numId w:val="239"/>
        </w:numPr>
        <w:tabs>
          <w:tab w:val="left" w:pos="962"/>
        </w:tabs>
        <w:jc w:val="left"/>
        <w:rPr>
          <w:b/>
          <w:sz w:val="24"/>
        </w:rPr>
      </w:pPr>
      <w:r>
        <w:rPr>
          <w:sz w:val="24"/>
        </w:rPr>
        <w:t>Градостроительные</w:t>
      </w:r>
      <w:r>
        <w:rPr>
          <w:spacing w:val="-7"/>
          <w:sz w:val="24"/>
        </w:rPr>
        <w:t xml:space="preserve"> </w:t>
      </w:r>
      <w:r>
        <w:rPr>
          <w:sz w:val="24"/>
        </w:rPr>
        <w:t>регламенты</w:t>
      </w:r>
      <w:r>
        <w:rPr>
          <w:spacing w:val="-5"/>
          <w:sz w:val="24"/>
        </w:rPr>
        <w:t xml:space="preserve"> </w:t>
      </w:r>
      <w:r>
        <w:rPr>
          <w:sz w:val="24"/>
        </w:rPr>
        <w:t>в</w:t>
      </w:r>
      <w:r>
        <w:rPr>
          <w:spacing w:val="-5"/>
          <w:sz w:val="24"/>
        </w:rPr>
        <w:t xml:space="preserve"> </w:t>
      </w:r>
      <w:r>
        <w:rPr>
          <w:sz w:val="24"/>
        </w:rPr>
        <w:t>зоне</w:t>
      </w:r>
      <w:r>
        <w:rPr>
          <w:spacing w:val="-6"/>
          <w:sz w:val="24"/>
        </w:rPr>
        <w:t xml:space="preserve"> </w:t>
      </w:r>
      <w:r>
        <w:rPr>
          <w:sz w:val="24"/>
        </w:rPr>
        <w:t>хозяйственных</w:t>
      </w:r>
      <w:r>
        <w:rPr>
          <w:spacing w:val="-4"/>
          <w:sz w:val="24"/>
        </w:rPr>
        <w:t xml:space="preserve"> </w:t>
      </w:r>
      <w:r>
        <w:rPr>
          <w:sz w:val="24"/>
        </w:rPr>
        <w:t>дворов</w:t>
      </w:r>
      <w:r>
        <w:rPr>
          <w:spacing w:val="-2"/>
          <w:sz w:val="24"/>
        </w:rPr>
        <w:t xml:space="preserve"> </w:t>
      </w:r>
      <w:r>
        <w:rPr>
          <w:b/>
          <w:sz w:val="24"/>
        </w:rPr>
        <w:t>(Ж-</w:t>
      </w:r>
      <w:r>
        <w:rPr>
          <w:b/>
          <w:spacing w:val="-5"/>
          <w:sz w:val="24"/>
        </w:rPr>
        <w:t>7)</w:t>
      </w:r>
    </w:p>
    <w:p w14:paraId="506C4A80" w14:textId="77777777" w:rsidR="004E2AB6" w:rsidRDefault="004E2AB6">
      <w:pPr>
        <w:pStyle w:val="a3"/>
        <w:spacing w:before="11"/>
        <w:rPr>
          <w:b/>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6"/>
        <w:gridCol w:w="5197"/>
      </w:tblGrid>
      <w:tr w:rsidR="004E2AB6" w14:paraId="2A75CC34" w14:textId="77777777">
        <w:trPr>
          <w:trHeight w:val="827"/>
        </w:trPr>
        <w:tc>
          <w:tcPr>
            <w:tcW w:w="4866" w:type="dxa"/>
          </w:tcPr>
          <w:p w14:paraId="6572F7F9"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197" w:type="dxa"/>
          </w:tcPr>
          <w:p w14:paraId="06A005BE" w14:textId="77777777" w:rsidR="004E2AB6" w:rsidRDefault="00A3748A">
            <w:pPr>
              <w:pStyle w:val="TableParagraph"/>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44090E48" w14:textId="77777777" w:rsidR="004E2AB6" w:rsidRDefault="00A3748A">
            <w:pPr>
              <w:pStyle w:val="TableParagraph"/>
              <w:spacing w:line="257" w:lineRule="exact"/>
              <w:rPr>
                <w:b/>
                <w:sz w:val="24"/>
              </w:rPr>
            </w:pPr>
            <w:r>
              <w:rPr>
                <w:b/>
                <w:spacing w:val="-2"/>
                <w:sz w:val="24"/>
              </w:rPr>
              <w:t>(реконструкции)</w:t>
            </w:r>
          </w:p>
        </w:tc>
      </w:tr>
      <w:tr w:rsidR="004E2AB6" w14:paraId="03AC5C86" w14:textId="77777777">
        <w:trPr>
          <w:trHeight w:val="275"/>
        </w:trPr>
        <w:tc>
          <w:tcPr>
            <w:tcW w:w="10063" w:type="dxa"/>
            <w:gridSpan w:val="2"/>
          </w:tcPr>
          <w:p w14:paraId="0427BDE3" w14:textId="77777777" w:rsidR="004E2AB6" w:rsidRDefault="00A3748A">
            <w:pPr>
              <w:pStyle w:val="TableParagraph"/>
              <w:spacing w:line="256" w:lineRule="exact"/>
              <w:rPr>
                <w:b/>
                <w:sz w:val="24"/>
              </w:rPr>
            </w:pPr>
            <w:r>
              <w:rPr>
                <w:b/>
                <w:sz w:val="24"/>
              </w:rPr>
              <w:t>Основные</w:t>
            </w:r>
            <w:r>
              <w:rPr>
                <w:b/>
                <w:spacing w:val="-7"/>
                <w:sz w:val="24"/>
              </w:rPr>
              <w:t xml:space="preserve"> </w:t>
            </w:r>
            <w:r>
              <w:rPr>
                <w:b/>
                <w:sz w:val="24"/>
              </w:rPr>
              <w:t>виды</w:t>
            </w:r>
            <w:r>
              <w:rPr>
                <w:b/>
                <w:spacing w:val="-5"/>
                <w:sz w:val="24"/>
              </w:rPr>
              <w:t xml:space="preserve"> </w:t>
            </w:r>
            <w:r>
              <w:rPr>
                <w:b/>
                <w:sz w:val="24"/>
              </w:rPr>
              <w:t>разрешенного</w:t>
            </w:r>
            <w:r>
              <w:rPr>
                <w:b/>
                <w:spacing w:val="-3"/>
                <w:sz w:val="24"/>
              </w:rPr>
              <w:t xml:space="preserve"> </w:t>
            </w:r>
            <w:r>
              <w:rPr>
                <w:b/>
                <w:spacing w:val="-2"/>
                <w:sz w:val="24"/>
              </w:rPr>
              <w:t>использования</w:t>
            </w:r>
          </w:p>
        </w:tc>
      </w:tr>
      <w:tr w:rsidR="004E2AB6" w14:paraId="229EC7AF" w14:textId="77777777">
        <w:trPr>
          <w:trHeight w:val="553"/>
        </w:trPr>
        <w:tc>
          <w:tcPr>
            <w:tcW w:w="4866" w:type="dxa"/>
          </w:tcPr>
          <w:p w14:paraId="066636DB" w14:textId="77777777" w:rsidR="004E2AB6" w:rsidRDefault="00A3748A">
            <w:pPr>
              <w:pStyle w:val="TableParagraph"/>
              <w:spacing w:line="273" w:lineRule="exact"/>
              <w:rPr>
                <w:sz w:val="24"/>
              </w:rPr>
            </w:pPr>
            <w:r>
              <w:rPr>
                <w:sz w:val="24"/>
              </w:rPr>
              <w:t>Для</w:t>
            </w:r>
            <w:r>
              <w:rPr>
                <w:spacing w:val="-2"/>
                <w:sz w:val="24"/>
              </w:rPr>
              <w:t xml:space="preserve"> </w:t>
            </w:r>
            <w:r>
              <w:rPr>
                <w:sz w:val="24"/>
              </w:rPr>
              <w:t>ведения</w:t>
            </w:r>
            <w:r>
              <w:rPr>
                <w:spacing w:val="-2"/>
                <w:sz w:val="24"/>
              </w:rPr>
              <w:t xml:space="preserve"> </w:t>
            </w:r>
            <w:r>
              <w:rPr>
                <w:sz w:val="24"/>
              </w:rPr>
              <w:t>личного</w:t>
            </w:r>
            <w:r>
              <w:rPr>
                <w:spacing w:val="-2"/>
                <w:sz w:val="24"/>
              </w:rPr>
              <w:t xml:space="preserve"> </w:t>
            </w:r>
            <w:r>
              <w:rPr>
                <w:sz w:val="24"/>
              </w:rPr>
              <w:t>подсобного</w:t>
            </w:r>
            <w:r>
              <w:rPr>
                <w:spacing w:val="-2"/>
                <w:sz w:val="24"/>
              </w:rPr>
              <w:t xml:space="preserve"> хозяйства</w:t>
            </w:r>
          </w:p>
          <w:p w14:paraId="1A532F8D" w14:textId="77777777" w:rsidR="004E2AB6" w:rsidRDefault="00A3748A">
            <w:pPr>
              <w:pStyle w:val="TableParagraph"/>
              <w:spacing w:line="261" w:lineRule="exact"/>
              <w:rPr>
                <w:sz w:val="24"/>
              </w:rPr>
            </w:pPr>
            <w:r>
              <w:rPr>
                <w:sz w:val="24"/>
              </w:rPr>
              <w:t>(приусадебный</w:t>
            </w:r>
            <w:r>
              <w:rPr>
                <w:spacing w:val="-7"/>
                <w:sz w:val="24"/>
              </w:rPr>
              <w:t xml:space="preserve"> </w:t>
            </w:r>
            <w:r>
              <w:rPr>
                <w:sz w:val="24"/>
              </w:rPr>
              <w:t>земельный</w:t>
            </w:r>
            <w:r>
              <w:rPr>
                <w:spacing w:val="-5"/>
                <w:sz w:val="24"/>
              </w:rPr>
              <w:t xml:space="preserve"> </w:t>
            </w:r>
            <w:r>
              <w:rPr>
                <w:spacing w:val="-2"/>
                <w:sz w:val="24"/>
              </w:rPr>
              <w:t>участок)</w:t>
            </w:r>
          </w:p>
        </w:tc>
        <w:tc>
          <w:tcPr>
            <w:tcW w:w="5197" w:type="dxa"/>
          </w:tcPr>
          <w:p w14:paraId="0453EC59" w14:textId="77777777" w:rsidR="004E2AB6" w:rsidRDefault="00A3748A">
            <w:pPr>
              <w:pStyle w:val="TableParagraph"/>
              <w:spacing w:line="273"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405F44A3" w14:textId="77777777" w:rsidR="004E2AB6" w:rsidRDefault="004E2AB6">
      <w:pPr>
        <w:spacing w:line="273" w:lineRule="exact"/>
        <w:rPr>
          <w:sz w:val="24"/>
        </w:rPr>
        <w:sectPr w:rsidR="004E2AB6">
          <w:pgSz w:w="11910" w:h="16840"/>
          <w:pgMar w:top="1020" w:right="140" w:bottom="280" w:left="980" w:header="408" w:footer="0" w:gutter="0"/>
          <w:cols w:space="720"/>
        </w:sectPr>
      </w:pPr>
    </w:p>
    <w:p w14:paraId="21D906AB" w14:textId="77777777" w:rsidR="004E2AB6" w:rsidRDefault="004E2AB6">
      <w:pPr>
        <w:pStyle w:val="a3"/>
        <w:spacing w:before="4"/>
        <w:rPr>
          <w:b/>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6"/>
        <w:gridCol w:w="5197"/>
      </w:tblGrid>
      <w:tr w:rsidR="004E2AB6" w14:paraId="4B9E4D65" w14:textId="77777777">
        <w:trPr>
          <w:trHeight w:val="830"/>
        </w:trPr>
        <w:tc>
          <w:tcPr>
            <w:tcW w:w="4866" w:type="dxa"/>
          </w:tcPr>
          <w:p w14:paraId="1DE1A5B7"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197" w:type="dxa"/>
          </w:tcPr>
          <w:p w14:paraId="749F1DEA" w14:textId="77777777" w:rsidR="004E2AB6" w:rsidRDefault="00A3748A">
            <w:pPr>
              <w:pStyle w:val="TableParagraph"/>
              <w:spacing w:before="1"/>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174BA24E" w14:textId="77777777" w:rsidR="004E2AB6" w:rsidRDefault="00A3748A">
            <w:pPr>
              <w:pStyle w:val="TableParagraph"/>
              <w:spacing w:line="257" w:lineRule="exact"/>
              <w:rPr>
                <w:b/>
                <w:sz w:val="24"/>
              </w:rPr>
            </w:pPr>
            <w:r>
              <w:rPr>
                <w:b/>
                <w:spacing w:val="-2"/>
                <w:sz w:val="24"/>
              </w:rPr>
              <w:t>(реконструкции)</w:t>
            </w:r>
          </w:p>
        </w:tc>
      </w:tr>
      <w:tr w:rsidR="004E2AB6" w14:paraId="3AB64B1C" w14:textId="77777777">
        <w:trPr>
          <w:trHeight w:val="1103"/>
        </w:trPr>
        <w:tc>
          <w:tcPr>
            <w:tcW w:w="4866" w:type="dxa"/>
          </w:tcPr>
          <w:p w14:paraId="130C0B56" w14:textId="77777777" w:rsidR="004E2AB6" w:rsidRDefault="00A3748A">
            <w:pPr>
              <w:pStyle w:val="TableParagraph"/>
              <w:spacing w:line="270" w:lineRule="exact"/>
              <w:rPr>
                <w:sz w:val="24"/>
              </w:rPr>
            </w:pPr>
            <w:r>
              <w:rPr>
                <w:sz w:val="24"/>
              </w:rPr>
              <w:t>Автомобильный</w:t>
            </w:r>
            <w:r>
              <w:rPr>
                <w:spacing w:val="-10"/>
                <w:sz w:val="24"/>
              </w:rPr>
              <w:t xml:space="preserve"> </w:t>
            </w:r>
            <w:r>
              <w:rPr>
                <w:spacing w:val="-2"/>
                <w:sz w:val="24"/>
              </w:rPr>
              <w:t>транспорт</w:t>
            </w:r>
          </w:p>
          <w:p w14:paraId="501BAE72"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51001AD6" w14:textId="77777777" w:rsidR="004E2AB6" w:rsidRDefault="00A3748A">
            <w:pPr>
              <w:pStyle w:val="TableParagraph"/>
              <w:spacing w:line="261" w:lineRule="exact"/>
              <w:rPr>
                <w:sz w:val="24"/>
              </w:rPr>
            </w:pPr>
            <w:r>
              <w:rPr>
                <w:sz w:val="24"/>
              </w:rPr>
              <w:t>Коммунальное</w:t>
            </w:r>
            <w:r>
              <w:rPr>
                <w:spacing w:val="-8"/>
                <w:sz w:val="24"/>
              </w:rPr>
              <w:t xml:space="preserve"> </w:t>
            </w:r>
            <w:r>
              <w:rPr>
                <w:spacing w:val="-2"/>
                <w:sz w:val="24"/>
              </w:rPr>
              <w:t>обслуживание</w:t>
            </w:r>
          </w:p>
        </w:tc>
        <w:tc>
          <w:tcPr>
            <w:tcW w:w="5197" w:type="dxa"/>
          </w:tcPr>
          <w:p w14:paraId="0C127244"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7BAEF7A" w14:textId="77777777">
        <w:trPr>
          <w:trHeight w:val="275"/>
        </w:trPr>
        <w:tc>
          <w:tcPr>
            <w:tcW w:w="10063" w:type="dxa"/>
            <w:gridSpan w:val="2"/>
          </w:tcPr>
          <w:p w14:paraId="7E6C31AF" w14:textId="77777777" w:rsidR="004E2AB6" w:rsidRDefault="00A3748A">
            <w:pPr>
              <w:pStyle w:val="TableParagraph"/>
              <w:spacing w:line="256" w:lineRule="exact"/>
              <w:rPr>
                <w:b/>
                <w:sz w:val="24"/>
              </w:rPr>
            </w:pPr>
            <w:r>
              <w:rPr>
                <w:b/>
                <w:sz w:val="24"/>
              </w:rPr>
              <w:t>Вспомогательные</w:t>
            </w:r>
            <w:r>
              <w:rPr>
                <w:b/>
                <w:spacing w:val="-7"/>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526F6693" w14:textId="77777777">
        <w:trPr>
          <w:trHeight w:val="275"/>
        </w:trPr>
        <w:tc>
          <w:tcPr>
            <w:tcW w:w="4866" w:type="dxa"/>
          </w:tcPr>
          <w:p w14:paraId="7981DA2F" w14:textId="77777777" w:rsidR="004E2AB6" w:rsidRDefault="00A3748A">
            <w:pPr>
              <w:pStyle w:val="TableParagraph"/>
              <w:spacing w:line="256" w:lineRule="exact"/>
              <w:rPr>
                <w:sz w:val="24"/>
              </w:rPr>
            </w:pPr>
            <w:r>
              <w:rPr>
                <w:sz w:val="24"/>
              </w:rPr>
              <w:t>не</w:t>
            </w:r>
            <w:r>
              <w:rPr>
                <w:spacing w:val="-1"/>
                <w:sz w:val="24"/>
              </w:rPr>
              <w:t xml:space="preserve"> </w:t>
            </w:r>
            <w:r>
              <w:rPr>
                <w:spacing w:val="-2"/>
                <w:sz w:val="24"/>
              </w:rPr>
              <w:t>предусмотрены</w:t>
            </w:r>
          </w:p>
        </w:tc>
        <w:tc>
          <w:tcPr>
            <w:tcW w:w="5197" w:type="dxa"/>
          </w:tcPr>
          <w:p w14:paraId="059C2621" w14:textId="77777777" w:rsidR="004E2AB6" w:rsidRDefault="004E2AB6">
            <w:pPr>
              <w:pStyle w:val="TableParagraph"/>
              <w:ind w:left="0"/>
              <w:rPr>
                <w:sz w:val="20"/>
              </w:rPr>
            </w:pPr>
          </w:p>
        </w:tc>
      </w:tr>
      <w:tr w:rsidR="004E2AB6" w14:paraId="390EEB1D" w14:textId="77777777">
        <w:trPr>
          <w:trHeight w:val="275"/>
        </w:trPr>
        <w:tc>
          <w:tcPr>
            <w:tcW w:w="10063" w:type="dxa"/>
            <w:gridSpan w:val="2"/>
          </w:tcPr>
          <w:p w14:paraId="16BF0426"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6567E44C" w14:textId="77777777">
        <w:trPr>
          <w:trHeight w:val="827"/>
        </w:trPr>
        <w:tc>
          <w:tcPr>
            <w:tcW w:w="4866" w:type="dxa"/>
          </w:tcPr>
          <w:p w14:paraId="0C5E920D"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5197" w:type="dxa"/>
          </w:tcPr>
          <w:p w14:paraId="2315C063" w14:textId="77777777" w:rsidR="004E2AB6" w:rsidRDefault="00A3748A">
            <w:pPr>
              <w:pStyle w:val="TableParagraph"/>
              <w:ind w:right="581"/>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w:t>
            </w:r>
            <w:r>
              <w:rPr>
                <w:spacing w:val="-13"/>
                <w:sz w:val="24"/>
              </w:rPr>
              <w:t xml:space="preserve"> </w:t>
            </w:r>
            <w:r>
              <w:rPr>
                <w:sz w:val="24"/>
              </w:rPr>
              <w:t>участка 16 кв.м</w:t>
            </w:r>
          </w:p>
          <w:p w14:paraId="14824A45" w14:textId="77777777" w:rsidR="004E2AB6" w:rsidRDefault="00A3748A">
            <w:pPr>
              <w:pStyle w:val="TableParagraph"/>
              <w:spacing w:line="261" w:lineRule="exact"/>
              <w:rPr>
                <w:sz w:val="24"/>
              </w:rPr>
            </w:pPr>
            <w:r>
              <w:rPr>
                <w:sz w:val="24"/>
              </w:rPr>
              <w:t>Высота</w:t>
            </w:r>
            <w:r>
              <w:rPr>
                <w:spacing w:val="-2"/>
                <w:sz w:val="24"/>
              </w:rPr>
              <w:t xml:space="preserve"> </w:t>
            </w:r>
            <w:r>
              <w:rPr>
                <w:sz w:val="24"/>
              </w:rPr>
              <w:t>зданий</w:t>
            </w:r>
            <w:r>
              <w:rPr>
                <w:spacing w:val="-3"/>
                <w:sz w:val="24"/>
              </w:rPr>
              <w:t xml:space="preserve"> </w:t>
            </w:r>
            <w:r>
              <w:rPr>
                <w:sz w:val="24"/>
              </w:rPr>
              <w:t>не</w:t>
            </w:r>
            <w:r>
              <w:rPr>
                <w:spacing w:val="-2"/>
                <w:sz w:val="24"/>
              </w:rPr>
              <w:t xml:space="preserve"> </w:t>
            </w:r>
            <w:r>
              <w:rPr>
                <w:sz w:val="24"/>
              </w:rPr>
              <w:t>должна</w:t>
            </w:r>
            <w:r>
              <w:rPr>
                <w:spacing w:val="-3"/>
                <w:sz w:val="24"/>
              </w:rPr>
              <w:t xml:space="preserve"> </w:t>
            </w:r>
            <w:r>
              <w:rPr>
                <w:sz w:val="24"/>
              </w:rPr>
              <w:t>превышать</w:t>
            </w:r>
            <w:r>
              <w:rPr>
                <w:spacing w:val="-1"/>
                <w:sz w:val="24"/>
              </w:rPr>
              <w:t xml:space="preserve"> </w:t>
            </w:r>
            <w:r>
              <w:rPr>
                <w:sz w:val="24"/>
              </w:rPr>
              <w:t>1</w:t>
            </w:r>
            <w:r>
              <w:rPr>
                <w:spacing w:val="-2"/>
                <w:sz w:val="24"/>
              </w:rPr>
              <w:t xml:space="preserve"> </w:t>
            </w:r>
            <w:r>
              <w:rPr>
                <w:spacing w:val="-4"/>
                <w:sz w:val="24"/>
              </w:rPr>
              <w:t>этажа</w:t>
            </w:r>
          </w:p>
        </w:tc>
      </w:tr>
    </w:tbl>
    <w:p w14:paraId="05D705BA" w14:textId="77777777" w:rsidR="004E2AB6" w:rsidRDefault="004E2AB6">
      <w:pPr>
        <w:pStyle w:val="a3"/>
        <w:spacing w:before="75"/>
        <w:rPr>
          <w:b/>
          <w:sz w:val="28"/>
        </w:rPr>
      </w:pPr>
    </w:p>
    <w:p w14:paraId="2503549D" w14:textId="77777777" w:rsidR="004E2AB6" w:rsidRDefault="00A3748A">
      <w:pPr>
        <w:pStyle w:val="2"/>
        <w:spacing w:line="288" w:lineRule="auto"/>
        <w:ind w:right="1032"/>
      </w:pPr>
      <w:bookmarkStart w:id="8" w:name="_bookmark5"/>
      <w:bookmarkEnd w:id="8"/>
      <w:r>
        <w:t>Статья</w:t>
      </w:r>
      <w:r>
        <w:rPr>
          <w:spacing w:val="-8"/>
        </w:rPr>
        <w:t xml:space="preserve"> </w:t>
      </w:r>
      <w:r>
        <w:t>1.2.2.</w:t>
      </w:r>
      <w:r>
        <w:rPr>
          <w:spacing w:val="-7"/>
        </w:rPr>
        <w:t xml:space="preserve"> </w:t>
      </w:r>
      <w:r>
        <w:t>Градостроительные</w:t>
      </w:r>
      <w:r>
        <w:rPr>
          <w:spacing w:val="-7"/>
        </w:rPr>
        <w:t xml:space="preserve"> </w:t>
      </w:r>
      <w:r>
        <w:t>регламенты,</w:t>
      </w:r>
      <w:r>
        <w:rPr>
          <w:spacing w:val="-8"/>
        </w:rPr>
        <w:t xml:space="preserve"> </w:t>
      </w:r>
      <w:r>
        <w:t>устанавливаемые</w:t>
      </w:r>
      <w:r>
        <w:rPr>
          <w:spacing w:val="-7"/>
        </w:rPr>
        <w:t xml:space="preserve"> </w:t>
      </w:r>
      <w:r>
        <w:t>в общественно-деловых зонах</w:t>
      </w:r>
    </w:p>
    <w:p w14:paraId="0BD1CCAD" w14:textId="77777777" w:rsidR="004E2AB6" w:rsidRDefault="00A3748A">
      <w:pPr>
        <w:pStyle w:val="a4"/>
        <w:numPr>
          <w:ilvl w:val="0"/>
          <w:numId w:val="234"/>
        </w:numPr>
        <w:tabs>
          <w:tab w:val="left" w:pos="802"/>
        </w:tabs>
        <w:ind w:right="422" w:firstLine="0"/>
        <w:jc w:val="left"/>
        <w:rPr>
          <w:sz w:val="24"/>
        </w:rPr>
      </w:pPr>
      <w:r>
        <w:rPr>
          <w:sz w:val="24"/>
        </w:rPr>
        <w:t>На</w:t>
      </w:r>
      <w:r>
        <w:rPr>
          <w:spacing w:val="80"/>
          <w:w w:val="150"/>
          <w:sz w:val="24"/>
        </w:rPr>
        <w:t xml:space="preserve"> </w:t>
      </w:r>
      <w:r>
        <w:rPr>
          <w:sz w:val="24"/>
        </w:rPr>
        <w:t>территории</w:t>
      </w:r>
      <w:r>
        <w:rPr>
          <w:spacing w:val="80"/>
          <w:w w:val="150"/>
          <w:sz w:val="24"/>
        </w:rPr>
        <w:t xml:space="preserve"> </w:t>
      </w:r>
      <w:r>
        <w:rPr>
          <w:sz w:val="24"/>
        </w:rPr>
        <w:t>населенных</w:t>
      </w:r>
      <w:r>
        <w:rPr>
          <w:spacing w:val="80"/>
          <w:w w:val="150"/>
          <w:sz w:val="24"/>
        </w:rPr>
        <w:t xml:space="preserve"> </w:t>
      </w:r>
      <w:r>
        <w:rPr>
          <w:sz w:val="24"/>
        </w:rPr>
        <w:t>пунктов</w:t>
      </w:r>
      <w:r>
        <w:rPr>
          <w:spacing w:val="80"/>
          <w:w w:val="150"/>
          <w:sz w:val="24"/>
        </w:rPr>
        <w:t xml:space="preserve"> </w:t>
      </w:r>
      <w:r>
        <w:rPr>
          <w:sz w:val="24"/>
        </w:rPr>
        <w:t>выделяется</w:t>
      </w:r>
      <w:r>
        <w:rPr>
          <w:spacing w:val="80"/>
          <w:w w:val="150"/>
          <w:sz w:val="24"/>
        </w:rPr>
        <w:t xml:space="preserve"> </w:t>
      </w:r>
      <w:r>
        <w:rPr>
          <w:sz w:val="24"/>
        </w:rPr>
        <w:t>7</w:t>
      </w:r>
      <w:r>
        <w:rPr>
          <w:spacing w:val="80"/>
          <w:w w:val="150"/>
          <w:sz w:val="24"/>
        </w:rPr>
        <w:t xml:space="preserve"> </w:t>
      </w:r>
      <w:r>
        <w:rPr>
          <w:sz w:val="24"/>
        </w:rPr>
        <w:t>видов</w:t>
      </w:r>
      <w:r>
        <w:rPr>
          <w:spacing w:val="80"/>
          <w:w w:val="150"/>
          <w:sz w:val="24"/>
        </w:rPr>
        <w:t xml:space="preserve"> </w:t>
      </w:r>
      <w:r>
        <w:rPr>
          <w:sz w:val="24"/>
        </w:rPr>
        <w:t>зон</w:t>
      </w:r>
      <w:r>
        <w:rPr>
          <w:spacing w:val="80"/>
          <w:w w:val="150"/>
          <w:sz w:val="24"/>
        </w:rPr>
        <w:t xml:space="preserve"> </w:t>
      </w:r>
      <w:r>
        <w:rPr>
          <w:sz w:val="24"/>
        </w:rPr>
        <w:t>общественно-делового назначения, в том числе:</w:t>
      </w:r>
    </w:p>
    <w:p w14:paraId="0AA5C0D3" w14:textId="77777777" w:rsidR="004E2AB6" w:rsidRDefault="00A3748A">
      <w:pPr>
        <w:pStyle w:val="a3"/>
        <w:spacing w:before="117"/>
        <w:ind w:left="722"/>
      </w:pPr>
      <w:r>
        <w:rPr>
          <w:b/>
        </w:rPr>
        <w:t>ОД-1</w:t>
      </w:r>
      <w:r>
        <w:rPr>
          <w:b/>
          <w:spacing w:val="-5"/>
        </w:rPr>
        <w:t xml:space="preserve"> </w:t>
      </w:r>
      <w:r>
        <w:t>–</w:t>
      </w:r>
      <w:r>
        <w:rPr>
          <w:spacing w:val="-3"/>
        </w:rPr>
        <w:t xml:space="preserve"> </w:t>
      </w:r>
      <w:r>
        <w:t>зона</w:t>
      </w:r>
      <w:r>
        <w:rPr>
          <w:spacing w:val="-4"/>
        </w:rPr>
        <w:t xml:space="preserve"> </w:t>
      </w:r>
      <w:r>
        <w:t>комплексного</w:t>
      </w:r>
      <w:r>
        <w:rPr>
          <w:spacing w:val="-2"/>
        </w:rPr>
        <w:t xml:space="preserve"> </w:t>
      </w:r>
      <w:r>
        <w:t>размещения</w:t>
      </w:r>
      <w:r>
        <w:rPr>
          <w:spacing w:val="-3"/>
        </w:rPr>
        <w:t xml:space="preserve"> </w:t>
      </w:r>
      <w:r>
        <w:t>объектов</w:t>
      </w:r>
      <w:r>
        <w:rPr>
          <w:spacing w:val="-4"/>
        </w:rPr>
        <w:t xml:space="preserve"> </w:t>
      </w:r>
      <w:r>
        <w:t>общественно-делового</w:t>
      </w:r>
      <w:r>
        <w:rPr>
          <w:spacing w:val="-2"/>
        </w:rPr>
        <w:t xml:space="preserve"> назначения;</w:t>
      </w:r>
    </w:p>
    <w:p w14:paraId="13E30611" w14:textId="77777777" w:rsidR="004E2AB6" w:rsidRDefault="00A3748A">
      <w:pPr>
        <w:pStyle w:val="a3"/>
        <w:spacing w:before="120"/>
        <w:ind w:left="722"/>
      </w:pPr>
      <w:r>
        <w:rPr>
          <w:b/>
        </w:rPr>
        <w:t>ОД-2</w:t>
      </w:r>
      <w:r>
        <w:rPr>
          <w:b/>
          <w:spacing w:val="-5"/>
        </w:rPr>
        <w:t xml:space="preserve"> </w:t>
      </w:r>
      <w:r>
        <w:t>–</w:t>
      </w:r>
      <w:r>
        <w:rPr>
          <w:spacing w:val="-3"/>
        </w:rPr>
        <w:t xml:space="preserve"> </w:t>
      </w:r>
      <w:r>
        <w:t>зона</w:t>
      </w:r>
      <w:r>
        <w:rPr>
          <w:spacing w:val="-3"/>
        </w:rPr>
        <w:t xml:space="preserve"> </w:t>
      </w:r>
      <w:r>
        <w:t>размещения</w:t>
      </w:r>
      <w:r>
        <w:rPr>
          <w:spacing w:val="-3"/>
        </w:rPr>
        <w:t xml:space="preserve"> </w:t>
      </w:r>
      <w:r>
        <w:t>объектов</w:t>
      </w:r>
      <w:r>
        <w:rPr>
          <w:spacing w:val="-3"/>
        </w:rPr>
        <w:t xml:space="preserve"> </w:t>
      </w:r>
      <w:r>
        <w:t>общественного</w:t>
      </w:r>
      <w:r>
        <w:rPr>
          <w:spacing w:val="-3"/>
        </w:rPr>
        <w:t xml:space="preserve"> </w:t>
      </w:r>
      <w:r>
        <w:t>питания</w:t>
      </w:r>
      <w:r>
        <w:rPr>
          <w:spacing w:val="-2"/>
        </w:rPr>
        <w:t xml:space="preserve"> </w:t>
      </w:r>
      <w:r>
        <w:t>и</w:t>
      </w:r>
      <w:r>
        <w:rPr>
          <w:spacing w:val="-4"/>
        </w:rPr>
        <w:t xml:space="preserve"> </w:t>
      </w:r>
      <w:r>
        <w:rPr>
          <w:spacing w:val="-2"/>
        </w:rPr>
        <w:t>торговли;</w:t>
      </w:r>
    </w:p>
    <w:p w14:paraId="076C827C" w14:textId="77777777" w:rsidR="004E2AB6" w:rsidRDefault="00A3748A">
      <w:pPr>
        <w:pStyle w:val="a3"/>
        <w:spacing w:before="120"/>
        <w:ind w:left="722"/>
      </w:pPr>
      <w:r>
        <w:rPr>
          <w:b/>
        </w:rPr>
        <w:t>ОД-3</w:t>
      </w:r>
      <w:r>
        <w:rPr>
          <w:b/>
          <w:spacing w:val="-3"/>
        </w:rPr>
        <w:t xml:space="preserve"> </w:t>
      </w:r>
      <w:r>
        <w:t>–</w:t>
      </w:r>
      <w:r>
        <w:rPr>
          <w:spacing w:val="-3"/>
        </w:rPr>
        <w:t xml:space="preserve"> </w:t>
      </w:r>
      <w:r>
        <w:t>зона</w:t>
      </w:r>
      <w:r>
        <w:rPr>
          <w:spacing w:val="-3"/>
        </w:rPr>
        <w:t xml:space="preserve"> </w:t>
      </w:r>
      <w:r>
        <w:t>размещения</w:t>
      </w:r>
      <w:r>
        <w:rPr>
          <w:spacing w:val="-3"/>
        </w:rPr>
        <w:t xml:space="preserve"> </w:t>
      </w:r>
      <w:r>
        <w:t>объектов</w:t>
      </w:r>
      <w:r>
        <w:rPr>
          <w:spacing w:val="-3"/>
        </w:rPr>
        <w:t xml:space="preserve"> </w:t>
      </w:r>
      <w:r>
        <w:rPr>
          <w:spacing w:val="-2"/>
        </w:rPr>
        <w:t>здравоохранения;</w:t>
      </w:r>
    </w:p>
    <w:p w14:paraId="68D68D63" w14:textId="77777777" w:rsidR="004E2AB6" w:rsidRDefault="00A3748A">
      <w:pPr>
        <w:pStyle w:val="a3"/>
        <w:spacing w:before="120"/>
        <w:ind w:left="722"/>
      </w:pPr>
      <w:r>
        <w:rPr>
          <w:b/>
        </w:rPr>
        <w:t>ОД-4</w:t>
      </w:r>
      <w:r>
        <w:rPr>
          <w:b/>
          <w:spacing w:val="-6"/>
        </w:rPr>
        <w:t xml:space="preserve"> </w:t>
      </w:r>
      <w:r>
        <w:t>–</w:t>
      </w:r>
      <w:r>
        <w:rPr>
          <w:spacing w:val="-3"/>
        </w:rPr>
        <w:t xml:space="preserve"> </w:t>
      </w:r>
      <w:r>
        <w:t>зона</w:t>
      </w:r>
      <w:r>
        <w:rPr>
          <w:spacing w:val="-4"/>
        </w:rPr>
        <w:t xml:space="preserve"> </w:t>
      </w:r>
      <w:r>
        <w:t>размещения</w:t>
      </w:r>
      <w:r>
        <w:rPr>
          <w:spacing w:val="-3"/>
        </w:rPr>
        <w:t xml:space="preserve"> </w:t>
      </w:r>
      <w:r>
        <w:t>религиозно-культовых</w:t>
      </w:r>
      <w:r>
        <w:rPr>
          <w:spacing w:val="-1"/>
        </w:rPr>
        <w:t xml:space="preserve"> </w:t>
      </w:r>
      <w:r>
        <w:rPr>
          <w:spacing w:val="-2"/>
        </w:rPr>
        <w:t>объектов;</w:t>
      </w:r>
    </w:p>
    <w:p w14:paraId="09FAED9A" w14:textId="77777777" w:rsidR="004E2AB6" w:rsidRDefault="00A3748A">
      <w:pPr>
        <w:pStyle w:val="a3"/>
        <w:spacing w:before="120"/>
        <w:ind w:left="722"/>
      </w:pPr>
      <w:r>
        <w:rPr>
          <w:b/>
        </w:rPr>
        <w:t>ОД-5</w:t>
      </w:r>
      <w:r>
        <w:rPr>
          <w:b/>
          <w:spacing w:val="-4"/>
        </w:rPr>
        <w:t xml:space="preserve"> </w:t>
      </w:r>
      <w:r>
        <w:t>–</w:t>
      </w:r>
      <w:r>
        <w:rPr>
          <w:spacing w:val="-3"/>
        </w:rPr>
        <w:t xml:space="preserve"> </w:t>
      </w:r>
      <w:r>
        <w:t>зона</w:t>
      </w:r>
      <w:r>
        <w:rPr>
          <w:spacing w:val="-4"/>
        </w:rPr>
        <w:t xml:space="preserve"> </w:t>
      </w:r>
      <w:r>
        <w:t>размещения</w:t>
      </w:r>
      <w:r>
        <w:rPr>
          <w:spacing w:val="-3"/>
        </w:rPr>
        <w:t xml:space="preserve"> </w:t>
      </w:r>
      <w:r>
        <w:t>объектов</w:t>
      </w:r>
      <w:r>
        <w:rPr>
          <w:spacing w:val="-4"/>
        </w:rPr>
        <w:t xml:space="preserve"> </w:t>
      </w:r>
      <w:r>
        <w:t>спортивного</w:t>
      </w:r>
      <w:r>
        <w:rPr>
          <w:spacing w:val="-6"/>
        </w:rPr>
        <w:t xml:space="preserve"> </w:t>
      </w:r>
      <w:r>
        <w:rPr>
          <w:spacing w:val="-2"/>
        </w:rPr>
        <w:t>назначения;</w:t>
      </w:r>
    </w:p>
    <w:p w14:paraId="7A79F03A" w14:textId="77777777" w:rsidR="004E2AB6" w:rsidRDefault="00A3748A">
      <w:pPr>
        <w:pStyle w:val="a3"/>
        <w:spacing w:before="120"/>
        <w:ind w:left="722"/>
      </w:pPr>
      <w:r>
        <w:rPr>
          <w:b/>
        </w:rPr>
        <w:t>ОД-6</w:t>
      </w:r>
      <w:r>
        <w:rPr>
          <w:b/>
          <w:spacing w:val="-4"/>
        </w:rPr>
        <w:t xml:space="preserve"> </w:t>
      </w:r>
      <w:r>
        <w:t>–</w:t>
      </w:r>
      <w:r>
        <w:rPr>
          <w:spacing w:val="-4"/>
        </w:rPr>
        <w:t xml:space="preserve"> </w:t>
      </w:r>
      <w:r>
        <w:t>зона</w:t>
      </w:r>
      <w:r>
        <w:rPr>
          <w:spacing w:val="-4"/>
        </w:rPr>
        <w:t xml:space="preserve"> </w:t>
      </w:r>
      <w:r>
        <w:t>размещения</w:t>
      </w:r>
      <w:r>
        <w:rPr>
          <w:spacing w:val="-2"/>
        </w:rPr>
        <w:t xml:space="preserve"> </w:t>
      </w:r>
      <w:r>
        <w:t xml:space="preserve">учебно-образовательных </w:t>
      </w:r>
      <w:r>
        <w:rPr>
          <w:spacing w:val="-2"/>
        </w:rPr>
        <w:t>учреждений;</w:t>
      </w:r>
    </w:p>
    <w:p w14:paraId="3301E59F" w14:textId="77777777" w:rsidR="004E2AB6" w:rsidRDefault="00A3748A">
      <w:pPr>
        <w:pStyle w:val="a3"/>
        <w:spacing w:before="120"/>
        <w:ind w:left="722"/>
      </w:pPr>
      <w:r>
        <w:rPr>
          <w:b/>
        </w:rPr>
        <w:t>ОД-8</w:t>
      </w:r>
      <w:r>
        <w:rPr>
          <w:b/>
          <w:spacing w:val="-6"/>
        </w:rPr>
        <w:t xml:space="preserve"> </w:t>
      </w:r>
      <w:r>
        <w:t>-</w:t>
      </w:r>
      <w:r>
        <w:rPr>
          <w:spacing w:val="-4"/>
        </w:rPr>
        <w:t xml:space="preserve"> </w:t>
      </w:r>
      <w:r>
        <w:t>Зона</w:t>
      </w:r>
      <w:r>
        <w:rPr>
          <w:spacing w:val="-4"/>
        </w:rPr>
        <w:t xml:space="preserve"> </w:t>
      </w:r>
      <w:r>
        <w:t>размещения</w:t>
      </w:r>
      <w:r>
        <w:rPr>
          <w:spacing w:val="-4"/>
        </w:rPr>
        <w:t xml:space="preserve"> </w:t>
      </w:r>
      <w:r>
        <w:t>административно-офисных</w:t>
      </w:r>
      <w:r>
        <w:rPr>
          <w:spacing w:val="-2"/>
        </w:rPr>
        <w:t xml:space="preserve"> </w:t>
      </w:r>
      <w:r>
        <w:t>зданий</w:t>
      </w:r>
      <w:r>
        <w:rPr>
          <w:spacing w:val="-3"/>
        </w:rPr>
        <w:t xml:space="preserve"> </w:t>
      </w:r>
      <w:r>
        <w:t>и</w:t>
      </w:r>
      <w:r>
        <w:rPr>
          <w:spacing w:val="-3"/>
        </w:rPr>
        <w:t xml:space="preserve"> </w:t>
      </w:r>
      <w:r>
        <w:rPr>
          <w:spacing w:val="-2"/>
        </w:rPr>
        <w:t>комплексов.</w:t>
      </w:r>
    </w:p>
    <w:p w14:paraId="6AD2C4AC" w14:textId="77777777" w:rsidR="004E2AB6" w:rsidRDefault="00A3748A">
      <w:pPr>
        <w:pStyle w:val="a4"/>
        <w:numPr>
          <w:ilvl w:val="0"/>
          <w:numId w:val="234"/>
        </w:numPr>
        <w:tabs>
          <w:tab w:val="left" w:pos="1066"/>
        </w:tabs>
        <w:spacing w:before="120"/>
        <w:ind w:right="422" w:firstLine="283"/>
        <w:jc w:val="left"/>
        <w:rPr>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комплексного</w:t>
      </w:r>
      <w:r>
        <w:rPr>
          <w:spacing w:val="80"/>
          <w:sz w:val="24"/>
        </w:rPr>
        <w:t xml:space="preserve"> </w:t>
      </w:r>
      <w:r>
        <w:rPr>
          <w:sz w:val="24"/>
        </w:rPr>
        <w:t>размещения объектов общественно-делового назначения (</w:t>
      </w:r>
      <w:r>
        <w:rPr>
          <w:b/>
          <w:sz w:val="24"/>
        </w:rPr>
        <w:t>ОД-1</w:t>
      </w:r>
      <w:r>
        <w:rPr>
          <w:sz w:val="24"/>
        </w:rPr>
        <w:t>)</w:t>
      </w:r>
    </w:p>
    <w:p w14:paraId="32CFF85D" w14:textId="77777777" w:rsidR="004E2AB6" w:rsidRDefault="004E2AB6">
      <w:pPr>
        <w:pStyle w:val="a3"/>
        <w:spacing w:before="11"/>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5073"/>
      </w:tblGrid>
      <w:tr w:rsidR="004E2AB6" w14:paraId="2A8873B0" w14:textId="77777777">
        <w:trPr>
          <w:trHeight w:val="827"/>
        </w:trPr>
        <w:tc>
          <w:tcPr>
            <w:tcW w:w="4429" w:type="dxa"/>
          </w:tcPr>
          <w:p w14:paraId="6F77E79E"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073" w:type="dxa"/>
          </w:tcPr>
          <w:p w14:paraId="65FD7E73" w14:textId="77777777" w:rsidR="004E2AB6" w:rsidRDefault="00A3748A">
            <w:pPr>
              <w:pStyle w:val="TableParagraph"/>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48E8EAE7" w14:textId="77777777" w:rsidR="004E2AB6" w:rsidRDefault="00A3748A">
            <w:pPr>
              <w:pStyle w:val="TableParagraph"/>
              <w:spacing w:line="257" w:lineRule="exact"/>
              <w:rPr>
                <w:b/>
                <w:sz w:val="24"/>
              </w:rPr>
            </w:pPr>
            <w:r>
              <w:rPr>
                <w:b/>
                <w:spacing w:val="-2"/>
                <w:sz w:val="24"/>
              </w:rPr>
              <w:t>(реконструкции)</w:t>
            </w:r>
          </w:p>
        </w:tc>
      </w:tr>
      <w:tr w:rsidR="004E2AB6" w14:paraId="3A56DF0D" w14:textId="77777777">
        <w:trPr>
          <w:trHeight w:val="275"/>
        </w:trPr>
        <w:tc>
          <w:tcPr>
            <w:tcW w:w="9502" w:type="dxa"/>
            <w:gridSpan w:val="2"/>
          </w:tcPr>
          <w:p w14:paraId="4FCB03A0"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27C2316C" w14:textId="77777777">
        <w:trPr>
          <w:trHeight w:val="1656"/>
        </w:trPr>
        <w:tc>
          <w:tcPr>
            <w:tcW w:w="4429" w:type="dxa"/>
          </w:tcPr>
          <w:p w14:paraId="31B7CBF7" w14:textId="77777777" w:rsidR="004E2AB6" w:rsidRDefault="00A3748A">
            <w:pPr>
              <w:pStyle w:val="TableParagraph"/>
              <w:spacing w:line="270" w:lineRule="exact"/>
              <w:rPr>
                <w:sz w:val="24"/>
              </w:rPr>
            </w:pPr>
            <w:r>
              <w:rPr>
                <w:sz w:val="24"/>
              </w:rPr>
              <w:t>Культурное</w:t>
            </w:r>
            <w:r>
              <w:rPr>
                <w:spacing w:val="-9"/>
                <w:sz w:val="24"/>
              </w:rPr>
              <w:t xml:space="preserve"> </w:t>
            </w:r>
            <w:r>
              <w:rPr>
                <w:spacing w:val="-2"/>
                <w:sz w:val="24"/>
              </w:rPr>
              <w:t>развитие</w:t>
            </w:r>
          </w:p>
        </w:tc>
        <w:tc>
          <w:tcPr>
            <w:tcW w:w="5073" w:type="dxa"/>
          </w:tcPr>
          <w:p w14:paraId="73189F30" w14:textId="2BD84E5A" w:rsidR="004E2AB6" w:rsidRDefault="00A3748A">
            <w:pPr>
              <w:pStyle w:val="TableParagraph"/>
              <w:ind w:right="457"/>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w:t>
            </w:r>
            <w:r>
              <w:rPr>
                <w:spacing w:val="-13"/>
                <w:sz w:val="24"/>
              </w:rPr>
              <w:t xml:space="preserve"> </w:t>
            </w:r>
            <w:r>
              <w:rPr>
                <w:sz w:val="24"/>
              </w:rPr>
              <w:t>участка 1</w:t>
            </w:r>
            <w:r w:rsidR="00A91937">
              <w:rPr>
                <w:sz w:val="24"/>
              </w:rPr>
              <w:t>0</w:t>
            </w:r>
            <w:r>
              <w:rPr>
                <w:sz w:val="24"/>
              </w:rPr>
              <w:t>00 кв.м.</w:t>
            </w:r>
          </w:p>
          <w:p w14:paraId="129FFA30" w14:textId="77777777" w:rsidR="004E2AB6" w:rsidRDefault="00A3748A">
            <w:pPr>
              <w:pStyle w:val="TableParagraph"/>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2</w:t>
            </w:r>
            <w:r>
              <w:rPr>
                <w:spacing w:val="-7"/>
                <w:sz w:val="24"/>
              </w:rPr>
              <w:t xml:space="preserve"> </w:t>
            </w:r>
            <w:r>
              <w:rPr>
                <w:sz w:val="24"/>
              </w:rPr>
              <w:t>этажей Расстояния от здания до границ земельного участка должны быть не менее 3 метров</w:t>
            </w:r>
          </w:p>
          <w:p w14:paraId="1E4DBFC2" w14:textId="77777777" w:rsidR="004E2AB6" w:rsidRDefault="00A3748A">
            <w:pPr>
              <w:pStyle w:val="TableParagraph"/>
              <w:spacing w:line="261" w:lineRule="exact"/>
              <w:rPr>
                <w:sz w:val="24"/>
              </w:rPr>
            </w:pPr>
            <w:r>
              <w:rPr>
                <w:sz w:val="24"/>
              </w:rPr>
              <w:t>Максимальный</w:t>
            </w:r>
            <w:r>
              <w:rPr>
                <w:spacing w:val="-3"/>
                <w:sz w:val="24"/>
              </w:rPr>
              <w:t xml:space="preserve"> </w:t>
            </w:r>
            <w:r>
              <w:rPr>
                <w:sz w:val="24"/>
              </w:rPr>
              <w:t>процент</w:t>
            </w:r>
            <w:r>
              <w:rPr>
                <w:spacing w:val="-4"/>
                <w:sz w:val="24"/>
              </w:rPr>
              <w:t xml:space="preserve"> </w:t>
            </w:r>
            <w:r>
              <w:rPr>
                <w:sz w:val="24"/>
              </w:rPr>
              <w:t>застройки</w:t>
            </w:r>
            <w:r>
              <w:rPr>
                <w:spacing w:val="-2"/>
                <w:sz w:val="24"/>
              </w:rPr>
              <w:t xml:space="preserve"> </w:t>
            </w:r>
            <w:r>
              <w:rPr>
                <w:sz w:val="24"/>
              </w:rPr>
              <w:t>-</w:t>
            </w:r>
            <w:r>
              <w:rPr>
                <w:spacing w:val="-5"/>
                <w:sz w:val="24"/>
              </w:rPr>
              <w:t xml:space="preserve"> 80</w:t>
            </w:r>
          </w:p>
        </w:tc>
      </w:tr>
      <w:tr w:rsidR="004E2AB6" w14:paraId="012A9754" w14:textId="77777777">
        <w:trPr>
          <w:trHeight w:val="1931"/>
        </w:trPr>
        <w:tc>
          <w:tcPr>
            <w:tcW w:w="4429" w:type="dxa"/>
          </w:tcPr>
          <w:p w14:paraId="5FEEBBB2" w14:textId="77777777" w:rsidR="004E2AB6" w:rsidRDefault="00A3748A">
            <w:pPr>
              <w:pStyle w:val="TableParagraph"/>
              <w:spacing w:line="270" w:lineRule="exact"/>
              <w:rPr>
                <w:sz w:val="24"/>
              </w:rPr>
            </w:pPr>
            <w:r>
              <w:rPr>
                <w:spacing w:val="-2"/>
                <w:sz w:val="24"/>
              </w:rPr>
              <w:t>Спорт</w:t>
            </w:r>
          </w:p>
        </w:tc>
        <w:tc>
          <w:tcPr>
            <w:tcW w:w="5073" w:type="dxa"/>
          </w:tcPr>
          <w:p w14:paraId="64A39618" w14:textId="77777777" w:rsidR="004E2AB6" w:rsidRDefault="00A3748A">
            <w:pPr>
              <w:pStyle w:val="TableParagraph"/>
              <w:ind w:right="229"/>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2000</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5000 </w:t>
            </w:r>
            <w:r>
              <w:rPr>
                <w:spacing w:val="-2"/>
                <w:sz w:val="24"/>
              </w:rPr>
              <w:t>кв.м.</w:t>
            </w:r>
          </w:p>
          <w:p w14:paraId="72C20F47" w14:textId="77777777" w:rsidR="004E2AB6" w:rsidRDefault="00A3748A">
            <w:pPr>
              <w:pStyle w:val="TableParagraph"/>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метра</w:t>
            </w:r>
          </w:p>
          <w:p w14:paraId="19D0FA9A" w14:textId="77777777" w:rsidR="004E2AB6" w:rsidRDefault="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3"/>
                <w:sz w:val="24"/>
              </w:rPr>
              <w:t xml:space="preserve"> </w:t>
            </w:r>
            <w:r>
              <w:rPr>
                <w:sz w:val="24"/>
              </w:rPr>
              <w:t>застройки</w:t>
            </w:r>
            <w:r>
              <w:rPr>
                <w:spacing w:val="-2"/>
                <w:sz w:val="24"/>
              </w:rPr>
              <w:t xml:space="preserve"> </w:t>
            </w:r>
            <w:r>
              <w:rPr>
                <w:sz w:val="24"/>
              </w:rPr>
              <w:t>-</w:t>
            </w:r>
            <w:r>
              <w:rPr>
                <w:spacing w:val="-5"/>
                <w:sz w:val="24"/>
              </w:rPr>
              <w:t xml:space="preserve"> 80</w:t>
            </w:r>
          </w:p>
        </w:tc>
      </w:tr>
    </w:tbl>
    <w:p w14:paraId="59FC1987" w14:textId="77777777" w:rsidR="004E2AB6" w:rsidRDefault="004E2AB6">
      <w:pPr>
        <w:spacing w:line="261" w:lineRule="exact"/>
        <w:rPr>
          <w:sz w:val="24"/>
        </w:rPr>
        <w:sectPr w:rsidR="004E2AB6">
          <w:pgSz w:w="11910" w:h="16840"/>
          <w:pgMar w:top="1020" w:right="140" w:bottom="280" w:left="980" w:header="408" w:footer="0" w:gutter="0"/>
          <w:cols w:space="720"/>
        </w:sectPr>
      </w:pPr>
    </w:p>
    <w:p w14:paraId="376C29BC"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5073"/>
      </w:tblGrid>
      <w:tr w:rsidR="004E2AB6" w14:paraId="2D16AE7E" w14:textId="77777777">
        <w:trPr>
          <w:trHeight w:val="830"/>
        </w:trPr>
        <w:tc>
          <w:tcPr>
            <w:tcW w:w="4429" w:type="dxa"/>
          </w:tcPr>
          <w:p w14:paraId="4B89E07F"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073" w:type="dxa"/>
          </w:tcPr>
          <w:p w14:paraId="037641C1" w14:textId="77777777" w:rsidR="004E2AB6" w:rsidRDefault="00A3748A">
            <w:pPr>
              <w:pStyle w:val="TableParagraph"/>
              <w:spacing w:before="1"/>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6AC545E1" w14:textId="77777777" w:rsidR="004E2AB6" w:rsidRDefault="00A3748A">
            <w:pPr>
              <w:pStyle w:val="TableParagraph"/>
              <w:spacing w:line="257" w:lineRule="exact"/>
              <w:rPr>
                <w:b/>
                <w:sz w:val="24"/>
              </w:rPr>
            </w:pPr>
            <w:r>
              <w:rPr>
                <w:b/>
                <w:spacing w:val="-2"/>
                <w:sz w:val="24"/>
              </w:rPr>
              <w:t>(реконструкции)</w:t>
            </w:r>
          </w:p>
        </w:tc>
      </w:tr>
      <w:tr w:rsidR="004E2AB6" w14:paraId="60B50712" w14:textId="77777777">
        <w:trPr>
          <w:trHeight w:val="1655"/>
        </w:trPr>
        <w:tc>
          <w:tcPr>
            <w:tcW w:w="4429" w:type="dxa"/>
          </w:tcPr>
          <w:p w14:paraId="5A30E506" w14:textId="77777777" w:rsidR="004E2AB6" w:rsidRDefault="00A3748A">
            <w:pPr>
              <w:pStyle w:val="TableParagraph"/>
              <w:spacing w:line="270" w:lineRule="exact"/>
              <w:rPr>
                <w:sz w:val="24"/>
              </w:rPr>
            </w:pPr>
            <w:r>
              <w:rPr>
                <w:sz w:val="24"/>
              </w:rPr>
              <w:t>Деловое</w:t>
            </w:r>
            <w:r>
              <w:rPr>
                <w:spacing w:val="1"/>
                <w:sz w:val="24"/>
              </w:rPr>
              <w:t xml:space="preserve"> </w:t>
            </w:r>
            <w:r>
              <w:rPr>
                <w:spacing w:val="-2"/>
                <w:sz w:val="24"/>
              </w:rPr>
              <w:t>управление</w:t>
            </w:r>
          </w:p>
          <w:p w14:paraId="20CEFB70" w14:textId="77777777" w:rsidR="004E2AB6" w:rsidRDefault="00A3748A">
            <w:pPr>
              <w:pStyle w:val="TableParagraph"/>
              <w:rPr>
                <w:sz w:val="24"/>
              </w:rPr>
            </w:pPr>
            <w:r>
              <w:rPr>
                <w:sz w:val="24"/>
              </w:rPr>
              <w:t>Общественное</w:t>
            </w:r>
            <w:r>
              <w:rPr>
                <w:spacing w:val="-1"/>
                <w:sz w:val="24"/>
              </w:rPr>
              <w:t xml:space="preserve"> </w:t>
            </w:r>
            <w:r>
              <w:rPr>
                <w:spacing w:val="-2"/>
                <w:sz w:val="24"/>
              </w:rPr>
              <w:t>управление</w:t>
            </w:r>
          </w:p>
        </w:tc>
        <w:tc>
          <w:tcPr>
            <w:tcW w:w="5073" w:type="dxa"/>
          </w:tcPr>
          <w:p w14:paraId="3F90AC83" w14:textId="77777777" w:rsidR="004E2AB6" w:rsidRDefault="00A3748A">
            <w:pPr>
              <w:pStyle w:val="TableParagraph"/>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500 </w:t>
            </w:r>
            <w:r>
              <w:rPr>
                <w:spacing w:val="-2"/>
                <w:sz w:val="24"/>
              </w:rPr>
              <w:t>кв.м.</w:t>
            </w:r>
          </w:p>
          <w:p w14:paraId="2C36F99A" w14:textId="77777777" w:rsidR="004E2AB6" w:rsidRDefault="00A3748A">
            <w:pPr>
              <w:pStyle w:val="TableParagraph"/>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5</w:t>
            </w:r>
            <w:r>
              <w:rPr>
                <w:spacing w:val="-7"/>
                <w:sz w:val="24"/>
              </w:rPr>
              <w:t xml:space="preserve"> </w:t>
            </w:r>
            <w:r>
              <w:rPr>
                <w:sz w:val="24"/>
              </w:rPr>
              <w:t>этажей Расстояния от здания до границ земельного участка должны быть не менее 3 метров</w:t>
            </w:r>
          </w:p>
          <w:p w14:paraId="541264E2" w14:textId="77777777" w:rsidR="004E2AB6" w:rsidRDefault="00A3748A">
            <w:pPr>
              <w:pStyle w:val="TableParagraph"/>
              <w:spacing w:line="261" w:lineRule="exact"/>
              <w:rPr>
                <w:sz w:val="24"/>
              </w:rPr>
            </w:pPr>
            <w:r>
              <w:rPr>
                <w:sz w:val="24"/>
              </w:rPr>
              <w:t>Максимальный</w:t>
            </w:r>
            <w:r>
              <w:rPr>
                <w:spacing w:val="-4"/>
                <w:sz w:val="24"/>
              </w:rPr>
              <w:t xml:space="preserve"> </w:t>
            </w:r>
            <w:r>
              <w:rPr>
                <w:sz w:val="24"/>
              </w:rPr>
              <w:t>процент</w:t>
            </w:r>
            <w:r>
              <w:rPr>
                <w:spacing w:val="-3"/>
                <w:sz w:val="24"/>
              </w:rPr>
              <w:t xml:space="preserve"> </w:t>
            </w:r>
            <w:r>
              <w:rPr>
                <w:sz w:val="24"/>
              </w:rPr>
              <w:t>застройки</w:t>
            </w:r>
            <w:r>
              <w:rPr>
                <w:spacing w:val="-2"/>
                <w:sz w:val="24"/>
              </w:rPr>
              <w:t xml:space="preserve"> </w:t>
            </w:r>
            <w:r>
              <w:rPr>
                <w:sz w:val="24"/>
              </w:rPr>
              <w:t>-</w:t>
            </w:r>
            <w:r>
              <w:rPr>
                <w:spacing w:val="-4"/>
                <w:sz w:val="24"/>
              </w:rPr>
              <w:t xml:space="preserve"> </w:t>
            </w:r>
            <w:r>
              <w:rPr>
                <w:spacing w:val="-5"/>
                <w:sz w:val="24"/>
              </w:rPr>
              <w:t>80</w:t>
            </w:r>
          </w:p>
        </w:tc>
      </w:tr>
      <w:tr w:rsidR="004E2AB6" w14:paraId="372AF87C" w14:textId="77777777">
        <w:trPr>
          <w:trHeight w:val="2208"/>
        </w:trPr>
        <w:tc>
          <w:tcPr>
            <w:tcW w:w="4429" w:type="dxa"/>
          </w:tcPr>
          <w:p w14:paraId="1BDD16A2" w14:textId="77777777" w:rsidR="004E2AB6" w:rsidRDefault="00A3748A">
            <w:pPr>
              <w:pStyle w:val="TableParagraph"/>
              <w:spacing w:line="270" w:lineRule="exact"/>
              <w:rPr>
                <w:sz w:val="24"/>
              </w:rPr>
            </w:pPr>
            <w:r>
              <w:rPr>
                <w:spacing w:val="-2"/>
                <w:sz w:val="24"/>
              </w:rPr>
              <w:t>Магазины</w:t>
            </w:r>
          </w:p>
        </w:tc>
        <w:tc>
          <w:tcPr>
            <w:tcW w:w="5073" w:type="dxa"/>
          </w:tcPr>
          <w:p w14:paraId="0BB9F735" w14:textId="77777777" w:rsidR="004E2AB6" w:rsidRDefault="00A3748A">
            <w:pPr>
              <w:pStyle w:val="TableParagraph"/>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w:t>
            </w:r>
          </w:p>
          <w:p w14:paraId="784D6220" w14:textId="77777777" w:rsidR="004E2AB6" w:rsidRDefault="00A3748A">
            <w:pPr>
              <w:pStyle w:val="TableParagraph"/>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200 </w:t>
            </w:r>
            <w:r>
              <w:rPr>
                <w:spacing w:val="-2"/>
                <w:sz w:val="24"/>
              </w:rPr>
              <w:t>кв.м.</w:t>
            </w:r>
          </w:p>
          <w:p w14:paraId="4BBA5677" w14:textId="77777777" w:rsidR="004E2AB6" w:rsidRDefault="00A3748A">
            <w:pPr>
              <w:pStyle w:val="TableParagraph"/>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46940259" w14:textId="77777777" w:rsidR="004E2AB6" w:rsidRDefault="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4E42FB05" w14:textId="77777777">
        <w:trPr>
          <w:trHeight w:val="2483"/>
        </w:trPr>
        <w:tc>
          <w:tcPr>
            <w:tcW w:w="4429" w:type="dxa"/>
          </w:tcPr>
          <w:p w14:paraId="068B72F5" w14:textId="77777777" w:rsidR="004E2AB6" w:rsidRDefault="00A3748A">
            <w:pPr>
              <w:pStyle w:val="TableParagraph"/>
              <w:spacing w:line="270" w:lineRule="exact"/>
              <w:rPr>
                <w:sz w:val="24"/>
              </w:rPr>
            </w:pPr>
            <w:r>
              <w:rPr>
                <w:sz w:val="24"/>
              </w:rPr>
              <w:t>Общественное</w:t>
            </w:r>
            <w:r>
              <w:rPr>
                <w:spacing w:val="-5"/>
                <w:sz w:val="24"/>
              </w:rPr>
              <w:t xml:space="preserve"> </w:t>
            </w:r>
            <w:r>
              <w:rPr>
                <w:spacing w:val="-2"/>
                <w:sz w:val="24"/>
              </w:rPr>
              <w:t>питание</w:t>
            </w:r>
          </w:p>
        </w:tc>
        <w:tc>
          <w:tcPr>
            <w:tcW w:w="5073" w:type="dxa"/>
          </w:tcPr>
          <w:p w14:paraId="2EC5E68A" w14:textId="77777777" w:rsidR="004E2AB6" w:rsidRDefault="00A3748A">
            <w:pPr>
              <w:pStyle w:val="TableParagraph"/>
              <w:ind w:right="457"/>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 Максимальные и минимальные размеры земельных</w:t>
            </w:r>
            <w:r>
              <w:rPr>
                <w:spacing w:val="-1"/>
                <w:sz w:val="24"/>
              </w:rPr>
              <w:t xml:space="preserve"> </w:t>
            </w:r>
            <w:r>
              <w:rPr>
                <w:sz w:val="24"/>
              </w:rPr>
              <w:t>участков</w:t>
            </w:r>
            <w:r>
              <w:rPr>
                <w:spacing w:val="-5"/>
                <w:sz w:val="24"/>
              </w:rPr>
              <w:t xml:space="preserve"> </w:t>
            </w:r>
            <w:r>
              <w:rPr>
                <w:sz w:val="24"/>
              </w:rPr>
              <w:t>от</w:t>
            </w:r>
            <w:r>
              <w:rPr>
                <w:spacing w:val="-4"/>
                <w:sz w:val="24"/>
              </w:rPr>
              <w:t xml:space="preserve"> </w:t>
            </w:r>
            <w:r>
              <w:rPr>
                <w:sz w:val="24"/>
              </w:rPr>
              <w:t>2000</w:t>
            </w:r>
            <w:r>
              <w:rPr>
                <w:spacing w:val="-4"/>
                <w:sz w:val="24"/>
              </w:rPr>
              <w:t xml:space="preserve"> </w:t>
            </w:r>
            <w:r>
              <w:rPr>
                <w:sz w:val="24"/>
              </w:rPr>
              <w:t>кв.м.</w:t>
            </w:r>
            <w:r>
              <w:rPr>
                <w:spacing w:val="-4"/>
                <w:sz w:val="24"/>
              </w:rPr>
              <w:t xml:space="preserve"> </w:t>
            </w:r>
            <w:r>
              <w:rPr>
                <w:sz w:val="24"/>
              </w:rPr>
              <w:t>до</w:t>
            </w:r>
            <w:r>
              <w:rPr>
                <w:spacing w:val="-4"/>
                <w:sz w:val="24"/>
              </w:rPr>
              <w:t xml:space="preserve"> </w:t>
            </w:r>
            <w:r>
              <w:rPr>
                <w:sz w:val="24"/>
              </w:rPr>
              <w:t xml:space="preserve">2500 </w:t>
            </w:r>
            <w:r>
              <w:rPr>
                <w:spacing w:val="-2"/>
                <w:sz w:val="24"/>
              </w:rPr>
              <w:t>кв.м.</w:t>
            </w:r>
          </w:p>
          <w:p w14:paraId="792A052F" w14:textId="77777777" w:rsidR="004E2AB6" w:rsidRDefault="00A3748A">
            <w:pPr>
              <w:pStyle w:val="TableParagraph"/>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7"/>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5C15E019" w14:textId="77777777" w:rsidR="004E2AB6" w:rsidRDefault="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760772C2" w14:textId="77777777">
        <w:trPr>
          <w:trHeight w:val="1932"/>
        </w:trPr>
        <w:tc>
          <w:tcPr>
            <w:tcW w:w="4429" w:type="dxa"/>
          </w:tcPr>
          <w:p w14:paraId="7AA4C3C8" w14:textId="77777777" w:rsidR="004E2AB6" w:rsidRDefault="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tc>
        <w:tc>
          <w:tcPr>
            <w:tcW w:w="5073" w:type="dxa"/>
          </w:tcPr>
          <w:p w14:paraId="1DF7CF1D" w14:textId="77777777" w:rsidR="004E2AB6" w:rsidRDefault="00A3748A">
            <w:pPr>
              <w:pStyle w:val="TableParagraph"/>
              <w:ind w:right="229"/>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1375</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5500 </w:t>
            </w:r>
            <w:r>
              <w:rPr>
                <w:spacing w:val="-2"/>
                <w:sz w:val="24"/>
              </w:rPr>
              <w:t>кв.м.</w:t>
            </w:r>
          </w:p>
          <w:p w14:paraId="46D13DF6" w14:textId="77777777" w:rsidR="004E2AB6" w:rsidRDefault="00A3748A">
            <w:pPr>
              <w:pStyle w:val="TableParagraph"/>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5</w:t>
            </w:r>
            <w:r>
              <w:rPr>
                <w:spacing w:val="-7"/>
                <w:sz w:val="24"/>
              </w:rPr>
              <w:t xml:space="preserve"> </w:t>
            </w:r>
            <w:r>
              <w:rPr>
                <w:sz w:val="24"/>
              </w:rPr>
              <w:t>этажей Расстояния от здания до границ земельного участка должны быть не менее 3 метров</w:t>
            </w:r>
          </w:p>
          <w:p w14:paraId="6442E992" w14:textId="77777777" w:rsidR="004E2AB6" w:rsidRDefault="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23CF30E1" w14:textId="77777777">
        <w:trPr>
          <w:trHeight w:val="1931"/>
        </w:trPr>
        <w:tc>
          <w:tcPr>
            <w:tcW w:w="4429" w:type="dxa"/>
          </w:tcPr>
          <w:p w14:paraId="16CA6BD3" w14:textId="77777777" w:rsidR="004E2AB6" w:rsidRDefault="00A3748A">
            <w:pPr>
              <w:pStyle w:val="TableParagraph"/>
              <w:spacing w:line="270" w:lineRule="exact"/>
              <w:rPr>
                <w:sz w:val="24"/>
              </w:rPr>
            </w:pPr>
            <w:r>
              <w:rPr>
                <w:sz w:val="24"/>
              </w:rPr>
              <w:t>Социальное</w:t>
            </w:r>
            <w:r>
              <w:rPr>
                <w:spacing w:val="-6"/>
                <w:sz w:val="24"/>
              </w:rPr>
              <w:t xml:space="preserve"> </w:t>
            </w:r>
            <w:r>
              <w:rPr>
                <w:spacing w:val="-2"/>
                <w:sz w:val="24"/>
              </w:rPr>
              <w:t>обслуживание</w:t>
            </w:r>
          </w:p>
        </w:tc>
        <w:tc>
          <w:tcPr>
            <w:tcW w:w="5073" w:type="dxa"/>
          </w:tcPr>
          <w:p w14:paraId="6E972E21" w14:textId="77777777" w:rsidR="004E2AB6" w:rsidRDefault="00A3748A">
            <w:pPr>
              <w:pStyle w:val="TableParagraph"/>
              <w:ind w:right="229"/>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1000</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2000 </w:t>
            </w:r>
            <w:r>
              <w:rPr>
                <w:spacing w:val="-2"/>
                <w:sz w:val="24"/>
              </w:rPr>
              <w:t>кв.м.</w:t>
            </w:r>
          </w:p>
          <w:p w14:paraId="38D195D5" w14:textId="77777777" w:rsidR="004E2AB6" w:rsidRDefault="00A3748A">
            <w:pPr>
              <w:pStyle w:val="TableParagraph"/>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5B6DF14E" w14:textId="77777777" w:rsidR="004E2AB6" w:rsidRDefault="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47B31AB9" w14:textId="77777777">
        <w:trPr>
          <w:trHeight w:val="1656"/>
        </w:trPr>
        <w:tc>
          <w:tcPr>
            <w:tcW w:w="4429" w:type="dxa"/>
          </w:tcPr>
          <w:p w14:paraId="5E92DEA9" w14:textId="77777777" w:rsidR="004E2AB6" w:rsidRDefault="00A3748A">
            <w:pPr>
              <w:pStyle w:val="TableParagraph"/>
              <w:rPr>
                <w:sz w:val="24"/>
              </w:rPr>
            </w:pPr>
            <w:r>
              <w:rPr>
                <w:spacing w:val="-2"/>
                <w:sz w:val="24"/>
              </w:rPr>
              <w:t>Амбулаторно-поликлиническое обслуживание</w:t>
            </w:r>
          </w:p>
        </w:tc>
        <w:tc>
          <w:tcPr>
            <w:tcW w:w="5073" w:type="dxa"/>
          </w:tcPr>
          <w:p w14:paraId="4374D8B4" w14:textId="77777777" w:rsidR="004E2AB6" w:rsidRDefault="00A3748A">
            <w:pPr>
              <w:pStyle w:val="TableParagraph"/>
              <w:ind w:right="457"/>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w:t>
            </w:r>
            <w:r>
              <w:rPr>
                <w:spacing w:val="-13"/>
                <w:sz w:val="24"/>
              </w:rPr>
              <w:t xml:space="preserve"> </w:t>
            </w:r>
            <w:r>
              <w:rPr>
                <w:sz w:val="24"/>
              </w:rPr>
              <w:t>участка 2000 кв.м.</w:t>
            </w:r>
          </w:p>
          <w:p w14:paraId="74AA4D06" w14:textId="77777777" w:rsidR="004E2AB6" w:rsidRDefault="00A3748A">
            <w:pPr>
              <w:pStyle w:val="TableParagraph"/>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5</w:t>
            </w:r>
            <w:r>
              <w:rPr>
                <w:spacing w:val="-7"/>
                <w:sz w:val="24"/>
              </w:rPr>
              <w:t xml:space="preserve"> </w:t>
            </w:r>
            <w:r>
              <w:rPr>
                <w:sz w:val="24"/>
              </w:rPr>
              <w:t>этажей Расстояния от здания до границ земельного участка должны быть не менее 3 метров</w:t>
            </w:r>
          </w:p>
          <w:p w14:paraId="4459E500" w14:textId="77777777" w:rsidR="004E2AB6" w:rsidRDefault="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1E6F0374" w14:textId="77777777">
        <w:trPr>
          <w:trHeight w:val="1103"/>
        </w:trPr>
        <w:tc>
          <w:tcPr>
            <w:tcW w:w="4429" w:type="dxa"/>
          </w:tcPr>
          <w:p w14:paraId="3D15105C" w14:textId="77777777" w:rsidR="004E2AB6" w:rsidRDefault="00A3748A">
            <w:pPr>
              <w:pStyle w:val="TableParagraph"/>
              <w:ind w:right="1258"/>
              <w:rPr>
                <w:sz w:val="24"/>
              </w:rPr>
            </w:pPr>
            <w:r>
              <w:rPr>
                <w:sz w:val="24"/>
              </w:rPr>
              <w:t>Коммунальное</w:t>
            </w:r>
            <w:r>
              <w:rPr>
                <w:spacing w:val="-15"/>
                <w:sz w:val="24"/>
              </w:rPr>
              <w:t xml:space="preserve"> </w:t>
            </w:r>
            <w:r>
              <w:rPr>
                <w:sz w:val="24"/>
              </w:rPr>
              <w:t>обслуживание Автомобильный транспорт</w:t>
            </w:r>
          </w:p>
          <w:p w14:paraId="6C217B80" w14:textId="77777777" w:rsidR="004E2AB6" w:rsidRDefault="00A3748A">
            <w:pPr>
              <w:pStyle w:val="TableParagraph"/>
              <w:spacing w:line="270" w:lineRule="atLeas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5073" w:type="dxa"/>
          </w:tcPr>
          <w:p w14:paraId="5B8BD4C9"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7FFE7FE" w14:textId="77777777">
        <w:trPr>
          <w:trHeight w:val="278"/>
        </w:trPr>
        <w:tc>
          <w:tcPr>
            <w:tcW w:w="9502" w:type="dxa"/>
            <w:gridSpan w:val="2"/>
          </w:tcPr>
          <w:p w14:paraId="23E44A37" w14:textId="77777777" w:rsidR="004E2AB6" w:rsidRDefault="00A3748A">
            <w:pPr>
              <w:pStyle w:val="TableParagraph"/>
              <w:spacing w:before="1" w:line="257"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bl>
    <w:p w14:paraId="7F739DBD" w14:textId="77777777" w:rsidR="004E2AB6" w:rsidRDefault="004E2AB6">
      <w:pPr>
        <w:spacing w:line="257" w:lineRule="exact"/>
        <w:rPr>
          <w:sz w:val="24"/>
        </w:rPr>
        <w:sectPr w:rsidR="004E2AB6">
          <w:pgSz w:w="11910" w:h="16840"/>
          <w:pgMar w:top="1020" w:right="140" w:bottom="280" w:left="980" w:header="408" w:footer="0" w:gutter="0"/>
          <w:cols w:space="720"/>
        </w:sectPr>
      </w:pPr>
    </w:p>
    <w:p w14:paraId="11774AC8"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5073"/>
      </w:tblGrid>
      <w:tr w:rsidR="004E2AB6" w14:paraId="26E8B932" w14:textId="77777777">
        <w:trPr>
          <w:trHeight w:val="830"/>
        </w:trPr>
        <w:tc>
          <w:tcPr>
            <w:tcW w:w="4429" w:type="dxa"/>
          </w:tcPr>
          <w:p w14:paraId="287C9C85"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073" w:type="dxa"/>
          </w:tcPr>
          <w:p w14:paraId="4F8D6731" w14:textId="77777777" w:rsidR="004E2AB6" w:rsidRDefault="00A3748A">
            <w:pPr>
              <w:pStyle w:val="TableParagraph"/>
              <w:spacing w:before="1"/>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7EBCAA93" w14:textId="77777777" w:rsidR="004E2AB6" w:rsidRDefault="00A3748A">
            <w:pPr>
              <w:pStyle w:val="TableParagraph"/>
              <w:spacing w:line="257" w:lineRule="exact"/>
              <w:rPr>
                <w:b/>
                <w:sz w:val="24"/>
              </w:rPr>
            </w:pPr>
            <w:r>
              <w:rPr>
                <w:b/>
                <w:spacing w:val="-2"/>
                <w:sz w:val="24"/>
              </w:rPr>
              <w:t>(реконструкции)</w:t>
            </w:r>
          </w:p>
        </w:tc>
      </w:tr>
      <w:tr w:rsidR="004E2AB6" w14:paraId="6AC6056E" w14:textId="77777777">
        <w:trPr>
          <w:trHeight w:val="551"/>
        </w:trPr>
        <w:tc>
          <w:tcPr>
            <w:tcW w:w="4429" w:type="dxa"/>
          </w:tcPr>
          <w:p w14:paraId="49158D4D" w14:textId="77777777" w:rsidR="004E2AB6" w:rsidRDefault="00A3748A">
            <w:pPr>
              <w:pStyle w:val="TableParagraph"/>
              <w:spacing w:line="270" w:lineRule="exact"/>
              <w:rPr>
                <w:sz w:val="24"/>
              </w:rPr>
            </w:pPr>
            <w:r>
              <w:rPr>
                <w:sz w:val="24"/>
              </w:rPr>
              <w:t>Обслуживание</w:t>
            </w:r>
            <w:r>
              <w:rPr>
                <w:spacing w:val="-6"/>
                <w:sz w:val="24"/>
              </w:rPr>
              <w:t xml:space="preserve"> </w:t>
            </w:r>
            <w:r>
              <w:rPr>
                <w:sz w:val="24"/>
              </w:rPr>
              <w:t>жилой</w:t>
            </w:r>
            <w:r>
              <w:rPr>
                <w:spacing w:val="-3"/>
                <w:sz w:val="24"/>
              </w:rPr>
              <w:t xml:space="preserve"> </w:t>
            </w:r>
            <w:r>
              <w:rPr>
                <w:spacing w:val="-2"/>
                <w:sz w:val="24"/>
              </w:rPr>
              <w:t>застройки</w:t>
            </w:r>
          </w:p>
        </w:tc>
        <w:tc>
          <w:tcPr>
            <w:tcW w:w="5073" w:type="dxa"/>
          </w:tcPr>
          <w:p w14:paraId="5ADAB084" w14:textId="77777777" w:rsidR="004E2AB6" w:rsidRDefault="00A3748A">
            <w:pPr>
              <w:pStyle w:val="TableParagraph"/>
              <w:spacing w:line="270" w:lineRule="exact"/>
              <w:rPr>
                <w:sz w:val="24"/>
              </w:rPr>
            </w:pPr>
            <w:r>
              <w:rPr>
                <w:sz w:val="24"/>
              </w:rPr>
              <w:t>Минимальный</w:t>
            </w:r>
            <w:r>
              <w:rPr>
                <w:spacing w:val="-5"/>
                <w:sz w:val="24"/>
              </w:rPr>
              <w:t xml:space="preserve"> </w:t>
            </w:r>
            <w:r>
              <w:rPr>
                <w:sz w:val="24"/>
              </w:rPr>
              <w:t>размер</w:t>
            </w:r>
            <w:r>
              <w:rPr>
                <w:spacing w:val="-5"/>
                <w:sz w:val="24"/>
              </w:rPr>
              <w:t xml:space="preserve"> </w:t>
            </w:r>
            <w:r>
              <w:rPr>
                <w:sz w:val="24"/>
              </w:rPr>
              <w:t>земельного</w:t>
            </w:r>
            <w:r>
              <w:rPr>
                <w:spacing w:val="-3"/>
                <w:sz w:val="24"/>
              </w:rPr>
              <w:t xml:space="preserve"> </w:t>
            </w:r>
            <w:r>
              <w:rPr>
                <w:spacing w:val="-2"/>
                <w:sz w:val="24"/>
              </w:rPr>
              <w:t>участка</w:t>
            </w:r>
          </w:p>
          <w:p w14:paraId="12B2A73A" w14:textId="77777777" w:rsidR="004E2AB6" w:rsidRDefault="00A3748A">
            <w:pPr>
              <w:pStyle w:val="TableParagraph"/>
              <w:spacing w:line="261" w:lineRule="exact"/>
              <w:rPr>
                <w:sz w:val="24"/>
              </w:rPr>
            </w:pPr>
            <w:r>
              <w:rPr>
                <w:sz w:val="24"/>
              </w:rPr>
              <w:t xml:space="preserve">5000 </w:t>
            </w:r>
            <w:r>
              <w:rPr>
                <w:spacing w:val="-2"/>
                <w:sz w:val="24"/>
              </w:rPr>
              <w:t>кв.м.</w:t>
            </w:r>
          </w:p>
        </w:tc>
      </w:tr>
      <w:tr w:rsidR="004E2AB6" w14:paraId="433D2B12" w14:textId="77777777">
        <w:trPr>
          <w:trHeight w:val="827"/>
        </w:trPr>
        <w:tc>
          <w:tcPr>
            <w:tcW w:w="4429" w:type="dxa"/>
          </w:tcPr>
          <w:p w14:paraId="49CB30FD"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5073" w:type="dxa"/>
          </w:tcPr>
          <w:p w14:paraId="132346A2" w14:textId="77777777" w:rsidR="004E2AB6" w:rsidRDefault="00A3748A">
            <w:pPr>
              <w:pStyle w:val="TableParagraph"/>
              <w:ind w:right="457"/>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w:t>
            </w:r>
            <w:r>
              <w:rPr>
                <w:spacing w:val="-13"/>
                <w:sz w:val="24"/>
              </w:rPr>
              <w:t xml:space="preserve"> </w:t>
            </w:r>
            <w:r>
              <w:rPr>
                <w:sz w:val="24"/>
              </w:rPr>
              <w:t>участка 16 кв.м</w:t>
            </w:r>
          </w:p>
          <w:p w14:paraId="4B597DD5" w14:textId="77777777" w:rsidR="004E2AB6" w:rsidRDefault="00A3748A">
            <w:pPr>
              <w:pStyle w:val="TableParagraph"/>
              <w:spacing w:line="261" w:lineRule="exact"/>
              <w:rPr>
                <w:sz w:val="24"/>
              </w:rPr>
            </w:pPr>
            <w:r>
              <w:rPr>
                <w:sz w:val="24"/>
              </w:rPr>
              <w:t>Высота</w:t>
            </w:r>
            <w:r>
              <w:rPr>
                <w:spacing w:val="-2"/>
                <w:sz w:val="24"/>
              </w:rPr>
              <w:t xml:space="preserve"> </w:t>
            </w:r>
            <w:r>
              <w:rPr>
                <w:sz w:val="24"/>
              </w:rPr>
              <w:t>зданий</w:t>
            </w:r>
            <w:r>
              <w:rPr>
                <w:spacing w:val="-3"/>
                <w:sz w:val="24"/>
              </w:rPr>
              <w:t xml:space="preserve"> </w:t>
            </w:r>
            <w:r>
              <w:rPr>
                <w:sz w:val="24"/>
              </w:rPr>
              <w:t>не</w:t>
            </w:r>
            <w:r>
              <w:rPr>
                <w:spacing w:val="-2"/>
                <w:sz w:val="24"/>
              </w:rPr>
              <w:t xml:space="preserve"> </w:t>
            </w:r>
            <w:r>
              <w:rPr>
                <w:sz w:val="24"/>
              </w:rPr>
              <w:t>должна</w:t>
            </w:r>
            <w:r>
              <w:rPr>
                <w:spacing w:val="-3"/>
                <w:sz w:val="24"/>
              </w:rPr>
              <w:t xml:space="preserve"> </w:t>
            </w:r>
            <w:r>
              <w:rPr>
                <w:sz w:val="24"/>
              </w:rPr>
              <w:t>превышать</w:t>
            </w:r>
            <w:r>
              <w:rPr>
                <w:spacing w:val="-1"/>
                <w:sz w:val="24"/>
              </w:rPr>
              <w:t xml:space="preserve"> </w:t>
            </w:r>
            <w:r>
              <w:rPr>
                <w:sz w:val="24"/>
              </w:rPr>
              <w:t>1</w:t>
            </w:r>
            <w:r>
              <w:rPr>
                <w:spacing w:val="-2"/>
                <w:sz w:val="24"/>
              </w:rPr>
              <w:t xml:space="preserve"> </w:t>
            </w:r>
            <w:r>
              <w:rPr>
                <w:spacing w:val="-4"/>
                <w:sz w:val="24"/>
              </w:rPr>
              <w:t>этажа</w:t>
            </w:r>
          </w:p>
        </w:tc>
      </w:tr>
      <w:tr w:rsidR="004E2AB6" w14:paraId="640A853A" w14:textId="77777777">
        <w:trPr>
          <w:trHeight w:val="330"/>
        </w:trPr>
        <w:tc>
          <w:tcPr>
            <w:tcW w:w="9502" w:type="dxa"/>
            <w:gridSpan w:val="2"/>
          </w:tcPr>
          <w:p w14:paraId="4C39E4C7" w14:textId="77777777" w:rsidR="004E2AB6" w:rsidRDefault="00A3748A">
            <w:pPr>
              <w:pStyle w:val="TableParagraph"/>
              <w:spacing w:before="25"/>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12933281" w14:textId="77777777">
        <w:trPr>
          <w:trHeight w:val="2208"/>
        </w:trPr>
        <w:tc>
          <w:tcPr>
            <w:tcW w:w="4429" w:type="dxa"/>
          </w:tcPr>
          <w:p w14:paraId="02A5E13C" w14:textId="77777777" w:rsidR="004E2AB6" w:rsidRDefault="00A3748A">
            <w:pPr>
              <w:pStyle w:val="TableParagraph"/>
              <w:spacing w:line="270" w:lineRule="exact"/>
              <w:rPr>
                <w:sz w:val="24"/>
              </w:rPr>
            </w:pPr>
            <w:r>
              <w:rPr>
                <w:sz w:val="24"/>
              </w:rPr>
              <w:t>Бытовое</w:t>
            </w:r>
            <w:r>
              <w:rPr>
                <w:spacing w:val="-4"/>
                <w:sz w:val="24"/>
              </w:rPr>
              <w:t xml:space="preserve"> </w:t>
            </w:r>
            <w:r>
              <w:rPr>
                <w:spacing w:val="-2"/>
                <w:sz w:val="24"/>
              </w:rPr>
              <w:t>обслуживание</w:t>
            </w:r>
          </w:p>
        </w:tc>
        <w:tc>
          <w:tcPr>
            <w:tcW w:w="5073" w:type="dxa"/>
          </w:tcPr>
          <w:p w14:paraId="30BE6223" w14:textId="77777777" w:rsidR="004E2AB6" w:rsidRDefault="00A3748A">
            <w:pPr>
              <w:pStyle w:val="TableParagraph"/>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w:t>
            </w:r>
          </w:p>
          <w:p w14:paraId="12C79A0F" w14:textId="77777777" w:rsidR="004E2AB6" w:rsidRDefault="00A3748A">
            <w:pPr>
              <w:pStyle w:val="TableParagraph"/>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земельных</w:t>
            </w:r>
            <w:r>
              <w:rPr>
                <w:spacing w:val="-9"/>
                <w:sz w:val="24"/>
              </w:rPr>
              <w:t xml:space="preserve"> </w:t>
            </w:r>
            <w:r>
              <w:rPr>
                <w:sz w:val="24"/>
              </w:rPr>
              <w:t>участков</w:t>
            </w:r>
            <w:r>
              <w:rPr>
                <w:spacing w:val="-12"/>
                <w:sz w:val="24"/>
              </w:rPr>
              <w:t xml:space="preserve"> </w:t>
            </w:r>
            <w:r>
              <w:rPr>
                <w:sz w:val="24"/>
              </w:rPr>
              <w:t>от 1000 кв.м.</w:t>
            </w:r>
          </w:p>
          <w:p w14:paraId="0E6DE48E" w14:textId="77777777" w:rsidR="004E2AB6" w:rsidRDefault="00A3748A">
            <w:pPr>
              <w:pStyle w:val="TableParagraph"/>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28E5CA6B" w14:textId="77777777" w:rsidR="004E2AB6" w:rsidRDefault="00A3748A">
            <w:pPr>
              <w:pStyle w:val="TableParagraph"/>
              <w:spacing w:line="261" w:lineRule="exact"/>
              <w:rPr>
                <w:sz w:val="24"/>
              </w:rPr>
            </w:pPr>
            <w:r>
              <w:rPr>
                <w:sz w:val="24"/>
              </w:rPr>
              <w:t>Максимальный</w:t>
            </w:r>
            <w:r>
              <w:rPr>
                <w:spacing w:val="-4"/>
                <w:sz w:val="24"/>
              </w:rPr>
              <w:t xml:space="preserve"> </w:t>
            </w:r>
            <w:r>
              <w:rPr>
                <w:sz w:val="24"/>
              </w:rPr>
              <w:t>процент</w:t>
            </w:r>
            <w:r>
              <w:rPr>
                <w:spacing w:val="-4"/>
                <w:sz w:val="24"/>
              </w:rPr>
              <w:t xml:space="preserve"> </w:t>
            </w:r>
            <w:r>
              <w:rPr>
                <w:sz w:val="24"/>
              </w:rPr>
              <w:t>застройки</w:t>
            </w:r>
            <w:r>
              <w:rPr>
                <w:spacing w:val="-1"/>
                <w:sz w:val="24"/>
              </w:rPr>
              <w:t xml:space="preserve"> </w:t>
            </w:r>
            <w:r>
              <w:rPr>
                <w:sz w:val="24"/>
              </w:rPr>
              <w:t>-</w:t>
            </w:r>
            <w:r>
              <w:rPr>
                <w:spacing w:val="-4"/>
                <w:sz w:val="24"/>
              </w:rPr>
              <w:t xml:space="preserve"> </w:t>
            </w:r>
            <w:r>
              <w:rPr>
                <w:spacing w:val="-5"/>
                <w:sz w:val="24"/>
              </w:rPr>
              <w:t>80</w:t>
            </w:r>
          </w:p>
        </w:tc>
      </w:tr>
      <w:tr w:rsidR="004E2AB6" w14:paraId="494DA1E2" w14:textId="77777777">
        <w:trPr>
          <w:trHeight w:val="275"/>
        </w:trPr>
        <w:tc>
          <w:tcPr>
            <w:tcW w:w="4429" w:type="dxa"/>
          </w:tcPr>
          <w:p w14:paraId="34054B37" w14:textId="77777777" w:rsidR="004E2AB6" w:rsidRDefault="00A3748A">
            <w:pPr>
              <w:pStyle w:val="TableParagraph"/>
              <w:spacing w:line="256" w:lineRule="exact"/>
              <w:rPr>
                <w:sz w:val="24"/>
              </w:rPr>
            </w:pPr>
            <w:r>
              <w:rPr>
                <w:spacing w:val="-2"/>
                <w:sz w:val="24"/>
              </w:rPr>
              <w:t>Связь</w:t>
            </w:r>
          </w:p>
        </w:tc>
        <w:tc>
          <w:tcPr>
            <w:tcW w:w="5073" w:type="dxa"/>
          </w:tcPr>
          <w:p w14:paraId="4A235A57" w14:textId="77777777" w:rsidR="004E2AB6" w:rsidRDefault="00A3748A">
            <w:pPr>
              <w:pStyle w:val="TableParagraph"/>
              <w:spacing w:line="256"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4248329E" w14:textId="77777777" w:rsidR="004E2AB6" w:rsidRDefault="004E2AB6">
      <w:pPr>
        <w:spacing w:line="256" w:lineRule="exact"/>
        <w:rPr>
          <w:sz w:val="24"/>
        </w:rPr>
        <w:sectPr w:rsidR="004E2AB6">
          <w:pgSz w:w="11910" w:h="16840"/>
          <w:pgMar w:top="1020" w:right="140" w:bottom="280" w:left="980" w:header="408" w:footer="0" w:gutter="0"/>
          <w:cols w:space="720"/>
        </w:sectPr>
      </w:pPr>
    </w:p>
    <w:p w14:paraId="66CAB73B" w14:textId="77777777" w:rsidR="004E2AB6" w:rsidRDefault="00A3748A">
      <w:pPr>
        <w:pStyle w:val="a4"/>
        <w:numPr>
          <w:ilvl w:val="0"/>
          <w:numId w:val="234"/>
        </w:numPr>
        <w:tabs>
          <w:tab w:val="left" w:pos="1139"/>
          <w:tab w:val="left" w:pos="3399"/>
          <w:tab w:val="left" w:pos="4901"/>
          <w:tab w:val="left" w:pos="6915"/>
          <w:tab w:val="left" w:pos="7265"/>
          <w:tab w:val="left" w:pos="7951"/>
          <w:tab w:val="left" w:pos="9426"/>
        </w:tabs>
        <w:spacing w:before="90"/>
        <w:ind w:right="429" w:firstLine="283"/>
        <w:jc w:val="left"/>
        <w:rPr>
          <w:sz w:val="24"/>
        </w:rPr>
      </w:pPr>
      <w:r>
        <w:rPr>
          <w:spacing w:val="-2"/>
          <w:sz w:val="24"/>
        </w:rPr>
        <w:lastRenderedPageBreak/>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общественного питания и торговли (</w:t>
      </w:r>
      <w:r>
        <w:rPr>
          <w:b/>
          <w:sz w:val="24"/>
        </w:rPr>
        <w:t>ОД-2</w:t>
      </w:r>
      <w:r>
        <w:rPr>
          <w:sz w:val="24"/>
        </w:rPr>
        <w:t>)</w:t>
      </w:r>
    </w:p>
    <w:p w14:paraId="09E4387D" w14:textId="77777777" w:rsidR="004E2AB6" w:rsidRDefault="004E2AB6">
      <w:pPr>
        <w:pStyle w:val="a3"/>
        <w:rPr>
          <w:sz w:val="11"/>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5073"/>
      </w:tblGrid>
      <w:tr w:rsidR="004E2AB6" w14:paraId="7595BEFD" w14:textId="77777777">
        <w:trPr>
          <w:trHeight w:val="830"/>
        </w:trPr>
        <w:tc>
          <w:tcPr>
            <w:tcW w:w="4429" w:type="dxa"/>
          </w:tcPr>
          <w:p w14:paraId="1357D606"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073" w:type="dxa"/>
          </w:tcPr>
          <w:p w14:paraId="2BBA6A04" w14:textId="77777777" w:rsidR="004E2AB6" w:rsidRDefault="00A3748A">
            <w:pPr>
              <w:pStyle w:val="TableParagraph"/>
              <w:spacing w:before="1"/>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7"/>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2981DA05" w14:textId="77777777" w:rsidR="004E2AB6" w:rsidRDefault="00A3748A">
            <w:pPr>
              <w:pStyle w:val="TableParagraph"/>
              <w:spacing w:line="257" w:lineRule="exact"/>
              <w:rPr>
                <w:b/>
                <w:sz w:val="24"/>
              </w:rPr>
            </w:pPr>
            <w:r>
              <w:rPr>
                <w:b/>
                <w:spacing w:val="-2"/>
                <w:sz w:val="24"/>
              </w:rPr>
              <w:t>(реконструкции)</w:t>
            </w:r>
          </w:p>
        </w:tc>
      </w:tr>
      <w:tr w:rsidR="004E2AB6" w14:paraId="2DA89456" w14:textId="77777777">
        <w:trPr>
          <w:trHeight w:val="275"/>
        </w:trPr>
        <w:tc>
          <w:tcPr>
            <w:tcW w:w="9502" w:type="dxa"/>
            <w:gridSpan w:val="2"/>
          </w:tcPr>
          <w:p w14:paraId="0CCCF390"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2CCB792F" w14:textId="77777777">
        <w:trPr>
          <w:trHeight w:val="2207"/>
        </w:trPr>
        <w:tc>
          <w:tcPr>
            <w:tcW w:w="4429" w:type="dxa"/>
          </w:tcPr>
          <w:p w14:paraId="374F637C" w14:textId="77777777" w:rsidR="004E2AB6" w:rsidRDefault="00A3748A">
            <w:pPr>
              <w:pStyle w:val="TableParagraph"/>
              <w:spacing w:line="270" w:lineRule="exact"/>
              <w:rPr>
                <w:sz w:val="24"/>
              </w:rPr>
            </w:pPr>
            <w:r>
              <w:rPr>
                <w:spacing w:val="-2"/>
                <w:sz w:val="24"/>
              </w:rPr>
              <w:t>Магазины</w:t>
            </w:r>
          </w:p>
        </w:tc>
        <w:tc>
          <w:tcPr>
            <w:tcW w:w="5073" w:type="dxa"/>
          </w:tcPr>
          <w:p w14:paraId="7BA86762" w14:textId="77777777" w:rsidR="004E2AB6" w:rsidRDefault="00A3748A">
            <w:pPr>
              <w:pStyle w:val="TableParagraph"/>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w:t>
            </w:r>
          </w:p>
          <w:p w14:paraId="0693048E" w14:textId="77777777" w:rsidR="004E2AB6" w:rsidRDefault="00A3748A">
            <w:pPr>
              <w:pStyle w:val="TableParagraph"/>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200 </w:t>
            </w:r>
            <w:r>
              <w:rPr>
                <w:spacing w:val="-2"/>
                <w:sz w:val="24"/>
              </w:rPr>
              <w:t>кв.м.</w:t>
            </w:r>
          </w:p>
          <w:p w14:paraId="51226911" w14:textId="77777777" w:rsidR="004E2AB6" w:rsidRDefault="00A3748A">
            <w:pPr>
              <w:pStyle w:val="TableParagraph"/>
              <w:rPr>
                <w:sz w:val="24"/>
              </w:rPr>
            </w:pPr>
            <w:r>
              <w:rPr>
                <w:sz w:val="24"/>
              </w:rPr>
              <w:t>Высота</w:t>
            </w:r>
            <w:r>
              <w:rPr>
                <w:spacing w:val="-7"/>
                <w:sz w:val="24"/>
              </w:rPr>
              <w:t xml:space="preserve"> </w:t>
            </w:r>
            <w:r>
              <w:rPr>
                <w:sz w:val="24"/>
              </w:rPr>
              <w:t>зданий</w:t>
            </w:r>
            <w:r>
              <w:rPr>
                <w:spacing w:val="-5"/>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302594D5" w14:textId="77777777" w:rsidR="004E2AB6" w:rsidRDefault="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30B79E4E" w14:textId="77777777">
        <w:trPr>
          <w:trHeight w:val="275"/>
        </w:trPr>
        <w:tc>
          <w:tcPr>
            <w:tcW w:w="4429" w:type="dxa"/>
          </w:tcPr>
          <w:p w14:paraId="14F4D6B2" w14:textId="77777777" w:rsidR="004E2AB6" w:rsidRDefault="00A3748A">
            <w:pPr>
              <w:pStyle w:val="TableParagraph"/>
              <w:spacing w:line="256" w:lineRule="exact"/>
              <w:rPr>
                <w:sz w:val="24"/>
              </w:rPr>
            </w:pPr>
            <w:r>
              <w:rPr>
                <w:spacing w:val="-2"/>
                <w:sz w:val="24"/>
              </w:rPr>
              <w:t>Рынки</w:t>
            </w:r>
          </w:p>
        </w:tc>
        <w:tc>
          <w:tcPr>
            <w:tcW w:w="5073" w:type="dxa"/>
          </w:tcPr>
          <w:p w14:paraId="0FDD1D3E" w14:textId="77777777" w:rsidR="004E2AB6" w:rsidRDefault="00A3748A">
            <w:pPr>
              <w:pStyle w:val="TableParagraph"/>
              <w:spacing w:line="256"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4A3380E" w14:textId="77777777">
        <w:trPr>
          <w:trHeight w:val="1656"/>
        </w:trPr>
        <w:tc>
          <w:tcPr>
            <w:tcW w:w="4429" w:type="dxa"/>
          </w:tcPr>
          <w:p w14:paraId="0F40D474" w14:textId="77777777" w:rsidR="004E2AB6" w:rsidRDefault="00A3748A">
            <w:pPr>
              <w:pStyle w:val="TableParagraph"/>
              <w:spacing w:line="271" w:lineRule="exact"/>
              <w:rPr>
                <w:sz w:val="24"/>
              </w:rPr>
            </w:pPr>
            <w:r>
              <w:rPr>
                <w:sz w:val="24"/>
              </w:rPr>
              <w:t>Общественное</w:t>
            </w:r>
            <w:r>
              <w:rPr>
                <w:spacing w:val="-5"/>
                <w:sz w:val="24"/>
              </w:rPr>
              <w:t xml:space="preserve"> </w:t>
            </w:r>
            <w:r>
              <w:rPr>
                <w:spacing w:val="-2"/>
                <w:sz w:val="24"/>
              </w:rPr>
              <w:t>питание</w:t>
            </w:r>
          </w:p>
        </w:tc>
        <w:tc>
          <w:tcPr>
            <w:tcW w:w="5073" w:type="dxa"/>
          </w:tcPr>
          <w:p w14:paraId="45232FDF" w14:textId="77777777" w:rsidR="004E2AB6" w:rsidRDefault="00A3748A">
            <w:pPr>
              <w:pStyle w:val="TableParagraph"/>
              <w:ind w:right="457"/>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w:t>
            </w:r>
            <w:r>
              <w:rPr>
                <w:spacing w:val="-13"/>
                <w:sz w:val="24"/>
              </w:rPr>
              <w:t xml:space="preserve"> </w:t>
            </w:r>
            <w:r>
              <w:rPr>
                <w:sz w:val="24"/>
              </w:rPr>
              <w:t>участка 1000 кв.м.</w:t>
            </w:r>
          </w:p>
          <w:p w14:paraId="71F04DA8" w14:textId="77777777" w:rsidR="004E2AB6" w:rsidRDefault="00A3748A">
            <w:pPr>
              <w:pStyle w:val="TableParagraph"/>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2AE02975" w14:textId="77777777" w:rsidR="004E2AB6" w:rsidRDefault="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6BD4F10A" w14:textId="77777777">
        <w:trPr>
          <w:trHeight w:val="1103"/>
        </w:trPr>
        <w:tc>
          <w:tcPr>
            <w:tcW w:w="4429" w:type="dxa"/>
          </w:tcPr>
          <w:p w14:paraId="34AA6706" w14:textId="77777777" w:rsidR="004E2AB6" w:rsidRDefault="00A3748A">
            <w:pPr>
              <w:pStyle w:val="TableParagraph"/>
              <w:spacing w:line="270" w:lineRule="exact"/>
              <w:rPr>
                <w:sz w:val="24"/>
              </w:rPr>
            </w:pPr>
            <w:r>
              <w:rPr>
                <w:sz w:val="24"/>
              </w:rPr>
              <w:t>Коммунальное</w:t>
            </w:r>
            <w:r>
              <w:rPr>
                <w:spacing w:val="-8"/>
                <w:sz w:val="24"/>
              </w:rPr>
              <w:t xml:space="preserve"> </w:t>
            </w:r>
            <w:r>
              <w:rPr>
                <w:spacing w:val="-2"/>
                <w:sz w:val="24"/>
              </w:rPr>
              <w:t>обслуживание</w:t>
            </w:r>
          </w:p>
          <w:p w14:paraId="083F276D"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79D836B1" w14:textId="77777777" w:rsidR="004E2AB6" w:rsidRDefault="00A3748A">
            <w:pPr>
              <w:pStyle w:val="TableParagraph"/>
              <w:spacing w:line="261" w:lineRule="exact"/>
              <w:rPr>
                <w:sz w:val="24"/>
              </w:rPr>
            </w:pPr>
            <w:r>
              <w:rPr>
                <w:sz w:val="24"/>
              </w:rPr>
              <w:t>Автомобильный</w:t>
            </w:r>
            <w:r>
              <w:rPr>
                <w:spacing w:val="-10"/>
                <w:sz w:val="24"/>
              </w:rPr>
              <w:t xml:space="preserve"> </w:t>
            </w:r>
            <w:r>
              <w:rPr>
                <w:spacing w:val="-2"/>
                <w:sz w:val="24"/>
              </w:rPr>
              <w:t>транспорт</w:t>
            </w:r>
          </w:p>
        </w:tc>
        <w:tc>
          <w:tcPr>
            <w:tcW w:w="5073" w:type="dxa"/>
          </w:tcPr>
          <w:p w14:paraId="76B72A0B"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0F132F6" w14:textId="77777777">
        <w:trPr>
          <w:trHeight w:val="275"/>
        </w:trPr>
        <w:tc>
          <w:tcPr>
            <w:tcW w:w="9502" w:type="dxa"/>
            <w:gridSpan w:val="2"/>
          </w:tcPr>
          <w:p w14:paraId="632FEF03"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015DE01E" w14:textId="77777777">
        <w:trPr>
          <w:trHeight w:val="830"/>
        </w:trPr>
        <w:tc>
          <w:tcPr>
            <w:tcW w:w="4429" w:type="dxa"/>
          </w:tcPr>
          <w:p w14:paraId="003CDE4A" w14:textId="77777777" w:rsidR="004E2AB6" w:rsidRDefault="00A3748A">
            <w:pPr>
              <w:pStyle w:val="TableParagraph"/>
              <w:spacing w:line="273" w:lineRule="exact"/>
              <w:rPr>
                <w:sz w:val="24"/>
              </w:rPr>
            </w:pPr>
            <w:r>
              <w:rPr>
                <w:sz w:val="24"/>
              </w:rPr>
              <w:t>Хранение</w:t>
            </w:r>
            <w:r>
              <w:rPr>
                <w:spacing w:val="-4"/>
                <w:sz w:val="24"/>
              </w:rPr>
              <w:t xml:space="preserve"> </w:t>
            </w:r>
            <w:r>
              <w:rPr>
                <w:spacing w:val="-2"/>
                <w:sz w:val="24"/>
              </w:rPr>
              <w:t>автотранспорта</w:t>
            </w:r>
          </w:p>
        </w:tc>
        <w:tc>
          <w:tcPr>
            <w:tcW w:w="5073" w:type="dxa"/>
          </w:tcPr>
          <w:p w14:paraId="3A2864F8" w14:textId="77777777" w:rsidR="004E2AB6" w:rsidRDefault="00A3748A">
            <w:pPr>
              <w:pStyle w:val="TableParagraph"/>
              <w:ind w:right="457"/>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w:t>
            </w:r>
            <w:r>
              <w:rPr>
                <w:spacing w:val="-13"/>
                <w:sz w:val="24"/>
              </w:rPr>
              <w:t xml:space="preserve"> </w:t>
            </w:r>
            <w:r>
              <w:rPr>
                <w:sz w:val="24"/>
              </w:rPr>
              <w:t>участка 16 кв.м</w:t>
            </w:r>
          </w:p>
          <w:p w14:paraId="3AB65EC1" w14:textId="77777777" w:rsidR="004E2AB6" w:rsidRDefault="00A3748A">
            <w:pPr>
              <w:pStyle w:val="TableParagraph"/>
              <w:spacing w:line="262" w:lineRule="exact"/>
              <w:rPr>
                <w:sz w:val="24"/>
              </w:rPr>
            </w:pPr>
            <w:r>
              <w:rPr>
                <w:sz w:val="24"/>
              </w:rPr>
              <w:t>Высота</w:t>
            </w:r>
            <w:r>
              <w:rPr>
                <w:spacing w:val="-2"/>
                <w:sz w:val="24"/>
              </w:rPr>
              <w:t xml:space="preserve"> </w:t>
            </w:r>
            <w:r>
              <w:rPr>
                <w:sz w:val="24"/>
              </w:rPr>
              <w:t>зданий</w:t>
            </w:r>
            <w:r>
              <w:rPr>
                <w:spacing w:val="-3"/>
                <w:sz w:val="24"/>
              </w:rPr>
              <w:t xml:space="preserve"> </w:t>
            </w:r>
            <w:r>
              <w:rPr>
                <w:sz w:val="24"/>
              </w:rPr>
              <w:t>не</w:t>
            </w:r>
            <w:r>
              <w:rPr>
                <w:spacing w:val="-2"/>
                <w:sz w:val="24"/>
              </w:rPr>
              <w:t xml:space="preserve"> </w:t>
            </w:r>
            <w:r>
              <w:rPr>
                <w:sz w:val="24"/>
              </w:rPr>
              <w:t>должна</w:t>
            </w:r>
            <w:r>
              <w:rPr>
                <w:spacing w:val="-3"/>
                <w:sz w:val="24"/>
              </w:rPr>
              <w:t xml:space="preserve"> </w:t>
            </w:r>
            <w:r>
              <w:rPr>
                <w:sz w:val="24"/>
              </w:rPr>
              <w:t>превышать</w:t>
            </w:r>
            <w:r>
              <w:rPr>
                <w:spacing w:val="-1"/>
                <w:sz w:val="24"/>
              </w:rPr>
              <w:t xml:space="preserve"> </w:t>
            </w:r>
            <w:r>
              <w:rPr>
                <w:sz w:val="24"/>
              </w:rPr>
              <w:t>1</w:t>
            </w:r>
            <w:r>
              <w:rPr>
                <w:spacing w:val="-2"/>
                <w:sz w:val="24"/>
              </w:rPr>
              <w:t xml:space="preserve"> </w:t>
            </w:r>
            <w:r>
              <w:rPr>
                <w:spacing w:val="-4"/>
                <w:sz w:val="24"/>
              </w:rPr>
              <w:t>этажа</w:t>
            </w:r>
          </w:p>
        </w:tc>
      </w:tr>
      <w:tr w:rsidR="004E2AB6" w14:paraId="1E1006BE" w14:textId="77777777">
        <w:trPr>
          <w:trHeight w:val="275"/>
        </w:trPr>
        <w:tc>
          <w:tcPr>
            <w:tcW w:w="9502" w:type="dxa"/>
            <w:gridSpan w:val="2"/>
          </w:tcPr>
          <w:p w14:paraId="5E8B38D4"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5B0B90DD" w14:textId="77777777">
        <w:trPr>
          <w:trHeight w:val="275"/>
        </w:trPr>
        <w:tc>
          <w:tcPr>
            <w:tcW w:w="4429" w:type="dxa"/>
          </w:tcPr>
          <w:p w14:paraId="67DF65D0" w14:textId="77777777" w:rsidR="004E2AB6" w:rsidRDefault="00A3748A">
            <w:pPr>
              <w:pStyle w:val="TableParagraph"/>
              <w:spacing w:line="256" w:lineRule="exact"/>
              <w:rPr>
                <w:sz w:val="24"/>
              </w:rPr>
            </w:pPr>
            <w:r>
              <w:rPr>
                <w:sz w:val="24"/>
              </w:rPr>
              <w:t>не</w:t>
            </w:r>
            <w:r>
              <w:rPr>
                <w:spacing w:val="-1"/>
                <w:sz w:val="24"/>
              </w:rPr>
              <w:t xml:space="preserve"> </w:t>
            </w:r>
            <w:r>
              <w:rPr>
                <w:spacing w:val="-2"/>
                <w:sz w:val="24"/>
              </w:rPr>
              <w:t>предусмотрены</w:t>
            </w:r>
          </w:p>
        </w:tc>
        <w:tc>
          <w:tcPr>
            <w:tcW w:w="5073" w:type="dxa"/>
          </w:tcPr>
          <w:p w14:paraId="0051BEA6" w14:textId="77777777" w:rsidR="004E2AB6" w:rsidRDefault="004E2AB6">
            <w:pPr>
              <w:pStyle w:val="TableParagraph"/>
              <w:ind w:left="0"/>
              <w:rPr>
                <w:sz w:val="20"/>
              </w:rPr>
            </w:pPr>
          </w:p>
        </w:tc>
      </w:tr>
    </w:tbl>
    <w:p w14:paraId="65C14EB8" w14:textId="77777777" w:rsidR="004E2AB6" w:rsidRDefault="004E2AB6">
      <w:pPr>
        <w:rPr>
          <w:sz w:val="20"/>
        </w:rPr>
        <w:sectPr w:rsidR="004E2AB6">
          <w:pgSz w:w="11910" w:h="16840"/>
          <w:pgMar w:top="1020" w:right="140" w:bottom="280" w:left="980" w:header="408" w:footer="0" w:gutter="0"/>
          <w:cols w:space="720"/>
        </w:sectPr>
      </w:pPr>
    </w:p>
    <w:p w14:paraId="43F5C84D" w14:textId="77777777" w:rsidR="004E2AB6" w:rsidRDefault="00A3748A">
      <w:pPr>
        <w:pStyle w:val="a4"/>
        <w:numPr>
          <w:ilvl w:val="0"/>
          <w:numId w:val="234"/>
        </w:numPr>
        <w:tabs>
          <w:tab w:val="left" w:pos="1139"/>
          <w:tab w:val="left" w:pos="3399"/>
          <w:tab w:val="left" w:pos="4901"/>
          <w:tab w:val="left" w:pos="6915"/>
          <w:tab w:val="left" w:pos="7265"/>
          <w:tab w:val="left" w:pos="7957"/>
          <w:tab w:val="left" w:pos="9432"/>
        </w:tabs>
        <w:spacing w:before="90"/>
        <w:ind w:right="424" w:firstLine="283"/>
        <w:jc w:val="left"/>
        <w:rPr>
          <w:sz w:val="24"/>
        </w:rPr>
      </w:pPr>
      <w:r>
        <w:rPr>
          <w:spacing w:val="-2"/>
          <w:sz w:val="24"/>
        </w:rPr>
        <w:lastRenderedPageBreak/>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здравоохранения (</w:t>
      </w:r>
      <w:r>
        <w:rPr>
          <w:b/>
          <w:sz w:val="24"/>
        </w:rPr>
        <w:t>ОД-3</w:t>
      </w:r>
      <w:r>
        <w:rPr>
          <w:sz w:val="24"/>
        </w:rPr>
        <w:t>)</w:t>
      </w:r>
    </w:p>
    <w:p w14:paraId="47121B8C" w14:textId="77777777" w:rsidR="004E2AB6" w:rsidRDefault="004E2AB6">
      <w:pPr>
        <w:pStyle w:val="a3"/>
        <w:rPr>
          <w:sz w:val="11"/>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9"/>
        <w:gridCol w:w="4983"/>
      </w:tblGrid>
      <w:tr w:rsidR="004E2AB6" w14:paraId="3AC14F00" w14:textId="77777777">
        <w:trPr>
          <w:trHeight w:val="830"/>
        </w:trPr>
        <w:tc>
          <w:tcPr>
            <w:tcW w:w="4519" w:type="dxa"/>
          </w:tcPr>
          <w:p w14:paraId="1CB7A114"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983" w:type="dxa"/>
          </w:tcPr>
          <w:p w14:paraId="4BAB403A" w14:textId="77777777" w:rsidR="004E2AB6" w:rsidRDefault="00A3748A">
            <w:pPr>
              <w:pStyle w:val="TableParagraph"/>
              <w:spacing w:before="1"/>
              <w:ind w:left="125" w:right="132"/>
              <w:rPr>
                <w:b/>
                <w:sz w:val="24"/>
              </w:rPr>
            </w:pPr>
            <w:r>
              <w:rPr>
                <w:b/>
                <w:sz w:val="24"/>
              </w:rPr>
              <w:t>Предельные</w:t>
            </w:r>
            <w:r>
              <w:rPr>
                <w:b/>
                <w:spacing w:val="-14"/>
                <w:sz w:val="24"/>
              </w:rPr>
              <w:t xml:space="preserve"> </w:t>
            </w:r>
            <w:r>
              <w:rPr>
                <w:b/>
                <w:sz w:val="24"/>
              </w:rPr>
              <w:t>размеры</w:t>
            </w:r>
            <w:r>
              <w:rPr>
                <w:b/>
                <w:spacing w:val="-13"/>
                <w:sz w:val="24"/>
              </w:rPr>
              <w:t xml:space="preserve"> </w:t>
            </w:r>
            <w:r>
              <w:rPr>
                <w:b/>
                <w:sz w:val="24"/>
              </w:rPr>
              <w:t>земельных</w:t>
            </w:r>
            <w:r>
              <w:rPr>
                <w:b/>
                <w:spacing w:val="-13"/>
                <w:sz w:val="24"/>
              </w:rPr>
              <w:t xml:space="preserve"> </w:t>
            </w:r>
            <w:r>
              <w:rPr>
                <w:b/>
                <w:sz w:val="24"/>
              </w:rPr>
              <w:t>участков и предельные параметры строительства</w:t>
            </w:r>
          </w:p>
          <w:p w14:paraId="03CBC13F" w14:textId="77777777" w:rsidR="004E2AB6" w:rsidRDefault="00A3748A">
            <w:pPr>
              <w:pStyle w:val="TableParagraph"/>
              <w:spacing w:line="257" w:lineRule="exact"/>
              <w:ind w:left="125"/>
              <w:rPr>
                <w:b/>
                <w:sz w:val="24"/>
              </w:rPr>
            </w:pPr>
            <w:r>
              <w:rPr>
                <w:b/>
                <w:spacing w:val="-2"/>
                <w:sz w:val="24"/>
              </w:rPr>
              <w:t>(реконструкции)</w:t>
            </w:r>
          </w:p>
        </w:tc>
      </w:tr>
      <w:tr w:rsidR="004E2AB6" w14:paraId="2044CFFF" w14:textId="77777777">
        <w:trPr>
          <w:trHeight w:val="275"/>
        </w:trPr>
        <w:tc>
          <w:tcPr>
            <w:tcW w:w="9502" w:type="dxa"/>
            <w:gridSpan w:val="2"/>
          </w:tcPr>
          <w:p w14:paraId="250086EC"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3F9B2D0A" w14:textId="77777777">
        <w:trPr>
          <w:trHeight w:val="1931"/>
        </w:trPr>
        <w:tc>
          <w:tcPr>
            <w:tcW w:w="4519" w:type="dxa"/>
          </w:tcPr>
          <w:p w14:paraId="0AEC2F53" w14:textId="77777777" w:rsidR="004E2AB6" w:rsidRDefault="00A3748A">
            <w:pPr>
              <w:pStyle w:val="TableParagraph"/>
              <w:spacing w:line="270" w:lineRule="exact"/>
              <w:rPr>
                <w:sz w:val="24"/>
              </w:rPr>
            </w:pPr>
            <w:r>
              <w:rPr>
                <w:spacing w:val="-2"/>
                <w:sz w:val="24"/>
              </w:rPr>
              <w:t>Здравоохранение</w:t>
            </w:r>
          </w:p>
        </w:tc>
        <w:tc>
          <w:tcPr>
            <w:tcW w:w="4983" w:type="dxa"/>
          </w:tcPr>
          <w:p w14:paraId="21E033C8" w14:textId="77777777" w:rsidR="004E2AB6" w:rsidRDefault="00A3748A">
            <w:pPr>
              <w:pStyle w:val="TableParagraph"/>
              <w:ind w:left="125"/>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земельных</w:t>
            </w:r>
            <w:r>
              <w:rPr>
                <w:spacing w:val="-9"/>
                <w:sz w:val="24"/>
              </w:rPr>
              <w:t xml:space="preserve"> </w:t>
            </w:r>
            <w:r>
              <w:rPr>
                <w:sz w:val="24"/>
              </w:rPr>
              <w:t>участков</w:t>
            </w:r>
            <w:r>
              <w:rPr>
                <w:spacing w:val="-12"/>
                <w:sz w:val="24"/>
              </w:rPr>
              <w:t xml:space="preserve"> </w:t>
            </w:r>
            <w:r>
              <w:rPr>
                <w:sz w:val="24"/>
              </w:rPr>
              <w:t>от 700 кв.м</w:t>
            </w:r>
          </w:p>
          <w:p w14:paraId="312F5513" w14:textId="77777777" w:rsidR="004E2AB6" w:rsidRDefault="00A3748A">
            <w:pPr>
              <w:pStyle w:val="TableParagraph"/>
              <w:ind w:left="125"/>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7"/>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7FDF966F" w14:textId="77777777" w:rsidR="004E2AB6" w:rsidRDefault="00A3748A">
            <w:pPr>
              <w:pStyle w:val="TableParagraph"/>
              <w:ind w:left="12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4DF54CF1" w14:textId="77777777">
        <w:trPr>
          <w:trHeight w:val="1104"/>
        </w:trPr>
        <w:tc>
          <w:tcPr>
            <w:tcW w:w="4519" w:type="dxa"/>
          </w:tcPr>
          <w:p w14:paraId="3F1BB745"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2552955B" w14:textId="77777777" w:rsidR="004E2AB6" w:rsidRDefault="00A3748A">
            <w:pPr>
              <w:pStyle w:val="TableParagraph"/>
              <w:spacing w:line="270" w:lineRule="atLeast"/>
              <w:ind w:right="1348"/>
              <w:rPr>
                <w:sz w:val="24"/>
              </w:rPr>
            </w:pPr>
            <w:r>
              <w:rPr>
                <w:sz w:val="24"/>
              </w:rPr>
              <w:t>Коммунальное</w:t>
            </w:r>
            <w:r>
              <w:rPr>
                <w:spacing w:val="-15"/>
                <w:sz w:val="24"/>
              </w:rPr>
              <w:t xml:space="preserve"> </w:t>
            </w:r>
            <w:r>
              <w:rPr>
                <w:sz w:val="24"/>
              </w:rPr>
              <w:t>обслуживание Автомобильный транспорт</w:t>
            </w:r>
          </w:p>
        </w:tc>
        <w:tc>
          <w:tcPr>
            <w:tcW w:w="4983" w:type="dxa"/>
          </w:tcPr>
          <w:p w14:paraId="6C387BE1" w14:textId="77777777" w:rsidR="004E2AB6" w:rsidRDefault="00A3748A">
            <w:pPr>
              <w:pStyle w:val="TableParagraph"/>
              <w:spacing w:line="270" w:lineRule="exact"/>
              <w:ind w:left="12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1DFC509" w14:textId="77777777">
        <w:trPr>
          <w:trHeight w:val="275"/>
        </w:trPr>
        <w:tc>
          <w:tcPr>
            <w:tcW w:w="9502" w:type="dxa"/>
            <w:gridSpan w:val="2"/>
          </w:tcPr>
          <w:p w14:paraId="56958A19"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47568D95" w14:textId="77777777">
        <w:trPr>
          <w:trHeight w:val="275"/>
        </w:trPr>
        <w:tc>
          <w:tcPr>
            <w:tcW w:w="4519" w:type="dxa"/>
          </w:tcPr>
          <w:p w14:paraId="4096CFF3" w14:textId="77777777" w:rsidR="004E2AB6" w:rsidRDefault="00A3748A">
            <w:pPr>
              <w:pStyle w:val="TableParagraph"/>
              <w:spacing w:line="256" w:lineRule="exact"/>
              <w:rPr>
                <w:sz w:val="24"/>
              </w:rPr>
            </w:pPr>
            <w:r>
              <w:rPr>
                <w:sz w:val="24"/>
              </w:rPr>
              <w:t>Социальное</w:t>
            </w:r>
            <w:r>
              <w:rPr>
                <w:spacing w:val="-6"/>
                <w:sz w:val="24"/>
              </w:rPr>
              <w:t xml:space="preserve"> </w:t>
            </w:r>
            <w:r>
              <w:rPr>
                <w:spacing w:val="-2"/>
                <w:sz w:val="24"/>
              </w:rPr>
              <w:t>обслуживание</w:t>
            </w:r>
          </w:p>
        </w:tc>
        <w:tc>
          <w:tcPr>
            <w:tcW w:w="4983" w:type="dxa"/>
          </w:tcPr>
          <w:p w14:paraId="74B46368" w14:textId="77777777" w:rsidR="004E2AB6" w:rsidRDefault="00A3748A">
            <w:pPr>
              <w:pStyle w:val="TableParagraph"/>
              <w:spacing w:line="256" w:lineRule="exact"/>
              <w:ind w:left="12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689D797" w14:textId="77777777">
        <w:trPr>
          <w:trHeight w:val="827"/>
        </w:trPr>
        <w:tc>
          <w:tcPr>
            <w:tcW w:w="4519" w:type="dxa"/>
          </w:tcPr>
          <w:p w14:paraId="5E827042"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4983" w:type="dxa"/>
          </w:tcPr>
          <w:p w14:paraId="4D1979BB" w14:textId="77777777" w:rsidR="004E2AB6" w:rsidRDefault="00A3748A">
            <w:pPr>
              <w:pStyle w:val="TableParagraph"/>
              <w:ind w:left="125" w:right="349"/>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w:t>
            </w:r>
            <w:r>
              <w:rPr>
                <w:spacing w:val="-13"/>
                <w:sz w:val="24"/>
              </w:rPr>
              <w:t xml:space="preserve"> </w:t>
            </w:r>
            <w:r>
              <w:rPr>
                <w:sz w:val="24"/>
              </w:rPr>
              <w:t>участка 16 кв.м</w:t>
            </w:r>
          </w:p>
          <w:p w14:paraId="655FC808" w14:textId="77777777" w:rsidR="004E2AB6" w:rsidRDefault="00A3748A">
            <w:pPr>
              <w:pStyle w:val="TableParagraph"/>
              <w:spacing w:line="261" w:lineRule="exact"/>
              <w:ind w:left="125"/>
              <w:rPr>
                <w:sz w:val="24"/>
              </w:rPr>
            </w:pPr>
            <w:r>
              <w:rPr>
                <w:sz w:val="24"/>
              </w:rPr>
              <w:t>Высота</w:t>
            </w:r>
            <w:r>
              <w:rPr>
                <w:spacing w:val="-2"/>
                <w:sz w:val="24"/>
              </w:rPr>
              <w:t xml:space="preserve"> </w:t>
            </w:r>
            <w:r>
              <w:rPr>
                <w:sz w:val="24"/>
              </w:rPr>
              <w:t>зданий</w:t>
            </w:r>
            <w:r>
              <w:rPr>
                <w:spacing w:val="-3"/>
                <w:sz w:val="24"/>
              </w:rPr>
              <w:t xml:space="preserve"> </w:t>
            </w:r>
            <w:r>
              <w:rPr>
                <w:sz w:val="24"/>
              </w:rPr>
              <w:t>не</w:t>
            </w:r>
            <w:r>
              <w:rPr>
                <w:spacing w:val="-2"/>
                <w:sz w:val="24"/>
              </w:rPr>
              <w:t xml:space="preserve"> </w:t>
            </w:r>
            <w:r>
              <w:rPr>
                <w:sz w:val="24"/>
              </w:rPr>
              <w:t>должна</w:t>
            </w:r>
            <w:r>
              <w:rPr>
                <w:spacing w:val="-3"/>
                <w:sz w:val="24"/>
              </w:rPr>
              <w:t xml:space="preserve"> </w:t>
            </w:r>
            <w:r>
              <w:rPr>
                <w:sz w:val="24"/>
              </w:rPr>
              <w:t>превышать</w:t>
            </w:r>
            <w:r>
              <w:rPr>
                <w:spacing w:val="-1"/>
                <w:sz w:val="24"/>
              </w:rPr>
              <w:t xml:space="preserve"> </w:t>
            </w:r>
            <w:r>
              <w:rPr>
                <w:sz w:val="24"/>
              </w:rPr>
              <w:t>1</w:t>
            </w:r>
            <w:r>
              <w:rPr>
                <w:spacing w:val="-2"/>
                <w:sz w:val="24"/>
              </w:rPr>
              <w:t xml:space="preserve"> </w:t>
            </w:r>
            <w:r>
              <w:rPr>
                <w:spacing w:val="-4"/>
                <w:sz w:val="24"/>
              </w:rPr>
              <w:t>этажа</w:t>
            </w:r>
          </w:p>
        </w:tc>
      </w:tr>
      <w:tr w:rsidR="004E2AB6" w14:paraId="7E0CE6B8" w14:textId="77777777">
        <w:trPr>
          <w:trHeight w:val="275"/>
        </w:trPr>
        <w:tc>
          <w:tcPr>
            <w:tcW w:w="9502" w:type="dxa"/>
            <w:gridSpan w:val="2"/>
          </w:tcPr>
          <w:p w14:paraId="06261554"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3F6346E0" w14:textId="77777777">
        <w:trPr>
          <w:trHeight w:val="275"/>
        </w:trPr>
        <w:tc>
          <w:tcPr>
            <w:tcW w:w="4519" w:type="dxa"/>
          </w:tcPr>
          <w:p w14:paraId="4FFC0B51" w14:textId="77777777" w:rsidR="004E2AB6" w:rsidRDefault="00A3748A">
            <w:pPr>
              <w:pStyle w:val="TableParagraph"/>
              <w:spacing w:line="256" w:lineRule="exact"/>
              <w:rPr>
                <w:sz w:val="24"/>
              </w:rPr>
            </w:pPr>
            <w:r>
              <w:rPr>
                <w:spacing w:val="-2"/>
                <w:sz w:val="24"/>
              </w:rPr>
              <w:t>Связь</w:t>
            </w:r>
          </w:p>
        </w:tc>
        <w:tc>
          <w:tcPr>
            <w:tcW w:w="4983" w:type="dxa"/>
          </w:tcPr>
          <w:p w14:paraId="134B009D" w14:textId="77777777" w:rsidR="004E2AB6" w:rsidRDefault="00A3748A">
            <w:pPr>
              <w:pStyle w:val="TableParagraph"/>
              <w:spacing w:line="256" w:lineRule="exact"/>
              <w:ind w:left="53"/>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5EA2CFEC" w14:textId="77777777" w:rsidR="004E2AB6" w:rsidRDefault="004E2AB6">
      <w:pPr>
        <w:pStyle w:val="a3"/>
        <w:spacing w:before="118"/>
      </w:pPr>
    </w:p>
    <w:p w14:paraId="270F74B1" w14:textId="77777777" w:rsidR="004E2AB6" w:rsidRDefault="00A3748A">
      <w:pPr>
        <w:pStyle w:val="a4"/>
        <w:numPr>
          <w:ilvl w:val="0"/>
          <w:numId w:val="234"/>
        </w:numPr>
        <w:tabs>
          <w:tab w:val="left" w:pos="1092"/>
        </w:tabs>
        <w:ind w:right="421" w:firstLine="283"/>
        <w:jc w:val="left"/>
        <w:rPr>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размещения</w:t>
      </w:r>
      <w:r>
        <w:rPr>
          <w:spacing w:val="80"/>
          <w:sz w:val="24"/>
        </w:rPr>
        <w:t xml:space="preserve"> </w:t>
      </w:r>
      <w:r>
        <w:rPr>
          <w:sz w:val="24"/>
        </w:rPr>
        <w:t>религиозно-</w:t>
      </w:r>
      <w:r>
        <w:rPr>
          <w:spacing w:val="80"/>
          <w:sz w:val="24"/>
        </w:rPr>
        <w:t xml:space="preserve"> </w:t>
      </w:r>
      <w:r>
        <w:rPr>
          <w:sz w:val="24"/>
        </w:rPr>
        <w:t>культовых объектов (</w:t>
      </w:r>
      <w:r>
        <w:rPr>
          <w:b/>
          <w:sz w:val="24"/>
        </w:rPr>
        <w:t>ОД-4</w:t>
      </w:r>
      <w:r>
        <w:rPr>
          <w:sz w:val="24"/>
        </w:rPr>
        <w:t>)</w:t>
      </w:r>
    </w:p>
    <w:p w14:paraId="16FC699E" w14:textId="77777777" w:rsidR="004E2AB6" w:rsidRDefault="004E2AB6">
      <w:pPr>
        <w:pStyle w:val="a3"/>
        <w:spacing w:before="11"/>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929"/>
      </w:tblGrid>
      <w:tr w:rsidR="004E2AB6" w14:paraId="49BFBB56" w14:textId="77777777">
        <w:trPr>
          <w:trHeight w:val="827"/>
        </w:trPr>
        <w:tc>
          <w:tcPr>
            <w:tcW w:w="4537" w:type="dxa"/>
          </w:tcPr>
          <w:p w14:paraId="6C6C9887"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929" w:type="dxa"/>
          </w:tcPr>
          <w:p w14:paraId="1D2473D9" w14:textId="77777777" w:rsidR="004E2AB6" w:rsidRDefault="00A3748A">
            <w:pPr>
              <w:pStyle w:val="TableParagraph"/>
              <w:ind w:left="104" w:right="97"/>
              <w:rPr>
                <w:b/>
                <w:sz w:val="24"/>
              </w:rPr>
            </w:pPr>
            <w:r>
              <w:rPr>
                <w:b/>
                <w:sz w:val="24"/>
              </w:rPr>
              <w:t>Предельные</w:t>
            </w:r>
            <w:r>
              <w:rPr>
                <w:b/>
                <w:spacing w:val="-14"/>
                <w:sz w:val="24"/>
              </w:rPr>
              <w:t xml:space="preserve"> </w:t>
            </w:r>
            <w:r>
              <w:rPr>
                <w:b/>
                <w:sz w:val="24"/>
              </w:rPr>
              <w:t>размеры</w:t>
            </w:r>
            <w:r>
              <w:rPr>
                <w:b/>
                <w:spacing w:val="-12"/>
                <w:sz w:val="24"/>
              </w:rPr>
              <w:t xml:space="preserve"> </w:t>
            </w:r>
            <w:r>
              <w:rPr>
                <w:b/>
                <w:sz w:val="24"/>
              </w:rPr>
              <w:t>земельных</w:t>
            </w:r>
            <w:r>
              <w:rPr>
                <w:b/>
                <w:spacing w:val="-12"/>
                <w:sz w:val="24"/>
              </w:rPr>
              <w:t xml:space="preserve"> </w:t>
            </w:r>
            <w:r>
              <w:rPr>
                <w:b/>
                <w:sz w:val="24"/>
              </w:rPr>
              <w:t>участков и предельные параметры строительства</w:t>
            </w:r>
          </w:p>
          <w:p w14:paraId="1A7D089A" w14:textId="77777777" w:rsidR="004E2AB6" w:rsidRDefault="00A3748A">
            <w:pPr>
              <w:pStyle w:val="TableParagraph"/>
              <w:spacing w:line="257" w:lineRule="exact"/>
              <w:ind w:left="104"/>
              <w:rPr>
                <w:b/>
                <w:sz w:val="24"/>
              </w:rPr>
            </w:pPr>
            <w:r>
              <w:rPr>
                <w:b/>
                <w:spacing w:val="-2"/>
                <w:sz w:val="24"/>
              </w:rPr>
              <w:t>(реконструкции)</w:t>
            </w:r>
          </w:p>
        </w:tc>
      </w:tr>
      <w:tr w:rsidR="004E2AB6" w14:paraId="3D27C949" w14:textId="77777777">
        <w:trPr>
          <w:trHeight w:val="407"/>
        </w:trPr>
        <w:tc>
          <w:tcPr>
            <w:tcW w:w="9466" w:type="dxa"/>
            <w:gridSpan w:val="2"/>
          </w:tcPr>
          <w:p w14:paraId="5B829F58" w14:textId="77777777" w:rsidR="004E2AB6" w:rsidRDefault="00A3748A">
            <w:pPr>
              <w:pStyle w:val="TableParagraph"/>
              <w:spacing w:before="66"/>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2E884C0A" w14:textId="77777777">
        <w:trPr>
          <w:trHeight w:val="2208"/>
        </w:trPr>
        <w:tc>
          <w:tcPr>
            <w:tcW w:w="4537" w:type="dxa"/>
          </w:tcPr>
          <w:p w14:paraId="3A61D8F3" w14:textId="77777777" w:rsidR="004E2AB6" w:rsidRDefault="00A3748A">
            <w:pPr>
              <w:pStyle w:val="TableParagraph"/>
              <w:spacing w:line="273" w:lineRule="exact"/>
              <w:rPr>
                <w:sz w:val="24"/>
              </w:rPr>
            </w:pPr>
            <w:r>
              <w:rPr>
                <w:sz w:val="24"/>
              </w:rPr>
              <w:t>Религиозное</w:t>
            </w:r>
            <w:r>
              <w:rPr>
                <w:spacing w:val="-6"/>
                <w:sz w:val="24"/>
              </w:rPr>
              <w:t xml:space="preserve"> </w:t>
            </w:r>
            <w:r>
              <w:rPr>
                <w:spacing w:val="-2"/>
                <w:sz w:val="24"/>
              </w:rPr>
              <w:t>использование</w:t>
            </w:r>
          </w:p>
        </w:tc>
        <w:tc>
          <w:tcPr>
            <w:tcW w:w="4929" w:type="dxa"/>
          </w:tcPr>
          <w:p w14:paraId="56CCBD8A" w14:textId="77777777" w:rsidR="004E2AB6" w:rsidRDefault="00A3748A">
            <w:pPr>
              <w:pStyle w:val="TableParagraph"/>
              <w:ind w:left="104" w:right="97"/>
              <w:rPr>
                <w:sz w:val="24"/>
              </w:rPr>
            </w:pPr>
            <w:r>
              <w:rPr>
                <w:sz w:val="24"/>
              </w:rPr>
              <w:t>Отступ зданий от красной линии улиц и проездов должен составлять не менее 5 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5000 кв.м.</w:t>
            </w:r>
          </w:p>
          <w:p w14:paraId="07903A1E" w14:textId="77777777" w:rsidR="004E2AB6" w:rsidRDefault="00A3748A">
            <w:pPr>
              <w:pStyle w:val="TableParagraph"/>
              <w:ind w:left="104" w:right="97"/>
              <w:rPr>
                <w:sz w:val="24"/>
              </w:rPr>
            </w:pPr>
            <w:r>
              <w:rPr>
                <w:sz w:val="24"/>
              </w:rPr>
              <w:t>Высота</w:t>
            </w:r>
            <w:r>
              <w:rPr>
                <w:spacing w:val="-6"/>
                <w:sz w:val="24"/>
              </w:rPr>
              <w:t xml:space="preserve"> </w:t>
            </w:r>
            <w:r>
              <w:rPr>
                <w:sz w:val="24"/>
              </w:rPr>
              <w:t>зданий</w:t>
            </w:r>
            <w:r>
              <w:rPr>
                <w:spacing w:val="-6"/>
                <w:sz w:val="24"/>
              </w:rPr>
              <w:t xml:space="preserve"> </w:t>
            </w:r>
            <w:r>
              <w:rPr>
                <w:sz w:val="24"/>
              </w:rPr>
              <w:t>не</w:t>
            </w:r>
            <w:r>
              <w:rPr>
                <w:spacing w:val="-7"/>
                <w:sz w:val="24"/>
              </w:rPr>
              <w:t xml:space="preserve"> </w:t>
            </w:r>
            <w:r>
              <w:rPr>
                <w:sz w:val="24"/>
              </w:rPr>
              <w:t>должна</w:t>
            </w:r>
            <w:r>
              <w:rPr>
                <w:spacing w:val="-7"/>
                <w:sz w:val="24"/>
              </w:rPr>
              <w:t xml:space="preserve"> </w:t>
            </w:r>
            <w:r>
              <w:rPr>
                <w:sz w:val="24"/>
              </w:rPr>
              <w:t>превышать</w:t>
            </w:r>
            <w:r>
              <w:rPr>
                <w:spacing w:val="-6"/>
                <w:sz w:val="24"/>
              </w:rPr>
              <w:t xml:space="preserve"> </w:t>
            </w:r>
            <w:r>
              <w:rPr>
                <w:sz w:val="24"/>
              </w:rPr>
              <w:t>3</w:t>
            </w:r>
            <w:r>
              <w:rPr>
                <w:spacing w:val="-5"/>
                <w:sz w:val="24"/>
              </w:rPr>
              <w:t xml:space="preserve"> </w:t>
            </w:r>
            <w:r>
              <w:rPr>
                <w:sz w:val="24"/>
              </w:rPr>
              <w:t>этажа Расстояния от здания до границ земельного участка должны быть не менее 3 метров</w:t>
            </w:r>
          </w:p>
          <w:p w14:paraId="4312425A" w14:textId="77777777" w:rsidR="004E2AB6" w:rsidRDefault="00A3748A">
            <w:pPr>
              <w:pStyle w:val="TableParagraph"/>
              <w:spacing w:line="261" w:lineRule="exact"/>
              <w:ind w:left="104"/>
              <w:rPr>
                <w:sz w:val="24"/>
              </w:rPr>
            </w:pPr>
            <w:r>
              <w:rPr>
                <w:sz w:val="24"/>
              </w:rPr>
              <w:t>Максимальный</w:t>
            </w:r>
            <w:r>
              <w:rPr>
                <w:spacing w:val="-4"/>
                <w:sz w:val="24"/>
              </w:rPr>
              <w:t xml:space="preserve"> </w:t>
            </w:r>
            <w:r>
              <w:rPr>
                <w:sz w:val="24"/>
              </w:rPr>
              <w:t>процент</w:t>
            </w:r>
            <w:r>
              <w:rPr>
                <w:spacing w:val="-4"/>
                <w:sz w:val="24"/>
              </w:rPr>
              <w:t xml:space="preserve"> </w:t>
            </w:r>
            <w:r>
              <w:rPr>
                <w:sz w:val="24"/>
              </w:rPr>
              <w:t>застройки</w:t>
            </w:r>
            <w:r>
              <w:rPr>
                <w:spacing w:val="-2"/>
                <w:sz w:val="24"/>
              </w:rPr>
              <w:t xml:space="preserve"> </w:t>
            </w:r>
            <w:r>
              <w:rPr>
                <w:sz w:val="24"/>
              </w:rPr>
              <w:t>–</w:t>
            </w:r>
            <w:r>
              <w:rPr>
                <w:spacing w:val="-3"/>
                <w:sz w:val="24"/>
              </w:rPr>
              <w:t xml:space="preserve"> </w:t>
            </w:r>
            <w:r>
              <w:rPr>
                <w:spacing w:val="-5"/>
                <w:sz w:val="24"/>
              </w:rPr>
              <w:t>80</w:t>
            </w:r>
          </w:p>
        </w:tc>
      </w:tr>
      <w:tr w:rsidR="004E2AB6" w14:paraId="1AD97174" w14:textId="77777777">
        <w:trPr>
          <w:trHeight w:val="1105"/>
        </w:trPr>
        <w:tc>
          <w:tcPr>
            <w:tcW w:w="4537" w:type="dxa"/>
          </w:tcPr>
          <w:p w14:paraId="3DD9F134" w14:textId="77777777" w:rsidR="004E2AB6" w:rsidRDefault="00A3748A">
            <w:pPr>
              <w:pStyle w:val="TableParagraph"/>
              <w:spacing w:line="273" w:lineRule="exact"/>
              <w:rPr>
                <w:sz w:val="24"/>
              </w:rPr>
            </w:pPr>
            <w:r>
              <w:rPr>
                <w:sz w:val="24"/>
              </w:rPr>
              <w:t>Коммунальное</w:t>
            </w:r>
            <w:r>
              <w:rPr>
                <w:spacing w:val="-8"/>
                <w:sz w:val="24"/>
              </w:rPr>
              <w:t xml:space="preserve"> </w:t>
            </w:r>
            <w:r>
              <w:rPr>
                <w:spacing w:val="-2"/>
                <w:sz w:val="24"/>
              </w:rPr>
              <w:t>обслуживание</w:t>
            </w:r>
          </w:p>
          <w:p w14:paraId="6D071BFF"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44CA0A1C" w14:textId="77777777" w:rsidR="004E2AB6" w:rsidRDefault="00A3748A">
            <w:pPr>
              <w:pStyle w:val="TableParagraph"/>
              <w:spacing w:line="261" w:lineRule="exact"/>
              <w:rPr>
                <w:sz w:val="24"/>
              </w:rPr>
            </w:pPr>
            <w:r>
              <w:rPr>
                <w:sz w:val="24"/>
              </w:rPr>
              <w:t>Автомобильный</w:t>
            </w:r>
            <w:r>
              <w:rPr>
                <w:spacing w:val="-10"/>
                <w:sz w:val="24"/>
              </w:rPr>
              <w:t xml:space="preserve"> </w:t>
            </w:r>
            <w:r>
              <w:rPr>
                <w:spacing w:val="-2"/>
                <w:sz w:val="24"/>
              </w:rPr>
              <w:t>транспорт</w:t>
            </w:r>
          </w:p>
        </w:tc>
        <w:tc>
          <w:tcPr>
            <w:tcW w:w="4929" w:type="dxa"/>
          </w:tcPr>
          <w:p w14:paraId="15F2B369" w14:textId="77777777" w:rsidR="004E2AB6" w:rsidRDefault="00A3748A">
            <w:pPr>
              <w:pStyle w:val="TableParagraph"/>
              <w:spacing w:line="273"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9CC8842" w14:textId="77777777">
        <w:trPr>
          <w:trHeight w:val="275"/>
        </w:trPr>
        <w:tc>
          <w:tcPr>
            <w:tcW w:w="9466" w:type="dxa"/>
            <w:gridSpan w:val="2"/>
          </w:tcPr>
          <w:p w14:paraId="22E22C5C"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674D81A8" w14:textId="77777777">
        <w:trPr>
          <w:trHeight w:val="275"/>
        </w:trPr>
        <w:tc>
          <w:tcPr>
            <w:tcW w:w="4537" w:type="dxa"/>
          </w:tcPr>
          <w:p w14:paraId="169426B8"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4929" w:type="dxa"/>
          </w:tcPr>
          <w:p w14:paraId="4C9E130C" w14:textId="77777777" w:rsidR="004E2AB6" w:rsidRDefault="004E2AB6">
            <w:pPr>
              <w:pStyle w:val="TableParagraph"/>
              <w:ind w:left="0"/>
              <w:rPr>
                <w:sz w:val="20"/>
              </w:rPr>
            </w:pPr>
          </w:p>
        </w:tc>
      </w:tr>
      <w:tr w:rsidR="004E2AB6" w14:paraId="34A85DC1" w14:textId="77777777">
        <w:trPr>
          <w:trHeight w:val="275"/>
        </w:trPr>
        <w:tc>
          <w:tcPr>
            <w:tcW w:w="9466" w:type="dxa"/>
            <w:gridSpan w:val="2"/>
          </w:tcPr>
          <w:p w14:paraId="2374031E"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1"/>
                <w:sz w:val="24"/>
              </w:rPr>
              <w:t xml:space="preserve"> </w:t>
            </w:r>
            <w:r>
              <w:rPr>
                <w:b/>
                <w:sz w:val="24"/>
              </w:rPr>
              <w:t>виды</w:t>
            </w:r>
            <w:r>
              <w:rPr>
                <w:b/>
                <w:spacing w:val="-1"/>
                <w:sz w:val="24"/>
              </w:rPr>
              <w:t xml:space="preserve"> </w:t>
            </w:r>
            <w:r>
              <w:rPr>
                <w:b/>
                <w:spacing w:val="-2"/>
                <w:sz w:val="24"/>
              </w:rPr>
              <w:t>использования</w:t>
            </w:r>
          </w:p>
        </w:tc>
      </w:tr>
      <w:tr w:rsidR="004E2AB6" w14:paraId="51FEE1A0" w14:textId="77777777">
        <w:trPr>
          <w:trHeight w:val="275"/>
        </w:trPr>
        <w:tc>
          <w:tcPr>
            <w:tcW w:w="4537" w:type="dxa"/>
          </w:tcPr>
          <w:p w14:paraId="3A21965F" w14:textId="77777777" w:rsidR="004E2AB6" w:rsidRDefault="00A3748A">
            <w:pPr>
              <w:pStyle w:val="TableParagraph"/>
              <w:spacing w:line="256" w:lineRule="exact"/>
              <w:rPr>
                <w:sz w:val="24"/>
              </w:rPr>
            </w:pPr>
            <w:r>
              <w:rPr>
                <w:sz w:val="24"/>
              </w:rPr>
              <w:t>Культурное</w:t>
            </w:r>
            <w:r>
              <w:rPr>
                <w:spacing w:val="-9"/>
                <w:sz w:val="24"/>
              </w:rPr>
              <w:t xml:space="preserve"> </w:t>
            </w:r>
            <w:r>
              <w:rPr>
                <w:spacing w:val="-2"/>
                <w:sz w:val="24"/>
              </w:rPr>
              <w:t>развитие</w:t>
            </w:r>
          </w:p>
        </w:tc>
        <w:tc>
          <w:tcPr>
            <w:tcW w:w="4929" w:type="dxa"/>
          </w:tcPr>
          <w:p w14:paraId="35928B83"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3A22AA71" w14:textId="77777777" w:rsidR="004E2AB6" w:rsidRDefault="004E2AB6">
      <w:pPr>
        <w:spacing w:line="256" w:lineRule="exact"/>
        <w:rPr>
          <w:sz w:val="24"/>
        </w:rPr>
        <w:sectPr w:rsidR="004E2AB6">
          <w:pgSz w:w="11910" w:h="16840"/>
          <w:pgMar w:top="1020" w:right="140" w:bottom="280" w:left="980" w:header="408" w:footer="0" w:gutter="0"/>
          <w:cols w:space="720"/>
        </w:sectPr>
      </w:pPr>
    </w:p>
    <w:p w14:paraId="5EF1796E" w14:textId="77777777" w:rsidR="004E2AB6" w:rsidRDefault="004E2AB6">
      <w:pPr>
        <w:pStyle w:val="a3"/>
        <w:spacing w:before="210"/>
      </w:pPr>
    </w:p>
    <w:p w14:paraId="70CC5CA1" w14:textId="77777777" w:rsidR="004E2AB6" w:rsidRDefault="00A3748A">
      <w:pPr>
        <w:pStyle w:val="a4"/>
        <w:numPr>
          <w:ilvl w:val="0"/>
          <w:numId w:val="234"/>
        </w:numPr>
        <w:tabs>
          <w:tab w:val="left" w:pos="1139"/>
          <w:tab w:val="left" w:pos="3399"/>
          <w:tab w:val="left" w:pos="4901"/>
          <w:tab w:val="left" w:pos="6915"/>
          <w:tab w:val="left" w:pos="7265"/>
          <w:tab w:val="left" w:pos="7951"/>
          <w:tab w:val="left" w:pos="9426"/>
        </w:tabs>
        <w:ind w:right="429" w:firstLine="283"/>
        <w:jc w:val="left"/>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спортивного назначения (</w:t>
      </w:r>
      <w:r>
        <w:rPr>
          <w:b/>
          <w:sz w:val="24"/>
        </w:rPr>
        <w:t>ОД-5</w:t>
      </w:r>
      <w:r>
        <w:rPr>
          <w:sz w:val="24"/>
        </w:rPr>
        <w:t>)</w:t>
      </w:r>
    </w:p>
    <w:p w14:paraId="6B0A8D5D" w14:textId="77777777" w:rsidR="004E2AB6" w:rsidRDefault="004E2AB6">
      <w:pPr>
        <w:pStyle w:val="a3"/>
        <w:rPr>
          <w:sz w:val="11"/>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821"/>
      </w:tblGrid>
      <w:tr w:rsidR="004E2AB6" w14:paraId="731A5E8F" w14:textId="77777777">
        <w:trPr>
          <w:trHeight w:val="829"/>
        </w:trPr>
        <w:tc>
          <w:tcPr>
            <w:tcW w:w="4537" w:type="dxa"/>
          </w:tcPr>
          <w:p w14:paraId="0EDE12D0"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821" w:type="dxa"/>
          </w:tcPr>
          <w:p w14:paraId="788469EF" w14:textId="77777777" w:rsidR="004E2AB6" w:rsidRDefault="00A3748A">
            <w:pPr>
              <w:pStyle w:val="TableParagraph"/>
              <w:spacing w:before="1"/>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0AE0F4C2" w14:textId="77777777" w:rsidR="004E2AB6" w:rsidRDefault="00A3748A">
            <w:pPr>
              <w:pStyle w:val="TableParagraph"/>
              <w:spacing w:line="270" w:lineRule="atLeast"/>
              <w:ind w:left="104"/>
              <w:rPr>
                <w:b/>
                <w:sz w:val="24"/>
              </w:rPr>
            </w:pPr>
            <w:r>
              <w:rPr>
                <w:b/>
                <w:sz w:val="24"/>
              </w:rPr>
              <w:t>участков</w:t>
            </w:r>
            <w:r>
              <w:rPr>
                <w:b/>
                <w:spacing w:val="-13"/>
                <w:sz w:val="24"/>
              </w:rPr>
              <w:t xml:space="preserve"> </w:t>
            </w:r>
            <w:r>
              <w:rPr>
                <w:b/>
                <w:sz w:val="24"/>
              </w:rPr>
              <w:t>и</w:t>
            </w:r>
            <w:r>
              <w:rPr>
                <w:b/>
                <w:spacing w:val="-12"/>
                <w:sz w:val="24"/>
              </w:rPr>
              <w:t xml:space="preserve"> </w:t>
            </w:r>
            <w:r>
              <w:rPr>
                <w:b/>
                <w:sz w:val="24"/>
              </w:rPr>
              <w:t>предельные</w:t>
            </w:r>
            <w:r>
              <w:rPr>
                <w:b/>
                <w:spacing w:val="-13"/>
                <w:sz w:val="24"/>
              </w:rPr>
              <w:t xml:space="preserve"> </w:t>
            </w:r>
            <w:r>
              <w:rPr>
                <w:b/>
                <w:sz w:val="24"/>
              </w:rPr>
              <w:t>параметры строительства (реконструкции)</w:t>
            </w:r>
          </w:p>
        </w:tc>
      </w:tr>
      <w:tr w:rsidR="004E2AB6" w14:paraId="0D080239" w14:textId="77777777">
        <w:trPr>
          <w:trHeight w:val="323"/>
        </w:trPr>
        <w:tc>
          <w:tcPr>
            <w:tcW w:w="9358" w:type="dxa"/>
            <w:gridSpan w:val="2"/>
          </w:tcPr>
          <w:p w14:paraId="55AA9AF8" w14:textId="77777777" w:rsidR="004E2AB6" w:rsidRDefault="00A3748A">
            <w:pPr>
              <w:pStyle w:val="TableParagraph"/>
              <w:spacing w:before="23"/>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7BE255EA" w14:textId="77777777">
        <w:trPr>
          <w:trHeight w:val="2208"/>
        </w:trPr>
        <w:tc>
          <w:tcPr>
            <w:tcW w:w="4537" w:type="dxa"/>
          </w:tcPr>
          <w:p w14:paraId="074A0E4A" w14:textId="77777777" w:rsidR="004E2AB6" w:rsidRDefault="00A3748A">
            <w:pPr>
              <w:pStyle w:val="TableParagraph"/>
              <w:spacing w:line="270" w:lineRule="exact"/>
              <w:rPr>
                <w:sz w:val="24"/>
              </w:rPr>
            </w:pPr>
            <w:r>
              <w:rPr>
                <w:spacing w:val="-2"/>
                <w:sz w:val="24"/>
              </w:rPr>
              <w:t>Спорт</w:t>
            </w:r>
          </w:p>
        </w:tc>
        <w:tc>
          <w:tcPr>
            <w:tcW w:w="4821" w:type="dxa"/>
          </w:tcPr>
          <w:p w14:paraId="3F12EE98" w14:textId="77777777" w:rsidR="004E2AB6" w:rsidRDefault="00A3748A">
            <w:pPr>
              <w:pStyle w:val="TableParagraph"/>
              <w:ind w:left="104"/>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1000</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30000 </w:t>
            </w:r>
            <w:r>
              <w:rPr>
                <w:spacing w:val="-2"/>
                <w:sz w:val="24"/>
              </w:rPr>
              <w:t>кв.м.</w:t>
            </w:r>
          </w:p>
          <w:p w14:paraId="54582285" w14:textId="77777777" w:rsidR="004E2AB6" w:rsidRDefault="00A3748A">
            <w:pPr>
              <w:pStyle w:val="TableParagraph"/>
              <w:ind w:left="104" w:right="808"/>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54313855" w14:textId="77777777" w:rsidR="004E2AB6" w:rsidRDefault="00A3748A">
            <w:pPr>
              <w:pStyle w:val="TableParagraph"/>
              <w:ind w:left="104"/>
              <w:rPr>
                <w:sz w:val="24"/>
              </w:rPr>
            </w:pPr>
            <w:r>
              <w:rPr>
                <w:sz w:val="24"/>
              </w:rPr>
              <w:t>Расстояния</w:t>
            </w:r>
            <w:r>
              <w:rPr>
                <w:spacing w:val="-8"/>
                <w:sz w:val="24"/>
              </w:rPr>
              <w:t xml:space="preserve"> </w:t>
            </w:r>
            <w:r>
              <w:rPr>
                <w:sz w:val="24"/>
              </w:rPr>
              <w:t>от</w:t>
            </w:r>
            <w:r>
              <w:rPr>
                <w:spacing w:val="-8"/>
                <w:sz w:val="24"/>
              </w:rPr>
              <w:t xml:space="preserve"> </w:t>
            </w:r>
            <w:r>
              <w:rPr>
                <w:sz w:val="24"/>
              </w:rPr>
              <w:t>здания</w:t>
            </w:r>
            <w:r>
              <w:rPr>
                <w:spacing w:val="-8"/>
                <w:sz w:val="24"/>
              </w:rPr>
              <w:t xml:space="preserve"> </w:t>
            </w:r>
            <w:r>
              <w:rPr>
                <w:sz w:val="24"/>
              </w:rPr>
              <w:t>до</w:t>
            </w:r>
            <w:r>
              <w:rPr>
                <w:spacing w:val="-8"/>
                <w:sz w:val="24"/>
              </w:rPr>
              <w:t xml:space="preserve"> </w:t>
            </w:r>
            <w:r>
              <w:rPr>
                <w:sz w:val="24"/>
              </w:rPr>
              <w:t>границ</w:t>
            </w:r>
            <w:r>
              <w:rPr>
                <w:spacing w:val="-7"/>
                <w:sz w:val="24"/>
              </w:rPr>
              <w:t xml:space="preserve"> </w:t>
            </w:r>
            <w:r>
              <w:rPr>
                <w:sz w:val="24"/>
              </w:rPr>
              <w:t>земельного участка должны быть не менее 3 метра</w:t>
            </w:r>
          </w:p>
          <w:p w14:paraId="7F4B03EB" w14:textId="77777777" w:rsidR="004E2AB6" w:rsidRDefault="00A3748A">
            <w:pPr>
              <w:pStyle w:val="TableParagraph"/>
              <w:spacing w:line="262"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3B8F6B7F" w14:textId="77777777">
        <w:trPr>
          <w:trHeight w:val="1103"/>
        </w:trPr>
        <w:tc>
          <w:tcPr>
            <w:tcW w:w="4537" w:type="dxa"/>
          </w:tcPr>
          <w:p w14:paraId="3506E27A" w14:textId="77777777" w:rsidR="004E2AB6" w:rsidRDefault="00A3748A">
            <w:pPr>
              <w:pStyle w:val="TableParagraph"/>
              <w:spacing w:line="270" w:lineRule="exact"/>
              <w:rPr>
                <w:sz w:val="24"/>
              </w:rPr>
            </w:pPr>
            <w:r>
              <w:rPr>
                <w:sz w:val="24"/>
              </w:rPr>
              <w:t>Коммунальное</w:t>
            </w:r>
            <w:r>
              <w:rPr>
                <w:spacing w:val="-8"/>
                <w:sz w:val="24"/>
              </w:rPr>
              <w:t xml:space="preserve"> </w:t>
            </w:r>
            <w:r>
              <w:rPr>
                <w:spacing w:val="-2"/>
                <w:sz w:val="24"/>
              </w:rPr>
              <w:t>обслуживание</w:t>
            </w:r>
          </w:p>
          <w:p w14:paraId="642B2E85"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67A49A1A" w14:textId="77777777" w:rsidR="004E2AB6" w:rsidRDefault="00A3748A">
            <w:pPr>
              <w:pStyle w:val="TableParagraph"/>
              <w:spacing w:line="261" w:lineRule="exact"/>
              <w:rPr>
                <w:sz w:val="24"/>
              </w:rPr>
            </w:pPr>
            <w:r>
              <w:rPr>
                <w:sz w:val="24"/>
              </w:rPr>
              <w:t>Автомобильный</w:t>
            </w:r>
            <w:r>
              <w:rPr>
                <w:spacing w:val="-10"/>
                <w:sz w:val="24"/>
              </w:rPr>
              <w:t xml:space="preserve"> </w:t>
            </w:r>
            <w:r>
              <w:rPr>
                <w:spacing w:val="-2"/>
                <w:sz w:val="24"/>
              </w:rPr>
              <w:t>транспорт</w:t>
            </w:r>
          </w:p>
        </w:tc>
        <w:tc>
          <w:tcPr>
            <w:tcW w:w="4821" w:type="dxa"/>
          </w:tcPr>
          <w:p w14:paraId="30B8C5F7"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DBB31FE" w14:textId="77777777">
        <w:trPr>
          <w:trHeight w:val="275"/>
        </w:trPr>
        <w:tc>
          <w:tcPr>
            <w:tcW w:w="9358" w:type="dxa"/>
            <w:gridSpan w:val="2"/>
          </w:tcPr>
          <w:p w14:paraId="081BCE04"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4"/>
                <w:sz w:val="24"/>
              </w:rPr>
              <w:t xml:space="preserve"> </w:t>
            </w:r>
            <w:r>
              <w:rPr>
                <w:b/>
                <w:spacing w:val="-2"/>
                <w:sz w:val="24"/>
              </w:rPr>
              <w:t>использования</w:t>
            </w:r>
          </w:p>
        </w:tc>
      </w:tr>
      <w:tr w:rsidR="004E2AB6" w14:paraId="7733D301" w14:textId="77777777">
        <w:trPr>
          <w:trHeight w:val="275"/>
        </w:trPr>
        <w:tc>
          <w:tcPr>
            <w:tcW w:w="4537" w:type="dxa"/>
          </w:tcPr>
          <w:p w14:paraId="01799C24"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4821" w:type="dxa"/>
          </w:tcPr>
          <w:p w14:paraId="3167D3C4" w14:textId="77777777" w:rsidR="004E2AB6" w:rsidRDefault="004E2AB6">
            <w:pPr>
              <w:pStyle w:val="TableParagraph"/>
              <w:ind w:left="0"/>
              <w:rPr>
                <w:sz w:val="20"/>
              </w:rPr>
            </w:pPr>
          </w:p>
        </w:tc>
      </w:tr>
      <w:tr w:rsidR="004E2AB6" w14:paraId="2709D7B9" w14:textId="77777777">
        <w:trPr>
          <w:trHeight w:val="275"/>
        </w:trPr>
        <w:tc>
          <w:tcPr>
            <w:tcW w:w="9358" w:type="dxa"/>
            <w:gridSpan w:val="2"/>
          </w:tcPr>
          <w:p w14:paraId="1A32B9AD"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68FA44B5" w14:textId="77777777">
        <w:trPr>
          <w:trHeight w:val="277"/>
        </w:trPr>
        <w:tc>
          <w:tcPr>
            <w:tcW w:w="4537" w:type="dxa"/>
          </w:tcPr>
          <w:p w14:paraId="3FA59EB0" w14:textId="77777777" w:rsidR="004E2AB6" w:rsidRDefault="00A3748A">
            <w:pPr>
              <w:pStyle w:val="TableParagraph"/>
              <w:spacing w:line="258" w:lineRule="exact"/>
              <w:rPr>
                <w:sz w:val="24"/>
              </w:rPr>
            </w:pPr>
            <w:r>
              <w:rPr>
                <w:spacing w:val="-2"/>
                <w:sz w:val="24"/>
              </w:rPr>
              <w:t>Связь</w:t>
            </w:r>
          </w:p>
        </w:tc>
        <w:tc>
          <w:tcPr>
            <w:tcW w:w="4821" w:type="dxa"/>
          </w:tcPr>
          <w:p w14:paraId="4FC58E8B"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642AC844" w14:textId="77777777" w:rsidR="004E2AB6" w:rsidRDefault="004E2AB6">
      <w:pPr>
        <w:pStyle w:val="a3"/>
        <w:spacing w:before="119"/>
      </w:pPr>
    </w:p>
    <w:p w14:paraId="5851C3D9" w14:textId="77777777" w:rsidR="004E2AB6" w:rsidRDefault="00A3748A">
      <w:pPr>
        <w:pStyle w:val="a4"/>
        <w:numPr>
          <w:ilvl w:val="0"/>
          <w:numId w:val="234"/>
        </w:numPr>
        <w:tabs>
          <w:tab w:val="left" w:pos="1158"/>
          <w:tab w:val="left" w:pos="3437"/>
          <w:tab w:val="left" w:pos="4959"/>
          <w:tab w:val="left" w:pos="6990"/>
          <w:tab w:val="left" w:pos="7360"/>
          <w:tab w:val="left" w:pos="8067"/>
          <w:tab w:val="left" w:pos="9564"/>
        </w:tabs>
        <w:ind w:right="421" w:firstLine="283"/>
        <w:jc w:val="left"/>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учебно- </w:t>
      </w:r>
      <w:r>
        <w:rPr>
          <w:sz w:val="24"/>
        </w:rPr>
        <w:t>образовательных учреждений (</w:t>
      </w:r>
      <w:r>
        <w:rPr>
          <w:b/>
          <w:sz w:val="24"/>
        </w:rPr>
        <w:t>ОД-6</w:t>
      </w:r>
      <w:r>
        <w:rPr>
          <w:sz w:val="24"/>
        </w:rPr>
        <w:t>)</w:t>
      </w:r>
    </w:p>
    <w:p w14:paraId="53D3524B" w14:textId="77777777" w:rsidR="004E2AB6" w:rsidRDefault="004E2AB6">
      <w:pPr>
        <w:pStyle w:val="a3"/>
        <w:spacing w:before="10" w:after="1"/>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821"/>
      </w:tblGrid>
      <w:tr w:rsidR="004E2AB6" w14:paraId="19DF92F3" w14:textId="77777777">
        <w:trPr>
          <w:trHeight w:val="828"/>
        </w:trPr>
        <w:tc>
          <w:tcPr>
            <w:tcW w:w="4537" w:type="dxa"/>
          </w:tcPr>
          <w:p w14:paraId="6D08E7C0"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821" w:type="dxa"/>
          </w:tcPr>
          <w:p w14:paraId="09AFAF28" w14:textId="77777777" w:rsidR="004E2AB6" w:rsidRDefault="00A3748A">
            <w:pPr>
              <w:pStyle w:val="TableParagraph"/>
              <w:spacing w:line="275" w:lineRule="exact"/>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33DF557E" w14:textId="77777777" w:rsidR="004E2AB6" w:rsidRDefault="00A3748A">
            <w:pPr>
              <w:pStyle w:val="TableParagraph"/>
              <w:spacing w:line="270" w:lineRule="atLeast"/>
              <w:ind w:left="104"/>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15AE1140" w14:textId="77777777">
        <w:trPr>
          <w:trHeight w:val="323"/>
        </w:trPr>
        <w:tc>
          <w:tcPr>
            <w:tcW w:w="9358" w:type="dxa"/>
            <w:gridSpan w:val="2"/>
          </w:tcPr>
          <w:p w14:paraId="31153564" w14:textId="77777777" w:rsidR="004E2AB6" w:rsidRDefault="00A3748A">
            <w:pPr>
              <w:pStyle w:val="TableParagraph"/>
              <w:spacing w:before="23"/>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7CDC5921" w14:textId="77777777">
        <w:trPr>
          <w:trHeight w:val="2207"/>
        </w:trPr>
        <w:tc>
          <w:tcPr>
            <w:tcW w:w="4537" w:type="dxa"/>
          </w:tcPr>
          <w:p w14:paraId="51D88882" w14:textId="77777777" w:rsidR="004E2AB6" w:rsidRDefault="00A3748A">
            <w:pPr>
              <w:pStyle w:val="TableParagraph"/>
              <w:spacing w:line="270" w:lineRule="exact"/>
              <w:rPr>
                <w:sz w:val="24"/>
              </w:rPr>
            </w:pPr>
            <w:r>
              <w:rPr>
                <w:sz w:val="24"/>
              </w:rPr>
              <w:t>Образование</w:t>
            </w:r>
            <w:r>
              <w:rPr>
                <w:spacing w:val="-3"/>
                <w:sz w:val="24"/>
              </w:rPr>
              <w:t xml:space="preserve"> </w:t>
            </w:r>
            <w:r>
              <w:rPr>
                <w:sz w:val="24"/>
              </w:rPr>
              <w:t>и</w:t>
            </w:r>
            <w:r>
              <w:rPr>
                <w:spacing w:val="-2"/>
                <w:sz w:val="24"/>
              </w:rPr>
              <w:t xml:space="preserve"> просвещение</w:t>
            </w:r>
          </w:p>
        </w:tc>
        <w:tc>
          <w:tcPr>
            <w:tcW w:w="4821" w:type="dxa"/>
          </w:tcPr>
          <w:p w14:paraId="7AF9CF45" w14:textId="77777777" w:rsidR="004E2AB6" w:rsidRDefault="00A3748A">
            <w:pPr>
              <w:pStyle w:val="TableParagraph"/>
              <w:ind w:left="104"/>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2000</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37000 </w:t>
            </w:r>
            <w:r>
              <w:rPr>
                <w:spacing w:val="-2"/>
                <w:sz w:val="24"/>
              </w:rPr>
              <w:t>кв.м.</w:t>
            </w:r>
          </w:p>
          <w:p w14:paraId="5C91876C" w14:textId="77777777" w:rsidR="004E2AB6" w:rsidRDefault="00A3748A">
            <w:pPr>
              <w:pStyle w:val="TableParagraph"/>
              <w:ind w:left="104" w:right="206"/>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5 </w:t>
            </w:r>
            <w:r>
              <w:rPr>
                <w:spacing w:val="-2"/>
                <w:sz w:val="24"/>
              </w:rPr>
              <w:t>этажа</w:t>
            </w:r>
          </w:p>
          <w:p w14:paraId="56050FBA" w14:textId="77777777" w:rsidR="004E2AB6" w:rsidRDefault="00A3748A">
            <w:pPr>
              <w:pStyle w:val="TableParagraph"/>
              <w:ind w:left="104"/>
              <w:rPr>
                <w:sz w:val="24"/>
              </w:rPr>
            </w:pPr>
            <w:r>
              <w:rPr>
                <w:sz w:val="24"/>
              </w:rPr>
              <w:t>Расстояния</w:t>
            </w:r>
            <w:r>
              <w:rPr>
                <w:spacing w:val="-8"/>
                <w:sz w:val="24"/>
              </w:rPr>
              <w:t xml:space="preserve"> </w:t>
            </w:r>
            <w:r>
              <w:rPr>
                <w:sz w:val="24"/>
              </w:rPr>
              <w:t>от</w:t>
            </w:r>
            <w:r>
              <w:rPr>
                <w:spacing w:val="-8"/>
                <w:sz w:val="24"/>
              </w:rPr>
              <w:t xml:space="preserve"> </w:t>
            </w:r>
            <w:r>
              <w:rPr>
                <w:sz w:val="24"/>
              </w:rPr>
              <w:t>здания</w:t>
            </w:r>
            <w:r>
              <w:rPr>
                <w:spacing w:val="-8"/>
                <w:sz w:val="24"/>
              </w:rPr>
              <w:t xml:space="preserve"> </w:t>
            </w:r>
            <w:r>
              <w:rPr>
                <w:sz w:val="24"/>
              </w:rPr>
              <w:t>до</w:t>
            </w:r>
            <w:r>
              <w:rPr>
                <w:spacing w:val="-8"/>
                <w:sz w:val="24"/>
              </w:rPr>
              <w:t xml:space="preserve"> </w:t>
            </w:r>
            <w:r>
              <w:rPr>
                <w:sz w:val="24"/>
              </w:rPr>
              <w:t>границ</w:t>
            </w:r>
            <w:r>
              <w:rPr>
                <w:spacing w:val="-9"/>
                <w:sz w:val="24"/>
              </w:rPr>
              <w:t xml:space="preserve"> </w:t>
            </w:r>
            <w:r>
              <w:rPr>
                <w:sz w:val="24"/>
              </w:rPr>
              <w:t>земельного участка должны быть не менее 3 метров</w:t>
            </w:r>
          </w:p>
          <w:p w14:paraId="1B393614"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131822D5" w14:textId="77777777">
        <w:trPr>
          <w:trHeight w:val="1104"/>
        </w:trPr>
        <w:tc>
          <w:tcPr>
            <w:tcW w:w="4537" w:type="dxa"/>
          </w:tcPr>
          <w:p w14:paraId="2C544C36" w14:textId="77777777" w:rsidR="004E2AB6" w:rsidRDefault="00A3748A">
            <w:pPr>
              <w:pStyle w:val="TableParagraph"/>
              <w:spacing w:line="270" w:lineRule="exact"/>
              <w:rPr>
                <w:sz w:val="24"/>
              </w:rPr>
            </w:pPr>
            <w:r>
              <w:rPr>
                <w:sz w:val="24"/>
              </w:rPr>
              <w:t>Коммунальное</w:t>
            </w:r>
            <w:r>
              <w:rPr>
                <w:spacing w:val="-8"/>
                <w:sz w:val="24"/>
              </w:rPr>
              <w:t xml:space="preserve"> </w:t>
            </w:r>
            <w:r>
              <w:rPr>
                <w:spacing w:val="-2"/>
                <w:sz w:val="24"/>
              </w:rPr>
              <w:t>обслуживание</w:t>
            </w:r>
          </w:p>
          <w:p w14:paraId="38FC8BF5"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4B9215C3" w14:textId="77777777" w:rsidR="004E2AB6" w:rsidRDefault="00A3748A">
            <w:pPr>
              <w:pStyle w:val="TableParagraph"/>
              <w:spacing w:line="261" w:lineRule="exact"/>
              <w:rPr>
                <w:sz w:val="24"/>
              </w:rPr>
            </w:pPr>
            <w:r>
              <w:rPr>
                <w:sz w:val="24"/>
              </w:rPr>
              <w:t>Автомобильный</w:t>
            </w:r>
            <w:r>
              <w:rPr>
                <w:spacing w:val="-10"/>
                <w:sz w:val="24"/>
              </w:rPr>
              <w:t xml:space="preserve"> </w:t>
            </w:r>
            <w:r>
              <w:rPr>
                <w:spacing w:val="-2"/>
                <w:sz w:val="24"/>
              </w:rPr>
              <w:t>транспорт</w:t>
            </w:r>
          </w:p>
        </w:tc>
        <w:tc>
          <w:tcPr>
            <w:tcW w:w="4821" w:type="dxa"/>
          </w:tcPr>
          <w:p w14:paraId="3E59B8ED"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9959C31" w14:textId="77777777">
        <w:trPr>
          <w:trHeight w:val="275"/>
        </w:trPr>
        <w:tc>
          <w:tcPr>
            <w:tcW w:w="9358" w:type="dxa"/>
            <w:gridSpan w:val="2"/>
          </w:tcPr>
          <w:p w14:paraId="1FFD0AD7"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4DA57F0D" w14:textId="77777777">
        <w:trPr>
          <w:trHeight w:val="278"/>
        </w:trPr>
        <w:tc>
          <w:tcPr>
            <w:tcW w:w="4537" w:type="dxa"/>
          </w:tcPr>
          <w:p w14:paraId="0B95E596" w14:textId="77777777" w:rsidR="004E2AB6" w:rsidRDefault="00A3748A">
            <w:pPr>
              <w:pStyle w:val="TableParagraph"/>
              <w:spacing w:line="258" w:lineRule="exact"/>
              <w:rPr>
                <w:sz w:val="24"/>
              </w:rPr>
            </w:pPr>
            <w:r>
              <w:rPr>
                <w:sz w:val="24"/>
              </w:rPr>
              <w:t>Не</w:t>
            </w:r>
            <w:r>
              <w:rPr>
                <w:spacing w:val="-2"/>
                <w:sz w:val="24"/>
              </w:rPr>
              <w:t xml:space="preserve"> предусмотрены</w:t>
            </w:r>
          </w:p>
        </w:tc>
        <w:tc>
          <w:tcPr>
            <w:tcW w:w="4821" w:type="dxa"/>
          </w:tcPr>
          <w:p w14:paraId="1095608B" w14:textId="77777777" w:rsidR="004E2AB6" w:rsidRDefault="004E2AB6">
            <w:pPr>
              <w:pStyle w:val="TableParagraph"/>
              <w:ind w:left="0"/>
              <w:rPr>
                <w:sz w:val="20"/>
              </w:rPr>
            </w:pPr>
          </w:p>
        </w:tc>
      </w:tr>
      <w:tr w:rsidR="004E2AB6" w14:paraId="06F46AB5" w14:textId="77777777">
        <w:trPr>
          <w:trHeight w:val="275"/>
        </w:trPr>
        <w:tc>
          <w:tcPr>
            <w:tcW w:w="9358" w:type="dxa"/>
            <w:gridSpan w:val="2"/>
          </w:tcPr>
          <w:p w14:paraId="6107E54B"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2AC8AF23" w14:textId="77777777">
        <w:trPr>
          <w:trHeight w:val="1103"/>
        </w:trPr>
        <w:tc>
          <w:tcPr>
            <w:tcW w:w="4537" w:type="dxa"/>
          </w:tcPr>
          <w:p w14:paraId="69AE49EA"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4821" w:type="dxa"/>
          </w:tcPr>
          <w:p w14:paraId="5E567DA2" w14:textId="77777777" w:rsidR="004E2AB6" w:rsidRDefault="00A3748A">
            <w:pPr>
              <w:pStyle w:val="TableParagraph"/>
              <w:ind w:left="104" w:right="206"/>
              <w:rPr>
                <w:sz w:val="24"/>
              </w:rPr>
            </w:pPr>
            <w:r>
              <w:rPr>
                <w:sz w:val="24"/>
              </w:rPr>
              <w:t>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16 кв.м</w:t>
            </w:r>
          </w:p>
          <w:p w14:paraId="371E91B5" w14:textId="77777777" w:rsidR="004E2AB6" w:rsidRDefault="00A3748A">
            <w:pPr>
              <w:pStyle w:val="TableParagraph"/>
              <w:spacing w:line="270" w:lineRule="atLeast"/>
              <w:ind w:left="104" w:right="206"/>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tc>
      </w:tr>
    </w:tbl>
    <w:p w14:paraId="6FF39825" w14:textId="77777777" w:rsidR="004E2AB6" w:rsidRDefault="004E2AB6">
      <w:pPr>
        <w:spacing w:line="270" w:lineRule="atLeast"/>
        <w:rPr>
          <w:sz w:val="24"/>
        </w:rPr>
        <w:sectPr w:rsidR="004E2AB6">
          <w:pgSz w:w="11910" w:h="16840"/>
          <w:pgMar w:top="1020" w:right="140" w:bottom="280" w:left="980" w:header="408" w:footer="0" w:gutter="0"/>
          <w:cols w:space="720"/>
        </w:sectPr>
      </w:pPr>
    </w:p>
    <w:p w14:paraId="6F20B9C0" w14:textId="77777777" w:rsidR="004E2AB6" w:rsidRDefault="004E2AB6">
      <w:pPr>
        <w:pStyle w:val="a3"/>
        <w:spacing w:before="4"/>
        <w:rPr>
          <w:sz w:val="8"/>
        </w:rPr>
      </w:pPr>
    </w:p>
    <w:p w14:paraId="62B6E8AE" w14:textId="77777777" w:rsidR="004E2AB6" w:rsidRDefault="004E2AB6">
      <w:pPr>
        <w:pStyle w:val="a3"/>
        <w:spacing w:before="114"/>
      </w:pPr>
    </w:p>
    <w:p w14:paraId="1E093940" w14:textId="77777777" w:rsidR="004E2AB6" w:rsidRDefault="00A3748A">
      <w:pPr>
        <w:pStyle w:val="a4"/>
        <w:numPr>
          <w:ilvl w:val="0"/>
          <w:numId w:val="234"/>
        </w:numPr>
        <w:tabs>
          <w:tab w:val="left" w:pos="1001"/>
        </w:tabs>
        <w:ind w:right="419" w:firstLine="283"/>
        <w:jc w:val="left"/>
        <w:rPr>
          <w:sz w:val="24"/>
        </w:rPr>
      </w:pPr>
      <w:r>
        <w:rPr>
          <w:sz w:val="24"/>
        </w:rPr>
        <w:t>Градостроительные</w:t>
      </w:r>
      <w:r>
        <w:rPr>
          <w:spacing w:val="35"/>
          <w:sz w:val="24"/>
        </w:rPr>
        <w:t xml:space="preserve"> </w:t>
      </w:r>
      <w:r>
        <w:rPr>
          <w:sz w:val="24"/>
        </w:rPr>
        <w:t>регламенты,</w:t>
      </w:r>
      <w:r>
        <w:rPr>
          <w:spacing w:val="40"/>
          <w:sz w:val="24"/>
        </w:rPr>
        <w:t xml:space="preserve"> </w:t>
      </w:r>
      <w:r>
        <w:rPr>
          <w:sz w:val="24"/>
        </w:rPr>
        <w:t>устанавливаемые</w:t>
      </w:r>
      <w:r>
        <w:rPr>
          <w:spacing w:val="35"/>
          <w:sz w:val="24"/>
        </w:rPr>
        <w:t xml:space="preserve"> </w:t>
      </w:r>
      <w:r>
        <w:rPr>
          <w:sz w:val="24"/>
        </w:rPr>
        <w:t>в</w:t>
      </w:r>
      <w:r>
        <w:rPr>
          <w:spacing w:val="36"/>
          <w:sz w:val="24"/>
        </w:rPr>
        <w:t xml:space="preserve"> </w:t>
      </w:r>
      <w:r>
        <w:rPr>
          <w:sz w:val="24"/>
        </w:rPr>
        <w:t>зоне</w:t>
      </w:r>
      <w:r>
        <w:rPr>
          <w:spacing w:val="35"/>
          <w:sz w:val="24"/>
        </w:rPr>
        <w:t xml:space="preserve"> </w:t>
      </w:r>
      <w:r>
        <w:rPr>
          <w:sz w:val="24"/>
        </w:rPr>
        <w:t>размещения</w:t>
      </w:r>
      <w:r>
        <w:rPr>
          <w:spacing w:val="36"/>
          <w:sz w:val="24"/>
        </w:rPr>
        <w:t xml:space="preserve"> </w:t>
      </w:r>
      <w:r>
        <w:rPr>
          <w:sz w:val="24"/>
        </w:rPr>
        <w:t>административно- офисных зданий и комплексов (</w:t>
      </w:r>
      <w:r>
        <w:rPr>
          <w:b/>
          <w:sz w:val="24"/>
        </w:rPr>
        <w:t>ОД-8</w:t>
      </w:r>
      <w:r>
        <w:rPr>
          <w:sz w:val="24"/>
        </w:rPr>
        <w:t>)</w:t>
      </w:r>
    </w:p>
    <w:p w14:paraId="62E5FE27" w14:textId="77777777" w:rsidR="004E2AB6" w:rsidRDefault="004E2AB6">
      <w:pPr>
        <w:pStyle w:val="a3"/>
        <w:spacing w:before="11"/>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821"/>
      </w:tblGrid>
      <w:tr w:rsidR="004E2AB6" w14:paraId="210C40CD" w14:textId="77777777">
        <w:trPr>
          <w:trHeight w:val="827"/>
        </w:trPr>
        <w:tc>
          <w:tcPr>
            <w:tcW w:w="4537" w:type="dxa"/>
          </w:tcPr>
          <w:p w14:paraId="2C53F6F6"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821" w:type="dxa"/>
          </w:tcPr>
          <w:p w14:paraId="2C35F836" w14:textId="77777777" w:rsidR="004E2AB6" w:rsidRDefault="00A3748A">
            <w:pPr>
              <w:pStyle w:val="TableParagraph"/>
              <w:spacing w:line="275" w:lineRule="exact"/>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2D7FF5FA" w14:textId="77777777" w:rsidR="004E2AB6" w:rsidRDefault="00A3748A">
            <w:pPr>
              <w:pStyle w:val="TableParagraph"/>
              <w:spacing w:line="270" w:lineRule="atLeast"/>
              <w:ind w:left="104"/>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2EFE5E2B" w14:textId="77777777">
        <w:trPr>
          <w:trHeight w:val="323"/>
        </w:trPr>
        <w:tc>
          <w:tcPr>
            <w:tcW w:w="9358" w:type="dxa"/>
            <w:gridSpan w:val="2"/>
          </w:tcPr>
          <w:p w14:paraId="6E1ECF2A" w14:textId="77777777" w:rsidR="004E2AB6" w:rsidRDefault="00A3748A">
            <w:pPr>
              <w:pStyle w:val="TableParagraph"/>
              <w:spacing w:before="23"/>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13645F9B" w14:textId="77777777">
        <w:trPr>
          <w:trHeight w:val="1932"/>
        </w:trPr>
        <w:tc>
          <w:tcPr>
            <w:tcW w:w="4537" w:type="dxa"/>
          </w:tcPr>
          <w:p w14:paraId="6F6F5E47" w14:textId="77777777" w:rsidR="004E2AB6" w:rsidRDefault="00A3748A">
            <w:pPr>
              <w:pStyle w:val="TableParagraph"/>
              <w:spacing w:line="270" w:lineRule="exact"/>
              <w:rPr>
                <w:sz w:val="24"/>
              </w:rPr>
            </w:pPr>
            <w:r>
              <w:rPr>
                <w:spacing w:val="-2"/>
                <w:sz w:val="24"/>
              </w:rPr>
              <w:t>Предпринимательство</w:t>
            </w:r>
          </w:p>
        </w:tc>
        <w:tc>
          <w:tcPr>
            <w:tcW w:w="4821" w:type="dxa"/>
          </w:tcPr>
          <w:p w14:paraId="1E80AEA6" w14:textId="77777777" w:rsidR="004E2AB6" w:rsidRDefault="00A3748A">
            <w:pPr>
              <w:pStyle w:val="TableParagraph"/>
              <w:ind w:left="104" w:right="206"/>
              <w:rPr>
                <w:sz w:val="24"/>
              </w:rPr>
            </w:pPr>
            <w:r>
              <w:rPr>
                <w:sz w:val="24"/>
              </w:rPr>
              <w:t>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500 кв.м.</w:t>
            </w:r>
          </w:p>
          <w:p w14:paraId="49B8DCA9" w14:textId="77777777" w:rsidR="004E2AB6" w:rsidRDefault="00A3748A">
            <w:pPr>
              <w:pStyle w:val="TableParagraph"/>
              <w:ind w:left="104" w:right="206"/>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5 </w:t>
            </w:r>
            <w:r>
              <w:rPr>
                <w:spacing w:val="-2"/>
                <w:sz w:val="24"/>
              </w:rPr>
              <w:t>этажей</w:t>
            </w:r>
          </w:p>
          <w:p w14:paraId="53F62EBD" w14:textId="77777777" w:rsidR="004E2AB6" w:rsidRDefault="00A3748A">
            <w:pPr>
              <w:pStyle w:val="TableParagraph"/>
              <w:ind w:left="104"/>
              <w:rPr>
                <w:sz w:val="24"/>
              </w:rPr>
            </w:pPr>
            <w:r>
              <w:rPr>
                <w:sz w:val="24"/>
              </w:rPr>
              <w:t>Расстояния</w:t>
            </w:r>
            <w:r>
              <w:rPr>
                <w:spacing w:val="-8"/>
                <w:sz w:val="24"/>
              </w:rPr>
              <w:t xml:space="preserve"> </w:t>
            </w:r>
            <w:r>
              <w:rPr>
                <w:sz w:val="24"/>
              </w:rPr>
              <w:t>от</w:t>
            </w:r>
            <w:r>
              <w:rPr>
                <w:spacing w:val="-8"/>
                <w:sz w:val="24"/>
              </w:rPr>
              <w:t xml:space="preserve"> </w:t>
            </w:r>
            <w:r>
              <w:rPr>
                <w:sz w:val="24"/>
              </w:rPr>
              <w:t>здания</w:t>
            </w:r>
            <w:r>
              <w:rPr>
                <w:spacing w:val="-8"/>
                <w:sz w:val="24"/>
              </w:rPr>
              <w:t xml:space="preserve"> </w:t>
            </w:r>
            <w:r>
              <w:rPr>
                <w:sz w:val="24"/>
              </w:rPr>
              <w:t>до</w:t>
            </w:r>
            <w:r>
              <w:rPr>
                <w:spacing w:val="-8"/>
                <w:sz w:val="24"/>
              </w:rPr>
              <w:t xml:space="preserve"> </w:t>
            </w:r>
            <w:r>
              <w:rPr>
                <w:sz w:val="24"/>
              </w:rPr>
              <w:t>границ</w:t>
            </w:r>
            <w:r>
              <w:rPr>
                <w:spacing w:val="-9"/>
                <w:sz w:val="24"/>
              </w:rPr>
              <w:t xml:space="preserve"> </w:t>
            </w:r>
            <w:r>
              <w:rPr>
                <w:sz w:val="24"/>
              </w:rPr>
              <w:t>земельного участка должны быть не менее 3 метров</w:t>
            </w:r>
          </w:p>
          <w:p w14:paraId="266BDF5B"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3BCBAB6F" w14:textId="77777777">
        <w:trPr>
          <w:trHeight w:val="1103"/>
        </w:trPr>
        <w:tc>
          <w:tcPr>
            <w:tcW w:w="4537" w:type="dxa"/>
          </w:tcPr>
          <w:p w14:paraId="0CB483F8"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04377F97" w14:textId="77777777" w:rsidR="004E2AB6" w:rsidRDefault="00A3748A">
            <w:pPr>
              <w:pStyle w:val="TableParagraph"/>
              <w:spacing w:line="270" w:lineRule="atLeast"/>
              <w:ind w:right="1366"/>
              <w:rPr>
                <w:sz w:val="24"/>
              </w:rPr>
            </w:pPr>
            <w:r>
              <w:rPr>
                <w:sz w:val="24"/>
              </w:rPr>
              <w:t>Коммунальное</w:t>
            </w:r>
            <w:r>
              <w:rPr>
                <w:spacing w:val="-15"/>
                <w:sz w:val="24"/>
              </w:rPr>
              <w:t xml:space="preserve"> </w:t>
            </w:r>
            <w:r>
              <w:rPr>
                <w:sz w:val="24"/>
              </w:rPr>
              <w:t>обслуживание Автомобильный транспорт</w:t>
            </w:r>
          </w:p>
        </w:tc>
        <w:tc>
          <w:tcPr>
            <w:tcW w:w="4821" w:type="dxa"/>
          </w:tcPr>
          <w:p w14:paraId="602663B3"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B1CE323" w14:textId="77777777">
        <w:trPr>
          <w:trHeight w:val="275"/>
        </w:trPr>
        <w:tc>
          <w:tcPr>
            <w:tcW w:w="9358" w:type="dxa"/>
            <w:gridSpan w:val="2"/>
          </w:tcPr>
          <w:p w14:paraId="0F7CA043" w14:textId="77777777" w:rsidR="004E2AB6" w:rsidRDefault="00A3748A">
            <w:pPr>
              <w:pStyle w:val="TableParagraph"/>
              <w:spacing w:line="255"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1603887" w14:textId="77777777">
        <w:trPr>
          <w:trHeight w:val="1105"/>
        </w:trPr>
        <w:tc>
          <w:tcPr>
            <w:tcW w:w="4537" w:type="dxa"/>
          </w:tcPr>
          <w:p w14:paraId="5E42836A" w14:textId="77777777" w:rsidR="004E2AB6" w:rsidRDefault="00A3748A">
            <w:pPr>
              <w:pStyle w:val="TableParagraph"/>
              <w:spacing w:line="273" w:lineRule="exact"/>
              <w:rPr>
                <w:sz w:val="24"/>
              </w:rPr>
            </w:pPr>
            <w:r>
              <w:rPr>
                <w:sz w:val="24"/>
              </w:rPr>
              <w:t>Хранение</w:t>
            </w:r>
            <w:r>
              <w:rPr>
                <w:spacing w:val="-4"/>
                <w:sz w:val="24"/>
              </w:rPr>
              <w:t xml:space="preserve"> </w:t>
            </w:r>
            <w:r>
              <w:rPr>
                <w:spacing w:val="-2"/>
                <w:sz w:val="24"/>
              </w:rPr>
              <w:t>автотранспорта</w:t>
            </w:r>
          </w:p>
        </w:tc>
        <w:tc>
          <w:tcPr>
            <w:tcW w:w="4821" w:type="dxa"/>
          </w:tcPr>
          <w:p w14:paraId="38B86136" w14:textId="77777777" w:rsidR="004E2AB6" w:rsidRDefault="00A3748A">
            <w:pPr>
              <w:pStyle w:val="TableParagraph"/>
              <w:ind w:left="104" w:right="206"/>
              <w:rPr>
                <w:sz w:val="24"/>
              </w:rPr>
            </w:pPr>
            <w:r>
              <w:rPr>
                <w:sz w:val="24"/>
              </w:rPr>
              <w:t>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16 кв.м</w:t>
            </w:r>
          </w:p>
          <w:p w14:paraId="14761715" w14:textId="77777777" w:rsidR="004E2AB6" w:rsidRDefault="00A3748A">
            <w:pPr>
              <w:pStyle w:val="TableParagraph"/>
              <w:spacing w:line="270" w:lineRule="atLeast"/>
              <w:ind w:left="104" w:right="206"/>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tc>
      </w:tr>
      <w:tr w:rsidR="004E2AB6" w14:paraId="7C5D57FE" w14:textId="77777777">
        <w:trPr>
          <w:trHeight w:val="275"/>
        </w:trPr>
        <w:tc>
          <w:tcPr>
            <w:tcW w:w="9358" w:type="dxa"/>
            <w:gridSpan w:val="2"/>
          </w:tcPr>
          <w:p w14:paraId="0E9B717C"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611BCDC7" w14:textId="77777777">
        <w:trPr>
          <w:trHeight w:val="275"/>
        </w:trPr>
        <w:tc>
          <w:tcPr>
            <w:tcW w:w="4537" w:type="dxa"/>
          </w:tcPr>
          <w:p w14:paraId="2405A316" w14:textId="77777777" w:rsidR="004E2AB6" w:rsidRDefault="00A3748A">
            <w:pPr>
              <w:pStyle w:val="TableParagraph"/>
              <w:spacing w:line="256" w:lineRule="exact"/>
              <w:rPr>
                <w:sz w:val="24"/>
              </w:rPr>
            </w:pPr>
            <w:r>
              <w:rPr>
                <w:sz w:val="24"/>
              </w:rPr>
              <w:t>не</w:t>
            </w:r>
            <w:r>
              <w:rPr>
                <w:spacing w:val="-1"/>
                <w:sz w:val="24"/>
              </w:rPr>
              <w:t xml:space="preserve"> </w:t>
            </w:r>
            <w:r>
              <w:rPr>
                <w:spacing w:val="-2"/>
                <w:sz w:val="24"/>
              </w:rPr>
              <w:t>предусмотрены</w:t>
            </w:r>
          </w:p>
        </w:tc>
        <w:tc>
          <w:tcPr>
            <w:tcW w:w="4821" w:type="dxa"/>
          </w:tcPr>
          <w:p w14:paraId="074E478E" w14:textId="77777777" w:rsidR="004E2AB6" w:rsidRDefault="004E2AB6">
            <w:pPr>
              <w:pStyle w:val="TableParagraph"/>
              <w:ind w:left="0"/>
              <w:rPr>
                <w:sz w:val="20"/>
              </w:rPr>
            </w:pPr>
          </w:p>
        </w:tc>
      </w:tr>
    </w:tbl>
    <w:p w14:paraId="02B2382B" w14:textId="77777777" w:rsidR="004E2AB6" w:rsidRDefault="00A3748A">
      <w:pPr>
        <w:pStyle w:val="2"/>
        <w:spacing w:before="122" w:line="288" w:lineRule="auto"/>
      </w:pPr>
      <w:bookmarkStart w:id="9" w:name="_bookmark6"/>
      <w:bookmarkEnd w:id="9"/>
      <w:r>
        <w:t>Статья</w:t>
      </w:r>
      <w:r>
        <w:rPr>
          <w:spacing w:val="-8"/>
        </w:rPr>
        <w:t xml:space="preserve"> </w:t>
      </w:r>
      <w:r>
        <w:t>1.2.3.</w:t>
      </w:r>
      <w:r>
        <w:rPr>
          <w:spacing w:val="-7"/>
        </w:rPr>
        <w:t xml:space="preserve"> </w:t>
      </w:r>
      <w:r>
        <w:t>Градостроительные</w:t>
      </w:r>
      <w:r>
        <w:rPr>
          <w:spacing w:val="-7"/>
        </w:rPr>
        <w:t xml:space="preserve"> </w:t>
      </w:r>
      <w:r>
        <w:t>регламенты,</w:t>
      </w:r>
      <w:r>
        <w:rPr>
          <w:spacing w:val="-8"/>
        </w:rPr>
        <w:t xml:space="preserve"> </w:t>
      </w:r>
      <w:r>
        <w:t>устанавливаемые</w:t>
      </w:r>
      <w:r>
        <w:rPr>
          <w:spacing w:val="-7"/>
        </w:rPr>
        <w:t xml:space="preserve"> </w:t>
      </w:r>
      <w:r>
        <w:t>в производственных зонах</w:t>
      </w:r>
    </w:p>
    <w:p w14:paraId="0A217A2E" w14:textId="77777777" w:rsidR="004E2AB6" w:rsidRDefault="00A3748A">
      <w:pPr>
        <w:pStyle w:val="a4"/>
        <w:numPr>
          <w:ilvl w:val="0"/>
          <w:numId w:val="233"/>
        </w:numPr>
        <w:tabs>
          <w:tab w:val="left" w:pos="1015"/>
        </w:tabs>
        <w:ind w:right="430" w:firstLine="283"/>
        <w:jc w:val="left"/>
        <w:rPr>
          <w:sz w:val="24"/>
        </w:rPr>
      </w:pPr>
      <w:r>
        <w:rPr>
          <w:sz w:val="24"/>
        </w:rPr>
        <w:t>На</w:t>
      </w:r>
      <w:r>
        <w:rPr>
          <w:spacing w:val="40"/>
          <w:sz w:val="24"/>
        </w:rPr>
        <w:t xml:space="preserve"> </w:t>
      </w:r>
      <w:r>
        <w:rPr>
          <w:sz w:val="24"/>
        </w:rPr>
        <w:t>территории</w:t>
      </w:r>
      <w:r>
        <w:rPr>
          <w:spacing w:val="40"/>
          <w:sz w:val="24"/>
        </w:rPr>
        <w:t xml:space="preserve"> </w:t>
      </w:r>
      <w:r>
        <w:rPr>
          <w:sz w:val="24"/>
        </w:rPr>
        <w:t>населенных</w:t>
      </w:r>
      <w:r>
        <w:rPr>
          <w:spacing w:val="40"/>
          <w:sz w:val="24"/>
        </w:rPr>
        <w:t xml:space="preserve"> </w:t>
      </w:r>
      <w:r>
        <w:rPr>
          <w:sz w:val="24"/>
        </w:rPr>
        <w:t>пунктов</w:t>
      </w:r>
      <w:r>
        <w:rPr>
          <w:spacing w:val="40"/>
          <w:sz w:val="24"/>
        </w:rPr>
        <w:t xml:space="preserve"> </w:t>
      </w:r>
      <w:r>
        <w:rPr>
          <w:sz w:val="24"/>
        </w:rPr>
        <w:t>выделяется</w:t>
      </w:r>
      <w:r>
        <w:rPr>
          <w:spacing w:val="40"/>
          <w:sz w:val="24"/>
        </w:rPr>
        <w:t xml:space="preserve"> </w:t>
      </w:r>
      <w:r>
        <w:rPr>
          <w:sz w:val="24"/>
        </w:rPr>
        <w:t>6</w:t>
      </w:r>
      <w:r>
        <w:rPr>
          <w:spacing w:val="40"/>
          <w:sz w:val="24"/>
        </w:rPr>
        <w:t xml:space="preserve"> </w:t>
      </w:r>
      <w:r>
        <w:rPr>
          <w:sz w:val="24"/>
        </w:rPr>
        <w:t>видов</w:t>
      </w:r>
      <w:r>
        <w:rPr>
          <w:spacing w:val="40"/>
          <w:sz w:val="24"/>
        </w:rPr>
        <w:t xml:space="preserve"> </w:t>
      </w:r>
      <w:r>
        <w:rPr>
          <w:sz w:val="24"/>
        </w:rPr>
        <w:t>производственных</w:t>
      </w:r>
      <w:r>
        <w:rPr>
          <w:spacing w:val="40"/>
          <w:sz w:val="24"/>
        </w:rPr>
        <w:t xml:space="preserve"> </w:t>
      </w:r>
      <w:r>
        <w:rPr>
          <w:sz w:val="24"/>
        </w:rPr>
        <w:t>зон,</w:t>
      </w:r>
      <w:r>
        <w:rPr>
          <w:spacing w:val="40"/>
          <w:sz w:val="24"/>
        </w:rPr>
        <w:t xml:space="preserve"> </w:t>
      </w:r>
      <w:r>
        <w:rPr>
          <w:sz w:val="24"/>
        </w:rPr>
        <w:t>в</w:t>
      </w:r>
      <w:r>
        <w:rPr>
          <w:spacing w:val="40"/>
          <w:sz w:val="24"/>
        </w:rPr>
        <w:t xml:space="preserve"> </w:t>
      </w:r>
      <w:r>
        <w:rPr>
          <w:sz w:val="24"/>
        </w:rPr>
        <w:t xml:space="preserve">том </w:t>
      </w:r>
      <w:r>
        <w:rPr>
          <w:spacing w:val="-2"/>
          <w:sz w:val="24"/>
        </w:rPr>
        <w:t>числе:</w:t>
      </w:r>
    </w:p>
    <w:p w14:paraId="4158DECD" w14:textId="77777777" w:rsidR="004E2AB6" w:rsidRDefault="00A3748A">
      <w:pPr>
        <w:pStyle w:val="a3"/>
        <w:spacing w:before="117"/>
        <w:ind w:left="438" w:firstLine="283"/>
      </w:pPr>
      <w:r>
        <w:rPr>
          <w:b/>
        </w:rPr>
        <w:t>П-2</w:t>
      </w:r>
      <w:r>
        <w:rPr>
          <w:b/>
          <w:spacing w:val="80"/>
        </w:rPr>
        <w:t xml:space="preserve"> </w:t>
      </w:r>
      <w:r>
        <w:t>–</w:t>
      </w:r>
      <w:r>
        <w:rPr>
          <w:spacing w:val="80"/>
        </w:rPr>
        <w:t xml:space="preserve"> </w:t>
      </w:r>
      <w:r>
        <w:t>зона</w:t>
      </w:r>
      <w:r>
        <w:rPr>
          <w:spacing w:val="80"/>
        </w:rPr>
        <w:t xml:space="preserve"> </w:t>
      </w:r>
      <w:r>
        <w:t>размещения</w:t>
      </w:r>
      <w:r>
        <w:rPr>
          <w:spacing w:val="80"/>
        </w:rPr>
        <w:t xml:space="preserve"> </w:t>
      </w:r>
      <w:r>
        <w:t>объектов</w:t>
      </w:r>
      <w:r>
        <w:rPr>
          <w:spacing w:val="80"/>
        </w:rPr>
        <w:t xml:space="preserve"> </w:t>
      </w:r>
      <w:r>
        <w:t>производственного</w:t>
      </w:r>
      <w:r>
        <w:rPr>
          <w:spacing w:val="80"/>
        </w:rPr>
        <w:t xml:space="preserve"> </w:t>
      </w:r>
      <w:r>
        <w:t>назначения</w:t>
      </w:r>
      <w:r>
        <w:rPr>
          <w:spacing w:val="80"/>
        </w:rPr>
        <w:t xml:space="preserve"> </w:t>
      </w:r>
      <w:r>
        <w:t>II</w:t>
      </w:r>
      <w:r>
        <w:rPr>
          <w:spacing w:val="80"/>
        </w:rPr>
        <w:t xml:space="preserve"> </w:t>
      </w:r>
      <w:r>
        <w:t>класса</w:t>
      </w:r>
      <w:r>
        <w:rPr>
          <w:spacing w:val="80"/>
        </w:rPr>
        <w:t xml:space="preserve"> </w:t>
      </w:r>
      <w:r>
        <w:t xml:space="preserve">санитарной </w:t>
      </w:r>
      <w:r>
        <w:rPr>
          <w:spacing w:val="-2"/>
        </w:rPr>
        <w:t>опасности;</w:t>
      </w:r>
    </w:p>
    <w:p w14:paraId="09682FC4" w14:textId="77777777" w:rsidR="004E2AB6" w:rsidRDefault="00A3748A">
      <w:pPr>
        <w:pStyle w:val="a3"/>
        <w:spacing w:before="120"/>
        <w:ind w:left="438" w:firstLine="283"/>
      </w:pPr>
      <w:r>
        <w:rPr>
          <w:b/>
        </w:rPr>
        <w:t>П-3</w:t>
      </w:r>
      <w:r>
        <w:rPr>
          <w:b/>
          <w:spacing w:val="80"/>
        </w:rPr>
        <w:t xml:space="preserve"> </w:t>
      </w:r>
      <w:r>
        <w:t>–</w:t>
      </w:r>
      <w:r>
        <w:rPr>
          <w:spacing w:val="80"/>
        </w:rPr>
        <w:t xml:space="preserve"> </w:t>
      </w:r>
      <w:r>
        <w:t>зона</w:t>
      </w:r>
      <w:r>
        <w:rPr>
          <w:spacing w:val="79"/>
        </w:rPr>
        <w:t xml:space="preserve"> </w:t>
      </w:r>
      <w:r>
        <w:t>размещения</w:t>
      </w:r>
      <w:r>
        <w:rPr>
          <w:spacing w:val="80"/>
        </w:rPr>
        <w:t xml:space="preserve"> </w:t>
      </w:r>
      <w:r>
        <w:t>объектов</w:t>
      </w:r>
      <w:r>
        <w:rPr>
          <w:spacing w:val="80"/>
        </w:rPr>
        <w:t xml:space="preserve"> </w:t>
      </w:r>
      <w:r>
        <w:t>производственного</w:t>
      </w:r>
      <w:r>
        <w:rPr>
          <w:spacing w:val="80"/>
        </w:rPr>
        <w:t xml:space="preserve"> </w:t>
      </w:r>
      <w:r>
        <w:t>назначения</w:t>
      </w:r>
      <w:r>
        <w:rPr>
          <w:spacing w:val="80"/>
        </w:rPr>
        <w:t xml:space="preserve"> </w:t>
      </w:r>
      <w:r>
        <w:t>III</w:t>
      </w:r>
      <w:r>
        <w:rPr>
          <w:spacing w:val="77"/>
        </w:rPr>
        <w:t xml:space="preserve"> </w:t>
      </w:r>
      <w:r>
        <w:t>класса</w:t>
      </w:r>
      <w:r>
        <w:rPr>
          <w:spacing w:val="80"/>
        </w:rPr>
        <w:t xml:space="preserve"> </w:t>
      </w:r>
      <w:r>
        <w:t xml:space="preserve">санитарной </w:t>
      </w:r>
      <w:r>
        <w:rPr>
          <w:spacing w:val="-2"/>
        </w:rPr>
        <w:t>опасности;</w:t>
      </w:r>
    </w:p>
    <w:p w14:paraId="7CFD1976" w14:textId="77777777" w:rsidR="004E2AB6" w:rsidRDefault="00A3748A">
      <w:pPr>
        <w:pStyle w:val="a3"/>
        <w:spacing w:before="120"/>
        <w:ind w:left="438" w:firstLine="283"/>
      </w:pPr>
      <w:r>
        <w:rPr>
          <w:b/>
        </w:rPr>
        <w:t>П-4</w:t>
      </w:r>
      <w:r>
        <w:rPr>
          <w:b/>
          <w:spacing w:val="78"/>
        </w:rPr>
        <w:t xml:space="preserve"> </w:t>
      </w:r>
      <w:r>
        <w:t>–</w:t>
      </w:r>
      <w:r>
        <w:rPr>
          <w:spacing w:val="79"/>
        </w:rPr>
        <w:t xml:space="preserve"> </w:t>
      </w:r>
      <w:r>
        <w:t>зона</w:t>
      </w:r>
      <w:r>
        <w:rPr>
          <w:spacing w:val="77"/>
        </w:rPr>
        <w:t xml:space="preserve"> </w:t>
      </w:r>
      <w:r>
        <w:t>размещения</w:t>
      </w:r>
      <w:r>
        <w:rPr>
          <w:spacing w:val="78"/>
        </w:rPr>
        <w:t xml:space="preserve"> </w:t>
      </w:r>
      <w:r>
        <w:t>объектов</w:t>
      </w:r>
      <w:r>
        <w:rPr>
          <w:spacing w:val="78"/>
        </w:rPr>
        <w:t xml:space="preserve"> </w:t>
      </w:r>
      <w:r>
        <w:t>производственного</w:t>
      </w:r>
      <w:r>
        <w:rPr>
          <w:spacing w:val="78"/>
        </w:rPr>
        <w:t xml:space="preserve"> </w:t>
      </w:r>
      <w:r>
        <w:t>назначения</w:t>
      </w:r>
      <w:r>
        <w:rPr>
          <w:spacing w:val="80"/>
        </w:rPr>
        <w:t xml:space="preserve"> </w:t>
      </w:r>
      <w:r>
        <w:t>IV</w:t>
      </w:r>
      <w:r>
        <w:rPr>
          <w:spacing w:val="78"/>
        </w:rPr>
        <w:t xml:space="preserve"> </w:t>
      </w:r>
      <w:r>
        <w:t>класса</w:t>
      </w:r>
      <w:r>
        <w:rPr>
          <w:spacing w:val="77"/>
        </w:rPr>
        <w:t xml:space="preserve"> </w:t>
      </w:r>
      <w:r>
        <w:t xml:space="preserve">санитарной </w:t>
      </w:r>
      <w:r>
        <w:rPr>
          <w:spacing w:val="-2"/>
        </w:rPr>
        <w:t>опасности;</w:t>
      </w:r>
    </w:p>
    <w:p w14:paraId="14C6CAF7" w14:textId="77777777" w:rsidR="004E2AB6" w:rsidRDefault="00A3748A">
      <w:pPr>
        <w:pStyle w:val="a3"/>
        <w:spacing w:before="120"/>
        <w:ind w:left="438" w:firstLine="283"/>
      </w:pPr>
      <w:r>
        <w:rPr>
          <w:b/>
        </w:rPr>
        <w:t>П-4.1</w:t>
      </w:r>
      <w:r>
        <w:rPr>
          <w:b/>
          <w:spacing w:val="40"/>
        </w:rPr>
        <w:t xml:space="preserve"> </w:t>
      </w:r>
      <w:r>
        <w:t>–</w:t>
      </w:r>
      <w:r>
        <w:rPr>
          <w:spacing w:val="40"/>
        </w:rPr>
        <w:t xml:space="preserve"> </w:t>
      </w:r>
      <w:r>
        <w:t>зона</w:t>
      </w:r>
      <w:r>
        <w:rPr>
          <w:spacing w:val="40"/>
        </w:rPr>
        <w:t xml:space="preserve"> </w:t>
      </w:r>
      <w:r>
        <w:t>размещения</w:t>
      </w:r>
      <w:r>
        <w:rPr>
          <w:spacing w:val="40"/>
        </w:rPr>
        <w:t xml:space="preserve"> </w:t>
      </w:r>
      <w:r>
        <w:t>объектов</w:t>
      </w:r>
      <w:r>
        <w:rPr>
          <w:spacing w:val="40"/>
        </w:rPr>
        <w:t xml:space="preserve"> </w:t>
      </w:r>
      <w:r>
        <w:t>производственного</w:t>
      </w:r>
      <w:r>
        <w:rPr>
          <w:spacing w:val="40"/>
        </w:rPr>
        <w:t xml:space="preserve"> </w:t>
      </w:r>
      <w:r>
        <w:t>назначения</w:t>
      </w:r>
      <w:r>
        <w:rPr>
          <w:spacing w:val="40"/>
        </w:rPr>
        <w:t xml:space="preserve"> </w:t>
      </w:r>
      <w:r>
        <w:t>IV</w:t>
      </w:r>
      <w:r>
        <w:rPr>
          <w:spacing w:val="40"/>
        </w:rPr>
        <w:t xml:space="preserve"> </w:t>
      </w:r>
      <w:r>
        <w:t>класса</w:t>
      </w:r>
      <w:r>
        <w:rPr>
          <w:spacing w:val="40"/>
        </w:rPr>
        <w:t xml:space="preserve"> </w:t>
      </w:r>
      <w:r>
        <w:t xml:space="preserve">санитарной </w:t>
      </w:r>
      <w:r>
        <w:rPr>
          <w:spacing w:val="-2"/>
        </w:rPr>
        <w:t>опасности;</w:t>
      </w:r>
    </w:p>
    <w:p w14:paraId="29652C64" w14:textId="77777777" w:rsidR="004E2AB6" w:rsidRDefault="00A3748A">
      <w:pPr>
        <w:pStyle w:val="a3"/>
        <w:spacing w:before="120"/>
        <w:ind w:left="438" w:firstLine="283"/>
      </w:pPr>
      <w:r>
        <w:rPr>
          <w:b/>
        </w:rPr>
        <w:t>П-5</w:t>
      </w:r>
      <w:r>
        <w:rPr>
          <w:b/>
          <w:spacing w:val="80"/>
        </w:rPr>
        <w:t xml:space="preserve"> </w:t>
      </w:r>
      <w:r>
        <w:t>–</w:t>
      </w:r>
      <w:r>
        <w:rPr>
          <w:spacing w:val="80"/>
        </w:rPr>
        <w:t xml:space="preserve"> </w:t>
      </w:r>
      <w:r>
        <w:t>зона</w:t>
      </w:r>
      <w:r>
        <w:rPr>
          <w:spacing w:val="80"/>
        </w:rPr>
        <w:t xml:space="preserve"> </w:t>
      </w:r>
      <w:r>
        <w:t>размещения</w:t>
      </w:r>
      <w:r>
        <w:rPr>
          <w:spacing w:val="80"/>
        </w:rPr>
        <w:t xml:space="preserve"> </w:t>
      </w:r>
      <w:r>
        <w:t>объектов</w:t>
      </w:r>
      <w:r>
        <w:rPr>
          <w:spacing w:val="80"/>
        </w:rPr>
        <w:t xml:space="preserve"> </w:t>
      </w:r>
      <w:r>
        <w:t>производственного</w:t>
      </w:r>
      <w:r>
        <w:rPr>
          <w:spacing w:val="80"/>
        </w:rPr>
        <w:t xml:space="preserve"> </w:t>
      </w:r>
      <w:r>
        <w:t>назначения</w:t>
      </w:r>
      <w:r>
        <w:rPr>
          <w:spacing w:val="80"/>
        </w:rPr>
        <w:t xml:space="preserve"> </w:t>
      </w:r>
      <w:r>
        <w:t>V</w:t>
      </w:r>
      <w:r>
        <w:rPr>
          <w:spacing w:val="80"/>
        </w:rPr>
        <w:t xml:space="preserve"> </w:t>
      </w:r>
      <w:r>
        <w:t>класса</w:t>
      </w:r>
      <w:r>
        <w:rPr>
          <w:spacing w:val="80"/>
        </w:rPr>
        <w:t xml:space="preserve"> </w:t>
      </w:r>
      <w:r>
        <w:t xml:space="preserve">санитарной </w:t>
      </w:r>
      <w:r>
        <w:rPr>
          <w:spacing w:val="-2"/>
        </w:rPr>
        <w:t>опасности;</w:t>
      </w:r>
    </w:p>
    <w:p w14:paraId="2964B6D2" w14:textId="77777777" w:rsidR="004E2AB6" w:rsidRDefault="004E2AB6">
      <w:pPr>
        <w:sectPr w:rsidR="004E2AB6">
          <w:pgSz w:w="11910" w:h="16840"/>
          <w:pgMar w:top="1020" w:right="140" w:bottom="280" w:left="980" w:header="408" w:footer="0" w:gutter="0"/>
          <w:cols w:space="720"/>
        </w:sectPr>
      </w:pPr>
    </w:p>
    <w:p w14:paraId="17C65C80" w14:textId="77777777" w:rsidR="004E2AB6" w:rsidRDefault="00A3748A">
      <w:pPr>
        <w:pStyle w:val="a3"/>
        <w:spacing w:before="90"/>
        <w:ind w:left="438" w:firstLine="283"/>
      </w:pPr>
      <w:r>
        <w:rPr>
          <w:b/>
        </w:rPr>
        <w:lastRenderedPageBreak/>
        <w:t>П-5.1</w:t>
      </w:r>
      <w:r>
        <w:rPr>
          <w:b/>
          <w:spacing w:val="40"/>
        </w:rPr>
        <w:t xml:space="preserve"> </w:t>
      </w:r>
      <w:r>
        <w:t>–</w:t>
      </w:r>
      <w:r>
        <w:rPr>
          <w:spacing w:val="40"/>
        </w:rPr>
        <w:t xml:space="preserve"> </w:t>
      </w:r>
      <w:r>
        <w:t>зона</w:t>
      </w:r>
      <w:r>
        <w:rPr>
          <w:spacing w:val="40"/>
        </w:rPr>
        <w:t xml:space="preserve"> </w:t>
      </w:r>
      <w:r>
        <w:t>размещения</w:t>
      </w:r>
      <w:r>
        <w:rPr>
          <w:spacing w:val="40"/>
        </w:rPr>
        <w:t xml:space="preserve"> </w:t>
      </w:r>
      <w:r>
        <w:t>объектов</w:t>
      </w:r>
      <w:r>
        <w:rPr>
          <w:spacing w:val="40"/>
        </w:rPr>
        <w:t xml:space="preserve"> </w:t>
      </w:r>
      <w:r>
        <w:t>производственного</w:t>
      </w:r>
      <w:r>
        <w:rPr>
          <w:spacing w:val="40"/>
        </w:rPr>
        <w:t xml:space="preserve"> </w:t>
      </w:r>
      <w:r>
        <w:t>назначения</w:t>
      </w:r>
      <w:r>
        <w:rPr>
          <w:spacing w:val="40"/>
        </w:rPr>
        <w:t xml:space="preserve"> </w:t>
      </w:r>
      <w:r>
        <w:t>V</w:t>
      </w:r>
      <w:r>
        <w:rPr>
          <w:spacing w:val="40"/>
        </w:rPr>
        <w:t xml:space="preserve"> </w:t>
      </w:r>
      <w:r>
        <w:t>класса</w:t>
      </w:r>
      <w:r>
        <w:rPr>
          <w:spacing w:val="40"/>
        </w:rPr>
        <w:t xml:space="preserve"> </w:t>
      </w:r>
      <w:r>
        <w:t>санитарной</w:t>
      </w:r>
      <w:r>
        <w:rPr>
          <w:spacing w:val="40"/>
        </w:rPr>
        <w:t xml:space="preserve"> </w:t>
      </w:r>
      <w:r>
        <w:rPr>
          <w:spacing w:val="-2"/>
        </w:rPr>
        <w:t>опасности.</w:t>
      </w:r>
    </w:p>
    <w:p w14:paraId="2FD7558B" w14:textId="77777777" w:rsidR="004E2AB6" w:rsidRDefault="00A3748A">
      <w:pPr>
        <w:pStyle w:val="a4"/>
        <w:numPr>
          <w:ilvl w:val="0"/>
          <w:numId w:val="233"/>
        </w:numPr>
        <w:tabs>
          <w:tab w:val="left" w:pos="1139"/>
          <w:tab w:val="left" w:pos="3399"/>
          <w:tab w:val="left" w:pos="4901"/>
          <w:tab w:val="left" w:pos="6915"/>
          <w:tab w:val="left" w:pos="7266"/>
          <w:tab w:val="left" w:pos="7957"/>
          <w:tab w:val="left" w:pos="9432"/>
        </w:tabs>
        <w:spacing w:before="121"/>
        <w:ind w:right="424" w:firstLine="283"/>
        <w:jc w:val="left"/>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производственного назначения II класса санитарной опасности (</w:t>
      </w:r>
      <w:r>
        <w:rPr>
          <w:b/>
          <w:sz w:val="24"/>
        </w:rPr>
        <w:t>П-2</w:t>
      </w:r>
      <w:r>
        <w:rPr>
          <w:sz w:val="24"/>
        </w:rPr>
        <w:t>)</w:t>
      </w:r>
    </w:p>
    <w:p w14:paraId="72F9946D" w14:textId="77777777" w:rsidR="004E2AB6" w:rsidRDefault="004E2AB6">
      <w:pPr>
        <w:pStyle w:val="a3"/>
        <w:spacing w:before="10"/>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2BC6D6A7" w14:textId="77777777">
        <w:trPr>
          <w:trHeight w:val="830"/>
        </w:trPr>
        <w:tc>
          <w:tcPr>
            <w:tcW w:w="4609" w:type="dxa"/>
          </w:tcPr>
          <w:p w14:paraId="6BC01F1E" w14:textId="77777777" w:rsidR="004E2AB6" w:rsidRDefault="00A3748A">
            <w:pPr>
              <w:pStyle w:val="TableParagraph"/>
              <w:spacing w:before="1"/>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4476B61D" w14:textId="77777777" w:rsidR="004E2AB6" w:rsidRDefault="00A3748A">
            <w:pPr>
              <w:pStyle w:val="TableParagraph"/>
              <w:spacing w:before="1"/>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193545E3" w14:textId="77777777" w:rsidR="004E2AB6" w:rsidRDefault="00A3748A">
            <w:pPr>
              <w:pStyle w:val="TableParagraph"/>
              <w:spacing w:line="270" w:lineRule="atLeast"/>
              <w:ind w:left="104" w:right="121"/>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6C66F116" w14:textId="77777777">
        <w:trPr>
          <w:trHeight w:val="275"/>
        </w:trPr>
        <w:tc>
          <w:tcPr>
            <w:tcW w:w="9216" w:type="dxa"/>
            <w:gridSpan w:val="2"/>
          </w:tcPr>
          <w:p w14:paraId="06259F8F"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0D13DF0" w14:textId="77777777">
        <w:trPr>
          <w:trHeight w:val="1103"/>
        </w:trPr>
        <w:tc>
          <w:tcPr>
            <w:tcW w:w="4609" w:type="dxa"/>
          </w:tcPr>
          <w:p w14:paraId="443BC56A" w14:textId="77777777" w:rsidR="004E2AB6" w:rsidRDefault="00A3748A">
            <w:pPr>
              <w:pStyle w:val="TableParagraph"/>
              <w:ind w:right="1217"/>
              <w:rPr>
                <w:sz w:val="24"/>
              </w:rPr>
            </w:pPr>
            <w:r>
              <w:rPr>
                <w:sz w:val="24"/>
              </w:rPr>
              <w:t>Строительная</w:t>
            </w:r>
            <w:r>
              <w:rPr>
                <w:spacing w:val="-15"/>
                <w:sz w:val="24"/>
              </w:rPr>
              <w:t xml:space="preserve"> </w:t>
            </w:r>
            <w:r>
              <w:rPr>
                <w:sz w:val="24"/>
              </w:rPr>
              <w:t xml:space="preserve">промышленность </w:t>
            </w:r>
            <w:r>
              <w:rPr>
                <w:spacing w:val="-2"/>
                <w:sz w:val="24"/>
              </w:rPr>
              <w:t>Недропользование</w:t>
            </w:r>
          </w:p>
        </w:tc>
        <w:tc>
          <w:tcPr>
            <w:tcW w:w="4607" w:type="dxa"/>
          </w:tcPr>
          <w:p w14:paraId="4411470E" w14:textId="77777777" w:rsidR="004E2AB6" w:rsidRDefault="00A3748A">
            <w:pPr>
              <w:pStyle w:val="TableParagraph"/>
              <w:ind w:left="104" w:right="594"/>
              <w:rPr>
                <w:sz w:val="24"/>
              </w:rPr>
            </w:pPr>
            <w:r>
              <w:rPr>
                <w:sz w:val="24"/>
              </w:rPr>
              <w:t>Производства</w:t>
            </w:r>
            <w:r>
              <w:rPr>
                <w:spacing w:val="-10"/>
                <w:sz w:val="24"/>
              </w:rPr>
              <w:t xml:space="preserve"> </w:t>
            </w:r>
            <w:r>
              <w:rPr>
                <w:sz w:val="24"/>
              </w:rPr>
              <w:t>не</w:t>
            </w:r>
            <w:r>
              <w:rPr>
                <w:spacing w:val="-10"/>
                <w:sz w:val="24"/>
              </w:rPr>
              <w:t xml:space="preserve"> </w:t>
            </w:r>
            <w:r>
              <w:rPr>
                <w:sz w:val="24"/>
              </w:rPr>
              <w:t>выше</w:t>
            </w:r>
            <w:r>
              <w:rPr>
                <w:spacing w:val="-7"/>
                <w:sz w:val="24"/>
              </w:rPr>
              <w:t xml:space="preserve"> </w:t>
            </w:r>
            <w:r>
              <w:rPr>
                <w:sz w:val="24"/>
              </w:rPr>
              <w:t>II</w:t>
            </w:r>
            <w:r>
              <w:rPr>
                <w:spacing w:val="-12"/>
                <w:sz w:val="24"/>
              </w:rPr>
              <w:t xml:space="preserve"> </w:t>
            </w:r>
            <w:r>
              <w:rPr>
                <w:sz w:val="24"/>
              </w:rPr>
              <w:t>класса санитарной опасности</w:t>
            </w:r>
          </w:p>
          <w:p w14:paraId="65DFABDE" w14:textId="77777777" w:rsidR="004E2AB6" w:rsidRDefault="00A3748A">
            <w:pPr>
              <w:pStyle w:val="TableParagraph"/>
              <w:spacing w:line="270" w:lineRule="atLeas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001DF843" w14:textId="77777777">
        <w:trPr>
          <w:trHeight w:val="275"/>
        </w:trPr>
        <w:tc>
          <w:tcPr>
            <w:tcW w:w="4609" w:type="dxa"/>
          </w:tcPr>
          <w:p w14:paraId="0641F54F" w14:textId="77777777" w:rsidR="004E2AB6" w:rsidRDefault="00A3748A">
            <w:pPr>
              <w:pStyle w:val="TableParagraph"/>
              <w:spacing w:line="255" w:lineRule="exact"/>
              <w:rPr>
                <w:sz w:val="24"/>
              </w:rPr>
            </w:pPr>
            <w:r>
              <w:rPr>
                <w:sz w:val="24"/>
              </w:rPr>
              <w:t>Деловое</w:t>
            </w:r>
            <w:r>
              <w:rPr>
                <w:spacing w:val="1"/>
                <w:sz w:val="24"/>
              </w:rPr>
              <w:t xml:space="preserve"> </w:t>
            </w:r>
            <w:r>
              <w:rPr>
                <w:spacing w:val="-2"/>
                <w:sz w:val="24"/>
              </w:rPr>
              <w:t>управление</w:t>
            </w:r>
          </w:p>
        </w:tc>
        <w:tc>
          <w:tcPr>
            <w:tcW w:w="4607" w:type="dxa"/>
          </w:tcPr>
          <w:p w14:paraId="2B6C985D" w14:textId="77777777" w:rsidR="004E2AB6" w:rsidRDefault="00A3748A">
            <w:pPr>
              <w:pStyle w:val="TableParagraph"/>
              <w:spacing w:line="255"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77A8773" w14:textId="77777777">
        <w:trPr>
          <w:trHeight w:val="2484"/>
        </w:trPr>
        <w:tc>
          <w:tcPr>
            <w:tcW w:w="4609" w:type="dxa"/>
          </w:tcPr>
          <w:p w14:paraId="18C9D8F7" w14:textId="77777777" w:rsidR="004E2AB6" w:rsidRDefault="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tc>
        <w:tc>
          <w:tcPr>
            <w:tcW w:w="4607" w:type="dxa"/>
          </w:tcPr>
          <w:p w14:paraId="12953F2C" w14:textId="77777777" w:rsidR="004E2AB6" w:rsidRDefault="00A3748A">
            <w:pPr>
              <w:pStyle w:val="TableParagraph"/>
              <w:ind w:left="104"/>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1375</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5500 </w:t>
            </w:r>
            <w:r>
              <w:rPr>
                <w:spacing w:val="-2"/>
                <w:sz w:val="24"/>
              </w:rPr>
              <w:t>кв.м.</w:t>
            </w:r>
          </w:p>
          <w:p w14:paraId="02A528C0"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0"/>
                <w:sz w:val="24"/>
              </w:rPr>
              <w:t xml:space="preserve"> </w:t>
            </w:r>
            <w:r>
              <w:rPr>
                <w:sz w:val="24"/>
              </w:rPr>
              <w:t>должна</w:t>
            </w:r>
            <w:r>
              <w:rPr>
                <w:spacing w:val="-10"/>
                <w:sz w:val="24"/>
              </w:rPr>
              <w:t xml:space="preserve"> </w:t>
            </w:r>
            <w:r>
              <w:rPr>
                <w:sz w:val="24"/>
              </w:rPr>
              <w:t>превышать 5 этажей</w:t>
            </w:r>
          </w:p>
          <w:p w14:paraId="15190867"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7C641B5C"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0769D03D" w14:textId="77777777">
        <w:trPr>
          <w:trHeight w:val="1103"/>
        </w:trPr>
        <w:tc>
          <w:tcPr>
            <w:tcW w:w="4609" w:type="dxa"/>
          </w:tcPr>
          <w:p w14:paraId="22AB098A" w14:textId="77777777" w:rsidR="004E2AB6" w:rsidRDefault="00A3748A">
            <w:pPr>
              <w:pStyle w:val="TableParagraph"/>
              <w:ind w:right="1438"/>
              <w:rPr>
                <w:sz w:val="24"/>
              </w:rPr>
            </w:pPr>
            <w:r>
              <w:rPr>
                <w:sz w:val="24"/>
              </w:rPr>
              <w:t>Коммунальное</w:t>
            </w:r>
            <w:r>
              <w:rPr>
                <w:spacing w:val="-15"/>
                <w:sz w:val="24"/>
              </w:rPr>
              <w:t xml:space="preserve"> </w:t>
            </w:r>
            <w:r>
              <w:rPr>
                <w:sz w:val="24"/>
              </w:rPr>
              <w:t>обслуживание Автомобильный транспорт</w:t>
            </w:r>
          </w:p>
          <w:p w14:paraId="1699C6E8" w14:textId="77777777" w:rsidR="004E2AB6" w:rsidRDefault="00A3748A">
            <w:pPr>
              <w:pStyle w:val="TableParagraph"/>
              <w:spacing w:line="270" w:lineRule="atLeas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4607" w:type="dxa"/>
          </w:tcPr>
          <w:p w14:paraId="2470689B"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F2E9B84" w14:textId="77777777">
        <w:trPr>
          <w:trHeight w:val="1104"/>
        </w:trPr>
        <w:tc>
          <w:tcPr>
            <w:tcW w:w="4609" w:type="dxa"/>
          </w:tcPr>
          <w:p w14:paraId="0166640B"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4607" w:type="dxa"/>
          </w:tcPr>
          <w:p w14:paraId="5018B018" w14:textId="77777777" w:rsidR="004E2AB6" w:rsidRDefault="00A3748A">
            <w:pPr>
              <w:pStyle w:val="TableParagraph"/>
              <w:ind w:left="104"/>
              <w:rPr>
                <w:sz w:val="24"/>
              </w:rPr>
            </w:pPr>
            <w:r>
              <w:rPr>
                <w:sz w:val="24"/>
              </w:rPr>
              <w:t>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16 кв.м</w:t>
            </w:r>
          </w:p>
          <w:p w14:paraId="5E28681A" w14:textId="77777777" w:rsidR="004E2AB6" w:rsidRDefault="00A3748A">
            <w:pPr>
              <w:pStyle w:val="TableParagraph"/>
              <w:spacing w:line="270" w:lineRule="atLeast"/>
              <w:ind w:left="104"/>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tc>
      </w:tr>
      <w:tr w:rsidR="004E2AB6" w14:paraId="7A193813" w14:textId="77777777">
        <w:trPr>
          <w:trHeight w:val="275"/>
        </w:trPr>
        <w:tc>
          <w:tcPr>
            <w:tcW w:w="9216" w:type="dxa"/>
            <w:gridSpan w:val="2"/>
          </w:tcPr>
          <w:p w14:paraId="2F416054"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51E4236C" w14:textId="77777777">
        <w:trPr>
          <w:trHeight w:val="277"/>
        </w:trPr>
        <w:tc>
          <w:tcPr>
            <w:tcW w:w="4609" w:type="dxa"/>
          </w:tcPr>
          <w:p w14:paraId="34892EA2" w14:textId="77777777" w:rsidR="004E2AB6" w:rsidRDefault="00A3748A">
            <w:pPr>
              <w:pStyle w:val="TableParagraph"/>
              <w:spacing w:line="258" w:lineRule="exact"/>
              <w:rPr>
                <w:sz w:val="24"/>
              </w:rPr>
            </w:pPr>
            <w:r>
              <w:rPr>
                <w:spacing w:val="-2"/>
                <w:sz w:val="24"/>
              </w:rPr>
              <w:t>Склады</w:t>
            </w:r>
          </w:p>
        </w:tc>
        <w:tc>
          <w:tcPr>
            <w:tcW w:w="4607" w:type="dxa"/>
          </w:tcPr>
          <w:p w14:paraId="0DCECEE7"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BD41FF9" w14:textId="77777777">
        <w:trPr>
          <w:trHeight w:val="275"/>
        </w:trPr>
        <w:tc>
          <w:tcPr>
            <w:tcW w:w="9216" w:type="dxa"/>
            <w:gridSpan w:val="2"/>
          </w:tcPr>
          <w:p w14:paraId="382FC638"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034A2900" w14:textId="77777777">
        <w:trPr>
          <w:trHeight w:val="1380"/>
        </w:trPr>
        <w:tc>
          <w:tcPr>
            <w:tcW w:w="4609" w:type="dxa"/>
          </w:tcPr>
          <w:p w14:paraId="33DB4DD4" w14:textId="77777777" w:rsidR="004E2AB6" w:rsidRDefault="00A3748A">
            <w:pPr>
              <w:pStyle w:val="TableParagraph"/>
              <w:spacing w:line="270" w:lineRule="exact"/>
              <w:rPr>
                <w:sz w:val="24"/>
              </w:rPr>
            </w:pPr>
            <w:r>
              <w:rPr>
                <w:sz w:val="24"/>
              </w:rPr>
              <w:t>Производственная</w:t>
            </w:r>
            <w:r>
              <w:rPr>
                <w:spacing w:val="-7"/>
                <w:sz w:val="24"/>
              </w:rPr>
              <w:t xml:space="preserve"> </w:t>
            </w:r>
            <w:r>
              <w:rPr>
                <w:spacing w:val="-2"/>
                <w:sz w:val="24"/>
              </w:rPr>
              <w:t>деятельность</w:t>
            </w:r>
          </w:p>
        </w:tc>
        <w:tc>
          <w:tcPr>
            <w:tcW w:w="4607" w:type="dxa"/>
          </w:tcPr>
          <w:p w14:paraId="7F458498" w14:textId="77777777" w:rsidR="004E2AB6" w:rsidRDefault="00A3748A">
            <w:pPr>
              <w:pStyle w:val="TableParagraph"/>
              <w:ind w:left="104" w:right="93"/>
              <w:rPr>
                <w:sz w:val="24"/>
              </w:rPr>
            </w:pPr>
            <w:r>
              <w:rPr>
                <w:sz w:val="24"/>
              </w:rPr>
              <w:t>Производства не выше II класса санитарной</w:t>
            </w:r>
            <w:r>
              <w:rPr>
                <w:spacing w:val="-10"/>
                <w:sz w:val="24"/>
              </w:rPr>
              <w:t xml:space="preserve"> </w:t>
            </w:r>
            <w:r>
              <w:rPr>
                <w:sz w:val="24"/>
              </w:rPr>
              <w:t>опасности</w:t>
            </w:r>
            <w:r>
              <w:rPr>
                <w:spacing w:val="-9"/>
                <w:sz w:val="24"/>
              </w:rPr>
              <w:t xml:space="preserve"> </w:t>
            </w:r>
            <w:r>
              <w:rPr>
                <w:sz w:val="24"/>
              </w:rPr>
              <w:t>(кроме</w:t>
            </w:r>
            <w:r>
              <w:rPr>
                <w:spacing w:val="-11"/>
                <w:sz w:val="24"/>
              </w:rPr>
              <w:t xml:space="preserve"> </w:t>
            </w:r>
            <w:r>
              <w:rPr>
                <w:sz w:val="24"/>
              </w:rPr>
              <w:t>пищевого</w:t>
            </w:r>
            <w:r>
              <w:rPr>
                <w:spacing w:val="-10"/>
                <w:sz w:val="24"/>
              </w:rPr>
              <w:t xml:space="preserve"> </w:t>
            </w:r>
            <w:r>
              <w:rPr>
                <w:sz w:val="24"/>
              </w:rPr>
              <w:t>и фармацевтического производств)</w:t>
            </w:r>
          </w:p>
          <w:p w14:paraId="28FCBF78" w14:textId="77777777" w:rsidR="004E2AB6" w:rsidRDefault="00A3748A">
            <w:pPr>
              <w:pStyle w:val="TableParagraph"/>
              <w:spacing w:line="270" w:lineRule="atLeas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bl>
    <w:p w14:paraId="4F13A6A3" w14:textId="77777777" w:rsidR="004E2AB6" w:rsidRDefault="004E2AB6">
      <w:pPr>
        <w:spacing w:line="270" w:lineRule="atLeast"/>
        <w:rPr>
          <w:sz w:val="24"/>
        </w:rPr>
        <w:sectPr w:rsidR="004E2AB6">
          <w:pgSz w:w="11910" w:h="16840"/>
          <w:pgMar w:top="1020" w:right="140" w:bottom="280" w:left="980" w:header="408" w:footer="0" w:gutter="0"/>
          <w:cols w:space="720"/>
        </w:sectPr>
      </w:pPr>
    </w:p>
    <w:p w14:paraId="3FEC998D"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7B694983" w14:textId="77777777">
        <w:trPr>
          <w:trHeight w:val="830"/>
        </w:trPr>
        <w:tc>
          <w:tcPr>
            <w:tcW w:w="4609" w:type="dxa"/>
          </w:tcPr>
          <w:p w14:paraId="72CB9B00" w14:textId="77777777" w:rsidR="004E2AB6" w:rsidRDefault="00A3748A">
            <w:pPr>
              <w:pStyle w:val="TableParagraph"/>
              <w:spacing w:before="1"/>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0806349B" w14:textId="77777777" w:rsidR="004E2AB6" w:rsidRDefault="00A3748A">
            <w:pPr>
              <w:pStyle w:val="TableParagraph"/>
              <w:spacing w:before="1"/>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711CDD78" w14:textId="77777777" w:rsidR="004E2AB6" w:rsidRDefault="00A3748A">
            <w:pPr>
              <w:pStyle w:val="TableParagraph"/>
              <w:spacing w:line="276" w:lineRule="exact"/>
              <w:ind w:left="104" w:right="121"/>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70880706" w14:textId="77777777">
        <w:trPr>
          <w:trHeight w:val="2759"/>
        </w:trPr>
        <w:tc>
          <w:tcPr>
            <w:tcW w:w="4609" w:type="dxa"/>
          </w:tcPr>
          <w:p w14:paraId="11362FC9" w14:textId="77777777" w:rsidR="004E2AB6" w:rsidRDefault="00A3748A">
            <w:pPr>
              <w:pStyle w:val="TableParagraph"/>
              <w:spacing w:line="270" w:lineRule="exact"/>
              <w:rPr>
                <w:sz w:val="24"/>
              </w:rPr>
            </w:pPr>
            <w:r>
              <w:rPr>
                <w:spacing w:val="-2"/>
                <w:sz w:val="24"/>
              </w:rPr>
              <w:t>Магазины</w:t>
            </w:r>
          </w:p>
        </w:tc>
        <w:tc>
          <w:tcPr>
            <w:tcW w:w="4607" w:type="dxa"/>
          </w:tcPr>
          <w:p w14:paraId="66D3FBF9"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6"/>
                <w:sz w:val="24"/>
              </w:rPr>
              <w:t xml:space="preserve"> </w:t>
            </w:r>
            <w:r>
              <w:rPr>
                <w:sz w:val="24"/>
              </w:rPr>
              <w:t>составлять</w:t>
            </w:r>
            <w:r>
              <w:rPr>
                <w:spacing w:val="-6"/>
                <w:sz w:val="24"/>
              </w:rPr>
              <w:t xml:space="preserve"> </w:t>
            </w:r>
            <w:r>
              <w:rPr>
                <w:sz w:val="24"/>
              </w:rPr>
              <w:t>не</w:t>
            </w:r>
            <w:r>
              <w:rPr>
                <w:spacing w:val="-7"/>
                <w:sz w:val="24"/>
              </w:rPr>
              <w:t xml:space="preserve"> </w:t>
            </w:r>
            <w:r>
              <w:rPr>
                <w:sz w:val="24"/>
              </w:rPr>
              <w:t>менее</w:t>
            </w:r>
            <w:r>
              <w:rPr>
                <w:spacing w:val="-7"/>
                <w:sz w:val="24"/>
              </w:rPr>
              <w:t xml:space="preserve"> </w:t>
            </w:r>
            <w:r>
              <w:rPr>
                <w:sz w:val="24"/>
              </w:rPr>
              <w:t>5</w:t>
            </w:r>
            <w:r>
              <w:rPr>
                <w:spacing w:val="-6"/>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200 кв.м.</w:t>
            </w:r>
          </w:p>
          <w:p w14:paraId="6D766402" w14:textId="77777777" w:rsidR="004E2AB6" w:rsidRDefault="00A3748A">
            <w:pPr>
              <w:pStyle w:val="TableParagraph"/>
              <w:ind w:left="104"/>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3 </w:t>
            </w:r>
            <w:r>
              <w:rPr>
                <w:spacing w:val="-2"/>
                <w:sz w:val="24"/>
              </w:rPr>
              <w:t>этажа</w:t>
            </w:r>
          </w:p>
          <w:p w14:paraId="71E797C9"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5CB6EBFC"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4BA987A1" w14:textId="77777777">
        <w:trPr>
          <w:trHeight w:val="2760"/>
        </w:trPr>
        <w:tc>
          <w:tcPr>
            <w:tcW w:w="4609" w:type="dxa"/>
          </w:tcPr>
          <w:p w14:paraId="2D826146" w14:textId="77777777" w:rsidR="004E2AB6" w:rsidRDefault="00A3748A">
            <w:pPr>
              <w:pStyle w:val="TableParagraph"/>
              <w:spacing w:line="270" w:lineRule="exact"/>
              <w:rPr>
                <w:sz w:val="24"/>
              </w:rPr>
            </w:pPr>
            <w:r>
              <w:rPr>
                <w:sz w:val="24"/>
              </w:rPr>
              <w:t>Обеспечение</w:t>
            </w:r>
            <w:r>
              <w:rPr>
                <w:spacing w:val="-6"/>
                <w:sz w:val="24"/>
              </w:rPr>
              <w:t xml:space="preserve"> </w:t>
            </w:r>
            <w:r>
              <w:rPr>
                <w:sz w:val="24"/>
              </w:rPr>
              <w:t>внутреннего</w:t>
            </w:r>
            <w:r>
              <w:rPr>
                <w:spacing w:val="-5"/>
                <w:sz w:val="24"/>
              </w:rPr>
              <w:t xml:space="preserve"> </w:t>
            </w:r>
            <w:r>
              <w:rPr>
                <w:spacing w:val="-2"/>
                <w:sz w:val="24"/>
              </w:rPr>
              <w:t>правопорядка</w:t>
            </w:r>
          </w:p>
        </w:tc>
        <w:tc>
          <w:tcPr>
            <w:tcW w:w="4607" w:type="dxa"/>
          </w:tcPr>
          <w:p w14:paraId="7DDA8A13"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4"/>
                <w:sz w:val="24"/>
              </w:rPr>
              <w:t xml:space="preserve"> </w:t>
            </w:r>
            <w:r>
              <w:rPr>
                <w:sz w:val="24"/>
              </w:rPr>
              <w:t>составлять</w:t>
            </w:r>
            <w:r>
              <w:rPr>
                <w:spacing w:val="-6"/>
                <w:sz w:val="24"/>
              </w:rPr>
              <w:t xml:space="preserve"> </w:t>
            </w:r>
            <w:r>
              <w:rPr>
                <w:sz w:val="24"/>
              </w:rPr>
              <w:t>не</w:t>
            </w:r>
            <w:r>
              <w:rPr>
                <w:spacing w:val="-7"/>
                <w:sz w:val="24"/>
              </w:rPr>
              <w:t xml:space="preserve"> </w:t>
            </w:r>
            <w:r>
              <w:rPr>
                <w:sz w:val="24"/>
              </w:rPr>
              <w:t>менее</w:t>
            </w:r>
            <w:r>
              <w:rPr>
                <w:spacing w:val="-7"/>
                <w:sz w:val="24"/>
              </w:rPr>
              <w:t xml:space="preserve"> </w:t>
            </w:r>
            <w:r>
              <w:rPr>
                <w:sz w:val="24"/>
              </w:rPr>
              <w:t>5</w:t>
            </w:r>
            <w:r>
              <w:rPr>
                <w:spacing w:val="-6"/>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5500 кв.м.</w:t>
            </w:r>
          </w:p>
          <w:p w14:paraId="43EFFE54"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68FCA711"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3FA22D1D"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00984A57" w14:textId="77777777">
        <w:trPr>
          <w:trHeight w:val="275"/>
        </w:trPr>
        <w:tc>
          <w:tcPr>
            <w:tcW w:w="4609" w:type="dxa"/>
          </w:tcPr>
          <w:p w14:paraId="41C4FA03" w14:textId="77777777" w:rsidR="004E2AB6" w:rsidRDefault="00A3748A">
            <w:pPr>
              <w:pStyle w:val="TableParagraph"/>
              <w:spacing w:line="256" w:lineRule="exact"/>
              <w:rPr>
                <w:sz w:val="24"/>
              </w:rPr>
            </w:pPr>
            <w:r>
              <w:rPr>
                <w:spacing w:val="-2"/>
                <w:sz w:val="24"/>
              </w:rPr>
              <w:t>Связь</w:t>
            </w:r>
          </w:p>
        </w:tc>
        <w:tc>
          <w:tcPr>
            <w:tcW w:w="4607" w:type="dxa"/>
          </w:tcPr>
          <w:p w14:paraId="3CB82CB7"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5"/>
                <w:sz w:val="24"/>
              </w:rPr>
              <w:t xml:space="preserve"> </w:t>
            </w:r>
            <w:r>
              <w:rPr>
                <w:spacing w:val="-2"/>
                <w:sz w:val="24"/>
              </w:rPr>
              <w:t>установлению</w:t>
            </w:r>
          </w:p>
        </w:tc>
      </w:tr>
    </w:tbl>
    <w:p w14:paraId="6D68A79F" w14:textId="77777777" w:rsidR="004E2AB6" w:rsidRDefault="004E2AB6">
      <w:pPr>
        <w:pStyle w:val="a3"/>
        <w:spacing w:before="115"/>
      </w:pPr>
    </w:p>
    <w:p w14:paraId="62F36B8F" w14:textId="77777777" w:rsidR="004E2AB6" w:rsidRDefault="00A3748A">
      <w:pPr>
        <w:pStyle w:val="a4"/>
        <w:numPr>
          <w:ilvl w:val="0"/>
          <w:numId w:val="233"/>
        </w:numPr>
        <w:tabs>
          <w:tab w:val="left" w:pos="1139"/>
          <w:tab w:val="left" w:pos="3399"/>
          <w:tab w:val="left" w:pos="4901"/>
          <w:tab w:val="left" w:pos="6915"/>
          <w:tab w:val="left" w:pos="7265"/>
          <w:tab w:val="left" w:pos="7951"/>
          <w:tab w:val="left" w:pos="9426"/>
        </w:tabs>
        <w:ind w:right="429" w:firstLine="283"/>
        <w:jc w:val="left"/>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производственного назначения III класса санитарной опасности (</w:t>
      </w:r>
      <w:r>
        <w:rPr>
          <w:b/>
          <w:sz w:val="24"/>
        </w:rPr>
        <w:t>П-3</w:t>
      </w:r>
      <w:r>
        <w:rPr>
          <w:sz w:val="24"/>
        </w:rPr>
        <w:t>)</w:t>
      </w:r>
    </w:p>
    <w:p w14:paraId="2F722870" w14:textId="77777777" w:rsidR="004E2AB6" w:rsidRDefault="004E2AB6">
      <w:pPr>
        <w:pStyle w:val="a3"/>
        <w:spacing w:before="11"/>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0A33C1BC" w14:textId="77777777">
        <w:trPr>
          <w:trHeight w:val="827"/>
        </w:trPr>
        <w:tc>
          <w:tcPr>
            <w:tcW w:w="4609" w:type="dxa"/>
          </w:tcPr>
          <w:p w14:paraId="49862236" w14:textId="77777777" w:rsidR="004E2AB6" w:rsidRDefault="00A3748A">
            <w:pPr>
              <w:pStyle w:val="TableParagraph"/>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39DB3D12" w14:textId="77777777" w:rsidR="004E2AB6" w:rsidRDefault="00A3748A">
            <w:pPr>
              <w:pStyle w:val="TableParagraph"/>
              <w:spacing w:line="275" w:lineRule="exact"/>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2AC2B202" w14:textId="77777777" w:rsidR="004E2AB6" w:rsidRDefault="00A3748A">
            <w:pPr>
              <w:pStyle w:val="TableParagraph"/>
              <w:spacing w:line="270" w:lineRule="atLeast"/>
              <w:ind w:left="104"/>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2"/>
                <w:sz w:val="24"/>
              </w:rPr>
              <w:t xml:space="preserve"> </w:t>
            </w:r>
            <w:r>
              <w:rPr>
                <w:b/>
                <w:sz w:val="24"/>
              </w:rPr>
              <w:t>параметры строительства (реконструкции)</w:t>
            </w:r>
          </w:p>
        </w:tc>
      </w:tr>
      <w:tr w:rsidR="004E2AB6" w14:paraId="4037755F" w14:textId="77777777">
        <w:trPr>
          <w:trHeight w:val="275"/>
        </w:trPr>
        <w:tc>
          <w:tcPr>
            <w:tcW w:w="9216" w:type="dxa"/>
            <w:gridSpan w:val="2"/>
          </w:tcPr>
          <w:p w14:paraId="7E9BF5F3"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7CECE806" w14:textId="77777777">
        <w:trPr>
          <w:trHeight w:val="1103"/>
        </w:trPr>
        <w:tc>
          <w:tcPr>
            <w:tcW w:w="4609" w:type="dxa"/>
          </w:tcPr>
          <w:p w14:paraId="2A9E8E5C" w14:textId="77777777" w:rsidR="004E2AB6" w:rsidRDefault="00A3748A">
            <w:pPr>
              <w:pStyle w:val="TableParagraph"/>
              <w:spacing w:line="273" w:lineRule="exact"/>
              <w:rPr>
                <w:sz w:val="24"/>
              </w:rPr>
            </w:pPr>
            <w:r>
              <w:rPr>
                <w:sz w:val="24"/>
              </w:rPr>
              <w:t>Строительная</w:t>
            </w:r>
            <w:r>
              <w:rPr>
                <w:spacing w:val="-8"/>
                <w:sz w:val="24"/>
              </w:rPr>
              <w:t xml:space="preserve"> </w:t>
            </w:r>
            <w:r>
              <w:rPr>
                <w:spacing w:val="-2"/>
                <w:sz w:val="24"/>
              </w:rPr>
              <w:t>промышленность</w:t>
            </w:r>
          </w:p>
        </w:tc>
        <w:tc>
          <w:tcPr>
            <w:tcW w:w="4607" w:type="dxa"/>
          </w:tcPr>
          <w:p w14:paraId="1FC838E3" w14:textId="77777777" w:rsidR="004E2AB6" w:rsidRDefault="00A3748A">
            <w:pPr>
              <w:pStyle w:val="TableParagraph"/>
              <w:ind w:left="104" w:right="121"/>
              <w:rPr>
                <w:sz w:val="24"/>
              </w:rPr>
            </w:pPr>
            <w:r>
              <w:rPr>
                <w:sz w:val="24"/>
              </w:rPr>
              <w:t>Производства</w:t>
            </w:r>
            <w:r>
              <w:rPr>
                <w:spacing w:val="-10"/>
                <w:sz w:val="24"/>
              </w:rPr>
              <w:t xml:space="preserve"> </w:t>
            </w:r>
            <w:r>
              <w:rPr>
                <w:sz w:val="24"/>
              </w:rPr>
              <w:t>не</w:t>
            </w:r>
            <w:r>
              <w:rPr>
                <w:spacing w:val="-10"/>
                <w:sz w:val="24"/>
              </w:rPr>
              <w:t xml:space="preserve"> </w:t>
            </w:r>
            <w:r>
              <w:rPr>
                <w:sz w:val="24"/>
              </w:rPr>
              <w:t>выше</w:t>
            </w:r>
            <w:r>
              <w:rPr>
                <w:spacing w:val="-8"/>
                <w:sz w:val="24"/>
              </w:rPr>
              <w:t xml:space="preserve"> </w:t>
            </w:r>
            <w:r>
              <w:rPr>
                <w:sz w:val="24"/>
              </w:rPr>
              <w:t>III</w:t>
            </w:r>
            <w:r>
              <w:rPr>
                <w:spacing w:val="-12"/>
                <w:sz w:val="24"/>
              </w:rPr>
              <w:t xml:space="preserve"> </w:t>
            </w:r>
            <w:r>
              <w:rPr>
                <w:sz w:val="24"/>
              </w:rPr>
              <w:t>класса санитарной опасности</w:t>
            </w:r>
          </w:p>
          <w:p w14:paraId="5F3B31A8" w14:textId="77777777" w:rsidR="004E2AB6" w:rsidRDefault="00A3748A">
            <w:pPr>
              <w:pStyle w:val="TableParagraph"/>
              <w:spacing w:line="274" w:lineRule="exac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5853BD5F" w14:textId="77777777">
        <w:trPr>
          <w:trHeight w:val="277"/>
        </w:trPr>
        <w:tc>
          <w:tcPr>
            <w:tcW w:w="4609" w:type="dxa"/>
          </w:tcPr>
          <w:p w14:paraId="278E20E6" w14:textId="77777777" w:rsidR="004E2AB6" w:rsidRDefault="00A3748A">
            <w:pPr>
              <w:pStyle w:val="TableParagraph"/>
              <w:spacing w:line="258" w:lineRule="exact"/>
              <w:rPr>
                <w:sz w:val="24"/>
              </w:rPr>
            </w:pPr>
            <w:r>
              <w:rPr>
                <w:sz w:val="24"/>
              </w:rPr>
              <w:t>Деловое</w:t>
            </w:r>
            <w:r>
              <w:rPr>
                <w:spacing w:val="1"/>
                <w:sz w:val="24"/>
              </w:rPr>
              <w:t xml:space="preserve"> </w:t>
            </w:r>
            <w:r>
              <w:rPr>
                <w:spacing w:val="-2"/>
                <w:sz w:val="24"/>
              </w:rPr>
              <w:t>управление</w:t>
            </w:r>
          </w:p>
        </w:tc>
        <w:tc>
          <w:tcPr>
            <w:tcW w:w="4607" w:type="dxa"/>
          </w:tcPr>
          <w:p w14:paraId="1290CEA1"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D6E792F" w14:textId="77777777">
        <w:trPr>
          <w:trHeight w:val="2484"/>
        </w:trPr>
        <w:tc>
          <w:tcPr>
            <w:tcW w:w="4609" w:type="dxa"/>
          </w:tcPr>
          <w:p w14:paraId="1F94B8E9" w14:textId="77777777" w:rsidR="004E2AB6" w:rsidRDefault="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tc>
        <w:tc>
          <w:tcPr>
            <w:tcW w:w="4607" w:type="dxa"/>
          </w:tcPr>
          <w:p w14:paraId="27867C7E" w14:textId="77777777" w:rsidR="004E2AB6" w:rsidRDefault="00A3748A">
            <w:pPr>
              <w:pStyle w:val="TableParagraph"/>
              <w:ind w:left="104"/>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1375</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5500 </w:t>
            </w:r>
            <w:r>
              <w:rPr>
                <w:spacing w:val="-2"/>
                <w:sz w:val="24"/>
              </w:rPr>
              <w:t>кв.м.</w:t>
            </w:r>
          </w:p>
          <w:p w14:paraId="6D62A9F0"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5 этажей</w:t>
            </w:r>
          </w:p>
          <w:p w14:paraId="7D1E56EB"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0FF96398" w14:textId="77777777" w:rsidR="004E2AB6" w:rsidRDefault="00A3748A">
            <w:pPr>
              <w:pStyle w:val="TableParagraph"/>
              <w:spacing w:line="261" w:lineRule="exact"/>
              <w:ind w:left="104"/>
              <w:rPr>
                <w:sz w:val="24"/>
              </w:rPr>
            </w:pPr>
            <w:r>
              <w:rPr>
                <w:sz w:val="24"/>
              </w:rPr>
              <w:t>Максимальный</w:t>
            </w:r>
            <w:r>
              <w:rPr>
                <w:spacing w:val="-4"/>
                <w:sz w:val="24"/>
              </w:rPr>
              <w:t xml:space="preserve"> </w:t>
            </w:r>
            <w:r>
              <w:rPr>
                <w:sz w:val="24"/>
              </w:rPr>
              <w:t>процент</w:t>
            </w:r>
            <w:r>
              <w:rPr>
                <w:spacing w:val="-3"/>
                <w:sz w:val="24"/>
              </w:rPr>
              <w:t xml:space="preserve"> </w:t>
            </w:r>
            <w:r>
              <w:rPr>
                <w:sz w:val="24"/>
              </w:rPr>
              <w:t>застройки</w:t>
            </w:r>
            <w:r>
              <w:rPr>
                <w:spacing w:val="-2"/>
                <w:sz w:val="24"/>
              </w:rPr>
              <w:t xml:space="preserve"> </w:t>
            </w:r>
            <w:r>
              <w:rPr>
                <w:sz w:val="24"/>
              </w:rPr>
              <w:t>-</w:t>
            </w:r>
            <w:r>
              <w:rPr>
                <w:spacing w:val="-4"/>
                <w:sz w:val="24"/>
              </w:rPr>
              <w:t xml:space="preserve"> </w:t>
            </w:r>
            <w:r>
              <w:rPr>
                <w:spacing w:val="-5"/>
                <w:sz w:val="24"/>
              </w:rPr>
              <w:t>80</w:t>
            </w:r>
          </w:p>
        </w:tc>
      </w:tr>
      <w:tr w:rsidR="004E2AB6" w14:paraId="19DEB3B4" w14:textId="77777777">
        <w:trPr>
          <w:trHeight w:val="1103"/>
        </w:trPr>
        <w:tc>
          <w:tcPr>
            <w:tcW w:w="4609" w:type="dxa"/>
          </w:tcPr>
          <w:p w14:paraId="422BFE67" w14:textId="77777777" w:rsidR="004E2AB6" w:rsidRDefault="00A3748A">
            <w:pPr>
              <w:pStyle w:val="TableParagraph"/>
              <w:ind w:right="1438"/>
              <w:rPr>
                <w:sz w:val="24"/>
              </w:rPr>
            </w:pPr>
            <w:r>
              <w:rPr>
                <w:sz w:val="24"/>
              </w:rPr>
              <w:t>Коммунальное</w:t>
            </w:r>
            <w:r>
              <w:rPr>
                <w:spacing w:val="-15"/>
                <w:sz w:val="24"/>
              </w:rPr>
              <w:t xml:space="preserve"> </w:t>
            </w:r>
            <w:r>
              <w:rPr>
                <w:sz w:val="24"/>
              </w:rPr>
              <w:t>обслуживание Автомобильный транспорт</w:t>
            </w:r>
          </w:p>
          <w:p w14:paraId="2CCB98D9" w14:textId="77777777" w:rsidR="004E2AB6" w:rsidRDefault="00A3748A">
            <w:pPr>
              <w:pStyle w:val="TableParagraph"/>
              <w:spacing w:line="270" w:lineRule="atLeas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4607" w:type="dxa"/>
          </w:tcPr>
          <w:p w14:paraId="19B39819"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0FA0B1D9" w14:textId="77777777" w:rsidR="004E2AB6" w:rsidRDefault="004E2AB6">
      <w:pPr>
        <w:spacing w:line="270" w:lineRule="exact"/>
        <w:rPr>
          <w:sz w:val="24"/>
        </w:rPr>
        <w:sectPr w:rsidR="004E2AB6">
          <w:pgSz w:w="11910" w:h="16840"/>
          <w:pgMar w:top="1020" w:right="140" w:bottom="280" w:left="980" w:header="408" w:footer="0" w:gutter="0"/>
          <w:cols w:space="720"/>
        </w:sectPr>
      </w:pPr>
    </w:p>
    <w:p w14:paraId="22D380D0"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5554730E" w14:textId="77777777">
        <w:trPr>
          <w:trHeight w:val="830"/>
        </w:trPr>
        <w:tc>
          <w:tcPr>
            <w:tcW w:w="4609" w:type="dxa"/>
          </w:tcPr>
          <w:p w14:paraId="27018122" w14:textId="77777777" w:rsidR="004E2AB6" w:rsidRDefault="00A3748A">
            <w:pPr>
              <w:pStyle w:val="TableParagraph"/>
              <w:spacing w:before="1"/>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7FC3B975" w14:textId="77777777" w:rsidR="004E2AB6" w:rsidRDefault="00A3748A">
            <w:pPr>
              <w:pStyle w:val="TableParagraph"/>
              <w:spacing w:before="1"/>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12AEC1FB" w14:textId="77777777" w:rsidR="004E2AB6" w:rsidRDefault="00A3748A">
            <w:pPr>
              <w:pStyle w:val="TableParagraph"/>
              <w:spacing w:line="276" w:lineRule="exact"/>
              <w:ind w:left="104"/>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2"/>
                <w:sz w:val="24"/>
              </w:rPr>
              <w:t xml:space="preserve"> </w:t>
            </w:r>
            <w:r>
              <w:rPr>
                <w:b/>
                <w:sz w:val="24"/>
              </w:rPr>
              <w:t>параметры строительства (реконструкции)</w:t>
            </w:r>
          </w:p>
        </w:tc>
      </w:tr>
      <w:tr w:rsidR="004E2AB6" w14:paraId="013D673E" w14:textId="77777777">
        <w:trPr>
          <w:trHeight w:val="1103"/>
        </w:trPr>
        <w:tc>
          <w:tcPr>
            <w:tcW w:w="4609" w:type="dxa"/>
          </w:tcPr>
          <w:p w14:paraId="23CEB4C2"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4607" w:type="dxa"/>
          </w:tcPr>
          <w:p w14:paraId="4BF933B1" w14:textId="77777777" w:rsidR="004E2AB6" w:rsidRDefault="00A3748A">
            <w:pPr>
              <w:pStyle w:val="TableParagraph"/>
              <w:ind w:left="104"/>
              <w:rPr>
                <w:sz w:val="24"/>
              </w:rPr>
            </w:pPr>
            <w:r>
              <w:rPr>
                <w:sz w:val="24"/>
              </w:rPr>
              <w:t>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16 кв.м</w:t>
            </w:r>
          </w:p>
          <w:p w14:paraId="3240F680" w14:textId="77777777" w:rsidR="004E2AB6" w:rsidRDefault="00A3748A">
            <w:pPr>
              <w:pStyle w:val="TableParagraph"/>
              <w:spacing w:line="270" w:lineRule="atLeast"/>
              <w:ind w:left="104"/>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tc>
      </w:tr>
      <w:tr w:rsidR="004E2AB6" w14:paraId="75439AC6" w14:textId="77777777">
        <w:trPr>
          <w:trHeight w:val="274"/>
        </w:trPr>
        <w:tc>
          <w:tcPr>
            <w:tcW w:w="9216" w:type="dxa"/>
            <w:gridSpan w:val="2"/>
          </w:tcPr>
          <w:p w14:paraId="447FC8B5" w14:textId="77777777" w:rsidR="004E2AB6" w:rsidRDefault="00A3748A">
            <w:pPr>
              <w:pStyle w:val="TableParagraph"/>
              <w:spacing w:line="255"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AE880FE" w14:textId="77777777">
        <w:trPr>
          <w:trHeight w:val="277"/>
        </w:trPr>
        <w:tc>
          <w:tcPr>
            <w:tcW w:w="4609" w:type="dxa"/>
          </w:tcPr>
          <w:p w14:paraId="3D9581A9" w14:textId="77777777" w:rsidR="004E2AB6" w:rsidRDefault="00A3748A">
            <w:pPr>
              <w:pStyle w:val="TableParagraph"/>
              <w:spacing w:line="258" w:lineRule="exact"/>
              <w:rPr>
                <w:sz w:val="24"/>
              </w:rPr>
            </w:pPr>
            <w:r>
              <w:rPr>
                <w:spacing w:val="-2"/>
                <w:sz w:val="24"/>
              </w:rPr>
              <w:t>Склады</w:t>
            </w:r>
          </w:p>
        </w:tc>
        <w:tc>
          <w:tcPr>
            <w:tcW w:w="4607" w:type="dxa"/>
          </w:tcPr>
          <w:p w14:paraId="2B9C013E"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BE6B671" w14:textId="77777777">
        <w:trPr>
          <w:trHeight w:val="275"/>
        </w:trPr>
        <w:tc>
          <w:tcPr>
            <w:tcW w:w="9216" w:type="dxa"/>
            <w:gridSpan w:val="2"/>
          </w:tcPr>
          <w:p w14:paraId="64A93F1A"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1"/>
                <w:sz w:val="24"/>
              </w:rPr>
              <w:t xml:space="preserve"> </w:t>
            </w:r>
            <w:r>
              <w:rPr>
                <w:b/>
                <w:sz w:val="24"/>
              </w:rPr>
              <w:t>виды</w:t>
            </w:r>
            <w:r>
              <w:rPr>
                <w:b/>
                <w:spacing w:val="-1"/>
                <w:sz w:val="24"/>
              </w:rPr>
              <w:t xml:space="preserve"> </w:t>
            </w:r>
            <w:r>
              <w:rPr>
                <w:b/>
                <w:spacing w:val="-2"/>
                <w:sz w:val="24"/>
              </w:rPr>
              <w:t>использования</w:t>
            </w:r>
          </w:p>
        </w:tc>
      </w:tr>
      <w:tr w:rsidR="004E2AB6" w14:paraId="1F92394D" w14:textId="77777777">
        <w:trPr>
          <w:trHeight w:val="1380"/>
        </w:trPr>
        <w:tc>
          <w:tcPr>
            <w:tcW w:w="4609" w:type="dxa"/>
          </w:tcPr>
          <w:p w14:paraId="6CF1D966" w14:textId="77777777" w:rsidR="004E2AB6" w:rsidRDefault="00A3748A">
            <w:pPr>
              <w:pStyle w:val="TableParagraph"/>
              <w:spacing w:line="270" w:lineRule="exact"/>
              <w:rPr>
                <w:sz w:val="24"/>
              </w:rPr>
            </w:pPr>
            <w:r>
              <w:rPr>
                <w:sz w:val="24"/>
              </w:rPr>
              <w:t>Производственная</w:t>
            </w:r>
            <w:r>
              <w:rPr>
                <w:spacing w:val="-7"/>
                <w:sz w:val="24"/>
              </w:rPr>
              <w:t xml:space="preserve"> </w:t>
            </w:r>
            <w:r>
              <w:rPr>
                <w:spacing w:val="-2"/>
                <w:sz w:val="24"/>
              </w:rPr>
              <w:t>деятельность</w:t>
            </w:r>
          </w:p>
        </w:tc>
        <w:tc>
          <w:tcPr>
            <w:tcW w:w="4607" w:type="dxa"/>
          </w:tcPr>
          <w:p w14:paraId="152E21C8" w14:textId="77777777" w:rsidR="004E2AB6" w:rsidRDefault="00A3748A">
            <w:pPr>
              <w:pStyle w:val="TableParagraph"/>
              <w:ind w:left="104"/>
              <w:rPr>
                <w:sz w:val="24"/>
              </w:rPr>
            </w:pPr>
            <w:r>
              <w:rPr>
                <w:sz w:val="24"/>
              </w:rPr>
              <w:t>Производства не выше III класса санитарной</w:t>
            </w:r>
            <w:r>
              <w:rPr>
                <w:spacing w:val="-10"/>
                <w:sz w:val="24"/>
              </w:rPr>
              <w:t xml:space="preserve"> </w:t>
            </w:r>
            <w:r>
              <w:rPr>
                <w:sz w:val="24"/>
              </w:rPr>
              <w:t>опасности</w:t>
            </w:r>
            <w:r>
              <w:rPr>
                <w:spacing w:val="-9"/>
                <w:sz w:val="24"/>
              </w:rPr>
              <w:t xml:space="preserve"> </w:t>
            </w:r>
            <w:r>
              <w:rPr>
                <w:sz w:val="24"/>
              </w:rPr>
              <w:t>(кроме</w:t>
            </w:r>
            <w:r>
              <w:rPr>
                <w:spacing w:val="-11"/>
                <w:sz w:val="24"/>
              </w:rPr>
              <w:t xml:space="preserve"> </w:t>
            </w:r>
            <w:r>
              <w:rPr>
                <w:sz w:val="24"/>
              </w:rPr>
              <w:t>пищевого</w:t>
            </w:r>
            <w:r>
              <w:rPr>
                <w:spacing w:val="-10"/>
                <w:sz w:val="24"/>
              </w:rPr>
              <w:t xml:space="preserve"> </w:t>
            </w:r>
            <w:r>
              <w:rPr>
                <w:sz w:val="24"/>
              </w:rPr>
              <w:t>и фармацевтического производств)</w:t>
            </w:r>
          </w:p>
          <w:p w14:paraId="25D2B5B9" w14:textId="77777777" w:rsidR="004E2AB6" w:rsidRDefault="00A3748A">
            <w:pPr>
              <w:pStyle w:val="TableParagraph"/>
              <w:spacing w:line="270" w:lineRule="atLeas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3BB31D48" w14:textId="77777777">
        <w:trPr>
          <w:trHeight w:val="2759"/>
        </w:trPr>
        <w:tc>
          <w:tcPr>
            <w:tcW w:w="4609" w:type="dxa"/>
          </w:tcPr>
          <w:p w14:paraId="47ACF033" w14:textId="77777777" w:rsidR="004E2AB6" w:rsidRDefault="00A3748A">
            <w:pPr>
              <w:pStyle w:val="TableParagraph"/>
              <w:spacing w:line="270" w:lineRule="exact"/>
              <w:rPr>
                <w:sz w:val="24"/>
              </w:rPr>
            </w:pPr>
            <w:r>
              <w:rPr>
                <w:spacing w:val="-2"/>
                <w:sz w:val="24"/>
              </w:rPr>
              <w:t>Магазины</w:t>
            </w:r>
          </w:p>
        </w:tc>
        <w:tc>
          <w:tcPr>
            <w:tcW w:w="4607" w:type="dxa"/>
          </w:tcPr>
          <w:p w14:paraId="5087BB54"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4"/>
                <w:sz w:val="24"/>
              </w:rPr>
              <w:t xml:space="preserve"> </w:t>
            </w:r>
            <w:r>
              <w:rPr>
                <w:sz w:val="24"/>
              </w:rPr>
              <w:t>составлять</w:t>
            </w:r>
            <w:r>
              <w:rPr>
                <w:spacing w:val="-6"/>
                <w:sz w:val="24"/>
              </w:rPr>
              <w:t xml:space="preserve"> </w:t>
            </w:r>
            <w:r>
              <w:rPr>
                <w:sz w:val="24"/>
              </w:rPr>
              <w:t>не</w:t>
            </w:r>
            <w:r>
              <w:rPr>
                <w:spacing w:val="-7"/>
                <w:sz w:val="24"/>
              </w:rPr>
              <w:t xml:space="preserve"> </w:t>
            </w:r>
            <w:r>
              <w:rPr>
                <w:sz w:val="24"/>
              </w:rPr>
              <w:t>менее</w:t>
            </w:r>
            <w:r>
              <w:rPr>
                <w:spacing w:val="-7"/>
                <w:sz w:val="24"/>
              </w:rPr>
              <w:t xml:space="preserve"> </w:t>
            </w:r>
            <w:r>
              <w:rPr>
                <w:sz w:val="24"/>
              </w:rPr>
              <w:t>5</w:t>
            </w:r>
            <w:r>
              <w:rPr>
                <w:spacing w:val="-6"/>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200 кв.м.</w:t>
            </w:r>
          </w:p>
          <w:p w14:paraId="022A6773" w14:textId="77777777" w:rsidR="004E2AB6" w:rsidRDefault="00A3748A">
            <w:pPr>
              <w:pStyle w:val="TableParagraph"/>
              <w:ind w:left="104"/>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3 </w:t>
            </w:r>
            <w:r>
              <w:rPr>
                <w:spacing w:val="-2"/>
                <w:sz w:val="24"/>
              </w:rPr>
              <w:t>этажа</w:t>
            </w:r>
          </w:p>
          <w:p w14:paraId="2FCF69C4"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43194684"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00329F07" w14:textId="77777777">
        <w:trPr>
          <w:trHeight w:val="2759"/>
        </w:trPr>
        <w:tc>
          <w:tcPr>
            <w:tcW w:w="4609" w:type="dxa"/>
          </w:tcPr>
          <w:p w14:paraId="61771923" w14:textId="77777777" w:rsidR="004E2AB6" w:rsidRDefault="00A3748A">
            <w:pPr>
              <w:pStyle w:val="TableParagraph"/>
              <w:spacing w:line="273" w:lineRule="exact"/>
              <w:rPr>
                <w:sz w:val="24"/>
              </w:rPr>
            </w:pPr>
            <w:r>
              <w:rPr>
                <w:sz w:val="24"/>
              </w:rPr>
              <w:t>Обеспечение</w:t>
            </w:r>
            <w:r>
              <w:rPr>
                <w:spacing w:val="-6"/>
                <w:sz w:val="24"/>
              </w:rPr>
              <w:t xml:space="preserve"> </w:t>
            </w:r>
            <w:r>
              <w:rPr>
                <w:sz w:val="24"/>
              </w:rPr>
              <w:t>внутреннего</w:t>
            </w:r>
            <w:r>
              <w:rPr>
                <w:spacing w:val="-3"/>
                <w:sz w:val="24"/>
              </w:rPr>
              <w:t xml:space="preserve"> </w:t>
            </w:r>
            <w:r>
              <w:rPr>
                <w:spacing w:val="-2"/>
                <w:sz w:val="24"/>
              </w:rPr>
              <w:t>правопорядка</w:t>
            </w:r>
          </w:p>
        </w:tc>
        <w:tc>
          <w:tcPr>
            <w:tcW w:w="4607" w:type="dxa"/>
          </w:tcPr>
          <w:p w14:paraId="310C4695"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6"/>
                <w:sz w:val="24"/>
              </w:rPr>
              <w:t xml:space="preserve"> </w:t>
            </w:r>
            <w:r>
              <w:rPr>
                <w:sz w:val="24"/>
              </w:rPr>
              <w:t>составлять</w:t>
            </w:r>
            <w:r>
              <w:rPr>
                <w:spacing w:val="-6"/>
                <w:sz w:val="24"/>
              </w:rPr>
              <w:t xml:space="preserve"> </w:t>
            </w:r>
            <w:r>
              <w:rPr>
                <w:sz w:val="24"/>
              </w:rPr>
              <w:t>не</w:t>
            </w:r>
            <w:r>
              <w:rPr>
                <w:spacing w:val="-7"/>
                <w:sz w:val="24"/>
              </w:rPr>
              <w:t xml:space="preserve"> </w:t>
            </w:r>
            <w:r>
              <w:rPr>
                <w:sz w:val="24"/>
              </w:rPr>
              <w:t>менее</w:t>
            </w:r>
            <w:r>
              <w:rPr>
                <w:spacing w:val="-7"/>
                <w:sz w:val="24"/>
              </w:rPr>
              <w:t xml:space="preserve"> </w:t>
            </w:r>
            <w:r>
              <w:rPr>
                <w:sz w:val="24"/>
              </w:rPr>
              <w:t>5</w:t>
            </w:r>
            <w:r>
              <w:rPr>
                <w:spacing w:val="-6"/>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5500 кв.м.</w:t>
            </w:r>
          </w:p>
          <w:p w14:paraId="3EFC8710"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78D64ED8"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509BB319"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1C0B072A" w14:textId="77777777">
        <w:trPr>
          <w:trHeight w:val="278"/>
        </w:trPr>
        <w:tc>
          <w:tcPr>
            <w:tcW w:w="4609" w:type="dxa"/>
          </w:tcPr>
          <w:p w14:paraId="310B73F6" w14:textId="77777777" w:rsidR="004E2AB6" w:rsidRDefault="00A3748A">
            <w:pPr>
              <w:pStyle w:val="TableParagraph"/>
              <w:spacing w:line="258" w:lineRule="exact"/>
              <w:rPr>
                <w:sz w:val="24"/>
              </w:rPr>
            </w:pPr>
            <w:r>
              <w:rPr>
                <w:spacing w:val="-2"/>
                <w:sz w:val="24"/>
              </w:rPr>
              <w:t>Связь</w:t>
            </w:r>
          </w:p>
        </w:tc>
        <w:tc>
          <w:tcPr>
            <w:tcW w:w="4607" w:type="dxa"/>
          </w:tcPr>
          <w:p w14:paraId="1F6C627D"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6E1EA11C" w14:textId="77777777" w:rsidR="004E2AB6" w:rsidRDefault="004E2AB6">
      <w:pPr>
        <w:pStyle w:val="a3"/>
        <w:spacing w:before="119"/>
      </w:pPr>
    </w:p>
    <w:p w14:paraId="28179A9F" w14:textId="77777777" w:rsidR="004E2AB6" w:rsidRDefault="00A3748A">
      <w:pPr>
        <w:pStyle w:val="a4"/>
        <w:numPr>
          <w:ilvl w:val="0"/>
          <w:numId w:val="233"/>
        </w:numPr>
        <w:tabs>
          <w:tab w:val="left" w:pos="1139"/>
          <w:tab w:val="left" w:pos="3399"/>
          <w:tab w:val="left" w:pos="4901"/>
          <w:tab w:val="left" w:pos="6915"/>
          <w:tab w:val="left" w:pos="7265"/>
          <w:tab w:val="left" w:pos="7951"/>
          <w:tab w:val="left" w:pos="9426"/>
        </w:tabs>
        <w:ind w:right="429" w:firstLine="283"/>
        <w:jc w:val="left"/>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производственного назначения IV класса санитарной опасности (</w:t>
      </w:r>
      <w:r>
        <w:rPr>
          <w:b/>
          <w:sz w:val="24"/>
        </w:rPr>
        <w:t>П-4</w:t>
      </w:r>
      <w:r>
        <w:rPr>
          <w:sz w:val="24"/>
        </w:rPr>
        <w:t>)</w:t>
      </w:r>
    </w:p>
    <w:p w14:paraId="2C938B85" w14:textId="77777777" w:rsidR="004E2AB6" w:rsidRDefault="004E2AB6">
      <w:pPr>
        <w:pStyle w:val="a3"/>
        <w:rPr>
          <w:sz w:val="11"/>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29EF1A89" w14:textId="77777777">
        <w:trPr>
          <w:trHeight w:val="827"/>
        </w:trPr>
        <w:tc>
          <w:tcPr>
            <w:tcW w:w="4609" w:type="dxa"/>
          </w:tcPr>
          <w:p w14:paraId="335C4B47" w14:textId="77777777" w:rsidR="004E2AB6" w:rsidRDefault="00A3748A">
            <w:pPr>
              <w:pStyle w:val="TableParagraph"/>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76C0B416" w14:textId="77777777" w:rsidR="004E2AB6" w:rsidRDefault="00A3748A">
            <w:pPr>
              <w:pStyle w:val="TableParagraph"/>
              <w:spacing w:line="275" w:lineRule="exact"/>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59C9B344" w14:textId="77777777" w:rsidR="004E2AB6" w:rsidRDefault="00A3748A">
            <w:pPr>
              <w:pStyle w:val="TableParagraph"/>
              <w:spacing w:line="270" w:lineRule="atLeast"/>
              <w:ind w:left="104" w:right="121"/>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413394E4" w14:textId="77777777">
        <w:trPr>
          <w:trHeight w:val="275"/>
        </w:trPr>
        <w:tc>
          <w:tcPr>
            <w:tcW w:w="9216" w:type="dxa"/>
            <w:gridSpan w:val="2"/>
          </w:tcPr>
          <w:p w14:paraId="54D9C3A6"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3715FB79" w14:textId="77777777">
        <w:trPr>
          <w:trHeight w:val="1103"/>
        </w:trPr>
        <w:tc>
          <w:tcPr>
            <w:tcW w:w="4609" w:type="dxa"/>
          </w:tcPr>
          <w:p w14:paraId="72E3C3A5" w14:textId="77777777" w:rsidR="004E2AB6" w:rsidRDefault="00A3748A">
            <w:pPr>
              <w:pStyle w:val="TableParagraph"/>
              <w:ind w:right="1217"/>
              <w:rPr>
                <w:sz w:val="24"/>
              </w:rPr>
            </w:pPr>
            <w:r>
              <w:rPr>
                <w:sz w:val="24"/>
              </w:rPr>
              <w:t>Строительная</w:t>
            </w:r>
            <w:r>
              <w:rPr>
                <w:spacing w:val="-15"/>
                <w:sz w:val="24"/>
              </w:rPr>
              <w:t xml:space="preserve"> </w:t>
            </w:r>
            <w:r>
              <w:rPr>
                <w:sz w:val="24"/>
              </w:rPr>
              <w:t xml:space="preserve">промышленность </w:t>
            </w:r>
            <w:r>
              <w:rPr>
                <w:spacing w:val="-2"/>
                <w:sz w:val="24"/>
              </w:rPr>
              <w:t>Недропользование</w:t>
            </w:r>
          </w:p>
          <w:p w14:paraId="26D58276" w14:textId="77777777" w:rsidR="004E2AB6" w:rsidRDefault="00A3748A">
            <w:pPr>
              <w:pStyle w:val="TableParagraph"/>
              <w:spacing w:line="270" w:lineRule="atLeast"/>
              <w:ind w:right="1770"/>
              <w:rPr>
                <w:sz w:val="24"/>
              </w:rPr>
            </w:pPr>
            <w:r>
              <w:rPr>
                <w:sz w:val="24"/>
              </w:rPr>
              <w:t>Тяжелая</w:t>
            </w:r>
            <w:r>
              <w:rPr>
                <w:spacing w:val="-15"/>
                <w:sz w:val="24"/>
              </w:rPr>
              <w:t xml:space="preserve"> </w:t>
            </w:r>
            <w:r>
              <w:rPr>
                <w:sz w:val="24"/>
              </w:rPr>
              <w:t>промышленность Легкая промышленность</w:t>
            </w:r>
          </w:p>
        </w:tc>
        <w:tc>
          <w:tcPr>
            <w:tcW w:w="4607" w:type="dxa"/>
          </w:tcPr>
          <w:p w14:paraId="67FAA389" w14:textId="77777777" w:rsidR="004E2AB6" w:rsidRDefault="00A3748A">
            <w:pPr>
              <w:pStyle w:val="TableParagraph"/>
              <w:ind w:left="104" w:right="121"/>
              <w:rPr>
                <w:sz w:val="24"/>
              </w:rPr>
            </w:pPr>
            <w:r>
              <w:rPr>
                <w:sz w:val="24"/>
              </w:rPr>
              <w:t>Производства</w:t>
            </w:r>
            <w:r>
              <w:rPr>
                <w:spacing w:val="-11"/>
                <w:sz w:val="24"/>
              </w:rPr>
              <w:t xml:space="preserve"> </w:t>
            </w:r>
            <w:r>
              <w:rPr>
                <w:sz w:val="24"/>
              </w:rPr>
              <w:t>не</w:t>
            </w:r>
            <w:r>
              <w:rPr>
                <w:spacing w:val="-11"/>
                <w:sz w:val="24"/>
              </w:rPr>
              <w:t xml:space="preserve"> </w:t>
            </w:r>
            <w:r>
              <w:rPr>
                <w:sz w:val="24"/>
              </w:rPr>
              <w:t>выше</w:t>
            </w:r>
            <w:r>
              <w:rPr>
                <w:spacing w:val="-8"/>
                <w:sz w:val="24"/>
              </w:rPr>
              <w:t xml:space="preserve"> </w:t>
            </w:r>
            <w:r>
              <w:rPr>
                <w:sz w:val="24"/>
              </w:rPr>
              <w:t>IV</w:t>
            </w:r>
            <w:r>
              <w:rPr>
                <w:spacing w:val="-8"/>
                <w:sz w:val="24"/>
              </w:rPr>
              <w:t xml:space="preserve"> </w:t>
            </w:r>
            <w:r>
              <w:rPr>
                <w:sz w:val="24"/>
              </w:rPr>
              <w:t>класса санитарной опасности</w:t>
            </w:r>
          </w:p>
          <w:p w14:paraId="1560A13A" w14:textId="77777777" w:rsidR="004E2AB6" w:rsidRDefault="00A3748A">
            <w:pPr>
              <w:pStyle w:val="TableParagraph"/>
              <w:spacing w:line="270" w:lineRule="atLeas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bl>
    <w:p w14:paraId="615D1CC8" w14:textId="77777777" w:rsidR="004E2AB6" w:rsidRDefault="004E2AB6">
      <w:pPr>
        <w:spacing w:line="270" w:lineRule="atLeast"/>
        <w:rPr>
          <w:sz w:val="24"/>
        </w:rPr>
        <w:sectPr w:rsidR="004E2AB6">
          <w:pgSz w:w="11910" w:h="16840"/>
          <w:pgMar w:top="1020" w:right="140" w:bottom="280" w:left="980" w:header="408" w:footer="0" w:gutter="0"/>
          <w:cols w:space="720"/>
        </w:sectPr>
      </w:pPr>
    </w:p>
    <w:p w14:paraId="4C261DF7"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6C02644E" w14:textId="77777777">
        <w:trPr>
          <w:trHeight w:val="830"/>
        </w:trPr>
        <w:tc>
          <w:tcPr>
            <w:tcW w:w="4609" w:type="dxa"/>
          </w:tcPr>
          <w:p w14:paraId="6D58697D" w14:textId="77777777" w:rsidR="004E2AB6" w:rsidRDefault="00A3748A">
            <w:pPr>
              <w:pStyle w:val="TableParagraph"/>
              <w:spacing w:before="1"/>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73D3DBAA" w14:textId="77777777" w:rsidR="004E2AB6" w:rsidRDefault="00A3748A">
            <w:pPr>
              <w:pStyle w:val="TableParagraph"/>
              <w:spacing w:before="1"/>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219F0152" w14:textId="77777777" w:rsidR="004E2AB6" w:rsidRDefault="00A3748A">
            <w:pPr>
              <w:pStyle w:val="TableParagraph"/>
              <w:spacing w:line="276" w:lineRule="exact"/>
              <w:ind w:left="104" w:right="121"/>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18BC1A1A" w14:textId="77777777">
        <w:trPr>
          <w:trHeight w:val="275"/>
        </w:trPr>
        <w:tc>
          <w:tcPr>
            <w:tcW w:w="4609" w:type="dxa"/>
          </w:tcPr>
          <w:p w14:paraId="32CEE30C" w14:textId="77777777" w:rsidR="004E2AB6" w:rsidRDefault="00A3748A">
            <w:pPr>
              <w:pStyle w:val="TableParagraph"/>
              <w:spacing w:line="256" w:lineRule="exact"/>
              <w:rPr>
                <w:sz w:val="24"/>
              </w:rPr>
            </w:pPr>
            <w:r>
              <w:rPr>
                <w:sz w:val="24"/>
              </w:rPr>
              <w:t>Деловое</w:t>
            </w:r>
            <w:r>
              <w:rPr>
                <w:spacing w:val="1"/>
                <w:sz w:val="24"/>
              </w:rPr>
              <w:t xml:space="preserve"> </w:t>
            </w:r>
            <w:r>
              <w:rPr>
                <w:spacing w:val="-2"/>
                <w:sz w:val="24"/>
              </w:rPr>
              <w:t>управление</w:t>
            </w:r>
          </w:p>
        </w:tc>
        <w:tc>
          <w:tcPr>
            <w:tcW w:w="4607" w:type="dxa"/>
          </w:tcPr>
          <w:p w14:paraId="45E90D9D"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C46CC05" w14:textId="77777777">
        <w:trPr>
          <w:trHeight w:val="2759"/>
        </w:trPr>
        <w:tc>
          <w:tcPr>
            <w:tcW w:w="4609" w:type="dxa"/>
          </w:tcPr>
          <w:p w14:paraId="034217AA" w14:textId="77777777" w:rsidR="004E2AB6" w:rsidRDefault="00A3748A">
            <w:pPr>
              <w:pStyle w:val="TableParagraph"/>
              <w:spacing w:line="270" w:lineRule="exact"/>
              <w:rPr>
                <w:sz w:val="24"/>
              </w:rPr>
            </w:pPr>
            <w:r>
              <w:rPr>
                <w:spacing w:val="-2"/>
                <w:sz w:val="24"/>
              </w:rPr>
              <w:t>Магазины</w:t>
            </w:r>
          </w:p>
        </w:tc>
        <w:tc>
          <w:tcPr>
            <w:tcW w:w="4607" w:type="dxa"/>
          </w:tcPr>
          <w:p w14:paraId="19927B6C"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6"/>
                <w:sz w:val="24"/>
              </w:rPr>
              <w:t xml:space="preserve"> </w:t>
            </w:r>
            <w:r>
              <w:rPr>
                <w:sz w:val="24"/>
              </w:rPr>
              <w:t>составлять</w:t>
            </w:r>
            <w:r>
              <w:rPr>
                <w:spacing w:val="-6"/>
                <w:sz w:val="24"/>
              </w:rPr>
              <w:t xml:space="preserve"> </w:t>
            </w:r>
            <w:r>
              <w:rPr>
                <w:sz w:val="24"/>
              </w:rPr>
              <w:t>не</w:t>
            </w:r>
            <w:r>
              <w:rPr>
                <w:spacing w:val="-7"/>
                <w:sz w:val="24"/>
              </w:rPr>
              <w:t xml:space="preserve"> </w:t>
            </w:r>
            <w:r>
              <w:rPr>
                <w:sz w:val="24"/>
              </w:rPr>
              <w:t>менее</w:t>
            </w:r>
            <w:r>
              <w:rPr>
                <w:spacing w:val="-7"/>
                <w:sz w:val="24"/>
              </w:rPr>
              <w:t xml:space="preserve"> </w:t>
            </w:r>
            <w:r>
              <w:rPr>
                <w:sz w:val="24"/>
              </w:rPr>
              <w:t>5</w:t>
            </w:r>
            <w:r>
              <w:rPr>
                <w:spacing w:val="-6"/>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200 кв.м.</w:t>
            </w:r>
          </w:p>
          <w:p w14:paraId="2395AD96" w14:textId="77777777" w:rsidR="004E2AB6" w:rsidRDefault="00A3748A">
            <w:pPr>
              <w:pStyle w:val="TableParagraph"/>
              <w:ind w:left="104"/>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3 </w:t>
            </w:r>
            <w:r>
              <w:rPr>
                <w:spacing w:val="-2"/>
                <w:sz w:val="24"/>
              </w:rPr>
              <w:t>этажа</w:t>
            </w:r>
          </w:p>
          <w:p w14:paraId="40312BAF"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3965AA66"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1AD60227" w14:textId="77777777">
        <w:trPr>
          <w:trHeight w:val="552"/>
        </w:trPr>
        <w:tc>
          <w:tcPr>
            <w:tcW w:w="4609" w:type="dxa"/>
          </w:tcPr>
          <w:p w14:paraId="130DA1CD" w14:textId="77777777" w:rsidR="004E2AB6" w:rsidRDefault="00A3748A">
            <w:pPr>
              <w:pStyle w:val="TableParagraph"/>
              <w:spacing w:line="270" w:lineRule="exact"/>
              <w:rPr>
                <w:sz w:val="24"/>
              </w:rPr>
            </w:pPr>
            <w:r>
              <w:rPr>
                <w:spacing w:val="-2"/>
                <w:sz w:val="24"/>
              </w:rPr>
              <w:t>Склады</w:t>
            </w:r>
          </w:p>
          <w:p w14:paraId="0D0501FA" w14:textId="77777777" w:rsidR="004E2AB6" w:rsidRDefault="00A3748A">
            <w:pPr>
              <w:pStyle w:val="TableParagraph"/>
              <w:spacing w:line="262" w:lineRule="exact"/>
              <w:rPr>
                <w:sz w:val="24"/>
              </w:rPr>
            </w:pPr>
            <w:r>
              <w:rPr>
                <w:sz w:val="24"/>
              </w:rPr>
              <w:t>Объекты</w:t>
            </w:r>
            <w:r>
              <w:rPr>
                <w:spacing w:val="-3"/>
                <w:sz w:val="24"/>
              </w:rPr>
              <w:t xml:space="preserve"> </w:t>
            </w:r>
            <w:r>
              <w:rPr>
                <w:sz w:val="24"/>
              </w:rPr>
              <w:t>дорожного</w:t>
            </w:r>
            <w:r>
              <w:rPr>
                <w:spacing w:val="-2"/>
                <w:sz w:val="24"/>
              </w:rPr>
              <w:t xml:space="preserve"> сервиса</w:t>
            </w:r>
          </w:p>
        </w:tc>
        <w:tc>
          <w:tcPr>
            <w:tcW w:w="4607" w:type="dxa"/>
          </w:tcPr>
          <w:p w14:paraId="142998C2"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55D1DB8" w14:textId="77777777">
        <w:trPr>
          <w:trHeight w:val="3035"/>
        </w:trPr>
        <w:tc>
          <w:tcPr>
            <w:tcW w:w="4609" w:type="dxa"/>
          </w:tcPr>
          <w:p w14:paraId="1F1D4413" w14:textId="77777777" w:rsidR="004E2AB6" w:rsidRDefault="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tc>
        <w:tc>
          <w:tcPr>
            <w:tcW w:w="4607" w:type="dxa"/>
          </w:tcPr>
          <w:p w14:paraId="40C93F54" w14:textId="77777777" w:rsidR="004E2AB6" w:rsidRDefault="00A3748A">
            <w:pPr>
              <w:pStyle w:val="TableParagraph"/>
              <w:ind w:left="104"/>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 Максимальные и минимальные размеры земельных</w:t>
            </w:r>
            <w:r>
              <w:rPr>
                <w:spacing w:val="-1"/>
                <w:sz w:val="24"/>
              </w:rPr>
              <w:t xml:space="preserve"> </w:t>
            </w:r>
            <w:r>
              <w:rPr>
                <w:sz w:val="24"/>
              </w:rPr>
              <w:t>участков</w:t>
            </w:r>
            <w:r>
              <w:rPr>
                <w:spacing w:val="-5"/>
                <w:sz w:val="24"/>
              </w:rPr>
              <w:t xml:space="preserve"> </w:t>
            </w:r>
            <w:r>
              <w:rPr>
                <w:sz w:val="24"/>
              </w:rPr>
              <w:t>от</w:t>
            </w:r>
            <w:r>
              <w:rPr>
                <w:spacing w:val="-4"/>
                <w:sz w:val="24"/>
              </w:rPr>
              <w:t xml:space="preserve"> </w:t>
            </w:r>
            <w:r>
              <w:rPr>
                <w:sz w:val="24"/>
              </w:rPr>
              <w:t>1375</w:t>
            </w:r>
            <w:r>
              <w:rPr>
                <w:spacing w:val="-4"/>
                <w:sz w:val="24"/>
              </w:rPr>
              <w:t xml:space="preserve"> </w:t>
            </w:r>
            <w:r>
              <w:rPr>
                <w:sz w:val="24"/>
              </w:rPr>
              <w:t>кв.м.</w:t>
            </w:r>
            <w:r>
              <w:rPr>
                <w:spacing w:val="-4"/>
                <w:sz w:val="24"/>
              </w:rPr>
              <w:t xml:space="preserve"> </w:t>
            </w:r>
            <w:r>
              <w:rPr>
                <w:sz w:val="24"/>
              </w:rPr>
              <w:t>до</w:t>
            </w:r>
            <w:r>
              <w:rPr>
                <w:spacing w:val="-4"/>
                <w:sz w:val="24"/>
              </w:rPr>
              <w:t xml:space="preserve"> </w:t>
            </w:r>
            <w:r>
              <w:rPr>
                <w:sz w:val="24"/>
              </w:rPr>
              <w:t xml:space="preserve">5500 </w:t>
            </w:r>
            <w:r>
              <w:rPr>
                <w:spacing w:val="-2"/>
                <w:sz w:val="24"/>
              </w:rPr>
              <w:t>кв.м.</w:t>
            </w:r>
          </w:p>
          <w:p w14:paraId="038F5CBA"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5 этажей.</w:t>
            </w:r>
          </w:p>
          <w:p w14:paraId="2DE4EB91"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6"/>
                <w:sz w:val="24"/>
              </w:rPr>
              <w:t xml:space="preserve"> </w:t>
            </w:r>
            <w:r>
              <w:rPr>
                <w:sz w:val="24"/>
              </w:rPr>
              <w:t>менее 3 метров</w:t>
            </w:r>
          </w:p>
          <w:p w14:paraId="422DE2A8"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46928842" w14:textId="77777777">
        <w:trPr>
          <w:trHeight w:val="551"/>
        </w:trPr>
        <w:tc>
          <w:tcPr>
            <w:tcW w:w="4609" w:type="dxa"/>
          </w:tcPr>
          <w:p w14:paraId="104A221E" w14:textId="77777777" w:rsidR="004E2AB6" w:rsidRDefault="00A3748A">
            <w:pPr>
              <w:pStyle w:val="TableParagraph"/>
              <w:spacing w:line="270" w:lineRule="exact"/>
              <w:rPr>
                <w:sz w:val="24"/>
              </w:rPr>
            </w:pPr>
            <w:r>
              <w:rPr>
                <w:sz w:val="24"/>
              </w:rPr>
              <w:t>Коммунальное</w:t>
            </w:r>
            <w:r>
              <w:rPr>
                <w:spacing w:val="-8"/>
                <w:sz w:val="24"/>
              </w:rPr>
              <w:t xml:space="preserve"> </w:t>
            </w:r>
            <w:r>
              <w:rPr>
                <w:spacing w:val="-2"/>
                <w:sz w:val="24"/>
              </w:rPr>
              <w:t>обслуживание</w:t>
            </w:r>
          </w:p>
          <w:p w14:paraId="070B9F8F" w14:textId="77777777" w:rsidR="004E2AB6" w:rsidRDefault="00A3748A">
            <w:pPr>
              <w:pStyle w:val="TableParagraph"/>
              <w:spacing w:line="261" w:lineRule="exact"/>
              <w:rPr>
                <w:sz w:val="24"/>
              </w:rPr>
            </w:pPr>
            <w:r>
              <w:rPr>
                <w:sz w:val="24"/>
              </w:rPr>
              <w:t>Автомобильный</w:t>
            </w:r>
            <w:r>
              <w:rPr>
                <w:spacing w:val="-10"/>
                <w:sz w:val="24"/>
              </w:rPr>
              <w:t xml:space="preserve"> </w:t>
            </w:r>
            <w:r>
              <w:rPr>
                <w:spacing w:val="-2"/>
                <w:sz w:val="24"/>
              </w:rPr>
              <w:t>транспорт</w:t>
            </w:r>
          </w:p>
        </w:tc>
        <w:tc>
          <w:tcPr>
            <w:tcW w:w="4607" w:type="dxa"/>
          </w:tcPr>
          <w:p w14:paraId="63F4EF70"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0A4C508" w14:textId="77777777">
        <w:trPr>
          <w:trHeight w:val="1103"/>
        </w:trPr>
        <w:tc>
          <w:tcPr>
            <w:tcW w:w="4609" w:type="dxa"/>
          </w:tcPr>
          <w:p w14:paraId="7E822D61" w14:textId="77777777" w:rsidR="004E2AB6" w:rsidRDefault="00A3748A">
            <w:pPr>
              <w:pStyle w:val="TableParagraph"/>
              <w:spacing w:line="271" w:lineRule="exact"/>
              <w:rPr>
                <w:sz w:val="24"/>
              </w:rPr>
            </w:pPr>
            <w:r>
              <w:rPr>
                <w:sz w:val="24"/>
              </w:rPr>
              <w:t>Хранение</w:t>
            </w:r>
            <w:r>
              <w:rPr>
                <w:spacing w:val="-4"/>
                <w:sz w:val="24"/>
              </w:rPr>
              <w:t xml:space="preserve"> </w:t>
            </w:r>
            <w:r>
              <w:rPr>
                <w:spacing w:val="-2"/>
                <w:sz w:val="24"/>
              </w:rPr>
              <w:t>автотранспорта</w:t>
            </w:r>
          </w:p>
        </w:tc>
        <w:tc>
          <w:tcPr>
            <w:tcW w:w="4607" w:type="dxa"/>
          </w:tcPr>
          <w:p w14:paraId="6313E789" w14:textId="77777777" w:rsidR="004E2AB6" w:rsidRDefault="00A3748A">
            <w:pPr>
              <w:pStyle w:val="TableParagraph"/>
              <w:ind w:left="104"/>
              <w:rPr>
                <w:sz w:val="24"/>
              </w:rPr>
            </w:pPr>
            <w:r>
              <w:rPr>
                <w:sz w:val="24"/>
              </w:rPr>
              <w:t>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16 кв.м</w:t>
            </w:r>
          </w:p>
          <w:p w14:paraId="0DA65202" w14:textId="77777777" w:rsidR="004E2AB6" w:rsidRDefault="00A3748A">
            <w:pPr>
              <w:pStyle w:val="TableParagraph"/>
              <w:spacing w:line="270" w:lineRule="atLeast"/>
              <w:ind w:left="104"/>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tc>
      </w:tr>
      <w:tr w:rsidR="004E2AB6" w14:paraId="30A13CAB" w14:textId="77777777">
        <w:trPr>
          <w:trHeight w:val="277"/>
        </w:trPr>
        <w:tc>
          <w:tcPr>
            <w:tcW w:w="9216" w:type="dxa"/>
            <w:gridSpan w:val="2"/>
          </w:tcPr>
          <w:p w14:paraId="5A314E99" w14:textId="77777777" w:rsidR="004E2AB6" w:rsidRDefault="00A3748A">
            <w:pPr>
              <w:pStyle w:val="TableParagraph"/>
              <w:spacing w:before="1" w:line="257"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57A1D343" w14:textId="77777777">
        <w:trPr>
          <w:trHeight w:val="275"/>
        </w:trPr>
        <w:tc>
          <w:tcPr>
            <w:tcW w:w="4609" w:type="dxa"/>
          </w:tcPr>
          <w:p w14:paraId="34A133FA"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4607" w:type="dxa"/>
          </w:tcPr>
          <w:p w14:paraId="2753DF14" w14:textId="77777777" w:rsidR="004E2AB6" w:rsidRDefault="004E2AB6">
            <w:pPr>
              <w:pStyle w:val="TableParagraph"/>
              <w:ind w:left="0"/>
              <w:rPr>
                <w:sz w:val="20"/>
              </w:rPr>
            </w:pPr>
          </w:p>
        </w:tc>
      </w:tr>
      <w:tr w:rsidR="004E2AB6" w14:paraId="0E1A7DFA" w14:textId="77777777">
        <w:trPr>
          <w:trHeight w:val="275"/>
        </w:trPr>
        <w:tc>
          <w:tcPr>
            <w:tcW w:w="9216" w:type="dxa"/>
            <w:gridSpan w:val="2"/>
          </w:tcPr>
          <w:p w14:paraId="763298BD"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4B0AB310" w14:textId="77777777">
        <w:trPr>
          <w:trHeight w:val="1380"/>
        </w:trPr>
        <w:tc>
          <w:tcPr>
            <w:tcW w:w="4609" w:type="dxa"/>
          </w:tcPr>
          <w:p w14:paraId="295FA847" w14:textId="77777777" w:rsidR="004E2AB6" w:rsidRDefault="00A3748A">
            <w:pPr>
              <w:pStyle w:val="TableParagraph"/>
              <w:spacing w:line="270" w:lineRule="exact"/>
              <w:rPr>
                <w:sz w:val="24"/>
              </w:rPr>
            </w:pPr>
            <w:r>
              <w:rPr>
                <w:sz w:val="24"/>
              </w:rPr>
              <w:t>Производственная</w:t>
            </w:r>
            <w:r>
              <w:rPr>
                <w:spacing w:val="-7"/>
                <w:sz w:val="24"/>
              </w:rPr>
              <w:t xml:space="preserve"> </w:t>
            </w:r>
            <w:r>
              <w:rPr>
                <w:spacing w:val="-2"/>
                <w:sz w:val="24"/>
              </w:rPr>
              <w:t>деятельность</w:t>
            </w:r>
          </w:p>
        </w:tc>
        <w:tc>
          <w:tcPr>
            <w:tcW w:w="4607" w:type="dxa"/>
          </w:tcPr>
          <w:p w14:paraId="55C77812" w14:textId="77777777" w:rsidR="004E2AB6" w:rsidRDefault="00A3748A">
            <w:pPr>
              <w:pStyle w:val="TableParagraph"/>
              <w:ind w:left="104" w:right="121"/>
              <w:rPr>
                <w:sz w:val="24"/>
              </w:rPr>
            </w:pPr>
            <w:r>
              <w:rPr>
                <w:sz w:val="24"/>
              </w:rPr>
              <w:t>Производства</w:t>
            </w:r>
            <w:r>
              <w:rPr>
                <w:spacing w:val="-11"/>
                <w:sz w:val="24"/>
              </w:rPr>
              <w:t xml:space="preserve"> </w:t>
            </w:r>
            <w:r>
              <w:rPr>
                <w:sz w:val="24"/>
              </w:rPr>
              <w:t>не</w:t>
            </w:r>
            <w:r>
              <w:rPr>
                <w:spacing w:val="-11"/>
                <w:sz w:val="24"/>
              </w:rPr>
              <w:t xml:space="preserve"> </w:t>
            </w:r>
            <w:r>
              <w:rPr>
                <w:sz w:val="24"/>
              </w:rPr>
              <w:t>выше</w:t>
            </w:r>
            <w:r>
              <w:rPr>
                <w:spacing w:val="-8"/>
                <w:sz w:val="24"/>
              </w:rPr>
              <w:t xml:space="preserve"> </w:t>
            </w:r>
            <w:r>
              <w:rPr>
                <w:sz w:val="24"/>
              </w:rPr>
              <w:t>IV</w:t>
            </w:r>
            <w:r>
              <w:rPr>
                <w:spacing w:val="-8"/>
                <w:sz w:val="24"/>
              </w:rPr>
              <w:t xml:space="preserve"> </w:t>
            </w:r>
            <w:r>
              <w:rPr>
                <w:sz w:val="24"/>
              </w:rPr>
              <w:t>класса опасности (кроме пищевого и</w:t>
            </w:r>
          </w:p>
          <w:p w14:paraId="605620EE" w14:textId="77777777" w:rsidR="004E2AB6" w:rsidRDefault="00A3748A">
            <w:pPr>
              <w:pStyle w:val="TableParagraph"/>
              <w:ind w:left="104"/>
              <w:rPr>
                <w:sz w:val="24"/>
              </w:rPr>
            </w:pPr>
            <w:r>
              <w:rPr>
                <w:sz w:val="24"/>
              </w:rPr>
              <w:t>фармацевтического</w:t>
            </w:r>
            <w:r>
              <w:rPr>
                <w:spacing w:val="-8"/>
                <w:sz w:val="24"/>
              </w:rPr>
              <w:t xml:space="preserve"> </w:t>
            </w:r>
            <w:r>
              <w:rPr>
                <w:spacing w:val="-2"/>
                <w:sz w:val="24"/>
              </w:rPr>
              <w:t>производств)</w:t>
            </w:r>
          </w:p>
          <w:p w14:paraId="633A34DB" w14:textId="77777777" w:rsidR="004E2AB6" w:rsidRDefault="00A3748A">
            <w:pPr>
              <w:pStyle w:val="TableParagraph"/>
              <w:spacing w:line="270" w:lineRule="atLeas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bl>
    <w:p w14:paraId="7484502A" w14:textId="77777777" w:rsidR="004E2AB6" w:rsidRDefault="004E2AB6">
      <w:pPr>
        <w:spacing w:line="270" w:lineRule="atLeast"/>
        <w:rPr>
          <w:sz w:val="24"/>
        </w:rPr>
        <w:sectPr w:rsidR="004E2AB6">
          <w:pgSz w:w="11910" w:h="16840"/>
          <w:pgMar w:top="1020" w:right="140" w:bottom="280" w:left="980" w:header="408" w:footer="0" w:gutter="0"/>
          <w:cols w:space="720"/>
        </w:sectPr>
      </w:pPr>
    </w:p>
    <w:p w14:paraId="130455EB"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3A3D82EE" w14:textId="77777777">
        <w:trPr>
          <w:trHeight w:val="830"/>
        </w:trPr>
        <w:tc>
          <w:tcPr>
            <w:tcW w:w="4609" w:type="dxa"/>
          </w:tcPr>
          <w:p w14:paraId="2860D930" w14:textId="77777777" w:rsidR="004E2AB6" w:rsidRDefault="00A3748A">
            <w:pPr>
              <w:pStyle w:val="TableParagraph"/>
              <w:spacing w:before="1"/>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2678BE7C" w14:textId="77777777" w:rsidR="004E2AB6" w:rsidRDefault="00A3748A">
            <w:pPr>
              <w:pStyle w:val="TableParagraph"/>
              <w:spacing w:before="1"/>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01306FCC" w14:textId="77777777" w:rsidR="004E2AB6" w:rsidRDefault="00A3748A">
            <w:pPr>
              <w:pStyle w:val="TableParagraph"/>
              <w:spacing w:line="276" w:lineRule="exact"/>
              <w:ind w:left="104" w:right="121"/>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397299B7" w14:textId="77777777">
        <w:trPr>
          <w:trHeight w:val="2759"/>
        </w:trPr>
        <w:tc>
          <w:tcPr>
            <w:tcW w:w="4609" w:type="dxa"/>
          </w:tcPr>
          <w:p w14:paraId="64D4C98A" w14:textId="77777777" w:rsidR="004E2AB6" w:rsidRDefault="00A3748A">
            <w:pPr>
              <w:pStyle w:val="TableParagraph"/>
              <w:spacing w:line="270" w:lineRule="exact"/>
              <w:rPr>
                <w:sz w:val="24"/>
              </w:rPr>
            </w:pPr>
            <w:r>
              <w:rPr>
                <w:sz w:val="24"/>
              </w:rPr>
              <w:t>Обеспечение</w:t>
            </w:r>
            <w:r>
              <w:rPr>
                <w:spacing w:val="-6"/>
                <w:sz w:val="24"/>
              </w:rPr>
              <w:t xml:space="preserve"> </w:t>
            </w:r>
            <w:r>
              <w:rPr>
                <w:sz w:val="24"/>
              </w:rPr>
              <w:t>внутреннего</w:t>
            </w:r>
            <w:r>
              <w:rPr>
                <w:spacing w:val="-5"/>
                <w:sz w:val="24"/>
              </w:rPr>
              <w:t xml:space="preserve"> </w:t>
            </w:r>
            <w:r>
              <w:rPr>
                <w:spacing w:val="-2"/>
                <w:sz w:val="24"/>
              </w:rPr>
              <w:t>правопорядка</w:t>
            </w:r>
          </w:p>
        </w:tc>
        <w:tc>
          <w:tcPr>
            <w:tcW w:w="4607" w:type="dxa"/>
          </w:tcPr>
          <w:p w14:paraId="524499B5"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4"/>
                <w:sz w:val="24"/>
              </w:rPr>
              <w:t xml:space="preserve"> </w:t>
            </w:r>
            <w:r>
              <w:rPr>
                <w:sz w:val="24"/>
              </w:rPr>
              <w:t>составлять</w:t>
            </w:r>
            <w:r>
              <w:rPr>
                <w:spacing w:val="-6"/>
                <w:sz w:val="24"/>
              </w:rPr>
              <w:t xml:space="preserve"> </w:t>
            </w:r>
            <w:r>
              <w:rPr>
                <w:sz w:val="24"/>
              </w:rPr>
              <w:t>не</w:t>
            </w:r>
            <w:r>
              <w:rPr>
                <w:spacing w:val="-7"/>
                <w:sz w:val="24"/>
              </w:rPr>
              <w:t xml:space="preserve"> </w:t>
            </w:r>
            <w:r>
              <w:rPr>
                <w:sz w:val="24"/>
              </w:rPr>
              <w:t>менее</w:t>
            </w:r>
            <w:r>
              <w:rPr>
                <w:spacing w:val="-7"/>
                <w:sz w:val="24"/>
              </w:rPr>
              <w:t xml:space="preserve"> </w:t>
            </w:r>
            <w:r>
              <w:rPr>
                <w:sz w:val="24"/>
              </w:rPr>
              <w:t>5</w:t>
            </w:r>
            <w:r>
              <w:rPr>
                <w:spacing w:val="-6"/>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5500 кв.м.</w:t>
            </w:r>
          </w:p>
          <w:p w14:paraId="2CC9A825"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4F4462CA"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0D8EC6F0"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76F969D5" w14:textId="77777777">
        <w:trPr>
          <w:trHeight w:val="275"/>
        </w:trPr>
        <w:tc>
          <w:tcPr>
            <w:tcW w:w="4609" w:type="dxa"/>
          </w:tcPr>
          <w:p w14:paraId="7C7FC19E" w14:textId="77777777" w:rsidR="004E2AB6" w:rsidRDefault="00A3748A">
            <w:pPr>
              <w:pStyle w:val="TableParagraph"/>
              <w:spacing w:line="256" w:lineRule="exact"/>
              <w:rPr>
                <w:sz w:val="24"/>
              </w:rPr>
            </w:pPr>
            <w:r>
              <w:rPr>
                <w:spacing w:val="-2"/>
                <w:sz w:val="24"/>
              </w:rPr>
              <w:t>Связь</w:t>
            </w:r>
          </w:p>
        </w:tc>
        <w:tc>
          <w:tcPr>
            <w:tcW w:w="4607" w:type="dxa"/>
          </w:tcPr>
          <w:p w14:paraId="4C33B6D2"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5"/>
                <w:sz w:val="24"/>
              </w:rPr>
              <w:t xml:space="preserve"> </w:t>
            </w:r>
            <w:r>
              <w:rPr>
                <w:spacing w:val="-2"/>
                <w:sz w:val="24"/>
              </w:rPr>
              <w:t>установлению</w:t>
            </w:r>
          </w:p>
        </w:tc>
      </w:tr>
    </w:tbl>
    <w:p w14:paraId="595DFE86" w14:textId="77777777" w:rsidR="004E2AB6" w:rsidRDefault="004E2AB6">
      <w:pPr>
        <w:pStyle w:val="a3"/>
        <w:spacing w:before="116"/>
      </w:pPr>
    </w:p>
    <w:p w14:paraId="05FA351F" w14:textId="77777777" w:rsidR="004E2AB6" w:rsidRDefault="00A3748A">
      <w:pPr>
        <w:pStyle w:val="a4"/>
        <w:numPr>
          <w:ilvl w:val="0"/>
          <w:numId w:val="233"/>
        </w:numPr>
        <w:tabs>
          <w:tab w:val="left" w:pos="1139"/>
          <w:tab w:val="left" w:pos="3399"/>
          <w:tab w:val="left" w:pos="4901"/>
          <w:tab w:val="left" w:pos="6915"/>
          <w:tab w:val="left" w:pos="7266"/>
          <w:tab w:val="left" w:pos="7951"/>
          <w:tab w:val="left" w:pos="9426"/>
        </w:tabs>
        <w:ind w:right="429" w:firstLine="283"/>
        <w:jc w:val="left"/>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производственного назначения IV класса санитарной опасности (</w:t>
      </w:r>
      <w:r>
        <w:rPr>
          <w:b/>
          <w:sz w:val="24"/>
        </w:rPr>
        <w:t>П-4.1</w:t>
      </w:r>
      <w:r>
        <w:rPr>
          <w:sz w:val="24"/>
        </w:rPr>
        <w:t>)</w:t>
      </w:r>
    </w:p>
    <w:p w14:paraId="6AD4A2F4" w14:textId="77777777" w:rsidR="004E2AB6" w:rsidRDefault="004E2AB6">
      <w:pPr>
        <w:pStyle w:val="a3"/>
        <w:spacing w:before="10" w:after="1"/>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4D71A125" w14:textId="77777777">
        <w:trPr>
          <w:trHeight w:val="827"/>
        </w:trPr>
        <w:tc>
          <w:tcPr>
            <w:tcW w:w="4609" w:type="dxa"/>
          </w:tcPr>
          <w:p w14:paraId="7A7C496C" w14:textId="77777777" w:rsidR="004E2AB6" w:rsidRDefault="00A3748A">
            <w:pPr>
              <w:pStyle w:val="TableParagraph"/>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0D19ABE6" w14:textId="77777777" w:rsidR="004E2AB6" w:rsidRDefault="00A3748A">
            <w:pPr>
              <w:pStyle w:val="TableParagraph"/>
              <w:spacing w:line="275" w:lineRule="exact"/>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2CE44D2E" w14:textId="77777777" w:rsidR="004E2AB6" w:rsidRDefault="00A3748A">
            <w:pPr>
              <w:pStyle w:val="TableParagraph"/>
              <w:spacing w:line="270" w:lineRule="atLeast"/>
              <w:ind w:left="104"/>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2"/>
                <w:sz w:val="24"/>
              </w:rPr>
              <w:t xml:space="preserve"> </w:t>
            </w:r>
            <w:r>
              <w:rPr>
                <w:b/>
                <w:sz w:val="24"/>
              </w:rPr>
              <w:t>параметры строительства (реконструкции)</w:t>
            </w:r>
          </w:p>
        </w:tc>
      </w:tr>
      <w:tr w:rsidR="004E2AB6" w14:paraId="7F961645" w14:textId="77777777">
        <w:trPr>
          <w:trHeight w:val="275"/>
        </w:trPr>
        <w:tc>
          <w:tcPr>
            <w:tcW w:w="9216" w:type="dxa"/>
            <w:gridSpan w:val="2"/>
          </w:tcPr>
          <w:p w14:paraId="1B3FF491"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0A939DEC" w14:textId="77777777">
        <w:trPr>
          <w:trHeight w:val="2484"/>
        </w:trPr>
        <w:tc>
          <w:tcPr>
            <w:tcW w:w="4609" w:type="dxa"/>
          </w:tcPr>
          <w:p w14:paraId="3BE14CBA" w14:textId="77777777" w:rsidR="004E2AB6" w:rsidRDefault="00A3748A">
            <w:pPr>
              <w:pStyle w:val="TableParagraph"/>
              <w:spacing w:line="270" w:lineRule="exact"/>
              <w:rPr>
                <w:sz w:val="24"/>
              </w:rPr>
            </w:pPr>
            <w:r>
              <w:rPr>
                <w:sz w:val="24"/>
              </w:rPr>
              <w:t>Пищевая</w:t>
            </w:r>
            <w:r>
              <w:rPr>
                <w:spacing w:val="-4"/>
                <w:sz w:val="24"/>
              </w:rPr>
              <w:t xml:space="preserve"> </w:t>
            </w:r>
            <w:r>
              <w:rPr>
                <w:spacing w:val="-2"/>
                <w:sz w:val="24"/>
              </w:rPr>
              <w:t>промышленность</w:t>
            </w:r>
          </w:p>
        </w:tc>
        <w:tc>
          <w:tcPr>
            <w:tcW w:w="4607" w:type="dxa"/>
          </w:tcPr>
          <w:p w14:paraId="4D49588E" w14:textId="77777777" w:rsidR="004E2AB6" w:rsidRDefault="00A3748A">
            <w:pPr>
              <w:pStyle w:val="TableParagraph"/>
              <w:ind w:left="104" w:right="1109"/>
              <w:jc w:val="both"/>
              <w:rPr>
                <w:sz w:val="24"/>
              </w:rPr>
            </w:pPr>
            <w:r>
              <w:rPr>
                <w:sz w:val="24"/>
              </w:rPr>
              <w:t>Производства</w:t>
            </w:r>
            <w:r>
              <w:rPr>
                <w:spacing w:val="-11"/>
                <w:sz w:val="24"/>
              </w:rPr>
              <w:t xml:space="preserve"> </w:t>
            </w:r>
            <w:r>
              <w:rPr>
                <w:sz w:val="24"/>
              </w:rPr>
              <w:t>не</w:t>
            </w:r>
            <w:r>
              <w:rPr>
                <w:spacing w:val="-11"/>
                <w:sz w:val="24"/>
              </w:rPr>
              <w:t xml:space="preserve"> </w:t>
            </w:r>
            <w:r>
              <w:rPr>
                <w:sz w:val="24"/>
              </w:rPr>
              <w:t>выше</w:t>
            </w:r>
            <w:r>
              <w:rPr>
                <w:spacing w:val="-8"/>
                <w:sz w:val="24"/>
              </w:rPr>
              <w:t xml:space="preserve"> </w:t>
            </w:r>
            <w:r>
              <w:rPr>
                <w:sz w:val="24"/>
              </w:rPr>
              <w:t>IV</w:t>
            </w:r>
            <w:r>
              <w:rPr>
                <w:spacing w:val="-8"/>
                <w:sz w:val="24"/>
              </w:rPr>
              <w:t xml:space="preserve"> </w:t>
            </w:r>
            <w:r>
              <w:rPr>
                <w:sz w:val="24"/>
              </w:rPr>
              <w:t>класса санитарной опасности</w:t>
            </w:r>
          </w:p>
          <w:p w14:paraId="11D72963" w14:textId="77777777" w:rsidR="004E2AB6" w:rsidRDefault="00A3748A">
            <w:pPr>
              <w:pStyle w:val="TableParagraph"/>
              <w:ind w:left="104"/>
              <w:jc w:val="both"/>
              <w:rPr>
                <w:sz w:val="24"/>
              </w:rPr>
            </w:pPr>
            <w:r>
              <w:rPr>
                <w:sz w:val="24"/>
              </w:rPr>
              <w:t>Пищевые</w:t>
            </w:r>
            <w:r>
              <w:rPr>
                <w:spacing w:val="-3"/>
                <w:sz w:val="24"/>
              </w:rPr>
              <w:t xml:space="preserve"> </w:t>
            </w:r>
            <w:r>
              <w:rPr>
                <w:sz w:val="24"/>
              </w:rPr>
              <w:t>и</w:t>
            </w:r>
            <w:r>
              <w:rPr>
                <w:spacing w:val="-1"/>
                <w:sz w:val="24"/>
              </w:rPr>
              <w:t xml:space="preserve"> </w:t>
            </w:r>
            <w:r>
              <w:rPr>
                <w:spacing w:val="-2"/>
                <w:sz w:val="24"/>
              </w:rPr>
              <w:t>фармацевтические</w:t>
            </w:r>
          </w:p>
          <w:p w14:paraId="065B80BA" w14:textId="77777777" w:rsidR="004E2AB6" w:rsidRDefault="00A3748A">
            <w:pPr>
              <w:pStyle w:val="TableParagraph"/>
              <w:ind w:left="104" w:right="334"/>
              <w:jc w:val="both"/>
              <w:rPr>
                <w:sz w:val="24"/>
              </w:rPr>
            </w:pPr>
            <w:r>
              <w:rPr>
                <w:sz w:val="24"/>
              </w:rPr>
              <w:t>производства</w:t>
            </w:r>
            <w:r>
              <w:rPr>
                <w:spacing w:val="-4"/>
                <w:sz w:val="24"/>
              </w:rPr>
              <w:t xml:space="preserve"> </w:t>
            </w:r>
            <w:r>
              <w:rPr>
                <w:sz w:val="24"/>
              </w:rPr>
              <w:t>не</w:t>
            </w:r>
            <w:r>
              <w:rPr>
                <w:spacing w:val="-4"/>
                <w:sz w:val="24"/>
              </w:rPr>
              <w:t xml:space="preserve"> </w:t>
            </w:r>
            <w:r>
              <w:rPr>
                <w:sz w:val="24"/>
              </w:rPr>
              <w:t>могут</w:t>
            </w:r>
            <w:r>
              <w:rPr>
                <w:spacing w:val="-1"/>
                <w:sz w:val="24"/>
              </w:rPr>
              <w:t xml:space="preserve"> </w:t>
            </w:r>
            <w:r>
              <w:rPr>
                <w:sz w:val="24"/>
              </w:rPr>
              <w:t>располагаться</w:t>
            </w:r>
            <w:r>
              <w:rPr>
                <w:spacing w:val="-3"/>
                <w:sz w:val="24"/>
              </w:rPr>
              <w:t xml:space="preserve"> </w:t>
            </w:r>
            <w:r>
              <w:rPr>
                <w:sz w:val="24"/>
              </w:rPr>
              <w:t>на территории</w:t>
            </w:r>
            <w:r>
              <w:rPr>
                <w:spacing w:val="-1"/>
                <w:sz w:val="24"/>
              </w:rPr>
              <w:t xml:space="preserve"> </w:t>
            </w:r>
            <w:r>
              <w:rPr>
                <w:sz w:val="24"/>
              </w:rPr>
              <w:t>промышленных узлов или в границах</w:t>
            </w:r>
            <w:r>
              <w:rPr>
                <w:spacing w:val="-12"/>
                <w:sz w:val="24"/>
              </w:rPr>
              <w:t xml:space="preserve"> </w:t>
            </w:r>
            <w:r>
              <w:rPr>
                <w:sz w:val="24"/>
              </w:rPr>
              <w:t>санитарно-защитных</w:t>
            </w:r>
            <w:r>
              <w:rPr>
                <w:spacing w:val="-14"/>
                <w:sz w:val="24"/>
              </w:rPr>
              <w:t xml:space="preserve"> </w:t>
            </w:r>
            <w:r>
              <w:rPr>
                <w:sz w:val="24"/>
              </w:rPr>
              <w:t>зон</w:t>
            </w:r>
            <w:r>
              <w:rPr>
                <w:spacing w:val="-13"/>
                <w:sz w:val="24"/>
              </w:rPr>
              <w:t xml:space="preserve"> </w:t>
            </w:r>
            <w:r>
              <w:rPr>
                <w:sz w:val="24"/>
              </w:rPr>
              <w:t xml:space="preserve">иных </w:t>
            </w:r>
            <w:r>
              <w:rPr>
                <w:spacing w:val="-2"/>
                <w:sz w:val="24"/>
              </w:rPr>
              <w:t>предприятий.</w:t>
            </w:r>
          </w:p>
          <w:p w14:paraId="7F66172A" w14:textId="77777777" w:rsidR="004E2AB6" w:rsidRDefault="00A3748A">
            <w:pPr>
              <w:pStyle w:val="TableParagraph"/>
              <w:spacing w:line="270" w:lineRule="atLeast"/>
              <w:ind w:left="104" w:right="1427"/>
              <w:jc w:val="both"/>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16A85EAF" w14:textId="77777777">
        <w:trPr>
          <w:trHeight w:val="277"/>
        </w:trPr>
        <w:tc>
          <w:tcPr>
            <w:tcW w:w="4609" w:type="dxa"/>
          </w:tcPr>
          <w:p w14:paraId="5C1E1D5B" w14:textId="77777777" w:rsidR="004E2AB6" w:rsidRDefault="00A3748A">
            <w:pPr>
              <w:pStyle w:val="TableParagraph"/>
              <w:spacing w:line="258" w:lineRule="exact"/>
              <w:rPr>
                <w:sz w:val="24"/>
              </w:rPr>
            </w:pPr>
            <w:r>
              <w:rPr>
                <w:sz w:val="24"/>
              </w:rPr>
              <w:t>Деловое</w:t>
            </w:r>
            <w:r>
              <w:rPr>
                <w:spacing w:val="1"/>
                <w:sz w:val="24"/>
              </w:rPr>
              <w:t xml:space="preserve"> </w:t>
            </w:r>
            <w:r>
              <w:rPr>
                <w:spacing w:val="-2"/>
                <w:sz w:val="24"/>
              </w:rPr>
              <w:t>управление</w:t>
            </w:r>
          </w:p>
        </w:tc>
        <w:tc>
          <w:tcPr>
            <w:tcW w:w="4607" w:type="dxa"/>
          </w:tcPr>
          <w:p w14:paraId="0A5915DC"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91A840B" w14:textId="77777777">
        <w:trPr>
          <w:trHeight w:val="3035"/>
        </w:trPr>
        <w:tc>
          <w:tcPr>
            <w:tcW w:w="4609" w:type="dxa"/>
          </w:tcPr>
          <w:p w14:paraId="5445172C" w14:textId="77777777" w:rsidR="004E2AB6" w:rsidRDefault="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tc>
        <w:tc>
          <w:tcPr>
            <w:tcW w:w="4607" w:type="dxa"/>
          </w:tcPr>
          <w:p w14:paraId="7996C447" w14:textId="77777777" w:rsidR="004E2AB6" w:rsidRDefault="00A3748A">
            <w:pPr>
              <w:pStyle w:val="TableParagraph"/>
              <w:ind w:left="104"/>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 Максимальные и минимальные размеры земельных</w:t>
            </w:r>
            <w:r>
              <w:rPr>
                <w:spacing w:val="-1"/>
                <w:sz w:val="24"/>
              </w:rPr>
              <w:t xml:space="preserve"> </w:t>
            </w:r>
            <w:r>
              <w:rPr>
                <w:sz w:val="24"/>
              </w:rPr>
              <w:t>участков</w:t>
            </w:r>
            <w:r>
              <w:rPr>
                <w:spacing w:val="-5"/>
                <w:sz w:val="24"/>
              </w:rPr>
              <w:t xml:space="preserve"> </w:t>
            </w:r>
            <w:r>
              <w:rPr>
                <w:sz w:val="24"/>
              </w:rPr>
              <w:t>от</w:t>
            </w:r>
            <w:r>
              <w:rPr>
                <w:spacing w:val="-4"/>
                <w:sz w:val="24"/>
              </w:rPr>
              <w:t xml:space="preserve"> </w:t>
            </w:r>
            <w:r>
              <w:rPr>
                <w:sz w:val="24"/>
              </w:rPr>
              <w:t>1375</w:t>
            </w:r>
            <w:r>
              <w:rPr>
                <w:spacing w:val="-4"/>
                <w:sz w:val="24"/>
              </w:rPr>
              <w:t xml:space="preserve"> </w:t>
            </w:r>
            <w:r>
              <w:rPr>
                <w:sz w:val="24"/>
              </w:rPr>
              <w:t>кв.м.</w:t>
            </w:r>
            <w:r>
              <w:rPr>
                <w:spacing w:val="-4"/>
                <w:sz w:val="24"/>
              </w:rPr>
              <w:t xml:space="preserve"> </w:t>
            </w:r>
            <w:r>
              <w:rPr>
                <w:sz w:val="24"/>
              </w:rPr>
              <w:t>до</w:t>
            </w:r>
            <w:r>
              <w:rPr>
                <w:spacing w:val="-4"/>
                <w:sz w:val="24"/>
              </w:rPr>
              <w:t xml:space="preserve"> </w:t>
            </w:r>
            <w:r>
              <w:rPr>
                <w:sz w:val="24"/>
              </w:rPr>
              <w:t xml:space="preserve">5500 </w:t>
            </w:r>
            <w:r>
              <w:rPr>
                <w:spacing w:val="-2"/>
                <w:sz w:val="24"/>
              </w:rPr>
              <w:t>кв.м.</w:t>
            </w:r>
          </w:p>
          <w:p w14:paraId="27F4DB12"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5 этажей.</w:t>
            </w:r>
          </w:p>
          <w:p w14:paraId="7784FE01"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44115C9B"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2AA1B6E3" w14:textId="77777777">
        <w:trPr>
          <w:trHeight w:val="276"/>
        </w:trPr>
        <w:tc>
          <w:tcPr>
            <w:tcW w:w="4609" w:type="dxa"/>
          </w:tcPr>
          <w:p w14:paraId="39487CC1" w14:textId="77777777" w:rsidR="004E2AB6" w:rsidRDefault="00A3748A">
            <w:pPr>
              <w:pStyle w:val="TableParagraph"/>
              <w:spacing w:line="256" w:lineRule="exact"/>
              <w:rPr>
                <w:sz w:val="24"/>
              </w:rPr>
            </w:pPr>
            <w:r>
              <w:rPr>
                <w:sz w:val="24"/>
              </w:rPr>
              <w:t>Коммунальное</w:t>
            </w:r>
            <w:r>
              <w:rPr>
                <w:spacing w:val="-7"/>
                <w:sz w:val="24"/>
              </w:rPr>
              <w:t xml:space="preserve"> </w:t>
            </w:r>
            <w:r>
              <w:rPr>
                <w:spacing w:val="-2"/>
                <w:sz w:val="24"/>
              </w:rPr>
              <w:t>обслуживание</w:t>
            </w:r>
          </w:p>
        </w:tc>
        <w:tc>
          <w:tcPr>
            <w:tcW w:w="4607" w:type="dxa"/>
          </w:tcPr>
          <w:p w14:paraId="2CE6BB07"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ED78A87" w14:textId="77777777">
        <w:trPr>
          <w:trHeight w:val="1103"/>
        </w:trPr>
        <w:tc>
          <w:tcPr>
            <w:tcW w:w="4609" w:type="dxa"/>
          </w:tcPr>
          <w:p w14:paraId="18F1F6E9"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4607" w:type="dxa"/>
          </w:tcPr>
          <w:p w14:paraId="159A1752" w14:textId="77777777" w:rsidR="004E2AB6" w:rsidRDefault="00A3748A">
            <w:pPr>
              <w:pStyle w:val="TableParagraph"/>
              <w:ind w:left="104"/>
              <w:rPr>
                <w:sz w:val="24"/>
              </w:rPr>
            </w:pPr>
            <w:r>
              <w:rPr>
                <w:sz w:val="24"/>
              </w:rPr>
              <w:t>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16 кв.м</w:t>
            </w:r>
          </w:p>
          <w:p w14:paraId="537D73FD" w14:textId="77777777" w:rsidR="004E2AB6" w:rsidRDefault="00A3748A">
            <w:pPr>
              <w:pStyle w:val="TableParagraph"/>
              <w:spacing w:line="270" w:lineRule="atLeast"/>
              <w:ind w:left="104"/>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tc>
      </w:tr>
    </w:tbl>
    <w:p w14:paraId="76A673D0" w14:textId="77777777" w:rsidR="004E2AB6" w:rsidRDefault="004E2AB6">
      <w:pPr>
        <w:spacing w:line="270" w:lineRule="atLeast"/>
        <w:rPr>
          <w:sz w:val="24"/>
        </w:rPr>
        <w:sectPr w:rsidR="004E2AB6">
          <w:pgSz w:w="11910" w:h="16840"/>
          <w:pgMar w:top="1020" w:right="140" w:bottom="280" w:left="980" w:header="408" w:footer="0" w:gutter="0"/>
          <w:cols w:space="720"/>
        </w:sectPr>
      </w:pPr>
    </w:p>
    <w:p w14:paraId="6AB5F4EF"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4E44C26A" w14:textId="77777777">
        <w:trPr>
          <w:trHeight w:val="830"/>
        </w:trPr>
        <w:tc>
          <w:tcPr>
            <w:tcW w:w="4609" w:type="dxa"/>
          </w:tcPr>
          <w:p w14:paraId="6182771F" w14:textId="77777777" w:rsidR="004E2AB6" w:rsidRDefault="00A3748A">
            <w:pPr>
              <w:pStyle w:val="TableParagraph"/>
              <w:spacing w:before="1"/>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6520DB97" w14:textId="77777777" w:rsidR="004E2AB6" w:rsidRDefault="00A3748A">
            <w:pPr>
              <w:pStyle w:val="TableParagraph"/>
              <w:spacing w:before="1"/>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38952F4F" w14:textId="77777777" w:rsidR="004E2AB6" w:rsidRDefault="00A3748A">
            <w:pPr>
              <w:pStyle w:val="TableParagraph"/>
              <w:spacing w:line="276" w:lineRule="exact"/>
              <w:ind w:left="104"/>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2"/>
                <w:sz w:val="24"/>
              </w:rPr>
              <w:t xml:space="preserve"> </w:t>
            </w:r>
            <w:r>
              <w:rPr>
                <w:b/>
                <w:sz w:val="24"/>
              </w:rPr>
              <w:t>параметры строительства (реконструкции)</w:t>
            </w:r>
          </w:p>
        </w:tc>
      </w:tr>
      <w:tr w:rsidR="004E2AB6" w14:paraId="2E04C1DE" w14:textId="77777777">
        <w:trPr>
          <w:trHeight w:val="275"/>
        </w:trPr>
        <w:tc>
          <w:tcPr>
            <w:tcW w:w="9216" w:type="dxa"/>
            <w:gridSpan w:val="2"/>
          </w:tcPr>
          <w:p w14:paraId="3EE338BF"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066C682B" w14:textId="77777777">
        <w:trPr>
          <w:trHeight w:val="275"/>
        </w:trPr>
        <w:tc>
          <w:tcPr>
            <w:tcW w:w="4609" w:type="dxa"/>
          </w:tcPr>
          <w:p w14:paraId="078E2A42" w14:textId="77777777" w:rsidR="004E2AB6" w:rsidRDefault="00A3748A">
            <w:pPr>
              <w:pStyle w:val="TableParagraph"/>
              <w:spacing w:line="256" w:lineRule="exact"/>
              <w:rPr>
                <w:sz w:val="24"/>
              </w:rPr>
            </w:pPr>
            <w:r>
              <w:rPr>
                <w:spacing w:val="-2"/>
                <w:sz w:val="24"/>
              </w:rPr>
              <w:t>Склады</w:t>
            </w:r>
          </w:p>
        </w:tc>
        <w:tc>
          <w:tcPr>
            <w:tcW w:w="4607" w:type="dxa"/>
          </w:tcPr>
          <w:p w14:paraId="73F7D9D3"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7038BBF" w14:textId="77777777">
        <w:trPr>
          <w:trHeight w:val="275"/>
        </w:trPr>
        <w:tc>
          <w:tcPr>
            <w:tcW w:w="9216" w:type="dxa"/>
            <w:gridSpan w:val="2"/>
          </w:tcPr>
          <w:p w14:paraId="07E4FE7C"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3F37E4FC" w14:textId="77777777">
        <w:trPr>
          <w:trHeight w:val="2760"/>
        </w:trPr>
        <w:tc>
          <w:tcPr>
            <w:tcW w:w="4609" w:type="dxa"/>
          </w:tcPr>
          <w:p w14:paraId="5E152123" w14:textId="77777777" w:rsidR="004E2AB6" w:rsidRDefault="00A3748A">
            <w:pPr>
              <w:pStyle w:val="TableParagraph"/>
              <w:spacing w:line="270" w:lineRule="exact"/>
              <w:rPr>
                <w:sz w:val="24"/>
              </w:rPr>
            </w:pPr>
            <w:r>
              <w:rPr>
                <w:spacing w:val="-2"/>
                <w:sz w:val="24"/>
              </w:rPr>
              <w:t>Магазины</w:t>
            </w:r>
          </w:p>
        </w:tc>
        <w:tc>
          <w:tcPr>
            <w:tcW w:w="4607" w:type="dxa"/>
          </w:tcPr>
          <w:p w14:paraId="6BA51434"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6"/>
                <w:sz w:val="24"/>
              </w:rPr>
              <w:t xml:space="preserve"> </w:t>
            </w:r>
            <w:r>
              <w:rPr>
                <w:sz w:val="24"/>
              </w:rPr>
              <w:t>составлять</w:t>
            </w:r>
            <w:r>
              <w:rPr>
                <w:spacing w:val="-6"/>
                <w:sz w:val="24"/>
              </w:rPr>
              <w:t xml:space="preserve"> </w:t>
            </w:r>
            <w:r>
              <w:rPr>
                <w:sz w:val="24"/>
              </w:rPr>
              <w:t>не</w:t>
            </w:r>
            <w:r>
              <w:rPr>
                <w:spacing w:val="-5"/>
                <w:sz w:val="24"/>
              </w:rPr>
              <w:t xml:space="preserve"> </w:t>
            </w:r>
            <w:r>
              <w:rPr>
                <w:sz w:val="24"/>
              </w:rPr>
              <w:t>менее</w:t>
            </w:r>
            <w:r>
              <w:rPr>
                <w:spacing w:val="-7"/>
                <w:sz w:val="24"/>
              </w:rPr>
              <w:t xml:space="preserve"> </w:t>
            </w:r>
            <w:r>
              <w:rPr>
                <w:sz w:val="24"/>
              </w:rPr>
              <w:t>5</w:t>
            </w:r>
            <w:r>
              <w:rPr>
                <w:spacing w:val="-6"/>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200 кв.м.</w:t>
            </w:r>
          </w:p>
          <w:p w14:paraId="3704FC96" w14:textId="77777777" w:rsidR="004E2AB6" w:rsidRDefault="00A3748A">
            <w:pPr>
              <w:pStyle w:val="TableParagraph"/>
              <w:ind w:left="104"/>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3 </w:t>
            </w:r>
            <w:r>
              <w:rPr>
                <w:spacing w:val="-2"/>
                <w:sz w:val="24"/>
              </w:rPr>
              <w:t>этажа</w:t>
            </w:r>
          </w:p>
          <w:p w14:paraId="555ADD55"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19E9F3BA"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5E079B70" w14:textId="77777777">
        <w:trPr>
          <w:trHeight w:val="277"/>
        </w:trPr>
        <w:tc>
          <w:tcPr>
            <w:tcW w:w="4609" w:type="dxa"/>
          </w:tcPr>
          <w:p w14:paraId="5E587D26" w14:textId="77777777" w:rsidR="004E2AB6" w:rsidRDefault="00A3748A">
            <w:pPr>
              <w:pStyle w:val="TableParagraph"/>
              <w:spacing w:line="258" w:lineRule="exact"/>
              <w:rPr>
                <w:sz w:val="24"/>
              </w:rPr>
            </w:pPr>
            <w:r>
              <w:rPr>
                <w:spacing w:val="-2"/>
                <w:sz w:val="24"/>
              </w:rPr>
              <w:t>Связь</w:t>
            </w:r>
          </w:p>
        </w:tc>
        <w:tc>
          <w:tcPr>
            <w:tcW w:w="4607" w:type="dxa"/>
          </w:tcPr>
          <w:p w14:paraId="03C60056"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64E2FA5E" w14:textId="77777777" w:rsidR="004E2AB6" w:rsidRDefault="004E2AB6">
      <w:pPr>
        <w:pStyle w:val="a3"/>
        <w:spacing w:before="158"/>
      </w:pPr>
    </w:p>
    <w:p w14:paraId="72ABCA74" w14:textId="77777777" w:rsidR="004E2AB6" w:rsidRDefault="00A3748A">
      <w:pPr>
        <w:pStyle w:val="a4"/>
        <w:numPr>
          <w:ilvl w:val="0"/>
          <w:numId w:val="233"/>
        </w:numPr>
        <w:tabs>
          <w:tab w:val="left" w:pos="1502"/>
        </w:tabs>
        <w:ind w:right="428" w:firstLine="707"/>
        <w:jc w:val="left"/>
        <w:rPr>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размещения</w:t>
      </w:r>
      <w:r>
        <w:rPr>
          <w:spacing w:val="80"/>
          <w:sz w:val="24"/>
        </w:rPr>
        <w:t xml:space="preserve"> </w:t>
      </w:r>
      <w:r>
        <w:rPr>
          <w:sz w:val="24"/>
        </w:rPr>
        <w:t>объектов производственного назначения IV класса санитарной опасности (</w:t>
      </w:r>
      <w:r>
        <w:rPr>
          <w:b/>
          <w:sz w:val="24"/>
        </w:rPr>
        <w:t>П-5</w:t>
      </w:r>
      <w:r>
        <w:rPr>
          <w:sz w:val="24"/>
        </w:rPr>
        <w:t>)</w:t>
      </w:r>
    </w:p>
    <w:p w14:paraId="4382A9F8" w14:textId="77777777" w:rsidR="004E2AB6" w:rsidRDefault="004E2AB6">
      <w:pPr>
        <w:pStyle w:val="a3"/>
        <w:spacing w:before="10" w:after="1"/>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383A30EF" w14:textId="77777777">
        <w:trPr>
          <w:trHeight w:val="827"/>
        </w:trPr>
        <w:tc>
          <w:tcPr>
            <w:tcW w:w="4609" w:type="dxa"/>
          </w:tcPr>
          <w:p w14:paraId="06BF633E" w14:textId="77777777" w:rsidR="004E2AB6" w:rsidRDefault="00A3748A">
            <w:pPr>
              <w:pStyle w:val="TableParagraph"/>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774EF452" w14:textId="77777777" w:rsidR="004E2AB6" w:rsidRDefault="00A3748A">
            <w:pPr>
              <w:pStyle w:val="TableParagraph"/>
              <w:spacing w:line="275" w:lineRule="exact"/>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2AFFF3D6" w14:textId="77777777" w:rsidR="004E2AB6" w:rsidRDefault="00A3748A">
            <w:pPr>
              <w:pStyle w:val="TableParagraph"/>
              <w:spacing w:line="270" w:lineRule="atLeast"/>
              <w:ind w:left="104" w:right="121"/>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1EFC2B45" w14:textId="77777777">
        <w:trPr>
          <w:trHeight w:val="275"/>
        </w:trPr>
        <w:tc>
          <w:tcPr>
            <w:tcW w:w="9216" w:type="dxa"/>
            <w:gridSpan w:val="2"/>
          </w:tcPr>
          <w:p w14:paraId="2B7412A6"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623B8566" w14:textId="77777777">
        <w:trPr>
          <w:trHeight w:val="1380"/>
        </w:trPr>
        <w:tc>
          <w:tcPr>
            <w:tcW w:w="4609" w:type="dxa"/>
          </w:tcPr>
          <w:p w14:paraId="4B14BC0D" w14:textId="77777777" w:rsidR="004E2AB6" w:rsidRDefault="00A3748A">
            <w:pPr>
              <w:pStyle w:val="TableParagraph"/>
              <w:spacing w:line="270" w:lineRule="exact"/>
              <w:rPr>
                <w:sz w:val="24"/>
              </w:rPr>
            </w:pPr>
            <w:r>
              <w:rPr>
                <w:sz w:val="24"/>
              </w:rPr>
              <w:t>Производственная</w:t>
            </w:r>
            <w:r>
              <w:rPr>
                <w:spacing w:val="-7"/>
                <w:sz w:val="24"/>
              </w:rPr>
              <w:t xml:space="preserve"> </w:t>
            </w:r>
            <w:r>
              <w:rPr>
                <w:spacing w:val="-2"/>
                <w:sz w:val="24"/>
              </w:rPr>
              <w:t>деятельность</w:t>
            </w:r>
          </w:p>
        </w:tc>
        <w:tc>
          <w:tcPr>
            <w:tcW w:w="4607" w:type="dxa"/>
          </w:tcPr>
          <w:p w14:paraId="757F0B39" w14:textId="77777777" w:rsidR="004E2AB6" w:rsidRDefault="00A3748A">
            <w:pPr>
              <w:pStyle w:val="TableParagraph"/>
              <w:ind w:left="104" w:right="93"/>
              <w:rPr>
                <w:sz w:val="24"/>
              </w:rPr>
            </w:pPr>
            <w:r>
              <w:rPr>
                <w:sz w:val="24"/>
              </w:rPr>
              <w:t>Производства не выше V класса санитарной</w:t>
            </w:r>
            <w:r>
              <w:rPr>
                <w:spacing w:val="-10"/>
                <w:sz w:val="24"/>
              </w:rPr>
              <w:t xml:space="preserve"> </w:t>
            </w:r>
            <w:r>
              <w:rPr>
                <w:sz w:val="24"/>
              </w:rPr>
              <w:t>опасности</w:t>
            </w:r>
            <w:r>
              <w:rPr>
                <w:spacing w:val="-9"/>
                <w:sz w:val="24"/>
              </w:rPr>
              <w:t xml:space="preserve"> </w:t>
            </w:r>
            <w:r>
              <w:rPr>
                <w:sz w:val="24"/>
              </w:rPr>
              <w:t>(кроме</w:t>
            </w:r>
            <w:r>
              <w:rPr>
                <w:spacing w:val="-11"/>
                <w:sz w:val="24"/>
              </w:rPr>
              <w:t xml:space="preserve"> </w:t>
            </w:r>
            <w:r>
              <w:rPr>
                <w:sz w:val="24"/>
              </w:rPr>
              <w:t>пищевого</w:t>
            </w:r>
            <w:r>
              <w:rPr>
                <w:spacing w:val="-10"/>
                <w:sz w:val="24"/>
              </w:rPr>
              <w:t xml:space="preserve"> </w:t>
            </w:r>
            <w:r>
              <w:rPr>
                <w:sz w:val="24"/>
              </w:rPr>
              <w:t>и фармацевтического производств)</w:t>
            </w:r>
          </w:p>
          <w:p w14:paraId="25DE7502" w14:textId="77777777" w:rsidR="004E2AB6" w:rsidRDefault="00A3748A">
            <w:pPr>
              <w:pStyle w:val="TableParagraph"/>
              <w:spacing w:line="276" w:lineRule="exac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64D4ECF8" w14:textId="77777777">
        <w:trPr>
          <w:trHeight w:val="275"/>
        </w:trPr>
        <w:tc>
          <w:tcPr>
            <w:tcW w:w="4609" w:type="dxa"/>
          </w:tcPr>
          <w:p w14:paraId="20797253" w14:textId="77777777" w:rsidR="004E2AB6" w:rsidRDefault="00A3748A">
            <w:pPr>
              <w:pStyle w:val="TableParagraph"/>
              <w:spacing w:line="256" w:lineRule="exact"/>
              <w:rPr>
                <w:sz w:val="24"/>
              </w:rPr>
            </w:pPr>
            <w:r>
              <w:rPr>
                <w:sz w:val="24"/>
              </w:rPr>
              <w:t>Деловое</w:t>
            </w:r>
            <w:r>
              <w:rPr>
                <w:spacing w:val="1"/>
                <w:sz w:val="24"/>
              </w:rPr>
              <w:t xml:space="preserve"> </w:t>
            </w:r>
            <w:r>
              <w:rPr>
                <w:spacing w:val="-2"/>
                <w:sz w:val="24"/>
              </w:rPr>
              <w:t>управление</w:t>
            </w:r>
          </w:p>
        </w:tc>
        <w:tc>
          <w:tcPr>
            <w:tcW w:w="4607" w:type="dxa"/>
          </w:tcPr>
          <w:p w14:paraId="6E238C94"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A3405B0" w14:textId="77777777">
        <w:trPr>
          <w:trHeight w:val="2483"/>
        </w:trPr>
        <w:tc>
          <w:tcPr>
            <w:tcW w:w="4609" w:type="dxa"/>
          </w:tcPr>
          <w:p w14:paraId="5793D2D0" w14:textId="77777777" w:rsidR="004E2AB6" w:rsidRDefault="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tc>
        <w:tc>
          <w:tcPr>
            <w:tcW w:w="4607" w:type="dxa"/>
          </w:tcPr>
          <w:p w14:paraId="5D0B64E8" w14:textId="77777777" w:rsidR="004E2AB6" w:rsidRDefault="00A3748A">
            <w:pPr>
              <w:pStyle w:val="TableParagraph"/>
              <w:ind w:left="104"/>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1375</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5500 </w:t>
            </w:r>
            <w:r>
              <w:rPr>
                <w:spacing w:val="-2"/>
                <w:sz w:val="24"/>
              </w:rPr>
              <w:t>кв.м.</w:t>
            </w:r>
          </w:p>
          <w:p w14:paraId="192AEEFA"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5 этажей</w:t>
            </w:r>
          </w:p>
          <w:p w14:paraId="1F1EA65E"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6"/>
                <w:sz w:val="24"/>
              </w:rPr>
              <w:t xml:space="preserve"> </w:t>
            </w:r>
            <w:r>
              <w:rPr>
                <w:sz w:val="24"/>
              </w:rPr>
              <w:t>менее 3 метров</w:t>
            </w:r>
          </w:p>
          <w:p w14:paraId="75E12ACE"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0C2AEFA9" w14:textId="77777777">
        <w:trPr>
          <w:trHeight w:val="2208"/>
        </w:trPr>
        <w:tc>
          <w:tcPr>
            <w:tcW w:w="4609" w:type="dxa"/>
          </w:tcPr>
          <w:p w14:paraId="18CB1DA9" w14:textId="77777777" w:rsidR="004E2AB6" w:rsidRDefault="00A3748A">
            <w:pPr>
              <w:pStyle w:val="TableParagraph"/>
              <w:rPr>
                <w:sz w:val="24"/>
              </w:rPr>
            </w:pPr>
            <w:r>
              <w:rPr>
                <w:sz w:val="24"/>
              </w:rPr>
              <w:t>Среднее</w:t>
            </w:r>
            <w:r>
              <w:rPr>
                <w:spacing w:val="-13"/>
                <w:sz w:val="24"/>
              </w:rPr>
              <w:t xml:space="preserve"> </w:t>
            </w:r>
            <w:r>
              <w:rPr>
                <w:sz w:val="24"/>
              </w:rPr>
              <w:t>и</w:t>
            </w:r>
            <w:r>
              <w:rPr>
                <w:spacing w:val="-12"/>
                <w:sz w:val="24"/>
              </w:rPr>
              <w:t xml:space="preserve"> </w:t>
            </w:r>
            <w:r>
              <w:rPr>
                <w:sz w:val="24"/>
              </w:rPr>
              <w:t>высшее</w:t>
            </w:r>
            <w:r>
              <w:rPr>
                <w:spacing w:val="-13"/>
                <w:sz w:val="24"/>
              </w:rPr>
              <w:t xml:space="preserve"> </w:t>
            </w:r>
            <w:r>
              <w:rPr>
                <w:sz w:val="24"/>
              </w:rPr>
              <w:t xml:space="preserve">профессиональное </w:t>
            </w:r>
            <w:r>
              <w:rPr>
                <w:spacing w:val="-2"/>
                <w:sz w:val="24"/>
              </w:rPr>
              <w:t>образование</w:t>
            </w:r>
          </w:p>
        </w:tc>
        <w:tc>
          <w:tcPr>
            <w:tcW w:w="4607" w:type="dxa"/>
          </w:tcPr>
          <w:p w14:paraId="433DA560" w14:textId="77777777" w:rsidR="004E2AB6" w:rsidRDefault="00A3748A">
            <w:pPr>
              <w:pStyle w:val="TableParagraph"/>
              <w:ind w:left="104"/>
              <w:rPr>
                <w:sz w:val="24"/>
              </w:rPr>
            </w:pPr>
            <w:r>
              <w:rPr>
                <w:sz w:val="24"/>
              </w:rPr>
              <w:t>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20000 кв.м.</w:t>
            </w:r>
          </w:p>
          <w:p w14:paraId="2EFE2A92"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5 этажей</w:t>
            </w:r>
          </w:p>
          <w:p w14:paraId="67B3DC95"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6"/>
                <w:sz w:val="24"/>
              </w:rPr>
              <w:t xml:space="preserve"> </w:t>
            </w:r>
            <w:r>
              <w:rPr>
                <w:sz w:val="24"/>
              </w:rPr>
              <w:t>менее 3 метров</w:t>
            </w:r>
          </w:p>
          <w:p w14:paraId="7A222D25"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056BA80F" w14:textId="77777777">
        <w:trPr>
          <w:trHeight w:val="1105"/>
        </w:trPr>
        <w:tc>
          <w:tcPr>
            <w:tcW w:w="4609" w:type="dxa"/>
          </w:tcPr>
          <w:p w14:paraId="6638ECC0" w14:textId="77777777" w:rsidR="004E2AB6" w:rsidRDefault="00A3748A">
            <w:pPr>
              <w:pStyle w:val="TableParagraph"/>
              <w:ind w:right="1438"/>
              <w:rPr>
                <w:sz w:val="24"/>
              </w:rPr>
            </w:pPr>
            <w:r>
              <w:rPr>
                <w:sz w:val="24"/>
              </w:rPr>
              <w:t>Коммунальное</w:t>
            </w:r>
            <w:r>
              <w:rPr>
                <w:spacing w:val="-15"/>
                <w:sz w:val="24"/>
              </w:rPr>
              <w:t xml:space="preserve"> </w:t>
            </w:r>
            <w:r>
              <w:rPr>
                <w:sz w:val="24"/>
              </w:rPr>
              <w:t>обслуживание Автомобильный транспорт</w:t>
            </w:r>
          </w:p>
          <w:p w14:paraId="30DF7118" w14:textId="77777777" w:rsidR="004E2AB6" w:rsidRDefault="00A3748A">
            <w:pPr>
              <w:pStyle w:val="TableParagraph"/>
              <w:spacing w:line="270" w:lineRule="atLeas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4607" w:type="dxa"/>
          </w:tcPr>
          <w:p w14:paraId="07027C6A" w14:textId="77777777" w:rsidR="004E2AB6" w:rsidRDefault="00A3748A">
            <w:pPr>
              <w:pStyle w:val="TableParagraph"/>
              <w:spacing w:line="273"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0E1AE7BF" w14:textId="77777777" w:rsidR="004E2AB6" w:rsidRDefault="004E2AB6">
      <w:pPr>
        <w:spacing w:line="273" w:lineRule="exact"/>
        <w:rPr>
          <w:sz w:val="24"/>
        </w:rPr>
        <w:sectPr w:rsidR="004E2AB6">
          <w:pgSz w:w="11910" w:h="16840"/>
          <w:pgMar w:top="1020" w:right="140" w:bottom="280" w:left="980" w:header="408" w:footer="0" w:gutter="0"/>
          <w:cols w:space="720"/>
        </w:sectPr>
      </w:pPr>
    </w:p>
    <w:p w14:paraId="393948E1"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106F665F" w14:textId="77777777">
        <w:trPr>
          <w:trHeight w:val="830"/>
        </w:trPr>
        <w:tc>
          <w:tcPr>
            <w:tcW w:w="4609" w:type="dxa"/>
          </w:tcPr>
          <w:p w14:paraId="65ADA5F2" w14:textId="77777777" w:rsidR="004E2AB6" w:rsidRDefault="00A3748A">
            <w:pPr>
              <w:pStyle w:val="TableParagraph"/>
              <w:spacing w:before="1"/>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51C41652" w14:textId="77777777" w:rsidR="004E2AB6" w:rsidRDefault="00A3748A">
            <w:pPr>
              <w:pStyle w:val="TableParagraph"/>
              <w:spacing w:before="1"/>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6A9926B9" w14:textId="77777777" w:rsidR="004E2AB6" w:rsidRDefault="00A3748A">
            <w:pPr>
              <w:pStyle w:val="TableParagraph"/>
              <w:spacing w:line="276" w:lineRule="exact"/>
              <w:ind w:left="104" w:right="121"/>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796A18B1" w14:textId="77777777">
        <w:trPr>
          <w:trHeight w:val="1103"/>
        </w:trPr>
        <w:tc>
          <w:tcPr>
            <w:tcW w:w="4609" w:type="dxa"/>
          </w:tcPr>
          <w:p w14:paraId="1CB6F1DA"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4607" w:type="dxa"/>
          </w:tcPr>
          <w:p w14:paraId="3168F989" w14:textId="77777777" w:rsidR="004E2AB6" w:rsidRDefault="00A3748A">
            <w:pPr>
              <w:pStyle w:val="TableParagraph"/>
              <w:ind w:left="104"/>
              <w:rPr>
                <w:sz w:val="24"/>
              </w:rPr>
            </w:pPr>
            <w:r>
              <w:rPr>
                <w:sz w:val="24"/>
              </w:rPr>
              <w:t>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16 кв.м.</w:t>
            </w:r>
          </w:p>
          <w:p w14:paraId="2339BF3C" w14:textId="77777777" w:rsidR="004E2AB6" w:rsidRDefault="00A3748A">
            <w:pPr>
              <w:pStyle w:val="TableParagraph"/>
              <w:spacing w:line="270" w:lineRule="atLeast"/>
              <w:ind w:left="104"/>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tc>
      </w:tr>
      <w:tr w:rsidR="004E2AB6" w14:paraId="6FBB53C3" w14:textId="77777777">
        <w:trPr>
          <w:trHeight w:val="274"/>
        </w:trPr>
        <w:tc>
          <w:tcPr>
            <w:tcW w:w="9216" w:type="dxa"/>
            <w:gridSpan w:val="2"/>
          </w:tcPr>
          <w:p w14:paraId="5A2C4762" w14:textId="77777777" w:rsidR="004E2AB6" w:rsidRDefault="00A3748A">
            <w:pPr>
              <w:pStyle w:val="TableParagraph"/>
              <w:spacing w:line="255"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264537DB" w14:textId="77777777">
        <w:trPr>
          <w:trHeight w:val="277"/>
        </w:trPr>
        <w:tc>
          <w:tcPr>
            <w:tcW w:w="4609" w:type="dxa"/>
          </w:tcPr>
          <w:p w14:paraId="008965E4" w14:textId="77777777" w:rsidR="004E2AB6" w:rsidRDefault="00A3748A">
            <w:pPr>
              <w:pStyle w:val="TableParagraph"/>
              <w:spacing w:line="258" w:lineRule="exact"/>
              <w:rPr>
                <w:sz w:val="24"/>
              </w:rPr>
            </w:pPr>
            <w:r>
              <w:rPr>
                <w:spacing w:val="-2"/>
                <w:sz w:val="24"/>
              </w:rPr>
              <w:t>Склады</w:t>
            </w:r>
          </w:p>
        </w:tc>
        <w:tc>
          <w:tcPr>
            <w:tcW w:w="4607" w:type="dxa"/>
          </w:tcPr>
          <w:p w14:paraId="32168DA8"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F074FCF" w14:textId="77777777">
        <w:trPr>
          <w:trHeight w:val="275"/>
        </w:trPr>
        <w:tc>
          <w:tcPr>
            <w:tcW w:w="9216" w:type="dxa"/>
            <w:gridSpan w:val="2"/>
          </w:tcPr>
          <w:p w14:paraId="487C9906"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1F23C849" w14:textId="77777777">
        <w:trPr>
          <w:trHeight w:val="2760"/>
        </w:trPr>
        <w:tc>
          <w:tcPr>
            <w:tcW w:w="4609" w:type="dxa"/>
          </w:tcPr>
          <w:p w14:paraId="068DAB71" w14:textId="77777777" w:rsidR="004E2AB6" w:rsidRDefault="00A3748A">
            <w:pPr>
              <w:pStyle w:val="TableParagraph"/>
              <w:spacing w:line="270" w:lineRule="exact"/>
              <w:rPr>
                <w:sz w:val="24"/>
              </w:rPr>
            </w:pPr>
            <w:r>
              <w:rPr>
                <w:spacing w:val="-2"/>
                <w:sz w:val="24"/>
              </w:rPr>
              <w:t>Магазины</w:t>
            </w:r>
          </w:p>
        </w:tc>
        <w:tc>
          <w:tcPr>
            <w:tcW w:w="4607" w:type="dxa"/>
          </w:tcPr>
          <w:p w14:paraId="03F6CF9E"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6"/>
                <w:sz w:val="24"/>
              </w:rPr>
              <w:t xml:space="preserve"> </w:t>
            </w:r>
            <w:r>
              <w:rPr>
                <w:sz w:val="24"/>
              </w:rPr>
              <w:t>составлять</w:t>
            </w:r>
            <w:r>
              <w:rPr>
                <w:spacing w:val="-6"/>
                <w:sz w:val="24"/>
              </w:rPr>
              <w:t xml:space="preserve"> </w:t>
            </w:r>
            <w:r>
              <w:rPr>
                <w:sz w:val="24"/>
              </w:rPr>
              <w:t>не</w:t>
            </w:r>
            <w:r>
              <w:rPr>
                <w:spacing w:val="-7"/>
                <w:sz w:val="24"/>
              </w:rPr>
              <w:t xml:space="preserve"> </w:t>
            </w:r>
            <w:r>
              <w:rPr>
                <w:sz w:val="24"/>
              </w:rPr>
              <w:t>менее</w:t>
            </w:r>
            <w:r>
              <w:rPr>
                <w:spacing w:val="-7"/>
                <w:sz w:val="24"/>
              </w:rPr>
              <w:t xml:space="preserve"> </w:t>
            </w:r>
            <w:r>
              <w:rPr>
                <w:sz w:val="24"/>
              </w:rPr>
              <w:t>5</w:t>
            </w:r>
            <w:r>
              <w:rPr>
                <w:spacing w:val="-6"/>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200 кв.м.</w:t>
            </w:r>
          </w:p>
          <w:p w14:paraId="2E879167" w14:textId="77777777" w:rsidR="004E2AB6" w:rsidRDefault="00A3748A">
            <w:pPr>
              <w:pStyle w:val="TableParagraph"/>
              <w:ind w:left="104"/>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3 </w:t>
            </w:r>
            <w:r>
              <w:rPr>
                <w:spacing w:val="-2"/>
                <w:sz w:val="24"/>
              </w:rPr>
              <w:t>этажа</w:t>
            </w:r>
          </w:p>
          <w:p w14:paraId="21E1EE51"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7380615B"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31CF7045" w14:textId="77777777">
        <w:trPr>
          <w:trHeight w:val="2760"/>
        </w:trPr>
        <w:tc>
          <w:tcPr>
            <w:tcW w:w="4609" w:type="dxa"/>
          </w:tcPr>
          <w:p w14:paraId="3AC76579" w14:textId="77777777" w:rsidR="004E2AB6" w:rsidRDefault="00A3748A">
            <w:pPr>
              <w:pStyle w:val="TableParagraph"/>
              <w:spacing w:line="270" w:lineRule="exact"/>
              <w:rPr>
                <w:sz w:val="24"/>
              </w:rPr>
            </w:pPr>
            <w:r>
              <w:rPr>
                <w:sz w:val="24"/>
              </w:rPr>
              <w:t>Обеспечение</w:t>
            </w:r>
            <w:r>
              <w:rPr>
                <w:spacing w:val="-6"/>
                <w:sz w:val="24"/>
              </w:rPr>
              <w:t xml:space="preserve"> </w:t>
            </w:r>
            <w:r>
              <w:rPr>
                <w:sz w:val="24"/>
              </w:rPr>
              <w:t>внутреннего</w:t>
            </w:r>
            <w:r>
              <w:rPr>
                <w:spacing w:val="-5"/>
                <w:sz w:val="24"/>
              </w:rPr>
              <w:t xml:space="preserve"> </w:t>
            </w:r>
            <w:r>
              <w:rPr>
                <w:spacing w:val="-2"/>
                <w:sz w:val="24"/>
              </w:rPr>
              <w:t>правопорядка</w:t>
            </w:r>
          </w:p>
        </w:tc>
        <w:tc>
          <w:tcPr>
            <w:tcW w:w="4607" w:type="dxa"/>
          </w:tcPr>
          <w:p w14:paraId="0E8C9B57"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6"/>
                <w:sz w:val="24"/>
              </w:rPr>
              <w:t xml:space="preserve"> </w:t>
            </w:r>
            <w:r>
              <w:rPr>
                <w:sz w:val="24"/>
              </w:rPr>
              <w:t>составлять</w:t>
            </w:r>
            <w:r>
              <w:rPr>
                <w:spacing w:val="-6"/>
                <w:sz w:val="24"/>
              </w:rPr>
              <w:t xml:space="preserve"> </w:t>
            </w:r>
            <w:r>
              <w:rPr>
                <w:sz w:val="24"/>
              </w:rPr>
              <w:t>не</w:t>
            </w:r>
            <w:r>
              <w:rPr>
                <w:spacing w:val="-7"/>
                <w:sz w:val="24"/>
              </w:rPr>
              <w:t xml:space="preserve"> </w:t>
            </w:r>
            <w:r>
              <w:rPr>
                <w:sz w:val="24"/>
              </w:rPr>
              <w:t>менее</w:t>
            </w:r>
            <w:r>
              <w:rPr>
                <w:spacing w:val="-7"/>
                <w:sz w:val="24"/>
              </w:rPr>
              <w:t xml:space="preserve"> </w:t>
            </w:r>
            <w:r>
              <w:rPr>
                <w:sz w:val="24"/>
              </w:rPr>
              <w:t>5</w:t>
            </w:r>
            <w:r>
              <w:rPr>
                <w:spacing w:val="-6"/>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5500 кв.м.</w:t>
            </w:r>
          </w:p>
          <w:p w14:paraId="43301DEA"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27F87486"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019AFC58"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3742273E" w14:textId="77777777">
        <w:trPr>
          <w:trHeight w:val="277"/>
        </w:trPr>
        <w:tc>
          <w:tcPr>
            <w:tcW w:w="4609" w:type="dxa"/>
          </w:tcPr>
          <w:p w14:paraId="7E12D8A9" w14:textId="77777777" w:rsidR="004E2AB6" w:rsidRDefault="00A3748A">
            <w:pPr>
              <w:pStyle w:val="TableParagraph"/>
              <w:spacing w:line="258" w:lineRule="exact"/>
              <w:rPr>
                <w:sz w:val="24"/>
              </w:rPr>
            </w:pPr>
            <w:r>
              <w:rPr>
                <w:spacing w:val="-2"/>
                <w:sz w:val="24"/>
              </w:rPr>
              <w:t>Связь</w:t>
            </w:r>
          </w:p>
        </w:tc>
        <w:tc>
          <w:tcPr>
            <w:tcW w:w="4607" w:type="dxa"/>
          </w:tcPr>
          <w:p w14:paraId="340ECFAE"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7FE857FA" w14:textId="77777777" w:rsidR="004E2AB6" w:rsidRDefault="004E2AB6">
      <w:pPr>
        <w:pStyle w:val="a3"/>
        <w:spacing w:before="118"/>
      </w:pPr>
    </w:p>
    <w:p w14:paraId="0F840596" w14:textId="77777777" w:rsidR="004E2AB6" w:rsidRDefault="00A3748A">
      <w:pPr>
        <w:pStyle w:val="a4"/>
        <w:numPr>
          <w:ilvl w:val="0"/>
          <w:numId w:val="233"/>
        </w:numPr>
        <w:tabs>
          <w:tab w:val="left" w:pos="1139"/>
          <w:tab w:val="left" w:pos="3399"/>
          <w:tab w:val="left" w:pos="4901"/>
          <w:tab w:val="left" w:pos="6915"/>
          <w:tab w:val="left" w:pos="7265"/>
          <w:tab w:val="left" w:pos="7951"/>
          <w:tab w:val="left" w:pos="9426"/>
        </w:tabs>
        <w:spacing w:before="1"/>
        <w:ind w:right="429" w:firstLine="283"/>
        <w:jc w:val="left"/>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производственного назначения V класса санитарной опасности (</w:t>
      </w:r>
      <w:r>
        <w:rPr>
          <w:b/>
          <w:sz w:val="24"/>
        </w:rPr>
        <w:t>П-5.1</w:t>
      </w:r>
      <w:r>
        <w:rPr>
          <w:sz w:val="24"/>
        </w:rPr>
        <w:t>)</w:t>
      </w:r>
    </w:p>
    <w:p w14:paraId="56D71765" w14:textId="77777777" w:rsidR="004E2AB6" w:rsidRDefault="004E2AB6">
      <w:pPr>
        <w:pStyle w:val="a3"/>
        <w:spacing w:before="10"/>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12428176" w14:textId="77777777">
        <w:trPr>
          <w:trHeight w:val="827"/>
        </w:trPr>
        <w:tc>
          <w:tcPr>
            <w:tcW w:w="4609" w:type="dxa"/>
          </w:tcPr>
          <w:p w14:paraId="14A9579C" w14:textId="77777777" w:rsidR="004E2AB6" w:rsidRDefault="00A3748A">
            <w:pPr>
              <w:pStyle w:val="TableParagraph"/>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3F92ADF3" w14:textId="77777777" w:rsidR="004E2AB6" w:rsidRDefault="00A3748A">
            <w:pPr>
              <w:pStyle w:val="TableParagraph"/>
              <w:spacing w:line="275" w:lineRule="exact"/>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7928188B" w14:textId="77777777" w:rsidR="004E2AB6" w:rsidRDefault="00A3748A">
            <w:pPr>
              <w:pStyle w:val="TableParagraph"/>
              <w:spacing w:line="270" w:lineRule="atLeast"/>
              <w:ind w:left="104" w:right="121"/>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294300B1" w14:textId="77777777">
        <w:trPr>
          <w:trHeight w:val="276"/>
        </w:trPr>
        <w:tc>
          <w:tcPr>
            <w:tcW w:w="9216" w:type="dxa"/>
            <w:gridSpan w:val="2"/>
          </w:tcPr>
          <w:p w14:paraId="1C6D542D"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2C785053" w14:textId="77777777">
        <w:trPr>
          <w:trHeight w:val="2483"/>
        </w:trPr>
        <w:tc>
          <w:tcPr>
            <w:tcW w:w="4609" w:type="dxa"/>
          </w:tcPr>
          <w:p w14:paraId="0A7E3E93" w14:textId="77777777" w:rsidR="004E2AB6" w:rsidRDefault="00A3748A">
            <w:pPr>
              <w:pStyle w:val="TableParagraph"/>
              <w:spacing w:line="270" w:lineRule="exact"/>
              <w:rPr>
                <w:sz w:val="24"/>
              </w:rPr>
            </w:pPr>
            <w:r>
              <w:rPr>
                <w:sz w:val="24"/>
              </w:rPr>
              <w:t>Пищевая</w:t>
            </w:r>
            <w:r>
              <w:rPr>
                <w:spacing w:val="-4"/>
                <w:sz w:val="24"/>
              </w:rPr>
              <w:t xml:space="preserve"> </w:t>
            </w:r>
            <w:r>
              <w:rPr>
                <w:spacing w:val="-2"/>
                <w:sz w:val="24"/>
              </w:rPr>
              <w:t>промышленность</w:t>
            </w:r>
          </w:p>
        </w:tc>
        <w:tc>
          <w:tcPr>
            <w:tcW w:w="4607" w:type="dxa"/>
          </w:tcPr>
          <w:p w14:paraId="283350B1" w14:textId="77777777" w:rsidR="004E2AB6" w:rsidRDefault="00A3748A">
            <w:pPr>
              <w:pStyle w:val="TableParagraph"/>
              <w:ind w:left="104" w:right="1191"/>
              <w:jc w:val="both"/>
              <w:rPr>
                <w:sz w:val="24"/>
              </w:rPr>
            </w:pPr>
            <w:r>
              <w:rPr>
                <w:sz w:val="24"/>
              </w:rPr>
              <w:t>Производства</w:t>
            </w:r>
            <w:r>
              <w:rPr>
                <w:spacing w:val="-11"/>
                <w:sz w:val="24"/>
              </w:rPr>
              <w:t xml:space="preserve"> </w:t>
            </w:r>
            <w:r>
              <w:rPr>
                <w:sz w:val="24"/>
              </w:rPr>
              <w:t>не</w:t>
            </w:r>
            <w:r>
              <w:rPr>
                <w:spacing w:val="-11"/>
                <w:sz w:val="24"/>
              </w:rPr>
              <w:t xml:space="preserve"> </w:t>
            </w:r>
            <w:r>
              <w:rPr>
                <w:sz w:val="24"/>
              </w:rPr>
              <w:t>выше</w:t>
            </w:r>
            <w:r>
              <w:rPr>
                <w:spacing w:val="-8"/>
                <w:sz w:val="24"/>
              </w:rPr>
              <w:t xml:space="preserve"> </w:t>
            </w:r>
            <w:r>
              <w:rPr>
                <w:sz w:val="24"/>
              </w:rPr>
              <w:t>V</w:t>
            </w:r>
            <w:r>
              <w:rPr>
                <w:spacing w:val="-11"/>
                <w:sz w:val="24"/>
              </w:rPr>
              <w:t xml:space="preserve"> </w:t>
            </w:r>
            <w:r>
              <w:rPr>
                <w:sz w:val="24"/>
              </w:rPr>
              <w:t>класса санитарной опасности</w:t>
            </w:r>
          </w:p>
          <w:p w14:paraId="53AB4E1F" w14:textId="77777777" w:rsidR="004E2AB6" w:rsidRDefault="00A3748A">
            <w:pPr>
              <w:pStyle w:val="TableParagraph"/>
              <w:ind w:left="104"/>
              <w:jc w:val="both"/>
              <w:rPr>
                <w:sz w:val="24"/>
              </w:rPr>
            </w:pPr>
            <w:r>
              <w:rPr>
                <w:sz w:val="24"/>
              </w:rPr>
              <w:t>Пищевые</w:t>
            </w:r>
            <w:r>
              <w:rPr>
                <w:spacing w:val="-3"/>
                <w:sz w:val="24"/>
              </w:rPr>
              <w:t xml:space="preserve"> </w:t>
            </w:r>
            <w:r>
              <w:rPr>
                <w:sz w:val="24"/>
              </w:rPr>
              <w:t>и</w:t>
            </w:r>
            <w:r>
              <w:rPr>
                <w:spacing w:val="-1"/>
                <w:sz w:val="24"/>
              </w:rPr>
              <w:t xml:space="preserve"> </w:t>
            </w:r>
            <w:r>
              <w:rPr>
                <w:spacing w:val="-2"/>
                <w:sz w:val="24"/>
              </w:rPr>
              <w:t>фармацевтические</w:t>
            </w:r>
          </w:p>
          <w:p w14:paraId="6DE0E176" w14:textId="77777777" w:rsidR="004E2AB6" w:rsidRDefault="00A3748A">
            <w:pPr>
              <w:pStyle w:val="TableParagraph"/>
              <w:ind w:left="104" w:right="334"/>
              <w:jc w:val="both"/>
              <w:rPr>
                <w:sz w:val="24"/>
              </w:rPr>
            </w:pPr>
            <w:r>
              <w:rPr>
                <w:sz w:val="24"/>
              </w:rPr>
              <w:t>производства</w:t>
            </w:r>
            <w:r>
              <w:rPr>
                <w:spacing w:val="-4"/>
                <w:sz w:val="24"/>
              </w:rPr>
              <w:t xml:space="preserve"> </w:t>
            </w:r>
            <w:r>
              <w:rPr>
                <w:sz w:val="24"/>
              </w:rPr>
              <w:t>не</w:t>
            </w:r>
            <w:r>
              <w:rPr>
                <w:spacing w:val="-4"/>
                <w:sz w:val="24"/>
              </w:rPr>
              <w:t xml:space="preserve"> </w:t>
            </w:r>
            <w:r>
              <w:rPr>
                <w:sz w:val="24"/>
              </w:rPr>
              <w:t>могут</w:t>
            </w:r>
            <w:r>
              <w:rPr>
                <w:spacing w:val="-1"/>
                <w:sz w:val="24"/>
              </w:rPr>
              <w:t xml:space="preserve"> </w:t>
            </w:r>
            <w:r>
              <w:rPr>
                <w:sz w:val="24"/>
              </w:rPr>
              <w:t>располагаться</w:t>
            </w:r>
            <w:r>
              <w:rPr>
                <w:spacing w:val="-3"/>
                <w:sz w:val="24"/>
              </w:rPr>
              <w:t xml:space="preserve"> </w:t>
            </w:r>
            <w:r>
              <w:rPr>
                <w:sz w:val="24"/>
              </w:rPr>
              <w:t>на территории промышленных узлов или в границах</w:t>
            </w:r>
            <w:r>
              <w:rPr>
                <w:spacing w:val="-12"/>
                <w:sz w:val="24"/>
              </w:rPr>
              <w:t xml:space="preserve"> </w:t>
            </w:r>
            <w:r>
              <w:rPr>
                <w:sz w:val="24"/>
              </w:rPr>
              <w:t>санитарно-защитных</w:t>
            </w:r>
            <w:r>
              <w:rPr>
                <w:spacing w:val="-14"/>
                <w:sz w:val="24"/>
              </w:rPr>
              <w:t xml:space="preserve"> </w:t>
            </w:r>
            <w:r>
              <w:rPr>
                <w:sz w:val="24"/>
              </w:rPr>
              <w:t>зон</w:t>
            </w:r>
            <w:r>
              <w:rPr>
                <w:spacing w:val="-13"/>
                <w:sz w:val="24"/>
              </w:rPr>
              <w:t xml:space="preserve"> </w:t>
            </w:r>
            <w:r>
              <w:rPr>
                <w:sz w:val="24"/>
              </w:rPr>
              <w:t xml:space="preserve">иных </w:t>
            </w:r>
            <w:r>
              <w:rPr>
                <w:spacing w:val="-2"/>
                <w:sz w:val="24"/>
              </w:rPr>
              <w:t>предприятий.</w:t>
            </w:r>
          </w:p>
          <w:p w14:paraId="673662C7" w14:textId="77777777" w:rsidR="004E2AB6" w:rsidRDefault="00A3748A">
            <w:pPr>
              <w:pStyle w:val="TableParagraph"/>
              <w:spacing w:line="270" w:lineRule="atLeast"/>
              <w:ind w:left="104" w:right="1427"/>
              <w:jc w:val="both"/>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bl>
    <w:p w14:paraId="1EAE4670" w14:textId="77777777" w:rsidR="004E2AB6" w:rsidRDefault="004E2AB6">
      <w:pPr>
        <w:spacing w:line="270" w:lineRule="atLeast"/>
        <w:jc w:val="both"/>
        <w:rPr>
          <w:sz w:val="24"/>
        </w:rPr>
        <w:sectPr w:rsidR="004E2AB6">
          <w:pgSz w:w="11910" w:h="16840"/>
          <w:pgMar w:top="1020" w:right="140" w:bottom="280" w:left="980" w:header="408" w:footer="0" w:gutter="0"/>
          <w:cols w:space="720"/>
        </w:sectPr>
      </w:pPr>
    </w:p>
    <w:p w14:paraId="1ED0F8B4"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273D9693" w14:textId="77777777">
        <w:trPr>
          <w:trHeight w:val="830"/>
        </w:trPr>
        <w:tc>
          <w:tcPr>
            <w:tcW w:w="4609" w:type="dxa"/>
          </w:tcPr>
          <w:p w14:paraId="51E1C5D7" w14:textId="77777777" w:rsidR="004E2AB6" w:rsidRDefault="00A3748A">
            <w:pPr>
              <w:pStyle w:val="TableParagraph"/>
              <w:spacing w:before="1"/>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5D6FA8A3" w14:textId="77777777" w:rsidR="004E2AB6" w:rsidRDefault="00A3748A">
            <w:pPr>
              <w:pStyle w:val="TableParagraph"/>
              <w:spacing w:before="1"/>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1FA565C2" w14:textId="77777777" w:rsidR="004E2AB6" w:rsidRDefault="00A3748A">
            <w:pPr>
              <w:pStyle w:val="TableParagraph"/>
              <w:spacing w:line="276" w:lineRule="exact"/>
              <w:ind w:left="104" w:right="121"/>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0A3763F0" w14:textId="77777777">
        <w:trPr>
          <w:trHeight w:val="275"/>
        </w:trPr>
        <w:tc>
          <w:tcPr>
            <w:tcW w:w="4609" w:type="dxa"/>
          </w:tcPr>
          <w:p w14:paraId="00C649BE" w14:textId="77777777" w:rsidR="004E2AB6" w:rsidRDefault="00A3748A">
            <w:pPr>
              <w:pStyle w:val="TableParagraph"/>
              <w:spacing w:line="256" w:lineRule="exact"/>
              <w:rPr>
                <w:sz w:val="24"/>
              </w:rPr>
            </w:pPr>
            <w:r>
              <w:rPr>
                <w:sz w:val="24"/>
              </w:rPr>
              <w:t>Деловое</w:t>
            </w:r>
            <w:r>
              <w:rPr>
                <w:spacing w:val="1"/>
                <w:sz w:val="24"/>
              </w:rPr>
              <w:t xml:space="preserve"> </w:t>
            </w:r>
            <w:r>
              <w:rPr>
                <w:spacing w:val="-2"/>
                <w:sz w:val="24"/>
              </w:rPr>
              <w:t>управление</w:t>
            </w:r>
          </w:p>
        </w:tc>
        <w:tc>
          <w:tcPr>
            <w:tcW w:w="4607" w:type="dxa"/>
          </w:tcPr>
          <w:p w14:paraId="5207A450"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EB236FF" w14:textId="77777777">
        <w:trPr>
          <w:trHeight w:val="3035"/>
        </w:trPr>
        <w:tc>
          <w:tcPr>
            <w:tcW w:w="4609" w:type="dxa"/>
          </w:tcPr>
          <w:p w14:paraId="0A01A916" w14:textId="77777777" w:rsidR="004E2AB6" w:rsidRDefault="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tc>
        <w:tc>
          <w:tcPr>
            <w:tcW w:w="4607" w:type="dxa"/>
          </w:tcPr>
          <w:p w14:paraId="7CC05B9F" w14:textId="77777777" w:rsidR="004E2AB6" w:rsidRDefault="00A3748A">
            <w:pPr>
              <w:pStyle w:val="TableParagraph"/>
              <w:ind w:left="104"/>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 Максимальные и минимальные размеры земельных</w:t>
            </w:r>
            <w:r>
              <w:rPr>
                <w:spacing w:val="-1"/>
                <w:sz w:val="24"/>
              </w:rPr>
              <w:t xml:space="preserve"> </w:t>
            </w:r>
            <w:r>
              <w:rPr>
                <w:sz w:val="24"/>
              </w:rPr>
              <w:t>участков</w:t>
            </w:r>
            <w:r>
              <w:rPr>
                <w:spacing w:val="-5"/>
                <w:sz w:val="24"/>
              </w:rPr>
              <w:t xml:space="preserve"> </w:t>
            </w:r>
            <w:r>
              <w:rPr>
                <w:sz w:val="24"/>
              </w:rPr>
              <w:t>от</w:t>
            </w:r>
            <w:r>
              <w:rPr>
                <w:spacing w:val="-4"/>
                <w:sz w:val="24"/>
              </w:rPr>
              <w:t xml:space="preserve"> </w:t>
            </w:r>
            <w:r>
              <w:rPr>
                <w:sz w:val="24"/>
              </w:rPr>
              <w:t>1375</w:t>
            </w:r>
            <w:r>
              <w:rPr>
                <w:spacing w:val="-4"/>
                <w:sz w:val="24"/>
              </w:rPr>
              <w:t xml:space="preserve"> </w:t>
            </w:r>
            <w:r>
              <w:rPr>
                <w:sz w:val="24"/>
              </w:rPr>
              <w:t>кв.м.</w:t>
            </w:r>
            <w:r>
              <w:rPr>
                <w:spacing w:val="-4"/>
                <w:sz w:val="24"/>
              </w:rPr>
              <w:t xml:space="preserve"> </w:t>
            </w:r>
            <w:r>
              <w:rPr>
                <w:sz w:val="24"/>
              </w:rPr>
              <w:t>до</w:t>
            </w:r>
            <w:r>
              <w:rPr>
                <w:spacing w:val="-4"/>
                <w:sz w:val="24"/>
              </w:rPr>
              <w:t xml:space="preserve"> </w:t>
            </w:r>
            <w:r>
              <w:rPr>
                <w:sz w:val="24"/>
              </w:rPr>
              <w:t xml:space="preserve">5500 </w:t>
            </w:r>
            <w:r>
              <w:rPr>
                <w:spacing w:val="-2"/>
                <w:sz w:val="24"/>
              </w:rPr>
              <w:t>кв.м.</w:t>
            </w:r>
          </w:p>
          <w:p w14:paraId="7A87F086"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5 этажей.</w:t>
            </w:r>
          </w:p>
          <w:p w14:paraId="4C2337FE"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7E27FA17"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32AD69A0" w14:textId="77777777">
        <w:trPr>
          <w:trHeight w:val="276"/>
        </w:trPr>
        <w:tc>
          <w:tcPr>
            <w:tcW w:w="4609" w:type="dxa"/>
          </w:tcPr>
          <w:p w14:paraId="75F4AB2D" w14:textId="77777777" w:rsidR="004E2AB6" w:rsidRDefault="00A3748A">
            <w:pPr>
              <w:pStyle w:val="TableParagraph"/>
              <w:spacing w:line="256" w:lineRule="exact"/>
              <w:rPr>
                <w:sz w:val="24"/>
              </w:rPr>
            </w:pPr>
            <w:r>
              <w:rPr>
                <w:sz w:val="24"/>
              </w:rPr>
              <w:t>Коммунальное</w:t>
            </w:r>
            <w:r>
              <w:rPr>
                <w:spacing w:val="-8"/>
                <w:sz w:val="24"/>
              </w:rPr>
              <w:t xml:space="preserve"> </w:t>
            </w:r>
            <w:r>
              <w:rPr>
                <w:spacing w:val="-2"/>
                <w:sz w:val="24"/>
              </w:rPr>
              <w:t>обслуживание</w:t>
            </w:r>
          </w:p>
        </w:tc>
        <w:tc>
          <w:tcPr>
            <w:tcW w:w="4607" w:type="dxa"/>
          </w:tcPr>
          <w:p w14:paraId="4657D5AF"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18DDA1A" w14:textId="77777777">
        <w:trPr>
          <w:trHeight w:val="1103"/>
        </w:trPr>
        <w:tc>
          <w:tcPr>
            <w:tcW w:w="4609" w:type="dxa"/>
          </w:tcPr>
          <w:p w14:paraId="41B9EACE"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4607" w:type="dxa"/>
          </w:tcPr>
          <w:p w14:paraId="1471A5D9" w14:textId="77777777" w:rsidR="004E2AB6" w:rsidRDefault="00A3748A">
            <w:pPr>
              <w:pStyle w:val="TableParagraph"/>
              <w:ind w:left="104"/>
              <w:rPr>
                <w:sz w:val="24"/>
              </w:rPr>
            </w:pPr>
            <w:r>
              <w:rPr>
                <w:sz w:val="24"/>
              </w:rPr>
              <w:t>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16 кв.м.</w:t>
            </w:r>
          </w:p>
          <w:p w14:paraId="66F43478" w14:textId="77777777" w:rsidR="004E2AB6" w:rsidRDefault="00A3748A">
            <w:pPr>
              <w:pStyle w:val="TableParagraph"/>
              <w:spacing w:line="270" w:lineRule="atLeast"/>
              <w:ind w:left="104"/>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tc>
      </w:tr>
      <w:tr w:rsidR="004E2AB6" w14:paraId="26A2E7A2" w14:textId="77777777">
        <w:trPr>
          <w:trHeight w:val="274"/>
        </w:trPr>
        <w:tc>
          <w:tcPr>
            <w:tcW w:w="9216" w:type="dxa"/>
            <w:gridSpan w:val="2"/>
          </w:tcPr>
          <w:p w14:paraId="16A081DE" w14:textId="77777777" w:rsidR="004E2AB6" w:rsidRDefault="00A3748A">
            <w:pPr>
              <w:pStyle w:val="TableParagraph"/>
              <w:spacing w:line="255"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25DDC74F" w14:textId="77777777">
        <w:trPr>
          <w:trHeight w:val="277"/>
        </w:trPr>
        <w:tc>
          <w:tcPr>
            <w:tcW w:w="4609" w:type="dxa"/>
          </w:tcPr>
          <w:p w14:paraId="529CFE5A" w14:textId="77777777" w:rsidR="004E2AB6" w:rsidRDefault="00A3748A">
            <w:pPr>
              <w:pStyle w:val="TableParagraph"/>
              <w:spacing w:line="258" w:lineRule="exact"/>
              <w:rPr>
                <w:sz w:val="24"/>
              </w:rPr>
            </w:pPr>
            <w:r>
              <w:rPr>
                <w:spacing w:val="-2"/>
                <w:sz w:val="24"/>
              </w:rPr>
              <w:t>Склады</w:t>
            </w:r>
          </w:p>
        </w:tc>
        <w:tc>
          <w:tcPr>
            <w:tcW w:w="4607" w:type="dxa"/>
          </w:tcPr>
          <w:p w14:paraId="6BD6ADFE"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D0C3165" w14:textId="77777777">
        <w:trPr>
          <w:trHeight w:val="275"/>
        </w:trPr>
        <w:tc>
          <w:tcPr>
            <w:tcW w:w="9216" w:type="dxa"/>
            <w:gridSpan w:val="2"/>
          </w:tcPr>
          <w:p w14:paraId="4833FA0A"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5299E343" w14:textId="77777777">
        <w:trPr>
          <w:trHeight w:val="2759"/>
        </w:trPr>
        <w:tc>
          <w:tcPr>
            <w:tcW w:w="4609" w:type="dxa"/>
          </w:tcPr>
          <w:p w14:paraId="27CFA86A" w14:textId="77777777" w:rsidR="004E2AB6" w:rsidRDefault="00A3748A">
            <w:pPr>
              <w:pStyle w:val="TableParagraph"/>
              <w:spacing w:line="270" w:lineRule="exact"/>
              <w:rPr>
                <w:sz w:val="24"/>
              </w:rPr>
            </w:pPr>
            <w:r>
              <w:rPr>
                <w:spacing w:val="-2"/>
                <w:sz w:val="24"/>
              </w:rPr>
              <w:t>Магазины</w:t>
            </w:r>
          </w:p>
        </w:tc>
        <w:tc>
          <w:tcPr>
            <w:tcW w:w="4607" w:type="dxa"/>
          </w:tcPr>
          <w:p w14:paraId="647CB13D"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6"/>
                <w:sz w:val="24"/>
              </w:rPr>
              <w:t xml:space="preserve"> </w:t>
            </w:r>
            <w:r>
              <w:rPr>
                <w:sz w:val="24"/>
              </w:rPr>
              <w:t>составлять</w:t>
            </w:r>
            <w:r>
              <w:rPr>
                <w:spacing w:val="-6"/>
                <w:sz w:val="24"/>
              </w:rPr>
              <w:t xml:space="preserve"> </w:t>
            </w:r>
            <w:r>
              <w:rPr>
                <w:sz w:val="24"/>
              </w:rPr>
              <w:t>не</w:t>
            </w:r>
            <w:r>
              <w:rPr>
                <w:spacing w:val="-7"/>
                <w:sz w:val="24"/>
              </w:rPr>
              <w:t xml:space="preserve"> </w:t>
            </w:r>
            <w:r>
              <w:rPr>
                <w:sz w:val="24"/>
              </w:rPr>
              <w:t>менее</w:t>
            </w:r>
            <w:r>
              <w:rPr>
                <w:spacing w:val="-7"/>
                <w:sz w:val="24"/>
              </w:rPr>
              <w:t xml:space="preserve"> </w:t>
            </w:r>
            <w:r>
              <w:rPr>
                <w:sz w:val="24"/>
              </w:rPr>
              <w:t>5</w:t>
            </w:r>
            <w:r>
              <w:rPr>
                <w:spacing w:val="-6"/>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200 кв.м.</w:t>
            </w:r>
          </w:p>
          <w:p w14:paraId="1EA85CFC" w14:textId="77777777" w:rsidR="004E2AB6" w:rsidRDefault="00A3748A">
            <w:pPr>
              <w:pStyle w:val="TableParagraph"/>
              <w:ind w:left="104"/>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3 </w:t>
            </w:r>
            <w:r>
              <w:rPr>
                <w:spacing w:val="-2"/>
                <w:sz w:val="24"/>
              </w:rPr>
              <w:t>этажа</w:t>
            </w:r>
          </w:p>
          <w:p w14:paraId="3C03F1A2"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7E59B5A1"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41A68077" w14:textId="77777777">
        <w:trPr>
          <w:trHeight w:val="275"/>
        </w:trPr>
        <w:tc>
          <w:tcPr>
            <w:tcW w:w="4609" w:type="dxa"/>
          </w:tcPr>
          <w:p w14:paraId="74B07241" w14:textId="77777777" w:rsidR="004E2AB6" w:rsidRDefault="00A3748A">
            <w:pPr>
              <w:pStyle w:val="TableParagraph"/>
              <w:spacing w:line="256" w:lineRule="exact"/>
              <w:rPr>
                <w:sz w:val="24"/>
              </w:rPr>
            </w:pPr>
            <w:r>
              <w:rPr>
                <w:spacing w:val="-2"/>
                <w:sz w:val="24"/>
              </w:rPr>
              <w:t>Связь</w:t>
            </w:r>
          </w:p>
        </w:tc>
        <w:tc>
          <w:tcPr>
            <w:tcW w:w="4607" w:type="dxa"/>
          </w:tcPr>
          <w:p w14:paraId="301C1D8D"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2B9B31B2" w14:textId="77777777" w:rsidR="004E2AB6" w:rsidRDefault="00A3748A">
      <w:pPr>
        <w:pStyle w:val="2"/>
        <w:spacing w:before="124" w:line="288" w:lineRule="auto"/>
        <w:ind w:right="1030"/>
      </w:pPr>
      <w:bookmarkStart w:id="10" w:name="_bookmark7"/>
      <w:bookmarkEnd w:id="10"/>
      <w:r>
        <w:t>Статья</w:t>
      </w:r>
      <w:r>
        <w:rPr>
          <w:spacing w:val="-8"/>
        </w:rPr>
        <w:t xml:space="preserve"> </w:t>
      </w:r>
      <w:r>
        <w:t>1.2.4.</w:t>
      </w:r>
      <w:r>
        <w:rPr>
          <w:spacing w:val="-6"/>
        </w:rPr>
        <w:t xml:space="preserve"> </w:t>
      </w:r>
      <w:r>
        <w:t>Градостроительные</w:t>
      </w:r>
      <w:r>
        <w:rPr>
          <w:spacing w:val="-7"/>
        </w:rPr>
        <w:t xml:space="preserve"> </w:t>
      </w:r>
      <w:r>
        <w:t>регламенты,</w:t>
      </w:r>
      <w:r>
        <w:rPr>
          <w:spacing w:val="-8"/>
        </w:rPr>
        <w:t xml:space="preserve"> </w:t>
      </w:r>
      <w:r>
        <w:t>устанавливаемые</w:t>
      </w:r>
      <w:r>
        <w:rPr>
          <w:spacing w:val="-7"/>
        </w:rPr>
        <w:t xml:space="preserve"> </w:t>
      </w:r>
      <w:r>
        <w:t>в коммунально-складских зонах</w:t>
      </w:r>
    </w:p>
    <w:p w14:paraId="7BCE32AE" w14:textId="77777777" w:rsidR="004E2AB6" w:rsidRDefault="00A3748A">
      <w:pPr>
        <w:pStyle w:val="a4"/>
        <w:numPr>
          <w:ilvl w:val="0"/>
          <w:numId w:val="232"/>
        </w:numPr>
        <w:tabs>
          <w:tab w:val="left" w:pos="1042"/>
        </w:tabs>
        <w:ind w:right="423" w:firstLine="283"/>
        <w:jc w:val="left"/>
        <w:rPr>
          <w:sz w:val="24"/>
        </w:rPr>
      </w:pPr>
      <w:r>
        <w:rPr>
          <w:sz w:val="24"/>
        </w:rPr>
        <w:t>На</w:t>
      </w:r>
      <w:r>
        <w:rPr>
          <w:spacing w:val="40"/>
          <w:sz w:val="24"/>
        </w:rPr>
        <w:t xml:space="preserve"> </w:t>
      </w:r>
      <w:r>
        <w:rPr>
          <w:sz w:val="24"/>
        </w:rPr>
        <w:t>территории</w:t>
      </w:r>
      <w:r>
        <w:rPr>
          <w:spacing w:val="40"/>
          <w:sz w:val="24"/>
        </w:rPr>
        <w:t xml:space="preserve"> </w:t>
      </w:r>
      <w:r>
        <w:rPr>
          <w:sz w:val="24"/>
        </w:rPr>
        <w:t>населенных</w:t>
      </w:r>
      <w:r>
        <w:rPr>
          <w:spacing w:val="40"/>
          <w:sz w:val="24"/>
        </w:rPr>
        <w:t xml:space="preserve"> </w:t>
      </w:r>
      <w:r>
        <w:rPr>
          <w:sz w:val="24"/>
        </w:rPr>
        <w:t>пунктов</w:t>
      </w:r>
      <w:r>
        <w:rPr>
          <w:spacing w:val="40"/>
          <w:sz w:val="24"/>
        </w:rPr>
        <w:t xml:space="preserve"> </w:t>
      </w:r>
      <w:r>
        <w:rPr>
          <w:sz w:val="24"/>
        </w:rPr>
        <w:t>выделяется</w:t>
      </w:r>
      <w:r>
        <w:rPr>
          <w:spacing w:val="40"/>
          <w:sz w:val="24"/>
        </w:rPr>
        <w:t xml:space="preserve"> </w:t>
      </w:r>
      <w:r>
        <w:rPr>
          <w:sz w:val="24"/>
        </w:rPr>
        <w:t>3</w:t>
      </w:r>
      <w:r>
        <w:rPr>
          <w:spacing w:val="40"/>
          <w:sz w:val="24"/>
        </w:rPr>
        <w:t xml:space="preserve"> </w:t>
      </w:r>
      <w:r>
        <w:rPr>
          <w:sz w:val="24"/>
        </w:rPr>
        <w:t>вида</w:t>
      </w:r>
      <w:r>
        <w:rPr>
          <w:spacing w:val="40"/>
          <w:sz w:val="24"/>
        </w:rPr>
        <w:t xml:space="preserve"> </w:t>
      </w:r>
      <w:r>
        <w:rPr>
          <w:sz w:val="24"/>
        </w:rPr>
        <w:t>зон</w:t>
      </w:r>
      <w:r>
        <w:rPr>
          <w:spacing w:val="40"/>
          <w:sz w:val="24"/>
        </w:rPr>
        <w:t xml:space="preserve"> </w:t>
      </w:r>
      <w:r>
        <w:rPr>
          <w:sz w:val="24"/>
        </w:rPr>
        <w:t>коммунально-складского</w:t>
      </w:r>
      <w:r>
        <w:rPr>
          <w:spacing w:val="80"/>
          <w:sz w:val="24"/>
        </w:rPr>
        <w:t xml:space="preserve"> </w:t>
      </w:r>
      <w:r>
        <w:rPr>
          <w:sz w:val="24"/>
        </w:rPr>
        <w:t>назначения, в том числе:</w:t>
      </w:r>
    </w:p>
    <w:p w14:paraId="307B462E" w14:textId="77777777" w:rsidR="004E2AB6" w:rsidRDefault="00A3748A">
      <w:pPr>
        <w:pStyle w:val="a3"/>
        <w:tabs>
          <w:tab w:val="left" w:pos="1504"/>
          <w:tab w:val="left" w:pos="1859"/>
          <w:tab w:val="left" w:pos="2545"/>
          <w:tab w:val="left" w:pos="4017"/>
          <w:tab w:val="left" w:pos="5180"/>
          <w:tab w:val="left" w:pos="8003"/>
          <w:tab w:val="left" w:pos="9401"/>
        </w:tabs>
        <w:spacing w:before="117"/>
        <w:ind w:left="438" w:right="424" w:firstLine="283"/>
      </w:pPr>
      <w:r>
        <w:rPr>
          <w:b/>
          <w:spacing w:val="-4"/>
        </w:rPr>
        <w:t>КС-3</w:t>
      </w:r>
      <w:r>
        <w:rPr>
          <w:b/>
        </w:rPr>
        <w:tab/>
      </w:r>
      <w:r>
        <w:rPr>
          <w:spacing w:val="-10"/>
        </w:rPr>
        <w:t>–</w:t>
      </w:r>
      <w:r>
        <w:tab/>
      </w:r>
      <w:r>
        <w:rPr>
          <w:spacing w:val="-4"/>
        </w:rPr>
        <w:t>зона</w:t>
      </w:r>
      <w:r>
        <w:tab/>
      </w:r>
      <w:r>
        <w:rPr>
          <w:spacing w:val="-2"/>
        </w:rPr>
        <w:t>размещения</w:t>
      </w:r>
      <w:r>
        <w:tab/>
      </w:r>
      <w:r>
        <w:rPr>
          <w:spacing w:val="-2"/>
        </w:rPr>
        <w:t>объектов</w:t>
      </w:r>
      <w:r>
        <w:tab/>
      </w:r>
      <w:r>
        <w:rPr>
          <w:spacing w:val="-2"/>
        </w:rPr>
        <w:t>коммунально-складского</w:t>
      </w:r>
      <w:r>
        <w:tab/>
      </w:r>
      <w:r>
        <w:rPr>
          <w:spacing w:val="-2"/>
        </w:rPr>
        <w:t>назначения</w:t>
      </w:r>
      <w:r>
        <w:tab/>
        <w:t>III</w:t>
      </w:r>
      <w:r>
        <w:rPr>
          <w:spacing w:val="-15"/>
        </w:rPr>
        <w:t xml:space="preserve"> </w:t>
      </w:r>
      <w:r>
        <w:t>класса санитарной опасности.</w:t>
      </w:r>
    </w:p>
    <w:p w14:paraId="04402E0D" w14:textId="77777777" w:rsidR="004E2AB6" w:rsidRDefault="00A3748A">
      <w:pPr>
        <w:pStyle w:val="a3"/>
        <w:spacing w:before="120"/>
        <w:ind w:left="438" w:firstLine="283"/>
      </w:pPr>
      <w:r>
        <w:rPr>
          <w:b/>
        </w:rPr>
        <w:t>КС-4</w:t>
      </w:r>
      <w:r>
        <w:rPr>
          <w:b/>
          <w:spacing w:val="-2"/>
        </w:rPr>
        <w:t xml:space="preserve"> </w:t>
      </w:r>
      <w:r>
        <w:t>-</w:t>
      </w:r>
      <w:r>
        <w:rPr>
          <w:spacing w:val="-3"/>
        </w:rPr>
        <w:t xml:space="preserve"> </w:t>
      </w:r>
      <w:r>
        <w:t>зона</w:t>
      </w:r>
      <w:r>
        <w:rPr>
          <w:spacing w:val="-3"/>
        </w:rPr>
        <w:t xml:space="preserve"> </w:t>
      </w:r>
      <w:r>
        <w:t>размещения</w:t>
      </w:r>
      <w:r>
        <w:rPr>
          <w:spacing w:val="-2"/>
        </w:rPr>
        <w:t xml:space="preserve"> </w:t>
      </w:r>
      <w:r>
        <w:t>объектов</w:t>
      </w:r>
      <w:r>
        <w:rPr>
          <w:spacing w:val="-5"/>
        </w:rPr>
        <w:t xml:space="preserve"> </w:t>
      </w:r>
      <w:r>
        <w:t>коммунально-складского</w:t>
      </w:r>
      <w:r>
        <w:rPr>
          <w:spacing w:val="-2"/>
        </w:rPr>
        <w:t xml:space="preserve"> </w:t>
      </w:r>
      <w:r>
        <w:t>назначения IV</w:t>
      </w:r>
      <w:r>
        <w:rPr>
          <w:spacing w:val="-3"/>
        </w:rPr>
        <w:t xml:space="preserve"> </w:t>
      </w:r>
      <w:r>
        <w:t>класса</w:t>
      </w:r>
      <w:r>
        <w:rPr>
          <w:spacing w:val="-3"/>
        </w:rPr>
        <w:t xml:space="preserve"> </w:t>
      </w:r>
      <w:r>
        <w:t xml:space="preserve">санитарной </w:t>
      </w:r>
      <w:r>
        <w:rPr>
          <w:spacing w:val="-2"/>
        </w:rPr>
        <w:t>опасности;</w:t>
      </w:r>
    </w:p>
    <w:p w14:paraId="2D336C4F" w14:textId="77777777" w:rsidR="004E2AB6" w:rsidRDefault="00A3748A">
      <w:pPr>
        <w:pStyle w:val="a3"/>
        <w:spacing w:before="120"/>
        <w:ind w:left="438" w:firstLine="283"/>
      </w:pPr>
      <w:r>
        <w:rPr>
          <w:b/>
        </w:rPr>
        <w:t xml:space="preserve">КС-5 </w:t>
      </w:r>
      <w:r>
        <w:t xml:space="preserve">- зона размещения объектов коммунально-складского назначения V класса санитарной </w:t>
      </w:r>
      <w:r>
        <w:rPr>
          <w:spacing w:val="-2"/>
        </w:rPr>
        <w:t>опасности;</w:t>
      </w:r>
    </w:p>
    <w:p w14:paraId="28CEE665" w14:textId="77777777" w:rsidR="004E2AB6" w:rsidRDefault="004E2AB6">
      <w:pPr>
        <w:sectPr w:rsidR="004E2AB6">
          <w:pgSz w:w="11910" w:h="16840"/>
          <w:pgMar w:top="1020" w:right="140" w:bottom="280" w:left="980" w:header="408" w:footer="0" w:gutter="0"/>
          <w:cols w:space="720"/>
        </w:sectPr>
      </w:pPr>
    </w:p>
    <w:p w14:paraId="24698669" w14:textId="77777777" w:rsidR="004E2AB6" w:rsidRDefault="00A3748A">
      <w:pPr>
        <w:pStyle w:val="a4"/>
        <w:numPr>
          <w:ilvl w:val="0"/>
          <w:numId w:val="232"/>
        </w:numPr>
        <w:tabs>
          <w:tab w:val="left" w:pos="1139"/>
          <w:tab w:val="left" w:pos="3399"/>
          <w:tab w:val="left" w:pos="4903"/>
          <w:tab w:val="left" w:pos="6917"/>
          <w:tab w:val="left" w:pos="7267"/>
          <w:tab w:val="left" w:pos="7953"/>
          <w:tab w:val="left" w:pos="9428"/>
        </w:tabs>
        <w:spacing w:before="90"/>
        <w:ind w:right="427" w:firstLine="283"/>
        <w:jc w:val="left"/>
        <w:rPr>
          <w:sz w:val="24"/>
        </w:rPr>
      </w:pPr>
      <w:r>
        <w:rPr>
          <w:spacing w:val="-2"/>
          <w:sz w:val="24"/>
        </w:rPr>
        <w:lastRenderedPageBreak/>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коммунально-складского назначения III класса санитарной опасности (</w:t>
      </w:r>
      <w:r>
        <w:rPr>
          <w:b/>
          <w:sz w:val="24"/>
        </w:rPr>
        <w:t>КС-3</w:t>
      </w:r>
      <w:r>
        <w:rPr>
          <w:sz w:val="24"/>
        </w:rPr>
        <w:t>)</w:t>
      </w:r>
    </w:p>
    <w:p w14:paraId="7F563C30" w14:textId="77777777" w:rsidR="004E2AB6" w:rsidRDefault="004E2AB6">
      <w:pPr>
        <w:pStyle w:val="a3"/>
        <w:rPr>
          <w:sz w:val="11"/>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13D188D7" w14:textId="77777777">
        <w:trPr>
          <w:trHeight w:val="830"/>
        </w:trPr>
        <w:tc>
          <w:tcPr>
            <w:tcW w:w="4777" w:type="dxa"/>
          </w:tcPr>
          <w:p w14:paraId="2A4FF9AC"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5929F541" w14:textId="77777777" w:rsidR="004E2AB6" w:rsidRDefault="00A3748A">
            <w:pPr>
              <w:pStyle w:val="TableParagraph"/>
              <w:spacing w:before="1"/>
              <w:ind w:left="105"/>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39B29A2D" w14:textId="77777777" w:rsidR="004E2AB6" w:rsidRDefault="00A3748A">
            <w:pPr>
              <w:pStyle w:val="TableParagraph"/>
              <w:spacing w:line="270" w:lineRule="atLeas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613C0A87" w14:textId="77777777">
        <w:trPr>
          <w:trHeight w:val="275"/>
        </w:trPr>
        <w:tc>
          <w:tcPr>
            <w:tcW w:w="9258" w:type="dxa"/>
            <w:gridSpan w:val="2"/>
          </w:tcPr>
          <w:p w14:paraId="687B676F"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7EA44669" w14:textId="77777777">
        <w:trPr>
          <w:trHeight w:val="4140"/>
        </w:trPr>
        <w:tc>
          <w:tcPr>
            <w:tcW w:w="4777" w:type="dxa"/>
          </w:tcPr>
          <w:p w14:paraId="576CCAE3" w14:textId="77777777" w:rsidR="004E2AB6" w:rsidRDefault="00A3748A">
            <w:pPr>
              <w:pStyle w:val="TableParagraph"/>
              <w:spacing w:line="270" w:lineRule="exact"/>
              <w:rPr>
                <w:sz w:val="24"/>
              </w:rPr>
            </w:pPr>
            <w:r>
              <w:rPr>
                <w:spacing w:val="-2"/>
                <w:sz w:val="24"/>
              </w:rPr>
              <w:t>Склады</w:t>
            </w:r>
          </w:p>
        </w:tc>
        <w:tc>
          <w:tcPr>
            <w:tcW w:w="4481" w:type="dxa"/>
          </w:tcPr>
          <w:p w14:paraId="03B04B3F" w14:textId="77777777" w:rsidR="004E2AB6" w:rsidRDefault="00A3748A">
            <w:pPr>
              <w:pStyle w:val="TableParagraph"/>
              <w:ind w:left="105"/>
              <w:rPr>
                <w:sz w:val="24"/>
              </w:rPr>
            </w:pPr>
            <w:r>
              <w:rPr>
                <w:sz w:val="24"/>
              </w:rPr>
              <w:t>Объекты</w:t>
            </w:r>
            <w:r>
              <w:rPr>
                <w:spacing w:val="-7"/>
                <w:sz w:val="24"/>
              </w:rPr>
              <w:t xml:space="preserve"> </w:t>
            </w:r>
            <w:r>
              <w:rPr>
                <w:sz w:val="24"/>
              </w:rPr>
              <w:t>не</w:t>
            </w:r>
            <w:r>
              <w:rPr>
                <w:spacing w:val="-8"/>
                <w:sz w:val="24"/>
              </w:rPr>
              <w:t xml:space="preserve"> </w:t>
            </w:r>
            <w:r>
              <w:rPr>
                <w:sz w:val="24"/>
              </w:rPr>
              <w:t>выше</w:t>
            </w:r>
            <w:r>
              <w:rPr>
                <w:spacing w:val="-7"/>
                <w:sz w:val="24"/>
              </w:rPr>
              <w:t xml:space="preserve"> </w:t>
            </w:r>
            <w:r>
              <w:rPr>
                <w:sz w:val="24"/>
              </w:rPr>
              <w:t>III</w:t>
            </w:r>
            <w:r>
              <w:rPr>
                <w:spacing w:val="-11"/>
                <w:sz w:val="24"/>
              </w:rPr>
              <w:t xml:space="preserve"> </w:t>
            </w:r>
            <w:r>
              <w:rPr>
                <w:sz w:val="24"/>
              </w:rPr>
              <w:t>класса</w:t>
            </w:r>
            <w:r>
              <w:rPr>
                <w:spacing w:val="-8"/>
                <w:sz w:val="24"/>
              </w:rPr>
              <w:t xml:space="preserve"> </w:t>
            </w:r>
            <w:r>
              <w:rPr>
                <w:sz w:val="24"/>
              </w:rPr>
              <w:t xml:space="preserve">санитарной </w:t>
            </w:r>
            <w:r>
              <w:rPr>
                <w:spacing w:val="-2"/>
                <w:sz w:val="24"/>
              </w:rPr>
              <w:t>опасности</w:t>
            </w:r>
          </w:p>
          <w:p w14:paraId="1D436F21" w14:textId="77777777" w:rsidR="004E2AB6" w:rsidRDefault="00A3748A">
            <w:pPr>
              <w:pStyle w:val="TableParagraph"/>
              <w:ind w:left="105"/>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 Минимальный размер земельного</w:t>
            </w:r>
          </w:p>
          <w:p w14:paraId="3F0B0427" w14:textId="77777777" w:rsidR="004E2AB6" w:rsidRDefault="00A3748A">
            <w:pPr>
              <w:pStyle w:val="TableParagraph"/>
              <w:ind w:left="105"/>
              <w:rPr>
                <w:sz w:val="24"/>
              </w:rPr>
            </w:pPr>
            <w:r>
              <w:rPr>
                <w:sz w:val="24"/>
              </w:rPr>
              <w:t>участка</w:t>
            </w:r>
            <w:r>
              <w:rPr>
                <w:spacing w:val="-3"/>
                <w:sz w:val="24"/>
              </w:rPr>
              <w:t xml:space="preserve"> </w:t>
            </w:r>
            <w:r>
              <w:rPr>
                <w:sz w:val="24"/>
              </w:rPr>
              <w:t>740</w:t>
            </w:r>
            <w:r>
              <w:rPr>
                <w:spacing w:val="-1"/>
                <w:sz w:val="24"/>
              </w:rPr>
              <w:t xml:space="preserve"> </w:t>
            </w:r>
            <w:r>
              <w:rPr>
                <w:spacing w:val="-2"/>
                <w:sz w:val="24"/>
              </w:rPr>
              <w:t>кв.м.</w:t>
            </w:r>
          </w:p>
          <w:p w14:paraId="24AB2ABB" w14:textId="77777777" w:rsidR="004E2AB6" w:rsidRDefault="00A3748A">
            <w:pPr>
              <w:pStyle w:val="TableParagraph"/>
              <w:ind w:left="105" w:right="467"/>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1 этажа</w:t>
            </w:r>
          </w:p>
          <w:p w14:paraId="55930440" w14:textId="77777777" w:rsidR="004E2AB6" w:rsidRDefault="00A3748A">
            <w:pPr>
              <w:pStyle w:val="TableParagraph"/>
              <w:ind w:left="105" w:right="467"/>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0416ED8F" w14:textId="77777777" w:rsidR="004E2AB6" w:rsidRDefault="00A3748A">
            <w:pPr>
              <w:pStyle w:val="TableParagraph"/>
              <w:ind w:left="105" w:right="273"/>
              <w:jc w:val="both"/>
              <w:rPr>
                <w:sz w:val="24"/>
              </w:rPr>
            </w:pPr>
            <w:r>
              <w:rPr>
                <w:sz w:val="24"/>
              </w:rPr>
              <w:t>Максимальный процент застройки – 80 Объекты</w:t>
            </w:r>
            <w:r>
              <w:rPr>
                <w:spacing w:val="-7"/>
                <w:sz w:val="24"/>
              </w:rPr>
              <w:t xml:space="preserve"> </w:t>
            </w:r>
            <w:r>
              <w:rPr>
                <w:sz w:val="24"/>
              </w:rPr>
              <w:t>не</w:t>
            </w:r>
            <w:r>
              <w:rPr>
                <w:spacing w:val="-8"/>
                <w:sz w:val="24"/>
              </w:rPr>
              <w:t xml:space="preserve"> </w:t>
            </w:r>
            <w:r>
              <w:rPr>
                <w:sz w:val="24"/>
              </w:rPr>
              <w:t>выше</w:t>
            </w:r>
            <w:r>
              <w:rPr>
                <w:spacing w:val="-6"/>
                <w:sz w:val="24"/>
              </w:rPr>
              <w:t xml:space="preserve"> </w:t>
            </w:r>
            <w:r>
              <w:rPr>
                <w:sz w:val="24"/>
              </w:rPr>
              <w:t>III</w:t>
            </w:r>
            <w:r>
              <w:rPr>
                <w:spacing w:val="-10"/>
                <w:sz w:val="24"/>
              </w:rPr>
              <w:t xml:space="preserve"> </w:t>
            </w:r>
            <w:r>
              <w:rPr>
                <w:sz w:val="24"/>
              </w:rPr>
              <w:t>класса</w:t>
            </w:r>
            <w:r>
              <w:rPr>
                <w:spacing w:val="-8"/>
                <w:sz w:val="24"/>
              </w:rPr>
              <w:t xml:space="preserve"> </w:t>
            </w:r>
            <w:r>
              <w:rPr>
                <w:sz w:val="24"/>
              </w:rPr>
              <w:t xml:space="preserve">санитарной </w:t>
            </w:r>
            <w:r>
              <w:rPr>
                <w:spacing w:val="-2"/>
                <w:sz w:val="24"/>
              </w:rPr>
              <w:t>опасности</w:t>
            </w:r>
          </w:p>
        </w:tc>
      </w:tr>
      <w:tr w:rsidR="004E2AB6" w14:paraId="4E2CF364" w14:textId="77777777">
        <w:trPr>
          <w:trHeight w:val="1103"/>
        </w:trPr>
        <w:tc>
          <w:tcPr>
            <w:tcW w:w="4777" w:type="dxa"/>
          </w:tcPr>
          <w:p w14:paraId="7F2E2493" w14:textId="77777777" w:rsidR="004E2AB6" w:rsidRDefault="00A3748A">
            <w:pPr>
              <w:pStyle w:val="TableParagraph"/>
              <w:spacing w:line="270" w:lineRule="exact"/>
              <w:rPr>
                <w:sz w:val="24"/>
              </w:rPr>
            </w:pPr>
            <w:r>
              <w:rPr>
                <w:sz w:val="24"/>
              </w:rPr>
              <w:t>Автомобильный</w:t>
            </w:r>
            <w:r>
              <w:rPr>
                <w:spacing w:val="-10"/>
                <w:sz w:val="24"/>
              </w:rPr>
              <w:t xml:space="preserve"> </w:t>
            </w:r>
            <w:r>
              <w:rPr>
                <w:spacing w:val="-2"/>
                <w:sz w:val="24"/>
              </w:rPr>
              <w:t>транспорт</w:t>
            </w:r>
          </w:p>
          <w:p w14:paraId="283E141D"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709667FC" w14:textId="77777777" w:rsidR="004E2AB6" w:rsidRDefault="00A3748A">
            <w:pPr>
              <w:pStyle w:val="TableParagraph"/>
              <w:spacing w:line="261" w:lineRule="exact"/>
              <w:rPr>
                <w:sz w:val="24"/>
              </w:rPr>
            </w:pPr>
            <w:r>
              <w:rPr>
                <w:sz w:val="24"/>
              </w:rPr>
              <w:t>Коммунальное</w:t>
            </w:r>
            <w:r>
              <w:rPr>
                <w:spacing w:val="-8"/>
                <w:sz w:val="24"/>
              </w:rPr>
              <w:t xml:space="preserve"> </w:t>
            </w:r>
            <w:r>
              <w:rPr>
                <w:spacing w:val="-2"/>
                <w:sz w:val="24"/>
              </w:rPr>
              <w:t>обслуживание</w:t>
            </w:r>
          </w:p>
        </w:tc>
        <w:tc>
          <w:tcPr>
            <w:tcW w:w="4481" w:type="dxa"/>
          </w:tcPr>
          <w:p w14:paraId="55202B60"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4B6E001" w14:textId="77777777">
        <w:trPr>
          <w:trHeight w:val="275"/>
        </w:trPr>
        <w:tc>
          <w:tcPr>
            <w:tcW w:w="9258" w:type="dxa"/>
            <w:gridSpan w:val="2"/>
          </w:tcPr>
          <w:p w14:paraId="2D822449"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59DA57DB" w14:textId="77777777">
        <w:trPr>
          <w:trHeight w:val="275"/>
        </w:trPr>
        <w:tc>
          <w:tcPr>
            <w:tcW w:w="4777" w:type="dxa"/>
          </w:tcPr>
          <w:p w14:paraId="26BC7E40" w14:textId="77777777" w:rsidR="004E2AB6" w:rsidRDefault="00A3748A">
            <w:pPr>
              <w:pStyle w:val="TableParagraph"/>
              <w:spacing w:line="256" w:lineRule="exact"/>
              <w:rPr>
                <w:sz w:val="24"/>
              </w:rPr>
            </w:pPr>
            <w:r>
              <w:rPr>
                <w:sz w:val="24"/>
              </w:rPr>
              <w:t>Объекты</w:t>
            </w:r>
            <w:r>
              <w:rPr>
                <w:spacing w:val="-3"/>
                <w:sz w:val="24"/>
              </w:rPr>
              <w:t xml:space="preserve"> </w:t>
            </w:r>
            <w:r>
              <w:rPr>
                <w:sz w:val="24"/>
              </w:rPr>
              <w:t>дорожного</w:t>
            </w:r>
            <w:r>
              <w:rPr>
                <w:spacing w:val="-2"/>
                <w:sz w:val="24"/>
              </w:rPr>
              <w:t xml:space="preserve"> сервиса</w:t>
            </w:r>
          </w:p>
        </w:tc>
        <w:tc>
          <w:tcPr>
            <w:tcW w:w="4481" w:type="dxa"/>
          </w:tcPr>
          <w:p w14:paraId="284428B4"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8E7AB56" w14:textId="77777777">
        <w:trPr>
          <w:trHeight w:val="1103"/>
        </w:trPr>
        <w:tc>
          <w:tcPr>
            <w:tcW w:w="4777" w:type="dxa"/>
          </w:tcPr>
          <w:p w14:paraId="28695DED"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4481" w:type="dxa"/>
          </w:tcPr>
          <w:p w14:paraId="6D45201E" w14:textId="77777777" w:rsidR="004E2AB6" w:rsidRDefault="00A3748A">
            <w:pPr>
              <w:pStyle w:val="TableParagraph"/>
              <w:tabs>
                <w:tab w:val="left" w:pos="2064"/>
                <w:tab w:val="left" w:pos="3213"/>
              </w:tabs>
              <w:ind w:left="105" w:right="99"/>
              <w:rPr>
                <w:sz w:val="24"/>
              </w:rPr>
            </w:pPr>
            <w:r>
              <w:rPr>
                <w:spacing w:val="-2"/>
                <w:sz w:val="24"/>
              </w:rPr>
              <w:t>Минимальный</w:t>
            </w:r>
            <w:r>
              <w:rPr>
                <w:sz w:val="24"/>
              </w:rPr>
              <w:tab/>
            </w:r>
            <w:r>
              <w:rPr>
                <w:spacing w:val="-2"/>
                <w:sz w:val="24"/>
              </w:rPr>
              <w:t>размер</w:t>
            </w:r>
            <w:r>
              <w:rPr>
                <w:sz w:val="24"/>
              </w:rPr>
              <w:tab/>
            </w:r>
            <w:r>
              <w:rPr>
                <w:spacing w:val="-2"/>
                <w:sz w:val="24"/>
              </w:rPr>
              <w:t xml:space="preserve">земельного </w:t>
            </w:r>
            <w:r>
              <w:rPr>
                <w:sz w:val="24"/>
              </w:rPr>
              <w:t>участка 16 кв.м.</w:t>
            </w:r>
          </w:p>
          <w:p w14:paraId="0FEE02A2" w14:textId="77777777" w:rsidR="004E2AB6" w:rsidRDefault="00A3748A">
            <w:pPr>
              <w:pStyle w:val="TableParagraph"/>
              <w:spacing w:line="270" w:lineRule="atLeast"/>
              <w:ind w:left="105"/>
              <w:rPr>
                <w:sz w:val="24"/>
              </w:rPr>
            </w:pPr>
            <w:r>
              <w:rPr>
                <w:sz w:val="24"/>
              </w:rPr>
              <w:t>Высота</w:t>
            </w:r>
            <w:r>
              <w:rPr>
                <w:spacing w:val="40"/>
                <w:sz w:val="24"/>
              </w:rPr>
              <w:t xml:space="preserve"> </w:t>
            </w:r>
            <w:r>
              <w:rPr>
                <w:sz w:val="24"/>
              </w:rPr>
              <w:t>зданий</w:t>
            </w:r>
            <w:r>
              <w:rPr>
                <w:spacing w:val="40"/>
                <w:sz w:val="24"/>
              </w:rPr>
              <w:t xml:space="preserve"> </w:t>
            </w:r>
            <w:r>
              <w:rPr>
                <w:sz w:val="24"/>
              </w:rPr>
              <w:t>не</w:t>
            </w:r>
            <w:r>
              <w:rPr>
                <w:spacing w:val="40"/>
                <w:sz w:val="24"/>
              </w:rPr>
              <w:t xml:space="preserve"> </w:t>
            </w:r>
            <w:r>
              <w:rPr>
                <w:sz w:val="24"/>
              </w:rPr>
              <w:t>должна</w:t>
            </w:r>
            <w:r>
              <w:rPr>
                <w:spacing w:val="40"/>
                <w:sz w:val="24"/>
              </w:rPr>
              <w:t xml:space="preserve"> </w:t>
            </w:r>
            <w:r>
              <w:rPr>
                <w:sz w:val="24"/>
              </w:rPr>
              <w:t>превышать</w:t>
            </w:r>
            <w:r>
              <w:rPr>
                <w:spacing w:val="40"/>
                <w:sz w:val="24"/>
              </w:rPr>
              <w:t xml:space="preserve"> </w:t>
            </w:r>
            <w:r>
              <w:rPr>
                <w:sz w:val="24"/>
              </w:rPr>
              <w:t xml:space="preserve">1 </w:t>
            </w:r>
            <w:r>
              <w:rPr>
                <w:spacing w:val="-2"/>
                <w:sz w:val="24"/>
              </w:rPr>
              <w:t>этажа</w:t>
            </w:r>
          </w:p>
        </w:tc>
      </w:tr>
      <w:tr w:rsidR="004E2AB6" w14:paraId="6AE4B1C8" w14:textId="77777777">
        <w:trPr>
          <w:trHeight w:val="277"/>
        </w:trPr>
        <w:tc>
          <w:tcPr>
            <w:tcW w:w="9258" w:type="dxa"/>
            <w:gridSpan w:val="2"/>
          </w:tcPr>
          <w:p w14:paraId="29743A13" w14:textId="77777777" w:rsidR="004E2AB6" w:rsidRDefault="00A3748A">
            <w:pPr>
              <w:pStyle w:val="TableParagraph"/>
              <w:spacing w:before="1" w:line="257"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748B1FE1" w14:textId="77777777">
        <w:trPr>
          <w:trHeight w:val="275"/>
        </w:trPr>
        <w:tc>
          <w:tcPr>
            <w:tcW w:w="4777" w:type="dxa"/>
          </w:tcPr>
          <w:p w14:paraId="62853F6A" w14:textId="77777777" w:rsidR="004E2AB6" w:rsidRDefault="00A3748A">
            <w:pPr>
              <w:pStyle w:val="TableParagraph"/>
              <w:spacing w:line="256" w:lineRule="exact"/>
              <w:rPr>
                <w:sz w:val="24"/>
              </w:rPr>
            </w:pPr>
            <w:r>
              <w:rPr>
                <w:spacing w:val="-2"/>
                <w:sz w:val="24"/>
              </w:rPr>
              <w:t>Связь</w:t>
            </w:r>
          </w:p>
        </w:tc>
        <w:tc>
          <w:tcPr>
            <w:tcW w:w="4481" w:type="dxa"/>
          </w:tcPr>
          <w:p w14:paraId="2CDEA5CB"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1852F15A" w14:textId="77777777" w:rsidR="004E2AB6" w:rsidRDefault="004E2AB6">
      <w:pPr>
        <w:pStyle w:val="a3"/>
        <w:spacing w:before="160"/>
      </w:pPr>
    </w:p>
    <w:p w14:paraId="4101D1DA" w14:textId="77777777" w:rsidR="004E2AB6" w:rsidRDefault="00A3748A">
      <w:pPr>
        <w:pStyle w:val="a4"/>
        <w:numPr>
          <w:ilvl w:val="0"/>
          <w:numId w:val="232"/>
        </w:numPr>
        <w:tabs>
          <w:tab w:val="left" w:pos="1139"/>
          <w:tab w:val="left" w:pos="3399"/>
          <w:tab w:val="left" w:pos="4901"/>
          <w:tab w:val="left" w:pos="6915"/>
          <w:tab w:val="left" w:pos="7266"/>
          <w:tab w:val="left" w:pos="7951"/>
          <w:tab w:val="left" w:pos="9426"/>
        </w:tabs>
        <w:ind w:right="429" w:firstLine="283"/>
        <w:jc w:val="left"/>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коммунально-складского назначения IV класса санитарной опасности (</w:t>
      </w:r>
      <w:r>
        <w:rPr>
          <w:b/>
          <w:sz w:val="24"/>
        </w:rPr>
        <w:t>КС-4</w:t>
      </w:r>
      <w:r>
        <w:rPr>
          <w:sz w:val="24"/>
        </w:rPr>
        <w:t>)</w:t>
      </w:r>
    </w:p>
    <w:p w14:paraId="7DDC6EF5" w14:textId="77777777" w:rsidR="004E2AB6" w:rsidRDefault="004E2AB6">
      <w:pPr>
        <w:pStyle w:val="a3"/>
        <w:spacing w:before="11"/>
        <w:rPr>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537"/>
      </w:tblGrid>
      <w:tr w:rsidR="004E2AB6" w14:paraId="0F52F2D0" w14:textId="77777777" w:rsidTr="00FC4D7E">
        <w:trPr>
          <w:trHeight w:val="828"/>
          <w:jc w:val="center"/>
        </w:trPr>
        <w:tc>
          <w:tcPr>
            <w:tcW w:w="4537" w:type="dxa"/>
          </w:tcPr>
          <w:p w14:paraId="0C99BA3F"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537" w:type="dxa"/>
          </w:tcPr>
          <w:p w14:paraId="008AC581" w14:textId="77777777" w:rsidR="004E2AB6" w:rsidRDefault="00A3748A">
            <w:pPr>
              <w:pStyle w:val="TableParagraph"/>
              <w:spacing w:line="275" w:lineRule="exact"/>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66C78555" w14:textId="77777777" w:rsidR="004E2AB6" w:rsidRDefault="00A3748A">
            <w:pPr>
              <w:pStyle w:val="TableParagraph"/>
              <w:spacing w:line="270" w:lineRule="atLeast"/>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4FB45860" w14:textId="77777777" w:rsidTr="00FC4D7E">
        <w:trPr>
          <w:trHeight w:val="275"/>
          <w:jc w:val="center"/>
        </w:trPr>
        <w:tc>
          <w:tcPr>
            <w:tcW w:w="9074" w:type="dxa"/>
            <w:gridSpan w:val="2"/>
          </w:tcPr>
          <w:p w14:paraId="7C39C7D6"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E897858" w14:textId="77777777" w:rsidTr="00FC4D7E">
        <w:trPr>
          <w:trHeight w:val="1657"/>
          <w:jc w:val="center"/>
        </w:trPr>
        <w:tc>
          <w:tcPr>
            <w:tcW w:w="4537" w:type="dxa"/>
          </w:tcPr>
          <w:p w14:paraId="54AF29A0" w14:textId="77777777" w:rsidR="004E2AB6" w:rsidRDefault="00A3748A">
            <w:pPr>
              <w:pStyle w:val="TableParagraph"/>
              <w:spacing w:line="273" w:lineRule="exact"/>
              <w:rPr>
                <w:sz w:val="24"/>
              </w:rPr>
            </w:pPr>
            <w:r>
              <w:rPr>
                <w:spacing w:val="-2"/>
                <w:sz w:val="24"/>
              </w:rPr>
              <w:t>Склады</w:t>
            </w:r>
          </w:p>
          <w:p w14:paraId="5EDCB54A" w14:textId="77777777" w:rsidR="004E2AB6" w:rsidRDefault="00A3748A">
            <w:pPr>
              <w:pStyle w:val="TableParagraph"/>
              <w:rPr>
                <w:sz w:val="24"/>
              </w:rPr>
            </w:pPr>
            <w:r>
              <w:rPr>
                <w:sz w:val="24"/>
              </w:rPr>
              <w:t>Нефтехимическая</w:t>
            </w:r>
            <w:r>
              <w:rPr>
                <w:spacing w:val="-6"/>
                <w:sz w:val="24"/>
              </w:rPr>
              <w:t xml:space="preserve"> </w:t>
            </w:r>
            <w:r>
              <w:rPr>
                <w:spacing w:val="-2"/>
                <w:sz w:val="24"/>
              </w:rPr>
              <w:t>промышленность</w:t>
            </w:r>
          </w:p>
        </w:tc>
        <w:tc>
          <w:tcPr>
            <w:tcW w:w="4537" w:type="dxa"/>
          </w:tcPr>
          <w:p w14:paraId="5423D3BD" w14:textId="77777777" w:rsidR="004E2AB6" w:rsidRDefault="00A3748A">
            <w:pPr>
              <w:pStyle w:val="TableParagraph"/>
              <w:ind w:right="204"/>
              <w:rPr>
                <w:sz w:val="24"/>
              </w:rPr>
            </w:pPr>
            <w:r>
              <w:rPr>
                <w:sz w:val="24"/>
              </w:rPr>
              <w:t>Объекты</w:t>
            </w:r>
            <w:r>
              <w:rPr>
                <w:spacing w:val="40"/>
                <w:sz w:val="24"/>
              </w:rPr>
              <w:t xml:space="preserve"> </w:t>
            </w:r>
            <w:r>
              <w:rPr>
                <w:sz w:val="24"/>
              </w:rPr>
              <w:t>IV</w:t>
            </w:r>
            <w:r>
              <w:rPr>
                <w:spacing w:val="-10"/>
                <w:sz w:val="24"/>
              </w:rPr>
              <w:t xml:space="preserve"> </w:t>
            </w:r>
            <w:r>
              <w:rPr>
                <w:sz w:val="24"/>
              </w:rPr>
              <w:t>класса</w:t>
            </w:r>
            <w:r>
              <w:rPr>
                <w:spacing w:val="-9"/>
                <w:sz w:val="24"/>
              </w:rPr>
              <w:t xml:space="preserve"> </w:t>
            </w:r>
            <w:r>
              <w:rPr>
                <w:sz w:val="24"/>
              </w:rPr>
              <w:t xml:space="preserve">санитарной </w:t>
            </w:r>
            <w:r>
              <w:rPr>
                <w:spacing w:val="-2"/>
                <w:sz w:val="24"/>
              </w:rPr>
              <w:t>опасности</w:t>
            </w:r>
          </w:p>
          <w:p w14:paraId="7D7EDD29" w14:textId="77777777" w:rsidR="004E2AB6" w:rsidRDefault="00A3748A">
            <w:pPr>
              <w:pStyle w:val="TableParagraph"/>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2000</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4000 </w:t>
            </w:r>
            <w:r>
              <w:rPr>
                <w:spacing w:val="-2"/>
                <w:sz w:val="24"/>
              </w:rPr>
              <w:t>кв.м.</w:t>
            </w:r>
          </w:p>
          <w:p w14:paraId="06F7767E" w14:textId="77777777" w:rsidR="004E2AB6" w:rsidRDefault="00A3748A">
            <w:pPr>
              <w:pStyle w:val="TableParagraph"/>
              <w:spacing w:line="261" w:lineRule="exact"/>
              <w:rPr>
                <w:sz w:val="24"/>
              </w:rPr>
            </w:pPr>
            <w:r>
              <w:rPr>
                <w:sz w:val="24"/>
              </w:rPr>
              <w:t>Высота</w:t>
            </w:r>
            <w:r>
              <w:rPr>
                <w:spacing w:val="-3"/>
                <w:sz w:val="24"/>
              </w:rPr>
              <w:t xml:space="preserve"> </w:t>
            </w:r>
            <w:r>
              <w:rPr>
                <w:sz w:val="24"/>
              </w:rPr>
              <w:t>зданий</w:t>
            </w:r>
            <w:r>
              <w:rPr>
                <w:spacing w:val="-2"/>
                <w:sz w:val="24"/>
              </w:rPr>
              <w:t xml:space="preserve"> </w:t>
            </w:r>
            <w:r>
              <w:rPr>
                <w:sz w:val="24"/>
              </w:rPr>
              <w:t>не</w:t>
            </w:r>
            <w:r>
              <w:rPr>
                <w:spacing w:val="-3"/>
                <w:sz w:val="24"/>
              </w:rPr>
              <w:t xml:space="preserve"> </w:t>
            </w:r>
            <w:r>
              <w:rPr>
                <w:sz w:val="24"/>
              </w:rPr>
              <w:t>должна</w:t>
            </w:r>
            <w:r>
              <w:rPr>
                <w:spacing w:val="-2"/>
                <w:sz w:val="24"/>
              </w:rPr>
              <w:t xml:space="preserve"> превышать</w:t>
            </w:r>
          </w:p>
        </w:tc>
      </w:tr>
    </w:tbl>
    <w:p w14:paraId="5ADAA720" w14:textId="77777777" w:rsidR="004E2AB6" w:rsidRDefault="004E2AB6">
      <w:pPr>
        <w:spacing w:line="261" w:lineRule="exact"/>
        <w:rPr>
          <w:sz w:val="24"/>
        </w:rPr>
        <w:sectPr w:rsidR="004E2AB6">
          <w:pgSz w:w="11910" w:h="16840"/>
          <w:pgMar w:top="1020" w:right="140" w:bottom="280" w:left="980" w:header="408" w:footer="0" w:gutter="0"/>
          <w:cols w:space="720"/>
        </w:sectPr>
      </w:pPr>
    </w:p>
    <w:p w14:paraId="114A6AB1" w14:textId="77777777" w:rsidR="004E2AB6" w:rsidRDefault="004E2AB6">
      <w:pPr>
        <w:pStyle w:val="a3"/>
        <w:spacing w:before="4"/>
        <w:rPr>
          <w:sz w:val="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537"/>
      </w:tblGrid>
      <w:tr w:rsidR="004E2AB6" w14:paraId="26A933DF" w14:textId="77777777" w:rsidTr="00FC4D7E">
        <w:trPr>
          <w:trHeight w:val="830"/>
          <w:jc w:val="center"/>
        </w:trPr>
        <w:tc>
          <w:tcPr>
            <w:tcW w:w="4537" w:type="dxa"/>
          </w:tcPr>
          <w:p w14:paraId="6EEBC9A3"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537" w:type="dxa"/>
          </w:tcPr>
          <w:p w14:paraId="66A35B0A" w14:textId="77777777" w:rsidR="004E2AB6" w:rsidRDefault="00A3748A">
            <w:pPr>
              <w:pStyle w:val="TableParagraph"/>
              <w:spacing w:before="1"/>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23E86CF8" w14:textId="77777777" w:rsidR="004E2AB6" w:rsidRDefault="00A3748A">
            <w:pPr>
              <w:pStyle w:val="TableParagraph"/>
              <w:spacing w:line="276" w:lineRule="exact"/>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0E219555" w14:textId="77777777" w:rsidTr="00FC4D7E">
        <w:trPr>
          <w:trHeight w:val="1468"/>
          <w:jc w:val="center"/>
        </w:trPr>
        <w:tc>
          <w:tcPr>
            <w:tcW w:w="4537" w:type="dxa"/>
          </w:tcPr>
          <w:p w14:paraId="4437BA51" w14:textId="77777777" w:rsidR="004E2AB6" w:rsidRDefault="004E2AB6">
            <w:pPr>
              <w:pStyle w:val="TableParagraph"/>
              <w:ind w:left="0"/>
              <w:rPr>
                <w:sz w:val="24"/>
              </w:rPr>
            </w:pPr>
          </w:p>
        </w:tc>
        <w:tc>
          <w:tcPr>
            <w:tcW w:w="4537" w:type="dxa"/>
          </w:tcPr>
          <w:p w14:paraId="28F39A22" w14:textId="77777777" w:rsidR="004E2AB6" w:rsidRDefault="00A3748A">
            <w:pPr>
              <w:pStyle w:val="TableParagraph"/>
              <w:spacing w:line="270" w:lineRule="exact"/>
              <w:rPr>
                <w:sz w:val="24"/>
              </w:rPr>
            </w:pPr>
            <w:r>
              <w:rPr>
                <w:sz w:val="24"/>
              </w:rPr>
              <w:t xml:space="preserve">3 </w:t>
            </w:r>
            <w:r>
              <w:rPr>
                <w:spacing w:val="-2"/>
                <w:sz w:val="24"/>
              </w:rPr>
              <w:t>этажа</w:t>
            </w:r>
          </w:p>
          <w:p w14:paraId="246CC2A0" w14:textId="77777777" w:rsidR="004E2AB6" w:rsidRDefault="00A3748A">
            <w:pPr>
              <w:pStyle w:val="TableParagraph"/>
              <w:ind w:right="208"/>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7B733768" w14:textId="77777777" w:rsidR="004E2AB6" w:rsidRDefault="00A3748A">
            <w:pPr>
              <w:pStyle w:val="TableParagraph"/>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0DFC3E3F" w14:textId="77777777" w:rsidTr="00FC4D7E">
        <w:trPr>
          <w:trHeight w:val="1379"/>
          <w:jc w:val="center"/>
        </w:trPr>
        <w:tc>
          <w:tcPr>
            <w:tcW w:w="4537" w:type="dxa"/>
          </w:tcPr>
          <w:p w14:paraId="396A9DCB" w14:textId="77777777" w:rsidR="004E2AB6" w:rsidRDefault="00A3748A">
            <w:pPr>
              <w:pStyle w:val="TableParagraph"/>
              <w:spacing w:line="270" w:lineRule="exact"/>
              <w:rPr>
                <w:sz w:val="24"/>
              </w:rPr>
            </w:pPr>
            <w:r>
              <w:rPr>
                <w:sz w:val="24"/>
              </w:rPr>
              <w:t>Бытовое</w:t>
            </w:r>
            <w:r>
              <w:rPr>
                <w:spacing w:val="-4"/>
                <w:sz w:val="24"/>
              </w:rPr>
              <w:t xml:space="preserve"> </w:t>
            </w:r>
            <w:r>
              <w:rPr>
                <w:spacing w:val="-2"/>
                <w:sz w:val="24"/>
              </w:rPr>
              <w:t>обслуживание</w:t>
            </w:r>
          </w:p>
          <w:p w14:paraId="4A344C43" w14:textId="77777777" w:rsidR="004E2AB6" w:rsidRDefault="00A3748A">
            <w:pPr>
              <w:pStyle w:val="TableParagraph"/>
              <w:ind w:right="1366"/>
              <w:rPr>
                <w:sz w:val="24"/>
              </w:rPr>
            </w:pPr>
            <w:r>
              <w:rPr>
                <w:sz w:val="24"/>
              </w:rPr>
              <w:t>Коммунальное</w:t>
            </w:r>
            <w:r>
              <w:rPr>
                <w:spacing w:val="-15"/>
                <w:sz w:val="24"/>
              </w:rPr>
              <w:t xml:space="preserve"> </w:t>
            </w:r>
            <w:r>
              <w:rPr>
                <w:sz w:val="24"/>
              </w:rPr>
              <w:t>обслуживание Автомобильный транспорт</w:t>
            </w:r>
          </w:p>
          <w:p w14:paraId="535E862C" w14:textId="77777777" w:rsidR="004E2AB6" w:rsidRDefault="00A3748A">
            <w:pPr>
              <w:pStyle w:val="TableParagraph"/>
              <w:spacing w:line="270" w:lineRule="atLeast"/>
              <w:rPr>
                <w:sz w:val="24"/>
              </w:rPr>
            </w:pPr>
            <w:r>
              <w:rPr>
                <w:sz w:val="24"/>
              </w:rPr>
              <w:t>Земельные</w:t>
            </w:r>
            <w:r>
              <w:rPr>
                <w:spacing w:val="-11"/>
                <w:sz w:val="24"/>
              </w:rPr>
              <w:t xml:space="preserve"> </w:t>
            </w:r>
            <w:r>
              <w:rPr>
                <w:sz w:val="24"/>
              </w:rPr>
              <w:t>участки</w:t>
            </w:r>
            <w:r>
              <w:rPr>
                <w:spacing w:val="-12"/>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4537" w:type="dxa"/>
          </w:tcPr>
          <w:p w14:paraId="6C4E2C09"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1E1494C" w14:textId="77777777" w:rsidTr="00FC4D7E">
        <w:trPr>
          <w:trHeight w:val="1106"/>
          <w:jc w:val="center"/>
        </w:trPr>
        <w:tc>
          <w:tcPr>
            <w:tcW w:w="4537" w:type="dxa"/>
          </w:tcPr>
          <w:p w14:paraId="20ECBCCC" w14:textId="77777777" w:rsidR="004E2AB6" w:rsidRDefault="00A3748A">
            <w:pPr>
              <w:pStyle w:val="TableParagraph"/>
              <w:spacing w:line="273" w:lineRule="exact"/>
              <w:rPr>
                <w:sz w:val="24"/>
              </w:rPr>
            </w:pPr>
            <w:r>
              <w:rPr>
                <w:sz w:val="24"/>
              </w:rPr>
              <w:t>Хранение</w:t>
            </w:r>
            <w:r>
              <w:rPr>
                <w:spacing w:val="-4"/>
                <w:sz w:val="24"/>
              </w:rPr>
              <w:t xml:space="preserve"> </w:t>
            </w:r>
            <w:r>
              <w:rPr>
                <w:spacing w:val="-2"/>
                <w:sz w:val="24"/>
              </w:rPr>
              <w:t>автотранспорта</w:t>
            </w:r>
          </w:p>
        </w:tc>
        <w:tc>
          <w:tcPr>
            <w:tcW w:w="4537" w:type="dxa"/>
          </w:tcPr>
          <w:p w14:paraId="3513A3A5" w14:textId="77777777" w:rsidR="004E2AB6" w:rsidRDefault="00A3748A">
            <w:pPr>
              <w:pStyle w:val="TableParagraph"/>
              <w:ind w:right="208"/>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16 кв.м</w:t>
            </w:r>
          </w:p>
          <w:p w14:paraId="4D79B9FF" w14:textId="77777777" w:rsidR="004E2AB6" w:rsidRDefault="00A3748A">
            <w:pPr>
              <w:pStyle w:val="TableParagraph"/>
              <w:spacing w:line="270" w:lineRule="atLeast"/>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tc>
      </w:tr>
      <w:tr w:rsidR="004E2AB6" w14:paraId="08CA390A" w14:textId="77777777" w:rsidTr="00FC4D7E">
        <w:trPr>
          <w:trHeight w:val="275"/>
          <w:jc w:val="center"/>
        </w:trPr>
        <w:tc>
          <w:tcPr>
            <w:tcW w:w="9074" w:type="dxa"/>
            <w:gridSpan w:val="2"/>
          </w:tcPr>
          <w:p w14:paraId="393A332E" w14:textId="77777777" w:rsidR="004E2AB6" w:rsidRDefault="00A3748A">
            <w:pPr>
              <w:pStyle w:val="TableParagraph"/>
              <w:spacing w:line="255"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50E56D7E" w14:textId="77777777" w:rsidTr="00FC4D7E">
        <w:trPr>
          <w:trHeight w:val="275"/>
          <w:jc w:val="center"/>
        </w:trPr>
        <w:tc>
          <w:tcPr>
            <w:tcW w:w="4537" w:type="dxa"/>
          </w:tcPr>
          <w:p w14:paraId="50FAF97E" w14:textId="77777777" w:rsidR="004E2AB6" w:rsidRDefault="00A3748A">
            <w:pPr>
              <w:pStyle w:val="TableParagraph"/>
              <w:spacing w:line="256" w:lineRule="exact"/>
              <w:rPr>
                <w:sz w:val="24"/>
              </w:rPr>
            </w:pPr>
            <w:r>
              <w:rPr>
                <w:sz w:val="24"/>
              </w:rPr>
              <w:t>Служебные</w:t>
            </w:r>
            <w:r>
              <w:rPr>
                <w:spacing w:val="-7"/>
                <w:sz w:val="24"/>
              </w:rPr>
              <w:t xml:space="preserve"> </w:t>
            </w:r>
            <w:r>
              <w:rPr>
                <w:spacing w:val="-2"/>
                <w:sz w:val="24"/>
              </w:rPr>
              <w:t>гаражи</w:t>
            </w:r>
          </w:p>
        </w:tc>
        <w:tc>
          <w:tcPr>
            <w:tcW w:w="4537" w:type="dxa"/>
          </w:tcPr>
          <w:p w14:paraId="47422DD7" w14:textId="77777777" w:rsidR="004E2AB6" w:rsidRDefault="00A3748A">
            <w:pPr>
              <w:pStyle w:val="TableParagraph"/>
              <w:spacing w:line="256"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3D23F2A" w14:textId="77777777" w:rsidTr="00FC4D7E">
        <w:trPr>
          <w:trHeight w:val="275"/>
          <w:jc w:val="center"/>
        </w:trPr>
        <w:tc>
          <w:tcPr>
            <w:tcW w:w="9074" w:type="dxa"/>
            <w:gridSpan w:val="2"/>
          </w:tcPr>
          <w:p w14:paraId="0CA65331"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7C5A91DC" w14:textId="77777777" w:rsidTr="00FC4D7E">
        <w:trPr>
          <w:trHeight w:val="333"/>
          <w:jc w:val="center"/>
        </w:trPr>
        <w:tc>
          <w:tcPr>
            <w:tcW w:w="4537" w:type="dxa"/>
          </w:tcPr>
          <w:p w14:paraId="13CE0939" w14:textId="77777777" w:rsidR="004E2AB6" w:rsidRDefault="00A3748A">
            <w:pPr>
              <w:pStyle w:val="TableParagraph"/>
              <w:spacing w:line="270" w:lineRule="exact"/>
              <w:rPr>
                <w:sz w:val="24"/>
              </w:rPr>
            </w:pPr>
            <w:r>
              <w:rPr>
                <w:spacing w:val="-2"/>
                <w:sz w:val="24"/>
              </w:rPr>
              <w:t>Связь</w:t>
            </w:r>
          </w:p>
        </w:tc>
        <w:tc>
          <w:tcPr>
            <w:tcW w:w="4537" w:type="dxa"/>
          </w:tcPr>
          <w:p w14:paraId="624496D0"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399A9F21" w14:textId="77777777" w:rsidR="004E2AB6" w:rsidRDefault="004E2AB6">
      <w:pPr>
        <w:pStyle w:val="a3"/>
        <w:spacing w:before="118"/>
      </w:pPr>
    </w:p>
    <w:p w14:paraId="7BD798B7" w14:textId="77777777" w:rsidR="004E2AB6" w:rsidRDefault="00A3748A">
      <w:pPr>
        <w:pStyle w:val="a4"/>
        <w:numPr>
          <w:ilvl w:val="0"/>
          <w:numId w:val="232"/>
        </w:numPr>
        <w:tabs>
          <w:tab w:val="left" w:pos="1502"/>
        </w:tabs>
        <w:ind w:right="426" w:firstLine="707"/>
        <w:jc w:val="left"/>
        <w:rPr>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размещения</w:t>
      </w:r>
      <w:r>
        <w:rPr>
          <w:spacing w:val="80"/>
          <w:sz w:val="24"/>
        </w:rPr>
        <w:t xml:space="preserve"> </w:t>
      </w:r>
      <w:r>
        <w:rPr>
          <w:sz w:val="24"/>
        </w:rPr>
        <w:t>объектов коммунально-складского назначения V класса санитарной опасности (</w:t>
      </w:r>
      <w:r>
        <w:rPr>
          <w:b/>
          <w:sz w:val="24"/>
        </w:rPr>
        <w:t>КС-5</w:t>
      </w:r>
      <w:r>
        <w:rPr>
          <w:sz w:val="24"/>
        </w:rPr>
        <w:t>)</w:t>
      </w:r>
    </w:p>
    <w:p w14:paraId="190A9B9F" w14:textId="77777777" w:rsidR="004E2AB6" w:rsidRDefault="004E2AB6">
      <w:pPr>
        <w:pStyle w:val="a3"/>
        <w:rPr>
          <w:sz w:val="1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1"/>
        <w:gridCol w:w="4436"/>
      </w:tblGrid>
      <w:tr w:rsidR="004E2AB6" w14:paraId="1439FF54" w14:textId="77777777" w:rsidTr="00FC4D7E">
        <w:trPr>
          <w:trHeight w:val="827"/>
          <w:jc w:val="center"/>
        </w:trPr>
        <w:tc>
          <w:tcPr>
            <w:tcW w:w="4741" w:type="dxa"/>
          </w:tcPr>
          <w:p w14:paraId="4700CF0B"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36" w:type="dxa"/>
          </w:tcPr>
          <w:p w14:paraId="0513C040" w14:textId="77777777" w:rsidR="004E2AB6" w:rsidRDefault="00A3748A">
            <w:pPr>
              <w:pStyle w:val="TableParagraph"/>
              <w:spacing w:line="275" w:lineRule="exact"/>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61C31643" w14:textId="77777777" w:rsidR="004E2AB6" w:rsidRDefault="00A3748A">
            <w:pPr>
              <w:pStyle w:val="TableParagraph"/>
              <w:spacing w:line="270" w:lineRule="atLeast"/>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2A940076" w14:textId="77777777" w:rsidTr="00FC4D7E">
        <w:trPr>
          <w:trHeight w:val="275"/>
          <w:jc w:val="center"/>
        </w:trPr>
        <w:tc>
          <w:tcPr>
            <w:tcW w:w="9177" w:type="dxa"/>
            <w:gridSpan w:val="2"/>
          </w:tcPr>
          <w:p w14:paraId="1004FE14"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868F917" w14:textId="77777777" w:rsidTr="00FC4D7E">
        <w:trPr>
          <w:trHeight w:val="3590"/>
          <w:jc w:val="center"/>
        </w:trPr>
        <w:tc>
          <w:tcPr>
            <w:tcW w:w="4741" w:type="dxa"/>
          </w:tcPr>
          <w:p w14:paraId="0AE27561" w14:textId="77777777" w:rsidR="004E2AB6" w:rsidRDefault="00A3748A">
            <w:pPr>
              <w:pStyle w:val="TableParagraph"/>
              <w:spacing w:line="273" w:lineRule="exact"/>
              <w:rPr>
                <w:sz w:val="24"/>
              </w:rPr>
            </w:pPr>
            <w:r>
              <w:rPr>
                <w:spacing w:val="-2"/>
                <w:sz w:val="24"/>
              </w:rPr>
              <w:t>Склады</w:t>
            </w:r>
          </w:p>
        </w:tc>
        <w:tc>
          <w:tcPr>
            <w:tcW w:w="4436" w:type="dxa"/>
          </w:tcPr>
          <w:p w14:paraId="2CBDBACB" w14:textId="77777777" w:rsidR="004E2AB6" w:rsidRDefault="00A3748A">
            <w:pPr>
              <w:pStyle w:val="TableParagraph"/>
              <w:rPr>
                <w:sz w:val="24"/>
              </w:rPr>
            </w:pPr>
            <w:r>
              <w:rPr>
                <w:sz w:val="24"/>
              </w:rPr>
              <w:t>Объекты</w:t>
            </w:r>
            <w:r>
              <w:rPr>
                <w:spacing w:val="-8"/>
                <w:sz w:val="24"/>
              </w:rPr>
              <w:t xml:space="preserve"> </w:t>
            </w:r>
            <w:r>
              <w:rPr>
                <w:sz w:val="24"/>
              </w:rPr>
              <w:t>не</w:t>
            </w:r>
            <w:r>
              <w:rPr>
                <w:spacing w:val="-8"/>
                <w:sz w:val="24"/>
              </w:rPr>
              <w:t xml:space="preserve"> </w:t>
            </w:r>
            <w:r>
              <w:rPr>
                <w:sz w:val="24"/>
              </w:rPr>
              <w:t>выше</w:t>
            </w:r>
            <w:r>
              <w:rPr>
                <w:spacing w:val="-8"/>
                <w:sz w:val="24"/>
              </w:rPr>
              <w:t xml:space="preserve"> </w:t>
            </w:r>
            <w:r>
              <w:rPr>
                <w:sz w:val="24"/>
              </w:rPr>
              <w:t>V</w:t>
            </w:r>
            <w:r>
              <w:rPr>
                <w:spacing w:val="-8"/>
                <w:sz w:val="24"/>
              </w:rPr>
              <w:t xml:space="preserve"> </w:t>
            </w:r>
            <w:r>
              <w:rPr>
                <w:sz w:val="24"/>
              </w:rPr>
              <w:t>класса</w:t>
            </w:r>
            <w:r>
              <w:rPr>
                <w:spacing w:val="-8"/>
                <w:sz w:val="24"/>
              </w:rPr>
              <w:t xml:space="preserve"> </w:t>
            </w:r>
            <w:r>
              <w:rPr>
                <w:sz w:val="24"/>
              </w:rPr>
              <w:t xml:space="preserve">санитарной </w:t>
            </w:r>
            <w:r>
              <w:rPr>
                <w:spacing w:val="-2"/>
                <w:sz w:val="24"/>
              </w:rPr>
              <w:t>опасности</w:t>
            </w:r>
          </w:p>
          <w:p w14:paraId="05B3CC33" w14:textId="77777777" w:rsidR="004E2AB6" w:rsidRDefault="00A3748A">
            <w:pPr>
              <w:pStyle w:val="TableParagraph"/>
              <w:ind w:right="107"/>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5DAD7AD2" w14:textId="77777777" w:rsidR="004E2AB6" w:rsidRDefault="00A3748A">
            <w:pPr>
              <w:pStyle w:val="TableParagraph"/>
              <w:ind w:right="107"/>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740 кв.м.</w:t>
            </w:r>
          </w:p>
          <w:p w14:paraId="634DB044" w14:textId="77777777" w:rsidR="004E2AB6" w:rsidRDefault="00A3748A">
            <w:pPr>
              <w:pStyle w:val="TableParagraph"/>
              <w:ind w:right="420"/>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1 этажа</w:t>
            </w:r>
          </w:p>
          <w:p w14:paraId="367002B6" w14:textId="77777777" w:rsidR="004E2AB6" w:rsidRDefault="00A3748A">
            <w:pPr>
              <w:pStyle w:val="TableParagraph"/>
              <w:ind w:right="107"/>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0224CA13" w14:textId="77777777" w:rsidR="004E2AB6" w:rsidRDefault="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bl>
    <w:p w14:paraId="4E28DE6B" w14:textId="77777777" w:rsidR="004E2AB6" w:rsidRDefault="004E2AB6">
      <w:pPr>
        <w:spacing w:line="261" w:lineRule="exact"/>
        <w:rPr>
          <w:sz w:val="24"/>
        </w:rPr>
        <w:sectPr w:rsidR="004E2AB6">
          <w:pgSz w:w="11910" w:h="16840"/>
          <w:pgMar w:top="1020" w:right="140" w:bottom="280" w:left="980" w:header="408" w:footer="0" w:gutter="0"/>
          <w:cols w:space="720"/>
        </w:sectPr>
      </w:pPr>
    </w:p>
    <w:p w14:paraId="10E99168" w14:textId="77777777" w:rsidR="004E2AB6" w:rsidRDefault="004E2AB6">
      <w:pPr>
        <w:pStyle w:val="a3"/>
        <w:spacing w:before="4"/>
        <w:rPr>
          <w:sz w:val="8"/>
        </w:r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4"/>
        <w:gridCol w:w="4432"/>
      </w:tblGrid>
      <w:tr w:rsidR="004E2AB6" w14:paraId="67A29BF5" w14:textId="77777777">
        <w:trPr>
          <w:trHeight w:val="830"/>
        </w:trPr>
        <w:tc>
          <w:tcPr>
            <w:tcW w:w="4744" w:type="dxa"/>
          </w:tcPr>
          <w:p w14:paraId="6B7BF0C9"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32" w:type="dxa"/>
          </w:tcPr>
          <w:p w14:paraId="0CD13D18" w14:textId="77777777" w:rsidR="004E2AB6" w:rsidRDefault="00A3748A">
            <w:pPr>
              <w:pStyle w:val="TableParagraph"/>
              <w:spacing w:before="1"/>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52216EC0" w14:textId="77777777" w:rsidR="004E2AB6" w:rsidRDefault="00A3748A">
            <w:pPr>
              <w:pStyle w:val="TableParagraph"/>
              <w:spacing w:line="276" w:lineRule="exact"/>
              <w:ind w:left="104"/>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2CE4B5AB" w14:textId="77777777">
        <w:trPr>
          <w:trHeight w:val="3864"/>
        </w:trPr>
        <w:tc>
          <w:tcPr>
            <w:tcW w:w="4744" w:type="dxa"/>
          </w:tcPr>
          <w:p w14:paraId="6445E888" w14:textId="77777777" w:rsidR="004E2AB6" w:rsidRDefault="00A3748A">
            <w:pPr>
              <w:pStyle w:val="TableParagraph"/>
              <w:spacing w:line="270" w:lineRule="exact"/>
              <w:rPr>
                <w:sz w:val="24"/>
              </w:rPr>
            </w:pPr>
            <w:r>
              <w:rPr>
                <w:sz w:val="24"/>
              </w:rPr>
              <w:t>Служебные</w:t>
            </w:r>
            <w:r>
              <w:rPr>
                <w:spacing w:val="-7"/>
                <w:sz w:val="24"/>
              </w:rPr>
              <w:t xml:space="preserve"> </w:t>
            </w:r>
            <w:r>
              <w:rPr>
                <w:spacing w:val="-2"/>
                <w:sz w:val="24"/>
              </w:rPr>
              <w:t>гаражи</w:t>
            </w:r>
          </w:p>
        </w:tc>
        <w:tc>
          <w:tcPr>
            <w:tcW w:w="4432" w:type="dxa"/>
          </w:tcPr>
          <w:p w14:paraId="68F6A423" w14:textId="77777777" w:rsidR="004E2AB6" w:rsidRDefault="00A3748A">
            <w:pPr>
              <w:pStyle w:val="TableParagraph"/>
              <w:ind w:left="114" w:right="110"/>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5903C0C9" w14:textId="77777777" w:rsidR="004E2AB6" w:rsidRDefault="00A3748A">
            <w:pPr>
              <w:pStyle w:val="TableParagraph"/>
              <w:ind w:left="114" w:right="110"/>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 xml:space="preserve">земельного </w:t>
            </w:r>
            <w:r>
              <w:rPr>
                <w:spacing w:val="-2"/>
                <w:sz w:val="24"/>
              </w:rPr>
              <w:t>участка</w:t>
            </w:r>
          </w:p>
          <w:p w14:paraId="0007B258" w14:textId="77777777" w:rsidR="004E2AB6" w:rsidRDefault="00A3748A">
            <w:pPr>
              <w:pStyle w:val="TableParagraph"/>
              <w:ind w:left="114"/>
              <w:rPr>
                <w:sz w:val="24"/>
              </w:rPr>
            </w:pPr>
            <w:r>
              <w:rPr>
                <w:sz w:val="24"/>
              </w:rPr>
              <w:t xml:space="preserve">20000 </w:t>
            </w:r>
            <w:r>
              <w:rPr>
                <w:spacing w:val="-2"/>
                <w:sz w:val="24"/>
              </w:rPr>
              <w:t>кв.м.</w:t>
            </w:r>
          </w:p>
          <w:p w14:paraId="42518CD8" w14:textId="77777777" w:rsidR="004E2AB6" w:rsidRDefault="00A3748A">
            <w:pPr>
              <w:pStyle w:val="TableParagraph"/>
              <w:ind w:left="114" w:right="338"/>
              <w:rPr>
                <w:sz w:val="24"/>
              </w:rPr>
            </w:pPr>
            <w:r>
              <w:rPr>
                <w:sz w:val="24"/>
              </w:rPr>
              <w:t>Минимальный размер земельного участка</w:t>
            </w:r>
            <w:r>
              <w:rPr>
                <w:spacing w:val="-9"/>
                <w:sz w:val="24"/>
              </w:rPr>
              <w:t xml:space="preserve"> </w:t>
            </w:r>
            <w:r>
              <w:rPr>
                <w:sz w:val="24"/>
              </w:rPr>
              <w:t>под</w:t>
            </w:r>
            <w:r>
              <w:rPr>
                <w:spacing w:val="-8"/>
                <w:sz w:val="24"/>
              </w:rPr>
              <w:t xml:space="preserve"> </w:t>
            </w:r>
            <w:r>
              <w:rPr>
                <w:sz w:val="24"/>
              </w:rPr>
              <w:t>гаражным</w:t>
            </w:r>
            <w:r>
              <w:rPr>
                <w:spacing w:val="-7"/>
                <w:sz w:val="24"/>
              </w:rPr>
              <w:t xml:space="preserve"> </w:t>
            </w:r>
            <w:r>
              <w:rPr>
                <w:sz w:val="24"/>
              </w:rPr>
              <w:t>боксом</w:t>
            </w:r>
            <w:r>
              <w:rPr>
                <w:spacing w:val="-9"/>
                <w:sz w:val="24"/>
              </w:rPr>
              <w:t xml:space="preserve"> </w:t>
            </w:r>
            <w:r>
              <w:rPr>
                <w:sz w:val="24"/>
              </w:rPr>
              <w:t>18</w:t>
            </w:r>
            <w:r>
              <w:rPr>
                <w:spacing w:val="-8"/>
                <w:sz w:val="24"/>
              </w:rPr>
              <w:t xml:space="preserve"> </w:t>
            </w:r>
            <w:r>
              <w:rPr>
                <w:sz w:val="24"/>
              </w:rPr>
              <w:t>кв.м. Высота зданий не должна превышать 1 этажа</w:t>
            </w:r>
          </w:p>
          <w:p w14:paraId="4D95211F" w14:textId="77777777" w:rsidR="004E2AB6" w:rsidRDefault="00A3748A">
            <w:pPr>
              <w:pStyle w:val="TableParagraph"/>
              <w:ind w:left="114" w:right="110"/>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6D2483E4" w14:textId="77777777" w:rsidR="004E2AB6" w:rsidRDefault="00A3748A">
            <w:pPr>
              <w:pStyle w:val="TableParagraph"/>
              <w:spacing w:line="261" w:lineRule="exact"/>
              <w:ind w:left="114"/>
              <w:rPr>
                <w:sz w:val="24"/>
              </w:rPr>
            </w:pPr>
            <w:r>
              <w:rPr>
                <w:sz w:val="24"/>
              </w:rPr>
              <w:t>Максимальный</w:t>
            </w:r>
            <w:r>
              <w:rPr>
                <w:spacing w:val="-4"/>
                <w:sz w:val="24"/>
              </w:rPr>
              <w:t xml:space="preserve"> </w:t>
            </w:r>
            <w:r>
              <w:rPr>
                <w:sz w:val="24"/>
              </w:rPr>
              <w:t>процент</w:t>
            </w:r>
            <w:r>
              <w:rPr>
                <w:spacing w:val="-4"/>
                <w:sz w:val="24"/>
              </w:rPr>
              <w:t xml:space="preserve"> </w:t>
            </w:r>
            <w:r>
              <w:rPr>
                <w:sz w:val="24"/>
              </w:rPr>
              <w:t>застройки</w:t>
            </w:r>
            <w:r>
              <w:rPr>
                <w:spacing w:val="-2"/>
                <w:sz w:val="24"/>
              </w:rPr>
              <w:t xml:space="preserve"> </w:t>
            </w:r>
            <w:r>
              <w:rPr>
                <w:sz w:val="24"/>
              </w:rPr>
              <w:t>-</w:t>
            </w:r>
            <w:r>
              <w:rPr>
                <w:spacing w:val="-4"/>
                <w:sz w:val="24"/>
              </w:rPr>
              <w:t xml:space="preserve"> </w:t>
            </w:r>
            <w:r>
              <w:rPr>
                <w:spacing w:val="-5"/>
                <w:sz w:val="24"/>
              </w:rPr>
              <w:t>80</w:t>
            </w:r>
          </w:p>
        </w:tc>
      </w:tr>
      <w:tr w:rsidR="004E2AB6" w14:paraId="01A39C10" w14:textId="77777777">
        <w:trPr>
          <w:trHeight w:val="3035"/>
        </w:trPr>
        <w:tc>
          <w:tcPr>
            <w:tcW w:w="4744" w:type="dxa"/>
          </w:tcPr>
          <w:p w14:paraId="5D1A3411" w14:textId="77777777" w:rsidR="004E2AB6" w:rsidRDefault="00A3748A">
            <w:pPr>
              <w:pStyle w:val="TableParagraph"/>
              <w:spacing w:line="270" w:lineRule="exact"/>
              <w:rPr>
                <w:sz w:val="24"/>
              </w:rPr>
            </w:pPr>
            <w:r>
              <w:rPr>
                <w:sz w:val="24"/>
              </w:rPr>
              <w:t>Обеспечение</w:t>
            </w:r>
            <w:r>
              <w:rPr>
                <w:spacing w:val="-6"/>
                <w:sz w:val="24"/>
              </w:rPr>
              <w:t xml:space="preserve"> </w:t>
            </w:r>
            <w:r>
              <w:rPr>
                <w:sz w:val="24"/>
              </w:rPr>
              <w:t>внутреннего</w:t>
            </w:r>
            <w:r>
              <w:rPr>
                <w:spacing w:val="-5"/>
                <w:sz w:val="24"/>
              </w:rPr>
              <w:t xml:space="preserve"> </w:t>
            </w:r>
            <w:r>
              <w:rPr>
                <w:spacing w:val="-2"/>
                <w:sz w:val="24"/>
              </w:rPr>
              <w:t>правопорядка</w:t>
            </w:r>
          </w:p>
        </w:tc>
        <w:tc>
          <w:tcPr>
            <w:tcW w:w="4432" w:type="dxa"/>
          </w:tcPr>
          <w:p w14:paraId="514C4CF0" w14:textId="77777777" w:rsidR="004E2AB6" w:rsidRDefault="00A3748A">
            <w:pPr>
              <w:pStyle w:val="TableParagraph"/>
              <w:ind w:left="114" w:right="110"/>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77306814" w14:textId="77777777" w:rsidR="004E2AB6" w:rsidRDefault="00A3748A">
            <w:pPr>
              <w:pStyle w:val="TableParagraph"/>
              <w:ind w:left="114" w:right="110"/>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5500 кв.м.</w:t>
            </w:r>
          </w:p>
          <w:p w14:paraId="1715BFC1" w14:textId="77777777" w:rsidR="004E2AB6" w:rsidRDefault="00A3748A">
            <w:pPr>
              <w:pStyle w:val="TableParagraph"/>
              <w:ind w:left="114" w:right="409"/>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386A0596" w14:textId="77777777" w:rsidR="004E2AB6" w:rsidRDefault="00A3748A">
            <w:pPr>
              <w:pStyle w:val="TableParagraph"/>
              <w:ind w:left="114" w:right="110"/>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5665275A" w14:textId="77777777" w:rsidR="004E2AB6" w:rsidRDefault="00A3748A">
            <w:pPr>
              <w:pStyle w:val="TableParagraph"/>
              <w:spacing w:line="261" w:lineRule="exact"/>
              <w:ind w:left="11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75E2999D" w14:textId="77777777">
        <w:trPr>
          <w:trHeight w:val="3035"/>
        </w:trPr>
        <w:tc>
          <w:tcPr>
            <w:tcW w:w="4744" w:type="dxa"/>
          </w:tcPr>
          <w:p w14:paraId="7CA6C8A8" w14:textId="77777777" w:rsidR="004E2AB6" w:rsidRDefault="00A3748A">
            <w:pPr>
              <w:pStyle w:val="TableParagraph"/>
              <w:spacing w:line="270" w:lineRule="exact"/>
              <w:rPr>
                <w:sz w:val="24"/>
              </w:rPr>
            </w:pPr>
            <w:r>
              <w:rPr>
                <w:spacing w:val="-2"/>
                <w:sz w:val="24"/>
              </w:rPr>
              <w:t>Магазины</w:t>
            </w:r>
          </w:p>
        </w:tc>
        <w:tc>
          <w:tcPr>
            <w:tcW w:w="4432" w:type="dxa"/>
          </w:tcPr>
          <w:p w14:paraId="256CD3BD" w14:textId="77777777" w:rsidR="004E2AB6" w:rsidRDefault="00A3748A">
            <w:pPr>
              <w:pStyle w:val="TableParagraph"/>
              <w:ind w:left="114" w:right="110"/>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5B03BEAB" w14:textId="77777777" w:rsidR="004E2AB6" w:rsidRDefault="00A3748A">
            <w:pPr>
              <w:pStyle w:val="TableParagraph"/>
              <w:tabs>
                <w:tab w:val="left" w:pos="2044"/>
                <w:tab w:val="left" w:pos="3165"/>
              </w:tabs>
              <w:ind w:left="114" w:right="98"/>
              <w:rPr>
                <w:sz w:val="24"/>
              </w:rPr>
            </w:pPr>
            <w:r>
              <w:rPr>
                <w:spacing w:val="-2"/>
                <w:sz w:val="24"/>
              </w:rPr>
              <w:t>Минимальный</w:t>
            </w:r>
            <w:r>
              <w:rPr>
                <w:sz w:val="24"/>
              </w:rPr>
              <w:tab/>
            </w:r>
            <w:r>
              <w:rPr>
                <w:spacing w:val="-2"/>
                <w:sz w:val="24"/>
              </w:rPr>
              <w:t>размер</w:t>
            </w:r>
            <w:r>
              <w:rPr>
                <w:sz w:val="24"/>
              </w:rPr>
              <w:tab/>
            </w:r>
            <w:r>
              <w:rPr>
                <w:spacing w:val="-2"/>
                <w:sz w:val="24"/>
              </w:rPr>
              <w:t xml:space="preserve">земельного </w:t>
            </w:r>
            <w:r>
              <w:rPr>
                <w:sz w:val="24"/>
              </w:rPr>
              <w:t>участка 200 кв.м.</w:t>
            </w:r>
          </w:p>
          <w:p w14:paraId="39B68B20" w14:textId="77777777" w:rsidR="004E2AB6" w:rsidRDefault="00A3748A">
            <w:pPr>
              <w:pStyle w:val="TableParagraph"/>
              <w:ind w:left="114"/>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7"/>
                <w:sz w:val="24"/>
              </w:rPr>
              <w:t xml:space="preserve"> </w:t>
            </w:r>
            <w:r>
              <w:rPr>
                <w:sz w:val="24"/>
              </w:rPr>
              <w:t>превышать</w:t>
            </w:r>
            <w:r>
              <w:rPr>
                <w:spacing w:val="-7"/>
                <w:sz w:val="24"/>
              </w:rPr>
              <w:t xml:space="preserve"> </w:t>
            </w:r>
            <w:r>
              <w:rPr>
                <w:sz w:val="24"/>
              </w:rPr>
              <w:t xml:space="preserve">3 </w:t>
            </w:r>
            <w:r>
              <w:rPr>
                <w:spacing w:val="-2"/>
                <w:sz w:val="24"/>
              </w:rPr>
              <w:t>этажа</w:t>
            </w:r>
          </w:p>
          <w:p w14:paraId="2B041EC5" w14:textId="77777777" w:rsidR="004E2AB6" w:rsidRDefault="00A3748A">
            <w:pPr>
              <w:pStyle w:val="TableParagraph"/>
              <w:ind w:left="114" w:right="110"/>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581D44BB" w14:textId="77777777" w:rsidR="004E2AB6" w:rsidRDefault="00A3748A">
            <w:pPr>
              <w:pStyle w:val="TableParagraph"/>
              <w:spacing w:line="261" w:lineRule="exact"/>
              <w:ind w:left="11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3C7F3E49" w14:textId="77777777">
        <w:trPr>
          <w:trHeight w:val="551"/>
        </w:trPr>
        <w:tc>
          <w:tcPr>
            <w:tcW w:w="4744" w:type="dxa"/>
          </w:tcPr>
          <w:p w14:paraId="112C1A84" w14:textId="77777777" w:rsidR="004E2AB6" w:rsidRDefault="00A3748A">
            <w:pPr>
              <w:pStyle w:val="TableParagraph"/>
              <w:spacing w:line="270" w:lineRule="exact"/>
              <w:rPr>
                <w:sz w:val="24"/>
              </w:rPr>
            </w:pPr>
            <w:r>
              <w:rPr>
                <w:sz w:val="24"/>
              </w:rPr>
              <w:t>Бытовое</w:t>
            </w:r>
            <w:r>
              <w:rPr>
                <w:spacing w:val="-4"/>
                <w:sz w:val="24"/>
              </w:rPr>
              <w:t xml:space="preserve"> </w:t>
            </w:r>
            <w:r>
              <w:rPr>
                <w:spacing w:val="-2"/>
                <w:sz w:val="24"/>
              </w:rPr>
              <w:t>обслуживание</w:t>
            </w:r>
          </w:p>
        </w:tc>
        <w:tc>
          <w:tcPr>
            <w:tcW w:w="4432" w:type="dxa"/>
          </w:tcPr>
          <w:p w14:paraId="640204CE" w14:textId="77777777" w:rsidR="004E2AB6" w:rsidRDefault="00A3748A">
            <w:pPr>
              <w:pStyle w:val="TableParagraph"/>
              <w:spacing w:line="270" w:lineRule="exact"/>
              <w:ind w:left="11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8E716A6" w14:textId="77777777">
        <w:trPr>
          <w:trHeight w:val="1104"/>
        </w:trPr>
        <w:tc>
          <w:tcPr>
            <w:tcW w:w="4744" w:type="dxa"/>
          </w:tcPr>
          <w:p w14:paraId="78853C20" w14:textId="77777777" w:rsidR="004E2AB6" w:rsidRDefault="00A3748A">
            <w:pPr>
              <w:pStyle w:val="TableParagraph"/>
              <w:ind w:right="1573"/>
              <w:rPr>
                <w:sz w:val="24"/>
              </w:rPr>
            </w:pPr>
            <w:r>
              <w:rPr>
                <w:sz w:val="24"/>
              </w:rPr>
              <w:t>Коммунальное</w:t>
            </w:r>
            <w:r>
              <w:rPr>
                <w:spacing w:val="-15"/>
                <w:sz w:val="24"/>
              </w:rPr>
              <w:t xml:space="preserve"> </w:t>
            </w:r>
            <w:r>
              <w:rPr>
                <w:sz w:val="24"/>
              </w:rPr>
              <w:t>обслуживание Автомобильный транспорт</w:t>
            </w:r>
          </w:p>
          <w:p w14:paraId="2A608E03" w14:textId="77777777" w:rsidR="004E2AB6" w:rsidRDefault="00A3748A">
            <w:pPr>
              <w:pStyle w:val="TableParagraph"/>
              <w:spacing w:line="270" w:lineRule="atLeast"/>
              <w:rPr>
                <w:sz w:val="24"/>
              </w:rPr>
            </w:pPr>
            <w:r>
              <w:rPr>
                <w:sz w:val="24"/>
              </w:rPr>
              <w:t>Земельные</w:t>
            </w:r>
            <w:r>
              <w:rPr>
                <w:spacing w:val="-11"/>
                <w:sz w:val="24"/>
              </w:rPr>
              <w:t xml:space="preserve"> </w:t>
            </w:r>
            <w:r>
              <w:rPr>
                <w:sz w:val="24"/>
              </w:rPr>
              <w:t>участки</w:t>
            </w:r>
            <w:r>
              <w:rPr>
                <w:spacing w:val="-12"/>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4432" w:type="dxa"/>
          </w:tcPr>
          <w:p w14:paraId="5534E2A1" w14:textId="77777777" w:rsidR="004E2AB6" w:rsidRDefault="00A3748A">
            <w:pPr>
              <w:pStyle w:val="TableParagraph"/>
              <w:spacing w:line="270" w:lineRule="exact"/>
              <w:ind w:left="11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678596F" w14:textId="77777777">
        <w:trPr>
          <w:trHeight w:val="275"/>
        </w:trPr>
        <w:tc>
          <w:tcPr>
            <w:tcW w:w="9176" w:type="dxa"/>
            <w:gridSpan w:val="2"/>
          </w:tcPr>
          <w:p w14:paraId="045CC82F"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7B470BF" w14:textId="77777777">
        <w:trPr>
          <w:trHeight w:val="275"/>
        </w:trPr>
        <w:tc>
          <w:tcPr>
            <w:tcW w:w="4744" w:type="dxa"/>
          </w:tcPr>
          <w:p w14:paraId="020BF788"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4432" w:type="dxa"/>
          </w:tcPr>
          <w:p w14:paraId="2023C7CB" w14:textId="77777777" w:rsidR="004E2AB6" w:rsidRDefault="004E2AB6">
            <w:pPr>
              <w:pStyle w:val="TableParagraph"/>
              <w:ind w:left="0"/>
              <w:rPr>
                <w:sz w:val="20"/>
              </w:rPr>
            </w:pPr>
          </w:p>
        </w:tc>
      </w:tr>
      <w:tr w:rsidR="004E2AB6" w14:paraId="7FCF7D69" w14:textId="77777777">
        <w:trPr>
          <w:trHeight w:val="277"/>
        </w:trPr>
        <w:tc>
          <w:tcPr>
            <w:tcW w:w="9176" w:type="dxa"/>
            <w:gridSpan w:val="2"/>
          </w:tcPr>
          <w:p w14:paraId="00560A22" w14:textId="77777777" w:rsidR="004E2AB6" w:rsidRDefault="00A3748A">
            <w:pPr>
              <w:pStyle w:val="TableParagraph"/>
              <w:spacing w:before="1" w:line="257"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08ED1217" w14:textId="77777777">
        <w:trPr>
          <w:trHeight w:val="275"/>
        </w:trPr>
        <w:tc>
          <w:tcPr>
            <w:tcW w:w="4744" w:type="dxa"/>
          </w:tcPr>
          <w:p w14:paraId="560B14CA" w14:textId="77777777" w:rsidR="004E2AB6" w:rsidRDefault="00A3748A">
            <w:pPr>
              <w:pStyle w:val="TableParagraph"/>
              <w:spacing w:line="256" w:lineRule="exact"/>
              <w:rPr>
                <w:sz w:val="24"/>
              </w:rPr>
            </w:pPr>
            <w:r>
              <w:rPr>
                <w:spacing w:val="-2"/>
                <w:sz w:val="24"/>
              </w:rPr>
              <w:t>Связь</w:t>
            </w:r>
          </w:p>
        </w:tc>
        <w:tc>
          <w:tcPr>
            <w:tcW w:w="4432" w:type="dxa"/>
          </w:tcPr>
          <w:p w14:paraId="022963FA"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09DBAC8A" w14:textId="77777777" w:rsidR="004E2AB6" w:rsidRDefault="004E2AB6">
      <w:pPr>
        <w:spacing w:line="256" w:lineRule="exact"/>
        <w:rPr>
          <w:sz w:val="24"/>
        </w:rPr>
        <w:sectPr w:rsidR="004E2AB6">
          <w:pgSz w:w="11910" w:h="16840"/>
          <w:pgMar w:top="1020" w:right="140" w:bottom="280" w:left="980" w:header="408" w:footer="0" w:gutter="0"/>
          <w:cols w:space="720"/>
        </w:sectPr>
      </w:pPr>
    </w:p>
    <w:p w14:paraId="4B76ECBC" w14:textId="77777777" w:rsidR="004E2AB6" w:rsidRDefault="00A3748A">
      <w:pPr>
        <w:pStyle w:val="2"/>
        <w:spacing w:before="94" w:line="288" w:lineRule="auto"/>
      </w:pPr>
      <w:bookmarkStart w:id="11" w:name="_bookmark8"/>
      <w:bookmarkEnd w:id="11"/>
      <w:r>
        <w:lastRenderedPageBreak/>
        <w:t>Статья</w:t>
      </w:r>
      <w:r>
        <w:rPr>
          <w:spacing w:val="-6"/>
        </w:rPr>
        <w:t xml:space="preserve"> </w:t>
      </w:r>
      <w:r>
        <w:t>1.2.5.</w:t>
      </w:r>
      <w:r>
        <w:rPr>
          <w:spacing w:val="-6"/>
        </w:rPr>
        <w:t xml:space="preserve"> </w:t>
      </w:r>
      <w:r>
        <w:t>Градостроительные</w:t>
      </w:r>
      <w:r>
        <w:rPr>
          <w:spacing w:val="-6"/>
        </w:rPr>
        <w:t xml:space="preserve"> </w:t>
      </w:r>
      <w:r>
        <w:t>регламенты,</w:t>
      </w:r>
      <w:r>
        <w:rPr>
          <w:spacing w:val="-3"/>
        </w:rPr>
        <w:t xml:space="preserve"> </w:t>
      </w:r>
      <w:r>
        <w:t>устанавливаемые</w:t>
      </w:r>
      <w:r>
        <w:rPr>
          <w:spacing w:val="-6"/>
        </w:rPr>
        <w:t xml:space="preserve"> </w:t>
      </w:r>
      <w:r>
        <w:t>в</w:t>
      </w:r>
      <w:r>
        <w:rPr>
          <w:spacing w:val="-6"/>
        </w:rPr>
        <w:t xml:space="preserve"> </w:t>
      </w:r>
      <w:r>
        <w:t>зонах инженерной инфраструктуры</w:t>
      </w:r>
    </w:p>
    <w:p w14:paraId="2C64C53D" w14:textId="77777777" w:rsidR="004E2AB6" w:rsidRDefault="00A3748A">
      <w:pPr>
        <w:pStyle w:val="a4"/>
        <w:numPr>
          <w:ilvl w:val="0"/>
          <w:numId w:val="231"/>
        </w:numPr>
        <w:tabs>
          <w:tab w:val="left" w:pos="970"/>
        </w:tabs>
        <w:ind w:right="430" w:firstLine="283"/>
        <w:rPr>
          <w:sz w:val="24"/>
        </w:rPr>
      </w:pPr>
      <w:r>
        <w:rPr>
          <w:sz w:val="24"/>
        </w:rPr>
        <w:t>На территории населенных пунктов выделяется 7 видов зон инженерной инфраструктуры, в том числе:</w:t>
      </w:r>
    </w:p>
    <w:p w14:paraId="30EF790C" w14:textId="77777777" w:rsidR="004E2AB6" w:rsidRDefault="00A3748A">
      <w:pPr>
        <w:pStyle w:val="a3"/>
        <w:spacing w:before="117" w:line="343" w:lineRule="auto"/>
        <w:ind w:left="722" w:right="4891"/>
      </w:pPr>
      <w:r>
        <w:rPr>
          <w:b/>
        </w:rPr>
        <w:t xml:space="preserve">И-1 </w:t>
      </w:r>
      <w:r>
        <w:t xml:space="preserve">– зона размещения объектов водоснабжения </w:t>
      </w:r>
      <w:r>
        <w:rPr>
          <w:b/>
        </w:rPr>
        <w:t xml:space="preserve">И-2 </w:t>
      </w:r>
      <w:r>
        <w:t xml:space="preserve">– зона размещения объектов водоотведения; </w:t>
      </w:r>
      <w:r>
        <w:rPr>
          <w:b/>
        </w:rPr>
        <w:t>И-3</w:t>
      </w:r>
      <w:r>
        <w:rPr>
          <w:b/>
          <w:spacing w:val="-8"/>
        </w:rPr>
        <w:t xml:space="preserve"> </w:t>
      </w:r>
      <w:r>
        <w:t>–</w:t>
      </w:r>
      <w:r>
        <w:rPr>
          <w:spacing w:val="-7"/>
        </w:rPr>
        <w:t xml:space="preserve"> </w:t>
      </w:r>
      <w:r>
        <w:t>зона</w:t>
      </w:r>
      <w:r>
        <w:rPr>
          <w:spacing w:val="-8"/>
        </w:rPr>
        <w:t xml:space="preserve"> </w:t>
      </w:r>
      <w:r>
        <w:t>размещения</w:t>
      </w:r>
      <w:r>
        <w:rPr>
          <w:spacing w:val="-7"/>
        </w:rPr>
        <w:t xml:space="preserve"> </w:t>
      </w:r>
      <w:r>
        <w:t>объектов</w:t>
      </w:r>
      <w:r>
        <w:rPr>
          <w:spacing w:val="-8"/>
        </w:rPr>
        <w:t xml:space="preserve"> </w:t>
      </w:r>
      <w:r>
        <w:t>теплоснабжения;</w:t>
      </w:r>
    </w:p>
    <w:p w14:paraId="6E038A90" w14:textId="77777777" w:rsidR="004E2AB6" w:rsidRDefault="00A3748A">
      <w:pPr>
        <w:pStyle w:val="a3"/>
        <w:spacing w:before="4"/>
        <w:ind w:left="722"/>
      </w:pPr>
      <w:r>
        <w:rPr>
          <w:b/>
        </w:rPr>
        <w:t>И-4</w:t>
      </w:r>
      <w:r>
        <w:rPr>
          <w:b/>
          <w:spacing w:val="-4"/>
        </w:rPr>
        <w:t xml:space="preserve"> </w:t>
      </w:r>
      <w:r>
        <w:t>–</w:t>
      </w:r>
      <w:r>
        <w:rPr>
          <w:spacing w:val="-2"/>
        </w:rPr>
        <w:t xml:space="preserve"> </w:t>
      </w:r>
      <w:r>
        <w:t>зона</w:t>
      </w:r>
      <w:r>
        <w:rPr>
          <w:spacing w:val="-3"/>
        </w:rPr>
        <w:t xml:space="preserve"> </w:t>
      </w:r>
      <w:r>
        <w:t>размещения</w:t>
      </w:r>
      <w:r>
        <w:rPr>
          <w:spacing w:val="-2"/>
        </w:rPr>
        <w:t xml:space="preserve"> </w:t>
      </w:r>
      <w:r>
        <w:t>объектов</w:t>
      </w:r>
      <w:r>
        <w:rPr>
          <w:spacing w:val="-3"/>
        </w:rPr>
        <w:t xml:space="preserve"> </w:t>
      </w:r>
      <w:r>
        <w:rPr>
          <w:spacing w:val="-2"/>
        </w:rPr>
        <w:t>электроснабжения;</w:t>
      </w:r>
    </w:p>
    <w:p w14:paraId="18E7A1EA" w14:textId="77777777" w:rsidR="004E2AB6" w:rsidRDefault="00A3748A">
      <w:pPr>
        <w:pStyle w:val="a3"/>
        <w:spacing w:before="120"/>
        <w:ind w:left="722"/>
      </w:pPr>
      <w:r>
        <w:rPr>
          <w:b/>
        </w:rPr>
        <w:t>И-5</w:t>
      </w:r>
      <w:r>
        <w:rPr>
          <w:b/>
          <w:spacing w:val="-4"/>
        </w:rPr>
        <w:t xml:space="preserve"> </w:t>
      </w:r>
      <w:r>
        <w:t>–</w:t>
      </w:r>
      <w:r>
        <w:rPr>
          <w:spacing w:val="-2"/>
        </w:rPr>
        <w:t xml:space="preserve"> </w:t>
      </w:r>
      <w:r>
        <w:t>зона</w:t>
      </w:r>
      <w:r>
        <w:rPr>
          <w:spacing w:val="-3"/>
        </w:rPr>
        <w:t xml:space="preserve"> </w:t>
      </w:r>
      <w:r>
        <w:t>размещения</w:t>
      </w:r>
      <w:r>
        <w:rPr>
          <w:spacing w:val="-2"/>
        </w:rPr>
        <w:t xml:space="preserve"> </w:t>
      </w:r>
      <w:r>
        <w:t>объектов</w:t>
      </w:r>
      <w:r>
        <w:rPr>
          <w:spacing w:val="-3"/>
        </w:rPr>
        <w:t xml:space="preserve"> </w:t>
      </w:r>
      <w:r>
        <w:rPr>
          <w:spacing w:val="-2"/>
        </w:rPr>
        <w:t>газоснабжения;</w:t>
      </w:r>
    </w:p>
    <w:p w14:paraId="093B3B31" w14:textId="77777777" w:rsidR="004E2AB6" w:rsidRDefault="00A3748A">
      <w:pPr>
        <w:pStyle w:val="a3"/>
        <w:spacing w:before="120"/>
        <w:ind w:left="722"/>
      </w:pPr>
      <w:r>
        <w:rPr>
          <w:b/>
        </w:rPr>
        <w:t>И-6</w:t>
      </w:r>
      <w:r>
        <w:rPr>
          <w:b/>
          <w:spacing w:val="-5"/>
        </w:rPr>
        <w:t xml:space="preserve"> </w:t>
      </w:r>
      <w:r>
        <w:t>–</w:t>
      </w:r>
      <w:r>
        <w:rPr>
          <w:spacing w:val="-2"/>
        </w:rPr>
        <w:t xml:space="preserve"> </w:t>
      </w:r>
      <w:r>
        <w:t>зона</w:t>
      </w:r>
      <w:r>
        <w:rPr>
          <w:spacing w:val="-3"/>
        </w:rPr>
        <w:t xml:space="preserve"> </w:t>
      </w:r>
      <w:r>
        <w:t>размещения</w:t>
      </w:r>
      <w:r>
        <w:rPr>
          <w:spacing w:val="-1"/>
        </w:rPr>
        <w:t xml:space="preserve"> </w:t>
      </w:r>
      <w:r>
        <w:t>объектов</w:t>
      </w:r>
      <w:r>
        <w:rPr>
          <w:spacing w:val="-3"/>
        </w:rPr>
        <w:t xml:space="preserve"> </w:t>
      </w:r>
      <w:r>
        <w:t>связи</w:t>
      </w:r>
      <w:r>
        <w:rPr>
          <w:spacing w:val="-2"/>
        </w:rPr>
        <w:t xml:space="preserve"> </w:t>
      </w:r>
      <w:r>
        <w:t>и</w:t>
      </w:r>
      <w:r>
        <w:rPr>
          <w:spacing w:val="-3"/>
        </w:rPr>
        <w:t xml:space="preserve"> </w:t>
      </w:r>
      <w:r>
        <w:rPr>
          <w:spacing w:val="-2"/>
        </w:rPr>
        <w:t>телекоммуникаций;</w:t>
      </w:r>
    </w:p>
    <w:p w14:paraId="405A8E95" w14:textId="77777777" w:rsidR="004E2AB6" w:rsidRDefault="00A3748A">
      <w:pPr>
        <w:pStyle w:val="a3"/>
        <w:spacing w:before="120"/>
        <w:ind w:left="722"/>
      </w:pPr>
      <w:r>
        <w:rPr>
          <w:b/>
        </w:rPr>
        <w:t>И-7</w:t>
      </w:r>
      <w:r>
        <w:rPr>
          <w:b/>
          <w:spacing w:val="-7"/>
        </w:rPr>
        <w:t xml:space="preserve"> </w:t>
      </w:r>
      <w:r>
        <w:t>–</w:t>
      </w:r>
      <w:r>
        <w:rPr>
          <w:spacing w:val="-3"/>
        </w:rPr>
        <w:t xml:space="preserve"> </w:t>
      </w:r>
      <w:r>
        <w:t>зона</w:t>
      </w:r>
      <w:r>
        <w:rPr>
          <w:spacing w:val="-5"/>
        </w:rPr>
        <w:t xml:space="preserve"> </w:t>
      </w:r>
      <w:r>
        <w:t>комплексного</w:t>
      </w:r>
      <w:r>
        <w:rPr>
          <w:spacing w:val="-3"/>
        </w:rPr>
        <w:t xml:space="preserve"> </w:t>
      </w:r>
      <w:r>
        <w:t>размещения</w:t>
      </w:r>
      <w:r>
        <w:rPr>
          <w:spacing w:val="-4"/>
        </w:rPr>
        <w:t xml:space="preserve"> </w:t>
      </w:r>
      <w:r>
        <w:t>объектов</w:t>
      </w:r>
      <w:r>
        <w:rPr>
          <w:spacing w:val="-4"/>
        </w:rPr>
        <w:t xml:space="preserve"> </w:t>
      </w:r>
      <w:r>
        <w:t>инженерной</w:t>
      </w:r>
      <w:r>
        <w:rPr>
          <w:spacing w:val="-3"/>
        </w:rPr>
        <w:t xml:space="preserve"> </w:t>
      </w:r>
      <w:r>
        <w:rPr>
          <w:spacing w:val="-2"/>
        </w:rPr>
        <w:t>инфраструктуры.</w:t>
      </w:r>
    </w:p>
    <w:p w14:paraId="6D1CC46A" w14:textId="77777777" w:rsidR="004E2AB6" w:rsidRDefault="00A3748A">
      <w:pPr>
        <w:pStyle w:val="a4"/>
        <w:numPr>
          <w:ilvl w:val="0"/>
          <w:numId w:val="231"/>
        </w:numPr>
        <w:tabs>
          <w:tab w:val="left" w:pos="1139"/>
          <w:tab w:val="left" w:pos="3399"/>
          <w:tab w:val="left" w:pos="4901"/>
          <w:tab w:val="left" w:pos="6915"/>
          <w:tab w:val="left" w:pos="7265"/>
          <w:tab w:val="left" w:pos="7951"/>
          <w:tab w:val="left" w:pos="9426"/>
        </w:tabs>
        <w:spacing w:before="120"/>
        <w:ind w:right="429" w:firstLine="283"/>
        <w:rPr>
          <w:b/>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 xml:space="preserve">водоснабжения </w:t>
      </w:r>
      <w:r>
        <w:rPr>
          <w:b/>
          <w:sz w:val="24"/>
        </w:rPr>
        <w:t>(И-1)</w:t>
      </w:r>
    </w:p>
    <w:p w14:paraId="03A811FE" w14:textId="77777777" w:rsidR="004E2AB6" w:rsidRDefault="004E2AB6">
      <w:pPr>
        <w:pStyle w:val="a3"/>
        <w:spacing w:before="11"/>
        <w:rPr>
          <w:b/>
          <w:sz w:val="10"/>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5DDD1309" w14:textId="77777777">
        <w:trPr>
          <w:trHeight w:val="829"/>
        </w:trPr>
        <w:tc>
          <w:tcPr>
            <w:tcW w:w="4777" w:type="dxa"/>
          </w:tcPr>
          <w:p w14:paraId="61C6FDEF"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2A08B0AA" w14:textId="77777777" w:rsidR="004E2AB6" w:rsidRDefault="00A3748A">
            <w:pPr>
              <w:pStyle w:val="TableParagraph"/>
              <w:spacing w:before="1"/>
              <w:ind w:left="105"/>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2A6E2062" w14:textId="77777777" w:rsidR="004E2AB6" w:rsidRDefault="00A3748A">
            <w:pPr>
              <w:pStyle w:val="TableParagraph"/>
              <w:spacing w:line="270" w:lineRule="atLeas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2423D64A" w14:textId="77777777">
        <w:trPr>
          <w:trHeight w:val="275"/>
        </w:trPr>
        <w:tc>
          <w:tcPr>
            <w:tcW w:w="9258" w:type="dxa"/>
            <w:gridSpan w:val="2"/>
          </w:tcPr>
          <w:p w14:paraId="05302C65"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79E82997" w14:textId="77777777">
        <w:trPr>
          <w:trHeight w:val="275"/>
        </w:trPr>
        <w:tc>
          <w:tcPr>
            <w:tcW w:w="4777" w:type="dxa"/>
          </w:tcPr>
          <w:p w14:paraId="0DE0A62F" w14:textId="77777777" w:rsidR="004E2AB6" w:rsidRDefault="00A3748A">
            <w:pPr>
              <w:pStyle w:val="TableParagraph"/>
              <w:spacing w:line="256" w:lineRule="exact"/>
              <w:rPr>
                <w:sz w:val="24"/>
              </w:rPr>
            </w:pPr>
            <w:r>
              <w:rPr>
                <w:sz w:val="24"/>
              </w:rPr>
              <w:t>Коммунальное</w:t>
            </w:r>
            <w:r>
              <w:rPr>
                <w:spacing w:val="-8"/>
                <w:sz w:val="24"/>
              </w:rPr>
              <w:t xml:space="preserve"> </w:t>
            </w:r>
            <w:r>
              <w:rPr>
                <w:spacing w:val="-2"/>
                <w:sz w:val="24"/>
              </w:rPr>
              <w:t>обслуживание</w:t>
            </w:r>
          </w:p>
        </w:tc>
        <w:tc>
          <w:tcPr>
            <w:tcW w:w="4481" w:type="dxa"/>
          </w:tcPr>
          <w:p w14:paraId="7E540F9E"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3125A9C" w14:textId="77777777">
        <w:trPr>
          <w:trHeight w:val="275"/>
        </w:trPr>
        <w:tc>
          <w:tcPr>
            <w:tcW w:w="9258" w:type="dxa"/>
            <w:gridSpan w:val="2"/>
          </w:tcPr>
          <w:p w14:paraId="5A90762C"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6DC17FA9" w14:textId="77777777">
        <w:trPr>
          <w:trHeight w:val="275"/>
        </w:trPr>
        <w:tc>
          <w:tcPr>
            <w:tcW w:w="4777" w:type="dxa"/>
          </w:tcPr>
          <w:p w14:paraId="222B10B4" w14:textId="77777777" w:rsidR="004E2AB6" w:rsidRDefault="00A3748A">
            <w:pPr>
              <w:pStyle w:val="TableParagraph"/>
              <w:spacing w:line="256" w:lineRule="exact"/>
              <w:rPr>
                <w:sz w:val="24"/>
              </w:rPr>
            </w:pPr>
            <w:r>
              <w:rPr>
                <w:sz w:val="24"/>
              </w:rPr>
              <w:t>Служебные</w:t>
            </w:r>
            <w:r>
              <w:rPr>
                <w:spacing w:val="-7"/>
                <w:sz w:val="24"/>
              </w:rPr>
              <w:t xml:space="preserve"> </w:t>
            </w:r>
            <w:r>
              <w:rPr>
                <w:spacing w:val="-2"/>
                <w:sz w:val="24"/>
              </w:rPr>
              <w:t>гаражи</w:t>
            </w:r>
          </w:p>
        </w:tc>
        <w:tc>
          <w:tcPr>
            <w:tcW w:w="4481" w:type="dxa"/>
          </w:tcPr>
          <w:p w14:paraId="692C90F2"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C77125A" w14:textId="77777777">
        <w:trPr>
          <w:trHeight w:val="275"/>
        </w:trPr>
        <w:tc>
          <w:tcPr>
            <w:tcW w:w="9258" w:type="dxa"/>
            <w:gridSpan w:val="2"/>
          </w:tcPr>
          <w:p w14:paraId="334B57E1"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3AFB1386" w14:textId="77777777">
        <w:trPr>
          <w:trHeight w:val="277"/>
        </w:trPr>
        <w:tc>
          <w:tcPr>
            <w:tcW w:w="4777" w:type="dxa"/>
          </w:tcPr>
          <w:p w14:paraId="2F07E8B4" w14:textId="77777777" w:rsidR="004E2AB6" w:rsidRDefault="00A3748A">
            <w:pPr>
              <w:pStyle w:val="TableParagraph"/>
              <w:spacing w:line="258" w:lineRule="exact"/>
              <w:rPr>
                <w:sz w:val="24"/>
              </w:rPr>
            </w:pPr>
            <w:r>
              <w:rPr>
                <w:sz w:val="24"/>
              </w:rPr>
              <w:t>не</w:t>
            </w:r>
            <w:r>
              <w:rPr>
                <w:spacing w:val="-1"/>
                <w:sz w:val="24"/>
              </w:rPr>
              <w:t xml:space="preserve"> </w:t>
            </w:r>
            <w:r>
              <w:rPr>
                <w:spacing w:val="-2"/>
                <w:sz w:val="24"/>
              </w:rPr>
              <w:t>предусмотрены</w:t>
            </w:r>
          </w:p>
        </w:tc>
        <w:tc>
          <w:tcPr>
            <w:tcW w:w="4481" w:type="dxa"/>
          </w:tcPr>
          <w:p w14:paraId="5D770B58" w14:textId="77777777" w:rsidR="004E2AB6" w:rsidRDefault="004E2AB6">
            <w:pPr>
              <w:pStyle w:val="TableParagraph"/>
              <w:ind w:left="0"/>
              <w:rPr>
                <w:sz w:val="20"/>
              </w:rPr>
            </w:pPr>
          </w:p>
        </w:tc>
      </w:tr>
    </w:tbl>
    <w:p w14:paraId="4D28CC61" w14:textId="77777777" w:rsidR="004E2AB6" w:rsidRDefault="004E2AB6">
      <w:pPr>
        <w:pStyle w:val="a3"/>
        <w:spacing w:before="118"/>
        <w:rPr>
          <w:b/>
        </w:rPr>
      </w:pPr>
    </w:p>
    <w:p w14:paraId="313570C4" w14:textId="77777777" w:rsidR="004E2AB6" w:rsidRDefault="00A3748A">
      <w:pPr>
        <w:pStyle w:val="a4"/>
        <w:numPr>
          <w:ilvl w:val="0"/>
          <w:numId w:val="231"/>
        </w:numPr>
        <w:tabs>
          <w:tab w:val="left" w:pos="1139"/>
          <w:tab w:val="left" w:pos="3399"/>
          <w:tab w:val="left" w:pos="4901"/>
          <w:tab w:val="left" w:pos="6915"/>
          <w:tab w:val="left" w:pos="7265"/>
          <w:tab w:val="left" w:pos="7951"/>
          <w:tab w:val="left" w:pos="9426"/>
        </w:tabs>
        <w:spacing w:before="1"/>
        <w:ind w:right="429" w:firstLine="283"/>
        <w:rPr>
          <w:b/>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 xml:space="preserve">водоотведения </w:t>
      </w:r>
      <w:r>
        <w:rPr>
          <w:b/>
          <w:sz w:val="24"/>
        </w:rPr>
        <w:t>(И-2)</w:t>
      </w:r>
    </w:p>
    <w:p w14:paraId="6A33ECA3" w14:textId="77777777" w:rsidR="004E2AB6" w:rsidRDefault="004E2AB6">
      <w:pPr>
        <w:pStyle w:val="a3"/>
        <w:spacing w:before="11"/>
        <w:rPr>
          <w:b/>
          <w:sz w:val="10"/>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24815F64" w14:textId="77777777">
        <w:trPr>
          <w:trHeight w:val="827"/>
        </w:trPr>
        <w:tc>
          <w:tcPr>
            <w:tcW w:w="4777" w:type="dxa"/>
          </w:tcPr>
          <w:p w14:paraId="650A1675"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4F0C8043" w14:textId="77777777" w:rsidR="004E2AB6" w:rsidRDefault="00A3748A">
            <w:pPr>
              <w:pStyle w:val="TableParagraph"/>
              <w:spacing w:line="275" w:lineRule="exact"/>
              <w:ind w:left="105"/>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2DA16A8D" w14:textId="77777777" w:rsidR="004E2AB6" w:rsidRDefault="00A3748A">
            <w:pPr>
              <w:pStyle w:val="TableParagraph"/>
              <w:spacing w:line="270" w:lineRule="atLeas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22D8C1BC" w14:textId="77777777">
        <w:trPr>
          <w:trHeight w:val="275"/>
        </w:trPr>
        <w:tc>
          <w:tcPr>
            <w:tcW w:w="9258" w:type="dxa"/>
            <w:gridSpan w:val="2"/>
          </w:tcPr>
          <w:p w14:paraId="123553B3" w14:textId="77777777" w:rsidR="004E2AB6" w:rsidRDefault="00A3748A">
            <w:pPr>
              <w:pStyle w:val="TableParagraph"/>
              <w:spacing w:line="256" w:lineRule="exact"/>
              <w:rPr>
                <w:b/>
                <w:sz w:val="24"/>
              </w:rPr>
            </w:pPr>
            <w:r>
              <w:rPr>
                <w:b/>
                <w:sz w:val="24"/>
              </w:rPr>
              <w:t>Основные</w:t>
            </w:r>
            <w:r>
              <w:rPr>
                <w:b/>
                <w:spacing w:val="-7"/>
                <w:sz w:val="24"/>
              </w:rPr>
              <w:t xml:space="preserve"> </w:t>
            </w:r>
            <w:r>
              <w:rPr>
                <w:b/>
                <w:sz w:val="24"/>
              </w:rPr>
              <w:t>виды</w:t>
            </w:r>
            <w:r>
              <w:rPr>
                <w:b/>
                <w:spacing w:val="-4"/>
                <w:sz w:val="24"/>
              </w:rPr>
              <w:t xml:space="preserve"> </w:t>
            </w:r>
            <w:r>
              <w:rPr>
                <w:b/>
                <w:sz w:val="24"/>
              </w:rPr>
              <w:t>разрешенного</w:t>
            </w:r>
            <w:r>
              <w:rPr>
                <w:b/>
                <w:spacing w:val="-4"/>
                <w:sz w:val="24"/>
              </w:rPr>
              <w:t xml:space="preserve"> </w:t>
            </w:r>
            <w:r>
              <w:rPr>
                <w:b/>
                <w:spacing w:val="-2"/>
                <w:sz w:val="24"/>
              </w:rPr>
              <w:t>использования</w:t>
            </w:r>
          </w:p>
        </w:tc>
      </w:tr>
      <w:tr w:rsidR="004E2AB6" w14:paraId="53C4FDF1" w14:textId="77777777">
        <w:trPr>
          <w:trHeight w:val="275"/>
        </w:trPr>
        <w:tc>
          <w:tcPr>
            <w:tcW w:w="4777" w:type="dxa"/>
          </w:tcPr>
          <w:p w14:paraId="708D1C9D" w14:textId="77777777" w:rsidR="004E2AB6" w:rsidRDefault="00A3748A">
            <w:pPr>
              <w:pStyle w:val="TableParagraph"/>
              <w:spacing w:line="256" w:lineRule="exact"/>
              <w:rPr>
                <w:sz w:val="24"/>
              </w:rPr>
            </w:pPr>
            <w:r>
              <w:rPr>
                <w:sz w:val="24"/>
              </w:rPr>
              <w:t>Коммунальное</w:t>
            </w:r>
            <w:r>
              <w:rPr>
                <w:spacing w:val="-8"/>
                <w:sz w:val="24"/>
              </w:rPr>
              <w:t xml:space="preserve"> </w:t>
            </w:r>
            <w:r>
              <w:rPr>
                <w:spacing w:val="-2"/>
                <w:sz w:val="24"/>
              </w:rPr>
              <w:t>обслуживание</w:t>
            </w:r>
          </w:p>
        </w:tc>
        <w:tc>
          <w:tcPr>
            <w:tcW w:w="4481" w:type="dxa"/>
          </w:tcPr>
          <w:p w14:paraId="708FB2A3"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8312BEE" w14:textId="77777777">
        <w:trPr>
          <w:trHeight w:val="275"/>
        </w:trPr>
        <w:tc>
          <w:tcPr>
            <w:tcW w:w="9258" w:type="dxa"/>
            <w:gridSpan w:val="2"/>
          </w:tcPr>
          <w:p w14:paraId="474EE197"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C8F323F" w14:textId="77777777">
        <w:trPr>
          <w:trHeight w:val="275"/>
        </w:trPr>
        <w:tc>
          <w:tcPr>
            <w:tcW w:w="4777" w:type="dxa"/>
          </w:tcPr>
          <w:p w14:paraId="516F2DA4" w14:textId="77777777" w:rsidR="004E2AB6" w:rsidRDefault="00A3748A">
            <w:pPr>
              <w:pStyle w:val="TableParagraph"/>
              <w:spacing w:line="256" w:lineRule="exact"/>
              <w:rPr>
                <w:sz w:val="24"/>
              </w:rPr>
            </w:pPr>
            <w:r>
              <w:rPr>
                <w:sz w:val="24"/>
              </w:rPr>
              <w:t>Служебные</w:t>
            </w:r>
            <w:r>
              <w:rPr>
                <w:spacing w:val="-7"/>
                <w:sz w:val="24"/>
              </w:rPr>
              <w:t xml:space="preserve"> </w:t>
            </w:r>
            <w:r>
              <w:rPr>
                <w:spacing w:val="-2"/>
                <w:sz w:val="24"/>
              </w:rPr>
              <w:t>гаражи</w:t>
            </w:r>
          </w:p>
        </w:tc>
        <w:tc>
          <w:tcPr>
            <w:tcW w:w="4481" w:type="dxa"/>
          </w:tcPr>
          <w:p w14:paraId="3136C0CC"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E18347C" w14:textId="77777777">
        <w:trPr>
          <w:trHeight w:val="278"/>
        </w:trPr>
        <w:tc>
          <w:tcPr>
            <w:tcW w:w="9258" w:type="dxa"/>
            <w:gridSpan w:val="2"/>
          </w:tcPr>
          <w:p w14:paraId="3C875016" w14:textId="77777777" w:rsidR="004E2AB6" w:rsidRDefault="00A3748A">
            <w:pPr>
              <w:pStyle w:val="TableParagraph"/>
              <w:spacing w:before="1" w:line="257"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45E60D2F" w14:textId="77777777">
        <w:trPr>
          <w:trHeight w:val="275"/>
        </w:trPr>
        <w:tc>
          <w:tcPr>
            <w:tcW w:w="4777" w:type="dxa"/>
          </w:tcPr>
          <w:p w14:paraId="71A24060" w14:textId="77777777" w:rsidR="004E2AB6" w:rsidRDefault="00A3748A">
            <w:pPr>
              <w:pStyle w:val="TableParagraph"/>
              <w:spacing w:line="256" w:lineRule="exact"/>
              <w:rPr>
                <w:sz w:val="24"/>
              </w:rPr>
            </w:pPr>
            <w:r>
              <w:rPr>
                <w:sz w:val="24"/>
              </w:rPr>
              <w:t>не</w:t>
            </w:r>
            <w:r>
              <w:rPr>
                <w:spacing w:val="-1"/>
                <w:sz w:val="24"/>
              </w:rPr>
              <w:t xml:space="preserve"> </w:t>
            </w:r>
            <w:r>
              <w:rPr>
                <w:spacing w:val="-2"/>
                <w:sz w:val="24"/>
              </w:rPr>
              <w:t>предусмотрены</w:t>
            </w:r>
          </w:p>
        </w:tc>
        <w:tc>
          <w:tcPr>
            <w:tcW w:w="4481" w:type="dxa"/>
          </w:tcPr>
          <w:p w14:paraId="788CA014" w14:textId="77777777" w:rsidR="004E2AB6" w:rsidRDefault="004E2AB6">
            <w:pPr>
              <w:pStyle w:val="TableParagraph"/>
              <w:ind w:left="0"/>
              <w:rPr>
                <w:sz w:val="20"/>
              </w:rPr>
            </w:pPr>
          </w:p>
        </w:tc>
      </w:tr>
    </w:tbl>
    <w:p w14:paraId="2594AFE6" w14:textId="77777777" w:rsidR="004E2AB6" w:rsidRDefault="004E2AB6">
      <w:pPr>
        <w:pStyle w:val="a3"/>
        <w:spacing w:before="117"/>
        <w:rPr>
          <w:b/>
        </w:rPr>
      </w:pPr>
    </w:p>
    <w:p w14:paraId="542CCCA4" w14:textId="77777777" w:rsidR="004E2AB6" w:rsidRDefault="00A3748A">
      <w:pPr>
        <w:pStyle w:val="a4"/>
        <w:numPr>
          <w:ilvl w:val="0"/>
          <w:numId w:val="231"/>
        </w:numPr>
        <w:tabs>
          <w:tab w:val="left" w:pos="1139"/>
          <w:tab w:val="left" w:pos="3399"/>
          <w:tab w:val="left" w:pos="4903"/>
          <w:tab w:val="left" w:pos="6917"/>
          <w:tab w:val="left" w:pos="7268"/>
          <w:tab w:val="left" w:pos="7953"/>
          <w:tab w:val="left" w:pos="9428"/>
        </w:tabs>
        <w:ind w:right="427"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теплоснабжения (</w:t>
      </w:r>
      <w:r>
        <w:rPr>
          <w:b/>
          <w:sz w:val="24"/>
        </w:rPr>
        <w:t>И-3</w:t>
      </w:r>
      <w:r>
        <w:rPr>
          <w:sz w:val="24"/>
        </w:rPr>
        <w:t>)</w:t>
      </w:r>
    </w:p>
    <w:p w14:paraId="55B3915C" w14:textId="77777777" w:rsidR="004E2AB6" w:rsidRDefault="004E2AB6">
      <w:pPr>
        <w:pStyle w:val="a3"/>
        <w:rPr>
          <w:sz w:val="11"/>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7DAAB950" w14:textId="77777777">
        <w:trPr>
          <w:trHeight w:val="827"/>
        </w:trPr>
        <w:tc>
          <w:tcPr>
            <w:tcW w:w="4777" w:type="dxa"/>
          </w:tcPr>
          <w:p w14:paraId="64DC51D5"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733C494B" w14:textId="77777777" w:rsidR="004E2AB6" w:rsidRDefault="00A3748A">
            <w:pPr>
              <w:pStyle w:val="TableParagraph"/>
              <w:spacing w:line="275" w:lineRule="exact"/>
              <w:ind w:left="105"/>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6AD4B82E" w14:textId="77777777" w:rsidR="004E2AB6" w:rsidRDefault="00A3748A">
            <w:pPr>
              <w:pStyle w:val="TableParagraph"/>
              <w:spacing w:line="270" w:lineRule="atLeas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65C0A7CB" w14:textId="77777777">
        <w:trPr>
          <w:trHeight w:val="275"/>
        </w:trPr>
        <w:tc>
          <w:tcPr>
            <w:tcW w:w="9258" w:type="dxa"/>
            <w:gridSpan w:val="2"/>
          </w:tcPr>
          <w:p w14:paraId="199434F7"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bl>
    <w:p w14:paraId="2AF1FC33" w14:textId="77777777" w:rsidR="004E2AB6" w:rsidRDefault="004E2AB6">
      <w:pPr>
        <w:spacing w:line="256" w:lineRule="exact"/>
        <w:rPr>
          <w:sz w:val="24"/>
        </w:rPr>
        <w:sectPr w:rsidR="004E2AB6">
          <w:pgSz w:w="11910" w:h="16840"/>
          <w:pgMar w:top="1020" w:right="140" w:bottom="280" w:left="980" w:header="408" w:footer="0" w:gutter="0"/>
          <w:cols w:space="720"/>
        </w:sectPr>
      </w:pPr>
    </w:p>
    <w:p w14:paraId="2065081F" w14:textId="77777777" w:rsidR="004E2AB6" w:rsidRDefault="004E2AB6">
      <w:pPr>
        <w:pStyle w:val="a3"/>
        <w:spacing w:before="4"/>
        <w:rPr>
          <w:sz w:val="8"/>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3DE45A5F" w14:textId="77777777">
        <w:trPr>
          <w:trHeight w:val="830"/>
        </w:trPr>
        <w:tc>
          <w:tcPr>
            <w:tcW w:w="4777" w:type="dxa"/>
          </w:tcPr>
          <w:p w14:paraId="5EF54DB3"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03B2ADF6" w14:textId="77777777" w:rsidR="004E2AB6" w:rsidRDefault="00A3748A">
            <w:pPr>
              <w:pStyle w:val="TableParagraph"/>
              <w:spacing w:before="1"/>
              <w:ind w:left="105"/>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78C8795A" w14:textId="77777777" w:rsidR="004E2AB6" w:rsidRDefault="00A3748A">
            <w:pPr>
              <w:pStyle w:val="TableParagraph"/>
              <w:spacing w:line="276" w:lineRule="exac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770515AE" w14:textId="77777777">
        <w:trPr>
          <w:trHeight w:val="1379"/>
        </w:trPr>
        <w:tc>
          <w:tcPr>
            <w:tcW w:w="4777" w:type="dxa"/>
          </w:tcPr>
          <w:p w14:paraId="7C6BBEE8" w14:textId="77777777" w:rsidR="004E2AB6" w:rsidRDefault="00A3748A">
            <w:pPr>
              <w:pStyle w:val="TableParagraph"/>
              <w:spacing w:line="270" w:lineRule="exact"/>
              <w:rPr>
                <w:sz w:val="24"/>
              </w:rPr>
            </w:pPr>
            <w:r>
              <w:rPr>
                <w:spacing w:val="-2"/>
                <w:sz w:val="24"/>
              </w:rPr>
              <w:t>Энергетика</w:t>
            </w:r>
          </w:p>
        </w:tc>
        <w:tc>
          <w:tcPr>
            <w:tcW w:w="4481" w:type="dxa"/>
          </w:tcPr>
          <w:p w14:paraId="4C87C6A9" w14:textId="77777777" w:rsidR="004E2AB6" w:rsidRDefault="00A3748A">
            <w:pPr>
              <w:pStyle w:val="TableParagraph"/>
              <w:ind w:left="105" w:right="467"/>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350 кв.м.</w:t>
            </w:r>
          </w:p>
          <w:p w14:paraId="0FDD2F51" w14:textId="77777777" w:rsidR="004E2AB6" w:rsidRDefault="00A3748A">
            <w:pPr>
              <w:pStyle w:val="TableParagraph"/>
              <w:ind w:left="105" w:right="467"/>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1 этаж</w:t>
            </w:r>
          </w:p>
          <w:p w14:paraId="336CFBCF"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100</w:t>
            </w:r>
          </w:p>
        </w:tc>
      </w:tr>
      <w:tr w:rsidR="004E2AB6" w14:paraId="76E44679" w14:textId="77777777">
        <w:trPr>
          <w:trHeight w:val="275"/>
        </w:trPr>
        <w:tc>
          <w:tcPr>
            <w:tcW w:w="4777" w:type="dxa"/>
          </w:tcPr>
          <w:p w14:paraId="191D9A1E" w14:textId="77777777" w:rsidR="004E2AB6" w:rsidRDefault="00A3748A">
            <w:pPr>
              <w:pStyle w:val="TableParagraph"/>
              <w:spacing w:line="256" w:lineRule="exact"/>
              <w:rPr>
                <w:sz w:val="24"/>
              </w:rPr>
            </w:pPr>
            <w:r>
              <w:rPr>
                <w:sz w:val="24"/>
              </w:rPr>
              <w:t>Коммунальное</w:t>
            </w:r>
            <w:r>
              <w:rPr>
                <w:spacing w:val="-8"/>
                <w:sz w:val="24"/>
              </w:rPr>
              <w:t xml:space="preserve"> </w:t>
            </w:r>
            <w:r>
              <w:rPr>
                <w:spacing w:val="-2"/>
                <w:sz w:val="24"/>
              </w:rPr>
              <w:t>обслуживание</w:t>
            </w:r>
          </w:p>
        </w:tc>
        <w:tc>
          <w:tcPr>
            <w:tcW w:w="4481" w:type="dxa"/>
          </w:tcPr>
          <w:p w14:paraId="1FAE2593"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0E3F4CC" w14:textId="77777777">
        <w:trPr>
          <w:trHeight w:val="275"/>
        </w:trPr>
        <w:tc>
          <w:tcPr>
            <w:tcW w:w="9258" w:type="dxa"/>
            <w:gridSpan w:val="2"/>
          </w:tcPr>
          <w:p w14:paraId="2E709A80"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5BDAE84B" w14:textId="77777777">
        <w:trPr>
          <w:trHeight w:val="275"/>
        </w:trPr>
        <w:tc>
          <w:tcPr>
            <w:tcW w:w="4777" w:type="dxa"/>
          </w:tcPr>
          <w:p w14:paraId="3432F6D9" w14:textId="77777777" w:rsidR="004E2AB6" w:rsidRDefault="00A3748A">
            <w:pPr>
              <w:pStyle w:val="TableParagraph"/>
              <w:spacing w:line="256" w:lineRule="exact"/>
              <w:rPr>
                <w:sz w:val="24"/>
              </w:rPr>
            </w:pPr>
            <w:r>
              <w:rPr>
                <w:sz w:val="24"/>
              </w:rPr>
              <w:t>Служебные</w:t>
            </w:r>
            <w:r>
              <w:rPr>
                <w:spacing w:val="-7"/>
                <w:sz w:val="24"/>
              </w:rPr>
              <w:t xml:space="preserve"> </w:t>
            </w:r>
            <w:r>
              <w:rPr>
                <w:spacing w:val="-2"/>
                <w:sz w:val="24"/>
              </w:rPr>
              <w:t>гаражи</w:t>
            </w:r>
          </w:p>
        </w:tc>
        <w:tc>
          <w:tcPr>
            <w:tcW w:w="4481" w:type="dxa"/>
          </w:tcPr>
          <w:p w14:paraId="2234BA47"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CD54478" w14:textId="77777777">
        <w:trPr>
          <w:trHeight w:val="275"/>
        </w:trPr>
        <w:tc>
          <w:tcPr>
            <w:tcW w:w="9258" w:type="dxa"/>
            <w:gridSpan w:val="2"/>
          </w:tcPr>
          <w:p w14:paraId="780E6F6B"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0F093041" w14:textId="77777777">
        <w:trPr>
          <w:trHeight w:val="277"/>
        </w:trPr>
        <w:tc>
          <w:tcPr>
            <w:tcW w:w="4777" w:type="dxa"/>
          </w:tcPr>
          <w:p w14:paraId="7CB09F4F" w14:textId="77777777" w:rsidR="004E2AB6" w:rsidRDefault="00A3748A">
            <w:pPr>
              <w:pStyle w:val="TableParagraph"/>
              <w:spacing w:line="258" w:lineRule="exact"/>
              <w:rPr>
                <w:sz w:val="24"/>
              </w:rPr>
            </w:pPr>
            <w:r>
              <w:rPr>
                <w:sz w:val="24"/>
              </w:rPr>
              <w:t>не</w:t>
            </w:r>
            <w:r>
              <w:rPr>
                <w:spacing w:val="-1"/>
                <w:sz w:val="24"/>
              </w:rPr>
              <w:t xml:space="preserve"> </w:t>
            </w:r>
            <w:r>
              <w:rPr>
                <w:spacing w:val="-2"/>
                <w:sz w:val="24"/>
              </w:rPr>
              <w:t>предусмотрены</w:t>
            </w:r>
          </w:p>
        </w:tc>
        <w:tc>
          <w:tcPr>
            <w:tcW w:w="4481" w:type="dxa"/>
          </w:tcPr>
          <w:p w14:paraId="1EDC933C" w14:textId="77777777" w:rsidR="004E2AB6" w:rsidRDefault="004E2AB6">
            <w:pPr>
              <w:pStyle w:val="TableParagraph"/>
              <w:ind w:left="0"/>
              <w:rPr>
                <w:sz w:val="20"/>
              </w:rPr>
            </w:pPr>
          </w:p>
        </w:tc>
      </w:tr>
    </w:tbl>
    <w:p w14:paraId="6E8CDDB7" w14:textId="77777777" w:rsidR="004E2AB6" w:rsidRDefault="004E2AB6">
      <w:pPr>
        <w:pStyle w:val="a3"/>
        <w:spacing w:before="118"/>
      </w:pPr>
    </w:p>
    <w:p w14:paraId="2D22A6D9" w14:textId="77777777" w:rsidR="004E2AB6" w:rsidRDefault="00A3748A">
      <w:pPr>
        <w:pStyle w:val="a4"/>
        <w:numPr>
          <w:ilvl w:val="0"/>
          <w:numId w:val="231"/>
        </w:numPr>
        <w:tabs>
          <w:tab w:val="left" w:pos="1139"/>
          <w:tab w:val="left" w:pos="3399"/>
          <w:tab w:val="left" w:pos="4901"/>
          <w:tab w:val="left" w:pos="6915"/>
          <w:tab w:val="left" w:pos="7265"/>
          <w:tab w:val="left" w:pos="7951"/>
          <w:tab w:val="left" w:pos="9426"/>
        </w:tabs>
        <w:ind w:right="429"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электроснабжения (</w:t>
      </w:r>
      <w:r>
        <w:rPr>
          <w:b/>
          <w:sz w:val="24"/>
        </w:rPr>
        <w:t>И-4</w:t>
      </w:r>
      <w:r>
        <w:rPr>
          <w:sz w:val="24"/>
        </w:rPr>
        <w:t>)</w:t>
      </w:r>
    </w:p>
    <w:p w14:paraId="2567A5EE" w14:textId="77777777" w:rsidR="004E2AB6" w:rsidRDefault="004E2AB6">
      <w:pPr>
        <w:pStyle w:val="a3"/>
        <w:rPr>
          <w:sz w:val="11"/>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583"/>
      </w:tblGrid>
      <w:tr w:rsidR="004E2AB6" w14:paraId="1765C3EA" w14:textId="77777777">
        <w:trPr>
          <w:trHeight w:val="827"/>
        </w:trPr>
        <w:tc>
          <w:tcPr>
            <w:tcW w:w="4679" w:type="dxa"/>
          </w:tcPr>
          <w:p w14:paraId="14555FCC" w14:textId="77777777" w:rsidR="004E2AB6" w:rsidRDefault="00A3748A">
            <w:pPr>
              <w:pStyle w:val="TableParagraph"/>
              <w:spacing w:before="135"/>
              <w:ind w:left="10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583" w:type="dxa"/>
          </w:tcPr>
          <w:p w14:paraId="2A48E1C3" w14:textId="77777777" w:rsidR="004E2AB6" w:rsidRDefault="00A3748A">
            <w:pPr>
              <w:pStyle w:val="TableParagraph"/>
              <w:spacing w:line="275" w:lineRule="exact"/>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4909C8B6" w14:textId="77777777" w:rsidR="004E2AB6" w:rsidRDefault="00A3748A">
            <w:pPr>
              <w:pStyle w:val="TableParagraph"/>
              <w:spacing w:line="270" w:lineRule="atLeast"/>
              <w:ind w:left="104"/>
              <w:rPr>
                <w:b/>
                <w:sz w:val="24"/>
              </w:rPr>
            </w:pPr>
            <w:r>
              <w:rPr>
                <w:b/>
                <w:sz w:val="24"/>
              </w:rPr>
              <w:t>участков</w:t>
            </w:r>
            <w:r>
              <w:rPr>
                <w:b/>
                <w:spacing w:val="-13"/>
                <w:sz w:val="24"/>
              </w:rPr>
              <w:t xml:space="preserve"> </w:t>
            </w:r>
            <w:r>
              <w:rPr>
                <w:b/>
                <w:sz w:val="24"/>
              </w:rPr>
              <w:t>и</w:t>
            </w:r>
            <w:r>
              <w:rPr>
                <w:b/>
                <w:spacing w:val="-12"/>
                <w:sz w:val="24"/>
              </w:rPr>
              <w:t xml:space="preserve"> </w:t>
            </w:r>
            <w:r>
              <w:rPr>
                <w:b/>
                <w:sz w:val="24"/>
              </w:rPr>
              <w:t>предельные</w:t>
            </w:r>
            <w:r>
              <w:rPr>
                <w:b/>
                <w:spacing w:val="-13"/>
                <w:sz w:val="24"/>
              </w:rPr>
              <w:t xml:space="preserve"> </w:t>
            </w:r>
            <w:r>
              <w:rPr>
                <w:b/>
                <w:sz w:val="24"/>
              </w:rPr>
              <w:t>параметры строительства (реконструкции)</w:t>
            </w:r>
          </w:p>
        </w:tc>
      </w:tr>
      <w:tr w:rsidR="004E2AB6" w14:paraId="0F4F1725" w14:textId="77777777">
        <w:trPr>
          <w:trHeight w:val="275"/>
        </w:trPr>
        <w:tc>
          <w:tcPr>
            <w:tcW w:w="9262" w:type="dxa"/>
            <w:gridSpan w:val="2"/>
          </w:tcPr>
          <w:p w14:paraId="36199AA9" w14:textId="77777777" w:rsidR="004E2AB6" w:rsidRDefault="00A3748A">
            <w:pPr>
              <w:pStyle w:val="TableParagraph"/>
              <w:spacing w:line="256" w:lineRule="exact"/>
              <w:ind w:left="105"/>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4F2316D4" w14:textId="77777777">
        <w:trPr>
          <w:trHeight w:val="551"/>
        </w:trPr>
        <w:tc>
          <w:tcPr>
            <w:tcW w:w="4679" w:type="dxa"/>
          </w:tcPr>
          <w:p w14:paraId="6837A06F" w14:textId="77777777" w:rsidR="004E2AB6" w:rsidRDefault="00A3748A">
            <w:pPr>
              <w:pStyle w:val="TableParagraph"/>
              <w:spacing w:line="270" w:lineRule="exact"/>
              <w:ind w:left="105"/>
              <w:rPr>
                <w:sz w:val="24"/>
              </w:rPr>
            </w:pPr>
            <w:r>
              <w:rPr>
                <w:spacing w:val="-2"/>
                <w:sz w:val="24"/>
              </w:rPr>
              <w:t>Энергетика</w:t>
            </w:r>
          </w:p>
          <w:p w14:paraId="3912B2CB" w14:textId="77777777" w:rsidR="004E2AB6" w:rsidRDefault="00A3748A">
            <w:pPr>
              <w:pStyle w:val="TableParagraph"/>
              <w:spacing w:line="261" w:lineRule="exact"/>
              <w:ind w:left="105"/>
              <w:rPr>
                <w:sz w:val="24"/>
              </w:rPr>
            </w:pPr>
            <w:r>
              <w:rPr>
                <w:sz w:val="24"/>
              </w:rPr>
              <w:t>Коммунальное</w:t>
            </w:r>
            <w:r>
              <w:rPr>
                <w:spacing w:val="-8"/>
                <w:sz w:val="24"/>
              </w:rPr>
              <w:t xml:space="preserve"> </w:t>
            </w:r>
            <w:r>
              <w:rPr>
                <w:spacing w:val="-2"/>
                <w:sz w:val="24"/>
              </w:rPr>
              <w:t>обслуживание</w:t>
            </w:r>
          </w:p>
        </w:tc>
        <w:tc>
          <w:tcPr>
            <w:tcW w:w="4583" w:type="dxa"/>
          </w:tcPr>
          <w:p w14:paraId="1D61E1E0"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158C46D" w14:textId="77777777">
        <w:trPr>
          <w:trHeight w:val="275"/>
        </w:trPr>
        <w:tc>
          <w:tcPr>
            <w:tcW w:w="9262" w:type="dxa"/>
            <w:gridSpan w:val="2"/>
          </w:tcPr>
          <w:p w14:paraId="102FB5A9" w14:textId="77777777" w:rsidR="004E2AB6" w:rsidRDefault="00A3748A">
            <w:pPr>
              <w:pStyle w:val="TableParagraph"/>
              <w:spacing w:line="256" w:lineRule="exact"/>
              <w:ind w:left="105"/>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2225F1A1" w14:textId="77777777">
        <w:trPr>
          <w:trHeight w:val="275"/>
        </w:trPr>
        <w:tc>
          <w:tcPr>
            <w:tcW w:w="4679" w:type="dxa"/>
          </w:tcPr>
          <w:p w14:paraId="15744DA3" w14:textId="77777777" w:rsidR="004E2AB6" w:rsidRDefault="00A3748A">
            <w:pPr>
              <w:pStyle w:val="TableParagraph"/>
              <w:spacing w:line="256" w:lineRule="exact"/>
              <w:ind w:left="105"/>
              <w:rPr>
                <w:sz w:val="24"/>
              </w:rPr>
            </w:pPr>
            <w:r>
              <w:rPr>
                <w:sz w:val="24"/>
              </w:rPr>
              <w:t>Служебные</w:t>
            </w:r>
            <w:r>
              <w:rPr>
                <w:spacing w:val="-7"/>
                <w:sz w:val="24"/>
              </w:rPr>
              <w:t xml:space="preserve"> </w:t>
            </w:r>
            <w:r>
              <w:rPr>
                <w:spacing w:val="-2"/>
                <w:sz w:val="24"/>
              </w:rPr>
              <w:t>гаражи</w:t>
            </w:r>
          </w:p>
        </w:tc>
        <w:tc>
          <w:tcPr>
            <w:tcW w:w="4583" w:type="dxa"/>
          </w:tcPr>
          <w:p w14:paraId="29D316FF"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586BCC3" w14:textId="77777777">
        <w:trPr>
          <w:trHeight w:val="277"/>
        </w:trPr>
        <w:tc>
          <w:tcPr>
            <w:tcW w:w="9262" w:type="dxa"/>
            <w:gridSpan w:val="2"/>
          </w:tcPr>
          <w:p w14:paraId="24B381C9" w14:textId="77777777" w:rsidR="004E2AB6" w:rsidRDefault="00A3748A">
            <w:pPr>
              <w:pStyle w:val="TableParagraph"/>
              <w:spacing w:before="1" w:line="257" w:lineRule="exact"/>
              <w:ind w:left="105"/>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5C5A551E" w14:textId="77777777">
        <w:trPr>
          <w:trHeight w:val="275"/>
        </w:trPr>
        <w:tc>
          <w:tcPr>
            <w:tcW w:w="4679" w:type="dxa"/>
          </w:tcPr>
          <w:p w14:paraId="6D0435EA" w14:textId="77777777" w:rsidR="004E2AB6" w:rsidRDefault="00A3748A">
            <w:pPr>
              <w:pStyle w:val="TableParagraph"/>
              <w:spacing w:line="256" w:lineRule="exact"/>
              <w:ind w:left="105"/>
              <w:rPr>
                <w:sz w:val="24"/>
              </w:rPr>
            </w:pPr>
            <w:r>
              <w:rPr>
                <w:sz w:val="24"/>
              </w:rPr>
              <w:t>не</w:t>
            </w:r>
            <w:r>
              <w:rPr>
                <w:spacing w:val="-1"/>
                <w:sz w:val="24"/>
              </w:rPr>
              <w:t xml:space="preserve"> </w:t>
            </w:r>
            <w:r>
              <w:rPr>
                <w:spacing w:val="-2"/>
                <w:sz w:val="24"/>
              </w:rPr>
              <w:t>предусмотрены</w:t>
            </w:r>
          </w:p>
        </w:tc>
        <w:tc>
          <w:tcPr>
            <w:tcW w:w="4583" w:type="dxa"/>
          </w:tcPr>
          <w:p w14:paraId="5595513C" w14:textId="77777777" w:rsidR="004E2AB6" w:rsidRDefault="004E2AB6">
            <w:pPr>
              <w:pStyle w:val="TableParagraph"/>
              <w:ind w:left="0"/>
              <w:rPr>
                <w:sz w:val="20"/>
              </w:rPr>
            </w:pPr>
          </w:p>
        </w:tc>
      </w:tr>
    </w:tbl>
    <w:p w14:paraId="10805670" w14:textId="77777777" w:rsidR="004E2AB6" w:rsidRDefault="004E2AB6">
      <w:pPr>
        <w:rPr>
          <w:sz w:val="20"/>
        </w:rPr>
        <w:sectPr w:rsidR="004E2AB6">
          <w:pgSz w:w="11910" w:h="16840"/>
          <w:pgMar w:top="1020" w:right="140" w:bottom="280" w:left="980" w:header="408" w:footer="0" w:gutter="0"/>
          <w:cols w:space="720"/>
        </w:sectPr>
      </w:pPr>
    </w:p>
    <w:p w14:paraId="2680C7CD" w14:textId="77777777" w:rsidR="004E2AB6" w:rsidRDefault="00A3748A">
      <w:pPr>
        <w:pStyle w:val="a4"/>
        <w:numPr>
          <w:ilvl w:val="0"/>
          <w:numId w:val="231"/>
        </w:numPr>
        <w:tabs>
          <w:tab w:val="left" w:pos="1139"/>
          <w:tab w:val="left" w:pos="3399"/>
          <w:tab w:val="left" w:pos="4901"/>
          <w:tab w:val="left" w:pos="6915"/>
          <w:tab w:val="left" w:pos="7266"/>
          <w:tab w:val="left" w:pos="7951"/>
          <w:tab w:val="left" w:pos="9426"/>
        </w:tabs>
        <w:spacing w:before="90"/>
        <w:ind w:right="429" w:firstLine="283"/>
        <w:rPr>
          <w:sz w:val="24"/>
        </w:rPr>
      </w:pPr>
      <w:r>
        <w:rPr>
          <w:spacing w:val="-2"/>
          <w:sz w:val="24"/>
        </w:rPr>
        <w:lastRenderedPageBreak/>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газоснабжения (</w:t>
      </w:r>
      <w:r>
        <w:rPr>
          <w:b/>
          <w:sz w:val="24"/>
        </w:rPr>
        <w:t>И-5</w:t>
      </w:r>
      <w:r>
        <w:rPr>
          <w:sz w:val="24"/>
        </w:rPr>
        <w:t>)</w:t>
      </w:r>
    </w:p>
    <w:p w14:paraId="357DD765" w14:textId="77777777" w:rsidR="004E2AB6" w:rsidRDefault="004E2AB6">
      <w:pPr>
        <w:pStyle w:val="a3"/>
        <w:rPr>
          <w:sz w:val="11"/>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3"/>
        <w:gridCol w:w="4373"/>
      </w:tblGrid>
      <w:tr w:rsidR="004E2AB6" w14:paraId="367EB6DC" w14:textId="77777777">
        <w:trPr>
          <w:trHeight w:val="830"/>
        </w:trPr>
        <w:tc>
          <w:tcPr>
            <w:tcW w:w="4513" w:type="dxa"/>
          </w:tcPr>
          <w:p w14:paraId="37BD01F4"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73" w:type="dxa"/>
          </w:tcPr>
          <w:p w14:paraId="6900B352" w14:textId="77777777" w:rsidR="004E2AB6" w:rsidRDefault="00A3748A">
            <w:pPr>
              <w:pStyle w:val="TableParagraph"/>
              <w:spacing w:before="1"/>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5AEC4E25" w14:textId="77777777" w:rsidR="004E2AB6" w:rsidRDefault="00A3748A">
            <w:pPr>
              <w:pStyle w:val="TableParagraph"/>
              <w:spacing w:line="270" w:lineRule="atLeast"/>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2"/>
                <w:sz w:val="24"/>
              </w:rPr>
              <w:t xml:space="preserve"> </w:t>
            </w:r>
            <w:r>
              <w:rPr>
                <w:b/>
                <w:sz w:val="24"/>
              </w:rPr>
              <w:t>параметры строительства (реконструкции)</w:t>
            </w:r>
          </w:p>
        </w:tc>
      </w:tr>
      <w:tr w:rsidR="004E2AB6" w14:paraId="681758DB" w14:textId="77777777">
        <w:trPr>
          <w:trHeight w:val="275"/>
        </w:trPr>
        <w:tc>
          <w:tcPr>
            <w:tcW w:w="8886" w:type="dxa"/>
            <w:gridSpan w:val="2"/>
          </w:tcPr>
          <w:p w14:paraId="3639F276"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4596CB2E" w14:textId="77777777">
        <w:trPr>
          <w:trHeight w:val="275"/>
        </w:trPr>
        <w:tc>
          <w:tcPr>
            <w:tcW w:w="4513" w:type="dxa"/>
          </w:tcPr>
          <w:p w14:paraId="62B8A80B" w14:textId="77777777" w:rsidR="004E2AB6" w:rsidRDefault="00A3748A">
            <w:pPr>
              <w:pStyle w:val="TableParagraph"/>
              <w:spacing w:line="256" w:lineRule="exact"/>
              <w:rPr>
                <w:sz w:val="24"/>
              </w:rPr>
            </w:pPr>
            <w:r>
              <w:rPr>
                <w:sz w:val="24"/>
              </w:rPr>
              <w:t>Коммунальное</w:t>
            </w:r>
            <w:r>
              <w:rPr>
                <w:spacing w:val="-8"/>
                <w:sz w:val="24"/>
              </w:rPr>
              <w:t xml:space="preserve"> </w:t>
            </w:r>
            <w:r>
              <w:rPr>
                <w:spacing w:val="-2"/>
                <w:sz w:val="24"/>
              </w:rPr>
              <w:t>обслуживание</w:t>
            </w:r>
          </w:p>
        </w:tc>
        <w:tc>
          <w:tcPr>
            <w:tcW w:w="4373" w:type="dxa"/>
          </w:tcPr>
          <w:p w14:paraId="611389B5" w14:textId="77777777" w:rsidR="004E2AB6" w:rsidRDefault="00A3748A">
            <w:pPr>
              <w:pStyle w:val="TableParagraph"/>
              <w:spacing w:line="256"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D83E7D9" w14:textId="77777777">
        <w:trPr>
          <w:trHeight w:val="275"/>
        </w:trPr>
        <w:tc>
          <w:tcPr>
            <w:tcW w:w="8886" w:type="dxa"/>
            <w:gridSpan w:val="2"/>
          </w:tcPr>
          <w:p w14:paraId="44FD892A"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244DF002" w14:textId="77777777">
        <w:trPr>
          <w:trHeight w:val="275"/>
        </w:trPr>
        <w:tc>
          <w:tcPr>
            <w:tcW w:w="4513" w:type="dxa"/>
          </w:tcPr>
          <w:p w14:paraId="586256A2" w14:textId="77777777" w:rsidR="004E2AB6" w:rsidRDefault="00A3748A">
            <w:pPr>
              <w:pStyle w:val="TableParagraph"/>
              <w:spacing w:line="256" w:lineRule="exact"/>
              <w:rPr>
                <w:sz w:val="24"/>
              </w:rPr>
            </w:pPr>
            <w:r>
              <w:rPr>
                <w:sz w:val="24"/>
              </w:rPr>
              <w:t>не</w:t>
            </w:r>
            <w:r>
              <w:rPr>
                <w:spacing w:val="-1"/>
                <w:sz w:val="24"/>
              </w:rPr>
              <w:t xml:space="preserve"> </w:t>
            </w:r>
            <w:r>
              <w:rPr>
                <w:spacing w:val="-2"/>
                <w:sz w:val="24"/>
              </w:rPr>
              <w:t>предусмотрены</w:t>
            </w:r>
          </w:p>
        </w:tc>
        <w:tc>
          <w:tcPr>
            <w:tcW w:w="4373" w:type="dxa"/>
          </w:tcPr>
          <w:p w14:paraId="4FA266C8" w14:textId="77777777" w:rsidR="004E2AB6" w:rsidRDefault="004E2AB6">
            <w:pPr>
              <w:pStyle w:val="TableParagraph"/>
              <w:ind w:left="0"/>
              <w:rPr>
                <w:sz w:val="20"/>
              </w:rPr>
            </w:pPr>
          </w:p>
        </w:tc>
      </w:tr>
      <w:tr w:rsidR="004E2AB6" w14:paraId="7A6832F4" w14:textId="77777777">
        <w:trPr>
          <w:trHeight w:val="275"/>
        </w:trPr>
        <w:tc>
          <w:tcPr>
            <w:tcW w:w="8886" w:type="dxa"/>
            <w:gridSpan w:val="2"/>
          </w:tcPr>
          <w:p w14:paraId="5CFD3F09"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0A570816" w14:textId="77777777">
        <w:trPr>
          <w:trHeight w:val="277"/>
        </w:trPr>
        <w:tc>
          <w:tcPr>
            <w:tcW w:w="4513" w:type="dxa"/>
          </w:tcPr>
          <w:p w14:paraId="0A77B00F" w14:textId="77777777" w:rsidR="004E2AB6" w:rsidRDefault="00A3748A">
            <w:pPr>
              <w:pStyle w:val="TableParagraph"/>
              <w:spacing w:line="258" w:lineRule="exact"/>
              <w:rPr>
                <w:sz w:val="24"/>
              </w:rPr>
            </w:pPr>
            <w:r>
              <w:rPr>
                <w:sz w:val="24"/>
              </w:rPr>
              <w:t>не</w:t>
            </w:r>
            <w:r>
              <w:rPr>
                <w:spacing w:val="-1"/>
                <w:sz w:val="24"/>
              </w:rPr>
              <w:t xml:space="preserve"> </w:t>
            </w:r>
            <w:r>
              <w:rPr>
                <w:spacing w:val="-2"/>
                <w:sz w:val="24"/>
              </w:rPr>
              <w:t>предусмотрены</w:t>
            </w:r>
          </w:p>
        </w:tc>
        <w:tc>
          <w:tcPr>
            <w:tcW w:w="4373" w:type="dxa"/>
          </w:tcPr>
          <w:p w14:paraId="2CA9D4D7" w14:textId="77777777" w:rsidR="004E2AB6" w:rsidRDefault="004E2AB6">
            <w:pPr>
              <w:pStyle w:val="TableParagraph"/>
              <w:ind w:left="0"/>
              <w:rPr>
                <w:sz w:val="20"/>
              </w:rPr>
            </w:pPr>
          </w:p>
        </w:tc>
      </w:tr>
    </w:tbl>
    <w:p w14:paraId="47DDEE83" w14:textId="77777777" w:rsidR="004E2AB6" w:rsidRDefault="004E2AB6">
      <w:pPr>
        <w:pStyle w:val="a3"/>
        <w:spacing w:before="117"/>
      </w:pPr>
    </w:p>
    <w:p w14:paraId="2813EC1C" w14:textId="77777777" w:rsidR="004E2AB6" w:rsidRDefault="00A3748A">
      <w:pPr>
        <w:pStyle w:val="a4"/>
        <w:numPr>
          <w:ilvl w:val="0"/>
          <w:numId w:val="231"/>
        </w:numPr>
        <w:tabs>
          <w:tab w:val="left" w:pos="962"/>
        </w:tabs>
        <w:spacing w:before="1"/>
        <w:ind w:left="962" w:hanging="240"/>
        <w:rPr>
          <w:sz w:val="24"/>
        </w:rPr>
      </w:pPr>
      <w:r>
        <w:rPr>
          <w:sz w:val="24"/>
        </w:rPr>
        <w:t>Градостроительные</w:t>
      </w:r>
      <w:r>
        <w:rPr>
          <w:spacing w:val="-8"/>
          <w:sz w:val="24"/>
        </w:rPr>
        <w:t xml:space="preserve"> </w:t>
      </w:r>
      <w:r>
        <w:rPr>
          <w:sz w:val="24"/>
        </w:rPr>
        <w:t>регламенты, устанавливаемые</w:t>
      </w:r>
      <w:r>
        <w:rPr>
          <w:spacing w:val="-5"/>
          <w:sz w:val="24"/>
        </w:rPr>
        <w:t xml:space="preserve"> </w:t>
      </w:r>
      <w:r>
        <w:rPr>
          <w:sz w:val="24"/>
        </w:rPr>
        <w:t>в</w:t>
      </w:r>
      <w:r>
        <w:rPr>
          <w:spacing w:val="-5"/>
          <w:sz w:val="24"/>
        </w:rPr>
        <w:t xml:space="preserve"> </w:t>
      </w:r>
      <w:r>
        <w:rPr>
          <w:sz w:val="24"/>
        </w:rPr>
        <w:t>зоне</w:t>
      </w:r>
      <w:r>
        <w:rPr>
          <w:spacing w:val="-4"/>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связи</w:t>
      </w:r>
      <w:r>
        <w:rPr>
          <w:spacing w:val="-3"/>
          <w:sz w:val="24"/>
        </w:rPr>
        <w:t xml:space="preserve"> </w:t>
      </w:r>
      <w:r>
        <w:rPr>
          <w:sz w:val="24"/>
        </w:rPr>
        <w:t>(</w:t>
      </w:r>
      <w:r>
        <w:rPr>
          <w:b/>
          <w:sz w:val="24"/>
        </w:rPr>
        <w:t>И-</w:t>
      </w:r>
      <w:r>
        <w:rPr>
          <w:b/>
          <w:spacing w:val="-5"/>
          <w:sz w:val="24"/>
        </w:rPr>
        <w:t>6</w:t>
      </w:r>
      <w:r>
        <w:rPr>
          <w:spacing w:val="-5"/>
          <w:sz w:val="24"/>
        </w:rPr>
        <w:t>)</w:t>
      </w:r>
    </w:p>
    <w:p w14:paraId="1F55C3D1" w14:textId="77777777" w:rsidR="004E2AB6" w:rsidRDefault="004E2AB6">
      <w:pPr>
        <w:pStyle w:val="a3"/>
        <w:spacing w:before="10"/>
        <w:rPr>
          <w:sz w:val="1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0"/>
        <w:gridCol w:w="4484"/>
      </w:tblGrid>
      <w:tr w:rsidR="004E2AB6" w14:paraId="0F86B17D" w14:textId="77777777">
        <w:trPr>
          <w:trHeight w:val="828"/>
        </w:trPr>
        <w:tc>
          <w:tcPr>
            <w:tcW w:w="4350" w:type="dxa"/>
          </w:tcPr>
          <w:p w14:paraId="3845F401" w14:textId="77777777" w:rsidR="004E2AB6" w:rsidRDefault="00A3748A">
            <w:pPr>
              <w:pStyle w:val="TableParagraph"/>
              <w:spacing w:before="135"/>
              <w:ind w:left="10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4" w:type="dxa"/>
          </w:tcPr>
          <w:p w14:paraId="6EAEA45A" w14:textId="77777777" w:rsidR="004E2AB6" w:rsidRDefault="00A3748A">
            <w:pPr>
              <w:pStyle w:val="TableParagraph"/>
              <w:spacing w:line="275" w:lineRule="exact"/>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3CE3F04E" w14:textId="77777777" w:rsidR="004E2AB6" w:rsidRDefault="00A3748A">
            <w:pPr>
              <w:pStyle w:val="TableParagraph"/>
              <w:spacing w:line="270" w:lineRule="atLeast"/>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4EBAF7E3" w14:textId="77777777">
        <w:trPr>
          <w:trHeight w:val="275"/>
        </w:trPr>
        <w:tc>
          <w:tcPr>
            <w:tcW w:w="8834" w:type="dxa"/>
            <w:gridSpan w:val="2"/>
          </w:tcPr>
          <w:p w14:paraId="3D53B106" w14:textId="77777777" w:rsidR="004E2AB6" w:rsidRDefault="00A3748A">
            <w:pPr>
              <w:pStyle w:val="TableParagraph"/>
              <w:spacing w:line="256" w:lineRule="exact"/>
              <w:ind w:left="105"/>
              <w:rPr>
                <w:b/>
                <w:sz w:val="24"/>
              </w:rPr>
            </w:pPr>
            <w:r>
              <w:rPr>
                <w:b/>
                <w:sz w:val="24"/>
              </w:rPr>
              <w:t>Основные</w:t>
            </w:r>
            <w:r>
              <w:rPr>
                <w:b/>
                <w:spacing w:val="-7"/>
                <w:sz w:val="24"/>
              </w:rPr>
              <w:t xml:space="preserve"> </w:t>
            </w:r>
            <w:r>
              <w:rPr>
                <w:b/>
                <w:sz w:val="24"/>
              </w:rPr>
              <w:t>виды</w:t>
            </w:r>
            <w:r>
              <w:rPr>
                <w:b/>
                <w:spacing w:val="-4"/>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70F0B97" w14:textId="77777777">
        <w:trPr>
          <w:trHeight w:val="275"/>
        </w:trPr>
        <w:tc>
          <w:tcPr>
            <w:tcW w:w="4350" w:type="dxa"/>
          </w:tcPr>
          <w:p w14:paraId="75C4AEF5" w14:textId="77777777" w:rsidR="004E2AB6" w:rsidRDefault="00A3748A">
            <w:pPr>
              <w:pStyle w:val="TableParagraph"/>
              <w:spacing w:line="256" w:lineRule="exact"/>
              <w:ind w:left="105"/>
              <w:rPr>
                <w:sz w:val="24"/>
              </w:rPr>
            </w:pPr>
            <w:r>
              <w:rPr>
                <w:spacing w:val="-2"/>
                <w:sz w:val="24"/>
              </w:rPr>
              <w:t>Связь</w:t>
            </w:r>
          </w:p>
        </w:tc>
        <w:tc>
          <w:tcPr>
            <w:tcW w:w="4484" w:type="dxa"/>
          </w:tcPr>
          <w:p w14:paraId="1578D1A3" w14:textId="77777777" w:rsidR="004E2AB6" w:rsidRDefault="00A3748A">
            <w:pPr>
              <w:pStyle w:val="TableParagraph"/>
              <w:spacing w:line="256"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A1D64E8" w14:textId="77777777">
        <w:trPr>
          <w:trHeight w:val="275"/>
        </w:trPr>
        <w:tc>
          <w:tcPr>
            <w:tcW w:w="8834" w:type="dxa"/>
            <w:gridSpan w:val="2"/>
          </w:tcPr>
          <w:p w14:paraId="773C9497" w14:textId="77777777" w:rsidR="004E2AB6" w:rsidRDefault="00A3748A">
            <w:pPr>
              <w:pStyle w:val="TableParagraph"/>
              <w:spacing w:line="256" w:lineRule="exact"/>
              <w:ind w:left="105"/>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46BEB661" w14:textId="77777777">
        <w:trPr>
          <w:trHeight w:val="275"/>
        </w:trPr>
        <w:tc>
          <w:tcPr>
            <w:tcW w:w="4350" w:type="dxa"/>
          </w:tcPr>
          <w:p w14:paraId="04B50275" w14:textId="77777777" w:rsidR="004E2AB6" w:rsidRDefault="00A3748A">
            <w:pPr>
              <w:pStyle w:val="TableParagraph"/>
              <w:spacing w:line="256" w:lineRule="exact"/>
              <w:ind w:left="105"/>
              <w:rPr>
                <w:sz w:val="24"/>
              </w:rPr>
            </w:pPr>
            <w:r>
              <w:rPr>
                <w:sz w:val="24"/>
              </w:rPr>
              <w:t>Служебные</w:t>
            </w:r>
            <w:r>
              <w:rPr>
                <w:spacing w:val="-7"/>
                <w:sz w:val="24"/>
              </w:rPr>
              <w:t xml:space="preserve"> </w:t>
            </w:r>
            <w:r>
              <w:rPr>
                <w:spacing w:val="-2"/>
                <w:sz w:val="24"/>
              </w:rPr>
              <w:t>гаражи</w:t>
            </w:r>
          </w:p>
        </w:tc>
        <w:tc>
          <w:tcPr>
            <w:tcW w:w="4484" w:type="dxa"/>
          </w:tcPr>
          <w:p w14:paraId="2F2C04BE" w14:textId="77777777" w:rsidR="004E2AB6" w:rsidRDefault="00A3748A">
            <w:pPr>
              <w:pStyle w:val="TableParagraph"/>
              <w:spacing w:line="256"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5CFD973" w14:textId="77777777">
        <w:trPr>
          <w:trHeight w:val="277"/>
        </w:trPr>
        <w:tc>
          <w:tcPr>
            <w:tcW w:w="8834" w:type="dxa"/>
            <w:gridSpan w:val="2"/>
          </w:tcPr>
          <w:p w14:paraId="1D677A69" w14:textId="77777777" w:rsidR="004E2AB6" w:rsidRDefault="00A3748A">
            <w:pPr>
              <w:pStyle w:val="TableParagraph"/>
              <w:spacing w:before="1" w:line="257" w:lineRule="exact"/>
              <w:ind w:left="105"/>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0558DC30" w14:textId="77777777">
        <w:trPr>
          <w:trHeight w:val="275"/>
        </w:trPr>
        <w:tc>
          <w:tcPr>
            <w:tcW w:w="4350" w:type="dxa"/>
          </w:tcPr>
          <w:p w14:paraId="31D5D94F" w14:textId="77777777" w:rsidR="004E2AB6" w:rsidRDefault="00A3748A">
            <w:pPr>
              <w:pStyle w:val="TableParagraph"/>
              <w:spacing w:line="256" w:lineRule="exact"/>
              <w:ind w:left="105"/>
              <w:rPr>
                <w:sz w:val="24"/>
              </w:rPr>
            </w:pPr>
            <w:r>
              <w:rPr>
                <w:sz w:val="24"/>
              </w:rPr>
              <w:t>не</w:t>
            </w:r>
            <w:r>
              <w:rPr>
                <w:spacing w:val="-1"/>
                <w:sz w:val="24"/>
              </w:rPr>
              <w:t xml:space="preserve"> </w:t>
            </w:r>
            <w:r>
              <w:rPr>
                <w:spacing w:val="-2"/>
                <w:sz w:val="24"/>
              </w:rPr>
              <w:t>предусмотрены</w:t>
            </w:r>
          </w:p>
        </w:tc>
        <w:tc>
          <w:tcPr>
            <w:tcW w:w="4484" w:type="dxa"/>
          </w:tcPr>
          <w:p w14:paraId="73FE7EF1" w14:textId="77777777" w:rsidR="004E2AB6" w:rsidRDefault="004E2AB6">
            <w:pPr>
              <w:pStyle w:val="TableParagraph"/>
              <w:ind w:left="0"/>
              <w:rPr>
                <w:sz w:val="20"/>
              </w:rPr>
            </w:pPr>
          </w:p>
        </w:tc>
      </w:tr>
    </w:tbl>
    <w:p w14:paraId="3D03E1FF" w14:textId="77777777" w:rsidR="004E2AB6" w:rsidRDefault="004E2AB6">
      <w:pPr>
        <w:pStyle w:val="a3"/>
        <w:spacing w:before="118"/>
      </w:pPr>
    </w:p>
    <w:p w14:paraId="5901D531" w14:textId="77777777" w:rsidR="004E2AB6" w:rsidRDefault="00A3748A">
      <w:pPr>
        <w:pStyle w:val="a4"/>
        <w:numPr>
          <w:ilvl w:val="0"/>
          <w:numId w:val="231"/>
        </w:numPr>
        <w:tabs>
          <w:tab w:val="left" w:pos="1066"/>
        </w:tabs>
        <w:ind w:right="424" w:firstLine="283"/>
        <w:rPr>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комплексного</w:t>
      </w:r>
      <w:r>
        <w:rPr>
          <w:spacing w:val="80"/>
          <w:sz w:val="24"/>
        </w:rPr>
        <w:t xml:space="preserve"> </w:t>
      </w:r>
      <w:r>
        <w:rPr>
          <w:sz w:val="24"/>
        </w:rPr>
        <w:t>размещения объектов инженерной инфраструктуры (</w:t>
      </w:r>
      <w:r>
        <w:rPr>
          <w:b/>
          <w:sz w:val="24"/>
        </w:rPr>
        <w:t>И-7</w:t>
      </w:r>
      <w:r>
        <w:rPr>
          <w:sz w:val="24"/>
        </w:rPr>
        <w:t>)</w:t>
      </w:r>
    </w:p>
    <w:p w14:paraId="365CA5AC" w14:textId="77777777" w:rsidR="004E2AB6" w:rsidRDefault="004E2AB6">
      <w:pPr>
        <w:pStyle w:val="a3"/>
        <w:spacing w:before="10" w:after="1"/>
        <w:rPr>
          <w:sz w:val="10"/>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3"/>
        <w:gridCol w:w="4373"/>
      </w:tblGrid>
      <w:tr w:rsidR="004E2AB6" w14:paraId="5AFDB250" w14:textId="77777777">
        <w:trPr>
          <w:trHeight w:val="828"/>
        </w:trPr>
        <w:tc>
          <w:tcPr>
            <w:tcW w:w="4513" w:type="dxa"/>
          </w:tcPr>
          <w:p w14:paraId="1B4C8E67"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73" w:type="dxa"/>
          </w:tcPr>
          <w:p w14:paraId="62FFD3DE" w14:textId="77777777" w:rsidR="004E2AB6" w:rsidRDefault="00A3748A">
            <w:pPr>
              <w:pStyle w:val="TableParagraph"/>
              <w:spacing w:line="275" w:lineRule="exact"/>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0B6FCC4F" w14:textId="77777777" w:rsidR="004E2AB6" w:rsidRDefault="00A3748A">
            <w:pPr>
              <w:pStyle w:val="TableParagraph"/>
              <w:spacing w:line="276" w:lineRule="exact"/>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2FCD417F" w14:textId="77777777">
        <w:trPr>
          <w:trHeight w:val="275"/>
        </w:trPr>
        <w:tc>
          <w:tcPr>
            <w:tcW w:w="8886" w:type="dxa"/>
            <w:gridSpan w:val="2"/>
          </w:tcPr>
          <w:p w14:paraId="51AE8911"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3A224B89" w14:textId="77777777">
        <w:trPr>
          <w:trHeight w:val="827"/>
        </w:trPr>
        <w:tc>
          <w:tcPr>
            <w:tcW w:w="4513" w:type="dxa"/>
          </w:tcPr>
          <w:p w14:paraId="70566353" w14:textId="77777777" w:rsidR="004E2AB6" w:rsidRDefault="00A3748A">
            <w:pPr>
              <w:pStyle w:val="TableParagraph"/>
              <w:ind w:right="1342"/>
              <w:rPr>
                <w:sz w:val="24"/>
              </w:rPr>
            </w:pPr>
            <w:r>
              <w:rPr>
                <w:sz w:val="24"/>
              </w:rPr>
              <w:t>Коммунальное</w:t>
            </w:r>
            <w:r>
              <w:rPr>
                <w:spacing w:val="-15"/>
                <w:sz w:val="24"/>
              </w:rPr>
              <w:t xml:space="preserve"> </w:t>
            </w:r>
            <w:r>
              <w:rPr>
                <w:sz w:val="24"/>
              </w:rPr>
              <w:t xml:space="preserve">обслуживание </w:t>
            </w:r>
            <w:r>
              <w:rPr>
                <w:spacing w:val="-2"/>
                <w:sz w:val="24"/>
              </w:rPr>
              <w:t>Связь</w:t>
            </w:r>
          </w:p>
          <w:p w14:paraId="3D2D5E37" w14:textId="77777777" w:rsidR="004E2AB6" w:rsidRDefault="00A3748A">
            <w:pPr>
              <w:pStyle w:val="TableParagraph"/>
              <w:spacing w:line="261" w:lineRule="exact"/>
              <w:rPr>
                <w:sz w:val="24"/>
              </w:rPr>
            </w:pPr>
            <w:r>
              <w:rPr>
                <w:spacing w:val="-2"/>
                <w:sz w:val="24"/>
              </w:rPr>
              <w:t>Энергетика</w:t>
            </w:r>
          </w:p>
        </w:tc>
        <w:tc>
          <w:tcPr>
            <w:tcW w:w="4373" w:type="dxa"/>
          </w:tcPr>
          <w:p w14:paraId="10842F96"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280FA2D" w14:textId="77777777">
        <w:trPr>
          <w:trHeight w:val="278"/>
        </w:trPr>
        <w:tc>
          <w:tcPr>
            <w:tcW w:w="8886" w:type="dxa"/>
            <w:gridSpan w:val="2"/>
          </w:tcPr>
          <w:p w14:paraId="50B88988" w14:textId="77777777" w:rsidR="004E2AB6" w:rsidRDefault="00A3748A">
            <w:pPr>
              <w:pStyle w:val="TableParagraph"/>
              <w:spacing w:before="1" w:line="257"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57AB1468" w14:textId="77777777">
        <w:trPr>
          <w:trHeight w:val="275"/>
        </w:trPr>
        <w:tc>
          <w:tcPr>
            <w:tcW w:w="4513" w:type="dxa"/>
          </w:tcPr>
          <w:p w14:paraId="390A6D09" w14:textId="77777777" w:rsidR="004E2AB6" w:rsidRDefault="00A3748A">
            <w:pPr>
              <w:pStyle w:val="TableParagraph"/>
              <w:spacing w:line="256" w:lineRule="exact"/>
              <w:rPr>
                <w:sz w:val="24"/>
              </w:rPr>
            </w:pPr>
            <w:r>
              <w:rPr>
                <w:sz w:val="24"/>
              </w:rPr>
              <w:t>Служебные</w:t>
            </w:r>
            <w:r>
              <w:rPr>
                <w:spacing w:val="-7"/>
                <w:sz w:val="24"/>
              </w:rPr>
              <w:t xml:space="preserve"> </w:t>
            </w:r>
            <w:r>
              <w:rPr>
                <w:spacing w:val="-2"/>
                <w:sz w:val="24"/>
              </w:rPr>
              <w:t>гаражи</w:t>
            </w:r>
          </w:p>
        </w:tc>
        <w:tc>
          <w:tcPr>
            <w:tcW w:w="4373" w:type="dxa"/>
          </w:tcPr>
          <w:p w14:paraId="6005C031" w14:textId="77777777" w:rsidR="004E2AB6" w:rsidRDefault="004E2AB6">
            <w:pPr>
              <w:pStyle w:val="TableParagraph"/>
              <w:ind w:left="0"/>
              <w:rPr>
                <w:sz w:val="20"/>
              </w:rPr>
            </w:pPr>
          </w:p>
        </w:tc>
      </w:tr>
      <w:tr w:rsidR="004E2AB6" w14:paraId="3C6E47E8" w14:textId="77777777">
        <w:trPr>
          <w:trHeight w:val="275"/>
        </w:trPr>
        <w:tc>
          <w:tcPr>
            <w:tcW w:w="8886" w:type="dxa"/>
            <w:gridSpan w:val="2"/>
          </w:tcPr>
          <w:p w14:paraId="593AB63E"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2AE35E7F" w14:textId="77777777">
        <w:trPr>
          <w:trHeight w:val="275"/>
        </w:trPr>
        <w:tc>
          <w:tcPr>
            <w:tcW w:w="4513" w:type="dxa"/>
          </w:tcPr>
          <w:p w14:paraId="6DC971E2" w14:textId="77777777" w:rsidR="004E2AB6" w:rsidRDefault="00A3748A">
            <w:pPr>
              <w:pStyle w:val="TableParagraph"/>
              <w:spacing w:line="256" w:lineRule="exact"/>
              <w:rPr>
                <w:sz w:val="24"/>
              </w:rPr>
            </w:pPr>
            <w:r>
              <w:rPr>
                <w:sz w:val="24"/>
              </w:rPr>
              <w:t>не</w:t>
            </w:r>
            <w:r>
              <w:rPr>
                <w:spacing w:val="-1"/>
                <w:sz w:val="24"/>
              </w:rPr>
              <w:t xml:space="preserve"> </w:t>
            </w:r>
            <w:r>
              <w:rPr>
                <w:spacing w:val="-2"/>
                <w:sz w:val="24"/>
              </w:rPr>
              <w:t>предусмотрены</w:t>
            </w:r>
          </w:p>
        </w:tc>
        <w:tc>
          <w:tcPr>
            <w:tcW w:w="4373" w:type="dxa"/>
          </w:tcPr>
          <w:p w14:paraId="6422ECCD" w14:textId="77777777" w:rsidR="004E2AB6" w:rsidRDefault="004E2AB6">
            <w:pPr>
              <w:pStyle w:val="TableParagraph"/>
              <w:ind w:left="0"/>
              <w:rPr>
                <w:sz w:val="20"/>
              </w:rPr>
            </w:pPr>
          </w:p>
        </w:tc>
      </w:tr>
    </w:tbl>
    <w:p w14:paraId="6FAD08CC" w14:textId="77777777" w:rsidR="004E2AB6" w:rsidRDefault="00A3748A">
      <w:pPr>
        <w:pStyle w:val="2"/>
        <w:spacing w:before="120" w:line="288" w:lineRule="auto"/>
      </w:pPr>
      <w:bookmarkStart w:id="12" w:name="_bookmark9"/>
      <w:bookmarkEnd w:id="12"/>
      <w:r>
        <w:t>Статья</w:t>
      </w:r>
      <w:r>
        <w:rPr>
          <w:spacing w:val="-6"/>
        </w:rPr>
        <w:t xml:space="preserve"> </w:t>
      </w:r>
      <w:r>
        <w:t>1.2.6.</w:t>
      </w:r>
      <w:r>
        <w:rPr>
          <w:spacing w:val="-6"/>
        </w:rPr>
        <w:t xml:space="preserve"> </w:t>
      </w:r>
      <w:r>
        <w:t>Градостроительные</w:t>
      </w:r>
      <w:r>
        <w:rPr>
          <w:spacing w:val="-6"/>
        </w:rPr>
        <w:t xml:space="preserve"> </w:t>
      </w:r>
      <w:r>
        <w:t>регламенты,</w:t>
      </w:r>
      <w:r>
        <w:rPr>
          <w:spacing w:val="-3"/>
        </w:rPr>
        <w:t xml:space="preserve"> </w:t>
      </w:r>
      <w:r>
        <w:t>устанавливаемые</w:t>
      </w:r>
      <w:r>
        <w:rPr>
          <w:spacing w:val="-6"/>
        </w:rPr>
        <w:t xml:space="preserve"> </w:t>
      </w:r>
      <w:r>
        <w:t>в</w:t>
      </w:r>
      <w:r>
        <w:rPr>
          <w:spacing w:val="-6"/>
        </w:rPr>
        <w:t xml:space="preserve"> </w:t>
      </w:r>
      <w:r>
        <w:t>зонах транспортной инфраструктуры</w:t>
      </w:r>
    </w:p>
    <w:p w14:paraId="5C377211" w14:textId="77777777" w:rsidR="004E2AB6" w:rsidRDefault="00A3748A">
      <w:pPr>
        <w:pStyle w:val="a4"/>
        <w:numPr>
          <w:ilvl w:val="0"/>
          <w:numId w:val="230"/>
        </w:numPr>
        <w:tabs>
          <w:tab w:val="left" w:pos="689"/>
        </w:tabs>
        <w:ind w:right="429" w:firstLine="0"/>
        <w:jc w:val="left"/>
        <w:rPr>
          <w:sz w:val="24"/>
        </w:rPr>
      </w:pPr>
      <w:r>
        <w:rPr>
          <w:sz w:val="24"/>
        </w:rPr>
        <w:t>Зоны транспортной инфраструктуры делятся на 2 группы: зоны внешнего транспорта и зоны внутреннего транспорта.</w:t>
      </w:r>
    </w:p>
    <w:p w14:paraId="561FEF09" w14:textId="77777777" w:rsidR="004E2AB6" w:rsidRDefault="00A3748A">
      <w:pPr>
        <w:pStyle w:val="a4"/>
        <w:numPr>
          <w:ilvl w:val="0"/>
          <w:numId w:val="230"/>
        </w:numPr>
        <w:tabs>
          <w:tab w:val="left" w:pos="962"/>
        </w:tabs>
        <w:spacing w:before="117"/>
        <w:ind w:left="962" w:hanging="240"/>
        <w:jc w:val="left"/>
        <w:rPr>
          <w:sz w:val="24"/>
        </w:rPr>
      </w:pPr>
      <w:r>
        <w:rPr>
          <w:sz w:val="24"/>
        </w:rPr>
        <w:t>На</w:t>
      </w:r>
      <w:r>
        <w:rPr>
          <w:spacing w:val="-7"/>
          <w:sz w:val="24"/>
        </w:rPr>
        <w:t xml:space="preserve"> </w:t>
      </w:r>
      <w:r>
        <w:rPr>
          <w:sz w:val="24"/>
        </w:rPr>
        <w:t>территории</w:t>
      </w:r>
      <w:r>
        <w:rPr>
          <w:spacing w:val="-3"/>
          <w:sz w:val="24"/>
        </w:rPr>
        <w:t xml:space="preserve"> </w:t>
      </w:r>
      <w:r>
        <w:rPr>
          <w:sz w:val="24"/>
        </w:rPr>
        <w:t>населенных</w:t>
      </w:r>
      <w:r>
        <w:rPr>
          <w:spacing w:val="-4"/>
          <w:sz w:val="24"/>
        </w:rPr>
        <w:t xml:space="preserve"> </w:t>
      </w:r>
      <w:r>
        <w:rPr>
          <w:sz w:val="24"/>
        </w:rPr>
        <w:t>пунктов</w:t>
      </w:r>
      <w:r>
        <w:rPr>
          <w:spacing w:val="-4"/>
          <w:sz w:val="24"/>
        </w:rPr>
        <w:t xml:space="preserve"> </w:t>
      </w:r>
      <w:r>
        <w:rPr>
          <w:sz w:val="24"/>
        </w:rPr>
        <w:t>выделяется</w:t>
      </w:r>
      <w:r>
        <w:rPr>
          <w:spacing w:val="-3"/>
          <w:sz w:val="24"/>
        </w:rPr>
        <w:t xml:space="preserve"> </w:t>
      </w:r>
      <w:r>
        <w:rPr>
          <w:sz w:val="24"/>
        </w:rPr>
        <w:t>2</w:t>
      </w:r>
      <w:r>
        <w:rPr>
          <w:spacing w:val="-3"/>
          <w:sz w:val="24"/>
        </w:rPr>
        <w:t xml:space="preserve"> </w:t>
      </w:r>
      <w:r>
        <w:rPr>
          <w:sz w:val="24"/>
        </w:rPr>
        <w:t>вида</w:t>
      </w:r>
      <w:r>
        <w:rPr>
          <w:spacing w:val="-4"/>
          <w:sz w:val="24"/>
        </w:rPr>
        <w:t xml:space="preserve"> </w:t>
      </w:r>
      <w:r>
        <w:rPr>
          <w:sz w:val="24"/>
        </w:rPr>
        <w:t>зон</w:t>
      </w:r>
      <w:r>
        <w:rPr>
          <w:spacing w:val="-3"/>
          <w:sz w:val="24"/>
        </w:rPr>
        <w:t xml:space="preserve"> </w:t>
      </w:r>
      <w:r>
        <w:rPr>
          <w:sz w:val="24"/>
        </w:rPr>
        <w:t>внешнего</w:t>
      </w:r>
      <w:r>
        <w:rPr>
          <w:spacing w:val="-3"/>
          <w:sz w:val="24"/>
        </w:rPr>
        <w:t xml:space="preserve"> </w:t>
      </w:r>
      <w:r>
        <w:rPr>
          <w:spacing w:val="-2"/>
          <w:sz w:val="24"/>
        </w:rPr>
        <w:t>транспорта:</w:t>
      </w:r>
    </w:p>
    <w:p w14:paraId="22220596" w14:textId="77777777" w:rsidR="004E2AB6" w:rsidRDefault="00A3748A">
      <w:pPr>
        <w:pStyle w:val="a3"/>
        <w:spacing w:before="120"/>
        <w:ind w:left="722"/>
      </w:pPr>
      <w:r>
        <w:rPr>
          <w:b/>
        </w:rPr>
        <w:t>Т-1</w:t>
      </w:r>
      <w:r>
        <w:rPr>
          <w:b/>
          <w:spacing w:val="-7"/>
        </w:rPr>
        <w:t xml:space="preserve"> </w:t>
      </w:r>
      <w:r>
        <w:t>–</w:t>
      </w:r>
      <w:r>
        <w:rPr>
          <w:spacing w:val="-4"/>
        </w:rPr>
        <w:t xml:space="preserve"> </w:t>
      </w:r>
      <w:r>
        <w:t>зона</w:t>
      </w:r>
      <w:r>
        <w:rPr>
          <w:spacing w:val="-5"/>
        </w:rPr>
        <w:t xml:space="preserve"> </w:t>
      </w:r>
      <w:r>
        <w:t>размещения</w:t>
      </w:r>
      <w:r>
        <w:rPr>
          <w:spacing w:val="-6"/>
        </w:rPr>
        <w:t xml:space="preserve"> </w:t>
      </w:r>
      <w:r>
        <w:t>объектов</w:t>
      </w:r>
      <w:r>
        <w:rPr>
          <w:spacing w:val="-5"/>
        </w:rPr>
        <w:t xml:space="preserve"> </w:t>
      </w:r>
      <w:r>
        <w:t>автомобильного</w:t>
      </w:r>
      <w:r>
        <w:rPr>
          <w:spacing w:val="-3"/>
        </w:rPr>
        <w:t xml:space="preserve"> </w:t>
      </w:r>
      <w:r>
        <w:rPr>
          <w:spacing w:val="-2"/>
        </w:rPr>
        <w:t>транспорта;</w:t>
      </w:r>
    </w:p>
    <w:p w14:paraId="0E3D12C1" w14:textId="77777777" w:rsidR="004E2AB6" w:rsidRDefault="00A3748A">
      <w:pPr>
        <w:pStyle w:val="a3"/>
        <w:spacing w:before="120" w:line="343" w:lineRule="auto"/>
        <w:ind w:left="722" w:right="3442"/>
      </w:pPr>
      <w:r>
        <w:rPr>
          <w:b/>
        </w:rPr>
        <w:t>Т-2</w:t>
      </w:r>
      <w:r>
        <w:rPr>
          <w:b/>
          <w:spacing w:val="-7"/>
        </w:rPr>
        <w:t xml:space="preserve"> </w:t>
      </w:r>
      <w:r>
        <w:t>–</w:t>
      </w:r>
      <w:r>
        <w:rPr>
          <w:spacing w:val="-6"/>
        </w:rPr>
        <w:t xml:space="preserve"> </w:t>
      </w:r>
      <w:r>
        <w:t>зона</w:t>
      </w:r>
      <w:r>
        <w:rPr>
          <w:spacing w:val="-7"/>
        </w:rPr>
        <w:t xml:space="preserve"> </w:t>
      </w:r>
      <w:r>
        <w:t>размещения</w:t>
      </w:r>
      <w:r>
        <w:rPr>
          <w:spacing w:val="-8"/>
        </w:rPr>
        <w:t xml:space="preserve"> </w:t>
      </w:r>
      <w:r>
        <w:t>объектов</w:t>
      </w:r>
      <w:r>
        <w:rPr>
          <w:spacing w:val="-7"/>
        </w:rPr>
        <w:t xml:space="preserve"> </w:t>
      </w:r>
      <w:r>
        <w:t>железнодорожного</w:t>
      </w:r>
      <w:r>
        <w:rPr>
          <w:spacing w:val="-6"/>
        </w:rPr>
        <w:t xml:space="preserve"> </w:t>
      </w:r>
      <w:r>
        <w:t>транспорта и 3 вида зон внутреннего транспорта:</w:t>
      </w:r>
    </w:p>
    <w:p w14:paraId="58051F9F" w14:textId="77777777" w:rsidR="004E2AB6" w:rsidRDefault="00A3748A">
      <w:pPr>
        <w:pStyle w:val="a3"/>
        <w:spacing w:before="3"/>
        <w:ind w:left="722"/>
      </w:pPr>
      <w:r>
        <w:rPr>
          <w:b/>
        </w:rPr>
        <w:t>Т-4</w:t>
      </w:r>
      <w:r>
        <w:rPr>
          <w:b/>
          <w:spacing w:val="-4"/>
        </w:rPr>
        <w:t xml:space="preserve"> </w:t>
      </w:r>
      <w:r>
        <w:t>–</w:t>
      </w:r>
      <w:r>
        <w:rPr>
          <w:spacing w:val="-2"/>
        </w:rPr>
        <w:t xml:space="preserve"> </w:t>
      </w:r>
      <w:r>
        <w:t>зона</w:t>
      </w:r>
      <w:r>
        <w:rPr>
          <w:spacing w:val="-4"/>
        </w:rPr>
        <w:t xml:space="preserve"> </w:t>
      </w:r>
      <w:r>
        <w:t>размещения</w:t>
      </w:r>
      <w:r>
        <w:rPr>
          <w:spacing w:val="-5"/>
        </w:rPr>
        <w:t xml:space="preserve"> </w:t>
      </w:r>
      <w:r>
        <w:t>объектов</w:t>
      </w:r>
      <w:r>
        <w:rPr>
          <w:spacing w:val="-3"/>
        </w:rPr>
        <w:t xml:space="preserve"> </w:t>
      </w:r>
      <w:r>
        <w:t>водного</w:t>
      </w:r>
      <w:r>
        <w:rPr>
          <w:spacing w:val="-2"/>
        </w:rPr>
        <w:t xml:space="preserve"> транспорта.</w:t>
      </w:r>
    </w:p>
    <w:p w14:paraId="579B08BA" w14:textId="77777777" w:rsidR="004E2AB6" w:rsidRDefault="004E2AB6">
      <w:pPr>
        <w:sectPr w:rsidR="004E2AB6">
          <w:pgSz w:w="11910" w:h="16840"/>
          <w:pgMar w:top="1020" w:right="140" w:bottom="280" w:left="980" w:header="408" w:footer="0" w:gutter="0"/>
          <w:cols w:space="720"/>
        </w:sectPr>
      </w:pPr>
    </w:p>
    <w:p w14:paraId="71AAABF9" w14:textId="77777777" w:rsidR="004E2AB6" w:rsidRDefault="00A3748A">
      <w:pPr>
        <w:pStyle w:val="a3"/>
        <w:spacing w:before="90"/>
        <w:ind w:left="722"/>
      </w:pPr>
      <w:r>
        <w:rPr>
          <w:b/>
        </w:rPr>
        <w:lastRenderedPageBreak/>
        <w:t>Т-5</w:t>
      </w:r>
      <w:r>
        <w:rPr>
          <w:b/>
          <w:spacing w:val="-4"/>
        </w:rPr>
        <w:t xml:space="preserve"> </w:t>
      </w:r>
      <w:r>
        <w:t>–</w:t>
      </w:r>
      <w:r>
        <w:rPr>
          <w:spacing w:val="-3"/>
        </w:rPr>
        <w:t xml:space="preserve"> </w:t>
      </w:r>
      <w:r>
        <w:t>зона</w:t>
      </w:r>
      <w:r>
        <w:rPr>
          <w:spacing w:val="-6"/>
        </w:rPr>
        <w:t xml:space="preserve"> </w:t>
      </w:r>
      <w:r>
        <w:t>хранения</w:t>
      </w:r>
      <w:r>
        <w:rPr>
          <w:spacing w:val="-6"/>
        </w:rPr>
        <w:t xml:space="preserve"> </w:t>
      </w:r>
      <w:r>
        <w:t>индивидуального</w:t>
      </w:r>
      <w:r>
        <w:rPr>
          <w:spacing w:val="-2"/>
        </w:rPr>
        <w:t xml:space="preserve"> транспорта,</w:t>
      </w:r>
    </w:p>
    <w:p w14:paraId="3B945895" w14:textId="77777777" w:rsidR="004E2AB6" w:rsidRDefault="00A3748A">
      <w:pPr>
        <w:pStyle w:val="a3"/>
        <w:spacing w:before="120"/>
        <w:ind w:left="722"/>
      </w:pPr>
      <w:r>
        <w:rPr>
          <w:b/>
        </w:rPr>
        <w:t>Т-6</w:t>
      </w:r>
      <w:r>
        <w:rPr>
          <w:b/>
          <w:spacing w:val="-7"/>
        </w:rPr>
        <w:t xml:space="preserve"> </w:t>
      </w:r>
      <w:r>
        <w:t>–</w:t>
      </w:r>
      <w:r>
        <w:rPr>
          <w:spacing w:val="-3"/>
        </w:rPr>
        <w:t xml:space="preserve"> </w:t>
      </w:r>
      <w:r>
        <w:t>зона</w:t>
      </w:r>
      <w:r>
        <w:rPr>
          <w:spacing w:val="-4"/>
        </w:rPr>
        <w:t xml:space="preserve"> </w:t>
      </w:r>
      <w:r>
        <w:t>размещения</w:t>
      </w:r>
      <w:r>
        <w:rPr>
          <w:spacing w:val="-6"/>
        </w:rPr>
        <w:t xml:space="preserve"> </w:t>
      </w:r>
      <w:r>
        <w:t>объектов</w:t>
      </w:r>
      <w:r>
        <w:rPr>
          <w:spacing w:val="-4"/>
        </w:rPr>
        <w:t xml:space="preserve"> </w:t>
      </w:r>
      <w:r>
        <w:t>транспортного</w:t>
      </w:r>
      <w:r>
        <w:rPr>
          <w:spacing w:val="-3"/>
        </w:rPr>
        <w:t xml:space="preserve"> </w:t>
      </w:r>
      <w:r>
        <w:rPr>
          <w:spacing w:val="-2"/>
        </w:rPr>
        <w:t>обслуживания.</w:t>
      </w:r>
    </w:p>
    <w:p w14:paraId="45171FF9" w14:textId="77777777" w:rsidR="004E2AB6" w:rsidRDefault="00A3748A">
      <w:pPr>
        <w:pStyle w:val="a4"/>
        <w:numPr>
          <w:ilvl w:val="0"/>
          <w:numId w:val="230"/>
        </w:numPr>
        <w:tabs>
          <w:tab w:val="left" w:pos="1139"/>
          <w:tab w:val="left" w:pos="3399"/>
          <w:tab w:val="left" w:pos="4901"/>
          <w:tab w:val="left" w:pos="6915"/>
          <w:tab w:val="left" w:pos="7265"/>
          <w:tab w:val="left" w:pos="7957"/>
          <w:tab w:val="left" w:pos="9432"/>
        </w:tabs>
        <w:spacing w:before="121"/>
        <w:ind w:right="424" w:firstLine="283"/>
        <w:jc w:val="left"/>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автомобильного транспорта (</w:t>
      </w:r>
      <w:r>
        <w:rPr>
          <w:b/>
          <w:sz w:val="24"/>
        </w:rPr>
        <w:t>Т-1</w:t>
      </w:r>
      <w:r>
        <w:rPr>
          <w:sz w:val="24"/>
        </w:rPr>
        <w:t>)</w:t>
      </w:r>
    </w:p>
    <w:p w14:paraId="2332771D" w14:textId="77777777" w:rsidR="004E2AB6" w:rsidRDefault="004E2AB6">
      <w:pPr>
        <w:pStyle w:val="a3"/>
        <w:spacing w:before="10"/>
        <w:rPr>
          <w:sz w:val="10"/>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413DC8A6" w14:textId="77777777">
        <w:trPr>
          <w:trHeight w:val="830"/>
        </w:trPr>
        <w:tc>
          <w:tcPr>
            <w:tcW w:w="4777" w:type="dxa"/>
          </w:tcPr>
          <w:p w14:paraId="62105D56"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28D9A939" w14:textId="77777777" w:rsidR="004E2AB6" w:rsidRDefault="00A3748A">
            <w:pPr>
              <w:pStyle w:val="TableParagraph"/>
              <w:spacing w:line="276" w:lineRule="exact"/>
              <w:ind w:left="105" w:right="467"/>
              <w:rPr>
                <w:sz w:val="24"/>
              </w:rPr>
            </w:pPr>
            <w:r>
              <w:rPr>
                <w:sz w:val="24"/>
              </w:rPr>
              <w:t>Предельные размеры земельных участков</w:t>
            </w:r>
            <w:r>
              <w:rPr>
                <w:spacing w:val="-14"/>
                <w:sz w:val="24"/>
              </w:rPr>
              <w:t xml:space="preserve"> </w:t>
            </w:r>
            <w:r>
              <w:rPr>
                <w:sz w:val="24"/>
              </w:rPr>
              <w:t>и</w:t>
            </w:r>
            <w:r>
              <w:rPr>
                <w:spacing w:val="-13"/>
                <w:sz w:val="24"/>
              </w:rPr>
              <w:t xml:space="preserve"> </w:t>
            </w:r>
            <w:r>
              <w:rPr>
                <w:sz w:val="24"/>
              </w:rPr>
              <w:t>предельные</w:t>
            </w:r>
            <w:r>
              <w:rPr>
                <w:spacing w:val="-13"/>
                <w:sz w:val="24"/>
              </w:rPr>
              <w:t xml:space="preserve"> </w:t>
            </w:r>
            <w:r>
              <w:rPr>
                <w:sz w:val="24"/>
              </w:rPr>
              <w:t>параметры строительства (реконструкции)</w:t>
            </w:r>
          </w:p>
        </w:tc>
      </w:tr>
      <w:tr w:rsidR="004E2AB6" w14:paraId="1D4B311C" w14:textId="77777777">
        <w:trPr>
          <w:trHeight w:val="275"/>
        </w:trPr>
        <w:tc>
          <w:tcPr>
            <w:tcW w:w="9258" w:type="dxa"/>
            <w:gridSpan w:val="2"/>
          </w:tcPr>
          <w:p w14:paraId="7A475314"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42ACC544" w14:textId="77777777">
        <w:trPr>
          <w:trHeight w:val="551"/>
        </w:trPr>
        <w:tc>
          <w:tcPr>
            <w:tcW w:w="4777" w:type="dxa"/>
          </w:tcPr>
          <w:p w14:paraId="68A7C8F9" w14:textId="77777777" w:rsidR="004E2AB6" w:rsidRDefault="00A3748A">
            <w:pPr>
              <w:pStyle w:val="TableParagraph"/>
              <w:spacing w:line="270" w:lineRule="exact"/>
              <w:rPr>
                <w:sz w:val="24"/>
              </w:rPr>
            </w:pPr>
            <w:r>
              <w:rPr>
                <w:sz w:val="24"/>
              </w:rPr>
              <w:t>Автомобильный</w:t>
            </w:r>
            <w:r>
              <w:rPr>
                <w:spacing w:val="-10"/>
                <w:sz w:val="24"/>
              </w:rPr>
              <w:t xml:space="preserve"> </w:t>
            </w:r>
            <w:r>
              <w:rPr>
                <w:spacing w:val="-2"/>
                <w:sz w:val="24"/>
              </w:rPr>
              <w:t>транспорт</w:t>
            </w:r>
          </w:p>
          <w:p w14:paraId="07D5F571" w14:textId="77777777" w:rsidR="004E2AB6" w:rsidRDefault="00A3748A">
            <w:pPr>
              <w:pStyle w:val="TableParagraph"/>
              <w:spacing w:line="261" w:lineRule="exact"/>
              <w:rPr>
                <w:sz w:val="24"/>
              </w:rPr>
            </w:pPr>
            <w:r>
              <w:rPr>
                <w:sz w:val="24"/>
              </w:rPr>
              <w:t>Объекты</w:t>
            </w:r>
            <w:r>
              <w:rPr>
                <w:spacing w:val="-3"/>
                <w:sz w:val="24"/>
              </w:rPr>
              <w:t xml:space="preserve"> </w:t>
            </w:r>
            <w:r>
              <w:rPr>
                <w:sz w:val="24"/>
              </w:rPr>
              <w:t>дорожного</w:t>
            </w:r>
            <w:r>
              <w:rPr>
                <w:spacing w:val="-2"/>
                <w:sz w:val="24"/>
              </w:rPr>
              <w:t xml:space="preserve"> сервиса</w:t>
            </w:r>
          </w:p>
        </w:tc>
        <w:tc>
          <w:tcPr>
            <w:tcW w:w="4481" w:type="dxa"/>
          </w:tcPr>
          <w:p w14:paraId="3635A2A1"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1AC22CE" w14:textId="77777777">
        <w:trPr>
          <w:trHeight w:val="275"/>
        </w:trPr>
        <w:tc>
          <w:tcPr>
            <w:tcW w:w="9258" w:type="dxa"/>
            <w:gridSpan w:val="2"/>
          </w:tcPr>
          <w:p w14:paraId="7918A62E"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5017AE93" w14:textId="77777777">
        <w:trPr>
          <w:trHeight w:val="275"/>
        </w:trPr>
        <w:tc>
          <w:tcPr>
            <w:tcW w:w="4777" w:type="dxa"/>
          </w:tcPr>
          <w:p w14:paraId="03C0087D" w14:textId="77777777" w:rsidR="004E2AB6" w:rsidRDefault="00A3748A">
            <w:pPr>
              <w:pStyle w:val="TableParagraph"/>
              <w:spacing w:line="256" w:lineRule="exact"/>
              <w:rPr>
                <w:sz w:val="24"/>
              </w:rPr>
            </w:pPr>
            <w:r>
              <w:rPr>
                <w:sz w:val="24"/>
              </w:rPr>
              <w:t>Служебные</w:t>
            </w:r>
            <w:r>
              <w:rPr>
                <w:spacing w:val="-7"/>
                <w:sz w:val="24"/>
              </w:rPr>
              <w:t xml:space="preserve"> </w:t>
            </w:r>
            <w:r>
              <w:rPr>
                <w:spacing w:val="-2"/>
                <w:sz w:val="24"/>
              </w:rPr>
              <w:t>гаражи</w:t>
            </w:r>
          </w:p>
        </w:tc>
        <w:tc>
          <w:tcPr>
            <w:tcW w:w="4481" w:type="dxa"/>
          </w:tcPr>
          <w:p w14:paraId="79125A1B"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6579E9F" w14:textId="77777777">
        <w:trPr>
          <w:trHeight w:val="275"/>
        </w:trPr>
        <w:tc>
          <w:tcPr>
            <w:tcW w:w="9258" w:type="dxa"/>
            <w:gridSpan w:val="2"/>
          </w:tcPr>
          <w:p w14:paraId="3791257B"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2D0A1E6E" w14:textId="77777777">
        <w:trPr>
          <w:trHeight w:val="1106"/>
        </w:trPr>
        <w:tc>
          <w:tcPr>
            <w:tcW w:w="4777" w:type="dxa"/>
          </w:tcPr>
          <w:p w14:paraId="7A6D29C7" w14:textId="77777777" w:rsidR="004E2AB6" w:rsidRDefault="00A3748A">
            <w:pPr>
              <w:pStyle w:val="TableParagraph"/>
              <w:spacing w:line="273" w:lineRule="exact"/>
              <w:rPr>
                <w:sz w:val="24"/>
              </w:rPr>
            </w:pPr>
            <w:r>
              <w:rPr>
                <w:spacing w:val="-2"/>
                <w:sz w:val="24"/>
              </w:rPr>
              <w:t>Связь</w:t>
            </w:r>
          </w:p>
          <w:p w14:paraId="48E8A656" w14:textId="77777777" w:rsidR="004E2AB6" w:rsidRDefault="00A3748A">
            <w:pPr>
              <w:pStyle w:val="TableParagraph"/>
              <w:rPr>
                <w:sz w:val="24"/>
              </w:rPr>
            </w:pPr>
            <w:r>
              <w:rPr>
                <w:sz w:val="24"/>
              </w:rPr>
              <w:t>Коммунальное</w:t>
            </w:r>
            <w:r>
              <w:rPr>
                <w:spacing w:val="-8"/>
                <w:sz w:val="24"/>
              </w:rPr>
              <w:t xml:space="preserve"> </w:t>
            </w:r>
            <w:r>
              <w:rPr>
                <w:spacing w:val="-2"/>
                <w:sz w:val="24"/>
              </w:rPr>
              <w:t>обслуживание</w:t>
            </w:r>
          </w:p>
          <w:p w14:paraId="20421294" w14:textId="77777777" w:rsidR="004E2AB6" w:rsidRDefault="00A3748A">
            <w:pPr>
              <w:pStyle w:val="TableParagraph"/>
              <w:spacing w:line="270" w:lineRule="atLeas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4481" w:type="dxa"/>
          </w:tcPr>
          <w:p w14:paraId="21CF695F" w14:textId="77777777" w:rsidR="004E2AB6" w:rsidRDefault="00A3748A">
            <w:pPr>
              <w:pStyle w:val="TableParagraph"/>
              <w:spacing w:line="273"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783E2F49" w14:textId="77777777" w:rsidR="004E2AB6" w:rsidRDefault="004E2AB6">
      <w:pPr>
        <w:pStyle w:val="a3"/>
        <w:spacing w:before="117"/>
      </w:pPr>
    </w:p>
    <w:p w14:paraId="04A8EEBF" w14:textId="77777777" w:rsidR="004E2AB6" w:rsidRDefault="00A3748A">
      <w:pPr>
        <w:pStyle w:val="a4"/>
        <w:numPr>
          <w:ilvl w:val="0"/>
          <w:numId w:val="230"/>
        </w:numPr>
        <w:tabs>
          <w:tab w:val="left" w:pos="901"/>
        </w:tabs>
        <w:ind w:right="426" w:firstLine="283"/>
        <w:jc w:val="left"/>
        <w:rPr>
          <w:sz w:val="24"/>
        </w:rPr>
      </w:pPr>
      <w:r>
        <w:rPr>
          <w:sz w:val="24"/>
        </w:rPr>
        <w:t>Градостроительные</w:t>
      </w:r>
      <w:r>
        <w:rPr>
          <w:spacing w:val="40"/>
          <w:sz w:val="24"/>
        </w:rPr>
        <w:t xml:space="preserve"> </w:t>
      </w:r>
      <w:r>
        <w:rPr>
          <w:sz w:val="24"/>
        </w:rPr>
        <w:t>регламенты,</w:t>
      </w:r>
      <w:r>
        <w:rPr>
          <w:spacing w:val="40"/>
          <w:sz w:val="24"/>
        </w:rPr>
        <w:t xml:space="preserve"> </w:t>
      </w:r>
      <w:r>
        <w:rPr>
          <w:sz w:val="24"/>
        </w:rPr>
        <w:t>устанавливаемые</w:t>
      </w:r>
      <w:r>
        <w:rPr>
          <w:spacing w:val="40"/>
          <w:sz w:val="24"/>
        </w:rPr>
        <w:t xml:space="preserve"> </w:t>
      </w:r>
      <w:r>
        <w:rPr>
          <w:sz w:val="24"/>
        </w:rPr>
        <w:t>в</w:t>
      </w:r>
      <w:r>
        <w:rPr>
          <w:spacing w:val="40"/>
          <w:sz w:val="24"/>
        </w:rPr>
        <w:t xml:space="preserve"> </w:t>
      </w:r>
      <w:r>
        <w:rPr>
          <w:sz w:val="24"/>
        </w:rPr>
        <w:t>зоне</w:t>
      </w:r>
      <w:r>
        <w:rPr>
          <w:spacing w:val="40"/>
          <w:sz w:val="24"/>
        </w:rPr>
        <w:t xml:space="preserve"> </w:t>
      </w:r>
      <w:r>
        <w:rPr>
          <w:sz w:val="24"/>
        </w:rPr>
        <w:t>железнодорожного</w:t>
      </w:r>
      <w:r>
        <w:rPr>
          <w:spacing w:val="40"/>
          <w:sz w:val="24"/>
        </w:rPr>
        <w:t xml:space="preserve"> </w:t>
      </w:r>
      <w:r>
        <w:rPr>
          <w:sz w:val="24"/>
        </w:rPr>
        <w:t xml:space="preserve">транспорта </w:t>
      </w:r>
      <w:r>
        <w:rPr>
          <w:spacing w:val="-2"/>
          <w:sz w:val="24"/>
        </w:rPr>
        <w:t>(</w:t>
      </w:r>
      <w:r>
        <w:rPr>
          <w:b/>
          <w:spacing w:val="-2"/>
          <w:sz w:val="24"/>
        </w:rPr>
        <w:t>Т-2</w:t>
      </w:r>
      <w:r>
        <w:rPr>
          <w:spacing w:val="-2"/>
          <w:sz w:val="24"/>
        </w:rPr>
        <w:t>)</w:t>
      </w:r>
    </w:p>
    <w:p w14:paraId="5FDBC62A" w14:textId="77777777" w:rsidR="004E2AB6" w:rsidRDefault="004E2AB6">
      <w:pPr>
        <w:pStyle w:val="a3"/>
        <w:spacing w:before="11"/>
        <w:rPr>
          <w:sz w:val="10"/>
        </w:r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3"/>
        <w:gridCol w:w="4433"/>
      </w:tblGrid>
      <w:tr w:rsidR="004E2AB6" w14:paraId="2415ECD7" w14:textId="77777777">
        <w:trPr>
          <w:trHeight w:val="827"/>
        </w:trPr>
        <w:tc>
          <w:tcPr>
            <w:tcW w:w="4743" w:type="dxa"/>
          </w:tcPr>
          <w:p w14:paraId="0D4E1C9E"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33" w:type="dxa"/>
          </w:tcPr>
          <w:p w14:paraId="08AC8755" w14:textId="77777777" w:rsidR="004E2AB6" w:rsidRDefault="00A3748A">
            <w:pPr>
              <w:pStyle w:val="TableParagraph"/>
              <w:spacing w:line="275" w:lineRule="exact"/>
              <w:ind w:left="108"/>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5DD0889E" w14:textId="77777777" w:rsidR="004E2AB6" w:rsidRDefault="00A3748A">
            <w:pPr>
              <w:pStyle w:val="TableParagraph"/>
              <w:spacing w:line="270" w:lineRule="atLeast"/>
              <w:ind w:left="108"/>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43633044" w14:textId="77777777">
        <w:trPr>
          <w:trHeight w:val="275"/>
        </w:trPr>
        <w:tc>
          <w:tcPr>
            <w:tcW w:w="9176" w:type="dxa"/>
            <w:gridSpan w:val="2"/>
          </w:tcPr>
          <w:p w14:paraId="782BCCF8"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B4F495C" w14:textId="77777777">
        <w:trPr>
          <w:trHeight w:val="551"/>
        </w:trPr>
        <w:tc>
          <w:tcPr>
            <w:tcW w:w="4743" w:type="dxa"/>
          </w:tcPr>
          <w:p w14:paraId="4F3F8961" w14:textId="77777777" w:rsidR="004E2AB6" w:rsidRDefault="00A3748A">
            <w:pPr>
              <w:pStyle w:val="TableParagraph"/>
              <w:spacing w:line="270" w:lineRule="exact"/>
              <w:rPr>
                <w:sz w:val="24"/>
              </w:rPr>
            </w:pPr>
            <w:r>
              <w:rPr>
                <w:sz w:val="24"/>
              </w:rPr>
              <w:t>Железнодорожный</w:t>
            </w:r>
            <w:r>
              <w:rPr>
                <w:spacing w:val="-11"/>
                <w:sz w:val="24"/>
              </w:rPr>
              <w:t xml:space="preserve"> </w:t>
            </w:r>
            <w:r>
              <w:rPr>
                <w:spacing w:val="-2"/>
                <w:sz w:val="24"/>
              </w:rPr>
              <w:t>транспорт</w:t>
            </w:r>
          </w:p>
        </w:tc>
        <w:tc>
          <w:tcPr>
            <w:tcW w:w="4433" w:type="dxa"/>
          </w:tcPr>
          <w:p w14:paraId="53861E8F" w14:textId="77777777" w:rsidR="004E2AB6" w:rsidRDefault="00A3748A">
            <w:pPr>
              <w:pStyle w:val="TableParagraph"/>
              <w:spacing w:line="270"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DB03B29" w14:textId="77777777">
        <w:trPr>
          <w:trHeight w:val="278"/>
        </w:trPr>
        <w:tc>
          <w:tcPr>
            <w:tcW w:w="4743" w:type="dxa"/>
          </w:tcPr>
          <w:p w14:paraId="0BBE4077" w14:textId="77777777" w:rsidR="004E2AB6" w:rsidRDefault="00A3748A">
            <w:pPr>
              <w:pStyle w:val="TableParagraph"/>
              <w:spacing w:line="258" w:lineRule="exact"/>
              <w:rPr>
                <w:sz w:val="24"/>
              </w:rPr>
            </w:pPr>
            <w:r>
              <w:rPr>
                <w:sz w:val="24"/>
              </w:rPr>
              <w:t>Коммунальное</w:t>
            </w:r>
            <w:r>
              <w:rPr>
                <w:spacing w:val="-8"/>
                <w:sz w:val="24"/>
              </w:rPr>
              <w:t xml:space="preserve"> </w:t>
            </w:r>
            <w:r>
              <w:rPr>
                <w:spacing w:val="-2"/>
                <w:sz w:val="24"/>
              </w:rPr>
              <w:t>обслуживание</w:t>
            </w:r>
          </w:p>
        </w:tc>
        <w:tc>
          <w:tcPr>
            <w:tcW w:w="4433" w:type="dxa"/>
          </w:tcPr>
          <w:p w14:paraId="1CBBDA3E" w14:textId="77777777" w:rsidR="004E2AB6" w:rsidRDefault="00A3748A">
            <w:pPr>
              <w:pStyle w:val="TableParagraph"/>
              <w:spacing w:line="258"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795DEA9" w14:textId="77777777">
        <w:trPr>
          <w:trHeight w:val="278"/>
        </w:trPr>
        <w:tc>
          <w:tcPr>
            <w:tcW w:w="9176" w:type="dxa"/>
            <w:gridSpan w:val="2"/>
          </w:tcPr>
          <w:p w14:paraId="1CDA8E68" w14:textId="77777777" w:rsidR="004E2AB6" w:rsidRDefault="00A3748A">
            <w:pPr>
              <w:pStyle w:val="TableParagraph"/>
              <w:spacing w:before="1" w:line="257"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389A645" w14:textId="77777777">
        <w:trPr>
          <w:trHeight w:val="275"/>
        </w:trPr>
        <w:tc>
          <w:tcPr>
            <w:tcW w:w="4743" w:type="dxa"/>
          </w:tcPr>
          <w:p w14:paraId="1B8BB9B0" w14:textId="77777777" w:rsidR="004E2AB6" w:rsidRDefault="00A3748A">
            <w:pPr>
              <w:pStyle w:val="TableParagraph"/>
              <w:spacing w:line="256" w:lineRule="exact"/>
              <w:rPr>
                <w:sz w:val="24"/>
              </w:rPr>
            </w:pPr>
            <w:r>
              <w:rPr>
                <w:sz w:val="24"/>
              </w:rPr>
              <w:t>Автомобильный</w:t>
            </w:r>
            <w:r>
              <w:rPr>
                <w:spacing w:val="-10"/>
                <w:sz w:val="24"/>
              </w:rPr>
              <w:t xml:space="preserve"> </w:t>
            </w:r>
            <w:r>
              <w:rPr>
                <w:spacing w:val="-2"/>
                <w:sz w:val="24"/>
              </w:rPr>
              <w:t>транспорт</w:t>
            </w:r>
          </w:p>
        </w:tc>
        <w:tc>
          <w:tcPr>
            <w:tcW w:w="4433" w:type="dxa"/>
          </w:tcPr>
          <w:p w14:paraId="5A5F4291" w14:textId="77777777" w:rsidR="004E2AB6" w:rsidRDefault="00A3748A">
            <w:pPr>
              <w:pStyle w:val="TableParagraph"/>
              <w:spacing w:line="256"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B7F7474" w14:textId="77777777">
        <w:trPr>
          <w:trHeight w:val="275"/>
        </w:trPr>
        <w:tc>
          <w:tcPr>
            <w:tcW w:w="4743" w:type="dxa"/>
          </w:tcPr>
          <w:p w14:paraId="22BC66A1" w14:textId="77777777" w:rsidR="004E2AB6" w:rsidRDefault="00A3748A">
            <w:pPr>
              <w:pStyle w:val="TableParagraph"/>
              <w:spacing w:line="256" w:lineRule="exact"/>
              <w:rPr>
                <w:sz w:val="24"/>
              </w:rPr>
            </w:pPr>
            <w:r>
              <w:rPr>
                <w:sz w:val="24"/>
              </w:rPr>
              <w:t>Служебные</w:t>
            </w:r>
            <w:r>
              <w:rPr>
                <w:spacing w:val="-7"/>
                <w:sz w:val="24"/>
              </w:rPr>
              <w:t xml:space="preserve"> </w:t>
            </w:r>
            <w:r>
              <w:rPr>
                <w:spacing w:val="-2"/>
                <w:sz w:val="24"/>
              </w:rPr>
              <w:t>гаражи</w:t>
            </w:r>
          </w:p>
        </w:tc>
        <w:tc>
          <w:tcPr>
            <w:tcW w:w="4433" w:type="dxa"/>
          </w:tcPr>
          <w:p w14:paraId="30BA05DB" w14:textId="77777777" w:rsidR="004E2AB6" w:rsidRDefault="00A3748A">
            <w:pPr>
              <w:pStyle w:val="TableParagraph"/>
              <w:spacing w:line="256"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0B6AE8E" w14:textId="77777777">
        <w:trPr>
          <w:trHeight w:val="275"/>
        </w:trPr>
        <w:tc>
          <w:tcPr>
            <w:tcW w:w="9176" w:type="dxa"/>
            <w:gridSpan w:val="2"/>
          </w:tcPr>
          <w:p w14:paraId="13A37470"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347D09CA" w14:textId="77777777">
        <w:trPr>
          <w:trHeight w:val="1103"/>
        </w:trPr>
        <w:tc>
          <w:tcPr>
            <w:tcW w:w="4743" w:type="dxa"/>
          </w:tcPr>
          <w:p w14:paraId="7B532419"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4433" w:type="dxa"/>
          </w:tcPr>
          <w:p w14:paraId="3F9CBADC" w14:textId="77777777" w:rsidR="004E2AB6" w:rsidRDefault="00A3748A">
            <w:pPr>
              <w:pStyle w:val="TableParagraph"/>
              <w:tabs>
                <w:tab w:val="left" w:pos="2041"/>
                <w:tab w:val="left" w:pos="3168"/>
              </w:tabs>
              <w:ind w:left="108" w:right="96"/>
              <w:rPr>
                <w:sz w:val="24"/>
              </w:rPr>
            </w:pPr>
            <w:r>
              <w:rPr>
                <w:spacing w:val="-2"/>
                <w:sz w:val="24"/>
              </w:rPr>
              <w:t>Минимальный</w:t>
            </w:r>
            <w:r>
              <w:rPr>
                <w:sz w:val="24"/>
              </w:rPr>
              <w:tab/>
            </w:r>
            <w:r>
              <w:rPr>
                <w:spacing w:val="-2"/>
                <w:sz w:val="24"/>
              </w:rPr>
              <w:t>размер</w:t>
            </w:r>
            <w:r>
              <w:rPr>
                <w:sz w:val="24"/>
              </w:rPr>
              <w:tab/>
            </w:r>
            <w:r>
              <w:rPr>
                <w:spacing w:val="-2"/>
                <w:sz w:val="24"/>
              </w:rPr>
              <w:t xml:space="preserve">земельного </w:t>
            </w:r>
            <w:r>
              <w:rPr>
                <w:sz w:val="24"/>
              </w:rPr>
              <w:t>участка 16 кв.м</w:t>
            </w:r>
          </w:p>
          <w:p w14:paraId="7AB95EF6" w14:textId="77777777" w:rsidR="004E2AB6" w:rsidRDefault="00A3748A">
            <w:pPr>
              <w:pStyle w:val="TableParagraph"/>
              <w:spacing w:line="270" w:lineRule="atLeast"/>
              <w:ind w:left="108"/>
              <w:rPr>
                <w:sz w:val="24"/>
              </w:rPr>
            </w:pPr>
            <w:r>
              <w:rPr>
                <w:sz w:val="24"/>
              </w:rPr>
              <w:t>Высота</w:t>
            </w:r>
            <w:r>
              <w:rPr>
                <w:spacing w:val="32"/>
                <w:sz w:val="24"/>
              </w:rPr>
              <w:t xml:space="preserve"> </w:t>
            </w:r>
            <w:r>
              <w:rPr>
                <w:sz w:val="24"/>
              </w:rPr>
              <w:t>зданий</w:t>
            </w:r>
            <w:r>
              <w:rPr>
                <w:spacing w:val="31"/>
                <w:sz w:val="24"/>
              </w:rPr>
              <w:t xml:space="preserve"> </w:t>
            </w:r>
            <w:r>
              <w:rPr>
                <w:sz w:val="24"/>
              </w:rPr>
              <w:t>не</w:t>
            </w:r>
            <w:r>
              <w:rPr>
                <w:spacing w:val="29"/>
                <w:sz w:val="24"/>
              </w:rPr>
              <w:t xml:space="preserve"> </w:t>
            </w:r>
            <w:r>
              <w:rPr>
                <w:sz w:val="24"/>
              </w:rPr>
              <w:t>должна</w:t>
            </w:r>
            <w:r>
              <w:rPr>
                <w:spacing w:val="29"/>
                <w:sz w:val="24"/>
              </w:rPr>
              <w:t xml:space="preserve"> </w:t>
            </w:r>
            <w:r>
              <w:rPr>
                <w:sz w:val="24"/>
              </w:rPr>
              <w:t>превышать</w:t>
            </w:r>
            <w:r>
              <w:rPr>
                <w:spacing w:val="31"/>
                <w:sz w:val="24"/>
              </w:rPr>
              <w:t xml:space="preserve"> </w:t>
            </w:r>
            <w:r>
              <w:rPr>
                <w:sz w:val="24"/>
              </w:rPr>
              <w:t xml:space="preserve">1 </w:t>
            </w:r>
            <w:r>
              <w:rPr>
                <w:spacing w:val="-2"/>
                <w:sz w:val="24"/>
              </w:rPr>
              <w:t>этажа</w:t>
            </w:r>
          </w:p>
        </w:tc>
      </w:tr>
    </w:tbl>
    <w:p w14:paraId="495CDB24" w14:textId="77777777" w:rsidR="004E2AB6" w:rsidRDefault="004E2AB6">
      <w:pPr>
        <w:pStyle w:val="a3"/>
        <w:spacing w:before="119"/>
      </w:pPr>
    </w:p>
    <w:p w14:paraId="0A4FD424" w14:textId="77777777" w:rsidR="004E2AB6" w:rsidRDefault="00A3748A">
      <w:pPr>
        <w:pStyle w:val="a4"/>
        <w:numPr>
          <w:ilvl w:val="0"/>
          <w:numId w:val="230"/>
        </w:numPr>
        <w:tabs>
          <w:tab w:val="left" w:pos="1006"/>
        </w:tabs>
        <w:ind w:right="423" w:firstLine="283"/>
        <w:jc w:val="left"/>
        <w:rPr>
          <w:sz w:val="24"/>
        </w:rPr>
      </w:pPr>
      <w:r>
        <w:rPr>
          <w:sz w:val="24"/>
        </w:rPr>
        <w:t>Градостроительные</w:t>
      </w:r>
      <w:r>
        <w:rPr>
          <w:spacing w:val="37"/>
          <w:sz w:val="24"/>
        </w:rPr>
        <w:t xml:space="preserve"> </w:t>
      </w:r>
      <w:r>
        <w:rPr>
          <w:sz w:val="24"/>
        </w:rPr>
        <w:t>регламенты,</w:t>
      </w:r>
      <w:r>
        <w:rPr>
          <w:spacing w:val="40"/>
          <w:sz w:val="24"/>
        </w:rPr>
        <w:t xml:space="preserve"> </w:t>
      </w:r>
      <w:r>
        <w:rPr>
          <w:sz w:val="24"/>
        </w:rPr>
        <w:t>устанавливаемые</w:t>
      </w:r>
      <w:r>
        <w:rPr>
          <w:spacing w:val="38"/>
          <w:sz w:val="24"/>
        </w:rPr>
        <w:t xml:space="preserve"> </w:t>
      </w:r>
      <w:r>
        <w:rPr>
          <w:sz w:val="24"/>
        </w:rPr>
        <w:t>в</w:t>
      </w:r>
      <w:r>
        <w:rPr>
          <w:spacing w:val="40"/>
          <w:sz w:val="24"/>
        </w:rPr>
        <w:t xml:space="preserve"> </w:t>
      </w:r>
      <w:r>
        <w:rPr>
          <w:sz w:val="24"/>
        </w:rPr>
        <w:t>зоне</w:t>
      </w:r>
      <w:r>
        <w:rPr>
          <w:spacing w:val="38"/>
          <w:sz w:val="24"/>
        </w:rPr>
        <w:t xml:space="preserve"> </w:t>
      </w:r>
      <w:r>
        <w:rPr>
          <w:sz w:val="24"/>
        </w:rPr>
        <w:t>размещения</w:t>
      </w:r>
      <w:r>
        <w:rPr>
          <w:spacing w:val="39"/>
          <w:sz w:val="24"/>
        </w:rPr>
        <w:t xml:space="preserve"> </w:t>
      </w:r>
      <w:r>
        <w:rPr>
          <w:sz w:val="24"/>
        </w:rPr>
        <w:t>объектов</w:t>
      </w:r>
      <w:r>
        <w:rPr>
          <w:spacing w:val="39"/>
          <w:sz w:val="24"/>
        </w:rPr>
        <w:t xml:space="preserve"> </w:t>
      </w:r>
      <w:r>
        <w:rPr>
          <w:sz w:val="24"/>
        </w:rPr>
        <w:t>водного транспорта (</w:t>
      </w:r>
      <w:r>
        <w:rPr>
          <w:b/>
          <w:sz w:val="24"/>
        </w:rPr>
        <w:t>Т-4</w:t>
      </w:r>
      <w:r>
        <w:rPr>
          <w:sz w:val="24"/>
        </w:rPr>
        <w:t>)</w:t>
      </w:r>
    </w:p>
    <w:p w14:paraId="338A174F" w14:textId="77777777" w:rsidR="004E2AB6" w:rsidRDefault="004E2AB6">
      <w:pPr>
        <w:pStyle w:val="a3"/>
        <w:spacing w:before="10" w:after="1"/>
        <w:rPr>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537"/>
      </w:tblGrid>
      <w:tr w:rsidR="004E2AB6" w14:paraId="1E57DCCD" w14:textId="77777777" w:rsidTr="00FC4D7E">
        <w:trPr>
          <w:trHeight w:val="827"/>
          <w:jc w:val="center"/>
        </w:trPr>
        <w:tc>
          <w:tcPr>
            <w:tcW w:w="4537" w:type="dxa"/>
          </w:tcPr>
          <w:p w14:paraId="53AD0E4F"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537" w:type="dxa"/>
          </w:tcPr>
          <w:p w14:paraId="310ADA05" w14:textId="77777777" w:rsidR="004E2AB6" w:rsidRDefault="00A3748A">
            <w:pPr>
              <w:pStyle w:val="TableParagraph"/>
              <w:spacing w:line="275" w:lineRule="exact"/>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085ACC2F" w14:textId="77777777" w:rsidR="004E2AB6" w:rsidRDefault="00A3748A">
            <w:pPr>
              <w:pStyle w:val="TableParagraph"/>
              <w:spacing w:line="270" w:lineRule="atLeast"/>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419CA74D" w14:textId="77777777" w:rsidTr="00FC4D7E">
        <w:trPr>
          <w:trHeight w:val="275"/>
          <w:jc w:val="center"/>
        </w:trPr>
        <w:tc>
          <w:tcPr>
            <w:tcW w:w="9074" w:type="dxa"/>
            <w:gridSpan w:val="2"/>
          </w:tcPr>
          <w:p w14:paraId="2BBE6104"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7A974A6" w14:textId="77777777" w:rsidTr="00FC4D7E">
        <w:trPr>
          <w:trHeight w:val="551"/>
          <w:jc w:val="center"/>
        </w:trPr>
        <w:tc>
          <w:tcPr>
            <w:tcW w:w="4537" w:type="dxa"/>
          </w:tcPr>
          <w:p w14:paraId="31CB0E70" w14:textId="77777777" w:rsidR="004E2AB6" w:rsidRDefault="00A3748A">
            <w:pPr>
              <w:pStyle w:val="TableParagraph"/>
              <w:spacing w:line="270" w:lineRule="exact"/>
              <w:rPr>
                <w:sz w:val="24"/>
              </w:rPr>
            </w:pPr>
            <w:r>
              <w:rPr>
                <w:sz w:val="24"/>
              </w:rPr>
              <w:t>Причалы</w:t>
            </w:r>
            <w:r>
              <w:rPr>
                <w:spacing w:val="-3"/>
                <w:sz w:val="24"/>
              </w:rPr>
              <w:t xml:space="preserve"> </w:t>
            </w:r>
            <w:r>
              <w:rPr>
                <w:sz w:val="24"/>
              </w:rPr>
              <w:t>для</w:t>
            </w:r>
            <w:r>
              <w:rPr>
                <w:spacing w:val="-2"/>
                <w:sz w:val="24"/>
              </w:rPr>
              <w:t xml:space="preserve"> </w:t>
            </w:r>
            <w:r>
              <w:rPr>
                <w:sz w:val="24"/>
              </w:rPr>
              <w:t>маломерных</w:t>
            </w:r>
            <w:r>
              <w:rPr>
                <w:spacing w:val="-1"/>
                <w:sz w:val="24"/>
              </w:rPr>
              <w:t xml:space="preserve"> </w:t>
            </w:r>
            <w:r>
              <w:rPr>
                <w:spacing w:val="-4"/>
                <w:sz w:val="24"/>
              </w:rPr>
              <w:t>судов</w:t>
            </w:r>
          </w:p>
          <w:p w14:paraId="55F5B3E1" w14:textId="77777777" w:rsidR="004E2AB6" w:rsidRDefault="00A3748A">
            <w:pPr>
              <w:pStyle w:val="TableParagraph"/>
              <w:spacing w:line="261" w:lineRule="exact"/>
              <w:rPr>
                <w:sz w:val="24"/>
              </w:rPr>
            </w:pPr>
            <w:r>
              <w:rPr>
                <w:sz w:val="24"/>
              </w:rPr>
              <w:t>Общее</w:t>
            </w:r>
            <w:r>
              <w:rPr>
                <w:spacing w:val="-5"/>
                <w:sz w:val="24"/>
              </w:rPr>
              <w:t xml:space="preserve"> </w:t>
            </w:r>
            <w:r>
              <w:rPr>
                <w:sz w:val="24"/>
              </w:rPr>
              <w:t>пользование</w:t>
            </w:r>
            <w:r>
              <w:rPr>
                <w:spacing w:val="-5"/>
                <w:sz w:val="24"/>
              </w:rPr>
              <w:t xml:space="preserve"> </w:t>
            </w:r>
            <w:r>
              <w:rPr>
                <w:sz w:val="24"/>
              </w:rPr>
              <w:t>водными</w:t>
            </w:r>
            <w:r>
              <w:rPr>
                <w:spacing w:val="-3"/>
                <w:sz w:val="24"/>
              </w:rPr>
              <w:t xml:space="preserve"> </w:t>
            </w:r>
            <w:r>
              <w:rPr>
                <w:spacing w:val="-2"/>
                <w:sz w:val="24"/>
              </w:rPr>
              <w:t>объектами</w:t>
            </w:r>
          </w:p>
        </w:tc>
        <w:tc>
          <w:tcPr>
            <w:tcW w:w="4537" w:type="dxa"/>
          </w:tcPr>
          <w:p w14:paraId="4E02ACBC"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1AECE1AB" w14:textId="77777777" w:rsidR="004E2AB6" w:rsidRDefault="004E2AB6">
      <w:pPr>
        <w:spacing w:line="270" w:lineRule="exact"/>
        <w:rPr>
          <w:sz w:val="24"/>
        </w:rPr>
        <w:sectPr w:rsidR="004E2AB6">
          <w:pgSz w:w="11910" w:h="16840"/>
          <w:pgMar w:top="1020" w:right="140" w:bottom="280" w:left="980" w:header="408" w:footer="0" w:gutter="0"/>
          <w:cols w:space="720"/>
        </w:sectPr>
      </w:pPr>
    </w:p>
    <w:p w14:paraId="0C9A1D0A" w14:textId="77777777" w:rsidR="004E2AB6" w:rsidRDefault="004E2AB6">
      <w:pPr>
        <w:pStyle w:val="a3"/>
        <w:spacing w:before="4"/>
        <w:rPr>
          <w:sz w:val="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537"/>
      </w:tblGrid>
      <w:tr w:rsidR="004E2AB6" w14:paraId="6AB511DC" w14:textId="77777777" w:rsidTr="00FC4D7E">
        <w:trPr>
          <w:trHeight w:val="830"/>
          <w:jc w:val="center"/>
        </w:trPr>
        <w:tc>
          <w:tcPr>
            <w:tcW w:w="4537" w:type="dxa"/>
          </w:tcPr>
          <w:p w14:paraId="0F58B9CA"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537" w:type="dxa"/>
          </w:tcPr>
          <w:p w14:paraId="59DC33DA" w14:textId="77777777" w:rsidR="004E2AB6" w:rsidRDefault="00A3748A">
            <w:pPr>
              <w:pStyle w:val="TableParagraph"/>
              <w:spacing w:before="1"/>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6FBE183F" w14:textId="77777777" w:rsidR="004E2AB6" w:rsidRDefault="00A3748A">
            <w:pPr>
              <w:pStyle w:val="TableParagraph"/>
              <w:spacing w:line="276" w:lineRule="exact"/>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6F4F70B2" w14:textId="77777777" w:rsidTr="00FC4D7E">
        <w:trPr>
          <w:trHeight w:val="275"/>
          <w:jc w:val="center"/>
        </w:trPr>
        <w:tc>
          <w:tcPr>
            <w:tcW w:w="9074" w:type="dxa"/>
            <w:gridSpan w:val="2"/>
          </w:tcPr>
          <w:p w14:paraId="3F7B1132"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2165B88F" w14:textId="77777777" w:rsidTr="00FC4D7E">
        <w:trPr>
          <w:trHeight w:val="551"/>
          <w:jc w:val="center"/>
        </w:trPr>
        <w:tc>
          <w:tcPr>
            <w:tcW w:w="4537" w:type="dxa"/>
          </w:tcPr>
          <w:p w14:paraId="55A34C15" w14:textId="77777777" w:rsidR="004E2AB6" w:rsidRDefault="00A3748A">
            <w:pPr>
              <w:pStyle w:val="TableParagraph"/>
              <w:spacing w:line="270" w:lineRule="exact"/>
              <w:rPr>
                <w:sz w:val="24"/>
              </w:rPr>
            </w:pPr>
            <w:r>
              <w:rPr>
                <w:sz w:val="24"/>
              </w:rPr>
              <w:t>Служебные</w:t>
            </w:r>
            <w:r>
              <w:rPr>
                <w:spacing w:val="-7"/>
                <w:sz w:val="24"/>
              </w:rPr>
              <w:t xml:space="preserve"> </w:t>
            </w:r>
            <w:r>
              <w:rPr>
                <w:spacing w:val="-2"/>
                <w:sz w:val="24"/>
              </w:rPr>
              <w:t>гаражи</w:t>
            </w:r>
          </w:p>
          <w:p w14:paraId="74AA9F5C" w14:textId="77777777" w:rsidR="004E2AB6" w:rsidRDefault="00A3748A">
            <w:pPr>
              <w:pStyle w:val="TableParagraph"/>
              <w:spacing w:line="261" w:lineRule="exact"/>
              <w:rPr>
                <w:sz w:val="24"/>
              </w:rPr>
            </w:pPr>
            <w:r>
              <w:rPr>
                <w:sz w:val="24"/>
              </w:rPr>
              <w:t>Объекты</w:t>
            </w:r>
            <w:r>
              <w:rPr>
                <w:spacing w:val="-3"/>
                <w:sz w:val="24"/>
              </w:rPr>
              <w:t xml:space="preserve"> </w:t>
            </w:r>
            <w:r>
              <w:rPr>
                <w:sz w:val="24"/>
              </w:rPr>
              <w:t>дорожного</w:t>
            </w:r>
            <w:r>
              <w:rPr>
                <w:spacing w:val="-2"/>
                <w:sz w:val="24"/>
              </w:rPr>
              <w:t xml:space="preserve"> сервиса</w:t>
            </w:r>
          </w:p>
        </w:tc>
        <w:tc>
          <w:tcPr>
            <w:tcW w:w="4537" w:type="dxa"/>
          </w:tcPr>
          <w:p w14:paraId="50B0958A"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19E6DBC" w14:textId="77777777" w:rsidTr="00FC4D7E">
        <w:trPr>
          <w:trHeight w:val="1103"/>
          <w:jc w:val="center"/>
        </w:trPr>
        <w:tc>
          <w:tcPr>
            <w:tcW w:w="4537" w:type="dxa"/>
          </w:tcPr>
          <w:p w14:paraId="56660F3A"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4537" w:type="dxa"/>
          </w:tcPr>
          <w:p w14:paraId="246316A3" w14:textId="77777777" w:rsidR="004E2AB6" w:rsidRDefault="00A3748A">
            <w:pPr>
              <w:pStyle w:val="TableParagraph"/>
              <w:ind w:right="208"/>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16 кв.м</w:t>
            </w:r>
          </w:p>
          <w:p w14:paraId="08683AA4" w14:textId="77777777" w:rsidR="004E2AB6" w:rsidRDefault="00A3748A">
            <w:pPr>
              <w:pStyle w:val="TableParagraph"/>
              <w:spacing w:line="270" w:lineRule="atLeast"/>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tc>
      </w:tr>
      <w:tr w:rsidR="004E2AB6" w14:paraId="3B4A453E" w14:textId="77777777" w:rsidTr="00FC4D7E">
        <w:trPr>
          <w:trHeight w:val="274"/>
          <w:jc w:val="center"/>
        </w:trPr>
        <w:tc>
          <w:tcPr>
            <w:tcW w:w="9074" w:type="dxa"/>
            <w:gridSpan w:val="2"/>
          </w:tcPr>
          <w:p w14:paraId="6A1ED124" w14:textId="77777777" w:rsidR="004E2AB6" w:rsidRDefault="00A3748A">
            <w:pPr>
              <w:pStyle w:val="TableParagraph"/>
              <w:spacing w:line="255"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026293BB" w14:textId="77777777" w:rsidTr="00FC4D7E">
        <w:trPr>
          <w:trHeight w:val="278"/>
          <w:jc w:val="center"/>
        </w:trPr>
        <w:tc>
          <w:tcPr>
            <w:tcW w:w="4537" w:type="dxa"/>
          </w:tcPr>
          <w:p w14:paraId="2B4F3C55" w14:textId="77777777" w:rsidR="004E2AB6" w:rsidRDefault="00A3748A">
            <w:pPr>
              <w:pStyle w:val="TableParagraph"/>
              <w:spacing w:line="259" w:lineRule="exact"/>
              <w:rPr>
                <w:sz w:val="24"/>
              </w:rPr>
            </w:pPr>
            <w:r>
              <w:rPr>
                <w:sz w:val="24"/>
              </w:rPr>
              <w:t>Коммунальное</w:t>
            </w:r>
            <w:r>
              <w:rPr>
                <w:spacing w:val="-8"/>
                <w:sz w:val="24"/>
              </w:rPr>
              <w:t xml:space="preserve"> </w:t>
            </w:r>
            <w:r>
              <w:rPr>
                <w:spacing w:val="-2"/>
                <w:sz w:val="24"/>
              </w:rPr>
              <w:t>обслуживание</w:t>
            </w:r>
          </w:p>
        </w:tc>
        <w:tc>
          <w:tcPr>
            <w:tcW w:w="4537" w:type="dxa"/>
          </w:tcPr>
          <w:p w14:paraId="19CA566F" w14:textId="77777777" w:rsidR="004E2AB6" w:rsidRDefault="00A3748A">
            <w:pPr>
              <w:pStyle w:val="TableParagraph"/>
              <w:spacing w:line="259"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1ACA1147" w14:textId="77777777" w:rsidR="004E2AB6" w:rsidRDefault="004E2AB6">
      <w:pPr>
        <w:pStyle w:val="a3"/>
        <w:spacing w:before="117"/>
      </w:pPr>
    </w:p>
    <w:p w14:paraId="550587F1" w14:textId="77777777" w:rsidR="004E2AB6" w:rsidRDefault="00A3748A">
      <w:pPr>
        <w:pStyle w:val="a4"/>
        <w:numPr>
          <w:ilvl w:val="0"/>
          <w:numId w:val="230"/>
        </w:numPr>
        <w:tabs>
          <w:tab w:val="left" w:pos="1054"/>
        </w:tabs>
        <w:spacing w:before="1"/>
        <w:ind w:right="430" w:firstLine="283"/>
        <w:jc w:val="left"/>
        <w:rPr>
          <w:sz w:val="24"/>
        </w:rPr>
      </w:pPr>
      <w:r>
        <w:rPr>
          <w:sz w:val="24"/>
        </w:rPr>
        <w:t>Градостроительные</w:t>
      </w:r>
      <w:r>
        <w:rPr>
          <w:spacing w:val="4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40"/>
          <w:sz w:val="24"/>
        </w:rPr>
        <w:t xml:space="preserve"> </w:t>
      </w:r>
      <w:r>
        <w:rPr>
          <w:sz w:val="24"/>
        </w:rPr>
        <w:t>зоне</w:t>
      </w:r>
      <w:r>
        <w:rPr>
          <w:spacing w:val="40"/>
          <w:sz w:val="24"/>
        </w:rPr>
        <w:t xml:space="preserve"> </w:t>
      </w:r>
      <w:r>
        <w:rPr>
          <w:sz w:val="24"/>
        </w:rPr>
        <w:t>хранения</w:t>
      </w:r>
      <w:r>
        <w:rPr>
          <w:spacing w:val="40"/>
          <w:sz w:val="24"/>
        </w:rPr>
        <w:t xml:space="preserve"> </w:t>
      </w:r>
      <w:r>
        <w:rPr>
          <w:sz w:val="24"/>
        </w:rPr>
        <w:t>индивидуального транспорта (</w:t>
      </w:r>
      <w:r>
        <w:rPr>
          <w:b/>
          <w:sz w:val="24"/>
        </w:rPr>
        <w:t>Т-5</w:t>
      </w:r>
      <w:r>
        <w:rPr>
          <w:sz w:val="24"/>
        </w:rPr>
        <w:t>)</w:t>
      </w:r>
    </w:p>
    <w:p w14:paraId="503D0D67" w14:textId="77777777" w:rsidR="004E2AB6" w:rsidRDefault="004E2AB6">
      <w:pPr>
        <w:pStyle w:val="a3"/>
        <w:spacing w:before="10"/>
        <w:rPr>
          <w:sz w:val="10"/>
        </w:rPr>
      </w:pPr>
    </w:p>
    <w:tbl>
      <w:tblPr>
        <w:tblStyle w:val="TableNormal"/>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5"/>
        <w:gridCol w:w="4439"/>
      </w:tblGrid>
      <w:tr w:rsidR="004E2AB6" w14:paraId="5AF529A8" w14:textId="77777777">
        <w:trPr>
          <w:trHeight w:val="827"/>
        </w:trPr>
        <w:tc>
          <w:tcPr>
            <w:tcW w:w="4775" w:type="dxa"/>
          </w:tcPr>
          <w:p w14:paraId="513814FD" w14:textId="77777777" w:rsidR="004E2AB6" w:rsidRDefault="00A3748A">
            <w:pPr>
              <w:pStyle w:val="TableParagraph"/>
              <w:spacing w:before="135"/>
              <w:ind w:left="10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39" w:type="dxa"/>
          </w:tcPr>
          <w:p w14:paraId="6F8A0F50" w14:textId="77777777" w:rsidR="004E2AB6" w:rsidRDefault="00A3748A">
            <w:pPr>
              <w:pStyle w:val="TableParagraph"/>
              <w:spacing w:line="275" w:lineRule="exact"/>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1E7A755D" w14:textId="77777777" w:rsidR="004E2AB6" w:rsidRDefault="00A3748A">
            <w:pPr>
              <w:pStyle w:val="TableParagraph"/>
              <w:spacing w:line="270" w:lineRule="atLeast"/>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1CDE449C" w14:textId="77777777">
        <w:trPr>
          <w:trHeight w:val="275"/>
        </w:trPr>
        <w:tc>
          <w:tcPr>
            <w:tcW w:w="9214" w:type="dxa"/>
            <w:gridSpan w:val="2"/>
          </w:tcPr>
          <w:p w14:paraId="0A4BE6B4" w14:textId="77777777" w:rsidR="004E2AB6" w:rsidRDefault="00A3748A">
            <w:pPr>
              <w:pStyle w:val="TableParagraph"/>
              <w:spacing w:line="256" w:lineRule="exact"/>
              <w:ind w:left="105"/>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13DF0DEA" w14:textId="77777777">
        <w:trPr>
          <w:trHeight w:val="1103"/>
        </w:trPr>
        <w:tc>
          <w:tcPr>
            <w:tcW w:w="4775" w:type="dxa"/>
          </w:tcPr>
          <w:p w14:paraId="15FAD783" w14:textId="77777777" w:rsidR="004E2AB6" w:rsidRDefault="00A3748A">
            <w:pPr>
              <w:pStyle w:val="TableParagraph"/>
              <w:spacing w:line="270" w:lineRule="exact"/>
              <w:ind w:left="105"/>
              <w:rPr>
                <w:sz w:val="24"/>
              </w:rPr>
            </w:pPr>
            <w:r>
              <w:rPr>
                <w:sz w:val="24"/>
              </w:rPr>
              <w:t>Хранение</w:t>
            </w:r>
            <w:r>
              <w:rPr>
                <w:spacing w:val="-4"/>
                <w:sz w:val="24"/>
              </w:rPr>
              <w:t xml:space="preserve"> </w:t>
            </w:r>
            <w:r>
              <w:rPr>
                <w:spacing w:val="-2"/>
                <w:sz w:val="24"/>
              </w:rPr>
              <w:t>автотранспорта</w:t>
            </w:r>
          </w:p>
        </w:tc>
        <w:tc>
          <w:tcPr>
            <w:tcW w:w="4439" w:type="dxa"/>
          </w:tcPr>
          <w:p w14:paraId="532A70F7" w14:textId="77777777" w:rsidR="004E2AB6" w:rsidRDefault="00A3748A">
            <w:pPr>
              <w:pStyle w:val="TableParagraph"/>
              <w:ind w:right="110"/>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16 кв.м</w:t>
            </w:r>
          </w:p>
          <w:p w14:paraId="1E3C8C4C" w14:textId="77777777" w:rsidR="004E2AB6" w:rsidRDefault="00A3748A">
            <w:pPr>
              <w:pStyle w:val="TableParagraph"/>
              <w:spacing w:line="270" w:lineRule="atLeast"/>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tc>
      </w:tr>
      <w:tr w:rsidR="004E2AB6" w14:paraId="4FC105FB" w14:textId="77777777">
        <w:trPr>
          <w:trHeight w:val="2759"/>
        </w:trPr>
        <w:tc>
          <w:tcPr>
            <w:tcW w:w="4775" w:type="dxa"/>
          </w:tcPr>
          <w:p w14:paraId="798322C4" w14:textId="77777777" w:rsidR="004E2AB6" w:rsidRDefault="00A3748A">
            <w:pPr>
              <w:pStyle w:val="TableParagraph"/>
              <w:spacing w:line="270" w:lineRule="exact"/>
              <w:ind w:left="105"/>
              <w:rPr>
                <w:sz w:val="24"/>
              </w:rPr>
            </w:pPr>
            <w:r>
              <w:rPr>
                <w:sz w:val="24"/>
              </w:rPr>
              <w:t>Служебные</w:t>
            </w:r>
            <w:r>
              <w:rPr>
                <w:spacing w:val="-7"/>
                <w:sz w:val="24"/>
              </w:rPr>
              <w:t xml:space="preserve"> </w:t>
            </w:r>
            <w:r>
              <w:rPr>
                <w:spacing w:val="-2"/>
                <w:sz w:val="24"/>
              </w:rPr>
              <w:t>гаражи</w:t>
            </w:r>
          </w:p>
        </w:tc>
        <w:tc>
          <w:tcPr>
            <w:tcW w:w="4439" w:type="dxa"/>
          </w:tcPr>
          <w:p w14:paraId="36D9ACE5" w14:textId="77777777" w:rsidR="004E2AB6" w:rsidRDefault="00A3748A">
            <w:pPr>
              <w:pStyle w:val="TableParagraph"/>
              <w:ind w:right="110"/>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57CA920D" w14:textId="77777777" w:rsidR="004E2AB6" w:rsidRDefault="00A3748A">
            <w:pPr>
              <w:pStyle w:val="TableParagraph"/>
              <w:ind w:right="110"/>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1000 кв.м.</w:t>
            </w:r>
          </w:p>
          <w:p w14:paraId="1151D3CB" w14:textId="77777777" w:rsidR="004E2AB6" w:rsidRDefault="00A3748A">
            <w:pPr>
              <w:pStyle w:val="TableParagraph"/>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p w14:paraId="0B36C8C6" w14:textId="77777777" w:rsidR="004E2AB6" w:rsidRDefault="00A3748A">
            <w:pPr>
              <w:pStyle w:val="TableParagraph"/>
              <w:spacing w:line="270" w:lineRule="atLeast"/>
              <w:ind w:right="110"/>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tc>
      </w:tr>
      <w:tr w:rsidR="004E2AB6" w14:paraId="49F63698" w14:textId="77777777">
        <w:trPr>
          <w:trHeight w:val="828"/>
        </w:trPr>
        <w:tc>
          <w:tcPr>
            <w:tcW w:w="4775" w:type="dxa"/>
          </w:tcPr>
          <w:p w14:paraId="3B0F54E9" w14:textId="77777777" w:rsidR="004E2AB6" w:rsidRDefault="00A3748A">
            <w:pPr>
              <w:pStyle w:val="TableParagraph"/>
              <w:spacing w:line="270" w:lineRule="exact"/>
              <w:ind w:left="105"/>
              <w:rPr>
                <w:sz w:val="24"/>
              </w:rPr>
            </w:pPr>
            <w:r>
              <w:rPr>
                <w:sz w:val="24"/>
              </w:rPr>
              <w:t>Коммунальное</w:t>
            </w:r>
            <w:r>
              <w:rPr>
                <w:spacing w:val="-8"/>
                <w:sz w:val="24"/>
              </w:rPr>
              <w:t xml:space="preserve"> </w:t>
            </w:r>
            <w:r>
              <w:rPr>
                <w:spacing w:val="-2"/>
                <w:sz w:val="24"/>
              </w:rPr>
              <w:t>обслуживание</w:t>
            </w:r>
          </w:p>
          <w:p w14:paraId="5639499B" w14:textId="77777777" w:rsidR="004E2AB6" w:rsidRDefault="00A3748A">
            <w:pPr>
              <w:pStyle w:val="TableParagraph"/>
              <w:spacing w:line="270" w:lineRule="atLeast"/>
              <w:ind w:left="105"/>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4439" w:type="dxa"/>
          </w:tcPr>
          <w:p w14:paraId="6EC9ACC7"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22EFE77" w14:textId="77777777">
        <w:trPr>
          <w:trHeight w:val="278"/>
        </w:trPr>
        <w:tc>
          <w:tcPr>
            <w:tcW w:w="9214" w:type="dxa"/>
            <w:gridSpan w:val="2"/>
          </w:tcPr>
          <w:p w14:paraId="05993911" w14:textId="77777777" w:rsidR="004E2AB6" w:rsidRDefault="00A3748A">
            <w:pPr>
              <w:pStyle w:val="TableParagraph"/>
              <w:spacing w:before="1" w:line="257" w:lineRule="exact"/>
              <w:ind w:left="105"/>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9EC856D" w14:textId="77777777">
        <w:trPr>
          <w:trHeight w:val="275"/>
        </w:trPr>
        <w:tc>
          <w:tcPr>
            <w:tcW w:w="4775" w:type="dxa"/>
          </w:tcPr>
          <w:p w14:paraId="3FE50B66" w14:textId="77777777" w:rsidR="004E2AB6" w:rsidRDefault="00A3748A">
            <w:pPr>
              <w:pStyle w:val="TableParagraph"/>
              <w:spacing w:line="256" w:lineRule="exact"/>
              <w:ind w:left="105"/>
              <w:rPr>
                <w:sz w:val="24"/>
              </w:rPr>
            </w:pPr>
            <w:r>
              <w:rPr>
                <w:sz w:val="24"/>
              </w:rPr>
              <w:t>Объекты</w:t>
            </w:r>
            <w:r>
              <w:rPr>
                <w:spacing w:val="-3"/>
                <w:sz w:val="24"/>
              </w:rPr>
              <w:t xml:space="preserve"> </w:t>
            </w:r>
            <w:r>
              <w:rPr>
                <w:sz w:val="24"/>
              </w:rPr>
              <w:t>дорожного</w:t>
            </w:r>
            <w:r>
              <w:rPr>
                <w:spacing w:val="-2"/>
                <w:sz w:val="24"/>
              </w:rPr>
              <w:t xml:space="preserve"> сервиса</w:t>
            </w:r>
          </w:p>
        </w:tc>
        <w:tc>
          <w:tcPr>
            <w:tcW w:w="4439" w:type="dxa"/>
          </w:tcPr>
          <w:p w14:paraId="50F31EAC" w14:textId="77777777" w:rsidR="004E2AB6" w:rsidRDefault="00A3748A">
            <w:pPr>
              <w:pStyle w:val="TableParagraph"/>
              <w:spacing w:line="256"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B55545A" w14:textId="77777777">
        <w:trPr>
          <w:trHeight w:val="275"/>
        </w:trPr>
        <w:tc>
          <w:tcPr>
            <w:tcW w:w="9214" w:type="dxa"/>
            <w:gridSpan w:val="2"/>
          </w:tcPr>
          <w:p w14:paraId="21C77161" w14:textId="77777777" w:rsidR="004E2AB6" w:rsidRDefault="00A3748A">
            <w:pPr>
              <w:pStyle w:val="TableParagraph"/>
              <w:spacing w:line="256" w:lineRule="exact"/>
              <w:ind w:left="105"/>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0A9820F9" w14:textId="77777777">
        <w:trPr>
          <w:trHeight w:val="275"/>
        </w:trPr>
        <w:tc>
          <w:tcPr>
            <w:tcW w:w="4775" w:type="dxa"/>
          </w:tcPr>
          <w:p w14:paraId="1391F0CB" w14:textId="77777777" w:rsidR="004E2AB6" w:rsidRDefault="00A3748A">
            <w:pPr>
              <w:pStyle w:val="TableParagraph"/>
              <w:spacing w:line="256" w:lineRule="exact"/>
              <w:ind w:left="105"/>
              <w:rPr>
                <w:sz w:val="24"/>
              </w:rPr>
            </w:pPr>
            <w:r>
              <w:rPr>
                <w:spacing w:val="-2"/>
                <w:sz w:val="24"/>
              </w:rPr>
              <w:t>Связь</w:t>
            </w:r>
          </w:p>
        </w:tc>
        <w:tc>
          <w:tcPr>
            <w:tcW w:w="4439" w:type="dxa"/>
          </w:tcPr>
          <w:p w14:paraId="60CF4508" w14:textId="77777777" w:rsidR="004E2AB6" w:rsidRDefault="00A3748A">
            <w:pPr>
              <w:pStyle w:val="TableParagraph"/>
              <w:spacing w:line="256"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09359480" w14:textId="77777777" w:rsidR="004E2AB6" w:rsidRDefault="004E2AB6">
      <w:pPr>
        <w:spacing w:line="256" w:lineRule="exact"/>
        <w:rPr>
          <w:sz w:val="24"/>
        </w:rPr>
        <w:sectPr w:rsidR="004E2AB6">
          <w:pgSz w:w="11910" w:h="16840"/>
          <w:pgMar w:top="1020" w:right="140" w:bottom="280" w:left="980" w:header="408" w:footer="0" w:gutter="0"/>
          <w:cols w:space="720"/>
        </w:sectPr>
      </w:pPr>
    </w:p>
    <w:p w14:paraId="678EB423" w14:textId="77777777" w:rsidR="004E2AB6" w:rsidRDefault="00A3748A">
      <w:pPr>
        <w:pStyle w:val="a4"/>
        <w:numPr>
          <w:ilvl w:val="0"/>
          <w:numId w:val="230"/>
        </w:numPr>
        <w:tabs>
          <w:tab w:val="left" w:pos="1139"/>
          <w:tab w:val="left" w:pos="3399"/>
          <w:tab w:val="left" w:pos="4901"/>
          <w:tab w:val="left" w:pos="6915"/>
          <w:tab w:val="left" w:pos="7265"/>
          <w:tab w:val="left" w:pos="7951"/>
          <w:tab w:val="left" w:pos="9426"/>
        </w:tabs>
        <w:spacing w:before="90"/>
        <w:ind w:right="429" w:firstLine="283"/>
        <w:jc w:val="left"/>
        <w:rPr>
          <w:sz w:val="24"/>
        </w:rPr>
      </w:pPr>
      <w:r>
        <w:rPr>
          <w:spacing w:val="-2"/>
          <w:sz w:val="24"/>
        </w:rPr>
        <w:lastRenderedPageBreak/>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транспортного обслуживания (</w:t>
      </w:r>
      <w:r>
        <w:rPr>
          <w:b/>
          <w:sz w:val="24"/>
        </w:rPr>
        <w:t>Т-6</w:t>
      </w:r>
      <w:r>
        <w:rPr>
          <w:sz w:val="24"/>
        </w:rPr>
        <w:t>)</w:t>
      </w:r>
    </w:p>
    <w:p w14:paraId="68A1810C" w14:textId="77777777" w:rsidR="004E2AB6" w:rsidRDefault="004E2AB6">
      <w:pPr>
        <w:pStyle w:val="a3"/>
        <w:rPr>
          <w:sz w:val="11"/>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3BBA9AC5" w14:textId="77777777">
        <w:trPr>
          <w:trHeight w:val="830"/>
        </w:trPr>
        <w:tc>
          <w:tcPr>
            <w:tcW w:w="4777" w:type="dxa"/>
          </w:tcPr>
          <w:p w14:paraId="16E09D80"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4206FFCE" w14:textId="77777777" w:rsidR="004E2AB6" w:rsidRDefault="00A3748A">
            <w:pPr>
              <w:pStyle w:val="TableParagraph"/>
              <w:spacing w:before="1"/>
              <w:ind w:left="105"/>
              <w:rPr>
                <w:b/>
                <w:sz w:val="24"/>
              </w:rPr>
            </w:pPr>
            <w:r>
              <w:rPr>
                <w:b/>
                <w:sz w:val="24"/>
              </w:rPr>
              <w:t>Предельные</w:t>
            </w:r>
            <w:r>
              <w:rPr>
                <w:b/>
                <w:spacing w:val="-5"/>
                <w:sz w:val="24"/>
              </w:rPr>
              <w:t xml:space="preserve"> </w:t>
            </w:r>
            <w:r>
              <w:rPr>
                <w:b/>
                <w:sz w:val="24"/>
              </w:rPr>
              <w:t>размеры</w:t>
            </w:r>
            <w:r>
              <w:rPr>
                <w:b/>
                <w:spacing w:val="-4"/>
                <w:sz w:val="24"/>
              </w:rPr>
              <w:t xml:space="preserve"> </w:t>
            </w:r>
            <w:r>
              <w:rPr>
                <w:b/>
                <w:spacing w:val="-2"/>
                <w:sz w:val="24"/>
              </w:rPr>
              <w:t>земельных</w:t>
            </w:r>
          </w:p>
          <w:p w14:paraId="2190668B" w14:textId="77777777" w:rsidR="004E2AB6" w:rsidRDefault="00A3748A">
            <w:pPr>
              <w:pStyle w:val="TableParagraph"/>
              <w:spacing w:line="270" w:lineRule="atLeas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4F6E9B61" w14:textId="77777777">
        <w:trPr>
          <w:trHeight w:val="275"/>
        </w:trPr>
        <w:tc>
          <w:tcPr>
            <w:tcW w:w="9258" w:type="dxa"/>
            <w:gridSpan w:val="2"/>
          </w:tcPr>
          <w:p w14:paraId="00D03ADB"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6639A123" w14:textId="77777777">
        <w:trPr>
          <w:trHeight w:val="3864"/>
        </w:trPr>
        <w:tc>
          <w:tcPr>
            <w:tcW w:w="4777" w:type="dxa"/>
          </w:tcPr>
          <w:p w14:paraId="614BBE71" w14:textId="77777777" w:rsidR="004E2AB6" w:rsidRDefault="00A3748A">
            <w:pPr>
              <w:pStyle w:val="TableParagraph"/>
              <w:spacing w:line="270" w:lineRule="exact"/>
              <w:rPr>
                <w:sz w:val="24"/>
              </w:rPr>
            </w:pPr>
            <w:r>
              <w:rPr>
                <w:sz w:val="24"/>
              </w:rPr>
              <w:t>Объекты</w:t>
            </w:r>
            <w:r>
              <w:rPr>
                <w:spacing w:val="-3"/>
                <w:sz w:val="24"/>
              </w:rPr>
              <w:t xml:space="preserve"> </w:t>
            </w:r>
            <w:r>
              <w:rPr>
                <w:sz w:val="24"/>
              </w:rPr>
              <w:t>дорожного</w:t>
            </w:r>
            <w:r>
              <w:rPr>
                <w:spacing w:val="-2"/>
                <w:sz w:val="24"/>
              </w:rPr>
              <w:t xml:space="preserve"> сервиса</w:t>
            </w:r>
          </w:p>
        </w:tc>
        <w:tc>
          <w:tcPr>
            <w:tcW w:w="4481" w:type="dxa"/>
          </w:tcPr>
          <w:p w14:paraId="31D5D110" w14:textId="77777777" w:rsidR="004E2AB6" w:rsidRDefault="00A3748A">
            <w:pPr>
              <w:pStyle w:val="TableParagraph"/>
              <w:ind w:left="105" w:right="141"/>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72C22EBF" w14:textId="77777777" w:rsidR="004E2AB6" w:rsidRDefault="00A3748A">
            <w:pPr>
              <w:pStyle w:val="TableParagraph"/>
              <w:ind w:left="105" w:right="467"/>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 xml:space="preserve">земельного </w:t>
            </w:r>
            <w:r>
              <w:rPr>
                <w:spacing w:val="-2"/>
                <w:sz w:val="24"/>
              </w:rPr>
              <w:t>участка</w:t>
            </w:r>
          </w:p>
          <w:p w14:paraId="1E8850B9" w14:textId="77777777" w:rsidR="004E2AB6" w:rsidRDefault="00A3748A">
            <w:pPr>
              <w:pStyle w:val="TableParagraph"/>
              <w:ind w:left="105"/>
              <w:rPr>
                <w:sz w:val="24"/>
              </w:rPr>
            </w:pPr>
            <w:r>
              <w:rPr>
                <w:sz w:val="24"/>
              </w:rPr>
              <w:t xml:space="preserve">20000 </w:t>
            </w:r>
            <w:r>
              <w:rPr>
                <w:spacing w:val="-2"/>
                <w:sz w:val="24"/>
              </w:rPr>
              <w:t>кв.м.</w:t>
            </w:r>
          </w:p>
          <w:p w14:paraId="6E8D7C15" w14:textId="77777777" w:rsidR="004E2AB6" w:rsidRDefault="00A3748A">
            <w:pPr>
              <w:pStyle w:val="TableParagraph"/>
              <w:ind w:left="105" w:right="396"/>
              <w:rPr>
                <w:sz w:val="24"/>
              </w:rPr>
            </w:pPr>
            <w:r>
              <w:rPr>
                <w:sz w:val="24"/>
              </w:rPr>
              <w:t>Минимальный размер земельного участка</w:t>
            </w:r>
            <w:r>
              <w:rPr>
                <w:spacing w:val="-9"/>
                <w:sz w:val="24"/>
              </w:rPr>
              <w:t xml:space="preserve"> </w:t>
            </w:r>
            <w:r>
              <w:rPr>
                <w:sz w:val="24"/>
              </w:rPr>
              <w:t>под</w:t>
            </w:r>
            <w:r>
              <w:rPr>
                <w:spacing w:val="-8"/>
                <w:sz w:val="24"/>
              </w:rPr>
              <w:t xml:space="preserve"> </w:t>
            </w:r>
            <w:r>
              <w:rPr>
                <w:sz w:val="24"/>
              </w:rPr>
              <w:t>гаражным</w:t>
            </w:r>
            <w:r>
              <w:rPr>
                <w:spacing w:val="-7"/>
                <w:sz w:val="24"/>
              </w:rPr>
              <w:t xml:space="preserve"> </w:t>
            </w:r>
            <w:r>
              <w:rPr>
                <w:sz w:val="24"/>
              </w:rPr>
              <w:t>боксом</w:t>
            </w:r>
            <w:r>
              <w:rPr>
                <w:spacing w:val="-9"/>
                <w:sz w:val="24"/>
              </w:rPr>
              <w:t xml:space="preserve"> </w:t>
            </w:r>
            <w:r>
              <w:rPr>
                <w:sz w:val="24"/>
              </w:rPr>
              <w:t>18</w:t>
            </w:r>
            <w:r>
              <w:rPr>
                <w:spacing w:val="-8"/>
                <w:sz w:val="24"/>
              </w:rPr>
              <w:t xml:space="preserve"> </w:t>
            </w:r>
            <w:r>
              <w:rPr>
                <w:sz w:val="24"/>
              </w:rPr>
              <w:t>кв.м. Высота зданий не должна превышать 1 этажа</w:t>
            </w:r>
          </w:p>
          <w:p w14:paraId="44DE1848" w14:textId="77777777" w:rsidR="004E2AB6" w:rsidRDefault="00A3748A">
            <w:pPr>
              <w:pStyle w:val="TableParagraph"/>
              <w:ind w:left="105" w:right="467"/>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1756564E" w14:textId="77777777" w:rsidR="004E2AB6" w:rsidRDefault="00A3748A">
            <w:pPr>
              <w:pStyle w:val="TableParagraph"/>
              <w:spacing w:line="261" w:lineRule="exact"/>
              <w:ind w:left="105"/>
              <w:rPr>
                <w:sz w:val="24"/>
              </w:rPr>
            </w:pPr>
            <w:r>
              <w:rPr>
                <w:sz w:val="24"/>
              </w:rPr>
              <w:t>Максимальный</w:t>
            </w:r>
            <w:r>
              <w:rPr>
                <w:spacing w:val="-4"/>
                <w:sz w:val="24"/>
              </w:rPr>
              <w:t xml:space="preserve"> </w:t>
            </w:r>
            <w:r>
              <w:rPr>
                <w:sz w:val="24"/>
              </w:rPr>
              <w:t>процент</w:t>
            </w:r>
            <w:r>
              <w:rPr>
                <w:spacing w:val="-4"/>
                <w:sz w:val="24"/>
              </w:rPr>
              <w:t xml:space="preserve"> </w:t>
            </w:r>
            <w:r>
              <w:rPr>
                <w:sz w:val="24"/>
              </w:rPr>
              <w:t>застройки</w:t>
            </w:r>
            <w:r>
              <w:rPr>
                <w:spacing w:val="-2"/>
                <w:sz w:val="24"/>
              </w:rPr>
              <w:t xml:space="preserve"> </w:t>
            </w:r>
            <w:r>
              <w:rPr>
                <w:sz w:val="24"/>
              </w:rPr>
              <w:t>-</w:t>
            </w:r>
            <w:r>
              <w:rPr>
                <w:spacing w:val="-4"/>
                <w:sz w:val="24"/>
              </w:rPr>
              <w:t xml:space="preserve"> </w:t>
            </w:r>
            <w:r>
              <w:rPr>
                <w:spacing w:val="-5"/>
                <w:sz w:val="24"/>
              </w:rPr>
              <w:t>80</w:t>
            </w:r>
          </w:p>
        </w:tc>
      </w:tr>
      <w:tr w:rsidR="004E2AB6" w14:paraId="7842142A" w14:textId="77777777">
        <w:trPr>
          <w:trHeight w:val="2760"/>
        </w:trPr>
        <w:tc>
          <w:tcPr>
            <w:tcW w:w="4777" w:type="dxa"/>
          </w:tcPr>
          <w:p w14:paraId="4BE79B66" w14:textId="77777777" w:rsidR="004E2AB6" w:rsidRDefault="00A3748A">
            <w:pPr>
              <w:pStyle w:val="TableParagraph"/>
              <w:spacing w:line="270" w:lineRule="exact"/>
              <w:rPr>
                <w:sz w:val="24"/>
              </w:rPr>
            </w:pPr>
            <w:r>
              <w:rPr>
                <w:sz w:val="24"/>
              </w:rPr>
              <w:t>Служебные</w:t>
            </w:r>
            <w:r>
              <w:rPr>
                <w:spacing w:val="-7"/>
                <w:sz w:val="24"/>
              </w:rPr>
              <w:t xml:space="preserve"> </w:t>
            </w:r>
            <w:r>
              <w:rPr>
                <w:spacing w:val="-2"/>
                <w:sz w:val="24"/>
              </w:rPr>
              <w:t>гаражи</w:t>
            </w:r>
          </w:p>
        </w:tc>
        <w:tc>
          <w:tcPr>
            <w:tcW w:w="4481" w:type="dxa"/>
          </w:tcPr>
          <w:p w14:paraId="0F41702C" w14:textId="77777777" w:rsidR="004E2AB6" w:rsidRDefault="00A3748A">
            <w:pPr>
              <w:pStyle w:val="TableParagraph"/>
              <w:ind w:left="105" w:right="141"/>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5C7912D6" w14:textId="77777777" w:rsidR="004E2AB6" w:rsidRDefault="00A3748A">
            <w:pPr>
              <w:pStyle w:val="TableParagraph"/>
              <w:ind w:left="105" w:right="467"/>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1000 кв.м.</w:t>
            </w:r>
          </w:p>
          <w:p w14:paraId="2BD48731" w14:textId="77777777" w:rsidR="004E2AB6" w:rsidRDefault="00A3748A">
            <w:pPr>
              <w:pStyle w:val="TableParagraph"/>
              <w:ind w:left="105"/>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p w14:paraId="1353286A" w14:textId="77777777" w:rsidR="004E2AB6" w:rsidRDefault="00A3748A">
            <w:pPr>
              <w:pStyle w:val="TableParagraph"/>
              <w:spacing w:line="276" w:lineRule="exact"/>
              <w:ind w:left="105" w:right="467"/>
              <w:rPr>
                <w:sz w:val="24"/>
              </w:rPr>
            </w:pPr>
            <w:r>
              <w:rPr>
                <w:sz w:val="24"/>
              </w:rPr>
              <w:t>Расстояния от здания до границ земельного</w:t>
            </w:r>
            <w:r>
              <w:rPr>
                <w:spacing w:val="-7"/>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tc>
      </w:tr>
      <w:tr w:rsidR="004E2AB6" w14:paraId="4FD76222" w14:textId="77777777">
        <w:trPr>
          <w:trHeight w:val="827"/>
        </w:trPr>
        <w:tc>
          <w:tcPr>
            <w:tcW w:w="4777" w:type="dxa"/>
          </w:tcPr>
          <w:p w14:paraId="1A0C8F2A" w14:textId="77777777" w:rsidR="004E2AB6" w:rsidRDefault="00A3748A">
            <w:pPr>
              <w:pStyle w:val="TableParagraph"/>
              <w:spacing w:line="270" w:lineRule="exact"/>
              <w:rPr>
                <w:sz w:val="24"/>
              </w:rPr>
            </w:pPr>
            <w:r>
              <w:rPr>
                <w:sz w:val="24"/>
              </w:rPr>
              <w:t>Коммунальное</w:t>
            </w:r>
            <w:r>
              <w:rPr>
                <w:spacing w:val="-8"/>
                <w:sz w:val="24"/>
              </w:rPr>
              <w:t xml:space="preserve"> </w:t>
            </w:r>
            <w:r>
              <w:rPr>
                <w:spacing w:val="-2"/>
                <w:sz w:val="24"/>
              </w:rPr>
              <w:t>обслуживание</w:t>
            </w:r>
          </w:p>
          <w:p w14:paraId="6EDCF421" w14:textId="77777777" w:rsidR="004E2AB6" w:rsidRDefault="00A3748A">
            <w:pPr>
              <w:pStyle w:val="TableParagraph"/>
              <w:spacing w:line="270" w:lineRule="atLeas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4481" w:type="dxa"/>
          </w:tcPr>
          <w:p w14:paraId="2D8E86D5"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E200CC5" w14:textId="77777777">
        <w:trPr>
          <w:trHeight w:val="275"/>
        </w:trPr>
        <w:tc>
          <w:tcPr>
            <w:tcW w:w="9258" w:type="dxa"/>
            <w:gridSpan w:val="2"/>
          </w:tcPr>
          <w:p w14:paraId="14DC9A81"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6317A57F" w14:textId="77777777">
        <w:trPr>
          <w:trHeight w:val="1103"/>
        </w:trPr>
        <w:tc>
          <w:tcPr>
            <w:tcW w:w="4777" w:type="dxa"/>
          </w:tcPr>
          <w:p w14:paraId="5E96CD76"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4481" w:type="dxa"/>
          </w:tcPr>
          <w:p w14:paraId="5A551749" w14:textId="77777777" w:rsidR="004E2AB6" w:rsidRDefault="00A3748A">
            <w:pPr>
              <w:pStyle w:val="TableParagraph"/>
              <w:tabs>
                <w:tab w:val="left" w:pos="2064"/>
                <w:tab w:val="left" w:pos="3213"/>
              </w:tabs>
              <w:ind w:left="105" w:right="99"/>
              <w:rPr>
                <w:sz w:val="24"/>
              </w:rPr>
            </w:pPr>
            <w:r>
              <w:rPr>
                <w:spacing w:val="-2"/>
                <w:sz w:val="24"/>
              </w:rPr>
              <w:t>Минимальный</w:t>
            </w:r>
            <w:r>
              <w:rPr>
                <w:sz w:val="24"/>
              </w:rPr>
              <w:tab/>
            </w:r>
            <w:r>
              <w:rPr>
                <w:spacing w:val="-2"/>
                <w:sz w:val="24"/>
              </w:rPr>
              <w:t>размер</w:t>
            </w:r>
            <w:r>
              <w:rPr>
                <w:sz w:val="24"/>
              </w:rPr>
              <w:tab/>
            </w:r>
            <w:r>
              <w:rPr>
                <w:spacing w:val="-2"/>
                <w:sz w:val="24"/>
              </w:rPr>
              <w:t xml:space="preserve">земельного </w:t>
            </w:r>
            <w:r>
              <w:rPr>
                <w:sz w:val="24"/>
              </w:rPr>
              <w:t>участка 16 кв.м</w:t>
            </w:r>
          </w:p>
          <w:p w14:paraId="0D6B292F" w14:textId="77777777" w:rsidR="004E2AB6" w:rsidRDefault="00A3748A">
            <w:pPr>
              <w:pStyle w:val="TableParagraph"/>
              <w:spacing w:line="270" w:lineRule="atLeast"/>
              <w:ind w:left="105"/>
              <w:rPr>
                <w:sz w:val="24"/>
              </w:rPr>
            </w:pPr>
            <w:r>
              <w:rPr>
                <w:sz w:val="24"/>
              </w:rPr>
              <w:t>Высота</w:t>
            </w:r>
            <w:r>
              <w:rPr>
                <w:spacing w:val="40"/>
                <w:sz w:val="24"/>
              </w:rPr>
              <w:t xml:space="preserve"> </w:t>
            </w:r>
            <w:r>
              <w:rPr>
                <w:sz w:val="24"/>
              </w:rPr>
              <w:t>зданий</w:t>
            </w:r>
            <w:r>
              <w:rPr>
                <w:spacing w:val="40"/>
                <w:sz w:val="24"/>
              </w:rPr>
              <w:t xml:space="preserve"> </w:t>
            </w:r>
            <w:r>
              <w:rPr>
                <w:sz w:val="24"/>
              </w:rPr>
              <w:t>не</w:t>
            </w:r>
            <w:r>
              <w:rPr>
                <w:spacing w:val="40"/>
                <w:sz w:val="24"/>
              </w:rPr>
              <w:t xml:space="preserve"> </w:t>
            </w:r>
            <w:r>
              <w:rPr>
                <w:sz w:val="24"/>
              </w:rPr>
              <w:t>должна</w:t>
            </w:r>
            <w:r>
              <w:rPr>
                <w:spacing w:val="40"/>
                <w:sz w:val="24"/>
              </w:rPr>
              <w:t xml:space="preserve"> </w:t>
            </w:r>
            <w:r>
              <w:rPr>
                <w:sz w:val="24"/>
              </w:rPr>
              <w:t>превышать</w:t>
            </w:r>
            <w:r>
              <w:rPr>
                <w:spacing w:val="40"/>
                <w:sz w:val="24"/>
              </w:rPr>
              <w:t xml:space="preserve"> </w:t>
            </w:r>
            <w:r>
              <w:rPr>
                <w:sz w:val="24"/>
              </w:rPr>
              <w:t xml:space="preserve">1 </w:t>
            </w:r>
            <w:r>
              <w:rPr>
                <w:spacing w:val="-2"/>
                <w:sz w:val="24"/>
              </w:rPr>
              <w:t>этажа</w:t>
            </w:r>
          </w:p>
        </w:tc>
      </w:tr>
      <w:tr w:rsidR="004E2AB6" w14:paraId="1DA83F0C" w14:textId="77777777">
        <w:trPr>
          <w:trHeight w:val="553"/>
        </w:trPr>
        <w:tc>
          <w:tcPr>
            <w:tcW w:w="4777" w:type="dxa"/>
          </w:tcPr>
          <w:p w14:paraId="4792B62F" w14:textId="77777777" w:rsidR="004E2AB6" w:rsidRDefault="00A3748A">
            <w:pPr>
              <w:pStyle w:val="TableParagraph"/>
              <w:spacing w:line="273" w:lineRule="exact"/>
              <w:rPr>
                <w:sz w:val="24"/>
              </w:rPr>
            </w:pPr>
            <w:r>
              <w:rPr>
                <w:sz w:val="24"/>
              </w:rPr>
              <w:t>Гостиничное</w:t>
            </w:r>
            <w:r>
              <w:rPr>
                <w:spacing w:val="-7"/>
                <w:sz w:val="24"/>
              </w:rPr>
              <w:t xml:space="preserve"> </w:t>
            </w:r>
            <w:r>
              <w:rPr>
                <w:spacing w:val="-2"/>
                <w:sz w:val="24"/>
              </w:rPr>
              <w:t>обслуживание</w:t>
            </w:r>
          </w:p>
          <w:p w14:paraId="6263F4E6" w14:textId="77777777" w:rsidR="004E2AB6" w:rsidRDefault="00A3748A">
            <w:pPr>
              <w:pStyle w:val="TableParagraph"/>
              <w:spacing w:line="261" w:lineRule="exact"/>
              <w:rPr>
                <w:sz w:val="24"/>
              </w:rPr>
            </w:pPr>
            <w:r>
              <w:rPr>
                <w:sz w:val="24"/>
              </w:rPr>
              <w:t>Общественное</w:t>
            </w:r>
            <w:r>
              <w:rPr>
                <w:spacing w:val="-5"/>
                <w:sz w:val="24"/>
              </w:rPr>
              <w:t xml:space="preserve"> </w:t>
            </w:r>
            <w:r>
              <w:rPr>
                <w:spacing w:val="-2"/>
                <w:sz w:val="24"/>
              </w:rPr>
              <w:t>питание</w:t>
            </w:r>
          </w:p>
        </w:tc>
        <w:tc>
          <w:tcPr>
            <w:tcW w:w="4481" w:type="dxa"/>
          </w:tcPr>
          <w:p w14:paraId="2FB714DD" w14:textId="77777777" w:rsidR="004E2AB6" w:rsidRDefault="00A3748A">
            <w:pPr>
              <w:pStyle w:val="TableParagraph"/>
              <w:spacing w:line="273"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5A878440" w14:textId="77777777" w:rsidR="004E2AB6" w:rsidRDefault="004E2AB6">
      <w:pPr>
        <w:spacing w:line="273" w:lineRule="exact"/>
        <w:rPr>
          <w:sz w:val="24"/>
        </w:rPr>
        <w:sectPr w:rsidR="004E2AB6">
          <w:pgSz w:w="11910" w:h="16840"/>
          <w:pgMar w:top="1020" w:right="140" w:bottom="280" w:left="980" w:header="408" w:footer="0" w:gutter="0"/>
          <w:cols w:space="720"/>
        </w:sectPr>
      </w:pPr>
    </w:p>
    <w:p w14:paraId="1BE983BD" w14:textId="77777777" w:rsidR="004E2AB6" w:rsidRDefault="004E2AB6">
      <w:pPr>
        <w:pStyle w:val="a3"/>
        <w:spacing w:before="4"/>
        <w:rPr>
          <w:sz w:val="8"/>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3EE42D65" w14:textId="77777777">
        <w:trPr>
          <w:trHeight w:val="830"/>
        </w:trPr>
        <w:tc>
          <w:tcPr>
            <w:tcW w:w="4777" w:type="dxa"/>
          </w:tcPr>
          <w:p w14:paraId="686FA022"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1D5F1437" w14:textId="77777777" w:rsidR="004E2AB6" w:rsidRDefault="00A3748A">
            <w:pPr>
              <w:pStyle w:val="TableParagraph"/>
              <w:spacing w:before="1"/>
              <w:ind w:left="105"/>
              <w:rPr>
                <w:b/>
                <w:sz w:val="24"/>
              </w:rPr>
            </w:pPr>
            <w:r>
              <w:rPr>
                <w:b/>
                <w:sz w:val="24"/>
              </w:rPr>
              <w:t>Предельные</w:t>
            </w:r>
            <w:r>
              <w:rPr>
                <w:b/>
                <w:spacing w:val="-5"/>
                <w:sz w:val="24"/>
              </w:rPr>
              <w:t xml:space="preserve"> </w:t>
            </w:r>
            <w:r>
              <w:rPr>
                <w:b/>
                <w:sz w:val="24"/>
              </w:rPr>
              <w:t>размеры</w:t>
            </w:r>
            <w:r>
              <w:rPr>
                <w:b/>
                <w:spacing w:val="-4"/>
                <w:sz w:val="24"/>
              </w:rPr>
              <w:t xml:space="preserve"> </w:t>
            </w:r>
            <w:r>
              <w:rPr>
                <w:b/>
                <w:spacing w:val="-2"/>
                <w:sz w:val="24"/>
              </w:rPr>
              <w:t>земельных</w:t>
            </w:r>
          </w:p>
          <w:p w14:paraId="63974FFB" w14:textId="77777777" w:rsidR="004E2AB6" w:rsidRDefault="00A3748A">
            <w:pPr>
              <w:pStyle w:val="TableParagraph"/>
              <w:spacing w:line="276" w:lineRule="exac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1660DF97" w14:textId="77777777">
        <w:trPr>
          <w:trHeight w:val="3035"/>
        </w:trPr>
        <w:tc>
          <w:tcPr>
            <w:tcW w:w="4777" w:type="dxa"/>
          </w:tcPr>
          <w:p w14:paraId="52AE5408" w14:textId="77777777" w:rsidR="004E2AB6" w:rsidRDefault="00A3748A">
            <w:pPr>
              <w:pStyle w:val="TableParagraph"/>
              <w:spacing w:line="270" w:lineRule="exact"/>
              <w:rPr>
                <w:sz w:val="24"/>
              </w:rPr>
            </w:pPr>
            <w:r>
              <w:rPr>
                <w:spacing w:val="-2"/>
                <w:sz w:val="24"/>
              </w:rPr>
              <w:t>Магазины</w:t>
            </w:r>
          </w:p>
        </w:tc>
        <w:tc>
          <w:tcPr>
            <w:tcW w:w="4481" w:type="dxa"/>
          </w:tcPr>
          <w:p w14:paraId="04DA96AB" w14:textId="77777777" w:rsidR="004E2AB6" w:rsidRDefault="00A3748A">
            <w:pPr>
              <w:pStyle w:val="TableParagraph"/>
              <w:ind w:left="105" w:right="141"/>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50D2D6D7" w14:textId="77777777" w:rsidR="004E2AB6" w:rsidRDefault="00A3748A">
            <w:pPr>
              <w:pStyle w:val="TableParagraph"/>
              <w:ind w:left="105" w:right="467"/>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200 кв.м.</w:t>
            </w:r>
          </w:p>
          <w:p w14:paraId="4388E333" w14:textId="77777777" w:rsidR="004E2AB6" w:rsidRDefault="00A3748A">
            <w:pPr>
              <w:pStyle w:val="TableParagraph"/>
              <w:ind w:left="105"/>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3 </w:t>
            </w:r>
            <w:r>
              <w:rPr>
                <w:spacing w:val="-2"/>
                <w:sz w:val="24"/>
              </w:rPr>
              <w:t>этажа</w:t>
            </w:r>
          </w:p>
          <w:p w14:paraId="75810759" w14:textId="77777777" w:rsidR="004E2AB6" w:rsidRDefault="00A3748A">
            <w:pPr>
              <w:pStyle w:val="TableParagraph"/>
              <w:ind w:left="105" w:right="467"/>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7"/>
                <w:sz w:val="24"/>
              </w:rPr>
              <w:t xml:space="preserve"> </w:t>
            </w:r>
            <w:r>
              <w:rPr>
                <w:sz w:val="24"/>
              </w:rPr>
              <w:t>не менее 3 метров</w:t>
            </w:r>
          </w:p>
          <w:p w14:paraId="7203C9C8"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2F6F0EA7" w14:textId="77777777">
        <w:trPr>
          <w:trHeight w:val="275"/>
        </w:trPr>
        <w:tc>
          <w:tcPr>
            <w:tcW w:w="9258" w:type="dxa"/>
            <w:gridSpan w:val="2"/>
          </w:tcPr>
          <w:p w14:paraId="1D6E66EB"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7C5BCAD7" w14:textId="77777777">
        <w:trPr>
          <w:trHeight w:val="276"/>
        </w:trPr>
        <w:tc>
          <w:tcPr>
            <w:tcW w:w="4777" w:type="dxa"/>
          </w:tcPr>
          <w:p w14:paraId="5291E8DF" w14:textId="77777777" w:rsidR="004E2AB6" w:rsidRDefault="00A3748A">
            <w:pPr>
              <w:pStyle w:val="TableParagraph"/>
              <w:spacing w:line="256" w:lineRule="exact"/>
              <w:rPr>
                <w:sz w:val="24"/>
              </w:rPr>
            </w:pPr>
            <w:r>
              <w:rPr>
                <w:spacing w:val="-2"/>
                <w:sz w:val="24"/>
              </w:rPr>
              <w:t>Связь</w:t>
            </w:r>
          </w:p>
        </w:tc>
        <w:tc>
          <w:tcPr>
            <w:tcW w:w="4481" w:type="dxa"/>
          </w:tcPr>
          <w:p w14:paraId="429F8270"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6881973C" w14:textId="77777777" w:rsidR="004E2AB6" w:rsidRDefault="00A3748A">
      <w:pPr>
        <w:pStyle w:val="2"/>
        <w:spacing w:before="119" w:line="288" w:lineRule="auto"/>
      </w:pPr>
      <w:bookmarkStart w:id="13" w:name="_bookmark10"/>
      <w:bookmarkEnd w:id="13"/>
      <w:r>
        <w:t>Статья</w:t>
      </w:r>
      <w:r>
        <w:rPr>
          <w:spacing w:val="-7"/>
        </w:rPr>
        <w:t xml:space="preserve"> </w:t>
      </w:r>
      <w:r>
        <w:t>1.2.7.</w:t>
      </w:r>
      <w:r>
        <w:rPr>
          <w:spacing w:val="-6"/>
        </w:rPr>
        <w:t xml:space="preserve"> </w:t>
      </w:r>
      <w:r>
        <w:t>Градостроительные</w:t>
      </w:r>
      <w:r>
        <w:rPr>
          <w:spacing w:val="-6"/>
        </w:rPr>
        <w:t xml:space="preserve"> </w:t>
      </w:r>
      <w:r>
        <w:t>регламенты,</w:t>
      </w:r>
      <w:r>
        <w:rPr>
          <w:spacing w:val="-7"/>
        </w:rPr>
        <w:t xml:space="preserve"> </w:t>
      </w:r>
      <w:r>
        <w:t>устанавливаемые</w:t>
      </w:r>
      <w:r>
        <w:rPr>
          <w:spacing w:val="-6"/>
        </w:rPr>
        <w:t xml:space="preserve"> </w:t>
      </w:r>
      <w:r>
        <w:t>в</w:t>
      </w:r>
      <w:r>
        <w:rPr>
          <w:spacing w:val="-7"/>
        </w:rPr>
        <w:t xml:space="preserve"> </w:t>
      </w:r>
      <w:r>
        <w:t>зонах сельскохозяйственного использования</w:t>
      </w:r>
    </w:p>
    <w:p w14:paraId="4E93BFD3" w14:textId="77777777" w:rsidR="004E2AB6" w:rsidRDefault="00A3748A">
      <w:pPr>
        <w:pStyle w:val="a4"/>
        <w:numPr>
          <w:ilvl w:val="0"/>
          <w:numId w:val="229"/>
        </w:numPr>
        <w:tabs>
          <w:tab w:val="left" w:pos="797"/>
        </w:tabs>
        <w:ind w:right="429" w:firstLine="0"/>
        <w:jc w:val="left"/>
        <w:rPr>
          <w:sz w:val="24"/>
        </w:rPr>
      </w:pPr>
      <w:r>
        <w:rPr>
          <w:sz w:val="24"/>
        </w:rPr>
        <w:t>На</w:t>
      </w:r>
      <w:r>
        <w:rPr>
          <w:spacing w:val="80"/>
          <w:sz w:val="24"/>
        </w:rPr>
        <w:t xml:space="preserve"> </w:t>
      </w:r>
      <w:r>
        <w:rPr>
          <w:sz w:val="24"/>
        </w:rPr>
        <w:t>территории</w:t>
      </w:r>
      <w:r>
        <w:rPr>
          <w:spacing w:val="80"/>
          <w:sz w:val="24"/>
        </w:rPr>
        <w:t xml:space="preserve"> </w:t>
      </w:r>
      <w:r>
        <w:rPr>
          <w:sz w:val="24"/>
        </w:rPr>
        <w:t>населенных</w:t>
      </w:r>
      <w:r>
        <w:rPr>
          <w:spacing w:val="80"/>
          <w:sz w:val="24"/>
        </w:rPr>
        <w:t xml:space="preserve"> </w:t>
      </w:r>
      <w:r>
        <w:rPr>
          <w:sz w:val="24"/>
        </w:rPr>
        <w:t>пунктов</w:t>
      </w:r>
      <w:r>
        <w:rPr>
          <w:spacing w:val="80"/>
          <w:sz w:val="24"/>
        </w:rPr>
        <w:t xml:space="preserve"> </w:t>
      </w:r>
      <w:r>
        <w:rPr>
          <w:sz w:val="24"/>
        </w:rPr>
        <w:t>выделяется</w:t>
      </w:r>
      <w:r>
        <w:rPr>
          <w:spacing w:val="80"/>
          <w:sz w:val="24"/>
        </w:rPr>
        <w:t xml:space="preserve"> </w:t>
      </w:r>
      <w:r>
        <w:rPr>
          <w:sz w:val="24"/>
        </w:rPr>
        <w:t>6</w:t>
      </w:r>
      <w:r>
        <w:rPr>
          <w:spacing w:val="80"/>
          <w:sz w:val="24"/>
        </w:rPr>
        <w:t xml:space="preserve"> </w:t>
      </w:r>
      <w:r>
        <w:rPr>
          <w:sz w:val="24"/>
        </w:rPr>
        <w:t>видов</w:t>
      </w:r>
      <w:r>
        <w:rPr>
          <w:spacing w:val="80"/>
          <w:sz w:val="24"/>
        </w:rPr>
        <w:t xml:space="preserve"> </w:t>
      </w:r>
      <w:r>
        <w:rPr>
          <w:sz w:val="24"/>
        </w:rPr>
        <w:t>зон</w:t>
      </w:r>
      <w:r>
        <w:rPr>
          <w:spacing w:val="80"/>
          <w:sz w:val="24"/>
        </w:rPr>
        <w:t xml:space="preserve"> </w:t>
      </w:r>
      <w:r>
        <w:rPr>
          <w:sz w:val="24"/>
        </w:rPr>
        <w:t>сельскохозяйственного</w:t>
      </w:r>
      <w:r>
        <w:rPr>
          <w:spacing w:val="80"/>
          <w:sz w:val="24"/>
        </w:rPr>
        <w:t xml:space="preserve"> </w:t>
      </w:r>
      <w:r>
        <w:rPr>
          <w:sz w:val="24"/>
        </w:rPr>
        <w:t>использования, в том числе:</w:t>
      </w:r>
    </w:p>
    <w:p w14:paraId="1532D221" w14:textId="77777777" w:rsidR="004E2AB6" w:rsidRDefault="00A3748A">
      <w:pPr>
        <w:pStyle w:val="a3"/>
        <w:spacing w:before="117" w:line="343" w:lineRule="auto"/>
        <w:ind w:left="722" w:right="517"/>
        <w:rPr>
          <w:b/>
        </w:rPr>
      </w:pPr>
      <w:r>
        <w:rPr>
          <w:b/>
        </w:rPr>
        <w:t>СХ-3</w:t>
      </w:r>
      <w:r>
        <w:rPr>
          <w:b/>
          <w:spacing w:val="-4"/>
        </w:rPr>
        <w:t xml:space="preserve"> </w:t>
      </w:r>
      <w:r>
        <w:t>–</w:t>
      </w:r>
      <w:r>
        <w:rPr>
          <w:spacing w:val="-4"/>
        </w:rPr>
        <w:t xml:space="preserve"> </w:t>
      </w:r>
      <w:r>
        <w:t>зона</w:t>
      </w:r>
      <w:r>
        <w:rPr>
          <w:spacing w:val="-5"/>
        </w:rPr>
        <w:t xml:space="preserve"> </w:t>
      </w:r>
      <w:r>
        <w:t>объектов</w:t>
      </w:r>
      <w:r>
        <w:rPr>
          <w:spacing w:val="-5"/>
        </w:rPr>
        <w:t xml:space="preserve"> </w:t>
      </w:r>
      <w:r>
        <w:t>сельскохозяйственного</w:t>
      </w:r>
      <w:r>
        <w:rPr>
          <w:spacing w:val="-7"/>
        </w:rPr>
        <w:t xml:space="preserve"> </w:t>
      </w:r>
      <w:r>
        <w:t>производства III</w:t>
      </w:r>
      <w:r>
        <w:rPr>
          <w:spacing w:val="-8"/>
        </w:rPr>
        <w:t xml:space="preserve"> </w:t>
      </w:r>
      <w:r>
        <w:t>класса</w:t>
      </w:r>
      <w:r>
        <w:rPr>
          <w:spacing w:val="-3"/>
        </w:rPr>
        <w:t xml:space="preserve"> </w:t>
      </w:r>
      <w:r>
        <w:t>санитарной</w:t>
      </w:r>
      <w:r>
        <w:rPr>
          <w:spacing w:val="-4"/>
        </w:rPr>
        <w:t xml:space="preserve"> </w:t>
      </w:r>
      <w:r>
        <w:t xml:space="preserve">опасности; </w:t>
      </w:r>
      <w:r>
        <w:rPr>
          <w:b/>
        </w:rPr>
        <w:t xml:space="preserve">СХ-4 </w:t>
      </w:r>
      <w:r>
        <w:t>– зона объектов сельскохозяйственного</w:t>
      </w:r>
      <w:r>
        <w:rPr>
          <w:spacing w:val="-2"/>
        </w:rPr>
        <w:t xml:space="preserve"> </w:t>
      </w:r>
      <w:r>
        <w:t xml:space="preserve">производства IV класса санитарной опасности </w:t>
      </w:r>
      <w:r>
        <w:rPr>
          <w:b/>
        </w:rPr>
        <w:t xml:space="preserve">СХ-5 </w:t>
      </w:r>
      <w:r>
        <w:t xml:space="preserve">– зона объектов сельскохозяйственного производства V класса санитарной опасности </w:t>
      </w:r>
      <w:r>
        <w:rPr>
          <w:b/>
        </w:rPr>
        <w:t xml:space="preserve">СХ-6 </w:t>
      </w:r>
      <w:r>
        <w:t>– Зона размещения коллективных садов и дач</w:t>
      </w:r>
      <w:r>
        <w:rPr>
          <w:b/>
        </w:rPr>
        <w:t>;</w:t>
      </w:r>
    </w:p>
    <w:p w14:paraId="59B3F29C" w14:textId="77777777" w:rsidR="004E2AB6" w:rsidRDefault="00A3748A">
      <w:pPr>
        <w:pStyle w:val="a3"/>
        <w:spacing w:before="5"/>
        <w:ind w:left="722"/>
      </w:pPr>
      <w:r>
        <w:rPr>
          <w:b/>
        </w:rPr>
        <w:t>СХ-7</w:t>
      </w:r>
      <w:r>
        <w:rPr>
          <w:b/>
          <w:spacing w:val="-7"/>
        </w:rPr>
        <w:t xml:space="preserve"> </w:t>
      </w:r>
      <w:r>
        <w:t>–</w:t>
      </w:r>
      <w:r>
        <w:rPr>
          <w:spacing w:val="-4"/>
        </w:rPr>
        <w:t xml:space="preserve"> </w:t>
      </w:r>
      <w:r>
        <w:t>зона</w:t>
      </w:r>
      <w:r>
        <w:rPr>
          <w:spacing w:val="-4"/>
        </w:rPr>
        <w:t xml:space="preserve"> </w:t>
      </w:r>
      <w:r>
        <w:t>размещения</w:t>
      </w:r>
      <w:r>
        <w:rPr>
          <w:spacing w:val="-4"/>
        </w:rPr>
        <w:t xml:space="preserve"> </w:t>
      </w:r>
      <w:r>
        <w:t>индивидуального</w:t>
      </w:r>
      <w:r>
        <w:rPr>
          <w:spacing w:val="-4"/>
        </w:rPr>
        <w:t xml:space="preserve"> </w:t>
      </w:r>
      <w:r>
        <w:rPr>
          <w:spacing w:val="-2"/>
        </w:rPr>
        <w:t>огородничества;</w:t>
      </w:r>
    </w:p>
    <w:p w14:paraId="676F3478" w14:textId="77777777" w:rsidR="004E2AB6" w:rsidRDefault="00A3748A">
      <w:pPr>
        <w:pStyle w:val="a3"/>
        <w:spacing w:before="120"/>
        <w:ind w:left="722"/>
      </w:pPr>
      <w:r>
        <w:rPr>
          <w:b/>
        </w:rPr>
        <w:t>СУ</w:t>
      </w:r>
      <w:r>
        <w:rPr>
          <w:b/>
          <w:spacing w:val="-8"/>
        </w:rPr>
        <w:t xml:space="preserve"> </w:t>
      </w:r>
      <w:r>
        <w:t>–</w:t>
      </w:r>
      <w:r>
        <w:rPr>
          <w:spacing w:val="-3"/>
        </w:rPr>
        <w:t xml:space="preserve"> </w:t>
      </w:r>
      <w:r>
        <w:t>зона</w:t>
      </w:r>
      <w:r>
        <w:rPr>
          <w:spacing w:val="-4"/>
        </w:rPr>
        <w:t xml:space="preserve"> </w:t>
      </w:r>
      <w:r>
        <w:t>размещения</w:t>
      </w:r>
      <w:r>
        <w:rPr>
          <w:spacing w:val="-3"/>
        </w:rPr>
        <w:t xml:space="preserve"> </w:t>
      </w:r>
      <w:r>
        <w:t>сельскохозяйственных</w:t>
      </w:r>
      <w:r>
        <w:rPr>
          <w:spacing w:val="-4"/>
        </w:rPr>
        <w:t xml:space="preserve"> </w:t>
      </w:r>
      <w:r>
        <w:rPr>
          <w:spacing w:val="-2"/>
        </w:rPr>
        <w:t>угодий.</w:t>
      </w:r>
    </w:p>
    <w:p w14:paraId="303CCBB7" w14:textId="77777777" w:rsidR="004E2AB6" w:rsidRDefault="00A3748A">
      <w:pPr>
        <w:pStyle w:val="a4"/>
        <w:numPr>
          <w:ilvl w:val="0"/>
          <w:numId w:val="229"/>
        </w:numPr>
        <w:tabs>
          <w:tab w:val="left" w:pos="1139"/>
          <w:tab w:val="left" w:pos="3399"/>
          <w:tab w:val="left" w:pos="4901"/>
          <w:tab w:val="left" w:pos="6915"/>
          <w:tab w:val="left" w:pos="7266"/>
          <w:tab w:val="left" w:pos="7951"/>
          <w:tab w:val="left" w:pos="9426"/>
        </w:tabs>
        <w:spacing w:before="120"/>
        <w:ind w:right="429" w:firstLine="283"/>
        <w:jc w:val="left"/>
        <w:rPr>
          <w:b/>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сельскохозяйственного производства III класса санитарной опасности (</w:t>
      </w:r>
      <w:r>
        <w:rPr>
          <w:b/>
          <w:sz w:val="24"/>
        </w:rPr>
        <w:t>СХ-3)</w:t>
      </w:r>
    </w:p>
    <w:p w14:paraId="27600971" w14:textId="77777777" w:rsidR="004E2AB6" w:rsidRDefault="004E2AB6">
      <w:pPr>
        <w:pStyle w:val="a3"/>
        <w:spacing w:before="11"/>
        <w:rPr>
          <w:b/>
          <w:sz w:val="10"/>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4"/>
        <w:gridCol w:w="4392"/>
      </w:tblGrid>
      <w:tr w:rsidR="004E2AB6" w14:paraId="57AAE9F0" w14:textId="77777777">
        <w:trPr>
          <w:trHeight w:val="827"/>
        </w:trPr>
        <w:tc>
          <w:tcPr>
            <w:tcW w:w="4494" w:type="dxa"/>
          </w:tcPr>
          <w:p w14:paraId="2A57055A"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92" w:type="dxa"/>
          </w:tcPr>
          <w:p w14:paraId="6775043E" w14:textId="77777777" w:rsidR="004E2AB6" w:rsidRDefault="00A3748A">
            <w:pPr>
              <w:pStyle w:val="TableParagraph"/>
              <w:spacing w:line="275" w:lineRule="exact"/>
              <w:ind w:left="119"/>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0F30A15B" w14:textId="77777777" w:rsidR="004E2AB6" w:rsidRDefault="00A3748A">
            <w:pPr>
              <w:pStyle w:val="TableParagraph"/>
              <w:spacing w:line="270" w:lineRule="atLeast"/>
              <w:ind w:left="119"/>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159575C0" w14:textId="77777777">
        <w:trPr>
          <w:trHeight w:val="275"/>
        </w:trPr>
        <w:tc>
          <w:tcPr>
            <w:tcW w:w="8886" w:type="dxa"/>
            <w:gridSpan w:val="2"/>
          </w:tcPr>
          <w:p w14:paraId="52DD79C6"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ACA6ECE" w14:textId="77777777">
        <w:trPr>
          <w:trHeight w:val="1103"/>
        </w:trPr>
        <w:tc>
          <w:tcPr>
            <w:tcW w:w="4494" w:type="dxa"/>
          </w:tcPr>
          <w:p w14:paraId="21D311E8" w14:textId="77777777" w:rsidR="004E2AB6" w:rsidRDefault="00A3748A">
            <w:pPr>
              <w:pStyle w:val="TableParagraph"/>
              <w:spacing w:line="273" w:lineRule="exact"/>
              <w:rPr>
                <w:sz w:val="24"/>
              </w:rPr>
            </w:pPr>
            <w:r>
              <w:rPr>
                <w:spacing w:val="-2"/>
                <w:sz w:val="24"/>
              </w:rPr>
              <w:t>Животноводство</w:t>
            </w:r>
          </w:p>
        </w:tc>
        <w:tc>
          <w:tcPr>
            <w:tcW w:w="4392" w:type="dxa"/>
          </w:tcPr>
          <w:p w14:paraId="3962ABE0" w14:textId="77777777" w:rsidR="004E2AB6" w:rsidRDefault="00A3748A">
            <w:pPr>
              <w:pStyle w:val="TableParagraph"/>
              <w:spacing w:line="237" w:lineRule="auto"/>
              <w:ind w:left="119"/>
              <w:rPr>
                <w:sz w:val="24"/>
              </w:rPr>
            </w:pPr>
            <w:r>
              <w:rPr>
                <w:sz w:val="24"/>
              </w:rPr>
              <w:t>Производства</w:t>
            </w:r>
            <w:r>
              <w:rPr>
                <w:spacing w:val="-11"/>
                <w:sz w:val="24"/>
              </w:rPr>
              <w:t xml:space="preserve"> </w:t>
            </w:r>
            <w:r>
              <w:rPr>
                <w:sz w:val="24"/>
              </w:rPr>
              <w:t>не</w:t>
            </w:r>
            <w:r>
              <w:rPr>
                <w:spacing w:val="-11"/>
                <w:sz w:val="24"/>
              </w:rPr>
              <w:t xml:space="preserve"> </w:t>
            </w:r>
            <w:r>
              <w:rPr>
                <w:sz w:val="24"/>
              </w:rPr>
              <w:t>выше</w:t>
            </w:r>
            <w:r>
              <w:rPr>
                <w:spacing w:val="-9"/>
                <w:sz w:val="24"/>
              </w:rPr>
              <w:t xml:space="preserve"> </w:t>
            </w:r>
            <w:r>
              <w:rPr>
                <w:sz w:val="24"/>
              </w:rPr>
              <w:t>производства</w:t>
            </w:r>
            <w:r>
              <w:rPr>
                <w:spacing w:val="-7"/>
                <w:sz w:val="24"/>
              </w:rPr>
              <w:t xml:space="preserve"> </w:t>
            </w:r>
            <w:r>
              <w:rPr>
                <w:sz w:val="24"/>
              </w:rPr>
              <w:t>III класса санитарной опасности</w:t>
            </w:r>
          </w:p>
          <w:p w14:paraId="19688BDD" w14:textId="77777777" w:rsidR="004E2AB6" w:rsidRDefault="00A3748A">
            <w:pPr>
              <w:pStyle w:val="TableParagraph"/>
              <w:spacing w:line="270" w:lineRule="atLeast"/>
              <w:ind w:left="119"/>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49D00DDD" w14:textId="77777777">
        <w:trPr>
          <w:trHeight w:val="1106"/>
        </w:trPr>
        <w:tc>
          <w:tcPr>
            <w:tcW w:w="4494" w:type="dxa"/>
          </w:tcPr>
          <w:p w14:paraId="2309C6A7" w14:textId="77777777" w:rsidR="004E2AB6" w:rsidRDefault="00A3748A">
            <w:pPr>
              <w:pStyle w:val="TableParagraph"/>
              <w:ind w:right="1323"/>
              <w:rPr>
                <w:sz w:val="24"/>
              </w:rPr>
            </w:pPr>
            <w:r>
              <w:rPr>
                <w:sz w:val="24"/>
              </w:rPr>
              <w:t>Коммунальное</w:t>
            </w:r>
            <w:r>
              <w:rPr>
                <w:spacing w:val="-15"/>
                <w:sz w:val="24"/>
              </w:rPr>
              <w:t xml:space="preserve"> </w:t>
            </w:r>
            <w:r>
              <w:rPr>
                <w:sz w:val="24"/>
              </w:rPr>
              <w:t>обслуживание Автомобильный транспорт</w:t>
            </w:r>
          </w:p>
          <w:p w14:paraId="4916CB23" w14:textId="77777777" w:rsidR="004E2AB6" w:rsidRDefault="00A3748A">
            <w:pPr>
              <w:pStyle w:val="TableParagraph"/>
              <w:spacing w:line="270" w:lineRule="atLeast"/>
              <w:rPr>
                <w:sz w:val="24"/>
              </w:rPr>
            </w:pPr>
            <w:r>
              <w:rPr>
                <w:sz w:val="24"/>
              </w:rPr>
              <w:t>Земельные</w:t>
            </w:r>
            <w:r>
              <w:rPr>
                <w:spacing w:val="-11"/>
                <w:sz w:val="24"/>
              </w:rPr>
              <w:t xml:space="preserve"> </w:t>
            </w:r>
            <w:r>
              <w:rPr>
                <w:sz w:val="24"/>
              </w:rPr>
              <w:t>участки</w:t>
            </w:r>
            <w:r>
              <w:rPr>
                <w:spacing w:val="-12"/>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4392" w:type="dxa"/>
          </w:tcPr>
          <w:p w14:paraId="0A7BC8B9" w14:textId="77777777" w:rsidR="004E2AB6" w:rsidRDefault="00A3748A">
            <w:pPr>
              <w:pStyle w:val="TableParagraph"/>
              <w:spacing w:line="273" w:lineRule="exact"/>
              <w:ind w:left="119"/>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003593B" w14:textId="77777777">
        <w:trPr>
          <w:trHeight w:val="275"/>
        </w:trPr>
        <w:tc>
          <w:tcPr>
            <w:tcW w:w="8886" w:type="dxa"/>
            <w:gridSpan w:val="2"/>
          </w:tcPr>
          <w:p w14:paraId="4DB0BB04"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647DEF47" w14:textId="77777777">
        <w:trPr>
          <w:trHeight w:val="551"/>
        </w:trPr>
        <w:tc>
          <w:tcPr>
            <w:tcW w:w="4494" w:type="dxa"/>
          </w:tcPr>
          <w:p w14:paraId="6B82D890" w14:textId="77777777" w:rsidR="004E2AB6" w:rsidRDefault="00A3748A">
            <w:pPr>
              <w:pStyle w:val="TableParagraph"/>
              <w:spacing w:line="270" w:lineRule="exact"/>
              <w:rPr>
                <w:sz w:val="24"/>
              </w:rPr>
            </w:pPr>
            <w:r>
              <w:rPr>
                <w:sz w:val="24"/>
              </w:rPr>
              <w:t>Служебные</w:t>
            </w:r>
            <w:r>
              <w:rPr>
                <w:spacing w:val="-7"/>
                <w:sz w:val="24"/>
              </w:rPr>
              <w:t xml:space="preserve"> </w:t>
            </w:r>
            <w:r>
              <w:rPr>
                <w:spacing w:val="-2"/>
                <w:sz w:val="24"/>
              </w:rPr>
              <w:t>гаражи</w:t>
            </w:r>
          </w:p>
          <w:p w14:paraId="15BB0BFE" w14:textId="77777777" w:rsidR="004E2AB6" w:rsidRDefault="00A3748A">
            <w:pPr>
              <w:pStyle w:val="TableParagraph"/>
              <w:spacing w:line="261" w:lineRule="exact"/>
              <w:rPr>
                <w:sz w:val="24"/>
              </w:rPr>
            </w:pPr>
            <w:r>
              <w:rPr>
                <w:spacing w:val="-2"/>
                <w:sz w:val="24"/>
              </w:rPr>
              <w:t>Склады</w:t>
            </w:r>
          </w:p>
        </w:tc>
        <w:tc>
          <w:tcPr>
            <w:tcW w:w="4392" w:type="dxa"/>
          </w:tcPr>
          <w:p w14:paraId="43C7D688" w14:textId="77777777" w:rsidR="004E2AB6" w:rsidRDefault="00A3748A">
            <w:pPr>
              <w:pStyle w:val="TableParagraph"/>
              <w:spacing w:line="270" w:lineRule="exact"/>
              <w:ind w:left="119"/>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42CBEE2" w14:textId="77777777">
        <w:trPr>
          <w:trHeight w:val="275"/>
        </w:trPr>
        <w:tc>
          <w:tcPr>
            <w:tcW w:w="8886" w:type="dxa"/>
            <w:gridSpan w:val="2"/>
          </w:tcPr>
          <w:p w14:paraId="4E5168C2"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33B735C6" w14:textId="77777777">
        <w:trPr>
          <w:trHeight w:val="275"/>
        </w:trPr>
        <w:tc>
          <w:tcPr>
            <w:tcW w:w="4494" w:type="dxa"/>
          </w:tcPr>
          <w:p w14:paraId="63A3A6DC" w14:textId="77777777" w:rsidR="004E2AB6" w:rsidRDefault="00A3748A">
            <w:pPr>
              <w:pStyle w:val="TableParagraph"/>
              <w:spacing w:line="256" w:lineRule="exact"/>
              <w:rPr>
                <w:sz w:val="24"/>
              </w:rPr>
            </w:pPr>
            <w:r>
              <w:rPr>
                <w:spacing w:val="-2"/>
                <w:sz w:val="24"/>
              </w:rPr>
              <w:t>Связь</w:t>
            </w:r>
          </w:p>
        </w:tc>
        <w:tc>
          <w:tcPr>
            <w:tcW w:w="4392" w:type="dxa"/>
          </w:tcPr>
          <w:p w14:paraId="1845400F" w14:textId="77777777" w:rsidR="004E2AB6" w:rsidRDefault="00A3748A">
            <w:pPr>
              <w:pStyle w:val="TableParagraph"/>
              <w:spacing w:line="256" w:lineRule="exact"/>
              <w:ind w:left="73"/>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1696BADC" w14:textId="77777777" w:rsidR="004E2AB6" w:rsidRDefault="004E2AB6">
      <w:pPr>
        <w:spacing w:line="256" w:lineRule="exact"/>
        <w:rPr>
          <w:sz w:val="24"/>
        </w:rPr>
        <w:sectPr w:rsidR="004E2AB6">
          <w:pgSz w:w="11910" w:h="16840"/>
          <w:pgMar w:top="1020" w:right="140" w:bottom="280" w:left="980" w:header="408" w:footer="0" w:gutter="0"/>
          <w:cols w:space="720"/>
        </w:sectPr>
      </w:pPr>
    </w:p>
    <w:p w14:paraId="2F8B39CD" w14:textId="77777777" w:rsidR="004E2AB6" w:rsidRDefault="00A3748A">
      <w:pPr>
        <w:pStyle w:val="a4"/>
        <w:numPr>
          <w:ilvl w:val="0"/>
          <w:numId w:val="229"/>
        </w:numPr>
        <w:tabs>
          <w:tab w:val="left" w:pos="972"/>
        </w:tabs>
        <w:spacing w:before="90"/>
        <w:ind w:right="430" w:firstLine="283"/>
        <w:jc w:val="left"/>
        <w:rPr>
          <w:sz w:val="24"/>
        </w:rPr>
      </w:pPr>
      <w:r>
        <w:rPr>
          <w:sz w:val="24"/>
        </w:rPr>
        <w:lastRenderedPageBreak/>
        <w:t>Градостроительные регламенты, устанавливаемые в зоне объектов сельскохозяйственного производства IV класса санитарной опасности (</w:t>
      </w:r>
      <w:r>
        <w:rPr>
          <w:b/>
          <w:sz w:val="24"/>
        </w:rPr>
        <w:t>СХ-4</w:t>
      </w:r>
      <w:r>
        <w:rPr>
          <w:sz w:val="24"/>
        </w:rPr>
        <w:t>)</w:t>
      </w:r>
    </w:p>
    <w:p w14:paraId="0B3549F0" w14:textId="77777777" w:rsidR="004E2AB6" w:rsidRDefault="004E2AB6">
      <w:pPr>
        <w:pStyle w:val="a3"/>
        <w:rPr>
          <w:sz w:val="11"/>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7"/>
        <w:gridCol w:w="4595"/>
      </w:tblGrid>
      <w:tr w:rsidR="004E2AB6" w14:paraId="308228ED" w14:textId="77777777">
        <w:trPr>
          <w:trHeight w:val="830"/>
        </w:trPr>
        <w:tc>
          <w:tcPr>
            <w:tcW w:w="4667" w:type="dxa"/>
          </w:tcPr>
          <w:p w14:paraId="16623536" w14:textId="77777777" w:rsidR="004E2AB6" w:rsidRDefault="00A3748A">
            <w:pPr>
              <w:pStyle w:val="TableParagraph"/>
              <w:spacing w:before="138"/>
              <w:ind w:left="10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595" w:type="dxa"/>
          </w:tcPr>
          <w:p w14:paraId="50A014DC" w14:textId="77777777" w:rsidR="004E2AB6" w:rsidRDefault="00A3748A">
            <w:pPr>
              <w:pStyle w:val="TableParagraph"/>
              <w:spacing w:before="1"/>
              <w:ind w:left="119"/>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284D1743" w14:textId="77777777" w:rsidR="004E2AB6" w:rsidRDefault="00A3748A">
            <w:pPr>
              <w:pStyle w:val="TableParagraph"/>
              <w:spacing w:line="270" w:lineRule="atLeast"/>
              <w:ind w:left="119"/>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2E5E4477" w14:textId="77777777">
        <w:trPr>
          <w:trHeight w:val="275"/>
        </w:trPr>
        <w:tc>
          <w:tcPr>
            <w:tcW w:w="9262" w:type="dxa"/>
            <w:gridSpan w:val="2"/>
          </w:tcPr>
          <w:p w14:paraId="0C68DFCC" w14:textId="77777777" w:rsidR="004E2AB6" w:rsidRDefault="00A3748A">
            <w:pPr>
              <w:pStyle w:val="TableParagraph"/>
              <w:spacing w:line="256" w:lineRule="exact"/>
              <w:ind w:left="105"/>
              <w:rPr>
                <w:sz w:val="24"/>
              </w:rPr>
            </w:pPr>
            <w:r>
              <w:rPr>
                <w:sz w:val="24"/>
              </w:rPr>
              <w:t>Основные</w:t>
            </w:r>
            <w:r>
              <w:rPr>
                <w:spacing w:val="-5"/>
                <w:sz w:val="24"/>
              </w:rPr>
              <w:t xml:space="preserve"> </w:t>
            </w:r>
            <w:r>
              <w:rPr>
                <w:sz w:val="24"/>
              </w:rPr>
              <w:t>виды</w:t>
            </w:r>
            <w:r>
              <w:rPr>
                <w:spacing w:val="-2"/>
                <w:sz w:val="24"/>
              </w:rPr>
              <w:t xml:space="preserve"> </w:t>
            </w:r>
            <w:r>
              <w:rPr>
                <w:sz w:val="24"/>
              </w:rPr>
              <w:t>разрешенного</w:t>
            </w:r>
            <w:r>
              <w:rPr>
                <w:spacing w:val="-2"/>
                <w:sz w:val="24"/>
              </w:rPr>
              <w:t xml:space="preserve"> использования</w:t>
            </w:r>
          </w:p>
        </w:tc>
      </w:tr>
      <w:tr w:rsidR="004E2AB6" w14:paraId="6BB9659A" w14:textId="77777777">
        <w:trPr>
          <w:trHeight w:val="827"/>
        </w:trPr>
        <w:tc>
          <w:tcPr>
            <w:tcW w:w="4667" w:type="dxa"/>
          </w:tcPr>
          <w:p w14:paraId="71755B46" w14:textId="77777777" w:rsidR="004E2AB6" w:rsidRDefault="00A3748A">
            <w:pPr>
              <w:pStyle w:val="TableParagraph"/>
              <w:spacing w:line="270" w:lineRule="exact"/>
              <w:ind w:left="105"/>
              <w:rPr>
                <w:sz w:val="24"/>
              </w:rPr>
            </w:pPr>
            <w:r>
              <w:rPr>
                <w:spacing w:val="-2"/>
                <w:sz w:val="24"/>
              </w:rPr>
              <w:t>Растениеводство</w:t>
            </w:r>
          </w:p>
          <w:p w14:paraId="3E3B88A9" w14:textId="77777777" w:rsidR="004E2AB6" w:rsidRDefault="00A3748A">
            <w:pPr>
              <w:pStyle w:val="TableParagraph"/>
              <w:spacing w:line="270" w:lineRule="atLeast"/>
              <w:ind w:left="105" w:right="1078"/>
              <w:rPr>
                <w:sz w:val="24"/>
              </w:rPr>
            </w:pPr>
            <w:r>
              <w:rPr>
                <w:sz w:val="24"/>
              </w:rPr>
              <w:t>Хранение и переработка сельскохозяйственной</w:t>
            </w:r>
            <w:r>
              <w:rPr>
                <w:spacing w:val="-15"/>
                <w:sz w:val="24"/>
              </w:rPr>
              <w:t xml:space="preserve"> </w:t>
            </w:r>
            <w:r>
              <w:rPr>
                <w:sz w:val="24"/>
              </w:rPr>
              <w:t>продукции</w:t>
            </w:r>
          </w:p>
        </w:tc>
        <w:tc>
          <w:tcPr>
            <w:tcW w:w="4595" w:type="dxa"/>
          </w:tcPr>
          <w:p w14:paraId="0CF69B88" w14:textId="77777777" w:rsidR="004E2AB6" w:rsidRDefault="00A3748A">
            <w:pPr>
              <w:pStyle w:val="TableParagraph"/>
              <w:ind w:left="119"/>
              <w:rPr>
                <w:sz w:val="24"/>
              </w:rPr>
            </w:pPr>
            <w:r>
              <w:rPr>
                <w:sz w:val="24"/>
              </w:rPr>
              <w:t>Производства</w:t>
            </w:r>
            <w:r>
              <w:rPr>
                <w:spacing w:val="-11"/>
                <w:sz w:val="24"/>
              </w:rPr>
              <w:t xml:space="preserve"> </w:t>
            </w:r>
            <w:r>
              <w:rPr>
                <w:sz w:val="24"/>
              </w:rPr>
              <w:t>не</w:t>
            </w:r>
            <w:r>
              <w:rPr>
                <w:spacing w:val="-11"/>
                <w:sz w:val="24"/>
              </w:rPr>
              <w:t xml:space="preserve"> </w:t>
            </w:r>
            <w:r>
              <w:rPr>
                <w:sz w:val="24"/>
              </w:rPr>
              <w:t>выше</w:t>
            </w:r>
            <w:r>
              <w:rPr>
                <w:spacing w:val="-8"/>
                <w:sz w:val="24"/>
              </w:rPr>
              <w:t xml:space="preserve"> </w:t>
            </w:r>
            <w:r>
              <w:rPr>
                <w:sz w:val="24"/>
              </w:rPr>
              <w:t>IV</w:t>
            </w:r>
            <w:r>
              <w:rPr>
                <w:spacing w:val="-9"/>
                <w:sz w:val="24"/>
              </w:rPr>
              <w:t xml:space="preserve"> </w:t>
            </w:r>
            <w:r>
              <w:rPr>
                <w:sz w:val="24"/>
              </w:rPr>
              <w:t>класса санитарной опасности</w:t>
            </w:r>
          </w:p>
        </w:tc>
      </w:tr>
      <w:tr w:rsidR="004E2AB6" w14:paraId="7DF8D38C" w14:textId="77777777">
        <w:trPr>
          <w:trHeight w:val="275"/>
        </w:trPr>
        <w:tc>
          <w:tcPr>
            <w:tcW w:w="4667" w:type="dxa"/>
          </w:tcPr>
          <w:p w14:paraId="427BC3CD" w14:textId="77777777" w:rsidR="004E2AB6" w:rsidRDefault="00A3748A">
            <w:pPr>
              <w:pStyle w:val="TableParagraph"/>
              <w:spacing w:line="256" w:lineRule="exact"/>
              <w:ind w:left="105"/>
              <w:rPr>
                <w:sz w:val="24"/>
              </w:rPr>
            </w:pPr>
            <w:r>
              <w:rPr>
                <w:sz w:val="24"/>
              </w:rPr>
              <w:t>Коммунальное</w:t>
            </w:r>
            <w:r>
              <w:rPr>
                <w:spacing w:val="-8"/>
                <w:sz w:val="24"/>
              </w:rPr>
              <w:t xml:space="preserve"> </w:t>
            </w:r>
            <w:r>
              <w:rPr>
                <w:spacing w:val="-2"/>
                <w:sz w:val="24"/>
              </w:rPr>
              <w:t>обслуживание</w:t>
            </w:r>
          </w:p>
        </w:tc>
        <w:tc>
          <w:tcPr>
            <w:tcW w:w="4595" w:type="dxa"/>
          </w:tcPr>
          <w:p w14:paraId="211356E2" w14:textId="77777777" w:rsidR="004E2AB6" w:rsidRDefault="00A3748A">
            <w:pPr>
              <w:pStyle w:val="TableParagraph"/>
              <w:spacing w:line="256" w:lineRule="exact"/>
              <w:ind w:left="119"/>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76FB85C" w14:textId="77777777">
        <w:trPr>
          <w:trHeight w:val="275"/>
        </w:trPr>
        <w:tc>
          <w:tcPr>
            <w:tcW w:w="9262" w:type="dxa"/>
            <w:gridSpan w:val="2"/>
          </w:tcPr>
          <w:p w14:paraId="4DD88B95" w14:textId="77777777" w:rsidR="004E2AB6" w:rsidRDefault="00A3748A">
            <w:pPr>
              <w:pStyle w:val="TableParagraph"/>
              <w:spacing w:line="256" w:lineRule="exact"/>
              <w:ind w:left="105"/>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4"/>
                <w:sz w:val="24"/>
              </w:rPr>
              <w:t xml:space="preserve"> </w:t>
            </w:r>
            <w:r>
              <w:rPr>
                <w:b/>
                <w:spacing w:val="-2"/>
                <w:sz w:val="24"/>
              </w:rPr>
              <w:t>использования</w:t>
            </w:r>
          </w:p>
        </w:tc>
      </w:tr>
      <w:tr w:rsidR="004E2AB6" w14:paraId="6B982D40" w14:textId="77777777">
        <w:trPr>
          <w:trHeight w:val="551"/>
        </w:trPr>
        <w:tc>
          <w:tcPr>
            <w:tcW w:w="4667" w:type="dxa"/>
          </w:tcPr>
          <w:p w14:paraId="6400641B" w14:textId="77777777" w:rsidR="004E2AB6" w:rsidRDefault="00A3748A">
            <w:pPr>
              <w:pStyle w:val="TableParagraph"/>
              <w:spacing w:line="270" w:lineRule="exact"/>
              <w:ind w:left="105"/>
              <w:rPr>
                <w:sz w:val="24"/>
              </w:rPr>
            </w:pPr>
            <w:r>
              <w:rPr>
                <w:sz w:val="24"/>
              </w:rPr>
              <w:t>Служебные</w:t>
            </w:r>
            <w:r>
              <w:rPr>
                <w:spacing w:val="-7"/>
                <w:sz w:val="24"/>
              </w:rPr>
              <w:t xml:space="preserve"> </w:t>
            </w:r>
            <w:r>
              <w:rPr>
                <w:spacing w:val="-2"/>
                <w:sz w:val="24"/>
              </w:rPr>
              <w:t>гаражи</w:t>
            </w:r>
          </w:p>
          <w:p w14:paraId="7E0D52F8" w14:textId="77777777" w:rsidR="004E2AB6" w:rsidRDefault="00A3748A">
            <w:pPr>
              <w:pStyle w:val="TableParagraph"/>
              <w:spacing w:line="261" w:lineRule="exact"/>
              <w:ind w:left="105"/>
              <w:rPr>
                <w:sz w:val="24"/>
              </w:rPr>
            </w:pPr>
            <w:r>
              <w:rPr>
                <w:spacing w:val="-2"/>
                <w:sz w:val="24"/>
              </w:rPr>
              <w:t>Склады</w:t>
            </w:r>
          </w:p>
        </w:tc>
        <w:tc>
          <w:tcPr>
            <w:tcW w:w="4595" w:type="dxa"/>
          </w:tcPr>
          <w:p w14:paraId="6034FB43" w14:textId="77777777" w:rsidR="004E2AB6" w:rsidRDefault="00A3748A">
            <w:pPr>
              <w:pStyle w:val="TableParagraph"/>
              <w:spacing w:line="270" w:lineRule="exact"/>
              <w:ind w:left="119"/>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36E8418" w14:textId="77777777">
        <w:trPr>
          <w:trHeight w:val="277"/>
        </w:trPr>
        <w:tc>
          <w:tcPr>
            <w:tcW w:w="9262" w:type="dxa"/>
            <w:gridSpan w:val="2"/>
          </w:tcPr>
          <w:p w14:paraId="480CF061" w14:textId="77777777" w:rsidR="004E2AB6" w:rsidRDefault="00A3748A">
            <w:pPr>
              <w:pStyle w:val="TableParagraph"/>
              <w:spacing w:before="1" w:line="257" w:lineRule="exact"/>
              <w:ind w:left="105"/>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501B1270" w14:textId="77777777">
        <w:trPr>
          <w:trHeight w:val="275"/>
        </w:trPr>
        <w:tc>
          <w:tcPr>
            <w:tcW w:w="4667" w:type="dxa"/>
          </w:tcPr>
          <w:p w14:paraId="31CE51CE" w14:textId="77777777" w:rsidR="004E2AB6" w:rsidRDefault="00A3748A">
            <w:pPr>
              <w:pStyle w:val="TableParagraph"/>
              <w:spacing w:line="256" w:lineRule="exact"/>
              <w:ind w:left="105"/>
              <w:rPr>
                <w:sz w:val="24"/>
              </w:rPr>
            </w:pPr>
            <w:r>
              <w:rPr>
                <w:spacing w:val="-2"/>
                <w:sz w:val="24"/>
              </w:rPr>
              <w:t>Связь</w:t>
            </w:r>
          </w:p>
        </w:tc>
        <w:tc>
          <w:tcPr>
            <w:tcW w:w="4595" w:type="dxa"/>
          </w:tcPr>
          <w:p w14:paraId="53251172" w14:textId="77777777" w:rsidR="004E2AB6" w:rsidRDefault="00A3748A">
            <w:pPr>
              <w:pStyle w:val="TableParagraph"/>
              <w:spacing w:line="256" w:lineRule="exact"/>
              <w:ind w:left="6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399F2C3A" w14:textId="77777777" w:rsidR="004E2AB6" w:rsidRDefault="004E2AB6">
      <w:pPr>
        <w:spacing w:line="256" w:lineRule="exact"/>
        <w:rPr>
          <w:sz w:val="24"/>
        </w:rPr>
        <w:sectPr w:rsidR="004E2AB6">
          <w:pgSz w:w="11910" w:h="16840"/>
          <w:pgMar w:top="1020" w:right="140" w:bottom="280" w:left="980" w:header="408" w:footer="0" w:gutter="0"/>
          <w:cols w:space="720"/>
        </w:sectPr>
      </w:pPr>
    </w:p>
    <w:p w14:paraId="2A70893C" w14:textId="77777777" w:rsidR="004E2AB6" w:rsidRDefault="00A3748A">
      <w:pPr>
        <w:pStyle w:val="a4"/>
        <w:numPr>
          <w:ilvl w:val="0"/>
          <w:numId w:val="229"/>
        </w:numPr>
        <w:tabs>
          <w:tab w:val="left" w:pos="972"/>
        </w:tabs>
        <w:spacing w:before="90"/>
        <w:ind w:right="432" w:firstLine="283"/>
        <w:jc w:val="left"/>
        <w:rPr>
          <w:sz w:val="24"/>
        </w:rPr>
      </w:pPr>
      <w:r>
        <w:rPr>
          <w:sz w:val="24"/>
        </w:rPr>
        <w:lastRenderedPageBreak/>
        <w:t>Градостроительные регламенты, устанавливаемые в зоне объектов сельскохозяйственного производства V класса санитарной опасности (</w:t>
      </w:r>
      <w:r>
        <w:rPr>
          <w:b/>
          <w:sz w:val="24"/>
        </w:rPr>
        <w:t>СХ-5</w:t>
      </w:r>
      <w:r>
        <w:rPr>
          <w:sz w:val="24"/>
        </w:rPr>
        <w:t>)</w:t>
      </w:r>
    </w:p>
    <w:p w14:paraId="3A4D864F" w14:textId="77777777" w:rsidR="004E2AB6" w:rsidRDefault="004E2AB6">
      <w:pPr>
        <w:pStyle w:val="a3"/>
        <w:rPr>
          <w:sz w:val="11"/>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9"/>
        <w:gridCol w:w="4601"/>
      </w:tblGrid>
      <w:tr w:rsidR="004E2AB6" w14:paraId="6A5C10CF" w14:textId="77777777">
        <w:trPr>
          <w:trHeight w:val="830"/>
        </w:trPr>
        <w:tc>
          <w:tcPr>
            <w:tcW w:w="4659" w:type="dxa"/>
          </w:tcPr>
          <w:p w14:paraId="4B26516D" w14:textId="77777777" w:rsidR="004E2AB6" w:rsidRDefault="00A3748A">
            <w:pPr>
              <w:pStyle w:val="TableParagraph"/>
              <w:spacing w:before="138"/>
              <w:ind w:left="10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1" w:type="dxa"/>
          </w:tcPr>
          <w:p w14:paraId="180E9C70" w14:textId="77777777" w:rsidR="004E2AB6" w:rsidRDefault="00A3748A">
            <w:pPr>
              <w:pStyle w:val="TableParagraph"/>
              <w:spacing w:before="1"/>
              <w:ind w:left="127"/>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0394465D" w14:textId="77777777" w:rsidR="004E2AB6" w:rsidRDefault="00A3748A">
            <w:pPr>
              <w:pStyle w:val="TableParagraph"/>
              <w:spacing w:line="270" w:lineRule="atLeast"/>
              <w:ind w:left="127"/>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6B331622" w14:textId="77777777">
        <w:trPr>
          <w:trHeight w:val="275"/>
        </w:trPr>
        <w:tc>
          <w:tcPr>
            <w:tcW w:w="9260" w:type="dxa"/>
            <w:gridSpan w:val="2"/>
          </w:tcPr>
          <w:p w14:paraId="68FDC9C9" w14:textId="77777777" w:rsidR="004E2AB6" w:rsidRDefault="00A3748A">
            <w:pPr>
              <w:pStyle w:val="TableParagraph"/>
              <w:spacing w:line="256" w:lineRule="exact"/>
              <w:ind w:left="105"/>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32B67AA5" w14:textId="77777777">
        <w:trPr>
          <w:trHeight w:val="1103"/>
        </w:trPr>
        <w:tc>
          <w:tcPr>
            <w:tcW w:w="4659" w:type="dxa"/>
          </w:tcPr>
          <w:p w14:paraId="21E508B2" w14:textId="77777777" w:rsidR="004E2AB6" w:rsidRDefault="00A3748A">
            <w:pPr>
              <w:pStyle w:val="TableParagraph"/>
              <w:spacing w:line="270" w:lineRule="exact"/>
              <w:ind w:left="105"/>
              <w:rPr>
                <w:sz w:val="24"/>
              </w:rPr>
            </w:pPr>
            <w:r>
              <w:rPr>
                <w:spacing w:val="-2"/>
                <w:sz w:val="24"/>
              </w:rPr>
              <w:t>Животноводство</w:t>
            </w:r>
          </w:p>
        </w:tc>
        <w:tc>
          <w:tcPr>
            <w:tcW w:w="4601" w:type="dxa"/>
          </w:tcPr>
          <w:p w14:paraId="6A8B4F55" w14:textId="77777777" w:rsidR="004E2AB6" w:rsidRDefault="00A3748A">
            <w:pPr>
              <w:pStyle w:val="TableParagraph"/>
              <w:ind w:left="127" w:right="46"/>
              <w:rPr>
                <w:sz w:val="24"/>
              </w:rPr>
            </w:pPr>
            <w:r>
              <w:rPr>
                <w:sz w:val="24"/>
              </w:rPr>
              <w:t>Производства</w:t>
            </w:r>
            <w:r>
              <w:rPr>
                <w:spacing w:val="-11"/>
                <w:sz w:val="24"/>
              </w:rPr>
              <w:t xml:space="preserve"> </w:t>
            </w:r>
            <w:r>
              <w:rPr>
                <w:sz w:val="24"/>
              </w:rPr>
              <w:t>не</w:t>
            </w:r>
            <w:r>
              <w:rPr>
                <w:spacing w:val="-11"/>
                <w:sz w:val="24"/>
              </w:rPr>
              <w:t xml:space="preserve"> </w:t>
            </w:r>
            <w:r>
              <w:rPr>
                <w:sz w:val="24"/>
              </w:rPr>
              <w:t>выше</w:t>
            </w:r>
            <w:r>
              <w:rPr>
                <w:spacing w:val="-8"/>
                <w:sz w:val="24"/>
              </w:rPr>
              <w:t xml:space="preserve"> </w:t>
            </w:r>
            <w:r>
              <w:rPr>
                <w:sz w:val="24"/>
              </w:rPr>
              <w:t>V</w:t>
            </w:r>
            <w:r>
              <w:rPr>
                <w:spacing w:val="-11"/>
                <w:sz w:val="24"/>
              </w:rPr>
              <w:t xml:space="preserve"> </w:t>
            </w:r>
            <w:r>
              <w:rPr>
                <w:sz w:val="24"/>
              </w:rPr>
              <w:t>класса санитарной опасности</w:t>
            </w:r>
          </w:p>
          <w:p w14:paraId="7D6F5255" w14:textId="77777777" w:rsidR="004E2AB6" w:rsidRDefault="00A3748A">
            <w:pPr>
              <w:pStyle w:val="TableParagraph"/>
              <w:spacing w:line="270" w:lineRule="atLeast"/>
              <w:ind w:left="127" w:right="46"/>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0A5FAF3F" w14:textId="77777777">
        <w:trPr>
          <w:trHeight w:val="275"/>
        </w:trPr>
        <w:tc>
          <w:tcPr>
            <w:tcW w:w="4659" w:type="dxa"/>
          </w:tcPr>
          <w:p w14:paraId="1D8BD7D9" w14:textId="77777777" w:rsidR="004E2AB6" w:rsidRDefault="00A3748A">
            <w:pPr>
              <w:pStyle w:val="TableParagraph"/>
              <w:spacing w:line="255" w:lineRule="exact"/>
              <w:ind w:left="105"/>
              <w:rPr>
                <w:sz w:val="24"/>
              </w:rPr>
            </w:pPr>
            <w:r>
              <w:rPr>
                <w:sz w:val="24"/>
              </w:rPr>
              <w:t>Коммунальное</w:t>
            </w:r>
            <w:r>
              <w:rPr>
                <w:spacing w:val="-8"/>
                <w:sz w:val="24"/>
              </w:rPr>
              <w:t xml:space="preserve"> </w:t>
            </w:r>
            <w:r>
              <w:rPr>
                <w:spacing w:val="-2"/>
                <w:sz w:val="24"/>
              </w:rPr>
              <w:t>обслуживание</w:t>
            </w:r>
          </w:p>
        </w:tc>
        <w:tc>
          <w:tcPr>
            <w:tcW w:w="4601" w:type="dxa"/>
          </w:tcPr>
          <w:p w14:paraId="18E45363" w14:textId="77777777" w:rsidR="004E2AB6" w:rsidRDefault="00A3748A">
            <w:pPr>
              <w:pStyle w:val="TableParagraph"/>
              <w:spacing w:line="255" w:lineRule="exact"/>
              <w:ind w:left="127"/>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521E459" w14:textId="77777777">
        <w:trPr>
          <w:trHeight w:val="275"/>
        </w:trPr>
        <w:tc>
          <w:tcPr>
            <w:tcW w:w="9260" w:type="dxa"/>
            <w:gridSpan w:val="2"/>
          </w:tcPr>
          <w:p w14:paraId="13D2B2CB" w14:textId="77777777" w:rsidR="004E2AB6" w:rsidRDefault="00A3748A">
            <w:pPr>
              <w:pStyle w:val="TableParagraph"/>
              <w:spacing w:line="256" w:lineRule="exact"/>
              <w:ind w:left="105"/>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73F010CE" w14:textId="77777777">
        <w:trPr>
          <w:trHeight w:val="551"/>
        </w:trPr>
        <w:tc>
          <w:tcPr>
            <w:tcW w:w="4659" w:type="dxa"/>
          </w:tcPr>
          <w:p w14:paraId="5041F290" w14:textId="77777777" w:rsidR="004E2AB6" w:rsidRDefault="00A3748A">
            <w:pPr>
              <w:pStyle w:val="TableParagraph"/>
              <w:spacing w:line="270" w:lineRule="exact"/>
              <w:ind w:left="105"/>
              <w:rPr>
                <w:sz w:val="24"/>
              </w:rPr>
            </w:pPr>
            <w:r>
              <w:rPr>
                <w:sz w:val="24"/>
              </w:rPr>
              <w:t>Служебные</w:t>
            </w:r>
            <w:r>
              <w:rPr>
                <w:spacing w:val="-7"/>
                <w:sz w:val="24"/>
              </w:rPr>
              <w:t xml:space="preserve"> </w:t>
            </w:r>
            <w:r>
              <w:rPr>
                <w:spacing w:val="-2"/>
                <w:sz w:val="24"/>
              </w:rPr>
              <w:t>гаражи</w:t>
            </w:r>
          </w:p>
          <w:p w14:paraId="0D035C0D" w14:textId="77777777" w:rsidR="004E2AB6" w:rsidRDefault="00A3748A">
            <w:pPr>
              <w:pStyle w:val="TableParagraph"/>
              <w:spacing w:line="261" w:lineRule="exact"/>
              <w:ind w:left="105"/>
              <w:rPr>
                <w:sz w:val="24"/>
              </w:rPr>
            </w:pPr>
            <w:r>
              <w:rPr>
                <w:spacing w:val="-2"/>
                <w:sz w:val="24"/>
              </w:rPr>
              <w:t>Склады</w:t>
            </w:r>
          </w:p>
        </w:tc>
        <w:tc>
          <w:tcPr>
            <w:tcW w:w="4601" w:type="dxa"/>
          </w:tcPr>
          <w:p w14:paraId="54EF1B1D" w14:textId="77777777" w:rsidR="004E2AB6" w:rsidRDefault="00A3748A">
            <w:pPr>
              <w:pStyle w:val="TableParagraph"/>
              <w:spacing w:line="270" w:lineRule="exact"/>
              <w:ind w:left="127"/>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192B6BA" w14:textId="77777777">
        <w:trPr>
          <w:trHeight w:val="278"/>
        </w:trPr>
        <w:tc>
          <w:tcPr>
            <w:tcW w:w="9260" w:type="dxa"/>
            <w:gridSpan w:val="2"/>
          </w:tcPr>
          <w:p w14:paraId="5BC1B6E8" w14:textId="77777777" w:rsidR="004E2AB6" w:rsidRDefault="00A3748A">
            <w:pPr>
              <w:pStyle w:val="TableParagraph"/>
              <w:spacing w:before="1" w:line="257" w:lineRule="exact"/>
              <w:ind w:left="105"/>
              <w:rPr>
                <w:b/>
                <w:sz w:val="24"/>
              </w:rPr>
            </w:pPr>
            <w:r>
              <w:rPr>
                <w:b/>
                <w:sz w:val="24"/>
              </w:rPr>
              <w:t>Условно</w:t>
            </w:r>
            <w:r>
              <w:rPr>
                <w:b/>
                <w:spacing w:val="-2"/>
                <w:sz w:val="24"/>
              </w:rPr>
              <w:t xml:space="preserve"> </w:t>
            </w:r>
            <w:r>
              <w:rPr>
                <w:b/>
                <w:sz w:val="24"/>
              </w:rPr>
              <w:t>разрешенные</w:t>
            </w:r>
            <w:r>
              <w:rPr>
                <w:b/>
                <w:spacing w:val="-1"/>
                <w:sz w:val="24"/>
              </w:rPr>
              <w:t xml:space="preserve"> </w:t>
            </w:r>
            <w:r>
              <w:rPr>
                <w:b/>
                <w:sz w:val="24"/>
              </w:rPr>
              <w:t>виды</w:t>
            </w:r>
            <w:r>
              <w:rPr>
                <w:b/>
                <w:spacing w:val="-1"/>
                <w:sz w:val="24"/>
              </w:rPr>
              <w:t xml:space="preserve"> </w:t>
            </w:r>
            <w:r>
              <w:rPr>
                <w:b/>
                <w:spacing w:val="-2"/>
                <w:sz w:val="24"/>
              </w:rPr>
              <w:t>использования</w:t>
            </w:r>
          </w:p>
        </w:tc>
      </w:tr>
      <w:tr w:rsidR="004E2AB6" w14:paraId="0519919C" w14:textId="77777777">
        <w:trPr>
          <w:trHeight w:val="276"/>
        </w:trPr>
        <w:tc>
          <w:tcPr>
            <w:tcW w:w="4659" w:type="dxa"/>
          </w:tcPr>
          <w:p w14:paraId="6478CC3E" w14:textId="77777777" w:rsidR="004E2AB6" w:rsidRDefault="00A3748A">
            <w:pPr>
              <w:pStyle w:val="TableParagraph"/>
              <w:spacing w:line="256" w:lineRule="exact"/>
              <w:ind w:left="105"/>
              <w:rPr>
                <w:sz w:val="24"/>
              </w:rPr>
            </w:pPr>
            <w:r>
              <w:rPr>
                <w:spacing w:val="-2"/>
                <w:sz w:val="24"/>
              </w:rPr>
              <w:t>Связь</w:t>
            </w:r>
          </w:p>
        </w:tc>
        <w:tc>
          <w:tcPr>
            <w:tcW w:w="4601" w:type="dxa"/>
          </w:tcPr>
          <w:p w14:paraId="09405C17" w14:textId="77777777" w:rsidR="004E2AB6" w:rsidRDefault="00A3748A">
            <w:pPr>
              <w:pStyle w:val="TableParagraph"/>
              <w:spacing w:line="256" w:lineRule="exact"/>
              <w:ind w:left="76"/>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40F3CA70" w14:textId="77777777" w:rsidR="004E2AB6" w:rsidRDefault="004E2AB6">
      <w:pPr>
        <w:pStyle w:val="a3"/>
        <w:spacing w:before="117"/>
      </w:pPr>
    </w:p>
    <w:p w14:paraId="63AA1070" w14:textId="77777777" w:rsidR="004E2AB6" w:rsidRDefault="00A3748A">
      <w:pPr>
        <w:pStyle w:val="a4"/>
        <w:numPr>
          <w:ilvl w:val="0"/>
          <w:numId w:val="229"/>
        </w:numPr>
        <w:tabs>
          <w:tab w:val="left" w:pos="970"/>
        </w:tabs>
        <w:ind w:right="432" w:firstLine="283"/>
        <w:jc w:val="left"/>
        <w:rPr>
          <w:sz w:val="24"/>
        </w:rPr>
      </w:pPr>
      <w:r>
        <w:rPr>
          <w:sz w:val="24"/>
        </w:rPr>
        <w:t>Градостроительные регламенты, устанавливаемые в зоне размещения коллективных садов и дач (</w:t>
      </w:r>
      <w:r>
        <w:rPr>
          <w:b/>
          <w:sz w:val="24"/>
        </w:rPr>
        <w:t>СХ-6</w:t>
      </w:r>
      <w:r>
        <w:rPr>
          <w:sz w:val="24"/>
        </w:rPr>
        <w:t>)</w:t>
      </w:r>
    </w:p>
    <w:p w14:paraId="0E458C28" w14:textId="77777777" w:rsidR="004E2AB6" w:rsidRDefault="004E2AB6">
      <w:pPr>
        <w:pStyle w:val="a3"/>
        <w:spacing w:before="10" w:after="1"/>
        <w:rPr>
          <w:sz w:val="10"/>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9"/>
        <w:gridCol w:w="4407"/>
      </w:tblGrid>
      <w:tr w:rsidR="004E2AB6" w14:paraId="4F5AD81C" w14:textId="77777777">
        <w:trPr>
          <w:trHeight w:val="827"/>
        </w:trPr>
        <w:tc>
          <w:tcPr>
            <w:tcW w:w="4479" w:type="dxa"/>
          </w:tcPr>
          <w:p w14:paraId="1D1E8A7D"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07" w:type="dxa"/>
          </w:tcPr>
          <w:p w14:paraId="37B39A7A" w14:textId="77777777" w:rsidR="004E2AB6" w:rsidRDefault="00A3748A">
            <w:pPr>
              <w:pStyle w:val="TableParagraph"/>
              <w:spacing w:line="275" w:lineRule="exact"/>
              <w:ind w:left="117"/>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003A1596" w14:textId="77777777" w:rsidR="004E2AB6" w:rsidRDefault="00A3748A">
            <w:pPr>
              <w:pStyle w:val="TableParagraph"/>
              <w:spacing w:line="270" w:lineRule="atLeast"/>
              <w:ind w:left="117"/>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7F84AAA3" w14:textId="77777777">
        <w:trPr>
          <w:trHeight w:val="275"/>
        </w:trPr>
        <w:tc>
          <w:tcPr>
            <w:tcW w:w="8886" w:type="dxa"/>
            <w:gridSpan w:val="2"/>
          </w:tcPr>
          <w:p w14:paraId="6B2181FD"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6CCA9265" w14:textId="77777777">
        <w:trPr>
          <w:trHeight w:val="1931"/>
        </w:trPr>
        <w:tc>
          <w:tcPr>
            <w:tcW w:w="4479" w:type="dxa"/>
          </w:tcPr>
          <w:p w14:paraId="1F93266E" w14:textId="77777777" w:rsidR="004E2AB6" w:rsidRDefault="00A3748A">
            <w:pPr>
              <w:pStyle w:val="TableParagraph"/>
              <w:ind w:right="1822"/>
              <w:rPr>
                <w:sz w:val="24"/>
              </w:rPr>
            </w:pPr>
            <w:r>
              <w:rPr>
                <w:sz w:val="24"/>
              </w:rPr>
              <w:t>Ведение</w:t>
            </w:r>
            <w:r>
              <w:rPr>
                <w:spacing w:val="-15"/>
                <w:sz w:val="24"/>
              </w:rPr>
              <w:t xml:space="preserve"> </w:t>
            </w:r>
            <w:r>
              <w:rPr>
                <w:sz w:val="24"/>
              </w:rPr>
              <w:t>огородничества Ведение садоводства</w:t>
            </w:r>
          </w:p>
        </w:tc>
        <w:tc>
          <w:tcPr>
            <w:tcW w:w="4407" w:type="dxa"/>
          </w:tcPr>
          <w:p w14:paraId="6B35FD22" w14:textId="77777777" w:rsidR="004E2AB6" w:rsidRDefault="00A3748A">
            <w:pPr>
              <w:pStyle w:val="TableParagraph"/>
              <w:ind w:left="117" w:right="138"/>
              <w:rPr>
                <w:sz w:val="24"/>
              </w:rPr>
            </w:pPr>
            <w:r>
              <w:rPr>
                <w:sz w:val="24"/>
              </w:rPr>
              <w:t>Максимальные</w:t>
            </w:r>
            <w:r>
              <w:rPr>
                <w:spacing w:val="-15"/>
                <w:sz w:val="24"/>
              </w:rPr>
              <w:t xml:space="preserve"> </w:t>
            </w:r>
            <w:r>
              <w:rPr>
                <w:sz w:val="24"/>
              </w:rPr>
              <w:t>и</w:t>
            </w:r>
            <w:r>
              <w:rPr>
                <w:spacing w:val="-14"/>
                <w:sz w:val="24"/>
              </w:rPr>
              <w:t xml:space="preserve"> </w:t>
            </w:r>
            <w:r>
              <w:rPr>
                <w:sz w:val="24"/>
              </w:rPr>
              <w:t>минимальные</w:t>
            </w:r>
            <w:r>
              <w:rPr>
                <w:spacing w:val="-15"/>
                <w:sz w:val="24"/>
              </w:rPr>
              <w:t xml:space="preserve"> </w:t>
            </w:r>
            <w:r>
              <w:rPr>
                <w:sz w:val="24"/>
              </w:rPr>
              <w:t>размеры земельных участков устанавливаются законом Свердловской области от 07.07.2004</w:t>
            </w:r>
            <w:r>
              <w:rPr>
                <w:spacing w:val="-8"/>
                <w:sz w:val="24"/>
              </w:rPr>
              <w:t xml:space="preserve"> </w:t>
            </w:r>
            <w:r>
              <w:rPr>
                <w:sz w:val="24"/>
              </w:rPr>
              <w:t>г.</w:t>
            </w:r>
            <w:r>
              <w:rPr>
                <w:spacing w:val="-8"/>
                <w:sz w:val="24"/>
              </w:rPr>
              <w:t xml:space="preserve"> </w:t>
            </w:r>
            <w:r>
              <w:rPr>
                <w:sz w:val="24"/>
              </w:rPr>
              <w:t>№18-ОЗ</w:t>
            </w:r>
            <w:r>
              <w:rPr>
                <w:spacing w:val="-5"/>
                <w:sz w:val="24"/>
              </w:rPr>
              <w:t xml:space="preserve"> </w:t>
            </w:r>
            <w:r>
              <w:rPr>
                <w:sz w:val="24"/>
              </w:rPr>
              <w:t>«Об</w:t>
            </w:r>
            <w:r>
              <w:rPr>
                <w:spacing w:val="-8"/>
                <w:sz w:val="24"/>
              </w:rPr>
              <w:t xml:space="preserve"> </w:t>
            </w:r>
            <w:r>
              <w:rPr>
                <w:sz w:val="24"/>
              </w:rPr>
              <w:t>особенностях регулирования земельных отношений на</w:t>
            </w:r>
            <w:r>
              <w:rPr>
                <w:spacing w:val="-10"/>
                <w:sz w:val="24"/>
              </w:rPr>
              <w:t xml:space="preserve"> </w:t>
            </w:r>
            <w:r>
              <w:rPr>
                <w:sz w:val="24"/>
              </w:rPr>
              <w:t>территории</w:t>
            </w:r>
            <w:r>
              <w:rPr>
                <w:spacing w:val="-10"/>
                <w:sz w:val="24"/>
              </w:rPr>
              <w:t xml:space="preserve"> </w:t>
            </w:r>
            <w:r>
              <w:rPr>
                <w:sz w:val="24"/>
              </w:rPr>
              <w:t>Свердловской</w:t>
            </w:r>
            <w:r>
              <w:rPr>
                <w:spacing w:val="-9"/>
                <w:sz w:val="24"/>
              </w:rPr>
              <w:t xml:space="preserve"> </w:t>
            </w:r>
            <w:r>
              <w:rPr>
                <w:sz w:val="24"/>
              </w:rPr>
              <w:t>области»</w:t>
            </w:r>
            <w:r>
              <w:rPr>
                <w:spacing w:val="-15"/>
                <w:sz w:val="24"/>
              </w:rPr>
              <w:t xml:space="preserve"> </w:t>
            </w:r>
            <w:r>
              <w:rPr>
                <w:sz w:val="24"/>
              </w:rPr>
              <w:t>в</w:t>
            </w:r>
          </w:p>
          <w:p w14:paraId="113D03E1" w14:textId="77777777" w:rsidR="004E2AB6" w:rsidRDefault="00A3748A">
            <w:pPr>
              <w:pStyle w:val="TableParagraph"/>
              <w:spacing w:line="261" w:lineRule="exact"/>
              <w:ind w:left="117"/>
              <w:rPr>
                <w:sz w:val="24"/>
              </w:rPr>
            </w:pPr>
            <w:r>
              <w:rPr>
                <w:sz w:val="24"/>
              </w:rPr>
              <w:t>размере</w:t>
            </w:r>
            <w:r>
              <w:rPr>
                <w:spacing w:val="-2"/>
                <w:sz w:val="24"/>
              </w:rPr>
              <w:t xml:space="preserve"> </w:t>
            </w:r>
            <w:r>
              <w:rPr>
                <w:sz w:val="24"/>
              </w:rPr>
              <w:t>0,1-0,25 га</w:t>
            </w:r>
            <w:r>
              <w:rPr>
                <w:spacing w:val="-2"/>
                <w:sz w:val="24"/>
              </w:rPr>
              <w:t xml:space="preserve"> </w:t>
            </w:r>
            <w:r>
              <w:rPr>
                <w:sz w:val="24"/>
              </w:rPr>
              <w:t xml:space="preserve">– для </w:t>
            </w:r>
            <w:r>
              <w:rPr>
                <w:spacing w:val="-2"/>
                <w:sz w:val="24"/>
              </w:rPr>
              <w:t>садоводства.</w:t>
            </w:r>
          </w:p>
        </w:tc>
      </w:tr>
      <w:tr w:rsidR="004E2AB6" w14:paraId="6AAF4A15" w14:textId="77777777">
        <w:trPr>
          <w:trHeight w:val="827"/>
        </w:trPr>
        <w:tc>
          <w:tcPr>
            <w:tcW w:w="4479" w:type="dxa"/>
          </w:tcPr>
          <w:p w14:paraId="325F2DB8" w14:textId="77777777" w:rsidR="004E2AB6" w:rsidRDefault="00A3748A">
            <w:pPr>
              <w:pStyle w:val="TableParagraph"/>
              <w:spacing w:line="270" w:lineRule="exact"/>
              <w:rPr>
                <w:sz w:val="24"/>
              </w:rPr>
            </w:pPr>
            <w:r>
              <w:rPr>
                <w:sz w:val="24"/>
              </w:rPr>
              <w:t>Коммунальное</w:t>
            </w:r>
            <w:r>
              <w:rPr>
                <w:spacing w:val="-8"/>
                <w:sz w:val="24"/>
              </w:rPr>
              <w:t xml:space="preserve"> </w:t>
            </w:r>
            <w:r>
              <w:rPr>
                <w:spacing w:val="-2"/>
                <w:sz w:val="24"/>
              </w:rPr>
              <w:t>обслуживание</w:t>
            </w:r>
          </w:p>
          <w:p w14:paraId="0869BD98" w14:textId="77777777" w:rsidR="004E2AB6" w:rsidRDefault="00A3748A">
            <w:pPr>
              <w:pStyle w:val="TableParagraph"/>
              <w:spacing w:line="270" w:lineRule="atLeas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4407" w:type="dxa"/>
          </w:tcPr>
          <w:p w14:paraId="5B9B2A36" w14:textId="77777777" w:rsidR="004E2AB6" w:rsidRDefault="00A3748A">
            <w:pPr>
              <w:pStyle w:val="TableParagraph"/>
              <w:spacing w:line="270" w:lineRule="exact"/>
              <w:ind w:left="117"/>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6BD3FB8" w14:textId="77777777">
        <w:trPr>
          <w:trHeight w:val="278"/>
        </w:trPr>
        <w:tc>
          <w:tcPr>
            <w:tcW w:w="8886" w:type="dxa"/>
            <w:gridSpan w:val="2"/>
          </w:tcPr>
          <w:p w14:paraId="61B9FA1E" w14:textId="77777777" w:rsidR="004E2AB6" w:rsidRDefault="00A3748A">
            <w:pPr>
              <w:pStyle w:val="TableParagraph"/>
              <w:spacing w:before="1" w:line="257" w:lineRule="exact"/>
              <w:rPr>
                <w:b/>
                <w:sz w:val="24"/>
              </w:rPr>
            </w:pPr>
            <w:r>
              <w:rPr>
                <w:b/>
                <w:sz w:val="24"/>
              </w:rPr>
              <w:t>Вспомогательные</w:t>
            </w:r>
            <w:r>
              <w:rPr>
                <w:b/>
                <w:spacing w:val="-8"/>
                <w:sz w:val="24"/>
              </w:rPr>
              <w:t xml:space="preserve"> </w:t>
            </w:r>
            <w:r>
              <w:rPr>
                <w:b/>
                <w:sz w:val="24"/>
              </w:rPr>
              <w:t>виды</w:t>
            </w:r>
            <w:r>
              <w:rPr>
                <w:b/>
                <w:spacing w:val="-5"/>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62817210" w14:textId="77777777">
        <w:trPr>
          <w:trHeight w:val="275"/>
        </w:trPr>
        <w:tc>
          <w:tcPr>
            <w:tcW w:w="4479" w:type="dxa"/>
          </w:tcPr>
          <w:p w14:paraId="15424220"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4407" w:type="dxa"/>
          </w:tcPr>
          <w:p w14:paraId="29EF75A8" w14:textId="77777777" w:rsidR="004E2AB6" w:rsidRDefault="004E2AB6">
            <w:pPr>
              <w:pStyle w:val="TableParagraph"/>
              <w:ind w:left="0"/>
              <w:rPr>
                <w:sz w:val="20"/>
              </w:rPr>
            </w:pPr>
          </w:p>
        </w:tc>
      </w:tr>
      <w:tr w:rsidR="004E2AB6" w14:paraId="2F2E7FC8" w14:textId="77777777">
        <w:trPr>
          <w:trHeight w:val="275"/>
        </w:trPr>
        <w:tc>
          <w:tcPr>
            <w:tcW w:w="8886" w:type="dxa"/>
            <w:gridSpan w:val="2"/>
          </w:tcPr>
          <w:p w14:paraId="1B01CD52"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5557B629" w14:textId="77777777">
        <w:trPr>
          <w:trHeight w:val="3036"/>
        </w:trPr>
        <w:tc>
          <w:tcPr>
            <w:tcW w:w="4479" w:type="dxa"/>
          </w:tcPr>
          <w:p w14:paraId="25E8EFF4" w14:textId="77777777" w:rsidR="004E2AB6" w:rsidRDefault="00A3748A">
            <w:pPr>
              <w:pStyle w:val="TableParagraph"/>
              <w:spacing w:line="270" w:lineRule="exact"/>
              <w:rPr>
                <w:sz w:val="24"/>
              </w:rPr>
            </w:pPr>
            <w:r>
              <w:rPr>
                <w:spacing w:val="-2"/>
                <w:sz w:val="24"/>
              </w:rPr>
              <w:t>Магазины</w:t>
            </w:r>
          </w:p>
        </w:tc>
        <w:tc>
          <w:tcPr>
            <w:tcW w:w="4407" w:type="dxa"/>
          </w:tcPr>
          <w:p w14:paraId="744A2460" w14:textId="77777777" w:rsidR="004E2AB6" w:rsidRDefault="00A3748A">
            <w:pPr>
              <w:pStyle w:val="TableParagraph"/>
              <w:ind w:left="72" w:right="100"/>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5B6274AE" w14:textId="77777777" w:rsidR="004E2AB6" w:rsidRDefault="00A3748A">
            <w:pPr>
              <w:pStyle w:val="TableParagraph"/>
              <w:tabs>
                <w:tab w:val="left" w:pos="2009"/>
                <w:tab w:val="left" w:pos="3139"/>
              </w:tabs>
              <w:ind w:left="72" w:right="99"/>
              <w:rPr>
                <w:sz w:val="24"/>
              </w:rPr>
            </w:pPr>
            <w:r>
              <w:rPr>
                <w:spacing w:val="-2"/>
                <w:sz w:val="24"/>
              </w:rPr>
              <w:t>Минимальный</w:t>
            </w:r>
            <w:r>
              <w:rPr>
                <w:sz w:val="24"/>
              </w:rPr>
              <w:tab/>
            </w:r>
            <w:r>
              <w:rPr>
                <w:spacing w:val="-2"/>
                <w:sz w:val="24"/>
              </w:rPr>
              <w:t>размер</w:t>
            </w:r>
            <w:r>
              <w:rPr>
                <w:sz w:val="24"/>
              </w:rPr>
              <w:tab/>
            </w:r>
            <w:r>
              <w:rPr>
                <w:spacing w:val="-2"/>
                <w:sz w:val="24"/>
              </w:rPr>
              <w:t xml:space="preserve">земельного </w:t>
            </w:r>
            <w:r>
              <w:rPr>
                <w:sz w:val="24"/>
              </w:rPr>
              <w:t>участка 200 кв.м.</w:t>
            </w:r>
          </w:p>
          <w:p w14:paraId="6B231026" w14:textId="77777777" w:rsidR="004E2AB6" w:rsidRDefault="00A3748A">
            <w:pPr>
              <w:pStyle w:val="TableParagraph"/>
              <w:ind w:left="72"/>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5"/>
                <w:sz w:val="24"/>
              </w:rPr>
              <w:t xml:space="preserve"> </w:t>
            </w:r>
            <w:r>
              <w:rPr>
                <w:sz w:val="24"/>
              </w:rPr>
              <w:t xml:space="preserve">3 </w:t>
            </w:r>
            <w:r>
              <w:rPr>
                <w:spacing w:val="-2"/>
                <w:sz w:val="24"/>
              </w:rPr>
              <w:t>этажа</w:t>
            </w:r>
          </w:p>
          <w:p w14:paraId="3B2F72F2" w14:textId="77777777" w:rsidR="004E2AB6" w:rsidRDefault="00A3748A">
            <w:pPr>
              <w:pStyle w:val="TableParagraph"/>
              <w:ind w:left="72" w:right="100"/>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2659928B" w14:textId="77777777" w:rsidR="004E2AB6" w:rsidRDefault="00A3748A">
            <w:pPr>
              <w:pStyle w:val="TableParagraph"/>
              <w:spacing w:line="261" w:lineRule="exact"/>
              <w:ind w:left="72"/>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2023EF67" w14:textId="77777777">
        <w:trPr>
          <w:trHeight w:val="275"/>
        </w:trPr>
        <w:tc>
          <w:tcPr>
            <w:tcW w:w="4479" w:type="dxa"/>
          </w:tcPr>
          <w:p w14:paraId="20F430AB" w14:textId="77777777" w:rsidR="004E2AB6" w:rsidRDefault="00A3748A">
            <w:pPr>
              <w:pStyle w:val="TableParagraph"/>
              <w:spacing w:line="256" w:lineRule="exact"/>
              <w:rPr>
                <w:sz w:val="24"/>
              </w:rPr>
            </w:pPr>
            <w:r>
              <w:rPr>
                <w:spacing w:val="-2"/>
                <w:sz w:val="24"/>
              </w:rPr>
              <w:t>Связь</w:t>
            </w:r>
          </w:p>
        </w:tc>
        <w:tc>
          <w:tcPr>
            <w:tcW w:w="4407" w:type="dxa"/>
          </w:tcPr>
          <w:p w14:paraId="52FBC791" w14:textId="77777777" w:rsidR="004E2AB6" w:rsidRDefault="00A3748A">
            <w:pPr>
              <w:pStyle w:val="TableParagraph"/>
              <w:spacing w:line="256" w:lineRule="exact"/>
              <w:ind w:left="7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1DA40136" w14:textId="77777777" w:rsidR="004E2AB6" w:rsidRDefault="004E2AB6">
      <w:pPr>
        <w:spacing w:line="256" w:lineRule="exact"/>
        <w:rPr>
          <w:sz w:val="24"/>
        </w:rPr>
        <w:sectPr w:rsidR="004E2AB6">
          <w:pgSz w:w="11910" w:h="16840"/>
          <w:pgMar w:top="1020" w:right="140" w:bottom="280" w:left="980" w:header="408" w:footer="0" w:gutter="0"/>
          <w:cols w:space="720"/>
        </w:sectPr>
      </w:pPr>
    </w:p>
    <w:p w14:paraId="37CF3056" w14:textId="77777777" w:rsidR="004E2AB6" w:rsidRDefault="00A3748A">
      <w:pPr>
        <w:pStyle w:val="a4"/>
        <w:numPr>
          <w:ilvl w:val="0"/>
          <w:numId w:val="229"/>
        </w:numPr>
        <w:tabs>
          <w:tab w:val="left" w:pos="1013"/>
        </w:tabs>
        <w:spacing w:before="90"/>
        <w:ind w:right="430" w:firstLine="283"/>
        <w:jc w:val="left"/>
        <w:rPr>
          <w:sz w:val="24"/>
        </w:rPr>
      </w:pPr>
      <w:r>
        <w:rPr>
          <w:sz w:val="24"/>
        </w:rPr>
        <w:lastRenderedPageBreak/>
        <w:t>Градостроительные</w:t>
      </w:r>
      <w:r>
        <w:rPr>
          <w:spacing w:val="40"/>
          <w:sz w:val="24"/>
        </w:rPr>
        <w:t xml:space="preserve"> </w:t>
      </w:r>
      <w:r>
        <w:rPr>
          <w:sz w:val="24"/>
        </w:rPr>
        <w:t>регламенты,</w:t>
      </w:r>
      <w:r>
        <w:rPr>
          <w:spacing w:val="40"/>
          <w:sz w:val="24"/>
        </w:rPr>
        <w:t xml:space="preserve"> </w:t>
      </w:r>
      <w:r>
        <w:rPr>
          <w:sz w:val="24"/>
        </w:rPr>
        <w:t>устанавливаемые</w:t>
      </w:r>
      <w:r>
        <w:rPr>
          <w:spacing w:val="40"/>
          <w:sz w:val="24"/>
        </w:rPr>
        <w:t xml:space="preserve"> </w:t>
      </w:r>
      <w:r>
        <w:rPr>
          <w:sz w:val="24"/>
        </w:rPr>
        <w:t>в</w:t>
      </w:r>
      <w:r>
        <w:rPr>
          <w:spacing w:val="40"/>
          <w:sz w:val="24"/>
        </w:rPr>
        <w:t xml:space="preserve"> </w:t>
      </w:r>
      <w:r>
        <w:rPr>
          <w:sz w:val="24"/>
        </w:rPr>
        <w:t>зоне</w:t>
      </w:r>
      <w:r>
        <w:rPr>
          <w:spacing w:val="40"/>
          <w:sz w:val="24"/>
        </w:rPr>
        <w:t xml:space="preserve"> </w:t>
      </w:r>
      <w:r>
        <w:rPr>
          <w:sz w:val="24"/>
        </w:rPr>
        <w:t>размещения</w:t>
      </w:r>
      <w:r>
        <w:rPr>
          <w:spacing w:val="40"/>
          <w:sz w:val="24"/>
        </w:rPr>
        <w:t xml:space="preserve"> </w:t>
      </w:r>
      <w:r>
        <w:rPr>
          <w:sz w:val="24"/>
        </w:rPr>
        <w:t>индивидуального огородничества (</w:t>
      </w:r>
      <w:r>
        <w:rPr>
          <w:b/>
          <w:sz w:val="24"/>
        </w:rPr>
        <w:t>СХ-7</w:t>
      </w:r>
      <w:r>
        <w:rPr>
          <w:sz w:val="24"/>
        </w:rPr>
        <w:t>)</w:t>
      </w:r>
    </w:p>
    <w:p w14:paraId="227E242B" w14:textId="77777777" w:rsidR="004E2AB6" w:rsidRDefault="004E2AB6">
      <w:pPr>
        <w:pStyle w:val="a3"/>
        <w:rPr>
          <w:sz w:val="11"/>
        </w:rPr>
      </w:pPr>
    </w:p>
    <w:tbl>
      <w:tblPr>
        <w:tblStyle w:val="TableNormal"/>
        <w:tblW w:w="0" w:type="auto"/>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265"/>
      </w:tblGrid>
      <w:tr w:rsidR="004E2AB6" w14:paraId="1DD672EF" w14:textId="77777777">
        <w:trPr>
          <w:trHeight w:val="830"/>
        </w:trPr>
        <w:tc>
          <w:tcPr>
            <w:tcW w:w="4633" w:type="dxa"/>
          </w:tcPr>
          <w:p w14:paraId="5C3E3FB0"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265" w:type="dxa"/>
          </w:tcPr>
          <w:p w14:paraId="5B1E3A5F" w14:textId="77777777" w:rsidR="004E2AB6" w:rsidRDefault="00A3748A">
            <w:pPr>
              <w:pStyle w:val="TableParagraph"/>
              <w:spacing w:before="1"/>
              <w:ind w:left="119"/>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31B23CE2" w14:textId="77777777" w:rsidR="004E2AB6" w:rsidRDefault="00A3748A">
            <w:pPr>
              <w:pStyle w:val="TableParagraph"/>
              <w:spacing w:line="270" w:lineRule="atLeast"/>
              <w:ind w:left="119"/>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000A2CEC" w14:textId="77777777">
        <w:trPr>
          <w:trHeight w:val="275"/>
        </w:trPr>
        <w:tc>
          <w:tcPr>
            <w:tcW w:w="8898" w:type="dxa"/>
            <w:gridSpan w:val="2"/>
          </w:tcPr>
          <w:p w14:paraId="47040394"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7D38041" w14:textId="77777777">
        <w:trPr>
          <w:trHeight w:val="551"/>
        </w:trPr>
        <w:tc>
          <w:tcPr>
            <w:tcW w:w="4633" w:type="dxa"/>
          </w:tcPr>
          <w:p w14:paraId="2169F948" w14:textId="77777777" w:rsidR="004E2AB6" w:rsidRDefault="00A3748A">
            <w:pPr>
              <w:pStyle w:val="TableParagraph"/>
              <w:spacing w:line="270" w:lineRule="exact"/>
              <w:rPr>
                <w:sz w:val="24"/>
              </w:rPr>
            </w:pPr>
            <w:r>
              <w:rPr>
                <w:sz w:val="24"/>
              </w:rPr>
              <w:t>Ведение</w:t>
            </w:r>
            <w:r>
              <w:rPr>
                <w:spacing w:val="-5"/>
                <w:sz w:val="24"/>
              </w:rPr>
              <w:t xml:space="preserve"> </w:t>
            </w:r>
            <w:r>
              <w:rPr>
                <w:spacing w:val="-2"/>
                <w:sz w:val="24"/>
              </w:rPr>
              <w:t>огородничества</w:t>
            </w:r>
          </w:p>
          <w:p w14:paraId="798D04B0" w14:textId="77777777" w:rsidR="004E2AB6" w:rsidRDefault="00A3748A">
            <w:pPr>
              <w:pStyle w:val="TableParagraph"/>
              <w:spacing w:line="261" w:lineRule="exact"/>
              <w:rPr>
                <w:sz w:val="24"/>
              </w:rPr>
            </w:pPr>
            <w:r>
              <w:rPr>
                <w:sz w:val="24"/>
              </w:rPr>
              <w:t>Ведение</w:t>
            </w:r>
            <w:r>
              <w:rPr>
                <w:spacing w:val="-5"/>
                <w:sz w:val="24"/>
              </w:rPr>
              <w:t xml:space="preserve"> </w:t>
            </w:r>
            <w:r>
              <w:rPr>
                <w:spacing w:val="-2"/>
                <w:sz w:val="24"/>
              </w:rPr>
              <w:t>садоводства</w:t>
            </w:r>
          </w:p>
        </w:tc>
        <w:tc>
          <w:tcPr>
            <w:tcW w:w="4265" w:type="dxa"/>
          </w:tcPr>
          <w:p w14:paraId="31F9D0FE" w14:textId="77777777" w:rsidR="004E2AB6" w:rsidRDefault="00A3748A">
            <w:pPr>
              <w:pStyle w:val="TableParagraph"/>
              <w:spacing w:line="270" w:lineRule="exact"/>
              <w:ind w:left="119"/>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50DF6CB" w14:textId="77777777">
        <w:trPr>
          <w:trHeight w:val="275"/>
        </w:trPr>
        <w:tc>
          <w:tcPr>
            <w:tcW w:w="4633" w:type="dxa"/>
          </w:tcPr>
          <w:p w14:paraId="67EC319A" w14:textId="77777777" w:rsidR="004E2AB6" w:rsidRDefault="00A3748A">
            <w:pPr>
              <w:pStyle w:val="TableParagraph"/>
              <w:spacing w:line="256" w:lineRule="exact"/>
              <w:rPr>
                <w:sz w:val="24"/>
              </w:rPr>
            </w:pPr>
            <w:r>
              <w:rPr>
                <w:sz w:val="24"/>
              </w:rPr>
              <w:t>Коммунальное</w:t>
            </w:r>
            <w:r>
              <w:rPr>
                <w:spacing w:val="-8"/>
                <w:sz w:val="24"/>
              </w:rPr>
              <w:t xml:space="preserve"> </w:t>
            </w:r>
            <w:r>
              <w:rPr>
                <w:spacing w:val="-2"/>
                <w:sz w:val="24"/>
              </w:rPr>
              <w:t>обслуживание</w:t>
            </w:r>
          </w:p>
        </w:tc>
        <w:tc>
          <w:tcPr>
            <w:tcW w:w="4265" w:type="dxa"/>
          </w:tcPr>
          <w:p w14:paraId="6B37C1AD" w14:textId="77777777" w:rsidR="004E2AB6" w:rsidRDefault="00A3748A">
            <w:pPr>
              <w:pStyle w:val="TableParagraph"/>
              <w:spacing w:line="256" w:lineRule="exact"/>
              <w:ind w:left="119"/>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74E7BED" w14:textId="77777777">
        <w:trPr>
          <w:trHeight w:val="275"/>
        </w:trPr>
        <w:tc>
          <w:tcPr>
            <w:tcW w:w="8898" w:type="dxa"/>
            <w:gridSpan w:val="2"/>
          </w:tcPr>
          <w:p w14:paraId="13C1A7C9"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6B2B52D2" w14:textId="77777777">
        <w:trPr>
          <w:trHeight w:val="275"/>
        </w:trPr>
        <w:tc>
          <w:tcPr>
            <w:tcW w:w="4633" w:type="dxa"/>
          </w:tcPr>
          <w:p w14:paraId="68F4E586"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4265" w:type="dxa"/>
          </w:tcPr>
          <w:p w14:paraId="161628E3" w14:textId="77777777" w:rsidR="004E2AB6" w:rsidRDefault="004E2AB6">
            <w:pPr>
              <w:pStyle w:val="TableParagraph"/>
              <w:ind w:left="0"/>
              <w:rPr>
                <w:sz w:val="20"/>
              </w:rPr>
            </w:pPr>
          </w:p>
        </w:tc>
      </w:tr>
      <w:tr w:rsidR="004E2AB6" w14:paraId="601DEAB1" w14:textId="77777777">
        <w:trPr>
          <w:trHeight w:val="277"/>
        </w:trPr>
        <w:tc>
          <w:tcPr>
            <w:tcW w:w="8898" w:type="dxa"/>
            <w:gridSpan w:val="2"/>
          </w:tcPr>
          <w:p w14:paraId="781531A1" w14:textId="77777777" w:rsidR="004E2AB6" w:rsidRDefault="00A3748A">
            <w:pPr>
              <w:pStyle w:val="TableParagraph"/>
              <w:spacing w:before="1" w:line="257"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37B209FD" w14:textId="77777777">
        <w:trPr>
          <w:trHeight w:val="275"/>
        </w:trPr>
        <w:tc>
          <w:tcPr>
            <w:tcW w:w="4633" w:type="dxa"/>
          </w:tcPr>
          <w:p w14:paraId="76C17638" w14:textId="77777777" w:rsidR="004E2AB6" w:rsidRDefault="00A3748A">
            <w:pPr>
              <w:pStyle w:val="TableParagraph"/>
              <w:spacing w:line="256" w:lineRule="exact"/>
              <w:rPr>
                <w:sz w:val="24"/>
              </w:rPr>
            </w:pPr>
            <w:r>
              <w:rPr>
                <w:spacing w:val="-2"/>
                <w:sz w:val="24"/>
              </w:rPr>
              <w:t>Связь</w:t>
            </w:r>
          </w:p>
        </w:tc>
        <w:tc>
          <w:tcPr>
            <w:tcW w:w="4265" w:type="dxa"/>
          </w:tcPr>
          <w:p w14:paraId="76E12E16" w14:textId="77777777" w:rsidR="004E2AB6" w:rsidRDefault="00A3748A">
            <w:pPr>
              <w:pStyle w:val="TableParagraph"/>
              <w:spacing w:line="256" w:lineRule="exact"/>
              <w:ind w:left="69"/>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4435FC76" w14:textId="77777777" w:rsidR="004E2AB6" w:rsidRDefault="004E2AB6">
      <w:pPr>
        <w:pStyle w:val="a3"/>
        <w:spacing w:before="119"/>
      </w:pPr>
    </w:p>
    <w:p w14:paraId="662314A1" w14:textId="77777777" w:rsidR="004E2AB6" w:rsidRDefault="00A3748A">
      <w:pPr>
        <w:pStyle w:val="a4"/>
        <w:numPr>
          <w:ilvl w:val="0"/>
          <w:numId w:val="229"/>
        </w:numPr>
        <w:tabs>
          <w:tab w:val="left" w:pos="972"/>
        </w:tabs>
        <w:ind w:right="424" w:firstLine="283"/>
        <w:jc w:val="left"/>
        <w:rPr>
          <w:sz w:val="24"/>
        </w:rPr>
      </w:pPr>
      <w:r>
        <w:rPr>
          <w:sz w:val="24"/>
        </w:rPr>
        <w:t>Градостроительные регламенты в зоне размещения сельскохозяйственных угодий (</w:t>
      </w:r>
      <w:r>
        <w:rPr>
          <w:b/>
          <w:sz w:val="24"/>
        </w:rPr>
        <w:t>СУ</w:t>
      </w:r>
      <w:r>
        <w:rPr>
          <w:sz w:val="24"/>
        </w:rPr>
        <w:t xml:space="preserve">) не </w:t>
      </w:r>
      <w:r>
        <w:rPr>
          <w:spacing w:val="-2"/>
          <w:sz w:val="24"/>
        </w:rPr>
        <w:t>устанавливаются.</w:t>
      </w:r>
    </w:p>
    <w:p w14:paraId="6ADB558E" w14:textId="77777777" w:rsidR="004E2AB6" w:rsidRDefault="004E2AB6">
      <w:pPr>
        <w:pStyle w:val="a3"/>
        <w:spacing w:before="243"/>
      </w:pPr>
    </w:p>
    <w:p w14:paraId="7B6E0618" w14:textId="77777777" w:rsidR="004E2AB6" w:rsidRDefault="00A3748A">
      <w:pPr>
        <w:pStyle w:val="2"/>
        <w:spacing w:line="288" w:lineRule="auto"/>
      </w:pPr>
      <w:bookmarkStart w:id="14" w:name="_bookmark11"/>
      <w:bookmarkEnd w:id="14"/>
      <w:r>
        <w:t>Статья</w:t>
      </w:r>
      <w:r>
        <w:rPr>
          <w:spacing w:val="-6"/>
        </w:rPr>
        <w:t xml:space="preserve"> </w:t>
      </w:r>
      <w:r>
        <w:t>1.2.8.</w:t>
      </w:r>
      <w:r>
        <w:rPr>
          <w:spacing w:val="-5"/>
        </w:rPr>
        <w:t xml:space="preserve"> </w:t>
      </w:r>
      <w:r>
        <w:t>Градостроительные</w:t>
      </w:r>
      <w:r>
        <w:rPr>
          <w:spacing w:val="-5"/>
        </w:rPr>
        <w:t xml:space="preserve"> </w:t>
      </w:r>
      <w:r>
        <w:t>регламенты,</w:t>
      </w:r>
      <w:r>
        <w:rPr>
          <w:spacing w:val="-6"/>
        </w:rPr>
        <w:t xml:space="preserve"> </w:t>
      </w:r>
      <w:r>
        <w:t>устанавливаемые</w:t>
      </w:r>
      <w:r>
        <w:rPr>
          <w:spacing w:val="-5"/>
        </w:rPr>
        <w:t xml:space="preserve"> </w:t>
      </w:r>
      <w:r>
        <w:t>в</w:t>
      </w:r>
      <w:r>
        <w:rPr>
          <w:spacing w:val="-6"/>
        </w:rPr>
        <w:t xml:space="preserve"> </w:t>
      </w:r>
      <w:r>
        <w:t>зоне размещения объектов культурного наследия</w:t>
      </w:r>
    </w:p>
    <w:p w14:paraId="46ECBAEF" w14:textId="77777777" w:rsidR="004E2AB6" w:rsidRDefault="00A3748A">
      <w:pPr>
        <w:pStyle w:val="a4"/>
        <w:numPr>
          <w:ilvl w:val="0"/>
          <w:numId w:val="228"/>
        </w:numPr>
        <w:tabs>
          <w:tab w:val="left" w:pos="1080"/>
        </w:tabs>
        <w:ind w:right="428" w:firstLine="283"/>
        <w:rPr>
          <w:sz w:val="24"/>
        </w:rPr>
      </w:pPr>
      <w:r>
        <w:rPr>
          <w:sz w:val="24"/>
        </w:rPr>
        <w:t>На</w:t>
      </w:r>
      <w:r>
        <w:rPr>
          <w:spacing w:val="80"/>
          <w:sz w:val="24"/>
        </w:rPr>
        <w:t xml:space="preserve"> </w:t>
      </w:r>
      <w:r>
        <w:rPr>
          <w:sz w:val="24"/>
        </w:rPr>
        <w:t>территории</w:t>
      </w:r>
      <w:r>
        <w:rPr>
          <w:spacing w:val="80"/>
          <w:sz w:val="24"/>
        </w:rPr>
        <w:t xml:space="preserve"> </w:t>
      </w:r>
      <w:r>
        <w:rPr>
          <w:sz w:val="24"/>
        </w:rPr>
        <w:t>населенных</w:t>
      </w:r>
      <w:r>
        <w:rPr>
          <w:spacing w:val="80"/>
          <w:w w:val="150"/>
          <w:sz w:val="24"/>
        </w:rPr>
        <w:t xml:space="preserve"> </w:t>
      </w:r>
      <w:r>
        <w:rPr>
          <w:sz w:val="24"/>
        </w:rPr>
        <w:t>пунктов</w:t>
      </w:r>
      <w:r>
        <w:rPr>
          <w:spacing w:val="80"/>
          <w:sz w:val="24"/>
        </w:rPr>
        <w:t xml:space="preserve"> </w:t>
      </w:r>
      <w:r>
        <w:rPr>
          <w:sz w:val="24"/>
        </w:rPr>
        <w:t>выделяется</w:t>
      </w:r>
      <w:r>
        <w:rPr>
          <w:spacing w:val="80"/>
          <w:sz w:val="24"/>
        </w:rPr>
        <w:t xml:space="preserve"> </w:t>
      </w:r>
      <w:r>
        <w:rPr>
          <w:sz w:val="24"/>
        </w:rPr>
        <w:t>1</w:t>
      </w:r>
      <w:r>
        <w:rPr>
          <w:spacing w:val="80"/>
          <w:sz w:val="24"/>
        </w:rPr>
        <w:t xml:space="preserve"> </w:t>
      </w:r>
      <w:r>
        <w:rPr>
          <w:sz w:val="24"/>
        </w:rPr>
        <w:t>вид</w:t>
      </w:r>
      <w:r>
        <w:rPr>
          <w:spacing w:val="80"/>
          <w:w w:val="150"/>
          <w:sz w:val="24"/>
        </w:rPr>
        <w:t xml:space="preserve"> </w:t>
      </w:r>
      <w:r>
        <w:rPr>
          <w:sz w:val="24"/>
        </w:rPr>
        <w:t>зон</w:t>
      </w:r>
      <w:r>
        <w:rPr>
          <w:spacing w:val="80"/>
          <w:sz w:val="24"/>
        </w:rPr>
        <w:t xml:space="preserve"> </w:t>
      </w:r>
      <w:r>
        <w:rPr>
          <w:sz w:val="24"/>
        </w:rPr>
        <w:t>размещения</w:t>
      </w:r>
      <w:r>
        <w:rPr>
          <w:spacing w:val="80"/>
          <w:sz w:val="24"/>
        </w:rPr>
        <w:t xml:space="preserve"> </w:t>
      </w:r>
      <w:r>
        <w:rPr>
          <w:sz w:val="24"/>
        </w:rPr>
        <w:t>объектов</w:t>
      </w:r>
      <w:r>
        <w:rPr>
          <w:spacing w:val="40"/>
          <w:sz w:val="24"/>
        </w:rPr>
        <w:t xml:space="preserve"> </w:t>
      </w:r>
      <w:r>
        <w:rPr>
          <w:sz w:val="24"/>
        </w:rPr>
        <w:t>культурного наследия, в том числе:</w:t>
      </w:r>
    </w:p>
    <w:p w14:paraId="02CC322D" w14:textId="77777777" w:rsidR="004E2AB6" w:rsidRDefault="00A3748A">
      <w:pPr>
        <w:pStyle w:val="a3"/>
        <w:spacing w:before="117"/>
        <w:ind w:left="722"/>
      </w:pPr>
      <w:r>
        <w:rPr>
          <w:b/>
        </w:rPr>
        <w:t>ИК</w:t>
      </w:r>
      <w:r>
        <w:rPr>
          <w:b/>
          <w:spacing w:val="-3"/>
        </w:rPr>
        <w:t xml:space="preserve"> </w:t>
      </w:r>
      <w:r>
        <w:t>–</w:t>
      </w:r>
      <w:r>
        <w:rPr>
          <w:spacing w:val="-4"/>
        </w:rPr>
        <w:t xml:space="preserve"> </w:t>
      </w:r>
      <w:r>
        <w:t>зона</w:t>
      </w:r>
      <w:r>
        <w:rPr>
          <w:spacing w:val="-5"/>
        </w:rPr>
        <w:t xml:space="preserve"> </w:t>
      </w:r>
      <w:r>
        <w:t>размещения</w:t>
      </w:r>
      <w:r>
        <w:rPr>
          <w:spacing w:val="-3"/>
        </w:rPr>
        <w:t xml:space="preserve"> </w:t>
      </w:r>
      <w:r>
        <w:t>объектов</w:t>
      </w:r>
      <w:r>
        <w:rPr>
          <w:spacing w:val="-5"/>
        </w:rPr>
        <w:t xml:space="preserve"> </w:t>
      </w:r>
      <w:r>
        <w:t>культурного</w:t>
      </w:r>
      <w:r>
        <w:rPr>
          <w:spacing w:val="-3"/>
        </w:rPr>
        <w:t xml:space="preserve"> </w:t>
      </w:r>
      <w:r>
        <w:rPr>
          <w:spacing w:val="-2"/>
        </w:rPr>
        <w:t>наследия.</w:t>
      </w:r>
    </w:p>
    <w:p w14:paraId="6EADA988" w14:textId="77777777" w:rsidR="004E2AB6" w:rsidRDefault="004E2AB6">
      <w:pPr>
        <w:sectPr w:rsidR="004E2AB6">
          <w:pgSz w:w="11910" w:h="16840"/>
          <w:pgMar w:top="1020" w:right="140" w:bottom="280" w:left="980" w:header="408" w:footer="0" w:gutter="0"/>
          <w:cols w:space="720"/>
        </w:sectPr>
      </w:pPr>
    </w:p>
    <w:p w14:paraId="174DC7AA" w14:textId="77777777" w:rsidR="004E2AB6" w:rsidRDefault="00A3748A">
      <w:pPr>
        <w:pStyle w:val="a4"/>
        <w:numPr>
          <w:ilvl w:val="0"/>
          <w:numId w:val="228"/>
        </w:numPr>
        <w:tabs>
          <w:tab w:val="left" w:pos="1139"/>
          <w:tab w:val="left" w:pos="3399"/>
          <w:tab w:val="left" w:pos="4901"/>
          <w:tab w:val="left" w:pos="6915"/>
          <w:tab w:val="left" w:pos="7265"/>
          <w:tab w:val="left" w:pos="7951"/>
          <w:tab w:val="left" w:pos="9426"/>
        </w:tabs>
        <w:spacing w:before="90"/>
        <w:ind w:right="429" w:firstLine="283"/>
        <w:rPr>
          <w:b/>
          <w:sz w:val="24"/>
        </w:rPr>
      </w:pPr>
      <w:r>
        <w:rPr>
          <w:spacing w:val="-2"/>
          <w:sz w:val="24"/>
        </w:rPr>
        <w:lastRenderedPageBreak/>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 xml:space="preserve">культурного наследия </w:t>
      </w:r>
      <w:r>
        <w:rPr>
          <w:b/>
          <w:sz w:val="24"/>
        </w:rPr>
        <w:t>(ИК)</w:t>
      </w:r>
    </w:p>
    <w:p w14:paraId="1DF1758A" w14:textId="77777777" w:rsidR="004E2AB6" w:rsidRDefault="004E2AB6">
      <w:pPr>
        <w:pStyle w:val="a3"/>
        <w:rPr>
          <w:b/>
          <w:sz w:val="11"/>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10B95267" w14:textId="77777777">
        <w:trPr>
          <w:trHeight w:val="830"/>
        </w:trPr>
        <w:tc>
          <w:tcPr>
            <w:tcW w:w="4777" w:type="dxa"/>
          </w:tcPr>
          <w:p w14:paraId="5336EC20"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7D0D5BEA" w14:textId="77777777" w:rsidR="004E2AB6" w:rsidRDefault="00A3748A">
            <w:pPr>
              <w:pStyle w:val="TableParagraph"/>
              <w:spacing w:before="1"/>
              <w:ind w:left="105"/>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048C2D7A" w14:textId="77777777" w:rsidR="004E2AB6" w:rsidRDefault="00A3748A">
            <w:pPr>
              <w:pStyle w:val="TableParagraph"/>
              <w:spacing w:line="270" w:lineRule="atLeas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4259808B" w14:textId="77777777">
        <w:trPr>
          <w:trHeight w:val="275"/>
        </w:trPr>
        <w:tc>
          <w:tcPr>
            <w:tcW w:w="9258" w:type="dxa"/>
            <w:gridSpan w:val="2"/>
          </w:tcPr>
          <w:p w14:paraId="309AEBEC"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333FD94B" w14:textId="77777777">
        <w:trPr>
          <w:trHeight w:val="4968"/>
        </w:trPr>
        <w:tc>
          <w:tcPr>
            <w:tcW w:w="4777" w:type="dxa"/>
          </w:tcPr>
          <w:p w14:paraId="7EA53D18" w14:textId="77777777" w:rsidR="004E2AB6" w:rsidRDefault="00A3748A">
            <w:pPr>
              <w:pStyle w:val="TableParagraph"/>
              <w:spacing w:line="270" w:lineRule="exact"/>
              <w:rPr>
                <w:sz w:val="24"/>
              </w:rPr>
            </w:pPr>
            <w:r>
              <w:rPr>
                <w:sz w:val="24"/>
              </w:rPr>
              <w:t>Историко-культурная</w:t>
            </w:r>
            <w:r>
              <w:rPr>
                <w:spacing w:val="-13"/>
                <w:sz w:val="24"/>
              </w:rPr>
              <w:t xml:space="preserve"> </w:t>
            </w:r>
            <w:r>
              <w:rPr>
                <w:spacing w:val="-2"/>
                <w:sz w:val="24"/>
              </w:rPr>
              <w:t>деятельность</w:t>
            </w:r>
          </w:p>
        </w:tc>
        <w:tc>
          <w:tcPr>
            <w:tcW w:w="4481" w:type="dxa"/>
          </w:tcPr>
          <w:p w14:paraId="2425B170" w14:textId="77777777" w:rsidR="004E2AB6" w:rsidRDefault="00A3748A">
            <w:pPr>
              <w:pStyle w:val="TableParagraph"/>
              <w:ind w:left="105"/>
              <w:rPr>
                <w:sz w:val="24"/>
              </w:rPr>
            </w:pPr>
            <w:r>
              <w:rPr>
                <w:sz w:val="24"/>
              </w:rPr>
              <w:t>Требования к режимам использования земель</w:t>
            </w:r>
            <w:r>
              <w:rPr>
                <w:spacing w:val="-11"/>
                <w:sz w:val="24"/>
              </w:rPr>
              <w:t xml:space="preserve"> </w:t>
            </w:r>
            <w:r>
              <w:rPr>
                <w:sz w:val="24"/>
              </w:rPr>
              <w:t>и</w:t>
            </w:r>
            <w:r>
              <w:rPr>
                <w:spacing w:val="-11"/>
                <w:sz w:val="24"/>
              </w:rPr>
              <w:t xml:space="preserve"> </w:t>
            </w:r>
            <w:r>
              <w:rPr>
                <w:sz w:val="24"/>
              </w:rPr>
              <w:t>общие</w:t>
            </w:r>
            <w:r>
              <w:rPr>
                <w:spacing w:val="-11"/>
                <w:sz w:val="24"/>
              </w:rPr>
              <w:t xml:space="preserve"> </w:t>
            </w:r>
            <w:r>
              <w:rPr>
                <w:sz w:val="24"/>
              </w:rPr>
              <w:t>принципы</w:t>
            </w:r>
            <w:r>
              <w:rPr>
                <w:spacing w:val="-10"/>
                <w:sz w:val="24"/>
              </w:rPr>
              <w:t xml:space="preserve"> </w:t>
            </w:r>
            <w:r>
              <w:rPr>
                <w:sz w:val="24"/>
              </w:rPr>
              <w:t>установления требований к градостроительным</w:t>
            </w:r>
          </w:p>
          <w:p w14:paraId="5514E8EF" w14:textId="77777777" w:rsidR="004E2AB6" w:rsidRDefault="00A3748A">
            <w:pPr>
              <w:pStyle w:val="TableParagraph"/>
              <w:ind w:left="105"/>
              <w:rPr>
                <w:sz w:val="24"/>
              </w:rPr>
            </w:pPr>
            <w:r>
              <w:rPr>
                <w:sz w:val="24"/>
              </w:rPr>
              <w:t>регламентам</w:t>
            </w:r>
            <w:r>
              <w:rPr>
                <w:spacing w:val="-9"/>
                <w:sz w:val="24"/>
              </w:rPr>
              <w:t xml:space="preserve"> </w:t>
            </w:r>
            <w:r>
              <w:rPr>
                <w:sz w:val="24"/>
              </w:rPr>
              <w:t>в</w:t>
            </w:r>
            <w:r>
              <w:rPr>
                <w:spacing w:val="-11"/>
                <w:sz w:val="24"/>
              </w:rPr>
              <w:t xml:space="preserve"> </w:t>
            </w:r>
            <w:r>
              <w:rPr>
                <w:sz w:val="24"/>
              </w:rPr>
              <w:t>границах</w:t>
            </w:r>
            <w:r>
              <w:rPr>
                <w:spacing w:val="-8"/>
                <w:sz w:val="24"/>
              </w:rPr>
              <w:t xml:space="preserve"> </w:t>
            </w:r>
            <w:r>
              <w:rPr>
                <w:sz w:val="24"/>
              </w:rPr>
              <w:t>территорий</w:t>
            </w:r>
            <w:r>
              <w:rPr>
                <w:spacing w:val="-11"/>
                <w:sz w:val="24"/>
              </w:rPr>
              <w:t xml:space="preserve"> </w:t>
            </w:r>
            <w:r>
              <w:rPr>
                <w:sz w:val="24"/>
              </w:rPr>
              <w:t>зон размещения объектов культурного</w:t>
            </w:r>
          </w:p>
          <w:p w14:paraId="1E38EB19" w14:textId="77777777" w:rsidR="004E2AB6" w:rsidRDefault="00A3748A">
            <w:pPr>
              <w:pStyle w:val="TableParagraph"/>
              <w:ind w:left="105"/>
              <w:rPr>
                <w:sz w:val="24"/>
              </w:rPr>
            </w:pPr>
            <w:r>
              <w:rPr>
                <w:sz w:val="24"/>
              </w:rPr>
              <w:t>наследия</w:t>
            </w:r>
            <w:r>
              <w:rPr>
                <w:spacing w:val="-13"/>
                <w:sz w:val="24"/>
              </w:rPr>
              <w:t xml:space="preserve"> </w:t>
            </w:r>
            <w:r>
              <w:rPr>
                <w:sz w:val="24"/>
              </w:rPr>
              <w:t>определяются</w:t>
            </w:r>
            <w:r>
              <w:rPr>
                <w:spacing w:val="-13"/>
                <w:sz w:val="24"/>
              </w:rPr>
              <w:t xml:space="preserve"> </w:t>
            </w:r>
            <w:r>
              <w:rPr>
                <w:sz w:val="24"/>
              </w:rPr>
              <w:t>на</w:t>
            </w:r>
            <w:r>
              <w:rPr>
                <w:spacing w:val="-14"/>
                <w:sz w:val="24"/>
              </w:rPr>
              <w:t xml:space="preserve"> </w:t>
            </w:r>
            <w:r>
              <w:rPr>
                <w:sz w:val="24"/>
              </w:rPr>
              <w:t>основании Положения Правительства РФ от 12</w:t>
            </w:r>
          </w:p>
          <w:p w14:paraId="089FE27F" w14:textId="77777777" w:rsidR="004E2AB6" w:rsidRDefault="00A3748A">
            <w:pPr>
              <w:pStyle w:val="TableParagraph"/>
              <w:ind w:left="105"/>
              <w:rPr>
                <w:sz w:val="24"/>
              </w:rPr>
            </w:pPr>
            <w:r>
              <w:rPr>
                <w:sz w:val="24"/>
              </w:rPr>
              <w:t>сентября</w:t>
            </w:r>
            <w:r>
              <w:rPr>
                <w:spacing w:val="-9"/>
                <w:sz w:val="24"/>
              </w:rPr>
              <w:t xml:space="preserve"> </w:t>
            </w:r>
            <w:r>
              <w:rPr>
                <w:sz w:val="24"/>
              </w:rPr>
              <w:t>2015</w:t>
            </w:r>
            <w:r>
              <w:rPr>
                <w:spacing w:val="-9"/>
                <w:sz w:val="24"/>
              </w:rPr>
              <w:t xml:space="preserve"> </w:t>
            </w:r>
            <w:r>
              <w:rPr>
                <w:sz w:val="24"/>
              </w:rPr>
              <w:t>г.</w:t>
            </w:r>
            <w:r>
              <w:rPr>
                <w:spacing w:val="-9"/>
                <w:sz w:val="24"/>
              </w:rPr>
              <w:t xml:space="preserve"> </w:t>
            </w:r>
            <w:r>
              <w:rPr>
                <w:sz w:val="24"/>
              </w:rPr>
              <w:t>№972</w:t>
            </w:r>
            <w:r>
              <w:rPr>
                <w:spacing w:val="-9"/>
                <w:sz w:val="24"/>
              </w:rPr>
              <w:t xml:space="preserve"> </w:t>
            </w:r>
            <w:r>
              <w:rPr>
                <w:sz w:val="24"/>
              </w:rPr>
              <w:t>«Об</w:t>
            </w:r>
            <w:r>
              <w:rPr>
                <w:spacing w:val="-6"/>
                <w:sz w:val="24"/>
              </w:rPr>
              <w:t xml:space="preserve"> </w:t>
            </w:r>
            <w:r>
              <w:rPr>
                <w:sz w:val="24"/>
              </w:rPr>
              <w:t>утверждении Положения о зонах охраны объектов культурного наследия (памятников истории и культуры) народов</w:t>
            </w:r>
          </w:p>
          <w:p w14:paraId="78C0CF64" w14:textId="77777777" w:rsidR="004E2AB6" w:rsidRDefault="00A3748A">
            <w:pPr>
              <w:pStyle w:val="TableParagraph"/>
              <w:ind w:left="105"/>
              <w:rPr>
                <w:sz w:val="24"/>
              </w:rPr>
            </w:pPr>
            <w:r>
              <w:rPr>
                <w:sz w:val="24"/>
              </w:rPr>
              <w:t>Российской</w:t>
            </w:r>
            <w:r>
              <w:rPr>
                <w:spacing w:val="-9"/>
                <w:sz w:val="24"/>
              </w:rPr>
              <w:t xml:space="preserve"> </w:t>
            </w:r>
            <w:r>
              <w:rPr>
                <w:sz w:val="24"/>
              </w:rPr>
              <w:t>Федерации</w:t>
            </w:r>
            <w:r>
              <w:rPr>
                <w:spacing w:val="-11"/>
                <w:sz w:val="24"/>
              </w:rPr>
              <w:t xml:space="preserve"> </w:t>
            </w:r>
            <w:r>
              <w:rPr>
                <w:sz w:val="24"/>
              </w:rPr>
              <w:t>и</w:t>
            </w:r>
            <w:r>
              <w:rPr>
                <w:spacing w:val="-9"/>
                <w:sz w:val="24"/>
              </w:rPr>
              <w:t xml:space="preserve"> </w:t>
            </w:r>
            <w:r>
              <w:rPr>
                <w:sz w:val="24"/>
              </w:rPr>
              <w:t>о</w:t>
            </w:r>
            <w:r>
              <w:rPr>
                <w:spacing w:val="-9"/>
                <w:sz w:val="24"/>
              </w:rPr>
              <w:t xml:space="preserve"> </w:t>
            </w:r>
            <w:r>
              <w:rPr>
                <w:sz w:val="24"/>
              </w:rPr>
              <w:t>признании утратившими силу отдельных</w:t>
            </w:r>
          </w:p>
          <w:p w14:paraId="17E12472" w14:textId="77777777" w:rsidR="004E2AB6" w:rsidRDefault="00A3748A">
            <w:pPr>
              <w:pStyle w:val="TableParagraph"/>
              <w:spacing w:line="270" w:lineRule="atLeast"/>
              <w:ind w:left="105" w:right="111"/>
              <w:rPr>
                <w:sz w:val="24"/>
              </w:rPr>
            </w:pPr>
            <w:r>
              <w:rPr>
                <w:sz w:val="24"/>
              </w:rPr>
              <w:t>положений</w:t>
            </w:r>
            <w:r>
              <w:rPr>
                <w:spacing w:val="-13"/>
                <w:sz w:val="24"/>
              </w:rPr>
              <w:t xml:space="preserve"> </w:t>
            </w:r>
            <w:r>
              <w:rPr>
                <w:sz w:val="24"/>
              </w:rPr>
              <w:t>нормативных</w:t>
            </w:r>
            <w:r>
              <w:rPr>
                <w:spacing w:val="-13"/>
                <w:sz w:val="24"/>
              </w:rPr>
              <w:t xml:space="preserve"> </w:t>
            </w:r>
            <w:r>
              <w:rPr>
                <w:sz w:val="24"/>
              </w:rPr>
              <w:t>правовых</w:t>
            </w:r>
            <w:r>
              <w:rPr>
                <w:spacing w:val="-13"/>
                <w:sz w:val="24"/>
              </w:rPr>
              <w:t xml:space="preserve"> </w:t>
            </w:r>
            <w:r>
              <w:rPr>
                <w:sz w:val="24"/>
              </w:rPr>
              <w:t>актов Правительства Российской Федерации». Правилами землепользования и застройки иные параметры установлению не подлежат</w:t>
            </w:r>
          </w:p>
        </w:tc>
      </w:tr>
      <w:tr w:rsidR="004E2AB6" w14:paraId="4DF57523" w14:textId="77777777">
        <w:trPr>
          <w:trHeight w:val="275"/>
        </w:trPr>
        <w:tc>
          <w:tcPr>
            <w:tcW w:w="9258" w:type="dxa"/>
            <w:gridSpan w:val="2"/>
          </w:tcPr>
          <w:p w14:paraId="337FEEB5"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297E5893" w14:textId="77777777">
        <w:trPr>
          <w:trHeight w:val="275"/>
        </w:trPr>
        <w:tc>
          <w:tcPr>
            <w:tcW w:w="4777" w:type="dxa"/>
          </w:tcPr>
          <w:p w14:paraId="5C9BA252" w14:textId="77777777" w:rsidR="004E2AB6" w:rsidRDefault="00A3748A">
            <w:pPr>
              <w:pStyle w:val="TableParagraph"/>
              <w:spacing w:line="256" w:lineRule="exact"/>
              <w:rPr>
                <w:sz w:val="24"/>
              </w:rPr>
            </w:pPr>
            <w:r>
              <w:rPr>
                <w:sz w:val="24"/>
              </w:rPr>
              <w:t>не</w:t>
            </w:r>
            <w:r>
              <w:rPr>
                <w:spacing w:val="-1"/>
                <w:sz w:val="24"/>
              </w:rPr>
              <w:t xml:space="preserve"> </w:t>
            </w:r>
            <w:r>
              <w:rPr>
                <w:spacing w:val="-2"/>
                <w:sz w:val="24"/>
              </w:rPr>
              <w:t>предусмотрены</w:t>
            </w:r>
          </w:p>
        </w:tc>
        <w:tc>
          <w:tcPr>
            <w:tcW w:w="4481" w:type="dxa"/>
          </w:tcPr>
          <w:p w14:paraId="59AEFF20" w14:textId="77777777" w:rsidR="004E2AB6" w:rsidRDefault="004E2AB6">
            <w:pPr>
              <w:pStyle w:val="TableParagraph"/>
              <w:ind w:left="0"/>
              <w:rPr>
                <w:sz w:val="20"/>
              </w:rPr>
            </w:pPr>
          </w:p>
        </w:tc>
      </w:tr>
      <w:tr w:rsidR="004E2AB6" w14:paraId="26673BCD" w14:textId="77777777">
        <w:trPr>
          <w:trHeight w:val="275"/>
        </w:trPr>
        <w:tc>
          <w:tcPr>
            <w:tcW w:w="9258" w:type="dxa"/>
            <w:gridSpan w:val="2"/>
          </w:tcPr>
          <w:p w14:paraId="6F18D318"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4A40A00F" w14:textId="77777777">
        <w:trPr>
          <w:trHeight w:val="278"/>
        </w:trPr>
        <w:tc>
          <w:tcPr>
            <w:tcW w:w="4777" w:type="dxa"/>
          </w:tcPr>
          <w:p w14:paraId="616DF984" w14:textId="77777777" w:rsidR="004E2AB6" w:rsidRDefault="00A3748A">
            <w:pPr>
              <w:pStyle w:val="TableParagraph"/>
              <w:spacing w:line="258" w:lineRule="exact"/>
              <w:rPr>
                <w:sz w:val="24"/>
              </w:rPr>
            </w:pPr>
            <w:r>
              <w:rPr>
                <w:sz w:val="24"/>
              </w:rPr>
              <w:t>не</w:t>
            </w:r>
            <w:r>
              <w:rPr>
                <w:spacing w:val="-1"/>
                <w:sz w:val="24"/>
              </w:rPr>
              <w:t xml:space="preserve"> </w:t>
            </w:r>
            <w:r>
              <w:rPr>
                <w:spacing w:val="-2"/>
                <w:sz w:val="24"/>
              </w:rPr>
              <w:t>предусмотрены</w:t>
            </w:r>
          </w:p>
        </w:tc>
        <w:tc>
          <w:tcPr>
            <w:tcW w:w="4481" w:type="dxa"/>
          </w:tcPr>
          <w:p w14:paraId="530A392F" w14:textId="77777777" w:rsidR="004E2AB6" w:rsidRDefault="004E2AB6">
            <w:pPr>
              <w:pStyle w:val="TableParagraph"/>
              <w:ind w:left="0"/>
              <w:rPr>
                <w:sz w:val="20"/>
              </w:rPr>
            </w:pPr>
          </w:p>
        </w:tc>
      </w:tr>
    </w:tbl>
    <w:p w14:paraId="2C492D14" w14:textId="77777777" w:rsidR="004E2AB6" w:rsidRDefault="004E2AB6">
      <w:pPr>
        <w:pStyle w:val="a3"/>
        <w:rPr>
          <w:b/>
        </w:rPr>
      </w:pPr>
    </w:p>
    <w:p w14:paraId="0E5312A3" w14:textId="77777777" w:rsidR="004E2AB6" w:rsidRDefault="004E2AB6">
      <w:pPr>
        <w:pStyle w:val="a3"/>
        <w:spacing w:before="5"/>
        <w:rPr>
          <w:b/>
        </w:rPr>
      </w:pPr>
    </w:p>
    <w:p w14:paraId="23FEBDCD" w14:textId="77777777" w:rsidR="004E2AB6" w:rsidRDefault="00A3748A">
      <w:pPr>
        <w:pStyle w:val="2"/>
        <w:spacing w:line="288" w:lineRule="auto"/>
      </w:pPr>
      <w:bookmarkStart w:id="15" w:name="_bookmark12"/>
      <w:bookmarkEnd w:id="15"/>
      <w:r>
        <w:t>Статья</w:t>
      </w:r>
      <w:r>
        <w:rPr>
          <w:spacing w:val="-8"/>
        </w:rPr>
        <w:t xml:space="preserve"> </w:t>
      </w:r>
      <w:r>
        <w:t>1.2.9.</w:t>
      </w:r>
      <w:r>
        <w:rPr>
          <w:spacing w:val="-7"/>
        </w:rPr>
        <w:t xml:space="preserve"> </w:t>
      </w:r>
      <w:r>
        <w:t>Градостроительные</w:t>
      </w:r>
      <w:r>
        <w:rPr>
          <w:spacing w:val="-7"/>
        </w:rPr>
        <w:t xml:space="preserve"> </w:t>
      </w:r>
      <w:r>
        <w:t>регламенты,</w:t>
      </w:r>
      <w:r>
        <w:rPr>
          <w:spacing w:val="-8"/>
        </w:rPr>
        <w:t xml:space="preserve"> </w:t>
      </w:r>
      <w:r>
        <w:t>устанавливаемые</w:t>
      </w:r>
      <w:r>
        <w:rPr>
          <w:spacing w:val="-7"/>
        </w:rPr>
        <w:t xml:space="preserve"> </w:t>
      </w:r>
      <w:r>
        <w:t>в рекреационных зонах</w:t>
      </w:r>
    </w:p>
    <w:p w14:paraId="7EC418FE" w14:textId="77777777" w:rsidR="004E2AB6" w:rsidRDefault="00A3748A">
      <w:pPr>
        <w:pStyle w:val="a4"/>
        <w:numPr>
          <w:ilvl w:val="0"/>
          <w:numId w:val="227"/>
        </w:numPr>
        <w:tabs>
          <w:tab w:val="left" w:pos="1073"/>
        </w:tabs>
        <w:ind w:right="432" w:firstLine="283"/>
        <w:rPr>
          <w:sz w:val="24"/>
        </w:rPr>
      </w:pPr>
      <w:r>
        <w:rPr>
          <w:sz w:val="24"/>
        </w:rPr>
        <w:t>Рекреационные</w:t>
      </w:r>
      <w:r>
        <w:rPr>
          <w:spacing w:val="80"/>
          <w:sz w:val="24"/>
        </w:rPr>
        <w:t xml:space="preserve"> </w:t>
      </w:r>
      <w:r>
        <w:rPr>
          <w:sz w:val="24"/>
        </w:rPr>
        <w:t>зоны</w:t>
      </w:r>
      <w:r>
        <w:rPr>
          <w:spacing w:val="80"/>
          <w:sz w:val="24"/>
        </w:rPr>
        <w:t xml:space="preserve"> </w:t>
      </w:r>
      <w:r>
        <w:rPr>
          <w:sz w:val="24"/>
        </w:rPr>
        <w:t>предназначены</w:t>
      </w:r>
      <w:r>
        <w:rPr>
          <w:spacing w:val="80"/>
          <w:sz w:val="24"/>
        </w:rPr>
        <w:t xml:space="preserve"> </w:t>
      </w:r>
      <w:r>
        <w:rPr>
          <w:sz w:val="24"/>
        </w:rPr>
        <w:t>для</w:t>
      </w:r>
      <w:r>
        <w:rPr>
          <w:spacing w:val="80"/>
          <w:sz w:val="24"/>
        </w:rPr>
        <w:t xml:space="preserve"> </w:t>
      </w:r>
      <w:r>
        <w:rPr>
          <w:sz w:val="24"/>
        </w:rPr>
        <w:t>использования</w:t>
      </w:r>
      <w:r>
        <w:rPr>
          <w:spacing w:val="80"/>
          <w:sz w:val="24"/>
        </w:rPr>
        <w:t xml:space="preserve"> </w:t>
      </w:r>
      <w:r>
        <w:rPr>
          <w:sz w:val="24"/>
        </w:rPr>
        <w:t>существующих</w:t>
      </w:r>
      <w:r>
        <w:rPr>
          <w:spacing w:val="80"/>
          <w:sz w:val="24"/>
        </w:rPr>
        <w:t xml:space="preserve"> </w:t>
      </w:r>
      <w:r>
        <w:rPr>
          <w:sz w:val="24"/>
        </w:rPr>
        <w:t>природных территорий в целях сохранения и воспроизводства лесов; отдыха населения.</w:t>
      </w:r>
    </w:p>
    <w:p w14:paraId="43FFB8F7" w14:textId="77777777" w:rsidR="004E2AB6" w:rsidRDefault="00A3748A">
      <w:pPr>
        <w:pStyle w:val="a4"/>
        <w:numPr>
          <w:ilvl w:val="0"/>
          <w:numId w:val="227"/>
        </w:numPr>
        <w:tabs>
          <w:tab w:val="left" w:pos="962"/>
        </w:tabs>
        <w:spacing w:before="117"/>
        <w:ind w:left="962" w:hanging="240"/>
        <w:rPr>
          <w:sz w:val="24"/>
        </w:rPr>
      </w:pPr>
      <w:r>
        <w:rPr>
          <w:sz w:val="24"/>
        </w:rPr>
        <w:t>На</w:t>
      </w:r>
      <w:r>
        <w:rPr>
          <w:spacing w:val="-7"/>
          <w:sz w:val="24"/>
        </w:rPr>
        <w:t xml:space="preserve"> </w:t>
      </w:r>
      <w:r>
        <w:rPr>
          <w:sz w:val="24"/>
        </w:rPr>
        <w:t>территории</w:t>
      </w:r>
      <w:r>
        <w:rPr>
          <w:spacing w:val="-3"/>
          <w:sz w:val="24"/>
        </w:rPr>
        <w:t xml:space="preserve"> </w:t>
      </w:r>
      <w:r>
        <w:rPr>
          <w:sz w:val="24"/>
        </w:rPr>
        <w:t>населенных</w:t>
      </w:r>
      <w:r>
        <w:rPr>
          <w:spacing w:val="-3"/>
          <w:sz w:val="24"/>
        </w:rPr>
        <w:t xml:space="preserve"> </w:t>
      </w:r>
      <w:r>
        <w:rPr>
          <w:sz w:val="24"/>
        </w:rPr>
        <w:t>пунктов</w:t>
      </w:r>
      <w:r>
        <w:rPr>
          <w:spacing w:val="-4"/>
          <w:sz w:val="24"/>
        </w:rPr>
        <w:t xml:space="preserve"> </w:t>
      </w:r>
      <w:r>
        <w:rPr>
          <w:sz w:val="24"/>
        </w:rPr>
        <w:t>выделяется</w:t>
      </w:r>
      <w:r>
        <w:rPr>
          <w:spacing w:val="-2"/>
          <w:sz w:val="24"/>
        </w:rPr>
        <w:t xml:space="preserve"> </w:t>
      </w:r>
      <w:r>
        <w:rPr>
          <w:sz w:val="24"/>
        </w:rPr>
        <w:t>3</w:t>
      </w:r>
      <w:r>
        <w:rPr>
          <w:spacing w:val="-3"/>
          <w:sz w:val="24"/>
        </w:rPr>
        <w:t xml:space="preserve"> </w:t>
      </w:r>
      <w:r>
        <w:rPr>
          <w:sz w:val="24"/>
        </w:rPr>
        <w:t>вида</w:t>
      </w:r>
      <w:r>
        <w:rPr>
          <w:spacing w:val="-3"/>
          <w:sz w:val="24"/>
        </w:rPr>
        <w:t xml:space="preserve"> </w:t>
      </w:r>
      <w:r>
        <w:rPr>
          <w:sz w:val="24"/>
        </w:rPr>
        <w:t>рекреационных</w:t>
      </w:r>
      <w:r>
        <w:rPr>
          <w:spacing w:val="-2"/>
          <w:sz w:val="24"/>
        </w:rPr>
        <w:t xml:space="preserve"> </w:t>
      </w:r>
      <w:r>
        <w:rPr>
          <w:sz w:val="24"/>
        </w:rPr>
        <w:t>зон,</w:t>
      </w:r>
      <w:r>
        <w:rPr>
          <w:spacing w:val="-2"/>
          <w:sz w:val="24"/>
        </w:rPr>
        <w:t xml:space="preserve"> </w:t>
      </w:r>
      <w:r>
        <w:rPr>
          <w:sz w:val="24"/>
        </w:rPr>
        <w:t>в</w:t>
      </w:r>
      <w:r>
        <w:rPr>
          <w:spacing w:val="-4"/>
          <w:sz w:val="24"/>
        </w:rPr>
        <w:t xml:space="preserve"> </w:t>
      </w:r>
      <w:r>
        <w:rPr>
          <w:sz w:val="24"/>
        </w:rPr>
        <w:t>том</w:t>
      </w:r>
      <w:r>
        <w:rPr>
          <w:spacing w:val="-2"/>
          <w:sz w:val="24"/>
        </w:rPr>
        <w:t xml:space="preserve"> числе:</w:t>
      </w:r>
    </w:p>
    <w:p w14:paraId="4467BCC3" w14:textId="77777777" w:rsidR="004E2AB6" w:rsidRDefault="00A3748A">
      <w:pPr>
        <w:pStyle w:val="a3"/>
        <w:spacing w:before="120"/>
        <w:ind w:left="722"/>
      </w:pPr>
      <w:r>
        <w:rPr>
          <w:b/>
        </w:rPr>
        <w:t>Р-1</w:t>
      </w:r>
      <w:r>
        <w:rPr>
          <w:b/>
          <w:spacing w:val="-2"/>
        </w:rPr>
        <w:t xml:space="preserve"> </w:t>
      </w:r>
      <w:r>
        <w:t>–</w:t>
      </w:r>
      <w:r>
        <w:rPr>
          <w:spacing w:val="-1"/>
        </w:rPr>
        <w:t xml:space="preserve"> </w:t>
      </w:r>
      <w:r>
        <w:t>зона</w:t>
      </w:r>
      <w:r>
        <w:rPr>
          <w:spacing w:val="-2"/>
        </w:rPr>
        <w:t xml:space="preserve"> </w:t>
      </w:r>
      <w:r>
        <w:t>отдыха</w:t>
      </w:r>
      <w:r>
        <w:rPr>
          <w:spacing w:val="-2"/>
        </w:rPr>
        <w:t xml:space="preserve"> </w:t>
      </w:r>
      <w:r>
        <w:t>общего</w:t>
      </w:r>
      <w:r>
        <w:rPr>
          <w:spacing w:val="-1"/>
        </w:rPr>
        <w:t xml:space="preserve"> </w:t>
      </w:r>
      <w:r>
        <w:rPr>
          <w:spacing w:val="-2"/>
        </w:rPr>
        <w:t>пользования;</w:t>
      </w:r>
    </w:p>
    <w:p w14:paraId="5AC1674B" w14:textId="77777777" w:rsidR="004E2AB6" w:rsidRDefault="00A3748A">
      <w:pPr>
        <w:pStyle w:val="a3"/>
        <w:spacing w:before="120"/>
        <w:ind w:left="722"/>
      </w:pPr>
      <w:r>
        <w:rPr>
          <w:b/>
        </w:rPr>
        <w:t>Р-2</w:t>
      </w:r>
      <w:r>
        <w:rPr>
          <w:b/>
          <w:spacing w:val="-5"/>
        </w:rPr>
        <w:t xml:space="preserve"> </w:t>
      </w:r>
      <w:r>
        <w:t>-</w:t>
      </w:r>
      <w:r>
        <w:rPr>
          <w:spacing w:val="-5"/>
        </w:rPr>
        <w:t xml:space="preserve"> </w:t>
      </w:r>
      <w:r>
        <w:t>зона</w:t>
      </w:r>
      <w:r>
        <w:rPr>
          <w:spacing w:val="-5"/>
        </w:rPr>
        <w:t xml:space="preserve"> </w:t>
      </w:r>
      <w:r>
        <w:t>размещения</w:t>
      </w:r>
      <w:r>
        <w:rPr>
          <w:spacing w:val="-4"/>
        </w:rPr>
        <w:t xml:space="preserve"> </w:t>
      </w:r>
      <w:r>
        <w:t>объектов</w:t>
      </w:r>
      <w:r>
        <w:rPr>
          <w:spacing w:val="-6"/>
        </w:rPr>
        <w:t xml:space="preserve"> </w:t>
      </w:r>
      <w:r>
        <w:t>рекреационного</w:t>
      </w:r>
      <w:r>
        <w:rPr>
          <w:spacing w:val="-4"/>
        </w:rPr>
        <w:t xml:space="preserve"> </w:t>
      </w:r>
      <w:r>
        <w:t>и туристического</w:t>
      </w:r>
      <w:r>
        <w:rPr>
          <w:spacing w:val="-4"/>
        </w:rPr>
        <w:t xml:space="preserve"> </w:t>
      </w:r>
      <w:r>
        <w:rPr>
          <w:spacing w:val="-2"/>
        </w:rPr>
        <w:t>назначения;</w:t>
      </w:r>
    </w:p>
    <w:p w14:paraId="48A49C03" w14:textId="77777777" w:rsidR="004E2AB6" w:rsidRDefault="00A3748A">
      <w:pPr>
        <w:pStyle w:val="a3"/>
        <w:spacing w:before="120"/>
        <w:ind w:left="722"/>
      </w:pPr>
      <w:r>
        <w:rPr>
          <w:b/>
        </w:rPr>
        <w:t>Р-5</w:t>
      </w:r>
      <w:r>
        <w:rPr>
          <w:b/>
          <w:spacing w:val="-4"/>
        </w:rPr>
        <w:t xml:space="preserve"> </w:t>
      </w:r>
      <w:r>
        <w:t>–</w:t>
      </w:r>
      <w:r>
        <w:rPr>
          <w:spacing w:val="-3"/>
        </w:rPr>
        <w:t xml:space="preserve"> </w:t>
      </w:r>
      <w:r>
        <w:t>зона</w:t>
      </w:r>
      <w:r>
        <w:rPr>
          <w:spacing w:val="-3"/>
        </w:rPr>
        <w:t xml:space="preserve"> </w:t>
      </w:r>
      <w:r>
        <w:t>рекреационно-ландшафтных</w:t>
      </w:r>
      <w:r>
        <w:rPr>
          <w:spacing w:val="-3"/>
        </w:rPr>
        <w:t xml:space="preserve"> </w:t>
      </w:r>
      <w:r>
        <w:rPr>
          <w:spacing w:val="-2"/>
        </w:rPr>
        <w:t>территорий.</w:t>
      </w:r>
    </w:p>
    <w:p w14:paraId="6E01EAEA" w14:textId="77777777" w:rsidR="004E2AB6" w:rsidRDefault="004E2AB6">
      <w:pPr>
        <w:sectPr w:rsidR="004E2AB6">
          <w:pgSz w:w="11910" w:h="16840"/>
          <w:pgMar w:top="1020" w:right="140" w:bottom="280" w:left="980" w:header="408" w:footer="0" w:gutter="0"/>
          <w:cols w:space="720"/>
        </w:sectPr>
      </w:pPr>
    </w:p>
    <w:p w14:paraId="5A9E0C51" w14:textId="77777777" w:rsidR="004E2AB6" w:rsidRDefault="00A3748A">
      <w:pPr>
        <w:pStyle w:val="a4"/>
        <w:numPr>
          <w:ilvl w:val="0"/>
          <w:numId w:val="227"/>
        </w:numPr>
        <w:tabs>
          <w:tab w:val="left" w:pos="962"/>
        </w:tabs>
        <w:spacing w:before="90"/>
        <w:ind w:left="962" w:hanging="240"/>
        <w:rPr>
          <w:b/>
          <w:sz w:val="24"/>
        </w:rPr>
      </w:pPr>
      <w:r>
        <w:rPr>
          <w:sz w:val="24"/>
        </w:rPr>
        <w:lastRenderedPageBreak/>
        <w:t>Градостроительные</w:t>
      </w:r>
      <w:r>
        <w:rPr>
          <w:spacing w:val="-9"/>
          <w:sz w:val="24"/>
        </w:rPr>
        <w:t xml:space="preserve"> </w:t>
      </w:r>
      <w:r>
        <w:rPr>
          <w:sz w:val="24"/>
        </w:rPr>
        <w:t>регламенты,</w:t>
      </w:r>
      <w:r>
        <w:rPr>
          <w:spacing w:val="-1"/>
          <w:sz w:val="24"/>
        </w:rPr>
        <w:t xml:space="preserve"> </w:t>
      </w:r>
      <w:r>
        <w:rPr>
          <w:sz w:val="24"/>
        </w:rPr>
        <w:t>устанавливаемые</w:t>
      </w:r>
      <w:r>
        <w:rPr>
          <w:spacing w:val="-6"/>
          <w:sz w:val="24"/>
        </w:rPr>
        <w:t xml:space="preserve"> </w:t>
      </w:r>
      <w:r>
        <w:rPr>
          <w:sz w:val="24"/>
        </w:rPr>
        <w:t>в</w:t>
      </w:r>
      <w:r>
        <w:rPr>
          <w:spacing w:val="-6"/>
          <w:sz w:val="24"/>
        </w:rPr>
        <w:t xml:space="preserve"> </w:t>
      </w:r>
      <w:r>
        <w:rPr>
          <w:sz w:val="24"/>
        </w:rPr>
        <w:t>зоне</w:t>
      </w:r>
      <w:r>
        <w:rPr>
          <w:spacing w:val="-6"/>
          <w:sz w:val="24"/>
        </w:rPr>
        <w:t xml:space="preserve"> </w:t>
      </w:r>
      <w:r>
        <w:rPr>
          <w:sz w:val="24"/>
        </w:rPr>
        <w:t>отдыха</w:t>
      </w:r>
      <w:r>
        <w:rPr>
          <w:spacing w:val="-5"/>
          <w:sz w:val="24"/>
        </w:rPr>
        <w:t xml:space="preserve"> </w:t>
      </w:r>
      <w:r>
        <w:rPr>
          <w:sz w:val="24"/>
        </w:rPr>
        <w:t>общего</w:t>
      </w:r>
      <w:r>
        <w:rPr>
          <w:spacing w:val="-5"/>
          <w:sz w:val="24"/>
        </w:rPr>
        <w:t xml:space="preserve"> </w:t>
      </w:r>
      <w:r>
        <w:rPr>
          <w:sz w:val="24"/>
        </w:rPr>
        <w:t xml:space="preserve">пользования </w:t>
      </w:r>
      <w:r>
        <w:rPr>
          <w:b/>
          <w:sz w:val="24"/>
        </w:rPr>
        <w:t>(Р-</w:t>
      </w:r>
      <w:r>
        <w:rPr>
          <w:b/>
          <w:spacing w:val="-5"/>
          <w:sz w:val="24"/>
        </w:rPr>
        <w:t>1)</w:t>
      </w:r>
    </w:p>
    <w:p w14:paraId="7C4B5C42" w14:textId="77777777" w:rsidR="004E2AB6" w:rsidRDefault="004E2AB6">
      <w:pPr>
        <w:pStyle w:val="a3"/>
        <w:spacing w:before="11"/>
        <w:rPr>
          <w:b/>
          <w:sz w:val="10"/>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3"/>
        <w:gridCol w:w="4414"/>
      </w:tblGrid>
      <w:tr w:rsidR="004E2AB6" w14:paraId="7AF3E59F" w14:textId="77777777">
        <w:trPr>
          <w:trHeight w:val="830"/>
        </w:trPr>
        <w:tc>
          <w:tcPr>
            <w:tcW w:w="4473" w:type="dxa"/>
          </w:tcPr>
          <w:p w14:paraId="721F5233"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14" w:type="dxa"/>
          </w:tcPr>
          <w:p w14:paraId="36A1630B" w14:textId="77777777" w:rsidR="004E2AB6" w:rsidRDefault="00A3748A">
            <w:pPr>
              <w:pStyle w:val="TableParagraph"/>
              <w:spacing w:before="1"/>
              <w:ind w:left="118"/>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686161DA" w14:textId="77777777" w:rsidR="004E2AB6" w:rsidRDefault="00A3748A">
            <w:pPr>
              <w:pStyle w:val="TableParagraph"/>
              <w:spacing w:line="270" w:lineRule="atLeast"/>
              <w:ind w:left="118"/>
              <w:rPr>
                <w:b/>
                <w:sz w:val="24"/>
              </w:rPr>
            </w:pPr>
            <w:r>
              <w:rPr>
                <w:b/>
                <w:sz w:val="24"/>
              </w:rPr>
              <w:t>участков</w:t>
            </w:r>
            <w:r>
              <w:rPr>
                <w:b/>
                <w:spacing w:val="-13"/>
                <w:sz w:val="24"/>
              </w:rPr>
              <w:t xml:space="preserve"> </w:t>
            </w:r>
            <w:r>
              <w:rPr>
                <w:b/>
                <w:sz w:val="24"/>
              </w:rPr>
              <w:t>и</w:t>
            </w:r>
            <w:r>
              <w:rPr>
                <w:b/>
                <w:spacing w:val="-12"/>
                <w:sz w:val="24"/>
              </w:rPr>
              <w:t xml:space="preserve"> </w:t>
            </w:r>
            <w:r>
              <w:rPr>
                <w:b/>
                <w:sz w:val="24"/>
              </w:rPr>
              <w:t>предельные</w:t>
            </w:r>
            <w:r>
              <w:rPr>
                <w:b/>
                <w:spacing w:val="-13"/>
                <w:sz w:val="24"/>
              </w:rPr>
              <w:t xml:space="preserve"> </w:t>
            </w:r>
            <w:r>
              <w:rPr>
                <w:b/>
                <w:sz w:val="24"/>
              </w:rPr>
              <w:t>параметры строительства (реконструкции)</w:t>
            </w:r>
          </w:p>
        </w:tc>
      </w:tr>
      <w:tr w:rsidR="004E2AB6" w14:paraId="63D60514" w14:textId="77777777">
        <w:trPr>
          <w:trHeight w:val="275"/>
        </w:trPr>
        <w:tc>
          <w:tcPr>
            <w:tcW w:w="8887" w:type="dxa"/>
            <w:gridSpan w:val="2"/>
          </w:tcPr>
          <w:p w14:paraId="79BD0782"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25F411FE" w14:textId="77777777">
        <w:trPr>
          <w:trHeight w:val="275"/>
        </w:trPr>
        <w:tc>
          <w:tcPr>
            <w:tcW w:w="4473" w:type="dxa"/>
          </w:tcPr>
          <w:p w14:paraId="248DBE0A" w14:textId="77777777" w:rsidR="004E2AB6" w:rsidRDefault="00A3748A">
            <w:pPr>
              <w:pStyle w:val="TableParagraph"/>
              <w:spacing w:line="256" w:lineRule="exact"/>
              <w:rPr>
                <w:sz w:val="24"/>
              </w:rPr>
            </w:pPr>
            <w:r>
              <w:rPr>
                <w:sz w:val="24"/>
              </w:rPr>
              <w:t>Отдых</w:t>
            </w:r>
            <w:r>
              <w:rPr>
                <w:spacing w:val="2"/>
                <w:sz w:val="24"/>
              </w:rPr>
              <w:t xml:space="preserve"> </w:t>
            </w:r>
            <w:r>
              <w:rPr>
                <w:spacing w:val="-2"/>
                <w:sz w:val="24"/>
              </w:rPr>
              <w:t>(рекреация)</w:t>
            </w:r>
          </w:p>
        </w:tc>
        <w:tc>
          <w:tcPr>
            <w:tcW w:w="4414" w:type="dxa"/>
          </w:tcPr>
          <w:p w14:paraId="6CC03D14" w14:textId="77777777" w:rsidR="004E2AB6" w:rsidRDefault="00A3748A">
            <w:pPr>
              <w:pStyle w:val="TableParagraph"/>
              <w:spacing w:line="256"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2C18E2C" w14:textId="77777777">
        <w:trPr>
          <w:trHeight w:val="827"/>
        </w:trPr>
        <w:tc>
          <w:tcPr>
            <w:tcW w:w="4473" w:type="dxa"/>
          </w:tcPr>
          <w:p w14:paraId="1F62FC24"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410CD959" w14:textId="77777777" w:rsidR="004E2AB6" w:rsidRDefault="00A3748A">
            <w:pPr>
              <w:pStyle w:val="TableParagraph"/>
              <w:spacing w:line="261" w:lineRule="exact"/>
              <w:rPr>
                <w:spacing w:val="-2"/>
                <w:sz w:val="24"/>
              </w:rPr>
            </w:pPr>
            <w:r>
              <w:rPr>
                <w:sz w:val="24"/>
              </w:rPr>
              <w:t>Коммунальное</w:t>
            </w:r>
            <w:r>
              <w:rPr>
                <w:spacing w:val="-8"/>
                <w:sz w:val="24"/>
              </w:rPr>
              <w:t xml:space="preserve"> </w:t>
            </w:r>
            <w:r>
              <w:rPr>
                <w:spacing w:val="-2"/>
                <w:sz w:val="24"/>
              </w:rPr>
              <w:t>обслуживание</w:t>
            </w:r>
          </w:p>
          <w:p w14:paraId="336FB3C4" w14:textId="66023321" w:rsidR="00C34B72" w:rsidRDefault="00C34B72">
            <w:pPr>
              <w:pStyle w:val="TableParagraph"/>
              <w:spacing w:line="261" w:lineRule="exact"/>
              <w:rPr>
                <w:sz w:val="24"/>
              </w:rPr>
            </w:pPr>
            <w:r>
              <w:rPr>
                <w:spacing w:val="-2"/>
                <w:sz w:val="24"/>
              </w:rPr>
              <w:t>Охрана природных территорий</w:t>
            </w:r>
          </w:p>
        </w:tc>
        <w:tc>
          <w:tcPr>
            <w:tcW w:w="4414" w:type="dxa"/>
          </w:tcPr>
          <w:p w14:paraId="5F503301" w14:textId="77777777" w:rsidR="004E2AB6" w:rsidRDefault="00A3748A">
            <w:pPr>
              <w:pStyle w:val="TableParagraph"/>
              <w:spacing w:line="270"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3F99088" w14:textId="77777777">
        <w:trPr>
          <w:trHeight w:val="275"/>
        </w:trPr>
        <w:tc>
          <w:tcPr>
            <w:tcW w:w="8887" w:type="dxa"/>
            <w:gridSpan w:val="2"/>
          </w:tcPr>
          <w:p w14:paraId="7677FB88" w14:textId="77777777" w:rsidR="004E2AB6" w:rsidRDefault="00A3748A">
            <w:pPr>
              <w:pStyle w:val="TableParagraph"/>
              <w:spacing w:line="256" w:lineRule="exact"/>
              <w:rPr>
                <w:b/>
                <w:sz w:val="24"/>
              </w:rPr>
            </w:pPr>
            <w:r>
              <w:rPr>
                <w:b/>
                <w:sz w:val="24"/>
              </w:rPr>
              <w:t>Вспомогательные</w:t>
            </w:r>
            <w:r>
              <w:rPr>
                <w:b/>
                <w:spacing w:val="-6"/>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2FC92189" w14:textId="77777777">
        <w:trPr>
          <w:trHeight w:val="1235"/>
        </w:trPr>
        <w:tc>
          <w:tcPr>
            <w:tcW w:w="4473" w:type="dxa"/>
          </w:tcPr>
          <w:p w14:paraId="482AA29F" w14:textId="77777777" w:rsidR="004E2AB6" w:rsidRDefault="00A3748A">
            <w:pPr>
              <w:pStyle w:val="TableParagraph"/>
              <w:ind w:right="2178"/>
              <w:rPr>
                <w:sz w:val="24"/>
              </w:rPr>
            </w:pPr>
            <w:r>
              <w:rPr>
                <w:sz w:val="24"/>
              </w:rPr>
              <w:t>Культурное</w:t>
            </w:r>
            <w:r>
              <w:rPr>
                <w:spacing w:val="-15"/>
                <w:sz w:val="24"/>
              </w:rPr>
              <w:t xml:space="preserve"> </w:t>
            </w:r>
            <w:r>
              <w:rPr>
                <w:sz w:val="24"/>
              </w:rPr>
              <w:t>развитие Служебные гаражи</w:t>
            </w:r>
          </w:p>
          <w:p w14:paraId="26AD9949" w14:textId="77777777" w:rsidR="004E2AB6" w:rsidRDefault="00A3748A">
            <w:pPr>
              <w:pStyle w:val="TableParagraph"/>
              <w:rPr>
                <w:sz w:val="24"/>
              </w:rPr>
            </w:pPr>
            <w:r>
              <w:rPr>
                <w:sz w:val="24"/>
              </w:rPr>
              <w:t>Общественное</w:t>
            </w:r>
            <w:r>
              <w:rPr>
                <w:spacing w:val="-5"/>
                <w:sz w:val="24"/>
              </w:rPr>
              <w:t xml:space="preserve"> </w:t>
            </w:r>
            <w:r>
              <w:rPr>
                <w:spacing w:val="-2"/>
                <w:sz w:val="24"/>
              </w:rPr>
              <w:t>питание</w:t>
            </w:r>
          </w:p>
          <w:p w14:paraId="6CDE5218" w14:textId="77777777" w:rsidR="004E2AB6" w:rsidRDefault="00A3748A">
            <w:pPr>
              <w:pStyle w:val="TableParagraph"/>
              <w:rPr>
                <w:sz w:val="24"/>
              </w:rPr>
            </w:pPr>
            <w:r>
              <w:rPr>
                <w:sz w:val="24"/>
              </w:rPr>
              <w:t>Общее</w:t>
            </w:r>
            <w:r>
              <w:rPr>
                <w:spacing w:val="-5"/>
                <w:sz w:val="24"/>
              </w:rPr>
              <w:t xml:space="preserve"> </w:t>
            </w:r>
            <w:r>
              <w:rPr>
                <w:sz w:val="24"/>
              </w:rPr>
              <w:t>пользование</w:t>
            </w:r>
            <w:r>
              <w:rPr>
                <w:spacing w:val="-5"/>
                <w:sz w:val="24"/>
              </w:rPr>
              <w:t xml:space="preserve"> </w:t>
            </w:r>
            <w:r>
              <w:rPr>
                <w:sz w:val="24"/>
              </w:rPr>
              <w:t>водными</w:t>
            </w:r>
            <w:r>
              <w:rPr>
                <w:spacing w:val="-3"/>
                <w:sz w:val="24"/>
              </w:rPr>
              <w:t xml:space="preserve"> </w:t>
            </w:r>
            <w:r>
              <w:rPr>
                <w:spacing w:val="-2"/>
                <w:sz w:val="24"/>
              </w:rPr>
              <w:t>объектами</w:t>
            </w:r>
          </w:p>
        </w:tc>
        <w:tc>
          <w:tcPr>
            <w:tcW w:w="4414" w:type="dxa"/>
          </w:tcPr>
          <w:p w14:paraId="280054FC" w14:textId="77777777" w:rsidR="004E2AB6" w:rsidRDefault="00A3748A">
            <w:pPr>
              <w:pStyle w:val="TableParagraph"/>
              <w:spacing w:line="270"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95CD15F" w14:textId="77777777">
        <w:trPr>
          <w:trHeight w:val="3036"/>
        </w:trPr>
        <w:tc>
          <w:tcPr>
            <w:tcW w:w="4473" w:type="dxa"/>
          </w:tcPr>
          <w:p w14:paraId="52186461" w14:textId="77777777" w:rsidR="004E2AB6" w:rsidRDefault="00A3748A">
            <w:pPr>
              <w:pStyle w:val="TableParagraph"/>
              <w:spacing w:line="273" w:lineRule="exact"/>
              <w:rPr>
                <w:sz w:val="24"/>
              </w:rPr>
            </w:pPr>
            <w:r>
              <w:rPr>
                <w:spacing w:val="-2"/>
                <w:sz w:val="24"/>
              </w:rPr>
              <w:t>Магазины</w:t>
            </w:r>
          </w:p>
        </w:tc>
        <w:tc>
          <w:tcPr>
            <w:tcW w:w="4414" w:type="dxa"/>
          </w:tcPr>
          <w:p w14:paraId="0CCFAE64" w14:textId="77777777" w:rsidR="004E2AB6" w:rsidRDefault="00A3748A">
            <w:pPr>
              <w:pStyle w:val="TableParagraph"/>
              <w:ind w:left="118" w:right="74"/>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1661DAF1" w14:textId="77777777" w:rsidR="004E2AB6" w:rsidRDefault="00A3748A">
            <w:pPr>
              <w:pStyle w:val="TableParagraph"/>
              <w:ind w:left="118" w:right="74"/>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200 кв.м.</w:t>
            </w:r>
          </w:p>
          <w:p w14:paraId="43191443" w14:textId="77777777" w:rsidR="004E2AB6" w:rsidRDefault="00A3748A">
            <w:pPr>
              <w:pStyle w:val="TableParagraph"/>
              <w:ind w:left="118"/>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3 </w:t>
            </w:r>
            <w:r>
              <w:rPr>
                <w:spacing w:val="-2"/>
                <w:sz w:val="24"/>
              </w:rPr>
              <w:t>этажа</w:t>
            </w:r>
          </w:p>
          <w:p w14:paraId="342B1779" w14:textId="77777777" w:rsidR="004E2AB6" w:rsidRDefault="00A3748A">
            <w:pPr>
              <w:pStyle w:val="TableParagraph"/>
              <w:ind w:left="118" w:right="74"/>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74303B38" w14:textId="77777777" w:rsidR="004E2AB6" w:rsidRDefault="00A3748A">
            <w:pPr>
              <w:pStyle w:val="TableParagraph"/>
              <w:spacing w:line="261" w:lineRule="exact"/>
              <w:ind w:left="11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3B64C2C9" w14:textId="77777777">
        <w:trPr>
          <w:trHeight w:val="278"/>
        </w:trPr>
        <w:tc>
          <w:tcPr>
            <w:tcW w:w="8887" w:type="dxa"/>
            <w:gridSpan w:val="2"/>
          </w:tcPr>
          <w:p w14:paraId="78D9176E" w14:textId="77777777" w:rsidR="004E2AB6" w:rsidRDefault="00A3748A">
            <w:pPr>
              <w:pStyle w:val="TableParagraph"/>
              <w:spacing w:before="1" w:line="257"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040D722A" w14:textId="77777777">
        <w:trPr>
          <w:trHeight w:val="275"/>
        </w:trPr>
        <w:tc>
          <w:tcPr>
            <w:tcW w:w="4473" w:type="dxa"/>
          </w:tcPr>
          <w:p w14:paraId="23915B2F" w14:textId="77777777" w:rsidR="004E2AB6" w:rsidRDefault="00A3748A">
            <w:pPr>
              <w:pStyle w:val="TableParagraph"/>
              <w:spacing w:line="256" w:lineRule="exact"/>
              <w:rPr>
                <w:sz w:val="24"/>
              </w:rPr>
            </w:pPr>
            <w:r>
              <w:rPr>
                <w:spacing w:val="-2"/>
                <w:sz w:val="24"/>
              </w:rPr>
              <w:t>Связь</w:t>
            </w:r>
          </w:p>
        </w:tc>
        <w:tc>
          <w:tcPr>
            <w:tcW w:w="4414" w:type="dxa"/>
          </w:tcPr>
          <w:p w14:paraId="1A63DC77" w14:textId="77777777" w:rsidR="004E2AB6" w:rsidRDefault="00A3748A">
            <w:pPr>
              <w:pStyle w:val="TableParagraph"/>
              <w:spacing w:line="256" w:lineRule="exact"/>
              <w:ind w:left="73"/>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12E159D3" w14:textId="77777777" w:rsidR="004E2AB6" w:rsidRDefault="004E2AB6">
      <w:pPr>
        <w:pStyle w:val="a3"/>
        <w:spacing w:before="118"/>
        <w:rPr>
          <w:b/>
        </w:rPr>
      </w:pPr>
    </w:p>
    <w:p w14:paraId="6A3FBFB4" w14:textId="77777777" w:rsidR="004E2AB6" w:rsidRDefault="00A3748A">
      <w:pPr>
        <w:pStyle w:val="a4"/>
        <w:numPr>
          <w:ilvl w:val="0"/>
          <w:numId w:val="227"/>
        </w:numPr>
        <w:tabs>
          <w:tab w:val="left" w:pos="1139"/>
          <w:tab w:val="left" w:pos="3399"/>
          <w:tab w:val="left" w:pos="4901"/>
          <w:tab w:val="left" w:pos="6915"/>
          <w:tab w:val="left" w:pos="7265"/>
          <w:tab w:val="left" w:pos="7957"/>
          <w:tab w:val="left" w:pos="9432"/>
        </w:tabs>
        <w:ind w:right="424"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рекреационного и туристического назначения (</w:t>
      </w:r>
      <w:r>
        <w:rPr>
          <w:b/>
          <w:sz w:val="24"/>
        </w:rPr>
        <w:t>Р-2</w:t>
      </w:r>
      <w:r>
        <w:rPr>
          <w:sz w:val="24"/>
        </w:rPr>
        <w:t>)</w:t>
      </w:r>
    </w:p>
    <w:p w14:paraId="2AAA443E" w14:textId="77777777" w:rsidR="004E2AB6" w:rsidRDefault="004E2AB6">
      <w:pPr>
        <w:pStyle w:val="a3"/>
        <w:spacing w:before="11"/>
        <w:rPr>
          <w:sz w:val="10"/>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402"/>
      </w:tblGrid>
      <w:tr w:rsidR="004E2AB6" w14:paraId="3579A3DE" w14:textId="77777777">
        <w:trPr>
          <w:trHeight w:val="827"/>
        </w:trPr>
        <w:tc>
          <w:tcPr>
            <w:tcW w:w="4484" w:type="dxa"/>
          </w:tcPr>
          <w:p w14:paraId="6108CEEB"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02" w:type="dxa"/>
          </w:tcPr>
          <w:p w14:paraId="29F709C1" w14:textId="77777777" w:rsidR="004E2AB6" w:rsidRDefault="00A3748A">
            <w:pPr>
              <w:pStyle w:val="TableParagraph"/>
              <w:spacing w:line="275" w:lineRule="exact"/>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053DF8AC" w14:textId="77777777" w:rsidR="004E2AB6" w:rsidRDefault="00A3748A">
            <w:pPr>
              <w:pStyle w:val="TableParagraph"/>
              <w:spacing w:line="270" w:lineRule="atLeast"/>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3B51A0E4" w14:textId="77777777">
        <w:trPr>
          <w:trHeight w:val="275"/>
        </w:trPr>
        <w:tc>
          <w:tcPr>
            <w:tcW w:w="8886" w:type="dxa"/>
            <w:gridSpan w:val="2"/>
          </w:tcPr>
          <w:p w14:paraId="16905D22"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70778E2E" w14:textId="77777777">
        <w:trPr>
          <w:trHeight w:val="1379"/>
        </w:trPr>
        <w:tc>
          <w:tcPr>
            <w:tcW w:w="4484" w:type="dxa"/>
          </w:tcPr>
          <w:p w14:paraId="459625DE" w14:textId="77777777" w:rsidR="004E2AB6" w:rsidRDefault="00A3748A">
            <w:pPr>
              <w:pStyle w:val="TableParagraph"/>
              <w:ind w:right="812"/>
              <w:rPr>
                <w:sz w:val="24"/>
              </w:rPr>
            </w:pPr>
            <w:r>
              <w:rPr>
                <w:sz w:val="24"/>
              </w:rPr>
              <w:t>Природно-познавательный</w:t>
            </w:r>
            <w:r>
              <w:rPr>
                <w:spacing w:val="-15"/>
                <w:sz w:val="24"/>
              </w:rPr>
              <w:t xml:space="preserve"> </w:t>
            </w:r>
            <w:r>
              <w:rPr>
                <w:sz w:val="24"/>
              </w:rPr>
              <w:t>туризм Туристическое обслуживание</w:t>
            </w:r>
          </w:p>
          <w:p w14:paraId="2C3783BA" w14:textId="77777777" w:rsidR="004E2AB6" w:rsidRDefault="00A3748A">
            <w:pPr>
              <w:pStyle w:val="TableParagraph"/>
              <w:spacing w:line="270" w:lineRule="atLeast"/>
              <w:ind w:right="1761"/>
              <w:rPr>
                <w:sz w:val="24"/>
              </w:rPr>
            </w:pPr>
            <w:r>
              <w:rPr>
                <w:sz w:val="24"/>
              </w:rPr>
              <w:t>Охота и рыбалка Курортная деятельность Санаторная</w:t>
            </w:r>
            <w:r>
              <w:rPr>
                <w:spacing w:val="-15"/>
                <w:sz w:val="24"/>
              </w:rPr>
              <w:t xml:space="preserve"> </w:t>
            </w:r>
            <w:r>
              <w:rPr>
                <w:sz w:val="24"/>
              </w:rPr>
              <w:t>деятельность</w:t>
            </w:r>
          </w:p>
        </w:tc>
        <w:tc>
          <w:tcPr>
            <w:tcW w:w="4402" w:type="dxa"/>
          </w:tcPr>
          <w:p w14:paraId="68C53462"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C532D18" w14:textId="77777777">
        <w:trPr>
          <w:trHeight w:val="828"/>
        </w:trPr>
        <w:tc>
          <w:tcPr>
            <w:tcW w:w="4484" w:type="dxa"/>
          </w:tcPr>
          <w:p w14:paraId="35968135" w14:textId="77777777" w:rsidR="004E2AB6" w:rsidRDefault="00A3748A">
            <w:pPr>
              <w:pStyle w:val="TableParagraph"/>
              <w:rPr>
                <w:sz w:val="24"/>
              </w:rPr>
            </w:pPr>
            <w:r>
              <w:rPr>
                <w:sz w:val="24"/>
              </w:rPr>
              <w:t>Земельные</w:t>
            </w:r>
            <w:r>
              <w:rPr>
                <w:spacing w:val="-11"/>
                <w:sz w:val="24"/>
              </w:rPr>
              <w:t xml:space="preserve"> </w:t>
            </w:r>
            <w:r>
              <w:rPr>
                <w:sz w:val="24"/>
              </w:rPr>
              <w:t>участки</w:t>
            </w:r>
            <w:r>
              <w:rPr>
                <w:spacing w:val="-14"/>
                <w:sz w:val="24"/>
              </w:rPr>
              <w:t xml:space="preserve"> </w:t>
            </w:r>
            <w:r>
              <w:rPr>
                <w:sz w:val="24"/>
              </w:rPr>
              <w:t>(территории)</w:t>
            </w:r>
            <w:r>
              <w:rPr>
                <w:spacing w:val="-12"/>
                <w:sz w:val="24"/>
              </w:rPr>
              <w:t xml:space="preserve"> </w:t>
            </w:r>
            <w:r>
              <w:rPr>
                <w:sz w:val="24"/>
              </w:rPr>
              <w:t xml:space="preserve">общего </w:t>
            </w:r>
            <w:r>
              <w:rPr>
                <w:spacing w:val="-2"/>
                <w:sz w:val="24"/>
              </w:rPr>
              <w:t>пользования</w:t>
            </w:r>
          </w:p>
          <w:p w14:paraId="69E7A9E4" w14:textId="77777777" w:rsidR="004E2AB6" w:rsidRDefault="00A3748A">
            <w:pPr>
              <w:pStyle w:val="TableParagraph"/>
              <w:spacing w:line="261" w:lineRule="exact"/>
              <w:rPr>
                <w:sz w:val="24"/>
              </w:rPr>
            </w:pPr>
            <w:r>
              <w:rPr>
                <w:sz w:val="24"/>
              </w:rPr>
              <w:t>Коммунальное</w:t>
            </w:r>
            <w:r>
              <w:rPr>
                <w:spacing w:val="-8"/>
                <w:sz w:val="24"/>
              </w:rPr>
              <w:t xml:space="preserve"> </w:t>
            </w:r>
            <w:r>
              <w:rPr>
                <w:spacing w:val="-2"/>
                <w:sz w:val="24"/>
              </w:rPr>
              <w:t>обслуживание</w:t>
            </w:r>
          </w:p>
        </w:tc>
        <w:tc>
          <w:tcPr>
            <w:tcW w:w="4402" w:type="dxa"/>
          </w:tcPr>
          <w:p w14:paraId="776D6F49"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92D4305" w14:textId="77777777">
        <w:trPr>
          <w:trHeight w:val="278"/>
        </w:trPr>
        <w:tc>
          <w:tcPr>
            <w:tcW w:w="8886" w:type="dxa"/>
            <w:gridSpan w:val="2"/>
          </w:tcPr>
          <w:p w14:paraId="5DF5C902" w14:textId="77777777" w:rsidR="004E2AB6" w:rsidRDefault="00A3748A">
            <w:pPr>
              <w:pStyle w:val="TableParagraph"/>
              <w:spacing w:before="1" w:line="257"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F5609C1" w14:textId="77777777">
        <w:trPr>
          <w:trHeight w:val="1583"/>
        </w:trPr>
        <w:tc>
          <w:tcPr>
            <w:tcW w:w="4484" w:type="dxa"/>
          </w:tcPr>
          <w:p w14:paraId="1870E2DF" w14:textId="77777777" w:rsidR="004E2AB6" w:rsidRDefault="00A3748A">
            <w:pPr>
              <w:pStyle w:val="TableParagraph"/>
              <w:spacing w:line="270" w:lineRule="exact"/>
              <w:rPr>
                <w:sz w:val="24"/>
              </w:rPr>
            </w:pPr>
            <w:r>
              <w:rPr>
                <w:sz w:val="24"/>
              </w:rPr>
              <w:t>Служебные</w:t>
            </w:r>
            <w:r>
              <w:rPr>
                <w:spacing w:val="-7"/>
                <w:sz w:val="24"/>
              </w:rPr>
              <w:t xml:space="preserve"> </w:t>
            </w:r>
            <w:r>
              <w:rPr>
                <w:spacing w:val="-2"/>
                <w:sz w:val="24"/>
              </w:rPr>
              <w:t>гаражи</w:t>
            </w:r>
          </w:p>
          <w:p w14:paraId="3DBC4680" w14:textId="77777777" w:rsidR="004E2AB6" w:rsidRDefault="00A3748A">
            <w:pPr>
              <w:pStyle w:val="TableParagraph"/>
              <w:ind w:right="436"/>
              <w:rPr>
                <w:sz w:val="24"/>
              </w:rPr>
            </w:pPr>
            <w:r>
              <w:rPr>
                <w:sz w:val="24"/>
              </w:rPr>
              <w:t>Выставочно-ярмарочная</w:t>
            </w:r>
            <w:r>
              <w:rPr>
                <w:spacing w:val="-15"/>
                <w:sz w:val="24"/>
              </w:rPr>
              <w:t xml:space="preserve"> </w:t>
            </w:r>
            <w:r>
              <w:rPr>
                <w:sz w:val="24"/>
              </w:rPr>
              <w:t>деятельность Общественное питание</w:t>
            </w:r>
          </w:p>
          <w:p w14:paraId="7AE96CE5" w14:textId="77777777" w:rsidR="004E2AB6" w:rsidRDefault="00A3748A">
            <w:pPr>
              <w:pStyle w:val="TableParagraph"/>
              <w:rPr>
                <w:sz w:val="24"/>
              </w:rPr>
            </w:pPr>
            <w:r>
              <w:rPr>
                <w:sz w:val="24"/>
              </w:rPr>
              <w:t>Причалы</w:t>
            </w:r>
            <w:r>
              <w:rPr>
                <w:spacing w:val="-3"/>
                <w:sz w:val="24"/>
              </w:rPr>
              <w:t xml:space="preserve"> </w:t>
            </w:r>
            <w:r>
              <w:rPr>
                <w:sz w:val="24"/>
              </w:rPr>
              <w:t>для</w:t>
            </w:r>
            <w:r>
              <w:rPr>
                <w:spacing w:val="-2"/>
                <w:sz w:val="24"/>
              </w:rPr>
              <w:t xml:space="preserve"> </w:t>
            </w:r>
            <w:r>
              <w:rPr>
                <w:sz w:val="24"/>
              </w:rPr>
              <w:t>маломерных</w:t>
            </w:r>
            <w:r>
              <w:rPr>
                <w:spacing w:val="-1"/>
                <w:sz w:val="24"/>
              </w:rPr>
              <w:t xml:space="preserve"> </w:t>
            </w:r>
            <w:r>
              <w:rPr>
                <w:spacing w:val="-4"/>
                <w:sz w:val="24"/>
              </w:rPr>
              <w:t>судов</w:t>
            </w:r>
          </w:p>
          <w:p w14:paraId="68038992" w14:textId="77777777" w:rsidR="004E2AB6" w:rsidRDefault="00A3748A">
            <w:pPr>
              <w:pStyle w:val="TableParagraph"/>
              <w:rPr>
                <w:sz w:val="24"/>
              </w:rPr>
            </w:pPr>
            <w:r>
              <w:rPr>
                <w:sz w:val="24"/>
              </w:rPr>
              <w:t>Общее</w:t>
            </w:r>
            <w:r>
              <w:rPr>
                <w:spacing w:val="-5"/>
                <w:sz w:val="24"/>
              </w:rPr>
              <w:t xml:space="preserve"> </w:t>
            </w:r>
            <w:r>
              <w:rPr>
                <w:sz w:val="24"/>
              </w:rPr>
              <w:t>пользование</w:t>
            </w:r>
            <w:r>
              <w:rPr>
                <w:spacing w:val="-5"/>
                <w:sz w:val="24"/>
              </w:rPr>
              <w:t xml:space="preserve"> </w:t>
            </w:r>
            <w:r>
              <w:rPr>
                <w:sz w:val="24"/>
              </w:rPr>
              <w:t xml:space="preserve">водными </w:t>
            </w:r>
            <w:r>
              <w:rPr>
                <w:spacing w:val="-2"/>
                <w:sz w:val="24"/>
              </w:rPr>
              <w:t>объектами</w:t>
            </w:r>
          </w:p>
        </w:tc>
        <w:tc>
          <w:tcPr>
            <w:tcW w:w="4402" w:type="dxa"/>
          </w:tcPr>
          <w:p w14:paraId="6AC193F5"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42C0EC3B" w14:textId="77777777" w:rsidR="004E2AB6" w:rsidRDefault="004E2AB6">
      <w:pPr>
        <w:spacing w:line="270" w:lineRule="exact"/>
        <w:rPr>
          <w:sz w:val="24"/>
        </w:rPr>
        <w:sectPr w:rsidR="004E2AB6">
          <w:pgSz w:w="11910" w:h="16840"/>
          <w:pgMar w:top="1020" w:right="140" w:bottom="280" w:left="980" w:header="408" w:footer="0" w:gutter="0"/>
          <w:cols w:space="720"/>
        </w:sectPr>
      </w:pPr>
    </w:p>
    <w:p w14:paraId="7E337955" w14:textId="77777777" w:rsidR="004E2AB6" w:rsidRDefault="004E2AB6">
      <w:pPr>
        <w:pStyle w:val="a3"/>
        <w:spacing w:before="4"/>
        <w:rPr>
          <w:sz w:val="8"/>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1"/>
        <w:gridCol w:w="4425"/>
      </w:tblGrid>
      <w:tr w:rsidR="004E2AB6" w14:paraId="4E758B25" w14:textId="77777777">
        <w:trPr>
          <w:trHeight w:val="830"/>
        </w:trPr>
        <w:tc>
          <w:tcPr>
            <w:tcW w:w="4461" w:type="dxa"/>
          </w:tcPr>
          <w:p w14:paraId="17C2B348"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25" w:type="dxa"/>
          </w:tcPr>
          <w:p w14:paraId="23649F4F" w14:textId="77777777" w:rsidR="004E2AB6" w:rsidRDefault="00A3748A">
            <w:pPr>
              <w:pStyle w:val="TableParagraph"/>
              <w:spacing w:before="1"/>
              <w:ind w:left="130"/>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66405E7B" w14:textId="77777777" w:rsidR="004E2AB6" w:rsidRDefault="00A3748A">
            <w:pPr>
              <w:pStyle w:val="TableParagraph"/>
              <w:spacing w:line="276" w:lineRule="exact"/>
              <w:ind w:left="130"/>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4111A119" w14:textId="77777777">
        <w:trPr>
          <w:trHeight w:val="3035"/>
        </w:trPr>
        <w:tc>
          <w:tcPr>
            <w:tcW w:w="4461" w:type="dxa"/>
          </w:tcPr>
          <w:p w14:paraId="0E67EAF4" w14:textId="77777777" w:rsidR="004E2AB6" w:rsidRDefault="00A3748A">
            <w:pPr>
              <w:pStyle w:val="TableParagraph"/>
              <w:spacing w:line="270" w:lineRule="exact"/>
              <w:rPr>
                <w:sz w:val="24"/>
              </w:rPr>
            </w:pPr>
            <w:r>
              <w:rPr>
                <w:spacing w:val="-2"/>
                <w:sz w:val="24"/>
              </w:rPr>
              <w:t>Магазины</w:t>
            </w:r>
          </w:p>
        </w:tc>
        <w:tc>
          <w:tcPr>
            <w:tcW w:w="4425" w:type="dxa"/>
          </w:tcPr>
          <w:p w14:paraId="43AD4451" w14:textId="77777777" w:rsidR="004E2AB6" w:rsidRDefault="00A3748A">
            <w:pPr>
              <w:pStyle w:val="TableParagraph"/>
              <w:ind w:left="130" w:right="99"/>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6922C1AC" w14:textId="77777777" w:rsidR="004E2AB6" w:rsidRDefault="00A3748A">
            <w:pPr>
              <w:pStyle w:val="TableParagraph"/>
              <w:tabs>
                <w:tab w:val="left" w:pos="2049"/>
                <w:tab w:val="left" w:pos="3157"/>
              </w:tabs>
              <w:ind w:left="130" w:right="99"/>
              <w:rPr>
                <w:sz w:val="24"/>
              </w:rPr>
            </w:pPr>
            <w:r>
              <w:rPr>
                <w:spacing w:val="-2"/>
                <w:sz w:val="24"/>
              </w:rPr>
              <w:t>Минимальный</w:t>
            </w:r>
            <w:r>
              <w:rPr>
                <w:sz w:val="24"/>
              </w:rPr>
              <w:tab/>
            </w:r>
            <w:r>
              <w:rPr>
                <w:spacing w:val="-2"/>
                <w:sz w:val="24"/>
              </w:rPr>
              <w:t>размер</w:t>
            </w:r>
            <w:r>
              <w:rPr>
                <w:sz w:val="24"/>
              </w:rPr>
              <w:tab/>
            </w:r>
            <w:r>
              <w:rPr>
                <w:spacing w:val="-2"/>
                <w:sz w:val="24"/>
              </w:rPr>
              <w:t xml:space="preserve">земельного </w:t>
            </w:r>
            <w:r>
              <w:rPr>
                <w:sz w:val="24"/>
              </w:rPr>
              <w:t>участка 200 кв.м.</w:t>
            </w:r>
          </w:p>
          <w:p w14:paraId="756CD30D" w14:textId="77777777" w:rsidR="004E2AB6" w:rsidRDefault="00A3748A">
            <w:pPr>
              <w:pStyle w:val="TableParagraph"/>
              <w:ind w:left="130"/>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3 </w:t>
            </w:r>
            <w:r>
              <w:rPr>
                <w:spacing w:val="-2"/>
                <w:sz w:val="24"/>
              </w:rPr>
              <w:t>этажа</w:t>
            </w:r>
          </w:p>
          <w:p w14:paraId="6AE98551" w14:textId="77777777" w:rsidR="004E2AB6" w:rsidRDefault="00A3748A">
            <w:pPr>
              <w:pStyle w:val="TableParagraph"/>
              <w:ind w:left="130" w:right="99"/>
              <w:rPr>
                <w:sz w:val="24"/>
              </w:rPr>
            </w:pPr>
            <w:r>
              <w:rPr>
                <w:sz w:val="24"/>
              </w:rPr>
              <w:t>Расстояния от здания до границ земельного</w:t>
            </w:r>
            <w:r>
              <w:rPr>
                <w:spacing w:val="-7"/>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1BAC6E56" w14:textId="77777777" w:rsidR="004E2AB6" w:rsidRDefault="00A3748A">
            <w:pPr>
              <w:pStyle w:val="TableParagraph"/>
              <w:spacing w:line="261" w:lineRule="exact"/>
              <w:ind w:left="130"/>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2198639B" w14:textId="77777777">
        <w:trPr>
          <w:trHeight w:val="275"/>
        </w:trPr>
        <w:tc>
          <w:tcPr>
            <w:tcW w:w="8886" w:type="dxa"/>
            <w:gridSpan w:val="2"/>
          </w:tcPr>
          <w:p w14:paraId="5C5E1D56"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47A971FA" w14:textId="77777777">
        <w:trPr>
          <w:trHeight w:val="276"/>
        </w:trPr>
        <w:tc>
          <w:tcPr>
            <w:tcW w:w="4461" w:type="dxa"/>
          </w:tcPr>
          <w:p w14:paraId="6E31F258" w14:textId="77777777" w:rsidR="004E2AB6" w:rsidRDefault="00A3748A">
            <w:pPr>
              <w:pStyle w:val="TableParagraph"/>
              <w:spacing w:line="256" w:lineRule="exact"/>
              <w:rPr>
                <w:sz w:val="24"/>
              </w:rPr>
            </w:pPr>
            <w:r>
              <w:rPr>
                <w:spacing w:val="-2"/>
                <w:sz w:val="24"/>
              </w:rPr>
              <w:t>Связь</w:t>
            </w:r>
          </w:p>
        </w:tc>
        <w:tc>
          <w:tcPr>
            <w:tcW w:w="4425" w:type="dxa"/>
          </w:tcPr>
          <w:p w14:paraId="0D2B0D49" w14:textId="77777777" w:rsidR="004E2AB6" w:rsidRDefault="00A3748A">
            <w:pPr>
              <w:pStyle w:val="TableParagraph"/>
              <w:spacing w:line="256" w:lineRule="exact"/>
              <w:ind w:left="8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4A865019" w14:textId="77777777" w:rsidR="004E2AB6" w:rsidRDefault="004E2AB6">
      <w:pPr>
        <w:pStyle w:val="a3"/>
        <w:spacing w:before="115"/>
      </w:pPr>
    </w:p>
    <w:p w14:paraId="1DBBA57A" w14:textId="77777777" w:rsidR="004E2AB6" w:rsidRDefault="00A3748A">
      <w:pPr>
        <w:pStyle w:val="a3"/>
        <w:ind w:left="438" w:firstLine="707"/>
      </w:pPr>
      <w:r>
        <w:t>5. Градостроительные регламенты, устанавливаемые в зоне рекреационно-ландшафтных территорий (</w:t>
      </w:r>
      <w:r>
        <w:rPr>
          <w:b/>
        </w:rPr>
        <w:t>Р-5</w:t>
      </w:r>
      <w:r>
        <w:t>)</w:t>
      </w:r>
    </w:p>
    <w:p w14:paraId="42C7FD5B" w14:textId="77777777" w:rsidR="004E2AB6" w:rsidRDefault="004E2AB6">
      <w:pPr>
        <w:pStyle w:val="a3"/>
        <w:spacing w:before="11"/>
        <w:rPr>
          <w:sz w:val="10"/>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6"/>
        <w:gridCol w:w="4381"/>
      </w:tblGrid>
      <w:tr w:rsidR="004E2AB6" w14:paraId="6E2CA1CA" w14:textId="77777777">
        <w:trPr>
          <w:trHeight w:val="827"/>
        </w:trPr>
        <w:tc>
          <w:tcPr>
            <w:tcW w:w="4506" w:type="dxa"/>
          </w:tcPr>
          <w:p w14:paraId="0D4F6334"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81" w:type="dxa"/>
          </w:tcPr>
          <w:p w14:paraId="399D7EE2" w14:textId="77777777" w:rsidR="004E2AB6" w:rsidRDefault="00A3748A">
            <w:pPr>
              <w:pStyle w:val="TableParagraph"/>
              <w:spacing w:line="275" w:lineRule="exact"/>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6A197865" w14:textId="77777777" w:rsidR="004E2AB6" w:rsidRDefault="00A3748A">
            <w:pPr>
              <w:pStyle w:val="TableParagraph"/>
              <w:spacing w:line="270" w:lineRule="atLeast"/>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78A4CA60" w14:textId="77777777">
        <w:trPr>
          <w:trHeight w:val="275"/>
        </w:trPr>
        <w:tc>
          <w:tcPr>
            <w:tcW w:w="8887" w:type="dxa"/>
            <w:gridSpan w:val="2"/>
          </w:tcPr>
          <w:p w14:paraId="4147C030"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6643C743" w14:textId="77777777">
        <w:trPr>
          <w:trHeight w:val="1106"/>
        </w:trPr>
        <w:tc>
          <w:tcPr>
            <w:tcW w:w="4506" w:type="dxa"/>
          </w:tcPr>
          <w:p w14:paraId="64F4B604" w14:textId="77777777" w:rsidR="004E2AB6" w:rsidRDefault="00A3748A">
            <w:pPr>
              <w:pStyle w:val="TableParagraph"/>
              <w:ind w:right="834"/>
              <w:rPr>
                <w:sz w:val="24"/>
              </w:rPr>
            </w:pPr>
            <w:r>
              <w:rPr>
                <w:sz w:val="24"/>
              </w:rPr>
              <w:t>Природно-познавательный</w:t>
            </w:r>
            <w:r>
              <w:rPr>
                <w:spacing w:val="-15"/>
                <w:sz w:val="24"/>
              </w:rPr>
              <w:t xml:space="preserve"> </w:t>
            </w:r>
            <w:r>
              <w:rPr>
                <w:sz w:val="24"/>
              </w:rPr>
              <w:t>туризм Охота и рыбалка</w:t>
            </w:r>
          </w:p>
          <w:p w14:paraId="1AF79C16" w14:textId="77777777" w:rsidR="004E2AB6" w:rsidRDefault="00A3748A">
            <w:pPr>
              <w:pStyle w:val="TableParagraph"/>
              <w:rPr>
                <w:sz w:val="24"/>
              </w:rPr>
            </w:pPr>
            <w:r>
              <w:rPr>
                <w:sz w:val="24"/>
              </w:rPr>
              <w:t>Туристическое</w:t>
            </w:r>
            <w:r>
              <w:rPr>
                <w:spacing w:val="-10"/>
                <w:sz w:val="24"/>
              </w:rPr>
              <w:t xml:space="preserve"> </w:t>
            </w:r>
            <w:r>
              <w:rPr>
                <w:spacing w:val="-2"/>
                <w:sz w:val="24"/>
              </w:rPr>
              <w:t>обслуживание</w:t>
            </w:r>
          </w:p>
          <w:p w14:paraId="5D3F917B" w14:textId="77777777" w:rsidR="004E2AB6" w:rsidRDefault="00A3748A">
            <w:pPr>
              <w:pStyle w:val="TableParagraph"/>
              <w:spacing w:line="261" w:lineRule="exact"/>
              <w:rPr>
                <w:spacing w:val="-2"/>
                <w:sz w:val="24"/>
              </w:rPr>
            </w:pPr>
            <w:r>
              <w:rPr>
                <w:sz w:val="24"/>
              </w:rPr>
              <w:t>Поля</w:t>
            </w:r>
            <w:r>
              <w:rPr>
                <w:spacing w:val="-2"/>
                <w:sz w:val="24"/>
              </w:rPr>
              <w:t xml:space="preserve"> </w:t>
            </w:r>
            <w:r>
              <w:rPr>
                <w:sz w:val="24"/>
              </w:rPr>
              <w:t>для</w:t>
            </w:r>
            <w:r>
              <w:rPr>
                <w:spacing w:val="-2"/>
                <w:sz w:val="24"/>
              </w:rPr>
              <w:t xml:space="preserve"> </w:t>
            </w:r>
            <w:r>
              <w:rPr>
                <w:sz w:val="24"/>
              </w:rPr>
              <w:t>гольфа</w:t>
            </w:r>
            <w:r>
              <w:rPr>
                <w:spacing w:val="-2"/>
                <w:sz w:val="24"/>
              </w:rPr>
              <w:t xml:space="preserve"> </w:t>
            </w:r>
            <w:r>
              <w:rPr>
                <w:sz w:val="24"/>
              </w:rPr>
              <w:t>или</w:t>
            </w:r>
            <w:r>
              <w:rPr>
                <w:spacing w:val="-4"/>
                <w:sz w:val="24"/>
              </w:rPr>
              <w:t xml:space="preserve"> </w:t>
            </w:r>
            <w:r>
              <w:rPr>
                <w:sz w:val="24"/>
              </w:rPr>
              <w:t xml:space="preserve">конных </w:t>
            </w:r>
            <w:r>
              <w:rPr>
                <w:spacing w:val="-2"/>
                <w:sz w:val="24"/>
              </w:rPr>
              <w:t>прогулок</w:t>
            </w:r>
          </w:p>
          <w:p w14:paraId="282BA94C" w14:textId="1A228C59" w:rsidR="00C34B72" w:rsidRDefault="00C34B72">
            <w:pPr>
              <w:pStyle w:val="TableParagraph"/>
              <w:spacing w:line="261" w:lineRule="exact"/>
              <w:rPr>
                <w:sz w:val="24"/>
              </w:rPr>
            </w:pPr>
            <w:r>
              <w:rPr>
                <w:spacing w:val="-2"/>
                <w:sz w:val="24"/>
              </w:rPr>
              <w:t>Охрана природных территорий</w:t>
            </w:r>
          </w:p>
        </w:tc>
        <w:tc>
          <w:tcPr>
            <w:tcW w:w="4381" w:type="dxa"/>
          </w:tcPr>
          <w:p w14:paraId="2E0A9004" w14:textId="77777777" w:rsidR="004E2AB6" w:rsidRDefault="00A3748A">
            <w:pPr>
              <w:pStyle w:val="TableParagraph"/>
              <w:spacing w:line="273"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C60D2C1" w14:textId="77777777">
        <w:trPr>
          <w:trHeight w:val="2760"/>
        </w:trPr>
        <w:tc>
          <w:tcPr>
            <w:tcW w:w="4506" w:type="dxa"/>
          </w:tcPr>
          <w:p w14:paraId="51403F10" w14:textId="77777777" w:rsidR="004E2AB6" w:rsidRDefault="00A3748A">
            <w:pPr>
              <w:pStyle w:val="TableParagraph"/>
              <w:spacing w:line="270" w:lineRule="exact"/>
              <w:rPr>
                <w:sz w:val="24"/>
              </w:rPr>
            </w:pPr>
            <w:r>
              <w:rPr>
                <w:spacing w:val="-2"/>
                <w:sz w:val="24"/>
              </w:rPr>
              <w:t>Спорт</w:t>
            </w:r>
          </w:p>
        </w:tc>
        <w:tc>
          <w:tcPr>
            <w:tcW w:w="4381" w:type="dxa"/>
          </w:tcPr>
          <w:p w14:paraId="28C02DF8" w14:textId="77777777" w:rsidR="004E2AB6" w:rsidRDefault="00A3748A">
            <w:pPr>
              <w:pStyle w:val="TableParagraph"/>
              <w:rPr>
                <w:sz w:val="24"/>
              </w:rPr>
            </w:pPr>
            <w:r>
              <w:rPr>
                <w:sz w:val="24"/>
              </w:rPr>
              <w:t>Максимальные</w:t>
            </w:r>
            <w:r>
              <w:rPr>
                <w:spacing w:val="-15"/>
                <w:sz w:val="24"/>
              </w:rPr>
              <w:t xml:space="preserve"> </w:t>
            </w:r>
            <w:r>
              <w:rPr>
                <w:sz w:val="24"/>
              </w:rPr>
              <w:t>и</w:t>
            </w:r>
            <w:r>
              <w:rPr>
                <w:spacing w:val="-13"/>
                <w:sz w:val="24"/>
              </w:rPr>
              <w:t xml:space="preserve"> </w:t>
            </w:r>
            <w:r>
              <w:rPr>
                <w:sz w:val="24"/>
              </w:rPr>
              <w:t>минимальные</w:t>
            </w:r>
            <w:r>
              <w:rPr>
                <w:spacing w:val="-15"/>
                <w:sz w:val="24"/>
              </w:rPr>
              <w:t xml:space="preserve"> </w:t>
            </w:r>
            <w:r>
              <w:rPr>
                <w:sz w:val="24"/>
              </w:rPr>
              <w:t>размеры земельных участков от 1000 кв.м. до 15000 кв.м.</w:t>
            </w:r>
          </w:p>
          <w:p w14:paraId="6FB03ECF" w14:textId="77777777" w:rsidR="004E2AB6" w:rsidRDefault="00A3748A">
            <w:pPr>
              <w:pStyle w:val="TableParagraph"/>
              <w:ind w:right="365"/>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5766827C" w14:textId="77777777" w:rsidR="004E2AB6" w:rsidRDefault="00A3748A">
            <w:pPr>
              <w:pStyle w:val="TableParagraph"/>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метра</w:t>
            </w:r>
          </w:p>
          <w:p w14:paraId="12A8AF7C" w14:textId="77777777" w:rsidR="004E2AB6" w:rsidRDefault="00A3748A">
            <w:pPr>
              <w:pStyle w:val="TableParagraph"/>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3E3E6CD1" w14:textId="77777777">
        <w:trPr>
          <w:trHeight w:val="827"/>
        </w:trPr>
        <w:tc>
          <w:tcPr>
            <w:tcW w:w="4506" w:type="dxa"/>
          </w:tcPr>
          <w:p w14:paraId="5982247B"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70BE71F3" w14:textId="77777777" w:rsidR="004E2AB6" w:rsidRDefault="00A3748A">
            <w:pPr>
              <w:pStyle w:val="TableParagraph"/>
              <w:spacing w:line="261" w:lineRule="exact"/>
              <w:rPr>
                <w:sz w:val="24"/>
              </w:rPr>
            </w:pPr>
            <w:r>
              <w:rPr>
                <w:sz w:val="24"/>
              </w:rPr>
              <w:t>Коммунальное</w:t>
            </w:r>
            <w:r>
              <w:rPr>
                <w:spacing w:val="-8"/>
                <w:sz w:val="24"/>
              </w:rPr>
              <w:t xml:space="preserve"> </w:t>
            </w:r>
            <w:r>
              <w:rPr>
                <w:spacing w:val="-2"/>
                <w:sz w:val="24"/>
              </w:rPr>
              <w:t>обслуживание</w:t>
            </w:r>
          </w:p>
        </w:tc>
        <w:tc>
          <w:tcPr>
            <w:tcW w:w="4381" w:type="dxa"/>
          </w:tcPr>
          <w:p w14:paraId="55266D5D"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E685DA2" w14:textId="77777777">
        <w:trPr>
          <w:trHeight w:val="275"/>
        </w:trPr>
        <w:tc>
          <w:tcPr>
            <w:tcW w:w="8887" w:type="dxa"/>
            <w:gridSpan w:val="2"/>
          </w:tcPr>
          <w:p w14:paraId="7BE15435"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bl>
    <w:p w14:paraId="54DCC460" w14:textId="77777777" w:rsidR="004E2AB6" w:rsidRDefault="004E2AB6">
      <w:pPr>
        <w:spacing w:line="256" w:lineRule="exact"/>
        <w:rPr>
          <w:sz w:val="24"/>
        </w:rPr>
        <w:sectPr w:rsidR="004E2AB6">
          <w:pgSz w:w="11910" w:h="16840"/>
          <w:pgMar w:top="1020" w:right="140" w:bottom="280" w:left="980" w:header="408" w:footer="0" w:gutter="0"/>
          <w:cols w:space="720"/>
        </w:sectPr>
      </w:pPr>
    </w:p>
    <w:p w14:paraId="34667D61" w14:textId="77777777" w:rsidR="004E2AB6" w:rsidRDefault="004E2AB6">
      <w:pPr>
        <w:pStyle w:val="a3"/>
        <w:spacing w:before="4"/>
        <w:rPr>
          <w:sz w:val="8"/>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402"/>
      </w:tblGrid>
      <w:tr w:rsidR="004E2AB6" w14:paraId="19DE2277" w14:textId="77777777">
        <w:trPr>
          <w:trHeight w:val="830"/>
        </w:trPr>
        <w:tc>
          <w:tcPr>
            <w:tcW w:w="4484" w:type="dxa"/>
          </w:tcPr>
          <w:p w14:paraId="5AE4B84B"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02" w:type="dxa"/>
          </w:tcPr>
          <w:p w14:paraId="137F0F15" w14:textId="77777777" w:rsidR="004E2AB6" w:rsidRDefault="00A3748A">
            <w:pPr>
              <w:pStyle w:val="TableParagraph"/>
              <w:spacing w:before="1"/>
              <w:ind w:left="129"/>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0C725972" w14:textId="77777777" w:rsidR="004E2AB6" w:rsidRDefault="00A3748A">
            <w:pPr>
              <w:pStyle w:val="TableParagraph"/>
              <w:spacing w:line="276" w:lineRule="exact"/>
              <w:ind w:left="129"/>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46ECB3F0" w14:textId="77777777">
        <w:trPr>
          <w:trHeight w:val="3035"/>
        </w:trPr>
        <w:tc>
          <w:tcPr>
            <w:tcW w:w="4484" w:type="dxa"/>
          </w:tcPr>
          <w:p w14:paraId="79DCDD9C" w14:textId="77777777" w:rsidR="004E2AB6" w:rsidRDefault="00A3748A">
            <w:pPr>
              <w:pStyle w:val="TableParagraph"/>
              <w:spacing w:line="270" w:lineRule="exact"/>
              <w:rPr>
                <w:sz w:val="24"/>
              </w:rPr>
            </w:pPr>
            <w:r>
              <w:rPr>
                <w:spacing w:val="-2"/>
                <w:sz w:val="24"/>
              </w:rPr>
              <w:t>Магазины</w:t>
            </w:r>
          </w:p>
        </w:tc>
        <w:tc>
          <w:tcPr>
            <w:tcW w:w="4402" w:type="dxa"/>
          </w:tcPr>
          <w:p w14:paraId="292E9439" w14:textId="77777777" w:rsidR="004E2AB6" w:rsidRDefault="00A3748A">
            <w:pPr>
              <w:pStyle w:val="TableParagraph"/>
              <w:ind w:left="129" w:right="93"/>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7AF90D92" w14:textId="77777777" w:rsidR="004E2AB6" w:rsidRDefault="00A3748A">
            <w:pPr>
              <w:pStyle w:val="TableParagraph"/>
              <w:ind w:left="129" w:right="93"/>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200 кв.м.</w:t>
            </w:r>
          </w:p>
          <w:p w14:paraId="3F8A8317" w14:textId="77777777" w:rsidR="004E2AB6" w:rsidRDefault="00A3748A">
            <w:pPr>
              <w:pStyle w:val="TableParagraph"/>
              <w:ind w:left="129"/>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3 </w:t>
            </w:r>
            <w:r>
              <w:rPr>
                <w:spacing w:val="-2"/>
                <w:sz w:val="24"/>
              </w:rPr>
              <w:t>этажа</w:t>
            </w:r>
          </w:p>
          <w:p w14:paraId="3FD3D64F" w14:textId="77777777" w:rsidR="004E2AB6" w:rsidRDefault="00A3748A">
            <w:pPr>
              <w:pStyle w:val="TableParagraph"/>
              <w:ind w:left="129"/>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3CD15D15" w14:textId="77777777" w:rsidR="004E2AB6" w:rsidRDefault="00A3748A">
            <w:pPr>
              <w:pStyle w:val="TableParagraph"/>
              <w:spacing w:line="261" w:lineRule="exact"/>
              <w:ind w:left="129"/>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08A50E64" w14:textId="77777777">
        <w:trPr>
          <w:trHeight w:val="388"/>
        </w:trPr>
        <w:tc>
          <w:tcPr>
            <w:tcW w:w="4484" w:type="dxa"/>
          </w:tcPr>
          <w:p w14:paraId="01BFD8B4" w14:textId="77777777" w:rsidR="004E2AB6" w:rsidRDefault="00A3748A">
            <w:pPr>
              <w:pStyle w:val="TableParagraph"/>
              <w:spacing w:line="270" w:lineRule="exact"/>
              <w:rPr>
                <w:sz w:val="24"/>
              </w:rPr>
            </w:pPr>
            <w:r>
              <w:rPr>
                <w:sz w:val="24"/>
              </w:rPr>
              <w:t>Служебные</w:t>
            </w:r>
            <w:r>
              <w:rPr>
                <w:spacing w:val="-7"/>
                <w:sz w:val="24"/>
              </w:rPr>
              <w:t xml:space="preserve"> </w:t>
            </w:r>
            <w:r>
              <w:rPr>
                <w:spacing w:val="-2"/>
                <w:sz w:val="24"/>
              </w:rPr>
              <w:t>гаражи</w:t>
            </w:r>
          </w:p>
        </w:tc>
        <w:tc>
          <w:tcPr>
            <w:tcW w:w="4402" w:type="dxa"/>
          </w:tcPr>
          <w:p w14:paraId="37E9350D" w14:textId="77777777" w:rsidR="004E2AB6" w:rsidRDefault="00A3748A">
            <w:pPr>
              <w:pStyle w:val="TableParagraph"/>
              <w:spacing w:line="270" w:lineRule="exact"/>
              <w:ind w:left="129"/>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9588808" w14:textId="77777777">
        <w:trPr>
          <w:trHeight w:val="276"/>
        </w:trPr>
        <w:tc>
          <w:tcPr>
            <w:tcW w:w="8886" w:type="dxa"/>
            <w:gridSpan w:val="2"/>
          </w:tcPr>
          <w:p w14:paraId="3F25D491"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5826EB06" w14:textId="77777777">
        <w:trPr>
          <w:trHeight w:val="2483"/>
        </w:trPr>
        <w:tc>
          <w:tcPr>
            <w:tcW w:w="4484" w:type="dxa"/>
          </w:tcPr>
          <w:p w14:paraId="44676E14" w14:textId="77777777" w:rsidR="004E2AB6" w:rsidRDefault="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tc>
        <w:tc>
          <w:tcPr>
            <w:tcW w:w="4402" w:type="dxa"/>
          </w:tcPr>
          <w:p w14:paraId="4EF6C091" w14:textId="77777777" w:rsidR="004E2AB6" w:rsidRDefault="00A3748A">
            <w:pPr>
              <w:pStyle w:val="TableParagraph"/>
              <w:ind w:left="83" w:right="93"/>
              <w:rPr>
                <w:sz w:val="24"/>
              </w:rPr>
            </w:pPr>
            <w:r>
              <w:rPr>
                <w:sz w:val="24"/>
              </w:rPr>
              <w:t>Максимальные</w:t>
            </w:r>
            <w:r>
              <w:rPr>
                <w:spacing w:val="-15"/>
                <w:sz w:val="24"/>
              </w:rPr>
              <w:t xml:space="preserve"> </w:t>
            </w:r>
            <w:r>
              <w:rPr>
                <w:sz w:val="24"/>
              </w:rPr>
              <w:t>и</w:t>
            </w:r>
            <w:r>
              <w:rPr>
                <w:spacing w:val="-13"/>
                <w:sz w:val="24"/>
              </w:rPr>
              <w:t xml:space="preserve"> </w:t>
            </w:r>
            <w:r>
              <w:rPr>
                <w:sz w:val="24"/>
              </w:rPr>
              <w:t>минимальные</w:t>
            </w:r>
            <w:r>
              <w:rPr>
                <w:spacing w:val="-15"/>
                <w:sz w:val="24"/>
              </w:rPr>
              <w:t xml:space="preserve"> </w:t>
            </w:r>
            <w:r>
              <w:rPr>
                <w:sz w:val="24"/>
              </w:rPr>
              <w:t>размеры земельных участков от 1375 кв.м. до 5500 кв.м.</w:t>
            </w:r>
          </w:p>
          <w:p w14:paraId="6B466991" w14:textId="77777777" w:rsidR="004E2AB6" w:rsidRDefault="00A3748A">
            <w:pPr>
              <w:pStyle w:val="TableParagraph"/>
              <w:ind w:left="83" w:right="410"/>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5 этажей.</w:t>
            </w:r>
          </w:p>
          <w:p w14:paraId="074CD94A" w14:textId="77777777" w:rsidR="004E2AB6" w:rsidRDefault="00A3748A">
            <w:pPr>
              <w:pStyle w:val="TableParagraph"/>
              <w:ind w:left="83" w:right="93"/>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2A3897DE" w14:textId="77777777" w:rsidR="004E2AB6" w:rsidRDefault="00A3748A">
            <w:pPr>
              <w:pStyle w:val="TableParagraph"/>
              <w:spacing w:line="261" w:lineRule="exact"/>
              <w:ind w:left="83"/>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6D64EA88" w14:textId="77777777">
        <w:trPr>
          <w:trHeight w:val="551"/>
        </w:trPr>
        <w:tc>
          <w:tcPr>
            <w:tcW w:w="4484" w:type="dxa"/>
          </w:tcPr>
          <w:p w14:paraId="68133B0A" w14:textId="77777777" w:rsidR="004E2AB6" w:rsidRDefault="00A3748A">
            <w:pPr>
              <w:pStyle w:val="TableParagraph"/>
              <w:spacing w:line="270" w:lineRule="exact"/>
              <w:rPr>
                <w:sz w:val="24"/>
              </w:rPr>
            </w:pPr>
            <w:r>
              <w:rPr>
                <w:sz w:val="24"/>
              </w:rPr>
              <w:t>Причалы</w:t>
            </w:r>
            <w:r>
              <w:rPr>
                <w:spacing w:val="-3"/>
                <w:sz w:val="24"/>
              </w:rPr>
              <w:t xml:space="preserve"> </w:t>
            </w:r>
            <w:r>
              <w:rPr>
                <w:sz w:val="24"/>
              </w:rPr>
              <w:t>для</w:t>
            </w:r>
            <w:r>
              <w:rPr>
                <w:spacing w:val="-2"/>
                <w:sz w:val="24"/>
              </w:rPr>
              <w:t xml:space="preserve"> </w:t>
            </w:r>
            <w:r>
              <w:rPr>
                <w:sz w:val="24"/>
              </w:rPr>
              <w:t>маломерных</w:t>
            </w:r>
            <w:r>
              <w:rPr>
                <w:spacing w:val="-1"/>
                <w:sz w:val="24"/>
              </w:rPr>
              <w:t xml:space="preserve"> </w:t>
            </w:r>
            <w:r>
              <w:rPr>
                <w:spacing w:val="-4"/>
                <w:sz w:val="24"/>
              </w:rPr>
              <w:t>судов</w:t>
            </w:r>
          </w:p>
          <w:p w14:paraId="44CCE41F" w14:textId="77777777" w:rsidR="004E2AB6" w:rsidRDefault="00A3748A">
            <w:pPr>
              <w:pStyle w:val="TableParagraph"/>
              <w:spacing w:line="261" w:lineRule="exact"/>
              <w:rPr>
                <w:sz w:val="24"/>
              </w:rPr>
            </w:pPr>
            <w:r>
              <w:rPr>
                <w:sz w:val="24"/>
              </w:rPr>
              <w:t>Общее</w:t>
            </w:r>
            <w:r>
              <w:rPr>
                <w:spacing w:val="-5"/>
                <w:sz w:val="24"/>
              </w:rPr>
              <w:t xml:space="preserve"> </w:t>
            </w:r>
            <w:r>
              <w:rPr>
                <w:sz w:val="24"/>
              </w:rPr>
              <w:t>пользование</w:t>
            </w:r>
            <w:r>
              <w:rPr>
                <w:spacing w:val="-5"/>
                <w:sz w:val="24"/>
              </w:rPr>
              <w:t xml:space="preserve"> </w:t>
            </w:r>
            <w:r>
              <w:rPr>
                <w:sz w:val="24"/>
              </w:rPr>
              <w:t>водными</w:t>
            </w:r>
            <w:r>
              <w:rPr>
                <w:spacing w:val="-3"/>
                <w:sz w:val="24"/>
              </w:rPr>
              <w:t xml:space="preserve"> </w:t>
            </w:r>
            <w:r>
              <w:rPr>
                <w:spacing w:val="-2"/>
                <w:sz w:val="24"/>
              </w:rPr>
              <w:t>объектами</w:t>
            </w:r>
          </w:p>
        </w:tc>
        <w:tc>
          <w:tcPr>
            <w:tcW w:w="4402" w:type="dxa"/>
          </w:tcPr>
          <w:p w14:paraId="03584BE9" w14:textId="77777777" w:rsidR="004E2AB6" w:rsidRDefault="00A3748A">
            <w:pPr>
              <w:pStyle w:val="TableParagraph"/>
              <w:spacing w:line="270" w:lineRule="exact"/>
              <w:ind w:left="83"/>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9940349" w14:textId="77777777">
        <w:trPr>
          <w:trHeight w:val="2484"/>
        </w:trPr>
        <w:tc>
          <w:tcPr>
            <w:tcW w:w="4484" w:type="dxa"/>
          </w:tcPr>
          <w:p w14:paraId="538648C9" w14:textId="77777777" w:rsidR="004E2AB6" w:rsidRDefault="00A3748A">
            <w:pPr>
              <w:pStyle w:val="TableParagraph"/>
              <w:spacing w:line="270" w:lineRule="exact"/>
              <w:rPr>
                <w:sz w:val="24"/>
              </w:rPr>
            </w:pPr>
            <w:r>
              <w:rPr>
                <w:sz w:val="24"/>
              </w:rPr>
              <w:t>Общественное</w:t>
            </w:r>
            <w:r>
              <w:rPr>
                <w:spacing w:val="-5"/>
                <w:sz w:val="24"/>
              </w:rPr>
              <w:t xml:space="preserve"> </w:t>
            </w:r>
            <w:r>
              <w:rPr>
                <w:spacing w:val="-2"/>
                <w:sz w:val="24"/>
              </w:rPr>
              <w:t>питание</w:t>
            </w:r>
          </w:p>
        </w:tc>
        <w:tc>
          <w:tcPr>
            <w:tcW w:w="4402" w:type="dxa"/>
          </w:tcPr>
          <w:p w14:paraId="61A317B7" w14:textId="77777777" w:rsidR="004E2AB6" w:rsidRDefault="00A3748A">
            <w:pPr>
              <w:pStyle w:val="TableParagraph"/>
              <w:ind w:left="83" w:right="93"/>
              <w:rPr>
                <w:sz w:val="24"/>
              </w:rPr>
            </w:pPr>
            <w:r>
              <w:rPr>
                <w:sz w:val="24"/>
              </w:rPr>
              <w:t>Максимальные</w:t>
            </w:r>
            <w:r>
              <w:rPr>
                <w:spacing w:val="-15"/>
                <w:sz w:val="24"/>
              </w:rPr>
              <w:t xml:space="preserve"> </w:t>
            </w:r>
            <w:r>
              <w:rPr>
                <w:sz w:val="24"/>
              </w:rPr>
              <w:t>и</w:t>
            </w:r>
            <w:r>
              <w:rPr>
                <w:spacing w:val="-13"/>
                <w:sz w:val="24"/>
              </w:rPr>
              <w:t xml:space="preserve"> </w:t>
            </w:r>
            <w:r>
              <w:rPr>
                <w:sz w:val="24"/>
              </w:rPr>
              <w:t>минимальные</w:t>
            </w:r>
            <w:r>
              <w:rPr>
                <w:spacing w:val="-15"/>
                <w:sz w:val="24"/>
              </w:rPr>
              <w:t xml:space="preserve"> </w:t>
            </w:r>
            <w:r>
              <w:rPr>
                <w:sz w:val="24"/>
              </w:rPr>
              <w:t>размеры земельных участков от 2000 кв.м. до 2500 кв.м.</w:t>
            </w:r>
          </w:p>
          <w:p w14:paraId="48D1B95F" w14:textId="77777777" w:rsidR="004E2AB6" w:rsidRDefault="00A3748A">
            <w:pPr>
              <w:pStyle w:val="TableParagraph"/>
              <w:ind w:left="83" w:right="410"/>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30C14EF3" w14:textId="77777777" w:rsidR="004E2AB6" w:rsidRDefault="00A3748A">
            <w:pPr>
              <w:pStyle w:val="TableParagraph"/>
              <w:ind w:left="83" w:right="93"/>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02FE872A" w14:textId="77777777" w:rsidR="004E2AB6" w:rsidRDefault="00A3748A">
            <w:pPr>
              <w:pStyle w:val="TableParagraph"/>
              <w:spacing w:line="261" w:lineRule="exact"/>
              <w:ind w:left="83"/>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1B72B301" w14:textId="77777777">
        <w:trPr>
          <w:trHeight w:val="277"/>
        </w:trPr>
        <w:tc>
          <w:tcPr>
            <w:tcW w:w="4484" w:type="dxa"/>
          </w:tcPr>
          <w:p w14:paraId="3E4F0E18" w14:textId="77777777" w:rsidR="004E2AB6" w:rsidRDefault="00A3748A">
            <w:pPr>
              <w:pStyle w:val="TableParagraph"/>
              <w:spacing w:line="258" w:lineRule="exact"/>
              <w:rPr>
                <w:sz w:val="24"/>
              </w:rPr>
            </w:pPr>
            <w:r>
              <w:rPr>
                <w:spacing w:val="-2"/>
                <w:sz w:val="24"/>
              </w:rPr>
              <w:t>Связь</w:t>
            </w:r>
          </w:p>
        </w:tc>
        <w:tc>
          <w:tcPr>
            <w:tcW w:w="4402" w:type="dxa"/>
          </w:tcPr>
          <w:p w14:paraId="79DC81F6" w14:textId="77777777" w:rsidR="004E2AB6" w:rsidRDefault="00A3748A">
            <w:pPr>
              <w:pStyle w:val="TableParagraph"/>
              <w:spacing w:line="258" w:lineRule="exact"/>
              <w:ind w:left="83"/>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1A49F1ED" w14:textId="77777777" w:rsidR="004E2AB6" w:rsidRDefault="00A3748A">
      <w:pPr>
        <w:pStyle w:val="2"/>
        <w:spacing w:before="121" w:line="288" w:lineRule="auto"/>
      </w:pPr>
      <w:bookmarkStart w:id="16" w:name="_bookmark13"/>
      <w:bookmarkEnd w:id="16"/>
      <w:r>
        <w:t>Статья</w:t>
      </w:r>
      <w:r>
        <w:rPr>
          <w:spacing w:val="-6"/>
        </w:rPr>
        <w:t xml:space="preserve"> </w:t>
      </w:r>
      <w:r>
        <w:t>1.2.10.</w:t>
      </w:r>
      <w:r>
        <w:rPr>
          <w:spacing w:val="-6"/>
        </w:rPr>
        <w:t xml:space="preserve"> </w:t>
      </w:r>
      <w:r>
        <w:t>Градостроительные</w:t>
      </w:r>
      <w:r>
        <w:rPr>
          <w:spacing w:val="-2"/>
        </w:rPr>
        <w:t xml:space="preserve"> </w:t>
      </w:r>
      <w:r>
        <w:t>регламенты,</w:t>
      </w:r>
      <w:r>
        <w:rPr>
          <w:spacing w:val="-9"/>
        </w:rPr>
        <w:t xml:space="preserve"> </w:t>
      </w:r>
      <w:r>
        <w:t>устанавливаемые</w:t>
      </w:r>
      <w:r>
        <w:rPr>
          <w:spacing w:val="-5"/>
        </w:rPr>
        <w:t xml:space="preserve"> </w:t>
      </w:r>
      <w:r>
        <w:t>в</w:t>
      </w:r>
      <w:r>
        <w:rPr>
          <w:spacing w:val="-6"/>
        </w:rPr>
        <w:t xml:space="preserve"> </w:t>
      </w:r>
      <w:r>
        <w:t>зонах специального назначения</w:t>
      </w:r>
    </w:p>
    <w:p w14:paraId="21D2CC4B" w14:textId="77777777" w:rsidR="004E2AB6" w:rsidRDefault="00A3748A">
      <w:pPr>
        <w:pStyle w:val="a4"/>
        <w:numPr>
          <w:ilvl w:val="0"/>
          <w:numId w:val="226"/>
        </w:numPr>
        <w:tabs>
          <w:tab w:val="left" w:pos="963"/>
        </w:tabs>
        <w:ind w:right="431" w:firstLine="283"/>
        <w:rPr>
          <w:sz w:val="24"/>
        </w:rPr>
      </w:pPr>
      <w:r>
        <w:rPr>
          <w:sz w:val="24"/>
        </w:rPr>
        <w:t>На</w:t>
      </w:r>
      <w:r>
        <w:rPr>
          <w:spacing w:val="-3"/>
          <w:sz w:val="24"/>
        </w:rPr>
        <w:t xml:space="preserve"> </w:t>
      </w:r>
      <w:r>
        <w:rPr>
          <w:sz w:val="24"/>
        </w:rPr>
        <w:t>территории</w:t>
      </w:r>
      <w:r>
        <w:rPr>
          <w:spacing w:val="-3"/>
          <w:sz w:val="24"/>
        </w:rPr>
        <w:t xml:space="preserve"> </w:t>
      </w:r>
      <w:r>
        <w:rPr>
          <w:sz w:val="24"/>
        </w:rPr>
        <w:t>населенных</w:t>
      </w:r>
      <w:r>
        <w:rPr>
          <w:spacing w:val="-2"/>
          <w:sz w:val="24"/>
        </w:rPr>
        <w:t xml:space="preserve"> </w:t>
      </w:r>
      <w:r>
        <w:rPr>
          <w:sz w:val="24"/>
        </w:rPr>
        <w:t>пунктов</w:t>
      </w:r>
      <w:r>
        <w:rPr>
          <w:spacing w:val="-1"/>
          <w:sz w:val="24"/>
        </w:rPr>
        <w:t xml:space="preserve"> </w:t>
      </w:r>
      <w:r>
        <w:rPr>
          <w:sz w:val="24"/>
        </w:rPr>
        <w:t>выделяется</w:t>
      </w:r>
      <w:r>
        <w:rPr>
          <w:spacing w:val="-2"/>
          <w:sz w:val="24"/>
        </w:rPr>
        <w:t xml:space="preserve"> </w:t>
      </w:r>
      <w:r>
        <w:rPr>
          <w:sz w:val="24"/>
        </w:rPr>
        <w:t>3</w:t>
      </w:r>
      <w:r>
        <w:rPr>
          <w:spacing w:val="-1"/>
          <w:sz w:val="24"/>
        </w:rPr>
        <w:t xml:space="preserve"> </w:t>
      </w:r>
      <w:r>
        <w:rPr>
          <w:sz w:val="24"/>
        </w:rPr>
        <w:t>вида</w:t>
      </w:r>
      <w:r>
        <w:rPr>
          <w:spacing w:val="-2"/>
          <w:sz w:val="24"/>
        </w:rPr>
        <w:t xml:space="preserve"> </w:t>
      </w:r>
      <w:r>
        <w:rPr>
          <w:sz w:val="24"/>
        </w:rPr>
        <w:t>зон специального</w:t>
      </w:r>
      <w:r>
        <w:rPr>
          <w:spacing w:val="-1"/>
          <w:sz w:val="24"/>
        </w:rPr>
        <w:t xml:space="preserve"> </w:t>
      </w:r>
      <w:r>
        <w:rPr>
          <w:sz w:val="24"/>
        </w:rPr>
        <w:t>назначения,</w:t>
      </w:r>
      <w:r>
        <w:rPr>
          <w:spacing w:val="-1"/>
          <w:sz w:val="24"/>
        </w:rPr>
        <w:t xml:space="preserve"> </w:t>
      </w:r>
      <w:r>
        <w:rPr>
          <w:sz w:val="24"/>
        </w:rPr>
        <w:t>в</w:t>
      </w:r>
      <w:r>
        <w:rPr>
          <w:spacing w:val="-2"/>
          <w:sz w:val="24"/>
        </w:rPr>
        <w:t xml:space="preserve"> </w:t>
      </w:r>
      <w:r>
        <w:rPr>
          <w:sz w:val="24"/>
        </w:rPr>
        <w:t xml:space="preserve">том </w:t>
      </w:r>
      <w:r>
        <w:rPr>
          <w:spacing w:val="-2"/>
          <w:sz w:val="24"/>
        </w:rPr>
        <w:t>числе:</w:t>
      </w:r>
    </w:p>
    <w:p w14:paraId="2EF41FC1" w14:textId="77777777" w:rsidR="004E2AB6" w:rsidRDefault="00A3748A">
      <w:pPr>
        <w:spacing w:before="117"/>
        <w:ind w:left="722"/>
        <w:rPr>
          <w:sz w:val="24"/>
        </w:rPr>
      </w:pPr>
      <w:r>
        <w:rPr>
          <w:b/>
          <w:sz w:val="24"/>
        </w:rPr>
        <w:t>С-1</w:t>
      </w:r>
      <w:r>
        <w:rPr>
          <w:b/>
          <w:spacing w:val="-2"/>
          <w:sz w:val="24"/>
        </w:rPr>
        <w:t xml:space="preserve"> </w:t>
      </w:r>
      <w:r>
        <w:rPr>
          <w:sz w:val="24"/>
        </w:rPr>
        <w:t>–</w:t>
      </w:r>
      <w:r>
        <w:rPr>
          <w:spacing w:val="-1"/>
          <w:sz w:val="24"/>
        </w:rPr>
        <w:t xml:space="preserve"> </w:t>
      </w:r>
      <w:r>
        <w:rPr>
          <w:sz w:val="24"/>
        </w:rPr>
        <w:t>зона</w:t>
      </w:r>
      <w:r>
        <w:rPr>
          <w:spacing w:val="-2"/>
          <w:sz w:val="24"/>
        </w:rPr>
        <w:t xml:space="preserve"> кладбищ;</w:t>
      </w:r>
    </w:p>
    <w:p w14:paraId="66730607" w14:textId="77777777" w:rsidR="004E2AB6" w:rsidRDefault="00A3748A">
      <w:pPr>
        <w:pStyle w:val="a3"/>
        <w:spacing w:before="120"/>
        <w:ind w:left="722"/>
      </w:pPr>
      <w:r>
        <w:rPr>
          <w:b/>
        </w:rPr>
        <w:t>С-5</w:t>
      </w:r>
      <w:r>
        <w:rPr>
          <w:b/>
          <w:spacing w:val="-4"/>
        </w:rPr>
        <w:t xml:space="preserve"> </w:t>
      </w:r>
      <w:r>
        <w:t>–</w:t>
      </w:r>
      <w:r>
        <w:rPr>
          <w:spacing w:val="-3"/>
        </w:rPr>
        <w:t xml:space="preserve"> </w:t>
      </w:r>
      <w:r>
        <w:t>зона</w:t>
      </w:r>
      <w:r>
        <w:rPr>
          <w:spacing w:val="-4"/>
        </w:rPr>
        <w:t xml:space="preserve"> </w:t>
      </w:r>
      <w:r>
        <w:t>озеленения</w:t>
      </w:r>
      <w:r>
        <w:rPr>
          <w:spacing w:val="-3"/>
        </w:rPr>
        <w:t xml:space="preserve"> </w:t>
      </w:r>
      <w:r>
        <w:t>специального</w:t>
      </w:r>
      <w:r>
        <w:rPr>
          <w:spacing w:val="-3"/>
        </w:rPr>
        <w:t xml:space="preserve"> </w:t>
      </w:r>
      <w:r>
        <w:rPr>
          <w:spacing w:val="-2"/>
        </w:rPr>
        <w:t>назначения.</w:t>
      </w:r>
    </w:p>
    <w:p w14:paraId="65BB2F5B" w14:textId="77777777" w:rsidR="004E2AB6" w:rsidRDefault="00A3748A">
      <w:pPr>
        <w:pStyle w:val="a3"/>
        <w:spacing w:before="120"/>
        <w:ind w:left="722"/>
      </w:pPr>
      <w:r>
        <w:rPr>
          <w:b/>
        </w:rPr>
        <w:t>ЗГО</w:t>
      </w:r>
      <w:r>
        <w:rPr>
          <w:b/>
          <w:spacing w:val="-2"/>
        </w:rPr>
        <w:t xml:space="preserve"> </w:t>
      </w:r>
      <w:r>
        <w:t>–</w:t>
      </w:r>
      <w:r>
        <w:rPr>
          <w:spacing w:val="-2"/>
        </w:rPr>
        <w:t xml:space="preserve"> </w:t>
      </w:r>
      <w:r>
        <w:t>зона</w:t>
      </w:r>
      <w:r>
        <w:rPr>
          <w:spacing w:val="-3"/>
        </w:rPr>
        <w:t xml:space="preserve"> </w:t>
      </w:r>
      <w:r>
        <w:t>размещения</w:t>
      </w:r>
      <w:r>
        <w:rPr>
          <w:spacing w:val="-2"/>
        </w:rPr>
        <w:t xml:space="preserve"> </w:t>
      </w:r>
      <w:r>
        <w:t>горных</w:t>
      </w:r>
      <w:r>
        <w:rPr>
          <w:spacing w:val="-1"/>
        </w:rPr>
        <w:t xml:space="preserve"> </w:t>
      </w:r>
      <w:r>
        <w:rPr>
          <w:spacing w:val="-2"/>
        </w:rPr>
        <w:t>отводов.</w:t>
      </w:r>
    </w:p>
    <w:p w14:paraId="591496B7" w14:textId="77777777" w:rsidR="004E2AB6" w:rsidRDefault="00A3748A">
      <w:pPr>
        <w:pStyle w:val="a4"/>
        <w:numPr>
          <w:ilvl w:val="0"/>
          <w:numId w:val="226"/>
        </w:numPr>
        <w:tabs>
          <w:tab w:val="left" w:pos="962"/>
        </w:tabs>
        <w:spacing w:before="120"/>
        <w:ind w:left="962" w:hanging="240"/>
        <w:rPr>
          <w:b/>
          <w:sz w:val="24"/>
        </w:rPr>
      </w:pPr>
      <w:r>
        <w:rPr>
          <w:sz w:val="24"/>
        </w:rPr>
        <w:t>Градостроительные</w:t>
      </w:r>
      <w:r>
        <w:rPr>
          <w:spacing w:val="-8"/>
          <w:sz w:val="24"/>
        </w:rPr>
        <w:t xml:space="preserve"> </w:t>
      </w:r>
      <w:r>
        <w:rPr>
          <w:sz w:val="24"/>
        </w:rPr>
        <w:t>регламенты,</w:t>
      </w:r>
      <w:r>
        <w:rPr>
          <w:spacing w:val="-1"/>
          <w:sz w:val="24"/>
        </w:rPr>
        <w:t xml:space="preserve"> </w:t>
      </w:r>
      <w:r>
        <w:rPr>
          <w:sz w:val="24"/>
        </w:rPr>
        <w:t>устанавливаемые</w:t>
      </w:r>
      <w:r>
        <w:rPr>
          <w:spacing w:val="-6"/>
          <w:sz w:val="24"/>
        </w:rPr>
        <w:t xml:space="preserve"> </w:t>
      </w:r>
      <w:r>
        <w:rPr>
          <w:sz w:val="24"/>
        </w:rPr>
        <w:t>в</w:t>
      </w:r>
      <w:r>
        <w:rPr>
          <w:spacing w:val="-7"/>
          <w:sz w:val="24"/>
        </w:rPr>
        <w:t xml:space="preserve"> </w:t>
      </w:r>
      <w:r>
        <w:rPr>
          <w:sz w:val="24"/>
        </w:rPr>
        <w:t>зоне</w:t>
      </w:r>
      <w:r>
        <w:rPr>
          <w:spacing w:val="-6"/>
          <w:sz w:val="24"/>
        </w:rPr>
        <w:t xml:space="preserve"> </w:t>
      </w:r>
      <w:r>
        <w:rPr>
          <w:sz w:val="24"/>
        </w:rPr>
        <w:t>кладбищ</w:t>
      </w:r>
      <w:r>
        <w:rPr>
          <w:spacing w:val="-1"/>
          <w:sz w:val="24"/>
        </w:rPr>
        <w:t xml:space="preserve"> </w:t>
      </w:r>
      <w:r>
        <w:rPr>
          <w:b/>
          <w:sz w:val="24"/>
        </w:rPr>
        <w:t>(С-</w:t>
      </w:r>
      <w:r>
        <w:rPr>
          <w:b/>
          <w:spacing w:val="-5"/>
          <w:sz w:val="24"/>
        </w:rPr>
        <w:t>1)</w:t>
      </w:r>
    </w:p>
    <w:p w14:paraId="05E6D076" w14:textId="77777777" w:rsidR="004E2AB6" w:rsidRDefault="004E2AB6">
      <w:pPr>
        <w:pStyle w:val="a3"/>
        <w:spacing w:before="11"/>
        <w:rPr>
          <w:b/>
          <w:sz w:val="10"/>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583"/>
      </w:tblGrid>
      <w:tr w:rsidR="004E2AB6" w14:paraId="5FBFF46C" w14:textId="77777777">
        <w:trPr>
          <w:trHeight w:val="827"/>
        </w:trPr>
        <w:tc>
          <w:tcPr>
            <w:tcW w:w="4679" w:type="dxa"/>
          </w:tcPr>
          <w:p w14:paraId="02D7FA84" w14:textId="77777777" w:rsidR="004E2AB6" w:rsidRDefault="00A3748A">
            <w:pPr>
              <w:pStyle w:val="TableParagraph"/>
              <w:spacing w:before="135"/>
              <w:ind w:left="10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583" w:type="dxa"/>
          </w:tcPr>
          <w:p w14:paraId="32B23D8C" w14:textId="77777777" w:rsidR="004E2AB6" w:rsidRDefault="00A3748A">
            <w:pPr>
              <w:pStyle w:val="TableParagraph"/>
              <w:spacing w:line="275" w:lineRule="exact"/>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7AEFE20D" w14:textId="77777777" w:rsidR="004E2AB6" w:rsidRDefault="00A3748A">
            <w:pPr>
              <w:pStyle w:val="TableParagraph"/>
              <w:spacing w:line="270" w:lineRule="atLeast"/>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bl>
    <w:p w14:paraId="6210BC0F" w14:textId="77777777" w:rsidR="004E2AB6" w:rsidRDefault="004E2AB6">
      <w:pPr>
        <w:spacing w:line="270" w:lineRule="atLeast"/>
        <w:rPr>
          <w:sz w:val="24"/>
        </w:rPr>
        <w:sectPr w:rsidR="004E2AB6">
          <w:pgSz w:w="11910" w:h="16840"/>
          <w:pgMar w:top="1020" w:right="140" w:bottom="280" w:left="980" w:header="408" w:footer="0" w:gutter="0"/>
          <w:cols w:space="720"/>
        </w:sectPr>
      </w:pPr>
    </w:p>
    <w:p w14:paraId="370B69B6" w14:textId="77777777" w:rsidR="004E2AB6" w:rsidRDefault="004E2AB6">
      <w:pPr>
        <w:pStyle w:val="a3"/>
        <w:spacing w:before="4"/>
        <w:rPr>
          <w:b/>
          <w:sz w:val="8"/>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7"/>
        <w:gridCol w:w="4595"/>
      </w:tblGrid>
      <w:tr w:rsidR="004E2AB6" w14:paraId="6BB468E1" w14:textId="77777777">
        <w:trPr>
          <w:trHeight w:val="830"/>
        </w:trPr>
        <w:tc>
          <w:tcPr>
            <w:tcW w:w="4667" w:type="dxa"/>
          </w:tcPr>
          <w:p w14:paraId="4BE331ED" w14:textId="77777777" w:rsidR="004E2AB6" w:rsidRDefault="00A3748A">
            <w:pPr>
              <w:pStyle w:val="TableParagraph"/>
              <w:spacing w:before="138"/>
              <w:ind w:left="10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595" w:type="dxa"/>
          </w:tcPr>
          <w:p w14:paraId="65FF1D86" w14:textId="77777777" w:rsidR="004E2AB6" w:rsidRDefault="00A3748A">
            <w:pPr>
              <w:pStyle w:val="TableParagraph"/>
              <w:spacing w:before="1"/>
              <w:ind w:left="119"/>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071C8203" w14:textId="77777777" w:rsidR="004E2AB6" w:rsidRDefault="00A3748A">
            <w:pPr>
              <w:pStyle w:val="TableParagraph"/>
              <w:spacing w:line="276" w:lineRule="exact"/>
              <w:ind w:left="119"/>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437655A9" w14:textId="77777777">
        <w:trPr>
          <w:trHeight w:val="275"/>
        </w:trPr>
        <w:tc>
          <w:tcPr>
            <w:tcW w:w="9262" w:type="dxa"/>
            <w:gridSpan w:val="2"/>
          </w:tcPr>
          <w:p w14:paraId="03287DFF" w14:textId="77777777" w:rsidR="004E2AB6" w:rsidRDefault="00A3748A">
            <w:pPr>
              <w:pStyle w:val="TableParagraph"/>
              <w:spacing w:line="256" w:lineRule="exact"/>
              <w:ind w:left="105"/>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194C6B5B" w14:textId="77777777">
        <w:trPr>
          <w:trHeight w:val="551"/>
        </w:trPr>
        <w:tc>
          <w:tcPr>
            <w:tcW w:w="4667" w:type="dxa"/>
          </w:tcPr>
          <w:p w14:paraId="2DC10CD0" w14:textId="77777777" w:rsidR="004E2AB6" w:rsidRDefault="00A3748A">
            <w:pPr>
              <w:pStyle w:val="TableParagraph"/>
              <w:spacing w:line="270" w:lineRule="exact"/>
              <w:ind w:left="105"/>
              <w:rPr>
                <w:sz w:val="24"/>
              </w:rPr>
            </w:pPr>
            <w:r>
              <w:rPr>
                <w:sz w:val="24"/>
              </w:rPr>
              <w:t>Ритуальная</w:t>
            </w:r>
            <w:r>
              <w:rPr>
                <w:spacing w:val="-9"/>
                <w:sz w:val="24"/>
              </w:rPr>
              <w:t xml:space="preserve"> </w:t>
            </w:r>
            <w:r>
              <w:rPr>
                <w:spacing w:val="-2"/>
                <w:sz w:val="24"/>
              </w:rPr>
              <w:t>деятельность</w:t>
            </w:r>
          </w:p>
        </w:tc>
        <w:tc>
          <w:tcPr>
            <w:tcW w:w="4595" w:type="dxa"/>
          </w:tcPr>
          <w:p w14:paraId="62155EED" w14:textId="77777777" w:rsidR="004E2AB6" w:rsidRDefault="00A3748A">
            <w:pPr>
              <w:pStyle w:val="TableParagraph"/>
              <w:spacing w:line="270" w:lineRule="exact"/>
              <w:ind w:left="119"/>
              <w:rPr>
                <w:sz w:val="24"/>
              </w:rPr>
            </w:pPr>
            <w:r>
              <w:rPr>
                <w:sz w:val="24"/>
              </w:rPr>
              <w:t>Минимальный</w:t>
            </w:r>
            <w:r>
              <w:rPr>
                <w:spacing w:val="-5"/>
                <w:sz w:val="24"/>
              </w:rPr>
              <w:t xml:space="preserve"> </w:t>
            </w:r>
            <w:r>
              <w:rPr>
                <w:sz w:val="24"/>
              </w:rPr>
              <w:t>размер</w:t>
            </w:r>
            <w:r>
              <w:rPr>
                <w:spacing w:val="-5"/>
                <w:sz w:val="24"/>
              </w:rPr>
              <w:t xml:space="preserve"> </w:t>
            </w:r>
            <w:r>
              <w:rPr>
                <w:sz w:val="24"/>
              </w:rPr>
              <w:t>земельного</w:t>
            </w:r>
            <w:r>
              <w:rPr>
                <w:spacing w:val="-3"/>
                <w:sz w:val="24"/>
              </w:rPr>
              <w:t xml:space="preserve"> </w:t>
            </w:r>
            <w:r>
              <w:rPr>
                <w:spacing w:val="-2"/>
                <w:sz w:val="24"/>
              </w:rPr>
              <w:t>участка</w:t>
            </w:r>
          </w:p>
          <w:p w14:paraId="68E7A25B" w14:textId="77777777" w:rsidR="004E2AB6" w:rsidRDefault="00A3748A">
            <w:pPr>
              <w:pStyle w:val="TableParagraph"/>
              <w:spacing w:line="261" w:lineRule="exact"/>
              <w:ind w:left="119"/>
              <w:rPr>
                <w:sz w:val="24"/>
              </w:rPr>
            </w:pPr>
            <w:r>
              <w:rPr>
                <w:sz w:val="24"/>
              </w:rPr>
              <w:t xml:space="preserve">1000 </w:t>
            </w:r>
            <w:r>
              <w:rPr>
                <w:spacing w:val="-4"/>
                <w:sz w:val="24"/>
              </w:rPr>
              <w:t>кв.м</w:t>
            </w:r>
          </w:p>
        </w:tc>
      </w:tr>
      <w:tr w:rsidR="004E2AB6" w14:paraId="7B9D819C" w14:textId="77777777">
        <w:trPr>
          <w:trHeight w:val="275"/>
        </w:trPr>
        <w:tc>
          <w:tcPr>
            <w:tcW w:w="9262" w:type="dxa"/>
            <w:gridSpan w:val="2"/>
          </w:tcPr>
          <w:p w14:paraId="23BF43EC" w14:textId="77777777" w:rsidR="004E2AB6" w:rsidRDefault="00A3748A">
            <w:pPr>
              <w:pStyle w:val="TableParagraph"/>
              <w:spacing w:line="256" w:lineRule="exact"/>
              <w:ind w:left="105"/>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043D8944" w14:textId="77777777">
        <w:trPr>
          <w:trHeight w:val="275"/>
        </w:trPr>
        <w:tc>
          <w:tcPr>
            <w:tcW w:w="4667" w:type="dxa"/>
          </w:tcPr>
          <w:p w14:paraId="64822572" w14:textId="77777777" w:rsidR="004E2AB6" w:rsidRDefault="00A3748A">
            <w:pPr>
              <w:pStyle w:val="TableParagraph"/>
              <w:spacing w:line="256" w:lineRule="exact"/>
              <w:ind w:left="105"/>
              <w:rPr>
                <w:sz w:val="24"/>
              </w:rPr>
            </w:pPr>
            <w:r>
              <w:rPr>
                <w:sz w:val="24"/>
              </w:rPr>
              <w:t>Служебные</w:t>
            </w:r>
            <w:r>
              <w:rPr>
                <w:spacing w:val="-7"/>
                <w:sz w:val="24"/>
              </w:rPr>
              <w:t xml:space="preserve"> </w:t>
            </w:r>
            <w:r>
              <w:rPr>
                <w:spacing w:val="-2"/>
                <w:sz w:val="24"/>
              </w:rPr>
              <w:t>гаражи</w:t>
            </w:r>
          </w:p>
        </w:tc>
        <w:tc>
          <w:tcPr>
            <w:tcW w:w="4595" w:type="dxa"/>
          </w:tcPr>
          <w:p w14:paraId="6FE37648" w14:textId="77777777" w:rsidR="004E2AB6" w:rsidRDefault="00A3748A">
            <w:pPr>
              <w:pStyle w:val="TableParagraph"/>
              <w:spacing w:line="256" w:lineRule="exact"/>
              <w:ind w:left="119"/>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2076140" w14:textId="77777777">
        <w:trPr>
          <w:trHeight w:val="275"/>
        </w:trPr>
        <w:tc>
          <w:tcPr>
            <w:tcW w:w="4667" w:type="dxa"/>
          </w:tcPr>
          <w:p w14:paraId="47C7B8C4" w14:textId="77777777" w:rsidR="004E2AB6" w:rsidRDefault="00A3748A">
            <w:pPr>
              <w:pStyle w:val="TableParagraph"/>
              <w:spacing w:line="256" w:lineRule="exact"/>
              <w:ind w:left="105"/>
              <w:rPr>
                <w:sz w:val="24"/>
              </w:rPr>
            </w:pPr>
            <w:r>
              <w:rPr>
                <w:sz w:val="24"/>
              </w:rPr>
              <w:t>Религиозное</w:t>
            </w:r>
            <w:r>
              <w:rPr>
                <w:spacing w:val="-6"/>
                <w:sz w:val="24"/>
              </w:rPr>
              <w:t xml:space="preserve"> </w:t>
            </w:r>
            <w:r>
              <w:rPr>
                <w:spacing w:val="-2"/>
                <w:sz w:val="24"/>
              </w:rPr>
              <w:t>использование</w:t>
            </w:r>
          </w:p>
        </w:tc>
        <w:tc>
          <w:tcPr>
            <w:tcW w:w="4595" w:type="dxa"/>
          </w:tcPr>
          <w:p w14:paraId="5408007B" w14:textId="77777777" w:rsidR="004E2AB6" w:rsidRDefault="00A3748A">
            <w:pPr>
              <w:pStyle w:val="TableParagraph"/>
              <w:spacing w:line="256" w:lineRule="exact"/>
              <w:ind w:left="119"/>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FCBB921" w14:textId="77777777">
        <w:trPr>
          <w:trHeight w:val="553"/>
        </w:trPr>
        <w:tc>
          <w:tcPr>
            <w:tcW w:w="4667" w:type="dxa"/>
          </w:tcPr>
          <w:p w14:paraId="002AA3AE" w14:textId="77777777" w:rsidR="004E2AB6" w:rsidRDefault="00A3748A">
            <w:pPr>
              <w:pStyle w:val="TableParagraph"/>
              <w:spacing w:line="276" w:lineRule="exact"/>
              <w:ind w:left="105"/>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4595" w:type="dxa"/>
          </w:tcPr>
          <w:p w14:paraId="7ED5EC00" w14:textId="77777777" w:rsidR="004E2AB6" w:rsidRDefault="00A3748A">
            <w:pPr>
              <w:pStyle w:val="TableParagraph"/>
              <w:spacing w:line="273" w:lineRule="exact"/>
              <w:ind w:left="119"/>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E6AA76E" w14:textId="77777777">
        <w:trPr>
          <w:trHeight w:val="275"/>
        </w:trPr>
        <w:tc>
          <w:tcPr>
            <w:tcW w:w="9262" w:type="dxa"/>
            <w:gridSpan w:val="2"/>
          </w:tcPr>
          <w:p w14:paraId="758A1C40" w14:textId="77777777" w:rsidR="004E2AB6" w:rsidRDefault="00A3748A">
            <w:pPr>
              <w:pStyle w:val="TableParagraph"/>
              <w:spacing w:line="256" w:lineRule="exact"/>
              <w:ind w:left="105"/>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6C5AEAEB" w14:textId="77777777">
        <w:trPr>
          <w:trHeight w:val="275"/>
        </w:trPr>
        <w:tc>
          <w:tcPr>
            <w:tcW w:w="4667" w:type="dxa"/>
          </w:tcPr>
          <w:p w14:paraId="6CA5FB41" w14:textId="77777777" w:rsidR="004E2AB6" w:rsidRDefault="00A3748A">
            <w:pPr>
              <w:pStyle w:val="TableParagraph"/>
              <w:spacing w:line="256" w:lineRule="exact"/>
              <w:ind w:left="105"/>
              <w:rPr>
                <w:sz w:val="24"/>
              </w:rPr>
            </w:pPr>
            <w:r>
              <w:rPr>
                <w:sz w:val="24"/>
              </w:rPr>
              <w:t>не</w:t>
            </w:r>
            <w:r>
              <w:rPr>
                <w:spacing w:val="-1"/>
                <w:sz w:val="24"/>
              </w:rPr>
              <w:t xml:space="preserve"> </w:t>
            </w:r>
            <w:r>
              <w:rPr>
                <w:spacing w:val="-2"/>
                <w:sz w:val="24"/>
              </w:rPr>
              <w:t>предусмотрены</w:t>
            </w:r>
          </w:p>
        </w:tc>
        <w:tc>
          <w:tcPr>
            <w:tcW w:w="4595" w:type="dxa"/>
          </w:tcPr>
          <w:p w14:paraId="36A4D3B7" w14:textId="77777777" w:rsidR="004E2AB6" w:rsidRDefault="004E2AB6">
            <w:pPr>
              <w:pStyle w:val="TableParagraph"/>
              <w:ind w:left="0"/>
              <w:rPr>
                <w:sz w:val="20"/>
              </w:rPr>
            </w:pPr>
          </w:p>
        </w:tc>
      </w:tr>
    </w:tbl>
    <w:p w14:paraId="76F33899" w14:textId="77777777" w:rsidR="004E2AB6" w:rsidRDefault="004E2AB6">
      <w:pPr>
        <w:pStyle w:val="a3"/>
        <w:spacing w:before="119"/>
        <w:rPr>
          <w:b/>
        </w:rPr>
      </w:pPr>
    </w:p>
    <w:p w14:paraId="6BCF2FE7" w14:textId="77777777" w:rsidR="004E2AB6" w:rsidRDefault="00A3748A">
      <w:pPr>
        <w:pStyle w:val="a4"/>
        <w:numPr>
          <w:ilvl w:val="0"/>
          <w:numId w:val="226"/>
        </w:numPr>
        <w:tabs>
          <w:tab w:val="left" w:pos="1083"/>
        </w:tabs>
        <w:ind w:right="429" w:firstLine="283"/>
        <w:rPr>
          <w:b/>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озеленения</w:t>
      </w:r>
      <w:r>
        <w:rPr>
          <w:spacing w:val="80"/>
          <w:sz w:val="24"/>
        </w:rPr>
        <w:t xml:space="preserve"> </w:t>
      </w:r>
      <w:r>
        <w:rPr>
          <w:sz w:val="24"/>
        </w:rPr>
        <w:t xml:space="preserve">специального назначения </w:t>
      </w:r>
      <w:r>
        <w:rPr>
          <w:b/>
          <w:sz w:val="24"/>
        </w:rPr>
        <w:t>(С-5)</w:t>
      </w:r>
    </w:p>
    <w:p w14:paraId="066DA789" w14:textId="77777777" w:rsidR="004E2AB6" w:rsidRDefault="004E2AB6">
      <w:pPr>
        <w:pStyle w:val="a3"/>
        <w:rPr>
          <w:b/>
          <w:sz w:val="11"/>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277"/>
      </w:tblGrid>
      <w:tr w:rsidR="004E2AB6" w14:paraId="5066030D" w14:textId="77777777">
        <w:trPr>
          <w:trHeight w:val="827"/>
        </w:trPr>
        <w:tc>
          <w:tcPr>
            <w:tcW w:w="4609" w:type="dxa"/>
          </w:tcPr>
          <w:p w14:paraId="37C0D490"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277" w:type="dxa"/>
          </w:tcPr>
          <w:p w14:paraId="7BA76F13" w14:textId="77777777" w:rsidR="004E2AB6" w:rsidRDefault="00A3748A">
            <w:pPr>
              <w:pStyle w:val="TableParagraph"/>
              <w:spacing w:line="275" w:lineRule="exact"/>
              <w:rPr>
                <w:b/>
                <w:sz w:val="24"/>
              </w:rPr>
            </w:pPr>
            <w:r>
              <w:rPr>
                <w:b/>
                <w:sz w:val="24"/>
              </w:rPr>
              <w:t>Предельные</w:t>
            </w:r>
            <w:r>
              <w:rPr>
                <w:b/>
                <w:spacing w:val="-6"/>
                <w:sz w:val="24"/>
              </w:rPr>
              <w:t xml:space="preserve"> </w:t>
            </w:r>
            <w:r>
              <w:rPr>
                <w:b/>
                <w:sz w:val="24"/>
              </w:rPr>
              <w:t>размеры</w:t>
            </w:r>
            <w:r>
              <w:rPr>
                <w:b/>
                <w:spacing w:val="-3"/>
                <w:sz w:val="24"/>
              </w:rPr>
              <w:t xml:space="preserve"> </w:t>
            </w:r>
            <w:r>
              <w:rPr>
                <w:b/>
                <w:spacing w:val="-2"/>
                <w:sz w:val="24"/>
              </w:rPr>
              <w:t>земельных</w:t>
            </w:r>
          </w:p>
          <w:p w14:paraId="615D3924" w14:textId="77777777" w:rsidR="004E2AB6" w:rsidRDefault="00A3748A">
            <w:pPr>
              <w:pStyle w:val="TableParagraph"/>
              <w:spacing w:line="270" w:lineRule="atLeast"/>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51DA1D4C" w14:textId="77777777">
        <w:trPr>
          <w:trHeight w:val="275"/>
        </w:trPr>
        <w:tc>
          <w:tcPr>
            <w:tcW w:w="8886" w:type="dxa"/>
            <w:gridSpan w:val="2"/>
          </w:tcPr>
          <w:p w14:paraId="748FF5EB"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2E908E8E" w14:textId="77777777">
        <w:trPr>
          <w:trHeight w:val="275"/>
        </w:trPr>
        <w:tc>
          <w:tcPr>
            <w:tcW w:w="4609" w:type="dxa"/>
          </w:tcPr>
          <w:p w14:paraId="37A2E039" w14:textId="77777777" w:rsidR="004E2AB6" w:rsidRDefault="00A3748A">
            <w:pPr>
              <w:pStyle w:val="TableParagraph"/>
              <w:spacing w:line="256" w:lineRule="exact"/>
              <w:rPr>
                <w:sz w:val="24"/>
              </w:rPr>
            </w:pPr>
            <w:r>
              <w:rPr>
                <w:sz w:val="24"/>
              </w:rPr>
              <w:t>Охрана</w:t>
            </w:r>
            <w:r>
              <w:rPr>
                <w:spacing w:val="-5"/>
                <w:sz w:val="24"/>
              </w:rPr>
              <w:t xml:space="preserve"> </w:t>
            </w:r>
            <w:r>
              <w:rPr>
                <w:sz w:val="24"/>
              </w:rPr>
              <w:t>природных</w:t>
            </w:r>
            <w:r>
              <w:rPr>
                <w:spacing w:val="-1"/>
                <w:sz w:val="24"/>
              </w:rPr>
              <w:t xml:space="preserve"> </w:t>
            </w:r>
            <w:r>
              <w:rPr>
                <w:spacing w:val="-2"/>
                <w:sz w:val="24"/>
              </w:rPr>
              <w:t>территорий</w:t>
            </w:r>
          </w:p>
        </w:tc>
        <w:tc>
          <w:tcPr>
            <w:tcW w:w="4277" w:type="dxa"/>
          </w:tcPr>
          <w:p w14:paraId="7E80CEF5" w14:textId="77777777" w:rsidR="004E2AB6" w:rsidRDefault="00A3748A">
            <w:pPr>
              <w:pStyle w:val="TableParagraph"/>
              <w:spacing w:line="256"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5A4732D" w14:textId="77777777">
        <w:trPr>
          <w:trHeight w:val="285"/>
        </w:trPr>
        <w:tc>
          <w:tcPr>
            <w:tcW w:w="4609" w:type="dxa"/>
          </w:tcPr>
          <w:p w14:paraId="7AB9B9AB" w14:textId="77777777" w:rsidR="004E2AB6" w:rsidRDefault="00A3748A">
            <w:pPr>
              <w:pStyle w:val="TableParagraph"/>
              <w:spacing w:line="265" w:lineRule="exact"/>
              <w:rPr>
                <w:sz w:val="24"/>
              </w:rPr>
            </w:pPr>
            <w:r>
              <w:rPr>
                <w:sz w:val="24"/>
              </w:rPr>
              <w:t>Коммунальное</w:t>
            </w:r>
            <w:r>
              <w:rPr>
                <w:spacing w:val="-8"/>
                <w:sz w:val="24"/>
              </w:rPr>
              <w:t xml:space="preserve"> </w:t>
            </w:r>
            <w:r>
              <w:rPr>
                <w:spacing w:val="-2"/>
                <w:sz w:val="24"/>
              </w:rPr>
              <w:t>обслуживание</w:t>
            </w:r>
          </w:p>
        </w:tc>
        <w:tc>
          <w:tcPr>
            <w:tcW w:w="4277" w:type="dxa"/>
          </w:tcPr>
          <w:p w14:paraId="4214DE64" w14:textId="77777777" w:rsidR="004E2AB6" w:rsidRDefault="00A3748A">
            <w:pPr>
              <w:pStyle w:val="TableParagraph"/>
              <w:spacing w:line="265"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DB926C2" w14:textId="77777777">
        <w:trPr>
          <w:trHeight w:val="277"/>
        </w:trPr>
        <w:tc>
          <w:tcPr>
            <w:tcW w:w="8886" w:type="dxa"/>
            <w:gridSpan w:val="2"/>
          </w:tcPr>
          <w:p w14:paraId="00E35ED1" w14:textId="77777777" w:rsidR="004E2AB6" w:rsidRDefault="00A3748A">
            <w:pPr>
              <w:pStyle w:val="TableParagraph"/>
              <w:spacing w:before="1" w:line="257"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3"/>
                <w:sz w:val="24"/>
              </w:rPr>
              <w:t xml:space="preserve"> </w:t>
            </w:r>
            <w:r>
              <w:rPr>
                <w:b/>
                <w:spacing w:val="-2"/>
                <w:sz w:val="24"/>
              </w:rPr>
              <w:t>использования</w:t>
            </w:r>
          </w:p>
        </w:tc>
      </w:tr>
      <w:tr w:rsidR="004E2AB6" w14:paraId="33D65C31" w14:textId="77777777">
        <w:trPr>
          <w:trHeight w:val="275"/>
        </w:trPr>
        <w:tc>
          <w:tcPr>
            <w:tcW w:w="4609" w:type="dxa"/>
          </w:tcPr>
          <w:p w14:paraId="3310A81C"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4277" w:type="dxa"/>
          </w:tcPr>
          <w:p w14:paraId="210E1207" w14:textId="77777777" w:rsidR="004E2AB6" w:rsidRDefault="004E2AB6">
            <w:pPr>
              <w:pStyle w:val="TableParagraph"/>
              <w:ind w:left="0"/>
              <w:rPr>
                <w:sz w:val="20"/>
              </w:rPr>
            </w:pPr>
          </w:p>
        </w:tc>
      </w:tr>
      <w:tr w:rsidR="004E2AB6" w14:paraId="0628AA4A" w14:textId="77777777">
        <w:trPr>
          <w:trHeight w:val="275"/>
        </w:trPr>
        <w:tc>
          <w:tcPr>
            <w:tcW w:w="8886" w:type="dxa"/>
            <w:gridSpan w:val="2"/>
          </w:tcPr>
          <w:p w14:paraId="419B8420"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2B3B5380" w14:textId="77777777">
        <w:trPr>
          <w:trHeight w:val="275"/>
        </w:trPr>
        <w:tc>
          <w:tcPr>
            <w:tcW w:w="4609" w:type="dxa"/>
          </w:tcPr>
          <w:p w14:paraId="61198ED4"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4277" w:type="dxa"/>
          </w:tcPr>
          <w:p w14:paraId="2C8952D4" w14:textId="77777777" w:rsidR="004E2AB6" w:rsidRDefault="004E2AB6">
            <w:pPr>
              <w:pStyle w:val="TableParagraph"/>
              <w:ind w:left="0"/>
              <w:rPr>
                <w:sz w:val="20"/>
              </w:rPr>
            </w:pPr>
          </w:p>
        </w:tc>
      </w:tr>
    </w:tbl>
    <w:p w14:paraId="1DFF3017" w14:textId="77777777" w:rsidR="004E2AB6" w:rsidRDefault="004E2AB6">
      <w:pPr>
        <w:pStyle w:val="a3"/>
        <w:spacing w:before="119"/>
        <w:rPr>
          <w:b/>
        </w:rPr>
      </w:pPr>
    </w:p>
    <w:p w14:paraId="61E4ACFB" w14:textId="77777777" w:rsidR="004E2AB6" w:rsidRDefault="00A3748A">
      <w:pPr>
        <w:pStyle w:val="a4"/>
        <w:numPr>
          <w:ilvl w:val="0"/>
          <w:numId w:val="226"/>
        </w:numPr>
        <w:tabs>
          <w:tab w:val="left" w:pos="1027"/>
        </w:tabs>
        <w:ind w:right="424" w:firstLine="283"/>
        <w:rPr>
          <w:sz w:val="24"/>
        </w:rPr>
      </w:pPr>
      <w:r>
        <w:rPr>
          <w:sz w:val="24"/>
        </w:rPr>
        <w:t>Градостроительные</w:t>
      </w:r>
      <w:r>
        <w:rPr>
          <w:spacing w:val="40"/>
          <w:sz w:val="24"/>
        </w:rPr>
        <w:t xml:space="preserve"> </w:t>
      </w:r>
      <w:r>
        <w:rPr>
          <w:sz w:val="24"/>
        </w:rPr>
        <w:t>регламенты,</w:t>
      </w:r>
      <w:r>
        <w:rPr>
          <w:spacing w:val="40"/>
          <w:sz w:val="24"/>
        </w:rPr>
        <w:t xml:space="preserve"> </w:t>
      </w:r>
      <w:r>
        <w:rPr>
          <w:sz w:val="24"/>
        </w:rPr>
        <w:t>устанавливаемые</w:t>
      </w:r>
      <w:r>
        <w:rPr>
          <w:spacing w:val="40"/>
          <w:sz w:val="24"/>
        </w:rPr>
        <w:t xml:space="preserve"> </w:t>
      </w:r>
      <w:r>
        <w:rPr>
          <w:sz w:val="24"/>
        </w:rPr>
        <w:t>в</w:t>
      </w:r>
      <w:r>
        <w:rPr>
          <w:spacing w:val="40"/>
          <w:sz w:val="24"/>
        </w:rPr>
        <w:t xml:space="preserve"> </w:t>
      </w:r>
      <w:r>
        <w:rPr>
          <w:sz w:val="24"/>
        </w:rPr>
        <w:t>зоне</w:t>
      </w:r>
      <w:r>
        <w:rPr>
          <w:spacing w:val="40"/>
          <w:sz w:val="24"/>
        </w:rPr>
        <w:t xml:space="preserve"> </w:t>
      </w:r>
      <w:r>
        <w:rPr>
          <w:sz w:val="24"/>
        </w:rPr>
        <w:t>размещения</w:t>
      </w:r>
      <w:r>
        <w:rPr>
          <w:spacing w:val="40"/>
          <w:sz w:val="24"/>
        </w:rPr>
        <w:t xml:space="preserve"> </w:t>
      </w:r>
      <w:r>
        <w:rPr>
          <w:sz w:val="24"/>
        </w:rPr>
        <w:t>горных</w:t>
      </w:r>
      <w:r>
        <w:rPr>
          <w:spacing w:val="40"/>
          <w:sz w:val="24"/>
        </w:rPr>
        <w:t xml:space="preserve"> </w:t>
      </w:r>
      <w:r>
        <w:rPr>
          <w:sz w:val="24"/>
        </w:rPr>
        <w:t xml:space="preserve">отводов </w:t>
      </w:r>
      <w:r>
        <w:rPr>
          <w:spacing w:val="-2"/>
          <w:sz w:val="24"/>
        </w:rPr>
        <w:t>(</w:t>
      </w:r>
      <w:r>
        <w:rPr>
          <w:b/>
          <w:spacing w:val="-2"/>
          <w:sz w:val="24"/>
        </w:rPr>
        <w:t>ЗГО</w:t>
      </w:r>
      <w:r>
        <w:rPr>
          <w:spacing w:val="-2"/>
          <w:sz w:val="24"/>
        </w:rPr>
        <w:t>)</w:t>
      </w:r>
    </w:p>
    <w:p w14:paraId="1CCD1617" w14:textId="77777777" w:rsidR="004E2AB6" w:rsidRDefault="004E2AB6">
      <w:pPr>
        <w:pStyle w:val="a3"/>
        <w:spacing w:before="10" w:after="1"/>
        <w:rPr>
          <w:sz w:val="10"/>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5"/>
        <w:gridCol w:w="4391"/>
      </w:tblGrid>
      <w:tr w:rsidR="004E2AB6" w14:paraId="2B37F04A" w14:textId="77777777">
        <w:trPr>
          <w:trHeight w:val="827"/>
        </w:trPr>
        <w:tc>
          <w:tcPr>
            <w:tcW w:w="4495" w:type="dxa"/>
          </w:tcPr>
          <w:p w14:paraId="02D54255"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91" w:type="dxa"/>
          </w:tcPr>
          <w:p w14:paraId="4A5E5F6A" w14:textId="77777777" w:rsidR="004E2AB6" w:rsidRDefault="00A3748A">
            <w:pPr>
              <w:pStyle w:val="TableParagraph"/>
              <w:spacing w:line="275" w:lineRule="exact"/>
              <w:ind w:left="118"/>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217F499E" w14:textId="77777777" w:rsidR="004E2AB6" w:rsidRDefault="00A3748A">
            <w:pPr>
              <w:pStyle w:val="TableParagraph"/>
              <w:spacing w:line="270" w:lineRule="atLeast"/>
              <w:ind w:left="118"/>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4BC9E88D" w14:textId="77777777">
        <w:trPr>
          <w:trHeight w:val="275"/>
        </w:trPr>
        <w:tc>
          <w:tcPr>
            <w:tcW w:w="8886" w:type="dxa"/>
            <w:gridSpan w:val="2"/>
          </w:tcPr>
          <w:p w14:paraId="1C0A2213"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AB29960" w14:textId="77777777">
        <w:trPr>
          <w:trHeight w:val="554"/>
        </w:trPr>
        <w:tc>
          <w:tcPr>
            <w:tcW w:w="4495" w:type="dxa"/>
          </w:tcPr>
          <w:p w14:paraId="1BEB452A" w14:textId="77777777" w:rsidR="004E2AB6" w:rsidRDefault="00A3748A">
            <w:pPr>
              <w:pStyle w:val="TableParagraph"/>
              <w:spacing w:line="273" w:lineRule="exact"/>
              <w:rPr>
                <w:sz w:val="24"/>
              </w:rPr>
            </w:pPr>
            <w:r>
              <w:rPr>
                <w:spacing w:val="-2"/>
                <w:sz w:val="24"/>
              </w:rPr>
              <w:t>Недропользование</w:t>
            </w:r>
          </w:p>
        </w:tc>
        <w:tc>
          <w:tcPr>
            <w:tcW w:w="4391" w:type="dxa"/>
          </w:tcPr>
          <w:p w14:paraId="2BC90ADD" w14:textId="77777777" w:rsidR="004E2AB6" w:rsidRDefault="00A3748A">
            <w:pPr>
              <w:pStyle w:val="TableParagraph"/>
              <w:spacing w:line="273"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9DE9923" w14:textId="77777777">
        <w:trPr>
          <w:trHeight w:val="551"/>
        </w:trPr>
        <w:tc>
          <w:tcPr>
            <w:tcW w:w="4495" w:type="dxa"/>
          </w:tcPr>
          <w:p w14:paraId="10B2D098" w14:textId="77777777" w:rsidR="004E2AB6" w:rsidRDefault="00A3748A">
            <w:pPr>
              <w:pStyle w:val="TableParagraph"/>
              <w:spacing w:line="270" w:lineRule="exact"/>
              <w:rPr>
                <w:sz w:val="24"/>
              </w:rPr>
            </w:pPr>
            <w:r>
              <w:rPr>
                <w:sz w:val="24"/>
              </w:rPr>
              <w:t>Коммунальное</w:t>
            </w:r>
            <w:r>
              <w:rPr>
                <w:spacing w:val="-8"/>
                <w:sz w:val="24"/>
              </w:rPr>
              <w:t xml:space="preserve"> </w:t>
            </w:r>
            <w:r>
              <w:rPr>
                <w:spacing w:val="-2"/>
                <w:sz w:val="24"/>
              </w:rPr>
              <w:t>обслуживание</w:t>
            </w:r>
          </w:p>
          <w:p w14:paraId="36F90D18" w14:textId="77777777" w:rsidR="004E2AB6" w:rsidRDefault="00A3748A">
            <w:pPr>
              <w:pStyle w:val="TableParagraph"/>
              <w:spacing w:line="261" w:lineRule="exact"/>
              <w:rPr>
                <w:sz w:val="24"/>
              </w:rPr>
            </w:pPr>
            <w:r>
              <w:rPr>
                <w:sz w:val="24"/>
              </w:rPr>
              <w:t>Автомобильный</w:t>
            </w:r>
            <w:r>
              <w:rPr>
                <w:spacing w:val="-10"/>
                <w:sz w:val="24"/>
              </w:rPr>
              <w:t xml:space="preserve"> </w:t>
            </w:r>
            <w:r>
              <w:rPr>
                <w:spacing w:val="-2"/>
                <w:sz w:val="24"/>
              </w:rPr>
              <w:t>транспорт</w:t>
            </w:r>
          </w:p>
        </w:tc>
        <w:tc>
          <w:tcPr>
            <w:tcW w:w="4391" w:type="dxa"/>
          </w:tcPr>
          <w:p w14:paraId="0B781C33" w14:textId="77777777" w:rsidR="004E2AB6" w:rsidRDefault="00A3748A">
            <w:pPr>
              <w:pStyle w:val="TableParagraph"/>
              <w:spacing w:line="270"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84E93D3" w14:textId="77777777">
        <w:trPr>
          <w:trHeight w:val="275"/>
        </w:trPr>
        <w:tc>
          <w:tcPr>
            <w:tcW w:w="8886" w:type="dxa"/>
            <w:gridSpan w:val="2"/>
          </w:tcPr>
          <w:p w14:paraId="0BA58792"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5"/>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73A0998B" w14:textId="77777777">
        <w:trPr>
          <w:trHeight w:val="275"/>
        </w:trPr>
        <w:tc>
          <w:tcPr>
            <w:tcW w:w="4495" w:type="dxa"/>
          </w:tcPr>
          <w:p w14:paraId="2989F0CD"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4391" w:type="dxa"/>
          </w:tcPr>
          <w:p w14:paraId="2BE7B893" w14:textId="77777777" w:rsidR="004E2AB6" w:rsidRDefault="004E2AB6">
            <w:pPr>
              <w:pStyle w:val="TableParagraph"/>
              <w:ind w:left="0"/>
              <w:rPr>
                <w:sz w:val="20"/>
              </w:rPr>
            </w:pPr>
          </w:p>
        </w:tc>
      </w:tr>
      <w:tr w:rsidR="004E2AB6" w14:paraId="7CB1CCE0" w14:textId="77777777">
        <w:trPr>
          <w:trHeight w:val="275"/>
        </w:trPr>
        <w:tc>
          <w:tcPr>
            <w:tcW w:w="8886" w:type="dxa"/>
            <w:gridSpan w:val="2"/>
          </w:tcPr>
          <w:p w14:paraId="732F67E6"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67F207F1" w14:textId="77777777">
        <w:trPr>
          <w:trHeight w:val="278"/>
        </w:trPr>
        <w:tc>
          <w:tcPr>
            <w:tcW w:w="4495" w:type="dxa"/>
          </w:tcPr>
          <w:p w14:paraId="4C0DA3FC" w14:textId="77777777" w:rsidR="004E2AB6" w:rsidRDefault="00A3748A">
            <w:pPr>
              <w:pStyle w:val="TableParagraph"/>
              <w:spacing w:line="259" w:lineRule="exact"/>
              <w:rPr>
                <w:sz w:val="24"/>
              </w:rPr>
            </w:pPr>
            <w:r>
              <w:rPr>
                <w:spacing w:val="-2"/>
                <w:sz w:val="24"/>
              </w:rPr>
              <w:t>Связь</w:t>
            </w:r>
          </w:p>
        </w:tc>
        <w:tc>
          <w:tcPr>
            <w:tcW w:w="4391" w:type="dxa"/>
          </w:tcPr>
          <w:p w14:paraId="4258E911" w14:textId="77777777" w:rsidR="004E2AB6" w:rsidRDefault="00A3748A">
            <w:pPr>
              <w:pStyle w:val="TableParagraph"/>
              <w:spacing w:line="259" w:lineRule="exact"/>
              <w:ind w:left="7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4B278F6D" w14:textId="77777777" w:rsidR="004E2AB6" w:rsidRDefault="00A3748A">
      <w:pPr>
        <w:pStyle w:val="2"/>
        <w:spacing w:before="121" w:line="288" w:lineRule="auto"/>
        <w:ind w:right="517"/>
      </w:pPr>
      <w:bookmarkStart w:id="17" w:name="_bookmark14"/>
      <w:bookmarkEnd w:id="17"/>
      <w:r>
        <w:t>Статья</w:t>
      </w:r>
      <w:r>
        <w:rPr>
          <w:spacing w:val="-7"/>
        </w:rPr>
        <w:t xml:space="preserve"> </w:t>
      </w:r>
      <w:r>
        <w:t>1.2.11.</w:t>
      </w:r>
      <w:r>
        <w:rPr>
          <w:spacing w:val="-7"/>
        </w:rPr>
        <w:t xml:space="preserve"> </w:t>
      </w:r>
      <w:r>
        <w:t>Градостроительные</w:t>
      </w:r>
      <w:r>
        <w:rPr>
          <w:spacing w:val="-6"/>
        </w:rPr>
        <w:t xml:space="preserve"> </w:t>
      </w:r>
      <w:r>
        <w:t>регламенты,</w:t>
      </w:r>
      <w:r>
        <w:rPr>
          <w:spacing w:val="-9"/>
        </w:rPr>
        <w:t xml:space="preserve"> </w:t>
      </w:r>
      <w:r>
        <w:t>устанавливаемые</w:t>
      </w:r>
      <w:r>
        <w:rPr>
          <w:spacing w:val="-6"/>
        </w:rPr>
        <w:t xml:space="preserve"> </w:t>
      </w:r>
      <w:r>
        <w:t>в зонах общего пользования</w:t>
      </w:r>
    </w:p>
    <w:p w14:paraId="47B6317F" w14:textId="77777777" w:rsidR="004E2AB6" w:rsidRDefault="00A3748A">
      <w:pPr>
        <w:pStyle w:val="a4"/>
        <w:numPr>
          <w:ilvl w:val="0"/>
          <w:numId w:val="225"/>
        </w:numPr>
        <w:tabs>
          <w:tab w:val="left" w:pos="1015"/>
        </w:tabs>
        <w:ind w:right="423" w:firstLine="283"/>
        <w:rPr>
          <w:sz w:val="24"/>
        </w:rPr>
      </w:pPr>
      <w:r>
        <w:rPr>
          <w:sz w:val="24"/>
        </w:rPr>
        <w:t>На</w:t>
      </w:r>
      <w:r>
        <w:rPr>
          <w:spacing w:val="40"/>
          <w:sz w:val="24"/>
        </w:rPr>
        <w:t xml:space="preserve"> </w:t>
      </w:r>
      <w:r>
        <w:rPr>
          <w:sz w:val="24"/>
        </w:rPr>
        <w:t>территории</w:t>
      </w:r>
      <w:r>
        <w:rPr>
          <w:spacing w:val="40"/>
          <w:sz w:val="24"/>
        </w:rPr>
        <w:t xml:space="preserve"> </w:t>
      </w:r>
      <w:r>
        <w:rPr>
          <w:sz w:val="24"/>
        </w:rPr>
        <w:t>населенных</w:t>
      </w:r>
      <w:r>
        <w:rPr>
          <w:spacing w:val="40"/>
          <w:sz w:val="24"/>
        </w:rPr>
        <w:t xml:space="preserve"> </w:t>
      </w:r>
      <w:r>
        <w:rPr>
          <w:sz w:val="24"/>
        </w:rPr>
        <w:t>пунктов</w:t>
      </w:r>
      <w:r>
        <w:rPr>
          <w:spacing w:val="40"/>
          <w:sz w:val="24"/>
        </w:rPr>
        <w:t xml:space="preserve"> </w:t>
      </w:r>
      <w:r>
        <w:rPr>
          <w:sz w:val="24"/>
        </w:rPr>
        <w:t>выделяется</w:t>
      </w:r>
      <w:r>
        <w:rPr>
          <w:spacing w:val="40"/>
          <w:sz w:val="24"/>
        </w:rPr>
        <w:t xml:space="preserve"> </w:t>
      </w:r>
      <w:r>
        <w:rPr>
          <w:sz w:val="24"/>
        </w:rPr>
        <w:t>1</w:t>
      </w:r>
      <w:r>
        <w:rPr>
          <w:spacing w:val="40"/>
          <w:sz w:val="24"/>
        </w:rPr>
        <w:t xml:space="preserve"> </w:t>
      </w:r>
      <w:r>
        <w:rPr>
          <w:sz w:val="24"/>
        </w:rPr>
        <w:t>вид</w:t>
      </w:r>
      <w:r>
        <w:rPr>
          <w:spacing w:val="40"/>
          <w:sz w:val="24"/>
        </w:rPr>
        <w:t xml:space="preserve"> </w:t>
      </w:r>
      <w:r>
        <w:rPr>
          <w:sz w:val="24"/>
        </w:rPr>
        <w:t>зон</w:t>
      </w:r>
      <w:r>
        <w:rPr>
          <w:spacing w:val="40"/>
          <w:sz w:val="24"/>
        </w:rPr>
        <w:t xml:space="preserve"> </w:t>
      </w:r>
      <w:r>
        <w:rPr>
          <w:sz w:val="24"/>
        </w:rPr>
        <w:t>общего</w:t>
      </w:r>
      <w:r>
        <w:rPr>
          <w:spacing w:val="40"/>
          <w:sz w:val="24"/>
        </w:rPr>
        <w:t xml:space="preserve"> </w:t>
      </w:r>
      <w:r>
        <w:rPr>
          <w:sz w:val="24"/>
        </w:rPr>
        <w:t>пользования,</w:t>
      </w:r>
      <w:r>
        <w:rPr>
          <w:spacing w:val="40"/>
          <w:sz w:val="24"/>
        </w:rPr>
        <w:t xml:space="preserve"> </w:t>
      </w:r>
      <w:r>
        <w:rPr>
          <w:sz w:val="24"/>
        </w:rPr>
        <w:t>в</w:t>
      </w:r>
      <w:r>
        <w:rPr>
          <w:spacing w:val="40"/>
          <w:sz w:val="24"/>
        </w:rPr>
        <w:t xml:space="preserve"> </w:t>
      </w:r>
      <w:r>
        <w:rPr>
          <w:sz w:val="24"/>
        </w:rPr>
        <w:t xml:space="preserve">том </w:t>
      </w:r>
      <w:r>
        <w:rPr>
          <w:spacing w:val="-2"/>
          <w:sz w:val="24"/>
        </w:rPr>
        <w:t>числе:</w:t>
      </w:r>
    </w:p>
    <w:p w14:paraId="3395BA5E" w14:textId="77777777" w:rsidR="004E2AB6" w:rsidRDefault="00A3748A">
      <w:pPr>
        <w:pStyle w:val="a3"/>
        <w:spacing w:before="114"/>
        <w:ind w:left="722"/>
      </w:pPr>
      <w:r>
        <w:rPr>
          <w:b/>
        </w:rPr>
        <w:t>ЗОП</w:t>
      </w:r>
      <w:r>
        <w:rPr>
          <w:b/>
          <w:spacing w:val="-1"/>
        </w:rPr>
        <w:t xml:space="preserve"> </w:t>
      </w:r>
      <w:r>
        <w:t>–</w:t>
      </w:r>
      <w:r>
        <w:rPr>
          <w:spacing w:val="-1"/>
        </w:rPr>
        <w:t xml:space="preserve"> </w:t>
      </w:r>
      <w:r>
        <w:t>зона</w:t>
      </w:r>
      <w:r>
        <w:rPr>
          <w:spacing w:val="-2"/>
        </w:rPr>
        <w:t xml:space="preserve"> </w:t>
      </w:r>
      <w:r>
        <w:t>общего</w:t>
      </w:r>
      <w:r>
        <w:rPr>
          <w:spacing w:val="-1"/>
        </w:rPr>
        <w:t xml:space="preserve"> </w:t>
      </w:r>
      <w:r>
        <w:rPr>
          <w:spacing w:val="-2"/>
        </w:rPr>
        <w:t>пользования.</w:t>
      </w:r>
    </w:p>
    <w:p w14:paraId="121B6AD6" w14:textId="77777777" w:rsidR="004E2AB6" w:rsidRDefault="004E2AB6">
      <w:pPr>
        <w:sectPr w:rsidR="004E2AB6">
          <w:pgSz w:w="11910" w:h="16840"/>
          <w:pgMar w:top="1020" w:right="140" w:bottom="280" w:left="980" w:header="408" w:footer="0" w:gutter="0"/>
          <w:cols w:space="720"/>
        </w:sectPr>
      </w:pPr>
    </w:p>
    <w:p w14:paraId="40DE608B" w14:textId="77777777" w:rsidR="004E2AB6" w:rsidRDefault="00A3748A">
      <w:pPr>
        <w:pStyle w:val="2"/>
        <w:spacing w:before="94" w:line="288" w:lineRule="auto"/>
      </w:pPr>
      <w:bookmarkStart w:id="18" w:name="_bookmark15"/>
      <w:bookmarkEnd w:id="18"/>
      <w:r>
        <w:lastRenderedPageBreak/>
        <w:t>Статья</w:t>
      </w:r>
      <w:r>
        <w:rPr>
          <w:spacing w:val="-6"/>
        </w:rPr>
        <w:t xml:space="preserve"> </w:t>
      </w:r>
      <w:r>
        <w:t>1.2.12.</w:t>
      </w:r>
      <w:r>
        <w:rPr>
          <w:spacing w:val="-6"/>
        </w:rPr>
        <w:t xml:space="preserve"> </w:t>
      </w:r>
      <w:r>
        <w:t>Градостроительные</w:t>
      </w:r>
      <w:r>
        <w:rPr>
          <w:spacing w:val="-5"/>
        </w:rPr>
        <w:t xml:space="preserve"> </w:t>
      </w:r>
      <w:r>
        <w:t>регламенты,</w:t>
      </w:r>
      <w:r>
        <w:rPr>
          <w:spacing w:val="-9"/>
        </w:rPr>
        <w:t xml:space="preserve"> </w:t>
      </w:r>
      <w:r>
        <w:t>устанавливаемые</w:t>
      </w:r>
      <w:r>
        <w:rPr>
          <w:spacing w:val="-5"/>
        </w:rPr>
        <w:t xml:space="preserve"> </w:t>
      </w:r>
      <w:r>
        <w:t>в</w:t>
      </w:r>
      <w:r>
        <w:rPr>
          <w:spacing w:val="-6"/>
        </w:rPr>
        <w:t xml:space="preserve"> </w:t>
      </w:r>
      <w:r>
        <w:t>зоне размещения водных объектов</w:t>
      </w:r>
    </w:p>
    <w:p w14:paraId="2E2A954E" w14:textId="77777777" w:rsidR="004E2AB6" w:rsidRDefault="00A3748A">
      <w:pPr>
        <w:pStyle w:val="a4"/>
        <w:numPr>
          <w:ilvl w:val="0"/>
          <w:numId w:val="224"/>
        </w:numPr>
        <w:tabs>
          <w:tab w:val="left" w:pos="1015"/>
        </w:tabs>
        <w:ind w:right="432" w:firstLine="283"/>
        <w:rPr>
          <w:sz w:val="24"/>
        </w:rPr>
      </w:pPr>
      <w:r>
        <w:rPr>
          <w:sz w:val="24"/>
        </w:rPr>
        <w:t>На</w:t>
      </w:r>
      <w:r>
        <w:rPr>
          <w:spacing w:val="40"/>
          <w:sz w:val="24"/>
        </w:rPr>
        <w:t xml:space="preserve"> </w:t>
      </w:r>
      <w:r>
        <w:rPr>
          <w:sz w:val="24"/>
        </w:rPr>
        <w:t>территории</w:t>
      </w:r>
      <w:r>
        <w:rPr>
          <w:spacing w:val="40"/>
          <w:sz w:val="24"/>
        </w:rPr>
        <w:t xml:space="preserve"> </w:t>
      </w:r>
      <w:r>
        <w:rPr>
          <w:sz w:val="24"/>
        </w:rPr>
        <w:t>населенных</w:t>
      </w:r>
      <w:r>
        <w:rPr>
          <w:spacing w:val="40"/>
          <w:sz w:val="24"/>
        </w:rPr>
        <w:t xml:space="preserve"> </w:t>
      </w:r>
      <w:r>
        <w:rPr>
          <w:sz w:val="24"/>
        </w:rPr>
        <w:t>пунктов</w:t>
      </w:r>
      <w:r>
        <w:rPr>
          <w:spacing w:val="40"/>
          <w:sz w:val="24"/>
        </w:rPr>
        <w:t xml:space="preserve"> </w:t>
      </w:r>
      <w:r>
        <w:rPr>
          <w:sz w:val="24"/>
        </w:rPr>
        <w:t>выделяется</w:t>
      </w:r>
      <w:r>
        <w:rPr>
          <w:spacing w:val="40"/>
          <w:sz w:val="24"/>
        </w:rPr>
        <w:t xml:space="preserve"> </w:t>
      </w:r>
      <w:r>
        <w:rPr>
          <w:sz w:val="24"/>
        </w:rPr>
        <w:t>1</w:t>
      </w:r>
      <w:r>
        <w:rPr>
          <w:spacing w:val="40"/>
          <w:sz w:val="24"/>
        </w:rPr>
        <w:t xml:space="preserve"> </w:t>
      </w:r>
      <w:r>
        <w:rPr>
          <w:sz w:val="24"/>
        </w:rPr>
        <w:t>вид</w:t>
      </w:r>
      <w:r>
        <w:rPr>
          <w:spacing w:val="40"/>
          <w:sz w:val="24"/>
        </w:rPr>
        <w:t xml:space="preserve"> </w:t>
      </w:r>
      <w:r>
        <w:rPr>
          <w:sz w:val="24"/>
        </w:rPr>
        <w:t>зон</w:t>
      </w:r>
      <w:r>
        <w:rPr>
          <w:spacing w:val="40"/>
          <w:sz w:val="24"/>
        </w:rPr>
        <w:t xml:space="preserve"> </w:t>
      </w:r>
      <w:r>
        <w:rPr>
          <w:sz w:val="24"/>
        </w:rPr>
        <w:t>в</w:t>
      </w:r>
      <w:r>
        <w:rPr>
          <w:spacing w:val="40"/>
          <w:sz w:val="24"/>
        </w:rPr>
        <w:t xml:space="preserve"> </w:t>
      </w:r>
      <w:r>
        <w:rPr>
          <w:sz w:val="24"/>
        </w:rPr>
        <w:t>зоне</w:t>
      </w:r>
      <w:r>
        <w:rPr>
          <w:spacing w:val="40"/>
          <w:sz w:val="24"/>
        </w:rPr>
        <w:t xml:space="preserve"> </w:t>
      </w:r>
      <w:r>
        <w:rPr>
          <w:sz w:val="24"/>
        </w:rPr>
        <w:t>размещения</w:t>
      </w:r>
      <w:r>
        <w:rPr>
          <w:spacing w:val="40"/>
          <w:sz w:val="24"/>
        </w:rPr>
        <w:t xml:space="preserve"> </w:t>
      </w:r>
      <w:r>
        <w:rPr>
          <w:sz w:val="24"/>
        </w:rPr>
        <w:t>водных объектов, в том числе:</w:t>
      </w:r>
    </w:p>
    <w:p w14:paraId="32AE9EE3" w14:textId="77777777" w:rsidR="004E2AB6" w:rsidRDefault="00A3748A">
      <w:pPr>
        <w:pStyle w:val="a3"/>
        <w:spacing w:before="117"/>
        <w:ind w:left="722"/>
      </w:pPr>
      <w:r>
        <w:rPr>
          <w:b/>
        </w:rPr>
        <w:t>ЗВФ</w:t>
      </w:r>
      <w:r>
        <w:rPr>
          <w:b/>
          <w:spacing w:val="-5"/>
        </w:rPr>
        <w:t xml:space="preserve"> </w:t>
      </w:r>
      <w:r>
        <w:t>–</w:t>
      </w:r>
      <w:r>
        <w:rPr>
          <w:spacing w:val="-3"/>
        </w:rPr>
        <w:t xml:space="preserve"> </w:t>
      </w:r>
      <w:r>
        <w:t>зона</w:t>
      </w:r>
      <w:r>
        <w:rPr>
          <w:spacing w:val="-4"/>
        </w:rPr>
        <w:t xml:space="preserve"> </w:t>
      </w:r>
      <w:r>
        <w:t>размещения</w:t>
      </w:r>
      <w:r>
        <w:rPr>
          <w:spacing w:val="-3"/>
        </w:rPr>
        <w:t xml:space="preserve"> </w:t>
      </w:r>
      <w:r>
        <w:t>земель,</w:t>
      </w:r>
      <w:r>
        <w:rPr>
          <w:spacing w:val="-3"/>
        </w:rPr>
        <w:t xml:space="preserve"> </w:t>
      </w:r>
      <w:r>
        <w:t>покрытых</w:t>
      </w:r>
      <w:r>
        <w:rPr>
          <w:spacing w:val="-1"/>
        </w:rPr>
        <w:t xml:space="preserve"> </w:t>
      </w:r>
      <w:r>
        <w:t>поверхностными</w:t>
      </w:r>
      <w:r>
        <w:rPr>
          <w:spacing w:val="-2"/>
        </w:rPr>
        <w:t xml:space="preserve"> водами.</w:t>
      </w:r>
    </w:p>
    <w:p w14:paraId="7012443A" w14:textId="77777777" w:rsidR="004E2AB6" w:rsidRDefault="00A3748A">
      <w:pPr>
        <w:pStyle w:val="a4"/>
        <w:numPr>
          <w:ilvl w:val="0"/>
          <w:numId w:val="224"/>
        </w:numPr>
        <w:tabs>
          <w:tab w:val="left" w:pos="1013"/>
        </w:tabs>
        <w:spacing w:before="120"/>
        <w:ind w:right="425" w:firstLine="283"/>
        <w:rPr>
          <w:sz w:val="24"/>
        </w:rPr>
      </w:pPr>
      <w:r>
        <w:rPr>
          <w:sz w:val="24"/>
        </w:rPr>
        <w:t>Градостроительные</w:t>
      </w:r>
      <w:r>
        <w:rPr>
          <w:spacing w:val="40"/>
          <w:sz w:val="24"/>
        </w:rPr>
        <w:t xml:space="preserve"> </w:t>
      </w:r>
      <w:r>
        <w:rPr>
          <w:sz w:val="24"/>
        </w:rPr>
        <w:t>регламенты</w:t>
      </w:r>
      <w:r>
        <w:rPr>
          <w:spacing w:val="40"/>
          <w:sz w:val="24"/>
        </w:rPr>
        <w:t xml:space="preserve"> </w:t>
      </w:r>
      <w:r>
        <w:rPr>
          <w:sz w:val="24"/>
        </w:rPr>
        <w:t>в</w:t>
      </w:r>
      <w:r>
        <w:rPr>
          <w:spacing w:val="40"/>
          <w:sz w:val="24"/>
        </w:rPr>
        <w:t xml:space="preserve"> </w:t>
      </w:r>
      <w:r>
        <w:rPr>
          <w:sz w:val="24"/>
        </w:rPr>
        <w:t>зоне</w:t>
      </w:r>
      <w:r>
        <w:rPr>
          <w:spacing w:val="40"/>
          <w:sz w:val="24"/>
        </w:rPr>
        <w:t xml:space="preserve"> </w:t>
      </w:r>
      <w:r>
        <w:rPr>
          <w:sz w:val="24"/>
        </w:rPr>
        <w:t>размещения</w:t>
      </w:r>
      <w:r>
        <w:rPr>
          <w:spacing w:val="40"/>
          <w:sz w:val="24"/>
        </w:rPr>
        <w:t xml:space="preserve"> </w:t>
      </w:r>
      <w:r>
        <w:rPr>
          <w:sz w:val="24"/>
        </w:rPr>
        <w:t>земель,</w:t>
      </w:r>
      <w:r>
        <w:rPr>
          <w:spacing w:val="40"/>
          <w:sz w:val="24"/>
        </w:rPr>
        <w:t xml:space="preserve"> </w:t>
      </w:r>
      <w:r>
        <w:rPr>
          <w:sz w:val="24"/>
        </w:rPr>
        <w:t>покрытых</w:t>
      </w:r>
      <w:r>
        <w:rPr>
          <w:spacing w:val="40"/>
          <w:sz w:val="24"/>
        </w:rPr>
        <w:t xml:space="preserve"> </w:t>
      </w:r>
      <w:r>
        <w:rPr>
          <w:sz w:val="24"/>
        </w:rPr>
        <w:t>поверхностными водами (</w:t>
      </w:r>
      <w:r>
        <w:rPr>
          <w:b/>
          <w:sz w:val="24"/>
        </w:rPr>
        <w:t>ЗВФ</w:t>
      </w:r>
      <w:r>
        <w:rPr>
          <w:sz w:val="24"/>
        </w:rPr>
        <w:t>) не устанавливаются.</w:t>
      </w:r>
    </w:p>
    <w:p w14:paraId="07D05624" w14:textId="77777777" w:rsidR="004E2AB6" w:rsidRDefault="00A3748A">
      <w:pPr>
        <w:pStyle w:val="2"/>
        <w:spacing w:before="243" w:line="288" w:lineRule="auto"/>
        <w:ind w:left="2507" w:hanging="1011"/>
      </w:pPr>
      <w:bookmarkStart w:id="19" w:name="_bookmark16"/>
      <w:bookmarkEnd w:id="19"/>
      <w:r>
        <w:t>Статья</w:t>
      </w:r>
      <w:r>
        <w:rPr>
          <w:spacing w:val="-6"/>
        </w:rPr>
        <w:t xml:space="preserve"> </w:t>
      </w:r>
      <w:r>
        <w:t>1.3.</w:t>
      </w:r>
      <w:r>
        <w:rPr>
          <w:spacing w:val="40"/>
        </w:rPr>
        <w:t xml:space="preserve"> </w:t>
      </w:r>
      <w:r>
        <w:t>Перечень</w:t>
      </w:r>
      <w:r>
        <w:rPr>
          <w:spacing w:val="-5"/>
        </w:rPr>
        <w:t xml:space="preserve"> </w:t>
      </w:r>
      <w:r>
        <w:t>территориальных</w:t>
      </w:r>
      <w:r>
        <w:rPr>
          <w:spacing w:val="-4"/>
        </w:rPr>
        <w:t xml:space="preserve"> </w:t>
      </w:r>
      <w:r>
        <w:t>зон,</w:t>
      </w:r>
      <w:r>
        <w:rPr>
          <w:spacing w:val="-6"/>
        </w:rPr>
        <w:t xml:space="preserve"> </w:t>
      </w:r>
      <w:r>
        <w:t>выделенных</w:t>
      </w:r>
      <w:r>
        <w:rPr>
          <w:spacing w:val="-4"/>
        </w:rPr>
        <w:t xml:space="preserve"> </w:t>
      </w:r>
      <w:r>
        <w:t>на</w:t>
      </w:r>
      <w:r>
        <w:rPr>
          <w:spacing w:val="-4"/>
        </w:rPr>
        <w:t xml:space="preserve"> </w:t>
      </w:r>
      <w:r>
        <w:t>карте градостроительного зонирования города Невьянск</w:t>
      </w:r>
    </w:p>
    <w:p w14:paraId="5E855A4C" w14:textId="77777777" w:rsidR="004E2AB6" w:rsidRDefault="00A3748A">
      <w:pPr>
        <w:pStyle w:val="a4"/>
        <w:numPr>
          <w:ilvl w:val="1"/>
          <w:numId w:val="224"/>
        </w:numPr>
        <w:tabs>
          <w:tab w:val="left" w:pos="1020"/>
        </w:tabs>
        <w:spacing w:before="117"/>
        <w:ind w:right="428" w:firstLine="283"/>
        <w:rPr>
          <w:sz w:val="24"/>
        </w:rPr>
      </w:pPr>
      <w:r>
        <w:rPr>
          <w:sz w:val="24"/>
        </w:rPr>
        <w:t>Настоящими</w:t>
      </w:r>
      <w:r>
        <w:rPr>
          <w:spacing w:val="80"/>
          <w:sz w:val="24"/>
        </w:rPr>
        <w:t xml:space="preserve"> </w:t>
      </w:r>
      <w:r>
        <w:rPr>
          <w:sz w:val="24"/>
        </w:rPr>
        <w:t>Правилами</w:t>
      </w:r>
      <w:r>
        <w:rPr>
          <w:spacing w:val="80"/>
          <w:sz w:val="24"/>
        </w:rPr>
        <w:t xml:space="preserve"> </w:t>
      </w:r>
      <w:r>
        <w:rPr>
          <w:sz w:val="24"/>
        </w:rPr>
        <w:t>устанавливаются</w:t>
      </w:r>
      <w:r>
        <w:rPr>
          <w:spacing w:val="80"/>
          <w:sz w:val="24"/>
        </w:rPr>
        <w:t xml:space="preserve"> </w:t>
      </w:r>
      <w:r>
        <w:rPr>
          <w:sz w:val="24"/>
        </w:rPr>
        <w:t>35</w:t>
      </w:r>
      <w:r>
        <w:rPr>
          <w:spacing w:val="80"/>
          <w:sz w:val="24"/>
        </w:rPr>
        <w:t xml:space="preserve"> </w:t>
      </w:r>
      <w:r>
        <w:rPr>
          <w:sz w:val="24"/>
        </w:rPr>
        <w:t>видов</w:t>
      </w:r>
      <w:r>
        <w:rPr>
          <w:spacing w:val="80"/>
          <w:sz w:val="24"/>
        </w:rPr>
        <w:t xml:space="preserve"> </w:t>
      </w:r>
      <w:r>
        <w:rPr>
          <w:sz w:val="24"/>
        </w:rPr>
        <w:t>территориальных</w:t>
      </w:r>
      <w:r>
        <w:rPr>
          <w:spacing w:val="80"/>
          <w:sz w:val="24"/>
        </w:rPr>
        <w:t xml:space="preserve"> </w:t>
      </w:r>
      <w:r>
        <w:rPr>
          <w:sz w:val="24"/>
        </w:rPr>
        <w:t>зон.</w:t>
      </w:r>
      <w:r>
        <w:rPr>
          <w:spacing w:val="80"/>
          <w:sz w:val="24"/>
        </w:rPr>
        <w:t xml:space="preserve"> </w:t>
      </w:r>
      <w:r>
        <w:rPr>
          <w:sz w:val="24"/>
        </w:rPr>
        <w:t>Перечень территориальных зон представлен в таблице 1.</w:t>
      </w:r>
    </w:p>
    <w:p w14:paraId="3CE610CB" w14:textId="77777777" w:rsidR="004E2AB6" w:rsidRDefault="00A3748A">
      <w:pPr>
        <w:spacing w:before="125"/>
        <w:ind w:left="10"/>
        <w:jc w:val="center"/>
        <w:rPr>
          <w:b/>
          <w:sz w:val="18"/>
        </w:rPr>
      </w:pPr>
      <w:r>
        <w:rPr>
          <w:b/>
          <w:sz w:val="18"/>
        </w:rPr>
        <w:t>Перечень</w:t>
      </w:r>
      <w:r>
        <w:rPr>
          <w:b/>
          <w:spacing w:val="-4"/>
          <w:sz w:val="18"/>
        </w:rPr>
        <w:t xml:space="preserve"> </w:t>
      </w:r>
      <w:r>
        <w:rPr>
          <w:b/>
          <w:sz w:val="18"/>
        </w:rPr>
        <w:t>территориальных</w:t>
      </w:r>
      <w:r>
        <w:rPr>
          <w:b/>
          <w:spacing w:val="-3"/>
          <w:sz w:val="18"/>
        </w:rPr>
        <w:t xml:space="preserve"> </w:t>
      </w:r>
      <w:r>
        <w:rPr>
          <w:b/>
          <w:spacing w:val="-5"/>
          <w:sz w:val="18"/>
        </w:rPr>
        <w:t>зон</w:t>
      </w:r>
    </w:p>
    <w:p w14:paraId="611F06E6" w14:textId="77777777" w:rsidR="004E2AB6" w:rsidRDefault="00A3748A">
      <w:pPr>
        <w:spacing w:after="4" w:line="205" w:lineRule="exact"/>
        <w:ind w:right="426"/>
        <w:jc w:val="right"/>
        <w:rPr>
          <w:sz w:val="18"/>
        </w:rPr>
      </w:pPr>
      <w:r>
        <w:rPr>
          <w:sz w:val="18"/>
        </w:rPr>
        <w:t>Таблица</w:t>
      </w:r>
      <w:r>
        <w:rPr>
          <w:spacing w:val="-7"/>
          <w:sz w:val="18"/>
        </w:rPr>
        <w:t xml:space="preserve"> </w:t>
      </w:r>
      <w:r>
        <w:rPr>
          <w:spacing w:val="-10"/>
          <w:sz w:val="18"/>
        </w:rPr>
        <w:t>1</w:t>
      </w: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5"/>
        <w:gridCol w:w="7480"/>
      </w:tblGrid>
      <w:tr w:rsidR="004E2AB6" w14:paraId="50DA6FDD" w14:textId="77777777">
        <w:trPr>
          <w:trHeight w:val="275"/>
        </w:trPr>
        <w:tc>
          <w:tcPr>
            <w:tcW w:w="1735" w:type="dxa"/>
          </w:tcPr>
          <w:p w14:paraId="7E588682" w14:textId="77777777" w:rsidR="004E2AB6" w:rsidRDefault="00A3748A">
            <w:pPr>
              <w:pStyle w:val="TableParagraph"/>
              <w:spacing w:line="256" w:lineRule="exact"/>
              <w:ind w:left="12" w:right="6"/>
              <w:jc w:val="center"/>
              <w:rPr>
                <w:b/>
                <w:sz w:val="24"/>
              </w:rPr>
            </w:pPr>
            <w:r>
              <w:rPr>
                <w:b/>
                <w:spacing w:val="-2"/>
                <w:sz w:val="24"/>
              </w:rPr>
              <w:t>Обозначения</w:t>
            </w:r>
          </w:p>
        </w:tc>
        <w:tc>
          <w:tcPr>
            <w:tcW w:w="7480" w:type="dxa"/>
          </w:tcPr>
          <w:p w14:paraId="252D2B14" w14:textId="77777777" w:rsidR="004E2AB6" w:rsidRDefault="00A3748A">
            <w:pPr>
              <w:pStyle w:val="TableParagraph"/>
              <w:spacing w:line="256" w:lineRule="exact"/>
              <w:ind w:left="8"/>
              <w:jc w:val="center"/>
              <w:rPr>
                <w:b/>
                <w:sz w:val="24"/>
              </w:rPr>
            </w:pPr>
            <w:r>
              <w:rPr>
                <w:b/>
                <w:sz w:val="24"/>
              </w:rPr>
              <w:t>Наименование</w:t>
            </w:r>
            <w:r>
              <w:rPr>
                <w:b/>
                <w:spacing w:val="-12"/>
                <w:sz w:val="24"/>
              </w:rPr>
              <w:t xml:space="preserve"> </w:t>
            </w:r>
            <w:r>
              <w:rPr>
                <w:b/>
                <w:sz w:val="24"/>
              </w:rPr>
              <w:t>территориальной</w:t>
            </w:r>
            <w:r>
              <w:rPr>
                <w:b/>
                <w:spacing w:val="-8"/>
                <w:sz w:val="24"/>
              </w:rPr>
              <w:t xml:space="preserve"> </w:t>
            </w:r>
            <w:r>
              <w:rPr>
                <w:b/>
                <w:spacing w:val="-4"/>
                <w:sz w:val="24"/>
              </w:rPr>
              <w:t>зоны</w:t>
            </w:r>
          </w:p>
        </w:tc>
      </w:tr>
      <w:tr w:rsidR="004E2AB6" w14:paraId="5CEC4919" w14:textId="77777777">
        <w:trPr>
          <w:trHeight w:val="275"/>
        </w:trPr>
        <w:tc>
          <w:tcPr>
            <w:tcW w:w="9215" w:type="dxa"/>
            <w:gridSpan w:val="2"/>
          </w:tcPr>
          <w:p w14:paraId="670243B4" w14:textId="77777777" w:rsidR="004E2AB6" w:rsidRDefault="00A3748A">
            <w:pPr>
              <w:pStyle w:val="TableParagraph"/>
              <w:spacing w:line="256" w:lineRule="exact"/>
              <w:ind w:left="11" w:right="2"/>
              <w:jc w:val="center"/>
              <w:rPr>
                <w:b/>
                <w:i/>
                <w:sz w:val="24"/>
              </w:rPr>
            </w:pPr>
            <w:r>
              <w:rPr>
                <w:b/>
                <w:i/>
                <w:sz w:val="24"/>
              </w:rPr>
              <w:t>Жилые</w:t>
            </w:r>
            <w:r>
              <w:rPr>
                <w:b/>
                <w:i/>
                <w:spacing w:val="-3"/>
                <w:sz w:val="24"/>
              </w:rPr>
              <w:t xml:space="preserve"> </w:t>
            </w:r>
            <w:r>
              <w:rPr>
                <w:b/>
                <w:i/>
                <w:spacing w:val="-4"/>
                <w:sz w:val="24"/>
              </w:rPr>
              <w:t>зоны</w:t>
            </w:r>
          </w:p>
        </w:tc>
      </w:tr>
      <w:tr w:rsidR="004E2AB6" w14:paraId="19DE01C4" w14:textId="77777777">
        <w:trPr>
          <w:trHeight w:val="551"/>
        </w:trPr>
        <w:tc>
          <w:tcPr>
            <w:tcW w:w="1735" w:type="dxa"/>
          </w:tcPr>
          <w:p w14:paraId="6FBD35D2" w14:textId="77777777" w:rsidR="004E2AB6" w:rsidRDefault="00A3748A">
            <w:pPr>
              <w:pStyle w:val="TableParagraph"/>
              <w:spacing w:line="275" w:lineRule="exact"/>
              <w:ind w:left="12"/>
              <w:jc w:val="center"/>
              <w:rPr>
                <w:b/>
                <w:sz w:val="24"/>
              </w:rPr>
            </w:pPr>
            <w:r>
              <w:rPr>
                <w:b/>
                <w:sz w:val="24"/>
              </w:rPr>
              <w:t>Ж-</w:t>
            </w:r>
            <w:r>
              <w:rPr>
                <w:b/>
                <w:spacing w:val="-5"/>
                <w:sz w:val="24"/>
              </w:rPr>
              <w:t>1.1</w:t>
            </w:r>
          </w:p>
        </w:tc>
        <w:tc>
          <w:tcPr>
            <w:tcW w:w="7480" w:type="dxa"/>
          </w:tcPr>
          <w:p w14:paraId="48C6AF27" w14:textId="77777777" w:rsidR="004E2AB6" w:rsidRDefault="00A3748A">
            <w:pPr>
              <w:pStyle w:val="TableParagraph"/>
              <w:spacing w:line="270" w:lineRule="exact"/>
              <w:rPr>
                <w:sz w:val="24"/>
              </w:rPr>
            </w:pPr>
            <w:r>
              <w:rPr>
                <w:sz w:val="24"/>
              </w:rPr>
              <w:t>Зона</w:t>
            </w:r>
            <w:r>
              <w:rPr>
                <w:spacing w:val="-7"/>
                <w:sz w:val="24"/>
              </w:rPr>
              <w:t xml:space="preserve"> </w:t>
            </w:r>
            <w:r>
              <w:rPr>
                <w:sz w:val="24"/>
              </w:rPr>
              <w:t>размещения</w:t>
            </w:r>
            <w:r>
              <w:rPr>
                <w:spacing w:val="-3"/>
                <w:sz w:val="24"/>
              </w:rPr>
              <w:t xml:space="preserve"> </w:t>
            </w:r>
            <w:r>
              <w:rPr>
                <w:sz w:val="24"/>
              </w:rPr>
              <w:t>жилой</w:t>
            </w:r>
            <w:r>
              <w:rPr>
                <w:spacing w:val="-3"/>
                <w:sz w:val="24"/>
              </w:rPr>
              <w:t xml:space="preserve"> </w:t>
            </w:r>
            <w:r>
              <w:rPr>
                <w:sz w:val="24"/>
              </w:rPr>
              <w:t>застройки усадебного</w:t>
            </w:r>
            <w:r>
              <w:rPr>
                <w:spacing w:val="-2"/>
                <w:sz w:val="24"/>
              </w:rPr>
              <w:t xml:space="preserve"> </w:t>
            </w:r>
            <w:r>
              <w:rPr>
                <w:sz w:val="24"/>
              </w:rPr>
              <w:t>типа</w:t>
            </w:r>
            <w:r>
              <w:rPr>
                <w:spacing w:val="-4"/>
                <w:sz w:val="24"/>
              </w:rPr>
              <w:t xml:space="preserve"> </w:t>
            </w:r>
            <w:r>
              <w:rPr>
                <w:sz w:val="24"/>
              </w:rPr>
              <w:t>без</w:t>
            </w:r>
            <w:r>
              <w:rPr>
                <w:spacing w:val="-3"/>
                <w:sz w:val="24"/>
              </w:rPr>
              <w:t xml:space="preserve"> </w:t>
            </w:r>
            <w:r>
              <w:rPr>
                <w:spacing w:val="-2"/>
                <w:sz w:val="24"/>
              </w:rPr>
              <w:t>объектов</w:t>
            </w:r>
          </w:p>
          <w:p w14:paraId="093A3A5F" w14:textId="77777777" w:rsidR="004E2AB6" w:rsidRDefault="00A3748A">
            <w:pPr>
              <w:pStyle w:val="TableParagraph"/>
              <w:spacing w:line="261" w:lineRule="exact"/>
              <w:rPr>
                <w:sz w:val="24"/>
              </w:rPr>
            </w:pPr>
            <w:r>
              <w:rPr>
                <w:spacing w:val="-2"/>
                <w:sz w:val="24"/>
              </w:rPr>
              <w:t>обслуживания</w:t>
            </w:r>
          </w:p>
        </w:tc>
      </w:tr>
      <w:tr w:rsidR="004E2AB6" w14:paraId="73A3F2E1" w14:textId="77777777">
        <w:trPr>
          <w:trHeight w:val="551"/>
        </w:trPr>
        <w:tc>
          <w:tcPr>
            <w:tcW w:w="1735" w:type="dxa"/>
          </w:tcPr>
          <w:p w14:paraId="74F678F8" w14:textId="77777777" w:rsidR="004E2AB6" w:rsidRDefault="00A3748A">
            <w:pPr>
              <w:pStyle w:val="TableParagraph"/>
              <w:spacing w:line="275" w:lineRule="exact"/>
              <w:ind w:left="12"/>
              <w:jc w:val="center"/>
              <w:rPr>
                <w:b/>
                <w:sz w:val="24"/>
              </w:rPr>
            </w:pPr>
            <w:r>
              <w:rPr>
                <w:b/>
                <w:sz w:val="24"/>
              </w:rPr>
              <w:t>Ж-</w:t>
            </w:r>
            <w:r>
              <w:rPr>
                <w:b/>
                <w:spacing w:val="-5"/>
                <w:sz w:val="24"/>
              </w:rPr>
              <w:t>2.1</w:t>
            </w:r>
          </w:p>
        </w:tc>
        <w:tc>
          <w:tcPr>
            <w:tcW w:w="7480" w:type="dxa"/>
          </w:tcPr>
          <w:p w14:paraId="2E8BA7D9" w14:textId="77777777" w:rsidR="004E2AB6" w:rsidRDefault="00A3748A">
            <w:pPr>
              <w:pStyle w:val="TableParagraph"/>
              <w:spacing w:line="270" w:lineRule="exact"/>
              <w:rPr>
                <w:sz w:val="24"/>
              </w:rPr>
            </w:pPr>
            <w:r>
              <w:rPr>
                <w:sz w:val="24"/>
              </w:rPr>
              <w:t>Зона</w:t>
            </w:r>
            <w:r>
              <w:rPr>
                <w:spacing w:val="-7"/>
                <w:sz w:val="24"/>
              </w:rPr>
              <w:t xml:space="preserve"> </w:t>
            </w:r>
            <w:r>
              <w:rPr>
                <w:sz w:val="24"/>
              </w:rPr>
              <w:t>размещения</w:t>
            </w:r>
            <w:r>
              <w:rPr>
                <w:spacing w:val="-3"/>
                <w:sz w:val="24"/>
              </w:rPr>
              <w:t xml:space="preserve"> </w:t>
            </w:r>
            <w:r>
              <w:rPr>
                <w:sz w:val="24"/>
              </w:rPr>
              <w:t>жилой</w:t>
            </w:r>
            <w:r>
              <w:rPr>
                <w:spacing w:val="-2"/>
                <w:sz w:val="24"/>
              </w:rPr>
              <w:t xml:space="preserve"> </w:t>
            </w:r>
            <w:r>
              <w:rPr>
                <w:sz w:val="24"/>
              </w:rPr>
              <w:t>застройки</w:t>
            </w:r>
            <w:r>
              <w:rPr>
                <w:spacing w:val="-1"/>
                <w:sz w:val="24"/>
              </w:rPr>
              <w:t xml:space="preserve"> </w:t>
            </w:r>
            <w:r>
              <w:rPr>
                <w:sz w:val="24"/>
              </w:rPr>
              <w:t>усадебного</w:t>
            </w:r>
            <w:r>
              <w:rPr>
                <w:spacing w:val="-1"/>
                <w:sz w:val="24"/>
              </w:rPr>
              <w:t xml:space="preserve"> </w:t>
            </w:r>
            <w:r>
              <w:rPr>
                <w:sz w:val="24"/>
              </w:rPr>
              <w:t>типа</w:t>
            </w:r>
            <w:r>
              <w:rPr>
                <w:spacing w:val="-4"/>
                <w:sz w:val="24"/>
              </w:rPr>
              <w:t xml:space="preserve"> </w:t>
            </w:r>
            <w:r>
              <w:rPr>
                <w:sz w:val="24"/>
              </w:rPr>
              <w:t>с</w:t>
            </w:r>
            <w:r>
              <w:rPr>
                <w:spacing w:val="-4"/>
                <w:sz w:val="24"/>
              </w:rPr>
              <w:t xml:space="preserve"> </w:t>
            </w:r>
            <w:r>
              <w:rPr>
                <w:spacing w:val="-2"/>
                <w:sz w:val="24"/>
              </w:rPr>
              <w:t>объектами</w:t>
            </w:r>
          </w:p>
          <w:p w14:paraId="3EB2FD15" w14:textId="77777777" w:rsidR="004E2AB6" w:rsidRDefault="00A3748A">
            <w:pPr>
              <w:pStyle w:val="TableParagraph"/>
              <w:spacing w:line="261" w:lineRule="exact"/>
              <w:rPr>
                <w:sz w:val="24"/>
              </w:rPr>
            </w:pPr>
            <w:r>
              <w:rPr>
                <w:spacing w:val="-2"/>
                <w:sz w:val="24"/>
              </w:rPr>
              <w:t>обслуживания</w:t>
            </w:r>
          </w:p>
        </w:tc>
      </w:tr>
      <w:tr w:rsidR="004E2AB6" w14:paraId="0E4B9AB9" w14:textId="77777777">
        <w:trPr>
          <w:trHeight w:val="554"/>
        </w:trPr>
        <w:tc>
          <w:tcPr>
            <w:tcW w:w="1735" w:type="dxa"/>
          </w:tcPr>
          <w:p w14:paraId="73A9A349" w14:textId="77777777" w:rsidR="004E2AB6" w:rsidRDefault="00A3748A">
            <w:pPr>
              <w:pStyle w:val="TableParagraph"/>
              <w:spacing w:before="1"/>
              <w:ind w:left="12"/>
              <w:jc w:val="center"/>
              <w:rPr>
                <w:b/>
                <w:sz w:val="24"/>
              </w:rPr>
            </w:pPr>
            <w:r>
              <w:rPr>
                <w:b/>
                <w:sz w:val="24"/>
              </w:rPr>
              <w:t>Ж-</w:t>
            </w:r>
            <w:r>
              <w:rPr>
                <w:b/>
                <w:spacing w:val="-5"/>
                <w:sz w:val="24"/>
              </w:rPr>
              <w:t>3.1</w:t>
            </w:r>
          </w:p>
        </w:tc>
        <w:tc>
          <w:tcPr>
            <w:tcW w:w="7480" w:type="dxa"/>
          </w:tcPr>
          <w:p w14:paraId="4DEA29F8" w14:textId="77777777" w:rsidR="004E2AB6" w:rsidRDefault="00A3748A">
            <w:pPr>
              <w:pStyle w:val="TableParagraph"/>
              <w:spacing w:line="273" w:lineRule="exact"/>
              <w:rPr>
                <w:sz w:val="24"/>
              </w:rPr>
            </w:pPr>
            <w:r>
              <w:rPr>
                <w:sz w:val="24"/>
              </w:rPr>
              <w:t>Зона</w:t>
            </w:r>
            <w:r>
              <w:rPr>
                <w:spacing w:val="-9"/>
                <w:sz w:val="24"/>
              </w:rPr>
              <w:t xml:space="preserve"> </w:t>
            </w:r>
            <w:r>
              <w:rPr>
                <w:sz w:val="24"/>
              </w:rPr>
              <w:t>размещения</w:t>
            </w:r>
            <w:r>
              <w:rPr>
                <w:spacing w:val="-5"/>
                <w:sz w:val="24"/>
              </w:rPr>
              <w:t xml:space="preserve"> </w:t>
            </w:r>
            <w:r>
              <w:rPr>
                <w:sz w:val="24"/>
              </w:rPr>
              <w:t>малоэтажной</w:t>
            </w:r>
            <w:r>
              <w:rPr>
                <w:spacing w:val="-4"/>
                <w:sz w:val="24"/>
              </w:rPr>
              <w:t xml:space="preserve"> </w:t>
            </w:r>
            <w:r>
              <w:rPr>
                <w:sz w:val="24"/>
              </w:rPr>
              <w:t>многоквартирной</w:t>
            </w:r>
            <w:r>
              <w:rPr>
                <w:spacing w:val="-5"/>
                <w:sz w:val="24"/>
              </w:rPr>
              <w:t xml:space="preserve"> </w:t>
            </w:r>
            <w:r>
              <w:rPr>
                <w:sz w:val="24"/>
              </w:rPr>
              <w:t>жилой</w:t>
            </w:r>
            <w:r>
              <w:rPr>
                <w:spacing w:val="-7"/>
                <w:sz w:val="24"/>
              </w:rPr>
              <w:t xml:space="preserve"> </w:t>
            </w:r>
            <w:r>
              <w:rPr>
                <w:sz w:val="24"/>
              </w:rPr>
              <w:t>застройки</w:t>
            </w:r>
            <w:r>
              <w:rPr>
                <w:spacing w:val="-5"/>
                <w:sz w:val="24"/>
              </w:rPr>
              <w:t xml:space="preserve"> без</w:t>
            </w:r>
          </w:p>
          <w:p w14:paraId="2B58F213" w14:textId="77777777" w:rsidR="004E2AB6" w:rsidRDefault="00A3748A">
            <w:pPr>
              <w:pStyle w:val="TableParagraph"/>
              <w:spacing w:line="261" w:lineRule="exact"/>
              <w:rPr>
                <w:sz w:val="24"/>
              </w:rPr>
            </w:pPr>
            <w:r>
              <w:rPr>
                <w:sz w:val="24"/>
              </w:rPr>
              <w:t>объектов</w:t>
            </w:r>
            <w:r>
              <w:rPr>
                <w:spacing w:val="-4"/>
                <w:sz w:val="24"/>
              </w:rPr>
              <w:t xml:space="preserve"> </w:t>
            </w:r>
            <w:r>
              <w:rPr>
                <w:spacing w:val="-2"/>
                <w:sz w:val="24"/>
              </w:rPr>
              <w:t>обслуживания</w:t>
            </w:r>
          </w:p>
        </w:tc>
      </w:tr>
      <w:tr w:rsidR="004E2AB6" w14:paraId="4BE900DA" w14:textId="77777777">
        <w:trPr>
          <w:trHeight w:val="551"/>
        </w:trPr>
        <w:tc>
          <w:tcPr>
            <w:tcW w:w="1735" w:type="dxa"/>
          </w:tcPr>
          <w:p w14:paraId="057B5A31" w14:textId="77777777" w:rsidR="004E2AB6" w:rsidRDefault="00A3748A">
            <w:pPr>
              <w:pStyle w:val="TableParagraph"/>
              <w:spacing w:line="275" w:lineRule="exact"/>
              <w:ind w:left="12"/>
              <w:jc w:val="center"/>
              <w:rPr>
                <w:b/>
                <w:sz w:val="24"/>
              </w:rPr>
            </w:pPr>
            <w:r>
              <w:rPr>
                <w:b/>
                <w:sz w:val="24"/>
              </w:rPr>
              <w:t>Ж-</w:t>
            </w:r>
            <w:r>
              <w:rPr>
                <w:b/>
                <w:spacing w:val="-5"/>
                <w:sz w:val="24"/>
              </w:rPr>
              <w:t>4.1</w:t>
            </w:r>
          </w:p>
        </w:tc>
        <w:tc>
          <w:tcPr>
            <w:tcW w:w="7480" w:type="dxa"/>
          </w:tcPr>
          <w:p w14:paraId="683FB901" w14:textId="77777777" w:rsidR="004E2AB6" w:rsidRDefault="00A3748A">
            <w:pPr>
              <w:pStyle w:val="TableParagraph"/>
              <w:spacing w:line="270" w:lineRule="exact"/>
              <w:rPr>
                <w:sz w:val="24"/>
              </w:rPr>
            </w:pPr>
            <w:r>
              <w:rPr>
                <w:sz w:val="24"/>
              </w:rPr>
              <w:t>Зона</w:t>
            </w:r>
            <w:r>
              <w:rPr>
                <w:spacing w:val="-9"/>
                <w:sz w:val="24"/>
              </w:rPr>
              <w:t xml:space="preserve"> </w:t>
            </w:r>
            <w:r>
              <w:rPr>
                <w:sz w:val="24"/>
              </w:rPr>
              <w:t>размещения</w:t>
            </w:r>
            <w:r>
              <w:rPr>
                <w:spacing w:val="-5"/>
                <w:sz w:val="24"/>
              </w:rPr>
              <w:t xml:space="preserve"> </w:t>
            </w:r>
            <w:r>
              <w:rPr>
                <w:sz w:val="24"/>
              </w:rPr>
              <w:t>малоэтажной</w:t>
            </w:r>
            <w:r>
              <w:rPr>
                <w:spacing w:val="-4"/>
                <w:sz w:val="24"/>
              </w:rPr>
              <w:t xml:space="preserve"> </w:t>
            </w:r>
            <w:r>
              <w:rPr>
                <w:sz w:val="24"/>
              </w:rPr>
              <w:t>многоквартирной</w:t>
            </w:r>
            <w:r>
              <w:rPr>
                <w:spacing w:val="-5"/>
                <w:sz w:val="24"/>
              </w:rPr>
              <w:t xml:space="preserve"> </w:t>
            </w:r>
            <w:r>
              <w:rPr>
                <w:sz w:val="24"/>
              </w:rPr>
              <w:t>жилой</w:t>
            </w:r>
            <w:r>
              <w:rPr>
                <w:spacing w:val="-7"/>
                <w:sz w:val="24"/>
              </w:rPr>
              <w:t xml:space="preserve"> </w:t>
            </w:r>
            <w:r>
              <w:rPr>
                <w:sz w:val="24"/>
              </w:rPr>
              <w:t>застройки</w:t>
            </w:r>
            <w:r>
              <w:rPr>
                <w:spacing w:val="-5"/>
                <w:sz w:val="24"/>
              </w:rPr>
              <w:t xml:space="preserve"> </w:t>
            </w:r>
            <w:r>
              <w:rPr>
                <w:spacing w:val="-10"/>
                <w:sz w:val="24"/>
              </w:rPr>
              <w:t>с</w:t>
            </w:r>
          </w:p>
          <w:p w14:paraId="6FA945D5" w14:textId="77777777" w:rsidR="004E2AB6" w:rsidRDefault="00A3748A">
            <w:pPr>
              <w:pStyle w:val="TableParagraph"/>
              <w:spacing w:line="261" w:lineRule="exact"/>
              <w:rPr>
                <w:sz w:val="24"/>
              </w:rPr>
            </w:pPr>
            <w:r>
              <w:rPr>
                <w:sz w:val="24"/>
              </w:rPr>
              <w:t>объектами</w:t>
            </w:r>
            <w:r>
              <w:rPr>
                <w:spacing w:val="-4"/>
                <w:sz w:val="24"/>
              </w:rPr>
              <w:t xml:space="preserve"> </w:t>
            </w:r>
            <w:r>
              <w:rPr>
                <w:spacing w:val="-2"/>
                <w:sz w:val="24"/>
              </w:rPr>
              <w:t>обслуживания</w:t>
            </w:r>
          </w:p>
        </w:tc>
      </w:tr>
      <w:tr w:rsidR="004E2AB6" w14:paraId="261A6B61" w14:textId="77777777">
        <w:trPr>
          <w:trHeight w:val="551"/>
        </w:trPr>
        <w:tc>
          <w:tcPr>
            <w:tcW w:w="1735" w:type="dxa"/>
          </w:tcPr>
          <w:p w14:paraId="44D28A6E" w14:textId="77777777" w:rsidR="004E2AB6" w:rsidRDefault="00A3748A">
            <w:pPr>
              <w:pStyle w:val="TableParagraph"/>
              <w:spacing w:line="275" w:lineRule="exact"/>
              <w:ind w:left="12"/>
              <w:jc w:val="center"/>
              <w:rPr>
                <w:b/>
                <w:sz w:val="24"/>
              </w:rPr>
            </w:pPr>
            <w:r>
              <w:rPr>
                <w:b/>
                <w:sz w:val="24"/>
              </w:rPr>
              <w:t>Ж-</w:t>
            </w:r>
            <w:r>
              <w:rPr>
                <w:b/>
                <w:spacing w:val="-5"/>
                <w:sz w:val="24"/>
              </w:rPr>
              <w:t>5.1</w:t>
            </w:r>
          </w:p>
        </w:tc>
        <w:tc>
          <w:tcPr>
            <w:tcW w:w="7480" w:type="dxa"/>
          </w:tcPr>
          <w:p w14:paraId="5C1572A1" w14:textId="77777777" w:rsidR="004E2AB6" w:rsidRDefault="00A3748A">
            <w:pPr>
              <w:pStyle w:val="TableParagraph"/>
              <w:spacing w:line="270" w:lineRule="exact"/>
              <w:rPr>
                <w:sz w:val="24"/>
              </w:rPr>
            </w:pPr>
            <w:r>
              <w:rPr>
                <w:sz w:val="24"/>
              </w:rPr>
              <w:t>Зона</w:t>
            </w:r>
            <w:r>
              <w:rPr>
                <w:spacing w:val="-8"/>
                <w:sz w:val="24"/>
              </w:rPr>
              <w:t xml:space="preserve"> </w:t>
            </w:r>
            <w:r>
              <w:rPr>
                <w:sz w:val="24"/>
              </w:rPr>
              <w:t>размещения</w:t>
            </w:r>
            <w:r>
              <w:rPr>
                <w:spacing w:val="-5"/>
                <w:sz w:val="24"/>
              </w:rPr>
              <w:t xml:space="preserve"> </w:t>
            </w:r>
            <w:r>
              <w:rPr>
                <w:sz w:val="24"/>
              </w:rPr>
              <w:t>среднеэтажной</w:t>
            </w:r>
            <w:r>
              <w:rPr>
                <w:spacing w:val="-5"/>
                <w:sz w:val="24"/>
              </w:rPr>
              <w:t xml:space="preserve"> </w:t>
            </w:r>
            <w:r>
              <w:rPr>
                <w:sz w:val="24"/>
              </w:rPr>
              <w:t>многоквартирной</w:t>
            </w:r>
            <w:r>
              <w:rPr>
                <w:spacing w:val="-5"/>
                <w:sz w:val="24"/>
              </w:rPr>
              <w:t xml:space="preserve"> </w:t>
            </w:r>
            <w:r>
              <w:rPr>
                <w:sz w:val="24"/>
              </w:rPr>
              <w:t>жилой</w:t>
            </w:r>
            <w:r>
              <w:rPr>
                <w:spacing w:val="-4"/>
                <w:sz w:val="24"/>
              </w:rPr>
              <w:t xml:space="preserve"> </w:t>
            </w:r>
            <w:r>
              <w:rPr>
                <w:spacing w:val="-2"/>
                <w:sz w:val="24"/>
              </w:rPr>
              <w:t>застройки</w:t>
            </w:r>
          </w:p>
          <w:p w14:paraId="3DDB6E12" w14:textId="77777777" w:rsidR="004E2AB6" w:rsidRDefault="00A3748A">
            <w:pPr>
              <w:pStyle w:val="TableParagraph"/>
              <w:spacing w:line="261" w:lineRule="exact"/>
              <w:rPr>
                <w:sz w:val="24"/>
              </w:rPr>
            </w:pPr>
            <w:r>
              <w:rPr>
                <w:sz w:val="24"/>
              </w:rPr>
              <w:t>без</w:t>
            </w:r>
            <w:r>
              <w:rPr>
                <w:spacing w:val="-4"/>
                <w:sz w:val="24"/>
              </w:rPr>
              <w:t xml:space="preserve"> </w:t>
            </w:r>
            <w:r>
              <w:rPr>
                <w:sz w:val="24"/>
              </w:rPr>
              <w:t>объектов</w:t>
            </w:r>
            <w:r>
              <w:rPr>
                <w:spacing w:val="-3"/>
                <w:sz w:val="24"/>
              </w:rPr>
              <w:t xml:space="preserve"> </w:t>
            </w:r>
            <w:r>
              <w:rPr>
                <w:spacing w:val="-2"/>
                <w:sz w:val="24"/>
              </w:rPr>
              <w:t>обслуживания</w:t>
            </w:r>
          </w:p>
        </w:tc>
      </w:tr>
      <w:tr w:rsidR="004E2AB6" w14:paraId="082B809C" w14:textId="77777777">
        <w:trPr>
          <w:trHeight w:val="551"/>
        </w:trPr>
        <w:tc>
          <w:tcPr>
            <w:tcW w:w="1735" w:type="dxa"/>
          </w:tcPr>
          <w:p w14:paraId="5E961C9D" w14:textId="77777777" w:rsidR="004E2AB6" w:rsidRDefault="00A3748A">
            <w:pPr>
              <w:pStyle w:val="TableParagraph"/>
              <w:spacing w:line="275" w:lineRule="exact"/>
              <w:ind w:left="12"/>
              <w:jc w:val="center"/>
              <w:rPr>
                <w:b/>
                <w:sz w:val="24"/>
              </w:rPr>
            </w:pPr>
            <w:r>
              <w:rPr>
                <w:b/>
                <w:sz w:val="24"/>
              </w:rPr>
              <w:t>Ж-</w:t>
            </w:r>
            <w:r>
              <w:rPr>
                <w:b/>
                <w:spacing w:val="-5"/>
                <w:sz w:val="24"/>
              </w:rPr>
              <w:t>6.1</w:t>
            </w:r>
          </w:p>
        </w:tc>
        <w:tc>
          <w:tcPr>
            <w:tcW w:w="7480" w:type="dxa"/>
          </w:tcPr>
          <w:p w14:paraId="3FD48B9A" w14:textId="77777777" w:rsidR="004E2AB6" w:rsidRDefault="00A3748A">
            <w:pPr>
              <w:pStyle w:val="TableParagraph"/>
              <w:spacing w:line="271" w:lineRule="exact"/>
              <w:rPr>
                <w:sz w:val="24"/>
              </w:rPr>
            </w:pPr>
            <w:r>
              <w:rPr>
                <w:sz w:val="24"/>
              </w:rPr>
              <w:t>Зона</w:t>
            </w:r>
            <w:r>
              <w:rPr>
                <w:spacing w:val="-7"/>
                <w:sz w:val="24"/>
              </w:rPr>
              <w:t xml:space="preserve"> </w:t>
            </w:r>
            <w:r>
              <w:rPr>
                <w:sz w:val="24"/>
              </w:rPr>
              <w:t>размещения</w:t>
            </w:r>
            <w:r>
              <w:rPr>
                <w:spacing w:val="-5"/>
                <w:sz w:val="24"/>
              </w:rPr>
              <w:t xml:space="preserve"> </w:t>
            </w:r>
            <w:r>
              <w:rPr>
                <w:sz w:val="24"/>
              </w:rPr>
              <w:t>среднеэтажной</w:t>
            </w:r>
            <w:r>
              <w:rPr>
                <w:spacing w:val="-5"/>
                <w:sz w:val="24"/>
              </w:rPr>
              <w:t xml:space="preserve"> </w:t>
            </w:r>
            <w:r>
              <w:rPr>
                <w:sz w:val="24"/>
              </w:rPr>
              <w:t>многоквартирной жилой</w:t>
            </w:r>
            <w:r>
              <w:rPr>
                <w:spacing w:val="-5"/>
                <w:sz w:val="24"/>
              </w:rPr>
              <w:t xml:space="preserve"> </w:t>
            </w:r>
            <w:r>
              <w:rPr>
                <w:sz w:val="24"/>
              </w:rPr>
              <w:t>застройки</w:t>
            </w:r>
            <w:r>
              <w:rPr>
                <w:spacing w:val="-4"/>
                <w:sz w:val="24"/>
              </w:rPr>
              <w:t xml:space="preserve"> </w:t>
            </w:r>
            <w:r>
              <w:rPr>
                <w:spacing w:val="-10"/>
                <w:sz w:val="24"/>
              </w:rPr>
              <w:t>с</w:t>
            </w:r>
          </w:p>
          <w:p w14:paraId="57FC613F" w14:textId="77777777" w:rsidR="004E2AB6" w:rsidRDefault="00A3748A">
            <w:pPr>
              <w:pStyle w:val="TableParagraph"/>
              <w:spacing w:line="261" w:lineRule="exact"/>
              <w:rPr>
                <w:sz w:val="24"/>
              </w:rPr>
            </w:pPr>
            <w:r>
              <w:rPr>
                <w:sz w:val="24"/>
              </w:rPr>
              <w:t>объектами</w:t>
            </w:r>
            <w:r>
              <w:rPr>
                <w:spacing w:val="-4"/>
                <w:sz w:val="24"/>
              </w:rPr>
              <w:t xml:space="preserve"> </w:t>
            </w:r>
            <w:r>
              <w:rPr>
                <w:spacing w:val="-2"/>
                <w:sz w:val="24"/>
              </w:rPr>
              <w:t>обслуживания</w:t>
            </w:r>
          </w:p>
        </w:tc>
      </w:tr>
      <w:tr w:rsidR="004E2AB6" w14:paraId="5CDB244C" w14:textId="77777777">
        <w:trPr>
          <w:trHeight w:val="275"/>
        </w:trPr>
        <w:tc>
          <w:tcPr>
            <w:tcW w:w="9215" w:type="dxa"/>
            <w:gridSpan w:val="2"/>
          </w:tcPr>
          <w:p w14:paraId="07F1A888" w14:textId="77777777" w:rsidR="004E2AB6" w:rsidRDefault="00A3748A">
            <w:pPr>
              <w:pStyle w:val="TableParagraph"/>
              <w:spacing w:line="256" w:lineRule="exact"/>
              <w:ind w:left="11" w:right="4"/>
              <w:jc w:val="center"/>
              <w:rPr>
                <w:b/>
                <w:i/>
                <w:sz w:val="24"/>
              </w:rPr>
            </w:pPr>
            <w:r>
              <w:rPr>
                <w:b/>
                <w:i/>
                <w:sz w:val="24"/>
              </w:rPr>
              <w:t>Общественно-деловые</w:t>
            </w:r>
            <w:r>
              <w:rPr>
                <w:b/>
                <w:i/>
                <w:spacing w:val="-7"/>
                <w:sz w:val="24"/>
              </w:rPr>
              <w:t xml:space="preserve"> </w:t>
            </w:r>
            <w:r>
              <w:rPr>
                <w:b/>
                <w:i/>
                <w:spacing w:val="-4"/>
                <w:sz w:val="24"/>
              </w:rPr>
              <w:t>зоны</w:t>
            </w:r>
          </w:p>
        </w:tc>
      </w:tr>
      <w:tr w:rsidR="004E2AB6" w14:paraId="65491ABC" w14:textId="77777777">
        <w:trPr>
          <w:trHeight w:val="551"/>
        </w:trPr>
        <w:tc>
          <w:tcPr>
            <w:tcW w:w="1735" w:type="dxa"/>
          </w:tcPr>
          <w:p w14:paraId="5E0C6EF8" w14:textId="77777777" w:rsidR="004E2AB6" w:rsidRDefault="00A3748A">
            <w:pPr>
              <w:pStyle w:val="TableParagraph"/>
              <w:spacing w:line="275" w:lineRule="exact"/>
              <w:ind w:left="12" w:right="5"/>
              <w:jc w:val="center"/>
              <w:rPr>
                <w:b/>
                <w:sz w:val="24"/>
              </w:rPr>
            </w:pPr>
            <w:r>
              <w:rPr>
                <w:b/>
                <w:spacing w:val="-2"/>
                <w:sz w:val="24"/>
              </w:rPr>
              <w:t>ОД-</w:t>
            </w:r>
            <w:r>
              <w:rPr>
                <w:b/>
                <w:spacing w:val="-10"/>
                <w:sz w:val="24"/>
              </w:rPr>
              <w:t>1</w:t>
            </w:r>
          </w:p>
        </w:tc>
        <w:tc>
          <w:tcPr>
            <w:tcW w:w="7480" w:type="dxa"/>
          </w:tcPr>
          <w:p w14:paraId="1E0A077F" w14:textId="77777777" w:rsidR="004E2AB6" w:rsidRDefault="00A3748A">
            <w:pPr>
              <w:pStyle w:val="TableParagraph"/>
              <w:spacing w:line="270" w:lineRule="exact"/>
              <w:rPr>
                <w:sz w:val="24"/>
              </w:rPr>
            </w:pPr>
            <w:r>
              <w:rPr>
                <w:sz w:val="24"/>
              </w:rPr>
              <w:t>Зона</w:t>
            </w:r>
            <w:r>
              <w:rPr>
                <w:spacing w:val="-7"/>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общественно-делового</w:t>
            </w:r>
            <w:r>
              <w:rPr>
                <w:spacing w:val="-3"/>
                <w:sz w:val="24"/>
              </w:rPr>
              <w:t xml:space="preserve"> </w:t>
            </w:r>
            <w:r>
              <w:rPr>
                <w:spacing w:val="-2"/>
                <w:sz w:val="24"/>
              </w:rPr>
              <w:t>назначения</w:t>
            </w:r>
          </w:p>
          <w:p w14:paraId="01CE6018" w14:textId="77777777" w:rsidR="004E2AB6" w:rsidRDefault="00A3748A">
            <w:pPr>
              <w:pStyle w:val="TableParagraph"/>
              <w:spacing w:line="261" w:lineRule="exact"/>
              <w:rPr>
                <w:sz w:val="24"/>
              </w:rPr>
            </w:pPr>
            <w:r>
              <w:rPr>
                <w:spacing w:val="-2"/>
                <w:sz w:val="24"/>
              </w:rPr>
              <w:t>(комплексная)</w:t>
            </w:r>
          </w:p>
        </w:tc>
      </w:tr>
      <w:tr w:rsidR="004E2AB6" w14:paraId="4355A1A1" w14:textId="77777777">
        <w:trPr>
          <w:trHeight w:val="277"/>
        </w:trPr>
        <w:tc>
          <w:tcPr>
            <w:tcW w:w="1735" w:type="dxa"/>
          </w:tcPr>
          <w:p w14:paraId="409389F9" w14:textId="77777777" w:rsidR="004E2AB6" w:rsidRDefault="00A3748A">
            <w:pPr>
              <w:pStyle w:val="TableParagraph"/>
              <w:spacing w:before="1" w:line="257" w:lineRule="exact"/>
              <w:ind w:left="12" w:right="5"/>
              <w:jc w:val="center"/>
              <w:rPr>
                <w:b/>
                <w:sz w:val="24"/>
              </w:rPr>
            </w:pPr>
            <w:r>
              <w:rPr>
                <w:b/>
                <w:spacing w:val="-2"/>
                <w:sz w:val="24"/>
              </w:rPr>
              <w:t>ОД-</w:t>
            </w:r>
            <w:r>
              <w:rPr>
                <w:b/>
                <w:spacing w:val="-10"/>
                <w:sz w:val="24"/>
              </w:rPr>
              <w:t>2</w:t>
            </w:r>
          </w:p>
        </w:tc>
        <w:tc>
          <w:tcPr>
            <w:tcW w:w="7480" w:type="dxa"/>
          </w:tcPr>
          <w:p w14:paraId="7720E09B" w14:textId="77777777" w:rsidR="004E2AB6" w:rsidRDefault="00A3748A">
            <w:pPr>
              <w:pStyle w:val="TableParagraph"/>
              <w:spacing w:line="258" w:lineRule="exact"/>
              <w:rPr>
                <w:sz w:val="24"/>
              </w:rPr>
            </w:pPr>
            <w:r>
              <w:rPr>
                <w:sz w:val="24"/>
              </w:rPr>
              <w:t>Зона</w:t>
            </w:r>
            <w:r>
              <w:rPr>
                <w:spacing w:val="-6"/>
                <w:sz w:val="24"/>
              </w:rPr>
              <w:t xml:space="preserve"> </w:t>
            </w:r>
            <w:r>
              <w:rPr>
                <w:sz w:val="24"/>
              </w:rPr>
              <w:t>размещения</w:t>
            </w:r>
            <w:r>
              <w:rPr>
                <w:spacing w:val="-3"/>
                <w:sz w:val="24"/>
              </w:rPr>
              <w:t xml:space="preserve"> </w:t>
            </w:r>
            <w:r>
              <w:rPr>
                <w:sz w:val="24"/>
              </w:rPr>
              <w:t>объектов</w:t>
            </w:r>
            <w:r>
              <w:rPr>
                <w:spacing w:val="-4"/>
                <w:sz w:val="24"/>
              </w:rPr>
              <w:t xml:space="preserve"> </w:t>
            </w:r>
            <w:r>
              <w:rPr>
                <w:sz w:val="24"/>
              </w:rPr>
              <w:t>общественного</w:t>
            </w:r>
            <w:r>
              <w:rPr>
                <w:spacing w:val="-3"/>
                <w:sz w:val="24"/>
              </w:rPr>
              <w:t xml:space="preserve"> </w:t>
            </w:r>
            <w:r>
              <w:rPr>
                <w:sz w:val="24"/>
              </w:rPr>
              <w:t>питания</w:t>
            </w:r>
            <w:r>
              <w:rPr>
                <w:spacing w:val="-3"/>
                <w:sz w:val="24"/>
              </w:rPr>
              <w:t xml:space="preserve"> </w:t>
            </w:r>
            <w:r>
              <w:rPr>
                <w:sz w:val="24"/>
              </w:rPr>
              <w:t>и</w:t>
            </w:r>
            <w:r>
              <w:rPr>
                <w:spacing w:val="-2"/>
                <w:sz w:val="24"/>
              </w:rPr>
              <w:t xml:space="preserve"> торговли</w:t>
            </w:r>
          </w:p>
        </w:tc>
      </w:tr>
      <w:tr w:rsidR="004E2AB6" w14:paraId="1B672F35" w14:textId="77777777">
        <w:trPr>
          <w:trHeight w:val="275"/>
        </w:trPr>
        <w:tc>
          <w:tcPr>
            <w:tcW w:w="1735" w:type="dxa"/>
          </w:tcPr>
          <w:p w14:paraId="47267920" w14:textId="77777777" w:rsidR="004E2AB6" w:rsidRDefault="00A3748A">
            <w:pPr>
              <w:pStyle w:val="TableParagraph"/>
              <w:spacing w:line="256" w:lineRule="exact"/>
              <w:ind w:left="12" w:right="5"/>
              <w:jc w:val="center"/>
              <w:rPr>
                <w:b/>
                <w:sz w:val="24"/>
              </w:rPr>
            </w:pPr>
            <w:r>
              <w:rPr>
                <w:b/>
                <w:spacing w:val="-2"/>
                <w:sz w:val="24"/>
              </w:rPr>
              <w:t>ОД-</w:t>
            </w:r>
            <w:r>
              <w:rPr>
                <w:b/>
                <w:spacing w:val="-10"/>
                <w:sz w:val="24"/>
              </w:rPr>
              <w:t>3</w:t>
            </w:r>
          </w:p>
        </w:tc>
        <w:tc>
          <w:tcPr>
            <w:tcW w:w="7480" w:type="dxa"/>
          </w:tcPr>
          <w:p w14:paraId="2A01A016" w14:textId="77777777" w:rsidR="004E2AB6" w:rsidRDefault="00A3748A">
            <w:pPr>
              <w:pStyle w:val="TableParagraph"/>
              <w:spacing w:line="256" w:lineRule="exact"/>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4"/>
                <w:sz w:val="24"/>
              </w:rPr>
              <w:t xml:space="preserve"> </w:t>
            </w:r>
            <w:r>
              <w:rPr>
                <w:spacing w:val="-2"/>
                <w:sz w:val="24"/>
              </w:rPr>
              <w:t>здравоохранения</w:t>
            </w:r>
          </w:p>
        </w:tc>
      </w:tr>
      <w:tr w:rsidR="004E2AB6" w14:paraId="34486387" w14:textId="77777777">
        <w:trPr>
          <w:trHeight w:val="275"/>
        </w:trPr>
        <w:tc>
          <w:tcPr>
            <w:tcW w:w="1735" w:type="dxa"/>
          </w:tcPr>
          <w:p w14:paraId="608AB51B" w14:textId="77777777" w:rsidR="004E2AB6" w:rsidRDefault="00A3748A">
            <w:pPr>
              <w:pStyle w:val="TableParagraph"/>
              <w:spacing w:line="256" w:lineRule="exact"/>
              <w:ind w:left="12" w:right="5"/>
              <w:jc w:val="center"/>
              <w:rPr>
                <w:b/>
                <w:sz w:val="24"/>
              </w:rPr>
            </w:pPr>
            <w:r>
              <w:rPr>
                <w:b/>
                <w:spacing w:val="-2"/>
                <w:sz w:val="24"/>
              </w:rPr>
              <w:t>ОД-</w:t>
            </w:r>
            <w:r>
              <w:rPr>
                <w:b/>
                <w:spacing w:val="-10"/>
                <w:sz w:val="24"/>
              </w:rPr>
              <w:t>5</w:t>
            </w:r>
          </w:p>
        </w:tc>
        <w:tc>
          <w:tcPr>
            <w:tcW w:w="7480" w:type="dxa"/>
          </w:tcPr>
          <w:p w14:paraId="4452B722" w14:textId="77777777" w:rsidR="004E2AB6" w:rsidRDefault="00A3748A">
            <w:pPr>
              <w:pStyle w:val="TableParagraph"/>
              <w:spacing w:line="256" w:lineRule="exact"/>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спортивного</w:t>
            </w:r>
            <w:r>
              <w:rPr>
                <w:spacing w:val="-6"/>
                <w:sz w:val="24"/>
              </w:rPr>
              <w:t xml:space="preserve"> </w:t>
            </w:r>
            <w:r>
              <w:rPr>
                <w:spacing w:val="-2"/>
                <w:sz w:val="24"/>
              </w:rPr>
              <w:t>назначения</w:t>
            </w:r>
          </w:p>
        </w:tc>
      </w:tr>
      <w:tr w:rsidR="004E2AB6" w14:paraId="12D43B67" w14:textId="77777777">
        <w:trPr>
          <w:trHeight w:val="275"/>
        </w:trPr>
        <w:tc>
          <w:tcPr>
            <w:tcW w:w="1735" w:type="dxa"/>
          </w:tcPr>
          <w:p w14:paraId="581EF328" w14:textId="77777777" w:rsidR="004E2AB6" w:rsidRDefault="00A3748A">
            <w:pPr>
              <w:pStyle w:val="TableParagraph"/>
              <w:spacing w:line="256" w:lineRule="exact"/>
              <w:ind w:left="12" w:right="5"/>
              <w:jc w:val="center"/>
              <w:rPr>
                <w:b/>
                <w:sz w:val="24"/>
              </w:rPr>
            </w:pPr>
            <w:r>
              <w:rPr>
                <w:b/>
                <w:spacing w:val="-2"/>
                <w:sz w:val="24"/>
              </w:rPr>
              <w:t>ОД-</w:t>
            </w:r>
            <w:r>
              <w:rPr>
                <w:b/>
                <w:spacing w:val="-10"/>
                <w:sz w:val="24"/>
              </w:rPr>
              <w:t>6</w:t>
            </w:r>
          </w:p>
        </w:tc>
        <w:tc>
          <w:tcPr>
            <w:tcW w:w="7480" w:type="dxa"/>
          </w:tcPr>
          <w:p w14:paraId="36631974" w14:textId="77777777" w:rsidR="004E2AB6" w:rsidRDefault="00A3748A">
            <w:pPr>
              <w:pStyle w:val="TableParagraph"/>
              <w:spacing w:line="256" w:lineRule="exact"/>
              <w:rPr>
                <w:sz w:val="24"/>
              </w:rPr>
            </w:pPr>
            <w:r>
              <w:rPr>
                <w:sz w:val="24"/>
              </w:rPr>
              <w:t>Зона</w:t>
            </w:r>
            <w:r>
              <w:rPr>
                <w:spacing w:val="-9"/>
                <w:sz w:val="24"/>
              </w:rPr>
              <w:t xml:space="preserve"> </w:t>
            </w:r>
            <w:r>
              <w:rPr>
                <w:sz w:val="24"/>
              </w:rPr>
              <w:t>размещения</w:t>
            </w:r>
            <w:r>
              <w:rPr>
                <w:spacing w:val="-3"/>
                <w:sz w:val="24"/>
              </w:rPr>
              <w:t xml:space="preserve"> </w:t>
            </w:r>
            <w:r>
              <w:rPr>
                <w:sz w:val="24"/>
              </w:rPr>
              <w:t>учебно-образовательных</w:t>
            </w:r>
            <w:r>
              <w:rPr>
                <w:spacing w:val="-2"/>
                <w:sz w:val="24"/>
              </w:rPr>
              <w:t xml:space="preserve"> учреждений</w:t>
            </w:r>
          </w:p>
        </w:tc>
      </w:tr>
      <w:tr w:rsidR="004E2AB6" w14:paraId="609DAE2E" w14:textId="77777777">
        <w:trPr>
          <w:trHeight w:val="275"/>
        </w:trPr>
        <w:tc>
          <w:tcPr>
            <w:tcW w:w="1735" w:type="dxa"/>
          </w:tcPr>
          <w:p w14:paraId="72F7A419" w14:textId="77777777" w:rsidR="004E2AB6" w:rsidRDefault="00A3748A">
            <w:pPr>
              <w:pStyle w:val="TableParagraph"/>
              <w:spacing w:line="256" w:lineRule="exact"/>
              <w:ind w:left="12" w:right="5"/>
              <w:jc w:val="center"/>
              <w:rPr>
                <w:b/>
                <w:sz w:val="24"/>
              </w:rPr>
            </w:pPr>
            <w:r>
              <w:rPr>
                <w:b/>
                <w:spacing w:val="-2"/>
                <w:sz w:val="24"/>
              </w:rPr>
              <w:t>ОД-</w:t>
            </w:r>
            <w:r>
              <w:rPr>
                <w:b/>
                <w:spacing w:val="-10"/>
                <w:sz w:val="24"/>
              </w:rPr>
              <w:t>8</w:t>
            </w:r>
          </w:p>
        </w:tc>
        <w:tc>
          <w:tcPr>
            <w:tcW w:w="7480" w:type="dxa"/>
          </w:tcPr>
          <w:p w14:paraId="215F5070" w14:textId="77777777" w:rsidR="004E2AB6" w:rsidRDefault="00A3748A">
            <w:pPr>
              <w:pStyle w:val="TableParagraph"/>
              <w:spacing w:line="256" w:lineRule="exact"/>
              <w:rPr>
                <w:sz w:val="24"/>
              </w:rPr>
            </w:pPr>
            <w:r>
              <w:rPr>
                <w:sz w:val="24"/>
              </w:rPr>
              <w:t>Зона</w:t>
            </w:r>
            <w:r>
              <w:rPr>
                <w:spacing w:val="-8"/>
                <w:sz w:val="24"/>
              </w:rPr>
              <w:t xml:space="preserve"> </w:t>
            </w:r>
            <w:r>
              <w:rPr>
                <w:sz w:val="24"/>
              </w:rPr>
              <w:t>размещения</w:t>
            </w:r>
            <w:r>
              <w:rPr>
                <w:spacing w:val="-4"/>
                <w:sz w:val="24"/>
              </w:rPr>
              <w:t xml:space="preserve"> </w:t>
            </w:r>
            <w:r>
              <w:rPr>
                <w:sz w:val="24"/>
              </w:rPr>
              <w:t>административно-офисных</w:t>
            </w:r>
            <w:r>
              <w:rPr>
                <w:spacing w:val="-3"/>
                <w:sz w:val="24"/>
              </w:rPr>
              <w:t xml:space="preserve"> </w:t>
            </w:r>
            <w:r>
              <w:rPr>
                <w:sz w:val="24"/>
              </w:rPr>
              <w:t>зданий</w:t>
            </w:r>
            <w:r>
              <w:rPr>
                <w:spacing w:val="-6"/>
                <w:sz w:val="24"/>
              </w:rPr>
              <w:t xml:space="preserve"> </w:t>
            </w:r>
            <w:r>
              <w:rPr>
                <w:sz w:val="24"/>
              </w:rPr>
              <w:t>и</w:t>
            </w:r>
            <w:r>
              <w:rPr>
                <w:spacing w:val="-4"/>
                <w:sz w:val="24"/>
              </w:rPr>
              <w:t xml:space="preserve"> </w:t>
            </w:r>
            <w:r>
              <w:rPr>
                <w:spacing w:val="-2"/>
                <w:sz w:val="24"/>
              </w:rPr>
              <w:t>комплексов</w:t>
            </w:r>
          </w:p>
        </w:tc>
      </w:tr>
      <w:tr w:rsidR="004E2AB6" w14:paraId="78386635" w14:textId="77777777">
        <w:trPr>
          <w:trHeight w:val="275"/>
        </w:trPr>
        <w:tc>
          <w:tcPr>
            <w:tcW w:w="9215" w:type="dxa"/>
            <w:gridSpan w:val="2"/>
          </w:tcPr>
          <w:p w14:paraId="1C2FFE38" w14:textId="77777777" w:rsidR="004E2AB6" w:rsidRDefault="00A3748A">
            <w:pPr>
              <w:pStyle w:val="TableParagraph"/>
              <w:spacing w:line="256" w:lineRule="exact"/>
              <w:ind w:left="11" w:right="3"/>
              <w:jc w:val="center"/>
              <w:rPr>
                <w:b/>
                <w:i/>
                <w:sz w:val="24"/>
              </w:rPr>
            </w:pPr>
            <w:r>
              <w:rPr>
                <w:b/>
                <w:i/>
                <w:sz w:val="24"/>
              </w:rPr>
              <w:t>Зоны</w:t>
            </w:r>
            <w:r>
              <w:rPr>
                <w:b/>
                <w:i/>
                <w:spacing w:val="-6"/>
                <w:sz w:val="24"/>
              </w:rPr>
              <w:t xml:space="preserve"> </w:t>
            </w:r>
            <w:r>
              <w:rPr>
                <w:b/>
                <w:i/>
                <w:sz w:val="24"/>
              </w:rPr>
              <w:t>производственных</w:t>
            </w:r>
            <w:r>
              <w:rPr>
                <w:b/>
                <w:i/>
                <w:spacing w:val="-5"/>
                <w:sz w:val="24"/>
              </w:rPr>
              <w:t xml:space="preserve"> </w:t>
            </w:r>
            <w:r>
              <w:rPr>
                <w:b/>
                <w:i/>
                <w:spacing w:val="-2"/>
                <w:sz w:val="24"/>
              </w:rPr>
              <w:t>объектов</w:t>
            </w:r>
          </w:p>
        </w:tc>
      </w:tr>
      <w:tr w:rsidR="004E2AB6" w14:paraId="0A437241" w14:textId="77777777">
        <w:trPr>
          <w:trHeight w:val="551"/>
        </w:trPr>
        <w:tc>
          <w:tcPr>
            <w:tcW w:w="1735" w:type="dxa"/>
          </w:tcPr>
          <w:p w14:paraId="26B6047A" w14:textId="77777777" w:rsidR="004E2AB6" w:rsidRDefault="00A3748A">
            <w:pPr>
              <w:pStyle w:val="TableParagraph"/>
              <w:spacing w:line="275" w:lineRule="exact"/>
              <w:ind w:left="12" w:right="3"/>
              <w:jc w:val="center"/>
              <w:rPr>
                <w:b/>
                <w:sz w:val="24"/>
              </w:rPr>
            </w:pPr>
            <w:r>
              <w:rPr>
                <w:b/>
                <w:spacing w:val="-2"/>
                <w:sz w:val="24"/>
              </w:rPr>
              <w:t>П-</w:t>
            </w:r>
            <w:r>
              <w:rPr>
                <w:b/>
                <w:spacing w:val="-10"/>
                <w:sz w:val="24"/>
              </w:rPr>
              <w:t>2</w:t>
            </w:r>
          </w:p>
        </w:tc>
        <w:tc>
          <w:tcPr>
            <w:tcW w:w="7480" w:type="dxa"/>
          </w:tcPr>
          <w:p w14:paraId="2FD694A9" w14:textId="77777777" w:rsidR="004E2AB6" w:rsidRDefault="00A3748A">
            <w:pPr>
              <w:pStyle w:val="TableParagraph"/>
              <w:spacing w:line="270" w:lineRule="exact"/>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4"/>
                <w:sz w:val="24"/>
              </w:rPr>
              <w:t xml:space="preserve"> </w:t>
            </w:r>
            <w:r>
              <w:rPr>
                <w:sz w:val="24"/>
              </w:rPr>
              <w:t>производственного</w:t>
            </w:r>
            <w:r>
              <w:rPr>
                <w:spacing w:val="-3"/>
                <w:sz w:val="24"/>
              </w:rPr>
              <w:t xml:space="preserve"> </w:t>
            </w:r>
            <w:r>
              <w:rPr>
                <w:sz w:val="24"/>
              </w:rPr>
              <w:t>назначения</w:t>
            </w:r>
            <w:r>
              <w:rPr>
                <w:spacing w:val="-3"/>
                <w:sz w:val="24"/>
              </w:rPr>
              <w:t xml:space="preserve"> </w:t>
            </w:r>
            <w:r>
              <w:rPr>
                <w:sz w:val="24"/>
              </w:rPr>
              <w:t>II</w:t>
            </w:r>
            <w:r>
              <w:rPr>
                <w:spacing w:val="-7"/>
                <w:sz w:val="24"/>
              </w:rPr>
              <w:t xml:space="preserve"> </w:t>
            </w:r>
            <w:r>
              <w:rPr>
                <w:spacing w:val="-2"/>
                <w:sz w:val="24"/>
              </w:rPr>
              <w:t>класса</w:t>
            </w:r>
          </w:p>
          <w:p w14:paraId="5611F727" w14:textId="77777777" w:rsidR="004E2AB6" w:rsidRDefault="00A3748A">
            <w:pPr>
              <w:pStyle w:val="TableParagraph"/>
              <w:spacing w:line="261" w:lineRule="exact"/>
              <w:rPr>
                <w:sz w:val="24"/>
              </w:rPr>
            </w:pPr>
            <w:r>
              <w:rPr>
                <w:sz w:val="24"/>
              </w:rPr>
              <w:t>санитарной</w:t>
            </w:r>
            <w:r>
              <w:rPr>
                <w:spacing w:val="-6"/>
                <w:sz w:val="24"/>
              </w:rPr>
              <w:t xml:space="preserve"> </w:t>
            </w:r>
            <w:r>
              <w:rPr>
                <w:spacing w:val="-2"/>
                <w:sz w:val="24"/>
              </w:rPr>
              <w:t>опасности</w:t>
            </w:r>
          </w:p>
        </w:tc>
      </w:tr>
      <w:tr w:rsidR="004E2AB6" w14:paraId="4376FF29" w14:textId="77777777">
        <w:trPr>
          <w:trHeight w:val="554"/>
        </w:trPr>
        <w:tc>
          <w:tcPr>
            <w:tcW w:w="1735" w:type="dxa"/>
          </w:tcPr>
          <w:p w14:paraId="5882EE58" w14:textId="77777777" w:rsidR="004E2AB6" w:rsidRDefault="00A3748A">
            <w:pPr>
              <w:pStyle w:val="TableParagraph"/>
              <w:spacing w:before="1"/>
              <w:ind w:left="12" w:right="3"/>
              <w:jc w:val="center"/>
              <w:rPr>
                <w:b/>
                <w:sz w:val="24"/>
              </w:rPr>
            </w:pPr>
            <w:r>
              <w:rPr>
                <w:b/>
                <w:spacing w:val="-2"/>
                <w:sz w:val="24"/>
              </w:rPr>
              <w:t>П-</w:t>
            </w:r>
            <w:r>
              <w:rPr>
                <w:b/>
                <w:spacing w:val="-10"/>
                <w:sz w:val="24"/>
              </w:rPr>
              <w:t>3</w:t>
            </w:r>
          </w:p>
        </w:tc>
        <w:tc>
          <w:tcPr>
            <w:tcW w:w="7480" w:type="dxa"/>
          </w:tcPr>
          <w:p w14:paraId="31FE91CB" w14:textId="77777777" w:rsidR="004E2AB6" w:rsidRDefault="00A3748A">
            <w:pPr>
              <w:pStyle w:val="TableParagraph"/>
              <w:spacing w:line="273" w:lineRule="exact"/>
              <w:rPr>
                <w:sz w:val="24"/>
              </w:rPr>
            </w:pPr>
            <w:r>
              <w:rPr>
                <w:sz w:val="24"/>
              </w:rPr>
              <w:t>Зона</w:t>
            </w:r>
            <w:r>
              <w:rPr>
                <w:spacing w:val="-7"/>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производственного</w:t>
            </w:r>
            <w:r>
              <w:rPr>
                <w:spacing w:val="-7"/>
                <w:sz w:val="24"/>
              </w:rPr>
              <w:t xml:space="preserve"> </w:t>
            </w:r>
            <w:r>
              <w:rPr>
                <w:sz w:val="24"/>
              </w:rPr>
              <w:t>назначения</w:t>
            </w:r>
            <w:r>
              <w:rPr>
                <w:spacing w:val="-4"/>
                <w:sz w:val="24"/>
              </w:rPr>
              <w:t xml:space="preserve"> </w:t>
            </w:r>
            <w:r>
              <w:rPr>
                <w:sz w:val="24"/>
              </w:rPr>
              <w:t>III</w:t>
            </w:r>
            <w:r>
              <w:rPr>
                <w:spacing w:val="-7"/>
                <w:sz w:val="24"/>
              </w:rPr>
              <w:t xml:space="preserve"> </w:t>
            </w:r>
            <w:r>
              <w:rPr>
                <w:spacing w:val="-2"/>
                <w:sz w:val="24"/>
              </w:rPr>
              <w:t>класса</w:t>
            </w:r>
          </w:p>
          <w:p w14:paraId="0E2BDAD6" w14:textId="77777777" w:rsidR="004E2AB6" w:rsidRDefault="00A3748A">
            <w:pPr>
              <w:pStyle w:val="TableParagraph"/>
              <w:spacing w:line="261" w:lineRule="exact"/>
              <w:rPr>
                <w:sz w:val="24"/>
              </w:rPr>
            </w:pPr>
            <w:r>
              <w:rPr>
                <w:sz w:val="24"/>
              </w:rPr>
              <w:t>санитарной</w:t>
            </w:r>
            <w:r>
              <w:rPr>
                <w:spacing w:val="-6"/>
                <w:sz w:val="24"/>
              </w:rPr>
              <w:t xml:space="preserve"> </w:t>
            </w:r>
            <w:r>
              <w:rPr>
                <w:spacing w:val="-2"/>
                <w:sz w:val="24"/>
              </w:rPr>
              <w:t>опасности</w:t>
            </w:r>
          </w:p>
        </w:tc>
      </w:tr>
      <w:tr w:rsidR="004E2AB6" w14:paraId="1384D888" w14:textId="77777777">
        <w:trPr>
          <w:trHeight w:val="551"/>
        </w:trPr>
        <w:tc>
          <w:tcPr>
            <w:tcW w:w="1735" w:type="dxa"/>
          </w:tcPr>
          <w:p w14:paraId="4727A34F" w14:textId="77777777" w:rsidR="004E2AB6" w:rsidRDefault="00A3748A">
            <w:pPr>
              <w:pStyle w:val="TableParagraph"/>
              <w:spacing w:line="275" w:lineRule="exact"/>
              <w:ind w:left="12" w:right="5"/>
              <w:jc w:val="center"/>
              <w:rPr>
                <w:b/>
                <w:sz w:val="24"/>
              </w:rPr>
            </w:pPr>
            <w:r>
              <w:rPr>
                <w:b/>
                <w:spacing w:val="-2"/>
                <w:sz w:val="24"/>
              </w:rPr>
              <w:t>П-</w:t>
            </w:r>
            <w:r>
              <w:rPr>
                <w:b/>
                <w:spacing w:val="-5"/>
                <w:sz w:val="24"/>
              </w:rPr>
              <w:t>3.1</w:t>
            </w:r>
          </w:p>
        </w:tc>
        <w:tc>
          <w:tcPr>
            <w:tcW w:w="7480" w:type="dxa"/>
          </w:tcPr>
          <w:p w14:paraId="56B0D840" w14:textId="77777777" w:rsidR="004E2AB6" w:rsidRDefault="00A3748A">
            <w:pPr>
              <w:pStyle w:val="TableParagraph"/>
              <w:spacing w:line="270" w:lineRule="exact"/>
              <w:rPr>
                <w:sz w:val="24"/>
              </w:rPr>
            </w:pPr>
            <w:r>
              <w:rPr>
                <w:sz w:val="24"/>
              </w:rPr>
              <w:t>Зона</w:t>
            </w:r>
            <w:r>
              <w:rPr>
                <w:spacing w:val="-7"/>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производственного</w:t>
            </w:r>
            <w:r>
              <w:rPr>
                <w:spacing w:val="-7"/>
                <w:sz w:val="24"/>
              </w:rPr>
              <w:t xml:space="preserve"> </w:t>
            </w:r>
            <w:r>
              <w:rPr>
                <w:sz w:val="24"/>
              </w:rPr>
              <w:t>назначения</w:t>
            </w:r>
            <w:r>
              <w:rPr>
                <w:spacing w:val="-4"/>
                <w:sz w:val="24"/>
              </w:rPr>
              <w:t xml:space="preserve"> </w:t>
            </w:r>
            <w:r>
              <w:rPr>
                <w:sz w:val="24"/>
              </w:rPr>
              <w:t>III</w:t>
            </w:r>
            <w:r>
              <w:rPr>
                <w:spacing w:val="-7"/>
                <w:sz w:val="24"/>
              </w:rPr>
              <w:t xml:space="preserve"> </w:t>
            </w:r>
            <w:r>
              <w:rPr>
                <w:spacing w:val="-2"/>
                <w:sz w:val="24"/>
              </w:rPr>
              <w:t>класса</w:t>
            </w:r>
          </w:p>
          <w:p w14:paraId="59650530" w14:textId="77777777" w:rsidR="004E2AB6" w:rsidRDefault="00A3748A">
            <w:pPr>
              <w:pStyle w:val="TableParagraph"/>
              <w:spacing w:line="261" w:lineRule="exact"/>
              <w:rPr>
                <w:sz w:val="24"/>
              </w:rPr>
            </w:pPr>
            <w:r>
              <w:rPr>
                <w:sz w:val="24"/>
              </w:rPr>
              <w:t>санитарной</w:t>
            </w:r>
            <w:r>
              <w:rPr>
                <w:spacing w:val="-6"/>
                <w:sz w:val="24"/>
              </w:rPr>
              <w:t xml:space="preserve"> </w:t>
            </w:r>
            <w:r>
              <w:rPr>
                <w:spacing w:val="-2"/>
                <w:sz w:val="24"/>
              </w:rPr>
              <w:t>опасности</w:t>
            </w:r>
          </w:p>
        </w:tc>
      </w:tr>
      <w:tr w:rsidR="004E2AB6" w14:paraId="0D62A55E" w14:textId="77777777">
        <w:trPr>
          <w:trHeight w:val="551"/>
        </w:trPr>
        <w:tc>
          <w:tcPr>
            <w:tcW w:w="1735" w:type="dxa"/>
          </w:tcPr>
          <w:p w14:paraId="6A73A7EE" w14:textId="77777777" w:rsidR="004E2AB6" w:rsidRDefault="00A3748A">
            <w:pPr>
              <w:pStyle w:val="TableParagraph"/>
              <w:spacing w:line="275" w:lineRule="exact"/>
              <w:ind w:left="12" w:right="3"/>
              <w:jc w:val="center"/>
              <w:rPr>
                <w:b/>
                <w:sz w:val="24"/>
              </w:rPr>
            </w:pPr>
            <w:r>
              <w:rPr>
                <w:b/>
                <w:spacing w:val="-2"/>
                <w:sz w:val="24"/>
              </w:rPr>
              <w:t>П-</w:t>
            </w:r>
            <w:r>
              <w:rPr>
                <w:b/>
                <w:spacing w:val="-10"/>
                <w:sz w:val="24"/>
              </w:rPr>
              <w:t>4</w:t>
            </w:r>
          </w:p>
        </w:tc>
        <w:tc>
          <w:tcPr>
            <w:tcW w:w="7480" w:type="dxa"/>
          </w:tcPr>
          <w:p w14:paraId="71FE3D16" w14:textId="77777777" w:rsidR="004E2AB6" w:rsidRDefault="00A3748A">
            <w:pPr>
              <w:pStyle w:val="TableParagraph"/>
              <w:spacing w:line="270" w:lineRule="exact"/>
              <w:rPr>
                <w:sz w:val="24"/>
              </w:rPr>
            </w:pPr>
            <w:r>
              <w:rPr>
                <w:sz w:val="24"/>
              </w:rPr>
              <w:t>Зона</w:t>
            </w:r>
            <w:r>
              <w:rPr>
                <w:spacing w:val="-8"/>
                <w:sz w:val="24"/>
              </w:rPr>
              <w:t xml:space="preserve"> </w:t>
            </w:r>
            <w:r>
              <w:rPr>
                <w:sz w:val="24"/>
              </w:rPr>
              <w:t>размещения</w:t>
            </w:r>
            <w:r>
              <w:rPr>
                <w:spacing w:val="-4"/>
                <w:sz w:val="24"/>
              </w:rPr>
              <w:t xml:space="preserve"> </w:t>
            </w:r>
            <w:r>
              <w:rPr>
                <w:sz w:val="24"/>
              </w:rPr>
              <w:t>объектов</w:t>
            </w:r>
            <w:r>
              <w:rPr>
                <w:spacing w:val="-3"/>
                <w:sz w:val="24"/>
              </w:rPr>
              <w:t xml:space="preserve"> </w:t>
            </w:r>
            <w:r>
              <w:rPr>
                <w:sz w:val="24"/>
              </w:rPr>
              <w:t>производственного</w:t>
            </w:r>
            <w:r>
              <w:rPr>
                <w:spacing w:val="-7"/>
                <w:sz w:val="24"/>
              </w:rPr>
              <w:t xml:space="preserve"> </w:t>
            </w:r>
            <w:r>
              <w:rPr>
                <w:sz w:val="24"/>
              </w:rPr>
              <w:t>назначения</w:t>
            </w:r>
            <w:r>
              <w:rPr>
                <w:spacing w:val="-4"/>
                <w:sz w:val="24"/>
              </w:rPr>
              <w:t xml:space="preserve"> </w:t>
            </w:r>
            <w:r>
              <w:rPr>
                <w:sz w:val="24"/>
              </w:rPr>
              <w:t>IV</w:t>
            </w:r>
            <w:r>
              <w:rPr>
                <w:spacing w:val="-5"/>
                <w:sz w:val="24"/>
              </w:rPr>
              <w:t xml:space="preserve"> </w:t>
            </w:r>
            <w:r>
              <w:rPr>
                <w:spacing w:val="-2"/>
                <w:sz w:val="24"/>
              </w:rPr>
              <w:t>класса</w:t>
            </w:r>
          </w:p>
          <w:p w14:paraId="417A56D9" w14:textId="77777777" w:rsidR="004E2AB6" w:rsidRDefault="00A3748A">
            <w:pPr>
              <w:pStyle w:val="TableParagraph"/>
              <w:spacing w:line="261" w:lineRule="exact"/>
              <w:rPr>
                <w:sz w:val="24"/>
              </w:rPr>
            </w:pPr>
            <w:r>
              <w:rPr>
                <w:sz w:val="24"/>
              </w:rPr>
              <w:t>санитарной</w:t>
            </w:r>
            <w:r>
              <w:rPr>
                <w:spacing w:val="-6"/>
                <w:sz w:val="24"/>
              </w:rPr>
              <w:t xml:space="preserve"> </w:t>
            </w:r>
            <w:r>
              <w:rPr>
                <w:spacing w:val="-2"/>
                <w:sz w:val="24"/>
              </w:rPr>
              <w:t>опасности</w:t>
            </w:r>
          </w:p>
        </w:tc>
      </w:tr>
      <w:tr w:rsidR="004E2AB6" w14:paraId="53D9027B" w14:textId="77777777">
        <w:trPr>
          <w:trHeight w:val="827"/>
        </w:trPr>
        <w:tc>
          <w:tcPr>
            <w:tcW w:w="1735" w:type="dxa"/>
          </w:tcPr>
          <w:p w14:paraId="1C6EB528" w14:textId="77777777" w:rsidR="004E2AB6" w:rsidRDefault="00A3748A">
            <w:pPr>
              <w:pStyle w:val="TableParagraph"/>
              <w:spacing w:line="275" w:lineRule="exact"/>
              <w:ind w:left="12" w:right="3"/>
              <w:jc w:val="center"/>
              <w:rPr>
                <w:b/>
                <w:sz w:val="24"/>
              </w:rPr>
            </w:pPr>
            <w:r>
              <w:rPr>
                <w:b/>
                <w:spacing w:val="-2"/>
                <w:sz w:val="24"/>
              </w:rPr>
              <w:t>П-</w:t>
            </w:r>
            <w:r>
              <w:rPr>
                <w:b/>
                <w:spacing w:val="-10"/>
                <w:sz w:val="24"/>
              </w:rPr>
              <w:t>5</w:t>
            </w:r>
          </w:p>
        </w:tc>
        <w:tc>
          <w:tcPr>
            <w:tcW w:w="7480" w:type="dxa"/>
          </w:tcPr>
          <w:p w14:paraId="5E28873C" w14:textId="77777777" w:rsidR="004E2AB6" w:rsidRDefault="00A3748A">
            <w:pPr>
              <w:pStyle w:val="TableParagraph"/>
              <w:rPr>
                <w:sz w:val="24"/>
              </w:rPr>
            </w:pPr>
            <w:r>
              <w:rPr>
                <w:sz w:val="24"/>
              </w:rPr>
              <w:t>Зона</w:t>
            </w:r>
            <w:r>
              <w:rPr>
                <w:spacing w:val="-7"/>
                <w:sz w:val="24"/>
              </w:rPr>
              <w:t xml:space="preserve"> </w:t>
            </w:r>
            <w:r>
              <w:rPr>
                <w:sz w:val="24"/>
              </w:rPr>
              <w:t>размещения</w:t>
            </w:r>
            <w:r>
              <w:rPr>
                <w:spacing w:val="-6"/>
                <w:sz w:val="24"/>
              </w:rPr>
              <w:t xml:space="preserve"> </w:t>
            </w:r>
            <w:r>
              <w:rPr>
                <w:sz w:val="24"/>
              </w:rPr>
              <w:t>объектов</w:t>
            </w:r>
            <w:r>
              <w:rPr>
                <w:spacing w:val="-7"/>
                <w:sz w:val="24"/>
              </w:rPr>
              <w:t xml:space="preserve"> </w:t>
            </w:r>
            <w:r>
              <w:rPr>
                <w:sz w:val="24"/>
              </w:rPr>
              <w:t>производственного</w:t>
            </w:r>
            <w:r>
              <w:rPr>
                <w:spacing w:val="-9"/>
                <w:sz w:val="24"/>
              </w:rPr>
              <w:t xml:space="preserve"> </w:t>
            </w:r>
            <w:r>
              <w:rPr>
                <w:sz w:val="24"/>
              </w:rPr>
              <w:t>назначения</w:t>
            </w:r>
            <w:r>
              <w:rPr>
                <w:spacing w:val="-6"/>
                <w:sz w:val="24"/>
              </w:rPr>
              <w:t xml:space="preserve"> </w:t>
            </w:r>
            <w:r>
              <w:rPr>
                <w:sz w:val="24"/>
              </w:rPr>
              <w:t>V</w:t>
            </w:r>
            <w:r>
              <w:rPr>
                <w:spacing w:val="-7"/>
                <w:sz w:val="24"/>
              </w:rPr>
              <w:t xml:space="preserve"> </w:t>
            </w:r>
            <w:r>
              <w:rPr>
                <w:sz w:val="24"/>
              </w:rPr>
              <w:t>класса санитарной опасности</w:t>
            </w:r>
          </w:p>
        </w:tc>
      </w:tr>
      <w:tr w:rsidR="004E2AB6" w14:paraId="548326F5" w14:textId="77777777">
        <w:trPr>
          <w:trHeight w:val="275"/>
        </w:trPr>
        <w:tc>
          <w:tcPr>
            <w:tcW w:w="1735" w:type="dxa"/>
          </w:tcPr>
          <w:p w14:paraId="474101EC" w14:textId="77777777" w:rsidR="004E2AB6" w:rsidRDefault="00A3748A">
            <w:pPr>
              <w:pStyle w:val="TableParagraph"/>
              <w:spacing w:line="256" w:lineRule="exact"/>
              <w:ind w:left="12" w:right="5"/>
              <w:jc w:val="center"/>
              <w:rPr>
                <w:b/>
                <w:sz w:val="24"/>
              </w:rPr>
            </w:pPr>
            <w:r>
              <w:rPr>
                <w:b/>
                <w:spacing w:val="-2"/>
                <w:sz w:val="24"/>
              </w:rPr>
              <w:t>П-</w:t>
            </w:r>
            <w:r>
              <w:rPr>
                <w:b/>
                <w:spacing w:val="-5"/>
                <w:sz w:val="24"/>
              </w:rPr>
              <w:t>5.1</w:t>
            </w:r>
          </w:p>
        </w:tc>
        <w:tc>
          <w:tcPr>
            <w:tcW w:w="7480" w:type="dxa"/>
          </w:tcPr>
          <w:p w14:paraId="23F3A163" w14:textId="77777777" w:rsidR="004E2AB6" w:rsidRDefault="00A3748A">
            <w:pPr>
              <w:pStyle w:val="TableParagraph"/>
              <w:spacing w:line="256" w:lineRule="exact"/>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4"/>
                <w:sz w:val="24"/>
              </w:rPr>
              <w:t xml:space="preserve"> </w:t>
            </w:r>
            <w:r>
              <w:rPr>
                <w:sz w:val="24"/>
              </w:rPr>
              <w:t>производственного</w:t>
            </w:r>
            <w:r>
              <w:rPr>
                <w:spacing w:val="-6"/>
                <w:sz w:val="24"/>
              </w:rPr>
              <w:t xml:space="preserve"> </w:t>
            </w:r>
            <w:r>
              <w:rPr>
                <w:sz w:val="24"/>
              </w:rPr>
              <w:t>назначения</w:t>
            </w:r>
            <w:r>
              <w:rPr>
                <w:spacing w:val="-4"/>
                <w:sz w:val="24"/>
              </w:rPr>
              <w:t xml:space="preserve"> </w:t>
            </w:r>
            <w:r>
              <w:rPr>
                <w:sz w:val="24"/>
              </w:rPr>
              <w:t>V</w:t>
            </w:r>
            <w:r>
              <w:rPr>
                <w:spacing w:val="-4"/>
                <w:sz w:val="24"/>
              </w:rPr>
              <w:t xml:space="preserve"> </w:t>
            </w:r>
            <w:r>
              <w:rPr>
                <w:spacing w:val="-2"/>
                <w:sz w:val="24"/>
              </w:rPr>
              <w:t>класса</w:t>
            </w:r>
          </w:p>
        </w:tc>
      </w:tr>
    </w:tbl>
    <w:p w14:paraId="467A7698" w14:textId="77777777" w:rsidR="004E2AB6" w:rsidRDefault="004E2AB6">
      <w:pPr>
        <w:spacing w:line="256" w:lineRule="exact"/>
        <w:rPr>
          <w:sz w:val="24"/>
        </w:rPr>
        <w:sectPr w:rsidR="004E2AB6">
          <w:pgSz w:w="11910" w:h="16840"/>
          <w:pgMar w:top="1020" w:right="140" w:bottom="280" w:left="980" w:header="408" w:footer="0" w:gutter="0"/>
          <w:cols w:space="720"/>
        </w:sectPr>
      </w:pPr>
    </w:p>
    <w:p w14:paraId="63248D24"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5"/>
        <w:gridCol w:w="7480"/>
      </w:tblGrid>
      <w:tr w:rsidR="004E2AB6" w14:paraId="228F5504" w14:textId="77777777">
        <w:trPr>
          <w:trHeight w:val="277"/>
        </w:trPr>
        <w:tc>
          <w:tcPr>
            <w:tcW w:w="1735" w:type="dxa"/>
          </w:tcPr>
          <w:p w14:paraId="0C479BD0" w14:textId="77777777" w:rsidR="004E2AB6" w:rsidRDefault="00A3748A">
            <w:pPr>
              <w:pStyle w:val="TableParagraph"/>
              <w:spacing w:before="1" w:line="257" w:lineRule="exact"/>
              <w:ind w:left="12" w:right="6"/>
              <w:jc w:val="center"/>
              <w:rPr>
                <w:b/>
                <w:sz w:val="24"/>
              </w:rPr>
            </w:pPr>
            <w:r>
              <w:rPr>
                <w:b/>
                <w:spacing w:val="-2"/>
                <w:sz w:val="24"/>
              </w:rPr>
              <w:t>Обозначения</w:t>
            </w:r>
          </w:p>
        </w:tc>
        <w:tc>
          <w:tcPr>
            <w:tcW w:w="7480" w:type="dxa"/>
          </w:tcPr>
          <w:p w14:paraId="32312619" w14:textId="77777777" w:rsidR="004E2AB6" w:rsidRDefault="00A3748A">
            <w:pPr>
              <w:pStyle w:val="TableParagraph"/>
              <w:spacing w:before="1" w:line="257" w:lineRule="exact"/>
              <w:ind w:left="8"/>
              <w:jc w:val="center"/>
              <w:rPr>
                <w:b/>
                <w:sz w:val="24"/>
              </w:rPr>
            </w:pPr>
            <w:r>
              <w:rPr>
                <w:b/>
                <w:sz w:val="24"/>
              </w:rPr>
              <w:t>Наименование</w:t>
            </w:r>
            <w:r>
              <w:rPr>
                <w:b/>
                <w:spacing w:val="-12"/>
                <w:sz w:val="24"/>
              </w:rPr>
              <w:t xml:space="preserve"> </w:t>
            </w:r>
            <w:r>
              <w:rPr>
                <w:b/>
                <w:sz w:val="24"/>
              </w:rPr>
              <w:t>территориальной</w:t>
            </w:r>
            <w:r>
              <w:rPr>
                <w:b/>
                <w:spacing w:val="-8"/>
                <w:sz w:val="24"/>
              </w:rPr>
              <w:t xml:space="preserve"> </w:t>
            </w:r>
            <w:r>
              <w:rPr>
                <w:b/>
                <w:spacing w:val="-4"/>
                <w:sz w:val="24"/>
              </w:rPr>
              <w:t>зоны</w:t>
            </w:r>
          </w:p>
        </w:tc>
      </w:tr>
      <w:tr w:rsidR="004E2AB6" w14:paraId="5BA7BDE6" w14:textId="77777777">
        <w:trPr>
          <w:trHeight w:val="275"/>
        </w:trPr>
        <w:tc>
          <w:tcPr>
            <w:tcW w:w="1735" w:type="dxa"/>
          </w:tcPr>
          <w:p w14:paraId="6FBD3C50" w14:textId="77777777" w:rsidR="004E2AB6" w:rsidRDefault="004E2AB6">
            <w:pPr>
              <w:pStyle w:val="TableParagraph"/>
              <w:ind w:left="0"/>
              <w:rPr>
                <w:sz w:val="20"/>
              </w:rPr>
            </w:pPr>
          </w:p>
        </w:tc>
        <w:tc>
          <w:tcPr>
            <w:tcW w:w="7480" w:type="dxa"/>
          </w:tcPr>
          <w:p w14:paraId="49BFBC4D" w14:textId="77777777" w:rsidR="004E2AB6" w:rsidRDefault="00A3748A">
            <w:pPr>
              <w:pStyle w:val="TableParagraph"/>
              <w:spacing w:line="256" w:lineRule="exact"/>
              <w:rPr>
                <w:sz w:val="24"/>
              </w:rPr>
            </w:pPr>
            <w:r>
              <w:rPr>
                <w:sz w:val="24"/>
              </w:rPr>
              <w:t>санитарной</w:t>
            </w:r>
            <w:r>
              <w:rPr>
                <w:spacing w:val="-6"/>
                <w:sz w:val="24"/>
              </w:rPr>
              <w:t xml:space="preserve"> </w:t>
            </w:r>
            <w:r>
              <w:rPr>
                <w:spacing w:val="-2"/>
                <w:sz w:val="24"/>
              </w:rPr>
              <w:t>опасности</w:t>
            </w:r>
          </w:p>
        </w:tc>
      </w:tr>
      <w:tr w:rsidR="004E2AB6" w14:paraId="512FEAA1" w14:textId="77777777">
        <w:trPr>
          <w:trHeight w:val="275"/>
        </w:trPr>
        <w:tc>
          <w:tcPr>
            <w:tcW w:w="9215" w:type="dxa"/>
            <w:gridSpan w:val="2"/>
          </w:tcPr>
          <w:p w14:paraId="4D2CF7EC" w14:textId="77777777" w:rsidR="004E2AB6" w:rsidRDefault="00A3748A">
            <w:pPr>
              <w:pStyle w:val="TableParagraph"/>
              <w:spacing w:line="256" w:lineRule="exact"/>
              <w:ind w:left="11" w:right="4"/>
              <w:jc w:val="center"/>
              <w:rPr>
                <w:b/>
                <w:i/>
                <w:sz w:val="24"/>
              </w:rPr>
            </w:pPr>
            <w:r>
              <w:rPr>
                <w:b/>
                <w:i/>
                <w:sz w:val="24"/>
              </w:rPr>
              <w:t>Зона</w:t>
            </w:r>
            <w:r>
              <w:rPr>
                <w:b/>
                <w:i/>
                <w:spacing w:val="-7"/>
                <w:sz w:val="24"/>
              </w:rPr>
              <w:t xml:space="preserve"> </w:t>
            </w:r>
            <w:r>
              <w:rPr>
                <w:b/>
                <w:i/>
                <w:sz w:val="24"/>
              </w:rPr>
              <w:t>коммунально-складских</w:t>
            </w:r>
            <w:r>
              <w:rPr>
                <w:b/>
                <w:i/>
                <w:spacing w:val="-6"/>
                <w:sz w:val="24"/>
              </w:rPr>
              <w:t xml:space="preserve"> </w:t>
            </w:r>
            <w:r>
              <w:rPr>
                <w:b/>
                <w:i/>
                <w:spacing w:val="-2"/>
                <w:sz w:val="24"/>
              </w:rPr>
              <w:t>объектов</w:t>
            </w:r>
          </w:p>
        </w:tc>
      </w:tr>
      <w:tr w:rsidR="004E2AB6" w14:paraId="58595098" w14:textId="77777777">
        <w:trPr>
          <w:trHeight w:val="551"/>
        </w:trPr>
        <w:tc>
          <w:tcPr>
            <w:tcW w:w="1735" w:type="dxa"/>
          </w:tcPr>
          <w:p w14:paraId="364910C9" w14:textId="77777777" w:rsidR="004E2AB6" w:rsidRDefault="00A3748A">
            <w:pPr>
              <w:pStyle w:val="TableParagraph"/>
              <w:spacing w:line="275" w:lineRule="exact"/>
              <w:ind w:left="12" w:right="5"/>
              <w:jc w:val="center"/>
              <w:rPr>
                <w:b/>
                <w:sz w:val="24"/>
              </w:rPr>
            </w:pPr>
            <w:r>
              <w:rPr>
                <w:b/>
                <w:spacing w:val="-2"/>
                <w:sz w:val="24"/>
              </w:rPr>
              <w:t>КС-</w:t>
            </w:r>
            <w:r>
              <w:rPr>
                <w:b/>
                <w:spacing w:val="-10"/>
                <w:sz w:val="24"/>
              </w:rPr>
              <w:t>4</w:t>
            </w:r>
          </w:p>
        </w:tc>
        <w:tc>
          <w:tcPr>
            <w:tcW w:w="7480" w:type="dxa"/>
          </w:tcPr>
          <w:p w14:paraId="2C15B0E2" w14:textId="77777777" w:rsidR="004E2AB6" w:rsidRDefault="00A3748A">
            <w:pPr>
              <w:pStyle w:val="TableParagraph"/>
              <w:spacing w:line="270" w:lineRule="exact"/>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коммунально-складского</w:t>
            </w:r>
            <w:r>
              <w:rPr>
                <w:spacing w:val="-4"/>
                <w:sz w:val="24"/>
              </w:rPr>
              <w:t xml:space="preserve"> </w:t>
            </w:r>
            <w:r>
              <w:rPr>
                <w:sz w:val="24"/>
              </w:rPr>
              <w:t>назначения</w:t>
            </w:r>
            <w:r>
              <w:rPr>
                <w:spacing w:val="-2"/>
                <w:sz w:val="24"/>
              </w:rPr>
              <w:t xml:space="preserve"> </w:t>
            </w:r>
            <w:r>
              <w:rPr>
                <w:spacing w:val="-5"/>
                <w:sz w:val="24"/>
              </w:rPr>
              <w:t>IV</w:t>
            </w:r>
          </w:p>
          <w:p w14:paraId="572F9AFA" w14:textId="77777777" w:rsidR="004E2AB6" w:rsidRDefault="00A3748A">
            <w:pPr>
              <w:pStyle w:val="TableParagraph"/>
              <w:spacing w:line="261" w:lineRule="exact"/>
              <w:rPr>
                <w:sz w:val="24"/>
              </w:rPr>
            </w:pPr>
            <w:r>
              <w:rPr>
                <w:sz w:val="24"/>
              </w:rPr>
              <w:t>класса</w:t>
            </w:r>
            <w:r>
              <w:rPr>
                <w:spacing w:val="-5"/>
                <w:sz w:val="24"/>
              </w:rPr>
              <w:t xml:space="preserve"> </w:t>
            </w:r>
            <w:r>
              <w:rPr>
                <w:sz w:val="24"/>
              </w:rPr>
              <w:t>санитарной</w:t>
            </w:r>
            <w:r>
              <w:rPr>
                <w:spacing w:val="-3"/>
                <w:sz w:val="24"/>
              </w:rPr>
              <w:t xml:space="preserve"> </w:t>
            </w:r>
            <w:r>
              <w:rPr>
                <w:spacing w:val="-2"/>
                <w:sz w:val="24"/>
              </w:rPr>
              <w:t>опасности</w:t>
            </w:r>
          </w:p>
        </w:tc>
      </w:tr>
      <w:tr w:rsidR="004E2AB6" w14:paraId="7D85142C" w14:textId="77777777">
        <w:trPr>
          <w:trHeight w:val="551"/>
        </w:trPr>
        <w:tc>
          <w:tcPr>
            <w:tcW w:w="1735" w:type="dxa"/>
          </w:tcPr>
          <w:p w14:paraId="7575C702" w14:textId="77777777" w:rsidR="004E2AB6" w:rsidRDefault="00A3748A">
            <w:pPr>
              <w:pStyle w:val="TableParagraph"/>
              <w:spacing w:line="275" w:lineRule="exact"/>
              <w:ind w:left="12" w:right="5"/>
              <w:jc w:val="center"/>
              <w:rPr>
                <w:b/>
                <w:sz w:val="24"/>
              </w:rPr>
            </w:pPr>
            <w:r>
              <w:rPr>
                <w:b/>
                <w:spacing w:val="-2"/>
                <w:sz w:val="24"/>
              </w:rPr>
              <w:t>КС-</w:t>
            </w:r>
            <w:r>
              <w:rPr>
                <w:b/>
                <w:spacing w:val="-10"/>
                <w:sz w:val="24"/>
              </w:rPr>
              <w:t>5</w:t>
            </w:r>
          </w:p>
        </w:tc>
        <w:tc>
          <w:tcPr>
            <w:tcW w:w="7480" w:type="dxa"/>
          </w:tcPr>
          <w:p w14:paraId="4260983B" w14:textId="77777777" w:rsidR="004E2AB6" w:rsidRDefault="00A3748A">
            <w:pPr>
              <w:pStyle w:val="TableParagraph"/>
              <w:spacing w:line="270" w:lineRule="exact"/>
              <w:rPr>
                <w:sz w:val="24"/>
              </w:rPr>
            </w:pPr>
            <w:r>
              <w:rPr>
                <w:sz w:val="24"/>
              </w:rPr>
              <w:t>Зона</w:t>
            </w:r>
            <w:r>
              <w:rPr>
                <w:spacing w:val="-7"/>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коммунально-складского</w:t>
            </w:r>
            <w:r>
              <w:rPr>
                <w:spacing w:val="-4"/>
                <w:sz w:val="24"/>
              </w:rPr>
              <w:t xml:space="preserve"> </w:t>
            </w:r>
            <w:r>
              <w:rPr>
                <w:sz w:val="24"/>
              </w:rPr>
              <w:t>назначения</w:t>
            </w:r>
            <w:r>
              <w:rPr>
                <w:spacing w:val="-4"/>
                <w:sz w:val="24"/>
              </w:rPr>
              <w:t xml:space="preserve"> </w:t>
            </w:r>
            <w:r>
              <w:rPr>
                <w:spacing w:val="-10"/>
                <w:sz w:val="24"/>
              </w:rPr>
              <w:t>V</w:t>
            </w:r>
          </w:p>
          <w:p w14:paraId="0EBCD6B2" w14:textId="77777777" w:rsidR="004E2AB6" w:rsidRDefault="00A3748A">
            <w:pPr>
              <w:pStyle w:val="TableParagraph"/>
              <w:spacing w:line="261" w:lineRule="exact"/>
              <w:rPr>
                <w:sz w:val="24"/>
              </w:rPr>
            </w:pPr>
            <w:r>
              <w:rPr>
                <w:sz w:val="24"/>
              </w:rPr>
              <w:t>класса</w:t>
            </w:r>
            <w:r>
              <w:rPr>
                <w:spacing w:val="-5"/>
                <w:sz w:val="24"/>
              </w:rPr>
              <w:t xml:space="preserve"> </w:t>
            </w:r>
            <w:r>
              <w:rPr>
                <w:sz w:val="24"/>
              </w:rPr>
              <w:t>санитарной</w:t>
            </w:r>
            <w:r>
              <w:rPr>
                <w:spacing w:val="-3"/>
                <w:sz w:val="24"/>
              </w:rPr>
              <w:t xml:space="preserve"> </w:t>
            </w:r>
            <w:r>
              <w:rPr>
                <w:spacing w:val="-2"/>
                <w:sz w:val="24"/>
              </w:rPr>
              <w:t>опасности</w:t>
            </w:r>
          </w:p>
        </w:tc>
      </w:tr>
      <w:tr w:rsidR="004E2AB6" w14:paraId="10E0C7C2" w14:textId="77777777">
        <w:trPr>
          <w:trHeight w:val="275"/>
        </w:trPr>
        <w:tc>
          <w:tcPr>
            <w:tcW w:w="9215" w:type="dxa"/>
            <w:gridSpan w:val="2"/>
          </w:tcPr>
          <w:p w14:paraId="7563CDF3" w14:textId="77777777" w:rsidR="004E2AB6" w:rsidRDefault="00A3748A">
            <w:pPr>
              <w:pStyle w:val="TableParagraph"/>
              <w:spacing w:line="256" w:lineRule="exact"/>
              <w:ind w:left="11" w:right="3"/>
              <w:jc w:val="center"/>
              <w:rPr>
                <w:b/>
                <w:i/>
                <w:sz w:val="24"/>
              </w:rPr>
            </w:pPr>
            <w:r>
              <w:rPr>
                <w:b/>
                <w:i/>
                <w:sz w:val="24"/>
              </w:rPr>
              <w:t>Зоны</w:t>
            </w:r>
            <w:r>
              <w:rPr>
                <w:b/>
                <w:i/>
                <w:spacing w:val="-5"/>
                <w:sz w:val="24"/>
              </w:rPr>
              <w:t xml:space="preserve"> </w:t>
            </w:r>
            <w:r>
              <w:rPr>
                <w:b/>
                <w:i/>
                <w:sz w:val="24"/>
              </w:rPr>
              <w:t>инженерной</w:t>
            </w:r>
            <w:r>
              <w:rPr>
                <w:b/>
                <w:i/>
                <w:spacing w:val="-4"/>
                <w:sz w:val="24"/>
              </w:rPr>
              <w:t xml:space="preserve"> </w:t>
            </w:r>
            <w:r>
              <w:rPr>
                <w:b/>
                <w:i/>
                <w:spacing w:val="-2"/>
                <w:sz w:val="24"/>
              </w:rPr>
              <w:t>инфраструктуры</w:t>
            </w:r>
          </w:p>
        </w:tc>
      </w:tr>
      <w:tr w:rsidR="004E2AB6" w14:paraId="48A543DF" w14:textId="77777777">
        <w:trPr>
          <w:trHeight w:val="278"/>
        </w:trPr>
        <w:tc>
          <w:tcPr>
            <w:tcW w:w="1735" w:type="dxa"/>
          </w:tcPr>
          <w:p w14:paraId="1A5C2749" w14:textId="77777777" w:rsidR="004E2AB6" w:rsidRDefault="00A3748A">
            <w:pPr>
              <w:pStyle w:val="TableParagraph"/>
              <w:spacing w:before="1" w:line="257" w:lineRule="exact"/>
              <w:ind w:left="12" w:right="3"/>
              <w:jc w:val="center"/>
              <w:rPr>
                <w:b/>
                <w:sz w:val="24"/>
              </w:rPr>
            </w:pPr>
            <w:r>
              <w:rPr>
                <w:b/>
                <w:spacing w:val="-2"/>
                <w:sz w:val="24"/>
              </w:rPr>
              <w:t>И-</w:t>
            </w:r>
            <w:r>
              <w:rPr>
                <w:b/>
                <w:spacing w:val="-10"/>
                <w:sz w:val="24"/>
              </w:rPr>
              <w:t>2</w:t>
            </w:r>
          </w:p>
        </w:tc>
        <w:tc>
          <w:tcPr>
            <w:tcW w:w="7480" w:type="dxa"/>
          </w:tcPr>
          <w:p w14:paraId="5C5BCBC6" w14:textId="77777777" w:rsidR="004E2AB6" w:rsidRDefault="00A3748A">
            <w:pPr>
              <w:pStyle w:val="TableParagraph"/>
              <w:spacing w:line="258" w:lineRule="exact"/>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4"/>
                <w:sz w:val="24"/>
              </w:rPr>
              <w:t xml:space="preserve"> </w:t>
            </w:r>
            <w:r>
              <w:rPr>
                <w:spacing w:val="-2"/>
                <w:sz w:val="24"/>
              </w:rPr>
              <w:t>водоотведения</w:t>
            </w:r>
          </w:p>
        </w:tc>
      </w:tr>
      <w:tr w:rsidR="004E2AB6" w14:paraId="21ECB904" w14:textId="77777777">
        <w:trPr>
          <w:trHeight w:val="275"/>
        </w:trPr>
        <w:tc>
          <w:tcPr>
            <w:tcW w:w="1735" w:type="dxa"/>
          </w:tcPr>
          <w:p w14:paraId="07298CCB" w14:textId="77777777" w:rsidR="004E2AB6" w:rsidRDefault="00A3748A">
            <w:pPr>
              <w:pStyle w:val="TableParagraph"/>
              <w:spacing w:line="256" w:lineRule="exact"/>
              <w:ind w:left="12" w:right="3"/>
              <w:jc w:val="center"/>
              <w:rPr>
                <w:b/>
                <w:sz w:val="24"/>
              </w:rPr>
            </w:pPr>
            <w:r>
              <w:rPr>
                <w:b/>
                <w:spacing w:val="-2"/>
                <w:sz w:val="24"/>
              </w:rPr>
              <w:t>И-</w:t>
            </w:r>
            <w:r>
              <w:rPr>
                <w:b/>
                <w:spacing w:val="-10"/>
                <w:sz w:val="24"/>
              </w:rPr>
              <w:t>3</w:t>
            </w:r>
          </w:p>
        </w:tc>
        <w:tc>
          <w:tcPr>
            <w:tcW w:w="7480" w:type="dxa"/>
          </w:tcPr>
          <w:p w14:paraId="600B05DC" w14:textId="77777777" w:rsidR="004E2AB6" w:rsidRDefault="00A3748A">
            <w:pPr>
              <w:pStyle w:val="TableParagraph"/>
              <w:spacing w:line="256" w:lineRule="exact"/>
              <w:rPr>
                <w:sz w:val="24"/>
              </w:rPr>
            </w:pPr>
            <w:r>
              <w:rPr>
                <w:sz w:val="24"/>
              </w:rPr>
              <w:t>Зона</w:t>
            </w:r>
            <w:r>
              <w:rPr>
                <w:spacing w:val="-7"/>
                <w:sz w:val="24"/>
              </w:rPr>
              <w:t xml:space="preserve"> </w:t>
            </w:r>
            <w:r>
              <w:rPr>
                <w:sz w:val="24"/>
              </w:rPr>
              <w:t>размещения</w:t>
            </w:r>
            <w:r>
              <w:rPr>
                <w:spacing w:val="-4"/>
                <w:sz w:val="24"/>
              </w:rPr>
              <w:t xml:space="preserve"> </w:t>
            </w:r>
            <w:r>
              <w:rPr>
                <w:sz w:val="24"/>
              </w:rPr>
              <w:t>объектов</w:t>
            </w:r>
            <w:r>
              <w:rPr>
                <w:spacing w:val="-4"/>
                <w:sz w:val="24"/>
              </w:rPr>
              <w:t xml:space="preserve"> </w:t>
            </w:r>
            <w:r>
              <w:rPr>
                <w:spacing w:val="-2"/>
                <w:sz w:val="24"/>
              </w:rPr>
              <w:t>теплоснабжения</w:t>
            </w:r>
          </w:p>
        </w:tc>
      </w:tr>
      <w:tr w:rsidR="004E2AB6" w14:paraId="7D36CDA0" w14:textId="77777777">
        <w:trPr>
          <w:trHeight w:val="275"/>
        </w:trPr>
        <w:tc>
          <w:tcPr>
            <w:tcW w:w="1735" w:type="dxa"/>
          </w:tcPr>
          <w:p w14:paraId="11829E1B" w14:textId="77777777" w:rsidR="004E2AB6" w:rsidRDefault="00A3748A">
            <w:pPr>
              <w:pStyle w:val="TableParagraph"/>
              <w:spacing w:line="256" w:lineRule="exact"/>
              <w:ind w:left="12" w:right="3"/>
              <w:jc w:val="center"/>
              <w:rPr>
                <w:b/>
                <w:sz w:val="24"/>
              </w:rPr>
            </w:pPr>
            <w:r>
              <w:rPr>
                <w:b/>
                <w:spacing w:val="-2"/>
                <w:sz w:val="24"/>
              </w:rPr>
              <w:t>И-</w:t>
            </w:r>
            <w:r>
              <w:rPr>
                <w:b/>
                <w:spacing w:val="-10"/>
                <w:sz w:val="24"/>
              </w:rPr>
              <w:t>6</w:t>
            </w:r>
          </w:p>
        </w:tc>
        <w:tc>
          <w:tcPr>
            <w:tcW w:w="7480" w:type="dxa"/>
          </w:tcPr>
          <w:p w14:paraId="5AF82881" w14:textId="77777777" w:rsidR="004E2AB6" w:rsidRDefault="00A3748A">
            <w:pPr>
              <w:pStyle w:val="TableParagraph"/>
              <w:spacing w:line="256" w:lineRule="exact"/>
              <w:rPr>
                <w:sz w:val="24"/>
              </w:rPr>
            </w:pPr>
            <w:r>
              <w:rPr>
                <w:sz w:val="24"/>
              </w:rPr>
              <w:t>Зона</w:t>
            </w:r>
            <w:r>
              <w:rPr>
                <w:spacing w:val="-6"/>
                <w:sz w:val="24"/>
              </w:rPr>
              <w:t xml:space="preserve"> </w:t>
            </w:r>
            <w:r>
              <w:rPr>
                <w:sz w:val="24"/>
              </w:rPr>
              <w:t>размещения</w:t>
            </w:r>
            <w:r>
              <w:rPr>
                <w:spacing w:val="-2"/>
                <w:sz w:val="24"/>
              </w:rPr>
              <w:t xml:space="preserve"> </w:t>
            </w:r>
            <w:r>
              <w:rPr>
                <w:sz w:val="24"/>
              </w:rPr>
              <w:t>объектов</w:t>
            </w:r>
            <w:r>
              <w:rPr>
                <w:spacing w:val="-4"/>
                <w:sz w:val="24"/>
              </w:rPr>
              <w:t xml:space="preserve"> </w:t>
            </w:r>
            <w:r>
              <w:rPr>
                <w:sz w:val="24"/>
              </w:rPr>
              <w:t>связи</w:t>
            </w:r>
            <w:r>
              <w:rPr>
                <w:spacing w:val="-2"/>
                <w:sz w:val="24"/>
              </w:rPr>
              <w:t xml:space="preserve"> </w:t>
            </w:r>
            <w:r>
              <w:rPr>
                <w:sz w:val="24"/>
              </w:rPr>
              <w:t>и</w:t>
            </w:r>
            <w:r>
              <w:rPr>
                <w:spacing w:val="-2"/>
                <w:sz w:val="24"/>
              </w:rPr>
              <w:t xml:space="preserve"> телекоммуникаций</w:t>
            </w:r>
          </w:p>
        </w:tc>
      </w:tr>
      <w:tr w:rsidR="004E2AB6" w14:paraId="5A435290" w14:textId="77777777">
        <w:trPr>
          <w:trHeight w:val="551"/>
        </w:trPr>
        <w:tc>
          <w:tcPr>
            <w:tcW w:w="1735" w:type="dxa"/>
          </w:tcPr>
          <w:p w14:paraId="3A7B817D" w14:textId="77777777" w:rsidR="004E2AB6" w:rsidRDefault="00A3748A">
            <w:pPr>
              <w:pStyle w:val="TableParagraph"/>
              <w:spacing w:line="275" w:lineRule="exact"/>
              <w:ind w:left="12" w:right="3"/>
              <w:jc w:val="center"/>
              <w:rPr>
                <w:b/>
                <w:sz w:val="24"/>
              </w:rPr>
            </w:pPr>
            <w:r>
              <w:rPr>
                <w:b/>
                <w:spacing w:val="-2"/>
                <w:sz w:val="24"/>
              </w:rPr>
              <w:t>И-</w:t>
            </w:r>
            <w:r>
              <w:rPr>
                <w:b/>
                <w:spacing w:val="-10"/>
                <w:sz w:val="24"/>
              </w:rPr>
              <w:t>7</w:t>
            </w:r>
          </w:p>
        </w:tc>
        <w:tc>
          <w:tcPr>
            <w:tcW w:w="7480" w:type="dxa"/>
          </w:tcPr>
          <w:p w14:paraId="2F2376BF" w14:textId="77777777" w:rsidR="004E2AB6" w:rsidRDefault="00A3748A">
            <w:pPr>
              <w:pStyle w:val="TableParagraph"/>
              <w:spacing w:line="270" w:lineRule="exact"/>
              <w:rPr>
                <w:sz w:val="24"/>
              </w:rPr>
            </w:pPr>
            <w:r>
              <w:rPr>
                <w:sz w:val="24"/>
              </w:rPr>
              <w:t>Зона</w:t>
            </w:r>
            <w:r>
              <w:rPr>
                <w:spacing w:val="-5"/>
                <w:sz w:val="24"/>
              </w:rPr>
              <w:t xml:space="preserve"> </w:t>
            </w:r>
            <w:r>
              <w:rPr>
                <w:sz w:val="24"/>
              </w:rPr>
              <w:t>комплексного</w:t>
            </w:r>
            <w:r>
              <w:rPr>
                <w:spacing w:val="-4"/>
                <w:sz w:val="24"/>
              </w:rPr>
              <w:t xml:space="preserve"> </w:t>
            </w:r>
            <w:r>
              <w:rPr>
                <w:sz w:val="24"/>
              </w:rPr>
              <w:t>размещения</w:t>
            </w:r>
            <w:r>
              <w:rPr>
                <w:spacing w:val="-5"/>
                <w:sz w:val="24"/>
              </w:rPr>
              <w:t xml:space="preserve"> </w:t>
            </w:r>
            <w:r>
              <w:rPr>
                <w:sz w:val="24"/>
              </w:rPr>
              <w:t>объектов</w:t>
            </w:r>
            <w:r>
              <w:rPr>
                <w:spacing w:val="-4"/>
                <w:sz w:val="24"/>
              </w:rPr>
              <w:t xml:space="preserve"> </w:t>
            </w:r>
            <w:r>
              <w:rPr>
                <w:spacing w:val="-2"/>
                <w:sz w:val="24"/>
              </w:rPr>
              <w:t>инженерной</w:t>
            </w:r>
          </w:p>
          <w:p w14:paraId="7E8F4B29" w14:textId="77777777" w:rsidR="004E2AB6" w:rsidRDefault="00A3748A">
            <w:pPr>
              <w:pStyle w:val="TableParagraph"/>
              <w:spacing w:line="261" w:lineRule="exact"/>
              <w:rPr>
                <w:sz w:val="24"/>
              </w:rPr>
            </w:pPr>
            <w:r>
              <w:rPr>
                <w:spacing w:val="-2"/>
                <w:sz w:val="24"/>
              </w:rPr>
              <w:t>инфраструктуры</w:t>
            </w:r>
          </w:p>
        </w:tc>
      </w:tr>
      <w:tr w:rsidR="004E2AB6" w14:paraId="54F1AEF5" w14:textId="77777777">
        <w:trPr>
          <w:trHeight w:val="275"/>
        </w:trPr>
        <w:tc>
          <w:tcPr>
            <w:tcW w:w="9215" w:type="dxa"/>
            <w:gridSpan w:val="2"/>
          </w:tcPr>
          <w:p w14:paraId="63C34317" w14:textId="77777777" w:rsidR="004E2AB6" w:rsidRDefault="00A3748A">
            <w:pPr>
              <w:pStyle w:val="TableParagraph"/>
              <w:spacing w:line="256" w:lineRule="exact"/>
              <w:ind w:left="11" w:right="6"/>
              <w:jc w:val="center"/>
              <w:rPr>
                <w:b/>
                <w:i/>
                <w:sz w:val="24"/>
              </w:rPr>
            </w:pPr>
            <w:r>
              <w:rPr>
                <w:b/>
                <w:i/>
                <w:sz w:val="24"/>
              </w:rPr>
              <w:t>Зоны</w:t>
            </w:r>
            <w:r>
              <w:rPr>
                <w:b/>
                <w:i/>
                <w:spacing w:val="-5"/>
                <w:sz w:val="24"/>
              </w:rPr>
              <w:t xml:space="preserve"> </w:t>
            </w:r>
            <w:r>
              <w:rPr>
                <w:b/>
                <w:i/>
                <w:sz w:val="24"/>
              </w:rPr>
              <w:t>транспортной</w:t>
            </w:r>
            <w:r>
              <w:rPr>
                <w:b/>
                <w:i/>
                <w:spacing w:val="-3"/>
                <w:sz w:val="24"/>
              </w:rPr>
              <w:t xml:space="preserve"> </w:t>
            </w:r>
            <w:r>
              <w:rPr>
                <w:b/>
                <w:i/>
                <w:spacing w:val="-2"/>
                <w:sz w:val="24"/>
              </w:rPr>
              <w:t>инфраструктуры</w:t>
            </w:r>
          </w:p>
        </w:tc>
      </w:tr>
      <w:tr w:rsidR="004E2AB6" w14:paraId="2667AB6A" w14:textId="77777777">
        <w:trPr>
          <w:trHeight w:val="275"/>
        </w:trPr>
        <w:tc>
          <w:tcPr>
            <w:tcW w:w="1735" w:type="dxa"/>
          </w:tcPr>
          <w:p w14:paraId="56D1D288" w14:textId="77777777" w:rsidR="004E2AB6" w:rsidRDefault="00A3748A">
            <w:pPr>
              <w:pStyle w:val="TableParagraph"/>
              <w:spacing w:line="256" w:lineRule="exact"/>
              <w:ind w:left="12" w:right="5"/>
              <w:jc w:val="center"/>
              <w:rPr>
                <w:b/>
                <w:sz w:val="24"/>
              </w:rPr>
            </w:pPr>
            <w:r>
              <w:rPr>
                <w:b/>
                <w:spacing w:val="-2"/>
                <w:sz w:val="24"/>
              </w:rPr>
              <w:t>Т-</w:t>
            </w:r>
            <w:r>
              <w:rPr>
                <w:b/>
                <w:spacing w:val="-10"/>
                <w:sz w:val="24"/>
              </w:rPr>
              <w:t>2</w:t>
            </w:r>
          </w:p>
        </w:tc>
        <w:tc>
          <w:tcPr>
            <w:tcW w:w="7480" w:type="dxa"/>
          </w:tcPr>
          <w:p w14:paraId="4A8689F7" w14:textId="77777777" w:rsidR="004E2AB6" w:rsidRDefault="00A3748A">
            <w:pPr>
              <w:pStyle w:val="TableParagraph"/>
              <w:spacing w:line="256" w:lineRule="exact"/>
              <w:rPr>
                <w:sz w:val="24"/>
              </w:rPr>
            </w:pPr>
            <w:r>
              <w:rPr>
                <w:sz w:val="24"/>
              </w:rPr>
              <w:t>Зона</w:t>
            </w:r>
            <w:r>
              <w:rPr>
                <w:spacing w:val="-7"/>
                <w:sz w:val="24"/>
              </w:rPr>
              <w:t xml:space="preserve"> </w:t>
            </w:r>
            <w:r>
              <w:rPr>
                <w:sz w:val="24"/>
              </w:rPr>
              <w:t>размещения</w:t>
            </w:r>
            <w:r>
              <w:rPr>
                <w:spacing w:val="-5"/>
                <w:sz w:val="24"/>
              </w:rPr>
              <w:t xml:space="preserve"> </w:t>
            </w:r>
            <w:r>
              <w:rPr>
                <w:sz w:val="24"/>
              </w:rPr>
              <w:t>объектов</w:t>
            </w:r>
            <w:r>
              <w:rPr>
                <w:spacing w:val="-6"/>
                <w:sz w:val="24"/>
              </w:rPr>
              <w:t xml:space="preserve"> </w:t>
            </w:r>
            <w:r>
              <w:rPr>
                <w:sz w:val="24"/>
              </w:rPr>
              <w:t>железнодорожного</w:t>
            </w:r>
            <w:r>
              <w:rPr>
                <w:spacing w:val="-7"/>
                <w:sz w:val="24"/>
              </w:rPr>
              <w:t xml:space="preserve"> </w:t>
            </w:r>
            <w:r>
              <w:rPr>
                <w:spacing w:val="-2"/>
                <w:sz w:val="24"/>
              </w:rPr>
              <w:t>транспорта</w:t>
            </w:r>
          </w:p>
        </w:tc>
      </w:tr>
      <w:tr w:rsidR="004E2AB6" w14:paraId="68B87073" w14:textId="77777777">
        <w:trPr>
          <w:trHeight w:val="278"/>
        </w:trPr>
        <w:tc>
          <w:tcPr>
            <w:tcW w:w="1735" w:type="dxa"/>
          </w:tcPr>
          <w:p w14:paraId="7227BD73" w14:textId="77777777" w:rsidR="004E2AB6" w:rsidRDefault="00A3748A">
            <w:pPr>
              <w:pStyle w:val="TableParagraph"/>
              <w:spacing w:before="2" w:line="257" w:lineRule="exact"/>
              <w:ind w:left="12" w:right="5"/>
              <w:jc w:val="center"/>
              <w:rPr>
                <w:b/>
                <w:sz w:val="24"/>
              </w:rPr>
            </w:pPr>
            <w:r>
              <w:rPr>
                <w:b/>
                <w:spacing w:val="-2"/>
                <w:sz w:val="24"/>
              </w:rPr>
              <w:t>Т-</w:t>
            </w:r>
            <w:r>
              <w:rPr>
                <w:b/>
                <w:spacing w:val="-10"/>
                <w:sz w:val="24"/>
              </w:rPr>
              <w:t>5</w:t>
            </w:r>
          </w:p>
        </w:tc>
        <w:tc>
          <w:tcPr>
            <w:tcW w:w="7480" w:type="dxa"/>
          </w:tcPr>
          <w:p w14:paraId="799BCA9A" w14:textId="77777777" w:rsidR="004E2AB6" w:rsidRDefault="00A3748A">
            <w:pPr>
              <w:pStyle w:val="TableParagraph"/>
              <w:spacing w:line="259" w:lineRule="exact"/>
              <w:rPr>
                <w:sz w:val="24"/>
              </w:rPr>
            </w:pPr>
            <w:r>
              <w:rPr>
                <w:sz w:val="24"/>
              </w:rPr>
              <w:t>Зона</w:t>
            </w:r>
            <w:r>
              <w:rPr>
                <w:spacing w:val="-7"/>
                <w:sz w:val="24"/>
              </w:rPr>
              <w:t xml:space="preserve"> </w:t>
            </w:r>
            <w:r>
              <w:rPr>
                <w:sz w:val="24"/>
              </w:rPr>
              <w:t>хранения</w:t>
            </w:r>
            <w:r>
              <w:rPr>
                <w:spacing w:val="-6"/>
                <w:sz w:val="24"/>
              </w:rPr>
              <w:t xml:space="preserve"> </w:t>
            </w:r>
            <w:r>
              <w:rPr>
                <w:sz w:val="24"/>
              </w:rPr>
              <w:t>индивидуального</w:t>
            </w:r>
            <w:r>
              <w:rPr>
                <w:spacing w:val="-5"/>
                <w:sz w:val="24"/>
              </w:rPr>
              <w:t xml:space="preserve"> </w:t>
            </w:r>
            <w:r>
              <w:rPr>
                <w:spacing w:val="-2"/>
                <w:sz w:val="24"/>
              </w:rPr>
              <w:t>транспорта</w:t>
            </w:r>
          </w:p>
        </w:tc>
      </w:tr>
      <w:tr w:rsidR="004E2AB6" w14:paraId="1B05D4D3" w14:textId="77777777">
        <w:trPr>
          <w:trHeight w:val="275"/>
        </w:trPr>
        <w:tc>
          <w:tcPr>
            <w:tcW w:w="1735" w:type="dxa"/>
          </w:tcPr>
          <w:p w14:paraId="06BEEB62" w14:textId="77777777" w:rsidR="004E2AB6" w:rsidRDefault="00A3748A">
            <w:pPr>
              <w:pStyle w:val="TableParagraph"/>
              <w:spacing w:line="256" w:lineRule="exact"/>
              <w:ind w:left="12" w:right="5"/>
              <w:jc w:val="center"/>
              <w:rPr>
                <w:b/>
                <w:sz w:val="24"/>
              </w:rPr>
            </w:pPr>
            <w:r>
              <w:rPr>
                <w:b/>
                <w:spacing w:val="-2"/>
                <w:sz w:val="24"/>
              </w:rPr>
              <w:t>Т-</w:t>
            </w:r>
            <w:r>
              <w:rPr>
                <w:b/>
                <w:spacing w:val="-10"/>
                <w:sz w:val="24"/>
              </w:rPr>
              <w:t>6</w:t>
            </w:r>
          </w:p>
        </w:tc>
        <w:tc>
          <w:tcPr>
            <w:tcW w:w="7480" w:type="dxa"/>
          </w:tcPr>
          <w:p w14:paraId="6558CEE3" w14:textId="77777777" w:rsidR="004E2AB6" w:rsidRDefault="00A3748A">
            <w:pPr>
              <w:pStyle w:val="TableParagraph"/>
              <w:spacing w:line="256" w:lineRule="exact"/>
              <w:rPr>
                <w:sz w:val="24"/>
              </w:rPr>
            </w:pPr>
            <w:r>
              <w:rPr>
                <w:sz w:val="24"/>
              </w:rPr>
              <w:t>Зона</w:t>
            </w:r>
            <w:r>
              <w:rPr>
                <w:spacing w:val="-7"/>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транспортного</w:t>
            </w:r>
            <w:r>
              <w:rPr>
                <w:spacing w:val="-3"/>
                <w:sz w:val="24"/>
              </w:rPr>
              <w:t xml:space="preserve"> </w:t>
            </w:r>
            <w:r>
              <w:rPr>
                <w:spacing w:val="-2"/>
                <w:sz w:val="24"/>
              </w:rPr>
              <w:t>обслуживания</w:t>
            </w:r>
          </w:p>
        </w:tc>
      </w:tr>
      <w:tr w:rsidR="004E2AB6" w14:paraId="42FE38AA" w14:textId="77777777">
        <w:trPr>
          <w:trHeight w:val="275"/>
        </w:trPr>
        <w:tc>
          <w:tcPr>
            <w:tcW w:w="9215" w:type="dxa"/>
            <w:gridSpan w:val="2"/>
          </w:tcPr>
          <w:p w14:paraId="49C26DE1" w14:textId="77777777" w:rsidR="004E2AB6" w:rsidRDefault="00A3748A">
            <w:pPr>
              <w:pStyle w:val="TableParagraph"/>
              <w:spacing w:line="256" w:lineRule="exact"/>
              <w:ind w:left="11" w:right="5"/>
              <w:jc w:val="center"/>
              <w:rPr>
                <w:b/>
                <w:i/>
                <w:sz w:val="24"/>
              </w:rPr>
            </w:pPr>
            <w:r>
              <w:rPr>
                <w:b/>
                <w:i/>
                <w:sz w:val="24"/>
              </w:rPr>
              <w:t>Рекреационные</w:t>
            </w:r>
            <w:r>
              <w:rPr>
                <w:b/>
                <w:i/>
                <w:spacing w:val="-9"/>
                <w:sz w:val="24"/>
              </w:rPr>
              <w:t xml:space="preserve"> </w:t>
            </w:r>
            <w:r>
              <w:rPr>
                <w:b/>
                <w:i/>
                <w:spacing w:val="-4"/>
                <w:sz w:val="24"/>
              </w:rPr>
              <w:t>зоны</w:t>
            </w:r>
          </w:p>
        </w:tc>
      </w:tr>
      <w:tr w:rsidR="004E2AB6" w14:paraId="2A6E969D" w14:textId="77777777">
        <w:trPr>
          <w:trHeight w:val="275"/>
        </w:trPr>
        <w:tc>
          <w:tcPr>
            <w:tcW w:w="1735" w:type="dxa"/>
          </w:tcPr>
          <w:p w14:paraId="2DD0A920" w14:textId="77777777" w:rsidR="004E2AB6" w:rsidRDefault="00A3748A">
            <w:pPr>
              <w:pStyle w:val="TableParagraph"/>
              <w:spacing w:line="256" w:lineRule="exact"/>
              <w:ind w:left="12" w:right="8"/>
              <w:jc w:val="center"/>
              <w:rPr>
                <w:b/>
                <w:sz w:val="24"/>
              </w:rPr>
            </w:pPr>
            <w:r>
              <w:rPr>
                <w:b/>
                <w:spacing w:val="-2"/>
                <w:sz w:val="24"/>
              </w:rPr>
              <w:t>Р-</w:t>
            </w:r>
            <w:r>
              <w:rPr>
                <w:b/>
                <w:spacing w:val="-10"/>
                <w:sz w:val="24"/>
              </w:rPr>
              <w:t>1</w:t>
            </w:r>
          </w:p>
        </w:tc>
        <w:tc>
          <w:tcPr>
            <w:tcW w:w="7480" w:type="dxa"/>
          </w:tcPr>
          <w:p w14:paraId="38F50286" w14:textId="77777777" w:rsidR="004E2AB6" w:rsidRDefault="00A3748A">
            <w:pPr>
              <w:pStyle w:val="TableParagraph"/>
              <w:spacing w:line="256" w:lineRule="exact"/>
              <w:rPr>
                <w:sz w:val="24"/>
              </w:rPr>
            </w:pPr>
            <w:r>
              <w:rPr>
                <w:sz w:val="24"/>
              </w:rPr>
              <w:t>Зона</w:t>
            </w:r>
            <w:r>
              <w:rPr>
                <w:spacing w:val="-2"/>
                <w:sz w:val="24"/>
              </w:rPr>
              <w:t xml:space="preserve"> </w:t>
            </w:r>
            <w:r>
              <w:rPr>
                <w:sz w:val="24"/>
              </w:rPr>
              <w:t>отдыха</w:t>
            </w:r>
            <w:r>
              <w:rPr>
                <w:spacing w:val="-2"/>
                <w:sz w:val="24"/>
              </w:rPr>
              <w:t xml:space="preserve"> </w:t>
            </w:r>
            <w:r>
              <w:rPr>
                <w:sz w:val="24"/>
              </w:rPr>
              <w:t xml:space="preserve">общего </w:t>
            </w:r>
            <w:r>
              <w:rPr>
                <w:spacing w:val="-2"/>
                <w:sz w:val="24"/>
              </w:rPr>
              <w:t>пользования</w:t>
            </w:r>
          </w:p>
        </w:tc>
      </w:tr>
      <w:tr w:rsidR="004E2AB6" w14:paraId="2B5E8DE3" w14:textId="77777777">
        <w:trPr>
          <w:trHeight w:val="275"/>
        </w:trPr>
        <w:tc>
          <w:tcPr>
            <w:tcW w:w="1735" w:type="dxa"/>
          </w:tcPr>
          <w:p w14:paraId="6F94C6E5" w14:textId="77777777" w:rsidR="004E2AB6" w:rsidRDefault="00A3748A">
            <w:pPr>
              <w:pStyle w:val="TableParagraph"/>
              <w:spacing w:line="256" w:lineRule="exact"/>
              <w:ind w:left="12" w:right="8"/>
              <w:jc w:val="center"/>
              <w:rPr>
                <w:b/>
                <w:sz w:val="24"/>
              </w:rPr>
            </w:pPr>
            <w:r>
              <w:rPr>
                <w:b/>
                <w:spacing w:val="-2"/>
                <w:sz w:val="24"/>
              </w:rPr>
              <w:t>Р-</w:t>
            </w:r>
            <w:r>
              <w:rPr>
                <w:b/>
                <w:spacing w:val="-10"/>
                <w:sz w:val="24"/>
              </w:rPr>
              <w:t>5</w:t>
            </w:r>
          </w:p>
        </w:tc>
        <w:tc>
          <w:tcPr>
            <w:tcW w:w="7480" w:type="dxa"/>
          </w:tcPr>
          <w:p w14:paraId="399F326F" w14:textId="77777777" w:rsidR="004E2AB6" w:rsidRDefault="00A3748A">
            <w:pPr>
              <w:pStyle w:val="TableParagraph"/>
              <w:spacing w:line="256" w:lineRule="exact"/>
              <w:rPr>
                <w:sz w:val="24"/>
              </w:rPr>
            </w:pPr>
            <w:r>
              <w:rPr>
                <w:sz w:val="24"/>
              </w:rPr>
              <w:t>Зона</w:t>
            </w:r>
            <w:r>
              <w:rPr>
                <w:spacing w:val="-6"/>
                <w:sz w:val="24"/>
              </w:rPr>
              <w:t xml:space="preserve"> </w:t>
            </w:r>
            <w:r>
              <w:rPr>
                <w:sz w:val="24"/>
              </w:rPr>
              <w:t>рекреационно-ландшафтных</w:t>
            </w:r>
            <w:r>
              <w:rPr>
                <w:spacing w:val="-5"/>
                <w:sz w:val="24"/>
              </w:rPr>
              <w:t xml:space="preserve"> </w:t>
            </w:r>
            <w:r>
              <w:rPr>
                <w:spacing w:val="-2"/>
                <w:sz w:val="24"/>
              </w:rPr>
              <w:t>территорий</w:t>
            </w:r>
          </w:p>
        </w:tc>
      </w:tr>
      <w:tr w:rsidR="004E2AB6" w14:paraId="7E0A0146" w14:textId="77777777">
        <w:trPr>
          <w:trHeight w:val="275"/>
        </w:trPr>
        <w:tc>
          <w:tcPr>
            <w:tcW w:w="9215" w:type="dxa"/>
            <w:gridSpan w:val="2"/>
          </w:tcPr>
          <w:p w14:paraId="657614D4" w14:textId="77777777" w:rsidR="004E2AB6" w:rsidRDefault="00A3748A">
            <w:pPr>
              <w:pStyle w:val="TableParagraph"/>
              <w:spacing w:line="256" w:lineRule="exact"/>
              <w:ind w:left="11" w:right="5"/>
              <w:jc w:val="center"/>
              <w:rPr>
                <w:b/>
                <w:i/>
                <w:sz w:val="24"/>
              </w:rPr>
            </w:pPr>
            <w:r>
              <w:rPr>
                <w:b/>
                <w:i/>
                <w:sz w:val="24"/>
              </w:rPr>
              <w:t>Зоны</w:t>
            </w:r>
            <w:r>
              <w:rPr>
                <w:b/>
                <w:i/>
                <w:spacing w:val="-6"/>
                <w:sz w:val="24"/>
              </w:rPr>
              <w:t xml:space="preserve"> </w:t>
            </w:r>
            <w:r>
              <w:rPr>
                <w:b/>
                <w:i/>
                <w:sz w:val="24"/>
              </w:rPr>
              <w:t>сельскохозяйственного</w:t>
            </w:r>
            <w:r>
              <w:rPr>
                <w:b/>
                <w:i/>
                <w:spacing w:val="-5"/>
                <w:sz w:val="24"/>
              </w:rPr>
              <w:t xml:space="preserve"> </w:t>
            </w:r>
            <w:r>
              <w:rPr>
                <w:b/>
                <w:i/>
                <w:spacing w:val="-2"/>
                <w:sz w:val="24"/>
              </w:rPr>
              <w:t>использования</w:t>
            </w:r>
          </w:p>
        </w:tc>
      </w:tr>
      <w:tr w:rsidR="004E2AB6" w14:paraId="7F21F432" w14:textId="77777777">
        <w:trPr>
          <w:trHeight w:val="275"/>
        </w:trPr>
        <w:tc>
          <w:tcPr>
            <w:tcW w:w="1735" w:type="dxa"/>
          </w:tcPr>
          <w:p w14:paraId="60DFC8B9" w14:textId="77777777" w:rsidR="004E2AB6" w:rsidRDefault="00A3748A">
            <w:pPr>
              <w:pStyle w:val="TableParagraph"/>
              <w:spacing w:line="256" w:lineRule="exact"/>
              <w:ind w:left="12" w:right="8"/>
              <w:jc w:val="center"/>
              <w:rPr>
                <w:b/>
                <w:sz w:val="24"/>
              </w:rPr>
            </w:pPr>
            <w:r>
              <w:rPr>
                <w:b/>
                <w:spacing w:val="-2"/>
                <w:sz w:val="24"/>
              </w:rPr>
              <w:t>СХ-</w:t>
            </w:r>
            <w:r>
              <w:rPr>
                <w:b/>
                <w:spacing w:val="-10"/>
                <w:sz w:val="24"/>
              </w:rPr>
              <w:t>6</w:t>
            </w:r>
          </w:p>
        </w:tc>
        <w:tc>
          <w:tcPr>
            <w:tcW w:w="7480" w:type="dxa"/>
          </w:tcPr>
          <w:p w14:paraId="04244970" w14:textId="77777777" w:rsidR="004E2AB6" w:rsidRDefault="00A3748A">
            <w:pPr>
              <w:pStyle w:val="TableParagraph"/>
              <w:spacing w:line="256" w:lineRule="exact"/>
              <w:rPr>
                <w:sz w:val="24"/>
              </w:rPr>
            </w:pPr>
            <w:r>
              <w:rPr>
                <w:sz w:val="24"/>
              </w:rPr>
              <w:t>Зона</w:t>
            </w:r>
            <w:r>
              <w:rPr>
                <w:spacing w:val="-6"/>
                <w:sz w:val="24"/>
              </w:rPr>
              <w:t xml:space="preserve"> </w:t>
            </w:r>
            <w:r>
              <w:rPr>
                <w:sz w:val="24"/>
              </w:rPr>
              <w:t>размещения</w:t>
            </w:r>
            <w:r>
              <w:rPr>
                <w:spacing w:val="-3"/>
                <w:sz w:val="24"/>
              </w:rPr>
              <w:t xml:space="preserve"> </w:t>
            </w:r>
            <w:r>
              <w:rPr>
                <w:sz w:val="24"/>
              </w:rPr>
              <w:t>коллективных</w:t>
            </w:r>
            <w:r>
              <w:rPr>
                <w:spacing w:val="-1"/>
                <w:sz w:val="24"/>
              </w:rPr>
              <w:t xml:space="preserve"> </w:t>
            </w:r>
            <w:r>
              <w:rPr>
                <w:sz w:val="24"/>
              </w:rPr>
              <w:t>садов</w:t>
            </w:r>
            <w:r>
              <w:rPr>
                <w:spacing w:val="-4"/>
                <w:sz w:val="24"/>
              </w:rPr>
              <w:t xml:space="preserve"> </w:t>
            </w:r>
            <w:r>
              <w:rPr>
                <w:sz w:val="24"/>
              </w:rPr>
              <w:t>и</w:t>
            </w:r>
            <w:r>
              <w:rPr>
                <w:spacing w:val="-2"/>
                <w:sz w:val="24"/>
              </w:rPr>
              <w:t xml:space="preserve"> </w:t>
            </w:r>
            <w:r>
              <w:rPr>
                <w:spacing w:val="-5"/>
                <w:sz w:val="24"/>
              </w:rPr>
              <w:t>дач</w:t>
            </w:r>
          </w:p>
        </w:tc>
      </w:tr>
      <w:tr w:rsidR="004E2AB6" w14:paraId="15CEBE37" w14:textId="77777777">
        <w:trPr>
          <w:trHeight w:val="278"/>
        </w:trPr>
        <w:tc>
          <w:tcPr>
            <w:tcW w:w="1735" w:type="dxa"/>
          </w:tcPr>
          <w:p w14:paraId="54A2304D" w14:textId="77777777" w:rsidR="004E2AB6" w:rsidRDefault="00A3748A">
            <w:pPr>
              <w:pStyle w:val="TableParagraph"/>
              <w:spacing w:before="1" w:line="257" w:lineRule="exact"/>
              <w:ind w:left="12" w:right="7"/>
              <w:jc w:val="center"/>
              <w:rPr>
                <w:b/>
                <w:sz w:val="24"/>
              </w:rPr>
            </w:pPr>
            <w:r>
              <w:rPr>
                <w:b/>
                <w:spacing w:val="-5"/>
                <w:sz w:val="24"/>
              </w:rPr>
              <w:t>СУ</w:t>
            </w:r>
          </w:p>
        </w:tc>
        <w:tc>
          <w:tcPr>
            <w:tcW w:w="7480" w:type="dxa"/>
          </w:tcPr>
          <w:p w14:paraId="6D23E9D7" w14:textId="77777777" w:rsidR="004E2AB6" w:rsidRDefault="00A3748A">
            <w:pPr>
              <w:pStyle w:val="TableParagraph"/>
              <w:spacing w:line="258" w:lineRule="exact"/>
              <w:rPr>
                <w:sz w:val="24"/>
              </w:rPr>
            </w:pPr>
            <w:r>
              <w:rPr>
                <w:sz w:val="24"/>
              </w:rPr>
              <w:t>Зона</w:t>
            </w:r>
            <w:r>
              <w:rPr>
                <w:spacing w:val="-6"/>
                <w:sz w:val="24"/>
              </w:rPr>
              <w:t xml:space="preserve"> </w:t>
            </w:r>
            <w:r>
              <w:rPr>
                <w:sz w:val="24"/>
              </w:rPr>
              <w:t>размещения</w:t>
            </w:r>
            <w:r>
              <w:rPr>
                <w:spacing w:val="-5"/>
                <w:sz w:val="24"/>
              </w:rPr>
              <w:t xml:space="preserve"> </w:t>
            </w:r>
            <w:r>
              <w:rPr>
                <w:sz w:val="24"/>
              </w:rPr>
              <w:t>сельскохозяйственных</w:t>
            </w:r>
            <w:r>
              <w:rPr>
                <w:spacing w:val="-1"/>
                <w:sz w:val="24"/>
              </w:rPr>
              <w:t xml:space="preserve"> </w:t>
            </w:r>
            <w:r>
              <w:rPr>
                <w:spacing w:val="-2"/>
                <w:sz w:val="24"/>
              </w:rPr>
              <w:t>угодий</w:t>
            </w:r>
          </w:p>
        </w:tc>
      </w:tr>
      <w:tr w:rsidR="004E2AB6" w14:paraId="136EFA47" w14:textId="77777777">
        <w:trPr>
          <w:trHeight w:val="275"/>
        </w:trPr>
        <w:tc>
          <w:tcPr>
            <w:tcW w:w="9215" w:type="dxa"/>
            <w:gridSpan w:val="2"/>
          </w:tcPr>
          <w:p w14:paraId="3764070B" w14:textId="77777777" w:rsidR="004E2AB6" w:rsidRDefault="00A3748A">
            <w:pPr>
              <w:pStyle w:val="TableParagraph"/>
              <w:spacing w:line="256" w:lineRule="exact"/>
              <w:ind w:left="11" w:right="6"/>
              <w:jc w:val="center"/>
              <w:rPr>
                <w:b/>
                <w:i/>
                <w:sz w:val="24"/>
              </w:rPr>
            </w:pPr>
            <w:r>
              <w:rPr>
                <w:b/>
                <w:i/>
                <w:sz w:val="24"/>
              </w:rPr>
              <w:t>Зоны</w:t>
            </w:r>
            <w:r>
              <w:rPr>
                <w:b/>
                <w:i/>
                <w:spacing w:val="-4"/>
                <w:sz w:val="24"/>
              </w:rPr>
              <w:t xml:space="preserve"> </w:t>
            </w:r>
            <w:r>
              <w:rPr>
                <w:b/>
                <w:i/>
                <w:sz w:val="24"/>
              </w:rPr>
              <w:t>специального</w:t>
            </w:r>
            <w:r>
              <w:rPr>
                <w:b/>
                <w:i/>
                <w:spacing w:val="-5"/>
                <w:sz w:val="24"/>
              </w:rPr>
              <w:t xml:space="preserve"> </w:t>
            </w:r>
            <w:r>
              <w:rPr>
                <w:b/>
                <w:i/>
                <w:spacing w:val="-2"/>
                <w:sz w:val="24"/>
              </w:rPr>
              <w:t>назначения</w:t>
            </w:r>
          </w:p>
        </w:tc>
      </w:tr>
      <w:tr w:rsidR="004E2AB6" w14:paraId="155064F9" w14:textId="77777777">
        <w:trPr>
          <w:trHeight w:val="275"/>
        </w:trPr>
        <w:tc>
          <w:tcPr>
            <w:tcW w:w="1735" w:type="dxa"/>
          </w:tcPr>
          <w:p w14:paraId="238441FF" w14:textId="77777777" w:rsidR="004E2AB6" w:rsidRDefault="00A3748A">
            <w:pPr>
              <w:pStyle w:val="TableParagraph"/>
              <w:spacing w:line="256" w:lineRule="exact"/>
              <w:ind w:left="12" w:right="8"/>
              <w:jc w:val="center"/>
              <w:rPr>
                <w:b/>
                <w:sz w:val="24"/>
              </w:rPr>
            </w:pPr>
            <w:r>
              <w:rPr>
                <w:b/>
                <w:spacing w:val="-2"/>
                <w:sz w:val="24"/>
              </w:rPr>
              <w:t>С-</w:t>
            </w:r>
            <w:r>
              <w:rPr>
                <w:b/>
                <w:spacing w:val="-10"/>
                <w:sz w:val="24"/>
              </w:rPr>
              <w:t>1</w:t>
            </w:r>
          </w:p>
        </w:tc>
        <w:tc>
          <w:tcPr>
            <w:tcW w:w="7480" w:type="dxa"/>
          </w:tcPr>
          <w:p w14:paraId="23E4A310" w14:textId="77777777" w:rsidR="004E2AB6" w:rsidRDefault="00A3748A">
            <w:pPr>
              <w:pStyle w:val="TableParagraph"/>
              <w:spacing w:line="256" w:lineRule="exact"/>
              <w:rPr>
                <w:sz w:val="24"/>
              </w:rPr>
            </w:pPr>
            <w:r>
              <w:rPr>
                <w:sz w:val="24"/>
              </w:rPr>
              <w:t>Зона</w:t>
            </w:r>
            <w:r>
              <w:rPr>
                <w:spacing w:val="-4"/>
                <w:sz w:val="24"/>
              </w:rPr>
              <w:t xml:space="preserve"> </w:t>
            </w:r>
            <w:r>
              <w:rPr>
                <w:sz w:val="24"/>
              </w:rPr>
              <w:t>размещения</w:t>
            </w:r>
            <w:r>
              <w:rPr>
                <w:spacing w:val="-3"/>
                <w:sz w:val="24"/>
              </w:rPr>
              <w:t xml:space="preserve"> </w:t>
            </w:r>
            <w:r>
              <w:rPr>
                <w:spacing w:val="-2"/>
                <w:sz w:val="24"/>
              </w:rPr>
              <w:t>кладбищ</w:t>
            </w:r>
          </w:p>
        </w:tc>
      </w:tr>
      <w:tr w:rsidR="004E2AB6" w14:paraId="32BD1503" w14:textId="77777777">
        <w:trPr>
          <w:trHeight w:val="275"/>
        </w:trPr>
        <w:tc>
          <w:tcPr>
            <w:tcW w:w="1735" w:type="dxa"/>
          </w:tcPr>
          <w:p w14:paraId="483E54DC" w14:textId="77777777" w:rsidR="004E2AB6" w:rsidRDefault="00A3748A">
            <w:pPr>
              <w:pStyle w:val="TableParagraph"/>
              <w:spacing w:line="256" w:lineRule="exact"/>
              <w:ind w:left="12" w:right="8"/>
              <w:jc w:val="center"/>
              <w:rPr>
                <w:b/>
                <w:sz w:val="24"/>
              </w:rPr>
            </w:pPr>
            <w:r>
              <w:rPr>
                <w:b/>
                <w:spacing w:val="-2"/>
                <w:sz w:val="24"/>
              </w:rPr>
              <w:t>С-</w:t>
            </w:r>
            <w:r>
              <w:rPr>
                <w:b/>
                <w:spacing w:val="-10"/>
                <w:sz w:val="24"/>
              </w:rPr>
              <w:t>4</w:t>
            </w:r>
          </w:p>
        </w:tc>
        <w:tc>
          <w:tcPr>
            <w:tcW w:w="7480" w:type="dxa"/>
          </w:tcPr>
          <w:p w14:paraId="1A4A62CD" w14:textId="77777777" w:rsidR="004E2AB6" w:rsidRDefault="00A3748A">
            <w:pPr>
              <w:pStyle w:val="TableParagraph"/>
              <w:spacing w:line="256" w:lineRule="exact"/>
              <w:rPr>
                <w:sz w:val="24"/>
              </w:rPr>
            </w:pPr>
            <w:r>
              <w:rPr>
                <w:sz w:val="24"/>
              </w:rPr>
              <w:t>Зона</w:t>
            </w:r>
            <w:r>
              <w:rPr>
                <w:spacing w:val="-4"/>
                <w:sz w:val="24"/>
              </w:rPr>
              <w:t xml:space="preserve"> </w:t>
            </w:r>
            <w:r>
              <w:rPr>
                <w:sz w:val="24"/>
              </w:rPr>
              <w:t>размещения</w:t>
            </w:r>
            <w:r>
              <w:rPr>
                <w:spacing w:val="-3"/>
                <w:sz w:val="24"/>
              </w:rPr>
              <w:t xml:space="preserve"> </w:t>
            </w:r>
            <w:r>
              <w:rPr>
                <w:sz w:val="24"/>
              </w:rPr>
              <w:t>режимных</w:t>
            </w:r>
            <w:r>
              <w:rPr>
                <w:spacing w:val="-2"/>
                <w:sz w:val="24"/>
              </w:rPr>
              <w:t xml:space="preserve"> объектов</w:t>
            </w:r>
          </w:p>
        </w:tc>
      </w:tr>
      <w:tr w:rsidR="004E2AB6" w14:paraId="62B82A1A" w14:textId="77777777">
        <w:trPr>
          <w:trHeight w:val="275"/>
        </w:trPr>
        <w:tc>
          <w:tcPr>
            <w:tcW w:w="1735" w:type="dxa"/>
          </w:tcPr>
          <w:p w14:paraId="1ADBD2F5" w14:textId="77777777" w:rsidR="004E2AB6" w:rsidRDefault="00A3748A">
            <w:pPr>
              <w:pStyle w:val="TableParagraph"/>
              <w:spacing w:line="256" w:lineRule="exact"/>
              <w:ind w:left="12" w:right="8"/>
              <w:jc w:val="center"/>
              <w:rPr>
                <w:b/>
                <w:sz w:val="24"/>
              </w:rPr>
            </w:pPr>
            <w:r>
              <w:rPr>
                <w:b/>
                <w:spacing w:val="-2"/>
                <w:sz w:val="24"/>
              </w:rPr>
              <w:t>С-</w:t>
            </w:r>
            <w:r>
              <w:rPr>
                <w:b/>
                <w:spacing w:val="-10"/>
                <w:sz w:val="24"/>
              </w:rPr>
              <w:t>5</w:t>
            </w:r>
          </w:p>
        </w:tc>
        <w:tc>
          <w:tcPr>
            <w:tcW w:w="7480" w:type="dxa"/>
          </w:tcPr>
          <w:p w14:paraId="7E38C3B0" w14:textId="77777777" w:rsidR="004E2AB6" w:rsidRDefault="00A3748A">
            <w:pPr>
              <w:pStyle w:val="TableParagraph"/>
              <w:spacing w:line="256" w:lineRule="exact"/>
              <w:rPr>
                <w:sz w:val="24"/>
              </w:rPr>
            </w:pPr>
            <w:r>
              <w:rPr>
                <w:sz w:val="24"/>
              </w:rPr>
              <w:t>Зона</w:t>
            </w:r>
            <w:r>
              <w:rPr>
                <w:spacing w:val="-5"/>
                <w:sz w:val="24"/>
              </w:rPr>
              <w:t xml:space="preserve"> </w:t>
            </w:r>
            <w:r>
              <w:rPr>
                <w:sz w:val="24"/>
              </w:rPr>
              <w:t>озеленения</w:t>
            </w:r>
            <w:r>
              <w:rPr>
                <w:spacing w:val="-3"/>
                <w:sz w:val="24"/>
              </w:rPr>
              <w:t xml:space="preserve"> </w:t>
            </w:r>
            <w:r>
              <w:rPr>
                <w:sz w:val="24"/>
              </w:rPr>
              <w:t>специального</w:t>
            </w:r>
            <w:r>
              <w:rPr>
                <w:spacing w:val="-3"/>
                <w:sz w:val="24"/>
              </w:rPr>
              <w:t xml:space="preserve"> </w:t>
            </w:r>
            <w:r>
              <w:rPr>
                <w:spacing w:val="-2"/>
                <w:sz w:val="24"/>
              </w:rPr>
              <w:t>назначения</w:t>
            </w:r>
          </w:p>
        </w:tc>
      </w:tr>
      <w:tr w:rsidR="004E2AB6" w14:paraId="01EE55EB" w14:textId="77777777">
        <w:trPr>
          <w:trHeight w:val="275"/>
        </w:trPr>
        <w:tc>
          <w:tcPr>
            <w:tcW w:w="1735" w:type="dxa"/>
          </w:tcPr>
          <w:p w14:paraId="4E340854" w14:textId="77777777" w:rsidR="004E2AB6" w:rsidRDefault="00A3748A">
            <w:pPr>
              <w:pStyle w:val="TableParagraph"/>
              <w:spacing w:line="256" w:lineRule="exact"/>
              <w:ind w:left="12" w:right="4"/>
              <w:jc w:val="center"/>
              <w:rPr>
                <w:b/>
                <w:sz w:val="24"/>
              </w:rPr>
            </w:pPr>
            <w:r>
              <w:rPr>
                <w:b/>
                <w:spacing w:val="-5"/>
                <w:sz w:val="24"/>
              </w:rPr>
              <w:t>ЗГО</w:t>
            </w:r>
          </w:p>
        </w:tc>
        <w:tc>
          <w:tcPr>
            <w:tcW w:w="7480" w:type="dxa"/>
          </w:tcPr>
          <w:p w14:paraId="3D305309" w14:textId="77777777" w:rsidR="004E2AB6" w:rsidRDefault="00A3748A">
            <w:pPr>
              <w:pStyle w:val="TableParagraph"/>
              <w:spacing w:line="256" w:lineRule="exact"/>
              <w:rPr>
                <w:sz w:val="24"/>
              </w:rPr>
            </w:pPr>
            <w:r>
              <w:rPr>
                <w:sz w:val="24"/>
              </w:rPr>
              <w:t>Зона</w:t>
            </w:r>
            <w:r>
              <w:rPr>
                <w:spacing w:val="-4"/>
                <w:sz w:val="24"/>
              </w:rPr>
              <w:t xml:space="preserve"> </w:t>
            </w:r>
            <w:r>
              <w:rPr>
                <w:sz w:val="24"/>
              </w:rPr>
              <w:t>размещения</w:t>
            </w:r>
            <w:r>
              <w:rPr>
                <w:spacing w:val="-3"/>
                <w:sz w:val="24"/>
              </w:rPr>
              <w:t xml:space="preserve"> </w:t>
            </w:r>
            <w:r>
              <w:rPr>
                <w:sz w:val="24"/>
              </w:rPr>
              <w:t>горных</w:t>
            </w:r>
            <w:r>
              <w:rPr>
                <w:spacing w:val="-2"/>
                <w:sz w:val="24"/>
              </w:rPr>
              <w:t xml:space="preserve"> отводов</w:t>
            </w:r>
          </w:p>
        </w:tc>
      </w:tr>
      <w:tr w:rsidR="004E2AB6" w14:paraId="79FCCEFB" w14:textId="77777777">
        <w:trPr>
          <w:trHeight w:val="278"/>
        </w:trPr>
        <w:tc>
          <w:tcPr>
            <w:tcW w:w="9215" w:type="dxa"/>
            <w:gridSpan w:val="2"/>
          </w:tcPr>
          <w:p w14:paraId="2F62BD16" w14:textId="77777777" w:rsidR="004E2AB6" w:rsidRDefault="00A3748A">
            <w:pPr>
              <w:pStyle w:val="TableParagraph"/>
              <w:spacing w:before="1" w:line="257" w:lineRule="exact"/>
              <w:ind w:left="11" w:right="6"/>
              <w:jc w:val="center"/>
              <w:rPr>
                <w:b/>
                <w:i/>
                <w:sz w:val="24"/>
              </w:rPr>
            </w:pPr>
            <w:r>
              <w:rPr>
                <w:b/>
                <w:i/>
                <w:sz w:val="24"/>
              </w:rPr>
              <w:t>Зоны</w:t>
            </w:r>
            <w:r>
              <w:rPr>
                <w:b/>
                <w:i/>
                <w:spacing w:val="-5"/>
                <w:sz w:val="24"/>
              </w:rPr>
              <w:t xml:space="preserve"> </w:t>
            </w:r>
            <w:r>
              <w:rPr>
                <w:b/>
                <w:i/>
                <w:sz w:val="24"/>
              </w:rPr>
              <w:t>объектов</w:t>
            </w:r>
            <w:r>
              <w:rPr>
                <w:b/>
                <w:i/>
                <w:spacing w:val="-3"/>
                <w:sz w:val="24"/>
              </w:rPr>
              <w:t xml:space="preserve"> </w:t>
            </w:r>
            <w:r>
              <w:rPr>
                <w:b/>
                <w:i/>
                <w:sz w:val="24"/>
              </w:rPr>
              <w:t>культурного</w:t>
            </w:r>
            <w:r>
              <w:rPr>
                <w:b/>
                <w:i/>
                <w:spacing w:val="-3"/>
                <w:sz w:val="24"/>
              </w:rPr>
              <w:t xml:space="preserve"> </w:t>
            </w:r>
            <w:r>
              <w:rPr>
                <w:b/>
                <w:i/>
                <w:spacing w:val="-2"/>
                <w:sz w:val="24"/>
              </w:rPr>
              <w:t>наследия</w:t>
            </w:r>
          </w:p>
        </w:tc>
      </w:tr>
      <w:tr w:rsidR="004E2AB6" w14:paraId="744F2A8B" w14:textId="77777777">
        <w:trPr>
          <w:trHeight w:val="275"/>
        </w:trPr>
        <w:tc>
          <w:tcPr>
            <w:tcW w:w="1735" w:type="dxa"/>
          </w:tcPr>
          <w:p w14:paraId="729D69CB" w14:textId="77777777" w:rsidR="004E2AB6" w:rsidRDefault="00A3748A">
            <w:pPr>
              <w:pStyle w:val="TableParagraph"/>
              <w:spacing w:line="256" w:lineRule="exact"/>
              <w:ind w:left="12" w:right="4"/>
              <w:jc w:val="center"/>
              <w:rPr>
                <w:b/>
                <w:sz w:val="24"/>
              </w:rPr>
            </w:pPr>
            <w:r>
              <w:rPr>
                <w:b/>
                <w:spacing w:val="-5"/>
                <w:sz w:val="24"/>
              </w:rPr>
              <w:t>ИК</w:t>
            </w:r>
          </w:p>
        </w:tc>
        <w:tc>
          <w:tcPr>
            <w:tcW w:w="7480" w:type="dxa"/>
          </w:tcPr>
          <w:p w14:paraId="1BF07F45" w14:textId="77777777" w:rsidR="004E2AB6" w:rsidRDefault="00A3748A">
            <w:pPr>
              <w:pStyle w:val="TableParagraph"/>
              <w:spacing w:line="256" w:lineRule="exact"/>
              <w:rPr>
                <w:sz w:val="24"/>
              </w:rPr>
            </w:pPr>
            <w:r>
              <w:rPr>
                <w:sz w:val="24"/>
              </w:rPr>
              <w:t>Зона</w:t>
            </w:r>
            <w:r>
              <w:rPr>
                <w:spacing w:val="-6"/>
                <w:sz w:val="24"/>
              </w:rPr>
              <w:t xml:space="preserve"> </w:t>
            </w:r>
            <w:r>
              <w:rPr>
                <w:sz w:val="24"/>
              </w:rPr>
              <w:t>размещения</w:t>
            </w:r>
            <w:r>
              <w:rPr>
                <w:spacing w:val="-4"/>
                <w:sz w:val="24"/>
              </w:rPr>
              <w:t xml:space="preserve"> </w:t>
            </w:r>
            <w:r>
              <w:rPr>
                <w:sz w:val="24"/>
              </w:rPr>
              <w:t>объектов</w:t>
            </w:r>
            <w:r>
              <w:rPr>
                <w:spacing w:val="-6"/>
                <w:sz w:val="24"/>
              </w:rPr>
              <w:t xml:space="preserve"> </w:t>
            </w:r>
            <w:r>
              <w:rPr>
                <w:sz w:val="24"/>
              </w:rPr>
              <w:t>культурного</w:t>
            </w:r>
            <w:r>
              <w:rPr>
                <w:spacing w:val="-4"/>
                <w:sz w:val="24"/>
              </w:rPr>
              <w:t xml:space="preserve"> </w:t>
            </w:r>
            <w:r>
              <w:rPr>
                <w:spacing w:val="-2"/>
                <w:sz w:val="24"/>
              </w:rPr>
              <w:t>наследия</w:t>
            </w:r>
          </w:p>
        </w:tc>
      </w:tr>
      <w:tr w:rsidR="004E2AB6" w14:paraId="13536289" w14:textId="77777777">
        <w:trPr>
          <w:trHeight w:val="275"/>
        </w:trPr>
        <w:tc>
          <w:tcPr>
            <w:tcW w:w="9215" w:type="dxa"/>
            <w:gridSpan w:val="2"/>
          </w:tcPr>
          <w:p w14:paraId="1C200458" w14:textId="77777777" w:rsidR="004E2AB6" w:rsidRDefault="00A3748A">
            <w:pPr>
              <w:pStyle w:val="TableParagraph"/>
              <w:spacing w:line="256" w:lineRule="exact"/>
              <w:ind w:left="11"/>
              <w:jc w:val="center"/>
              <w:rPr>
                <w:b/>
                <w:i/>
                <w:sz w:val="24"/>
              </w:rPr>
            </w:pPr>
            <w:r>
              <w:rPr>
                <w:b/>
                <w:i/>
                <w:sz w:val="24"/>
              </w:rPr>
              <w:t>Водные</w:t>
            </w:r>
            <w:r>
              <w:rPr>
                <w:b/>
                <w:i/>
                <w:spacing w:val="-3"/>
                <w:sz w:val="24"/>
              </w:rPr>
              <w:t xml:space="preserve"> </w:t>
            </w:r>
            <w:r>
              <w:rPr>
                <w:b/>
                <w:i/>
                <w:spacing w:val="-2"/>
                <w:sz w:val="24"/>
              </w:rPr>
              <w:t>объекты</w:t>
            </w:r>
          </w:p>
        </w:tc>
      </w:tr>
      <w:tr w:rsidR="004E2AB6" w14:paraId="26335ED7" w14:textId="77777777">
        <w:trPr>
          <w:trHeight w:val="275"/>
        </w:trPr>
        <w:tc>
          <w:tcPr>
            <w:tcW w:w="1735" w:type="dxa"/>
          </w:tcPr>
          <w:p w14:paraId="00F7EEF3" w14:textId="77777777" w:rsidR="004E2AB6" w:rsidRDefault="00A3748A">
            <w:pPr>
              <w:pStyle w:val="TableParagraph"/>
              <w:spacing w:line="256" w:lineRule="exact"/>
              <w:ind w:left="12" w:right="1"/>
              <w:jc w:val="center"/>
              <w:rPr>
                <w:b/>
                <w:sz w:val="24"/>
              </w:rPr>
            </w:pPr>
            <w:r>
              <w:rPr>
                <w:b/>
                <w:spacing w:val="-5"/>
                <w:sz w:val="24"/>
              </w:rPr>
              <w:t>ЗВФ</w:t>
            </w:r>
          </w:p>
        </w:tc>
        <w:tc>
          <w:tcPr>
            <w:tcW w:w="7480" w:type="dxa"/>
          </w:tcPr>
          <w:p w14:paraId="42969733" w14:textId="77777777" w:rsidR="004E2AB6" w:rsidRDefault="00A3748A">
            <w:pPr>
              <w:pStyle w:val="TableParagraph"/>
              <w:spacing w:line="256" w:lineRule="exact"/>
              <w:rPr>
                <w:sz w:val="24"/>
              </w:rPr>
            </w:pPr>
            <w:r>
              <w:rPr>
                <w:sz w:val="24"/>
              </w:rPr>
              <w:t>Зона</w:t>
            </w:r>
            <w:r>
              <w:rPr>
                <w:spacing w:val="-7"/>
                <w:sz w:val="24"/>
              </w:rPr>
              <w:t xml:space="preserve"> </w:t>
            </w:r>
            <w:r>
              <w:rPr>
                <w:sz w:val="24"/>
              </w:rPr>
              <w:t>размещения</w:t>
            </w:r>
            <w:r>
              <w:rPr>
                <w:spacing w:val="-3"/>
                <w:sz w:val="24"/>
              </w:rPr>
              <w:t xml:space="preserve"> </w:t>
            </w:r>
            <w:r>
              <w:rPr>
                <w:sz w:val="24"/>
              </w:rPr>
              <w:t>земель,</w:t>
            </w:r>
            <w:r>
              <w:rPr>
                <w:spacing w:val="-3"/>
                <w:sz w:val="24"/>
              </w:rPr>
              <w:t xml:space="preserve"> </w:t>
            </w:r>
            <w:r>
              <w:rPr>
                <w:sz w:val="24"/>
              </w:rPr>
              <w:t>покрытых</w:t>
            </w:r>
            <w:r>
              <w:rPr>
                <w:spacing w:val="-5"/>
                <w:sz w:val="24"/>
              </w:rPr>
              <w:t xml:space="preserve"> </w:t>
            </w:r>
            <w:r>
              <w:rPr>
                <w:sz w:val="24"/>
              </w:rPr>
              <w:t>поверхностными</w:t>
            </w:r>
            <w:r>
              <w:rPr>
                <w:spacing w:val="54"/>
                <w:sz w:val="24"/>
              </w:rPr>
              <w:t xml:space="preserve"> </w:t>
            </w:r>
            <w:r>
              <w:rPr>
                <w:spacing w:val="-2"/>
                <w:sz w:val="24"/>
              </w:rPr>
              <w:t>водами</w:t>
            </w:r>
          </w:p>
        </w:tc>
      </w:tr>
    </w:tbl>
    <w:p w14:paraId="1BCA1ED9" w14:textId="77777777" w:rsidR="004E2AB6" w:rsidRDefault="00A3748A">
      <w:pPr>
        <w:pStyle w:val="2"/>
        <w:spacing w:before="134" w:line="288" w:lineRule="auto"/>
        <w:ind w:right="1030"/>
      </w:pPr>
      <w:bookmarkStart w:id="20" w:name="_bookmark17"/>
      <w:bookmarkEnd w:id="20"/>
      <w:r>
        <w:t>Статья</w:t>
      </w:r>
      <w:r>
        <w:rPr>
          <w:spacing w:val="-7"/>
        </w:rPr>
        <w:t xml:space="preserve"> </w:t>
      </w:r>
      <w:r>
        <w:t>1.3.1.</w:t>
      </w:r>
      <w:r>
        <w:rPr>
          <w:spacing w:val="-7"/>
        </w:rPr>
        <w:t xml:space="preserve"> </w:t>
      </w:r>
      <w:r>
        <w:t>Градостроительные</w:t>
      </w:r>
      <w:r>
        <w:rPr>
          <w:spacing w:val="-4"/>
        </w:rPr>
        <w:t xml:space="preserve"> </w:t>
      </w:r>
      <w:r>
        <w:t>регламенты,</w:t>
      </w:r>
      <w:r>
        <w:rPr>
          <w:spacing w:val="-7"/>
        </w:rPr>
        <w:t xml:space="preserve"> </w:t>
      </w:r>
      <w:r>
        <w:t>устанавливаемые</w:t>
      </w:r>
      <w:r>
        <w:rPr>
          <w:spacing w:val="-7"/>
        </w:rPr>
        <w:t xml:space="preserve"> </w:t>
      </w:r>
      <w:r>
        <w:t>в жилых зонах</w:t>
      </w:r>
    </w:p>
    <w:p w14:paraId="340E1BE9" w14:textId="77777777" w:rsidR="004E2AB6" w:rsidRDefault="00A3748A">
      <w:pPr>
        <w:pStyle w:val="a4"/>
        <w:numPr>
          <w:ilvl w:val="0"/>
          <w:numId w:val="223"/>
        </w:numPr>
        <w:tabs>
          <w:tab w:val="left" w:pos="962"/>
        </w:tabs>
        <w:spacing w:line="273" w:lineRule="exact"/>
        <w:jc w:val="left"/>
        <w:rPr>
          <w:sz w:val="24"/>
        </w:rPr>
      </w:pPr>
      <w:r>
        <w:rPr>
          <w:sz w:val="24"/>
        </w:rPr>
        <w:t>На</w:t>
      </w:r>
      <w:r>
        <w:rPr>
          <w:spacing w:val="-7"/>
          <w:sz w:val="24"/>
        </w:rPr>
        <w:t xml:space="preserve"> </w:t>
      </w:r>
      <w:r>
        <w:rPr>
          <w:sz w:val="24"/>
        </w:rPr>
        <w:t>территории</w:t>
      </w:r>
      <w:r>
        <w:rPr>
          <w:spacing w:val="-2"/>
          <w:sz w:val="24"/>
        </w:rPr>
        <w:t xml:space="preserve"> </w:t>
      </w:r>
      <w:r>
        <w:rPr>
          <w:sz w:val="24"/>
        </w:rPr>
        <w:t>города</w:t>
      </w:r>
      <w:r>
        <w:rPr>
          <w:spacing w:val="-3"/>
          <w:sz w:val="24"/>
        </w:rPr>
        <w:t xml:space="preserve"> </w:t>
      </w:r>
      <w:r>
        <w:rPr>
          <w:sz w:val="24"/>
        </w:rPr>
        <w:t>Невьянска</w:t>
      </w:r>
      <w:r>
        <w:rPr>
          <w:spacing w:val="-3"/>
          <w:sz w:val="24"/>
        </w:rPr>
        <w:t xml:space="preserve"> </w:t>
      </w:r>
      <w:r>
        <w:rPr>
          <w:sz w:val="24"/>
        </w:rPr>
        <w:t>выделяется</w:t>
      </w:r>
      <w:r>
        <w:rPr>
          <w:spacing w:val="-3"/>
          <w:sz w:val="24"/>
        </w:rPr>
        <w:t xml:space="preserve"> </w:t>
      </w:r>
      <w:r>
        <w:rPr>
          <w:sz w:val="24"/>
        </w:rPr>
        <w:t>6</w:t>
      </w:r>
      <w:r>
        <w:rPr>
          <w:spacing w:val="-2"/>
          <w:sz w:val="24"/>
        </w:rPr>
        <w:t xml:space="preserve"> </w:t>
      </w:r>
      <w:r>
        <w:rPr>
          <w:sz w:val="24"/>
        </w:rPr>
        <w:t>видов</w:t>
      </w:r>
      <w:r>
        <w:rPr>
          <w:spacing w:val="-3"/>
          <w:sz w:val="24"/>
        </w:rPr>
        <w:t xml:space="preserve"> </w:t>
      </w:r>
      <w:r>
        <w:rPr>
          <w:sz w:val="24"/>
        </w:rPr>
        <w:t>жилых</w:t>
      </w:r>
      <w:r>
        <w:rPr>
          <w:spacing w:val="-3"/>
          <w:sz w:val="24"/>
        </w:rPr>
        <w:t xml:space="preserve"> </w:t>
      </w:r>
      <w:r>
        <w:rPr>
          <w:spacing w:val="-4"/>
          <w:sz w:val="24"/>
        </w:rPr>
        <w:t>зон:</w:t>
      </w:r>
    </w:p>
    <w:p w14:paraId="1C519283" w14:textId="77777777" w:rsidR="004E2AB6" w:rsidRDefault="00A3748A">
      <w:pPr>
        <w:pStyle w:val="a3"/>
        <w:spacing w:before="120" w:line="343" w:lineRule="auto"/>
        <w:ind w:left="722" w:right="970"/>
      </w:pPr>
      <w:r>
        <w:t>Ж-1.1</w:t>
      </w:r>
      <w:r>
        <w:rPr>
          <w:spacing w:val="-5"/>
        </w:rPr>
        <w:t xml:space="preserve"> </w:t>
      </w:r>
      <w:r>
        <w:t>–</w:t>
      </w:r>
      <w:r>
        <w:rPr>
          <w:spacing w:val="-4"/>
        </w:rPr>
        <w:t xml:space="preserve"> </w:t>
      </w:r>
      <w:r>
        <w:t>зона</w:t>
      </w:r>
      <w:r>
        <w:rPr>
          <w:spacing w:val="-5"/>
        </w:rPr>
        <w:t xml:space="preserve"> </w:t>
      </w:r>
      <w:r>
        <w:t>размещения</w:t>
      </w:r>
      <w:r>
        <w:rPr>
          <w:spacing w:val="-4"/>
        </w:rPr>
        <w:t xml:space="preserve"> </w:t>
      </w:r>
      <w:r>
        <w:t>жилой</w:t>
      </w:r>
      <w:r>
        <w:rPr>
          <w:spacing w:val="-6"/>
        </w:rPr>
        <w:t xml:space="preserve"> </w:t>
      </w:r>
      <w:r>
        <w:t>застройки</w:t>
      </w:r>
      <w:r>
        <w:rPr>
          <w:spacing w:val="-1"/>
        </w:rPr>
        <w:t xml:space="preserve"> </w:t>
      </w:r>
      <w:r>
        <w:t>усадебного</w:t>
      </w:r>
      <w:r>
        <w:rPr>
          <w:spacing w:val="-4"/>
        </w:rPr>
        <w:t xml:space="preserve"> </w:t>
      </w:r>
      <w:r>
        <w:t>типа</w:t>
      </w:r>
      <w:r>
        <w:rPr>
          <w:spacing w:val="-5"/>
        </w:rPr>
        <w:t xml:space="preserve"> </w:t>
      </w:r>
      <w:r>
        <w:t>без</w:t>
      </w:r>
      <w:r>
        <w:rPr>
          <w:spacing w:val="-4"/>
        </w:rPr>
        <w:t xml:space="preserve"> </w:t>
      </w:r>
      <w:r>
        <w:t>объектов</w:t>
      </w:r>
      <w:r>
        <w:rPr>
          <w:spacing w:val="-5"/>
        </w:rPr>
        <w:t xml:space="preserve"> </w:t>
      </w:r>
      <w:r>
        <w:t>обслуживания; Ж-2.1 – зона размещения жилой застройки усадебного типа с объектами обслуживания;</w:t>
      </w:r>
    </w:p>
    <w:p w14:paraId="006E6F67" w14:textId="77777777" w:rsidR="004E2AB6" w:rsidRDefault="00A3748A">
      <w:pPr>
        <w:pStyle w:val="a3"/>
        <w:spacing w:before="3"/>
        <w:ind w:left="438" w:firstLine="283"/>
      </w:pPr>
      <w:r>
        <w:t>Ж-3.1</w:t>
      </w:r>
      <w:r>
        <w:rPr>
          <w:spacing w:val="40"/>
        </w:rPr>
        <w:t xml:space="preserve"> </w:t>
      </w:r>
      <w:r>
        <w:t>–</w:t>
      </w:r>
      <w:r>
        <w:rPr>
          <w:spacing w:val="40"/>
        </w:rPr>
        <w:t xml:space="preserve"> </w:t>
      </w:r>
      <w:r>
        <w:t>зона</w:t>
      </w:r>
      <w:r>
        <w:rPr>
          <w:spacing w:val="40"/>
        </w:rPr>
        <w:t xml:space="preserve"> </w:t>
      </w:r>
      <w:r>
        <w:t>размещения</w:t>
      </w:r>
      <w:r>
        <w:rPr>
          <w:spacing w:val="40"/>
        </w:rPr>
        <w:t xml:space="preserve"> </w:t>
      </w:r>
      <w:r>
        <w:t>малоэтажной</w:t>
      </w:r>
      <w:r>
        <w:rPr>
          <w:spacing w:val="40"/>
        </w:rPr>
        <w:t xml:space="preserve"> </w:t>
      </w:r>
      <w:r>
        <w:t>многоквартирной</w:t>
      </w:r>
      <w:r>
        <w:rPr>
          <w:spacing w:val="40"/>
        </w:rPr>
        <w:t xml:space="preserve"> </w:t>
      </w:r>
      <w:r>
        <w:t>жилой</w:t>
      </w:r>
      <w:r>
        <w:rPr>
          <w:spacing w:val="40"/>
        </w:rPr>
        <w:t xml:space="preserve"> </w:t>
      </w:r>
      <w:r>
        <w:t>застройки</w:t>
      </w:r>
      <w:r>
        <w:rPr>
          <w:spacing w:val="40"/>
        </w:rPr>
        <w:t xml:space="preserve"> </w:t>
      </w:r>
      <w:r>
        <w:t>без</w:t>
      </w:r>
      <w:r>
        <w:rPr>
          <w:spacing w:val="40"/>
        </w:rPr>
        <w:t xml:space="preserve"> </w:t>
      </w:r>
      <w:r>
        <w:t xml:space="preserve">объектов </w:t>
      </w:r>
      <w:r>
        <w:rPr>
          <w:spacing w:val="-2"/>
        </w:rPr>
        <w:t>обслуживания;</w:t>
      </w:r>
    </w:p>
    <w:p w14:paraId="27B484A8" w14:textId="77777777" w:rsidR="004E2AB6" w:rsidRDefault="00A3748A">
      <w:pPr>
        <w:pStyle w:val="a3"/>
        <w:spacing w:before="120"/>
        <w:ind w:left="438" w:firstLine="283"/>
      </w:pPr>
      <w:r>
        <w:t>Ж-4.1</w:t>
      </w:r>
      <w:r>
        <w:rPr>
          <w:spacing w:val="40"/>
        </w:rPr>
        <w:t xml:space="preserve"> </w:t>
      </w:r>
      <w:r>
        <w:t>–</w:t>
      </w:r>
      <w:r>
        <w:rPr>
          <w:spacing w:val="40"/>
        </w:rPr>
        <w:t xml:space="preserve"> </w:t>
      </w:r>
      <w:r>
        <w:t>зона</w:t>
      </w:r>
      <w:r>
        <w:rPr>
          <w:spacing w:val="40"/>
        </w:rPr>
        <w:t xml:space="preserve"> </w:t>
      </w:r>
      <w:r>
        <w:t>размещения</w:t>
      </w:r>
      <w:r>
        <w:rPr>
          <w:spacing w:val="40"/>
        </w:rPr>
        <w:t xml:space="preserve"> </w:t>
      </w:r>
      <w:r>
        <w:t>малоэтажной</w:t>
      </w:r>
      <w:r>
        <w:rPr>
          <w:spacing w:val="40"/>
        </w:rPr>
        <w:t xml:space="preserve"> </w:t>
      </w:r>
      <w:r>
        <w:t>многоквартирной</w:t>
      </w:r>
      <w:r>
        <w:rPr>
          <w:spacing w:val="40"/>
        </w:rPr>
        <w:t xml:space="preserve"> </w:t>
      </w:r>
      <w:r>
        <w:t>жилой</w:t>
      </w:r>
      <w:r>
        <w:rPr>
          <w:spacing w:val="40"/>
        </w:rPr>
        <w:t xml:space="preserve"> </w:t>
      </w:r>
      <w:r>
        <w:t>застройки</w:t>
      </w:r>
      <w:r>
        <w:rPr>
          <w:spacing w:val="40"/>
        </w:rPr>
        <w:t xml:space="preserve"> </w:t>
      </w:r>
      <w:r>
        <w:t>с</w:t>
      </w:r>
      <w:r>
        <w:rPr>
          <w:spacing w:val="40"/>
        </w:rPr>
        <w:t xml:space="preserve"> </w:t>
      </w:r>
      <w:r>
        <w:t>объектами</w:t>
      </w:r>
      <w:r>
        <w:rPr>
          <w:spacing w:val="40"/>
        </w:rPr>
        <w:t xml:space="preserve"> </w:t>
      </w:r>
      <w:r>
        <w:rPr>
          <w:spacing w:val="-2"/>
        </w:rPr>
        <w:t>обслуживания;</w:t>
      </w:r>
    </w:p>
    <w:p w14:paraId="5351EA63" w14:textId="77777777" w:rsidR="004E2AB6" w:rsidRDefault="00A3748A">
      <w:pPr>
        <w:pStyle w:val="a3"/>
        <w:spacing w:before="120"/>
        <w:ind w:left="438" w:firstLine="283"/>
      </w:pPr>
      <w:r>
        <w:t>Ж-5.1</w:t>
      </w:r>
      <w:r>
        <w:rPr>
          <w:spacing w:val="40"/>
        </w:rPr>
        <w:t xml:space="preserve"> </w:t>
      </w:r>
      <w:r>
        <w:t>–</w:t>
      </w:r>
      <w:r>
        <w:rPr>
          <w:spacing w:val="40"/>
        </w:rPr>
        <w:t xml:space="preserve"> </w:t>
      </w:r>
      <w:r>
        <w:t>зона</w:t>
      </w:r>
      <w:r>
        <w:rPr>
          <w:spacing w:val="40"/>
        </w:rPr>
        <w:t xml:space="preserve"> </w:t>
      </w:r>
      <w:r>
        <w:t>размещения</w:t>
      </w:r>
      <w:r>
        <w:rPr>
          <w:spacing w:val="40"/>
        </w:rPr>
        <w:t xml:space="preserve"> </w:t>
      </w:r>
      <w:r>
        <w:t>среднеэтажной</w:t>
      </w:r>
      <w:r>
        <w:rPr>
          <w:spacing w:val="40"/>
        </w:rPr>
        <w:t xml:space="preserve"> </w:t>
      </w:r>
      <w:r>
        <w:t>многоквартирной</w:t>
      </w:r>
      <w:r>
        <w:rPr>
          <w:spacing w:val="40"/>
        </w:rPr>
        <w:t xml:space="preserve"> </w:t>
      </w:r>
      <w:r>
        <w:t>жилой</w:t>
      </w:r>
      <w:r>
        <w:rPr>
          <w:spacing w:val="39"/>
        </w:rPr>
        <w:t xml:space="preserve"> </w:t>
      </w:r>
      <w:r>
        <w:t>застройки</w:t>
      </w:r>
      <w:r>
        <w:rPr>
          <w:spacing w:val="40"/>
        </w:rPr>
        <w:t xml:space="preserve"> </w:t>
      </w:r>
      <w:r>
        <w:t>без</w:t>
      </w:r>
      <w:r>
        <w:rPr>
          <w:spacing w:val="40"/>
        </w:rPr>
        <w:t xml:space="preserve"> </w:t>
      </w:r>
      <w:r>
        <w:t xml:space="preserve">объектов </w:t>
      </w:r>
      <w:r>
        <w:rPr>
          <w:spacing w:val="-2"/>
        </w:rPr>
        <w:t>обслуживания;</w:t>
      </w:r>
    </w:p>
    <w:p w14:paraId="0899B6A4" w14:textId="77777777" w:rsidR="004E2AB6" w:rsidRDefault="00A3748A">
      <w:pPr>
        <w:pStyle w:val="a3"/>
        <w:spacing w:before="120"/>
        <w:ind w:left="438" w:firstLine="283"/>
      </w:pPr>
      <w:r>
        <w:t>Ж-6.1</w:t>
      </w:r>
      <w:r>
        <w:rPr>
          <w:spacing w:val="40"/>
        </w:rPr>
        <w:t xml:space="preserve"> </w:t>
      </w:r>
      <w:r>
        <w:t>–</w:t>
      </w:r>
      <w:r>
        <w:rPr>
          <w:spacing w:val="40"/>
        </w:rPr>
        <w:t xml:space="preserve"> </w:t>
      </w:r>
      <w:r>
        <w:t>зона</w:t>
      </w:r>
      <w:r>
        <w:rPr>
          <w:spacing w:val="40"/>
        </w:rPr>
        <w:t xml:space="preserve"> </w:t>
      </w:r>
      <w:r>
        <w:t>размещения</w:t>
      </w:r>
      <w:r>
        <w:rPr>
          <w:spacing w:val="40"/>
        </w:rPr>
        <w:t xml:space="preserve"> </w:t>
      </w:r>
      <w:r>
        <w:t>среднеэтажной</w:t>
      </w:r>
      <w:r>
        <w:rPr>
          <w:spacing w:val="40"/>
        </w:rPr>
        <w:t xml:space="preserve"> </w:t>
      </w:r>
      <w:r>
        <w:t>многоквартирной</w:t>
      </w:r>
      <w:r>
        <w:rPr>
          <w:spacing w:val="40"/>
        </w:rPr>
        <w:t xml:space="preserve"> </w:t>
      </w:r>
      <w:r>
        <w:t>жилой</w:t>
      </w:r>
      <w:r>
        <w:rPr>
          <w:spacing w:val="40"/>
        </w:rPr>
        <w:t xml:space="preserve"> </w:t>
      </w:r>
      <w:r>
        <w:t>застройки</w:t>
      </w:r>
      <w:r>
        <w:rPr>
          <w:spacing w:val="40"/>
        </w:rPr>
        <w:t xml:space="preserve"> </w:t>
      </w:r>
      <w:r>
        <w:t>с</w:t>
      </w:r>
      <w:r>
        <w:rPr>
          <w:spacing w:val="40"/>
        </w:rPr>
        <w:t xml:space="preserve"> </w:t>
      </w:r>
      <w:r>
        <w:t xml:space="preserve">объектами </w:t>
      </w:r>
      <w:r>
        <w:rPr>
          <w:spacing w:val="-2"/>
        </w:rPr>
        <w:t>обслуживания.</w:t>
      </w:r>
    </w:p>
    <w:p w14:paraId="0C006522" w14:textId="77777777" w:rsidR="004E2AB6" w:rsidRDefault="00A3748A">
      <w:pPr>
        <w:pStyle w:val="a4"/>
        <w:numPr>
          <w:ilvl w:val="0"/>
          <w:numId w:val="223"/>
        </w:numPr>
        <w:tabs>
          <w:tab w:val="left" w:pos="979"/>
        </w:tabs>
        <w:spacing w:before="120"/>
        <w:ind w:left="438" w:right="429" w:firstLine="283"/>
        <w:jc w:val="left"/>
        <w:rPr>
          <w:sz w:val="24"/>
        </w:rPr>
      </w:pPr>
      <w:r>
        <w:rPr>
          <w:sz w:val="24"/>
        </w:rPr>
        <w:t>Градостроительные регламенты в зоне размещения жилой застройки усадебного типа без объектов обслуживания (Ж-1.1):</w:t>
      </w:r>
    </w:p>
    <w:p w14:paraId="06347BA2" w14:textId="77777777" w:rsidR="004E2AB6" w:rsidRDefault="004E2AB6">
      <w:pPr>
        <w:rPr>
          <w:sz w:val="24"/>
        </w:rPr>
        <w:sectPr w:rsidR="004E2AB6">
          <w:pgSz w:w="11910" w:h="16840"/>
          <w:pgMar w:top="1020" w:right="140" w:bottom="280" w:left="980" w:header="408" w:footer="0" w:gutter="0"/>
          <w:cols w:space="720"/>
        </w:sectPr>
      </w:pPr>
    </w:p>
    <w:p w14:paraId="2677A4C2" w14:textId="77777777" w:rsidR="004E2AB6" w:rsidRDefault="00A3748A">
      <w:pPr>
        <w:pStyle w:val="a3"/>
        <w:spacing w:before="90"/>
        <w:ind w:left="438" w:right="430" w:firstLine="283"/>
        <w:jc w:val="both"/>
      </w:pPr>
      <w:r>
        <w:lastRenderedPageBreak/>
        <w:t>Зона размещения жилой застройки усадебного типа без объектов обслуживания выделена</w:t>
      </w:r>
      <w:r>
        <w:rPr>
          <w:spacing w:val="40"/>
        </w:rPr>
        <w:t xml:space="preserve"> </w:t>
      </w:r>
      <w:r>
        <w:t>для обеспечения правовых условий формирования жилых районов из отдельно стоящих жилых домов усадебного типа без размещения объектов обслуживания.</w:t>
      </w:r>
    </w:p>
    <w:p w14:paraId="56F87513" w14:textId="77777777" w:rsidR="004E2AB6" w:rsidRDefault="004E2AB6">
      <w:pPr>
        <w:pStyle w:val="a3"/>
        <w:rPr>
          <w:sz w:val="11"/>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5"/>
        <w:gridCol w:w="5187"/>
      </w:tblGrid>
      <w:tr w:rsidR="004E2AB6" w14:paraId="0537767B" w14:textId="77777777">
        <w:trPr>
          <w:trHeight w:val="829"/>
        </w:trPr>
        <w:tc>
          <w:tcPr>
            <w:tcW w:w="4875" w:type="dxa"/>
          </w:tcPr>
          <w:p w14:paraId="14B04880"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187" w:type="dxa"/>
          </w:tcPr>
          <w:p w14:paraId="49DA0DDF" w14:textId="77777777" w:rsidR="004E2AB6" w:rsidRDefault="00A3748A">
            <w:pPr>
              <w:pStyle w:val="TableParagraph"/>
              <w:spacing w:before="1"/>
              <w:ind w:left="108"/>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4D5306C4" w14:textId="77777777" w:rsidR="004E2AB6" w:rsidRDefault="00A3748A">
            <w:pPr>
              <w:pStyle w:val="TableParagraph"/>
              <w:spacing w:line="257" w:lineRule="exact"/>
              <w:ind w:left="108"/>
              <w:rPr>
                <w:b/>
                <w:sz w:val="24"/>
              </w:rPr>
            </w:pPr>
            <w:r>
              <w:rPr>
                <w:b/>
                <w:spacing w:val="-2"/>
                <w:sz w:val="24"/>
              </w:rPr>
              <w:t>(реконструкции)</w:t>
            </w:r>
          </w:p>
        </w:tc>
      </w:tr>
      <w:tr w:rsidR="004E2AB6" w14:paraId="2A45C8FD" w14:textId="77777777">
        <w:trPr>
          <w:trHeight w:val="275"/>
        </w:trPr>
        <w:tc>
          <w:tcPr>
            <w:tcW w:w="10062" w:type="dxa"/>
            <w:gridSpan w:val="2"/>
          </w:tcPr>
          <w:p w14:paraId="3BC90807"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781644E9" w14:textId="77777777">
        <w:trPr>
          <w:trHeight w:val="558"/>
        </w:trPr>
        <w:tc>
          <w:tcPr>
            <w:tcW w:w="4875" w:type="dxa"/>
          </w:tcPr>
          <w:p w14:paraId="523C6096" w14:textId="77777777" w:rsidR="004E2AB6" w:rsidRDefault="00A3748A">
            <w:pPr>
              <w:pStyle w:val="TableParagraph"/>
              <w:spacing w:line="270" w:lineRule="exact"/>
              <w:rPr>
                <w:sz w:val="24"/>
              </w:rPr>
            </w:pPr>
            <w:r>
              <w:rPr>
                <w:sz w:val="24"/>
              </w:rPr>
              <w:t>Блокированная</w:t>
            </w:r>
            <w:r>
              <w:rPr>
                <w:spacing w:val="-3"/>
                <w:sz w:val="24"/>
              </w:rPr>
              <w:t xml:space="preserve"> </w:t>
            </w:r>
            <w:r>
              <w:rPr>
                <w:sz w:val="24"/>
              </w:rPr>
              <w:t>жилая</w:t>
            </w:r>
            <w:r>
              <w:rPr>
                <w:spacing w:val="-3"/>
                <w:sz w:val="24"/>
              </w:rPr>
              <w:t xml:space="preserve"> </w:t>
            </w:r>
            <w:r>
              <w:rPr>
                <w:spacing w:val="-2"/>
                <w:sz w:val="24"/>
              </w:rPr>
              <w:t>застройка</w:t>
            </w:r>
          </w:p>
        </w:tc>
        <w:tc>
          <w:tcPr>
            <w:tcW w:w="5187" w:type="dxa"/>
          </w:tcPr>
          <w:p w14:paraId="715229B0" w14:textId="77777777" w:rsidR="004E2AB6" w:rsidRDefault="00A3748A">
            <w:pPr>
              <w:pStyle w:val="TableParagraph"/>
              <w:spacing w:line="270"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113BEC0" w14:textId="77777777">
        <w:trPr>
          <w:trHeight w:val="6211"/>
        </w:trPr>
        <w:tc>
          <w:tcPr>
            <w:tcW w:w="4875" w:type="dxa"/>
          </w:tcPr>
          <w:p w14:paraId="095EA824" w14:textId="77777777" w:rsidR="004E2AB6" w:rsidRDefault="00A3748A">
            <w:pPr>
              <w:pStyle w:val="TableParagraph"/>
              <w:rPr>
                <w:sz w:val="24"/>
              </w:rPr>
            </w:pPr>
            <w:r>
              <w:rPr>
                <w:sz w:val="24"/>
              </w:rPr>
              <w:t>Для</w:t>
            </w:r>
            <w:r>
              <w:rPr>
                <w:spacing w:val="-15"/>
                <w:sz w:val="24"/>
              </w:rPr>
              <w:t xml:space="preserve"> </w:t>
            </w:r>
            <w:r>
              <w:rPr>
                <w:sz w:val="24"/>
              </w:rPr>
              <w:t>индивидуального</w:t>
            </w:r>
            <w:r>
              <w:rPr>
                <w:spacing w:val="-15"/>
                <w:sz w:val="24"/>
              </w:rPr>
              <w:t xml:space="preserve"> </w:t>
            </w:r>
            <w:r>
              <w:rPr>
                <w:sz w:val="24"/>
              </w:rPr>
              <w:t xml:space="preserve">жилищного </w:t>
            </w:r>
            <w:r>
              <w:rPr>
                <w:spacing w:val="-2"/>
                <w:sz w:val="24"/>
              </w:rPr>
              <w:t>строительства</w:t>
            </w:r>
          </w:p>
        </w:tc>
        <w:tc>
          <w:tcPr>
            <w:tcW w:w="5187" w:type="dxa"/>
          </w:tcPr>
          <w:p w14:paraId="0F652C8C" w14:textId="77777777" w:rsidR="004E2AB6" w:rsidRDefault="00A3748A">
            <w:pPr>
              <w:pStyle w:val="TableParagraph"/>
              <w:ind w:left="108"/>
              <w:rPr>
                <w:sz w:val="24"/>
              </w:rPr>
            </w:pPr>
            <w:r>
              <w:rPr>
                <w:sz w:val="24"/>
              </w:rPr>
              <w:t>Максимальные и минимальные размеры земельных</w:t>
            </w:r>
            <w:r>
              <w:rPr>
                <w:spacing w:val="-8"/>
                <w:sz w:val="24"/>
              </w:rPr>
              <w:t xml:space="preserve"> </w:t>
            </w:r>
            <w:r>
              <w:rPr>
                <w:sz w:val="24"/>
              </w:rPr>
              <w:t>участков</w:t>
            </w:r>
            <w:r>
              <w:rPr>
                <w:spacing w:val="-10"/>
                <w:sz w:val="24"/>
              </w:rPr>
              <w:t xml:space="preserve"> </w:t>
            </w:r>
            <w:r>
              <w:rPr>
                <w:sz w:val="24"/>
              </w:rPr>
              <w:t>устанавливаются</w:t>
            </w:r>
            <w:r>
              <w:rPr>
                <w:spacing w:val="-11"/>
                <w:sz w:val="24"/>
              </w:rPr>
              <w:t xml:space="preserve"> </w:t>
            </w:r>
            <w:r>
              <w:rPr>
                <w:sz w:val="24"/>
              </w:rPr>
              <w:t>в</w:t>
            </w:r>
            <w:r>
              <w:rPr>
                <w:spacing w:val="-12"/>
                <w:sz w:val="24"/>
              </w:rPr>
              <w:t xml:space="preserve"> </w:t>
            </w:r>
            <w:r>
              <w:rPr>
                <w:sz w:val="24"/>
              </w:rPr>
              <w:t>размере 0,06 – 0,15 га.</w:t>
            </w:r>
          </w:p>
          <w:p w14:paraId="376AA491" w14:textId="77777777" w:rsidR="004E2AB6" w:rsidRDefault="00A3748A">
            <w:pPr>
              <w:pStyle w:val="TableParagraph"/>
              <w:ind w:left="108" w:right="278"/>
              <w:jc w:val="both"/>
              <w:rPr>
                <w:sz w:val="24"/>
              </w:rPr>
            </w:pPr>
            <w:r>
              <w:rPr>
                <w:sz w:val="24"/>
              </w:rPr>
              <w:t>Высота зданий не должна превышать 3 этажа. Отступ</w:t>
            </w:r>
            <w:r>
              <w:rPr>
                <w:spacing w:val="-7"/>
                <w:sz w:val="24"/>
              </w:rPr>
              <w:t xml:space="preserve"> </w:t>
            </w:r>
            <w:r>
              <w:rPr>
                <w:sz w:val="24"/>
              </w:rPr>
              <w:t>жилых</w:t>
            </w:r>
            <w:r>
              <w:rPr>
                <w:spacing w:val="-6"/>
                <w:sz w:val="24"/>
              </w:rPr>
              <w:t xml:space="preserve"> </w:t>
            </w:r>
            <w:r>
              <w:rPr>
                <w:sz w:val="24"/>
              </w:rPr>
              <w:t>домов</w:t>
            </w:r>
            <w:r>
              <w:rPr>
                <w:spacing w:val="-7"/>
                <w:sz w:val="24"/>
              </w:rPr>
              <w:t xml:space="preserve"> </w:t>
            </w:r>
            <w:r>
              <w:rPr>
                <w:sz w:val="24"/>
              </w:rPr>
              <w:t>от</w:t>
            </w:r>
            <w:r>
              <w:rPr>
                <w:spacing w:val="-7"/>
                <w:sz w:val="24"/>
              </w:rPr>
              <w:t xml:space="preserve"> </w:t>
            </w:r>
            <w:r>
              <w:rPr>
                <w:sz w:val="24"/>
              </w:rPr>
              <w:t>красной</w:t>
            </w:r>
            <w:r>
              <w:rPr>
                <w:spacing w:val="-7"/>
                <w:sz w:val="24"/>
              </w:rPr>
              <w:t xml:space="preserve"> </w:t>
            </w:r>
            <w:r>
              <w:rPr>
                <w:sz w:val="24"/>
              </w:rPr>
              <w:t>линии</w:t>
            </w:r>
            <w:r>
              <w:rPr>
                <w:spacing w:val="-4"/>
                <w:sz w:val="24"/>
              </w:rPr>
              <w:t xml:space="preserve"> </w:t>
            </w:r>
            <w:r>
              <w:rPr>
                <w:sz w:val="24"/>
              </w:rPr>
              <w:t>улиц</w:t>
            </w:r>
            <w:r>
              <w:rPr>
                <w:spacing w:val="-7"/>
                <w:sz w:val="24"/>
              </w:rPr>
              <w:t xml:space="preserve"> </w:t>
            </w:r>
            <w:r>
              <w:rPr>
                <w:sz w:val="24"/>
              </w:rPr>
              <w:t>и проездов должен составлять не менее 5 м.</w:t>
            </w:r>
          </w:p>
          <w:p w14:paraId="113820E0" w14:textId="77777777" w:rsidR="004E2AB6" w:rsidRDefault="00A3748A">
            <w:pPr>
              <w:pStyle w:val="TableParagraph"/>
              <w:ind w:left="108"/>
              <w:jc w:val="both"/>
              <w:rPr>
                <w:sz w:val="24"/>
              </w:rPr>
            </w:pPr>
            <w:r>
              <w:rPr>
                <w:sz w:val="24"/>
              </w:rPr>
              <w:t>Высота</w:t>
            </w:r>
            <w:r>
              <w:rPr>
                <w:spacing w:val="-1"/>
                <w:sz w:val="24"/>
              </w:rPr>
              <w:t xml:space="preserve"> </w:t>
            </w:r>
            <w:r>
              <w:rPr>
                <w:sz w:val="24"/>
              </w:rPr>
              <w:t>забора</w:t>
            </w:r>
            <w:r>
              <w:rPr>
                <w:spacing w:val="-1"/>
                <w:sz w:val="24"/>
              </w:rPr>
              <w:t xml:space="preserve"> </w:t>
            </w:r>
            <w:r>
              <w:rPr>
                <w:sz w:val="24"/>
              </w:rPr>
              <w:t>– не</w:t>
            </w:r>
            <w:r>
              <w:rPr>
                <w:spacing w:val="-2"/>
                <w:sz w:val="24"/>
              </w:rPr>
              <w:t xml:space="preserve"> </w:t>
            </w:r>
            <w:r>
              <w:rPr>
                <w:sz w:val="24"/>
              </w:rPr>
              <w:t>более</w:t>
            </w:r>
            <w:r>
              <w:rPr>
                <w:spacing w:val="-2"/>
                <w:sz w:val="24"/>
              </w:rPr>
              <w:t xml:space="preserve"> </w:t>
            </w:r>
            <w:r>
              <w:rPr>
                <w:sz w:val="24"/>
              </w:rPr>
              <w:t xml:space="preserve">1,5 </w:t>
            </w:r>
            <w:r>
              <w:rPr>
                <w:spacing w:val="-5"/>
                <w:sz w:val="24"/>
              </w:rPr>
              <w:t>м.</w:t>
            </w:r>
          </w:p>
          <w:p w14:paraId="3151EED1" w14:textId="4E5691A5" w:rsidR="004E2AB6" w:rsidRDefault="00A3748A">
            <w:pPr>
              <w:pStyle w:val="TableParagraph"/>
              <w:ind w:left="108" w:right="129"/>
              <w:rPr>
                <w:sz w:val="24"/>
              </w:rPr>
            </w:pPr>
            <w:r>
              <w:rPr>
                <w:sz w:val="24"/>
              </w:rPr>
              <w:t>Расстояние</w:t>
            </w:r>
            <w:r>
              <w:rPr>
                <w:spacing w:val="-9"/>
                <w:sz w:val="24"/>
              </w:rPr>
              <w:t xml:space="preserve"> </w:t>
            </w:r>
            <w:r>
              <w:rPr>
                <w:sz w:val="24"/>
              </w:rPr>
              <w:t>от</w:t>
            </w:r>
            <w:r>
              <w:rPr>
                <w:spacing w:val="-8"/>
                <w:sz w:val="24"/>
              </w:rPr>
              <w:t xml:space="preserve"> </w:t>
            </w:r>
            <w:r>
              <w:rPr>
                <w:sz w:val="24"/>
              </w:rPr>
              <w:t>окон</w:t>
            </w:r>
            <w:r>
              <w:rPr>
                <w:spacing w:val="-8"/>
                <w:sz w:val="24"/>
              </w:rPr>
              <w:t xml:space="preserve"> </w:t>
            </w:r>
            <w:r>
              <w:rPr>
                <w:sz w:val="24"/>
              </w:rPr>
              <w:t>жилых</w:t>
            </w:r>
            <w:r>
              <w:rPr>
                <w:spacing w:val="-7"/>
                <w:sz w:val="24"/>
              </w:rPr>
              <w:t xml:space="preserve"> </w:t>
            </w:r>
            <w:r>
              <w:rPr>
                <w:sz w:val="24"/>
              </w:rPr>
              <w:t>помещений</w:t>
            </w:r>
            <w:r>
              <w:rPr>
                <w:spacing w:val="-8"/>
                <w:sz w:val="24"/>
              </w:rPr>
              <w:t xml:space="preserve"> </w:t>
            </w:r>
            <w:r>
              <w:rPr>
                <w:sz w:val="24"/>
              </w:rPr>
              <w:t>(комнат, кухонь</w:t>
            </w:r>
            <w:r>
              <w:rPr>
                <w:spacing w:val="-5"/>
                <w:sz w:val="24"/>
              </w:rPr>
              <w:t xml:space="preserve"> </w:t>
            </w:r>
            <w:r>
              <w:rPr>
                <w:sz w:val="24"/>
              </w:rPr>
              <w:t>и</w:t>
            </w:r>
            <w:r>
              <w:rPr>
                <w:spacing w:val="-5"/>
                <w:sz w:val="24"/>
              </w:rPr>
              <w:t xml:space="preserve"> </w:t>
            </w:r>
            <w:r>
              <w:rPr>
                <w:sz w:val="24"/>
              </w:rPr>
              <w:t>веранд)</w:t>
            </w:r>
            <w:r>
              <w:rPr>
                <w:spacing w:val="-5"/>
                <w:sz w:val="24"/>
              </w:rPr>
              <w:t xml:space="preserve"> </w:t>
            </w:r>
            <w:r>
              <w:rPr>
                <w:sz w:val="24"/>
              </w:rPr>
              <w:t>до</w:t>
            </w:r>
            <w:r>
              <w:rPr>
                <w:spacing w:val="-5"/>
                <w:sz w:val="24"/>
              </w:rPr>
              <w:t xml:space="preserve"> </w:t>
            </w:r>
            <w:r>
              <w:rPr>
                <w:sz w:val="24"/>
              </w:rPr>
              <w:t>стен</w:t>
            </w:r>
            <w:r>
              <w:rPr>
                <w:spacing w:val="-5"/>
                <w:sz w:val="24"/>
              </w:rPr>
              <w:t xml:space="preserve"> </w:t>
            </w:r>
            <w:r w:rsidR="00802C63">
              <w:rPr>
                <w:spacing w:val="-5"/>
                <w:sz w:val="24"/>
              </w:rPr>
              <w:t xml:space="preserve">жилого </w:t>
            </w:r>
            <w:r>
              <w:rPr>
                <w:sz w:val="24"/>
              </w:rPr>
              <w:t>дома</w:t>
            </w:r>
            <w:r>
              <w:rPr>
                <w:spacing w:val="-6"/>
                <w:sz w:val="24"/>
              </w:rPr>
              <w:t xml:space="preserve"> </w:t>
            </w:r>
            <w:r>
              <w:rPr>
                <w:sz w:val="24"/>
              </w:rPr>
              <w:t>и</w:t>
            </w:r>
            <w:r>
              <w:rPr>
                <w:spacing w:val="-5"/>
                <w:sz w:val="24"/>
              </w:rPr>
              <w:t xml:space="preserve"> </w:t>
            </w:r>
            <w:r>
              <w:rPr>
                <w:sz w:val="24"/>
              </w:rPr>
              <w:t>хозяйственных построек</w:t>
            </w:r>
            <w:r>
              <w:rPr>
                <w:spacing w:val="-1"/>
                <w:sz w:val="24"/>
              </w:rPr>
              <w:t xml:space="preserve"> </w:t>
            </w:r>
            <w:r>
              <w:rPr>
                <w:sz w:val="24"/>
              </w:rPr>
              <w:t>(сарая,</w:t>
            </w:r>
            <w:r>
              <w:rPr>
                <w:spacing w:val="-2"/>
                <w:sz w:val="24"/>
              </w:rPr>
              <w:t xml:space="preserve"> </w:t>
            </w:r>
            <w:r>
              <w:rPr>
                <w:sz w:val="24"/>
              </w:rPr>
              <w:t>гаража,</w:t>
            </w:r>
            <w:r>
              <w:rPr>
                <w:spacing w:val="-1"/>
                <w:sz w:val="24"/>
              </w:rPr>
              <w:t xml:space="preserve"> </w:t>
            </w:r>
            <w:r>
              <w:rPr>
                <w:sz w:val="24"/>
              </w:rPr>
              <w:t>бани),</w:t>
            </w:r>
            <w:r>
              <w:rPr>
                <w:spacing w:val="-2"/>
                <w:sz w:val="24"/>
              </w:rPr>
              <w:t xml:space="preserve"> </w:t>
            </w:r>
            <w:r>
              <w:rPr>
                <w:sz w:val="24"/>
              </w:rPr>
              <w:t>расположенных на соседних земельных участках должно быть не менее 6 м.</w:t>
            </w:r>
          </w:p>
          <w:p w14:paraId="2F439FAB" w14:textId="77777777" w:rsidR="004E2AB6" w:rsidRDefault="00A3748A">
            <w:pPr>
              <w:pStyle w:val="TableParagraph"/>
              <w:ind w:left="108"/>
              <w:rPr>
                <w:sz w:val="24"/>
              </w:rPr>
            </w:pPr>
            <w:r>
              <w:rPr>
                <w:sz w:val="24"/>
              </w:rPr>
              <w:t>Расстояния</w:t>
            </w:r>
            <w:r>
              <w:rPr>
                <w:spacing w:val="-9"/>
                <w:sz w:val="24"/>
              </w:rPr>
              <w:t xml:space="preserve"> </w:t>
            </w:r>
            <w:r>
              <w:rPr>
                <w:sz w:val="24"/>
              </w:rPr>
              <w:t>от</w:t>
            </w:r>
            <w:r>
              <w:rPr>
                <w:spacing w:val="-9"/>
                <w:sz w:val="24"/>
              </w:rPr>
              <w:t xml:space="preserve"> </w:t>
            </w:r>
            <w:r>
              <w:rPr>
                <w:sz w:val="24"/>
              </w:rPr>
              <w:t>индивидуального</w:t>
            </w:r>
            <w:r>
              <w:rPr>
                <w:spacing w:val="-9"/>
                <w:sz w:val="24"/>
              </w:rPr>
              <w:t xml:space="preserve"> </w:t>
            </w:r>
            <w:r>
              <w:rPr>
                <w:sz w:val="24"/>
              </w:rPr>
              <w:t>жилого</w:t>
            </w:r>
            <w:r>
              <w:rPr>
                <w:spacing w:val="-9"/>
                <w:sz w:val="24"/>
              </w:rPr>
              <w:t xml:space="preserve"> </w:t>
            </w:r>
            <w:r>
              <w:rPr>
                <w:sz w:val="24"/>
              </w:rPr>
              <w:t>дома</w:t>
            </w:r>
            <w:r>
              <w:rPr>
                <w:spacing w:val="-8"/>
                <w:sz w:val="24"/>
              </w:rPr>
              <w:t xml:space="preserve"> </w:t>
            </w:r>
            <w:r>
              <w:rPr>
                <w:sz w:val="24"/>
              </w:rPr>
              <w:t>до границ земельного участка должны быть не менее - 3 м.</w:t>
            </w:r>
          </w:p>
          <w:p w14:paraId="5051317F" w14:textId="77777777" w:rsidR="004E2AB6" w:rsidRDefault="00A3748A">
            <w:pPr>
              <w:pStyle w:val="TableParagraph"/>
              <w:ind w:left="108"/>
              <w:rPr>
                <w:sz w:val="24"/>
              </w:rPr>
            </w:pPr>
            <w:r>
              <w:rPr>
                <w:position w:val="2"/>
                <w:sz w:val="24"/>
              </w:rPr>
              <w:t>К</w:t>
            </w:r>
            <w:r>
              <w:rPr>
                <w:spacing w:val="-6"/>
                <w:position w:val="2"/>
                <w:sz w:val="24"/>
              </w:rPr>
              <w:t xml:space="preserve"> </w:t>
            </w:r>
            <w:r>
              <w:rPr>
                <w:sz w:val="16"/>
              </w:rPr>
              <w:t>исп.</w:t>
            </w:r>
            <w:r>
              <w:rPr>
                <w:spacing w:val="-3"/>
                <w:sz w:val="16"/>
              </w:rPr>
              <w:t xml:space="preserve"> </w:t>
            </w:r>
            <w:r>
              <w:rPr>
                <w:sz w:val="16"/>
              </w:rPr>
              <w:t>тер</w:t>
            </w:r>
            <w:r>
              <w:rPr>
                <w:spacing w:val="15"/>
                <w:sz w:val="16"/>
              </w:rPr>
              <w:t xml:space="preserve"> </w:t>
            </w:r>
            <w:r>
              <w:rPr>
                <w:position w:val="2"/>
                <w:sz w:val="24"/>
              </w:rPr>
              <w:t>–</w:t>
            </w:r>
            <w:r>
              <w:rPr>
                <w:spacing w:val="-6"/>
                <w:position w:val="2"/>
                <w:sz w:val="24"/>
              </w:rPr>
              <w:t xml:space="preserve"> </w:t>
            </w:r>
            <w:r>
              <w:rPr>
                <w:position w:val="2"/>
                <w:sz w:val="24"/>
              </w:rPr>
              <w:t>для</w:t>
            </w:r>
            <w:r>
              <w:rPr>
                <w:spacing w:val="-8"/>
                <w:position w:val="2"/>
                <w:sz w:val="24"/>
              </w:rPr>
              <w:t xml:space="preserve"> </w:t>
            </w:r>
            <w:r>
              <w:rPr>
                <w:position w:val="2"/>
                <w:sz w:val="24"/>
              </w:rPr>
              <w:t>индивидуальных</w:t>
            </w:r>
            <w:r>
              <w:rPr>
                <w:spacing w:val="-5"/>
                <w:position w:val="2"/>
                <w:sz w:val="24"/>
              </w:rPr>
              <w:t xml:space="preserve"> </w:t>
            </w:r>
            <w:r>
              <w:rPr>
                <w:position w:val="2"/>
                <w:sz w:val="24"/>
              </w:rPr>
              <w:t>жилых</w:t>
            </w:r>
            <w:r>
              <w:rPr>
                <w:spacing w:val="-4"/>
                <w:position w:val="2"/>
                <w:sz w:val="24"/>
              </w:rPr>
              <w:t xml:space="preserve"> </w:t>
            </w:r>
            <w:r>
              <w:rPr>
                <w:position w:val="2"/>
                <w:sz w:val="24"/>
              </w:rPr>
              <w:t>домов</w:t>
            </w:r>
            <w:r>
              <w:rPr>
                <w:spacing w:val="-7"/>
                <w:position w:val="2"/>
                <w:sz w:val="24"/>
              </w:rPr>
              <w:t xml:space="preserve"> </w:t>
            </w:r>
            <w:r>
              <w:rPr>
                <w:position w:val="2"/>
                <w:sz w:val="24"/>
              </w:rPr>
              <w:t xml:space="preserve">не </w:t>
            </w:r>
            <w:r>
              <w:rPr>
                <w:sz w:val="24"/>
              </w:rPr>
              <w:t>более 0.67.</w:t>
            </w:r>
          </w:p>
          <w:p w14:paraId="55E4AED3" w14:textId="77777777" w:rsidR="004E2AB6" w:rsidRDefault="00A3748A">
            <w:pPr>
              <w:pStyle w:val="TableParagraph"/>
              <w:ind w:left="108" w:right="129"/>
              <w:rPr>
                <w:sz w:val="24"/>
              </w:rPr>
            </w:pPr>
            <w:r>
              <w:rPr>
                <w:sz w:val="24"/>
              </w:rPr>
              <w:t>Минимальная</w:t>
            </w:r>
            <w:r>
              <w:rPr>
                <w:spacing w:val="-15"/>
                <w:sz w:val="24"/>
              </w:rPr>
              <w:t xml:space="preserve"> </w:t>
            </w:r>
            <w:r>
              <w:rPr>
                <w:sz w:val="24"/>
              </w:rPr>
              <w:t>площадь</w:t>
            </w:r>
            <w:r>
              <w:rPr>
                <w:spacing w:val="-15"/>
                <w:sz w:val="24"/>
              </w:rPr>
              <w:t xml:space="preserve"> </w:t>
            </w:r>
            <w:r>
              <w:rPr>
                <w:sz w:val="24"/>
              </w:rPr>
              <w:t>индивидуального жилого дома – 26 кв.м.</w:t>
            </w:r>
          </w:p>
        </w:tc>
      </w:tr>
      <w:tr w:rsidR="004E2AB6" w14:paraId="070BBE5B" w14:textId="77777777">
        <w:trPr>
          <w:trHeight w:val="1103"/>
        </w:trPr>
        <w:tc>
          <w:tcPr>
            <w:tcW w:w="4875" w:type="dxa"/>
          </w:tcPr>
          <w:p w14:paraId="2D89AD62" w14:textId="77777777" w:rsidR="004E2AB6" w:rsidRDefault="00A3748A">
            <w:pPr>
              <w:pStyle w:val="TableParagraph"/>
              <w:spacing w:line="270" w:lineRule="exact"/>
              <w:rPr>
                <w:sz w:val="24"/>
              </w:rPr>
            </w:pPr>
            <w:r>
              <w:rPr>
                <w:sz w:val="24"/>
              </w:rPr>
              <w:t>Автомобильный</w:t>
            </w:r>
            <w:r>
              <w:rPr>
                <w:spacing w:val="-10"/>
                <w:sz w:val="24"/>
              </w:rPr>
              <w:t xml:space="preserve"> </w:t>
            </w:r>
            <w:r>
              <w:rPr>
                <w:spacing w:val="-2"/>
                <w:sz w:val="24"/>
              </w:rPr>
              <w:t>транспорт</w:t>
            </w:r>
          </w:p>
          <w:p w14:paraId="15CD5615"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0B74FE5D" w14:textId="77777777" w:rsidR="004E2AB6" w:rsidRDefault="00A3748A">
            <w:pPr>
              <w:pStyle w:val="TableParagraph"/>
              <w:spacing w:line="261" w:lineRule="exact"/>
              <w:rPr>
                <w:spacing w:val="-2"/>
                <w:sz w:val="24"/>
              </w:rPr>
            </w:pPr>
            <w:r>
              <w:rPr>
                <w:sz w:val="24"/>
              </w:rPr>
              <w:t>Коммунальное</w:t>
            </w:r>
            <w:r>
              <w:rPr>
                <w:spacing w:val="-7"/>
                <w:sz w:val="24"/>
              </w:rPr>
              <w:t xml:space="preserve"> </w:t>
            </w:r>
            <w:r>
              <w:rPr>
                <w:spacing w:val="-2"/>
                <w:sz w:val="24"/>
              </w:rPr>
              <w:t>обслуживание</w:t>
            </w:r>
          </w:p>
          <w:p w14:paraId="016C1011" w14:textId="168D8AE1" w:rsidR="00A91937" w:rsidRDefault="00A91937">
            <w:pPr>
              <w:pStyle w:val="TableParagraph"/>
              <w:spacing w:line="261" w:lineRule="exact"/>
              <w:rPr>
                <w:sz w:val="24"/>
              </w:rPr>
            </w:pPr>
            <w:r>
              <w:rPr>
                <w:spacing w:val="-2"/>
                <w:sz w:val="24"/>
              </w:rPr>
              <w:t>Стоянка транспортных средств</w:t>
            </w:r>
          </w:p>
        </w:tc>
        <w:tc>
          <w:tcPr>
            <w:tcW w:w="5187" w:type="dxa"/>
          </w:tcPr>
          <w:p w14:paraId="29B104A4" w14:textId="77777777" w:rsidR="004E2AB6" w:rsidRDefault="00A3748A">
            <w:pPr>
              <w:pStyle w:val="TableParagraph"/>
              <w:spacing w:line="270"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2693034" w14:textId="77777777">
        <w:trPr>
          <w:trHeight w:val="275"/>
        </w:trPr>
        <w:tc>
          <w:tcPr>
            <w:tcW w:w="10062" w:type="dxa"/>
            <w:gridSpan w:val="2"/>
          </w:tcPr>
          <w:p w14:paraId="68925F91"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7081FBF8" w14:textId="77777777">
        <w:trPr>
          <w:trHeight w:val="4140"/>
        </w:trPr>
        <w:tc>
          <w:tcPr>
            <w:tcW w:w="4875" w:type="dxa"/>
          </w:tcPr>
          <w:p w14:paraId="286B1A0D" w14:textId="77777777" w:rsidR="004E2AB6" w:rsidRDefault="00A3748A">
            <w:pPr>
              <w:pStyle w:val="TableParagraph"/>
              <w:spacing w:line="270" w:lineRule="exact"/>
              <w:rPr>
                <w:sz w:val="24"/>
              </w:rPr>
            </w:pPr>
            <w:r>
              <w:rPr>
                <w:sz w:val="24"/>
              </w:rPr>
              <w:t>Ведение</w:t>
            </w:r>
            <w:r>
              <w:rPr>
                <w:spacing w:val="-5"/>
                <w:sz w:val="24"/>
              </w:rPr>
              <w:t xml:space="preserve"> </w:t>
            </w:r>
            <w:r>
              <w:rPr>
                <w:spacing w:val="-2"/>
                <w:sz w:val="24"/>
              </w:rPr>
              <w:t>огородничества</w:t>
            </w:r>
          </w:p>
        </w:tc>
        <w:tc>
          <w:tcPr>
            <w:tcW w:w="5187" w:type="dxa"/>
          </w:tcPr>
          <w:p w14:paraId="2FD3326D" w14:textId="77777777" w:rsidR="004E2AB6" w:rsidRDefault="00A3748A">
            <w:pPr>
              <w:pStyle w:val="TableParagraph"/>
              <w:spacing w:line="270" w:lineRule="exact"/>
              <w:ind w:left="108"/>
              <w:rPr>
                <w:sz w:val="24"/>
              </w:rPr>
            </w:pPr>
            <w:r>
              <w:rPr>
                <w:sz w:val="24"/>
              </w:rPr>
              <w:t>Расстояние</w:t>
            </w:r>
            <w:r>
              <w:rPr>
                <w:spacing w:val="-5"/>
                <w:sz w:val="24"/>
              </w:rPr>
              <w:t xml:space="preserve"> </w:t>
            </w:r>
            <w:r>
              <w:rPr>
                <w:sz w:val="24"/>
              </w:rPr>
              <w:t>от</w:t>
            </w:r>
            <w:r>
              <w:rPr>
                <w:spacing w:val="-3"/>
                <w:sz w:val="24"/>
              </w:rPr>
              <w:t xml:space="preserve"> </w:t>
            </w:r>
            <w:r>
              <w:rPr>
                <w:sz w:val="24"/>
              </w:rPr>
              <w:t>хозяйственных</w:t>
            </w:r>
            <w:r>
              <w:rPr>
                <w:spacing w:val="-5"/>
                <w:sz w:val="24"/>
              </w:rPr>
              <w:t xml:space="preserve"> </w:t>
            </w:r>
            <w:r>
              <w:rPr>
                <w:sz w:val="24"/>
              </w:rPr>
              <w:t>построек</w:t>
            </w:r>
            <w:r>
              <w:rPr>
                <w:spacing w:val="-3"/>
                <w:sz w:val="24"/>
              </w:rPr>
              <w:t xml:space="preserve"> </w:t>
            </w:r>
            <w:r>
              <w:rPr>
                <w:spacing w:val="-5"/>
                <w:sz w:val="24"/>
              </w:rPr>
              <w:t>до</w:t>
            </w:r>
          </w:p>
          <w:p w14:paraId="544240EF" w14:textId="77777777" w:rsidR="004E2AB6" w:rsidRDefault="00A3748A">
            <w:pPr>
              <w:pStyle w:val="TableParagraph"/>
              <w:ind w:left="108" w:right="218"/>
              <w:rPr>
                <w:sz w:val="24"/>
              </w:rPr>
            </w:pPr>
            <w:r>
              <w:rPr>
                <w:sz w:val="24"/>
              </w:rPr>
              <w:t>красных</w:t>
            </w:r>
            <w:r>
              <w:rPr>
                <w:spacing w:val="-7"/>
                <w:sz w:val="24"/>
              </w:rPr>
              <w:t xml:space="preserve"> </w:t>
            </w:r>
            <w:r>
              <w:rPr>
                <w:sz w:val="24"/>
              </w:rPr>
              <w:t>линий</w:t>
            </w:r>
            <w:r>
              <w:rPr>
                <w:spacing w:val="-5"/>
                <w:sz w:val="24"/>
              </w:rPr>
              <w:t xml:space="preserve"> </w:t>
            </w:r>
            <w:r>
              <w:rPr>
                <w:sz w:val="24"/>
              </w:rPr>
              <w:t>улиц</w:t>
            </w:r>
            <w:r>
              <w:rPr>
                <w:spacing w:val="-7"/>
                <w:sz w:val="24"/>
              </w:rPr>
              <w:t xml:space="preserve"> </w:t>
            </w:r>
            <w:r>
              <w:rPr>
                <w:sz w:val="24"/>
              </w:rPr>
              <w:t>и</w:t>
            </w:r>
            <w:r>
              <w:rPr>
                <w:spacing w:val="-7"/>
                <w:sz w:val="24"/>
              </w:rPr>
              <w:t xml:space="preserve"> </w:t>
            </w:r>
            <w:r>
              <w:rPr>
                <w:sz w:val="24"/>
              </w:rPr>
              <w:t>проездов</w:t>
            </w:r>
            <w:r>
              <w:rPr>
                <w:spacing w:val="-8"/>
                <w:sz w:val="24"/>
              </w:rPr>
              <w:t xml:space="preserve"> </w:t>
            </w:r>
            <w:r>
              <w:rPr>
                <w:sz w:val="24"/>
              </w:rPr>
              <w:t>должно</w:t>
            </w:r>
            <w:r>
              <w:rPr>
                <w:spacing w:val="-7"/>
                <w:sz w:val="24"/>
              </w:rPr>
              <w:t xml:space="preserve"> </w:t>
            </w:r>
            <w:r>
              <w:rPr>
                <w:sz w:val="24"/>
              </w:rPr>
              <w:t>быть не менее 5 м.</w:t>
            </w:r>
          </w:p>
          <w:p w14:paraId="0CC1F9A7" w14:textId="77777777" w:rsidR="004E2AB6" w:rsidRDefault="00A3748A">
            <w:pPr>
              <w:pStyle w:val="TableParagraph"/>
              <w:ind w:left="108" w:right="129"/>
              <w:rPr>
                <w:sz w:val="24"/>
              </w:rPr>
            </w:pPr>
            <w:r>
              <w:rPr>
                <w:sz w:val="24"/>
              </w:rPr>
              <w:t>Расстояния</w:t>
            </w:r>
            <w:r>
              <w:rPr>
                <w:spacing w:val="-11"/>
                <w:sz w:val="24"/>
              </w:rPr>
              <w:t xml:space="preserve"> </w:t>
            </w:r>
            <w:r>
              <w:rPr>
                <w:sz w:val="24"/>
              </w:rPr>
              <w:t>до</w:t>
            </w:r>
            <w:r>
              <w:rPr>
                <w:spacing w:val="-11"/>
                <w:sz w:val="24"/>
              </w:rPr>
              <w:t xml:space="preserve"> </w:t>
            </w:r>
            <w:r>
              <w:rPr>
                <w:sz w:val="24"/>
              </w:rPr>
              <w:t>границ</w:t>
            </w:r>
            <w:r>
              <w:rPr>
                <w:spacing w:val="-11"/>
                <w:sz w:val="24"/>
              </w:rPr>
              <w:t xml:space="preserve"> </w:t>
            </w:r>
            <w:r>
              <w:rPr>
                <w:sz w:val="24"/>
              </w:rPr>
              <w:t>земельного</w:t>
            </w:r>
            <w:r>
              <w:rPr>
                <w:spacing w:val="-9"/>
                <w:sz w:val="24"/>
              </w:rPr>
              <w:t xml:space="preserve"> </w:t>
            </w:r>
            <w:r>
              <w:rPr>
                <w:sz w:val="24"/>
              </w:rPr>
              <w:t>участка должны быть не менее:</w:t>
            </w:r>
          </w:p>
          <w:p w14:paraId="08933391" w14:textId="77777777" w:rsidR="004E2AB6" w:rsidRDefault="00A3748A">
            <w:pPr>
              <w:pStyle w:val="TableParagraph"/>
              <w:numPr>
                <w:ilvl w:val="0"/>
                <w:numId w:val="222"/>
              </w:numPr>
              <w:tabs>
                <w:tab w:val="left" w:pos="367"/>
              </w:tabs>
              <w:ind w:right="255" w:firstLine="0"/>
              <w:rPr>
                <w:sz w:val="24"/>
              </w:rPr>
            </w:pPr>
            <w:r>
              <w:rPr>
                <w:sz w:val="24"/>
              </w:rPr>
              <w:t>от</w:t>
            </w:r>
            <w:r>
              <w:rPr>
                <w:spacing w:val="-6"/>
                <w:sz w:val="24"/>
              </w:rPr>
              <w:t xml:space="preserve"> </w:t>
            </w:r>
            <w:r>
              <w:rPr>
                <w:sz w:val="24"/>
              </w:rPr>
              <w:t>построек</w:t>
            </w:r>
            <w:r>
              <w:rPr>
                <w:spacing w:val="-6"/>
                <w:sz w:val="24"/>
              </w:rPr>
              <w:t xml:space="preserve"> </w:t>
            </w:r>
            <w:r>
              <w:rPr>
                <w:sz w:val="24"/>
              </w:rPr>
              <w:t>для</w:t>
            </w:r>
            <w:r>
              <w:rPr>
                <w:spacing w:val="-6"/>
                <w:sz w:val="24"/>
              </w:rPr>
              <w:t xml:space="preserve"> </w:t>
            </w:r>
            <w:r>
              <w:rPr>
                <w:sz w:val="24"/>
              </w:rPr>
              <w:t>содержания</w:t>
            </w:r>
            <w:r>
              <w:rPr>
                <w:spacing w:val="-6"/>
                <w:sz w:val="24"/>
              </w:rPr>
              <w:t xml:space="preserve"> </w:t>
            </w:r>
            <w:r>
              <w:rPr>
                <w:sz w:val="24"/>
              </w:rPr>
              <w:t>скота</w:t>
            </w:r>
            <w:r>
              <w:rPr>
                <w:spacing w:val="-6"/>
                <w:sz w:val="24"/>
              </w:rPr>
              <w:t xml:space="preserve"> </w:t>
            </w:r>
            <w:r>
              <w:rPr>
                <w:sz w:val="24"/>
              </w:rPr>
              <w:t>и</w:t>
            </w:r>
            <w:r>
              <w:rPr>
                <w:spacing w:val="-6"/>
                <w:sz w:val="24"/>
              </w:rPr>
              <w:t xml:space="preserve"> </w:t>
            </w:r>
            <w:r>
              <w:rPr>
                <w:sz w:val="24"/>
              </w:rPr>
              <w:t>птицы</w:t>
            </w:r>
            <w:r>
              <w:rPr>
                <w:spacing w:val="-5"/>
                <w:sz w:val="24"/>
              </w:rPr>
              <w:t xml:space="preserve"> </w:t>
            </w:r>
            <w:r>
              <w:rPr>
                <w:sz w:val="24"/>
              </w:rPr>
              <w:t>- 4 м;</w:t>
            </w:r>
          </w:p>
          <w:p w14:paraId="122E087C" w14:textId="77777777" w:rsidR="004E2AB6" w:rsidRDefault="00A3748A">
            <w:pPr>
              <w:pStyle w:val="TableParagraph"/>
              <w:numPr>
                <w:ilvl w:val="0"/>
                <w:numId w:val="222"/>
              </w:numPr>
              <w:tabs>
                <w:tab w:val="left" w:pos="367"/>
              </w:tabs>
              <w:ind w:left="367" w:hanging="259"/>
              <w:rPr>
                <w:sz w:val="24"/>
              </w:rPr>
            </w:pPr>
            <w:r>
              <w:rPr>
                <w:sz w:val="24"/>
              </w:rPr>
              <w:t>от</w:t>
            </w:r>
            <w:r>
              <w:rPr>
                <w:spacing w:val="-1"/>
                <w:sz w:val="24"/>
              </w:rPr>
              <w:t xml:space="preserve"> </w:t>
            </w:r>
            <w:r>
              <w:rPr>
                <w:sz w:val="24"/>
              </w:rPr>
              <w:t>бани,</w:t>
            </w:r>
            <w:r>
              <w:rPr>
                <w:spacing w:val="-1"/>
                <w:sz w:val="24"/>
              </w:rPr>
              <w:t xml:space="preserve"> </w:t>
            </w:r>
            <w:r>
              <w:rPr>
                <w:sz w:val="24"/>
              </w:rPr>
              <w:t>гаража</w:t>
            </w:r>
            <w:r>
              <w:rPr>
                <w:spacing w:val="-3"/>
                <w:sz w:val="24"/>
              </w:rPr>
              <w:t xml:space="preserve"> </w:t>
            </w:r>
            <w:r>
              <w:rPr>
                <w:sz w:val="24"/>
              </w:rPr>
              <w:t>и</w:t>
            </w:r>
            <w:r>
              <w:rPr>
                <w:spacing w:val="-1"/>
                <w:sz w:val="24"/>
              </w:rPr>
              <w:t xml:space="preserve"> </w:t>
            </w:r>
            <w:r>
              <w:rPr>
                <w:sz w:val="24"/>
              </w:rPr>
              <w:t>других</w:t>
            </w:r>
            <w:r>
              <w:rPr>
                <w:spacing w:val="1"/>
                <w:sz w:val="24"/>
              </w:rPr>
              <w:t xml:space="preserve"> </w:t>
            </w:r>
            <w:r>
              <w:rPr>
                <w:sz w:val="24"/>
              </w:rPr>
              <w:t>построек -</w:t>
            </w:r>
            <w:r>
              <w:rPr>
                <w:spacing w:val="-1"/>
                <w:sz w:val="24"/>
              </w:rPr>
              <w:t xml:space="preserve"> </w:t>
            </w:r>
            <w:r>
              <w:rPr>
                <w:spacing w:val="-5"/>
                <w:sz w:val="24"/>
              </w:rPr>
              <w:t>1м;</w:t>
            </w:r>
          </w:p>
          <w:p w14:paraId="0B08497A" w14:textId="77777777" w:rsidR="004E2AB6" w:rsidRDefault="00A3748A">
            <w:pPr>
              <w:pStyle w:val="TableParagraph"/>
              <w:numPr>
                <w:ilvl w:val="0"/>
                <w:numId w:val="222"/>
              </w:numPr>
              <w:tabs>
                <w:tab w:val="left" w:pos="367"/>
              </w:tabs>
              <w:ind w:left="367" w:hanging="259"/>
              <w:rPr>
                <w:sz w:val="24"/>
              </w:rPr>
            </w:pPr>
            <w:r>
              <w:rPr>
                <w:sz w:val="24"/>
              </w:rPr>
              <w:t>от</w:t>
            </w:r>
            <w:r>
              <w:rPr>
                <w:spacing w:val="-2"/>
                <w:sz w:val="24"/>
              </w:rPr>
              <w:t xml:space="preserve"> </w:t>
            </w:r>
            <w:r>
              <w:rPr>
                <w:sz w:val="24"/>
              </w:rPr>
              <w:t>стволов</w:t>
            </w:r>
            <w:r>
              <w:rPr>
                <w:spacing w:val="-3"/>
                <w:sz w:val="24"/>
              </w:rPr>
              <w:t xml:space="preserve"> </w:t>
            </w:r>
            <w:r>
              <w:rPr>
                <w:sz w:val="24"/>
              </w:rPr>
              <w:t>высокорослых</w:t>
            </w:r>
            <w:r>
              <w:rPr>
                <w:spacing w:val="-1"/>
                <w:sz w:val="24"/>
              </w:rPr>
              <w:t xml:space="preserve"> </w:t>
            </w:r>
            <w:r>
              <w:rPr>
                <w:sz w:val="24"/>
              </w:rPr>
              <w:t>деревьев</w:t>
            </w:r>
            <w:r>
              <w:rPr>
                <w:spacing w:val="-2"/>
                <w:sz w:val="24"/>
              </w:rPr>
              <w:t xml:space="preserve"> </w:t>
            </w:r>
            <w:r>
              <w:rPr>
                <w:sz w:val="24"/>
              </w:rPr>
              <w:t>–</w:t>
            </w:r>
            <w:r>
              <w:rPr>
                <w:spacing w:val="-2"/>
                <w:sz w:val="24"/>
              </w:rPr>
              <w:t xml:space="preserve"> </w:t>
            </w:r>
            <w:r>
              <w:rPr>
                <w:sz w:val="24"/>
              </w:rPr>
              <w:t>4</w:t>
            </w:r>
            <w:r>
              <w:rPr>
                <w:spacing w:val="-2"/>
                <w:sz w:val="24"/>
              </w:rPr>
              <w:t xml:space="preserve"> </w:t>
            </w:r>
            <w:r>
              <w:rPr>
                <w:spacing w:val="-5"/>
                <w:sz w:val="24"/>
              </w:rPr>
              <w:t>м;</w:t>
            </w:r>
          </w:p>
          <w:p w14:paraId="57F78B49" w14:textId="77777777" w:rsidR="004E2AB6" w:rsidRDefault="00A3748A">
            <w:pPr>
              <w:pStyle w:val="TableParagraph"/>
              <w:numPr>
                <w:ilvl w:val="0"/>
                <w:numId w:val="222"/>
              </w:numPr>
              <w:tabs>
                <w:tab w:val="left" w:pos="367"/>
              </w:tabs>
              <w:spacing w:before="1"/>
              <w:ind w:left="367" w:hanging="259"/>
              <w:rPr>
                <w:sz w:val="24"/>
              </w:rPr>
            </w:pPr>
            <w:r>
              <w:rPr>
                <w:sz w:val="24"/>
              </w:rPr>
              <w:t>от</w:t>
            </w:r>
            <w:r>
              <w:rPr>
                <w:spacing w:val="-3"/>
                <w:sz w:val="24"/>
              </w:rPr>
              <w:t xml:space="preserve"> </w:t>
            </w:r>
            <w:r>
              <w:rPr>
                <w:sz w:val="24"/>
              </w:rPr>
              <w:t>стволов</w:t>
            </w:r>
            <w:r>
              <w:rPr>
                <w:spacing w:val="-3"/>
                <w:sz w:val="24"/>
              </w:rPr>
              <w:t xml:space="preserve"> </w:t>
            </w:r>
            <w:r>
              <w:rPr>
                <w:sz w:val="24"/>
              </w:rPr>
              <w:t>среднерослых</w:t>
            </w:r>
            <w:r>
              <w:rPr>
                <w:spacing w:val="-1"/>
                <w:sz w:val="24"/>
              </w:rPr>
              <w:t xml:space="preserve"> </w:t>
            </w:r>
            <w:r>
              <w:rPr>
                <w:sz w:val="24"/>
              </w:rPr>
              <w:t>деревьев</w:t>
            </w:r>
            <w:r>
              <w:rPr>
                <w:spacing w:val="-2"/>
                <w:sz w:val="24"/>
              </w:rPr>
              <w:t xml:space="preserve"> </w:t>
            </w:r>
            <w:r>
              <w:rPr>
                <w:sz w:val="24"/>
              </w:rPr>
              <w:t>–</w:t>
            </w:r>
            <w:r>
              <w:rPr>
                <w:spacing w:val="-2"/>
                <w:sz w:val="24"/>
              </w:rPr>
              <w:t xml:space="preserve"> </w:t>
            </w:r>
            <w:r>
              <w:rPr>
                <w:sz w:val="24"/>
              </w:rPr>
              <w:t>2</w:t>
            </w:r>
            <w:r>
              <w:rPr>
                <w:spacing w:val="-2"/>
                <w:sz w:val="24"/>
              </w:rPr>
              <w:t xml:space="preserve"> </w:t>
            </w:r>
            <w:r>
              <w:rPr>
                <w:spacing w:val="-5"/>
                <w:sz w:val="24"/>
              </w:rPr>
              <w:t>м;</w:t>
            </w:r>
          </w:p>
          <w:p w14:paraId="4EA751AD" w14:textId="77777777" w:rsidR="004E2AB6" w:rsidRDefault="00A3748A">
            <w:pPr>
              <w:pStyle w:val="TableParagraph"/>
              <w:numPr>
                <w:ilvl w:val="0"/>
                <w:numId w:val="222"/>
              </w:numPr>
              <w:tabs>
                <w:tab w:val="left" w:pos="367"/>
              </w:tabs>
              <w:ind w:left="367" w:hanging="259"/>
              <w:rPr>
                <w:sz w:val="24"/>
              </w:rPr>
            </w:pPr>
            <w:r>
              <w:rPr>
                <w:sz w:val="24"/>
              </w:rPr>
              <w:t>от</w:t>
            </w:r>
            <w:r>
              <w:rPr>
                <w:spacing w:val="-4"/>
                <w:sz w:val="24"/>
              </w:rPr>
              <w:t xml:space="preserve"> </w:t>
            </w:r>
            <w:r>
              <w:rPr>
                <w:sz w:val="24"/>
              </w:rPr>
              <w:t>кустарника</w:t>
            </w:r>
            <w:r>
              <w:rPr>
                <w:spacing w:val="-2"/>
                <w:sz w:val="24"/>
              </w:rPr>
              <w:t xml:space="preserve"> </w:t>
            </w:r>
            <w:r>
              <w:rPr>
                <w:sz w:val="24"/>
              </w:rPr>
              <w:t>-</w:t>
            </w:r>
            <w:r>
              <w:rPr>
                <w:spacing w:val="-2"/>
                <w:sz w:val="24"/>
              </w:rPr>
              <w:t xml:space="preserve"> </w:t>
            </w:r>
            <w:r>
              <w:rPr>
                <w:sz w:val="24"/>
              </w:rPr>
              <w:t>1</w:t>
            </w:r>
            <w:r>
              <w:rPr>
                <w:spacing w:val="-1"/>
                <w:sz w:val="24"/>
              </w:rPr>
              <w:t xml:space="preserve"> </w:t>
            </w:r>
            <w:r>
              <w:rPr>
                <w:spacing w:val="-5"/>
                <w:sz w:val="24"/>
              </w:rPr>
              <w:t>м.</w:t>
            </w:r>
          </w:p>
          <w:p w14:paraId="03F531BE" w14:textId="77777777" w:rsidR="004E2AB6" w:rsidRDefault="00A3748A">
            <w:pPr>
              <w:pStyle w:val="TableParagraph"/>
              <w:spacing w:line="270" w:lineRule="atLeast"/>
              <w:ind w:left="108"/>
              <w:rPr>
                <w:sz w:val="24"/>
              </w:rPr>
            </w:pPr>
            <w:r>
              <w:rPr>
                <w:sz w:val="24"/>
              </w:rPr>
              <w:t>Размещение</w:t>
            </w:r>
            <w:r>
              <w:rPr>
                <w:spacing w:val="-6"/>
                <w:sz w:val="24"/>
              </w:rPr>
              <w:t xml:space="preserve"> </w:t>
            </w:r>
            <w:r>
              <w:rPr>
                <w:sz w:val="24"/>
              </w:rPr>
              <w:t>гаража,</w:t>
            </w:r>
            <w:r>
              <w:rPr>
                <w:spacing w:val="-6"/>
                <w:sz w:val="24"/>
              </w:rPr>
              <w:t xml:space="preserve"> </w:t>
            </w:r>
            <w:r>
              <w:rPr>
                <w:sz w:val="24"/>
              </w:rPr>
              <w:t>не</w:t>
            </w:r>
            <w:r>
              <w:rPr>
                <w:spacing w:val="-5"/>
                <w:sz w:val="24"/>
              </w:rPr>
              <w:t xml:space="preserve"> </w:t>
            </w:r>
            <w:r>
              <w:rPr>
                <w:sz w:val="24"/>
              </w:rPr>
              <w:t>более</w:t>
            </w:r>
            <w:r>
              <w:rPr>
                <w:spacing w:val="-7"/>
                <w:sz w:val="24"/>
              </w:rPr>
              <w:t xml:space="preserve"> </w:t>
            </w:r>
            <w:r>
              <w:rPr>
                <w:sz w:val="24"/>
              </w:rPr>
              <w:t>чем</w:t>
            </w:r>
            <w:r>
              <w:rPr>
                <w:spacing w:val="-6"/>
                <w:sz w:val="24"/>
              </w:rPr>
              <w:t xml:space="preserve"> </w:t>
            </w:r>
            <w:r>
              <w:rPr>
                <w:sz w:val="24"/>
              </w:rPr>
              <w:t>на</w:t>
            </w:r>
            <w:r>
              <w:rPr>
                <w:spacing w:val="-6"/>
                <w:sz w:val="24"/>
              </w:rPr>
              <w:t xml:space="preserve"> </w:t>
            </w:r>
            <w:r>
              <w:rPr>
                <w:sz w:val="24"/>
              </w:rPr>
              <w:t>2</w:t>
            </w:r>
            <w:r>
              <w:rPr>
                <w:spacing w:val="-4"/>
                <w:sz w:val="24"/>
              </w:rPr>
              <w:t xml:space="preserve"> </w:t>
            </w:r>
            <w:r>
              <w:rPr>
                <w:sz w:val="24"/>
              </w:rPr>
              <w:t>легковые машины;</w:t>
            </w:r>
            <w:r>
              <w:rPr>
                <w:spacing w:val="-3"/>
                <w:sz w:val="24"/>
              </w:rPr>
              <w:t xml:space="preserve"> </w:t>
            </w:r>
            <w:r>
              <w:rPr>
                <w:sz w:val="24"/>
              </w:rPr>
              <w:t>или</w:t>
            </w:r>
            <w:r>
              <w:rPr>
                <w:spacing w:val="-2"/>
                <w:sz w:val="24"/>
              </w:rPr>
              <w:t xml:space="preserve"> </w:t>
            </w:r>
            <w:r>
              <w:rPr>
                <w:sz w:val="24"/>
              </w:rPr>
              <w:t>1</w:t>
            </w:r>
            <w:r>
              <w:rPr>
                <w:spacing w:val="-3"/>
                <w:sz w:val="24"/>
              </w:rPr>
              <w:t xml:space="preserve"> </w:t>
            </w:r>
            <w:r>
              <w:rPr>
                <w:sz w:val="24"/>
              </w:rPr>
              <w:t>легковую</w:t>
            </w:r>
            <w:r>
              <w:rPr>
                <w:spacing w:val="-3"/>
                <w:sz w:val="24"/>
              </w:rPr>
              <w:t xml:space="preserve"> </w:t>
            </w:r>
            <w:r>
              <w:rPr>
                <w:sz w:val="24"/>
              </w:rPr>
              <w:t>и</w:t>
            </w:r>
            <w:r>
              <w:rPr>
                <w:spacing w:val="-3"/>
                <w:sz w:val="24"/>
              </w:rPr>
              <w:t xml:space="preserve"> </w:t>
            </w:r>
            <w:r>
              <w:rPr>
                <w:sz w:val="24"/>
              </w:rPr>
              <w:t>1</w:t>
            </w:r>
            <w:r>
              <w:rPr>
                <w:spacing w:val="-1"/>
                <w:sz w:val="24"/>
              </w:rPr>
              <w:t xml:space="preserve"> </w:t>
            </w:r>
            <w:r>
              <w:rPr>
                <w:sz w:val="24"/>
              </w:rPr>
              <w:t>грузовую</w:t>
            </w:r>
            <w:r>
              <w:rPr>
                <w:spacing w:val="-3"/>
                <w:sz w:val="24"/>
              </w:rPr>
              <w:t xml:space="preserve"> </w:t>
            </w:r>
            <w:r>
              <w:rPr>
                <w:sz w:val="24"/>
              </w:rPr>
              <w:t>машины не более 1,5 т грузоподъемности или не более чем на 1 трактор.</w:t>
            </w:r>
          </w:p>
        </w:tc>
      </w:tr>
    </w:tbl>
    <w:p w14:paraId="45AC50E7" w14:textId="77777777" w:rsidR="004E2AB6" w:rsidRDefault="004E2AB6">
      <w:pPr>
        <w:spacing w:line="270" w:lineRule="atLeast"/>
        <w:rPr>
          <w:sz w:val="24"/>
        </w:rPr>
        <w:sectPr w:rsidR="004E2AB6">
          <w:pgSz w:w="11910" w:h="16840"/>
          <w:pgMar w:top="1020" w:right="140" w:bottom="280" w:left="980" w:header="408" w:footer="0" w:gutter="0"/>
          <w:cols w:space="720"/>
        </w:sectPr>
      </w:pPr>
    </w:p>
    <w:p w14:paraId="7EA898D6"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5210"/>
      </w:tblGrid>
      <w:tr w:rsidR="004E2AB6" w14:paraId="2396D625" w14:textId="77777777">
        <w:trPr>
          <w:trHeight w:val="830"/>
        </w:trPr>
        <w:tc>
          <w:tcPr>
            <w:tcW w:w="4854" w:type="dxa"/>
          </w:tcPr>
          <w:p w14:paraId="24FC51AA"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210" w:type="dxa"/>
          </w:tcPr>
          <w:p w14:paraId="7ED5AD69" w14:textId="77777777" w:rsidR="004E2AB6" w:rsidRDefault="00A3748A">
            <w:pPr>
              <w:pStyle w:val="TableParagraph"/>
              <w:spacing w:before="1"/>
              <w:ind w:left="129"/>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666AA05C" w14:textId="77777777" w:rsidR="004E2AB6" w:rsidRDefault="00A3748A">
            <w:pPr>
              <w:pStyle w:val="TableParagraph"/>
              <w:spacing w:line="257" w:lineRule="exact"/>
              <w:ind w:left="129"/>
              <w:rPr>
                <w:b/>
                <w:sz w:val="24"/>
              </w:rPr>
            </w:pPr>
            <w:r>
              <w:rPr>
                <w:b/>
                <w:spacing w:val="-2"/>
                <w:sz w:val="24"/>
              </w:rPr>
              <w:t>(реконструкции)</w:t>
            </w:r>
          </w:p>
        </w:tc>
      </w:tr>
      <w:tr w:rsidR="004E2AB6" w14:paraId="2F308E42" w14:textId="77777777">
        <w:trPr>
          <w:trHeight w:val="827"/>
        </w:trPr>
        <w:tc>
          <w:tcPr>
            <w:tcW w:w="4854" w:type="dxa"/>
          </w:tcPr>
          <w:p w14:paraId="6CA2126B" w14:textId="77777777" w:rsidR="004E2AB6" w:rsidRDefault="004E2AB6">
            <w:pPr>
              <w:pStyle w:val="TableParagraph"/>
              <w:ind w:left="0"/>
            </w:pPr>
          </w:p>
        </w:tc>
        <w:tc>
          <w:tcPr>
            <w:tcW w:w="5210" w:type="dxa"/>
          </w:tcPr>
          <w:p w14:paraId="20A98FEE" w14:textId="77777777" w:rsidR="004E2AB6" w:rsidRDefault="00A3748A">
            <w:pPr>
              <w:pStyle w:val="TableParagraph"/>
              <w:ind w:left="129"/>
              <w:rPr>
                <w:sz w:val="24"/>
              </w:rPr>
            </w:pPr>
            <w:r>
              <w:rPr>
                <w:sz w:val="24"/>
              </w:rPr>
              <w:t>Размещение сараев для скота не более чем на 2 головы</w:t>
            </w:r>
            <w:r>
              <w:rPr>
                <w:spacing w:val="-6"/>
                <w:sz w:val="24"/>
              </w:rPr>
              <w:t xml:space="preserve"> </w:t>
            </w:r>
            <w:r>
              <w:rPr>
                <w:sz w:val="24"/>
              </w:rPr>
              <w:t>КРС,</w:t>
            </w:r>
            <w:r>
              <w:rPr>
                <w:spacing w:val="-5"/>
                <w:sz w:val="24"/>
              </w:rPr>
              <w:t xml:space="preserve"> </w:t>
            </w:r>
            <w:r>
              <w:rPr>
                <w:sz w:val="24"/>
              </w:rPr>
              <w:t>3</w:t>
            </w:r>
            <w:r>
              <w:rPr>
                <w:spacing w:val="-5"/>
                <w:sz w:val="24"/>
              </w:rPr>
              <w:t xml:space="preserve"> </w:t>
            </w:r>
            <w:r>
              <w:rPr>
                <w:sz w:val="24"/>
              </w:rPr>
              <w:t>головы</w:t>
            </w:r>
            <w:r>
              <w:rPr>
                <w:spacing w:val="-6"/>
                <w:sz w:val="24"/>
              </w:rPr>
              <w:t xml:space="preserve"> </w:t>
            </w:r>
            <w:r>
              <w:rPr>
                <w:sz w:val="24"/>
              </w:rPr>
              <w:t>свиней,</w:t>
            </w:r>
            <w:r>
              <w:rPr>
                <w:spacing w:val="-5"/>
                <w:sz w:val="24"/>
              </w:rPr>
              <w:t xml:space="preserve"> </w:t>
            </w:r>
            <w:r>
              <w:rPr>
                <w:sz w:val="24"/>
              </w:rPr>
              <w:t>10</w:t>
            </w:r>
            <w:r>
              <w:rPr>
                <w:spacing w:val="-4"/>
                <w:sz w:val="24"/>
              </w:rPr>
              <w:t xml:space="preserve"> </w:t>
            </w:r>
            <w:r>
              <w:rPr>
                <w:sz w:val="24"/>
              </w:rPr>
              <w:t>голов</w:t>
            </w:r>
            <w:r>
              <w:rPr>
                <w:spacing w:val="-6"/>
                <w:sz w:val="24"/>
              </w:rPr>
              <w:t xml:space="preserve"> </w:t>
            </w:r>
            <w:r>
              <w:rPr>
                <w:sz w:val="24"/>
              </w:rPr>
              <w:t>МРС,</w:t>
            </w:r>
            <w:r>
              <w:rPr>
                <w:spacing w:val="-5"/>
                <w:sz w:val="24"/>
              </w:rPr>
              <w:t xml:space="preserve"> </w:t>
            </w:r>
            <w:r>
              <w:rPr>
                <w:sz w:val="24"/>
              </w:rPr>
              <w:t>50</w:t>
            </w:r>
          </w:p>
          <w:p w14:paraId="24035715" w14:textId="77777777" w:rsidR="004E2AB6" w:rsidRDefault="00A3748A">
            <w:pPr>
              <w:pStyle w:val="TableParagraph"/>
              <w:spacing w:line="261" w:lineRule="exact"/>
              <w:ind w:left="129"/>
              <w:rPr>
                <w:sz w:val="24"/>
              </w:rPr>
            </w:pPr>
            <w:r>
              <w:rPr>
                <w:sz w:val="24"/>
              </w:rPr>
              <w:t>голов</w:t>
            </w:r>
            <w:r>
              <w:rPr>
                <w:spacing w:val="-5"/>
                <w:sz w:val="24"/>
              </w:rPr>
              <w:t xml:space="preserve"> </w:t>
            </w:r>
            <w:r>
              <w:rPr>
                <w:spacing w:val="-2"/>
                <w:sz w:val="24"/>
              </w:rPr>
              <w:t>птицы.</w:t>
            </w:r>
          </w:p>
        </w:tc>
      </w:tr>
      <w:tr w:rsidR="004E2AB6" w14:paraId="25BB00EB" w14:textId="77777777">
        <w:trPr>
          <w:trHeight w:val="275"/>
        </w:trPr>
        <w:tc>
          <w:tcPr>
            <w:tcW w:w="10064" w:type="dxa"/>
            <w:gridSpan w:val="2"/>
          </w:tcPr>
          <w:p w14:paraId="74CE3458"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77CB5020" w14:textId="77777777">
        <w:trPr>
          <w:trHeight w:val="275"/>
        </w:trPr>
        <w:tc>
          <w:tcPr>
            <w:tcW w:w="4854" w:type="dxa"/>
          </w:tcPr>
          <w:p w14:paraId="121EEF0C" w14:textId="77777777" w:rsidR="004E2AB6" w:rsidRDefault="00A3748A">
            <w:pPr>
              <w:pStyle w:val="TableParagraph"/>
              <w:spacing w:line="256" w:lineRule="exact"/>
              <w:rPr>
                <w:sz w:val="24"/>
              </w:rPr>
            </w:pPr>
            <w:r>
              <w:rPr>
                <w:spacing w:val="-2"/>
                <w:sz w:val="24"/>
              </w:rPr>
              <w:t>Связь</w:t>
            </w:r>
          </w:p>
        </w:tc>
        <w:tc>
          <w:tcPr>
            <w:tcW w:w="5210" w:type="dxa"/>
          </w:tcPr>
          <w:p w14:paraId="47C55143" w14:textId="77777777" w:rsidR="004E2AB6" w:rsidRDefault="00A3748A">
            <w:pPr>
              <w:pStyle w:val="TableParagraph"/>
              <w:spacing w:line="256" w:lineRule="exact"/>
              <w:ind w:left="8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48636F32" w14:textId="77777777" w:rsidR="00872864" w:rsidRDefault="00872864" w:rsidP="00872864">
      <w:pPr>
        <w:pStyle w:val="a3"/>
        <w:ind w:left="437" w:right="431" w:firstLine="284"/>
      </w:pPr>
    </w:p>
    <w:p w14:paraId="5E33646D" w14:textId="16105D85" w:rsidR="00EA3733" w:rsidRPr="00FC4D7E" w:rsidRDefault="00872864" w:rsidP="00FC4D7E">
      <w:pPr>
        <w:pStyle w:val="a3"/>
        <w:ind w:left="437" w:right="431" w:firstLine="284"/>
      </w:pPr>
      <w:r>
        <w:t>2.1.</w:t>
      </w:r>
      <w:r w:rsidR="00FC4D7E">
        <w:t xml:space="preserve"> </w:t>
      </w:r>
      <w:r>
        <w:t>Требования к архитектурно-градостроительному облику объектов капитального строительства</w:t>
      </w:r>
    </w:p>
    <w:tbl>
      <w:tblPr>
        <w:tblStyle w:val="a9"/>
        <w:tblW w:w="0" w:type="auto"/>
        <w:jc w:val="center"/>
        <w:tblLook w:val="04A0" w:firstRow="1" w:lastRow="0" w:firstColumn="1" w:lastColumn="0" w:noHBand="0" w:noVBand="1"/>
      </w:tblPr>
      <w:tblGrid>
        <w:gridCol w:w="518"/>
        <w:gridCol w:w="4398"/>
        <w:gridCol w:w="4924"/>
      </w:tblGrid>
      <w:tr w:rsidR="00EA3733" w14:paraId="3C2DF669" w14:textId="77777777" w:rsidTr="00EA3733">
        <w:trPr>
          <w:jc w:val="center"/>
        </w:trPr>
        <w:tc>
          <w:tcPr>
            <w:tcW w:w="518" w:type="dxa"/>
          </w:tcPr>
          <w:p w14:paraId="74A08CF3" w14:textId="77777777" w:rsidR="00EA3733" w:rsidRDefault="00EA3733" w:rsidP="00A3748A">
            <w:pPr>
              <w:jc w:val="center"/>
              <w:rPr>
                <w:sz w:val="24"/>
                <w:szCs w:val="24"/>
              </w:rPr>
            </w:pPr>
            <w:r>
              <w:rPr>
                <w:sz w:val="24"/>
                <w:szCs w:val="24"/>
              </w:rPr>
              <w:t>№</w:t>
            </w:r>
          </w:p>
        </w:tc>
        <w:tc>
          <w:tcPr>
            <w:tcW w:w="4398" w:type="dxa"/>
          </w:tcPr>
          <w:p w14:paraId="4E4C40EF" w14:textId="77777777" w:rsidR="00EA3733" w:rsidRDefault="00EA3733" w:rsidP="00A3748A">
            <w:pPr>
              <w:jc w:val="center"/>
              <w:rPr>
                <w:sz w:val="24"/>
                <w:szCs w:val="24"/>
              </w:rPr>
            </w:pPr>
            <w:r>
              <w:rPr>
                <w:sz w:val="24"/>
                <w:szCs w:val="24"/>
              </w:rPr>
              <w:t>Требования к архитектурно-градостроительному облику объекта капитального строительства</w:t>
            </w:r>
          </w:p>
        </w:tc>
        <w:tc>
          <w:tcPr>
            <w:tcW w:w="4924" w:type="dxa"/>
          </w:tcPr>
          <w:p w14:paraId="5E63F800" w14:textId="77777777" w:rsidR="00EA3733" w:rsidRDefault="00EA3733" w:rsidP="00A3748A">
            <w:pPr>
              <w:jc w:val="center"/>
              <w:rPr>
                <w:sz w:val="24"/>
                <w:szCs w:val="24"/>
              </w:rPr>
            </w:pPr>
            <w:r>
              <w:rPr>
                <w:sz w:val="24"/>
                <w:szCs w:val="24"/>
              </w:rPr>
              <w:t>Показатель</w:t>
            </w:r>
          </w:p>
        </w:tc>
      </w:tr>
      <w:tr w:rsidR="00EA3733" w14:paraId="20D791BC" w14:textId="77777777" w:rsidTr="00EA3733">
        <w:trPr>
          <w:jc w:val="center"/>
        </w:trPr>
        <w:tc>
          <w:tcPr>
            <w:tcW w:w="518" w:type="dxa"/>
          </w:tcPr>
          <w:p w14:paraId="4A52EEE3" w14:textId="77777777" w:rsidR="00EA3733" w:rsidRDefault="00EA3733" w:rsidP="00A3748A">
            <w:pPr>
              <w:jc w:val="center"/>
              <w:rPr>
                <w:sz w:val="24"/>
                <w:szCs w:val="24"/>
              </w:rPr>
            </w:pPr>
            <w:r>
              <w:rPr>
                <w:sz w:val="24"/>
                <w:szCs w:val="24"/>
              </w:rPr>
              <w:t>1</w:t>
            </w:r>
          </w:p>
        </w:tc>
        <w:tc>
          <w:tcPr>
            <w:tcW w:w="4398" w:type="dxa"/>
          </w:tcPr>
          <w:p w14:paraId="6AA36503" w14:textId="77777777" w:rsidR="00EA3733" w:rsidRDefault="00EA3733" w:rsidP="00A3748A">
            <w:pPr>
              <w:jc w:val="center"/>
              <w:rPr>
                <w:sz w:val="24"/>
                <w:szCs w:val="24"/>
              </w:rPr>
            </w:pPr>
            <w:r>
              <w:rPr>
                <w:sz w:val="24"/>
                <w:szCs w:val="24"/>
              </w:rPr>
              <w:t>2</w:t>
            </w:r>
          </w:p>
        </w:tc>
        <w:tc>
          <w:tcPr>
            <w:tcW w:w="4924" w:type="dxa"/>
          </w:tcPr>
          <w:p w14:paraId="1967092C" w14:textId="77777777" w:rsidR="00EA3733" w:rsidRDefault="00EA3733" w:rsidP="00A3748A">
            <w:pPr>
              <w:jc w:val="center"/>
              <w:rPr>
                <w:sz w:val="24"/>
                <w:szCs w:val="24"/>
              </w:rPr>
            </w:pPr>
            <w:r>
              <w:rPr>
                <w:sz w:val="24"/>
                <w:szCs w:val="24"/>
              </w:rPr>
              <w:t>3</w:t>
            </w:r>
          </w:p>
        </w:tc>
      </w:tr>
      <w:tr w:rsidR="00EA3733" w14:paraId="6863F5A6" w14:textId="77777777" w:rsidTr="00EA3733">
        <w:trPr>
          <w:jc w:val="center"/>
        </w:trPr>
        <w:tc>
          <w:tcPr>
            <w:tcW w:w="518" w:type="dxa"/>
          </w:tcPr>
          <w:p w14:paraId="08FEAE58" w14:textId="77777777" w:rsidR="00EA3733" w:rsidRDefault="00EA3733" w:rsidP="00A3748A">
            <w:pPr>
              <w:jc w:val="center"/>
              <w:rPr>
                <w:sz w:val="24"/>
                <w:szCs w:val="24"/>
              </w:rPr>
            </w:pPr>
            <w:r>
              <w:rPr>
                <w:sz w:val="24"/>
                <w:szCs w:val="24"/>
              </w:rPr>
              <w:t>1</w:t>
            </w:r>
          </w:p>
        </w:tc>
        <w:tc>
          <w:tcPr>
            <w:tcW w:w="4398" w:type="dxa"/>
          </w:tcPr>
          <w:p w14:paraId="2D731FAA" w14:textId="77777777" w:rsidR="00EA3733" w:rsidRDefault="00EA3733" w:rsidP="00A3748A">
            <w:pPr>
              <w:jc w:val="both"/>
              <w:rPr>
                <w:sz w:val="24"/>
                <w:szCs w:val="24"/>
              </w:rPr>
            </w:pPr>
            <w:r>
              <w:rPr>
                <w:sz w:val="24"/>
                <w:szCs w:val="24"/>
              </w:rPr>
              <w:t>К цветовым решениям объектов капитального строительства:</w:t>
            </w:r>
          </w:p>
          <w:p w14:paraId="3492915A" w14:textId="77777777" w:rsidR="00EA3733" w:rsidRDefault="00EA3733" w:rsidP="00A3748A">
            <w:pPr>
              <w:jc w:val="both"/>
              <w:rPr>
                <w:sz w:val="24"/>
                <w:szCs w:val="24"/>
              </w:rPr>
            </w:pPr>
          </w:p>
          <w:p w14:paraId="75DF064E" w14:textId="77777777" w:rsidR="00EA3733" w:rsidRDefault="00EA3733" w:rsidP="00A3748A">
            <w:pPr>
              <w:jc w:val="both"/>
              <w:rPr>
                <w:sz w:val="24"/>
                <w:szCs w:val="24"/>
              </w:rPr>
            </w:pPr>
          </w:p>
          <w:p w14:paraId="0801CBA9" w14:textId="77777777" w:rsidR="00EA3733" w:rsidRDefault="00EA3733" w:rsidP="00A3748A">
            <w:pPr>
              <w:jc w:val="both"/>
              <w:rPr>
                <w:sz w:val="24"/>
                <w:szCs w:val="24"/>
              </w:rPr>
            </w:pPr>
          </w:p>
          <w:p w14:paraId="47EEC678" w14:textId="77777777" w:rsidR="00EA3733" w:rsidRDefault="00EA3733" w:rsidP="00A3748A">
            <w:pPr>
              <w:jc w:val="both"/>
              <w:rPr>
                <w:sz w:val="24"/>
                <w:szCs w:val="24"/>
              </w:rPr>
            </w:pPr>
            <w:r>
              <w:rPr>
                <w:sz w:val="24"/>
                <w:szCs w:val="24"/>
              </w:rPr>
              <w:t>-отделка фасадов, кровли, водостоков, ограждений, дверей.</w:t>
            </w:r>
          </w:p>
        </w:tc>
        <w:tc>
          <w:tcPr>
            <w:tcW w:w="4924" w:type="dxa"/>
          </w:tcPr>
          <w:p w14:paraId="2E40CCA6" w14:textId="77777777" w:rsidR="00EA3733" w:rsidRPr="00FC4D7E" w:rsidRDefault="00EA3733" w:rsidP="00A3748A">
            <w:pPr>
              <w:jc w:val="both"/>
              <w:rPr>
                <w:sz w:val="22"/>
                <w:szCs w:val="22"/>
              </w:rPr>
            </w:pPr>
            <w:r w:rsidRPr="00FC4D7E">
              <w:rPr>
                <w:rStyle w:val="normaltextrun1"/>
                <w:sz w:val="22"/>
                <w:szCs w:val="22"/>
              </w:rPr>
              <w:t>(</w:t>
            </w:r>
            <w:r w:rsidRPr="00FC4D7E">
              <w:rPr>
                <w:rStyle w:val="normaltextrun1"/>
                <w:color w:val="000000"/>
                <w:sz w:val="22"/>
                <w:szCs w:val="22"/>
              </w:rPr>
              <w:t>RAL 1000 «</w:t>
            </w:r>
            <w:r w:rsidRPr="00FC4D7E">
              <w:rPr>
                <w:rStyle w:val="spellingerror"/>
                <w:color w:val="000000"/>
                <w:sz w:val="22"/>
                <w:szCs w:val="22"/>
              </w:rPr>
              <w:t>зелёно</w:t>
            </w:r>
            <w:r w:rsidRPr="00FC4D7E">
              <w:rPr>
                <w:rStyle w:val="normaltextrun1"/>
                <w:color w:val="000000"/>
                <w:sz w:val="22"/>
                <w:szCs w:val="22"/>
              </w:rPr>
              <w:t>-бежевый», RAL 1001 «бежевый», RAL 1014 «слоновая кость», RAL 1015 «светлая слоновая кость», RAL 1019 «серо-бежевый», RAL 3012 «бежево-красный»),</w:t>
            </w:r>
            <w:r w:rsidRPr="00FC4D7E">
              <w:rPr>
                <w:rStyle w:val="normaltextrun1"/>
                <w:sz w:val="22"/>
                <w:szCs w:val="22"/>
              </w:rPr>
              <w:t xml:space="preserve"> жёлтые (</w:t>
            </w:r>
            <w:r w:rsidRPr="00FC4D7E">
              <w:rPr>
                <w:rStyle w:val="normaltextrun1"/>
                <w:color w:val="000000"/>
                <w:sz w:val="22"/>
                <w:szCs w:val="22"/>
              </w:rPr>
              <w:t>RAL 1002 «песочно-жёлтый», RAL 1017 «</w:t>
            </w:r>
            <w:r w:rsidRPr="00FC4D7E">
              <w:rPr>
                <w:rStyle w:val="spellingerror"/>
                <w:color w:val="000000"/>
                <w:sz w:val="22"/>
                <w:szCs w:val="22"/>
              </w:rPr>
              <w:t>шафраново</w:t>
            </w:r>
            <w:r w:rsidRPr="00FC4D7E">
              <w:rPr>
                <w:rStyle w:val="normaltextrun1"/>
                <w:color w:val="000000"/>
                <w:sz w:val="22"/>
                <w:szCs w:val="22"/>
              </w:rPr>
              <w:t>-жёлтый»)</w:t>
            </w:r>
            <w:r w:rsidRPr="00FC4D7E">
              <w:rPr>
                <w:rStyle w:val="normaltextrun1"/>
                <w:sz w:val="22"/>
                <w:szCs w:val="22"/>
              </w:rPr>
              <w:t>, охристо-золотистые (</w:t>
            </w:r>
            <w:r w:rsidRPr="00FC4D7E">
              <w:rPr>
                <w:rStyle w:val="normaltextrun1"/>
                <w:color w:val="000000"/>
                <w:sz w:val="22"/>
                <w:szCs w:val="22"/>
              </w:rPr>
              <w:t>RAL 1024 «охра жёлтая»)</w:t>
            </w:r>
            <w:r w:rsidRPr="00FC4D7E">
              <w:rPr>
                <w:rStyle w:val="normaltextrun1"/>
                <w:sz w:val="22"/>
                <w:szCs w:val="22"/>
              </w:rPr>
              <w:t>, рыже-серые с теплым оттенком (</w:t>
            </w:r>
            <w:r w:rsidRPr="00FC4D7E">
              <w:rPr>
                <w:rStyle w:val="normaltextrun1"/>
                <w:color w:val="000000"/>
                <w:sz w:val="22"/>
                <w:szCs w:val="22"/>
              </w:rPr>
              <w:t>RAL 1036 «перламутрово-золотой») и</w:t>
            </w:r>
            <w:r w:rsidRPr="00FC4D7E">
              <w:rPr>
                <w:rStyle w:val="normaltextrun1"/>
                <w:sz w:val="22"/>
                <w:szCs w:val="22"/>
              </w:rPr>
              <w:t xml:space="preserve"> светло-оранжевые (RAL 2003 «пастельно-оранжевый») цвета,</w:t>
            </w:r>
            <w:r w:rsidRPr="00FC4D7E">
              <w:rPr>
                <w:sz w:val="22"/>
                <w:szCs w:val="22"/>
              </w:rPr>
              <w:t xml:space="preserve"> </w:t>
            </w:r>
            <w:r w:rsidRPr="00FC4D7E">
              <w:rPr>
                <w:rStyle w:val="normaltextrun1"/>
                <w:sz w:val="22"/>
                <w:szCs w:val="22"/>
              </w:rPr>
              <w:t>(</w:t>
            </w:r>
            <w:r w:rsidRPr="00FC4D7E">
              <w:rPr>
                <w:rStyle w:val="normaltextrun1"/>
                <w:color w:val="000000"/>
                <w:sz w:val="22"/>
                <w:szCs w:val="22"/>
              </w:rPr>
              <w:t>RAL 7000 «серая белка», RAL 7001 «серебристо-серый»).</w:t>
            </w:r>
            <w:r w:rsidRPr="00FC4D7E">
              <w:rPr>
                <w:rStyle w:val="eop"/>
                <w:sz w:val="22"/>
                <w:szCs w:val="22"/>
              </w:rPr>
              <w:t> </w:t>
            </w:r>
          </w:p>
          <w:p w14:paraId="06F7DB18" w14:textId="77777777" w:rsidR="00EA3733" w:rsidRPr="00FC4D7E" w:rsidRDefault="00EA3733" w:rsidP="00A3748A">
            <w:pPr>
              <w:jc w:val="both"/>
              <w:rPr>
                <w:rStyle w:val="normaltextrun1"/>
                <w:sz w:val="22"/>
                <w:szCs w:val="22"/>
              </w:rPr>
            </w:pPr>
            <w:r w:rsidRPr="00FC4D7E">
              <w:rPr>
                <w:rStyle w:val="normaltextrun1"/>
                <w:sz w:val="22"/>
                <w:szCs w:val="22"/>
              </w:rPr>
              <w:t>На фоне стен необходимо четко выделять белым цветом (</w:t>
            </w:r>
            <w:r w:rsidRPr="00FC4D7E">
              <w:rPr>
                <w:rStyle w:val="normaltextrun1"/>
                <w:color w:val="000000"/>
                <w:sz w:val="22"/>
                <w:szCs w:val="22"/>
              </w:rPr>
              <w:t>RAL 1013 «жемчужно-белый», RAL 9001 «кремово-белый», RAL 9010 «белый»)</w:t>
            </w:r>
            <w:r w:rsidRPr="00FC4D7E">
              <w:rPr>
                <w:rStyle w:val="normaltextrun1"/>
                <w:sz w:val="22"/>
                <w:szCs w:val="22"/>
              </w:rPr>
              <w:t xml:space="preserve"> декоративные элементы – колонны, </w:t>
            </w:r>
            <w:r w:rsidRPr="00FC4D7E">
              <w:rPr>
                <w:rStyle w:val="spellingerror"/>
                <w:sz w:val="22"/>
                <w:szCs w:val="22"/>
              </w:rPr>
              <w:t>сандрики</w:t>
            </w:r>
            <w:r w:rsidRPr="00FC4D7E">
              <w:rPr>
                <w:rStyle w:val="normaltextrun1"/>
                <w:sz w:val="22"/>
                <w:szCs w:val="22"/>
              </w:rPr>
              <w:t xml:space="preserve">, кронштейны, </w:t>
            </w:r>
            <w:r w:rsidRPr="00FC4D7E">
              <w:rPr>
                <w:rStyle w:val="spellingerror"/>
                <w:sz w:val="22"/>
                <w:szCs w:val="22"/>
              </w:rPr>
              <w:t>модульоны</w:t>
            </w:r>
            <w:r w:rsidRPr="00FC4D7E">
              <w:rPr>
                <w:rStyle w:val="normaltextrun1"/>
                <w:sz w:val="22"/>
                <w:szCs w:val="22"/>
              </w:rPr>
              <w:t>, обрамление окон и т.д. В отделке фасадов культовых сооружений допускается использование позолоты (</w:t>
            </w:r>
            <w:r w:rsidRPr="00FC4D7E">
              <w:rPr>
                <w:rStyle w:val="normaltextrun1"/>
                <w:color w:val="000000"/>
                <w:sz w:val="22"/>
                <w:szCs w:val="22"/>
              </w:rPr>
              <w:t>RAL 1004 «жёлто-золотой»)</w:t>
            </w:r>
            <w:r w:rsidRPr="00FC4D7E">
              <w:rPr>
                <w:rStyle w:val="normaltextrun1"/>
                <w:sz w:val="22"/>
                <w:szCs w:val="22"/>
              </w:rPr>
              <w:t>.</w:t>
            </w:r>
          </w:p>
          <w:p w14:paraId="6D9CD293" w14:textId="77777777" w:rsidR="00EA3733" w:rsidRPr="00FC4D7E" w:rsidRDefault="00EA3733" w:rsidP="00A3748A">
            <w:pPr>
              <w:jc w:val="both"/>
              <w:rPr>
                <w:color w:val="000000"/>
                <w:sz w:val="22"/>
                <w:szCs w:val="22"/>
              </w:rPr>
            </w:pPr>
            <w:r w:rsidRPr="00FC4D7E">
              <w:rPr>
                <w:color w:val="000000"/>
                <w:sz w:val="22"/>
                <w:szCs w:val="22"/>
              </w:rPr>
              <w:t>Для отделки кровли следует выбирать тёмные тона красно-коричневых (RAL 3009 «оксид красный», RAL 8012 «красно-коричневый», RAL 8015 «каштаново-коричневый», RAL 8017 «шоколадно-коричневый», RAL 8028 «терракотовый», RAL 8029 «перламутровый медный») или зелёных (RAL 6003 «оливково-зелёный», RAL 6006 «серо-оливковый», RAL 6007 «бутылочно-зелёный», RAL 6020 «хромовый зелёный») оттенков. В отдельных случаях может применяться темные тона синего цвета (RAL</w:t>
            </w:r>
            <w:r w:rsidRPr="00FC4D7E">
              <w:rPr>
                <w:sz w:val="22"/>
                <w:szCs w:val="22"/>
              </w:rPr>
              <w:t> </w:t>
            </w:r>
            <w:r w:rsidRPr="00FC4D7E">
              <w:rPr>
                <w:color w:val="000000"/>
                <w:sz w:val="22"/>
                <w:szCs w:val="22"/>
              </w:rPr>
              <w:t>5008 «серо-синий»).</w:t>
            </w:r>
          </w:p>
          <w:p w14:paraId="34474DB6" w14:textId="77777777" w:rsidR="00EA3733" w:rsidRPr="00FC4D7E" w:rsidRDefault="00EA3733" w:rsidP="00A3748A">
            <w:pPr>
              <w:jc w:val="both"/>
              <w:rPr>
                <w:color w:val="000000"/>
                <w:sz w:val="22"/>
                <w:szCs w:val="22"/>
              </w:rPr>
            </w:pPr>
            <w:r w:rsidRPr="00FC4D7E">
              <w:rPr>
                <w:color w:val="000000"/>
                <w:sz w:val="22"/>
                <w:szCs w:val="22"/>
              </w:rPr>
              <w:t>Цвет цоколя должен быть тёмных тонов серых (RAL 7006 «бежево-серый», RAL 7015 «сланцево-серый», RAL</w:t>
            </w:r>
            <w:r w:rsidRPr="00FC4D7E">
              <w:rPr>
                <w:sz w:val="22"/>
                <w:szCs w:val="22"/>
              </w:rPr>
              <w:t> </w:t>
            </w:r>
            <w:r w:rsidRPr="00FC4D7E">
              <w:rPr>
                <w:color w:val="000000"/>
                <w:sz w:val="22"/>
                <w:szCs w:val="22"/>
              </w:rPr>
              <w:t>7016 «антрацитово-серый», RAL 7021 «чёрно-серый», RAL 7024 «графитовый серый», RAL 7026 «гранитовый серый», RAL</w:t>
            </w:r>
            <w:r w:rsidRPr="00FC4D7E">
              <w:rPr>
                <w:sz w:val="22"/>
                <w:szCs w:val="22"/>
              </w:rPr>
              <w:t> </w:t>
            </w:r>
            <w:r w:rsidRPr="00FC4D7E">
              <w:rPr>
                <w:color w:val="000000"/>
                <w:sz w:val="22"/>
                <w:szCs w:val="22"/>
              </w:rPr>
              <w:t>5008 «серо-синий») или серо-зелёных с тёплым оттенком (RAL 6006 «серо-оливковый», RAL 6014 «жёлто-оливковый» RAL 6022 «коричнево-оливковый») цветов.</w:t>
            </w:r>
          </w:p>
          <w:p w14:paraId="2E7CFFC8" w14:textId="77777777" w:rsidR="00EA3733" w:rsidRPr="00FC4D7E" w:rsidRDefault="00EA3733" w:rsidP="00A3748A">
            <w:pPr>
              <w:jc w:val="both"/>
              <w:rPr>
                <w:rStyle w:val="normaltextrun1"/>
                <w:sz w:val="22"/>
                <w:szCs w:val="22"/>
              </w:rPr>
            </w:pPr>
            <w:r w:rsidRPr="00FC4D7E">
              <w:rPr>
                <w:rStyle w:val="normaltextrun1"/>
                <w:sz w:val="22"/>
                <w:szCs w:val="22"/>
              </w:rPr>
              <w:t>жёлтый (</w:t>
            </w:r>
            <w:r w:rsidRPr="00FC4D7E">
              <w:rPr>
                <w:rStyle w:val="normaltextrun1"/>
                <w:color w:val="000000"/>
                <w:sz w:val="22"/>
                <w:szCs w:val="22"/>
              </w:rPr>
              <w:t>RAL 1004 «жёлто-золотой», RAL 1005 «медово-жёлтый», RAL 1006 «кукурузно-жёлтый», RAL</w:t>
            </w:r>
            <w:r w:rsidRPr="00FC4D7E">
              <w:rPr>
                <w:rStyle w:val="normaltextrun1"/>
                <w:sz w:val="22"/>
                <w:szCs w:val="22"/>
              </w:rPr>
              <w:t> </w:t>
            </w:r>
            <w:r w:rsidRPr="00FC4D7E">
              <w:rPr>
                <w:rStyle w:val="normaltextrun1"/>
                <w:color w:val="000000"/>
                <w:sz w:val="22"/>
                <w:szCs w:val="22"/>
              </w:rPr>
              <w:t>1014 «слоновая кость, RAL 1017 «шафраново-жёлтый», RAL 1020 «оливково-</w:t>
            </w:r>
            <w:r w:rsidRPr="00FC4D7E">
              <w:rPr>
                <w:rStyle w:val="normaltextrun1"/>
                <w:color w:val="000000"/>
                <w:sz w:val="22"/>
                <w:szCs w:val="22"/>
              </w:rPr>
              <w:lastRenderedPageBreak/>
              <w:t>жёлтый», RAL 1024 «охра жёлтая», RAL 1033 «</w:t>
            </w:r>
            <w:r w:rsidRPr="00FC4D7E">
              <w:rPr>
                <w:rStyle w:val="spellingerror"/>
                <w:color w:val="000000"/>
                <w:sz w:val="22"/>
                <w:szCs w:val="22"/>
              </w:rPr>
              <w:t>георгиново</w:t>
            </w:r>
            <w:r w:rsidRPr="00FC4D7E">
              <w:rPr>
                <w:rStyle w:val="normaltextrun1"/>
                <w:color w:val="000000"/>
                <w:sz w:val="22"/>
                <w:szCs w:val="22"/>
              </w:rPr>
              <w:t xml:space="preserve">-жёлтый», RAL 1034 «пастельно-жёлтый», </w:t>
            </w:r>
            <w:r w:rsidRPr="00FC4D7E">
              <w:rPr>
                <w:rStyle w:val="normaltextrun1"/>
                <w:sz w:val="22"/>
                <w:szCs w:val="22"/>
              </w:rPr>
              <w:t>RAL 1037 «солнечно-жёлтый»</w:t>
            </w:r>
            <w:r w:rsidRPr="00FC4D7E">
              <w:rPr>
                <w:rStyle w:val="normaltextrun1"/>
                <w:color w:val="000000"/>
                <w:sz w:val="22"/>
                <w:szCs w:val="22"/>
              </w:rPr>
              <w:t>)</w:t>
            </w:r>
            <w:r w:rsidRPr="00FC4D7E">
              <w:rPr>
                <w:rStyle w:val="normaltextrun1"/>
                <w:sz w:val="22"/>
                <w:szCs w:val="22"/>
              </w:rPr>
              <w:t>, светло-оранжевый (</w:t>
            </w:r>
            <w:r w:rsidRPr="00FC4D7E">
              <w:rPr>
                <w:bCs/>
                <w:sz w:val="22"/>
                <w:szCs w:val="22"/>
              </w:rPr>
              <w:t>RAL 2003</w:t>
            </w:r>
            <w:r w:rsidRPr="00FC4D7E">
              <w:rPr>
                <w:sz w:val="22"/>
                <w:szCs w:val="22"/>
              </w:rPr>
              <w:t xml:space="preserve"> «пастельно-оранжевый»</w:t>
            </w:r>
            <w:r w:rsidRPr="00FC4D7E">
              <w:rPr>
                <w:rStyle w:val="normaltextrun1"/>
                <w:color w:val="000000"/>
                <w:sz w:val="22"/>
                <w:szCs w:val="22"/>
              </w:rPr>
              <w:t>)</w:t>
            </w:r>
            <w:r w:rsidRPr="00FC4D7E">
              <w:rPr>
                <w:rStyle w:val="normaltextrun1"/>
                <w:sz w:val="22"/>
                <w:szCs w:val="22"/>
              </w:rPr>
              <w:t>, различные оттенки розового (</w:t>
            </w:r>
            <w:r w:rsidRPr="00FC4D7E">
              <w:rPr>
                <w:rStyle w:val="normaltextrun1"/>
                <w:color w:val="000000"/>
                <w:sz w:val="22"/>
                <w:szCs w:val="22"/>
              </w:rPr>
              <w:t>RAL 3012 «бежево-красный»,</w:t>
            </w:r>
            <w:r w:rsidRPr="00FC4D7E">
              <w:rPr>
                <w:rStyle w:val="eop"/>
                <w:sz w:val="22"/>
                <w:szCs w:val="22"/>
              </w:rPr>
              <w:t xml:space="preserve"> </w:t>
            </w:r>
            <w:r w:rsidRPr="00FC4D7E">
              <w:rPr>
                <w:rStyle w:val="normaltextrun1"/>
                <w:color w:val="000000"/>
                <w:sz w:val="22"/>
                <w:szCs w:val="22"/>
              </w:rPr>
              <w:t>RAL 3014 «розовый антик», RAL 3022 «</w:t>
            </w:r>
            <w:r w:rsidRPr="00FC4D7E">
              <w:rPr>
                <w:rStyle w:val="spellingerror"/>
                <w:color w:val="000000"/>
                <w:sz w:val="22"/>
                <w:szCs w:val="22"/>
              </w:rPr>
              <w:t>лососёво</w:t>
            </w:r>
            <w:r w:rsidRPr="00FC4D7E">
              <w:rPr>
                <w:rStyle w:val="normaltextrun1"/>
                <w:color w:val="000000"/>
                <w:sz w:val="22"/>
                <w:szCs w:val="22"/>
              </w:rPr>
              <w:t>-красный»)</w:t>
            </w:r>
            <w:r w:rsidRPr="00FC4D7E">
              <w:rPr>
                <w:rStyle w:val="normaltextrun1"/>
                <w:sz w:val="22"/>
                <w:szCs w:val="22"/>
              </w:rPr>
              <w:t>, красно-оранжевого (</w:t>
            </w:r>
            <w:r w:rsidRPr="00FC4D7E">
              <w:rPr>
                <w:rStyle w:val="normaltextrun1"/>
                <w:color w:val="000000"/>
                <w:sz w:val="22"/>
                <w:szCs w:val="22"/>
              </w:rPr>
              <w:t>RAL 2012 «</w:t>
            </w:r>
            <w:r w:rsidRPr="00FC4D7E">
              <w:rPr>
                <w:rStyle w:val="spellingerror"/>
                <w:color w:val="000000"/>
                <w:sz w:val="22"/>
                <w:szCs w:val="22"/>
              </w:rPr>
              <w:t>лососёво</w:t>
            </w:r>
            <w:r w:rsidRPr="00FC4D7E">
              <w:rPr>
                <w:rStyle w:val="normaltextrun1"/>
                <w:color w:val="000000"/>
                <w:sz w:val="22"/>
                <w:szCs w:val="22"/>
              </w:rPr>
              <w:t>-оранжевый)»,</w:t>
            </w:r>
            <w:r w:rsidRPr="00FC4D7E">
              <w:rPr>
                <w:rStyle w:val="normaltextrun1"/>
                <w:sz w:val="22"/>
                <w:szCs w:val="22"/>
              </w:rPr>
              <w:t xml:space="preserve"> зелёного (</w:t>
            </w:r>
            <w:r w:rsidRPr="00FC4D7E">
              <w:rPr>
                <w:rStyle w:val="normaltextrun1"/>
                <w:color w:val="000000"/>
                <w:sz w:val="22"/>
                <w:szCs w:val="22"/>
              </w:rPr>
              <w:t>RAL 6013 «тростниково-зелёный», RAL 1000 «</w:t>
            </w:r>
            <w:r w:rsidRPr="00FC4D7E">
              <w:rPr>
                <w:rStyle w:val="spellingerror"/>
                <w:color w:val="000000"/>
                <w:sz w:val="22"/>
                <w:szCs w:val="22"/>
              </w:rPr>
              <w:t>зелёно</w:t>
            </w:r>
            <w:r w:rsidRPr="00FC4D7E">
              <w:rPr>
                <w:rStyle w:val="normaltextrun1"/>
                <w:color w:val="000000"/>
                <w:sz w:val="22"/>
                <w:szCs w:val="22"/>
              </w:rPr>
              <w:t>-бежевый»)</w:t>
            </w:r>
            <w:r w:rsidRPr="00FC4D7E">
              <w:rPr>
                <w:rStyle w:val="normaltextrun1"/>
                <w:sz w:val="22"/>
                <w:szCs w:val="22"/>
              </w:rPr>
              <w:t>.</w:t>
            </w:r>
          </w:p>
          <w:p w14:paraId="0C6D6C22" w14:textId="77777777" w:rsidR="00EA3733" w:rsidRPr="00FC4D7E" w:rsidRDefault="00EA3733" w:rsidP="00A3748A">
            <w:pPr>
              <w:jc w:val="both"/>
              <w:rPr>
                <w:rStyle w:val="normaltextrun1"/>
                <w:color w:val="000000"/>
                <w:sz w:val="22"/>
                <w:szCs w:val="22"/>
              </w:rPr>
            </w:pPr>
            <w:r w:rsidRPr="00FC4D7E">
              <w:rPr>
                <w:sz w:val="22"/>
                <w:szCs w:val="22"/>
              </w:rPr>
              <w:t>При оформлении декоративных элементов допустимо использование полихромии широкого диапазона цветов (</w:t>
            </w:r>
            <w:r w:rsidRPr="00FC4D7E">
              <w:rPr>
                <w:color w:val="000000"/>
                <w:sz w:val="22"/>
                <w:szCs w:val="22"/>
              </w:rPr>
              <w:t xml:space="preserve">RAL 1006 «кукурузно-жёлтый», RAL 1033 «георгиново-жёлтый», </w:t>
            </w:r>
            <w:r w:rsidRPr="00FC4D7E">
              <w:rPr>
                <w:rStyle w:val="normaltextrun1"/>
                <w:sz w:val="22"/>
                <w:szCs w:val="22"/>
              </w:rPr>
              <w:t xml:space="preserve">RAL 1037 «солнечно-жёлтый», </w:t>
            </w:r>
            <w:r w:rsidRPr="00FC4D7E">
              <w:rPr>
                <w:color w:val="000000"/>
                <w:sz w:val="22"/>
                <w:szCs w:val="22"/>
              </w:rPr>
              <w:t xml:space="preserve">RAL 2000 «жёлто-оранжевый», RAL 2001 «красно-оранжевый», RAL 2004 «оранжевый», RAL 2011 «насыщенный оранжевый», RAL 2012 «лососёво-оранжевый», RAL 2013 «перламутрово-оранжевый», RAL 3011 «коричнево-красный», RAL 3013 «томатно-красный», RAL 3014 «розовый антик», RAL 3033 «перламутрово-розовый», RAL 6003 «оливково-зелёный», RAL 6020 «хромовый зелёный», RAL 8001 «охра коричневая», RAL 8004 «медно-коричневый») в сочетании с контрастным белым цветом </w:t>
            </w:r>
            <w:r w:rsidRPr="00FC4D7E">
              <w:rPr>
                <w:rStyle w:val="normaltextrun1"/>
                <w:sz w:val="22"/>
                <w:szCs w:val="22"/>
              </w:rPr>
              <w:t>(</w:t>
            </w:r>
            <w:r w:rsidRPr="00FC4D7E">
              <w:rPr>
                <w:rStyle w:val="normaltextrun1"/>
                <w:color w:val="000000"/>
                <w:sz w:val="22"/>
                <w:szCs w:val="22"/>
              </w:rPr>
              <w:t>RAL 1013 «жемчужно-белый», RAL 9001 «кремово-белый», RAL 9010 «белый»).</w:t>
            </w:r>
          </w:p>
          <w:p w14:paraId="5CDA0AF9" w14:textId="77777777" w:rsidR="00EA3733" w:rsidRPr="00FC4D7E" w:rsidRDefault="00EA3733" w:rsidP="00A3748A">
            <w:pPr>
              <w:jc w:val="both"/>
              <w:rPr>
                <w:rStyle w:val="normaltextrun1"/>
                <w:color w:val="000000"/>
                <w:sz w:val="22"/>
                <w:szCs w:val="22"/>
              </w:rPr>
            </w:pPr>
            <w:r w:rsidRPr="00FC4D7E">
              <w:rPr>
                <w:rStyle w:val="normaltextrun1"/>
                <w:color w:val="000000"/>
                <w:sz w:val="22"/>
                <w:szCs w:val="22"/>
              </w:rPr>
              <w:t xml:space="preserve">Также допустимо в отделке декора использование исключительно белого цвета </w:t>
            </w:r>
            <w:r w:rsidRPr="00FC4D7E">
              <w:rPr>
                <w:rStyle w:val="normaltextrun1"/>
                <w:sz w:val="22"/>
                <w:szCs w:val="22"/>
              </w:rPr>
              <w:t>(</w:t>
            </w:r>
            <w:r w:rsidRPr="00FC4D7E">
              <w:rPr>
                <w:rStyle w:val="normaltextrun1"/>
                <w:color w:val="000000"/>
                <w:sz w:val="22"/>
                <w:szCs w:val="22"/>
              </w:rPr>
              <w:t>RAL 1013 «жемчужно-белый», RAL 9001 «кремово-белый», RAL 9010 «белый»).</w:t>
            </w:r>
          </w:p>
          <w:p w14:paraId="33E3DC42" w14:textId="77777777" w:rsidR="00EA3733" w:rsidRPr="00FC4D7E" w:rsidRDefault="00EA3733" w:rsidP="00A3748A">
            <w:pPr>
              <w:jc w:val="both"/>
              <w:rPr>
                <w:color w:val="000000"/>
                <w:sz w:val="22"/>
                <w:szCs w:val="22"/>
              </w:rPr>
            </w:pPr>
            <w:r w:rsidRPr="00FC4D7E">
              <w:rPr>
                <w:rStyle w:val="normaltextrun1"/>
                <w:color w:val="000000"/>
                <w:sz w:val="22"/>
                <w:szCs w:val="22"/>
              </w:rPr>
              <w:t>Для цвета кровли допустимо использовать красно-оранжевые металлические оттенки (</w:t>
            </w:r>
            <w:r w:rsidRPr="00FC4D7E">
              <w:rPr>
                <w:color w:val="000000"/>
                <w:sz w:val="22"/>
                <w:szCs w:val="22"/>
              </w:rPr>
              <w:t>RAL 3009 «оксид красный», RAL 8004 «медно-коричневый», RAL 8029 «перламутровый медный», RAL 1036 «перламутрово-золотой», RAL 2013 «перламутрово-оранжевый»), тёмные тона красно-коричневых оттенков (RAL 8001 «охра коричневая», RAL 8012 «красно-коричневый», RAL 8015 «каштаново-коричневый», RAL 8017 «шоколадно-коричневый», RAL 8028 «терракотовый»), а также зелёных оттенков (RAL 6003 «оливково-зелёный», RAL 6006 «серо-оливковый», RAL 6007 «бутылочно-зелёный», RAL 6008 «коричнево-зелёный», RAL 6020 «хромовый зелёный»).</w:t>
            </w:r>
          </w:p>
          <w:p w14:paraId="478595BC" w14:textId="77777777" w:rsidR="00EA3733" w:rsidRPr="00FC4D7E" w:rsidRDefault="00EA3733" w:rsidP="00A3748A">
            <w:pPr>
              <w:jc w:val="both"/>
              <w:rPr>
                <w:color w:val="000000"/>
                <w:sz w:val="22"/>
                <w:szCs w:val="22"/>
              </w:rPr>
            </w:pPr>
            <w:r w:rsidRPr="00FC4D7E">
              <w:rPr>
                <w:color w:val="000000"/>
                <w:sz w:val="22"/>
                <w:szCs w:val="22"/>
              </w:rPr>
              <w:t>Цвет цоколя следует назначать в сероватых оттенках (RAL 1019 «серо-бежевый», RAL 6006 «серо-оливковый», RAL 7021 «чёрно-серый»), но также в отдельных случаях допустимо использовать коричнево-красные (RAL 1036 «перламутрово-золотой», RAL 3009 «оксид красный», RAL 8017 «шоколадно-коричневый», RAL 8028 «терракотовый», RAL 8029 «перламутровый медный») и коричнево-зеленые (RAL 6022 «коричнево-оливковый») оттенки.</w:t>
            </w:r>
          </w:p>
          <w:p w14:paraId="6ACE2B41" w14:textId="77777777" w:rsidR="00EA3733" w:rsidRPr="00FC4D7E" w:rsidRDefault="00EA3733" w:rsidP="00A3748A">
            <w:pPr>
              <w:jc w:val="both"/>
              <w:rPr>
                <w:rStyle w:val="normaltextrun1"/>
                <w:sz w:val="22"/>
                <w:szCs w:val="22"/>
              </w:rPr>
            </w:pPr>
            <w:r w:rsidRPr="00FC4D7E">
              <w:rPr>
                <w:rStyle w:val="normaltextrun1"/>
                <w:sz w:val="22"/>
                <w:szCs w:val="22"/>
              </w:rPr>
              <w:t>(</w:t>
            </w:r>
            <w:r w:rsidRPr="00FC4D7E">
              <w:rPr>
                <w:color w:val="000000"/>
                <w:sz w:val="22"/>
                <w:szCs w:val="22"/>
              </w:rPr>
              <w:t xml:space="preserve">RAL 7000 «серая белка», RAL 7001 «серебристо-серый», RAL 7005 «мышино-серый», RAL 7031 «сине-серый», RAL 7045 «телегрей-1», RAL 9022 </w:t>
            </w:r>
            <w:r w:rsidRPr="00FC4D7E">
              <w:rPr>
                <w:color w:val="000000"/>
                <w:sz w:val="22"/>
                <w:szCs w:val="22"/>
              </w:rPr>
              <w:lastRenderedPageBreak/>
              <w:t>«перламутровый светло-серый», RAL 9023 «перламутровый тёмно-серый»)</w:t>
            </w:r>
            <w:r w:rsidRPr="00FC4D7E">
              <w:rPr>
                <w:rStyle w:val="normaltextrun1"/>
                <w:sz w:val="22"/>
                <w:szCs w:val="22"/>
              </w:rPr>
              <w:t>, серо-фиолетовые (</w:t>
            </w:r>
            <w:r w:rsidRPr="00FC4D7E">
              <w:rPr>
                <w:color w:val="000000"/>
                <w:sz w:val="22"/>
                <w:szCs w:val="22"/>
              </w:rPr>
              <w:t>RAL 4009 «пастельно-фиолетовый», RAL 4011 «перламутрово-фиолетовый», RAL 4012 «перламутрово-ежевичный»)</w:t>
            </w:r>
            <w:r w:rsidRPr="00FC4D7E">
              <w:rPr>
                <w:rStyle w:val="normaltextrun1"/>
                <w:sz w:val="22"/>
                <w:szCs w:val="22"/>
              </w:rPr>
              <w:t xml:space="preserve"> и голубые (</w:t>
            </w:r>
            <w:r w:rsidRPr="00FC4D7E">
              <w:rPr>
                <w:color w:val="000000"/>
                <w:sz w:val="22"/>
                <w:szCs w:val="22"/>
              </w:rPr>
              <w:t>RAL 5014 «голубино-синий», RAL 5023 «отдалённо-синий», RAL 5024 «пастельно-синий»)</w:t>
            </w:r>
            <w:r w:rsidRPr="00FC4D7E">
              <w:rPr>
                <w:rStyle w:val="normaltextrun1"/>
                <w:sz w:val="22"/>
                <w:szCs w:val="22"/>
              </w:rPr>
              <w:t xml:space="preserve"> оттенки.</w:t>
            </w:r>
          </w:p>
          <w:p w14:paraId="025E5447" w14:textId="77777777" w:rsidR="00EA3733" w:rsidRPr="00FC4D7E" w:rsidRDefault="00EA3733" w:rsidP="00A3748A">
            <w:pPr>
              <w:jc w:val="both"/>
              <w:rPr>
                <w:color w:val="000000"/>
                <w:sz w:val="22"/>
                <w:szCs w:val="22"/>
              </w:rPr>
            </w:pPr>
            <w:r w:rsidRPr="00FC4D7E">
              <w:rPr>
                <w:rStyle w:val="eop"/>
                <w:color w:val="000000"/>
                <w:sz w:val="22"/>
                <w:szCs w:val="22"/>
              </w:rPr>
              <w:t xml:space="preserve">При оформлении декоративных элементов необходимо использовать белый </w:t>
            </w:r>
            <w:r w:rsidRPr="00FC4D7E">
              <w:rPr>
                <w:color w:val="000000"/>
                <w:sz w:val="22"/>
                <w:szCs w:val="22"/>
              </w:rPr>
              <w:t>RAL 9001 «кремово-белый», RAL 9010 «белый», RAL 9018 «папирусно-белый»)</w:t>
            </w:r>
            <w:r w:rsidRPr="00FC4D7E">
              <w:rPr>
                <w:rStyle w:val="eop"/>
                <w:color w:val="000000"/>
                <w:sz w:val="22"/>
                <w:szCs w:val="22"/>
              </w:rPr>
              <w:t xml:space="preserve"> или светло-серый (</w:t>
            </w:r>
            <w:r w:rsidRPr="00FC4D7E">
              <w:rPr>
                <w:color w:val="000000"/>
                <w:sz w:val="22"/>
                <w:szCs w:val="22"/>
              </w:rPr>
              <w:t>RAL 7035 «светло-серый»)</w:t>
            </w:r>
            <w:r w:rsidRPr="00FC4D7E">
              <w:rPr>
                <w:rStyle w:val="eop"/>
                <w:color w:val="000000"/>
                <w:sz w:val="22"/>
                <w:szCs w:val="22"/>
              </w:rPr>
              <w:t xml:space="preserve"> цвета</w:t>
            </w:r>
            <w:r w:rsidRPr="00FC4D7E">
              <w:rPr>
                <w:color w:val="000000"/>
                <w:sz w:val="22"/>
                <w:szCs w:val="22"/>
              </w:rPr>
              <w:t xml:space="preserve">, который на искривлённых поверхностях можно сочетать с оттенками серо-фиолетового и голубого </w:t>
            </w:r>
            <w:r w:rsidRPr="00FC4D7E">
              <w:rPr>
                <w:rStyle w:val="normaltextrun1"/>
                <w:sz w:val="22"/>
                <w:szCs w:val="22"/>
              </w:rPr>
              <w:t>(</w:t>
            </w:r>
            <w:r w:rsidRPr="00FC4D7E">
              <w:rPr>
                <w:color w:val="000000"/>
                <w:sz w:val="22"/>
                <w:szCs w:val="22"/>
              </w:rPr>
              <w:t>RAL 4009 «пастельно-фиолетовый», RAL 4011 «перламутрово-фиолетовый», RAL 4012 «перламутрово-ежевичный», RAL 5014 «голубино-синий», RAL 5023 «отдалённо-синий», RAL 5024 «пастельно-синий»), а также с охрой (RAL 8001 «охра коричневая»).</w:t>
            </w:r>
          </w:p>
          <w:p w14:paraId="77D3DE6A" w14:textId="77777777" w:rsidR="00EA3733" w:rsidRPr="00FC4D7E" w:rsidRDefault="00EA3733" w:rsidP="00A3748A">
            <w:pPr>
              <w:jc w:val="both"/>
              <w:rPr>
                <w:color w:val="000000"/>
                <w:sz w:val="22"/>
                <w:szCs w:val="22"/>
              </w:rPr>
            </w:pPr>
            <w:r w:rsidRPr="00FC4D7E">
              <w:rPr>
                <w:color w:val="000000"/>
                <w:sz w:val="22"/>
                <w:szCs w:val="22"/>
              </w:rPr>
              <w:t>Для кровли необходимо выбирать тёмные тона серых оттенков (RAL 7016 «антрацитово-серый», RAL 7021 «чёрно-серый», RAL 7022 «серая умбра», RAL 7024 «графитовый серый», RAL 7026 «гранитовый серый»).</w:t>
            </w:r>
          </w:p>
          <w:p w14:paraId="16087250" w14:textId="77777777" w:rsidR="00EA3733" w:rsidRPr="00FC4D7E" w:rsidRDefault="00EA3733" w:rsidP="00A3748A">
            <w:pPr>
              <w:jc w:val="both"/>
              <w:rPr>
                <w:rStyle w:val="eop"/>
                <w:color w:val="000000"/>
                <w:sz w:val="22"/>
                <w:szCs w:val="22"/>
              </w:rPr>
            </w:pPr>
            <w:r w:rsidRPr="00FC4D7E">
              <w:rPr>
                <w:rStyle w:val="eop"/>
                <w:sz w:val="22"/>
                <w:szCs w:val="22"/>
              </w:rPr>
              <w:t>Цветовое решение цоколя также должно быть в серых тонах (</w:t>
            </w:r>
            <w:r w:rsidRPr="00FC4D7E">
              <w:rPr>
                <w:color w:val="000000"/>
                <w:sz w:val="22"/>
                <w:szCs w:val="22"/>
              </w:rPr>
              <w:t>RAL 7015 «сланцево-серый»,</w:t>
            </w:r>
            <w:r w:rsidRPr="00FC4D7E">
              <w:rPr>
                <w:rStyle w:val="eop"/>
                <w:sz w:val="22"/>
                <w:szCs w:val="22"/>
              </w:rPr>
              <w:t xml:space="preserve"> </w:t>
            </w:r>
            <w:r w:rsidRPr="00FC4D7E">
              <w:rPr>
                <w:color w:val="000000"/>
                <w:sz w:val="22"/>
                <w:szCs w:val="22"/>
              </w:rPr>
              <w:t>RAL 7016 «антрацитово-серый», RAL 7021 «чёрно-серый», RAL 7022 «серая умбра», RAL 7024 «графитовый серый», RAL 7026 «гранитовый серый», RAL 7031 «сине-серый», RAL 7045 «телегрей-1»).</w:t>
            </w:r>
          </w:p>
          <w:p w14:paraId="5D161D89" w14:textId="77777777" w:rsidR="00EA3733" w:rsidRPr="00FC4D7E" w:rsidRDefault="00EA3733" w:rsidP="00A3748A">
            <w:pPr>
              <w:jc w:val="both"/>
              <w:rPr>
                <w:color w:val="000000"/>
                <w:sz w:val="22"/>
                <w:szCs w:val="22"/>
              </w:rPr>
            </w:pPr>
            <w:r w:rsidRPr="00FC4D7E">
              <w:rPr>
                <w:color w:val="000000"/>
                <w:sz w:val="22"/>
                <w:szCs w:val="22"/>
              </w:rPr>
              <w:t xml:space="preserve">(RAL 3009 «оксид красный», RAL 8012 «красно-коричневый», RAL 8015 «каштаново-коричневый», RAL 8017 «шоколадно-коричневый», RAL 8028 «терракотовый», RAL 8029 «перламутровый медный»). </w:t>
            </w:r>
          </w:p>
          <w:p w14:paraId="3477ECA2" w14:textId="77777777" w:rsidR="00EA3733" w:rsidRPr="00FC4D7E" w:rsidRDefault="00EA3733" w:rsidP="00A3748A">
            <w:pPr>
              <w:jc w:val="both"/>
              <w:rPr>
                <w:rStyle w:val="normaltextrun1"/>
                <w:sz w:val="22"/>
                <w:szCs w:val="22"/>
              </w:rPr>
            </w:pPr>
            <w:r w:rsidRPr="00FC4D7E">
              <w:rPr>
                <w:rStyle w:val="normaltextrun1"/>
                <w:sz w:val="22"/>
                <w:szCs w:val="22"/>
              </w:rPr>
              <w:t>(</w:t>
            </w:r>
            <w:r w:rsidRPr="00FC4D7E">
              <w:rPr>
                <w:color w:val="000000"/>
                <w:sz w:val="22"/>
                <w:szCs w:val="22"/>
              </w:rPr>
              <w:t xml:space="preserve">RAL 9001 «кремово-белый», RAL 9010 «белый», RAL 9018 «папирусно-белый», RAL 1013 «жемчужно-белый») </w:t>
            </w:r>
            <w:r w:rsidRPr="00FC4D7E">
              <w:rPr>
                <w:rStyle w:val="normaltextrun1"/>
                <w:sz w:val="22"/>
                <w:szCs w:val="22"/>
              </w:rPr>
              <w:t>и серых (</w:t>
            </w:r>
            <w:r w:rsidRPr="00FC4D7E">
              <w:rPr>
                <w:color w:val="000000"/>
                <w:sz w:val="22"/>
                <w:szCs w:val="22"/>
              </w:rPr>
              <w:t>RAL 7032 «галечный серый», RAL 7044 «серый шёлк», RAL 7045 «телегрей-1», RAL 7047 «телегрей-4», RAL</w:t>
            </w:r>
            <w:r w:rsidRPr="00FC4D7E">
              <w:rPr>
                <w:sz w:val="22"/>
                <w:szCs w:val="22"/>
              </w:rPr>
              <w:t> </w:t>
            </w:r>
            <w:r w:rsidRPr="00FC4D7E">
              <w:rPr>
                <w:color w:val="000000"/>
                <w:sz w:val="22"/>
                <w:szCs w:val="22"/>
              </w:rPr>
              <w:t xml:space="preserve">9022 «перламутровый светло-серый», RAL 9023 «перламутровый тёмно-серый») </w:t>
            </w:r>
            <w:r w:rsidRPr="00FC4D7E">
              <w:rPr>
                <w:rStyle w:val="normaltextrun1"/>
                <w:sz w:val="22"/>
                <w:szCs w:val="22"/>
              </w:rPr>
              <w:t>оттенков.</w:t>
            </w:r>
            <w:r w:rsidRPr="00FC4D7E">
              <w:rPr>
                <w:color w:val="000000"/>
                <w:sz w:val="22"/>
                <w:szCs w:val="22"/>
              </w:rPr>
              <w:t xml:space="preserve"> </w:t>
            </w:r>
            <w:r w:rsidRPr="00FC4D7E">
              <w:rPr>
                <w:rStyle w:val="normaltextrun1"/>
                <w:sz w:val="22"/>
                <w:szCs w:val="22"/>
              </w:rPr>
              <w:t>Допустимо использование желтых (</w:t>
            </w:r>
            <w:r w:rsidRPr="00FC4D7E">
              <w:rPr>
                <w:color w:val="000000"/>
                <w:sz w:val="22"/>
                <w:szCs w:val="22"/>
              </w:rPr>
              <w:t>RAL 1014 «слоновая кость»)</w:t>
            </w:r>
            <w:r w:rsidRPr="00FC4D7E">
              <w:rPr>
                <w:rStyle w:val="normaltextrun1"/>
                <w:sz w:val="22"/>
                <w:szCs w:val="22"/>
              </w:rPr>
              <w:t>, светло-желтых (</w:t>
            </w:r>
            <w:r w:rsidRPr="00FC4D7E">
              <w:rPr>
                <w:color w:val="000000"/>
                <w:sz w:val="22"/>
                <w:szCs w:val="22"/>
              </w:rPr>
              <w:t>RAL 1015 «светлая слоновая кость»)</w:t>
            </w:r>
            <w:r w:rsidRPr="00FC4D7E">
              <w:rPr>
                <w:rStyle w:val="normaltextrun1"/>
                <w:sz w:val="22"/>
                <w:szCs w:val="22"/>
              </w:rPr>
              <w:t>, серо-коричневых (</w:t>
            </w:r>
            <w:r w:rsidRPr="00FC4D7E">
              <w:rPr>
                <w:color w:val="000000"/>
                <w:sz w:val="22"/>
                <w:szCs w:val="22"/>
              </w:rPr>
              <w:t>RAL 1035 «перламутрово-бежевый») и оранжевато-коричневых (RAL 8001 «охра коричневая»)</w:t>
            </w:r>
            <w:r w:rsidRPr="00FC4D7E">
              <w:rPr>
                <w:rStyle w:val="normaltextrun1"/>
                <w:sz w:val="22"/>
                <w:szCs w:val="22"/>
              </w:rPr>
              <w:t xml:space="preserve"> оттенков.</w:t>
            </w:r>
          </w:p>
          <w:p w14:paraId="77BDD0D9" w14:textId="77777777" w:rsidR="00EA3733" w:rsidRPr="00FC4D7E" w:rsidRDefault="00EA3733" w:rsidP="00A3748A">
            <w:pPr>
              <w:jc w:val="both"/>
              <w:rPr>
                <w:sz w:val="22"/>
                <w:szCs w:val="22"/>
              </w:rPr>
            </w:pPr>
            <w:r w:rsidRPr="00FC4D7E">
              <w:rPr>
                <w:color w:val="000000"/>
                <w:sz w:val="22"/>
                <w:szCs w:val="22"/>
              </w:rPr>
              <w:t>Цвет кровли (при её наличии) следует выбирать тёмно-серого оттенка (RAL 7021 «чёрно-серый»).</w:t>
            </w:r>
          </w:p>
          <w:p w14:paraId="48021868" w14:textId="77777777" w:rsidR="00EA3733" w:rsidRPr="00FC4D7E" w:rsidRDefault="00EA3733" w:rsidP="00A3748A">
            <w:pPr>
              <w:jc w:val="both"/>
              <w:rPr>
                <w:color w:val="000000"/>
                <w:sz w:val="22"/>
                <w:szCs w:val="22"/>
              </w:rPr>
            </w:pPr>
            <w:r w:rsidRPr="00FC4D7E">
              <w:rPr>
                <w:color w:val="000000"/>
                <w:sz w:val="22"/>
                <w:szCs w:val="22"/>
              </w:rPr>
              <w:t xml:space="preserve">Цоколь должен быть серых оттенков </w:t>
            </w:r>
            <w:r w:rsidRPr="00FC4D7E">
              <w:rPr>
                <w:rStyle w:val="eop"/>
                <w:sz w:val="22"/>
                <w:szCs w:val="22"/>
              </w:rPr>
              <w:t>(</w:t>
            </w:r>
            <w:r w:rsidRPr="00FC4D7E">
              <w:rPr>
                <w:color w:val="000000"/>
                <w:sz w:val="22"/>
                <w:szCs w:val="22"/>
              </w:rPr>
              <w:t>RAL 7015 «сланцево-серый»,</w:t>
            </w:r>
            <w:r w:rsidRPr="00FC4D7E">
              <w:rPr>
                <w:rStyle w:val="eop"/>
                <w:sz w:val="22"/>
                <w:szCs w:val="22"/>
              </w:rPr>
              <w:t xml:space="preserve"> </w:t>
            </w:r>
            <w:r w:rsidRPr="00FC4D7E">
              <w:rPr>
                <w:color w:val="000000"/>
                <w:sz w:val="22"/>
                <w:szCs w:val="22"/>
              </w:rPr>
              <w:t>RAL 7016 «антрацитово-серый», RAL 7021 «чёрно-серый», RAL 7024 «графитовый серый», RAL 1035 «перламутрово-бежевый»).</w:t>
            </w:r>
          </w:p>
          <w:p w14:paraId="136F2620" w14:textId="77777777" w:rsidR="00EA3733" w:rsidRPr="00FC4D7E" w:rsidRDefault="00EA3733" w:rsidP="00A3748A">
            <w:pPr>
              <w:jc w:val="both"/>
              <w:rPr>
                <w:rStyle w:val="normaltextrun1"/>
                <w:color w:val="000000"/>
                <w:sz w:val="22"/>
                <w:szCs w:val="22"/>
              </w:rPr>
            </w:pPr>
            <w:r w:rsidRPr="00FC4D7E">
              <w:rPr>
                <w:rStyle w:val="normaltextrun1"/>
                <w:sz w:val="22"/>
                <w:szCs w:val="22"/>
              </w:rPr>
              <w:t>(</w:t>
            </w:r>
            <w:r w:rsidRPr="00FC4D7E">
              <w:rPr>
                <w:color w:val="000000"/>
                <w:sz w:val="22"/>
                <w:szCs w:val="22"/>
              </w:rPr>
              <w:t xml:space="preserve">RAL 1014 «слоновая кость», RAL 1015 «светлая слоновая кость», </w:t>
            </w:r>
            <w:r w:rsidRPr="00FC4D7E">
              <w:rPr>
                <w:rStyle w:val="normaltextrun1"/>
                <w:color w:val="000000"/>
                <w:sz w:val="22"/>
                <w:szCs w:val="22"/>
              </w:rPr>
              <w:t>RAL 1013 «жемчужно-белый», RAL 1000 «</w:t>
            </w:r>
            <w:r w:rsidRPr="00FC4D7E">
              <w:rPr>
                <w:rStyle w:val="spellingerror"/>
                <w:color w:val="000000"/>
                <w:sz w:val="22"/>
                <w:szCs w:val="22"/>
              </w:rPr>
              <w:t>зелёно</w:t>
            </w:r>
            <w:r w:rsidRPr="00FC4D7E">
              <w:rPr>
                <w:rStyle w:val="normaltextrun1"/>
                <w:color w:val="000000"/>
                <w:sz w:val="22"/>
                <w:szCs w:val="22"/>
              </w:rPr>
              <w:t xml:space="preserve">-бежевый», RAL 1001 </w:t>
            </w:r>
            <w:r w:rsidRPr="00FC4D7E">
              <w:rPr>
                <w:rStyle w:val="normaltextrun1"/>
                <w:color w:val="000000"/>
                <w:sz w:val="22"/>
                <w:szCs w:val="22"/>
              </w:rPr>
              <w:lastRenderedPageBreak/>
              <w:t>«бежевый», RAL 1002 «песочно-жёлтый», RAL 1019 «серо-бежевый»).</w:t>
            </w:r>
          </w:p>
          <w:p w14:paraId="2A165306" w14:textId="77777777" w:rsidR="00EA3733" w:rsidRPr="00FC4D7E" w:rsidRDefault="00EA3733" w:rsidP="00A3748A">
            <w:pPr>
              <w:jc w:val="both"/>
              <w:rPr>
                <w:rStyle w:val="eop"/>
                <w:sz w:val="22"/>
                <w:szCs w:val="22"/>
              </w:rPr>
            </w:pPr>
            <w:r w:rsidRPr="00FC4D7E">
              <w:rPr>
                <w:rStyle w:val="normaltextrun1"/>
                <w:sz w:val="22"/>
                <w:szCs w:val="22"/>
              </w:rPr>
              <w:t>Регламентируется цветовое оформление первых этажей фасадов, выходящих на улицы гостевого маршрута – они должны быть окрашены белым цветом (</w:t>
            </w:r>
            <w:r w:rsidRPr="00FC4D7E">
              <w:rPr>
                <w:color w:val="000000"/>
                <w:sz w:val="22"/>
                <w:szCs w:val="22"/>
              </w:rPr>
              <w:t xml:space="preserve">RAL 9010 «белый», RAL 9001 «кремово-белый»). Таким же цветом должны быть окрашены поверхности отделки балконов, выходящих на гостевой маршрут. </w:t>
            </w:r>
          </w:p>
          <w:p w14:paraId="357BC5E7" w14:textId="77777777" w:rsidR="00EA3733" w:rsidRPr="00FC4D7E" w:rsidRDefault="00EA3733" w:rsidP="00A3748A">
            <w:pPr>
              <w:jc w:val="both"/>
              <w:rPr>
                <w:sz w:val="22"/>
                <w:szCs w:val="22"/>
              </w:rPr>
            </w:pPr>
            <w:r w:rsidRPr="00FC4D7E">
              <w:rPr>
                <w:rStyle w:val="eop"/>
                <w:sz w:val="22"/>
                <w:szCs w:val="22"/>
              </w:rPr>
              <w:t>Для конструкций вывесок допускается использование любых цветов бренда организации, но данное цветовое решение должно быть однотонным.</w:t>
            </w:r>
          </w:p>
        </w:tc>
      </w:tr>
      <w:tr w:rsidR="00EA3733" w14:paraId="16C477BF" w14:textId="77777777" w:rsidTr="00EA3733">
        <w:trPr>
          <w:jc w:val="center"/>
        </w:trPr>
        <w:tc>
          <w:tcPr>
            <w:tcW w:w="518" w:type="dxa"/>
          </w:tcPr>
          <w:p w14:paraId="5DD3CD20" w14:textId="77777777" w:rsidR="00EA3733" w:rsidRDefault="00EA3733" w:rsidP="00A3748A">
            <w:pPr>
              <w:jc w:val="center"/>
              <w:rPr>
                <w:sz w:val="24"/>
                <w:szCs w:val="24"/>
              </w:rPr>
            </w:pPr>
            <w:r>
              <w:rPr>
                <w:sz w:val="24"/>
                <w:szCs w:val="24"/>
              </w:rPr>
              <w:lastRenderedPageBreak/>
              <w:t>2</w:t>
            </w:r>
          </w:p>
        </w:tc>
        <w:tc>
          <w:tcPr>
            <w:tcW w:w="4398" w:type="dxa"/>
          </w:tcPr>
          <w:p w14:paraId="21712D14" w14:textId="77777777" w:rsidR="00EA3733" w:rsidRDefault="00EA3733" w:rsidP="00A3748A">
            <w:pPr>
              <w:jc w:val="both"/>
              <w:rPr>
                <w:sz w:val="24"/>
                <w:szCs w:val="24"/>
              </w:rPr>
            </w:pPr>
            <w:r>
              <w:rPr>
                <w:sz w:val="24"/>
                <w:szCs w:val="24"/>
              </w:rPr>
              <w:t>К отделочным и (или) строительным материалам объектов капитального строительства</w:t>
            </w:r>
          </w:p>
        </w:tc>
        <w:tc>
          <w:tcPr>
            <w:tcW w:w="4924" w:type="dxa"/>
          </w:tcPr>
          <w:p w14:paraId="0DDB13B0" w14:textId="77777777" w:rsidR="00EA3733" w:rsidRDefault="00EA3733" w:rsidP="00A3748A">
            <w:pPr>
              <w:jc w:val="both"/>
              <w:rPr>
                <w:sz w:val="22"/>
                <w:lang w:eastAsia="x-none"/>
              </w:rPr>
            </w:pPr>
            <w:r w:rsidRPr="006F4857">
              <w:rPr>
                <w:sz w:val="22"/>
                <w:lang w:eastAsia="x-none"/>
              </w:rPr>
              <w:t>Для отделки фасадов зданий в стиле классицизм, эклектика или модерн допустимо использовать</w:t>
            </w:r>
            <w:r>
              <w:rPr>
                <w:sz w:val="22"/>
                <w:lang w:eastAsia="x-none"/>
              </w:rPr>
              <w:t>:</w:t>
            </w:r>
          </w:p>
          <w:p w14:paraId="288EFBFD" w14:textId="77777777" w:rsidR="00EA3733" w:rsidRDefault="00EA3733" w:rsidP="00A3748A">
            <w:pPr>
              <w:jc w:val="both"/>
              <w:rPr>
                <w:sz w:val="22"/>
                <w:lang w:eastAsia="x-none"/>
              </w:rPr>
            </w:pPr>
            <w:r w:rsidRPr="006F4857">
              <w:rPr>
                <w:sz w:val="22"/>
                <w:lang w:eastAsia="x-none"/>
              </w:rPr>
              <w:t xml:space="preserve"> </w:t>
            </w:r>
            <w:r>
              <w:rPr>
                <w:sz w:val="22"/>
                <w:lang w:eastAsia="x-none"/>
              </w:rPr>
              <w:t xml:space="preserve">- </w:t>
            </w:r>
            <w:r w:rsidRPr="006F4857">
              <w:rPr>
                <w:sz w:val="22"/>
                <w:lang w:eastAsia="x-none"/>
              </w:rPr>
              <w:t xml:space="preserve">только оштукатуривание с последующим окрашиванием. </w:t>
            </w:r>
          </w:p>
          <w:p w14:paraId="1065E378" w14:textId="77777777" w:rsidR="00EA3733" w:rsidRDefault="00EA3733" w:rsidP="00A3748A">
            <w:pPr>
              <w:jc w:val="both"/>
              <w:rPr>
                <w:sz w:val="22"/>
                <w:lang w:eastAsia="x-none"/>
              </w:rPr>
            </w:pPr>
            <w:r w:rsidRPr="006F4857">
              <w:rPr>
                <w:sz w:val="22"/>
              </w:rPr>
              <w:t xml:space="preserve">В отделке фасадов зданий в стиле классицизм может применяться метод декорирования оштукатуренной поверхности «под натуральный камень». </w:t>
            </w:r>
            <w:r w:rsidRPr="006F4857">
              <w:rPr>
                <w:sz w:val="22"/>
                <w:lang w:eastAsia="x-none"/>
              </w:rPr>
              <w:t>Исключено</w:t>
            </w:r>
            <w:r>
              <w:rPr>
                <w:sz w:val="22"/>
                <w:lang w:eastAsia="x-none"/>
              </w:rPr>
              <w:t>:</w:t>
            </w:r>
            <w:r w:rsidRPr="006F4857">
              <w:rPr>
                <w:sz w:val="22"/>
                <w:lang w:eastAsia="x-none"/>
              </w:rPr>
              <w:t xml:space="preserve"> </w:t>
            </w:r>
          </w:p>
          <w:p w14:paraId="2FD41BCE"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8A2981">
              <w:rPr>
                <w:sz w:val="22"/>
                <w:lang w:eastAsia="x-none"/>
              </w:rPr>
              <w:t>;</w:t>
            </w:r>
          </w:p>
          <w:p w14:paraId="773B83ED"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41410FFC"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монтаж вентилируемых фасадов. </w:t>
            </w:r>
          </w:p>
          <w:p w14:paraId="780F1E2B" w14:textId="77777777" w:rsidR="00EA3733" w:rsidRDefault="00EA3733" w:rsidP="00A3748A">
            <w:pPr>
              <w:jc w:val="both"/>
              <w:rPr>
                <w:sz w:val="22"/>
                <w:lang w:eastAsia="x-none"/>
              </w:rPr>
            </w:pPr>
            <w:r>
              <w:rPr>
                <w:sz w:val="22"/>
                <w:lang w:eastAsia="x-none"/>
              </w:rPr>
              <w:t>*</w:t>
            </w:r>
            <w:r w:rsidRPr="006F4857">
              <w:rPr>
                <w:sz w:val="22"/>
                <w:lang w:eastAsia="x-none"/>
              </w:rPr>
              <w:t>В случае утраты материала отделки и оголения конструктивного материала, в том числе кирпичной кладки, фасад также необходимо оштукатурить.</w:t>
            </w:r>
          </w:p>
          <w:p w14:paraId="77055FD6" w14:textId="77777777" w:rsidR="00EA3733" w:rsidRPr="006F4857" w:rsidRDefault="00EA3733" w:rsidP="00A3748A">
            <w:pPr>
              <w:jc w:val="both"/>
              <w:rPr>
                <w:sz w:val="22"/>
              </w:rPr>
            </w:pPr>
          </w:p>
          <w:p w14:paraId="243A9DA3" w14:textId="77777777" w:rsidR="00EA3733" w:rsidRDefault="00EA3733" w:rsidP="00A3748A">
            <w:pPr>
              <w:jc w:val="both"/>
              <w:rPr>
                <w:sz w:val="22"/>
                <w:lang w:eastAsia="x-none"/>
              </w:rPr>
            </w:pPr>
            <w:r w:rsidRPr="006F4857">
              <w:rPr>
                <w:sz w:val="22"/>
                <w:lang w:eastAsia="x-none"/>
              </w:rPr>
              <w:t>Цоколь зданий в стиле классицизм, эклектика или модерн желательно облицовывать природным камнем в форме</w:t>
            </w:r>
            <w:r>
              <w:rPr>
                <w:sz w:val="22"/>
                <w:lang w:eastAsia="x-none"/>
              </w:rPr>
              <w:t>:</w:t>
            </w:r>
          </w:p>
          <w:p w14:paraId="77BE4AA8" w14:textId="77777777" w:rsidR="00EA3733" w:rsidRPr="006F4857" w:rsidRDefault="00EA3733" w:rsidP="00A3748A">
            <w:pPr>
              <w:jc w:val="both"/>
              <w:rPr>
                <w:sz w:val="22"/>
                <w:lang w:eastAsia="x-none"/>
              </w:rPr>
            </w:pPr>
            <w:r>
              <w:rPr>
                <w:sz w:val="22"/>
                <w:lang w:eastAsia="x-none"/>
              </w:rPr>
              <w:t>-</w:t>
            </w:r>
            <w:r w:rsidRPr="006F4857">
              <w:rPr>
                <w:sz w:val="22"/>
                <w:lang w:eastAsia="x-none"/>
              </w:rPr>
              <w:t xml:space="preserve"> крупных прямоугольных блоков;</w:t>
            </w:r>
          </w:p>
          <w:p w14:paraId="5A430411" w14:textId="77777777" w:rsidR="00EA3733" w:rsidRPr="006F4857" w:rsidRDefault="00EA3733" w:rsidP="00A3748A">
            <w:pPr>
              <w:jc w:val="both"/>
              <w:rPr>
                <w:sz w:val="22"/>
                <w:lang w:eastAsia="x-none"/>
              </w:rPr>
            </w:pPr>
            <w:r>
              <w:rPr>
                <w:sz w:val="22"/>
                <w:lang w:eastAsia="x-none"/>
              </w:rPr>
              <w:t xml:space="preserve">- </w:t>
            </w:r>
            <w:r w:rsidRPr="006F4857">
              <w:rPr>
                <w:sz w:val="22"/>
                <w:lang w:eastAsia="x-none"/>
              </w:rPr>
              <w:t>мраморной плиткой;</w:t>
            </w:r>
          </w:p>
          <w:p w14:paraId="57FFF5E3"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такого же рисунка</w:t>
            </w:r>
            <w:r>
              <w:rPr>
                <w:sz w:val="22"/>
                <w:lang w:eastAsia="x-none"/>
              </w:rPr>
              <w:t>.</w:t>
            </w:r>
          </w:p>
          <w:p w14:paraId="1188ED05"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 камешковую штукатурку и бетонную плитку.</w:t>
            </w:r>
          </w:p>
          <w:p w14:paraId="4CF98D57" w14:textId="77777777" w:rsidR="00EA3733" w:rsidRDefault="00EA3733" w:rsidP="00A3748A">
            <w:pPr>
              <w:jc w:val="both"/>
              <w:rPr>
                <w:sz w:val="22"/>
                <w:lang w:eastAsia="x-none"/>
              </w:rPr>
            </w:pPr>
          </w:p>
          <w:p w14:paraId="1CB0291C"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классицизм, эклектика или модерн допустимо использовать только оцинкованную сталь. 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 для зданий данного архитектурного стиля.</w:t>
            </w:r>
          </w:p>
          <w:p w14:paraId="2D25DD3B" w14:textId="77777777" w:rsidR="00EA3733" w:rsidRPr="006F4857" w:rsidRDefault="00EA3733" w:rsidP="00A3748A">
            <w:pPr>
              <w:jc w:val="both"/>
              <w:rPr>
                <w:sz w:val="22"/>
                <w:lang w:eastAsia="x-none"/>
              </w:rPr>
            </w:pPr>
          </w:p>
          <w:p w14:paraId="20A4F3E8" w14:textId="77777777" w:rsidR="00EA3733" w:rsidRDefault="00EA3733" w:rsidP="00A3748A">
            <w:pPr>
              <w:jc w:val="both"/>
              <w:rPr>
                <w:sz w:val="22"/>
                <w:lang w:eastAsia="x-none"/>
              </w:rPr>
            </w:pPr>
            <w:r w:rsidRPr="006F4857">
              <w:rPr>
                <w:sz w:val="22"/>
                <w:lang w:eastAsia="x-none"/>
              </w:rPr>
              <w:t xml:space="preserve">Оконные рамы для зданий в стиле классицизм, эклектика или желательно устанавливать деревянные, однако применение пластиковых конструкций не запрещено. </w:t>
            </w:r>
          </w:p>
          <w:p w14:paraId="732DCC17"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3EFB9321" w14:textId="77777777" w:rsidR="00EA3733" w:rsidRPr="006F4857" w:rsidRDefault="00EA3733" w:rsidP="00A3748A">
            <w:pPr>
              <w:jc w:val="both"/>
              <w:rPr>
                <w:sz w:val="22"/>
                <w:lang w:eastAsia="x-none"/>
              </w:rPr>
            </w:pPr>
          </w:p>
          <w:p w14:paraId="54482DBB" w14:textId="77777777" w:rsidR="00EA3733" w:rsidRPr="006F4857" w:rsidRDefault="00EA3733" w:rsidP="00A3748A">
            <w:pPr>
              <w:jc w:val="both"/>
              <w:rPr>
                <w:sz w:val="22"/>
                <w:lang w:eastAsia="x-none"/>
              </w:rPr>
            </w:pPr>
            <w:r w:rsidRPr="006F4857">
              <w:rPr>
                <w:sz w:val="22"/>
              </w:rPr>
              <w:t xml:space="preserve">Для отделки нижнего яруса фасадов полукаменных жилых зданий с резным декором разрешается </w:t>
            </w:r>
            <w:r w:rsidRPr="006F4857">
              <w:rPr>
                <w:sz w:val="22"/>
                <w:lang w:eastAsia="x-none"/>
              </w:rPr>
              <w:t xml:space="preserve">использовать только оштукатуривание с последующим окрашиванием. В исключительных случаях допускается использование исторической кирпичной кладки </w:t>
            </w:r>
            <w:r w:rsidRPr="006F4857">
              <w:rPr>
                <w:sz w:val="22"/>
                <w:lang w:eastAsia="x-none"/>
              </w:rPr>
              <w:lastRenderedPageBreak/>
              <w:t xml:space="preserve">без последующей отделки. </w:t>
            </w:r>
          </w:p>
          <w:p w14:paraId="700F497B" w14:textId="77777777" w:rsidR="00EA3733" w:rsidRDefault="00EA3733" w:rsidP="00A3748A">
            <w:pPr>
              <w:jc w:val="both"/>
              <w:rPr>
                <w:sz w:val="22"/>
                <w:lang w:eastAsia="x-none"/>
              </w:rPr>
            </w:pPr>
            <w:r w:rsidRPr="006F4857">
              <w:rPr>
                <w:sz w:val="22"/>
                <w:lang w:eastAsia="x-none"/>
              </w:rPr>
              <w:t>Второй ярус полукаменных жилых домов с резным декором, в случае неудовлетворительного состояния брёвен сруба, допускается обшивать деревянной вагонкой, при этом рекомендуется выбирать вертикальный вариант расположения рисунка.</w:t>
            </w:r>
          </w:p>
          <w:p w14:paraId="1582D8C4" w14:textId="77777777" w:rsidR="00EA3733" w:rsidRPr="006F4857" w:rsidRDefault="00EA3733" w:rsidP="00A3748A">
            <w:pPr>
              <w:jc w:val="both"/>
              <w:rPr>
                <w:sz w:val="22"/>
                <w:lang w:eastAsia="x-none"/>
              </w:rPr>
            </w:pPr>
          </w:p>
          <w:p w14:paraId="57C28C07"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(при наличии) желательно облицовывать</w:t>
            </w:r>
            <w:r>
              <w:rPr>
                <w:sz w:val="22"/>
                <w:lang w:eastAsia="x-none"/>
              </w:rPr>
              <w:t>:</w:t>
            </w:r>
          </w:p>
          <w:p w14:paraId="5D82C48E" w14:textId="77777777" w:rsidR="00EA3733" w:rsidRPr="006D32D9"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6D32D9">
              <w:rPr>
                <w:sz w:val="22"/>
                <w:lang w:eastAsia="x-none"/>
              </w:rPr>
              <w:t>;</w:t>
            </w:r>
          </w:p>
          <w:p w14:paraId="7CBB5785"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Pr>
                <w:sz w:val="22"/>
                <w:lang w:eastAsia="x-none"/>
              </w:rPr>
              <w:t>.</w:t>
            </w:r>
            <w:r w:rsidRPr="006F4857">
              <w:rPr>
                <w:sz w:val="22"/>
                <w:lang w:eastAsia="x-none"/>
              </w:rPr>
              <w:t xml:space="preserve"> </w:t>
            </w:r>
          </w:p>
          <w:p w14:paraId="3A1984A6"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0002AD8C" w14:textId="77777777" w:rsidR="00EA3733"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6D32D9">
              <w:rPr>
                <w:sz w:val="22"/>
                <w:lang w:eastAsia="x-none"/>
              </w:rPr>
              <w:t>;</w:t>
            </w:r>
          </w:p>
          <w:p w14:paraId="01C89427"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бетонную и мраморную плитку. </w:t>
            </w:r>
          </w:p>
          <w:p w14:paraId="06E849CE" w14:textId="77777777" w:rsidR="00EA3733" w:rsidRDefault="00EA3733" w:rsidP="00A3748A">
            <w:pPr>
              <w:jc w:val="both"/>
              <w:rPr>
                <w:sz w:val="22"/>
                <w:lang w:eastAsia="x-none"/>
              </w:rPr>
            </w:pPr>
          </w:p>
          <w:p w14:paraId="1864168A"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полукаменных жилых домов с резным декором допустимо использовать только оцинкованную сталь. </w:t>
            </w:r>
          </w:p>
          <w:p w14:paraId="52C16E12" w14:textId="77777777" w:rsidR="00EA3733" w:rsidRDefault="00EA3733" w:rsidP="00A3748A">
            <w:pPr>
              <w:jc w:val="both"/>
              <w:rPr>
                <w:sz w:val="22"/>
                <w:lang w:eastAsia="x-none"/>
              </w:rPr>
            </w:pPr>
            <w:r w:rsidRPr="006F4857">
              <w:rPr>
                <w:sz w:val="22"/>
                <w:lang w:eastAsia="x-none"/>
              </w:rPr>
              <w:t>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w:t>
            </w:r>
          </w:p>
          <w:p w14:paraId="61A87C62" w14:textId="77777777" w:rsidR="00EA3733" w:rsidRPr="006F4857" w:rsidRDefault="00EA3733" w:rsidP="00A3748A">
            <w:pPr>
              <w:jc w:val="both"/>
              <w:rPr>
                <w:sz w:val="22"/>
                <w:lang w:eastAsia="x-none"/>
              </w:rPr>
            </w:pPr>
          </w:p>
          <w:p w14:paraId="17B89F42" w14:textId="77777777" w:rsidR="00EA3733" w:rsidRDefault="00EA3733" w:rsidP="00A3748A">
            <w:pPr>
              <w:jc w:val="both"/>
              <w:rPr>
                <w:sz w:val="22"/>
                <w:lang w:eastAsia="x-none"/>
              </w:rPr>
            </w:pPr>
            <w:r w:rsidRPr="006F4857">
              <w:rPr>
                <w:sz w:val="22"/>
                <w:lang w:eastAsia="x-none"/>
              </w:rPr>
              <w:t xml:space="preserve">Оконные рамы для полукаменных жилых домов с резным декором желательно устанавливать деревянные, однако применение пластиковых конструкций в нижнем ярусе здания не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20C270C8" w14:textId="77777777" w:rsidR="00EA3733" w:rsidRPr="006F4857" w:rsidRDefault="00EA3733" w:rsidP="00A3748A">
            <w:pPr>
              <w:jc w:val="both"/>
              <w:rPr>
                <w:sz w:val="22"/>
                <w:lang w:eastAsia="x-none"/>
              </w:rPr>
            </w:pPr>
          </w:p>
          <w:p w14:paraId="5E6D7F46" w14:textId="77777777" w:rsidR="00EA3733" w:rsidRPr="006F4857" w:rsidRDefault="00EA3733" w:rsidP="00A3748A">
            <w:pPr>
              <w:jc w:val="both"/>
              <w:rPr>
                <w:sz w:val="22"/>
              </w:rPr>
            </w:pPr>
            <w:r w:rsidRPr="006F4857">
              <w:rPr>
                <w:sz w:val="22"/>
              </w:rPr>
              <w:t>Для фасадов зданий деревянного зодчества рекомендуется исключение отделки и сохранение уникального рисунка природного материала деревянного сруба. Однако, в случае неудовлетворительного состояния исходного сруба или утраты фрагментов фасада без возможности цельного восстановления – допускается обшивать фасад имитацией бревна или деревянной вагонкой. При этом для двухэтажных деревянных зданий рекомендуется выбирать вертикальный вариант рисунка расположения вагонки, для одноэтажных – горизонтальный, обшивка ёлочкой допустима в обоих случаях, а также хорошо подходит для оформления фронтонов.</w:t>
            </w:r>
          </w:p>
          <w:p w14:paraId="29B8795F" w14:textId="77777777" w:rsidR="00EA3733" w:rsidRDefault="00EA3733" w:rsidP="00A3748A">
            <w:pPr>
              <w:jc w:val="both"/>
              <w:rPr>
                <w:sz w:val="22"/>
              </w:rPr>
            </w:pPr>
            <w:r>
              <w:rPr>
                <w:sz w:val="22"/>
              </w:rPr>
              <w:t>Запрещены</w:t>
            </w:r>
            <w:r w:rsidRPr="006F4857">
              <w:rPr>
                <w:sz w:val="22"/>
              </w:rPr>
              <w:t xml:space="preserve"> для деревянных зданий</w:t>
            </w:r>
            <w:r>
              <w:rPr>
                <w:sz w:val="22"/>
              </w:rPr>
              <w:t>:</w:t>
            </w:r>
          </w:p>
          <w:p w14:paraId="2514FC4B" w14:textId="77777777" w:rsidR="00EA3733" w:rsidRPr="009B3403" w:rsidRDefault="00EA3733" w:rsidP="00A3748A">
            <w:pPr>
              <w:jc w:val="both"/>
              <w:rPr>
                <w:sz w:val="22"/>
              </w:rPr>
            </w:pPr>
            <w:r>
              <w:rPr>
                <w:sz w:val="22"/>
              </w:rPr>
              <w:t>- ош</w:t>
            </w:r>
            <w:r w:rsidRPr="006F4857">
              <w:rPr>
                <w:sz w:val="22"/>
              </w:rPr>
              <w:t>тукатуривание</w:t>
            </w:r>
            <w:r w:rsidRPr="009B3403">
              <w:rPr>
                <w:sz w:val="22"/>
              </w:rPr>
              <w:t>;</w:t>
            </w:r>
          </w:p>
          <w:p w14:paraId="311F875D" w14:textId="77777777" w:rsidR="00EA3733" w:rsidRDefault="00EA3733" w:rsidP="00A3748A">
            <w:pPr>
              <w:jc w:val="both"/>
              <w:rPr>
                <w:sz w:val="22"/>
              </w:rPr>
            </w:pPr>
            <w:r w:rsidRPr="009B3403">
              <w:rPr>
                <w:sz w:val="22"/>
              </w:rPr>
              <w:t xml:space="preserve">- </w:t>
            </w:r>
            <w:r w:rsidRPr="006F4857">
              <w:rPr>
                <w:sz w:val="22"/>
              </w:rPr>
              <w:t>облицовка кирпичом</w:t>
            </w:r>
            <w:r w:rsidRPr="009B3403">
              <w:rPr>
                <w:sz w:val="22"/>
              </w:rPr>
              <w:t>;</w:t>
            </w:r>
          </w:p>
          <w:p w14:paraId="2198C484" w14:textId="77777777" w:rsidR="00EA3733" w:rsidRDefault="00EA3733" w:rsidP="00A3748A">
            <w:pPr>
              <w:jc w:val="both"/>
              <w:rPr>
                <w:sz w:val="22"/>
              </w:rPr>
            </w:pPr>
            <w:r>
              <w:rPr>
                <w:sz w:val="22"/>
              </w:rPr>
              <w:t xml:space="preserve">- </w:t>
            </w:r>
            <w:r w:rsidRPr="006F4857">
              <w:rPr>
                <w:sz w:val="22"/>
              </w:rPr>
              <w:t>установка вентилируемого фасада</w:t>
            </w:r>
            <w:r>
              <w:rPr>
                <w:sz w:val="22"/>
              </w:rPr>
              <w:t>.</w:t>
            </w:r>
          </w:p>
          <w:p w14:paraId="7CB7CB99" w14:textId="77777777" w:rsidR="00EA3733" w:rsidRPr="006F4857" w:rsidRDefault="00EA3733" w:rsidP="00A3748A">
            <w:pPr>
              <w:jc w:val="both"/>
              <w:rPr>
                <w:sz w:val="22"/>
              </w:rPr>
            </w:pPr>
          </w:p>
          <w:p w14:paraId="320AB002"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желательно облицовывать</w:t>
            </w:r>
            <w:r>
              <w:rPr>
                <w:sz w:val="22"/>
                <w:lang w:eastAsia="x-none"/>
              </w:rPr>
              <w:t>:</w:t>
            </w:r>
          </w:p>
          <w:p w14:paraId="5F0F0747"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C153CC">
              <w:rPr>
                <w:sz w:val="22"/>
                <w:lang w:eastAsia="x-none"/>
              </w:rPr>
              <w:t>;</w:t>
            </w:r>
          </w:p>
          <w:p w14:paraId="5E9724BB"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sidRPr="00C153CC">
              <w:rPr>
                <w:sz w:val="22"/>
                <w:lang w:eastAsia="x-none"/>
              </w:rPr>
              <w:t>;</w:t>
            </w:r>
          </w:p>
          <w:p w14:paraId="6768F006"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p>
          <w:p w14:paraId="3FCD0B11"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382E72CD"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w:t>
            </w:r>
            <w:r>
              <w:rPr>
                <w:sz w:val="22"/>
                <w:lang w:eastAsia="x-none"/>
              </w:rPr>
              <w:t xml:space="preserve"> и </w:t>
            </w:r>
            <w:r w:rsidRPr="006F4857">
              <w:rPr>
                <w:sz w:val="22"/>
                <w:lang w:eastAsia="x-none"/>
              </w:rPr>
              <w:t xml:space="preserve">мраморную плитку </w:t>
            </w:r>
          </w:p>
          <w:p w14:paraId="68F70454" w14:textId="77777777" w:rsidR="00EA3733" w:rsidRDefault="00EA3733" w:rsidP="00A3748A">
            <w:pPr>
              <w:jc w:val="both"/>
              <w:rPr>
                <w:sz w:val="22"/>
                <w:lang w:eastAsia="x-none"/>
              </w:rPr>
            </w:pPr>
            <w:r>
              <w:rPr>
                <w:sz w:val="22"/>
                <w:lang w:eastAsia="x-none"/>
              </w:rPr>
              <w:lastRenderedPageBreak/>
              <w:t xml:space="preserve">- </w:t>
            </w:r>
            <w:r w:rsidRPr="006F4857">
              <w:rPr>
                <w:sz w:val="22"/>
                <w:lang w:eastAsia="x-none"/>
              </w:rPr>
              <w:t>плоский шифер.</w:t>
            </w:r>
          </w:p>
          <w:p w14:paraId="676DECE5" w14:textId="77777777" w:rsidR="00EA3733" w:rsidRPr="006F4857" w:rsidRDefault="00EA3733" w:rsidP="00A3748A">
            <w:pPr>
              <w:jc w:val="both"/>
              <w:rPr>
                <w:sz w:val="22"/>
                <w:lang w:eastAsia="x-none"/>
              </w:rPr>
            </w:pPr>
          </w:p>
          <w:p w14:paraId="7F25F9FC" w14:textId="77777777" w:rsidR="00EA3733" w:rsidRDefault="00EA3733" w:rsidP="00A3748A">
            <w:pPr>
              <w:jc w:val="both"/>
              <w:rPr>
                <w:sz w:val="22"/>
                <w:lang w:eastAsia="x-none"/>
              </w:rPr>
            </w:pPr>
            <w:r w:rsidRPr="006F4857">
              <w:rPr>
                <w:sz w:val="22"/>
                <w:lang w:eastAsia="x-none"/>
              </w:rPr>
              <w:t>В качестве кровельного материала для деревянных зданий допустимо использовать</w:t>
            </w:r>
            <w:r>
              <w:rPr>
                <w:sz w:val="22"/>
                <w:lang w:eastAsia="x-none"/>
              </w:rPr>
              <w:t>:</w:t>
            </w:r>
          </w:p>
          <w:p w14:paraId="6EF42EDB" w14:textId="77777777" w:rsidR="00EA3733" w:rsidRDefault="00EA3733" w:rsidP="00A3748A">
            <w:pPr>
              <w:jc w:val="both"/>
              <w:rPr>
                <w:sz w:val="22"/>
                <w:lang w:eastAsia="x-none"/>
              </w:rPr>
            </w:pPr>
            <w:r>
              <w:rPr>
                <w:sz w:val="22"/>
                <w:lang w:eastAsia="x-none"/>
              </w:rPr>
              <w:t xml:space="preserve">- </w:t>
            </w:r>
            <w:r w:rsidRPr="006F4857">
              <w:rPr>
                <w:sz w:val="22"/>
                <w:lang w:eastAsia="x-none"/>
              </w:rPr>
              <w:t>оцинкованную сталь</w:t>
            </w:r>
          </w:p>
          <w:p w14:paraId="28B68092"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металлочерепицу. </w:t>
            </w:r>
          </w:p>
          <w:p w14:paraId="7C6F2200" w14:textId="77777777" w:rsidR="00EA3733" w:rsidRPr="006F4857" w:rsidRDefault="00EA3733" w:rsidP="00A3748A">
            <w:pPr>
              <w:jc w:val="both"/>
              <w:rPr>
                <w:sz w:val="22"/>
                <w:lang w:eastAsia="x-none"/>
              </w:rPr>
            </w:pPr>
            <w:r w:rsidRPr="006F4857">
              <w:rPr>
                <w:sz w:val="22"/>
                <w:lang w:eastAsia="x-none"/>
              </w:rPr>
              <w:t>Применение рулонных материалов недопустимо.</w:t>
            </w:r>
          </w:p>
          <w:p w14:paraId="4E784659" w14:textId="77777777" w:rsidR="00EA3733" w:rsidRDefault="00EA3733" w:rsidP="00A3748A">
            <w:pPr>
              <w:jc w:val="both"/>
              <w:rPr>
                <w:sz w:val="22"/>
                <w:lang w:eastAsia="x-none"/>
              </w:rPr>
            </w:pPr>
          </w:p>
          <w:p w14:paraId="772F90FB" w14:textId="77777777" w:rsidR="00EA3733" w:rsidRDefault="00EA3733" w:rsidP="00A3748A">
            <w:pPr>
              <w:jc w:val="both"/>
              <w:rPr>
                <w:sz w:val="22"/>
                <w:lang w:eastAsia="x-none"/>
              </w:rPr>
            </w:pPr>
            <w:r w:rsidRPr="006F4857">
              <w:rPr>
                <w:sz w:val="22"/>
                <w:lang w:eastAsia="x-none"/>
              </w:rPr>
              <w:t>Оконные рамы для деревянных зданий допускаются только деревянные</w:t>
            </w:r>
            <w:r>
              <w:rPr>
                <w:sz w:val="22"/>
                <w:lang w:eastAsia="x-none"/>
              </w:rPr>
              <w:t>.</w:t>
            </w:r>
          </w:p>
          <w:p w14:paraId="76D9E66A" w14:textId="77777777" w:rsidR="00EA3733" w:rsidRDefault="00EA3733" w:rsidP="00A3748A">
            <w:pPr>
              <w:jc w:val="both"/>
              <w:rPr>
                <w:sz w:val="22"/>
                <w:lang w:eastAsia="x-none"/>
              </w:rPr>
            </w:pPr>
            <w:r>
              <w:rPr>
                <w:sz w:val="22"/>
                <w:lang w:eastAsia="x-none"/>
              </w:rPr>
              <w:t>П</w:t>
            </w:r>
            <w:r w:rsidRPr="006F4857">
              <w:rPr>
                <w:sz w:val="22"/>
                <w:lang w:eastAsia="x-none"/>
              </w:rPr>
              <w:t xml:space="preserve">рименение пластиковых конструкций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20696CD1" w14:textId="77777777" w:rsidR="00EA3733" w:rsidRPr="006F4857" w:rsidRDefault="00EA3733" w:rsidP="00A3748A">
            <w:pPr>
              <w:jc w:val="both"/>
              <w:rPr>
                <w:sz w:val="22"/>
                <w:lang w:eastAsia="x-none"/>
              </w:rPr>
            </w:pPr>
          </w:p>
          <w:p w14:paraId="07804E98" w14:textId="77777777" w:rsidR="00EA3733" w:rsidRDefault="00EA3733" w:rsidP="00A3748A">
            <w:pPr>
              <w:jc w:val="both"/>
              <w:rPr>
                <w:sz w:val="22"/>
                <w:lang w:eastAsia="x-none"/>
              </w:rPr>
            </w:pPr>
            <w:r w:rsidRPr="006F4857">
              <w:rPr>
                <w:sz w:val="22"/>
                <w:lang w:eastAsia="x-none"/>
              </w:rPr>
              <w:t xml:space="preserve">Для отделки фасадов зданий в стиле неоклассицизм допустимо использовать только оштукатуривание с последующим окрашиванием. </w:t>
            </w:r>
          </w:p>
          <w:p w14:paraId="6053C754" w14:textId="77777777" w:rsidR="00EA3733" w:rsidRDefault="00EA3733" w:rsidP="00A3748A">
            <w:pPr>
              <w:jc w:val="both"/>
              <w:rPr>
                <w:sz w:val="22"/>
                <w:lang w:eastAsia="x-none"/>
              </w:rPr>
            </w:pPr>
            <w:r w:rsidRPr="006F4857">
              <w:rPr>
                <w:sz w:val="22"/>
                <w:lang w:eastAsia="x-none"/>
              </w:rPr>
              <w:t>Исключено</w:t>
            </w:r>
            <w:r>
              <w:rPr>
                <w:sz w:val="22"/>
                <w:lang w:eastAsia="x-none"/>
              </w:rPr>
              <w:t>:</w:t>
            </w:r>
          </w:p>
          <w:p w14:paraId="0912BE81"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2B6134">
              <w:rPr>
                <w:sz w:val="22"/>
                <w:lang w:eastAsia="x-none"/>
              </w:rPr>
              <w:t>;</w:t>
            </w:r>
          </w:p>
          <w:p w14:paraId="2F231E4D"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714E35BA"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607024E4" w14:textId="77777777" w:rsidR="00EA3733" w:rsidRPr="006F4857" w:rsidRDefault="00EA3733" w:rsidP="00A3748A">
            <w:pPr>
              <w:jc w:val="both"/>
              <w:rPr>
                <w:sz w:val="22"/>
              </w:rPr>
            </w:pPr>
          </w:p>
          <w:p w14:paraId="494436A3" w14:textId="77777777" w:rsidR="00EA3733" w:rsidRDefault="00EA3733" w:rsidP="00A3748A">
            <w:pPr>
              <w:jc w:val="both"/>
              <w:rPr>
                <w:sz w:val="22"/>
                <w:lang w:eastAsia="x-none"/>
              </w:rPr>
            </w:pPr>
            <w:r w:rsidRPr="006F4857">
              <w:rPr>
                <w:sz w:val="22"/>
                <w:lang w:eastAsia="x-none"/>
              </w:rPr>
              <w:t>Цоколь зданий в стиле неоклассицизм желательно облицовывать</w:t>
            </w:r>
            <w:r>
              <w:rPr>
                <w:sz w:val="22"/>
                <w:lang w:eastAsia="x-none"/>
              </w:rPr>
              <w:t>:</w:t>
            </w:r>
          </w:p>
          <w:p w14:paraId="58F0F610"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мраморной плиткой</w:t>
            </w:r>
            <w:r w:rsidRPr="002B6134">
              <w:rPr>
                <w:sz w:val="22"/>
                <w:lang w:eastAsia="x-none"/>
              </w:rPr>
              <w:t>;</w:t>
            </w:r>
          </w:p>
          <w:p w14:paraId="2F1C9E67"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в форме крупных прямоугольных блоков</w:t>
            </w:r>
            <w:r w:rsidRPr="002B6134">
              <w:rPr>
                <w:sz w:val="22"/>
                <w:lang w:eastAsia="x-none"/>
              </w:rPr>
              <w:t>;</w:t>
            </w:r>
          </w:p>
          <w:p w14:paraId="77F5A00B" w14:textId="77777777" w:rsidR="00EA3733" w:rsidRDefault="00EA3733" w:rsidP="00A3748A">
            <w:pPr>
              <w:jc w:val="both"/>
              <w:rPr>
                <w:sz w:val="22"/>
                <w:lang w:eastAsia="x-none"/>
              </w:rPr>
            </w:pPr>
            <w:r>
              <w:rPr>
                <w:sz w:val="22"/>
                <w:lang w:eastAsia="x-none"/>
              </w:rPr>
              <w:t>-</w:t>
            </w:r>
            <w:r w:rsidRPr="006F4857">
              <w:rPr>
                <w:sz w:val="22"/>
                <w:lang w:eastAsia="x-none"/>
              </w:rPr>
              <w:t xml:space="preserve"> природным камнем такого же рисунка</w:t>
            </w:r>
            <w:r>
              <w:rPr>
                <w:sz w:val="22"/>
                <w:lang w:eastAsia="x-none"/>
              </w:rPr>
              <w:t>.</w:t>
            </w:r>
            <w:r w:rsidRPr="006F4857">
              <w:rPr>
                <w:sz w:val="22"/>
                <w:lang w:eastAsia="x-none"/>
              </w:rPr>
              <w:t xml:space="preserve"> </w:t>
            </w:r>
          </w:p>
          <w:p w14:paraId="2509C2E7"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0286E9F8"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8A2981">
              <w:rPr>
                <w:sz w:val="22"/>
                <w:lang w:eastAsia="x-none"/>
              </w:rPr>
              <w:t>;</w:t>
            </w:r>
          </w:p>
          <w:p w14:paraId="0CCA7E9A"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 плитку.</w:t>
            </w:r>
          </w:p>
          <w:p w14:paraId="4F679391" w14:textId="77777777" w:rsidR="00EA3733" w:rsidRDefault="00EA3733" w:rsidP="00A3748A">
            <w:pPr>
              <w:jc w:val="both"/>
              <w:rPr>
                <w:sz w:val="22"/>
                <w:lang w:eastAsia="x-none"/>
              </w:rPr>
            </w:pPr>
          </w:p>
          <w:p w14:paraId="5395064B" w14:textId="77777777" w:rsidR="00EA3733" w:rsidRDefault="00EA3733" w:rsidP="00A3748A">
            <w:pPr>
              <w:jc w:val="both"/>
              <w:rPr>
                <w:sz w:val="22"/>
                <w:lang w:eastAsia="x-none"/>
              </w:rPr>
            </w:pPr>
            <w:r w:rsidRPr="006F4857">
              <w:rPr>
                <w:sz w:val="22"/>
                <w:lang w:eastAsia="x-none"/>
              </w:rPr>
              <w:t>В качестве кровельного материала для зданий в стиле неоклассицизм, желательно использовать оцинкованную сталь, но также допустимо использование металлочерепицы. Применение плоского шифера</w:t>
            </w:r>
            <w:r>
              <w:rPr>
                <w:sz w:val="22"/>
                <w:lang w:eastAsia="x-none"/>
              </w:rPr>
              <w:t>,</w:t>
            </w:r>
            <w:r w:rsidRPr="006F4857">
              <w:rPr>
                <w:sz w:val="22"/>
                <w:lang w:eastAsia="x-none"/>
              </w:rPr>
              <w:t xml:space="preserve"> рулонных материалов недопустимо.</w:t>
            </w:r>
          </w:p>
          <w:p w14:paraId="171F59FE" w14:textId="77777777" w:rsidR="00EA3733" w:rsidRPr="006F4857" w:rsidRDefault="00EA3733" w:rsidP="00A3748A">
            <w:pPr>
              <w:jc w:val="both"/>
              <w:rPr>
                <w:sz w:val="22"/>
                <w:lang w:eastAsia="x-none"/>
              </w:rPr>
            </w:pPr>
          </w:p>
          <w:p w14:paraId="28CC2A95" w14:textId="77777777" w:rsidR="00EA3733" w:rsidRDefault="00EA3733" w:rsidP="00A3748A">
            <w:pPr>
              <w:jc w:val="both"/>
              <w:rPr>
                <w:sz w:val="22"/>
                <w:lang w:eastAsia="x-none"/>
              </w:rPr>
            </w:pPr>
            <w:r w:rsidRPr="006F4857">
              <w:rPr>
                <w:sz w:val="22"/>
                <w:lang w:eastAsia="x-none"/>
              </w:rPr>
              <w:t xml:space="preserve">Оконные рамы для зданий в стиле неоклассицизм допустимо использовать как деревянные, так и пластиковые. </w:t>
            </w:r>
          </w:p>
          <w:p w14:paraId="3B8A70A5"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49102D9A" w14:textId="77777777" w:rsidR="00EA3733" w:rsidRPr="00EA3733" w:rsidRDefault="00EA3733" w:rsidP="00A3748A">
            <w:pPr>
              <w:jc w:val="both"/>
              <w:rPr>
                <w:i/>
                <w:sz w:val="22"/>
              </w:rPr>
            </w:pPr>
          </w:p>
          <w:p w14:paraId="0CB2479D" w14:textId="77777777" w:rsidR="00EA3733" w:rsidRDefault="00EA3733" w:rsidP="00A3748A">
            <w:pPr>
              <w:jc w:val="both"/>
              <w:rPr>
                <w:sz w:val="22"/>
              </w:rPr>
            </w:pPr>
            <w:r w:rsidRPr="006F4857">
              <w:rPr>
                <w:sz w:val="22"/>
              </w:rPr>
              <w:t xml:space="preserve">Для зданий стиля функционализм в отделке фасадов допустимо только оштукатуривание с последующим окрашиванием, либо применение в качестве исходного материала отделки естественной бетонной поверхности стены. </w:t>
            </w:r>
          </w:p>
          <w:p w14:paraId="2E71FD45" w14:textId="77777777" w:rsidR="00EA3733" w:rsidRDefault="00EA3733" w:rsidP="00A3748A">
            <w:pPr>
              <w:jc w:val="both"/>
              <w:rPr>
                <w:sz w:val="22"/>
                <w:lang w:eastAsia="x-none"/>
              </w:rPr>
            </w:pPr>
            <w:r w:rsidRPr="006F4857">
              <w:rPr>
                <w:sz w:val="22"/>
                <w:lang w:eastAsia="x-none"/>
              </w:rPr>
              <w:t>Исключено применение</w:t>
            </w:r>
          </w:p>
          <w:p w14:paraId="660E127C" w14:textId="77777777" w:rsidR="00EA3733" w:rsidRPr="008A2981" w:rsidRDefault="00EA3733" w:rsidP="00A3748A">
            <w:pPr>
              <w:jc w:val="both"/>
              <w:rPr>
                <w:sz w:val="22"/>
                <w:lang w:eastAsia="x-none"/>
              </w:rPr>
            </w:pPr>
            <w:r>
              <w:rPr>
                <w:sz w:val="22"/>
                <w:lang w:eastAsia="x-none"/>
              </w:rPr>
              <w:t>-</w:t>
            </w:r>
            <w:r w:rsidRPr="006F4857">
              <w:rPr>
                <w:sz w:val="22"/>
                <w:lang w:eastAsia="x-none"/>
              </w:rPr>
              <w:t xml:space="preserve"> облицовки кирпичом</w:t>
            </w:r>
            <w:r w:rsidRPr="008A2981">
              <w:rPr>
                <w:sz w:val="22"/>
                <w:lang w:eastAsia="x-none"/>
              </w:rPr>
              <w:t>;</w:t>
            </w:r>
          </w:p>
          <w:p w14:paraId="44E817C2"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16E438DB"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4C65F90F" w14:textId="77777777" w:rsidR="00EA3733" w:rsidRPr="006F4857" w:rsidRDefault="00EA3733" w:rsidP="00A3748A">
            <w:pPr>
              <w:jc w:val="both"/>
              <w:rPr>
                <w:sz w:val="22"/>
                <w:lang w:eastAsia="x-none"/>
              </w:rPr>
            </w:pPr>
          </w:p>
          <w:p w14:paraId="7F108392" w14:textId="77777777" w:rsidR="00EA3733" w:rsidRDefault="00EA3733" w:rsidP="00A3748A">
            <w:pPr>
              <w:jc w:val="both"/>
              <w:rPr>
                <w:sz w:val="22"/>
                <w:lang w:eastAsia="x-none"/>
              </w:rPr>
            </w:pPr>
            <w:r w:rsidRPr="006F4857">
              <w:rPr>
                <w:sz w:val="22"/>
                <w:lang w:eastAsia="x-none"/>
              </w:rPr>
              <w:t>Цоколь зданий в стиле функционализм желательно</w:t>
            </w:r>
            <w:r>
              <w:rPr>
                <w:sz w:val="22"/>
                <w:lang w:eastAsia="x-none"/>
              </w:rPr>
              <w:t>:</w:t>
            </w:r>
          </w:p>
          <w:p w14:paraId="3794710D"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9275A8">
              <w:rPr>
                <w:sz w:val="22"/>
                <w:lang w:eastAsia="x-none"/>
              </w:rPr>
              <w:t>;</w:t>
            </w:r>
          </w:p>
          <w:p w14:paraId="54C1C0AF" w14:textId="77777777" w:rsidR="00EA3733" w:rsidRDefault="00EA3733" w:rsidP="00A3748A">
            <w:pPr>
              <w:jc w:val="both"/>
              <w:rPr>
                <w:sz w:val="22"/>
                <w:lang w:eastAsia="x-none"/>
              </w:rPr>
            </w:pPr>
            <w:r w:rsidRPr="006F4857">
              <w:rPr>
                <w:sz w:val="22"/>
                <w:lang w:eastAsia="x-none"/>
              </w:rPr>
              <w:lastRenderedPageBreak/>
              <w:t xml:space="preserve"> отделывать камешковой штукатуркой</w:t>
            </w:r>
            <w:r>
              <w:rPr>
                <w:sz w:val="22"/>
                <w:lang w:eastAsia="x-none"/>
              </w:rPr>
              <w:t>.</w:t>
            </w:r>
            <w:r w:rsidRPr="006F4857">
              <w:rPr>
                <w:sz w:val="22"/>
                <w:lang w:eastAsia="x-none"/>
              </w:rPr>
              <w:t xml:space="preserve"> </w:t>
            </w:r>
          </w:p>
          <w:p w14:paraId="2809E5EC"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1EC65B3D" w14:textId="77777777" w:rsidR="00EA3733" w:rsidRPr="00751704"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751704">
              <w:rPr>
                <w:sz w:val="22"/>
                <w:lang w:eastAsia="x-none"/>
              </w:rPr>
              <w:t>;</w:t>
            </w:r>
          </w:p>
          <w:p w14:paraId="3AA6F818" w14:textId="77777777" w:rsidR="00EA3733" w:rsidRPr="00751704" w:rsidRDefault="00EA3733" w:rsidP="00A3748A">
            <w:pPr>
              <w:jc w:val="both"/>
              <w:rPr>
                <w:sz w:val="22"/>
                <w:lang w:eastAsia="x-none"/>
              </w:rPr>
            </w:pPr>
            <w:r>
              <w:rPr>
                <w:sz w:val="22"/>
                <w:lang w:eastAsia="x-none"/>
              </w:rPr>
              <w:t>-</w:t>
            </w:r>
            <w:r w:rsidRPr="006F4857">
              <w:rPr>
                <w:sz w:val="22"/>
                <w:lang w:eastAsia="x-none"/>
              </w:rPr>
              <w:t>природный камень такого же рисунка</w:t>
            </w:r>
            <w:r w:rsidRPr="00751704">
              <w:rPr>
                <w:sz w:val="22"/>
                <w:lang w:eastAsia="x-none"/>
              </w:rPr>
              <w:t>;</w:t>
            </w:r>
          </w:p>
          <w:p w14:paraId="32888EC1"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плоский шифер. </w:t>
            </w:r>
          </w:p>
          <w:p w14:paraId="3BD95A61" w14:textId="77777777" w:rsidR="00EA3733" w:rsidRDefault="00EA3733" w:rsidP="00A3748A">
            <w:pPr>
              <w:jc w:val="both"/>
              <w:rPr>
                <w:sz w:val="22"/>
                <w:lang w:eastAsia="x-none"/>
              </w:rPr>
            </w:pPr>
            <w:r w:rsidRPr="006F4857">
              <w:rPr>
                <w:sz w:val="22"/>
                <w:lang w:eastAsia="x-none"/>
              </w:rPr>
              <w:t>Использование мраморной плитки для зданий данного стиля недопустимо.</w:t>
            </w:r>
          </w:p>
          <w:p w14:paraId="1C6D1408" w14:textId="77777777" w:rsidR="00EA3733" w:rsidRPr="006F4857" w:rsidRDefault="00EA3733" w:rsidP="00A3748A">
            <w:pPr>
              <w:jc w:val="both"/>
              <w:rPr>
                <w:sz w:val="22"/>
                <w:lang w:eastAsia="x-none"/>
              </w:rPr>
            </w:pPr>
          </w:p>
          <w:p w14:paraId="1FA633C0"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функционализм необходимо использовать рулонные материалы. При наличии скатной кровли возможно применение оцинкованной стали. Применение металлочерепицы недопустимо.</w:t>
            </w:r>
          </w:p>
          <w:p w14:paraId="461C131C" w14:textId="77777777" w:rsidR="00EA3733" w:rsidRDefault="00EA3733" w:rsidP="00A3748A">
            <w:pPr>
              <w:jc w:val="both"/>
              <w:rPr>
                <w:sz w:val="22"/>
                <w:lang w:eastAsia="x-none"/>
              </w:rPr>
            </w:pPr>
          </w:p>
          <w:p w14:paraId="3E15E227" w14:textId="77777777" w:rsidR="00EA3733" w:rsidRDefault="00EA3733" w:rsidP="00A3748A">
            <w:pPr>
              <w:jc w:val="both"/>
              <w:rPr>
                <w:sz w:val="22"/>
                <w:lang w:eastAsia="x-none"/>
              </w:rPr>
            </w:pPr>
            <w:r w:rsidRPr="006F4857">
              <w:rPr>
                <w:sz w:val="22"/>
                <w:lang w:eastAsia="x-none"/>
              </w:rPr>
              <w:t xml:space="preserve">Оконные рамы для зданий в стиле функционализм допустимо использовать как деревянные, так и пластиковые. </w:t>
            </w:r>
          </w:p>
          <w:p w14:paraId="6891C8DC" w14:textId="77777777" w:rsidR="00EA3733" w:rsidRDefault="00EA3733" w:rsidP="00A3748A">
            <w:pPr>
              <w:jc w:val="both"/>
              <w:rPr>
                <w:sz w:val="22"/>
                <w:lang w:eastAsia="x-none"/>
              </w:rPr>
            </w:pPr>
            <w:r>
              <w:rPr>
                <w:sz w:val="22"/>
                <w:lang w:eastAsia="x-none"/>
              </w:rPr>
              <w:t>*</w:t>
            </w:r>
            <w:r w:rsidRPr="006F4857">
              <w:rPr>
                <w:sz w:val="22"/>
                <w:lang w:eastAsia="x-none"/>
              </w:rPr>
              <w:t>В случае наличия оригинального рисунка оконных переплётов, рекомендуется изготавливать рамы по индивидуальному проекту с повторением этого рисунка.</w:t>
            </w:r>
          </w:p>
          <w:p w14:paraId="3BD37FD5" w14:textId="77777777" w:rsidR="00EA3733" w:rsidRPr="006F4857" w:rsidRDefault="00EA3733" w:rsidP="00A3748A">
            <w:pPr>
              <w:jc w:val="both"/>
              <w:rPr>
                <w:sz w:val="22"/>
                <w:lang w:eastAsia="x-none"/>
              </w:rPr>
            </w:pPr>
          </w:p>
          <w:p w14:paraId="3BDBD509" w14:textId="77777777" w:rsidR="00EA3733" w:rsidRDefault="00EA3733" w:rsidP="00A3748A">
            <w:pPr>
              <w:jc w:val="both"/>
              <w:rPr>
                <w:sz w:val="22"/>
              </w:rPr>
            </w:pPr>
            <w:r w:rsidRPr="006F4857">
              <w:rPr>
                <w:sz w:val="22"/>
              </w:rPr>
              <w:t>Для отделки фасадов зданий периода массовой индустриальной застройки рекомендуется оштукатуривание с последующей окраской. В некоторых случаях, для отдельно стоящих зданий, допустима облицовка кирпичом (или оставление искомого материала стен – кирпичной кладки) и установка вентилируемого фасада. Облицовка вагонкой недопустима.</w:t>
            </w:r>
          </w:p>
          <w:p w14:paraId="7B889F1F" w14:textId="77777777" w:rsidR="00EA3733" w:rsidRPr="006F4857" w:rsidRDefault="00EA3733" w:rsidP="00A3748A">
            <w:pPr>
              <w:jc w:val="both"/>
              <w:rPr>
                <w:sz w:val="22"/>
              </w:rPr>
            </w:pPr>
          </w:p>
          <w:p w14:paraId="434D54D5" w14:textId="77777777" w:rsidR="00EA3733" w:rsidRDefault="00EA3733" w:rsidP="00A3748A">
            <w:pPr>
              <w:jc w:val="both"/>
              <w:rPr>
                <w:sz w:val="22"/>
                <w:lang w:eastAsia="x-none"/>
              </w:rPr>
            </w:pPr>
            <w:r w:rsidRPr="006F4857">
              <w:rPr>
                <w:sz w:val="22"/>
                <w:lang w:eastAsia="x-none"/>
              </w:rPr>
              <w:t xml:space="preserve">Цоколь зданий </w:t>
            </w:r>
            <w:r w:rsidRPr="006F4857">
              <w:rPr>
                <w:sz w:val="22"/>
              </w:rPr>
              <w:t>периода массовой индустриальной застройки</w:t>
            </w:r>
            <w:r w:rsidRPr="006F4857">
              <w:rPr>
                <w:sz w:val="22"/>
                <w:lang w:eastAsia="x-none"/>
              </w:rPr>
              <w:t xml:space="preserve"> желательно</w:t>
            </w:r>
            <w:r>
              <w:rPr>
                <w:sz w:val="22"/>
                <w:lang w:eastAsia="x-none"/>
              </w:rPr>
              <w:t>:</w:t>
            </w:r>
            <w:r w:rsidRPr="006F4857">
              <w:rPr>
                <w:sz w:val="22"/>
                <w:lang w:eastAsia="x-none"/>
              </w:rPr>
              <w:t xml:space="preserve"> </w:t>
            </w:r>
          </w:p>
          <w:p w14:paraId="08BC50DD"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5E010B">
              <w:rPr>
                <w:sz w:val="22"/>
                <w:lang w:eastAsia="x-none"/>
              </w:rPr>
              <w:t>;</w:t>
            </w:r>
          </w:p>
          <w:p w14:paraId="3B76EDD3"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5C8E92B0"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649E5E60"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5E010B">
              <w:rPr>
                <w:sz w:val="22"/>
                <w:lang w:eastAsia="x-none"/>
              </w:rPr>
              <w:t>;</w:t>
            </w:r>
          </w:p>
          <w:p w14:paraId="2A976D0E"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природный камень такого же рисунка</w:t>
            </w:r>
            <w:r w:rsidRPr="005E010B">
              <w:rPr>
                <w:sz w:val="22"/>
                <w:lang w:eastAsia="x-none"/>
              </w:rPr>
              <w:t>;</w:t>
            </w:r>
          </w:p>
          <w:p w14:paraId="0E3F864F"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мраморную плитку. </w:t>
            </w:r>
          </w:p>
          <w:p w14:paraId="36103E78" w14:textId="77777777" w:rsidR="00EA3733" w:rsidRPr="006F4857" w:rsidRDefault="00EA3733" w:rsidP="00A3748A">
            <w:pPr>
              <w:jc w:val="both"/>
              <w:rPr>
                <w:sz w:val="22"/>
                <w:lang w:eastAsia="x-none"/>
              </w:rPr>
            </w:pPr>
          </w:p>
          <w:p w14:paraId="28395D28"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зданий </w:t>
            </w:r>
            <w:r w:rsidRPr="006F4857">
              <w:rPr>
                <w:sz w:val="22"/>
              </w:rPr>
              <w:t>периода массовой индустриальной застройки</w:t>
            </w:r>
            <w:r w:rsidRPr="006F4857">
              <w:rPr>
                <w:sz w:val="22"/>
                <w:lang w:eastAsia="x-none"/>
              </w:rPr>
              <w:t xml:space="preserve"> рекомендуется использовать оцинкованную сталь или рулонные материалы, но также допустимо применение металлочерепицы. </w:t>
            </w:r>
          </w:p>
          <w:p w14:paraId="3BB7A006" w14:textId="77777777" w:rsidR="00EA3733" w:rsidRDefault="00EA3733" w:rsidP="00A3748A">
            <w:pPr>
              <w:jc w:val="both"/>
              <w:rPr>
                <w:sz w:val="22"/>
                <w:lang w:eastAsia="x-none"/>
              </w:rPr>
            </w:pPr>
            <w:r w:rsidRPr="006F4857">
              <w:rPr>
                <w:sz w:val="22"/>
                <w:lang w:eastAsia="x-none"/>
              </w:rPr>
              <w:t>Использование плоского шифера недопустимо.</w:t>
            </w:r>
          </w:p>
          <w:p w14:paraId="0E82CD84" w14:textId="77777777" w:rsidR="00EA3733" w:rsidRPr="006F4857" w:rsidRDefault="00EA3733" w:rsidP="00A3748A">
            <w:pPr>
              <w:jc w:val="both"/>
              <w:rPr>
                <w:sz w:val="22"/>
                <w:lang w:eastAsia="x-none"/>
              </w:rPr>
            </w:pPr>
          </w:p>
          <w:p w14:paraId="4B12F16E" w14:textId="77777777" w:rsidR="00EA3733" w:rsidRPr="006F4857" w:rsidRDefault="00EA3733" w:rsidP="00A3748A">
            <w:pPr>
              <w:jc w:val="both"/>
              <w:rPr>
                <w:sz w:val="22"/>
                <w:lang w:eastAsia="x-none"/>
              </w:rPr>
            </w:pPr>
            <w:r w:rsidRPr="006F4857">
              <w:rPr>
                <w:sz w:val="22"/>
                <w:lang w:eastAsia="x-none"/>
              </w:rPr>
              <w:t>Оконные рамы для зданий в стиле функционализм допустимо использовать как деревянные, так и пластиковые, однако обязательно выдерживать принцип единообразия множества окон на фасаде.</w:t>
            </w:r>
          </w:p>
          <w:p w14:paraId="30C4F6CF" w14:textId="77777777" w:rsidR="00EA3733" w:rsidRDefault="00EA3733" w:rsidP="00A3748A">
            <w:pPr>
              <w:jc w:val="both"/>
              <w:rPr>
                <w:i/>
                <w:sz w:val="22"/>
              </w:rPr>
            </w:pPr>
          </w:p>
          <w:p w14:paraId="0F3D219E" w14:textId="5AC24D94" w:rsidR="00EA3733" w:rsidRPr="006F4857" w:rsidRDefault="00EA3733" w:rsidP="00A3748A">
            <w:pPr>
              <w:jc w:val="both"/>
              <w:rPr>
                <w:sz w:val="22"/>
              </w:rPr>
            </w:pPr>
            <w:r w:rsidRPr="006F4857">
              <w:rPr>
                <w:sz w:val="22"/>
              </w:rPr>
              <w:t xml:space="preserve">Все современные кирпичные постройки, находящиеся на гостевом маршруте в городской среде (кроме зоны ИЖС), включая многоквартирные </w:t>
            </w:r>
            <w:r w:rsidR="00802C63">
              <w:rPr>
                <w:sz w:val="22"/>
              </w:rPr>
              <w:t xml:space="preserve">жилые </w:t>
            </w:r>
            <w:r w:rsidRPr="006F4857">
              <w:rPr>
                <w:sz w:val="22"/>
              </w:rPr>
              <w:t xml:space="preserve">дома, рекомендуется оштукатурить. В остальном для современных </w:t>
            </w:r>
            <w:r w:rsidRPr="006F4857">
              <w:rPr>
                <w:sz w:val="22"/>
              </w:rPr>
              <w:lastRenderedPageBreak/>
              <w:t>построек допустимо применение любых материалов из перечня разрешенных, однако выбор материала должен осуществляться на основе анализа окружающей застройки и того, к какому из архитектурных стилей новая постройка может быть условно отнесена.</w:t>
            </w:r>
          </w:p>
          <w:p w14:paraId="373F69A4" w14:textId="77777777" w:rsidR="00EA3733" w:rsidRDefault="00EA3733" w:rsidP="00A3748A">
            <w:pPr>
              <w:jc w:val="both"/>
              <w:rPr>
                <w:sz w:val="24"/>
                <w:szCs w:val="24"/>
              </w:rPr>
            </w:pPr>
          </w:p>
        </w:tc>
      </w:tr>
      <w:tr w:rsidR="00EA3733" w14:paraId="7BC56671" w14:textId="77777777" w:rsidTr="00EA3733">
        <w:trPr>
          <w:jc w:val="center"/>
        </w:trPr>
        <w:tc>
          <w:tcPr>
            <w:tcW w:w="518" w:type="dxa"/>
          </w:tcPr>
          <w:p w14:paraId="0A329296" w14:textId="77777777" w:rsidR="00EA3733" w:rsidRDefault="00EA3733" w:rsidP="00A3748A">
            <w:pPr>
              <w:jc w:val="center"/>
              <w:rPr>
                <w:sz w:val="24"/>
                <w:szCs w:val="24"/>
              </w:rPr>
            </w:pPr>
            <w:r>
              <w:rPr>
                <w:sz w:val="24"/>
                <w:szCs w:val="24"/>
              </w:rPr>
              <w:lastRenderedPageBreak/>
              <w:t>3</w:t>
            </w:r>
          </w:p>
        </w:tc>
        <w:tc>
          <w:tcPr>
            <w:tcW w:w="4398" w:type="dxa"/>
          </w:tcPr>
          <w:p w14:paraId="512E40CF" w14:textId="77777777" w:rsidR="00EA3733" w:rsidRDefault="00EA3733" w:rsidP="00A3748A">
            <w:pPr>
              <w:jc w:val="both"/>
              <w:rPr>
                <w:sz w:val="24"/>
                <w:szCs w:val="24"/>
              </w:rPr>
            </w:pPr>
            <w:r>
              <w:rPr>
                <w:sz w:val="24"/>
                <w:szCs w:val="24"/>
              </w:rPr>
              <w:t>К подсветке фасадов объектов капитального строительства</w:t>
            </w:r>
          </w:p>
        </w:tc>
        <w:tc>
          <w:tcPr>
            <w:tcW w:w="4924" w:type="dxa"/>
          </w:tcPr>
          <w:p w14:paraId="76792781" w14:textId="77777777" w:rsidR="00EA3733" w:rsidRPr="0096673A" w:rsidRDefault="00EA3733" w:rsidP="00A3748A">
            <w:pPr>
              <w:jc w:val="both"/>
              <w:rPr>
                <w:rFonts w:eastAsia="Calibri"/>
                <w:sz w:val="22"/>
              </w:rPr>
            </w:pPr>
            <w:r w:rsidRPr="0096673A">
              <w:rPr>
                <w:rFonts w:eastAsia="Calibri"/>
                <w:sz w:val="22"/>
              </w:rPr>
              <w:t>- Светильники (бра, плафоны) для освещения тротуаров и площадок, расположенных у зданий, необходимо устанавливать на высоте не менее 3 м</w:t>
            </w:r>
          </w:p>
          <w:p w14:paraId="20ED65B1" w14:textId="77777777" w:rsidR="00EA3733" w:rsidRPr="0096673A" w:rsidRDefault="00EA3733" w:rsidP="00A3748A">
            <w:pPr>
              <w:jc w:val="both"/>
              <w:rPr>
                <w:sz w:val="22"/>
              </w:rPr>
            </w:pPr>
            <w:r w:rsidRPr="0096673A">
              <w:rPr>
                <w:sz w:val="22"/>
              </w:rPr>
              <w:t xml:space="preserve">- Колонны освещают прожекторами с узкими лучами рассеивания; </w:t>
            </w:r>
          </w:p>
          <w:p w14:paraId="4E630B72" w14:textId="77777777" w:rsidR="00EA3733" w:rsidRPr="0096673A" w:rsidRDefault="00EA3733" w:rsidP="00A3748A">
            <w:pPr>
              <w:jc w:val="both"/>
              <w:rPr>
                <w:sz w:val="22"/>
              </w:rPr>
            </w:pPr>
            <w:r w:rsidRPr="0096673A">
              <w:rPr>
                <w:sz w:val="22"/>
              </w:rPr>
              <w:t xml:space="preserve">- Карнизы подсвечивают особыми линейными светильниками, создающими длинную светящуюся линию; </w:t>
            </w:r>
          </w:p>
          <w:p w14:paraId="48BAED94" w14:textId="77777777" w:rsidR="00EA3733" w:rsidRPr="0096673A" w:rsidRDefault="00EA3733" w:rsidP="00A3748A">
            <w:pPr>
              <w:jc w:val="both"/>
              <w:rPr>
                <w:sz w:val="22"/>
              </w:rPr>
            </w:pPr>
            <w:r w:rsidRPr="0096673A">
              <w:rPr>
                <w:sz w:val="22"/>
              </w:rPr>
              <w:t xml:space="preserve">- Межоконные простенки первого этажа освещают торшерами или иными отдельно стоящими светильниками; </w:t>
            </w:r>
          </w:p>
          <w:p w14:paraId="46392673" w14:textId="77777777" w:rsidR="00EA3733" w:rsidRPr="0096673A" w:rsidRDefault="00EA3733" w:rsidP="00A3748A">
            <w:pPr>
              <w:jc w:val="both"/>
              <w:rPr>
                <w:sz w:val="22"/>
              </w:rPr>
            </w:pPr>
            <w:r w:rsidRPr="0096673A">
              <w:rPr>
                <w:sz w:val="22"/>
              </w:rPr>
              <w:t xml:space="preserve">- Скульптуры выделяют при помощи металлогалогенных ламп с индексом цветопередачи более 80; </w:t>
            </w:r>
          </w:p>
          <w:p w14:paraId="1984E1E5" w14:textId="77777777" w:rsidR="00EA3733" w:rsidRPr="0096673A" w:rsidRDefault="00EA3733" w:rsidP="00A3748A">
            <w:pPr>
              <w:jc w:val="both"/>
              <w:rPr>
                <w:sz w:val="22"/>
              </w:rPr>
            </w:pPr>
            <w:r w:rsidRPr="0096673A">
              <w:rPr>
                <w:sz w:val="22"/>
              </w:rPr>
              <w:t xml:space="preserve">- Средняя яркость фасадов в зависимости от значимости сооружения составляет 3-10 кд/кв. м. </w:t>
            </w:r>
          </w:p>
          <w:p w14:paraId="19DAD90C" w14:textId="77777777" w:rsidR="00EA3733" w:rsidRDefault="00EA3733" w:rsidP="00A3748A">
            <w:pPr>
              <w:jc w:val="both"/>
              <w:rPr>
                <w:sz w:val="24"/>
                <w:szCs w:val="24"/>
              </w:rPr>
            </w:pPr>
          </w:p>
        </w:tc>
      </w:tr>
      <w:tr w:rsidR="00EA3733" w14:paraId="125BC53C" w14:textId="77777777" w:rsidTr="00EA3733">
        <w:trPr>
          <w:jc w:val="center"/>
        </w:trPr>
        <w:tc>
          <w:tcPr>
            <w:tcW w:w="518" w:type="dxa"/>
          </w:tcPr>
          <w:p w14:paraId="5EF7E905" w14:textId="77777777" w:rsidR="00EA3733" w:rsidRDefault="00EA3733" w:rsidP="00A3748A">
            <w:pPr>
              <w:jc w:val="center"/>
              <w:rPr>
                <w:sz w:val="24"/>
                <w:szCs w:val="24"/>
              </w:rPr>
            </w:pPr>
            <w:r>
              <w:rPr>
                <w:sz w:val="24"/>
                <w:szCs w:val="24"/>
              </w:rPr>
              <w:t>4</w:t>
            </w:r>
          </w:p>
        </w:tc>
        <w:tc>
          <w:tcPr>
            <w:tcW w:w="4398" w:type="dxa"/>
          </w:tcPr>
          <w:p w14:paraId="67B35B47" w14:textId="77777777" w:rsidR="00EA3733" w:rsidRDefault="00EA3733" w:rsidP="00A3748A">
            <w:pPr>
              <w:jc w:val="both"/>
              <w:rPr>
                <w:sz w:val="24"/>
                <w:szCs w:val="24"/>
              </w:rPr>
            </w:pPr>
            <w:r>
              <w:rPr>
                <w:sz w:val="24"/>
                <w:szCs w:val="24"/>
              </w:rPr>
              <w:t>К архитектурно-стилистическим характеристикам объектов капитального строительства</w:t>
            </w:r>
          </w:p>
        </w:tc>
        <w:tc>
          <w:tcPr>
            <w:tcW w:w="4924" w:type="dxa"/>
          </w:tcPr>
          <w:p w14:paraId="66C1934C" w14:textId="77777777" w:rsidR="00EA3733" w:rsidRPr="0096673A" w:rsidRDefault="00EA3733" w:rsidP="00A3748A">
            <w:pPr>
              <w:jc w:val="both"/>
              <w:rPr>
                <w:sz w:val="22"/>
                <w:lang w:eastAsia="x-none"/>
              </w:rPr>
            </w:pPr>
            <w:r w:rsidRPr="0096673A">
              <w:rPr>
                <w:sz w:val="22"/>
                <w:lang w:eastAsia="x-none"/>
              </w:rPr>
              <w:t xml:space="preserve">Основные принципы и требования к дополнительным конструкциям: </w:t>
            </w:r>
          </w:p>
          <w:p w14:paraId="2B3CC904" w14:textId="77777777" w:rsidR="00EA3733" w:rsidRPr="0096673A" w:rsidRDefault="00EA3733" w:rsidP="00A3748A">
            <w:pPr>
              <w:jc w:val="both"/>
              <w:rPr>
                <w:sz w:val="22"/>
                <w:lang w:val="x-none" w:eastAsia="x-none"/>
              </w:rPr>
            </w:pPr>
            <w:r w:rsidRPr="0096673A">
              <w:rPr>
                <w:sz w:val="22"/>
                <w:lang w:eastAsia="x-none"/>
              </w:rPr>
              <w:t xml:space="preserve">- </w:t>
            </w:r>
            <w:r w:rsidRPr="0096673A">
              <w:rPr>
                <w:sz w:val="22"/>
                <w:lang w:val="x-none" w:eastAsia="x-none"/>
              </w:rPr>
              <w:t>единый характер и порядок расположения на фасаде;</w:t>
            </w:r>
          </w:p>
          <w:p w14:paraId="55F86256" w14:textId="77777777" w:rsidR="00EA3733" w:rsidRPr="0096673A" w:rsidRDefault="00EA3733" w:rsidP="00A3748A">
            <w:pPr>
              <w:jc w:val="both"/>
              <w:rPr>
                <w:sz w:val="22"/>
                <w:lang w:val="x-none" w:eastAsia="x-none"/>
              </w:rPr>
            </w:pPr>
            <w:r w:rsidRPr="0096673A">
              <w:rPr>
                <w:sz w:val="22"/>
                <w:lang w:val="x-none" w:eastAsia="x-none"/>
              </w:rPr>
              <w:t>- привязка к основным композиционным осям фасада;</w:t>
            </w:r>
          </w:p>
          <w:p w14:paraId="34E16CD0" w14:textId="77777777" w:rsidR="00EA3733" w:rsidRPr="0096673A" w:rsidRDefault="00EA3733" w:rsidP="00A3748A">
            <w:pPr>
              <w:jc w:val="both"/>
              <w:rPr>
                <w:sz w:val="22"/>
                <w:lang w:val="x-none" w:eastAsia="x-none"/>
              </w:rPr>
            </w:pPr>
            <w:r w:rsidRPr="0096673A">
              <w:rPr>
                <w:sz w:val="22"/>
                <w:lang w:val="x-none" w:eastAsia="x-none"/>
              </w:rPr>
              <w:t>- возможность совмещения входа с витринами;</w:t>
            </w:r>
          </w:p>
          <w:p w14:paraId="47182CCC" w14:textId="77777777" w:rsidR="00EA3733" w:rsidRPr="0096673A" w:rsidRDefault="00EA3733" w:rsidP="00A3748A">
            <w:pPr>
              <w:jc w:val="both"/>
              <w:rPr>
                <w:sz w:val="22"/>
                <w:lang w:val="x-none" w:eastAsia="x-none"/>
              </w:rPr>
            </w:pPr>
            <w:r w:rsidRPr="0096673A">
              <w:rPr>
                <w:sz w:val="22"/>
                <w:lang w:val="x-none" w:eastAsia="x-none"/>
              </w:rPr>
              <w:t>- окраска, отделка в соответствии с колером фасада.</w:t>
            </w:r>
          </w:p>
          <w:p w14:paraId="057B61A9" w14:textId="77777777" w:rsidR="00EA3733" w:rsidRPr="0096673A" w:rsidRDefault="00EA3733" w:rsidP="00A3748A">
            <w:pPr>
              <w:jc w:val="both"/>
              <w:rPr>
                <w:sz w:val="22"/>
                <w:lang w:val="x-none" w:eastAsia="x-none"/>
              </w:rPr>
            </w:pPr>
            <w:r w:rsidRPr="0096673A">
              <w:rPr>
                <w:sz w:val="22"/>
                <w:lang w:val="x-none" w:eastAsia="x-none"/>
              </w:rPr>
              <w:t>Козырьки и навесы выполняются по индивидуальным и типовым проектам, в соответствии с архитектурным решением</w:t>
            </w:r>
            <w:r w:rsidRPr="0096673A">
              <w:rPr>
                <w:sz w:val="22"/>
                <w:lang w:eastAsia="x-none"/>
              </w:rPr>
              <w:t xml:space="preserve"> и стилевыми особенностями здания</w:t>
            </w:r>
            <w:r w:rsidRPr="0096673A">
              <w:rPr>
                <w:sz w:val="22"/>
                <w:lang w:val="x-none" w:eastAsia="x-none"/>
              </w:rPr>
              <w:t>.</w:t>
            </w:r>
          </w:p>
          <w:p w14:paraId="695E31CF" w14:textId="77777777" w:rsidR="00EA3733" w:rsidRPr="0096673A" w:rsidRDefault="00EA3733" w:rsidP="00A3748A">
            <w:pPr>
              <w:jc w:val="both"/>
              <w:rPr>
                <w:sz w:val="22"/>
                <w:lang w:eastAsia="x-none"/>
              </w:rPr>
            </w:pPr>
            <w:r w:rsidRPr="0096673A">
              <w:rPr>
                <w:sz w:val="22"/>
                <w:lang w:val="x-none" w:eastAsia="x-none"/>
              </w:rPr>
              <w:t>На фасадах зданий и сооружений, являющихся объектами культурного наследия, допускаются восстановление, реставрация исторических козырьков или выполнение новых козырьков в традиционных техниках художественной ковки, литья</w:t>
            </w:r>
            <w:r w:rsidRPr="0096673A">
              <w:rPr>
                <w:sz w:val="22"/>
                <w:lang w:eastAsia="x-none"/>
              </w:rPr>
              <w:t>.</w:t>
            </w:r>
          </w:p>
          <w:p w14:paraId="5DA9D2D9" w14:textId="77777777" w:rsidR="00EA3733" w:rsidRPr="0096673A" w:rsidRDefault="00EA3733" w:rsidP="00A3748A">
            <w:pPr>
              <w:jc w:val="both"/>
              <w:rPr>
                <w:sz w:val="22"/>
                <w:lang w:eastAsia="x-none"/>
              </w:rPr>
            </w:pPr>
            <w:r w:rsidRPr="0096673A">
              <w:rPr>
                <w:sz w:val="22"/>
                <w:lang w:eastAsia="x-none"/>
              </w:rPr>
              <w:t>Запрещается у</w:t>
            </w:r>
            <w:r w:rsidRPr="0096673A">
              <w:rPr>
                <w:sz w:val="22"/>
                <w:lang w:val="x-none" w:eastAsia="x-none"/>
              </w:rPr>
              <w:t>стройство глухих ограждений</w:t>
            </w:r>
            <w:r w:rsidRPr="0096673A">
              <w:rPr>
                <w:sz w:val="22"/>
                <w:lang w:eastAsia="x-none"/>
              </w:rPr>
              <w:t xml:space="preserve"> на крыльцах зданий гостевого маршрута</w:t>
            </w:r>
          </w:p>
          <w:p w14:paraId="570ACA50" w14:textId="77777777" w:rsidR="00EA3733" w:rsidRPr="0096673A" w:rsidRDefault="00EA3733" w:rsidP="00A3748A">
            <w:pPr>
              <w:jc w:val="both"/>
              <w:rPr>
                <w:sz w:val="22"/>
                <w:lang w:eastAsia="x-none"/>
              </w:rPr>
            </w:pPr>
            <w:r w:rsidRPr="0096673A">
              <w:rPr>
                <w:sz w:val="22"/>
                <w:lang w:eastAsia="x-none"/>
              </w:rPr>
              <w:t>У</w:t>
            </w:r>
            <w:r w:rsidRPr="0096673A">
              <w:rPr>
                <w:sz w:val="22"/>
                <w:lang w:val="x-none" w:eastAsia="x-none"/>
              </w:rPr>
              <w:t>стройство ступеней, лестниц, крылец, приямков должно соответствовать нормативным требованиям</w:t>
            </w:r>
            <w:r w:rsidRPr="0096673A">
              <w:rPr>
                <w:sz w:val="22"/>
                <w:lang w:eastAsia="x-none"/>
              </w:rPr>
              <w:t xml:space="preserve"> и общему архитектурному решению здания.</w:t>
            </w:r>
          </w:p>
          <w:p w14:paraId="54004617" w14:textId="77777777" w:rsidR="00EA3733" w:rsidRPr="0096673A" w:rsidRDefault="00EA3733" w:rsidP="00A3748A">
            <w:pPr>
              <w:jc w:val="both"/>
              <w:rPr>
                <w:sz w:val="22"/>
                <w:lang w:val="x-none" w:eastAsia="x-none"/>
              </w:rPr>
            </w:pPr>
            <w:r w:rsidRPr="0096673A">
              <w:rPr>
                <w:sz w:val="22"/>
                <w:lang w:val="x-none" w:eastAsia="x-none"/>
              </w:rPr>
              <w:t>Характер устройства</w:t>
            </w:r>
            <w:r w:rsidRPr="0096673A">
              <w:rPr>
                <w:sz w:val="22"/>
                <w:lang w:eastAsia="x-none"/>
              </w:rPr>
              <w:t xml:space="preserve"> дополнительных конструкций</w:t>
            </w:r>
            <w:r w:rsidRPr="0096673A">
              <w:rPr>
                <w:sz w:val="22"/>
                <w:lang w:val="x-none" w:eastAsia="x-none"/>
              </w:rPr>
              <w:t>, материалы, цветовое решение должны соответствовать общему архитектурному решению и колерному бланку фасада</w:t>
            </w:r>
          </w:p>
          <w:p w14:paraId="298DB0D5" w14:textId="77777777" w:rsidR="00EA3733" w:rsidRPr="0096673A" w:rsidRDefault="00EA3733" w:rsidP="00A3748A">
            <w:pPr>
              <w:jc w:val="both"/>
              <w:rPr>
                <w:sz w:val="22"/>
                <w:lang w:val="x-none" w:eastAsia="x-none"/>
              </w:rPr>
            </w:pPr>
            <w:r w:rsidRPr="0096673A">
              <w:rPr>
                <w:sz w:val="22"/>
                <w:lang w:eastAsia="x-none"/>
              </w:rPr>
              <w:t>На крыльцах и пандусах н</w:t>
            </w:r>
            <w:r w:rsidRPr="0096673A">
              <w:rPr>
                <w:sz w:val="22"/>
                <w:lang w:val="x-none" w:eastAsia="x-none"/>
              </w:rPr>
              <w:t>еобходимо устройство ограждения</w:t>
            </w:r>
          </w:p>
          <w:p w14:paraId="3BC59201" w14:textId="77777777" w:rsidR="00EA3733" w:rsidRPr="0096673A" w:rsidRDefault="00EA3733" w:rsidP="00A3748A">
            <w:pPr>
              <w:jc w:val="both"/>
              <w:rPr>
                <w:sz w:val="22"/>
                <w:lang w:val="x-none" w:eastAsia="x-none"/>
              </w:rPr>
            </w:pPr>
            <w:r w:rsidRPr="0096673A">
              <w:rPr>
                <w:sz w:val="22"/>
                <w:lang w:val="x-none" w:eastAsia="x-none"/>
              </w:rPr>
              <w:t>Поверхность ступеней</w:t>
            </w:r>
            <w:r w:rsidRPr="0096673A">
              <w:rPr>
                <w:sz w:val="22"/>
                <w:lang w:eastAsia="x-none"/>
              </w:rPr>
              <w:t xml:space="preserve"> крылец</w:t>
            </w:r>
            <w:r w:rsidRPr="0096673A">
              <w:rPr>
                <w:sz w:val="22"/>
                <w:lang w:val="x-none" w:eastAsia="x-none"/>
              </w:rPr>
              <w:t xml:space="preserve"> должна быть шероховатой и не допускать скольжения</w:t>
            </w:r>
          </w:p>
          <w:p w14:paraId="257EF3CD" w14:textId="77777777" w:rsidR="00EA3733" w:rsidRPr="0096673A" w:rsidRDefault="00EA3733" w:rsidP="00A3748A">
            <w:pPr>
              <w:jc w:val="both"/>
              <w:rPr>
                <w:sz w:val="22"/>
                <w:lang w:val="x-none"/>
              </w:rPr>
            </w:pPr>
          </w:p>
        </w:tc>
      </w:tr>
    </w:tbl>
    <w:p w14:paraId="4930320F" w14:textId="64063BDC" w:rsidR="00D26FC4" w:rsidRPr="00D26FC4" w:rsidRDefault="00D26FC4" w:rsidP="00EA3733">
      <w:pPr>
        <w:pStyle w:val="a3"/>
        <w:ind w:left="437" w:right="431" w:firstLine="284"/>
        <w:rPr>
          <w:lang w:val="x-none" w:eastAsia="x-none"/>
        </w:rPr>
      </w:pPr>
    </w:p>
    <w:p w14:paraId="5A1555EF" w14:textId="77777777" w:rsidR="00872864" w:rsidRDefault="00872864">
      <w:pPr>
        <w:pStyle w:val="a3"/>
        <w:spacing w:before="116"/>
      </w:pPr>
    </w:p>
    <w:p w14:paraId="6EDE7585" w14:textId="77777777" w:rsidR="004E2AB6" w:rsidRDefault="00A3748A">
      <w:pPr>
        <w:pStyle w:val="a4"/>
        <w:numPr>
          <w:ilvl w:val="0"/>
          <w:numId w:val="223"/>
        </w:numPr>
        <w:tabs>
          <w:tab w:val="left" w:pos="1001"/>
        </w:tabs>
        <w:ind w:left="438" w:right="430" w:firstLine="283"/>
        <w:jc w:val="left"/>
        <w:rPr>
          <w:sz w:val="24"/>
        </w:rPr>
      </w:pPr>
      <w:r>
        <w:rPr>
          <w:sz w:val="24"/>
        </w:rPr>
        <w:t>Градостроительные</w:t>
      </w:r>
      <w:r>
        <w:rPr>
          <w:spacing w:val="36"/>
          <w:sz w:val="24"/>
        </w:rPr>
        <w:t xml:space="preserve"> </w:t>
      </w:r>
      <w:r>
        <w:rPr>
          <w:sz w:val="24"/>
        </w:rPr>
        <w:t>регламенты</w:t>
      </w:r>
      <w:r>
        <w:rPr>
          <w:spacing w:val="37"/>
          <w:sz w:val="24"/>
        </w:rPr>
        <w:t xml:space="preserve"> </w:t>
      </w:r>
      <w:r>
        <w:rPr>
          <w:sz w:val="24"/>
        </w:rPr>
        <w:t>в</w:t>
      </w:r>
      <w:r>
        <w:rPr>
          <w:spacing w:val="37"/>
          <w:sz w:val="24"/>
        </w:rPr>
        <w:t xml:space="preserve"> </w:t>
      </w:r>
      <w:r>
        <w:rPr>
          <w:sz w:val="24"/>
        </w:rPr>
        <w:t>зоне</w:t>
      </w:r>
      <w:r>
        <w:rPr>
          <w:spacing w:val="36"/>
          <w:sz w:val="24"/>
        </w:rPr>
        <w:t xml:space="preserve"> </w:t>
      </w:r>
      <w:r>
        <w:rPr>
          <w:sz w:val="24"/>
        </w:rPr>
        <w:t>размещения</w:t>
      </w:r>
      <w:r>
        <w:rPr>
          <w:spacing w:val="37"/>
          <w:sz w:val="24"/>
        </w:rPr>
        <w:t xml:space="preserve"> </w:t>
      </w:r>
      <w:r>
        <w:rPr>
          <w:sz w:val="24"/>
        </w:rPr>
        <w:t>жилой</w:t>
      </w:r>
      <w:r>
        <w:rPr>
          <w:spacing w:val="38"/>
          <w:sz w:val="24"/>
        </w:rPr>
        <w:t xml:space="preserve"> </w:t>
      </w:r>
      <w:r>
        <w:rPr>
          <w:sz w:val="24"/>
        </w:rPr>
        <w:t>застройки</w:t>
      </w:r>
      <w:r>
        <w:rPr>
          <w:spacing w:val="40"/>
          <w:sz w:val="24"/>
        </w:rPr>
        <w:t xml:space="preserve"> </w:t>
      </w:r>
      <w:r>
        <w:rPr>
          <w:sz w:val="24"/>
        </w:rPr>
        <w:t>усадебного</w:t>
      </w:r>
      <w:r>
        <w:rPr>
          <w:spacing w:val="37"/>
          <w:sz w:val="24"/>
        </w:rPr>
        <w:t xml:space="preserve"> </w:t>
      </w:r>
      <w:r>
        <w:rPr>
          <w:sz w:val="24"/>
        </w:rPr>
        <w:t>типа</w:t>
      </w:r>
      <w:r>
        <w:rPr>
          <w:spacing w:val="36"/>
          <w:sz w:val="24"/>
        </w:rPr>
        <w:t xml:space="preserve"> </w:t>
      </w:r>
      <w:r>
        <w:rPr>
          <w:sz w:val="24"/>
        </w:rPr>
        <w:t>с объектами обслуживания (</w:t>
      </w:r>
      <w:r>
        <w:rPr>
          <w:b/>
          <w:sz w:val="24"/>
        </w:rPr>
        <w:t>Ж-2.1</w:t>
      </w:r>
      <w:r>
        <w:rPr>
          <w:sz w:val="24"/>
        </w:rPr>
        <w:t>)</w:t>
      </w:r>
    </w:p>
    <w:p w14:paraId="674F5EA8" w14:textId="77777777" w:rsidR="004E2AB6" w:rsidRDefault="004E2AB6">
      <w:pPr>
        <w:pStyle w:val="a3"/>
        <w:spacing w:before="10" w:after="1"/>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5134"/>
      </w:tblGrid>
      <w:tr w:rsidR="004E2AB6" w14:paraId="4C6DF37A" w14:textId="77777777">
        <w:trPr>
          <w:trHeight w:val="827"/>
        </w:trPr>
        <w:tc>
          <w:tcPr>
            <w:tcW w:w="4928" w:type="dxa"/>
          </w:tcPr>
          <w:p w14:paraId="6AEF503C"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134" w:type="dxa"/>
          </w:tcPr>
          <w:p w14:paraId="79E5FBA3" w14:textId="77777777" w:rsidR="004E2AB6" w:rsidRDefault="00A3748A">
            <w:pPr>
              <w:pStyle w:val="TableParagraph"/>
              <w:rPr>
                <w:sz w:val="24"/>
              </w:rPr>
            </w:pPr>
            <w:r>
              <w:rPr>
                <w:sz w:val="24"/>
              </w:rPr>
              <w:t>Предельные</w:t>
            </w:r>
            <w:r>
              <w:rPr>
                <w:spacing w:val="-12"/>
                <w:sz w:val="24"/>
              </w:rPr>
              <w:t xml:space="preserve"> </w:t>
            </w:r>
            <w:r>
              <w:rPr>
                <w:sz w:val="24"/>
              </w:rPr>
              <w:t>размеры</w:t>
            </w:r>
            <w:r>
              <w:rPr>
                <w:spacing w:val="-10"/>
                <w:sz w:val="24"/>
              </w:rPr>
              <w:t xml:space="preserve"> </w:t>
            </w:r>
            <w:r>
              <w:rPr>
                <w:sz w:val="24"/>
              </w:rPr>
              <w:t>земельных</w:t>
            </w:r>
            <w:r>
              <w:rPr>
                <w:spacing w:val="-8"/>
                <w:sz w:val="24"/>
              </w:rPr>
              <w:t xml:space="preserve"> </w:t>
            </w:r>
            <w:r>
              <w:rPr>
                <w:sz w:val="24"/>
              </w:rPr>
              <w:t>участков</w:t>
            </w:r>
            <w:r>
              <w:rPr>
                <w:spacing w:val="-11"/>
                <w:sz w:val="24"/>
              </w:rPr>
              <w:t xml:space="preserve"> </w:t>
            </w:r>
            <w:r>
              <w:rPr>
                <w:sz w:val="24"/>
              </w:rPr>
              <w:t>и предельные параметры строительства</w:t>
            </w:r>
          </w:p>
          <w:p w14:paraId="06F3A783" w14:textId="77777777" w:rsidR="004E2AB6" w:rsidRDefault="00A3748A">
            <w:pPr>
              <w:pStyle w:val="TableParagraph"/>
              <w:spacing w:line="261" w:lineRule="exact"/>
              <w:rPr>
                <w:sz w:val="24"/>
              </w:rPr>
            </w:pPr>
            <w:r>
              <w:rPr>
                <w:spacing w:val="-2"/>
                <w:sz w:val="24"/>
              </w:rPr>
              <w:t>(реконструкции)</w:t>
            </w:r>
          </w:p>
        </w:tc>
      </w:tr>
      <w:tr w:rsidR="004E2AB6" w14:paraId="11B8A998" w14:textId="77777777">
        <w:trPr>
          <w:trHeight w:val="278"/>
        </w:trPr>
        <w:tc>
          <w:tcPr>
            <w:tcW w:w="10062" w:type="dxa"/>
            <w:gridSpan w:val="2"/>
          </w:tcPr>
          <w:p w14:paraId="31227393" w14:textId="77777777" w:rsidR="004E2AB6" w:rsidRDefault="00A3748A">
            <w:pPr>
              <w:pStyle w:val="TableParagraph"/>
              <w:spacing w:before="1" w:line="257"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40B09889" w14:textId="77777777">
        <w:trPr>
          <w:trHeight w:val="275"/>
        </w:trPr>
        <w:tc>
          <w:tcPr>
            <w:tcW w:w="4928" w:type="dxa"/>
          </w:tcPr>
          <w:p w14:paraId="744EE1DD" w14:textId="77777777" w:rsidR="004E2AB6" w:rsidRDefault="00A3748A">
            <w:pPr>
              <w:pStyle w:val="TableParagraph"/>
              <w:spacing w:line="256" w:lineRule="exact"/>
              <w:rPr>
                <w:sz w:val="24"/>
              </w:rPr>
            </w:pPr>
            <w:r>
              <w:rPr>
                <w:sz w:val="24"/>
              </w:rPr>
              <w:t>Блокированная</w:t>
            </w:r>
            <w:r>
              <w:rPr>
                <w:spacing w:val="-3"/>
                <w:sz w:val="24"/>
              </w:rPr>
              <w:t xml:space="preserve"> </w:t>
            </w:r>
            <w:r>
              <w:rPr>
                <w:sz w:val="24"/>
              </w:rPr>
              <w:t>жилая</w:t>
            </w:r>
            <w:r>
              <w:rPr>
                <w:spacing w:val="-3"/>
                <w:sz w:val="24"/>
              </w:rPr>
              <w:t xml:space="preserve"> </w:t>
            </w:r>
            <w:r>
              <w:rPr>
                <w:spacing w:val="-2"/>
                <w:sz w:val="24"/>
              </w:rPr>
              <w:t>застройка</w:t>
            </w:r>
          </w:p>
        </w:tc>
        <w:tc>
          <w:tcPr>
            <w:tcW w:w="5134" w:type="dxa"/>
          </w:tcPr>
          <w:p w14:paraId="113BDD97" w14:textId="77777777" w:rsidR="004E2AB6" w:rsidRDefault="00A3748A">
            <w:pPr>
              <w:pStyle w:val="TableParagraph"/>
              <w:spacing w:line="256"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A3980C1" w14:textId="77777777">
        <w:trPr>
          <w:trHeight w:val="5244"/>
        </w:trPr>
        <w:tc>
          <w:tcPr>
            <w:tcW w:w="4928" w:type="dxa"/>
          </w:tcPr>
          <w:p w14:paraId="51D89FD4" w14:textId="77777777" w:rsidR="004E2AB6" w:rsidRDefault="00A3748A">
            <w:pPr>
              <w:pStyle w:val="TableParagraph"/>
              <w:ind w:right="1304"/>
              <w:rPr>
                <w:sz w:val="24"/>
              </w:rPr>
            </w:pPr>
            <w:r>
              <w:rPr>
                <w:sz w:val="24"/>
              </w:rPr>
              <w:t>Для</w:t>
            </w:r>
            <w:r>
              <w:rPr>
                <w:spacing w:val="-15"/>
                <w:sz w:val="24"/>
              </w:rPr>
              <w:t xml:space="preserve"> </w:t>
            </w:r>
            <w:r>
              <w:rPr>
                <w:sz w:val="24"/>
              </w:rPr>
              <w:t>индивидуального</w:t>
            </w:r>
            <w:r>
              <w:rPr>
                <w:spacing w:val="-15"/>
                <w:sz w:val="24"/>
              </w:rPr>
              <w:t xml:space="preserve"> </w:t>
            </w:r>
            <w:r>
              <w:rPr>
                <w:sz w:val="24"/>
              </w:rPr>
              <w:t xml:space="preserve">жилищного </w:t>
            </w:r>
            <w:r>
              <w:rPr>
                <w:spacing w:val="-2"/>
                <w:sz w:val="24"/>
              </w:rPr>
              <w:t>строительства</w:t>
            </w:r>
          </w:p>
        </w:tc>
        <w:tc>
          <w:tcPr>
            <w:tcW w:w="5134" w:type="dxa"/>
          </w:tcPr>
          <w:p w14:paraId="7E785C9B" w14:textId="77777777" w:rsidR="004E2AB6" w:rsidRDefault="00A3748A">
            <w:pPr>
              <w:pStyle w:val="TableParagraph"/>
              <w:ind w:right="174"/>
              <w:rPr>
                <w:sz w:val="24"/>
              </w:rPr>
            </w:pPr>
            <w:r>
              <w:rPr>
                <w:sz w:val="24"/>
              </w:rPr>
              <w:t>Максимальные</w:t>
            </w:r>
            <w:r>
              <w:rPr>
                <w:spacing w:val="-15"/>
                <w:sz w:val="24"/>
              </w:rPr>
              <w:t xml:space="preserve"> </w:t>
            </w:r>
            <w:r>
              <w:rPr>
                <w:sz w:val="24"/>
              </w:rPr>
              <w:t>и</w:t>
            </w:r>
            <w:r>
              <w:rPr>
                <w:spacing w:val="-13"/>
                <w:sz w:val="24"/>
              </w:rPr>
              <w:t xml:space="preserve"> </w:t>
            </w:r>
            <w:r>
              <w:rPr>
                <w:sz w:val="24"/>
              </w:rPr>
              <w:t>минимальные</w:t>
            </w:r>
            <w:r>
              <w:rPr>
                <w:spacing w:val="-12"/>
                <w:sz w:val="24"/>
              </w:rPr>
              <w:t xml:space="preserve"> </w:t>
            </w:r>
            <w:r>
              <w:rPr>
                <w:sz w:val="24"/>
              </w:rPr>
              <w:t>размеры земельных участков устанавливаются в размере 0,06 – 0,15 га.</w:t>
            </w:r>
          </w:p>
          <w:p w14:paraId="6A85A948" w14:textId="77777777" w:rsidR="004E2AB6" w:rsidRDefault="00A3748A">
            <w:pPr>
              <w:pStyle w:val="TableParagraph"/>
              <w:ind w:right="225"/>
              <w:jc w:val="both"/>
              <w:rPr>
                <w:sz w:val="24"/>
              </w:rPr>
            </w:pPr>
            <w:r>
              <w:rPr>
                <w:sz w:val="24"/>
              </w:rPr>
              <w:t>Высота зданий не должна превышать 3 этажа. Отступ</w:t>
            </w:r>
            <w:r>
              <w:rPr>
                <w:spacing w:val="-6"/>
                <w:sz w:val="24"/>
              </w:rPr>
              <w:t xml:space="preserve"> </w:t>
            </w:r>
            <w:r>
              <w:rPr>
                <w:sz w:val="24"/>
              </w:rPr>
              <w:t>жилых</w:t>
            </w:r>
            <w:r>
              <w:rPr>
                <w:spacing w:val="-6"/>
                <w:sz w:val="24"/>
              </w:rPr>
              <w:t xml:space="preserve"> </w:t>
            </w:r>
            <w:r>
              <w:rPr>
                <w:sz w:val="24"/>
              </w:rPr>
              <w:t>домов</w:t>
            </w:r>
            <w:r>
              <w:rPr>
                <w:spacing w:val="-7"/>
                <w:sz w:val="24"/>
              </w:rPr>
              <w:t xml:space="preserve"> </w:t>
            </w:r>
            <w:r>
              <w:rPr>
                <w:sz w:val="24"/>
              </w:rPr>
              <w:t>от</w:t>
            </w:r>
            <w:r>
              <w:rPr>
                <w:spacing w:val="-6"/>
                <w:sz w:val="24"/>
              </w:rPr>
              <w:t xml:space="preserve"> </w:t>
            </w:r>
            <w:r>
              <w:rPr>
                <w:sz w:val="24"/>
              </w:rPr>
              <w:t>красной</w:t>
            </w:r>
            <w:r>
              <w:rPr>
                <w:spacing w:val="-6"/>
                <w:sz w:val="24"/>
              </w:rPr>
              <w:t xml:space="preserve"> </w:t>
            </w:r>
            <w:r>
              <w:rPr>
                <w:sz w:val="24"/>
              </w:rPr>
              <w:t>линии</w:t>
            </w:r>
            <w:r>
              <w:rPr>
                <w:spacing w:val="-4"/>
                <w:sz w:val="24"/>
              </w:rPr>
              <w:t xml:space="preserve"> </w:t>
            </w:r>
            <w:r>
              <w:rPr>
                <w:sz w:val="24"/>
              </w:rPr>
              <w:t>улиц</w:t>
            </w:r>
            <w:r>
              <w:rPr>
                <w:spacing w:val="-6"/>
                <w:sz w:val="24"/>
              </w:rPr>
              <w:t xml:space="preserve"> </w:t>
            </w:r>
            <w:r>
              <w:rPr>
                <w:sz w:val="24"/>
              </w:rPr>
              <w:t>и проездов должен составлять не менее 5 м.</w:t>
            </w:r>
          </w:p>
          <w:p w14:paraId="24BC1C7B" w14:textId="77777777" w:rsidR="004E2AB6" w:rsidRDefault="00A3748A">
            <w:pPr>
              <w:pStyle w:val="TableParagraph"/>
              <w:jc w:val="both"/>
              <w:rPr>
                <w:sz w:val="24"/>
              </w:rPr>
            </w:pPr>
            <w:r>
              <w:rPr>
                <w:sz w:val="24"/>
              </w:rPr>
              <w:t>Высота</w:t>
            </w:r>
            <w:r>
              <w:rPr>
                <w:spacing w:val="-1"/>
                <w:sz w:val="24"/>
              </w:rPr>
              <w:t xml:space="preserve"> </w:t>
            </w:r>
            <w:r>
              <w:rPr>
                <w:sz w:val="24"/>
              </w:rPr>
              <w:t>забора</w:t>
            </w:r>
            <w:r>
              <w:rPr>
                <w:spacing w:val="-1"/>
                <w:sz w:val="24"/>
              </w:rPr>
              <w:t xml:space="preserve"> </w:t>
            </w:r>
            <w:r>
              <w:rPr>
                <w:sz w:val="24"/>
              </w:rPr>
              <w:t>–</w:t>
            </w:r>
            <w:r>
              <w:rPr>
                <w:spacing w:val="-1"/>
                <w:sz w:val="24"/>
              </w:rPr>
              <w:t xml:space="preserve"> </w:t>
            </w:r>
            <w:r>
              <w:rPr>
                <w:sz w:val="24"/>
              </w:rPr>
              <w:t>не</w:t>
            </w:r>
            <w:r>
              <w:rPr>
                <w:spacing w:val="-1"/>
                <w:sz w:val="24"/>
              </w:rPr>
              <w:t xml:space="preserve"> </w:t>
            </w:r>
            <w:r>
              <w:rPr>
                <w:sz w:val="24"/>
              </w:rPr>
              <w:t>более</w:t>
            </w:r>
            <w:r>
              <w:rPr>
                <w:spacing w:val="-3"/>
                <w:sz w:val="24"/>
              </w:rPr>
              <w:t xml:space="preserve"> </w:t>
            </w:r>
            <w:r>
              <w:rPr>
                <w:sz w:val="24"/>
              </w:rPr>
              <w:t xml:space="preserve">1,5 </w:t>
            </w:r>
            <w:r>
              <w:rPr>
                <w:spacing w:val="-5"/>
                <w:sz w:val="24"/>
              </w:rPr>
              <w:t>м.</w:t>
            </w:r>
          </w:p>
          <w:p w14:paraId="5F9D4EAF" w14:textId="2BE01D57" w:rsidR="004E2AB6" w:rsidRDefault="00A3748A">
            <w:pPr>
              <w:pStyle w:val="TableParagraph"/>
              <w:ind w:right="54"/>
              <w:rPr>
                <w:sz w:val="24"/>
              </w:rPr>
            </w:pPr>
            <w:r>
              <w:rPr>
                <w:sz w:val="24"/>
              </w:rPr>
              <w:t>Расстояние</w:t>
            </w:r>
            <w:r>
              <w:rPr>
                <w:spacing w:val="-9"/>
                <w:sz w:val="24"/>
              </w:rPr>
              <w:t xml:space="preserve"> </w:t>
            </w:r>
            <w:r>
              <w:rPr>
                <w:sz w:val="24"/>
              </w:rPr>
              <w:t>от</w:t>
            </w:r>
            <w:r>
              <w:rPr>
                <w:spacing w:val="-8"/>
                <w:sz w:val="24"/>
              </w:rPr>
              <w:t xml:space="preserve"> </w:t>
            </w:r>
            <w:r>
              <w:rPr>
                <w:sz w:val="24"/>
              </w:rPr>
              <w:t>окон</w:t>
            </w:r>
            <w:r>
              <w:rPr>
                <w:spacing w:val="-8"/>
                <w:sz w:val="24"/>
              </w:rPr>
              <w:t xml:space="preserve"> </w:t>
            </w:r>
            <w:r>
              <w:rPr>
                <w:sz w:val="24"/>
              </w:rPr>
              <w:t>жилых</w:t>
            </w:r>
            <w:r>
              <w:rPr>
                <w:spacing w:val="-7"/>
                <w:sz w:val="24"/>
              </w:rPr>
              <w:t xml:space="preserve"> </w:t>
            </w:r>
            <w:r>
              <w:rPr>
                <w:sz w:val="24"/>
              </w:rPr>
              <w:t>помещений</w:t>
            </w:r>
            <w:r>
              <w:rPr>
                <w:spacing w:val="-8"/>
                <w:sz w:val="24"/>
              </w:rPr>
              <w:t xml:space="preserve"> </w:t>
            </w:r>
            <w:r>
              <w:rPr>
                <w:sz w:val="24"/>
              </w:rPr>
              <w:t>(комнат, кухонь</w:t>
            </w:r>
            <w:r>
              <w:rPr>
                <w:spacing w:val="-4"/>
                <w:sz w:val="24"/>
              </w:rPr>
              <w:t xml:space="preserve"> </w:t>
            </w:r>
            <w:r>
              <w:rPr>
                <w:sz w:val="24"/>
              </w:rPr>
              <w:t>и</w:t>
            </w:r>
            <w:r>
              <w:rPr>
                <w:spacing w:val="-4"/>
                <w:sz w:val="24"/>
              </w:rPr>
              <w:t xml:space="preserve"> </w:t>
            </w:r>
            <w:r>
              <w:rPr>
                <w:sz w:val="24"/>
              </w:rPr>
              <w:t>веранд)</w:t>
            </w:r>
            <w:r>
              <w:rPr>
                <w:spacing w:val="-4"/>
                <w:sz w:val="24"/>
              </w:rPr>
              <w:t xml:space="preserve"> </w:t>
            </w:r>
            <w:r>
              <w:rPr>
                <w:sz w:val="24"/>
              </w:rPr>
              <w:t>до</w:t>
            </w:r>
            <w:r>
              <w:rPr>
                <w:spacing w:val="-4"/>
                <w:sz w:val="24"/>
              </w:rPr>
              <w:t xml:space="preserve"> </w:t>
            </w:r>
            <w:r>
              <w:rPr>
                <w:sz w:val="24"/>
              </w:rPr>
              <w:t>стен</w:t>
            </w:r>
            <w:r>
              <w:rPr>
                <w:spacing w:val="-4"/>
                <w:sz w:val="24"/>
              </w:rPr>
              <w:t xml:space="preserve"> </w:t>
            </w:r>
            <w:r w:rsidR="00802C63">
              <w:rPr>
                <w:spacing w:val="-4"/>
                <w:sz w:val="24"/>
              </w:rPr>
              <w:t xml:space="preserve">жилого </w:t>
            </w:r>
            <w:r>
              <w:rPr>
                <w:sz w:val="24"/>
              </w:rPr>
              <w:t>дома</w:t>
            </w:r>
            <w:r>
              <w:rPr>
                <w:spacing w:val="-6"/>
                <w:sz w:val="24"/>
              </w:rPr>
              <w:t xml:space="preserve"> </w:t>
            </w:r>
            <w:r>
              <w:rPr>
                <w:sz w:val="24"/>
              </w:rPr>
              <w:t>и</w:t>
            </w:r>
            <w:r>
              <w:rPr>
                <w:spacing w:val="-4"/>
                <w:sz w:val="24"/>
              </w:rPr>
              <w:t xml:space="preserve"> </w:t>
            </w:r>
            <w:r>
              <w:rPr>
                <w:sz w:val="24"/>
              </w:rPr>
              <w:t>хозяйственных построек</w:t>
            </w:r>
            <w:r>
              <w:rPr>
                <w:spacing w:val="-1"/>
                <w:sz w:val="24"/>
              </w:rPr>
              <w:t xml:space="preserve"> </w:t>
            </w:r>
            <w:r>
              <w:rPr>
                <w:sz w:val="24"/>
              </w:rPr>
              <w:t>(сарая,</w:t>
            </w:r>
            <w:r>
              <w:rPr>
                <w:spacing w:val="-1"/>
                <w:sz w:val="24"/>
              </w:rPr>
              <w:t xml:space="preserve"> </w:t>
            </w:r>
            <w:r>
              <w:rPr>
                <w:sz w:val="24"/>
              </w:rPr>
              <w:t>гаража,</w:t>
            </w:r>
            <w:r>
              <w:rPr>
                <w:spacing w:val="-1"/>
                <w:sz w:val="24"/>
              </w:rPr>
              <w:t xml:space="preserve"> </w:t>
            </w:r>
            <w:r>
              <w:rPr>
                <w:sz w:val="24"/>
              </w:rPr>
              <w:t>бани),</w:t>
            </w:r>
            <w:r>
              <w:rPr>
                <w:spacing w:val="-1"/>
                <w:sz w:val="24"/>
              </w:rPr>
              <w:t xml:space="preserve"> </w:t>
            </w:r>
            <w:r>
              <w:rPr>
                <w:sz w:val="24"/>
              </w:rPr>
              <w:t>расположенных на соседних земельных участках должно быть не менее 6 м.</w:t>
            </w:r>
          </w:p>
          <w:p w14:paraId="30E06BAA" w14:textId="77777777" w:rsidR="004E2AB6" w:rsidRDefault="00A3748A">
            <w:pPr>
              <w:pStyle w:val="TableParagraph"/>
              <w:ind w:right="174"/>
              <w:rPr>
                <w:sz w:val="24"/>
              </w:rPr>
            </w:pPr>
            <w:r>
              <w:rPr>
                <w:sz w:val="24"/>
              </w:rPr>
              <w:t>Расстояния от индивидуального жилого дома до</w:t>
            </w:r>
            <w:r>
              <w:rPr>
                <w:spacing w:val="-7"/>
                <w:sz w:val="24"/>
              </w:rPr>
              <w:t xml:space="preserve"> </w:t>
            </w:r>
            <w:r>
              <w:rPr>
                <w:sz w:val="24"/>
              </w:rPr>
              <w:t>границ</w:t>
            </w:r>
            <w:r>
              <w:rPr>
                <w:spacing w:val="-9"/>
                <w:sz w:val="24"/>
              </w:rPr>
              <w:t xml:space="preserve"> </w:t>
            </w:r>
            <w:r>
              <w:rPr>
                <w:sz w:val="24"/>
              </w:rPr>
              <w:t>земельного</w:t>
            </w:r>
            <w:r>
              <w:rPr>
                <w:spacing w:val="-5"/>
                <w:sz w:val="24"/>
              </w:rPr>
              <w:t xml:space="preserve"> </w:t>
            </w:r>
            <w:r>
              <w:rPr>
                <w:sz w:val="24"/>
              </w:rPr>
              <w:t>участка</w:t>
            </w:r>
            <w:r>
              <w:rPr>
                <w:spacing w:val="-8"/>
                <w:sz w:val="24"/>
              </w:rPr>
              <w:t xml:space="preserve"> </w:t>
            </w:r>
            <w:r>
              <w:rPr>
                <w:sz w:val="24"/>
              </w:rPr>
              <w:t>должны</w:t>
            </w:r>
            <w:r>
              <w:rPr>
                <w:spacing w:val="-7"/>
                <w:sz w:val="24"/>
              </w:rPr>
              <w:t xml:space="preserve"> </w:t>
            </w:r>
            <w:r>
              <w:rPr>
                <w:sz w:val="24"/>
              </w:rPr>
              <w:t>быть</w:t>
            </w:r>
            <w:r>
              <w:rPr>
                <w:spacing w:val="-7"/>
                <w:sz w:val="24"/>
              </w:rPr>
              <w:t xml:space="preserve"> </w:t>
            </w:r>
            <w:r>
              <w:rPr>
                <w:sz w:val="24"/>
              </w:rPr>
              <w:t>не менее - 3 м.</w:t>
            </w:r>
          </w:p>
          <w:p w14:paraId="2C8F154D" w14:textId="77777777" w:rsidR="004E2AB6" w:rsidRDefault="00A3748A">
            <w:pPr>
              <w:pStyle w:val="TableParagraph"/>
              <w:rPr>
                <w:sz w:val="24"/>
              </w:rPr>
            </w:pPr>
            <w:r>
              <w:rPr>
                <w:position w:val="2"/>
                <w:sz w:val="24"/>
              </w:rPr>
              <w:t>К</w:t>
            </w:r>
            <w:r>
              <w:rPr>
                <w:spacing w:val="-6"/>
                <w:position w:val="2"/>
                <w:sz w:val="24"/>
              </w:rPr>
              <w:t xml:space="preserve"> </w:t>
            </w:r>
            <w:r>
              <w:rPr>
                <w:sz w:val="16"/>
              </w:rPr>
              <w:t>исп.</w:t>
            </w:r>
            <w:r>
              <w:rPr>
                <w:spacing w:val="-3"/>
                <w:sz w:val="16"/>
              </w:rPr>
              <w:t xml:space="preserve"> </w:t>
            </w:r>
            <w:r>
              <w:rPr>
                <w:sz w:val="16"/>
              </w:rPr>
              <w:t>тер</w:t>
            </w:r>
            <w:r>
              <w:rPr>
                <w:spacing w:val="15"/>
                <w:sz w:val="16"/>
              </w:rPr>
              <w:t xml:space="preserve"> </w:t>
            </w:r>
            <w:r>
              <w:rPr>
                <w:position w:val="2"/>
                <w:sz w:val="24"/>
              </w:rPr>
              <w:t>–</w:t>
            </w:r>
            <w:r>
              <w:rPr>
                <w:spacing w:val="-6"/>
                <w:position w:val="2"/>
                <w:sz w:val="24"/>
              </w:rPr>
              <w:t xml:space="preserve"> </w:t>
            </w:r>
            <w:r>
              <w:rPr>
                <w:position w:val="2"/>
                <w:sz w:val="24"/>
              </w:rPr>
              <w:t>для</w:t>
            </w:r>
            <w:r>
              <w:rPr>
                <w:spacing w:val="-8"/>
                <w:position w:val="2"/>
                <w:sz w:val="24"/>
              </w:rPr>
              <w:t xml:space="preserve"> </w:t>
            </w:r>
            <w:r>
              <w:rPr>
                <w:position w:val="2"/>
                <w:sz w:val="24"/>
              </w:rPr>
              <w:t>индивидуальных</w:t>
            </w:r>
            <w:r>
              <w:rPr>
                <w:spacing w:val="-5"/>
                <w:position w:val="2"/>
                <w:sz w:val="24"/>
              </w:rPr>
              <w:t xml:space="preserve"> </w:t>
            </w:r>
            <w:r>
              <w:rPr>
                <w:position w:val="2"/>
                <w:sz w:val="24"/>
              </w:rPr>
              <w:t>жилых</w:t>
            </w:r>
            <w:r>
              <w:rPr>
                <w:spacing w:val="-4"/>
                <w:position w:val="2"/>
                <w:sz w:val="24"/>
              </w:rPr>
              <w:t xml:space="preserve"> </w:t>
            </w:r>
            <w:r>
              <w:rPr>
                <w:position w:val="2"/>
                <w:sz w:val="24"/>
              </w:rPr>
              <w:t>домов</w:t>
            </w:r>
            <w:r>
              <w:rPr>
                <w:spacing w:val="-7"/>
                <w:position w:val="2"/>
                <w:sz w:val="24"/>
              </w:rPr>
              <w:t xml:space="preserve"> </w:t>
            </w:r>
            <w:r>
              <w:rPr>
                <w:position w:val="2"/>
                <w:sz w:val="24"/>
              </w:rPr>
              <w:t xml:space="preserve">не </w:t>
            </w:r>
            <w:r>
              <w:rPr>
                <w:sz w:val="24"/>
              </w:rPr>
              <w:t>более 0.67.</w:t>
            </w:r>
          </w:p>
          <w:p w14:paraId="0830FBD3" w14:textId="77777777" w:rsidR="004E2AB6" w:rsidRDefault="00A3748A">
            <w:pPr>
              <w:pStyle w:val="TableParagraph"/>
              <w:spacing w:line="276" w:lineRule="exact"/>
              <w:ind w:right="174"/>
              <w:rPr>
                <w:sz w:val="24"/>
              </w:rPr>
            </w:pPr>
            <w:r>
              <w:rPr>
                <w:sz w:val="24"/>
              </w:rPr>
              <w:t>Минимальная</w:t>
            </w:r>
            <w:r>
              <w:rPr>
                <w:spacing w:val="-15"/>
                <w:sz w:val="24"/>
              </w:rPr>
              <w:t xml:space="preserve"> </w:t>
            </w:r>
            <w:r>
              <w:rPr>
                <w:sz w:val="24"/>
              </w:rPr>
              <w:t>площадь</w:t>
            </w:r>
            <w:r>
              <w:rPr>
                <w:spacing w:val="-15"/>
                <w:sz w:val="24"/>
              </w:rPr>
              <w:t xml:space="preserve"> </w:t>
            </w:r>
            <w:r>
              <w:rPr>
                <w:sz w:val="24"/>
              </w:rPr>
              <w:t>индивидуального жилого дома – 26 кв.м.</w:t>
            </w:r>
          </w:p>
        </w:tc>
      </w:tr>
      <w:tr w:rsidR="004E2AB6" w14:paraId="5ADE4DF8" w14:textId="77777777">
        <w:trPr>
          <w:trHeight w:val="1653"/>
        </w:trPr>
        <w:tc>
          <w:tcPr>
            <w:tcW w:w="4928" w:type="dxa"/>
          </w:tcPr>
          <w:p w14:paraId="6B0D414E" w14:textId="77777777" w:rsidR="004E2AB6" w:rsidRDefault="00A3748A">
            <w:pPr>
              <w:pStyle w:val="TableParagraph"/>
              <w:ind w:right="674"/>
              <w:rPr>
                <w:sz w:val="24"/>
              </w:rPr>
            </w:pPr>
            <w:r>
              <w:rPr>
                <w:spacing w:val="-2"/>
                <w:sz w:val="24"/>
              </w:rPr>
              <w:t>Амбулаторно-поликлиническое обслуживание</w:t>
            </w:r>
          </w:p>
        </w:tc>
        <w:tc>
          <w:tcPr>
            <w:tcW w:w="5134" w:type="dxa"/>
          </w:tcPr>
          <w:p w14:paraId="768F3B54" w14:textId="77777777" w:rsidR="004E2AB6" w:rsidRDefault="00A3748A">
            <w:pPr>
              <w:pStyle w:val="TableParagraph"/>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9"/>
                <w:sz w:val="24"/>
              </w:rPr>
              <w:t xml:space="preserve"> </w:t>
            </w:r>
            <w:r>
              <w:rPr>
                <w:sz w:val="24"/>
              </w:rPr>
              <w:t>участка</w:t>
            </w:r>
            <w:r>
              <w:rPr>
                <w:spacing w:val="-12"/>
                <w:sz w:val="24"/>
              </w:rPr>
              <w:t xml:space="preserve"> </w:t>
            </w:r>
            <w:r>
              <w:rPr>
                <w:sz w:val="24"/>
              </w:rPr>
              <w:t xml:space="preserve">2000 </w:t>
            </w:r>
            <w:r>
              <w:rPr>
                <w:spacing w:val="-2"/>
                <w:sz w:val="24"/>
              </w:rPr>
              <w:t>кв.м.</w:t>
            </w:r>
          </w:p>
          <w:p w14:paraId="6FE3F83A" w14:textId="77777777" w:rsidR="004E2AB6" w:rsidRDefault="00A3748A">
            <w:pPr>
              <w:pStyle w:val="TableParagraph"/>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4"/>
                <w:sz w:val="24"/>
              </w:rPr>
              <w:t xml:space="preserve"> </w:t>
            </w:r>
            <w:r>
              <w:rPr>
                <w:sz w:val="24"/>
              </w:rPr>
              <w:t>5</w:t>
            </w:r>
            <w:r>
              <w:rPr>
                <w:spacing w:val="-7"/>
                <w:sz w:val="24"/>
              </w:rPr>
              <w:t xml:space="preserve"> </w:t>
            </w:r>
            <w:r>
              <w:rPr>
                <w:sz w:val="24"/>
              </w:rPr>
              <w:t>этажей Расстояния от здания до границ земельного участка должны быть не менее 3 метров</w:t>
            </w:r>
          </w:p>
          <w:p w14:paraId="17B6CCDF" w14:textId="77777777" w:rsidR="004E2AB6" w:rsidRDefault="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1B10769D" w14:textId="77777777">
        <w:trPr>
          <w:trHeight w:val="2208"/>
        </w:trPr>
        <w:tc>
          <w:tcPr>
            <w:tcW w:w="4928" w:type="dxa"/>
          </w:tcPr>
          <w:p w14:paraId="1D61FD76" w14:textId="77777777" w:rsidR="004E2AB6" w:rsidRDefault="00A3748A">
            <w:pPr>
              <w:pStyle w:val="TableParagraph"/>
              <w:spacing w:line="270" w:lineRule="exact"/>
              <w:rPr>
                <w:sz w:val="24"/>
              </w:rPr>
            </w:pPr>
            <w:r>
              <w:rPr>
                <w:spacing w:val="-2"/>
                <w:sz w:val="24"/>
              </w:rPr>
              <w:t>Магазины</w:t>
            </w:r>
          </w:p>
        </w:tc>
        <w:tc>
          <w:tcPr>
            <w:tcW w:w="5134" w:type="dxa"/>
          </w:tcPr>
          <w:p w14:paraId="53454D97" w14:textId="77777777" w:rsidR="004E2AB6" w:rsidRDefault="00A3748A">
            <w:pPr>
              <w:pStyle w:val="TableParagraph"/>
              <w:rPr>
                <w:sz w:val="24"/>
              </w:rPr>
            </w:pPr>
            <w:r>
              <w:rPr>
                <w:sz w:val="24"/>
              </w:rPr>
              <w:t>Отступ</w:t>
            </w:r>
            <w:r>
              <w:rPr>
                <w:spacing w:val="80"/>
                <w:sz w:val="24"/>
              </w:rPr>
              <w:t xml:space="preserve"> </w:t>
            </w:r>
            <w:r>
              <w:rPr>
                <w:sz w:val="24"/>
              </w:rPr>
              <w:t>зданий</w:t>
            </w:r>
            <w:r>
              <w:rPr>
                <w:spacing w:val="80"/>
                <w:sz w:val="24"/>
              </w:rPr>
              <w:t xml:space="preserve"> </w:t>
            </w:r>
            <w:r>
              <w:rPr>
                <w:sz w:val="24"/>
              </w:rPr>
              <w:t>от</w:t>
            </w:r>
            <w:r>
              <w:rPr>
                <w:spacing w:val="80"/>
                <w:sz w:val="24"/>
              </w:rPr>
              <w:t xml:space="preserve"> </w:t>
            </w:r>
            <w:r>
              <w:rPr>
                <w:sz w:val="24"/>
              </w:rPr>
              <w:t>красной</w:t>
            </w:r>
            <w:r>
              <w:rPr>
                <w:spacing w:val="80"/>
                <w:sz w:val="24"/>
              </w:rPr>
              <w:t xml:space="preserve"> </w:t>
            </w:r>
            <w:r>
              <w:rPr>
                <w:sz w:val="24"/>
              </w:rPr>
              <w:t>линии</w:t>
            </w:r>
            <w:r>
              <w:rPr>
                <w:spacing w:val="80"/>
                <w:sz w:val="24"/>
              </w:rPr>
              <w:t xml:space="preserve"> </w:t>
            </w:r>
            <w:r>
              <w:rPr>
                <w:sz w:val="24"/>
              </w:rPr>
              <w:t>улиц</w:t>
            </w:r>
            <w:r>
              <w:rPr>
                <w:spacing w:val="80"/>
                <w:sz w:val="24"/>
              </w:rPr>
              <w:t xml:space="preserve"> </w:t>
            </w:r>
            <w:r>
              <w:rPr>
                <w:sz w:val="24"/>
              </w:rPr>
              <w:t>и</w:t>
            </w:r>
            <w:r>
              <w:rPr>
                <w:spacing w:val="80"/>
                <w:w w:val="150"/>
                <w:sz w:val="24"/>
              </w:rPr>
              <w:t xml:space="preserve"> </w:t>
            </w:r>
            <w:r>
              <w:rPr>
                <w:sz w:val="24"/>
              </w:rPr>
              <w:t>проездов должен составлять не менее 5 м.</w:t>
            </w:r>
          </w:p>
          <w:p w14:paraId="24BE7CC3" w14:textId="77777777" w:rsidR="004E2AB6" w:rsidRDefault="00A3748A">
            <w:pPr>
              <w:pStyle w:val="TableParagraph"/>
              <w:rPr>
                <w:sz w:val="24"/>
              </w:rPr>
            </w:pPr>
            <w:r>
              <w:rPr>
                <w:sz w:val="24"/>
              </w:rPr>
              <w:t>Минимальный</w:t>
            </w:r>
            <w:r>
              <w:rPr>
                <w:spacing w:val="33"/>
                <w:sz w:val="24"/>
              </w:rPr>
              <w:t xml:space="preserve"> </w:t>
            </w:r>
            <w:r>
              <w:rPr>
                <w:sz w:val="24"/>
              </w:rPr>
              <w:t>размер</w:t>
            </w:r>
            <w:r>
              <w:rPr>
                <w:spacing w:val="32"/>
                <w:sz w:val="24"/>
              </w:rPr>
              <w:t xml:space="preserve"> </w:t>
            </w:r>
            <w:r>
              <w:rPr>
                <w:sz w:val="24"/>
              </w:rPr>
              <w:t>земельного</w:t>
            </w:r>
            <w:r>
              <w:rPr>
                <w:spacing w:val="35"/>
                <w:sz w:val="24"/>
              </w:rPr>
              <w:t xml:space="preserve"> </w:t>
            </w:r>
            <w:r>
              <w:rPr>
                <w:sz w:val="24"/>
              </w:rPr>
              <w:t>участка</w:t>
            </w:r>
            <w:r>
              <w:rPr>
                <w:spacing w:val="32"/>
                <w:sz w:val="24"/>
              </w:rPr>
              <w:t xml:space="preserve"> </w:t>
            </w:r>
            <w:r>
              <w:rPr>
                <w:sz w:val="24"/>
              </w:rPr>
              <w:t xml:space="preserve">200 </w:t>
            </w:r>
            <w:r>
              <w:rPr>
                <w:spacing w:val="-2"/>
                <w:sz w:val="24"/>
              </w:rPr>
              <w:t>кв.м.</w:t>
            </w:r>
          </w:p>
          <w:p w14:paraId="3AC515B0" w14:textId="77777777" w:rsidR="004E2AB6" w:rsidRDefault="00A3748A">
            <w:pPr>
              <w:pStyle w:val="TableParagraph"/>
              <w:rPr>
                <w:sz w:val="24"/>
              </w:rPr>
            </w:pPr>
            <w:r>
              <w:rPr>
                <w:sz w:val="24"/>
              </w:rPr>
              <w:t>Высота зданий не должна превышать 3 этажа Расстояния</w:t>
            </w:r>
            <w:r>
              <w:rPr>
                <w:spacing w:val="40"/>
                <w:sz w:val="24"/>
              </w:rPr>
              <w:t xml:space="preserve"> </w:t>
            </w:r>
            <w:r>
              <w:rPr>
                <w:sz w:val="24"/>
              </w:rPr>
              <w:t>от</w:t>
            </w:r>
            <w:r>
              <w:rPr>
                <w:spacing w:val="40"/>
                <w:sz w:val="24"/>
              </w:rPr>
              <w:t xml:space="preserve"> </w:t>
            </w:r>
            <w:r>
              <w:rPr>
                <w:sz w:val="24"/>
              </w:rPr>
              <w:t>здания</w:t>
            </w:r>
            <w:r>
              <w:rPr>
                <w:spacing w:val="40"/>
                <w:sz w:val="24"/>
              </w:rPr>
              <w:t xml:space="preserve"> </w:t>
            </w:r>
            <w:r>
              <w:rPr>
                <w:sz w:val="24"/>
              </w:rPr>
              <w:t>до</w:t>
            </w:r>
            <w:r>
              <w:rPr>
                <w:spacing w:val="40"/>
                <w:sz w:val="24"/>
              </w:rPr>
              <w:t xml:space="preserve"> </w:t>
            </w:r>
            <w:r>
              <w:rPr>
                <w:sz w:val="24"/>
              </w:rPr>
              <w:t>границ</w:t>
            </w:r>
            <w:r>
              <w:rPr>
                <w:spacing w:val="40"/>
                <w:sz w:val="24"/>
              </w:rPr>
              <w:t xml:space="preserve"> </w:t>
            </w:r>
            <w:r>
              <w:rPr>
                <w:sz w:val="24"/>
              </w:rPr>
              <w:t>земельного участка должны быть не менее 3 метров</w:t>
            </w:r>
          </w:p>
          <w:p w14:paraId="35DDDA67" w14:textId="77777777" w:rsidR="004E2AB6" w:rsidRDefault="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6B1CFB" w14:paraId="34A52BB9" w14:textId="77777777" w:rsidTr="00A3748A">
        <w:trPr>
          <w:trHeight w:val="1655"/>
        </w:trPr>
        <w:tc>
          <w:tcPr>
            <w:tcW w:w="4928" w:type="dxa"/>
          </w:tcPr>
          <w:p w14:paraId="135C1C8B" w14:textId="77777777" w:rsidR="006B1CFB" w:rsidRDefault="006B1CFB" w:rsidP="00A3748A">
            <w:pPr>
              <w:pStyle w:val="TableParagraph"/>
              <w:spacing w:line="270" w:lineRule="exact"/>
              <w:rPr>
                <w:sz w:val="24"/>
              </w:rPr>
            </w:pPr>
            <w:r>
              <w:rPr>
                <w:sz w:val="24"/>
              </w:rPr>
              <w:t>Общественное</w:t>
            </w:r>
            <w:r>
              <w:rPr>
                <w:spacing w:val="-5"/>
                <w:sz w:val="24"/>
              </w:rPr>
              <w:t xml:space="preserve"> </w:t>
            </w:r>
            <w:r>
              <w:rPr>
                <w:spacing w:val="-2"/>
                <w:sz w:val="24"/>
              </w:rPr>
              <w:t>питание</w:t>
            </w:r>
          </w:p>
        </w:tc>
        <w:tc>
          <w:tcPr>
            <w:tcW w:w="5134" w:type="dxa"/>
          </w:tcPr>
          <w:p w14:paraId="4FBFB46C" w14:textId="77777777" w:rsidR="006B1CFB" w:rsidRDefault="006B1CFB" w:rsidP="00A3748A">
            <w:pPr>
              <w:pStyle w:val="TableParagraph"/>
              <w:rPr>
                <w:sz w:val="24"/>
              </w:rPr>
            </w:pPr>
            <w:r>
              <w:rPr>
                <w:sz w:val="24"/>
              </w:rPr>
              <w:t>Максимальные и минимальные размеры земельных</w:t>
            </w:r>
            <w:r>
              <w:rPr>
                <w:spacing w:val="-4"/>
                <w:sz w:val="24"/>
              </w:rPr>
              <w:t xml:space="preserve"> </w:t>
            </w:r>
            <w:r>
              <w:rPr>
                <w:sz w:val="24"/>
              </w:rPr>
              <w:t>участков</w:t>
            </w:r>
            <w:r>
              <w:rPr>
                <w:spacing w:val="-7"/>
                <w:sz w:val="24"/>
              </w:rPr>
              <w:t xml:space="preserve"> </w:t>
            </w:r>
            <w:r>
              <w:rPr>
                <w:sz w:val="24"/>
              </w:rPr>
              <w:t>от</w:t>
            </w:r>
            <w:r>
              <w:rPr>
                <w:spacing w:val="-6"/>
                <w:sz w:val="24"/>
              </w:rPr>
              <w:t xml:space="preserve"> </w:t>
            </w:r>
            <w:r>
              <w:rPr>
                <w:sz w:val="24"/>
              </w:rPr>
              <w:t>2000</w:t>
            </w:r>
            <w:r>
              <w:rPr>
                <w:spacing w:val="-6"/>
                <w:sz w:val="24"/>
              </w:rPr>
              <w:t xml:space="preserve"> </w:t>
            </w:r>
            <w:r>
              <w:rPr>
                <w:sz w:val="24"/>
              </w:rPr>
              <w:t>кв.м.</w:t>
            </w:r>
            <w:r>
              <w:rPr>
                <w:spacing w:val="-4"/>
                <w:sz w:val="24"/>
              </w:rPr>
              <w:t xml:space="preserve"> </w:t>
            </w:r>
            <w:r>
              <w:rPr>
                <w:sz w:val="24"/>
              </w:rPr>
              <w:t>до</w:t>
            </w:r>
            <w:r>
              <w:rPr>
                <w:spacing w:val="-6"/>
                <w:sz w:val="24"/>
              </w:rPr>
              <w:t xml:space="preserve"> </w:t>
            </w:r>
            <w:r>
              <w:rPr>
                <w:sz w:val="24"/>
              </w:rPr>
              <w:t>2500</w:t>
            </w:r>
            <w:r>
              <w:rPr>
                <w:spacing w:val="-6"/>
                <w:sz w:val="24"/>
              </w:rPr>
              <w:t xml:space="preserve"> </w:t>
            </w:r>
            <w:r>
              <w:rPr>
                <w:sz w:val="24"/>
              </w:rPr>
              <w:t>кв.м. Высота зданий не должна превышать 3 этажа Расстояния от здания до границ земельного участка должны быть не менее 3 метров</w:t>
            </w:r>
          </w:p>
          <w:p w14:paraId="0879685B" w14:textId="77777777" w:rsidR="006B1CFB" w:rsidRDefault="006B1CFB" w:rsidP="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6B1CFB" w14:paraId="069F6C7E" w14:textId="77777777" w:rsidTr="00A3748A">
        <w:trPr>
          <w:trHeight w:val="1655"/>
        </w:trPr>
        <w:tc>
          <w:tcPr>
            <w:tcW w:w="4928" w:type="dxa"/>
          </w:tcPr>
          <w:p w14:paraId="3F8B28AE" w14:textId="77777777" w:rsidR="006B1CFB" w:rsidRDefault="006B1CFB" w:rsidP="00A3748A">
            <w:pPr>
              <w:pStyle w:val="TableParagraph"/>
              <w:spacing w:line="270" w:lineRule="exact"/>
              <w:rPr>
                <w:sz w:val="24"/>
              </w:rPr>
            </w:pPr>
            <w:r>
              <w:rPr>
                <w:sz w:val="24"/>
              </w:rPr>
              <w:t>Культурное</w:t>
            </w:r>
            <w:r>
              <w:rPr>
                <w:spacing w:val="-9"/>
                <w:sz w:val="24"/>
              </w:rPr>
              <w:t xml:space="preserve"> </w:t>
            </w:r>
            <w:r>
              <w:rPr>
                <w:spacing w:val="-2"/>
                <w:sz w:val="24"/>
              </w:rPr>
              <w:t>развитие</w:t>
            </w:r>
          </w:p>
        </w:tc>
        <w:tc>
          <w:tcPr>
            <w:tcW w:w="5134" w:type="dxa"/>
          </w:tcPr>
          <w:p w14:paraId="58A47832" w14:textId="77777777" w:rsidR="006B1CFB" w:rsidRDefault="006B1CFB" w:rsidP="00A3748A">
            <w:pPr>
              <w:pStyle w:val="TableParagraph"/>
              <w:rPr>
                <w:sz w:val="24"/>
              </w:rPr>
            </w:pPr>
            <w:r>
              <w:rPr>
                <w:sz w:val="24"/>
              </w:rPr>
              <w:t>Максимальные и минимальные размеры земельных</w:t>
            </w:r>
            <w:r>
              <w:rPr>
                <w:spacing w:val="-4"/>
                <w:sz w:val="24"/>
              </w:rPr>
              <w:t xml:space="preserve"> </w:t>
            </w:r>
            <w:r>
              <w:rPr>
                <w:sz w:val="24"/>
              </w:rPr>
              <w:t>участков</w:t>
            </w:r>
            <w:r>
              <w:rPr>
                <w:spacing w:val="-7"/>
                <w:sz w:val="24"/>
              </w:rPr>
              <w:t xml:space="preserve"> </w:t>
            </w:r>
            <w:r>
              <w:rPr>
                <w:sz w:val="24"/>
              </w:rPr>
              <w:t>от</w:t>
            </w:r>
            <w:r>
              <w:rPr>
                <w:spacing w:val="-6"/>
                <w:sz w:val="24"/>
              </w:rPr>
              <w:t xml:space="preserve"> </w:t>
            </w:r>
            <w:r>
              <w:rPr>
                <w:sz w:val="24"/>
              </w:rPr>
              <w:t>1500</w:t>
            </w:r>
            <w:r>
              <w:rPr>
                <w:spacing w:val="-4"/>
                <w:sz w:val="24"/>
              </w:rPr>
              <w:t xml:space="preserve"> </w:t>
            </w:r>
            <w:r>
              <w:rPr>
                <w:sz w:val="24"/>
              </w:rPr>
              <w:t>кв.м.</w:t>
            </w:r>
            <w:r>
              <w:rPr>
                <w:spacing w:val="-6"/>
                <w:sz w:val="24"/>
              </w:rPr>
              <w:t xml:space="preserve"> </w:t>
            </w:r>
            <w:r>
              <w:rPr>
                <w:sz w:val="24"/>
              </w:rPr>
              <w:t>до</w:t>
            </w:r>
            <w:r>
              <w:rPr>
                <w:spacing w:val="-6"/>
                <w:sz w:val="24"/>
              </w:rPr>
              <w:t xml:space="preserve"> </w:t>
            </w:r>
            <w:r>
              <w:rPr>
                <w:sz w:val="24"/>
              </w:rPr>
              <w:t>3000</w:t>
            </w:r>
            <w:r>
              <w:rPr>
                <w:spacing w:val="-6"/>
                <w:sz w:val="24"/>
              </w:rPr>
              <w:t xml:space="preserve"> </w:t>
            </w:r>
            <w:r>
              <w:rPr>
                <w:sz w:val="24"/>
              </w:rPr>
              <w:t>кв.м. Высота зданий не должна превышать 2 этажей Расстояния от здания до границ земельного участка должны быть не менее 3 метров</w:t>
            </w:r>
          </w:p>
          <w:p w14:paraId="38A3FFF7" w14:textId="77777777" w:rsidR="006B1CFB" w:rsidRDefault="006B1CFB" w:rsidP="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6B1CFB" w14:paraId="4B9F2951" w14:textId="77777777" w:rsidTr="00A3748A">
        <w:trPr>
          <w:trHeight w:val="1932"/>
        </w:trPr>
        <w:tc>
          <w:tcPr>
            <w:tcW w:w="4928" w:type="dxa"/>
          </w:tcPr>
          <w:p w14:paraId="2D11D55F" w14:textId="77777777" w:rsidR="006B1CFB" w:rsidRDefault="006B1CFB" w:rsidP="00A3748A">
            <w:pPr>
              <w:pStyle w:val="TableParagraph"/>
              <w:rPr>
                <w:sz w:val="24"/>
              </w:rPr>
            </w:pPr>
            <w:r>
              <w:rPr>
                <w:sz w:val="24"/>
              </w:rPr>
              <w:lastRenderedPageBreak/>
              <w:t>Дошкольное,</w:t>
            </w:r>
            <w:r>
              <w:rPr>
                <w:spacing w:val="-10"/>
                <w:sz w:val="24"/>
              </w:rPr>
              <w:t xml:space="preserve"> </w:t>
            </w:r>
            <w:r>
              <w:rPr>
                <w:sz w:val="24"/>
              </w:rPr>
              <w:t>начальное</w:t>
            </w:r>
            <w:r>
              <w:rPr>
                <w:spacing w:val="-13"/>
                <w:sz w:val="24"/>
              </w:rPr>
              <w:t xml:space="preserve"> </w:t>
            </w:r>
            <w:r>
              <w:rPr>
                <w:sz w:val="24"/>
              </w:rPr>
              <w:t>и</w:t>
            </w:r>
            <w:r>
              <w:rPr>
                <w:spacing w:val="-10"/>
                <w:sz w:val="24"/>
              </w:rPr>
              <w:t xml:space="preserve"> </w:t>
            </w:r>
            <w:r>
              <w:rPr>
                <w:sz w:val="24"/>
              </w:rPr>
              <w:t>среднее</w:t>
            </w:r>
            <w:r>
              <w:rPr>
                <w:spacing w:val="-11"/>
                <w:sz w:val="24"/>
              </w:rPr>
              <w:t xml:space="preserve"> </w:t>
            </w:r>
            <w:r>
              <w:rPr>
                <w:sz w:val="24"/>
              </w:rPr>
              <w:t xml:space="preserve">общее </w:t>
            </w:r>
            <w:r>
              <w:rPr>
                <w:spacing w:val="-2"/>
                <w:sz w:val="24"/>
              </w:rPr>
              <w:t>образование</w:t>
            </w:r>
          </w:p>
        </w:tc>
        <w:tc>
          <w:tcPr>
            <w:tcW w:w="5134" w:type="dxa"/>
          </w:tcPr>
          <w:p w14:paraId="20336ED0" w14:textId="77777777" w:rsidR="006B1CFB" w:rsidRDefault="006B1CFB" w:rsidP="00A3748A">
            <w:pPr>
              <w:pStyle w:val="TableParagraph"/>
              <w:ind w:right="174"/>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2000</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33000 </w:t>
            </w:r>
            <w:r>
              <w:rPr>
                <w:spacing w:val="-2"/>
                <w:sz w:val="24"/>
              </w:rPr>
              <w:t>кв.м.</w:t>
            </w:r>
          </w:p>
          <w:p w14:paraId="702ED81C" w14:textId="77777777" w:rsidR="006B1CFB" w:rsidRDefault="006B1CFB" w:rsidP="00A3748A">
            <w:pPr>
              <w:pStyle w:val="TableParagraph"/>
              <w:rPr>
                <w:sz w:val="24"/>
              </w:rPr>
            </w:pPr>
            <w:r>
              <w:rPr>
                <w:sz w:val="24"/>
              </w:rPr>
              <w:t>Высота</w:t>
            </w:r>
            <w:r>
              <w:rPr>
                <w:spacing w:val="-6"/>
                <w:sz w:val="24"/>
              </w:rPr>
              <w:t xml:space="preserve"> </w:t>
            </w:r>
            <w:r>
              <w:rPr>
                <w:sz w:val="24"/>
              </w:rPr>
              <w:t>зданий</w:t>
            </w:r>
            <w:r>
              <w:rPr>
                <w:spacing w:val="-6"/>
                <w:sz w:val="24"/>
              </w:rPr>
              <w:t xml:space="preserve"> </w:t>
            </w:r>
            <w:r>
              <w:rPr>
                <w:sz w:val="24"/>
              </w:rPr>
              <w:t>не</w:t>
            </w:r>
            <w:r>
              <w:rPr>
                <w:spacing w:val="-7"/>
                <w:sz w:val="24"/>
              </w:rPr>
              <w:t xml:space="preserve"> </w:t>
            </w:r>
            <w:r>
              <w:rPr>
                <w:sz w:val="24"/>
              </w:rPr>
              <w:t>должна</w:t>
            </w:r>
            <w:r>
              <w:rPr>
                <w:spacing w:val="-7"/>
                <w:sz w:val="24"/>
              </w:rPr>
              <w:t xml:space="preserve"> </w:t>
            </w:r>
            <w:r>
              <w:rPr>
                <w:sz w:val="24"/>
              </w:rPr>
              <w:t>превышать</w:t>
            </w:r>
            <w:r>
              <w:rPr>
                <w:spacing w:val="-6"/>
                <w:sz w:val="24"/>
              </w:rPr>
              <w:t xml:space="preserve"> </w:t>
            </w:r>
            <w:r>
              <w:rPr>
                <w:sz w:val="24"/>
              </w:rPr>
              <w:t>3</w:t>
            </w:r>
            <w:r>
              <w:rPr>
                <w:spacing w:val="-5"/>
                <w:sz w:val="24"/>
              </w:rPr>
              <w:t xml:space="preserve"> </w:t>
            </w:r>
            <w:r>
              <w:rPr>
                <w:sz w:val="24"/>
              </w:rPr>
              <w:t>этажа Расстояния от здания до границ земельного участка должны быть не менее 6 метров</w:t>
            </w:r>
          </w:p>
          <w:p w14:paraId="50258D00" w14:textId="77777777" w:rsidR="006B1CFB" w:rsidRDefault="006B1CFB" w:rsidP="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6B1CFB" w14:paraId="6E6EB1FA" w14:textId="77777777" w:rsidTr="00A3748A">
        <w:trPr>
          <w:trHeight w:val="1931"/>
        </w:trPr>
        <w:tc>
          <w:tcPr>
            <w:tcW w:w="4928" w:type="dxa"/>
          </w:tcPr>
          <w:p w14:paraId="3400ECFB" w14:textId="77777777" w:rsidR="006B1CFB" w:rsidRDefault="006B1CFB" w:rsidP="00A3748A">
            <w:pPr>
              <w:pStyle w:val="TableParagraph"/>
              <w:spacing w:line="270" w:lineRule="exact"/>
              <w:rPr>
                <w:sz w:val="24"/>
              </w:rPr>
            </w:pPr>
            <w:r>
              <w:rPr>
                <w:spacing w:val="-2"/>
                <w:sz w:val="24"/>
              </w:rPr>
              <w:t>Спорт</w:t>
            </w:r>
          </w:p>
        </w:tc>
        <w:tc>
          <w:tcPr>
            <w:tcW w:w="5134" w:type="dxa"/>
          </w:tcPr>
          <w:p w14:paraId="229029E2" w14:textId="77777777" w:rsidR="006B1CFB" w:rsidRDefault="006B1CFB" w:rsidP="00A3748A">
            <w:pPr>
              <w:pStyle w:val="TableParagraph"/>
              <w:ind w:right="174"/>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1000</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15000 </w:t>
            </w:r>
            <w:r>
              <w:rPr>
                <w:spacing w:val="-2"/>
                <w:sz w:val="24"/>
              </w:rPr>
              <w:t>кв.м.</w:t>
            </w:r>
          </w:p>
          <w:p w14:paraId="0FA38EA2" w14:textId="77777777" w:rsidR="006B1CFB" w:rsidRDefault="006B1CFB" w:rsidP="00A3748A">
            <w:pPr>
              <w:pStyle w:val="TableParagraph"/>
              <w:rPr>
                <w:sz w:val="24"/>
              </w:rPr>
            </w:pPr>
            <w:r>
              <w:rPr>
                <w:sz w:val="24"/>
              </w:rPr>
              <w:t>Высота</w:t>
            </w:r>
            <w:r>
              <w:rPr>
                <w:spacing w:val="-6"/>
                <w:sz w:val="24"/>
              </w:rPr>
              <w:t xml:space="preserve"> </w:t>
            </w:r>
            <w:r>
              <w:rPr>
                <w:sz w:val="24"/>
              </w:rPr>
              <w:t>зданий</w:t>
            </w:r>
            <w:r>
              <w:rPr>
                <w:spacing w:val="-6"/>
                <w:sz w:val="24"/>
              </w:rPr>
              <w:t xml:space="preserve"> </w:t>
            </w:r>
            <w:r>
              <w:rPr>
                <w:sz w:val="24"/>
              </w:rPr>
              <w:t>не</w:t>
            </w:r>
            <w:r>
              <w:rPr>
                <w:spacing w:val="-7"/>
                <w:sz w:val="24"/>
              </w:rPr>
              <w:t xml:space="preserve"> </w:t>
            </w:r>
            <w:r>
              <w:rPr>
                <w:sz w:val="24"/>
              </w:rPr>
              <w:t>должна</w:t>
            </w:r>
            <w:r>
              <w:rPr>
                <w:spacing w:val="-7"/>
                <w:sz w:val="24"/>
              </w:rPr>
              <w:t xml:space="preserve"> </w:t>
            </w:r>
            <w:r>
              <w:rPr>
                <w:sz w:val="24"/>
              </w:rPr>
              <w:t>превышать</w:t>
            </w:r>
            <w:r>
              <w:rPr>
                <w:spacing w:val="-6"/>
                <w:sz w:val="24"/>
              </w:rPr>
              <w:t xml:space="preserve"> </w:t>
            </w:r>
            <w:r>
              <w:rPr>
                <w:sz w:val="24"/>
              </w:rPr>
              <w:t>3</w:t>
            </w:r>
            <w:r>
              <w:rPr>
                <w:spacing w:val="-5"/>
                <w:sz w:val="24"/>
              </w:rPr>
              <w:t xml:space="preserve"> </w:t>
            </w:r>
            <w:r>
              <w:rPr>
                <w:sz w:val="24"/>
              </w:rPr>
              <w:t>этажа Расстояния от здания до границ земельного участка должны быть не менее 3 метров</w:t>
            </w:r>
          </w:p>
          <w:p w14:paraId="10A393ED" w14:textId="77777777" w:rsidR="006B1CFB" w:rsidRDefault="006B1CFB" w:rsidP="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6B1CFB" w14:paraId="33E4B811" w14:textId="77777777" w:rsidTr="00A3748A">
        <w:trPr>
          <w:trHeight w:val="1655"/>
        </w:trPr>
        <w:tc>
          <w:tcPr>
            <w:tcW w:w="4928" w:type="dxa"/>
          </w:tcPr>
          <w:p w14:paraId="27AEBD95" w14:textId="77777777" w:rsidR="006B1CFB" w:rsidRDefault="006B1CFB" w:rsidP="00A3748A">
            <w:pPr>
              <w:pStyle w:val="TableParagraph"/>
              <w:spacing w:line="271" w:lineRule="exact"/>
              <w:rPr>
                <w:sz w:val="24"/>
              </w:rPr>
            </w:pPr>
            <w:r>
              <w:rPr>
                <w:sz w:val="24"/>
              </w:rPr>
              <w:t>Социальное</w:t>
            </w:r>
            <w:r>
              <w:rPr>
                <w:spacing w:val="-6"/>
                <w:sz w:val="24"/>
              </w:rPr>
              <w:t xml:space="preserve"> </w:t>
            </w:r>
            <w:r>
              <w:rPr>
                <w:spacing w:val="-2"/>
                <w:sz w:val="24"/>
              </w:rPr>
              <w:t>обслуживание</w:t>
            </w:r>
          </w:p>
        </w:tc>
        <w:tc>
          <w:tcPr>
            <w:tcW w:w="5134" w:type="dxa"/>
          </w:tcPr>
          <w:p w14:paraId="75ABB70C" w14:textId="77777777" w:rsidR="006B1CFB" w:rsidRDefault="006B1CFB" w:rsidP="00A3748A">
            <w:pPr>
              <w:pStyle w:val="TableParagraph"/>
              <w:rPr>
                <w:sz w:val="24"/>
              </w:rPr>
            </w:pPr>
            <w:r>
              <w:rPr>
                <w:sz w:val="24"/>
              </w:rPr>
              <w:t>Минимальный</w:t>
            </w:r>
            <w:r>
              <w:rPr>
                <w:spacing w:val="-10"/>
                <w:sz w:val="24"/>
              </w:rPr>
              <w:t xml:space="preserve"> </w:t>
            </w:r>
            <w:r>
              <w:rPr>
                <w:sz w:val="24"/>
              </w:rPr>
              <w:t>размер</w:t>
            </w:r>
            <w:r>
              <w:rPr>
                <w:spacing w:val="-10"/>
                <w:sz w:val="24"/>
              </w:rPr>
              <w:t xml:space="preserve"> </w:t>
            </w:r>
            <w:r>
              <w:rPr>
                <w:sz w:val="24"/>
              </w:rPr>
              <w:t>земельного</w:t>
            </w:r>
            <w:r>
              <w:rPr>
                <w:spacing w:val="-9"/>
                <w:sz w:val="24"/>
              </w:rPr>
              <w:t xml:space="preserve"> </w:t>
            </w:r>
            <w:r>
              <w:rPr>
                <w:sz w:val="24"/>
              </w:rPr>
              <w:t>участка</w:t>
            </w:r>
            <w:r>
              <w:rPr>
                <w:spacing w:val="-11"/>
                <w:sz w:val="24"/>
              </w:rPr>
              <w:t xml:space="preserve"> </w:t>
            </w:r>
            <w:r>
              <w:rPr>
                <w:sz w:val="24"/>
              </w:rPr>
              <w:t xml:space="preserve">1500 </w:t>
            </w:r>
            <w:r>
              <w:rPr>
                <w:spacing w:val="-2"/>
                <w:sz w:val="24"/>
              </w:rPr>
              <w:t>кв.м.</w:t>
            </w:r>
          </w:p>
          <w:p w14:paraId="579A30DB" w14:textId="77777777" w:rsidR="006B1CFB" w:rsidRDefault="006B1CFB" w:rsidP="00A3748A">
            <w:pPr>
              <w:pStyle w:val="TableParagraph"/>
              <w:rPr>
                <w:sz w:val="24"/>
              </w:rPr>
            </w:pPr>
            <w:r>
              <w:rPr>
                <w:sz w:val="24"/>
              </w:rPr>
              <w:t>Высота</w:t>
            </w:r>
            <w:r>
              <w:rPr>
                <w:spacing w:val="-6"/>
                <w:sz w:val="24"/>
              </w:rPr>
              <w:t xml:space="preserve"> </w:t>
            </w:r>
            <w:r>
              <w:rPr>
                <w:sz w:val="24"/>
              </w:rPr>
              <w:t>зданий</w:t>
            </w:r>
            <w:r>
              <w:rPr>
                <w:spacing w:val="-6"/>
                <w:sz w:val="24"/>
              </w:rPr>
              <w:t xml:space="preserve"> </w:t>
            </w:r>
            <w:r>
              <w:rPr>
                <w:sz w:val="24"/>
              </w:rPr>
              <w:t>не</w:t>
            </w:r>
            <w:r>
              <w:rPr>
                <w:spacing w:val="-7"/>
                <w:sz w:val="24"/>
              </w:rPr>
              <w:t xml:space="preserve"> </w:t>
            </w:r>
            <w:r>
              <w:rPr>
                <w:sz w:val="24"/>
              </w:rPr>
              <w:t>должна</w:t>
            </w:r>
            <w:r>
              <w:rPr>
                <w:spacing w:val="-7"/>
                <w:sz w:val="24"/>
              </w:rPr>
              <w:t xml:space="preserve"> </w:t>
            </w:r>
            <w:r>
              <w:rPr>
                <w:sz w:val="24"/>
              </w:rPr>
              <w:t>превышать</w:t>
            </w:r>
            <w:r>
              <w:rPr>
                <w:spacing w:val="-6"/>
                <w:sz w:val="24"/>
              </w:rPr>
              <w:t xml:space="preserve"> </w:t>
            </w:r>
            <w:r>
              <w:rPr>
                <w:sz w:val="24"/>
              </w:rPr>
              <w:t>3</w:t>
            </w:r>
            <w:r>
              <w:rPr>
                <w:spacing w:val="-6"/>
                <w:sz w:val="24"/>
              </w:rPr>
              <w:t xml:space="preserve"> </w:t>
            </w:r>
            <w:r>
              <w:rPr>
                <w:sz w:val="24"/>
              </w:rPr>
              <w:t>этажа Расстояния от здания до границ земельного участка должны быть не менее 3 метров</w:t>
            </w:r>
          </w:p>
          <w:p w14:paraId="5151382B" w14:textId="77777777" w:rsidR="006B1CFB" w:rsidRDefault="006B1CFB" w:rsidP="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6B1CFB" w14:paraId="4694C4AA" w14:textId="77777777" w:rsidTr="00A3748A">
        <w:trPr>
          <w:trHeight w:val="285"/>
        </w:trPr>
        <w:tc>
          <w:tcPr>
            <w:tcW w:w="4928" w:type="dxa"/>
          </w:tcPr>
          <w:p w14:paraId="687633F9" w14:textId="77777777" w:rsidR="006B1CFB" w:rsidRDefault="006B1CFB" w:rsidP="00A3748A">
            <w:pPr>
              <w:pStyle w:val="TableParagraph"/>
              <w:spacing w:line="265" w:lineRule="exact"/>
              <w:rPr>
                <w:sz w:val="24"/>
              </w:rPr>
            </w:pPr>
            <w:r>
              <w:rPr>
                <w:spacing w:val="-2"/>
                <w:sz w:val="24"/>
              </w:rPr>
              <w:t>Связь</w:t>
            </w:r>
          </w:p>
        </w:tc>
        <w:tc>
          <w:tcPr>
            <w:tcW w:w="5134" w:type="dxa"/>
          </w:tcPr>
          <w:p w14:paraId="19B4C275" w14:textId="77777777" w:rsidR="006B1CFB" w:rsidRDefault="006B1CFB" w:rsidP="00A3748A">
            <w:pPr>
              <w:pStyle w:val="TableParagraph"/>
              <w:spacing w:line="265"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6B1CFB" w14:paraId="4491FC0A" w14:textId="77777777" w:rsidTr="00A3748A">
        <w:trPr>
          <w:trHeight w:val="1655"/>
        </w:trPr>
        <w:tc>
          <w:tcPr>
            <w:tcW w:w="4928" w:type="dxa"/>
          </w:tcPr>
          <w:p w14:paraId="54499682" w14:textId="77777777" w:rsidR="006B1CFB" w:rsidRDefault="006B1CFB" w:rsidP="00A3748A">
            <w:pPr>
              <w:pStyle w:val="TableParagraph"/>
              <w:spacing w:line="270" w:lineRule="exact"/>
              <w:rPr>
                <w:sz w:val="24"/>
              </w:rPr>
            </w:pPr>
            <w:r>
              <w:rPr>
                <w:sz w:val="24"/>
              </w:rPr>
              <w:t>Бытовое</w:t>
            </w:r>
            <w:r>
              <w:rPr>
                <w:spacing w:val="-4"/>
                <w:sz w:val="24"/>
              </w:rPr>
              <w:t xml:space="preserve"> </w:t>
            </w:r>
            <w:r>
              <w:rPr>
                <w:spacing w:val="-2"/>
                <w:sz w:val="24"/>
              </w:rPr>
              <w:t>обслуживание</w:t>
            </w:r>
          </w:p>
        </w:tc>
        <w:tc>
          <w:tcPr>
            <w:tcW w:w="5134" w:type="dxa"/>
          </w:tcPr>
          <w:p w14:paraId="261FD085" w14:textId="77777777" w:rsidR="006B1CFB" w:rsidRDefault="006B1CFB" w:rsidP="00A3748A">
            <w:pPr>
              <w:pStyle w:val="TableParagraph"/>
              <w:rPr>
                <w:sz w:val="24"/>
              </w:rPr>
            </w:pPr>
            <w:r>
              <w:rPr>
                <w:sz w:val="24"/>
              </w:rPr>
              <w:t>Минимальный</w:t>
            </w:r>
            <w:r>
              <w:rPr>
                <w:spacing w:val="-11"/>
                <w:sz w:val="24"/>
              </w:rPr>
              <w:t xml:space="preserve"> </w:t>
            </w:r>
            <w:r>
              <w:rPr>
                <w:sz w:val="24"/>
              </w:rPr>
              <w:t>размер</w:t>
            </w:r>
            <w:r>
              <w:rPr>
                <w:spacing w:val="-10"/>
                <w:sz w:val="24"/>
              </w:rPr>
              <w:t xml:space="preserve"> </w:t>
            </w:r>
            <w:r>
              <w:rPr>
                <w:sz w:val="24"/>
              </w:rPr>
              <w:t>земельного</w:t>
            </w:r>
            <w:r>
              <w:rPr>
                <w:spacing w:val="-9"/>
                <w:sz w:val="24"/>
              </w:rPr>
              <w:t xml:space="preserve"> </w:t>
            </w:r>
            <w:r>
              <w:rPr>
                <w:sz w:val="24"/>
              </w:rPr>
              <w:t>участка</w:t>
            </w:r>
            <w:r>
              <w:rPr>
                <w:spacing w:val="-12"/>
                <w:sz w:val="24"/>
              </w:rPr>
              <w:t xml:space="preserve"> </w:t>
            </w:r>
            <w:r>
              <w:rPr>
                <w:sz w:val="24"/>
              </w:rPr>
              <w:t xml:space="preserve">1000 </w:t>
            </w:r>
            <w:r>
              <w:rPr>
                <w:spacing w:val="-2"/>
                <w:sz w:val="24"/>
              </w:rPr>
              <w:t>кв.м.</w:t>
            </w:r>
          </w:p>
          <w:p w14:paraId="2D8F493F" w14:textId="77777777" w:rsidR="006B1CFB" w:rsidRDefault="006B1CFB" w:rsidP="00A3748A">
            <w:pPr>
              <w:pStyle w:val="TableParagraph"/>
              <w:rPr>
                <w:sz w:val="24"/>
              </w:rPr>
            </w:pPr>
            <w:r>
              <w:rPr>
                <w:sz w:val="24"/>
              </w:rPr>
              <w:t>Высота</w:t>
            </w:r>
            <w:r>
              <w:rPr>
                <w:spacing w:val="-6"/>
                <w:sz w:val="24"/>
              </w:rPr>
              <w:t xml:space="preserve"> </w:t>
            </w:r>
            <w:r>
              <w:rPr>
                <w:sz w:val="24"/>
              </w:rPr>
              <w:t>зданий</w:t>
            </w:r>
            <w:r>
              <w:rPr>
                <w:spacing w:val="-6"/>
                <w:sz w:val="24"/>
              </w:rPr>
              <w:t xml:space="preserve"> </w:t>
            </w:r>
            <w:r>
              <w:rPr>
                <w:sz w:val="24"/>
              </w:rPr>
              <w:t>не</w:t>
            </w:r>
            <w:r>
              <w:rPr>
                <w:spacing w:val="-7"/>
                <w:sz w:val="24"/>
              </w:rPr>
              <w:t xml:space="preserve"> </w:t>
            </w:r>
            <w:r>
              <w:rPr>
                <w:sz w:val="24"/>
              </w:rPr>
              <w:t>должна</w:t>
            </w:r>
            <w:r>
              <w:rPr>
                <w:spacing w:val="-7"/>
                <w:sz w:val="24"/>
              </w:rPr>
              <w:t xml:space="preserve"> </w:t>
            </w:r>
            <w:r>
              <w:rPr>
                <w:sz w:val="24"/>
              </w:rPr>
              <w:t>превышать</w:t>
            </w:r>
            <w:r>
              <w:rPr>
                <w:spacing w:val="-6"/>
                <w:sz w:val="24"/>
              </w:rPr>
              <w:t xml:space="preserve"> </w:t>
            </w:r>
            <w:r>
              <w:rPr>
                <w:sz w:val="24"/>
              </w:rPr>
              <w:t>3</w:t>
            </w:r>
            <w:r>
              <w:rPr>
                <w:spacing w:val="-6"/>
                <w:sz w:val="24"/>
              </w:rPr>
              <w:t xml:space="preserve"> </w:t>
            </w:r>
            <w:r>
              <w:rPr>
                <w:sz w:val="24"/>
              </w:rPr>
              <w:t>этажа Расстояния от здания до границ земельного участка должны быть не менее 3 метров</w:t>
            </w:r>
          </w:p>
          <w:p w14:paraId="6CF9C1F0" w14:textId="77777777" w:rsidR="006B1CFB" w:rsidRDefault="006B1CFB" w:rsidP="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6B1CFB" w14:paraId="02F903BB" w14:textId="77777777" w:rsidTr="00A3748A">
        <w:trPr>
          <w:trHeight w:val="1656"/>
        </w:trPr>
        <w:tc>
          <w:tcPr>
            <w:tcW w:w="4928" w:type="dxa"/>
          </w:tcPr>
          <w:p w14:paraId="2F7EDC2F" w14:textId="77777777" w:rsidR="006B1CFB" w:rsidRDefault="006B1CFB" w:rsidP="00A3748A">
            <w:pPr>
              <w:pStyle w:val="TableParagraph"/>
              <w:ind w:right="2066"/>
              <w:rPr>
                <w:sz w:val="24"/>
              </w:rPr>
            </w:pPr>
            <w:r>
              <w:rPr>
                <w:sz w:val="24"/>
              </w:rPr>
              <w:t>Общественное</w:t>
            </w:r>
            <w:r>
              <w:rPr>
                <w:spacing w:val="-15"/>
                <w:sz w:val="24"/>
              </w:rPr>
              <w:t xml:space="preserve"> </w:t>
            </w:r>
            <w:r>
              <w:rPr>
                <w:sz w:val="24"/>
              </w:rPr>
              <w:t>управление Деловое управление</w:t>
            </w:r>
          </w:p>
        </w:tc>
        <w:tc>
          <w:tcPr>
            <w:tcW w:w="5134" w:type="dxa"/>
          </w:tcPr>
          <w:p w14:paraId="30D1B4AB" w14:textId="77777777" w:rsidR="006B1CFB" w:rsidRDefault="006B1CFB" w:rsidP="00A3748A">
            <w:pPr>
              <w:pStyle w:val="TableParagraph"/>
              <w:rPr>
                <w:sz w:val="24"/>
              </w:rPr>
            </w:pPr>
            <w:r>
              <w:rPr>
                <w:sz w:val="24"/>
              </w:rPr>
              <w:t>Минимальный</w:t>
            </w:r>
            <w:r>
              <w:rPr>
                <w:spacing w:val="-11"/>
                <w:sz w:val="24"/>
              </w:rPr>
              <w:t xml:space="preserve"> </w:t>
            </w:r>
            <w:r>
              <w:rPr>
                <w:sz w:val="24"/>
              </w:rPr>
              <w:t>размер</w:t>
            </w:r>
            <w:r>
              <w:rPr>
                <w:spacing w:val="-10"/>
                <w:sz w:val="24"/>
              </w:rPr>
              <w:t xml:space="preserve"> </w:t>
            </w:r>
            <w:r>
              <w:rPr>
                <w:sz w:val="24"/>
              </w:rPr>
              <w:t>земельного</w:t>
            </w:r>
            <w:r>
              <w:rPr>
                <w:spacing w:val="-9"/>
                <w:sz w:val="24"/>
              </w:rPr>
              <w:t xml:space="preserve"> </w:t>
            </w:r>
            <w:r>
              <w:rPr>
                <w:sz w:val="24"/>
              </w:rPr>
              <w:t>участка</w:t>
            </w:r>
            <w:r>
              <w:rPr>
                <w:spacing w:val="-12"/>
                <w:sz w:val="24"/>
              </w:rPr>
              <w:t xml:space="preserve"> </w:t>
            </w:r>
            <w:r>
              <w:rPr>
                <w:sz w:val="24"/>
              </w:rPr>
              <w:t xml:space="preserve">500 </w:t>
            </w:r>
            <w:r>
              <w:rPr>
                <w:spacing w:val="-2"/>
                <w:sz w:val="24"/>
              </w:rPr>
              <w:t>кв.м.</w:t>
            </w:r>
          </w:p>
          <w:p w14:paraId="780CC36F" w14:textId="77777777" w:rsidR="006B1CFB" w:rsidRDefault="006B1CFB" w:rsidP="00A3748A">
            <w:pPr>
              <w:pStyle w:val="TableParagraph"/>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5</w:t>
            </w:r>
            <w:r>
              <w:rPr>
                <w:spacing w:val="-5"/>
                <w:sz w:val="24"/>
              </w:rPr>
              <w:t xml:space="preserve"> </w:t>
            </w:r>
            <w:r>
              <w:rPr>
                <w:sz w:val="24"/>
              </w:rPr>
              <w:t>этажей Расстояния от здания до границ земельного участка должны быть не менее 3 метров</w:t>
            </w:r>
          </w:p>
          <w:p w14:paraId="1CB265D3" w14:textId="77777777" w:rsidR="006B1CFB" w:rsidRDefault="006B1CFB" w:rsidP="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6B1CFB" w14:paraId="03E8CB0B" w14:textId="77777777" w:rsidTr="00A3748A">
        <w:trPr>
          <w:trHeight w:val="1655"/>
        </w:trPr>
        <w:tc>
          <w:tcPr>
            <w:tcW w:w="4928" w:type="dxa"/>
          </w:tcPr>
          <w:p w14:paraId="4AF514F6" w14:textId="77777777" w:rsidR="006B1CFB" w:rsidRDefault="006B1CFB" w:rsidP="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tc>
        <w:tc>
          <w:tcPr>
            <w:tcW w:w="5134" w:type="dxa"/>
          </w:tcPr>
          <w:p w14:paraId="3732046C" w14:textId="77777777" w:rsidR="006B1CFB" w:rsidRDefault="006B1CFB" w:rsidP="00A3748A">
            <w:pPr>
              <w:pStyle w:val="TableParagraph"/>
              <w:rPr>
                <w:sz w:val="24"/>
              </w:rPr>
            </w:pPr>
            <w:r>
              <w:rPr>
                <w:sz w:val="24"/>
              </w:rPr>
              <w:t>Максимальные и минимальные размеры земельных</w:t>
            </w:r>
            <w:r>
              <w:rPr>
                <w:spacing w:val="-4"/>
                <w:sz w:val="24"/>
              </w:rPr>
              <w:t xml:space="preserve"> </w:t>
            </w:r>
            <w:r>
              <w:rPr>
                <w:sz w:val="24"/>
              </w:rPr>
              <w:t>участков</w:t>
            </w:r>
            <w:r>
              <w:rPr>
                <w:spacing w:val="-7"/>
                <w:sz w:val="24"/>
              </w:rPr>
              <w:t xml:space="preserve"> </w:t>
            </w:r>
            <w:r>
              <w:rPr>
                <w:sz w:val="24"/>
              </w:rPr>
              <w:t>от</w:t>
            </w:r>
            <w:r>
              <w:rPr>
                <w:spacing w:val="-6"/>
                <w:sz w:val="24"/>
              </w:rPr>
              <w:t xml:space="preserve"> </w:t>
            </w:r>
            <w:r>
              <w:rPr>
                <w:sz w:val="24"/>
              </w:rPr>
              <w:t>1375</w:t>
            </w:r>
            <w:r>
              <w:rPr>
                <w:spacing w:val="-6"/>
                <w:sz w:val="24"/>
              </w:rPr>
              <w:t xml:space="preserve"> </w:t>
            </w:r>
            <w:r>
              <w:rPr>
                <w:sz w:val="24"/>
              </w:rPr>
              <w:t>кв.м.</w:t>
            </w:r>
            <w:r>
              <w:rPr>
                <w:spacing w:val="-6"/>
                <w:sz w:val="24"/>
              </w:rPr>
              <w:t xml:space="preserve"> </w:t>
            </w:r>
            <w:r>
              <w:rPr>
                <w:sz w:val="24"/>
              </w:rPr>
              <w:t>до</w:t>
            </w:r>
            <w:r>
              <w:rPr>
                <w:spacing w:val="-6"/>
                <w:sz w:val="24"/>
              </w:rPr>
              <w:t xml:space="preserve"> </w:t>
            </w:r>
            <w:r>
              <w:rPr>
                <w:sz w:val="24"/>
              </w:rPr>
              <w:t>5500</w:t>
            </w:r>
            <w:r>
              <w:rPr>
                <w:spacing w:val="-6"/>
                <w:sz w:val="24"/>
              </w:rPr>
              <w:t xml:space="preserve"> </w:t>
            </w:r>
            <w:r>
              <w:rPr>
                <w:sz w:val="24"/>
              </w:rPr>
              <w:t>кв.м. Высота зданий не должна превышать 5 этажей Расстояния от здания до границ земельного участка должны быть не менее 3 метров</w:t>
            </w:r>
          </w:p>
          <w:p w14:paraId="14E08206" w14:textId="77777777" w:rsidR="006B1CFB" w:rsidRDefault="006B1CFB" w:rsidP="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6B1CFB" w14:paraId="27449691" w14:textId="77777777" w:rsidTr="00A3748A">
        <w:trPr>
          <w:trHeight w:val="275"/>
        </w:trPr>
        <w:tc>
          <w:tcPr>
            <w:tcW w:w="4928" w:type="dxa"/>
          </w:tcPr>
          <w:p w14:paraId="14C21494" w14:textId="77777777" w:rsidR="006B1CFB" w:rsidRDefault="006B1CFB" w:rsidP="00A3748A">
            <w:pPr>
              <w:pStyle w:val="TableParagraph"/>
              <w:spacing w:line="256" w:lineRule="exact"/>
              <w:rPr>
                <w:sz w:val="24"/>
              </w:rPr>
            </w:pPr>
            <w:r>
              <w:rPr>
                <w:sz w:val="24"/>
              </w:rPr>
              <w:t>Обеспечение</w:t>
            </w:r>
            <w:r>
              <w:rPr>
                <w:spacing w:val="-6"/>
                <w:sz w:val="24"/>
              </w:rPr>
              <w:t xml:space="preserve"> </w:t>
            </w:r>
            <w:r>
              <w:rPr>
                <w:sz w:val="24"/>
              </w:rPr>
              <w:t>внутреннего</w:t>
            </w:r>
            <w:r>
              <w:rPr>
                <w:spacing w:val="-5"/>
                <w:sz w:val="24"/>
              </w:rPr>
              <w:t xml:space="preserve"> </w:t>
            </w:r>
            <w:r>
              <w:rPr>
                <w:spacing w:val="-2"/>
                <w:sz w:val="24"/>
              </w:rPr>
              <w:t>правопорядка</w:t>
            </w:r>
          </w:p>
        </w:tc>
        <w:tc>
          <w:tcPr>
            <w:tcW w:w="5134" w:type="dxa"/>
          </w:tcPr>
          <w:p w14:paraId="749C325A" w14:textId="77777777" w:rsidR="006B1CFB" w:rsidRDefault="006B1CFB" w:rsidP="00A3748A">
            <w:pPr>
              <w:pStyle w:val="TableParagraph"/>
              <w:spacing w:line="256"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6B1CFB" w14:paraId="585E1D92" w14:textId="77777777" w:rsidTr="00A3748A">
        <w:trPr>
          <w:trHeight w:val="1103"/>
        </w:trPr>
        <w:tc>
          <w:tcPr>
            <w:tcW w:w="4928" w:type="dxa"/>
          </w:tcPr>
          <w:p w14:paraId="0D50F37F" w14:textId="77777777" w:rsidR="006B1CFB" w:rsidRDefault="006B1CFB" w:rsidP="00A3748A">
            <w:pPr>
              <w:pStyle w:val="TableParagraph"/>
              <w:spacing w:line="270" w:lineRule="exact"/>
              <w:rPr>
                <w:sz w:val="24"/>
              </w:rPr>
            </w:pPr>
            <w:r>
              <w:rPr>
                <w:sz w:val="24"/>
              </w:rPr>
              <w:t>Автомобильный</w:t>
            </w:r>
            <w:r>
              <w:rPr>
                <w:spacing w:val="-10"/>
                <w:sz w:val="24"/>
              </w:rPr>
              <w:t xml:space="preserve"> </w:t>
            </w:r>
            <w:r>
              <w:rPr>
                <w:spacing w:val="-2"/>
                <w:sz w:val="24"/>
              </w:rPr>
              <w:t>транспорт</w:t>
            </w:r>
          </w:p>
          <w:p w14:paraId="759A192A" w14:textId="77777777" w:rsidR="006B1CFB" w:rsidRDefault="006B1CFB" w:rsidP="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33C44BC8" w14:textId="77777777" w:rsidR="006B1CFB" w:rsidRDefault="006B1CFB" w:rsidP="00A3748A">
            <w:pPr>
              <w:pStyle w:val="TableParagraph"/>
              <w:spacing w:line="261" w:lineRule="exact"/>
              <w:rPr>
                <w:sz w:val="24"/>
              </w:rPr>
            </w:pPr>
            <w:r>
              <w:rPr>
                <w:sz w:val="24"/>
              </w:rPr>
              <w:t>Коммунальное</w:t>
            </w:r>
            <w:r>
              <w:rPr>
                <w:spacing w:val="-8"/>
                <w:sz w:val="24"/>
              </w:rPr>
              <w:t xml:space="preserve"> </w:t>
            </w:r>
            <w:r>
              <w:rPr>
                <w:spacing w:val="-2"/>
                <w:sz w:val="24"/>
              </w:rPr>
              <w:t>обслуживание</w:t>
            </w:r>
          </w:p>
        </w:tc>
        <w:tc>
          <w:tcPr>
            <w:tcW w:w="5134" w:type="dxa"/>
          </w:tcPr>
          <w:p w14:paraId="0C9C0450" w14:textId="77777777" w:rsidR="006B1CFB" w:rsidRDefault="006B1CFB" w:rsidP="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6B1CFB" w14:paraId="1E1AA765" w14:textId="77777777" w:rsidTr="00A3748A">
        <w:trPr>
          <w:trHeight w:val="275"/>
        </w:trPr>
        <w:tc>
          <w:tcPr>
            <w:tcW w:w="10062" w:type="dxa"/>
            <w:gridSpan w:val="2"/>
          </w:tcPr>
          <w:p w14:paraId="2DA13FD5" w14:textId="77777777" w:rsidR="006B1CFB" w:rsidRDefault="006B1CFB" w:rsidP="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6B1CFB" w14:paraId="5242AC25" w14:textId="77777777" w:rsidTr="00A3748A">
        <w:trPr>
          <w:trHeight w:val="5244"/>
        </w:trPr>
        <w:tc>
          <w:tcPr>
            <w:tcW w:w="4928" w:type="dxa"/>
          </w:tcPr>
          <w:p w14:paraId="7F949F6F" w14:textId="77777777" w:rsidR="006B1CFB" w:rsidRDefault="006B1CFB" w:rsidP="00A3748A">
            <w:pPr>
              <w:pStyle w:val="TableParagraph"/>
              <w:ind w:right="674"/>
              <w:rPr>
                <w:sz w:val="24"/>
              </w:rPr>
            </w:pPr>
            <w:r>
              <w:rPr>
                <w:sz w:val="24"/>
              </w:rPr>
              <w:lastRenderedPageBreak/>
              <w:t>Обслуживание</w:t>
            </w:r>
            <w:r>
              <w:rPr>
                <w:spacing w:val="-15"/>
                <w:sz w:val="24"/>
              </w:rPr>
              <w:t xml:space="preserve"> </w:t>
            </w:r>
            <w:r>
              <w:rPr>
                <w:sz w:val="24"/>
              </w:rPr>
              <w:t>жилой</w:t>
            </w:r>
            <w:r>
              <w:rPr>
                <w:spacing w:val="-15"/>
                <w:sz w:val="24"/>
              </w:rPr>
              <w:t xml:space="preserve"> </w:t>
            </w:r>
            <w:r>
              <w:rPr>
                <w:sz w:val="24"/>
              </w:rPr>
              <w:t>застройки Ведение огородничества</w:t>
            </w:r>
          </w:p>
        </w:tc>
        <w:tc>
          <w:tcPr>
            <w:tcW w:w="5134" w:type="dxa"/>
          </w:tcPr>
          <w:p w14:paraId="03B56C0D" w14:textId="77777777" w:rsidR="006B1CFB" w:rsidRDefault="006B1CFB" w:rsidP="00A3748A">
            <w:pPr>
              <w:pStyle w:val="TableParagraph"/>
              <w:spacing w:line="271" w:lineRule="exact"/>
              <w:rPr>
                <w:sz w:val="24"/>
              </w:rPr>
            </w:pPr>
            <w:r>
              <w:rPr>
                <w:sz w:val="24"/>
              </w:rPr>
              <w:t>Расстояние</w:t>
            </w:r>
            <w:r>
              <w:rPr>
                <w:spacing w:val="-5"/>
                <w:sz w:val="24"/>
              </w:rPr>
              <w:t xml:space="preserve"> </w:t>
            </w:r>
            <w:r>
              <w:rPr>
                <w:sz w:val="24"/>
              </w:rPr>
              <w:t>от</w:t>
            </w:r>
            <w:r>
              <w:rPr>
                <w:spacing w:val="-3"/>
                <w:sz w:val="24"/>
              </w:rPr>
              <w:t xml:space="preserve"> </w:t>
            </w:r>
            <w:r>
              <w:rPr>
                <w:sz w:val="24"/>
              </w:rPr>
              <w:t>хозяйственных</w:t>
            </w:r>
            <w:r>
              <w:rPr>
                <w:spacing w:val="-5"/>
                <w:sz w:val="24"/>
              </w:rPr>
              <w:t xml:space="preserve"> </w:t>
            </w:r>
            <w:r>
              <w:rPr>
                <w:sz w:val="24"/>
              </w:rPr>
              <w:t>построек</w:t>
            </w:r>
            <w:r>
              <w:rPr>
                <w:spacing w:val="-3"/>
                <w:sz w:val="24"/>
              </w:rPr>
              <w:t xml:space="preserve"> </w:t>
            </w:r>
            <w:r>
              <w:rPr>
                <w:spacing w:val="-5"/>
                <w:sz w:val="24"/>
              </w:rPr>
              <w:t>до</w:t>
            </w:r>
          </w:p>
          <w:p w14:paraId="61FED29D" w14:textId="77777777" w:rsidR="006B1CFB" w:rsidRDefault="006B1CFB" w:rsidP="00A3748A">
            <w:pPr>
              <w:pStyle w:val="TableParagraph"/>
              <w:ind w:right="174"/>
              <w:rPr>
                <w:sz w:val="24"/>
              </w:rPr>
            </w:pPr>
            <w:r>
              <w:rPr>
                <w:sz w:val="24"/>
              </w:rPr>
              <w:t>красных</w:t>
            </w:r>
            <w:r>
              <w:rPr>
                <w:spacing w:val="-6"/>
                <w:sz w:val="24"/>
              </w:rPr>
              <w:t xml:space="preserve"> </w:t>
            </w:r>
            <w:r>
              <w:rPr>
                <w:sz w:val="24"/>
              </w:rPr>
              <w:t>линий</w:t>
            </w:r>
            <w:r>
              <w:rPr>
                <w:spacing w:val="-5"/>
                <w:sz w:val="24"/>
              </w:rPr>
              <w:t xml:space="preserve"> </w:t>
            </w:r>
            <w:r>
              <w:rPr>
                <w:sz w:val="24"/>
              </w:rPr>
              <w:t>улиц</w:t>
            </w:r>
            <w:r>
              <w:rPr>
                <w:spacing w:val="-7"/>
                <w:sz w:val="24"/>
              </w:rPr>
              <w:t xml:space="preserve"> </w:t>
            </w:r>
            <w:r>
              <w:rPr>
                <w:sz w:val="24"/>
              </w:rPr>
              <w:t>и</w:t>
            </w:r>
            <w:r>
              <w:rPr>
                <w:spacing w:val="-7"/>
                <w:sz w:val="24"/>
              </w:rPr>
              <w:t xml:space="preserve"> </w:t>
            </w:r>
            <w:r>
              <w:rPr>
                <w:sz w:val="24"/>
              </w:rPr>
              <w:t>проездов</w:t>
            </w:r>
            <w:r>
              <w:rPr>
                <w:spacing w:val="-8"/>
                <w:sz w:val="24"/>
              </w:rPr>
              <w:t xml:space="preserve"> </w:t>
            </w:r>
            <w:r>
              <w:rPr>
                <w:sz w:val="24"/>
              </w:rPr>
              <w:t>должно</w:t>
            </w:r>
            <w:r>
              <w:rPr>
                <w:spacing w:val="-7"/>
                <w:sz w:val="24"/>
              </w:rPr>
              <w:t xml:space="preserve"> </w:t>
            </w:r>
            <w:r>
              <w:rPr>
                <w:sz w:val="24"/>
              </w:rPr>
              <w:t>быть не менее 5 м.</w:t>
            </w:r>
          </w:p>
          <w:p w14:paraId="07E2AB1A" w14:textId="77777777" w:rsidR="006B1CFB" w:rsidRDefault="006B1CFB" w:rsidP="00A3748A">
            <w:pPr>
              <w:pStyle w:val="TableParagraph"/>
              <w:rPr>
                <w:sz w:val="24"/>
              </w:rPr>
            </w:pPr>
            <w:r>
              <w:rPr>
                <w:sz w:val="24"/>
              </w:rPr>
              <w:t>Расстояния</w:t>
            </w:r>
            <w:r>
              <w:rPr>
                <w:spacing w:val="-11"/>
                <w:sz w:val="24"/>
              </w:rPr>
              <w:t xml:space="preserve"> </w:t>
            </w:r>
            <w:r>
              <w:rPr>
                <w:sz w:val="24"/>
              </w:rPr>
              <w:t>до</w:t>
            </w:r>
            <w:r>
              <w:rPr>
                <w:spacing w:val="-11"/>
                <w:sz w:val="24"/>
              </w:rPr>
              <w:t xml:space="preserve"> </w:t>
            </w:r>
            <w:r>
              <w:rPr>
                <w:sz w:val="24"/>
              </w:rPr>
              <w:t>границ</w:t>
            </w:r>
            <w:r>
              <w:rPr>
                <w:spacing w:val="-11"/>
                <w:sz w:val="24"/>
              </w:rPr>
              <w:t xml:space="preserve"> </w:t>
            </w:r>
            <w:r>
              <w:rPr>
                <w:sz w:val="24"/>
              </w:rPr>
              <w:t>земельного</w:t>
            </w:r>
            <w:r>
              <w:rPr>
                <w:spacing w:val="-9"/>
                <w:sz w:val="24"/>
              </w:rPr>
              <w:t xml:space="preserve"> </w:t>
            </w:r>
            <w:r>
              <w:rPr>
                <w:sz w:val="24"/>
              </w:rPr>
              <w:t>участка должны быть не менее:</w:t>
            </w:r>
          </w:p>
          <w:p w14:paraId="1DCAC4A9" w14:textId="77777777" w:rsidR="006B1CFB" w:rsidRDefault="006B1CFB" w:rsidP="00A3748A">
            <w:pPr>
              <w:pStyle w:val="TableParagraph"/>
              <w:numPr>
                <w:ilvl w:val="0"/>
                <w:numId w:val="221"/>
              </w:numPr>
              <w:tabs>
                <w:tab w:val="left" w:pos="366"/>
              </w:tabs>
              <w:ind w:right="163" w:firstLine="0"/>
              <w:rPr>
                <w:sz w:val="24"/>
              </w:rPr>
            </w:pPr>
            <w:r>
              <w:rPr>
                <w:sz w:val="24"/>
              </w:rPr>
              <w:t>от</w:t>
            </w:r>
            <w:r>
              <w:rPr>
                <w:spacing w:val="-6"/>
                <w:sz w:val="24"/>
              </w:rPr>
              <w:t xml:space="preserve"> </w:t>
            </w:r>
            <w:r>
              <w:rPr>
                <w:sz w:val="24"/>
              </w:rPr>
              <w:t>построек</w:t>
            </w:r>
            <w:r>
              <w:rPr>
                <w:spacing w:val="-6"/>
                <w:sz w:val="24"/>
              </w:rPr>
              <w:t xml:space="preserve"> </w:t>
            </w:r>
            <w:r>
              <w:rPr>
                <w:sz w:val="24"/>
              </w:rPr>
              <w:t>для</w:t>
            </w:r>
            <w:r>
              <w:rPr>
                <w:spacing w:val="-6"/>
                <w:sz w:val="24"/>
              </w:rPr>
              <w:t xml:space="preserve"> </w:t>
            </w:r>
            <w:r>
              <w:rPr>
                <w:sz w:val="24"/>
              </w:rPr>
              <w:t>содержания</w:t>
            </w:r>
            <w:r>
              <w:rPr>
                <w:spacing w:val="-6"/>
                <w:sz w:val="24"/>
              </w:rPr>
              <w:t xml:space="preserve"> </w:t>
            </w:r>
            <w:r>
              <w:rPr>
                <w:sz w:val="24"/>
              </w:rPr>
              <w:t>скота</w:t>
            </w:r>
            <w:r>
              <w:rPr>
                <w:spacing w:val="-6"/>
                <w:sz w:val="24"/>
              </w:rPr>
              <w:t xml:space="preserve"> </w:t>
            </w:r>
            <w:r>
              <w:rPr>
                <w:sz w:val="24"/>
              </w:rPr>
              <w:t>и</w:t>
            </w:r>
            <w:r>
              <w:rPr>
                <w:spacing w:val="-6"/>
                <w:sz w:val="24"/>
              </w:rPr>
              <w:t xml:space="preserve"> </w:t>
            </w:r>
            <w:r>
              <w:rPr>
                <w:sz w:val="24"/>
              </w:rPr>
              <w:t>птицы</w:t>
            </w:r>
            <w:r>
              <w:rPr>
                <w:spacing w:val="-5"/>
                <w:sz w:val="24"/>
              </w:rPr>
              <w:t xml:space="preserve"> </w:t>
            </w:r>
            <w:r>
              <w:rPr>
                <w:sz w:val="24"/>
              </w:rPr>
              <w:t>– 4 м;</w:t>
            </w:r>
          </w:p>
          <w:p w14:paraId="06E7546D" w14:textId="77777777" w:rsidR="006B1CFB" w:rsidRDefault="006B1CFB" w:rsidP="00A3748A">
            <w:pPr>
              <w:pStyle w:val="TableParagraph"/>
              <w:numPr>
                <w:ilvl w:val="0"/>
                <w:numId w:val="221"/>
              </w:numPr>
              <w:tabs>
                <w:tab w:val="left" w:pos="366"/>
              </w:tabs>
              <w:ind w:left="366" w:hanging="259"/>
              <w:rPr>
                <w:sz w:val="24"/>
              </w:rPr>
            </w:pPr>
            <w:r>
              <w:rPr>
                <w:sz w:val="24"/>
              </w:rPr>
              <w:t>от</w:t>
            </w:r>
            <w:r>
              <w:rPr>
                <w:spacing w:val="-1"/>
                <w:sz w:val="24"/>
              </w:rPr>
              <w:t xml:space="preserve"> </w:t>
            </w:r>
            <w:r>
              <w:rPr>
                <w:sz w:val="24"/>
              </w:rPr>
              <w:t>бани,</w:t>
            </w:r>
            <w:r>
              <w:rPr>
                <w:spacing w:val="-1"/>
                <w:sz w:val="24"/>
              </w:rPr>
              <w:t xml:space="preserve"> </w:t>
            </w:r>
            <w:r>
              <w:rPr>
                <w:sz w:val="24"/>
              </w:rPr>
              <w:t>гаража</w:t>
            </w:r>
            <w:r>
              <w:rPr>
                <w:spacing w:val="-3"/>
                <w:sz w:val="24"/>
              </w:rPr>
              <w:t xml:space="preserve"> </w:t>
            </w:r>
            <w:r>
              <w:rPr>
                <w:sz w:val="24"/>
              </w:rPr>
              <w:t>и</w:t>
            </w:r>
            <w:r>
              <w:rPr>
                <w:spacing w:val="-1"/>
                <w:sz w:val="24"/>
              </w:rPr>
              <w:t xml:space="preserve"> </w:t>
            </w:r>
            <w:r>
              <w:rPr>
                <w:sz w:val="24"/>
              </w:rPr>
              <w:t>других</w:t>
            </w:r>
            <w:r>
              <w:rPr>
                <w:spacing w:val="1"/>
                <w:sz w:val="24"/>
              </w:rPr>
              <w:t xml:space="preserve"> </w:t>
            </w:r>
            <w:r>
              <w:rPr>
                <w:sz w:val="24"/>
              </w:rPr>
              <w:t>построек</w:t>
            </w:r>
            <w:r>
              <w:rPr>
                <w:spacing w:val="1"/>
                <w:sz w:val="24"/>
              </w:rPr>
              <w:t xml:space="preserve"> </w:t>
            </w:r>
            <w:r>
              <w:rPr>
                <w:sz w:val="24"/>
              </w:rPr>
              <w:t>–</w:t>
            </w:r>
            <w:r>
              <w:rPr>
                <w:spacing w:val="-1"/>
                <w:sz w:val="24"/>
              </w:rPr>
              <w:t xml:space="preserve"> </w:t>
            </w:r>
            <w:r>
              <w:rPr>
                <w:spacing w:val="-5"/>
                <w:sz w:val="24"/>
              </w:rPr>
              <w:t>1м;</w:t>
            </w:r>
          </w:p>
          <w:p w14:paraId="739E8295" w14:textId="77777777" w:rsidR="006B1CFB" w:rsidRDefault="006B1CFB" w:rsidP="00A3748A">
            <w:pPr>
              <w:pStyle w:val="TableParagraph"/>
              <w:numPr>
                <w:ilvl w:val="0"/>
                <w:numId w:val="221"/>
              </w:numPr>
              <w:tabs>
                <w:tab w:val="left" w:pos="365"/>
              </w:tabs>
              <w:ind w:left="365" w:hanging="258"/>
              <w:rPr>
                <w:sz w:val="24"/>
              </w:rPr>
            </w:pPr>
            <w:r>
              <w:rPr>
                <w:sz w:val="24"/>
              </w:rPr>
              <w:t>от</w:t>
            </w:r>
            <w:r>
              <w:rPr>
                <w:spacing w:val="-3"/>
                <w:sz w:val="24"/>
              </w:rPr>
              <w:t xml:space="preserve"> </w:t>
            </w:r>
            <w:r>
              <w:rPr>
                <w:sz w:val="24"/>
              </w:rPr>
              <w:t>стволов</w:t>
            </w:r>
            <w:r>
              <w:rPr>
                <w:spacing w:val="-3"/>
                <w:sz w:val="24"/>
              </w:rPr>
              <w:t xml:space="preserve"> </w:t>
            </w:r>
            <w:r>
              <w:rPr>
                <w:sz w:val="24"/>
              </w:rPr>
              <w:t>высокорослых</w:t>
            </w:r>
            <w:r>
              <w:rPr>
                <w:spacing w:val="-1"/>
                <w:sz w:val="24"/>
              </w:rPr>
              <w:t xml:space="preserve"> </w:t>
            </w:r>
            <w:r>
              <w:rPr>
                <w:sz w:val="24"/>
              </w:rPr>
              <w:t>деревьев</w:t>
            </w:r>
            <w:r>
              <w:rPr>
                <w:spacing w:val="-2"/>
                <w:sz w:val="24"/>
              </w:rPr>
              <w:t xml:space="preserve"> </w:t>
            </w:r>
            <w:r>
              <w:rPr>
                <w:sz w:val="24"/>
              </w:rPr>
              <w:t>–</w:t>
            </w:r>
            <w:r>
              <w:rPr>
                <w:spacing w:val="-2"/>
                <w:sz w:val="24"/>
              </w:rPr>
              <w:t xml:space="preserve"> </w:t>
            </w:r>
            <w:r>
              <w:rPr>
                <w:sz w:val="24"/>
              </w:rPr>
              <w:t>4</w:t>
            </w:r>
            <w:r>
              <w:rPr>
                <w:spacing w:val="-2"/>
                <w:sz w:val="24"/>
              </w:rPr>
              <w:t xml:space="preserve"> </w:t>
            </w:r>
            <w:r>
              <w:rPr>
                <w:spacing w:val="-5"/>
                <w:sz w:val="24"/>
              </w:rPr>
              <w:t>м;</w:t>
            </w:r>
          </w:p>
          <w:p w14:paraId="230475AF" w14:textId="77777777" w:rsidR="006B1CFB" w:rsidRDefault="006B1CFB" w:rsidP="00A3748A">
            <w:pPr>
              <w:pStyle w:val="TableParagraph"/>
              <w:numPr>
                <w:ilvl w:val="0"/>
                <w:numId w:val="221"/>
              </w:numPr>
              <w:tabs>
                <w:tab w:val="left" w:pos="366"/>
              </w:tabs>
              <w:ind w:left="366" w:hanging="259"/>
              <w:rPr>
                <w:sz w:val="24"/>
              </w:rPr>
            </w:pPr>
            <w:r>
              <w:rPr>
                <w:sz w:val="24"/>
              </w:rPr>
              <w:t>от</w:t>
            </w:r>
            <w:r>
              <w:rPr>
                <w:spacing w:val="-3"/>
                <w:sz w:val="24"/>
              </w:rPr>
              <w:t xml:space="preserve"> </w:t>
            </w:r>
            <w:r>
              <w:rPr>
                <w:sz w:val="24"/>
              </w:rPr>
              <w:t>стволов</w:t>
            </w:r>
            <w:r>
              <w:rPr>
                <w:spacing w:val="-3"/>
                <w:sz w:val="24"/>
              </w:rPr>
              <w:t xml:space="preserve"> </w:t>
            </w:r>
            <w:r>
              <w:rPr>
                <w:sz w:val="24"/>
              </w:rPr>
              <w:t>среднерослых</w:t>
            </w:r>
            <w:r>
              <w:rPr>
                <w:spacing w:val="-1"/>
                <w:sz w:val="24"/>
              </w:rPr>
              <w:t xml:space="preserve"> </w:t>
            </w:r>
            <w:r>
              <w:rPr>
                <w:sz w:val="24"/>
              </w:rPr>
              <w:t>деревьев</w:t>
            </w:r>
            <w:r>
              <w:rPr>
                <w:spacing w:val="-2"/>
                <w:sz w:val="24"/>
              </w:rPr>
              <w:t xml:space="preserve"> </w:t>
            </w:r>
            <w:r>
              <w:rPr>
                <w:sz w:val="24"/>
              </w:rPr>
              <w:t>–</w:t>
            </w:r>
            <w:r>
              <w:rPr>
                <w:spacing w:val="-2"/>
                <w:sz w:val="24"/>
              </w:rPr>
              <w:t xml:space="preserve"> </w:t>
            </w:r>
            <w:r>
              <w:rPr>
                <w:sz w:val="24"/>
              </w:rPr>
              <w:t>2</w:t>
            </w:r>
            <w:r>
              <w:rPr>
                <w:spacing w:val="-2"/>
                <w:sz w:val="24"/>
              </w:rPr>
              <w:t xml:space="preserve"> </w:t>
            </w:r>
            <w:r>
              <w:rPr>
                <w:spacing w:val="-5"/>
                <w:sz w:val="24"/>
              </w:rPr>
              <w:t>м;</w:t>
            </w:r>
          </w:p>
          <w:p w14:paraId="7D236F3F" w14:textId="77777777" w:rsidR="006B1CFB" w:rsidRDefault="006B1CFB" w:rsidP="00A3748A">
            <w:pPr>
              <w:pStyle w:val="TableParagraph"/>
              <w:numPr>
                <w:ilvl w:val="0"/>
                <w:numId w:val="221"/>
              </w:numPr>
              <w:tabs>
                <w:tab w:val="left" w:pos="366"/>
              </w:tabs>
              <w:ind w:left="366" w:hanging="259"/>
              <w:rPr>
                <w:sz w:val="24"/>
              </w:rPr>
            </w:pPr>
            <w:r>
              <w:rPr>
                <w:sz w:val="24"/>
              </w:rPr>
              <w:t>от</w:t>
            </w:r>
            <w:r>
              <w:rPr>
                <w:spacing w:val="-4"/>
                <w:sz w:val="24"/>
              </w:rPr>
              <w:t xml:space="preserve"> </w:t>
            </w:r>
            <w:r>
              <w:rPr>
                <w:sz w:val="24"/>
              </w:rPr>
              <w:t>кустарника</w:t>
            </w:r>
            <w:r>
              <w:rPr>
                <w:spacing w:val="-1"/>
                <w:sz w:val="24"/>
              </w:rPr>
              <w:t xml:space="preserve"> </w:t>
            </w:r>
            <w:r>
              <w:rPr>
                <w:sz w:val="24"/>
              </w:rPr>
              <w:t>–</w:t>
            </w:r>
            <w:r>
              <w:rPr>
                <w:spacing w:val="-2"/>
                <w:sz w:val="24"/>
              </w:rPr>
              <w:t xml:space="preserve"> </w:t>
            </w:r>
            <w:r>
              <w:rPr>
                <w:sz w:val="24"/>
              </w:rPr>
              <w:t>1</w:t>
            </w:r>
            <w:r>
              <w:rPr>
                <w:spacing w:val="-1"/>
                <w:sz w:val="24"/>
              </w:rPr>
              <w:t xml:space="preserve"> </w:t>
            </w:r>
            <w:r>
              <w:rPr>
                <w:spacing w:val="-5"/>
                <w:sz w:val="24"/>
              </w:rPr>
              <w:t>м.</w:t>
            </w:r>
          </w:p>
          <w:p w14:paraId="536FB853" w14:textId="77777777" w:rsidR="006B1CFB" w:rsidRDefault="006B1CFB" w:rsidP="00A3748A">
            <w:pPr>
              <w:pStyle w:val="TableParagraph"/>
              <w:rPr>
                <w:sz w:val="24"/>
              </w:rPr>
            </w:pPr>
            <w:r>
              <w:rPr>
                <w:sz w:val="24"/>
              </w:rPr>
              <w:t>Размещение</w:t>
            </w:r>
            <w:r>
              <w:rPr>
                <w:spacing w:val="-3"/>
                <w:sz w:val="24"/>
              </w:rPr>
              <w:t xml:space="preserve"> </w:t>
            </w:r>
            <w:r>
              <w:rPr>
                <w:sz w:val="24"/>
              </w:rPr>
              <w:t>гаража,</w:t>
            </w:r>
            <w:r>
              <w:rPr>
                <w:spacing w:val="-2"/>
                <w:sz w:val="24"/>
              </w:rPr>
              <w:t xml:space="preserve"> </w:t>
            </w:r>
            <w:r>
              <w:rPr>
                <w:sz w:val="24"/>
              </w:rPr>
              <w:t>не более</w:t>
            </w:r>
            <w:r>
              <w:rPr>
                <w:spacing w:val="-4"/>
                <w:sz w:val="24"/>
              </w:rPr>
              <w:t xml:space="preserve"> </w:t>
            </w:r>
            <w:r>
              <w:rPr>
                <w:sz w:val="24"/>
              </w:rPr>
              <w:t>чем</w:t>
            </w:r>
            <w:r>
              <w:rPr>
                <w:spacing w:val="-2"/>
                <w:sz w:val="24"/>
              </w:rPr>
              <w:t xml:space="preserve"> </w:t>
            </w:r>
            <w:r>
              <w:rPr>
                <w:spacing w:val="-5"/>
                <w:sz w:val="24"/>
              </w:rPr>
              <w:t>на</w:t>
            </w:r>
          </w:p>
          <w:p w14:paraId="7FFF2C7A" w14:textId="77777777" w:rsidR="006B1CFB" w:rsidRDefault="006B1CFB" w:rsidP="00A3748A">
            <w:pPr>
              <w:pStyle w:val="TableParagraph"/>
              <w:ind w:right="968"/>
              <w:rPr>
                <w:sz w:val="24"/>
              </w:rPr>
            </w:pPr>
            <w:r>
              <w:rPr>
                <w:sz w:val="24"/>
              </w:rPr>
              <w:t>2 легковые</w:t>
            </w:r>
            <w:r>
              <w:rPr>
                <w:spacing w:val="-1"/>
                <w:sz w:val="24"/>
              </w:rPr>
              <w:t xml:space="preserve"> </w:t>
            </w:r>
            <w:r>
              <w:rPr>
                <w:sz w:val="24"/>
              </w:rPr>
              <w:t>машины; или 1 легковую и 1 грузовую машины не более 1,5 т грузоподъемности</w:t>
            </w:r>
            <w:r>
              <w:rPr>
                <w:spacing w:val="-7"/>
                <w:sz w:val="24"/>
              </w:rPr>
              <w:t xml:space="preserve"> </w:t>
            </w:r>
            <w:r>
              <w:rPr>
                <w:sz w:val="24"/>
              </w:rPr>
              <w:t>или</w:t>
            </w:r>
            <w:r>
              <w:rPr>
                <w:spacing w:val="-10"/>
                <w:sz w:val="24"/>
              </w:rPr>
              <w:t xml:space="preserve"> </w:t>
            </w:r>
            <w:r>
              <w:rPr>
                <w:sz w:val="24"/>
              </w:rPr>
              <w:t>не</w:t>
            </w:r>
            <w:r>
              <w:rPr>
                <w:spacing w:val="-9"/>
                <w:sz w:val="24"/>
              </w:rPr>
              <w:t xml:space="preserve"> </w:t>
            </w:r>
            <w:r>
              <w:rPr>
                <w:sz w:val="24"/>
              </w:rPr>
              <w:t>более</w:t>
            </w:r>
            <w:r>
              <w:rPr>
                <w:spacing w:val="-10"/>
                <w:sz w:val="24"/>
              </w:rPr>
              <w:t xml:space="preserve"> </w:t>
            </w:r>
            <w:r>
              <w:rPr>
                <w:sz w:val="24"/>
              </w:rPr>
              <w:t>чем</w:t>
            </w:r>
            <w:r>
              <w:rPr>
                <w:spacing w:val="-9"/>
                <w:sz w:val="24"/>
              </w:rPr>
              <w:t xml:space="preserve"> </w:t>
            </w:r>
            <w:r>
              <w:rPr>
                <w:sz w:val="24"/>
              </w:rPr>
              <w:t>на 1 трактор.</w:t>
            </w:r>
          </w:p>
          <w:p w14:paraId="7B5A4CD6" w14:textId="77777777" w:rsidR="006B1CFB" w:rsidRDefault="006B1CFB" w:rsidP="00A3748A">
            <w:pPr>
              <w:pStyle w:val="TableParagraph"/>
              <w:spacing w:line="270" w:lineRule="atLeast"/>
              <w:ind w:right="174"/>
              <w:rPr>
                <w:sz w:val="24"/>
              </w:rPr>
            </w:pPr>
            <w:r>
              <w:rPr>
                <w:sz w:val="24"/>
              </w:rPr>
              <w:t>Размещение</w:t>
            </w:r>
            <w:r>
              <w:rPr>
                <w:spacing w:val="-6"/>
                <w:sz w:val="24"/>
              </w:rPr>
              <w:t xml:space="preserve"> </w:t>
            </w:r>
            <w:r>
              <w:rPr>
                <w:sz w:val="24"/>
              </w:rPr>
              <w:t>сараев</w:t>
            </w:r>
            <w:r>
              <w:rPr>
                <w:spacing w:val="-6"/>
                <w:sz w:val="24"/>
              </w:rPr>
              <w:t xml:space="preserve"> </w:t>
            </w:r>
            <w:r>
              <w:rPr>
                <w:sz w:val="24"/>
              </w:rPr>
              <w:t>для</w:t>
            </w:r>
            <w:r>
              <w:rPr>
                <w:spacing w:val="-3"/>
                <w:sz w:val="24"/>
              </w:rPr>
              <w:t xml:space="preserve"> </w:t>
            </w:r>
            <w:r>
              <w:rPr>
                <w:sz w:val="24"/>
              </w:rPr>
              <w:t>скота</w:t>
            </w:r>
            <w:r>
              <w:rPr>
                <w:spacing w:val="-5"/>
                <w:sz w:val="24"/>
              </w:rPr>
              <w:t xml:space="preserve"> </w:t>
            </w:r>
            <w:r>
              <w:rPr>
                <w:sz w:val="24"/>
              </w:rPr>
              <w:t>не</w:t>
            </w:r>
            <w:r>
              <w:rPr>
                <w:spacing w:val="-6"/>
                <w:sz w:val="24"/>
              </w:rPr>
              <w:t xml:space="preserve"> </w:t>
            </w:r>
            <w:r>
              <w:rPr>
                <w:sz w:val="24"/>
              </w:rPr>
              <w:t>более</w:t>
            </w:r>
            <w:r>
              <w:rPr>
                <w:spacing w:val="-7"/>
                <w:sz w:val="24"/>
              </w:rPr>
              <w:t xml:space="preserve"> </w:t>
            </w:r>
            <w:r>
              <w:rPr>
                <w:sz w:val="24"/>
              </w:rPr>
              <w:t>чем</w:t>
            </w:r>
            <w:r>
              <w:rPr>
                <w:spacing w:val="-6"/>
                <w:sz w:val="24"/>
              </w:rPr>
              <w:t xml:space="preserve"> </w:t>
            </w:r>
            <w:r>
              <w:rPr>
                <w:sz w:val="24"/>
              </w:rPr>
              <w:t>на</w:t>
            </w:r>
            <w:r>
              <w:rPr>
                <w:spacing w:val="-6"/>
                <w:sz w:val="24"/>
              </w:rPr>
              <w:t xml:space="preserve"> </w:t>
            </w:r>
            <w:r>
              <w:rPr>
                <w:sz w:val="24"/>
              </w:rPr>
              <w:t>2 головы КРС, 3 головы свиней, 10 голов МРС, 50 голов птицы.</w:t>
            </w:r>
          </w:p>
        </w:tc>
      </w:tr>
      <w:tr w:rsidR="006B1CFB" w14:paraId="6838CE9D" w14:textId="77777777" w:rsidTr="00A3748A">
        <w:trPr>
          <w:trHeight w:val="827"/>
        </w:trPr>
        <w:tc>
          <w:tcPr>
            <w:tcW w:w="4928" w:type="dxa"/>
          </w:tcPr>
          <w:p w14:paraId="62D2F1C3" w14:textId="77777777" w:rsidR="006B1CFB" w:rsidRDefault="006B1CFB" w:rsidP="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5134" w:type="dxa"/>
          </w:tcPr>
          <w:p w14:paraId="5191BC60" w14:textId="77777777" w:rsidR="006B1CFB" w:rsidRDefault="006B1CFB" w:rsidP="00A3748A">
            <w:pPr>
              <w:pStyle w:val="TableParagraph"/>
              <w:ind w:right="516"/>
              <w:rPr>
                <w:sz w:val="24"/>
              </w:rPr>
            </w:pPr>
            <w:r>
              <w:rPr>
                <w:sz w:val="24"/>
              </w:rPr>
              <w:t>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16 кв.м.</w:t>
            </w:r>
          </w:p>
          <w:p w14:paraId="5EF49659" w14:textId="77777777" w:rsidR="006B1CFB" w:rsidRDefault="006B1CFB" w:rsidP="00A3748A">
            <w:pPr>
              <w:pStyle w:val="TableParagraph"/>
              <w:spacing w:line="261" w:lineRule="exact"/>
              <w:rPr>
                <w:sz w:val="24"/>
              </w:rPr>
            </w:pPr>
            <w:r>
              <w:rPr>
                <w:sz w:val="24"/>
              </w:rPr>
              <w:t>Высота</w:t>
            </w:r>
            <w:r>
              <w:rPr>
                <w:spacing w:val="-2"/>
                <w:sz w:val="24"/>
              </w:rPr>
              <w:t xml:space="preserve"> </w:t>
            </w:r>
            <w:r>
              <w:rPr>
                <w:sz w:val="24"/>
              </w:rPr>
              <w:t>зданий</w:t>
            </w:r>
            <w:r>
              <w:rPr>
                <w:spacing w:val="-3"/>
                <w:sz w:val="24"/>
              </w:rPr>
              <w:t xml:space="preserve"> </w:t>
            </w:r>
            <w:r>
              <w:rPr>
                <w:sz w:val="24"/>
              </w:rPr>
              <w:t>не</w:t>
            </w:r>
            <w:r>
              <w:rPr>
                <w:spacing w:val="-2"/>
                <w:sz w:val="24"/>
              </w:rPr>
              <w:t xml:space="preserve"> </w:t>
            </w:r>
            <w:r>
              <w:rPr>
                <w:sz w:val="24"/>
              </w:rPr>
              <w:t>должна</w:t>
            </w:r>
            <w:r>
              <w:rPr>
                <w:spacing w:val="-3"/>
                <w:sz w:val="24"/>
              </w:rPr>
              <w:t xml:space="preserve"> </w:t>
            </w:r>
            <w:r>
              <w:rPr>
                <w:sz w:val="24"/>
              </w:rPr>
              <w:t>превышать</w:t>
            </w:r>
            <w:r>
              <w:rPr>
                <w:spacing w:val="-1"/>
                <w:sz w:val="24"/>
              </w:rPr>
              <w:t xml:space="preserve"> </w:t>
            </w:r>
            <w:r>
              <w:rPr>
                <w:sz w:val="24"/>
              </w:rPr>
              <w:t>1</w:t>
            </w:r>
            <w:r>
              <w:rPr>
                <w:spacing w:val="-2"/>
                <w:sz w:val="24"/>
              </w:rPr>
              <w:t xml:space="preserve"> </w:t>
            </w:r>
            <w:r>
              <w:rPr>
                <w:spacing w:val="-4"/>
                <w:sz w:val="24"/>
              </w:rPr>
              <w:t>этажа</w:t>
            </w:r>
          </w:p>
        </w:tc>
      </w:tr>
      <w:tr w:rsidR="006B1CFB" w14:paraId="56D8E414" w14:textId="77777777" w:rsidTr="00A3748A">
        <w:trPr>
          <w:trHeight w:val="278"/>
        </w:trPr>
        <w:tc>
          <w:tcPr>
            <w:tcW w:w="10062" w:type="dxa"/>
            <w:gridSpan w:val="2"/>
          </w:tcPr>
          <w:p w14:paraId="665B47A8" w14:textId="77777777" w:rsidR="006B1CFB" w:rsidRDefault="006B1CFB" w:rsidP="00A3748A">
            <w:pPr>
              <w:pStyle w:val="TableParagraph"/>
              <w:spacing w:before="1" w:line="257"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6B1CFB" w14:paraId="7C9CAE39" w14:textId="77777777" w:rsidTr="00A3748A">
        <w:trPr>
          <w:trHeight w:val="275"/>
        </w:trPr>
        <w:tc>
          <w:tcPr>
            <w:tcW w:w="4928" w:type="dxa"/>
          </w:tcPr>
          <w:p w14:paraId="59B2AA42" w14:textId="77777777" w:rsidR="006B1CFB" w:rsidRDefault="006B1CFB" w:rsidP="00A3748A">
            <w:pPr>
              <w:pStyle w:val="TableParagraph"/>
              <w:spacing w:line="256" w:lineRule="exact"/>
              <w:rPr>
                <w:sz w:val="24"/>
              </w:rPr>
            </w:pPr>
            <w:r>
              <w:rPr>
                <w:sz w:val="24"/>
              </w:rPr>
              <w:t>Объекты</w:t>
            </w:r>
            <w:r>
              <w:rPr>
                <w:spacing w:val="-3"/>
                <w:sz w:val="24"/>
              </w:rPr>
              <w:t xml:space="preserve"> </w:t>
            </w:r>
            <w:r>
              <w:rPr>
                <w:sz w:val="24"/>
              </w:rPr>
              <w:t>дорожного</w:t>
            </w:r>
            <w:r>
              <w:rPr>
                <w:spacing w:val="-2"/>
                <w:sz w:val="24"/>
              </w:rPr>
              <w:t xml:space="preserve"> сервиса</w:t>
            </w:r>
          </w:p>
        </w:tc>
        <w:tc>
          <w:tcPr>
            <w:tcW w:w="5134" w:type="dxa"/>
          </w:tcPr>
          <w:p w14:paraId="363A7B65" w14:textId="77777777" w:rsidR="006B1CFB" w:rsidRDefault="006B1CFB" w:rsidP="00A3748A">
            <w:pPr>
              <w:pStyle w:val="TableParagraph"/>
              <w:spacing w:line="256"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485FD780" w14:textId="6274E169" w:rsidR="006B1CFB" w:rsidRDefault="006B1CFB" w:rsidP="006B1CFB">
      <w:pPr>
        <w:rPr>
          <w:spacing w:val="-2"/>
          <w:sz w:val="24"/>
        </w:rPr>
      </w:pPr>
    </w:p>
    <w:p w14:paraId="7975426A" w14:textId="77777777" w:rsidR="006B1CFB" w:rsidRDefault="006B1CFB" w:rsidP="006B1CFB">
      <w:pPr>
        <w:rPr>
          <w:spacing w:val="-2"/>
          <w:sz w:val="24"/>
        </w:rPr>
      </w:pPr>
    </w:p>
    <w:p w14:paraId="157DB6C7" w14:textId="77777777" w:rsidR="006B1CFB" w:rsidRPr="006B1CFB" w:rsidRDefault="006B1CFB" w:rsidP="006B1CFB">
      <w:pPr>
        <w:rPr>
          <w:sz w:val="24"/>
        </w:rPr>
        <w:sectPr w:rsidR="006B1CFB" w:rsidRPr="006B1CFB">
          <w:pgSz w:w="11910" w:h="16840"/>
          <w:pgMar w:top="1020" w:right="140" w:bottom="280" w:left="980" w:header="408" w:footer="0" w:gutter="0"/>
          <w:cols w:space="720"/>
        </w:sectPr>
      </w:pPr>
    </w:p>
    <w:p w14:paraId="12D9A831" w14:textId="77777777" w:rsidR="004E2AB6" w:rsidRDefault="004E2AB6">
      <w:pPr>
        <w:pStyle w:val="a3"/>
        <w:spacing w:before="4"/>
        <w:rPr>
          <w:sz w:val="8"/>
        </w:rPr>
      </w:pPr>
    </w:p>
    <w:p w14:paraId="796280A3" w14:textId="38BAFE8F" w:rsidR="0068722F" w:rsidRDefault="006B1CFB" w:rsidP="0068722F">
      <w:pPr>
        <w:pStyle w:val="a3"/>
        <w:ind w:left="437" w:right="431" w:firstLine="284"/>
      </w:pPr>
      <w:r>
        <w:t>3</w:t>
      </w:r>
      <w:r w:rsidR="0068722F">
        <w:t>.1.</w:t>
      </w:r>
      <w:r w:rsidR="00A649AE">
        <w:t xml:space="preserve"> </w:t>
      </w:r>
      <w:r w:rsidR="0068722F">
        <w:t>Требования к архитектурно-градостроительному облику объектов капитального строительства</w:t>
      </w:r>
    </w:p>
    <w:tbl>
      <w:tblPr>
        <w:tblStyle w:val="a9"/>
        <w:tblW w:w="0" w:type="auto"/>
        <w:jc w:val="center"/>
        <w:tblLook w:val="04A0" w:firstRow="1" w:lastRow="0" w:firstColumn="1" w:lastColumn="0" w:noHBand="0" w:noVBand="1"/>
      </w:tblPr>
      <w:tblGrid>
        <w:gridCol w:w="518"/>
        <w:gridCol w:w="4398"/>
        <w:gridCol w:w="4924"/>
      </w:tblGrid>
      <w:tr w:rsidR="00EA3733" w14:paraId="3B47E4D2" w14:textId="77777777" w:rsidTr="00A3748A">
        <w:trPr>
          <w:jc w:val="center"/>
        </w:trPr>
        <w:tc>
          <w:tcPr>
            <w:tcW w:w="518" w:type="dxa"/>
          </w:tcPr>
          <w:p w14:paraId="6A8C7CD2" w14:textId="77777777" w:rsidR="00EA3733" w:rsidRDefault="00EA3733" w:rsidP="00A3748A">
            <w:pPr>
              <w:jc w:val="center"/>
              <w:rPr>
                <w:sz w:val="24"/>
                <w:szCs w:val="24"/>
              </w:rPr>
            </w:pPr>
            <w:r>
              <w:rPr>
                <w:sz w:val="24"/>
                <w:szCs w:val="24"/>
              </w:rPr>
              <w:t>№</w:t>
            </w:r>
          </w:p>
        </w:tc>
        <w:tc>
          <w:tcPr>
            <w:tcW w:w="4398" w:type="dxa"/>
          </w:tcPr>
          <w:p w14:paraId="2A9D65DA" w14:textId="77777777" w:rsidR="00EA3733" w:rsidRDefault="00EA3733" w:rsidP="00A3748A">
            <w:pPr>
              <w:jc w:val="center"/>
              <w:rPr>
                <w:sz w:val="24"/>
                <w:szCs w:val="24"/>
              </w:rPr>
            </w:pPr>
            <w:r>
              <w:rPr>
                <w:sz w:val="24"/>
                <w:szCs w:val="24"/>
              </w:rPr>
              <w:t>Требования к архитектурно-градостроительному облику объекта капитального строительства</w:t>
            </w:r>
          </w:p>
        </w:tc>
        <w:tc>
          <w:tcPr>
            <w:tcW w:w="4924" w:type="dxa"/>
          </w:tcPr>
          <w:p w14:paraId="73591357" w14:textId="77777777" w:rsidR="00EA3733" w:rsidRDefault="00EA3733" w:rsidP="00A3748A">
            <w:pPr>
              <w:jc w:val="center"/>
              <w:rPr>
                <w:sz w:val="24"/>
                <w:szCs w:val="24"/>
              </w:rPr>
            </w:pPr>
            <w:r>
              <w:rPr>
                <w:sz w:val="24"/>
                <w:szCs w:val="24"/>
              </w:rPr>
              <w:t>Показатель</w:t>
            </w:r>
          </w:p>
        </w:tc>
      </w:tr>
      <w:tr w:rsidR="00EA3733" w14:paraId="4018E5DC" w14:textId="77777777" w:rsidTr="00A3748A">
        <w:trPr>
          <w:jc w:val="center"/>
        </w:trPr>
        <w:tc>
          <w:tcPr>
            <w:tcW w:w="518" w:type="dxa"/>
          </w:tcPr>
          <w:p w14:paraId="50221BA3" w14:textId="77777777" w:rsidR="00EA3733" w:rsidRDefault="00EA3733" w:rsidP="00A3748A">
            <w:pPr>
              <w:jc w:val="center"/>
              <w:rPr>
                <w:sz w:val="24"/>
                <w:szCs w:val="24"/>
              </w:rPr>
            </w:pPr>
            <w:r>
              <w:rPr>
                <w:sz w:val="24"/>
                <w:szCs w:val="24"/>
              </w:rPr>
              <w:t>1</w:t>
            </w:r>
          </w:p>
        </w:tc>
        <w:tc>
          <w:tcPr>
            <w:tcW w:w="4398" w:type="dxa"/>
          </w:tcPr>
          <w:p w14:paraId="478B23C4" w14:textId="77777777" w:rsidR="00EA3733" w:rsidRDefault="00EA3733" w:rsidP="00A3748A">
            <w:pPr>
              <w:jc w:val="center"/>
              <w:rPr>
                <w:sz w:val="24"/>
                <w:szCs w:val="24"/>
              </w:rPr>
            </w:pPr>
            <w:r>
              <w:rPr>
                <w:sz w:val="24"/>
                <w:szCs w:val="24"/>
              </w:rPr>
              <w:t>2</w:t>
            </w:r>
          </w:p>
        </w:tc>
        <w:tc>
          <w:tcPr>
            <w:tcW w:w="4924" w:type="dxa"/>
          </w:tcPr>
          <w:p w14:paraId="3FE7F117" w14:textId="77777777" w:rsidR="00EA3733" w:rsidRDefault="00EA3733" w:rsidP="00A3748A">
            <w:pPr>
              <w:jc w:val="center"/>
              <w:rPr>
                <w:sz w:val="24"/>
                <w:szCs w:val="24"/>
              </w:rPr>
            </w:pPr>
            <w:r>
              <w:rPr>
                <w:sz w:val="24"/>
                <w:szCs w:val="24"/>
              </w:rPr>
              <w:t>3</w:t>
            </w:r>
          </w:p>
        </w:tc>
      </w:tr>
      <w:tr w:rsidR="00EA3733" w14:paraId="0AF02BE9" w14:textId="77777777" w:rsidTr="00A3748A">
        <w:trPr>
          <w:jc w:val="center"/>
        </w:trPr>
        <w:tc>
          <w:tcPr>
            <w:tcW w:w="518" w:type="dxa"/>
          </w:tcPr>
          <w:p w14:paraId="1636EEFC" w14:textId="77777777" w:rsidR="00EA3733" w:rsidRDefault="00EA3733" w:rsidP="00A3748A">
            <w:pPr>
              <w:jc w:val="center"/>
              <w:rPr>
                <w:sz w:val="24"/>
                <w:szCs w:val="24"/>
              </w:rPr>
            </w:pPr>
            <w:r>
              <w:rPr>
                <w:sz w:val="24"/>
                <w:szCs w:val="24"/>
              </w:rPr>
              <w:t>1</w:t>
            </w:r>
          </w:p>
        </w:tc>
        <w:tc>
          <w:tcPr>
            <w:tcW w:w="4398" w:type="dxa"/>
          </w:tcPr>
          <w:p w14:paraId="547AE6A7" w14:textId="77777777" w:rsidR="00EA3733" w:rsidRDefault="00EA3733" w:rsidP="00A3748A">
            <w:pPr>
              <w:jc w:val="both"/>
              <w:rPr>
                <w:sz w:val="24"/>
                <w:szCs w:val="24"/>
              </w:rPr>
            </w:pPr>
            <w:r>
              <w:rPr>
                <w:sz w:val="24"/>
                <w:szCs w:val="24"/>
              </w:rPr>
              <w:t>К цветовым решениям объектов капитального строительства:</w:t>
            </w:r>
          </w:p>
          <w:p w14:paraId="09EF7BD9" w14:textId="77777777" w:rsidR="00EA3733" w:rsidRDefault="00EA3733" w:rsidP="00A3748A">
            <w:pPr>
              <w:jc w:val="both"/>
              <w:rPr>
                <w:sz w:val="24"/>
                <w:szCs w:val="24"/>
              </w:rPr>
            </w:pPr>
          </w:p>
          <w:p w14:paraId="436EEBE1" w14:textId="77777777" w:rsidR="00EA3733" w:rsidRDefault="00EA3733" w:rsidP="00A3748A">
            <w:pPr>
              <w:jc w:val="both"/>
              <w:rPr>
                <w:sz w:val="24"/>
                <w:szCs w:val="24"/>
              </w:rPr>
            </w:pPr>
          </w:p>
          <w:p w14:paraId="115BEB7C" w14:textId="77777777" w:rsidR="00EA3733" w:rsidRDefault="00EA3733" w:rsidP="00A3748A">
            <w:pPr>
              <w:jc w:val="both"/>
              <w:rPr>
                <w:sz w:val="24"/>
                <w:szCs w:val="24"/>
              </w:rPr>
            </w:pPr>
          </w:p>
          <w:p w14:paraId="0E65B83C" w14:textId="77777777" w:rsidR="00EA3733" w:rsidRDefault="00EA3733" w:rsidP="00A3748A">
            <w:pPr>
              <w:jc w:val="both"/>
              <w:rPr>
                <w:sz w:val="24"/>
                <w:szCs w:val="24"/>
              </w:rPr>
            </w:pPr>
            <w:r>
              <w:rPr>
                <w:sz w:val="24"/>
                <w:szCs w:val="24"/>
              </w:rPr>
              <w:t>-отделка фасадов, кровли, водостоков, ограждений, дверей.</w:t>
            </w:r>
          </w:p>
        </w:tc>
        <w:tc>
          <w:tcPr>
            <w:tcW w:w="4924" w:type="dxa"/>
          </w:tcPr>
          <w:p w14:paraId="6F599482" w14:textId="77777777" w:rsidR="00EA3733" w:rsidRPr="00DE151D" w:rsidRDefault="00EA3733" w:rsidP="00A3748A">
            <w:pPr>
              <w:jc w:val="both"/>
              <w:rPr>
                <w:sz w:val="22"/>
                <w:szCs w:val="22"/>
              </w:rPr>
            </w:pPr>
            <w:r w:rsidRPr="00DE151D">
              <w:rPr>
                <w:rStyle w:val="normaltextrun1"/>
                <w:sz w:val="22"/>
                <w:szCs w:val="22"/>
              </w:rPr>
              <w:t>(</w:t>
            </w:r>
            <w:r w:rsidRPr="00DE151D">
              <w:rPr>
                <w:rStyle w:val="normaltextrun1"/>
                <w:color w:val="000000"/>
                <w:sz w:val="22"/>
                <w:szCs w:val="22"/>
              </w:rPr>
              <w:t>RAL 1000 «</w:t>
            </w:r>
            <w:r w:rsidRPr="00DE151D">
              <w:rPr>
                <w:rStyle w:val="spellingerror"/>
                <w:color w:val="000000"/>
                <w:sz w:val="22"/>
                <w:szCs w:val="22"/>
              </w:rPr>
              <w:t>зелёно</w:t>
            </w:r>
            <w:r w:rsidRPr="00DE151D">
              <w:rPr>
                <w:rStyle w:val="normaltextrun1"/>
                <w:color w:val="000000"/>
                <w:sz w:val="22"/>
                <w:szCs w:val="22"/>
              </w:rPr>
              <w:t>-бежевый», RAL 1001 «бежевый», RAL 1014 «слоновая кость», RAL 1015 «светлая слоновая кость», RAL 1019 «серо-бежевый», RAL 3012 «бежево-красный»),</w:t>
            </w:r>
            <w:r w:rsidRPr="00DE151D">
              <w:rPr>
                <w:rStyle w:val="normaltextrun1"/>
                <w:sz w:val="22"/>
                <w:szCs w:val="22"/>
              </w:rPr>
              <w:t xml:space="preserve"> жёлтые (</w:t>
            </w:r>
            <w:r w:rsidRPr="00DE151D">
              <w:rPr>
                <w:rStyle w:val="normaltextrun1"/>
                <w:color w:val="000000"/>
                <w:sz w:val="22"/>
                <w:szCs w:val="22"/>
              </w:rPr>
              <w:t>RAL 1002 «песочно-жёлтый», RAL 1017 «</w:t>
            </w:r>
            <w:r w:rsidRPr="00DE151D">
              <w:rPr>
                <w:rStyle w:val="spellingerror"/>
                <w:color w:val="000000"/>
                <w:sz w:val="22"/>
                <w:szCs w:val="22"/>
              </w:rPr>
              <w:t>шафраново</w:t>
            </w:r>
            <w:r w:rsidRPr="00DE151D">
              <w:rPr>
                <w:rStyle w:val="normaltextrun1"/>
                <w:color w:val="000000"/>
                <w:sz w:val="22"/>
                <w:szCs w:val="22"/>
              </w:rPr>
              <w:t>-жёлтый»)</w:t>
            </w:r>
            <w:r w:rsidRPr="00DE151D">
              <w:rPr>
                <w:rStyle w:val="normaltextrun1"/>
                <w:sz w:val="22"/>
                <w:szCs w:val="22"/>
              </w:rPr>
              <w:t>, охристо-золотистые (</w:t>
            </w:r>
            <w:r w:rsidRPr="00DE151D">
              <w:rPr>
                <w:rStyle w:val="normaltextrun1"/>
                <w:color w:val="000000"/>
                <w:sz w:val="22"/>
                <w:szCs w:val="22"/>
              </w:rPr>
              <w:t>RAL 1024 «охра жёлтая»)</w:t>
            </w:r>
            <w:r w:rsidRPr="00DE151D">
              <w:rPr>
                <w:rStyle w:val="normaltextrun1"/>
                <w:sz w:val="22"/>
                <w:szCs w:val="22"/>
              </w:rPr>
              <w:t>, рыже-серые с теплым оттенком (</w:t>
            </w:r>
            <w:r w:rsidRPr="00DE151D">
              <w:rPr>
                <w:rStyle w:val="normaltextrun1"/>
                <w:color w:val="000000"/>
                <w:sz w:val="22"/>
                <w:szCs w:val="22"/>
              </w:rPr>
              <w:t>RAL 1036 «перламутрово-золотой») и</w:t>
            </w:r>
            <w:r w:rsidRPr="00DE151D">
              <w:rPr>
                <w:rStyle w:val="normaltextrun1"/>
                <w:sz w:val="22"/>
                <w:szCs w:val="22"/>
              </w:rPr>
              <w:t xml:space="preserve"> светло-оранжевые (RAL 2003 «пастельно-оранжевый») цвета,</w:t>
            </w:r>
            <w:r w:rsidRPr="00DE151D">
              <w:rPr>
                <w:sz w:val="22"/>
                <w:szCs w:val="22"/>
              </w:rPr>
              <w:t xml:space="preserve"> </w:t>
            </w:r>
            <w:r w:rsidRPr="00DE151D">
              <w:rPr>
                <w:rStyle w:val="normaltextrun1"/>
                <w:sz w:val="22"/>
                <w:szCs w:val="22"/>
              </w:rPr>
              <w:t>(</w:t>
            </w:r>
            <w:r w:rsidRPr="00DE151D">
              <w:rPr>
                <w:rStyle w:val="normaltextrun1"/>
                <w:color w:val="000000"/>
                <w:sz w:val="22"/>
                <w:szCs w:val="22"/>
              </w:rPr>
              <w:t>RAL 7000 «серая белка», RAL 7001 «серебристо-серый»).</w:t>
            </w:r>
            <w:r w:rsidRPr="00DE151D">
              <w:rPr>
                <w:rStyle w:val="eop"/>
                <w:sz w:val="22"/>
                <w:szCs w:val="22"/>
              </w:rPr>
              <w:t> </w:t>
            </w:r>
          </w:p>
          <w:p w14:paraId="5AA340B4" w14:textId="77777777" w:rsidR="00EA3733" w:rsidRPr="00DE151D" w:rsidRDefault="00EA3733" w:rsidP="00A3748A">
            <w:pPr>
              <w:jc w:val="both"/>
              <w:rPr>
                <w:rStyle w:val="normaltextrun1"/>
                <w:sz w:val="22"/>
                <w:szCs w:val="22"/>
              </w:rPr>
            </w:pPr>
            <w:r w:rsidRPr="00DE151D">
              <w:rPr>
                <w:rStyle w:val="normaltextrun1"/>
                <w:sz w:val="22"/>
                <w:szCs w:val="22"/>
              </w:rPr>
              <w:t>На фоне стен необходимо четко выделять белым цветом (</w:t>
            </w:r>
            <w:r w:rsidRPr="00DE151D">
              <w:rPr>
                <w:rStyle w:val="normaltextrun1"/>
                <w:color w:val="000000"/>
                <w:sz w:val="22"/>
                <w:szCs w:val="22"/>
              </w:rPr>
              <w:t>RAL 1013 «жемчужно-белый», RAL 9001 «кремово-белый», RAL 9010 «белый»)</w:t>
            </w:r>
            <w:r w:rsidRPr="00DE151D">
              <w:rPr>
                <w:rStyle w:val="normaltextrun1"/>
                <w:sz w:val="22"/>
                <w:szCs w:val="22"/>
              </w:rPr>
              <w:t xml:space="preserve"> декоративные элементы – колонны, </w:t>
            </w:r>
            <w:r w:rsidRPr="00DE151D">
              <w:rPr>
                <w:rStyle w:val="spellingerror"/>
                <w:sz w:val="22"/>
                <w:szCs w:val="22"/>
              </w:rPr>
              <w:t>сандрики</w:t>
            </w:r>
            <w:r w:rsidRPr="00DE151D">
              <w:rPr>
                <w:rStyle w:val="normaltextrun1"/>
                <w:sz w:val="22"/>
                <w:szCs w:val="22"/>
              </w:rPr>
              <w:t xml:space="preserve">, кронштейны, </w:t>
            </w:r>
            <w:r w:rsidRPr="00DE151D">
              <w:rPr>
                <w:rStyle w:val="spellingerror"/>
                <w:sz w:val="22"/>
                <w:szCs w:val="22"/>
              </w:rPr>
              <w:t>модульоны</w:t>
            </w:r>
            <w:r w:rsidRPr="00DE151D">
              <w:rPr>
                <w:rStyle w:val="normaltextrun1"/>
                <w:sz w:val="22"/>
                <w:szCs w:val="22"/>
              </w:rPr>
              <w:t>, обрамление окон и т.д. В отделке фасадов культовых сооружений допускается использование позолоты (</w:t>
            </w:r>
            <w:r w:rsidRPr="00DE151D">
              <w:rPr>
                <w:rStyle w:val="normaltextrun1"/>
                <w:color w:val="000000"/>
                <w:sz w:val="22"/>
                <w:szCs w:val="22"/>
              </w:rPr>
              <w:t>RAL 1004 «жёлто-золотой»)</w:t>
            </w:r>
            <w:r w:rsidRPr="00DE151D">
              <w:rPr>
                <w:rStyle w:val="normaltextrun1"/>
                <w:sz w:val="22"/>
                <w:szCs w:val="22"/>
              </w:rPr>
              <w:t>.</w:t>
            </w:r>
          </w:p>
          <w:p w14:paraId="43F60E6F" w14:textId="77777777" w:rsidR="00EA3733" w:rsidRPr="00DE151D" w:rsidRDefault="00EA3733" w:rsidP="00A3748A">
            <w:pPr>
              <w:jc w:val="both"/>
              <w:rPr>
                <w:color w:val="000000"/>
                <w:sz w:val="22"/>
                <w:szCs w:val="22"/>
              </w:rPr>
            </w:pPr>
            <w:r w:rsidRPr="00DE151D">
              <w:rPr>
                <w:color w:val="000000"/>
                <w:sz w:val="22"/>
                <w:szCs w:val="22"/>
              </w:rPr>
              <w:t>Для отделки кровли следует выбирать тёмные тона красно-коричневых (RAL 3009 «оксид красный», RAL 8012 «красно-коричневый», RAL 8015 «каштаново-коричневый», RAL 8017 «шоколадно-коричневый», RAL 8028 «терракотовый», RAL 8029 «перламутровый медный») или зелёных (RAL 6003 «оливково-зелёный», RAL 6006 «серо-оливковый», RAL 6007 «бутылочно-зелёный», RAL 6020 «хромовый зелёный») оттенков. В отдельных случаях может применяться темные тона синего цвета (RAL</w:t>
            </w:r>
            <w:r w:rsidRPr="00DE151D">
              <w:rPr>
                <w:sz w:val="22"/>
                <w:szCs w:val="22"/>
              </w:rPr>
              <w:t> </w:t>
            </w:r>
            <w:r w:rsidRPr="00DE151D">
              <w:rPr>
                <w:color w:val="000000"/>
                <w:sz w:val="22"/>
                <w:szCs w:val="22"/>
              </w:rPr>
              <w:t>5008 «серо-синий»).</w:t>
            </w:r>
          </w:p>
          <w:p w14:paraId="51949862" w14:textId="77777777" w:rsidR="00EA3733" w:rsidRPr="00DE151D" w:rsidRDefault="00EA3733" w:rsidP="00A3748A">
            <w:pPr>
              <w:jc w:val="both"/>
              <w:rPr>
                <w:color w:val="000000"/>
                <w:sz w:val="22"/>
                <w:szCs w:val="22"/>
              </w:rPr>
            </w:pPr>
            <w:r w:rsidRPr="00DE151D">
              <w:rPr>
                <w:color w:val="000000"/>
                <w:sz w:val="22"/>
                <w:szCs w:val="22"/>
              </w:rPr>
              <w:t>Цвет цоколя должен быть тёмных тонов серых (RAL 7006 «бежево-серый», RAL 7015 «сланцево-серый», RAL</w:t>
            </w:r>
            <w:r w:rsidRPr="00DE151D">
              <w:rPr>
                <w:sz w:val="22"/>
                <w:szCs w:val="22"/>
              </w:rPr>
              <w:t> </w:t>
            </w:r>
            <w:r w:rsidRPr="00DE151D">
              <w:rPr>
                <w:color w:val="000000"/>
                <w:sz w:val="22"/>
                <w:szCs w:val="22"/>
              </w:rPr>
              <w:t>7016 «антрацитово-серый», RAL 7021 «чёрно-серый», RAL 7024 «графитовый серый», RAL 7026 «гранитовый серый», RAL</w:t>
            </w:r>
            <w:r w:rsidRPr="00DE151D">
              <w:rPr>
                <w:sz w:val="22"/>
                <w:szCs w:val="22"/>
              </w:rPr>
              <w:t> </w:t>
            </w:r>
            <w:r w:rsidRPr="00DE151D">
              <w:rPr>
                <w:color w:val="000000"/>
                <w:sz w:val="22"/>
                <w:szCs w:val="22"/>
              </w:rPr>
              <w:t>5008 «серо-синий») или серо-зелёных с тёплым оттенком (RAL 6006 «серо-оливковый», RAL 6014 «жёлто-оливковый» RAL 6022 «коричнево-оливковый») цветов.</w:t>
            </w:r>
          </w:p>
          <w:p w14:paraId="4CA6BC32" w14:textId="77777777" w:rsidR="00EA3733" w:rsidRPr="00DE151D" w:rsidRDefault="00EA3733" w:rsidP="00A3748A">
            <w:pPr>
              <w:jc w:val="both"/>
              <w:rPr>
                <w:rStyle w:val="normaltextrun1"/>
                <w:sz w:val="22"/>
                <w:szCs w:val="22"/>
              </w:rPr>
            </w:pPr>
            <w:r w:rsidRPr="00DE151D">
              <w:rPr>
                <w:rStyle w:val="normaltextrun1"/>
                <w:sz w:val="22"/>
                <w:szCs w:val="22"/>
              </w:rPr>
              <w:t>жёлтый (</w:t>
            </w:r>
            <w:r w:rsidRPr="00DE151D">
              <w:rPr>
                <w:rStyle w:val="normaltextrun1"/>
                <w:color w:val="000000"/>
                <w:sz w:val="22"/>
                <w:szCs w:val="22"/>
              </w:rPr>
              <w:t>RAL 1004 «жёлто-золотой», RAL 1005 «медово-жёлтый», RAL 1006 «кукурузно-жёлтый», RAL</w:t>
            </w:r>
            <w:r w:rsidRPr="00DE151D">
              <w:rPr>
                <w:rStyle w:val="normaltextrun1"/>
                <w:sz w:val="22"/>
                <w:szCs w:val="22"/>
              </w:rPr>
              <w:t> </w:t>
            </w:r>
            <w:r w:rsidRPr="00DE151D">
              <w:rPr>
                <w:rStyle w:val="normaltextrun1"/>
                <w:color w:val="000000"/>
                <w:sz w:val="22"/>
                <w:szCs w:val="22"/>
              </w:rPr>
              <w:t>1014 «слоновая кость, RAL 1017 «шафраново-жёлтый», RAL 1020 «оливково-жёлтый», RAL 1024 «охра жёлтая», RAL 1033 «</w:t>
            </w:r>
            <w:r w:rsidRPr="00DE151D">
              <w:rPr>
                <w:rStyle w:val="spellingerror"/>
                <w:color w:val="000000"/>
                <w:sz w:val="22"/>
                <w:szCs w:val="22"/>
              </w:rPr>
              <w:t>георгиново</w:t>
            </w:r>
            <w:r w:rsidRPr="00DE151D">
              <w:rPr>
                <w:rStyle w:val="normaltextrun1"/>
                <w:color w:val="000000"/>
                <w:sz w:val="22"/>
                <w:szCs w:val="22"/>
              </w:rPr>
              <w:t xml:space="preserve">-жёлтый», RAL 1034 «пастельно-жёлтый», </w:t>
            </w:r>
            <w:r w:rsidRPr="00DE151D">
              <w:rPr>
                <w:rStyle w:val="normaltextrun1"/>
                <w:sz w:val="22"/>
                <w:szCs w:val="22"/>
              </w:rPr>
              <w:t>RAL 1037 «солнечно-жёлтый»</w:t>
            </w:r>
            <w:r w:rsidRPr="00DE151D">
              <w:rPr>
                <w:rStyle w:val="normaltextrun1"/>
                <w:color w:val="000000"/>
                <w:sz w:val="22"/>
                <w:szCs w:val="22"/>
              </w:rPr>
              <w:t>)</w:t>
            </w:r>
            <w:r w:rsidRPr="00DE151D">
              <w:rPr>
                <w:rStyle w:val="normaltextrun1"/>
                <w:sz w:val="22"/>
                <w:szCs w:val="22"/>
              </w:rPr>
              <w:t>, светло-оранжевый (</w:t>
            </w:r>
            <w:r w:rsidRPr="00DE151D">
              <w:rPr>
                <w:bCs/>
                <w:sz w:val="22"/>
                <w:szCs w:val="22"/>
              </w:rPr>
              <w:t>RAL 2003</w:t>
            </w:r>
            <w:r w:rsidRPr="00DE151D">
              <w:rPr>
                <w:sz w:val="22"/>
                <w:szCs w:val="22"/>
              </w:rPr>
              <w:t xml:space="preserve"> «пастельно-оранжевый»</w:t>
            </w:r>
            <w:r w:rsidRPr="00DE151D">
              <w:rPr>
                <w:rStyle w:val="normaltextrun1"/>
                <w:color w:val="000000"/>
                <w:sz w:val="22"/>
                <w:szCs w:val="22"/>
              </w:rPr>
              <w:t>)</w:t>
            </w:r>
            <w:r w:rsidRPr="00DE151D">
              <w:rPr>
                <w:rStyle w:val="normaltextrun1"/>
                <w:sz w:val="22"/>
                <w:szCs w:val="22"/>
              </w:rPr>
              <w:t>, различные оттенки розового (</w:t>
            </w:r>
            <w:r w:rsidRPr="00DE151D">
              <w:rPr>
                <w:rStyle w:val="normaltextrun1"/>
                <w:color w:val="000000"/>
                <w:sz w:val="22"/>
                <w:szCs w:val="22"/>
              </w:rPr>
              <w:t>RAL 3012 «бежево-красный»,</w:t>
            </w:r>
            <w:r w:rsidRPr="00DE151D">
              <w:rPr>
                <w:rStyle w:val="eop"/>
                <w:sz w:val="22"/>
                <w:szCs w:val="22"/>
              </w:rPr>
              <w:t xml:space="preserve"> </w:t>
            </w:r>
            <w:r w:rsidRPr="00DE151D">
              <w:rPr>
                <w:rStyle w:val="normaltextrun1"/>
                <w:color w:val="000000"/>
                <w:sz w:val="22"/>
                <w:szCs w:val="22"/>
              </w:rPr>
              <w:t>RAL 3014 «розовый антик», RAL 3022 «</w:t>
            </w:r>
            <w:r w:rsidRPr="00DE151D">
              <w:rPr>
                <w:rStyle w:val="spellingerror"/>
                <w:color w:val="000000"/>
                <w:sz w:val="22"/>
                <w:szCs w:val="22"/>
              </w:rPr>
              <w:t>лососёво</w:t>
            </w:r>
            <w:r w:rsidRPr="00DE151D">
              <w:rPr>
                <w:rStyle w:val="normaltextrun1"/>
                <w:color w:val="000000"/>
                <w:sz w:val="22"/>
                <w:szCs w:val="22"/>
              </w:rPr>
              <w:t>-красный»)</w:t>
            </w:r>
            <w:r w:rsidRPr="00DE151D">
              <w:rPr>
                <w:rStyle w:val="normaltextrun1"/>
                <w:sz w:val="22"/>
                <w:szCs w:val="22"/>
              </w:rPr>
              <w:t>, красно-оранжевого (</w:t>
            </w:r>
            <w:r w:rsidRPr="00DE151D">
              <w:rPr>
                <w:rStyle w:val="normaltextrun1"/>
                <w:color w:val="000000"/>
                <w:sz w:val="22"/>
                <w:szCs w:val="22"/>
              </w:rPr>
              <w:t>RAL 2012 «</w:t>
            </w:r>
            <w:r w:rsidRPr="00DE151D">
              <w:rPr>
                <w:rStyle w:val="spellingerror"/>
                <w:color w:val="000000"/>
                <w:sz w:val="22"/>
                <w:szCs w:val="22"/>
              </w:rPr>
              <w:t>лососёво</w:t>
            </w:r>
            <w:r w:rsidRPr="00DE151D">
              <w:rPr>
                <w:rStyle w:val="normaltextrun1"/>
                <w:color w:val="000000"/>
                <w:sz w:val="22"/>
                <w:szCs w:val="22"/>
              </w:rPr>
              <w:t>-оранжевый)»,</w:t>
            </w:r>
            <w:r w:rsidRPr="00DE151D">
              <w:rPr>
                <w:rStyle w:val="normaltextrun1"/>
                <w:sz w:val="22"/>
                <w:szCs w:val="22"/>
              </w:rPr>
              <w:t xml:space="preserve"> зелёного (</w:t>
            </w:r>
            <w:r w:rsidRPr="00DE151D">
              <w:rPr>
                <w:rStyle w:val="normaltextrun1"/>
                <w:color w:val="000000"/>
                <w:sz w:val="22"/>
                <w:szCs w:val="22"/>
              </w:rPr>
              <w:t>RAL 6013 «тростниково-зелёный», RAL 1000 «</w:t>
            </w:r>
            <w:r w:rsidRPr="00DE151D">
              <w:rPr>
                <w:rStyle w:val="spellingerror"/>
                <w:color w:val="000000"/>
                <w:sz w:val="22"/>
                <w:szCs w:val="22"/>
              </w:rPr>
              <w:t>зелёно</w:t>
            </w:r>
            <w:r w:rsidRPr="00DE151D">
              <w:rPr>
                <w:rStyle w:val="normaltextrun1"/>
                <w:color w:val="000000"/>
                <w:sz w:val="22"/>
                <w:szCs w:val="22"/>
              </w:rPr>
              <w:t>-бежевый»)</w:t>
            </w:r>
            <w:r w:rsidRPr="00DE151D">
              <w:rPr>
                <w:rStyle w:val="normaltextrun1"/>
                <w:sz w:val="22"/>
                <w:szCs w:val="22"/>
              </w:rPr>
              <w:t>.</w:t>
            </w:r>
          </w:p>
          <w:p w14:paraId="338EA6C7" w14:textId="77777777" w:rsidR="00EA3733" w:rsidRPr="00DE151D" w:rsidRDefault="00EA3733" w:rsidP="00A3748A">
            <w:pPr>
              <w:jc w:val="both"/>
              <w:rPr>
                <w:rStyle w:val="normaltextrun1"/>
                <w:color w:val="000000"/>
                <w:sz w:val="22"/>
                <w:szCs w:val="22"/>
              </w:rPr>
            </w:pPr>
            <w:r w:rsidRPr="00DE151D">
              <w:rPr>
                <w:sz w:val="22"/>
                <w:szCs w:val="22"/>
              </w:rPr>
              <w:lastRenderedPageBreak/>
              <w:t>При оформлении декоративных элементов допустимо использование полихромии широкого диапазона цветов (</w:t>
            </w:r>
            <w:r w:rsidRPr="00DE151D">
              <w:rPr>
                <w:color w:val="000000"/>
                <w:sz w:val="22"/>
                <w:szCs w:val="22"/>
              </w:rPr>
              <w:t xml:space="preserve">RAL 1006 «кукурузно-жёлтый», RAL 1033 «георгиново-жёлтый», </w:t>
            </w:r>
            <w:r w:rsidRPr="00DE151D">
              <w:rPr>
                <w:rStyle w:val="normaltextrun1"/>
                <w:sz w:val="22"/>
                <w:szCs w:val="22"/>
              </w:rPr>
              <w:t xml:space="preserve">RAL 1037 «солнечно-жёлтый», </w:t>
            </w:r>
            <w:r w:rsidRPr="00DE151D">
              <w:rPr>
                <w:color w:val="000000"/>
                <w:sz w:val="22"/>
                <w:szCs w:val="22"/>
              </w:rPr>
              <w:t xml:space="preserve">RAL 2000 «жёлто-оранжевый», RAL 2001 «красно-оранжевый», RAL 2004 «оранжевый», RAL 2011 «насыщенный оранжевый», RAL 2012 «лососёво-оранжевый», RAL 2013 «перламутрово-оранжевый», RAL 3011 «коричнево-красный», RAL 3013 «томатно-красный», RAL 3014 «розовый антик», RAL 3033 «перламутрово-розовый», RAL 6003 «оливково-зелёный», RAL 6020 «хромовый зелёный», RAL 8001 «охра коричневая», RAL 8004 «медно-коричневый») в сочетании с контрастным белым цветом </w:t>
            </w:r>
            <w:r w:rsidRPr="00DE151D">
              <w:rPr>
                <w:rStyle w:val="normaltextrun1"/>
                <w:sz w:val="22"/>
                <w:szCs w:val="22"/>
              </w:rPr>
              <w:t>(</w:t>
            </w:r>
            <w:r w:rsidRPr="00DE151D">
              <w:rPr>
                <w:rStyle w:val="normaltextrun1"/>
                <w:color w:val="000000"/>
                <w:sz w:val="22"/>
                <w:szCs w:val="22"/>
              </w:rPr>
              <w:t>RAL 1013 «жемчужно-белый», RAL 9001 «кремово-белый», RAL 9010 «белый»).</w:t>
            </w:r>
          </w:p>
          <w:p w14:paraId="02A0E741" w14:textId="77777777" w:rsidR="00EA3733" w:rsidRPr="00DE151D" w:rsidRDefault="00EA3733" w:rsidP="00A3748A">
            <w:pPr>
              <w:jc w:val="both"/>
              <w:rPr>
                <w:rStyle w:val="normaltextrun1"/>
                <w:color w:val="000000"/>
                <w:sz w:val="22"/>
                <w:szCs w:val="22"/>
              </w:rPr>
            </w:pPr>
            <w:r w:rsidRPr="00DE151D">
              <w:rPr>
                <w:rStyle w:val="normaltextrun1"/>
                <w:color w:val="000000"/>
                <w:sz w:val="22"/>
                <w:szCs w:val="22"/>
              </w:rPr>
              <w:t xml:space="preserve">Также допустимо в отделке декора использование исключительно белого цвета </w:t>
            </w:r>
            <w:r w:rsidRPr="00DE151D">
              <w:rPr>
                <w:rStyle w:val="normaltextrun1"/>
                <w:sz w:val="22"/>
                <w:szCs w:val="22"/>
              </w:rPr>
              <w:t>(</w:t>
            </w:r>
            <w:r w:rsidRPr="00DE151D">
              <w:rPr>
                <w:rStyle w:val="normaltextrun1"/>
                <w:color w:val="000000"/>
                <w:sz w:val="22"/>
                <w:szCs w:val="22"/>
              </w:rPr>
              <w:t>RAL 1013 «жемчужно-белый», RAL 9001 «кремово-белый», RAL 9010 «белый»).</w:t>
            </w:r>
          </w:p>
          <w:p w14:paraId="71D45C9C" w14:textId="77777777" w:rsidR="00EA3733" w:rsidRPr="00DE151D" w:rsidRDefault="00EA3733" w:rsidP="00A3748A">
            <w:pPr>
              <w:jc w:val="both"/>
              <w:rPr>
                <w:color w:val="000000"/>
                <w:sz w:val="22"/>
                <w:szCs w:val="22"/>
              </w:rPr>
            </w:pPr>
            <w:r w:rsidRPr="00DE151D">
              <w:rPr>
                <w:rStyle w:val="normaltextrun1"/>
                <w:color w:val="000000"/>
                <w:sz w:val="22"/>
                <w:szCs w:val="22"/>
              </w:rPr>
              <w:t>Для цвета кровли допустимо использовать красно-оранжевые металлические оттенки (</w:t>
            </w:r>
            <w:r w:rsidRPr="00DE151D">
              <w:rPr>
                <w:color w:val="000000"/>
                <w:sz w:val="22"/>
                <w:szCs w:val="22"/>
              </w:rPr>
              <w:t>RAL 3009 «оксид красный», RAL 8004 «медно-коричневый», RAL 8029 «перламутровый медный», RAL 1036 «перламутрово-золотой», RAL 2013 «перламутрово-оранжевый»), тёмные тона красно-коричневых оттенков (RAL 8001 «охра коричневая», RAL 8012 «красно-коричневый», RAL 8015 «каштаново-коричневый», RAL 8017 «шоколадно-коричневый», RAL 8028 «терракотовый»), а также зелёных оттенков (RAL 6003 «оливково-зелёный», RAL 6006 «серо-оливковый», RAL 6007 «бутылочно-зелёный», RAL 6008 «коричнево-зелёный», RAL 6020 «хромовый зелёный»).</w:t>
            </w:r>
          </w:p>
          <w:p w14:paraId="7AF1CF1F" w14:textId="77777777" w:rsidR="00EA3733" w:rsidRPr="00DE151D" w:rsidRDefault="00EA3733" w:rsidP="00A3748A">
            <w:pPr>
              <w:jc w:val="both"/>
              <w:rPr>
                <w:color w:val="000000"/>
                <w:sz w:val="22"/>
                <w:szCs w:val="22"/>
              </w:rPr>
            </w:pPr>
            <w:r w:rsidRPr="00DE151D">
              <w:rPr>
                <w:color w:val="000000"/>
                <w:sz w:val="22"/>
                <w:szCs w:val="22"/>
              </w:rPr>
              <w:t>Цвет цоколя следует назначать в сероватых оттенках (RAL 1019 «серо-бежевый», RAL 6006 «серо-оливковый», RAL 7021 «чёрно-серый»), но также в отдельных случаях допустимо использовать коричнево-красные (RAL 1036 «перламутрово-золотой», RAL 3009 «оксид красный», RAL 8017 «шоколадно-коричневый», RAL 8028 «терракотовый», RAL 8029 «перламутровый медный») и коричнево-зеленые (RAL 6022 «коричнево-оливковый») оттенки.</w:t>
            </w:r>
          </w:p>
          <w:p w14:paraId="29A3D22C" w14:textId="77777777" w:rsidR="00EA3733" w:rsidRPr="00DE151D" w:rsidRDefault="00EA3733" w:rsidP="00A3748A">
            <w:pPr>
              <w:jc w:val="both"/>
              <w:rPr>
                <w:rStyle w:val="normaltextrun1"/>
                <w:sz w:val="22"/>
                <w:szCs w:val="22"/>
              </w:rPr>
            </w:pPr>
            <w:r w:rsidRPr="00DE151D">
              <w:rPr>
                <w:rStyle w:val="normaltextrun1"/>
                <w:sz w:val="22"/>
                <w:szCs w:val="22"/>
              </w:rPr>
              <w:t>(</w:t>
            </w:r>
            <w:r w:rsidRPr="00DE151D">
              <w:rPr>
                <w:color w:val="000000"/>
                <w:sz w:val="22"/>
                <w:szCs w:val="22"/>
              </w:rPr>
              <w:t>RAL 7000 «серая белка», RAL 7001 «серебристо-серый», RAL 7005 «мышино-серый», RAL 7031 «сине-серый», RAL 7045 «телегрей-1», RAL 9022 «перламутровый светло-серый», RAL 9023 «перламутровый тёмно-серый»)</w:t>
            </w:r>
            <w:r w:rsidRPr="00DE151D">
              <w:rPr>
                <w:rStyle w:val="normaltextrun1"/>
                <w:sz w:val="22"/>
                <w:szCs w:val="22"/>
              </w:rPr>
              <w:t>, серо-фиолетовые (</w:t>
            </w:r>
            <w:r w:rsidRPr="00DE151D">
              <w:rPr>
                <w:color w:val="000000"/>
                <w:sz w:val="22"/>
                <w:szCs w:val="22"/>
              </w:rPr>
              <w:t>RAL 4009 «пастельно-фиолетовый», RAL 4011 «перламутрово-фиолетовый», RAL 4012 «перламутрово-ежевичный»)</w:t>
            </w:r>
            <w:r w:rsidRPr="00DE151D">
              <w:rPr>
                <w:rStyle w:val="normaltextrun1"/>
                <w:sz w:val="22"/>
                <w:szCs w:val="22"/>
              </w:rPr>
              <w:t xml:space="preserve"> и голубые (</w:t>
            </w:r>
            <w:r w:rsidRPr="00DE151D">
              <w:rPr>
                <w:color w:val="000000"/>
                <w:sz w:val="22"/>
                <w:szCs w:val="22"/>
              </w:rPr>
              <w:t>RAL 5014 «голубино-синий», RAL 5023 «отдалённо-синий», RAL 5024 «пастельно-синий»)</w:t>
            </w:r>
            <w:r w:rsidRPr="00DE151D">
              <w:rPr>
                <w:rStyle w:val="normaltextrun1"/>
                <w:sz w:val="22"/>
                <w:szCs w:val="22"/>
              </w:rPr>
              <w:t xml:space="preserve"> оттенки.</w:t>
            </w:r>
          </w:p>
          <w:p w14:paraId="0CC2A9D8" w14:textId="77777777" w:rsidR="00EA3733" w:rsidRPr="00DE151D" w:rsidRDefault="00EA3733" w:rsidP="00A3748A">
            <w:pPr>
              <w:jc w:val="both"/>
              <w:rPr>
                <w:color w:val="000000"/>
                <w:sz w:val="22"/>
                <w:szCs w:val="22"/>
              </w:rPr>
            </w:pPr>
            <w:r w:rsidRPr="00DE151D">
              <w:rPr>
                <w:rStyle w:val="eop"/>
                <w:color w:val="000000"/>
                <w:sz w:val="22"/>
                <w:szCs w:val="22"/>
              </w:rPr>
              <w:t xml:space="preserve">При оформлении декоративных элементов необходимо использовать белый </w:t>
            </w:r>
            <w:r w:rsidRPr="00DE151D">
              <w:rPr>
                <w:color w:val="000000"/>
                <w:sz w:val="22"/>
                <w:szCs w:val="22"/>
              </w:rPr>
              <w:t xml:space="preserve">RAL 9001 </w:t>
            </w:r>
            <w:r w:rsidRPr="00DE151D">
              <w:rPr>
                <w:color w:val="000000"/>
                <w:sz w:val="22"/>
                <w:szCs w:val="22"/>
              </w:rPr>
              <w:lastRenderedPageBreak/>
              <w:t>«кремово-белый», RAL 9010 «белый», RAL 9018 «папирусно-белый»)</w:t>
            </w:r>
            <w:r w:rsidRPr="00DE151D">
              <w:rPr>
                <w:rStyle w:val="eop"/>
                <w:color w:val="000000"/>
                <w:sz w:val="22"/>
                <w:szCs w:val="22"/>
              </w:rPr>
              <w:t xml:space="preserve"> или светло-серый (</w:t>
            </w:r>
            <w:r w:rsidRPr="00DE151D">
              <w:rPr>
                <w:color w:val="000000"/>
                <w:sz w:val="22"/>
                <w:szCs w:val="22"/>
              </w:rPr>
              <w:t>RAL 7035 «светло-серый»)</w:t>
            </w:r>
            <w:r w:rsidRPr="00DE151D">
              <w:rPr>
                <w:rStyle w:val="eop"/>
                <w:color w:val="000000"/>
                <w:sz w:val="22"/>
                <w:szCs w:val="22"/>
              </w:rPr>
              <w:t xml:space="preserve"> цвета</w:t>
            </w:r>
            <w:r w:rsidRPr="00DE151D">
              <w:rPr>
                <w:color w:val="000000"/>
                <w:sz w:val="22"/>
                <w:szCs w:val="22"/>
              </w:rPr>
              <w:t xml:space="preserve">, который на искривлённых поверхностях можно сочетать с оттенками серо-фиолетового и голубого </w:t>
            </w:r>
            <w:r w:rsidRPr="00DE151D">
              <w:rPr>
                <w:rStyle w:val="normaltextrun1"/>
                <w:sz w:val="22"/>
                <w:szCs w:val="22"/>
              </w:rPr>
              <w:t>(</w:t>
            </w:r>
            <w:r w:rsidRPr="00DE151D">
              <w:rPr>
                <w:color w:val="000000"/>
                <w:sz w:val="22"/>
                <w:szCs w:val="22"/>
              </w:rPr>
              <w:t>RAL 4009 «пастельно-фиолетовый», RAL 4011 «перламутрово-фиолетовый», RAL 4012 «перламутрово-ежевичный», RAL 5014 «голубино-синий», RAL 5023 «отдалённо-синий», RAL 5024 «пастельно-синий»), а также с охрой (RAL 8001 «охра коричневая»).</w:t>
            </w:r>
          </w:p>
          <w:p w14:paraId="22FA7E5D" w14:textId="77777777" w:rsidR="00EA3733" w:rsidRPr="00DE151D" w:rsidRDefault="00EA3733" w:rsidP="00A3748A">
            <w:pPr>
              <w:jc w:val="both"/>
              <w:rPr>
                <w:color w:val="000000"/>
                <w:sz w:val="22"/>
                <w:szCs w:val="22"/>
              </w:rPr>
            </w:pPr>
            <w:r w:rsidRPr="00DE151D">
              <w:rPr>
                <w:color w:val="000000"/>
                <w:sz w:val="22"/>
                <w:szCs w:val="22"/>
              </w:rPr>
              <w:t>Для кровли необходимо выбирать тёмные тона серых оттенков (RAL 7016 «антрацитово-серый», RAL 7021 «чёрно-серый», RAL 7022 «серая умбра», RAL 7024 «графитовый серый», RAL 7026 «гранитовый серый»).</w:t>
            </w:r>
          </w:p>
          <w:p w14:paraId="7ECE86C7" w14:textId="77777777" w:rsidR="00EA3733" w:rsidRPr="00DE151D" w:rsidRDefault="00EA3733" w:rsidP="00A3748A">
            <w:pPr>
              <w:jc w:val="both"/>
              <w:rPr>
                <w:rStyle w:val="eop"/>
                <w:color w:val="000000"/>
                <w:sz w:val="22"/>
                <w:szCs w:val="22"/>
              </w:rPr>
            </w:pPr>
            <w:r w:rsidRPr="00DE151D">
              <w:rPr>
                <w:rStyle w:val="eop"/>
                <w:sz w:val="22"/>
                <w:szCs w:val="22"/>
              </w:rPr>
              <w:t>Цветовое решение цоколя также должно быть в серых тонах (</w:t>
            </w:r>
            <w:r w:rsidRPr="00DE151D">
              <w:rPr>
                <w:color w:val="000000"/>
                <w:sz w:val="22"/>
                <w:szCs w:val="22"/>
              </w:rPr>
              <w:t>RAL 7015 «сланцево-серый»,</w:t>
            </w:r>
            <w:r w:rsidRPr="00DE151D">
              <w:rPr>
                <w:rStyle w:val="eop"/>
                <w:sz w:val="22"/>
                <w:szCs w:val="22"/>
              </w:rPr>
              <w:t xml:space="preserve"> </w:t>
            </w:r>
            <w:r w:rsidRPr="00DE151D">
              <w:rPr>
                <w:color w:val="000000"/>
                <w:sz w:val="22"/>
                <w:szCs w:val="22"/>
              </w:rPr>
              <w:t>RAL 7016 «антрацитово-серый», RAL 7021 «чёрно-серый», RAL 7022 «серая умбра», RAL 7024 «графитовый серый», RAL 7026 «гранитовый серый», RAL 7031 «сине-серый», RAL 7045 «телегрей-1»).</w:t>
            </w:r>
          </w:p>
          <w:p w14:paraId="54158E0E" w14:textId="77777777" w:rsidR="00EA3733" w:rsidRPr="00DE151D" w:rsidRDefault="00EA3733" w:rsidP="00A3748A">
            <w:pPr>
              <w:jc w:val="both"/>
              <w:rPr>
                <w:color w:val="000000"/>
                <w:sz w:val="22"/>
                <w:szCs w:val="22"/>
              </w:rPr>
            </w:pPr>
            <w:r w:rsidRPr="00DE151D">
              <w:rPr>
                <w:color w:val="000000"/>
                <w:sz w:val="22"/>
                <w:szCs w:val="22"/>
              </w:rPr>
              <w:t xml:space="preserve">(RAL 3009 «оксид красный», RAL 8012 «красно-коричневый», RAL 8015 «каштаново-коричневый», RAL 8017 «шоколадно-коричневый», RAL 8028 «терракотовый», RAL 8029 «перламутровый медный»). </w:t>
            </w:r>
          </w:p>
          <w:p w14:paraId="59F7A266" w14:textId="77777777" w:rsidR="00EA3733" w:rsidRPr="00DE151D" w:rsidRDefault="00EA3733" w:rsidP="00A3748A">
            <w:pPr>
              <w:jc w:val="both"/>
              <w:rPr>
                <w:rStyle w:val="normaltextrun1"/>
                <w:sz w:val="22"/>
                <w:szCs w:val="22"/>
              </w:rPr>
            </w:pPr>
            <w:r w:rsidRPr="00DE151D">
              <w:rPr>
                <w:rStyle w:val="normaltextrun1"/>
                <w:sz w:val="22"/>
                <w:szCs w:val="22"/>
              </w:rPr>
              <w:t>(</w:t>
            </w:r>
            <w:r w:rsidRPr="00DE151D">
              <w:rPr>
                <w:color w:val="000000"/>
                <w:sz w:val="22"/>
                <w:szCs w:val="22"/>
              </w:rPr>
              <w:t xml:space="preserve">RAL 9001 «кремово-белый», RAL 9010 «белый», RAL 9018 «папирусно-белый», RAL 1013 «жемчужно-белый») </w:t>
            </w:r>
            <w:r w:rsidRPr="00DE151D">
              <w:rPr>
                <w:rStyle w:val="normaltextrun1"/>
                <w:sz w:val="22"/>
                <w:szCs w:val="22"/>
              </w:rPr>
              <w:t>и серых (</w:t>
            </w:r>
            <w:r w:rsidRPr="00DE151D">
              <w:rPr>
                <w:color w:val="000000"/>
                <w:sz w:val="22"/>
                <w:szCs w:val="22"/>
              </w:rPr>
              <w:t>RAL 7032 «галечный серый», RAL 7044 «серый шёлк», RAL 7045 «телегрей-1», RAL 7047 «телегрей-4», RAL</w:t>
            </w:r>
            <w:r w:rsidRPr="00DE151D">
              <w:rPr>
                <w:sz w:val="22"/>
                <w:szCs w:val="22"/>
              </w:rPr>
              <w:t> </w:t>
            </w:r>
            <w:r w:rsidRPr="00DE151D">
              <w:rPr>
                <w:color w:val="000000"/>
                <w:sz w:val="22"/>
                <w:szCs w:val="22"/>
              </w:rPr>
              <w:t xml:space="preserve">9022 «перламутровый светло-серый», RAL 9023 «перламутровый тёмно-серый») </w:t>
            </w:r>
            <w:r w:rsidRPr="00DE151D">
              <w:rPr>
                <w:rStyle w:val="normaltextrun1"/>
                <w:sz w:val="22"/>
                <w:szCs w:val="22"/>
              </w:rPr>
              <w:t>оттенков.</w:t>
            </w:r>
            <w:r w:rsidRPr="00DE151D">
              <w:rPr>
                <w:color w:val="000000"/>
                <w:sz w:val="22"/>
                <w:szCs w:val="22"/>
              </w:rPr>
              <w:t xml:space="preserve"> </w:t>
            </w:r>
            <w:r w:rsidRPr="00DE151D">
              <w:rPr>
                <w:rStyle w:val="normaltextrun1"/>
                <w:sz w:val="22"/>
                <w:szCs w:val="22"/>
              </w:rPr>
              <w:t>Допустимо использование желтых (</w:t>
            </w:r>
            <w:r w:rsidRPr="00DE151D">
              <w:rPr>
                <w:color w:val="000000"/>
                <w:sz w:val="22"/>
                <w:szCs w:val="22"/>
              </w:rPr>
              <w:t>RAL 1014 «слоновая кость»)</w:t>
            </w:r>
            <w:r w:rsidRPr="00DE151D">
              <w:rPr>
                <w:rStyle w:val="normaltextrun1"/>
                <w:sz w:val="22"/>
                <w:szCs w:val="22"/>
              </w:rPr>
              <w:t>, светло-желтых (</w:t>
            </w:r>
            <w:r w:rsidRPr="00DE151D">
              <w:rPr>
                <w:color w:val="000000"/>
                <w:sz w:val="22"/>
                <w:szCs w:val="22"/>
              </w:rPr>
              <w:t>RAL 1015 «светлая слоновая кость»)</w:t>
            </w:r>
            <w:r w:rsidRPr="00DE151D">
              <w:rPr>
                <w:rStyle w:val="normaltextrun1"/>
                <w:sz w:val="22"/>
                <w:szCs w:val="22"/>
              </w:rPr>
              <w:t>, серо-коричневых (</w:t>
            </w:r>
            <w:r w:rsidRPr="00DE151D">
              <w:rPr>
                <w:color w:val="000000"/>
                <w:sz w:val="22"/>
                <w:szCs w:val="22"/>
              </w:rPr>
              <w:t>RAL 1035 «перламутрово-бежевый») и оранжевато-коричневых (RAL 8001 «охра коричневая»)</w:t>
            </w:r>
            <w:r w:rsidRPr="00DE151D">
              <w:rPr>
                <w:rStyle w:val="normaltextrun1"/>
                <w:sz w:val="22"/>
                <w:szCs w:val="22"/>
              </w:rPr>
              <w:t xml:space="preserve"> оттенков.</w:t>
            </w:r>
          </w:p>
          <w:p w14:paraId="0C1E11CD" w14:textId="77777777" w:rsidR="00EA3733" w:rsidRPr="00DE151D" w:rsidRDefault="00EA3733" w:rsidP="00A3748A">
            <w:pPr>
              <w:jc w:val="both"/>
              <w:rPr>
                <w:sz w:val="22"/>
                <w:szCs w:val="22"/>
              </w:rPr>
            </w:pPr>
            <w:r w:rsidRPr="00DE151D">
              <w:rPr>
                <w:color w:val="000000"/>
                <w:sz w:val="22"/>
                <w:szCs w:val="22"/>
              </w:rPr>
              <w:t>Цвет кровли (при её наличии) следует выбирать тёмно-серого оттенка (RAL 7021 «чёрно-серый»).</w:t>
            </w:r>
          </w:p>
          <w:p w14:paraId="789DAAC7" w14:textId="77777777" w:rsidR="00EA3733" w:rsidRPr="00DE151D" w:rsidRDefault="00EA3733" w:rsidP="00A3748A">
            <w:pPr>
              <w:jc w:val="both"/>
              <w:rPr>
                <w:color w:val="000000"/>
                <w:sz w:val="22"/>
                <w:szCs w:val="22"/>
              </w:rPr>
            </w:pPr>
            <w:r w:rsidRPr="00DE151D">
              <w:rPr>
                <w:color w:val="000000"/>
                <w:sz w:val="22"/>
                <w:szCs w:val="22"/>
              </w:rPr>
              <w:t xml:space="preserve">Цоколь должен быть серых оттенков </w:t>
            </w:r>
            <w:r w:rsidRPr="00DE151D">
              <w:rPr>
                <w:rStyle w:val="eop"/>
                <w:sz w:val="22"/>
                <w:szCs w:val="22"/>
              </w:rPr>
              <w:t>(</w:t>
            </w:r>
            <w:r w:rsidRPr="00DE151D">
              <w:rPr>
                <w:color w:val="000000"/>
                <w:sz w:val="22"/>
                <w:szCs w:val="22"/>
              </w:rPr>
              <w:t>RAL 7015 «сланцево-серый»,</w:t>
            </w:r>
            <w:r w:rsidRPr="00DE151D">
              <w:rPr>
                <w:rStyle w:val="eop"/>
                <w:sz w:val="22"/>
                <w:szCs w:val="22"/>
              </w:rPr>
              <w:t xml:space="preserve"> </w:t>
            </w:r>
            <w:r w:rsidRPr="00DE151D">
              <w:rPr>
                <w:color w:val="000000"/>
                <w:sz w:val="22"/>
                <w:szCs w:val="22"/>
              </w:rPr>
              <w:t>RAL 7016 «антрацитово-серый», RAL 7021 «чёрно-серый», RAL 7024 «графитовый серый», RAL 1035 «перламутрово-бежевый»).</w:t>
            </w:r>
          </w:p>
          <w:p w14:paraId="53AD952B" w14:textId="77777777" w:rsidR="00EA3733" w:rsidRPr="00DE151D" w:rsidRDefault="00EA3733" w:rsidP="00A3748A">
            <w:pPr>
              <w:jc w:val="both"/>
              <w:rPr>
                <w:rStyle w:val="normaltextrun1"/>
                <w:color w:val="000000"/>
                <w:sz w:val="22"/>
                <w:szCs w:val="22"/>
              </w:rPr>
            </w:pPr>
            <w:r w:rsidRPr="00DE151D">
              <w:rPr>
                <w:rStyle w:val="normaltextrun1"/>
                <w:sz w:val="22"/>
                <w:szCs w:val="22"/>
              </w:rPr>
              <w:t>(</w:t>
            </w:r>
            <w:r w:rsidRPr="00DE151D">
              <w:rPr>
                <w:color w:val="000000"/>
                <w:sz w:val="22"/>
                <w:szCs w:val="22"/>
              </w:rPr>
              <w:t xml:space="preserve">RAL 1014 «слоновая кость», RAL 1015 «светлая слоновая кость», </w:t>
            </w:r>
            <w:r w:rsidRPr="00DE151D">
              <w:rPr>
                <w:rStyle w:val="normaltextrun1"/>
                <w:color w:val="000000"/>
                <w:sz w:val="22"/>
                <w:szCs w:val="22"/>
              </w:rPr>
              <w:t>RAL 1013 «жемчужно-белый», RAL 1000 «</w:t>
            </w:r>
            <w:r w:rsidRPr="00DE151D">
              <w:rPr>
                <w:rStyle w:val="spellingerror"/>
                <w:color w:val="000000"/>
                <w:sz w:val="22"/>
                <w:szCs w:val="22"/>
              </w:rPr>
              <w:t>зелёно</w:t>
            </w:r>
            <w:r w:rsidRPr="00DE151D">
              <w:rPr>
                <w:rStyle w:val="normaltextrun1"/>
                <w:color w:val="000000"/>
                <w:sz w:val="22"/>
                <w:szCs w:val="22"/>
              </w:rPr>
              <w:t>-бежевый», RAL 1001 «бежевый», RAL 1002 «песочно-жёлтый», RAL 1019 «серо-бежевый»).</w:t>
            </w:r>
          </w:p>
          <w:p w14:paraId="45407CA5" w14:textId="77777777" w:rsidR="00EA3733" w:rsidRPr="00DE151D" w:rsidRDefault="00EA3733" w:rsidP="00A3748A">
            <w:pPr>
              <w:jc w:val="both"/>
              <w:rPr>
                <w:rStyle w:val="eop"/>
                <w:sz w:val="22"/>
                <w:szCs w:val="22"/>
              </w:rPr>
            </w:pPr>
            <w:r w:rsidRPr="00DE151D">
              <w:rPr>
                <w:rStyle w:val="normaltextrun1"/>
                <w:sz w:val="22"/>
                <w:szCs w:val="22"/>
              </w:rPr>
              <w:t>Регламентируется цветовое оформление первых этажей фасадов, выходящих на улицы гостевого маршрута – они должны быть окрашены белым цветом (</w:t>
            </w:r>
            <w:r w:rsidRPr="00DE151D">
              <w:rPr>
                <w:color w:val="000000"/>
                <w:sz w:val="22"/>
                <w:szCs w:val="22"/>
              </w:rPr>
              <w:t xml:space="preserve">RAL 9010 «белый», RAL 9001 «кремово-белый»). Таким же цветом должны быть окрашены поверхности отделки балконов, выходящих на гостевой маршрут. </w:t>
            </w:r>
          </w:p>
          <w:p w14:paraId="55FAA09B" w14:textId="77777777" w:rsidR="00EA3733" w:rsidRPr="00DE151D" w:rsidRDefault="00EA3733" w:rsidP="00A3748A">
            <w:pPr>
              <w:jc w:val="both"/>
              <w:rPr>
                <w:sz w:val="22"/>
                <w:szCs w:val="22"/>
              </w:rPr>
            </w:pPr>
            <w:r w:rsidRPr="00DE151D">
              <w:rPr>
                <w:rStyle w:val="eop"/>
                <w:sz w:val="22"/>
                <w:szCs w:val="22"/>
              </w:rPr>
              <w:t xml:space="preserve">Для конструкций вывесок допускается </w:t>
            </w:r>
            <w:r w:rsidRPr="00DE151D">
              <w:rPr>
                <w:rStyle w:val="eop"/>
                <w:sz w:val="22"/>
                <w:szCs w:val="22"/>
              </w:rPr>
              <w:lastRenderedPageBreak/>
              <w:t>использование любых цветов бренда организации, но данное цветовое решение должно быть однотонным.</w:t>
            </w:r>
          </w:p>
        </w:tc>
      </w:tr>
      <w:tr w:rsidR="00EA3733" w14:paraId="47C13E57" w14:textId="77777777" w:rsidTr="00A3748A">
        <w:trPr>
          <w:jc w:val="center"/>
        </w:trPr>
        <w:tc>
          <w:tcPr>
            <w:tcW w:w="518" w:type="dxa"/>
          </w:tcPr>
          <w:p w14:paraId="3AD135B4" w14:textId="77777777" w:rsidR="00EA3733" w:rsidRDefault="00EA3733" w:rsidP="00A3748A">
            <w:pPr>
              <w:jc w:val="center"/>
              <w:rPr>
                <w:sz w:val="24"/>
                <w:szCs w:val="24"/>
              </w:rPr>
            </w:pPr>
            <w:r>
              <w:rPr>
                <w:sz w:val="24"/>
                <w:szCs w:val="24"/>
              </w:rPr>
              <w:lastRenderedPageBreak/>
              <w:t>2</w:t>
            </w:r>
          </w:p>
        </w:tc>
        <w:tc>
          <w:tcPr>
            <w:tcW w:w="4398" w:type="dxa"/>
          </w:tcPr>
          <w:p w14:paraId="07060CBE" w14:textId="77777777" w:rsidR="00EA3733" w:rsidRDefault="00EA3733" w:rsidP="00A3748A">
            <w:pPr>
              <w:jc w:val="both"/>
              <w:rPr>
                <w:sz w:val="24"/>
                <w:szCs w:val="24"/>
              </w:rPr>
            </w:pPr>
            <w:r>
              <w:rPr>
                <w:sz w:val="24"/>
                <w:szCs w:val="24"/>
              </w:rPr>
              <w:t>К отделочным и (или) строительным материалам объектов капитального строительства</w:t>
            </w:r>
          </w:p>
        </w:tc>
        <w:tc>
          <w:tcPr>
            <w:tcW w:w="4924" w:type="dxa"/>
          </w:tcPr>
          <w:p w14:paraId="0E237A0B" w14:textId="77777777" w:rsidR="00EA3733" w:rsidRDefault="00EA3733" w:rsidP="00A3748A">
            <w:pPr>
              <w:jc w:val="both"/>
              <w:rPr>
                <w:sz w:val="22"/>
                <w:lang w:eastAsia="x-none"/>
              </w:rPr>
            </w:pPr>
            <w:r w:rsidRPr="006F4857">
              <w:rPr>
                <w:sz w:val="22"/>
                <w:lang w:eastAsia="x-none"/>
              </w:rPr>
              <w:t>Для отделки фасадов зданий в стиле классицизм, эклектика или модерн допустимо использовать</w:t>
            </w:r>
            <w:r>
              <w:rPr>
                <w:sz w:val="22"/>
                <w:lang w:eastAsia="x-none"/>
              </w:rPr>
              <w:t>:</w:t>
            </w:r>
          </w:p>
          <w:p w14:paraId="020DA123" w14:textId="77777777" w:rsidR="00EA3733" w:rsidRDefault="00EA3733" w:rsidP="00A3748A">
            <w:pPr>
              <w:jc w:val="both"/>
              <w:rPr>
                <w:sz w:val="22"/>
                <w:lang w:eastAsia="x-none"/>
              </w:rPr>
            </w:pPr>
            <w:r w:rsidRPr="006F4857">
              <w:rPr>
                <w:sz w:val="22"/>
                <w:lang w:eastAsia="x-none"/>
              </w:rPr>
              <w:t xml:space="preserve"> </w:t>
            </w:r>
            <w:r>
              <w:rPr>
                <w:sz w:val="22"/>
                <w:lang w:eastAsia="x-none"/>
              </w:rPr>
              <w:t xml:space="preserve">- </w:t>
            </w:r>
            <w:r w:rsidRPr="006F4857">
              <w:rPr>
                <w:sz w:val="22"/>
                <w:lang w:eastAsia="x-none"/>
              </w:rPr>
              <w:t xml:space="preserve">только оштукатуривание с последующим окрашиванием. </w:t>
            </w:r>
          </w:p>
          <w:p w14:paraId="5FEB6479" w14:textId="77777777" w:rsidR="00EA3733" w:rsidRDefault="00EA3733" w:rsidP="00A3748A">
            <w:pPr>
              <w:jc w:val="both"/>
              <w:rPr>
                <w:sz w:val="22"/>
                <w:lang w:eastAsia="x-none"/>
              </w:rPr>
            </w:pPr>
            <w:r w:rsidRPr="006F4857">
              <w:rPr>
                <w:sz w:val="22"/>
              </w:rPr>
              <w:t xml:space="preserve">В отделке фасадов зданий в стиле классицизм может применяться метод декорирования оштукатуренной поверхности «под натуральный камень». </w:t>
            </w:r>
            <w:r w:rsidRPr="006F4857">
              <w:rPr>
                <w:sz w:val="22"/>
                <w:lang w:eastAsia="x-none"/>
              </w:rPr>
              <w:t>Исключено</w:t>
            </w:r>
            <w:r>
              <w:rPr>
                <w:sz w:val="22"/>
                <w:lang w:eastAsia="x-none"/>
              </w:rPr>
              <w:t>:</w:t>
            </w:r>
            <w:r w:rsidRPr="006F4857">
              <w:rPr>
                <w:sz w:val="22"/>
                <w:lang w:eastAsia="x-none"/>
              </w:rPr>
              <w:t xml:space="preserve"> </w:t>
            </w:r>
          </w:p>
          <w:p w14:paraId="647A6EF7"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8A2981">
              <w:rPr>
                <w:sz w:val="22"/>
                <w:lang w:eastAsia="x-none"/>
              </w:rPr>
              <w:t>;</w:t>
            </w:r>
          </w:p>
          <w:p w14:paraId="47FFF7FC"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41D95ADC"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монтаж вентилируемых фасадов. </w:t>
            </w:r>
          </w:p>
          <w:p w14:paraId="4A7F7B5E" w14:textId="77777777" w:rsidR="00EA3733" w:rsidRDefault="00EA3733" w:rsidP="00A3748A">
            <w:pPr>
              <w:jc w:val="both"/>
              <w:rPr>
                <w:sz w:val="22"/>
                <w:lang w:eastAsia="x-none"/>
              </w:rPr>
            </w:pPr>
            <w:r>
              <w:rPr>
                <w:sz w:val="22"/>
                <w:lang w:eastAsia="x-none"/>
              </w:rPr>
              <w:t>*</w:t>
            </w:r>
            <w:r w:rsidRPr="006F4857">
              <w:rPr>
                <w:sz w:val="22"/>
                <w:lang w:eastAsia="x-none"/>
              </w:rPr>
              <w:t>В случае утраты материала отделки и оголения конструктивного материала, в том числе кирпичной кладки, фасад также необходимо оштукатурить.</w:t>
            </w:r>
          </w:p>
          <w:p w14:paraId="17ACB000" w14:textId="77777777" w:rsidR="00EA3733" w:rsidRPr="006F4857" w:rsidRDefault="00EA3733" w:rsidP="00A3748A">
            <w:pPr>
              <w:jc w:val="both"/>
              <w:rPr>
                <w:sz w:val="22"/>
              </w:rPr>
            </w:pPr>
          </w:p>
          <w:p w14:paraId="56E8A439" w14:textId="77777777" w:rsidR="00EA3733" w:rsidRDefault="00EA3733" w:rsidP="00A3748A">
            <w:pPr>
              <w:jc w:val="both"/>
              <w:rPr>
                <w:sz w:val="22"/>
                <w:lang w:eastAsia="x-none"/>
              </w:rPr>
            </w:pPr>
            <w:r w:rsidRPr="006F4857">
              <w:rPr>
                <w:sz w:val="22"/>
                <w:lang w:eastAsia="x-none"/>
              </w:rPr>
              <w:t>Цоколь зданий в стиле классицизм, эклектика или модерн желательно облицовывать природным камнем в форме</w:t>
            </w:r>
            <w:r>
              <w:rPr>
                <w:sz w:val="22"/>
                <w:lang w:eastAsia="x-none"/>
              </w:rPr>
              <w:t>:</w:t>
            </w:r>
          </w:p>
          <w:p w14:paraId="35F10FB3" w14:textId="77777777" w:rsidR="00EA3733" w:rsidRPr="006F4857" w:rsidRDefault="00EA3733" w:rsidP="00A3748A">
            <w:pPr>
              <w:jc w:val="both"/>
              <w:rPr>
                <w:sz w:val="22"/>
                <w:lang w:eastAsia="x-none"/>
              </w:rPr>
            </w:pPr>
            <w:r>
              <w:rPr>
                <w:sz w:val="22"/>
                <w:lang w:eastAsia="x-none"/>
              </w:rPr>
              <w:t>-</w:t>
            </w:r>
            <w:r w:rsidRPr="006F4857">
              <w:rPr>
                <w:sz w:val="22"/>
                <w:lang w:eastAsia="x-none"/>
              </w:rPr>
              <w:t xml:space="preserve"> крупных прямоугольных блоков;</w:t>
            </w:r>
          </w:p>
          <w:p w14:paraId="7BF41C91" w14:textId="77777777" w:rsidR="00EA3733" w:rsidRPr="006F4857" w:rsidRDefault="00EA3733" w:rsidP="00A3748A">
            <w:pPr>
              <w:jc w:val="both"/>
              <w:rPr>
                <w:sz w:val="22"/>
                <w:lang w:eastAsia="x-none"/>
              </w:rPr>
            </w:pPr>
            <w:r>
              <w:rPr>
                <w:sz w:val="22"/>
                <w:lang w:eastAsia="x-none"/>
              </w:rPr>
              <w:t xml:space="preserve">- </w:t>
            </w:r>
            <w:r w:rsidRPr="006F4857">
              <w:rPr>
                <w:sz w:val="22"/>
                <w:lang w:eastAsia="x-none"/>
              </w:rPr>
              <w:t>мраморной плиткой;</w:t>
            </w:r>
          </w:p>
          <w:p w14:paraId="5EF8DF02"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такого же рисунка</w:t>
            </w:r>
            <w:r>
              <w:rPr>
                <w:sz w:val="22"/>
                <w:lang w:eastAsia="x-none"/>
              </w:rPr>
              <w:t>.</w:t>
            </w:r>
          </w:p>
          <w:p w14:paraId="0C904525"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 камешковую штукатурку и бетонную плитку.</w:t>
            </w:r>
          </w:p>
          <w:p w14:paraId="15B941C2" w14:textId="77777777" w:rsidR="00EA3733" w:rsidRDefault="00EA3733" w:rsidP="00A3748A">
            <w:pPr>
              <w:jc w:val="both"/>
              <w:rPr>
                <w:sz w:val="22"/>
                <w:lang w:eastAsia="x-none"/>
              </w:rPr>
            </w:pPr>
          </w:p>
          <w:p w14:paraId="7F1C747B"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классицизм, эклектика или модерн допустимо использовать только оцинкованную сталь. 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 для зданий данного архитектурного стиля.</w:t>
            </w:r>
          </w:p>
          <w:p w14:paraId="01AD9E0E" w14:textId="77777777" w:rsidR="00EA3733" w:rsidRPr="006F4857" w:rsidRDefault="00EA3733" w:rsidP="00A3748A">
            <w:pPr>
              <w:jc w:val="both"/>
              <w:rPr>
                <w:sz w:val="22"/>
                <w:lang w:eastAsia="x-none"/>
              </w:rPr>
            </w:pPr>
          </w:p>
          <w:p w14:paraId="7C952CDD" w14:textId="77777777" w:rsidR="00EA3733" w:rsidRDefault="00EA3733" w:rsidP="00A3748A">
            <w:pPr>
              <w:jc w:val="both"/>
              <w:rPr>
                <w:sz w:val="22"/>
                <w:lang w:eastAsia="x-none"/>
              </w:rPr>
            </w:pPr>
            <w:r w:rsidRPr="006F4857">
              <w:rPr>
                <w:sz w:val="22"/>
                <w:lang w:eastAsia="x-none"/>
              </w:rPr>
              <w:t xml:space="preserve">Оконные рамы для зданий в стиле классицизм, эклектика или желательно устанавливать деревянные, однако применение пластиковых конструкций не запрещено. </w:t>
            </w:r>
          </w:p>
          <w:p w14:paraId="01E719D2"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19D63754" w14:textId="77777777" w:rsidR="00EA3733" w:rsidRPr="006F4857" w:rsidRDefault="00EA3733" w:rsidP="00A3748A">
            <w:pPr>
              <w:jc w:val="both"/>
              <w:rPr>
                <w:sz w:val="22"/>
                <w:lang w:eastAsia="x-none"/>
              </w:rPr>
            </w:pPr>
          </w:p>
          <w:p w14:paraId="4A15412C" w14:textId="77777777" w:rsidR="00EA3733" w:rsidRPr="006F4857" w:rsidRDefault="00EA3733" w:rsidP="00A3748A">
            <w:pPr>
              <w:jc w:val="both"/>
              <w:rPr>
                <w:sz w:val="22"/>
                <w:lang w:eastAsia="x-none"/>
              </w:rPr>
            </w:pPr>
            <w:r w:rsidRPr="006F4857">
              <w:rPr>
                <w:sz w:val="22"/>
              </w:rPr>
              <w:t xml:space="preserve">Для отделки нижнего яруса фасадов полукаменных жилых зданий с резным декором разрешается </w:t>
            </w:r>
            <w:r w:rsidRPr="006F4857">
              <w:rPr>
                <w:sz w:val="22"/>
                <w:lang w:eastAsia="x-none"/>
              </w:rPr>
              <w:t xml:space="preserve">использовать только оштукатуривание с последующим окрашиванием. В исключительных случаях допускается использование исторической кирпичной кладки без последующей отделки. </w:t>
            </w:r>
          </w:p>
          <w:p w14:paraId="2C72138C" w14:textId="77777777" w:rsidR="00EA3733" w:rsidRDefault="00EA3733" w:rsidP="00A3748A">
            <w:pPr>
              <w:jc w:val="both"/>
              <w:rPr>
                <w:sz w:val="22"/>
                <w:lang w:eastAsia="x-none"/>
              </w:rPr>
            </w:pPr>
            <w:r w:rsidRPr="006F4857">
              <w:rPr>
                <w:sz w:val="22"/>
                <w:lang w:eastAsia="x-none"/>
              </w:rPr>
              <w:t>Второй ярус полукаменных жилых домов с резным декором, в случае неудовлетворительного состояния брёвен сруба, допускается обшивать деревянной вагонкой, при этом рекомендуется выбирать вертикальный вариант расположения рисунка.</w:t>
            </w:r>
          </w:p>
          <w:p w14:paraId="2F649E2E" w14:textId="77777777" w:rsidR="00EA3733" w:rsidRPr="006F4857" w:rsidRDefault="00EA3733" w:rsidP="00A3748A">
            <w:pPr>
              <w:jc w:val="both"/>
              <w:rPr>
                <w:sz w:val="22"/>
                <w:lang w:eastAsia="x-none"/>
              </w:rPr>
            </w:pPr>
          </w:p>
          <w:p w14:paraId="421506A7" w14:textId="77777777" w:rsidR="00EA3733" w:rsidRDefault="00EA3733" w:rsidP="00A3748A">
            <w:pPr>
              <w:jc w:val="both"/>
              <w:rPr>
                <w:sz w:val="22"/>
                <w:lang w:eastAsia="x-none"/>
              </w:rPr>
            </w:pPr>
            <w:r w:rsidRPr="006F4857">
              <w:rPr>
                <w:sz w:val="22"/>
                <w:lang w:eastAsia="x-none"/>
              </w:rPr>
              <w:t xml:space="preserve">Цоколь полукаменных жилых домов с резным декором (при наличии) желательно </w:t>
            </w:r>
            <w:r w:rsidRPr="006F4857">
              <w:rPr>
                <w:sz w:val="22"/>
                <w:lang w:eastAsia="x-none"/>
              </w:rPr>
              <w:lastRenderedPageBreak/>
              <w:t>облицовывать</w:t>
            </w:r>
            <w:r>
              <w:rPr>
                <w:sz w:val="22"/>
                <w:lang w:eastAsia="x-none"/>
              </w:rPr>
              <w:t>:</w:t>
            </w:r>
          </w:p>
          <w:p w14:paraId="3BAD1A7F" w14:textId="77777777" w:rsidR="00EA3733" w:rsidRPr="006D32D9"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6D32D9">
              <w:rPr>
                <w:sz w:val="22"/>
                <w:lang w:eastAsia="x-none"/>
              </w:rPr>
              <w:t>;</w:t>
            </w:r>
          </w:p>
          <w:p w14:paraId="7ADE4E34"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Pr>
                <w:sz w:val="22"/>
                <w:lang w:eastAsia="x-none"/>
              </w:rPr>
              <w:t>.</w:t>
            </w:r>
            <w:r w:rsidRPr="006F4857">
              <w:rPr>
                <w:sz w:val="22"/>
                <w:lang w:eastAsia="x-none"/>
              </w:rPr>
              <w:t xml:space="preserve"> </w:t>
            </w:r>
          </w:p>
          <w:p w14:paraId="3D6B1973"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50BC34A8" w14:textId="77777777" w:rsidR="00EA3733"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6D32D9">
              <w:rPr>
                <w:sz w:val="22"/>
                <w:lang w:eastAsia="x-none"/>
              </w:rPr>
              <w:t>;</w:t>
            </w:r>
          </w:p>
          <w:p w14:paraId="5F3CEFBD"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бетонную и мраморную плитку. </w:t>
            </w:r>
          </w:p>
          <w:p w14:paraId="3FC61647" w14:textId="77777777" w:rsidR="00EA3733" w:rsidRDefault="00EA3733" w:rsidP="00A3748A">
            <w:pPr>
              <w:jc w:val="both"/>
              <w:rPr>
                <w:sz w:val="22"/>
                <w:lang w:eastAsia="x-none"/>
              </w:rPr>
            </w:pPr>
          </w:p>
          <w:p w14:paraId="2D517BDC"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полукаменных жилых домов с резным декором допустимо использовать только оцинкованную сталь. </w:t>
            </w:r>
          </w:p>
          <w:p w14:paraId="2A096723" w14:textId="77777777" w:rsidR="00EA3733" w:rsidRDefault="00EA3733" w:rsidP="00A3748A">
            <w:pPr>
              <w:jc w:val="both"/>
              <w:rPr>
                <w:sz w:val="22"/>
                <w:lang w:eastAsia="x-none"/>
              </w:rPr>
            </w:pPr>
            <w:r w:rsidRPr="006F4857">
              <w:rPr>
                <w:sz w:val="22"/>
                <w:lang w:eastAsia="x-none"/>
              </w:rPr>
              <w:t>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w:t>
            </w:r>
          </w:p>
          <w:p w14:paraId="45C676BE" w14:textId="77777777" w:rsidR="00EA3733" w:rsidRPr="006F4857" w:rsidRDefault="00EA3733" w:rsidP="00A3748A">
            <w:pPr>
              <w:jc w:val="both"/>
              <w:rPr>
                <w:sz w:val="22"/>
                <w:lang w:eastAsia="x-none"/>
              </w:rPr>
            </w:pPr>
          </w:p>
          <w:p w14:paraId="69C6265F" w14:textId="77777777" w:rsidR="00EA3733" w:rsidRDefault="00EA3733" w:rsidP="00A3748A">
            <w:pPr>
              <w:jc w:val="both"/>
              <w:rPr>
                <w:sz w:val="22"/>
                <w:lang w:eastAsia="x-none"/>
              </w:rPr>
            </w:pPr>
            <w:r w:rsidRPr="006F4857">
              <w:rPr>
                <w:sz w:val="22"/>
                <w:lang w:eastAsia="x-none"/>
              </w:rPr>
              <w:t xml:space="preserve">Оконные рамы для полукаменных жилых домов с резным декором желательно устанавливать деревянные, однако применение пластиковых конструкций в нижнем ярусе здания не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71BAF20F" w14:textId="77777777" w:rsidR="00EA3733" w:rsidRPr="006F4857" w:rsidRDefault="00EA3733" w:rsidP="00A3748A">
            <w:pPr>
              <w:jc w:val="both"/>
              <w:rPr>
                <w:sz w:val="22"/>
                <w:lang w:eastAsia="x-none"/>
              </w:rPr>
            </w:pPr>
          </w:p>
          <w:p w14:paraId="2BE52AB4" w14:textId="77777777" w:rsidR="00EA3733" w:rsidRPr="006F4857" w:rsidRDefault="00EA3733" w:rsidP="00A3748A">
            <w:pPr>
              <w:jc w:val="both"/>
              <w:rPr>
                <w:sz w:val="22"/>
              </w:rPr>
            </w:pPr>
            <w:r w:rsidRPr="006F4857">
              <w:rPr>
                <w:sz w:val="22"/>
              </w:rPr>
              <w:t>Для фасадов зданий деревянного зодчества рекомендуется исключение отделки и сохранение уникального рисунка природного материала деревянного сруба. Однако, в случае неудовлетворительного состояния исходного сруба или утраты фрагментов фасада без возможности цельного восстановления – допускается обшивать фасад имитацией бревна или деревянной вагонкой. При этом для двухэтажных деревянных зданий рекомендуется выбирать вертикальный вариант рисунка расположения вагонки, для одноэтажных – горизонтальный, обшивка ёлочкой допустима в обоих случаях, а также хорошо подходит для оформления фронтонов.</w:t>
            </w:r>
          </w:p>
          <w:p w14:paraId="11A3FB9B" w14:textId="77777777" w:rsidR="00EA3733" w:rsidRDefault="00EA3733" w:rsidP="00A3748A">
            <w:pPr>
              <w:jc w:val="both"/>
              <w:rPr>
                <w:sz w:val="22"/>
              </w:rPr>
            </w:pPr>
            <w:r>
              <w:rPr>
                <w:sz w:val="22"/>
              </w:rPr>
              <w:t>Запрещены</w:t>
            </w:r>
            <w:r w:rsidRPr="006F4857">
              <w:rPr>
                <w:sz w:val="22"/>
              </w:rPr>
              <w:t xml:space="preserve"> для деревянных зданий</w:t>
            </w:r>
            <w:r>
              <w:rPr>
                <w:sz w:val="22"/>
              </w:rPr>
              <w:t>:</w:t>
            </w:r>
          </w:p>
          <w:p w14:paraId="5AF83655" w14:textId="77777777" w:rsidR="00EA3733" w:rsidRPr="009B3403" w:rsidRDefault="00EA3733" w:rsidP="00A3748A">
            <w:pPr>
              <w:jc w:val="both"/>
              <w:rPr>
                <w:sz w:val="22"/>
              </w:rPr>
            </w:pPr>
            <w:r>
              <w:rPr>
                <w:sz w:val="22"/>
              </w:rPr>
              <w:t>- ош</w:t>
            </w:r>
            <w:r w:rsidRPr="006F4857">
              <w:rPr>
                <w:sz w:val="22"/>
              </w:rPr>
              <w:t>тукатуривание</w:t>
            </w:r>
            <w:r w:rsidRPr="009B3403">
              <w:rPr>
                <w:sz w:val="22"/>
              </w:rPr>
              <w:t>;</w:t>
            </w:r>
          </w:p>
          <w:p w14:paraId="7F495096" w14:textId="77777777" w:rsidR="00EA3733" w:rsidRDefault="00EA3733" w:rsidP="00A3748A">
            <w:pPr>
              <w:jc w:val="both"/>
              <w:rPr>
                <w:sz w:val="22"/>
              </w:rPr>
            </w:pPr>
            <w:r w:rsidRPr="009B3403">
              <w:rPr>
                <w:sz w:val="22"/>
              </w:rPr>
              <w:t xml:space="preserve">- </w:t>
            </w:r>
            <w:r w:rsidRPr="006F4857">
              <w:rPr>
                <w:sz w:val="22"/>
              </w:rPr>
              <w:t>облицовка кирпичом</w:t>
            </w:r>
            <w:r w:rsidRPr="009B3403">
              <w:rPr>
                <w:sz w:val="22"/>
              </w:rPr>
              <w:t>;</w:t>
            </w:r>
          </w:p>
          <w:p w14:paraId="3AA59868" w14:textId="77777777" w:rsidR="00EA3733" w:rsidRDefault="00EA3733" w:rsidP="00A3748A">
            <w:pPr>
              <w:jc w:val="both"/>
              <w:rPr>
                <w:sz w:val="22"/>
              </w:rPr>
            </w:pPr>
            <w:r>
              <w:rPr>
                <w:sz w:val="22"/>
              </w:rPr>
              <w:t xml:space="preserve">- </w:t>
            </w:r>
            <w:r w:rsidRPr="006F4857">
              <w:rPr>
                <w:sz w:val="22"/>
              </w:rPr>
              <w:t>установка вентилируемого фасада</w:t>
            </w:r>
            <w:r>
              <w:rPr>
                <w:sz w:val="22"/>
              </w:rPr>
              <w:t>.</w:t>
            </w:r>
          </w:p>
          <w:p w14:paraId="7DD4A8D1" w14:textId="77777777" w:rsidR="00EA3733" w:rsidRPr="006F4857" w:rsidRDefault="00EA3733" w:rsidP="00A3748A">
            <w:pPr>
              <w:jc w:val="both"/>
              <w:rPr>
                <w:sz w:val="22"/>
              </w:rPr>
            </w:pPr>
          </w:p>
          <w:p w14:paraId="625D4E5D"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желательно облицовывать</w:t>
            </w:r>
            <w:r>
              <w:rPr>
                <w:sz w:val="22"/>
                <w:lang w:eastAsia="x-none"/>
              </w:rPr>
              <w:t>:</w:t>
            </w:r>
          </w:p>
          <w:p w14:paraId="30942A1E"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C153CC">
              <w:rPr>
                <w:sz w:val="22"/>
                <w:lang w:eastAsia="x-none"/>
              </w:rPr>
              <w:t>;</w:t>
            </w:r>
          </w:p>
          <w:p w14:paraId="3F207CB1"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sidRPr="00C153CC">
              <w:rPr>
                <w:sz w:val="22"/>
                <w:lang w:eastAsia="x-none"/>
              </w:rPr>
              <w:t>;</w:t>
            </w:r>
          </w:p>
          <w:p w14:paraId="5C5C6A31"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p>
          <w:p w14:paraId="6062B61C"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45F147FB"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w:t>
            </w:r>
            <w:r>
              <w:rPr>
                <w:sz w:val="22"/>
                <w:lang w:eastAsia="x-none"/>
              </w:rPr>
              <w:t xml:space="preserve"> и </w:t>
            </w:r>
            <w:r w:rsidRPr="006F4857">
              <w:rPr>
                <w:sz w:val="22"/>
                <w:lang w:eastAsia="x-none"/>
              </w:rPr>
              <w:t xml:space="preserve">мраморную плитку </w:t>
            </w:r>
          </w:p>
          <w:p w14:paraId="54635308" w14:textId="77777777" w:rsidR="00EA3733" w:rsidRDefault="00EA3733" w:rsidP="00A3748A">
            <w:pPr>
              <w:jc w:val="both"/>
              <w:rPr>
                <w:sz w:val="22"/>
                <w:lang w:eastAsia="x-none"/>
              </w:rPr>
            </w:pPr>
            <w:r>
              <w:rPr>
                <w:sz w:val="22"/>
                <w:lang w:eastAsia="x-none"/>
              </w:rPr>
              <w:t xml:space="preserve">- </w:t>
            </w:r>
            <w:r w:rsidRPr="006F4857">
              <w:rPr>
                <w:sz w:val="22"/>
                <w:lang w:eastAsia="x-none"/>
              </w:rPr>
              <w:t>плоский шифер.</w:t>
            </w:r>
          </w:p>
          <w:p w14:paraId="01753480" w14:textId="77777777" w:rsidR="00EA3733" w:rsidRPr="006F4857" w:rsidRDefault="00EA3733" w:rsidP="00A3748A">
            <w:pPr>
              <w:jc w:val="both"/>
              <w:rPr>
                <w:sz w:val="22"/>
                <w:lang w:eastAsia="x-none"/>
              </w:rPr>
            </w:pPr>
          </w:p>
          <w:p w14:paraId="086BB6C5" w14:textId="77777777" w:rsidR="00EA3733" w:rsidRDefault="00EA3733" w:rsidP="00A3748A">
            <w:pPr>
              <w:jc w:val="both"/>
              <w:rPr>
                <w:sz w:val="22"/>
                <w:lang w:eastAsia="x-none"/>
              </w:rPr>
            </w:pPr>
            <w:r w:rsidRPr="006F4857">
              <w:rPr>
                <w:sz w:val="22"/>
                <w:lang w:eastAsia="x-none"/>
              </w:rPr>
              <w:t>В качестве кровельного материала для деревянных зданий допустимо использовать</w:t>
            </w:r>
            <w:r>
              <w:rPr>
                <w:sz w:val="22"/>
                <w:lang w:eastAsia="x-none"/>
              </w:rPr>
              <w:t>:</w:t>
            </w:r>
          </w:p>
          <w:p w14:paraId="274F53C0" w14:textId="77777777" w:rsidR="00EA3733" w:rsidRDefault="00EA3733" w:rsidP="00A3748A">
            <w:pPr>
              <w:jc w:val="both"/>
              <w:rPr>
                <w:sz w:val="22"/>
                <w:lang w:eastAsia="x-none"/>
              </w:rPr>
            </w:pPr>
            <w:r>
              <w:rPr>
                <w:sz w:val="22"/>
                <w:lang w:eastAsia="x-none"/>
              </w:rPr>
              <w:t xml:space="preserve">- </w:t>
            </w:r>
            <w:r w:rsidRPr="006F4857">
              <w:rPr>
                <w:sz w:val="22"/>
                <w:lang w:eastAsia="x-none"/>
              </w:rPr>
              <w:t>оцинкованную сталь</w:t>
            </w:r>
          </w:p>
          <w:p w14:paraId="294CA3DD"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металлочерепицу. </w:t>
            </w:r>
          </w:p>
          <w:p w14:paraId="7C370C77" w14:textId="77777777" w:rsidR="00EA3733" w:rsidRPr="006F4857" w:rsidRDefault="00EA3733" w:rsidP="00A3748A">
            <w:pPr>
              <w:jc w:val="both"/>
              <w:rPr>
                <w:sz w:val="22"/>
                <w:lang w:eastAsia="x-none"/>
              </w:rPr>
            </w:pPr>
            <w:r w:rsidRPr="006F4857">
              <w:rPr>
                <w:sz w:val="22"/>
                <w:lang w:eastAsia="x-none"/>
              </w:rPr>
              <w:t>Применение рулонных материалов недопустимо.</w:t>
            </w:r>
          </w:p>
          <w:p w14:paraId="66E63C1C" w14:textId="77777777" w:rsidR="00EA3733" w:rsidRDefault="00EA3733" w:rsidP="00A3748A">
            <w:pPr>
              <w:jc w:val="both"/>
              <w:rPr>
                <w:sz w:val="22"/>
                <w:lang w:eastAsia="x-none"/>
              </w:rPr>
            </w:pPr>
          </w:p>
          <w:p w14:paraId="299CDE9B" w14:textId="77777777" w:rsidR="00EA3733" w:rsidRDefault="00EA3733" w:rsidP="00A3748A">
            <w:pPr>
              <w:jc w:val="both"/>
              <w:rPr>
                <w:sz w:val="22"/>
                <w:lang w:eastAsia="x-none"/>
              </w:rPr>
            </w:pPr>
            <w:r w:rsidRPr="006F4857">
              <w:rPr>
                <w:sz w:val="22"/>
                <w:lang w:eastAsia="x-none"/>
              </w:rPr>
              <w:t>Оконные рамы для деревянных зданий допускаются только деревянные</w:t>
            </w:r>
            <w:r>
              <w:rPr>
                <w:sz w:val="22"/>
                <w:lang w:eastAsia="x-none"/>
              </w:rPr>
              <w:t>.</w:t>
            </w:r>
          </w:p>
          <w:p w14:paraId="0214B163" w14:textId="77777777" w:rsidR="00EA3733" w:rsidRDefault="00EA3733" w:rsidP="00A3748A">
            <w:pPr>
              <w:jc w:val="both"/>
              <w:rPr>
                <w:sz w:val="22"/>
                <w:lang w:eastAsia="x-none"/>
              </w:rPr>
            </w:pPr>
            <w:r>
              <w:rPr>
                <w:sz w:val="22"/>
                <w:lang w:eastAsia="x-none"/>
              </w:rPr>
              <w:lastRenderedPageBreak/>
              <w:t>П</w:t>
            </w:r>
            <w:r w:rsidRPr="006F4857">
              <w:rPr>
                <w:sz w:val="22"/>
                <w:lang w:eastAsia="x-none"/>
              </w:rPr>
              <w:t xml:space="preserve">рименение пластиковых конструкций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6EE5C49B" w14:textId="77777777" w:rsidR="00EA3733" w:rsidRPr="006F4857" w:rsidRDefault="00EA3733" w:rsidP="00A3748A">
            <w:pPr>
              <w:jc w:val="both"/>
              <w:rPr>
                <w:sz w:val="22"/>
                <w:lang w:eastAsia="x-none"/>
              </w:rPr>
            </w:pPr>
          </w:p>
          <w:p w14:paraId="7FB45D80" w14:textId="77777777" w:rsidR="00EA3733" w:rsidRDefault="00EA3733" w:rsidP="00A3748A">
            <w:pPr>
              <w:jc w:val="both"/>
              <w:rPr>
                <w:sz w:val="22"/>
                <w:lang w:eastAsia="x-none"/>
              </w:rPr>
            </w:pPr>
            <w:r w:rsidRPr="006F4857">
              <w:rPr>
                <w:sz w:val="22"/>
                <w:lang w:eastAsia="x-none"/>
              </w:rPr>
              <w:t xml:space="preserve">Для отделки фасадов зданий в стиле неоклассицизм допустимо использовать только оштукатуривание с последующим окрашиванием. </w:t>
            </w:r>
          </w:p>
          <w:p w14:paraId="4573FDB2" w14:textId="77777777" w:rsidR="00EA3733" w:rsidRDefault="00EA3733" w:rsidP="00A3748A">
            <w:pPr>
              <w:jc w:val="both"/>
              <w:rPr>
                <w:sz w:val="22"/>
                <w:lang w:eastAsia="x-none"/>
              </w:rPr>
            </w:pPr>
            <w:r w:rsidRPr="006F4857">
              <w:rPr>
                <w:sz w:val="22"/>
                <w:lang w:eastAsia="x-none"/>
              </w:rPr>
              <w:t>Исключено</w:t>
            </w:r>
            <w:r>
              <w:rPr>
                <w:sz w:val="22"/>
                <w:lang w:eastAsia="x-none"/>
              </w:rPr>
              <w:t>:</w:t>
            </w:r>
          </w:p>
          <w:p w14:paraId="0DD87BCB"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2B6134">
              <w:rPr>
                <w:sz w:val="22"/>
                <w:lang w:eastAsia="x-none"/>
              </w:rPr>
              <w:t>;</w:t>
            </w:r>
          </w:p>
          <w:p w14:paraId="4511E453"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5A712C3A"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42BA9260" w14:textId="77777777" w:rsidR="00EA3733" w:rsidRPr="006F4857" w:rsidRDefault="00EA3733" w:rsidP="00A3748A">
            <w:pPr>
              <w:jc w:val="both"/>
              <w:rPr>
                <w:sz w:val="22"/>
              </w:rPr>
            </w:pPr>
          </w:p>
          <w:p w14:paraId="0A8E3688" w14:textId="77777777" w:rsidR="00EA3733" w:rsidRDefault="00EA3733" w:rsidP="00A3748A">
            <w:pPr>
              <w:jc w:val="both"/>
              <w:rPr>
                <w:sz w:val="22"/>
                <w:lang w:eastAsia="x-none"/>
              </w:rPr>
            </w:pPr>
            <w:r w:rsidRPr="006F4857">
              <w:rPr>
                <w:sz w:val="22"/>
                <w:lang w:eastAsia="x-none"/>
              </w:rPr>
              <w:t>Цоколь зданий в стиле неоклассицизм желательно облицовывать</w:t>
            </w:r>
            <w:r>
              <w:rPr>
                <w:sz w:val="22"/>
                <w:lang w:eastAsia="x-none"/>
              </w:rPr>
              <w:t>:</w:t>
            </w:r>
          </w:p>
          <w:p w14:paraId="0CCEC817"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мраморной плиткой</w:t>
            </w:r>
            <w:r w:rsidRPr="002B6134">
              <w:rPr>
                <w:sz w:val="22"/>
                <w:lang w:eastAsia="x-none"/>
              </w:rPr>
              <w:t>;</w:t>
            </w:r>
          </w:p>
          <w:p w14:paraId="73DED52C"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в форме крупных прямоугольных блоков</w:t>
            </w:r>
            <w:r w:rsidRPr="002B6134">
              <w:rPr>
                <w:sz w:val="22"/>
                <w:lang w:eastAsia="x-none"/>
              </w:rPr>
              <w:t>;</w:t>
            </w:r>
          </w:p>
          <w:p w14:paraId="46A4E960" w14:textId="77777777" w:rsidR="00EA3733" w:rsidRDefault="00EA3733" w:rsidP="00A3748A">
            <w:pPr>
              <w:jc w:val="both"/>
              <w:rPr>
                <w:sz w:val="22"/>
                <w:lang w:eastAsia="x-none"/>
              </w:rPr>
            </w:pPr>
            <w:r>
              <w:rPr>
                <w:sz w:val="22"/>
                <w:lang w:eastAsia="x-none"/>
              </w:rPr>
              <w:t>-</w:t>
            </w:r>
            <w:r w:rsidRPr="006F4857">
              <w:rPr>
                <w:sz w:val="22"/>
                <w:lang w:eastAsia="x-none"/>
              </w:rPr>
              <w:t xml:space="preserve"> природным камнем такого же рисунка</w:t>
            </w:r>
            <w:r>
              <w:rPr>
                <w:sz w:val="22"/>
                <w:lang w:eastAsia="x-none"/>
              </w:rPr>
              <w:t>.</w:t>
            </w:r>
            <w:r w:rsidRPr="006F4857">
              <w:rPr>
                <w:sz w:val="22"/>
                <w:lang w:eastAsia="x-none"/>
              </w:rPr>
              <w:t xml:space="preserve"> </w:t>
            </w:r>
          </w:p>
          <w:p w14:paraId="3F99F366"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101B5CA2"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8A2981">
              <w:rPr>
                <w:sz w:val="22"/>
                <w:lang w:eastAsia="x-none"/>
              </w:rPr>
              <w:t>;</w:t>
            </w:r>
          </w:p>
          <w:p w14:paraId="04BD7EC2"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 плитку.</w:t>
            </w:r>
          </w:p>
          <w:p w14:paraId="74B48C06" w14:textId="77777777" w:rsidR="00EA3733" w:rsidRDefault="00EA3733" w:rsidP="00A3748A">
            <w:pPr>
              <w:jc w:val="both"/>
              <w:rPr>
                <w:sz w:val="22"/>
                <w:lang w:eastAsia="x-none"/>
              </w:rPr>
            </w:pPr>
          </w:p>
          <w:p w14:paraId="4D6CC12F" w14:textId="77777777" w:rsidR="00EA3733" w:rsidRDefault="00EA3733" w:rsidP="00A3748A">
            <w:pPr>
              <w:jc w:val="both"/>
              <w:rPr>
                <w:sz w:val="22"/>
                <w:lang w:eastAsia="x-none"/>
              </w:rPr>
            </w:pPr>
            <w:r w:rsidRPr="006F4857">
              <w:rPr>
                <w:sz w:val="22"/>
                <w:lang w:eastAsia="x-none"/>
              </w:rPr>
              <w:t>В качестве кровельного материала для зданий в стиле неоклассицизм, желательно использовать оцинкованную сталь, но также допустимо использование металлочерепицы. Применение плоского шифера</w:t>
            </w:r>
            <w:r>
              <w:rPr>
                <w:sz w:val="22"/>
                <w:lang w:eastAsia="x-none"/>
              </w:rPr>
              <w:t>,</w:t>
            </w:r>
            <w:r w:rsidRPr="006F4857">
              <w:rPr>
                <w:sz w:val="22"/>
                <w:lang w:eastAsia="x-none"/>
              </w:rPr>
              <w:t xml:space="preserve"> рулонных материалов недопустимо.</w:t>
            </w:r>
          </w:p>
          <w:p w14:paraId="603BFD6A" w14:textId="77777777" w:rsidR="00EA3733" w:rsidRPr="006F4857" w:rsidRDefault="00EA3733" w:rsidP="00A3748A">
            <w:pPr>
              <w:jc w:val="both"/>
              <w:rPr>
                <w:sz w:val="22"/>
                <w:lang w:eastAsia="x-none"/>
              </w:rPr>
            </w:pPr>
          </w:p>
          <w:p w14:paraId="7875C770" w14:textId="77777777" w:rsidR="00EA3733" w:rsidRDefault="00EA3733" w:rsidP="00A3748A">
            <w:pPr>
              <w:jc w:val="both"/>
              <w:rPr>
                <w:sz w:val="22"/>
                <w:lang w:eastAsia="x-none"/>
              </w:rPr>
            </w:pPr>
            <w:r w:rsidRPr="006F4857">
              <w:rPr>
                <w:sz w:val="22"/>
                <w:lang w:eastAsia="x-none"/>
              </w:rPr>
              <w:t xml:space="preserve">Оконные рамы для зданий в стиле неоклассицизм допустимо использовать как деревянные, так и пластиковые. </w:t>
            </w:r>
          </w:p>
          <w:p w14:paraId="5970FE29"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5ED34914" w14:textId="77777777" w:rsidR="00EA3733" w:rsidRPr="00EA3733" w:rsidRDefault="00EA3733" w:rsidP="00A3748A">
            <w:pPr>
              <w:jc w:val="both"/>
              <w:rPr>
                <w:i/>
                <w:sz w:val="22"/>
              </w:rPr>
            </w:pPr>
          </w:p>
          <w:p w14:paraId="6AA76A77" w14:textId="77777777" w:rsidR="00EA3733" w:rsidRDefault="00EA3733" w:rsidP="00A3748A">
            <w:pPr>
              <w:jc w:val="both"/>
              <w:rPr>
                <w:sz w:val="22"/>
              </w:rPr>
            </w:pPr>
            <w:r w:rsidRPr="006F4857">
              <w:rPr>
                <w:sz w:val="22"/>
              </w:rPr>
              <w:t xml:space="preserve">Для зданий стиля функционализм в отделке фасадов допустимо только оштукатуривание с последующим окрашиванием, либо применение в качестве исходного материала отделки естественной бетонной поверхности стены. </w:t>
            </w:r>
          </w:p>
          <w:p w14:paraId="33AC4E25" w14:textId="77777777" w:rsidR="00EA3733" w:rsidRDefault="00EA3733" w:rsidP="00A3748A">
            <w:pPr>
              <w:jc w:val="both"/>
              <w:rPr>
                <w:sz w:val="22"/>
                <w:lang w:eastAsia="x-none"/>
              </w:rPr>
            </w:pPr>
            <w:r w:rsidRPr="006F4857">
              <w:rPr>
                <w:sz w:val="22"/>
                <w:lang w:eastAsia="x-none"/>
              </w:rPr>
              <w:t>Исключено применение</w:t>
            </w:r>
          </w:p>
          <w:p w14:paraId="743E9F08" w14:textId="77777777" w:rsidR="00EA3733" w:rsidRPr="008A2981" w:rsidRDefault="00EA3733" w:rsidP="00A3748A">
            <w:pPr>
              <w:jc w:val="both"/>
              <w:rPr>
                <w:sz w:val="22"/>
                <w:lang w:eastAsia="x-none"/>
              </w:rPr>
            </w:pPr>
            <w:r>
              <w:rPr>
                <w:sz w:val="22"/>
                <w:lang w:eastAsia="x-none"/>
              </w:rPr>
              <w:t>-</w:t>
            </w:r>
            <w:r w:rsidRPr="006F4857">
              <w:rPr>
                <w:sz w:val="22"/>
                <w:lang w:eastAsia="x-none"/>
              </w:rPr>
              <w:t xml:space="preserve"> облицовки кирпичом</w:t>
            </w:r>
            <w:r w:rsidRPr="008A2981">
              <w:rPr>
                <w:sz w:val="22"/>
                <w:lang w:eastAsia="x-none"/>
              </w:rPr>
              <w:t>;</w:t>
            </w:r>
          </w:p>
          <w:p w14:paraId="2167DB96"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285FCFB4"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7EAFE76E" w14:textId="77777777" w:rsidR="00EA3733" w:rsidRPr="006F4857" w:rsidRDefault="00EA3733" w:rsidP="00A3748A">
            <w:pPr>
              <w:jc w:val="both"/>
              <w:rPr>
                <w:sz w:val="22"/>
                <w:lang w:eastAsia="x-none"/>
              </w:rPr>
            </w:pPr>
          </w:p>
          <w:p w14:paraId="3D4E6C42" w14:textId="77777777" w:rsidR="00EA3733" w:rsidRDefault="00EA3733" w:rsidP="00A3748A">
            <w:pPr>
              <w:jc w:val="both"/>
              <w:rPr>
                <w:sz w:val="22"/>
                <w:lang w:eastAsia="x-none"/>
              </w:rPr>
            </w:pPr>
            <w:r w:rsidRPr="006F4857">
              <w:rPr>
                <w:sz w:val="22"/>
                <w:lang w:eastAsia="x-none"/>
              </w:rPr>
              <w:t>Цоколь зданий в стиле функционализм желательно</w:t>
            </w:r>
            <w:r>
              <w:rPr>
                <w:sz w:val="22"/>
                <w:lang w:eastAsia="x-none"/>
              </w:rPr>
              <w:t>:</w:t>
            </w:r>
          </w:p>
          <w:p w14:paraId="049BFF37"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9275A8">
              <w:rPr>
                <w:sz w:val="22"/>
                <w:lang w:eastAsia="x-none"/>
              </w:rPr>
              <w:t>;</w:t>
            </w:r>
          </w:p>
          <w:p w14:paraId="6F9A8F49" w14:textId="77777777" w:rsidR="00EA3733" w:rsidRDefault="00EA3733" w:rsidP="00A3748A">
            <w:pPr>
              <w:jc w:val="both"/>
              <w:rPr>
                <w:sz w:val="22"/>
                <w:lang w:eastAsia="x-none"/>
              </w:rPr>
            </w:pP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1777C71A"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691DF35B" w14:textId="77777777" w:rsidR="00EA3733" w:rsidRPr="00751704"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751704">
              <w:rPr>
                <w:sz w:val="22"/>
                <w:lang w:eastAsia="x-none"/>
              </w:rPr>
              <w:t>;</w:t>
            </w:r>
          </w:p>
          <w:p w14:paraId="3D0DCBC4" w14:textId="77777777" w:rsidR="00EA3733" w:rsidRPr="00751704" w:rsidRDefault="00EA3733" w:rsidP="00A3748A">
            <w:pPr>
              <w:jc w:val="both"/>
              <w:rPr>
                <w:sz w:val="22"/>
                <w:lang w:eastAsia="x-none"/>
              </w:rPr>
            </w:pPr>
            <w:r>
              <w:rPr>
                <w:sz w:val="22"/>
                <w:lang w:eastAsia="x-none"/>
              </w:rPr>
              <w:t>-</w:t>
            </w:r>
            <w:r w:rsidRPr="006F4857">
              <w:rPr>
                <w:sz w:val="22"/>
                <w:lang w:eastAsia="x-none"/>
              </w:rPr>
              <w:t>природный камень такого же рисунка</w:t>
            </w:r>
            <w:r w:rsidRPr="00751704">
              <w:rPr>
                <w:sz w:val="22"/>
                <w:lang w:eastAsia="x-none"/>
              </w:rPr>
              <w:t>;</w:t>
            </w:r>
          </w:p>
          <w:p w14:paraId="554EF2A5"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плоский шифер. </w:t>
            </w:r>
          </w:p>
          <w:p w14:paraId="50BF98FB" w14:textId="77777777" w:rsidR="00EA3733" w:rsidRDefault="00EA3733" w:rsidP="00A3748A">
            <w:pPr>
              <w:jc w:val="both"/>
              <w:rPr>
                <w:sz w:val="22"/>
                <w:lang w:eastAsia="x-none"/>
              </w:rPr>
            </w:pPr>
            <w:r w:rsidRPr="006F4857">
              <w:rPr>
                <w:sz w:val="22"/>
                <w:lang w:eastAsia="x-none"/>
              </w:rPr>
              <w:t>Использование мраморной плитки для зданий данного стиля недопустимо.</w:t>
            </w:r>
          </w:p>
          <w:p w14:paraId="615CA462" w14:textId="77777777" w:rsidR="00EA3733" w:rsidRPr="006F4857" w:rsidRDefault="00EA3733" w:rsidP="00A3748A">
            <w:pPr>
              <w:jc w:val="both"/>
              <w:rPr>
                <w:sz w:val="22"/>
                <w:lang w:eastAsia="x-none"/>
              </w:rPr>
            </w:pPr>
          </w:p>
          <w:p w14:paraId="3A1B1D37" w14:textId="77777777" w:rsidR="00EA3733" w:rsidRPr="006F4857" w:rsidRDefault="00EA3733" w:rsidP="00A3748A">
            <w:pPr>
              <w:jc w:val="both"/>
              <w:rPr>
                <w:sz w:val="22"/>
                <w:lang w:eastAsia="x-none"/>
              </w:rPr>
            </w:pPr>
            <w:r w:rsidRPr="006F4857">
              <w:rPr>
                <w:sz w:val="22"/>
                <w:lang w:eastAsia="x-none"/>
              </w:rPr>
              <w:t xml:space="preserve">В качестве кровельного материала для зданий в </w:t>
            </w:r>
            <w:r w:rsidRPr="006F4857">
              <w:rPr>
                <w:sz w:val="22"/>
                <w:lang w:eastAsia="x-none"/>
              </w:rPr>
              <w:lastRenderedPageBreak/>
              <w:t>стиле функционализм необходимо использовать рулонные материалы. При наличии скатной кровли возможно применение оцинкованной стали. Применение металлочерепицы недопустимо.</w:t>
            </w:r>
          </w:p>
          <w:p w14:paraId="3D3CAA1C" w14:textId="77777777" w:rsidR="00EA3733" w:rsidRDefault="00EA3733" w:rsidP="00A3748A">
            <w:pPr>
              <w:jc w:val="both"/>
              <w:rPr>
                <w:sz w:val="22"/>
                <w:lang w:eastAsia="x-none"/>
              </w:rPr>
            </w:pPr>
          </w:p>
          <w:p w14:paraId="5B56D9EC" w14:textId="77777777" w:rsidR="00EA3733" w:rsidRDefault="00EA3733" w:rsidP="00A3748A">
            <w:pPr>
              <w:jc w:val="both"/>
              <w:rPr>
                <w:sz w:val="22"/>
                <w:lang w:eastAsia="x-none"/>
              </w:rPr>
            </w:pPr>
            <w:r w:rsidRPr="006F4857">
              <w:rPr>
                <w:sz w:val="22"/>
                <w:lang w:eastAsia="x-none"/>
              </w:rPr>
              <w:t xml:space="preserve">Оконные рамы для зданий в стиле функционализм допустимо использовать как деревянные, так и пластиковые. </w:t>
            </w:r>
          </w:p>
          <w:p w14:paraId="2DF32633" w14:textId="77777777" w:rsidR="00EA3733" w:rsidRDefault="00EA3733" w:rsidP="00A3748A">
            <w:pPr>
              <w:jc w:val="both"/>
              <w:rPr>
                <w:sz w:val="22"/>
                <w:lang w:eastAsia="x-none"/>
              </w:rPr>
            </w:pPr>
            <w:r>
              <w:rPr>
                <w:sz w:val="22"/>
                <w:lang w:eastAsia="x-none"/>
              </w:rPr>
              <w:t>*</w:t>
            </w:r>
            <w:r w:rsidRPr="006F4857">
              <w:rPr>
                <w:sz w:val="22"/>
                <w:lang w:eastAsia="x-none"/>
              </w:rPr>
              <w:t>В случае наличия оригинального рисунка оконных переплётов, рекомендуется изготавливать рамы по индивидуальному проекту с повторением этого рисунка.</w:t>
            </w:r>
          </w:p>
          <w:p w14:paraId="640D48D8" w14:textId="77777777" w:rsidR="00EA3733" w:rsidRPr="006F4857" w:rsidRDefault="00EA3733" w:rsidP="00A3748A">
            <w:pPr>
              <w:jc w:val="both"/>
              <w:rPr>
                <w:sz w:val="22"/>
                <w:lang w:eastAsia="x-none"/>
              </w:rPr>
            </w:pPr>
          </w:p>
          <w:p w14:paraId="6CB069E5" w14:textId="77777777" w:rsidR="00EA3733" w:rsidRDefault="00EA3733" w:rsidP="00A3748A">
            <w:pPr>
              <w:jc w:val="both"/>
              <w:rPr>
                <w:sz w:val="22"/>
              </w:rPr>
            </w:pPr>
            <w:r w:rsidRPr="006F4857">
              <w:rPr>
                <w:sz w:val="22"/>
              </w:rPr>
              <w:t>Для отделки фасадов зданий периода массовой индустриальной застройки рекомендуется оштукатуривание с последующей окраской. В некоторых случаях, для отдельно стоящих зданий, допустима облицовка кирпичом (или оставление искомого материала стен – кирпичной кладки) и установка вентилируемого фасада. Облицовка вагонкой недопустима.</w:t>
            </w:r>
          </w:p>
          <w:p w14:paraId="46DB77D1" w14:textId="77777777" w:rsidR="00EA3733" w:rsidRPr="006F4857" w:rsidRDefault="00EA3733" w:rsidP="00A3748A">
            <w:pPr>
              <w:jc w:val="both"/>
              <w:rPr>
                <w:sz w:val="22"/>
              </w:rPr>
            </w:pPr>
          </w:p>
          <w:p w14:paraId="6C90700E" w14:textId="77777777" w:rsidR="00EA3733" w:rsidRDefault="00EA3733" w:rsidP="00A3748A">
            <w:pPr>
              <w:jc w:val="both"/>
              <w:rPr>
                <w:sz w:val="22"/>
                <w:lang w:eastAsia="x-none"/>
              </w:rPr>
            </w:pPr>
            <w:r w:rsidRPr="006F4857">
              <w:rPr>
                <w:sz w:val="22"/>
                <w:lang w:eastAsia="x-none"/>
              </w:rPr>
              <w:t xml:space="preserve">Цоколь зданий </w:t>
            </w:r>
            <w:r w:rsidRPr="006F4857">
              <w:rPr>
                <w:sz w:val="22"/>
              </w:rPr>
              <w:t>периода массовой индустриальной застройки</w:t>
            </w:r>
            <w:r w:rsidRPr="006F4857">
              <w:rPr>
                <w:sz w:val="22"/>
                <w:lang w:eastAsia="x-none"/>
              </w:rPr>
              <w:t xml:space="preserve"> желательно</w:t>
            </w:r>
            <w:r>
              <w:rPr>
                <w:sz w:val="22"/>
                <w:lang w:eastAsia="x-none"/>
              </w:rPr>
              <w:t>:</w:t>
            </w:r>
            <w:r w:rsidRPr="006F4857">
              <w:rPr>
                <w:sz w:val="22"/>
                <w:lang w:eastAsia="x-none"/>
              </w:rPr>
              <w:t xml:space="preserve"> </w:t>
            </w:r>
          </w:p>
          <w:p w14:paraId="7C27AED6"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5E010B">
              <w:rPr>
                <w:sz w:val="22"/>
                <w:lang w:eastAsia="x-none"/>
              </w:rPr>
              <w:t>;</w:t>
            </w:r>
          </w:p>
          <w:p w14:paraId="196B3B5C"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41D0F663"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08891620"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5E010B">
              <w:rPr>
                <w:sz w:val="22"/>
                <w:lang w:eastAsia="x-none"/>
              </w:rPr>
              <w:t>;</w:t>
            </w:r>
          </w:p>
          <w:p w14:paraId="0E227B28"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природный камень такого же рисунка</w:t>
            </w:r>
            <w:r w:rsidRPr="005E010B">
              <w:rPr>
                <w:sz w:val="22"/>
                <w:lang w:eastAsia="x-none"/>
              </w:rPr>
              <w:t>;</w:t>
            </w:r>
          </w:p>
          <w:p w14:paraId="5BDB637A"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мраморную плитку. </w:t>
            </w:r>
          </w:p>
          <w:p w14:paraId="0A843722" w14:textId="77777777" w:rsidR="00EA3733" w:rsidRPr="006F4857" w:rsidRDefault="00EA3733" w:rsidP="00A3748A">
            <w:pPr>
              <w:jc w:val="both"/>
              <w:rPr>
                <w:sz w:val="22"/>
                <w:lang w:eastAsia="x-none"/>
              </w:rPr>
            </w:pPr>
          </w:p>
          <w:p w14:paraId="0D43D7D7"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зданий </w:t>
            </w:r>
            <w:r w:rsidRPr="006F4857">
              <w:rPr>
                <w:sz w:val="22"/>
              </w:rPr>
              <w:t>периода массовой индустриальной застройки</w:t>
            </w:r>
            <w:r w:rsidRPr="006F4857">
              <w:rPr>
                <w:sz w:val="22"/>
                <w:lang w:eastAsia="x-none"/>
              </w:rPr>
              <w:t xml:space="preserve"> рекомендуется использовать оцинкованную сталь или рулонные материалы, но также допустимо применение металлочерепицы. </w:t>
            </w:r>
          </w:p>
          <w:p w14:paraId="7EBC0754" w14:textId="77777777" w:rsidR="00EA3733" w:rsidRDefault="00EA3733" w:rsidP="00A3748A">
            <w:pPr>
              <w:jc w:val="both"/>
              <w:rPr>
                <w:sz w:val="22"/>
                <w:lang w:eastAsia="x-none"/>
              </w:rPr>
            </w:pPr>
            <w:r w:rsidRPr="006F4857">
              <w:rPr>
                <w:sz w:val="22"/>
                <w:lang w:eastAsia="x-none"/>
              </w:rPr>
              <w:t>Использование плоского шифера недопустимо.</w:t>
            </w:r>
          </w:p>
          <w:p w14:paraId="0E721283" w14:textId="77777777" w:rsidR="00EA3733" w:rsidRPr="006F4857" w:rsidRDefault="00EA3733" w:rsidP="00A3748A">
            <w:pPr>
              <w:jc w:val="both"/>
              <w:rPr>
                <w:sz w:val="22"/>
                <w:lang w:eastAsia="x-none"/>
              </w:rPr>
            </w:pPr>
          </w:p>
          <w:p w14:paraId="493CDBC5" w14:textId="77777777" w:rsidR="00EA3733" w:rsidRPr="006F4857" w:rsidRDefault="00EA3733" w:rsidP="00A3748A">
            <w:pPr>
              <w:jc w:val="both"/>
              <w:rPr>
                <w:sz w:val="22"/>
                <w:lang w:eastAsia="x-none"/>
              </w:rPr>
            </w:pPr>
            <w:r w:rsidRPr="006F4857">
              <w:rPr>
                <w:sz w:val="22"/>
                <w:lang w:eastAsia="x-none"/>
              </w:rPr>
              <w:t>Оконные рамы для зданий в стиле функционализм допустимо использовать как деревянные, так и пластиковые, однако обязательно выдерживать принцип единообразия множества окон на фасаде.</w:t>
            </w:r>
          </w:p>
          <w:p w14:paraId="3EC7E68A" w14:textId="77777777" w:rsidR="00EA3733" w:rsidRDefault="00EA3733" w:rsidP="00A3748A">
            <w:pPr>
              <w:jc w:val="both"/>
              <w:rPr>
                <w:i/>
                <w:sz w:val="22"/>
              </w:rPr>
            </w:pPr>
          </w:p>
          <w:p w14:paraId="15E40B09" w14:textId="078EE16E" w:rsidR="00EA3733" w:rsidRPr="006F4857" w:rsidRDefault="00EA3733" w:rsidP="00A3748A">
            <w:pPr>
              <w:jc w:val="both"/>
              <w:rPr>
                <w:sz w:val="22"/>
              </w:rPr>
            </w:pPr>
            <w:r w:rsidRPr="006F4857">
              <w:rPr>
                <w:sz w:val="22"/>
              </w:rPr>
              <w:t xml:space="preserve">Все современные кирпичные постройки, находящиеся на гостевом маршруте в городской среде (кроме зоны ИЖС), включая многоквартирные </w:t>
            </w:r>
            <w:r w:rsidR="00802C63">
              <w:rPr>
                <w:sz w:val="22"/>
              </w:rPr>
              <w:t xml:space="preserve">жилые </w:t>
            </w:r>
            <w:r w:rsidRPr="006F4857">
              <w:rPr>
                <w:sz w:val="22"/>
              </w:rPr>
              <w:t>дома, рекомендуется оштукатурить. В остальном для современных построек допустимо применение любых материалов из перечня разрешенных, однако выбор материала должен осуществляться на основе анализа окружающей застройки и того, к какому из архитектурных стилей новая постройка может быть условно отнесена.</w:t>
            </w:r>
          </w:p>
          <w:p w14:paraId="68881602" w14:textId="77777777" w:rsidR="00EA3733" w:rsidRDefault="00EA3733" w:rsidP="00A3748A">
            <w:pPr>
              <w:jc w:val="both"/>
              <w:rPr>
                <w:sz w:val="24"/>
                <w:szCs w:val="24"/>
              </w:rPr>
            </w:pPr>
          </w:p>
        </w:tc>
      </w:tr>
      <w:tr w:rsidR="00EA3733" w14:paraId="730ECA53" w14:textId="77777777" w:rsidTr="00A3748A">
        <w:trPr>
          <w:jc w:val="center"/>
        </w:trPr>
        <w:tc>
          <w:tcPr>
            <w:tcW w:w="518" w:type="dxa"/>
          </w:tcPr>
          <w:p w14:paraId="5B8173DC" w14:textId="77777777" w:rsidR="00EA3733" w:rsidRDefault="00EA3733" w:rsidP="00A3748A">
            <w:pPr>
              <w:jc w:val="center"/>
              <w:rPr>
                <w:sz w:val="24"/>
                <w:szCs w:val="24"/>
              </w:rPr>
            </w:pPr>
            <w:r>
              <w:rPr>
                <w:sz w:val="24"/>
                <w:szCs w:val="24"/>
              </w:rPr>
              <w:lastRenderedPageBreak/>
              <w:t>3</w:t>
            </w:r>
          </w:p>
        </w:tc>
        <w:tc>
          <w:tcPr>
            <w:tcW w:w="4398" w:type="dxa"/>
          </w:tcPr>
          <w:p w14:paraId="10469A1D" w14:textId="77777777" w:rsidR="00EA3733" w:rsidRDefault="00EA3733" w:rsidP="00A3748A">
            <w:pPr>
              <w:jc w:val="both"/>
              <w:rPr>
                <w:sz w:val="24"/>
                <w:szCs w:val="24"/>
              </w:rPr>
            </w:pPr>
            <w:r>
              <w:rPr>
                <w:sz w:val="24"/>
                <w:szCs w:val="24"/>
              </w:rPr>
              <w:t>К подсветке фасадов объектов капитального строительства</w:t>
            </w:r>
          </w:p>
        </w:tc>
        <w:tc>
          <w:tcPr>
            <w:tcW w:w="4924" w:type="dxa"/>
          </w:tcPr>
          <w:p w14:paraId="7F93002E" w14:textId="77777777" w:rsidR="00EA3733" w:rsidRPr="0096673A" w:rsidRDefault="00EA3733" w:rsidP="00A3748A">
            <w:pPr>
              <w:jc w:val="both"/>
              <w:rPr>
                <w:rFonts w:eastAsia="Calibri"/>
                <w:sz w:val="22"/>
              </w:rPr>
            </w:pPr>
            <w:r w:rsidRPr="0096673A">
              <w:rPr>
                <w:rFonts w:eastAsia="Calibri"/>
                <w:sz w:val="22"/>
              </w:rPr>
              <w:t xml:space="preserve">- Светильники (бра, плафоны) для освещения тротуаров и площадок, расположенных у зданий, необходимо устанавливать на высоте не менее 3 </w:t>
            </w:r>
            <w:r w:rsidRPr="0096673A">
              <w:rPr>
                <w:rFonts w:eastAsia="Calibri"/>
                <w:sz w:val="22"/>
              </w:rPr>
              <w:lastRenderedPageBreak/>
              <w:t>м</w:t>
            </w:r>
          </w:p>
          <w:p w14:paraId="457AE703" w14:textId="77777777" w:rsidR="00EA3733" w:rsidRPr="0096673A" w:rsidRDefault="00EA3733" w:rsidP="00A3748A">
            <w:pPr>
              <w:jc w:val="both"/>
              <w:rPr>
                <w:sz w:val="22"/>
              </w:rPr>
            </w:pPr>
            <w:r w:rsidRPr="0096673A">
              <w:rPr>
                <w:sz w:val="22"/>
              </w:rPr>
              <w:t xml:space="preserve">- Колонны освещают прожекторами с узкими лучами рассеивания; </w:t>
            </w:r>
          </w:p>
          <w:p w14:paraId="16FD3323" w14:textId="77777777" w:rsidR="00EA3733" w:rsidRPr="0096673A" w:rsidRDefault="00EA3733" w:rsidP="00A3748A">
            <w:pPr>
              <w:jc w:val="both"/>
              <w:rPr>
                <w:sz w:val="22"/>
              </w:rPr>
            </w:pPr>
            <w:r w:rsidRPr="0096673A">
              <w:rPr>
                <w:sz w:val="22"/>
              </w:rPr>
              <w:t xml:space="preserve">- Карнизы подсвечивают особыми линейными светильниками, создающими длинную светящуюся линию; </w:t>
            </w:r>
          </w:p>
          <w:p w14:paraId="0A9F7F6A" w14:textId="77777777" w:rsidR="00EA3733" w:rsidRPr="0096673A" w:rsidRDefault="00EA3733" w:rsidP="00A3748A">
            <w:pPr>
              <w:jc w:val="both"/>
              <w:rPr>
                <w:sz w:val="22"/>
              </w:rPr>
            </w:pPr>
            <w:r w:rsidRPr="0096673A">
              <w:rPr>
                <w:sz w:val="22"/>
              </w:rPr>
              <w:t xml:space="preserve">- Межоконные простенки первого этажа освещают торшерами или иными отдельно стоящими светильниками; </w:t>
            </w:r>
          </w:p>
          <w:p w14:paraId="23E7B3BE" w14:textId="77777777" w:rsidR="00EA3733" w:rsidRPr="0096673A" w:rsidRDefault="00EA3733" w:rsidP="00A3748A">
            <w:pPr>
              <w:jc w:val="both"/>
              <w:rPr>
                <w:sz w:val="22"/>
              </w:rPr>
            </w:pPr>
            <w:r w:rsidRPr="0096673A">
              <w:rPr>
                <w:sz w:val="22"/>
              </w:rPr>
              <w:t xml:space="preserve">- Скульптуры выделяют при помощи металлогалогенных ламп с индексом цветопередачи более 80; </w:t>
            </w:r>
          </w:p>
          <w:p w14:paraId="0AE73646" w14:textId="77777777" w:rsidR="00EA3733" w:rsidRPr="0096673A" w:rsidRDefault="00EA3733" w:rsidP="00A3748A">
            <w:pPr>
              <w:jc w:val="both"/>
              <w:rPr>
                <w:sz w:val="22"/>
              </w:rPr>
            </w:pPr>
            <w:r w:rsidRPr="0096673A">
              <w:rPr>
                <w:sz w:val="22"/>
              </w:rPr>
              <w:t xml:space="preserve">- Средняя яркость фасадов в зависимости от значимости сооружения составляет 3-10 кд/кв. м. </w:t>
            </w:r>
          </w:p>
          <w:p w14:paraId="6319E263" w14:textId="77777777" w:rsidR="00EA3733" w:rsidRDefault="00EA3733" w:rsidP="00A3748A">
            <w:pPr>
              <w:jc w:val="both"/>
              <w:rPr>
                <w:sz w:val="24"/>
                <w:szCs w:val="24"/>
              </w:rPr>
            </w:pPr>
          </w:p>
        </w:tc>
      </w:tr>
      <w:tr w:rsidR="00EA3733" w14:paraId="0F686412" w14:textId="77777777" w:rsidTr="00A3748A">
        <w:trPr>
          <w:jc w:val="center"/>
        </w:trPr>
        <w:tc>
          <w:tcPr>
            <w:tcW w:w="518" w:type="dxa"/>
          </w:tcPr>
          <w:p w14:paraId="1974D49B" w14:textId="77777777" w:rsidR="00EA3733" w:rsidRDefault="00EA3733" w:rsidP="00A3748A">
            <w:pPr>
              <w:jc w:val="center"/>
              <w:rPr>
                <w:sz w:val="24"/>
                <w:szCs w:val="24"/>
              </w:rPr>
            </w:pPr>
            <w:r>
              <w:rPr>
                <w:sz w:val="24"/>
                <w:szCs w:val="24"/>
              </w:rPr>
              <w:lastRenderedPageBreak/>
              <w:t>4</w:t>
            </w:r>
          </w:p>
        </w:tc>
        <w:tc>
          <w:tcPr>
            <w:tcW w:w="4398" w:type="dxa"/>
          </w:tcPr>
          <w:p w14:paraId="320CFAED" w14:textId="77777777" w:rsidR="00EA3733" w:rsidRDefault="00EA3733" w:rsidP="00A3748A">
            <w:pPr>
              <w:jc w:val="both"/>
              <w:rPr>
                <w:sz w:val="24"/>
                <w:szCs w:val="24"/>
              </w:rPr>
            </w:pPr>
            <w:r>
              <w:rPr>
                <w:sz w:val="24"/>
                <w:szCs w:val="24"/>
              </w:rPr>
              <w:t>К архитектурно-стилистическим характеристикам объектов капитального строительства</w:t>
            </w:r>
          </w:p>
        </w:tc>
        <w:tc>
          <w:tcPr>
            <w:tcW w:w="4924" w:type="dxa"/>
          </w:tcPr>
          <w:p w14:paraId="37032DEA" w14:textId="77777777" w:rsidR="00EA3733" w:rsidRPr="0096673A" w:rsidRDefault="00EA3733" w:rsidP="00A3748A">
            <w:pPr>
              <w:jc w:val="both"/>
              <w:rPr>
                <w:sz w:val="22"/>
                <w:lang w:eastAsia="x-none"/>
              </w:rPr>
            </w:pPr>
            <w:r w:rsidRPr="0096673A">
              <w:rPr>
                <w:sz w:val="22"/>
                <w:lang w:eastAsia="x-none"/>
              </w:rPr>
              <w:t xml:space="preserve">Основные принципы и требования к дополнительным конструкциям: </w:t>
            </w:r>
          </w:p>
          <w:p w14:paraId="10053F5B" w14:textId="77777777" w:rsidR="00EA3733" w:rsidRPr="0096673A" w:rsidRDefault="00EA3733" w:rsidP="00A3748A">
            <w:pPr>
              <w:jc w:val="both"/>
              <w:rPr>
                <w:sz w:val="22"/>
                <w:lang w:val="x-none" w:eastAsia="x-none"/>
              </w:rPr>
            </w:pPr>
            <w:r w:rsidRPr="0096673A">
              <w:rPr>
                <w:sz w:val="22"/>
                <w:lang w:eastAsia="x-none"/>
              </w:rPr>
              <w:t xml:space="preserve">- </w:t>
            </w:r>
            <w:r w:rsidRPr="0096673A">
              <w:rPr>
                <w:sz w:val="22"/>
                <w:lang w:val="x-none" w:eastAsia="x-none"/>
              </w:rPr>
              <w:t>единый характер и порядок расположения на фасаде;</w:t>
            </w:r>
          </w:p>
          <w:p w14:paraId="345C3544" w14:textId="77777777" w:rsidR="00EA3733" w:rsidRPr="0096673A" w:rsidRDefault="00EA3733" w:rsidP="00A3748A">
            <w:pPr>
              <w:jc w:val="both"/>
              <w:rPr>
                <w:sz w:val="22"/>
                <w:lang w:val="x-none" w:eastAsia="x-none"/>
              </w:rPr>
            </w:pPr>
            <w:r w:rsidRPr="0096673A">
              <w:rPr>
                <w:sz w:val="22"/>
                <w:lang w:val="x-none" w:eastAsia="x-none"/>
              </w:rPr>
              <w:t>- привязка к основным композиционным осям фасада;</w:t>
            </w:r>
          </w:p>
          <w:p w14:paraId="507435D0" w14:textId="77777777" w:rsidR="00EA3733" w:rsidRPr="0096673A" w:rsidRDefault="00EA3733" w:rsidP="00A3748A">
            <w:pPr>
              <w:jc w:val="both"/>
              <w:rPr>
                <w:sz w:val="22"/>
                <w:lang w:val="x-none" w:eastAsia="x-none"/>
              </w:rPr>
            </w:pPr>
            <w:r w:rsidRPr="0096673A">
              <w:rPr>
                <w:sz w:val="22"/>
                <w:lang w:val="x-none" w:eastAsia="x-none"/>
              </w:rPr>
              <w:t>- возможность совмещения входа с витринами;</w:t>
            </w:r>
          </w:p>
          <w:p w14:paraId="15414AAD" w14:textId="77777777" w:rsidR="00EA3733" w:rsidRPr="0096673A" w:rsidRDefault="00EA3733" w:rsidP="00A3748A">
            <w:pPr>
              <w:jc w:val="both"/>
              <w:rPr>
                <w:sz w:val="22"/>
                <w:lang w:val="x-none" w:eastAsia="x-none"/>
              </w:rPr>
            </w:pPr>
            <w:r w:rsidRPr="0096673A">
              <w:rPr>
                <w:sz w:val="22"/>
                <w:lang w:val="x-none" w:eastAsia="x-none"/>
              </w:rPr>
              <w:t>- окраска, отделка в соответствии с колером фасада.</w:t>
            </w:r>
          </w:p>
          <w:p w14:paraId="04DA87B9" w14:textId="77777777" w:rsidR="00EA3733" w:rsidRPr="0096673A" w:rsidRDefault="00EA3733" w:rsidP="00A3748A">
            <w:pPr>
              <w:jc w:val="both"/>
              <w:rPr>
                <w:sz w:val="22"/>
                <w:lang w:val="x-none" w:eastAsia="x-none"/>
              </w:rPr>
            </w:pPr>
            <w:r w:rsidRPr="0096673A">
              <w:rPr>
                <w:sz w:val="22"/>
                <w:lang w:val="x-none" w:eastAsia="x-none"/>
              </w:rPr>
              <w:t>Козырьки и навесы выполняются по индивидуальным и типовым проектам, в соответствии с архитектурным решением</w:t>
            </w:r>
            <w:r w:rsidRPr="0096673A">
              <w:rPr>
                <w:sz w:val="22"/>
                <w:lang w:eastAsia="x-none"/>
              </w:rPr>
              <w:t xml:space="preserve"> и стилевыми особенностями здания</w:t>
            </w:r>
            <w:r w:rsidRPr="0096673A">
              <w:rPr>
                <w:sz w:val="22"/>
                <w:lang w:val="x-none" w:eastAsia="x-none"/>
              </w:rPr>
              <w:t>.</w:t>
            </w:r>
          </w:p>
          <w:p w14:paraId="4E957283" w14:textId="77777777" w:rsidR="00EA3733" w:rsidRPr="0096673A" w:rsidRDefault="00EA3733" w:rsidP="00A3748A">
            <w:pPr>
              <w:jc w:val="both"/>
              <w:rPr>
                <w:sz w:val="22"/>
                <w:lang w:eastAsia="x-none"/>
              </w:rPr>
            </w:pPr>
            <w:r w:rsidRPr="0096673A">
              <w:rPr>
                <w:sz w:val="22"/>
                <w:lang w:val="x-none" w:eastAsia="x-none"/>
              </w:rPr>
              <w:t>На фасадах зданий и сооружений, являющихся объектами культурного наследия, допускаются восстановление, реставрация исторических козырьков или выполнение новых козырьков в традиционных техниках художественной ковки, литья</w:t>
            </w:r>
            <w:r w:rsidRPr="0096673A">
              <w:rPr>
                <w:sz w:val="22"/>
                <w:lang w:eastAsia="x-none"/>
              </w:rPr>
              <w:t>.</w:t>
            </w:r>
          </w:p>
          <w:p w14:paraId="5656EF2B" w14:textId="77777777" w:rsidR="00EA3733" w:rsidRPr="0096673A" w:rsidRDefault="00EA3733" w:rsidP="00A3748A">
            <w:pPr>
              <w:jc w:val="both"/>
              <w:rPr>
                <w:sz w:val="22"/>
                <w:lang w:eastAsia="x-none"/>
              </w:rPr>
            </w:pPr>
            <w:r w:rsidRPr="0096673A">
              <w:rPr>
                <w:sz w:val="22"/>
                <w:lang w:eastAsia="x-none"/>
              </w:rPr>
              <w:t>Запрещается у</w:t>
            </w:r>
            <w:r w:rsidRPr="0096673A">
              <w:rPr>
                <w:sz w:val="22"/>
                <w:lang w:val="x-none" w:eastAsia="x-none"/>
              </w:rPr>
              <w:t>стройство глухих ограждений</w:t>
            </w:r>
            <w:r w:rsidRPr="0096673A">
              <w:rPr>
                <w:sz w:val="22"/>
                <w:lang w:eastAsia="x-none"/>
              </w:rPr>
              <w:t xml:space="preserve"> на крыльцах зданий гостевого маршрута</w:t>
            </w:r>
          </w:p>
          <w:p w14:paraId="60222DD2" w14:textId="77777777" w:rsidR="00EA3733" w:rsidRPr="0096673A" w:rsidRDefault="00EA3733" w:rsidP="00A3748A">
            <w:pPr>
              <w:jc w:val="both"/>
              <w:rPr>
                <w:sz w:val="22"/>
                <w:lang w:eastAsia="x-none"/>
              </w:rPr>
            </w:pPr>
            <w:r w:rsidRPr="0096673A">
              <w:rPr>
                <w:sz w:val="22"/>
                <w:lang w:eastAsia="x-none"/>
              </w:rPr>
              <w:t>У</w:t>
            </w:r>
            <w:r w:rsidRPr="0096673A">
              <w:rPr>
                <w:sz w:val="22"/>
                <w:lang w:val="x-none" w:eastAsia="x-none"/>
              </w:rPr>
              <w:t>стройство ступеней, лестниц, крылец, приямков должно соответствовать нормативным требованиям</w:t>
            </w:r>
            <w:r w:rsidRPr="0096673A">
              <w:rPr>
                <w:sz w:val="22"/>
                <w:lang w:eastAsia="x-none"/>
              </w:rPr>
              <w:t xml:space="preserve"> и общему архитектурному решению здания.</w:t>
            </w:r>
          </w:p>
          <w:p w14:paraId="1A44AC08" w14:textId="77777777" w:rsidR="00EA3733" w:rsidRPr="0096673A" w:rsidRDefault="00EA3733" w:rsidP="00A3748A">
            <w:pPr>
              <w:jc w:val="both"/>
              <w:rPr>
                <w:sz w:val="22"/>
                <w:lang w:val="x-none" w:eastAsia="x-none"/>
              </w:rPr>
            </w:pPr>
            <w:r w:rsidRPr="0096673A">
              <w:rPr>
                <w:sz w:val="22"/>
                <w:lang w:val="x-none" w:eastAsia="x-none"/>
              </w:rPr>
              <w:t>Характер устройства</w:t>
            </w:r>
            <w:r w:rsidRPr="0096673A">
              <w:rPr>
                <w:sz w:val="22"/>
                <w:lang w:eastAsia="x-none"/>
              </w:rPr>
              <w:t xml:space="preserve"> дополнительных конструкций</w:t>
            </w:r>
            <w:r w:rsidRPr="0096673A">
              <w:rPr>
                <w:sz w:val="22"/>
                <w:lang w:val="x-none" w:eastAsia="x-none"/>
              </w:rPr>
              <w:t>, материалы, цветовое решение должны соответствовать общему архитектурному решению и колерному бланку фасада</w:t>
            </w:r>
          </w:p>
          <w:p w14:paraId="5788611B" w14:textId="77777777" w:rsidR="00EA3733" w:rsidRPr="0096673A" w:rsidRDefault="00EA3733" w:rsidP="00A3748A">
            <w:pPr>
              <w:jc w:val="both"/>
              <w:rPr>
                <w:sz w:val="22"/>
                <w:lang w:val="x-none" w:eastAsia="x-none"/>
              </w:rPr>
            </w:pPr>
            <w:r w:rsidRPr="0096673A">
              <w:rPr>
                <w:sz w:val="22"/>
                <w:lang w:eastAsia="x-none"/>
              </w:rPr>
              <w:t>На крыльцах и пандусах н</w:t>
            </w:r>
            <w:r w:rsidRPr="0096673A">
              <w:rPr>
                <w:sz w:val="22"/>
                <w:lang w:val="x-none" w:eastAsia="x-none"/>
              </w:rPr>
              <w:t>еобходимо устройство ограждения</w:t>
            </w:r>
          </w:p>
          <w:p w14:paraId="26023D79" w14:textId="77777777" w:rsidR="00EA3733" w:rsidRPr="0096673A" w:rsidRDefault="00EA3733" w:rsidP="00A3748A">
            <w:pPr>
              <w:jc w:val="both"/>
              <w:rPr>
                <w:sz w:val="22"/>
                <w:lang w:val="x-none" w:eastAsia="x-none"/>
              </w:rPr>
            </w:pPr>
            <w:r w:rsidRPr="0096673A">
              <w:rPr>
                <w:sz w:val="22"/>
                <w:lang w:val="x-none" w:eastAsia="x-none"/>
              </w:rPr>
              <w:t>Поверхность ступеней</w:t>
            </w:r>
            <w:r w:rsidRPr="0096673A">
              <w:rPr>
                <w:sz w:val="22"/>
                <w:lang w:eastAsia="x-none"/>
              </w:rPr>
              <w:t xml:space="preserve"> крылец</w:t>
            </w:r>
            <w:r w:rsidRPr="0096673A">
              <w:rPr>
                <w:sz w:val="22"/>
                <w:lang w:val="x-none" w:eastAsia="x-none"/>
              </w:rPr>
              <w:t xml:space="preserve"> должна быть шероховатой и не допускать скольжения</w:t>
            </w:r>
          </w:p>
          <w:p w14:paraId="3EFD1DAE" w14:textId="77777777" w:rsidR="00EA3733" w:rsidRPr="0096673A" w:rsidRDefault="00EA3733" w:rsidP="00A3748A">
            <w:pPr>
              <w:jc w:val="both"/>
              <w:rPr>
                <w:sz w:val="22"/>
                <w:lang w:val="x-none"/>
              </w:rPr>
            </w:pPr>
          </w:p>
        </w:tc>
      </w:tr>
    </w:tbl>
    <w:p w14:paraId="0400E3AE" w14:textId="77777777" w:rsidR="006B1CFB" w:rsidRDefault="006B1CFB" w:rsidP="006B1CFB">
      <w:pPr>
        <w:pStyle w:val="a3"/>
        <w:ind w:left="437" w:right="431" w:firstLine="284"/>
        <w:jc w:val="both"/>
      </w:pPr>
    </w:p>
    <w:p w14:paraId="19299668" w14:textId="77777777" w:rsidR="004E2AB6" w:rsidRDefault="00A3748A">
      <w:pPr>
        <w:pStyle w:val="a4"/>
        <w:numPr>
          <w:ilvl w:val="0"/>
          <w:numId w:val="223"/>
        </w:numPr>
        <w:tabs>
          <w:tab w:val="left" w:pos="1444"/>
        </w:tabs>
        <w:ind w:left="438" w:right="425" w:firstLine="707"/>
        <w:jc w:val="left"/>
        <w:rPr>
          <w:sz w:val="24"/>
        </w:rPr>
      </w:pPr>
      <w:r>
        <w:rPr>
          <w:sz w:val="24"/>
        </w:rPr>
        <w:t>Градостроительные</w:t>
      </w:r>
      <w:r>
        <w:rPr>
          <w:spacing w:val="40"/>
          <w:sz w:val="24"/>
        </w:rPr>
        <w:t xml:space="preserve"> </w:t>
      </w:r>
      <w:r>
        <w:rPr>
          <w:sz w:val="24"/>
        </w:rPr>
        <w:t>регламенты</w:t>
      </w:r>
      <w:r>
        <w:rPr>
          <w:spacing w:val="40"/>
          <w:sz w:val="24"/>
        </w:rPr>
        <w:t xml:space="preserve"> </w:t>
      </w:r>
      <w:r>
        <w:rPr>
          <w:sz w:val="24"/>
        </w:rPr>
        <w:t>в</w:t>
      </w:r>
      <w:r>
        <w:rPr>
          <w:spacing w:val="40"/>
          <w:sz w:val="24"/>
        </w:rPr>
        <w:t xml:space="preserve"> </w:t>
      </w:r>
      <w:r>
        <w:rPr>
          <w:sz w:val="24"/>
        </w:rPr>
        <w:t>зоне</w:t>
      </w:r>
      <w:r>
        <w:rPr>
          <w:spacing w:val="40"/>
          <w:sz w:val="24"/>
        </w:rPr>
        <w:t xml:space="preserve"> </w:t>
      </w:r>
      <w:r>
        <w:rPr>
          <w:sz w:val="24"/>
        </w:rPr>
        <w:t>размещения</w:t>
      </w:r>
      <w:r>
        <w:rPr>
          <w:spacing w:val="40"/>
          <w:sz w:val="24"/>
        </w:rPr>
        <w:t xml:space="preserve"> </w:t>
      </w:r>
      <w:r>
        <w:rPr>
          <w:sz w:val="24"/>
        </w:rPr>
        <w:t>малоэтажной</w:t>
      </w:r>
      <w:r>
        <w:rPr>
          <w:spacing w:val="40"/>
          <w:sz w:val="24"/>
        </w:rPr>
        <w:t xml:space="preserve"> </w:t>
      </w:r>
      <w:r>
        <w:rPr>
          <w:sz w:val="24"/>
        </w:rPr>
        <w:t>многоквартирной жилой застройки без объектов обслуживания (</w:t>
      </w:r>
      <w:r>
        <w:rPr>
          <w:b/>
          <w:sz w:val="24"/>
        </w:rPr>
        <w:t>Ж-3.1</w:t>
      </w:r>
      <w:r>
        <w:rPr>
          <w:sz w:val="24"/>
        </w:rPr>
        <w:t>)</w:t>
      </w:r>
    </w:p>
    <w:p w14:paraId="6B7BDEA2" w14:textId="77777777" w:rsidR="004E2AB6" w:rsidRDefault="004E2AB6">
      <w:pPr>
        <w:pStyle w:val="a3"/>
        <w:spacing w:before="11"/>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6"/>
        <w:gridCol w:w="5257"/>
      </w:tblGrid>
      <w:tr w:rsidR="004E2AB6" w14:paraId="5760D8A3" w14:textId="77777777" w:rsidTr="00154651">
        <w:trPr>
          <w:trHeight w:val="827"/>
        </w:trPr>
        <w:tc>
          <w:tcPr>
            <w:tcW w:w="4806" w:type="dxa"/>
          </w:tcPr>
          <w:p w14:paraId="0A18D84D"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257" w:type="dxa"/>
          </w:tcPr>
          <w:p w14:paraId="762EC7BA" w14:textId="77777777" w:rsidR="004E2AB6" w:rsidRDefault="00A3748A">
            <w:pPr>
              <w:pStyle w:val="TableParagraph"/>
              <w:ind w:left="108"/>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7BB12EE4" w14:textId="77777777" w:rsidR="004E2AB6" w:rsidRDefault="00A3748A">
            <w:pPr>
              <w:pStyle w:val="TableParagraph"/>
              <w:spacing w:line="257" w:lineRule="exact"/>
              <w:ind w:left="108"/>
              <w:rPr>
                <w:b/>
                <w:sz w:val="24"/>
              </w:rPr>
            </w:pPr>
            <w:r>
              <w:rPr>
                <w:b/>
                <w:spacing w:val="-2"/>
                <w:sz w:val="24"/>
              </w:rPr>
              <w:t>(реконструкции)</w:t>
            </w:r>
          </w:p>
        </w:tc>
      </w:tr>
      <w:tr w:rsidR="004E2AB6" w14:paraId="4534B046" w14:textId="77777777" w:rsidTr="005608DC">
        <w:trPr>
          <w:trHeight w:val="275"/>
        </w:trPr>
        <w:tc>
          <w:tcPr>
            <w:tcW w:w="10063" w:type="dxa"/>
            <w:gridSpan w:val="2"/>
          </w:tcPr>
          <w:p w14:paraId="3963D023" w14:textId="77777777" w:rsidR="004E2AB6" w:rsidRDefault="00A3748A">
            <w:pPr>
              <w:pStyle w:val="TableParagraph"/>
              <w:spacing w:line="256" w:lineRule="exact"/>
              <w:rPr>
                <w:b/>
                <w:sz w:val="24"/>
              </w:rPr>
            </w:pPr>
            <w:r>
              <w:rPr>
                <w:b/>
                <w:sz w:val="24"/>
              </w:rPr>
              <w:t>Основные</w:t>
            </w:r>
            <w:r>
              <w:rPr>
                <w:b/>
                <w:spacing w:val="-7"/>
                <w:sz w:val="24"/>
              </w:rPr>
              <w:t xml:space="preserve"> </w:t>
            </w:r>
            <w:r>
              <w:rPr>
                <w:b/>
                <w:sz w:val="24"/>
              </w:rPr>
              <w:t>виды</w:t>
            </w:r>
            <w:r>
              <w:rPr>
                <w:b/>
                <w:spacing w:val="-5"/>
                <w:sz w:val="24"/>
              </w:rPr>
              <w:t xml:space="preserve"> </w:t>
            </w:r>
            <w:r>
              <w:rPr>
                <w:b/>
                <w:sz w:val="24"/>
              </w:rPr>
              <w:t>разрешенного</w:t>
            </w:r>
            <w:r>
              <w:rPr>
                <w:b/>
                <w:spacing w:val="-3"/>
                <w:sz w:val="24"/>
              </w:rPr>
              <w:t xml:space="preserve"> </w:t>
            </w:r>
            <w:r>
              <w:rPr>
                <w:b/>
                <w:spacing w:val="-2"/>
                <w:sz w:val="24"/>
              </w:rPr>
              <w:t>использования</w:t>
            </w:r>
          </w:p>
        </w:tc>
      </w:tr>
      <w:tr w:rsidR="00154651" w14:paraId="3CA1BB42" w14:textId="77777777" w:rsidTr="00A3748A">
        <w:trPr>
          <w:trHeight w:val="1239"/>
        </w:trPr>
        <w:tc>
          <w:tcPr>
            <w:tcW w:w="4806" w:type="dxa"/>
          </w:tcPr>
          <w:p w14:paraId="115B33F1" w14:textId="77777777" w:rsidR="00154651" w:rsidRDefault="00154651">
            <w:pPr>
              <w:pStyle w:val="TableParagraph"/>
              <w:rPr>
                <w:sz w:val="24"/>
              </w:rPr>
            </w:pPr>
            <w:r>
              <w:rPr>
                <w:sz w:val="24"/>
              </w:rPr>
              <w:lastRenderedPageBreak/>
              <w:t>Малоэтажная</w:t>
            </w:r>
            <w:r>
              <w:rPr>
                <w:spacing w:val="-15"/>
                <w:sz w:val="24"/>
              </w:rPr>
              <w:t xml:space="preserve"> </w:t>
            </w:r>
            <w:r>
              <w:rPr>
                <w:sz w:val="24"/>
              </w:rPr>
              <w:t>многоквартирная</w:t>
            </w:r>
            <w:r>
              <w:rPr>
                <w:spacing w:val="-15"/>
                <w:sz w:val="24"/>
              </w:rPr>
              <w:t xml:space="preserve"> </w:t>
            </w:r>
            <w:r>
              <w:rPr>
                <w:sz w:val="24"/>
              </w:rPr>
              <w:t xml:space="preserve">жилая </w:t>
            </w:r>
            <w:r>
              <w:rPr>
                <w:spacing w:val="-2"/>
                <w:sz w:val="24"/>
              </w:rPr>
              <w:t>застройка</w:t>
            </w:r>
          </w:p>
        </w:tc>
        <w:tc>
          <w:tcPr>
            <w:tcW w:w="5257" w:type="dxa"/>
          </w:tcPr>
          <w:p w14:paraId="2CD43AD4" w14:textId="77777777" w:rsidR="00154651" w:rsidRDefault="00154651">
            <w:pPr>
              <w:pStyle w:val="TableParagraph"/>
              <w:ind w:left="108"/>
              <w:rPr>
                <w:sz w:val="24"/>
              </w:rPr>
            </w:pPr>
            <w:r>
              <w:rPr>
                <w:sz w:val="24"/>
              </w:rPr>
              <w:t>Высота зданий не должна превышать 3 этажа. Отступ</w:t>
            </w:r>
            <w:r>
              <w:rPr>
                <w:spacing w:val="-7"/>
                <w:sz w:val="24"/>
              </w:rPr>
              <w:t xml:space="preserve"> </w:t>
            </w:r>
            <w:r>
              <w:rPr>
                <w:sz w:val="24"/>
              </w:rPr>
              <w:t>жилых</w:t>
            </w:r>
            <w:r>
              <w:rPr>
                <w:spacing w:val="-6"/>
                <w:sz w:val="24"/>
              </w:rPr>
              <w:t xml:space="preserve"> </w:t>
            </w:r>
            <w:r>
              <w:rPr>
                <w:sz w:val="24"/>
              </w:rPr>
              <w:t>домов</w:t>
            </w:r>
            <w:r>
              <w:rPr>
                <w:spacing w:val="-7"/>
                <w:sz w:val="24"/>
              </w:rPr>
              <w:t xml:space="preserve"> </w:t>
            </w:r>
            <w:r>
              <w:rPr>
                <w:sz w:val="24"/>
              </w:rPr>
              <w:t>от</w:t>
            </w:r>
            <w:r>
              <w:rPr>
                <w:spacing w:val="-7"/>
                <w:sz w:val="24"/>
              </w:rPr>
              <w:t xml:space="preserve"> </w:t>
            </w:r>
            <w:r>
              <w:rPr>
                <w:sz w:val="24"/>
              </w:rPr>
              <w:t>красной</w:t>
            </w:r>
            <w:r>
              <w:rPr>
                <w:spacing w:val="-7"/>
                <w:sz w:val="24"/>
              </w:rPr>
              <w:t xml:space="preserve"> </w:t>
            </w:r>
            <w:r>
              <w:rPr>
                <w:sz w:val="24"/>
              </w:rPr>
              <w:t>линии</w:t>
            </w:r>
            <w:r>
              <w:rPr>
                <w:spacing w:val="-4"/>
                <w:sz w:val="24"/>
              </w:rPr>
              <w:t xml:space="preserve"> </w:t>
            </w:r>
            <w:r>
              <w:rPr>
                <w:sz w:val="24"/>
              </w:rPr>
              <w:t>улиц</w:t>
            </w:r>
            <w:r>
              <w:rPr>
                <w:spacing w:val="-7"/>
                <w:sz w:val="24"/>
              </w:rPr>
              <w:t xml:space="preserve"> </w:t>
            </w:r>
            <w:r>
              <w:rPr>
                <w:sz w:val="24"/>
              </w:rPr>
              <w:t>и</w:t>
            </w:r>
          </w:p>
          <w:p w14:paraId="72E4551A" w14:textId="64E1A012" w:rsidR="00154651" w:rsidRDefault="00154651" w:rsidP="00A3748A">
            <w:pPr>
              <w:pStyle w:val="TableParagraph"/>
              <w:spacing w:line="270" w:lineRule="exact"/>
              <w:ind w:left="122"/>
              <w:rPr>
                <w:sz w:val="24"/>
              </w:rPr>
            </w:pPr>
            <w:r>
              <w:rPr>
                <w:sz w:val="24"/>
              </w:rPr>
              <w:t>проездов</w:t>
            </w:r>
            <w:r>
              <w:rPr>
                <w:spacing w:val="-5"/>
                <w:sz w:val="24"/>
              </w:rPr>
              <w:t xml:space="preserve"> </w:t>
            </w:r>
            <w:r>
              <w:rPr>
                <w:sz w:val="24"/>
              </w:rPr>
              <w:t>должен</w:t>
            </w:r>
            <w:r>
              <w:rPr>
                <w:spacing w:val="-2"/>
                <w:sz w:val="24"/>
              </w:rPr>
              <w:t xml:space="preserve"> </w:t>
            </w:r>
            <w:r>
              <w:rPr>
                <w:sz w:val="24"/>
              </w:rPr>
              <w:t>составлять</w:t>
            </w:r>
            <w:r>
              <w:rPr>
                <w:spacing w:val="-3"/>
                <w:sz w:val="24"/>
              </w:rPr>
              <w:t xml:space="preserve"> </w:t>
            </w:r>
            <w:r>
              <w:rPr>
                <w:sz w:val="24"/>
              </w:rPr>
              <w:t>не</w:t>
            </w:r>
            <w:r>
              <w:rPr>
                <w:spacing w:val="-2"/>
                <w:sz w:val="24"/>
              </w:rPr>
              <w:t xml:space="preserve"> </w:t>
            </w:r>
            <w:r>
              <w:rPr>
                <w:sz w:val="24"/>
              </w:rPr>
              <w:t>менее</w:t>
            </w:r>
            <w:r>
              <w:rPr>
                <w:spacing w:val="-3"/>
                <w:sz w:val="24"/>
              </w:rPr>
              <w:t xml:space="preserve"> </w:t>
            </w:r>
            <w:r>
              <w:rPr>
                <w:sz w:val="24"/>
              </w:rPr>
              <w:t>5</w:t>
            </w:r>
            <w:r>
              <w:rPr>
                <w:spacing w:val="-2"/>
                <w:sz w:val="24"/>
              </w:rPr>
              <w:t xml:space="preserve"> </w:t>
            </w:r>
            <w:r>
              <w:rPr>
                <w:spacing w:val="-5"/>
                <w:sz w:val="24"/>
              </w:rPr>
              <w:t>м.</w:t>
            </w:r>
          </w:p>
        </w:tc>
      </w:tr>
      <w:tr w:rsidR="006B1CFB" w14:paraId="00547464" w14:textId="77777777" w:rsidTr="00154651">
        <w:trPr>
          <w:trHeight w:val="1103"/>
        </w:trPr>
        <w:tc>
          <w:tcPr>
            <w:tcW w:w="4806" w:type="dxa"/>
          </w:tcPr>
          <w:p w14:paraId="44539026" w14:textId="77777777" w:rsidR="006B1CFB" w:rsidRDefault="006B1CFB" w:rsidP="00A3748A">
            <w:pPr>
              <w:pStyle w:val="TableParagraph"/>
              <w:spacing w:line="270" w:lineRule="exact"/>
              <w:rPr>
                <w:sz w:val="24"/>
              </w:rPr>
            </w:pPr>
            <w:r>
              <w:rPr>
                <w:sz w:val="24"/>
              </w:rPr>
              <w:t>Коммунальное</w:t>
            </w:r>
            <w:r>
              <w:rPr>
                <w:spacing w:val="-8"/>
                <w:sz w:val="24"/>
              </w:rPr>
              <w:t xml:space="preserve"> </w:t>
            </w:r>
            <w:r>
              <w:rPr>
                <w:spacing w:val="-2"/>
                <w:sz w:val="24"/>
              </w:rPr>
              <w:t>обслуживание</w:t>
            </w:r>
          </w:p>
          <w:p w14:paraId="54CDDE0A" w14:textId="77777777" w:rsidR="006B1CFB" w:rsidRDefault="006B1CFB" w:rsidP="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78CC1679" w14:textId="77777777" w:rsidR="006B1CFB" w:rsidRDefault="006B1CFB" w:rsidP="00A3748A">
            <w:pPr>
              <w:pStyle w:val="TableParagraph"/>
              <w:spacing w:line="261" w:lineRule="exact"/>
              <w:rPr>
                <w:sz w:val="24"/>
              </w:rPr>
            </w:pPr>
            <w:r>
              <w:rPr>
                <w:sz w:val="24"/>
              </w:rPr>
              <w:t>Автомобильный</w:t>
            </w:r>
            <w:r>
              <w:rPr>
                <w:spacing w:val="-10"/>
                <w:sz w:val="24"/>
              </w:rPr>
              <w:t xml:space="preserve"> </w:t>
            </w:r>
            <w:r>
              <w:rPr>
                <w:spacing w:val="-2"/>
                <w:sz w:val="24"/>
              </w:rPr>
              <w:t>транспорт</w:t>
            </w:r>
          </w:p>
        </w:tc>
        <w:tc>
          <w:tcPr>
            <w:tcW w:w="5257" w:type="dxa"/>
          </w:tcPr>
          <w:p w14:paraId="48870EED" w14:textId="77777777" w:rsidR="006B1CFB" w:rsidRDefault="006B1CFB" w:rsidP="00A3748A">
            <w:pPr>
              <w:pStyle w:val="TableParagraph"/>
              <w:spacing w:line="270" w:lineRule="exact"/>
              <w:ind w:left="12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6B1CFB" w14:paraId="37723FA8" w14:textId="77777777" w:rsidTr="00A3748A">
        <w:trPr>
          <w:trHeight w:val="275"/>
        </w:trPr>
        <w:tc>
          <w:tcPr>
            <w:tcW w:w="10063" w:type="dxa"/>
            <w:gridSpan w:val="2"/>
          </w:tcPr>
          <w:p w14:paraId="4301CF15" w14:textId="77777777" w:rsidR="006B1CFB" w:rsidRDefault="006B1CFB" w:rsidP="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6B1CFB" w14:paraId="46C96F8C" w14:textId="77777777" w:rsidTr="00154651">
        <w:trPr>
          <w:trHeight w:val="2760"/>
        </w:trPr>
        <w:tc>
          <w:tcPr>
            <w:tcW w:w="4806" w:type="dxa"/>
          </w:tcPr>
          <w:p w14:paraId="3500EEE4" w14:textId="77777777" w:rsidR="006B1CFB" w:rsidRDefault="006B1CFB" w:rsidP="00A3748A">
            <w:pPr>
              <w:pStyle w:val="TableParagraph"/>
              <w:spacing w:line="270" w:lineRule="exact"/>
              <w:rPr>
                <w:sz w:val="24"/>
              </w:rPr>
            </w:pPr>
            <w:r>
              <w:rPr>
                <w:sz w:val="24"/>
              </w:rPr>
              <w:t>Обслуживание</w:t>
            </w:r>
            <w:r>
              <w:rPr>
                <w:spacing w:val="-6"/>
                <w:sz w:val="24"/>
              </w:rPr>
              <w:t xml:space="preserve"> </w:t>
            </w:r>
            <w:r>
              <w:rPr>
                <w:sz w:val="24"/>
              </w:rPr>
              <w:t>жилой</w:t>
            </w:r>
            <w:r>
              <w:rPr>
                <w:spacing w:val="-3"/>
                <w:sz w:val="24"/>
              </w:rPr>
              <w:t xml:space="preserve"> </w:t>
            </w:r>
            <w:r>
              <w:rPr>
                <w:spacing w:val="-2"/>
                <w:sz w:val="24"/>
              </w:rPr>
              <w:t>застройки</w:t>
            </w:r>
          </w:p>
        </w:tc>
        <w:tc>
          <w:tcPr>
            <w:tcW w:w="5257" w:type="dxa"/>
          </w:tcPr>
          <w:p w14:paraId="7FD97904" w14:textId="77777777" w:rsidR="006B1CFB" w:rsidRDefault="006B1CFB" w:rsidP="00A3748A">
            <w:pPr>
              <w:pStyle w:val="TableParagraph"/>
              <w:ind w:left="122" w:right="38"/>
              <w:rPr>
                <w:sz w:val="24"/>
              </w:rPr>
            </w:pPr>
            <w:r>
              <w:rPr>
                <w:sz w:val="24"/>
              </w:rPr>
              <w:t>Расстояние от площадки для мусоросборников до площадок для игр детей, отдыха взрослых и занятий физкультурой следует принимать не менее</w:t>
            </w:r>
            <w:r>
              <w:rPr>
                <w:spacing w:val="-5"/>
                <w:sz w:val="24"/>
              </w:rPr>
              <w:t xml:space="preserve"> </w:t>
            </w:r>
            <w:r>
              <w:rPr>
                <w:sz w:val="24"/>
              </w:rPr>
              <w:t>20</w:t>
            </w:r>
            <w:r>
              <w:rPr>
                <w:spacing w:val="-4"/>
                <w:sz w:val="24"/>
              </w:rPr>
              <w:t xml:space="preserve"> </w:t>
            </w:r>
            <w:r>
              <w:rPr>
                <w:sz w:val="24"/>
              </w:rPr>
              <w:t>м;</w:t>
            </w:r>
            <w:r>
              <w:rPr>
                <w:spacing w:val="-4"/>
                <w:sz w:val="24"/>
              </w:rPr>
              <w:t xml:space="preserve"> </w:t>
            </w:r>
            <w:r>
              <w:rPr>
                <w:sz w:val="24"/>
              </w:rPr>
              <w:t>до</w:t>
            </w:r>
            <w:r>
              <w:rPr>
                <w:spacing w:val="-4"/>
                <w:sz w:val="24"/>
              </w:rPr>
              <w:t xml:space="preserve"> </w:t>
            </w:r>
            <w:r>
              <w:rPr>
                <w:sz w:val="24"/>
              </w:rPr>
              <w:t>окон</w:t>
            </w:r>
            <w:r>
              <w:rPr>
                <w:spacing w:val="-4"/>
                <w:sz w:val="24"/>
              </w:rPr>
              <w:t xml:space="preserve"> </w:t>
            </w:r>
            <w:r>
              <w:rPr>
                <w:sz w:val="24"/>
              </w:rPr>
              <w:t>жилых</w:t>
            </w:r>
            <w:r>
              <w:rPr>
                <w:spacing w:val="-3"/>
                <w:sz w:val="24"/>
              </w:rPr>
              <w:t xml:space="preserve"> </w:t>
            </w:r>
            <w:r>
              <w:rPr>
                <w:sz w:val="24"/>
              </w:rPr>
              <w:t>домов</w:t>
            </w:r>
            <w:r>
              <w:rPr>
                <w:spacing w:val="-3"/>
                <w:sz w:val="24"/>
              </w:rPr>
              <w:t xml:space="preserve"> </w:t>
            </w:r>
            <w:r>
              <w:rPr>
                <w:sz w:val="24"/>
              </w:rPr>
              <w:t>–</w:t>
            </w:r>
            <w:r>
              <w:rPr>
                <w:spacing w:val="-4"/>
                <w:sz w:val="24"/>
              </w:rPr>
              <w:t xml:space="preserve"> </w:t>
            </w:r>
            <w:r>
              <w:rPr>
                <w:sz w:val="24"/>
              </w:rPr>
              <w:t>не</w:t>
            </w:r>
            <w:r>
              <w:rPr>
                <w:spacing w:val="-5"/>
                <w:sz w:val="24"/>
              </w:rPr>
              <w:t xml:space="preserve"> </w:t>
            </w:r>
            <w:r>
              <w:rPr>
                <w:sz w:val="24"/>
              </w:rPr>
              <w:t>менее</w:t>
            </w:r>
            <w:r>
              <w:rPr>
                <w:spacing w:val="-5"/>
                <w:sz w:val="24"/>
              </w:rPr>
              <w:t xml:space="preserve"> </w:t>
            </w:r>
            <w:r>
              <w:rPr>
                <w:sz w:val="24"/>
              </w:rPr>
              <w:t xml:space="preserve">15 </w:t>
            </w:r>
            <w:r>
              <w:rPr>
                <w:spacing w:val="-6"/>
                <w:sz w:val="24"/>
              </w:rPr>
              <w:t>м.</w:t>
            </w:r>
          </w:p>
          <w:p w14:paraId="550486A3" w14:textId="77777777" w:rsidR="006B1CFB" w:rsidRDefault="006B1CFB" w:rsidP="00A3748A">
            <w:pPr>
              <w:pStyle w:val="TableParagraph"/>
              <w:ind w:left="122"/>
              <w:rPr>
                <w:sz w:val="24"/>
              </w:rPr>
            </w:pPr>
            <w:r>
              <w:rPr>
                <w:sz w:val="24"/>
              </w:rPr>
              <w:t>Расстояние</w:t>
            </w:r>
            <w:r>
              <w:rPr>
                <w:spacing w:val="-4"/>
                <w:sz w:val="24"/>
              </w:rPr>
              <w:t xml:space="preserve"> </w:t>
            </w:r>
            <w:r>
              <w:rPr>
                <w:sz w:val="24"/>
              </w:rPr>
              <w:t>до</w:t>
            </w:r>
            <w:r>
              <w:rPr>
                <w:spacing w:val="-3"/>
                <w:sz w:val="24"/>
              </w:rPr>
              <w:t xml:space="preserve"> </w:t>
            </w:r>
            <w:r>
              <w:rPr>
                <w:sz w:val="24"/>
              </w:rPr>
              <w:t>окон</w:t>
            </w:r>
            <w:r>
              <w:rPr>
                <w:spacing w:val="-2"/>
                <w:sz w:val="24"/>
              </w:rPr>
              <w:t xml:space="preserve"> </w:t>
            </w:r>
            <w:r>
              <w:rPr>
                <w:sz w:val="24"/>
              </w:rPr>
              <w:t>жилых</w:t>
            </w:r>
            <w:r>
              <w:rPr>
                <w:spacing w:val="-2"/>
                <w:sz w:val="24"/>
              </w:rPr>
              <w:t xml:space="preserve"> </w:t>
            </w:r>
            <w:r>
              <w:rPr>
                <w:sz w:val="24"/>
              </w:rPr>
              <w:t>зданий</w:t>
            </w:r>
            <w:r>
              <w:rPr>
                <w:spacing w:val="-2"/>
                <w:sz w:val="24"/>
              </w:rPr>
              <w:t xml:space="preserve"> </w:t>
            </w:r>
            <w:r>
              <w:rPr>
                <w:spacing w:val="-5"/>
                <w:sz w:val="24"/>
              </w:rPr>
              <w:t>от:</w:t>
            </w:r>
          </w:p>
          <w:p w14:paraId="29AE028B" w14:textId="77777777" w:rsidR="006B1CFB" w:rsidRDefault="006B1CFB" w:rsidP="00A3748A">
            <w:pPr>
              <w:pStyle w:val="TableParagraph"/>
              <w:numPr>
                <w:ilvl w:val="0"/>
                <w:numId w:val="220"/>
              </w:numPr>
              <w:tabs>
                <w:tab w:val="left" w:pos="302"/>
              </w:tabs>
              <w:rPr>
                <w:sz w:val="24"/>
              </w:rPr>
            </w:pPr>
            <w:r>
              <w:rPr>
                <w:sz w:val="24"/>
              </w:rPr>
              <w:t>детских</w:t>
            </w:r>
            <w:r>
              <w:rPr>
                <w:spacing w:val="-1"/>
                <w:sz w:val="24"/>
              </w:rPr>
              <w:t xml:space="preserve"> </w:t>
            </w:r>
            <w:r>
              <w:rPr>
                <w:sz w:val="24"/>
              </w:rPr>
              <w:t>игровых площадок –</w:t>
            </w:r>
            <w:r>
              <w:rPr>
                <w:spacing w:val="-2"/>
                <w:sz w:val="24"/>
              </w:rPr>
              <w:t xml:space="preserve"> </w:t>
            </w:r>
            <w:r>
              <w:rPr>
                <w:sz w:val="24"/>
              </w:rPr>
              <w:t>12</w:t>
            </w:r>
            <w:r>
              <w:rPr>
                <w:spacing w:val="-1"/>
                <w:sz w:val="24"/>
              </w:rPr>
              <w:t xml:space="preserve"> </w:t>
            </w:r>
            <w:r>
              <w:rPr>
                <w:spacing w:val="-5"/>
                <w:sz w:val="24"/>
              </w:rPr>
              <w:t>м;</w:t>
            </w:r>
          </w:p>
          <w:p w14:paraId="13A4547B" w14:textId="77777777" w:rsidR="006B1CFB" w:rsidRDefault="006B1CFB" w:rsidP="00A3748A">
            <w:pPr>
              <w:pStyle w:val="TableParagraph"/>
              <w:numPr>
                <w:ilvl w:val="0"/>
                <w:numId w:val="220"/>
              </w:numPr>
              <w:tabs>
                <w:tab w:val="left" w:pos="302"/>
              </w:tabs>
              <w:rPr>
                <w:sz w:val="24"/>
              </w:rPr>
            </w:pPr>
            <w:r>
              <w:rPr>
                <w:sz w:val="24"/>
              </w:rPr>
              <w:t>площадок для отдыха</w:t>
            </w:r>
            <w:r>
              <w:rPr>
                <w:spacing w:val="-5"/>
                <w:sz w:val="24"/>
              </w:rPr>
              <w:t xml:space="preserve"> </w:t>
            </w:r>
            <w:r>
              <w:rPr>
                <w:sz w:val="24"/>
              </w:rPr>
              <w:t>взрослых</w:t>
            </w:r>
            <w:r>
              <w:rPr>
                <w:spacing w:val="3"/>
                <w:sz w:val="24"/>
              </w:rPr>
              <w:t xml:space="preserve"> </w:t>
            </w:r>
            <w:r>
              <w:rPr>
                <w:sz w:val="24"/>
              </w:rPr>
              <w:t>–</w:t>
            </w:r>
            <w:r>
              <w:rPr>
                <w:spacing w:val="-1"/>
                <w:sz w:val="24"/>
              </w:rPr>
              <w:t xml:space="preserve"> </w:t>
            </w:r>
            <w:r>
              <w:rPr>
                <w:sz w:val="24"/>
              </w:rPr>
              <w:t xml:space="preserve">10 </w:t>
            </w:r>
            <w:r>
              <w:rPr>
                <w:spacing w:val="-5"/>
                <w:sz w:val="24"/>
              </w:rPr>
              <w:t>м;</w:t>
            </w:r>
          </w:p>
          <w:p w14:paraId="2249BF30" w14:textId="77777777" w:rsidR="006B1CFB" w:rsidRDefault="006B1CFB" w:rsidP="00A3748A">
            <w:pPr>
              <w:pStyle w:val="TableParagraph"/>
              <w:numPr>
                <w:ilvl w:val="0"/>
                <w:numId w:val="220"/>
              </w:numPr>
              <w:tabs>
                <w:tab w:val="left" w:pos="302"/>
              </w:tabs>
              <w:rPr>
                <w:sz w:val="24"/>
              </w:rPr>
            </w:pPr>
            <w:r>
              <w:rPr>
                <w:sz w:val="24"/>
              </w:rPr>
              <w:t>площадок</w:t>
            </w:r>
            <w:r>
              <w:rPr>
                <w:spacing w:val="-3"/>
                <w:sz w:val="24"/>
              </w:rPr>
              <w:t xml:space="preserve"> </w:t>
            </w:r>
            <w:r>
              <w:rPr>
                <w:sz w:val="24"/>
              </w:rPr>
              <w:t>для</w:t>
            </w:r>
            <w:r>
              <w:rPr>
                <w:spacing w:val="-2"/>
                <w:sz w:val="24"/>
              </w:rPr>
              <w:t xml:space="preserve"> </w:t>
            </w:r>
            <w:r>
              <w:rPr>
                <w:sz w:val="24"/>
              </w:rPr>
              <w:t>выгула собак –</w:t>
            </w:r>
            <w:r>
              <w:rPr>
                <w:spacing w:val="-2"/>
                <w:sz w:val="24"/>
              </w:rPr>
              <w:t xml:space="preserve"> </w:t>
            </w:r>
            <w:r>
              <w:rPr>
                <w:sz w:val="24"/>
              </w:rPr>
              <w:t>40</w:t>
            </w:r>
            <w:r>
              <w:rPr>
                <w:spacing w:val="-1"/>
                <w:sz w:val="24"/>
              </w:rPr>
              <w:t xml:space="preserve"> </w:t>
            </w:r>
            <w:r>
              <w:rPr>
                <w:spacing w:val="-5"/>
                <w:sz w:val="24"/>
              </w:rPr>
              <w:t>м;</w:t>
            </w:r>
          </w:p>
          <w:p w14:paraId="02385960" w14:textId="77777777" w:rsidR="006B1CFB" w:rsidRDefault="006B1CFB" w:rsidP="00A3748A">
            <w:pPr>
              <w:pStyle w:val="TableParagraph"/>
              <w:numPr>
                <w:ilvl w:val="0"/>
                <w:numId w:val="220"/>
              </w:numPr>
              <w:tabs>
                <w:tab w:val="left" w:pos="302"/>
              </w:tabs>
              <w:spacing w:line="261" w:lineRule="exact"/>
              <w:rPr>
                <w:sz w:val="24"/>
              </w:rPr>
            </w:pPr>
            <w:r>
              <w:rPr>
                <w:sz w:val="24"/>
              </w:rPr>
              <w:t>открытых</w:t>
            </w:r>
            <w:r>
              <w:rPr>
                <w:spacing w:val="-2"/>
                <w:sz w:val="24"/>
              </w:rPr>
              <w:t xml:space="preserve"> </w:t>
            </w:r>
            <w:r>
              <w:rPr>
                <w:sz w:val="24"/>
              </w:rPr>
              <w:t>спортивных</w:t>
            </w:r>
            <w:r>
              <w:rPr>
                <w:spacing w:val="-2"/>
                <w:sz w:val="24"/>
              </w:rPr>
              <w:t xml:space="preserve"> </w:t>
            </w:r>
            <w:r>
              <w:rPr>
                <w:sz w:val="24"/>
              </w:rPr>
              <w:t>площадок</w:t>
            </w:r>
            <w:r>
              <w:rPr>
                <w:spacing w:val="-1"/>
                <w:sz w:val="24"/>
              </w:rPr>
              <w:t xml:space="preserve"> </w:t>
            </w:r>
            <w:r>
              <w:rPr>
                <w:sz w:val="24"/>
              </w:rPr>
              <w:t>–</w:t>
            </w:r>
            <w:r>
              <w:rPr>
                <w:spacing w:val="-3"/>
                <w:sz w:val="24"/>
              </w:rPr>
              <w:t xml:space="preserve"> </w:t>
            </w:r>
            <w:r>
              <w:rPr>
                <w:sz w:val="24"/>
              </w:rPr>
              <w:t>10-</w:t>
            </w:r>
            <w:r>
              <w:rPr>
                <w:spacing w:val="-4"/>
                <w:sz w:val="24"/>
              </w:rPr>
              <w:t>40м.</w:t>
            </w:r>
          </w:p>
        </w:tc>
      </w:tr>
      <w:tr w:rsidR="006B1CFB" w14:paraId="17C8896C" w14:textId="77777777" w:rsidTr="00A3748A">
        <w:trPr>
          <w:trHeight w:val="278"/>
        </w:trPr>
        <w:tc>
          <w:tcPr>
            <w:tcW w:w="10063" w:type="dxa"/>
            <w:gridSpan w:val="2"/>
          </w:tcPr>
          <w:p w14:paraId="38C92621" w14:textId="77777777" w:rsidR="006B1CFB" w:rsidRDefault="006B1CFB" w:rsidP="00A3748A">
            <w:pPr>
              <w:pStyle w:val="TableParagraph"/>
              <w:spacing w:before="1" w:line="257"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6B1CFB" w14:paraId="6CB94056" w14:textId="77777777" w:rsidTr="00154651">
        <w:trPr>
          <w:trHeight w:val="275"/>
        </w:trPr>
        <w:tc>
          <w:tcPr>
            <w:tcW w:w="4806" w:type="dxa"/>
          </w:tcPr>
          <w:p w14:paraId="034CA804" w14:textId="77777777" w:rsidR="006B1CFB" w:rsidRDefault="006B1CFB" w:rsidP="00A3748A">
            <w:pPr>
              <w:pStyle w:val="TableParagraph"/>
              <w:spacing w:line="256" w:lineRule="exact"/>
              <w:rPr>
                <w:sz w:val="24"/>
              </w:rPr>
            </w:pPr>
            <w:r>
              <w:rPr>
                <w:spacing w:val="-2"/>
                <w:sz w:val="24"/>
              </w:rPr>
              <w:t>Связь</w:t>
            </w:r>
          </w:p>
        </w:tc>
        <w:tc>
          <w:tcPr>
            <w:tcW w:w="5257" w:type="dxa"/>
          </w:tcPr>
          <w:p w14:paraId="2ED64246" w14:textId="77777777" w:rsidR="006B1CFB" w:rsidRDefault="006B1CFB" w:rsidP="00A3748A">
            <w:pPr>
              <w:pStyle w:val="TableParagraph"/>
              <w:spacing w:line="256" w:lineRule="exact"/>
              <w:ind w:left="7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5A9013B3" w14:textId="67F9CB34" w:rsidR="004E2AB6" w:rsidRDefault="004E2AB6">
      <w:pPr>
        <w:pStyle w:val="a3"/>
        <w:spacing w:before="4"/>
        <w:rPr>
          <w:sz w:val="8"/>
        </w:rPr>
      </w:pPr>
    </w:p>
    <w:p w14:paraId="6351BCCE" w14:textId="77777777" w:rsidR="00A649AE" w:rsidRDefault="00A649AE" w:rsidP="00A649AE">
      <w:pPr>
        <w:pStyle w:val="a3"/>
        <w:ind w:left="437" w:right="431" w:firstLine="284"/>
      </w:pPr>
    </w:p>
    <w:p w14:paraId="109D8131" w14:textId="0A5B156D" w:rsidR="00EA3733" w:rsidRPr="00A649AE" w:rsidRDefault="000C4291" w:rsidP="00A649AE">
      <w:pPr>
        <w:pStyle w:val="a3"/>
        <w:ind w:left="437" w:right="431" w:firstLine="284"/>
      </w:pPr>
      <w:r>
        <w:t>4.1.</w:t>
      </w:r>
      <w:r w:rsidR="00A649AE">
        <w:t xml:space="preserve"> </w:t>
      </w:r>
      <w:r>
        <w:t>Требования к архитектурно-градостроительному облику объектов капитального строительства</w:t>
      </w:r>
    </w:p>
    <w:tbl>
      <w:tblPr>
        <w:tblStyle w:val="a9"/>
        <w:tblW w:w="0" w:type="auto"/>
        <w:jc w:val="center"/>
        <w:tblLook w:val="04A0" w:firstRow="1" w:lastRow="0" w:firstColumn="1" w:lastColumn="0" w:noHBand="0" w:noVBand="1"/>
      </w:tblPr>
      <w:tblGrid>
        <w:gridCol w:w="518"/>
        <w:gridCol w:w="4398"/>
        <w:gridCol w:w="4924"/>
      </w:tblGrid>
      <w:tr w:rsidR="00EA3733" w14:paraId="35F64026" w14:textId="77777777" w:rsidTr="00A3748A">
        <w:trPr>
          <w:jc w:val="center"/>
        </w:trPr>
        <w:tc>
          <w:tcPr>
            <w:tcW w:w="518" w:type="dxa"/>
          </w:tcPr>
          <w:p w14:paraId="057201C2" w14:textId="77777777" w:rsidR="00EA3733" w:rsidRDefault="00EA3733" w:rsidP="00A3748A">
            <w:pPr>
              <w:jc w:val="center"/>
              <w:rPr>
                <w:sz w:val="24"/>
                <w:szCs w:val="24"/>
              </w:rPr>
            </w:pPr>
            <w:r>
              <w:rPr>
                <w:sz w:val="24"/>
                <w:szCs w:val="24"/>
              </w:rPr>
              <w:t>№</w:t>
            </w:r>
          </w:p>
        </w:tc>
        <w:tc>
          <w:tcPr>
            <w:tcW w:w="4398" w:type="dxa"/>
          </w:tcPr>
          <w:p w14:paraId="01BA1D00" w14:textId="77777777" w:rsidR="00EA3733" w:rsidRDefault="00EA3733" w:rsidP="00A3748A">
            <w:pPr>
              <w:jc w:val="center"/>
              <w:rPr>
                <w:sz w:val="24"/>
                <w:szCs w:val="24"/>
              </w:rPr>
            </w:pPr>
            <w:r>
              <w:rPr>
                <w:sz w:val="24"/>
                <w:szCs w:val="24"/>
              </w:rPr>
              <w:t>Требования к архитектурно-градостроительному облику объекта капитального строительства</w:t>
            </w:r>
          </w:p>
        </w:tc>
        <w:tc>
          <w:tcPr>
            <w:tcW w:w="4924" w:type="dxa"/>
          </w:tcPr>
          <w:p w14:paraId="5BF73698" w14:textId="77777777" w:rsidR="00EA3733" w:rsidRDefault="00EA3733" w:rsidP="00A3748A">
            <w:pPr>
              <w:jc w:val="center"/>
              <w:rPr>
                <w:sz w:val="24"/>
                <w:szCs w:val="24"/>
              </w:rPr>
            </w:pPr>
            <w:r>
              <w:rPr>
                <w:sz w:val="24"/>
                <w:szCs w:val="24"/>
              </w:rPr>
              <w:t>Показатель</w:t>
            </w:r>
          </w:p>
        </w:tc>
      </w:tr>
      <w:tr w:rsidR="00EA3733" w14:paraId="26170BF2" w14:textId="77777777" w:rsidTr="00A3748A">
        <w:trPr>
          <w:jc w:val="center"/>
        </w:trPr>
        <w:tc>
          <w:tcPr>
            <w:tcW w:w="518" w:type="dxa"/>
          </w:tcPr>
          <w:p w14:paraId="4307B936" w14:textId="77777777" w:rsidR="00EA3733" w:rsidRDefault="00EA3733" w:rsidP="00A3748A">
            <w:pPr>
              <w:jc w:val="center"/>
              <w:rPr>
                <w:sz w:val="24"/>
                <w:szCs w:val="24"/>
              </w:rPr>
            </w:pPr>
            <w:r>
              <w:rPr>
                <w:sz w:val="24"/>
                <w:szCs w:val="24"/>
              </w:rPr>
              <w:t>1</w:t>
            </w:r>
          </w:p>
        </w:tc>
        <w:tc>
          <w:tcPr>
            <w:tcW w:w="4398" w:type="dxa"/>
          </w:tcPr>
          <w:p w14:paraId="1A592A6E" w14:textId="77777777" w:rsidR="00EA3733" w:rsidRDefault="00EA3733" w:rsidP="00A3748A">
            <w:pPr>
              <w:jc w:val="center"/>
              <w:rPr>
                <w:sz w:val="24"/>
                <w:szCs w:val="24"/>
              </w:rPr>
            </w:pPr>
            <w:r>
              <w:rPr>
                <w:sz w:val="24"/>
                <w:szCs w:val="24"/>
              </w:rPr>
              <w:t>2</w:t>
            </w:r>
          </w:p>
        </w:tc>
        <w:tc>
          <w:tcPr>
            <w:tcW w:w="4924" w:type="dxa"/>
          </w:tcPr>
          <w:p w14:paraId="69BD8152" w14:textId="77777777" w:rsidR="00EA3733" w:rsidRDefault="00EA3733" w:rsidP="00A3748A">
            <w:pPr>
              <w:jc w:val="center"/>
              <w:rPr>
                <w:sz w:val="24"/>
                <w:szCs w:val="24"/>
              </w:rPr>
            </w:pPr>
            <w:r>
              <w:rPr>
                <w:sz w:val="24"/>
                <w:szCs w:val="24"/>
              </w:rPr>
              <w:t>3</w:t>
            </w:r>
          </w:p>
        </w:tc>
      </w:tr>
      <w:tr w:rsidR="00EA3733" w14:paraId="3658958E" w14:textId="77777777" w:rsidTr="00A3748A">
        <w:trPr>
          <w:jc w:val="center"/>
        </w:trPr>
        <w:tc>
          <w:tcPr>
            <w:tcW w:w="518" w:type="dxa"/>
          </w:tcPr>
          <w:p w14:paraId="5D31FEA1" w14:textId="77777777" w:rsidR="00EA3733" w:rsidRDefault="00EA3733" w:rsidP="00A3748A">
            <w:pPr>
              <w:jc w:val="center"/>
              <w:rPr>
                <w:sz w:val="24"/>
                <w:szCs w:val="24"/>
              </w:rPr>
            </w:pPr>
            <w:r>
              <w:rPr>
                <w:sz w:val="24"/>
                <w:szCs w:val="24"/>
              </w:rPr>
              <w:t>1</w:t>
            </w:r>
          </w:p>
        </w:tc>
        <w:tc>
          <w:tcPr>
            <w:tcW w:w="4398" w:type="dxa"/>
          </w:tcPr>
          <w:p w14:paraId="62025DC6" w14:textId="77777777" w:rsidR="00EA3733" w:rsidRDefault="00EA3733" w:rsidP="00A3748A">
            <w:pPr>
              <w:jc w:val="both"/>
              <w:rPr>
                <w:sz w:val="24"/>
                <w:szCs w:val="24"/>
              </w:rPr>
            </w:pPr>
            <w:r>
              <w:rPr>
                <w:sz w:val="24"/>
                <w:szCs w:val="24"/>
              </w:rPr>
              <w:t>К цветовым решениям объектов капитального строительства:</w:t>
            </w:r>
          </w:p>
          <w:p w14:paraId="0FD4555E" w14:textId="77777777" w:rsidR="00EA3733" w:rsidRDefault="00EA3733" w:rsidP="00A3748A">
            <w:pPr>
              <w:jc w:val="both"/>
              <w:rPr>
                <w:sz w:val="24"/>
                <w:szCs w:val="24"/>
              </w:rPr>
            </w:pPr>
          </w:p>
          <w:p w14:paraId="5FDBA1DB" w14:textId="77777777" w:rsidR="00EA3733" w:rsidRDefault="00EA3733" w:rsidP="00A3748A">
            <w:pPr>
              <w:jc w:val="both"/>
              <w:rPr>
                <w:sz w:val="24"/>
                <w:szCs w:val="24"/>
              </w:rPr>
            </w:pPr>
          </w:p>
          <w:p w14:paraId="07DD3CEF" w14:textId="77777777" w:rsidR="00EA3733" w:rsidRDefault="00EA3733" w:rsidP="00A3748A">
            <w:pPr>
              <w:jc w:val="both"/>
              <w:rPr>
                <w:sz w:val="24"/>
                <w:szCs w:val="24"/>
              </w:rPr>
            </w:pPr>
          </w:p>
          <w:p w14:paraId="4D773F4A" w14:textId="77777777" w:rsidR="00EA3733" w:rsidRDefault="00EA3733" w:rsidP="00A3748A">
            <w:pPr>
              <w:jc w:val="both"/>
              <w:rPr>
                <w:sz w:val="24"/>
                <w:szCs w:val="24"/>
              </w:rPr>
            </w:pPr>
            <w:r>
              <w:rPr>
                <w:sz w:val="24"/>
                <w:szCs w:val="24"/>
              </w:rPr>
              <w:t>-отделка фасадов, кровли, водостоков, ограждений, дверей.</w:t>
            </w:r>
          </w:p>
        </w:tc>
        <w:tc>
          <w:tcPr>
            <w:tcW w:w="4924" w:type="dxa"/>
          </w:tcPr>
          <w:p w14:paraId="72C3E900" w14:textId="77777777" w:rsidR="00EA3733" w:rsidRPr="00DE151D" w:rsidRDefault="00EA3733" w:rsidP="00A3748A">
            <w:pPr>
              <w:jc w:val="both"/>
              <w:rPr>
                <w:sz w:val="22"/>
                <w:szCs w:val="22"/>
              </w:rPr>
            </w:pPr>
            <w:r w:rsidRPr="00DE151D">
              <w:rPr>
                <w:rStyle w:val="normaltextrun1"/>
                <w:sz w:val="22"/>
                <w:szCs w:val="22"/>
              </w:rPr>
              <w:t>(</w:t>
            </w:r>
            <w:r w:rsidRPr="00DE151D">
              <w:rPr>
                <w:rStyle w:val="normaltextrun1"/>
                <w:color w:val="000000"/>
                <w:sz w:val="22"/>
                <w:szCs w:val="22"/>
              </w:rPr>
              <w:t>RAL 1000 «</w:t>
            </w:r>
            <w:r w:rsidRPr="00DE151D">
              <w:rPr>
                <w:rStyle w:val="spellingerror"/>
                <w:color w:val="000000"/>
                <w:sz w:val="22"/>
                <w:szCs w:val="22"/>
              </w:rPr>
              <w:t>зелёно</w:t>
            </w:r>
            <w:r w:rsidRPr="00DE151D">
              <w:rPr>
                <w:rStyle w:val="normaltextrun1"/>
                <w:color w:val="000000"/>
                <w:sz w:val="22"/>
                <w:szCs w:val="22"/>
              </w:rPr>
              <w:t>-бежевый», RAL 1001 «бежевый», RAL 1014 «слоновая кость», RAL 1015 «светлая слоновая кость», RAL 1019 «серо-бежевый», RAL 3012 «бежево-красный»),</w:t>
            </w:r>
            <w:r w:rsidRPr="00DE151D">
              <w:rPr>
                <w:rStyle w:val="normaltextrun1"/>
                <w:sz w:val="22"/>
                <w:szCs w:val="22"/>
              </w:rPr>
              <w:t xml:space="preserve"> жёлтые (</w:t>
            </w:r>
            <w:r w:rsidRPr="00DE151D">
              <w:rPr>
                <w:rStyle w:val="normaltextrun1"/>
                <w:color w:val="000000"/>
                <w:sz w:val="22"/>
                <w:szCs w:val="22"/>
              </w:rPr>
              <w:t>RAL 1002 «песочно-жёлтый», RAL 1017 «</w:t>
            </w:r>
            <w:r w:rsidRPr="00DE151D">
              <w:rPr>
                <w:rStyle w:val="spellingerror"/>
                <w:color w:val="000000"/>
                <w:sz w:val="22"/>
                <w:szCs w:val="22"/>
              </w:rPr>
              <w:t>шафраново</w:t>
            </w:r>
            <w:r w:rsidRPr="00DE151D">
              <w:rPr>
                <w:rStyle w:val="normaltextrun1"/>
                <w:color w:val="000000"/>
                <w:sz w:val="22"/>
                <w:szCs w:val="22"/>
              </w:rPr>
              <w:t>-жёлтый»)</w:t>
            </w:r>
            <w:r w:rsidRPr="00DE151D">
              <w:rPr>
                <w:rStyle w:val="normaltextrun1"/>
                <w:sz w:val="22"/>
                <w:szCs w:val="22"/>
              </w:rPr>
              <w:t>, охристо-золотистые (</w:t>
            </w:r>
            <w:r w:rsidRPr="00DE151D">
              <w:rPr>
                <w:rStyle w:val="normaltextrun1"/>
                <w:color w:val="000000"/>
                <w:sz w:val="22"/>
                <w:szCs w:val="22"/>
              </w:rPr>
              <w:t>RAL 1024 «охра жёлтая»)</w:t>
            </w:r>
            <w:r w:rsidRPr="00DE151D">
              <w:rPr>
                <w:rStyle w:val="normaltextrun1"/>
                <w:sz w:val="22"/>
                <w:szCs w:val="22"/>
              </w:rPr>
              <w:t>, рыже-серые с теплым оттенком (</w:t>
            </w:r>
            <w:r w:rsidRPr="00DE151D">
              <w:rPr>
                <w:rStyle w:val="normaltextrun1"/>
                <w:color w:val="000000"/>
                <w:sz w:val="22"/>
                <w:szCs w:val="22"/>
              </w:rPr>
              <w:t>RAL 1036 «перламутрово-золотой») и</w:t>
            </w:r>
            <w:r w:rsidRPr="00DE151D">
              <w:rPr>
                <w:rStyle w:val="normaltextrun1"/>
                <w:sz w:val="22"/>
                <w:szCs w:val="22"/>
              </w:rPr>
              <w:t xml:space="preserve"> светло-оранжевые (RAL 2003 «пастельно-оранжевый») цвета,</w:t>
            </w:r>
            <w:r w:rsidRPr="00DE151D">
              <w:rPr>
                <w:sz w:val="22"/>
                <w:szCs w:val="22"/>
              </w:rPr>
              <w:t xml:space="preserve"> </w:t>
            </w:r>
            <w:r w:rsidRPr="00DE151D">
              <w:rPr>
                <w:rStyle w:val="normaltextrun1"/>
                <w:sz w:val="22"/>
                <w:szCs w:val="22"/>
              </w:rPr>
              <w:t>(</w:t>
            </w:r>
            <w:r w:rsidRPr="00DE151D">
              <w:rPr>
                <w:rStyle w:val="normaltextrun1"/>
                <w:color w:val="000000"/>
                <w:sz w:val="22"/>
                <w:szCs w:val="22"/>
              </w:rPr>
              <w:t>RAL 7000 «серая белка», RAL 7001 «серебристо-серый»).</w:t>
            </w:r>
            <w:r w:rsidRPr="00DE151D">
              <w:rPr>
                <w:rStyle w:val="eop"/>
                <w:sz w:val="22"/>
                <w:szCs w:val="22"/>
              </w:rPr>
              <w:t> </w:t>
            </w:r>
          </w:p>
          <w:p w14:paraId="60CE8D26" w14:textId="77777777" w:rsidR="00EA3733" w:rsidRPr="00DE151D" w:rsidRDefault="00EA3733" w:rsidP="00A3748A">
            <w:pPr>
              <w:jc w:val="both"/>
              <w:rPr>
                <w:rStyle w:val="normaltextrun1"/>
                <w:sz w:val="22"/>
                <w:szCs w:val="22"/>
              </w:rPr>
            </w:pPr>
            <w:r w:rsidRPr="00DE151D">
              <w:rPr>
                <w:rStyle w:val="normaltextrun1"/>
                <w:sz w:val="22"/>
                <w:szCs w:val="22"/>
              </w:rPr>
              <w:t>На фоне стен необходимо четко выделять белым цветом (</w:t>
            </w:r>
            <w:r w:rsidRPr="00DE151D">
              <w:rPr>
                <w:rStyle w:val="normaltextrun1"/>
                <w:color w:val="000000"/>
                <w:sz w:val="22"/>
                <w:szCs w:val="22"/>
              </w:rPr>
              <w:t>RAL 1013 «жемчужно-белый», RAL 9001 «кремово-белый», RAL 9010 «белый»)</w:t>
            </w:r>
            <w:r w:rsidRPr="00DE151D">
              <w:rPr>
                <w:rStyle w:val="normaltextrun1"/>
                <w:sz w:val="22"/>
                <w:szCs w:val="22"/>
              </w:rPr>
              <w:t xml:space="preserve"> декоративные элементы – колонны, </w:t>
            </w:r>
            <w:r w:rsidRPr="00DE151D">
              <w:rPr>
                <w:rStyle w:val="spellingerror"/>
                <w:sz w:val="22"/>
                <w:szCs w:val="22"/>
              </w:rPr>
              <w:t>сандрики</w:t>
            </w:r>
            <w:r w:rsidRPr="00DE151D">
              <w:rPr>
                <w:rStyle w:val="normaltextrun1"/>
                <w:sz w:val="22"/>
                <w:szCs w:val="22"/>
              </w:rPr>
              <w:t xml:space="preserve">, кронштейны, </w:t>
            </w:r>
            <w:r w:rsidRPr="00DE151D">
              <w:rPr>
                <w:rStyle w:val="spellingerror"/>
                <w:sz w:val="22"/>
                <w:szCs w:val="22"/>
              </w:rPr>
              <w:t>модульоны</w:t>
            </w:r>
            <w:r w:rsidRPr="00DE151D">
              <w:rPr>
                <w:rStyle w:val="normaltextrun1"/>
                <w:sz w:val="22"/>
                <w:szCs w:val="22"/>
              </w:rPr>
              <w:t>, обрамление окон и т.д. В отделке фасадов культовых сооружений допускается использование позолоты (</w:t>
            </w:r>
            <w:r w:rsidRPr="00DE151D">
              <w:rPr>
                <w:rStyle w:val="normaltextrun1"/>
                <w:color w:val="000000"/>
                <w:sz w:val="22"/>
                <w:szCs w:val="22"/>
              </w:rPr>
              <w:t>RAL 1004 «жёлто-золотой»)</w:t>
            </w:r>
            <w:r w:rsidRPr="00DE151D">
              <w:rPr>
                <w:rStyle w:val="normaltextrun1"/>
                <w:sz w:val="22"/>
                <w:szCs w:val="22"/>
              </w:rPr>
              <w:t>.</w:t>
            </w:r>
          </w:p>
          <w:p w14:paraId="6F09D739" w14:textId="77777777" w:rsidR="00EA3733" w:rsidRPr="00DE151D" w:rsidRDefault="00EA3733" w:rsidP="00A3748A">
            <w:pPr>
              <w:jc w:val="both"/>
              <w:rPr>
                <w:color w:val="000000"/>
                <w:sz w:val="22"/>
                <w:szCs w:val="22"/>
              </w:rPr>
            </w:pPr>
            <w:r w:rsidRPr="00DE151D">
              <w:rPr>
                <w:color w:val="000000"/>
                <w:sz w:val="22"/>
                <w:szCs w:val="22"/>
              </w:rPr>
              <w:t xml:space="preserve">Для отделки кровли следует выбирать тёмные тона красно-коричневых (RAL 3009 «оксид красный», RAL 8012 «красно-коричневый», RAL 8015 «каштаново-коричневый», RAL 8017 «шоколадно-коричневый», RAL 8028 «терракотовый», RAL 8029 «перламутровый медный») или зелёных (RAL 6003 «оливково-зелёный», RAL 6006 «серо-оливковый», RAL 6007 «бутылочно-зелёный», RAL 6020 «хромовый зелёный») оттенков. В отдельных </w:t>
            </w:r>
            <w:r w:rsidRPr="00DE151D">
              <w:rPr>
                <w:color w:val="000000"/>
                <w:sz w:val="22"/>
                <w:szCs w:val="22"/>
              </w:rPr>
              <w:lastRenderedPageBreak/>
              <w:t>случаях может применяться темные тона синего цвета (RAL</w:t>
            </w:r>
            <w:r w:rsidRPr="00DE151D">
              <w:rPr>
                <w:sz w:val="22"/>
                <w:szCs w:val="22"/>
              </w:rPr>
              <w:t> </w:t>
            </w:r>
            <w:r w:rsidRPr="00DE151D">
              <w:rPr>
                <w:color w:val="000000"/>
                <w:sz w:val="22"/>
                <w:szCs w:val="22"/>
              </w:rPr>
              <w:t>5008 «серо-синий»).</w:t>
            </w:r>
          </w:p>
          <w:p w14:paraId="67929F8A" w14:textId="77777777" w:rsidR="00EA3733" w:rsidRPr="00DE151D" w:rsidRDefault="00EA3733" w:rsidP="00A3748A">
            <w:pPr>
              <w:jc w:val="both"/>
              <w:rPr>
                <w:color w:val="000000"/>
                <w:sz w:val="22"/>
                <w:szCs w:val="22"/>
              </w:rPr>
            </w:pPr>
            <w:r w:rsidRPr="00DE151D">
              <w:rPr>
                <w:color w:val="000000"/>
                <w:sz w:val="22"/>
                <w:szCs w:val="22"/>
              </w:rPr>
              <w:t>Цвет цоколя должен быть тёмных тонов серых (RAL 7006 «бежево-серый», RAL 7015 «сланцево-серый», RAL</w:t>
            </w:r>
            <w:r w:rsidRPr="00DE151D">
              <w:rPr>
                <w:sz w:val="22"/>
                <w:szCs w:val="22"/>
              </w:rPr>
              <w:t> </w:t>
            </w:r>
            <w:r w:rsidRPr="00DE151D">
              <w:rPr>
                <w:color w:val="000000"/>
                <w:sz w:val="22"/>
                <w:szCs w:val="22"/>
              </w:rPr>
              <w:t>7016 «антрацитово-серый», RAL 7021 «чёрно-серый», RAL 7024 «графитовый серый», RAL 7026 «гранитовый серый», RAL</w:t>
            </w:r>
            <w:r w:rsidRPr="00DE151D">
              <w:rPr>
                <w:sz w:val="22"/>
                <w:szCs w:val="22"/>
              </w:rPr>
              <w:t> </w:t>
            </w:r>
            <w:r w:rsidRPr="00DE151D">
              <w:rPr>
                <w:color w:val="000000"/>
                <w:sz w:val="22"/>
                <w:szCs w:val="22"/>
              </w:rPr>
              <w:t>5008 «серо-синий») или серо-зелёных с тёплым оттенком (RAL 6006 «серо-оливковый», RAL 6014 «жёлто-оливковый» RAL 6022 «коричнево-оливковый») цветов.</w:t>
            </w:r>
          </w:p>
          <w:p w14:paraId="7EFF5875" w14:textId="77777777" w:rsidR="00EA3733" w:rsidRPr="00DE151D" w:rsidRDefault="00EA3733" w:rsidP="00A3748A">
            <w:pPr>
              <w:jc w:val="both"/>
              <w:rPr>
                <w:rStyle w:val="normaltextrun1"/>
                <w:sz w:val="22"/>
                <w:szCs w:val="22"/>
              </w:rPr>
            </w:pPr>
            <w:r w:rsidRPr="00DE151D">
              <w:rPr>
                <w:rStyle w:val="normaltextrun1"/>
                <w:sz w:val="22"/>
                <w:szCs w:val="22"/>
              </w:rPr>
              <w:t>жёлтый (</w:t>
            </w:r>
            <w:r w:rsidRPr="00DE151D">
              <w:rPr>
                <w:rStyle w:val="normaltextrun1"/>
                <w:color w:val="000000"/>
                <w:sz w:val="22"/>
                <w:szCs w:val="22"/>
              </w:rPr>
              <w:t>RAL 1004 «жёлто-золотой», RAL 1005 «медово-жёлтый», RAL 1006 «кукурузно-жёлтый», RAL</w:t>
            </w:r>
            <w:r w:rsidRPr="00DE151D">
              <w:rPr>
                <w:rStyle w:val="normaltextrun1"/>
                <w:sz w:val="22"/>
                <w:szCs w:val="22"/>
              </w:rPr>
              <w:t> </w:t>
            </w:r>
            <w:r w:rsidRPr="00DE151D">
              <w:rPr>
                <w:rStyle w:val="normaltextrun1"/>
                <w:color w:val="000000"/>
                <w:sz w:val="22"/>
                <w:szCs w:val="22"/>
              </w:rPr>
              <w:t>1014 «слоновая кость, RAL 1017 «шафраново-жёлтый», RAL 1020 «оливково-жёлтый», RAL 1024 «охра жёлтая», RAL 1033 «</w:t>
            </w:r>
            <w:r w:rsidRPr="00DE151D">
              <w:rPr>
                <w:rStyle w:val="spellingerror"/>
                <w:color w:val="000000"/>
                <w:sz w:val="22"/>
                <w:szCs w:val="22"/>
              </w:rPr>
              <w:t>георгиново</w:t>
            </w:r>
            <w:r w:rsidRPr="00DE151D">
              <w:rPr>
                <w:rStyle w:val="normaltextrun1"/>
                <w:color w:val="000000"/>
                <w:sz w:val="22"/>
                <w:szCs w:val="22"/>
              </w:rPr>
              <w:t xml:space="preserve">-жёлтый», RAL 1034 «пастельно-жёлтый», </w:t>
            </w:r>
            <w:r w:rsidRPr="00DE151D">
              <w:rPr>
                <w:rStyle w:val="normaltextrun1"/>
                <w:sz w:val="22"/>
                <w:szCs w:val="22"/>
              </w:rPr>
              <w:t>RAL 1037 «солнечно-жёлтый»</w:t>
            </w:r>
            <w:r w:rsidRPr="00DE151D">
              <w:rPr>
                <w:rStyle w:val="normaltextrun1"/>
                <w:color w:val="000000"/>
                <w:sz w:val="22"/>
                <w:szCs w:val="22"/>
              </w:rPr>
              <w:t>)</w:t>
            </w:r>
            <w:r w:rsidRPr="00DE151D">
              <w:rPr>
                <w:rStyle w:val="normaltextrun1"/>
                <w:sz w:val="22"/>
                <w:szCs w:val="22"/>
              </w:rPr>
              <w:t>, светло-оранжевый (</w:t>
            </w:r>
            <w:r w:rsidRPr="00DE151D">
              <w:rPr>
                <w:bCs/>
                <w:sz w:val="22"/>
                <w:szCs w:val="22"/>
              </w:rPr>
              <w:t>RAL 2003</w:t>
            </w:r>
            <w:r w:rsidRPr="00DE151D">
              <w:rPr>
                <w:sz w:val="22"/>
                <w:szCs w:val="22"/>
              </w:rPr>
              <w:t xml:space="preserve"> «пастельно-оранжевый»</w:t>
            </w:r>
            <w:r w:rsidRPr="00DE151D">
              <w:rPr>
                <w:rStyle w:val="normaltextrun1"/>
                <w:color w:val="000000"/>
                <w:sz w:val="22"/>
                <w:szCs w:val="22"/>
              </w:rPr>
              <w:t>)</w:t>
            </w:r>
            <w:r w:rsidRPr="00DE151D">
              <w:rPr>
                <w:rStyle w:val="normaltextrun1"/>
                <w:sz w:val="22"/>
                <w:szCs w:val="22"/>
              </w:rPr>
              <w:t>, различные оттенки розового (</w:t>
            </w:r>
            <w:r w:rsidRPr="00DE151D">
              <w:rPr>
                <w:rStyle w:val="normaltextrun1"/>
                <w:color w:val="000000"/>
                <w:sz w:val="22"/>
                <w:szCs w:val="22"/>
              </w:rPr>
              <w:t>RAL 3012 «бежево-красный»,</w:t>
            </w:r>
            <w:r w:rsidRPr="00DE151D">
              <w:rPr>
                <w:rStyle w:val="eop"/>
                <w:sz w:val="22"/>
                <w:szCs w:val="22"/>
              </w:rPr>
              <w:t xml:space="preserve"> </w:t>
            </w:r>
            <w:r w:rsidRPr="00DE151D">
              <w:rPr>
                <w:rStyle w:val="normaltextrun1"/>
                <w:color w:val="000000"/>
                <w:sz w:val="22"/>
                <w:szCs w:val="22"/>
              </w:rPr>
              <w:t>RAL 3014 «розовый антик», RAL 3022 «</w:t>
            </w:r>
            <w:r w:rsidRPr="00DE151D">
              <w:rPr>
                <w:rStyle w:val="spellingerror"/>
                <w:color w:val="000000"/>
                <w:sz w:val="22"/>
                <w:szCs w:val="22"/>
              </w:rPr>
              <w:t>лососёво</w:t>
            </w:r>
            <w:r w:rsidRPr="00DE151D">
              <w:rPr>
                <w:rStyle w:val="normaltextrun1"/>
                <w:color w:val="000000"/>
                <w:sz w:val="22"/>
                <w:szCs w:val="22"/>
              </w:rPr>
              <w:t>-красный»)</w:t>
            </w:r>
            <w:r w:rsidRPr="00DE151D">
              <w:rPr>
                <w:rStyle w:val="normaltextrun1"/>
                <w:sz w:val="22"/>
                <w:szCs w:val="22"/>
              </w:rPr>
              <w:t>, красно-оранжевого (</w:t>
            </w:r>
            <w:r w:rsidRPr="00DE151D">
              <w:rPr>
                <w:rStyle w:val="normaltextrun1"/>
                <w:color w:val="000000"/>
                <w:sz w:val="22"/>
                <w:szCs w:val="22"/>
              </w:rPr>
              <w:t>RAL 2012 «</w:t>
            </w:r>
            <w:r w:rsidRPr="00DE151D">
              <w:rPr>
                <w:rStyle w:val="spellingerror"/>
                <w:color w:val="000000"/>
                <w:sz w:val="22"/>
                <w:szCs w:val="22"/>
              </w:rPr>
              <w:t>лососёво</w:t>
            </w:r>
            <w:r w:rsidRPr="00DE151D">
              <w:rPr>
                <w:rStyle w:val="normaltextrun1"/>
                <w:color w:val="000000"/>
                <w:sz w:val="22"/>
                <w:szCs w:val="22"/>
              </w:rPr>
              <w:t>-оранжевый)»,</w:t>
            </w:r>
            <w:r w:rsidRPr="00DE151D">
              <w:rPr>
                <w:rStyle w:val="normaltextrun1"/>
                <w:sz w:val="22"/>
                <w:szCs w:val="22"/>
              </w:rPr>
              <w:t xml:space="preserve"> зелёного (</w:t>
            </w:r>
            <w:r w:rsidRPr="00DE151D">
              <w:rPr>
                <w:rStyle w:val="normaltextrun1"/>
                <w:color w:val="000000"/>
                <w:sz w:val="22"/>
                <w:szCs w:val="22"/>
              </w:rPr>
              <w:t>RAL 6013 «тростниково-зелёный», RAL 1000 «</w:t>
            </w:r>
            <w:r w:rsidRPr="00DE151D">
              <w:rPr>
                <w:rStyle w:val="spellingerror"/>
                <w:color w:val="000000"/>
                <w:sz w:val="22"/>
                <w:szCs w:val="22"/>
              </w:rPr>
              <w:t>зелёно</w:t>
            </w:r>
            <w:r w:rsidRPr="00DE151D">
              <w:rPr>
                <w:rStyle w:val="normaltextrun1"/>
                <w:color w:val="000000"/>
                <w:sz w:val="22"/>
                <w:szCs w:val="22"/>
              </w:rPr>
              <w:t>-бежевый»)</w:t>
            </w:r>
            <w:r w:rsidRPr="00DE151D">
              <w:rPr>
                <w:rStyle w:val="normaltextrun1"/>
                <w:sz w:val="22"/>
                <w:szCs w:val="22"/>
              </w:rPr>
              <w:t>.</w:t>
            </w:r>
          </w:p>
          <w:p w14:paraId="24F16CDA" w14:textId="77777777" w:rsidR="00EA3733" w:rsidRPr="00DE151D" w:rsidRDefault="00EA3733" w:rsidP="00A3748A">
            <w:pPr>
              <w:jc w:val="both"/>
              <w:rPr>
                <w:rStyle w:val="normaltextrun1"/>
                <w:color w:val="000000"/>
                <w:sz w:val="22"/>
                <w:szCs w:val="22"/>
              </w:rPr>
            </w:pPr>
            <w:r w:rsidRPr="00DE151D">
              <w:rPr>
                <w:sz w:val="22"/>
                <w:szCs w:val="22"/>
              </w:rPr>
              <w:t>При оформлении декоративных элементов допустимо использование полихромии широкого диапазона цветов (</w:t>
            </w:r>
            <w:r w:rsidRPr="00DE151D">
              <w:rPr>
                <w:color w:val="000000"/>
                <w:sz w:val="22"/>
                <w:szCs w:val="22"/>
              </w:rPr>
              <w:t xml:space="preserve">RAL 1006 «кукурузно-жёлтый», RAL 1033 «георгиново-жёлтый», </w:t>
            </w:r>
            <w:r w:rsidRPr="00DE151D">
              <w:rPr>
                <w:rStyle w:val="normaltextrun1"/>
                <w:sz w:val="22"/>
                <w:szCs w:val="22"/>
              </w:rPr>
              <w:t xml:space="preserve">RAL 1037 «солнечно-жёлтый», </w:t>
            </w:r>
            <w:r w:rsidRPr="00DE151D">
              <w:rPr>
                <w:color w:val="000000"/>
                <w:sz w:val="22"/>
                <w:szCs w:val="22"/>
              </w:rPr>
              <w:t xml:space="preserve">RAL 2000 «жёлто-оранжевый», RAL 2001 «красно-оранжевый», RAL 2004 «оранжевый», RAL 2011 «насыщенный оранжевый», RAL 2012 «лососёво-оранжевый», RAL 2013 «перламутрово-оранжевый», RAL 3011 «коричнево-красный», RAL 3013 «томатно-красный», RAL 3014 «розовый антик», RAL 3033 «перламутрово-розовый», RAL 6003 «оливково-зелёный», RAL 6020 «хромовый зелёный», RAL 8001 «охра коричневая», RAL 8004 «медно-коричневый») в сочетании с контрастным белым цветом </w:t>
            </w:r>
            <w:r w:rsidRPr="00DE151D">
              <w:rPr>
                <w:rStyle w:val="normaltextrun1"/>
                <w:sz w:val="22"/>
                <w:szCs w:val="22"/>
              </w:rPr>
              <w:t>(</w:t>
            </w:r>
            <w:r w:rsidRPr="00DE151D">
              <w:rPr>
                <w:rStyle w:val="normaltextrun1"/>
                <w:color w:val="000000"/>
                <w:sz w:val="22"/>
                <w:szCs w:val="22"/>
              </w:rPr>
              <w:t>RAL 1013 «жемчужно-белый», RAL 9001 «кремово-белый», RAL 9010 «белый»).</w:t>
            </w:r>
          </w:p>
          <w:p w14:paraId="5CE9B3D8" w14:textId="77777777" w:rsidR="00EA3733" w:rsidRPr="00DE151D" w:rsidRDefault="00EA3733" w:rsidP="00A3748A">
            <w:pPr>
              <w:jc w:val="both"/>
              <w:rPr>
                <w:rStyle w:val="normaltextrun1"/>
                <w:color w:val="000000"/>
                <w:sz w:val="22"/>
                <w:szCs w:val="22"/>
              </w:rPr>
            </w:pPr>
            <w:r w:rsidRPr="00DE151D">
              <w:rPr>
                <w:rStyle w:val="normaltextrun1"/>
                <w:color w:val="000000"/>
                <w:sz w:val="22"/>
                <w:szCs w:val="22"/>
              </w:rPr>
              <w:t xml:space="preserve">Также допустимо в отделке декора использование исключительно белого цвета </w:t>
            </w:r>
            <w:r w:rsidRPr="00DE151D">
              <w:rPr>
                <w:rStyle w:val="normaltextrun1"/>
                <w:sz w:val="22"/>
                <w:szCs w:val="22"/>
              </w:rPr>
              <w:t>(</w:t>
            </w:r>
            <w:r w:rsidRPr="00DE151D">
              <w:rPr>
                <w:rStyle w:val="normaltextrun1"/>
                <w:color w:val="000000"/>
                <w:sz w:val="22"/>
                <w:szCs w:val="22"/>
              </w:rPr>
              <w:t>RAL 1013 «жемчужно-белый», RAL 9001 «кремово-белый», RAL 9010 «белый»).</w:t>
            </w:r>
          </w:p>
          <w:p w14:paraId="0CA55EB5" w14:textId="77777777" w:rsidR="00EA3733" w:rsidRPr="00DE151D" w:rsidRDefault="00EA3733" w:rsidP="00A3748A">
            <w:pPr>
              <w:jc w:val="both"/>
              <w:rPr>
                <w:color w:val="000000"/>
                <w:sz w:val="22"/>
                <w:szCs w:val="22"/>
              </w:rPr>
            </w:pPr>
            <w:r w:rsidRPr="00DE151D">
              <w:rPr>
                <w:rStyle w:val="normaltextrun1"/>
                <w:color w:val="000000"/>
                <w:sz w:val="22"/>
                <w:szCs w:val="22"/>
              </w:rPr>
              <w:t>Для цвета кровли допустимо использовать красно-оранжевые металлические оттенки (</w:t>
            </w:r>
            <w:r w:rsidRPr="00DE151D">
              <w:rPr>
                <w:color w:val="000000"/>
                <w:sz w:val="22"/>
                <w:szCs w:val="22"/>
              </w:rPr>
              <w:t xml:space="preserve">RAL 3009 «оксид красный», RAL 8004 «медно-коричневый», RAL 8029 «перламутровый медный», RAL 1036 «перламутрово-золотой», RAL 2013 «перламутрово-оранжевый»), тёмные тона красно-коричневых оттенков (RAL 8001 «охра коричневая», RAL 8012 «красно-коричневый», RAL 8015 «каштаново-коричневый», RAL 8017 «шоколадно-коричневый», RAL 8028 «терракотовый»), а также зелёных оттенков (RAL 6003 «оливково-зелёный», RAL 6006 «серо-оливковый», RAL 6007 «бутылочно-зелёный», RAL 6008 </w:t>
            </w:r>
            <w:r w:rsidRPr="00DE151D">
              <w:rPr>
                <w:color w:val="000000"/>
                <w:sz w:val="22"/>
                <w:szCs w:val="22"/>
              </w:rPr>
              <w:lastRenderedPageBreak/>
              <w:t>«коричнево-зелёный», RAL 6020 «хромовый зелёный»).</w:t>
            </w:r>
          </w:p>
          <w:p w14:paraId="3F2EF52F" w14:textId="77777777" w:rsidR="00EA3733" w:rsidRPr="00DE151D" w:rsidRDefault="00EA3733" w:rsidP="00A3748A">
            <w:pPr>
              <w:jc w:val="both"/>
              <w:rPr>
                <w:color w:val="000000"/>
                <w:sz w:val="22"/>
                <w:szCs w:val="22"/>
              </w:rPr>
            </w:pPr>
            <w:r w:rsidRPr="00DE151D">
              <w:rPr>
                <w:color w:val="000000"/>
                <w:sz w:val="22"/>
                <w:szCs w:val="22"/>
              </w:rPr>
              <w:t>Цвет цоколя следует назначать в сероватых оттенках (RAL 1019 «серо-бежевый», RAL 6006 «серо-оливковый», RAL 7021 «чёрно-серый»), но также в отдельных случаях допустимо использовать коричнево-красные (RAL 1036 «перламутрово-золотой», RAL 3009 «оксид красный», RAL 8017 «шоколадно-коричневый», RAL 8028 «терракотовый», RAL 8029 «перламутровый медный») и коричнево-зеленые (RAL 6022 «коричнево-оливковый») оттенки.</w:t>
            </w:r>
          </w:p>
          <w:p w14:paraId="0780E518" w14:textId="77777777" w:rsidR="00EA3733" w:rsidRPr="00DE151D" w:rsidRDefault="00EA3733" w:rsidP="00A3748A">
            <w:pPr>
              <w:jc w:val="both"/>
              <w:rPr>
                <w:rStyle w:val="normaltextrun1"/>
                <w:sz w:val="22"/>
                <w:szCs w:val="22"/>
              </w:rPr>
            </w:pPr>
            <w:r w:rsidRPr="00DE151D">
              <w:rPr>
                <w:rStyle w:val="normaltextrun1"/>
                <w:sz w:val="22"/>
                <w:szCs w:val="22"/>
              </w:rPr>
              <w:t>(</w:t>
            </w:r>
            <w:r w:rsidRPr="00DE151D">
              <w:rPr>
                <w:color w:val="000000"/>
                <w:sz w:val="22"/>
                <w:szCs w:val="22"/>
              </w:rPr>
              <w:t>RAL 7000 «серая белка», RAL 7001 «серебристо-серый», RAL 7005 «мышино-серый», RAL 7031 «сине-серый», RAL 7045 «телегрей-1», RAL 9022 «перламутровый светло-серый», RAL 9023 «перламутровый тёмно-серый»)</w:t>
            </w:r>
            <w:r w:rsidRPr="00DE151D">
              <w:rPr>
                <w:rStyle w:val="normaltextrun1"/>
                <w:sz w:val="22"/>
                <w:szCs w:val="22"/>
              </w:rPr>
              <w:t>, серо-фиолетовые (</w:t>
            </w:r>
            <w:r w:rsidRPr="00DE151D">
              <w:rPr>
                <w:color w:val="000000"/>
                <w:sz w:val="22"/>
                <w:szCs w:val="22"/>
              </w:rPr>
              <w:t>RAL 4009 «пастельно-фиолетовый», RAL 4011 «перламутрово-фиолетовый», RAL 4012 «перламутрово-ежевичный»)</w:t>
            </w:r>
            <w:r w:rsidRPr="00DE151D">
              <w:rPr>
                <w:rStyle w:val="normaltextrun1"/>
                <w:sz w:val="22"/>
                <w:szCs w:val="22"/>
              </w:rPr>
              <w:t xml:space="preserve"> и голубые (</w:t>
            </w:r>
            <w:r w:rsidRPr="00DE151D">
              <w:rPr>
                <w:color w:val="000000"/>
                <w:sz w:val="22"/>
                <w:szCs w:val="22"/>
              </w:rPr>
              <w:t>RAL 5014 «голубино-синий», RAL 5023 «отдалённо-синий», RAL 5024 «пастельно-синий»)</w:t>
            </w:r>
            <w:r w:rsidRPr="00DE151D">
              <w:rPr>
                <w:rStyle w:val="normaltextrun1"/>
                <w:sz w:val="22"/>
                <w:szCs w:val="22"/>
              </w:rPr>
              <w:t xml:space="preserve"> оттенки.</w:t>
            </w:r>
          </w:p>
          <w:p w14:paraId="76E17519" w14:textId="77777777" w:rsidR="00EA3733" w:rsidRPr="00DE151D" w:rsidRDefault="00EA3733" w:rsidP="00A3748A">
            <w:pPr>
              <w:jc w:val="both"/>
              <w:rPr>
                <w:color w:val="000000"/>
                <w:sz w:val="22"/>
                <w:szCs w:val="22"/>
              </w:rPr>
            </w:pPr>
            <w:r w:rsidRPr="00DE151D">
              <w:rPr>
                <w:rStyle w:val="eop"/>
                <w:color w:val="000000"/>
                <w:sz w:val="22"/>
                <w:szCs w:val="22"/>
              </w:rPr>
              <w:t xml:space="preserve">При оформлении декоративных элементов необходимо использовать белый </w:t>
            </w:r>
            <w:r w:rsidRPr="00DE151D">
              <w:rPr>
                <w:color w:val="000000"/>
                <w:sz w:val="22"/>
                <w:szCs w:val="22"/>
              </w:rPr>
              <w:t>RAL 9001 «кремово-белый», RAL 9010 «белый», RAL 9018 «папирусно-белый»)</w:t>
            </w:r>
            <w:r w:rsidRPr="00DE151D">
              <w:rPr>
                <w:rStyle w:val="eop"/>
                <w:color w:val="000000"/>
                <w:sz w:val="22"/>
                <w:szCs w:val="22"/>
              </w:rPr>
              <w:t xml:space="preserve"> или светло-серый (</w:t>
            </w:r>
            <w:r w:rsidRPr="00DE151D">
              <w:rPr>
                <w:color w:val="000000"/>
                <w:sz w:val="22"/>
                <w:szCs w:val="22"/>
              </w:rPr>
              <w:t>RAL 7035 «светло-серый»)</w:t>
            </w:r>
            <w:r w:rsidRPr="00DE151D">
              <w:rPr>
                <w:rStyle w:val="eop"/>
                <w:color w:val="000000"/>
                <w:sz w:val="22"/>
                <w:szCs w:val="22"/>
              </w:rPr>
              <w:t xml:space="preserve"> цвета</w:t>
            </w:r>
            <w:r w:rsidRPr="00DE151D">
              <w:rPr>
                <w:color w:val="000000"/>
                <w:sz w:val="22"/>
                <w:szCs w:val="22"/>
              </w:rPr>
              <w:t xml:space="preserve">, который на искривлённых поверхностях можно сочетать с оттенками серо-фиолетового и голубого </w:t>
            </w:r>
            <w:r w:rsidRPr="00DE151D">
              <w:rPr>
                <w:rStyle w:val="normaltextrun1"/>
                <w:sz w:val="22"/>
                <w:szCs w:val="22"/>
              </w:rPr>
              <w:t>(</w:t>
            </w:r>
            <w:r w:rsidRPr="00DE151D">
              <w:rPr>
                <w:color w:val="000000"/>
                <w:sz w:val="22"/>
                <w:szCs w:val="22"/>
              </w:rPr>
              <w:t>RAL 4009 «пастельно-фиолетовый», RAL 4011 «перламутрово-фиолетовый», RAL 4012 «перламутрово-ежевичный», RAL 5014 «голубино-синий», RAL 5023 «отдалённо-синий», RAL 5024 «пастельно-синий»), а также с охрой (RAL 8001 «охра коричневая»).</w:t>
            </w:r>
          </w:p>
          <w:p w14:paraId="425646CE" w14:textId="77777777" w:rsidR="00EA3733" w:rsidRPr="00DE151D" w:rsidRDefault="00EA3733" w:rsidP="00A3748A">
            <w:pPr>
              <w:jc w:val="both"/>
              <w:rPr>
                <w:color w:val="000000"/>
                <w:sz w:val="22"/>
                <w:szCs w:val="22"/>
              </w:rPr>
            </w:pPr>
            <w:r w:rsidRPr="00DE151D">
              <w:rPr>
                <w:color w:val="000000"/>
                <w:sz w:val="22"/>
                <w:szCs w:val="22"/>
              </w:rPr>
              <w:t>Для кровли необходимо выбирать тёмные тона серых оттенков (RAL 7016 «антрацитово-серый», RAL 7021 «чёрно-серый», RAL 7022 «серая умбра», RAL 7024 «графитовый серый», RAL 7026 «гранитовый серый»).</w:t>
            </w:r>
          </w:p>
          <w:p w14:paraId="02E71718" w14:textId="77777777" w:rsidR="00EA3733" w:rsidRPr="00DE151D" w:rsidRDefault="00EA3733" w:rsidP="00A3748A">
            <w:pPr>
              <w:jc w:val="both"/>
              <w:rPr>
                <w:rStyle w:val="eop"/>
                <w:color w:val="000000"/>
                <w:sz w:val="22"/>
                <w:szCs w:val="22"/>
              </w:rPr>
            </w:pPr>
            <w:r w:rsidRPr="00DE151D">
              <w:rPr>
                <w:rStyle w:val="eop"/>
                <w:sz w:val="22"/>
                <w:szCs w:val="22"/>
              </w:rPr>
              <w:t>Цветовое решение цоколя также должно быть в серых тонах (</w:t>
            </w:r>
            <w:r w:rsidRPr="00DE151D">
              <w:rPr>
                <w:color w:val="000000"/>
                <w:sz w:val="22"/>
                <w:szCs w:val="22"/>
              </w:rPr>
              <w:t>RAL 7015 «сланцево-серый»,</w:t>
            </w:r>
            <w:r w:rsidRPr="00DE151D">
              <w:rPr>
                <w:rStyle w:val="eop"/>
                <w:sz w:val="22"/>
                <w:szCs w:val="22"/>
              </w:rPr>
              <w:t xml:space="preserve"> </w:t>
            </w:r>
            <w:r w:rsidRPr="00DE151D">
              <w:rPr>
                <w:color w:val="000000"/>
                <w:sz w:val="22"/>
                <w:szCs w:val="22"/>
              </w:rPr>
              <w:t>RAL 7016 «антрацитово-серый», RAL 7021 «чёрно-серый», RAL 7022 «серая умбра», RAL 7024 «графитовый серый», RAL 7026 «гранитовый серый», RAL 7031 «сине-серый», RAL 7045 «телегрей-1»).</w:t>
            </w:r>
          </w:p>
          <w:p w14:paraId="766DA76B" w14:textId="77777777" w:rsidR="00EA3733" w:rsidRPr="00DE151D" w:rsidRDefault="00EA3733" w:rsidP="00A3748A">
            <w:pPr>
              <w:jc w:val="both"/>
              <w:rPr>
                <w:color w:val="000000"/>
                <w:sz w:val="22"/>
                <w:szCs w:val="22"/>
              </w:rPr>
            </w:pPr>
            <w:r w:rsidRPr="00DE151D">
              <w:rPr>
                <w:color w:val="000000"/>
                <w:sz w:val="22"/>
                <w:szCs w:val="22"/>
              </w:rPr>
              <w:t xml:space="preserve">(RAL 3009 «оксид красный», RAL 8012 «красно-коричневый», RAL 8015 «каштаново-коричневый», RAL 8017 «шоколадно-коричневый», RAL 8028 «терракотовый», RAL 8029 «перламутровый медный»). </w:t>
            </w:r>
          </w:p>
          <w:p w14:paraId="67BC9A73" w14:textId="77777777" w:rsidR="00EA3733" w:rsidRPr="00DE151D" w:rsidRDefault="00EA3733" w:rsidP="00A3748A">
            <w:pPr>
              <w:jc w:val="both"/>
              <w:rPr>
                <w:rStyle w:val="normaltextrun1"/>
                <w:sz w:val="22"/>
                <w:szCs w:val="22"/>
              </w:rPr>
            </w:pPr>
            <w:r w:rsidRPr="00DE151D">
              <w:rPr>
                <w:rStyle w:val="normaltextrun1"/>
                <w:sz w:val="22"/>
                <w:szCs w:val="22"/>
              </w:rPr>
              <w:t>(</w:t>
            </w:r>
            <w:r w:rsidRPr="00DE151D">
              <w:rPr>
                <w:color w:val="000000"/>
                <w:sz w:val="22"/>
                <w:szCs w:val="22"/>
              </w:rPr>
              <w:t xml:space="preserve">RAL 9001 «кремово-белый», RAL 9010 «белый», RAL 9018 «папирусно-белый», RAL 1013 «жемчужно-белый») </w:t>
            </w:r>
            <w:r w:rsidRPr="00DE151D">
              <w:rPr>
                <w:rStyle w:val="normaltextrun1"/>
                <w:sz w:val="22"/>
                <w:szCs w:val="22"/>
              </w:rPr>
              <w:t>и серых (</w:t>
            </w:r>
            <w:r w:rsidRPr="00DE151D">
              <w:rPr>
                <w:color w:val="000000"/>
                <w:sz w:val="22"/>
                <w:szCs w:val="22"/>
              </w:rPr>
              <w:t>RAL 7032 «галечный серый», RAL 7044 «серый шёлк», RAL 7045 «телегрей-1», RAL 7047 «телегрей-4», RAL</w:t>
            </w:r>
            <w:r w:rsidRPr="00DE151D">
              <w:rPr>
                <w:sz w:val="22"/>
                <w:szCs w:val="22"/>
              </w:rPr>
              <w:t> </w:t>
            </w:r>
            <w:r w:rsidRPr="00DE151D">
              <w:rPr>
                <w:color w:val="000000"/>
                <w:sz w:val="22"/>
                <w:szCs w:val="22"/>
              </w:rPr>
              <w:t xml:space="preserve">9022 «перламутровый светло-серый», RAL 9023 «перламутровый тёмно-серый») </w:t>
            </w:r>
            <w:r w:rsidRPr="00DE151D">
              <w:rPr>
                <w:rStyle w:val="normaltextrun1"/>
                <w:sz w:val="22"/>
                <w:szCs w:val="22"/>
              </w:rPr>
              <w:t>оттенков.</w:t>
            </w:r>
            <w:r w:rsidRPr="00DE151D">
              <w:rPr>
                <w:color w:val="000000"/>
                <w:sz w:val="22"/>
                <w:szCs w:val="22"/>
              </w:rPr>
              <w:t xml:space="preserve"> </w:t>
            </w:r>
            <w:r w:rsidRPr="00DE151D">
              <w:rPr>
                <w:rStyle w:val="normaltextrun1"/>
                <w:sz w:val="22"/>
                <w:szCs w:val="22"/>
              </w:rPr>
              <w:t xml:space="preserve">Допустимо использование желтых </w:t>
            </w:r>
            <w:r w:rsidRPr="00DE151D">
              <w:rPr>
                <w:rStyle w:val="normaltextrun1"/>
                <w:sz w:val="22"/>
                <w:szCs w:val="22"/>
              </w:rPr>
              <w:lastRenderedPageBreak/>
              <w:t>(</w:t>
            </w:r>
            <w:r w:rsidRPr="00DE151D">
              <w:rPr>
                <w:color w:val="000000"/>
                <w:sz w:val="22"/>
                <w:szCs w:val="22"/>
              </w:rPr>
              <w:t>RAL 1014 «слоновая кость»)</w:t>
            </w:r>
            <w:r w:rsidRPr="00DE151D">
              <w:rPr>
                <w:rStyle w:val="normaltextrun1"/>
                <w:sz w:val="22"/>
                <w:szCs w:val="22"/>
              </w:rPr>
              <w:t>, светло-желтых (</w:t>
            </w:r>
            <w:r w:rsidRPr="00DE151D">
              <w:rPr>
                <w:color w:val="000000"/>
                <w:sz w:val="22"/>
                <w:szCs w:val="22"/>
              </w:rPr>
              <w:t>RAL 1015 «светлая слоновая кость»)</w:t>
            </w:r>
            <w:r w:rsidRPr="00DE151D">
              <w:rPr>
                <w:rStyle w:val="normaltextrun1"/>
                <w:sz w:val="22"/>
                <w:szCs w:val="22"/>
              </w:rPr>
              <w:t>, серо-коричневых (</w:t>
            </w:r>
            <w:r w:rsidRPr="00DE151D">
              <w:rPr>
                <w:color w:val="000000"/>
                <w:sz w:val="22"/>
                <w:szCs w:val="22"/>
              </w:rPr>
              <w:t>RAL 1035 «перламутрово-бежевый») и оранжевато-коричневых (RAL 8001 «охра коричневая»)</w:t>
            </w:r>
            <w:r w:rsidRPr="00DE151D">
              <w:rPr>
                <w:rStyle w:val="normaltextrun1"/>
                <w:sz w:val="22"/>
                <w:szCs w:val="22"/>
              </w:rPr>
              <w:t xml:space="preserve"> оттенков.</w:t>
            </w:r>
          </w:p>
          <w:p w14:paraId="497E11CE" w14:textId="77777777" w:rsidR="00EA3733" w:rsidRPr="00DE151D" w:rsidRDefault="00EA3733" w:rsidP="00A3748A">
            <w:pPr>
              <w:jc w:val="both"/>
              <w:rPr>
                <w:sz w:val="22"/>
                <w:szCs w:val="22"/>
              </w:rPr>
            </w:pPr>
            <w:r w:rsidRPr="00DE151D">
              <w:rPr>
                <w:color w:val="000000"/>
                <w:sz w:val="22"/>
                <w:szCs w:val="22"/>
              </w:rPr>
              <w:t>Цвет кровли (при её наличии) следует выбирать тёмно-серого оттенка (RAL 7021 «чёрно-серый»).</w:t>
            </w:r>
          </w:p>
          <w:p w14:paraId="047DF87C" w14:textId="77777777" w:rsidR="00EA3733" w:rsidRPr="00DE151D" w:rsidRDefault="00EA3733" w:rsidP="00A3748A">
            <w:pPr>
              <w:jc w:val="both"/>
              <w:rPr>
                <w:color w:val="000000"/>
                <w:sz w:val="22"/>
                <w:szCs w:val="22"/>
              </w:rPr>
            </w:pPr>
            <w:r w:rsidRPr="00DE151D">
              <w:rPr>
                <w:color w:val="000000"/>
                <w:sz w:val="22"/>
                <w:szCs w:val="22"/>
              </w:rPr>
              <w:t xml:space="preserve">Цоколь должен быть серых оттенков </w:t>
            </w:r>
            <w:r w:rsidRPr="00DE151D">
              <w:rPr>
                <w:rStyle w:val="eop"/>
                <w:sz w:val="22"/>
                <w:szCs w:val="22"/>
              </w:rPr>
              <w:t>(</w:t>
            </w:r>
            <w:r w:rsidRPr="00DE151D">
              <w:rPr>
                <w:color w:val="000000"/>
                <w:sz w:val="22"/>
                <w:szCs w:val="22"/>
              </w:rPr>
              <w:t>RAL 7015 «сланцево-серый»,</w:t>
            </w:r>
            <w:r w:rsidRPr="00DE151D">
              <w:rPr>
                <w:rStyle w:val="eop"/>
                <w:sz w:val="22"/>
                <w:szCs w:val="22"/>
              </w:rPr>
              <w:t xml:space="preserve"> </w:t>
            </w:r>
            <w:r w:rsidRPr="00DE151D">
              <w:rPr>
                <w:color w:val="000000"/>
                <w:sz w:val="22"/>
                <w:szCs w:val="22"/>
              </w:rPr>
              <w:t>RAL 7016 «антрацитово-серый», RAL 7021 «чёрно-серый», RAL 7024 «графитовый серый», RAL 1035 «перламутрово-бежевый»).</w:t>
            </w:r>
          </w:p>
          <w:p w14:paraId="6FB26F0E" w14:textId="77777777" w:rsidR="00EA3733" w:rsidRPr="00DE151D" w:rsidRDefault="00EA3733" w:rsidP="00A3748A">
            <w:pPr>
              <w:jc w:val="both"/>
              <w:rPr>
                <w:rStyle w:val="normaltextrun1"/>
                <w:color w:val="000000"/>
                <w:sz w:val="22"/>
                <w:szCs w:val="22"/>
              </w:rPr>
            </w:pPr>
            <w:r w:rsidRPr="00DE151D">
              <w:rPr>
                <w:rStyle w:val="normaltextrun1"/>
                <w:sz w:val="22"/>
                <w:szCs w:val="22"/>
              </w:rPr>
              <w:t>(</w:t>
            </w:r>
            <w:r w:rsidRPr="00DE151D">
              <w:rPr>
                <w:color w:val="000000"/>
                <w:sz w:val="22"/>
                <w:szCs w:val="22"/>
              </w:rPr>
              <w:t xml:space="preserve">RAL 1014 «слоновая кость», RAL 1015 «светлая слоновая кость», </w:t>
            </w:r>
            <w:r w:rsidRPr="00DE151D">
              <w:rPr>
                <w:rStyle w:val="normaltextrun1"/>
                <w:color w:val="000000"/>
                <w:sz w:val="22"/>
                <w:szCs w:val="22"/>
              </w:rPr>
              <w:t>RAL 1013 «жемчужно-белый», RAL 1000 «</w:t>
            </w:r>
            <w:r w:rsidRPr="00DE151D">
              <w:rPr>
                <w:rStyle w:val="spellingerror"/>
                <w:color w:val="000000"/>
                <w:sz w:val="22"/>
                <w:szCs w:val="22"/>
              </w:rPr>
              <w:t>зелёно</w:t>
            </w:r>
            <w:r w:rsidRPr="00DE151D">
              <w:rPr>
                <w:rStyle w:val="normaltextrun1"/>
                <w:color w:val="000000"/>
                <w:sz w:val="22"/>
                <w:szCs w:val="22"/>
              </w:rPr>
              <w:t>-бежевый», RAL 1001 «бежевый», RAL 1002 «песочно-жёлтый», RAL 1019 «серо-бежевый»).</w:t>
            </w:r>
          </w:p>
          <w:p w14:paraId="2B5B6D44" w14:textId="77777777" w:rsidR="00EA3733" w:rsidRPr="00DE151D" w:rsidRDefault="00EA3733" w:rsidP="00A3748A">
            <w:pPr>
              <w:jc w:val="both"/>
              <w:rPr>
                <w:rStyle w:val="eop"/>
                <w:sz w:val="22"/>
                <w:szCs w:val="22"/>
              </w:rPr>
            </w:pPr>
            <w:r w:rsidRPr="00DE151D">
              <w:rPr>
                <w:rStyle w:val="normaltextrun1"/>
                <w:sz w:val="22"/>
                <w:szCs w:val="22"/>
              </w:rPr>
              <w:t>Регламентируется цветовое оформление первых этажей фасадов, выходящих на улицы гостевого маршрута – они должны быть окрашены белым цветом (</w:t>
            </w:r>
            <w:r w:rsidRPr="00DE151D">
              <w:rPr>
                <w:color w:val="000000"/>
                <w:sz w:val="22"/>
                <w:szCs w:val="22"/>
              </w:rPr>
              <w:t xml:space="preserve">RAL 9010 «белый», RAL 9001 «кремово-белый»). Таким же цветом должны быть окрашены поверхности отделки балконов, выходящих на гостевой маршрут. </w:t>
            </w:r>
          </w:p>
          <w:p w14:paraId="6D7B82DF" w14:textId="77777777" w:rsidR="00EA3733" w:rsidRPr="006F4857" w:rsidRDefault="00EA3733" w:rsidP="00A3748A">
            <w:pPr>
              <w:jc w:val="both"/>
              <w:rPr>
                <w:sz w:val="24"/>
                <w:szCs w:val="24"/>
              </w:rPr>
            </w:pPr>
            <w:r w:rsidRPr="00DE151D">
              <w:rPr>
                <w:rStyle w:val="eop"/>
                <w:sz w:val="22"/>
                <w:szCs w:val="22"/>
              </w:rPr>
              <w:t>Для конструкций вывесок допускается использование любых цветов бренда организации, но данное цветовое решение должно быть однотонным.</w:t>
            </w:r>
          </w:p>
        </w:tc>
      </w:tr>
      <w:tr w:rsidR="00EA3733" w14:paraId="5E72C8DE" w14:textId="77777777" w:rsidTr="00A3748A">
        <w:trPr>
          <w:jc w:val="center"/>
        </w:trPr>
        <w:tc>
          <w:tcPr>
            <w:tcW w:w="518" w:type="dxa"/>
          </w:tcPr>
          <w:p w14:paraId="7F6E3BD4" w14:textId="77777777" w:rsidR="00EA3733" w:rsidRDefault="00EA3733" w:rsidP="00A3748A">
            <w:pPr>
              <w:jc w:val="center"/>
              <w:rPr>
                <w:sz w:val="24"/>
                <w:szCs w:val="24"/>
              </w:rPr>
            </w:pPr>
            <w:r>
              <w:rPr>
                <w:sz w:val="24"/>
                <w:szCs w:val="24"/>
              </w:rPr>
              <w:lastRenderedPageBreak/>
              <w:t>2</w:t>
            </w:r>
          </w:p>
        </w:tc>
        <w:tc>
          <w:tcPr>
            <w:tcW w:w="4398" w:type="dxa"/>
          </w:tcPr>
          <w:p w14:paraId="42FA2CA6" w14:textId="77777777" w:rsidR="00EA3733" w:rsidRDefault="00EA3733" w:rsidP="00A3748A">
            <w:pPr>
              <w:jc w:val="both"/>
              <w:rPr>
                <w:sz w:val="24"/>
                <w:szCs w:val="24"/>
              </w:rPr>
            </w:pPr>
            <w:r>
              <w:rPr>
                <w:sz w:val="24"/>
                <w:szCs w:val="24"/>
              </w:rPr>
              <w:t>К отделочным и (или) строительным материалам объектов капитального строительства</w:t>
            </w:r>
          </w:p>
        </w:tc>
        <w:tc>
          <w:tcPr>
            <w:tcW w:w="4924" w:type="dxa"/>
          </w:tcPr>
          <w:p w14:paraId="128FC73B" w14:textId="77777777" w:rsidR="00EA3733" w:rsidRDefault="00EA3733" w:rsidP="00A3748A">
            <w:pPr>
              <w:jc w:val="both"/>
              <w:rPr>
                <w:sz w:val="22"/>
                <w:lang w:eastAsia="x-none"/>
              </w:rPr>
            </w:pPr>
            <w:r w:rsidRPr="006F4857">
              <w:rPr>
                <w:sz w:val="22"/>
                <w:lang w:eastAsia="x-none"/>
              </w:rPr>
              <w:t>Для отделки фасадов зданий в стиле классицизм, эклектика или модерн допустимо использовать</w:t>
            </w:r>
            <w:r>
              <w:rPr>
                <w:sz w:val="22"/>
                <w:lang w:eastAsia="x-none"/>
              </w:rPr>
              <w:t>:</w:t>
            </w:r>
          </w:p>
          <w:p w14:paraId="30DADDA1" w14:textId="77777777" w:rsidR="00EA3733" w:rsidRDefault="00EA3733" w:rsidP="00A3748A">
            <w:pPr>
              <w:jc w:val="both"/>
              <w:rPr>
                <w:sz w:val="22"/>
                <w:lang w:eastAsia="x-none"/>
              </w:rPr>
            </w:pPr>
            <w:r w:rsidRPr="006F4857">
              <w:rPr>
                <w:sz w:val="22"/>
                <w:lang w:eastAsia="x-none"/>
              </w:rPr>
              <w:t xml:space="preserve"> </w:t>
            </w:r>
            <w:r>
              <w:rPr>
                <w:sz w:val="22"/>
                <w:lang w:eastAsia="x-none"/>
              </w:rPr>
              <w:t xml:space="preserve">- </w:t>
            </w:r>
            <w:r w:rsidRPr="006F4857">
              <w:rPr>
                <w:sz w:val="22"/>
                <w:lang w:eastAsia="x-none"/>
              </w:rPr>
              <w:t xml:space="preserve">только оштукатуривание с последующим окрашиванием. </w:t>
            </w:r>
          </w:p>
          <w:p w14:paraId="57752FFF" w14:textId="77777777" w:rsidR="00EA3733" w:rsidRDefault="00EA3733" w:rsidP="00A3748A">
            <w:pPr>
              <w:jc w:val="both"/>
              <w:rPr>
                <w:sz w:val="22"/>
                <w:lang w:eastAsia="x-none"/>
              </w:rPr>
            </w:pPr>
            <w:r w:rsidRPr="006F4857">
              <w:rPr>
                <w:sz w:val="22"/>
              </w:rPr>
              <w:t xml:space="preserve">В отделке фасадов зданий в стиле классицизм может применяться метод декорирования оштукатуренной поверхности «под натуральный камень». </w:t>
            </w:r>
            <w:r w:rsidRPr="006F4857">
              <w:rPr>
                <w:sz w:val="22"/>
                <w:lang w:eastAsia="x-none"/>
              </w:rPr>
              <w:t>Исключено</w:t>
            </w:r>
            <w:r>
              <w:rPr>
                <w:sz w:val="22"/>
                <w:lang w:eastAsia="x-none"/>
              </w:rPr>
              <w:t>:</w:t>
            </w:r>
            <w:r w:rsidRPr="006F4857">
              <w:rPr>
                <w:sz w:val="22"/>
                <w:lang w:eastAsia="x-none"/>
              </w:rPr>
              <w:t xml:space="preserve"> </w:t>
            </w:r>
          </w:p>
          <w:p w14:paraId="45BF208E"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8A2981">
              <w:rPr>
                <w:sz w:val="22"/>
                <w:lang w:eastAsia="x-none"/>
              </w:rPr>
              <w:t>;</w:t>
            </w:r>
          </w:p>
          <w:p w14:paraId="5050B609"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436457ED"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монтаж вентилируемых фасадов. </w:t>
            </w:r>
          </w:p>
          <w:p w14:paraId="7B8E0512" w14:textId="77777777" w:rsidR="00EA3733" w:rsidRDefault="00EA3733" w:rsidP="00A3748A">
            <w:pPr>
              <w:jc w:val="both"/>
              <w:rPr>
                <w:sz w:val="22"/>
                <w:lang w:eastAsia="x-none"/>
              </w:rPr>
            </w:pPr>
            <w:r>
              <w:rPr>
                <w:sz w:val="22"/>
                <w:lang w:eastAsia="x-none"/>
              </w:rPr>
              <w:t>*</w:t>
            </w:r>
            <w:r w:rsidRPr="006F4857">
              <w:rPr>
                <w:sz w:val="22"/>
                <w:lang w:eastAsia="x-none"/>
              </w:rPr>
              <w:t>В случае утраты материала отделки и оголения конструктивного материала, в том числе кирпичной кладки, фасад также необходимо оштукатурить.</w:t>
            </w:r>
          </w:p>
          <w:p w14:paraId="12658BE9" w14:textId="77777777" w:rsidR="00EA3733" w:rsidRPr="006F4857" w:rsidRDefault="00EA3733" w:rsidP="00A3748A">
            <w:pPr>
              <w:jc w:val="both"/>
              <w:rPr>
                <w:sz w:val="22"/>
              </w:rPr>
            </w:pPr>
          </w:p>
          <w:p w14:paraId="5CB53399" w14:textId="77777777" w:rsidR="00EA3733" w:rsidRDefault="00EA3733" w:rsidP="00A3748A">
            <w:pPr>
              <w:jc w:val="both"/>
              <w:rPr>
                <w:sz w:val="22"/>
                <w:lang w:eastAsia="x-none"/>
              </w:rPr>
            </w:pPr>
            <w:r w:rsidRPr="006F4857">
              <w:rPr>
                <w:sz w:val="22"/>
                <w:lang w:eastAsia="x-none"/>
              </w:rPr>
              <w:t>Цоколь зданий в стиле классицизм, эклектика или модерн желательно облицовывать природным камнем в форме</w:t>
            </w:r>
            <w:r>
              <w:rPr>
                <w:sz w:val="22"/>
                <w:lang w:eastAsia="x-none"/>
              </w:rPr>
              <w:t>:</w:t>
            </w:r>
          </w:p>
          <w:p w14:paraId="2E895923" w14:textId="77777777" w:rsidR="00EA3733" w:rsidRPr="006F4857" w:rsidRDefault="00EA3733" w:rsidP="00A3748A">
            <w:pPr>
              <w:jc w:val="both"/>
              <w:rPr>
                <w:sz w:val="22"/>
                <w:lang w:eastAsia="x-none"/>
              </w:rPr>
            </w:pPr>
            <w:r>
              <w:rPr>
                <w:sz w:val="22"/>
                <w:lang w:eastAsia="x-none"/>
              </w:rPr>
              <w:t>-</w:t>
            </w:r>
            <w:r w:rsidRPr="006F4857">
              <w:rPr>
                <w:sz w:val="22"/>
                <w:lang w:eastAsia="x-none"/>
              </w:rPr>
              <w:t xml:space="preserve"> крупных прямоугольных блоков;</w:t>
            </w:r>
          </w:p>
          <w:p w14:paraId="662D6469" w14:textId="77777777" w:rsidR="00EA3733" w:rsidRPr="006F4857" w:rsidRDefault="00EA3733" w:rsidP="00A3748A">
            <w:pPr>
              <w:jc w:val="both"/>
              <w:rPr>
                <w:sz w:val="22"/>
                <w:lang w:eastAsia="x-none"/>
              </w:rPr>
            </w:pPr>
            <w:r>
              <w:rPr>
                <w:sz w:val="22"/>
                <w:lang w:eastAsia="x-none"/>
              </w:rPr>
              <w:t xml:space="preserve">- </w:t>
            </w:r>
            <w:r w:rsidRPr="006F4857">
              <w:rPr>
                <w:sz w:val="22"/>
                <w:lang w:eastAsia="x-none"/>
              </w:rPr>
              <w:t>мраморной плиткой;</w:t>
            </w:r>
          </w:p>
          <w:p w14:paraId="76720208"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такого же рисунка</w:t>
            </w:r>
            <w:r>
              <w:rPr>
                <w:sz w:val="22"/>
                <w:lang w:eastAsia="x-none"/>
              </w:rPr>
              <w:t>.</w:t>
            </w:r>
          </w:p>
          <w:p w14:paraId="0EC4F0B5"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 камешковую штукатурку и бетонную плитку.</w:t>
            </w:r>
          </w:p>
          <w:p w14:paraId="345316B6" w14:textId="77777777" w:rsidR="00EA3733" w:rsidRDefault="00EA3733" w:rsidP="00A3748A">
            <w:pPr>
              <w:jc w:val="both"/>
              <w:rPr>
                <w:sz w:val="22"/>
                <w:lang w:eastAsia="x-none"/>
              </w:rPr>
            </w:pPr>
          </w:p>
          <w:p w14:paraId="729B1E7A"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классицизм, эклектика или модерн допустимо использовать только оцинкованную сталь. 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 для зданий данного архитектурного стиля.</w:t>
            </w:r>
          </w:p>
          <w:p w14:paraId="43ED30C5" w14:textId="77777777" w:rsidR="00EA3733" w:rsidRPr="006F4857" w:rsidRDefault="00EA3733" w:rsidP="00A3748A">
            <w:pPr>
              <w:jc w:val="both"/>
              <w:rPr>
                <w:sz w:val="22"/>
                <w:lang w:eastAsia="x-none"/>
              </w:rPr>
            </w:pPr>
          </w:p>
          <w:p w14:paraId="7D74D88B" w14:textId="77777777" w:rsidR="00EA3733" w:rsidRDefault="00EA3733" w:rsidP="00A3748A">
            <w:pPr>
              <w:jc w:val="both"/>
              <w:rPr>
                <w:sz w:val="22"/>
                <w:lang w:eastAsia="x-none"/>
              </w:rPr>
            </w:pPr>
            <w:r w:rsidRPr="006F4857">
              <w:rPr>
                <w:sz w:val="22"/>
                <w:lang w:eastAsia="x-none"/>
              </w:rPr>
              <w:t xml:space="preserve">Оконные рамы для зданий в стиле классицизм, эклектика или желательно устанавливать деревянные, однако применение пластиковых конструкций не запрещено. </w:t>
            </w:r>
          </w:p>
          <w:p w14:paraId="06A44AAE"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67D1A430" w14:textId="77777777" w:rsidR="00EA3733" w:rsidRPr="006F4857" w:rsidRDefault="00EA3733" w:rsidP="00A3748A">
            <w:pPr>
              <w:jc w:val="both"/>
              <w:rPr>
                <w:sz w:val="22"/>
                <w:lang w:eastAsia="x-none"/>
              </w:rPr>
            </w:pPr>
          </w:p>
          <w:p w14:paraId="7094C15E" w14:textId="77777777" w:rsidR="00EA3733" w:rsidRPr="006F4857" w:rsidRDefault="00EA3733" w:rsidP="00A3748A">
            <w:pPr>
              <w:jc w:val="both"/>
              <w:rPr>
                <w:sz w:val="22"/>
                <w:lang w:eastAsia="x-none"/>
              </w:rPr>
            </w:pPr>
            <w:r w:rsidRPr="006F4857">
              <w:rPr>
                <w:sz w:val="22"/>
              </w:rPr>
              <w:t xml:space="preserve">Для отделки нижнего яруса фасадов полукаменных жилых зданий с резным декором разрешается </w:t>
            </w:r>
            <w:r w:rsidRPr="006F4857">
              <w:rPr>
                <w:sz w:val="22"/>
                <w:lang w:eastAsia="x-none"/>
              </w:rPr>
              <w:t xml:space="preserve">использовать только оштукатуривание с последующим окрашиванием. В исключительных случаях допускается использование исторической кирпичной кладки без последующей отделки. </w:t>
            </w:r>
          </w:p>
          <w:p w14:paraId="15CB1DA0" w14:textId="77777777" w:rsidR="00EA3733" w:rsidRDefault="00EA3733" w:rsidP="00A3748A">
            <w:pPr>
              <w:jc w:val="both"/>
              <w:rPr>
                <w:sz w:val="22"/>
                <w:lang w:eastAsia="x-none"/>
              </w:rPr>
            </w:pPr>
            <w:r w:rsidRPr="006F4857">
              <w:rPr>
                <w:sz w:val="22"/>
                <w:lang w:eastAsia="x-none"/>
              </w:rPr>
              <w:t>Второй ярус полукаменных жилых домов с резным декором, в случае неудовлетворительного состояния брёвен сруба, допускается обшивать деревянной вагонкой, при этом рекомендуется выбирать вертикальный вариант расположения рисунка.</w:t>
            </w:r>
          </w:p>
          <w:p w14:paraId="2C3C3AF3" w14:textId="77777777" w:rsidR="00EA3733" w:rsidRPr="006F4857" w:rsidRDefault="00EA3733" w:rsidP="00A3748A">
            <w:pPr>
              <w:jc w:val="both"/>
              <w:rPr>
                <w:sz w:val="22"/>
                <w:lang w:eastAsia="x-none"/>
              </w:rPr>
            </w:pPr>
          </w:p>
          <w:p w14:paraId="1DAE3C1E"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(при наличии) желательно облицовывать</w:t>
            </w:r>
            <w:r>
              <w:rPr>
                <w:sz w:val="22"/>
                <w:lang w:eastAsia="x-none"/>
              </w:rPr>
              <w:t>:</w:t>
            </w:r>
          </w:p>
          <w:p w14:paraId="40451B72" w14:textId="77777777" w:rsidR="00EA3733" w:rsidRPr="006D32D9"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6D32D9">
              <w:rPr>
                <w:sz w:val="22"/>
                <w:lang w:eastAsia="x-none"/>
              </w:rPr>
              <w:t>;</w:t>
            </w:r>
          </w:p>
          <w:p w14:paraId="363AC85F"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Pr>
                <w:sz w:val="22"/>
                <w:lang w:eastAsia="x-none"/>
              </w:rPr>
              <w:t>.</w:t>
            </w:r>
            <w:r w:rsidRPr="006F4857">
              <w:rPr>
                <w:sz w:val="22"/>
                <w:lang w:eastAsia="x-none"/>
              </w:rPr>
              <w:t xml:space="preserve"> </w:t>
            </w:r>
          </w:p>
          <w:p w14:paraId="0825A3D4"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270AC226" w14:textId="77777777" w:rsidR="00EA3733"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6D32D9">
              <w:rPr>
                <w:sz w:val="22"/>
                <w:lang w:eastAsia="x-none"/>
              </w:rPr>
              <w:t>;</w:t>
            </w:r>
          </w:p>
          <w:p w14:paraId="62C7063E"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бетонную и мраморную плитку. </w:t>
            </w:r>
          </w:p>
          <w:p w14:paraId="08475B95" w14:textId="77777777" w:rsidR="00EA3733" w:rsidRDefault="00EA3733" w:rsidP="00A3748A">
            <w:pPr>
              <w:jc w:val="both"/>
              <w:rPr>
                <w:sz w:val="22"/>
                <w:lang w:eastAsia="x-none"/>
              </w:rPr>
            </w:pPr>
          </w:p>
          <w:p w14:paraId="34911B8D"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полукаменных жилых домов с резным декором допустимо использовать только оцинкованную сталь. </w:t>
            </w:r>
          </w:p>
          <w:p w14:paraId="3DDAC172" w14:textId="77777777" w:rsidR="00EA3733" w:rsidRDefault="00EA3733" w:rsidP="00A3748A">
            <w:pPr>
              <w:jc w:val="both"/>
              <w:rPr>
                <w:sz w:val="22"/>
                <w:lang w:eastAsia="x-none"/>
              </w:rPr>
            </w:pPr>
            <w:r w:rsidRPr="006F4857">
              <w:rPr>
                <w:sz w:val="22"/>
                <w:lang w:eastAsia="x-none"/>
              </w:rPr>
              <w:t>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w:t>
            </w:r>
          </w:p>
          <w:p w14:paraId="0C3C085C" w14:textId="77777777" w:rsidR="00EA3733" w:rsidRPr="006F4857" w:rsidRDefault="00EA3733" w:rsidP="00A3748A">
            <w:pPr>
              <w:jc w:val="both"/>
              <w:rPr>
                <w:sz w:val="22"/>
                <w:lang w:eastAsia="x-none"/>
              </w:rPr>
            </w:pPr>
          </w:p>
          <w:p w14:paraId="76197202" w14:textId="77777777" w:rsidR="00EA3733" w:rsidRDefault="00EA3733" w:rsidP="00A3748A">
            <w:pPr>
              <w:jc w:val="both"/>
              <w:rPr>
                <w:sz w:val="22"/>
                <w:lang w:eastAsia="x-none"/>
              </w:rPr>
            </w:pPr>
            <w:r w:rsidRPr="006F4857">
              <w:rPr>
                <w:sz w:val="22"/>
                <w:lang w:eastAsia="x-none"/>
              </w:rPr>
              <w:t xml:space="preserve">Оконные рамы для полукаменных жилых домов с резным декором желательно устанавливать деревянные, однако применение пластиковых конструкций в нижнем ярусе здания не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4937A698" w14:textId="77777777" w:rsidR="00EA3733" w:rsidRPr="006F4857" w:rsidRDefault="00EA3733" w:rsidP="00A3748A">
            <w:pPr>
              <w:jc w:val="both"/>
              <w:rPr>
                <w:sz w:val="22"/>
                <w:lang w:eastAsia="x-none"/>
              </w:rPr>
            </w:pPr>
          </w:p>
          <w:p w14:paraId="76FEF666" w14:textId="77777777" w:rsidR="00EA3733" w:rsidRPr="006F4857" w:rsidRDefault="00EA3733" w:rsidP="00A3748A">
            <w:pPr>
              <w:jc w:val="both"/>
              <w:rPr>
                <w:sz w:val="22"/>
              </w:rPr>
            </w:pPr>
            <w:r w:rsidRPr="006F4857">
              <w:rPr>
                <w:sz w:val="22"/>
              </w:rPr>
              <w:t xml:space="preserve">Для фасадов зданий деревянного зодчества рекомендуется исключение отделки и сохранение уникального рисунка природного материала деревянного сруба. Однако, в случае неудовлетворительного состояния исходного сруба или утраты фрагментов фасада без возможности цельного восстановления – допускается обшивать фасад имитацией бревна или деревянной вагонкой. При этом для двухэтажных деревянных зданий рекомендуется выбирать вертикальный вариант рисунка расположения вагонки, для одноэтажных – горизонтальный, обшивка ёлочкой допустима в </w:t>
            </w:r>
            <w:r w:rsidRPr="006F4857">
              <w:rPr>
                <w:sz w:val="22"/>
              </w:rPr>
              <w:lastRenderedPageBreak/>
              <w:t>обоих случаях, а также хорошо подходит для оформления фронтонов.</w:t>
            </w:r>
          </w:p>
          <w:p w14:paraId="2E3F9773" w14:textId="77777777" w:rsidR="00EA3733" w:rsidRDefault="00EA3733" w:rsidP="00A3748A">
            <w:pPr>
              <w:jc w:val="both"/>
              <w:rPr>
                <w:sz w:val="22"/>
              </w:rPr>
            </w:pPr>
            <w:r>
              <w:rPr>
                <w:sz w:val="22"/>
              </w:rPr>
              <w:t>Запрещены</w:t>
            </w:r>
            <w:r w:rsidRPr="006F4857">
              <w:rPr>
                <w:sz w:val="22"/>
              </w:rPr>
              <w:t xml:space="preserve"> для деревянных зданий</w:t>
            </w:r>
            <w:r>
              <w:rPr>
                <w:sz w:val="22"/>
              </w:rPr>
              <w:t>:</w:t>
            </w:r>
          </w:p>
          <w:p w14:paraId="58A1DBEF" w14:textId="77777777" w:rsidR="00EA3733" w:rsidRPr="009B3403" w:rsidRDefault="00EA3733" w:rsidP="00A3748A">
            <w:pPr>
              <w:jc w:val="both"/>
              <w:rPr>
                <w:sz w:val="22"/>
              </w:rPr>
            </w:pPr>
            <w:r>
              <w:rPr>
                <w:sz w:val="22"/>
              </w:rPr>
              <w:t>- ош</w:t>
            </w:r>
            <w:r w:rsidRPr="006F4857">
              <w:rPr>
                <w:sz w:val="22"/>
              </w:rPr>
              <w:t>тукатуривание</w:t>
            </w:r>
            <w:r w:rsidRPr="009B3403">
              <w:rPr>
                <w:sz w:val="22"/>
              </w:rPr>
              <w:t>;</w:t>
            </w:r>
          </w:p>
          <w:p w14:paraId="547F52C3" w14:textId="77777777" w:rsidR="00EA3733" w:rsidRDefault="00EA3733" w:rsidP="00A3748A">
            <w:pPr>
              <w:jc w:val="both"/>
              <w:rPr>
                <w:sz w:val="22"/>
              </w:rPr>
            </w:pPr>
            <w:r w:rsidRPr="009B3403">
              <w:rPr>
                <w:sz w:val="22"/>
              </w:rPr>
              <w:t xml:space="preserve">- </w:t>
            </w:r>
            <w:r w:rsidRPr="006F4857">
              <w:rPr>
                <w:sz w:val="22"/>
              </w:rPr>
              <w:t>облицовка кирпичом</w:t>
            </w:r>
            <w:r w:rsidRPr="009B3403">
              <w:rPr>
                <w:sz w:val="22"/>
              </w:rPr>
              <w:t>;</w:t>
            </w:r>
          </w:p>
          <w:p w14:paraId="3396F51B" w14:textId="77777777" w:rsidR="00EA3733" w:rsidRDefault="00EA3733" w:rsidP="00A3748A">
            <w:pPr>
              <w:jc w:val="both"/>
              <w:rPr>
                <w:sz w:val="22"/>
              </w:rPr>
            </w:pPr>
            <w:r>
              <w:rPr>
                <w:sz w:val="22"/>
              </w:rPr>
              <w:t xml:space="preserve">- </w:t>
            </w:r>
            <w:r w:rsidRPr="006F4857">
              <w:rPr>
                <w:sz w:val="22"/>
              </w:rPr>
              <w:t>установка вентилируемого фасада</w:t>
            </w:r>
            <w:r>
              <w:rPr>
                <w:sz w:val="22"/>
              </w:rPr>
              <w:t>.</w:t>
            </w:r>
          </w:p>
          <w:p w14:paraId="4145E6B9" w14:textId="77777777" w:rsidR="00EA3733" w:rsidRPr="006F4857" w:rsidRDefault="00EA3733" w:rsidP="00A3748A">
            <w:pPr>
              <w:jc w:val="both"/>
              <w:rPr>
                <w:sz w:val="22"/>
              </w:rPr>
            </w:pPr>
          </w:p>
          <w:p w14:paraId="31B11FD9"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желательно облицовывать</w:t>
            </w:r>
            <w:r>
              <w:rPr>
                <w:sz w:val="22"/>
                <w:lang w:eastAsia="x-none"/>
              </w:rPr>
              <w:t>:</w:t>
            </w:r>
          </w:p>
          <w:p w14:paraId="731F9D19"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C153CC">
              <w:rPr>
                <w:sz w:val="22"/>
                <w:lang w:eastAsia="x-none"/>
              </w:rPr>
              <w:t>;</w:t>
            </w:r>
          </w:p>
          <w:p w14:paraId="1EDABD0C"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sidRPr="00C153CC">
              <w:rPr>
                <w:sz w:val="22"/>
                <w:lang w:eastAsia="x-none"/>
              </w:rPr>
              <w:t>;</w:t>
            </w:r>
          </w:p>
          <w:p w14:paraId="48933DAA"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p>
          <w:p w14:paraId="53B18776"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5CA69880"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w:t>
            </w:r>
            <w:r>
              <w:rPr>
                <w:sz w:val="22"/>
                <w:lang w:eastAsia="x-none"/>
              </w:rPr>
              <w:t xml:space="preserve"> и </w:t>
            </w:r>
            <w:r w:rsidRPr="006F4857">
              <w:rPr>
                <w:sz w:val="22"/>
                <w:lang w:eastAsia="x-none"/>
              </w:rPr>
              <w:t xml:space="preserve">мраморную плитку </w:t>
            </w:r>
          </w:p>
          <w:p w14:paraId="7E355025" w14:textId="77777777" w:rsidR="00EA3733" w:rsidRDefault="00EA3733" w:rsidP="00A3748A">
            <w:pPr>
              <w:jc w:val="both"/>
              <w:rPr>
                <w:sz w:val="22"/>
                <w:lang w:eastAsia="x-none"/>
              </w:rPr>
            </w:pPr>
            <w:r>
              <w:rPr>
                <w:sz w:val="22"/>
                <w:lang w:eastAsia="x-none"/>
              </w:rPr>
              <w:t xml:space="preserve">- </w:t>
            </w:r>
            <w:r w:rsidRPr="006F4857">
              <w:rPr>
                <w:sz w:val="22"/>
                <w:lang w:eastAsia="x-none"/>
              </w:rPr>
              <w:t>плоский шифер.</w:t>
            </w:r>
          </w:p>
          <w:p w14:paraId="5E509FFD" w14:textId="77777777" w:rsidR="00EA3733" w:rsidRPr="006F4857" w:rsidRDefault="00EA3733" w:rsidP="00A3748A">
            <w:pPr>
              <w:jc w:val="both"/>
              <w:rPr>
                <w:sz w:val="22"/>
                <w:lang w:eastAsia="x-none"/>
              </w:rPr>
            </w:pPr>
          </w:p>
          <w:p w14:paraId="56169330" w14:textId="77777777" w:rsidR="00EA3733" w:rsidRDefault="00EA3733" w:rsidP="00A3748A">
            <w:pPr>
              <w:jc w:val="both"/>
              <w:rPr>
                <w:sz w:val="22"/>
                <w:lang w:eastAsia="x-none"/>
              </w:rPr>
            </w:pPr>
            <w:r w:rsidRPr="006F4857">
              <w:rPr>
                <w:sz w:val="22"/>
                <w:lang w:eastAsia="x-none"/>
              </w:rPr>
              <w:t>В качестве кровельного материала для деревянных зданий допустимо использовать</w:t>
            </w:r>
            <w:r>
              <w:rPr>
                <w:sz w:val="22"/>
                <w:lang w:eastAsia="x-none"/>
              </w:rPr>
              <w:t>:</w:t>
            </w:r>
          </w:p>
          <w:p w14:paraId="3B196FF4" w14:textId="77777777" w:rsidR="00EA3733" w:rsidRDefault="00EA3733" w:rsidP="00A3748A">
            <w:pPr>
              <w:jc w:val="both"/>
              <w:rPr>
                <w:sz w:val="22"/>
                <w:lang w:eastAsia="x-none"/>
              </w:rPr>
            </w:pPr>
            <w:r>
              <w:rPr>
                <w:sz w:val="22"/>
                <w:lang w:eastAsia="x-none"/>
              </w:rPr>
              <w:t xml:space="preserve">- </w:t>
            </w:r>
            <w:r w:rsidRPr="006F4857">
              <w:rPr>
                <w:sz w:val="22"/>
                <w:lang w:eastAsia="x-none"/>
              </w:rPr>
              <w:t>оцинкованную сталь</w:t>
            </w:r>
          </w:p>
          <w:p w14:paraId="59E8C379"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металлочерепицу. </w:t>
            </w:r>
          </w:p>
          <w:p w14:paraId="519FDF02" w14:textId="77777777" w:rsidR="00EA3733" w:rsidRPr="006F4857" w:rsidRDefault="00EA3733" w:rsidP="00A3748A">
            <w:pPr>
              <w:jc w:val="both"/>
              <w:rPr>
                <w:sz w:val="22"/>
                <w:lang w:eastAsia="x-none"/>
              </w:rPr>
            </w:pPr>
            <w:r w:rsidRPr="006F4857">
              <w:rPr>
                <w:sz w:val="22"/>
                <w:lang w:eastAsia="x-none"/>
              </w:rPr>
              <w:t>Применение рулонных материалов недопустимо.</w:t>
            </w:r>
          </w:p>
          <w:p w14:paraId="7D3B38B3" w14:textId="77777777" w:rsidR="00EA3733" w:rsidRDefault="00EA3733" w:rsidP="00A3748A">
            <w:pPr>
              <w:jc w:val="both"/>
              <w:rPr>
                <w:sz w:val="22"/>
                <w:lang w:eastAsia="x-none"/>
              </w:rPr>
            </w:pPr>
          </w:p>
          <w:p w14:paraId="63FB1739" w14:textId="77777777" w:rsidR="00EA3733" w:rsidRDefault="00EA3733" w:rsidP="00A3748A">
            <w:pPr>
              <w:jc w:val="both"/>
              <w:rPr>
                <w:sz w:val="22"/>
                <w:lang w:eastAsia="x-none"/>
              </w:rPr>
            </w:pPr>
            <w:r w:rsidRPr="006F4857">
              <w:rPr>
                <w:sz w:val="22"/>
                <w:lang w:eastAsia="x-none"/>
              </w:rPr>
              <w:t>Оконные рамы для деревянных зданий допускаются только деревянные</w:t>
            </w:r>
            <w:r>
              <w:rPr>
                <w:sz w:val="22"/>
                <w:lang w:eastAsia="x-none"/>
              </w:rPr>
              <w:t>.</w:t>
            </w:r>
          </w:p>
          <w:p w14:paraId="32B6CAA3" w14:textId="77777777" w:rsidR="00EA3733" w:rsidRDefault="00EA3733" w:rsidP="00A3748A">
            <w:pPr>
              <w:jc w:val="both"/>
              <w:rPr>
                <w:sz w:val="22"/>
                <w:lang w:eastAsia="x-none"/>
              </w:rPr>
            </w:pPr>
            <w:r>
              <w:rPr>
                <w:sz w:val="22"/>
                <w:lang w:eastAsia="x-none"/>
              </w:rPr>
              <w:t>П</w:t>
            </w:r>
            <w:r w:rsidRPr="006F4857">
              <w:rPr>
                <w:sz w:val="22"/>
                <w:lang w:eastAsia="x-none"/>
              </w:rPr>
              <w:t xml:space="preserve">рименение пластиковых конструкций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29889C65" w14:textId="77777777" w:rsidR="00EA3733" w:rsidRPr="006F4857" w:rsidRDefault="00EA3733" w:rsidP="00A3748A">
            <w:pPr>
              <w:jc w:val="both"/>
              <w:rPr>
                <w:sz w:val="22"/>
                <w:lang w:eastAsia="x-none"/>
              </w:rPr>
            </w:pPr>
          </w:p>
          <w:p w14:paraId="78E4859C" w14:textId="77777777" w:rsidR="00EA3733" w:rsidRDefault="00EA3733" w:rsidP="00A3748A">
            <w:pPr>
              <w:jc w:val="both"/>
              <w:rPr>
                <w:sz w:val="22"/>
                <w:lang w:eastAsia="x-none"/>
              </w:rPr>
            </w:pPr>
            <w:r w:rsidRPr="006F4857">
              <w:rPr>
                <w:sz w:val="22"/>
                <w:lang w:eastAsia="x-none"/>
              </w:rPr>
              <w:t xml:space="preserve">Для отделки фасадов зданий в стиле неоклассицизм допустимо использовать только оштукатуривание с последующим окрашиванием. </w:t>
            </w:r>
          </w:p>
          <w:p w14:paraId="71E6B757" w14:textId="77777777" w:rsidR="00EA3733" w:rsidRDefault="00EA3733" w:rsidP="00A3748A">
            <w:pPr>
              <w:jc w:val="both"/>
              <w:rPr>
                <w:sz w:val="22"/>
                <w:lang w:eastAsia="x-none"/>
              </w:rPr>
            </w:pPr>
            <w:r w:rsidRPr="006F4857">
              <w:rPr>
                <w:sz w:val="22"/>
                <w:lang w:eastAsia="x-none"/>
              </w:rPr>
              <w:t>Исключено</w:t>
            </w:r>
            <w:r>
              <w:rPr>
                <w:sz w:val="22"/>
                <w:lang w:eastAsia="x-none"/>
              </w:rPr>
              <w:t>:</w:t>
            </w:r>
          </w:p>
          <w:p w14:paraId="3B14869B"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2B6134">
              <w:rPr>
                <w:sz w:val="22"/>
                <w:lang w:eastAsia="x-none"/>
              </w:rPr>
              <w:t>;</w:t>
            </w:r>
          </w:p>
          <w:p w14:paraId="1D7CC7D8"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570B73A6"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6D607A66" w14:textId="77777777" w:rsidR="00EA3733" w:rsidRPr="006F4857" w:rsidRDefault="00EA3733" w:rsidP="00A3748A">
            <w:pPr>
              <w:jc w:val="both"/>
              <w:rPr>
                <w:sz w:val="22"/>
              </w:rPr>
            </w:pPr>
          </w:p>
          <w:p w14:paraId="294485C1" w14:textId="77777777" w:rsidR="00EA3733" w:rsidRDefault="00EA3733" w:rsidP="00A3748A">
            <w:pPr>
              <w:jc w:val="both"/>
              <w:rPr>
                <w:sz w:val="22"/>
                <w:lang w:eastAsia="x-none"/>
              </w:rPr>
            </w:pPr>
            <w:r w:rsidRPr="006F4857">
              <w:rPr>
                <w:sz w:val="22"/>
                <w:lang w:eastAsia="x-none"/>
              </w:rPr>
              <w:t>Цоколь зданий в стиле неоклассицизм желательно облицовывать</w:t>
            </w:r>
            <w:r>
              <w:rPr>
                <w:sz w:val="22"/>
                <w:lang w:eastAsia="x-none"/>
              </w:rPr>
              <w:t>:</w:t>
            </w:r>
          </w:p>
          <w:p w14:paraId="44CC09C4"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мраморной плиткой</w:t>
            </w:r>
            <w:r w:rsidRPr="002B6134">
              <w:rPr>
                <w:sz w:val="22"/>
                <w:lang w:eastAsia="x-none"/>
              </w:rPr>
              <w:t>;</w:t>
            </w:r>
          </w:p>
          <w:p w14:paraId="629F7712"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в форме крупных прямоугольных блоков</w:t>
            </w:r>
            <w:r w:rsidRPr="002B6134">
              <w:rPr>
                <w:sz w:val="22"/>
                <w:lang w:eastAsia="x-none"/>
              </w:rPr>
              <w:t>;</w:t>
            </w:r>
          </w:p>
          <w:p w14:paraId="1AA7E9B3" w14:textId="77777777" w:rsidR="00EA3733" w:rsidRDefault="00EA3733" w:rsidP="00A3748A">
            <w:pPr>
              <w:jc w:val="both"/>
              <w:rPr>
                <w:sz w:val="22"/>
                <w:lang w:eastAsia="x-none"/>
              </w:rPr>
            </w:pPr>
            <w:r>
              <w:rPr>
                <w:sz w:val="22"/>
                <w:lang w:eastAsia="x-none"/>
              </w:rPr>
              <w:t>-</w:t>
            </w:r>
            <w:r w:rsidRPr="006F4857">
              <w:rPr>
                <w:sz w:val="22"/>
                <w:lang w:eastAsia="x-none"/>
              </w:rPr>
              <w:t xml:space="preserve"> природным камнем такого же рисунка</w:t>
            </w:r>
            <w:r>
              <w:rPr>
                <w:sz w:val="22"/>
                <w:lang w:eastAsia="x-none"/>
              </w:rPr>
              <w:t>.</w:t>
            </w:r>
            <w:r w:rsidRPr="006F4857">
              <w:rPr>
                <w:sz w:val="22"/>
                <w:lang w:eastAsia="x-none"/>
              </w:rPr>
              <w:t xml:space="preserve"> </w:t>
            </w:r>
          </w:p>
          <w:p w14:paraId="36BD2AAE"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121B26F6"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8A2981">
              <w:rPr>
                <w:sz w:val="22"/>
                <w:lang w:eastAsia="x-none"/>
              </w:rPr>
              <w:t>;</w:t>
            </w:r>
          </w:p>
          <w:p w14:paraId="36B2655D"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 плитку.</w:t>
            </w:r>
          </w:p>
          <w:p w14:paraId="74E76AE3" w14:textId="77777777" w:rsidR="00EA3733" w:rsidRDefault="00EA3733" w:rsidP="00A3748A">
            <w:pPr>
              <w:jc w:val="both"/>
              <w:rPr>
                <w:sz w:val="22"/>
                <w:lang w:eastAsia="x-none"/>
              </w:rPr>
            </w:pPr>
          </w:p>
          <w:p w14:paraId="6CFC78F4" w14:textId="77777777" w:rsidR="00EA3733" w:rsidRDefault="00EA3733" w:rsidP="00A3748A">
            <w:pPr>
              <w:jc w:val="both"/>
              <w:rPr>
                <w:sz w:val="22"/>
                <w:lang w:eastAsia="x-none"/>
              </w:rPr>
            </w:pPr>
            <w:r w:rsidRPr="006F4857">
              <w:rPr>
                <w:sz w:val="22"/>
                <w:lang w:eastAsia="x-none"/>
              </w:rPr>
              <w:t>В качестве кровельного материала для зданий в стиле неоклассицизм, желательно использовать оцинкованную сталь, но также допустимо использование металлочерепицы. Применение плоского шифера</w:t>
            </w:r>
            <w:r>
              <w:rPr>
                <w:sz w:val="22"/>
                <w:lang w:eastAsia="x-none"/>
              </w:rPr>
              <w:t>,</w:t>
            </w:r>
            <w:r w:rsidRPr="006F4857">
              <w:rPr>
                <w:sz w:val="22"/>
                <w:lang w:eastAsia="x-none"/>
              </w:rPr>
              <w:t xml:space="preserve"> рулонных материалов недопустимо.</w:t>
            </w:r>
          </w:p>
          <w:p w14:paraId="2CB91776" w14:textId="77777777" w:rsidR="00EA3733" w:rsidRPr="006F4857" w:rsidRDefault="00EA3733" w:rsidP="00A3748A">
            <w:pPr>
              <w:jc w:val="both"/>
              <w:rPr>
                <w:sz w:val="22"/>
                <w:lang w:eastAsia="x-none"/>
              </w:rPr>
            </w:pPr>
          </w:p>
          <w:p w14:paraId="53C5D638" w14:textId="77777777" w:rsidR="00EA3733" w:rsidRDefault="00EA3733" w:rsidP="00A3748A">
            <w:pPr>
              <w:jc w:val="both"/>
              <w:rPr>
                <w:sz w:val="22"/>
                <w:lang w:eastAsia="x-none"/>
              </w:rPr>
            </w:pPr>
            <w:r w:rsidRPr="006F4857">
              <w:rPr>
                <w:sz w:val="22"/>
                <w:lang w:eastAsia="x-none"/>
              </w:rPr>
              <w:t xml:space="preserve">Оконные рамы для зданий в стиле неоклассицизм допустимо использовать как деревянные, так и пластиковые. </w:t>
            </w:r>
          </w:p>
          <w:p w14:paraId="67B7FFB4" w14:textId="77777777" w:rsidR="00EA3733" w:rsidRPr="006F4857" w:rsidRDefault="00EA3733" w:rsidP="00A3748A">
            <w:pPr>
              <w:jc w:val="both"/>
              <w:rPr>
                <w:sz w:val="22"/>
                <w:lang w:eastAsia="x-none"/>
              </w:rPr>
            </w:pPr>
            <w:r>
              <w:rPr>
                <w:sz w:val="22"/>
                <w:lang w:eastAsia="x-none"/>
              </w:rPr>
              <w:t>*</w:t>
            </w:r>
            <w:r w:rsidRPr="006F4857">
              <w:rPr>
                <w:sz w:val="22"/>
                <w:lang w:eastAsia="x-none"/>
              </w:rPr>
              <w:t xml:space="preserve">Рекомендуется изготавливать рамы по индивидуальному проекту с повторением </w:t>
            </w:r>
            <w:r w:rsidRPr="006F4857">
              <w:rPr>
                <w:sz w:val="22"/>
                <w:lang w:eastAsia="x-none"/>
              </w:rPr>
              <w:lastRenderedPageBreak/>
              <w:t>рисунка аутентичных окон.</w:t>
            </w:r>
          </w:p>
          <w:p w14:paraId="18D982AC" w14:textId="77777777" w:rsidR="00EA3733" w:rsidRPr="00EA3733" w:rsidRDefault="00EA3733" w:rsidP="00A3748A">
            <w:pPr>
              <w:jc w:val="both"/>
              <w:rPr>
                <w:i/>
                <w:sz w:val="22"/>
              </w:rPr>
            </w:pPr>
          </w:p>
          <w:p w14:paraId="6B76B1A3" w14:textId="77777777" w:rsidR="00EA3733" w:rsidRDefault="00EA3733" w:rsidP="00A3748A">
            <w:pPr>
              <w:jc w:val="both"/>
              <w:rPr>
                <w:sz w:val="22"/>
              </w:rPr>
            </w:pPr>
            <w:r w:rsidRPr="006F4857">
              <w:rPr>
                <w:sz w:val="22"/>
              </w:rPr>
              <w:t xml:space="preserve">Для зданий стиля функционализм в отделке фасадов допустимо только оштукатуривание с последующим окрашиванием, либо применение в качестве исходного материала отделки естественной бетонной поверхности стены. </w:t>
            </w:r>
          </w:p>
          <w:p w14:paraId="43899A0C" w14:textId="77777777" w:rsidR="00EA3733" w:rsidRDefault="00EA3733" w:rsidP="00A3748A">
            <w:pPr>
              <w:jc w:val="both"/>
              <w:rPr>
                <w:sz w:val="22"/>
                <w:lang w:eastAsia="x-none"/>
              </w:rPr>
            </w:pPr>
            <w:r w:rsidRPr="006F4857">
              <w:rPr>
                <w:sz w:val="22"/>
                <w:lang w:eastAsia="x-none"/>
              </w:rPr>
              <w:t>Исключено применение</w:t>
            </w:r>
          </w:p>
          <w:p w14:paraId="10E7A47D" w14:textId="77777777" w:rsidR="00EA3733" w:rsidRPr="008A2981" w:rsidRDefault="00EA3733" w:rsidP="00A3748A">
            <w:pPr>
              <w:jc w:val="both"/>
              <w:rPr>
                <w:sz w:val="22"/>
                <w:lang w:eastAsia="x-none"/>
              </w:rPr>
            </w:pPr>
            <w:r>
              <w:rPr>
                <w:sz w:val="22"/>
                <w:lang w:eastAsia="x-none"/>
              </w:rPr>
              <w:t>-</w:t>
            </w:r>
            <w:r w:rsidRPr="006F4857">
              <w:rPr>
                <w:sz w:val="22"/>
                <w:lang w:eastAsia="x-none"/>
              </w:rPr>
              <w:t xml:space="preserve"> облицовки кирпичом</w:t>
            </w:r>
            <w:r w:rsidRPr="008A2981">
              <w:rPr>
                <w:sz w:val="22"/>
                <w:lang w:eastAsia="x-none"/>
              </w:rPr>
              <w:t>;</w:t>
            </w:r>
          </w:p>
          <w:p w14:paraId="219E18FE"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493189FC"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0C876DDA" w14:textId="77777777" w:rsidR="00EA3733" w:rsidRPr="006F4857" w:rsidRDefault="00EA3733" w:rsidP="00A3748A">
            <w:pPr>
              <w:jc w:val="both"/>
              <w:rPr>
                <w:sz w:val="22"/>
                <w:lang w:eastAsia="x-none"/>
              </w:rPr>
            </w:pPr>
          </w:p>
          <w:p w14:paraId="428E0DDA" w14:textId="77777777" w:rsidR="00EA3733" w:rsidRDefault="00EA3733" w:rsidP="00A3748A">
            <w:pPr>
              <w:jc w:val="both"/>
              <w:rPr>
                <w:sz w:val="22"/>
                <w:lang w:eastAsia="x-none"/>
              </w:rPr>
            </w:pPr>
            <w:r w:rsidRPr="006F4857">
              <w:rPr>
                <w:sz w:val="22"/>
                <w:lang w:eastAsia="x-none"/>
              </w:rPr>
              <w:t>Цоколь зданий в стиле функционализм желательно</w:t>
            </w:r>
            <w:r>
              <w:rPr>
                <w:sz w:val="22"/>
                <w:lang w:eastAsia="x-none"/>
              </w:rPr>
              <w:t>:</w:t>
            </w:r>
          </w:p>
          <w:p w14:paraId="5EB62CE0"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9275A8">
              <w:rPr>
                <w:sz w:val="22"/>
                <w:lang w:eastAsia="x-none"/>
              </w:rPr>
              <w:t>;</w:t>
            </w:r>
          </w:p>
          <w:p w14:paraId="0DE46E8F" w14:textId="77777777" w:rsidR="00EA3733" w:rsidRDefault="00EA3733" w:rsidP="00A3748A">
            <w:pPr>
              <w:jc w:val="both"/>
              <w:rPr>
                <w:sz w:val="22"/>
                <w:lang w:eastAsia="x-none"/>
              </w:rPr>
            </w:pP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0F722DFB"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2A5ABB58" w14:textId="77777777" w:rsidR="00EA3733" w:rsidRPr="00751704"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751704">
              <w:rPr>
                <w:sz w:val="22"/>
                <w:lang w:eastAsia="x-none"/>
              </w:rPr>
              <w:t>;</w:t>
            </w:r>
          </w:p>
          <w:p w14:paraId="75D1EB8B" w14:textId="77777777" w:rsidR="00EA3733" w:rsidRPr="00751704" w:rsidRDefault="00EA3733" w:rsidP="00A3748A">
            <w:pPr>
              <w:jc w:val="both"/>
              <w:rPr>
                <w:sz w:val="22"/>
                <w:lang w:eastAsia="x-none"/>
              </w:rPr>
            </w:pPr>
            <w:r>
              <w:rPr>
                <w:sz w:val="22"/>
                <w:lang w:eastAsia="x-none"/>
              </w:rPr>
              <w:t>-</w:t>
            </w:r>
            <w:r w:rsidRPr="006F4857">
              <w:rPr>
                <w:sz w:val="22"/>
                <w:lang w:eastAsia="x-none"/>
              </w:rPr>
              <w:t>природный камень такого же рисунка</w:t>
            </w:r>
            <w:r w:rsidRPr="00751704">
              <w:rPr>
                <w:sz w:val="22"/>
                <w:lang w:eastAsia="x-none"/>
              </w:rPr>
              <w:t>;</w:t>
            </w:r>
          </w:p>
          <w:p w14:paraId="114625C4"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плоский шифер. </w:t>
            </w:r>
          </w:p>
          <w:p w14:paraId="4B2383D4" w14:textId="77777777" w:rsidR="00EA3733" w:rsidRDefault="00EA3733" w:rsidP="00A3748A">
            <w:pPr>
              <w:jc w:val="both"/>
              <w:rPr>
                <w:sz w:val="22"/>
                <w:lang w:eastAsia="x-none"/>
              </w:rPr>
            </w:pPr>
            <w:r w:rsidRPr="006F4857">
              <w:rPr>
                <w:sz w:val="22"/>
                <w:lang w:eastAsia="x-none"/>
              </w:rPr>
              <w:t>Использование мраморной плитки для зданий данного стиля недопустимо.</w:t>
            </w:r>
          </w:p>
          <w:p w14:paraId="2C853BA0" w14:textId="77777777" w:rsidR="00EA3733" w:rsidRPr="006F4857" w:rsidRDefault="00EA3733" w:rsidP="00A3748A">
            <w:pPr>
              <w:jc w:val="both"/>
              <w:rPr>
                <w:sz w:val="22"/>
                <w:lang w:eastAsia="x-none"/>
              </w:rPr>
            </w:pPr>
          </w:p>
          <w:p w14:paraId="0E4D3A47"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функционализм необходимо использовать рулонные материалы. При наличии скатной кровли возможно применение оцинкованной стали. Применение металлочерепицы недопустимо.</w:t>
            </w:r>
          </w:p>
          <w:p w14:paraId="43C15E67" w14:textId="77777777" w:rsidR="00EA3733" w:rsidRDefault="00EA3733" w:rsidP="00A3748A">
            <w:pPr>
              <w:jc w:val="both"/>
              <w:rPr>
                <w:sz w:val="22"/>
                <w:lang w:eastAsia="x-none"/>
              </w:rPr>
            </w:pPr>
          </w:p>
          <w:p w14:paraId="6C4F807D" w14:textId="77777777" w:rsidR="00EA3733" w:rsidRDefault="00EA3733" w:rsidP="00A3748A">
            <w:pPr>
              <w:jc w:val="both"/>
              <w:rPr>
                <w:sz w:val="22"/>
                <w:lang w:eastAsia="x-none"/>
              </w:rPr>
            </w:pPr>
            <w:r w:rsidRPr="006F4857">
              <w:rPr>
                <w:sz w:val="22"/>
                <w:lang w:eastAsia="x-none"/>
              </w:rPr>
              <w:t xml:space="preserve">Оконные рамы для зданий в стиле функционализм допустимо использовать как деревянные, так и пластиковые. </w:t>
            </w:r>
          </w:p>
          <w:p w14:paraId="41012AE7" w14:textId="77777777" w:rsidR="00EA3733" w:rsidRDefault="00EA3733" w:rsidP="00A3748A">
            <w:pPr>
              <w:jc w:val="both"/>
              <w:rPr>
                <w:sz w:val="22"/>
                <w:lang w:eastAsia="x-none"/>
              </w:rPr>
            </w:pPr>
            <w:r>
              <w:rPr>
                <w:sz w:val="22"/>
                <w:lang w:eastAsia="x-none"/>
              </w:rPr>
              <w:t>*</w:t>
            </w:r>
            <w:r w:rsidRPr="006F4857">
              <w:rPr>
                <w:sz w:val="22"/>
                <w:lang w:eastAsia="x-none"/>
              </w:rPr>
              <w:t>В случае наличия оригинального рисунка оконных переплётов, рекомендуется изготавливать рамы по индивидуальному проекту с повторением этого рисунка.</w:t>
            </w:r>
          </w:p>
          <w:p w14:paraId="64D7C48B" w14:textId="77777777" w:rsidR="00EA3733" w:rsidRPr="006F4857" w:rsidRDefault="00EA3733" w:rsidP="00A3748A">
            <w:pPr>
              <w:jc w:val="both"/>
              <w:rPr>
                <w:sz w:val="22"/>
                <w:lang w:eastAsia="x-none"/>
              </w:rPr>
            </w:pPr>
          </w:p>
          <w:p w14:paraId="449C0687" w14:textId="77777777" w:rsidR="00EA3733" w:rsidRDefault="00EA3733" w:rsidP="00A3748A">
            <w:pPr>
              <w:jc w:val="both"/>
              <w:rPr>
                <w:sz w:val="22"/>
              </w:rPr>
            </w:pPr>
            <w:r w:rsidRPr="006F4857">
              <w:rPr>
                <w:sz w:val="22"/>
              </w:rPr>
              <w:t>Для отделки фасадов зданий периода массовой индустриальной застройки рекомендуется оштукатуривание с последующей окраской. В некоторых случаях, для отдельно стоящих зданий, допустима облицовка кирпичом (или оставление искомого материала стен – кирпичной кладки) и установка вентилируемого фасада. Облицовка вагонкой недопустима.</w:t>
            </w:r>
          </w:p>
          <w:p w14:paraId="30B33073" w14:textId="77777777" w:rsidR="00EA3733" w:rsidRPr="006F4857" w:rsidRDefault="00EA3733" w:rsidP="00A3748A">
            <w:pPr>
              <w:jc w:val="both"/>
              <w:rPr>
                <w:sz w:val="22"/>
              </w:rPr>
            </w:pPr>
          </w:p>
          <w:p w14:paraId="65568996" w14:textId="77777777" w:rsidR="00EA3733" w:rsidRDefault="00EA3733" w:rsidP="00A3748A">
            <w:pPr>
              <w:jc w:val="both"/>
              <w:rPr>
                <w:sz w:val="22"/>
                <w:lang w:eastAsia="x-none"/>
              </w:rPr>
            </w:pPr>
            <w:r w:rsidRPr="006F4857">
              <w:rPr>
                <w:sz w:val="22"/>
                <w:lang w:eastAsia="x-none"/>
              </w:rPr>
              <w:t xml:space="preserve">Цоколь зданий </w:t>
            </w:r>
            <w:r w:rsidRPr="006F4857">
              <w:rPr>
                <w:sz w:val="22"/>
              </w:rPr>
              <w:t>периода массовой индустриальной застройки</w:t>
            </w:r>
            <w:r w:rsidRPr="006F4857">
              <w:rPr>
                <w:sz w:val="22"/>
                <w:lang w:eastAsia="x-none"/>
              </w:rPr>
              <w:t xml:space="preserve"> желательно</w:t>
            </w:r>
            <w:r>
              <w:rPr>
                <w:sz w:val="22"/>
                <w:lang w:eastAsia="x-none"/>
              </w:rPr>
              <w:t>:</w:t>
            </w:r>
            <w:r w:rsidRPr="006F4857">
              <w:rPr>
                <w:sz w:val="22"/>
                <w:lang w:eastAsia="x-none"/>
              </w:rPr>
              <w:t xml:space="preserve"> </w:t>
            </w:r>
          </w:p>
          <w:p w14:paraId="43E92937"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5E010B">
              <w:rPr>
                <w:sz w:val="22"/>
                <w:lang w:eastAsia="x-none"/>
              </w:rPr>
              <w:t>;</w:t>
            </w:r>
          </w:p>
          <w:p w14:paraId="62DF0822"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2147E26F"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5DC68D3F"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5E010B">
              <w:rPr>
                <w:sz w:val="22"/>
                <w:lang w:eastAsia="x-none"/>
              </w:rPr>
              <w:t>;</w:t>
            </w:r>
          </w:p>
          <w:p w14:paraId="25258A52"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природный камень такого же рисунка</w:t>
            </w:r>
            <w:r w:rsidRPr="005E010B">
              <w:rPr>
                <w:sz w:val="22"/>
                <w:lang w:eastAsia="x-none"/>
              </w:rPr>
              <w:t>;</w:t>
            </w:r>
          </w:p>
          <w:p w14:paraId="2C383CDD"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мраморную плитку. </w:t>
            </w:r>
          </w:p>
          <w:p w14:paraId="0483B24C" w14:textId="77777777" w:rsidR="00EA3733" w:rsidRPr="006F4857" w:rsidRDefault="00EA3733" w:rsidP="00A3748A">
            <w:pPr>
              <w:jc w:val="both"/>
              <w:rPr>
                <w:sz w:val="22"/>
                <w:lang w:eastAsia="x-none"/>
              </w:rPr>
            </w:pPr>
          </w:p>
          <w:p w14:paraId="4B5BB013"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зданий </w:t>
            </w:r>
            <w:r w:rsidRPr="006F4857">
              <w:rPr>
                <w:sz w:val="22"/>
              </w:rPr>
              <w:t>периода массовой индустриальной застройки</w:t>
            </w:r>
            <w:r w:rsidRPr="006F4857">
              <w:rPr>
                <w:sz w:val="22"/>
                <w:lang w:eastAsia="x-none"/>
              </w:rPr>
              <w:t xml:space="preserve"> рекомендуется использовать оцинкованную сталь </w:t>
            </w:r>
            <w:r w:rsidRPr="006F4857">
              <w:rPr>
                <w:sz w:val="22"/>
                <w:lang w:eastAsia="x-none"/>
              </w:rPr>
              <w:lastRenderedPageBreak/>
              <w:t xml:space="preserve">или рулонные материалы, но также допустимо применение металлочерепицы. </w:t>
            </w:r>
          </w:p>
          <w:p w14:paraId="177EB806" w14:textId="77777777" w:rsidR="00EA3733" w:rsidRDefault="00EA3733" w:rsidP="00A3748A">
            <w:pPr>
              <w:jc w:val="both"/>
              <w:rPr>
                <w:sz w:val="22"/>
                <w:lang w:eastAsia="x-none"/>
              </w:rPr>
            </w:pPr>
            <w:r w:rsidRPr="006F4857">
              <w:rPr>
                <w:sz w:val="22"/>
                <w:lang w:eastAsia="x-none"/>
              </w:rPr>
              <w:t>Использование плоского шифера недопустимо.</w:t>
            </w:r>
          </w:p>
          <w:p w14:paraId="73667FF7" w14:textId="77777777" w:rsidR="00EA3733" w:rsidRPr="006F4857" w:rsidRDefault="00EA3733" w:rsidP="00A3748A">
            <w:pPr>
              <w:jc w:val="both"/>
              <w:rPr>
                <w:sz w:val="22"/>
                <w:lang w:eastAsia="x-none"/>
              </w:rPr>
            </w:pPr>
          </w:p>
          <w:p w14:paraId="3E481301" w14:textId="77777777" w:rsidR="00EA3733" w:rsidRPr="006F4857" w:rsidRDefault="00EA3733" w:rsidP="00A3748A">
            <w:pPr>
              <w:jc w:val="both"/>
              <w:rPr>
                <w:sz w:val="22"/>
                <w:lang w:eastAsia="x-none"/>
              </w:rPr>
            </w:pPr>
            <w:r w:rsidRPr="006F4857">
              <w:rPr>
                <w:sz w:val="22"/>
                <w:lang w:eastAsia="x-none"/>
              </w:rPr>
              <w:t>Оконные рамы для зданий в стиле функционализм допустимо использовать как деревянные, так и пластиковые, однако обязательно выдерживать принцип единообразия множества окон на фасаде.</w:t>
            </w:r>
          </w:p>
          <w:p w14:paraId="6E0DD2F8" w14:textId="77777777" w:rsidR="00EA3733" w:rsidRDefault="00EA3733" w:rsidP="00A3748A">
            <w:pPr>
              <w:jc w:val="both"/>
              <w:rPr>
                <w:i/>
                <w:sz w:val="22"/>
              </w:rPr>
            </w:pPr>
          </w:p>
          <w:p w14:paraId="23636A7C" w14:textId="211F0E4A" w:rsidR="00EA3733" w:rsidRPr="006F4857" w:rsidRDefault="00EA3733" w:rsidP="00A3748A">
            <w:pPr>
              <w:jc w:val="both"/>
              <w:rPr>
                <w:sz w:val="22"/>
              </w:rPr>
            </w:pPr>
            <w:r w:rsidRPr="006F4857">
              <w:rPr>
                <w:sz w:val="22"/>
              </w:rPr>
              <w:t xml:space="preserve">Все современные кирпичные постройки, находящиеся на гостевом маршруте в городской среде (кроме зоны ИЖС), включая многоквартирные </w:t>
            </w:r>
            <w:r w:rsidR="00802C63">
              <w:rPr>
                <w:sz w:val="22"/>
              </w:rPr>
              <w:t xml:space="preserve">жилые </w:t>
            </w:r>
            <w:r w:rsidRPr="006F4857">
              <w:rPr>
                <w:sz w:val="22"/>
              </w:rPr>
              <w:t>дома, рекомендуется оштукатурить. В остальном для современных построек допустимо применение любых материалов из перечня разрешенных, однако выбор материала должен осуществляться на основе анализа окружающей застройки и того, к какому из архитектурных стилей новая постройка может быть условно отнесена.</w:t>
            </w:r>
          </w:p>
          <w:p w14:paraId="37F8CA39" w14:textId="77777777" w:rsidR="00EA3733" w:rsidRDefault="00EA3733" w:rsidP="00A3748A">
            <w:pPr>
              <w:jc w:val="both"/>
              <w:rPr>
                <w:sz w:val="24"/>
                <w:szCs w:val="24"/>
              </w:rPr>
            </w:pPr>
          </w:p>
        </w:tc>
      </w:tr>
      <w:tr w:rsidR="00EA3733" w14:paraId="0CA13FE2" w14:textId="77777777" w:rsidTr="00A3748A">
        <w:trPr>
          <w:jc w:val="center"/>
        </w:trPr>
        <w:tc>
          <w:tcPr>
            <w:tcW w:w="518" w:type="dxa"/>
          </w:tcPr>
          <w:p w14:paraId="7490D685" w14:textId="77777777" w:rsidR="00EA3733" w:rsidRDefault="00EA3733" w:rsidP="00A3748A">
            <w:pPr>
              <w:jc w:val="center"/>
              <w:rPr>
                <w:sz w:val="24"/>
                <w:szCs w:val="24"/>
              </w:rPr>
            </w:pPr>
            <w:r>
              <w:rPr>
                <w:sz w:val="24"/>
                <w:szCs w:val="24"/>
              </w:rPr>
              <w:lastRenderedPageBreak/>
              <w:t>3</w:t>
            </w:r>
          </w:p>
        </w:tc>
        <w:tc>
          <w:tcPr>
            <w:tcW w:w="4398" w:type="dxa"/>
          </w:tcPr>
          <w:p w14:paraId="73829F67" w14:textId="77777777" w:rsidR="00EA3733" w:rsidRDefault="00EA3733" w:rsidP="00A3748A">
            <w:pPr>
              <w:jc w:val="both"/>
              <w:rPr>
                <w:sz w:val="24"/>
                <w:szCs w:val="24"/>
              </w:rPr>
            </w:pPr>
            <w:r>
              <w:rPr>
                <w:sz w:val="24"/>
                <w:szCs w:val="24"/>
              </w:rPr>
              <w:t>К подсветке фасадов объектов капитального строительства</w:t>
            </w:r>
          </w:p>
        </w:tc>
        <w:tc>
          <w:tcPr>
            <w:tcW w:w="4924" w:type="dxa"/>
          </w:tcPr>
          <w:p w14:paraId="752A329E" w14:textId="77777777" w:rsidR="00EA3733" w:rsidRPr="0096673A" w:rsidRDefault="00EA3733" w:rsidP="00A3748A">
            <w:pPr>
              <w:jc w:val="both"/>
              <w:rPr>
                <w:rFonts w:eastAsia="Calibri"/>
                <w:sz w:val="22"/>
              </w:rPr>
            </w:pPr>
            <w:r w:rsidRPr="0096673A">
              <w:rPr>
                <w:rFonts w:eastAsia="Calibri"/>
                <w:sz w:val="22"/>
              </w:rPr>
              <w:t>- Светильники (бра, плафоны) для освещения тротуаров и площадок, расположенных у зданий, необходимо устанавливать на высоте не менее 3 м</w:t>
            </w:r>
          </w:p>
          <w:p w14:paraId="6EE4CF82" w14:textId="77777777" w:rsidR="00EA3733" w:rsidRPr="0096673A" w:rsidRDefault="00EA3733" w:rsidP="00A3748A">
            <w:pPr>
              <w:jc w:val="both"/>
              <w:rPr>
                <w:sz w:val="22"/>
              </w:rPr>
            </w:pPr>
            <w:r w:rsidRPr="0096673A">
              <w:rPr>
                <w:sz w:val="22"/>
              </w:rPr>
              <w:t xml:space="preserve">- Колонны освещают прожекторами с узкими лучами рассеивания; </w:t>
            </w:r>
          </w:p>
          <w:p w14:paraId="5AF98EA8" w14:textId="77777777" w:rsidR="00EA3733" w:rsidRPr="0096673A" w:rsidRDefault="00EA3733" w:rsidP="00A3748A">
            <w:pPr>
              <w:jc w:val="both"/>
              <w:rPr>
                <w:sz w:val="22"/>
              </w:rPr>
            </w:pPr>
            <w:r w:rsidRPr="0096673A">
              <w:rPr>
                <w:sz w:val="22"/>
              </w:rPr>
              <w:t xml:space="preserve">- Карнизы подсвечивают особыми линейными светильниками, создающими длинную светящуюся линию; </w:t>
            </w:r>
          </w:p>
          <w:p w14:paraId="32E2BA8B" w14:textId="77777777" w:rsidR="00EA3733" w:rsidRPr="0096673A" w:rsidRDefault="00EA3733" w:rsidP="00A3748A">
            <w:pPr>
              <w:jc w:val="both"/>
              <w:rPr>
                <w:sz w:val="22"/>
              </w:rPr>
            </w:pPr>
            <w:r w:rsidRPr="0096673A">
              <w:rPr>
                <w:sz w:val="22"/>
              </w:rPr>
              <w:t xml:space="preserve">- Межоконные простенки первого этажа освещают торшерами или иными отдельно стоящими светильниками; </w:t>
            </w:r>
          </w:p>
          <w:p w14:paraId="3F1B3579" w14:textId="77777777" w:rsidR="00EA3733" w:rsidRPr="0096673A" w:rsidRDefault="00EA3733" w:rsidP="00A3748A">
            <w:pPr>
              <w:jc w:val="both"/>
              <w:rPr>
                <w:sz w:val="22"/>
              </w:rPr>
            </w:pPr>
            <w:r w:rsidRPr="0096673A">
              <w:rPr>
                <w:sz w:val="22"/>
              </w:rPr>
              <w:t xml:space="preserve">- Скульптуры выделяют при помощи металлогалогенных ламп с индексом цветопередачи более 80; </w:t>
            </w:r>
          </w:p>
          <w:p w14:paraId="11DF27AB" w14:textId="77777777" w:rsidR="00EA3733" w:rsidRPr="0096673A" w:rsidRDefault="00EA3733" w:rsidP="00A3748A">
            <w:pPr>
              <w:jc w:val="both"/>
              <w:rPr>
                <w:sz w:val="22"/>
              </w:rPr>
            </w:pPr>
            <w:r w:rsidRPr="0096673A">
              <w:rPr>
                <w:sz w:val="22"/>
              </w:rPr>
              <w:t xml:space="preserve">- Средняя яркость фасадов в зависимости от значимости сооружения составляет 3-10 кд/кв. м. </w:t>
            </w:r>
          </w:p>
          <w:p w14:paraId="39019440" w14:textId="77777777" w:rsidR="00EA3733" w:rsidRDefault="00EA3733" w:rsidP="00A3748A">
            <w:pPr>
              <w:jc w:val="both"/>
              <w:rPr>
                <w:sz w:val="24"/>
                <w:szCs w:val="24"/>
              </w:rPr>
            </w:pPr>
          </w:p>
        </w:tc>
      </w:tr>
      <w:tr w:rsidR="00EA3733" w14:paraId="11F7171A" w14:textId="77777777" w:rsidTr="00A3748A">
        <w:trPr>
          <w:jc w:val="center"/>
        </w:trPr>
        <w:tc>
          <w:tcPr>
            <w:tcW w:w="518" w:type="dxa"/>
          </w:tcPr>
          <w:p w14:paraId="211C7268" w14:textId="77777777" w:rsidR="00EA3733" w:rsidRDefault="00EA3733" w:rsidP="00A3748A">
            <w:pPr>
              <w:jc w:val="center"/>
              <w:rPr>
                <w:sz w:val="24"/>
                <w:szCs w:val="24"/>
              </w:rPr>
            </w:pPr>
            <w:r>
              <w:rPr>
                <w:sz w:val="24"/>
                <w:szCs w:val="24"/>
              </w:rPr>
              <w:t>4</w:t>
            </w:r>
          </w:p>
        </w:tc>
        <w:tc>
          <w:tcPr>
            <w:tcW w:w="4398" w:type="dxa"/>
          </w:tcPr>
          <w:p w14:paraId="5B5DC730" w14:textId="77777777" w:rsidR="00EA3733" w:rsidRDefault="00EA3733" w:rsidP="00A3748A">
            <w:pPr>
              <w:jc w:val="both"/>
              <w:rPr>
                <w:sz w:val="24"/>
                <w:szCs w:val="24"/>
              </w:rPr>
            </w:pPr>
            <w:r>
              <w:rPr>
                <w:sz w:val="24"/>
                <w:szCs w:val="24"/>
              </w:rPr>
              <w:t>К архитектурно-стилистическим характеристикам объектов капитального строительства</w:t>
            </w:r>
          </w:p>
        </w:tc>
        <w:tc>
          <w:tcPr>
            <w:tcW w:w="4924" w:type="dxa"/>
          </w:tcPr>
          <w:p w14:paraId="37AF5A40" w14:textId="77777777" w:rsidR="00EA3733" w:rsidRPr="0096673A" w:rsidRDefault="00EA3733" w:rsidP="00A3748A">
            <w:pPr>
              <w:jc w:val="both"/>
              <w:rPr>
                <w:sz w:val="22"/>
                <w:lang w:eastAsia="x-none"/>
              </w:rPr>
            </w:pPr>
            <w:r w:rsidRPr="0096673A">
              <w:rPr>
                <w:sz w:val="22"/>
                <w:lang w:eastAsia="x-none"/>
              </w:rPr>
              <w:t xml:space="preserve">Основные принципы и требования к дополнительным конструкциям: </w:t>
            </w:r>
          </w:p>
          <w:p w14:paraId="5D260C9C" w14:textId="77777777" w:rsidR="00EA3733" w:rsidRPr="0096673A" w:rsidRDefault="00EA3733" w:rsidP="00A3748A">
            <w:pPr>
              <w:jc w:val="both"/>
              <w:rPr>
                <w:sz w:val="22"/>
                <w:lang w:val="x-none" w:eastAsia="x-none"/>
              </w:rPr>
            </w:pPr>
            <w:r w:rsidRPr="0096673A">
              <w:rPr>
                <w:sz w:val="22"/>
                <w:lang w:eastAsia="x-none"/>
              </w:rPr>
              <w:t xml:space="preserve">- </w:t>
            </w:r>
            <w:r w:rsidRPr="0096673A">
              <w:rPr>
                <w:sz w:val="22"/>
                <w:lang w:val="x-none" w:eastAsia="x-none"/>
              </w:rPr>
              <w:t>единый характер и порядок расположения на фасаде;</w:t>
            </w:r>
          </w:p>
          <w:p w14:paraId="17BEA1D4" w14:textId="77777777" w:rsidR="00EA3733" w:rsidRPr="0096673A" w:rsidRDefault="00EA3733" w:rsidP="00A3748A">
            <w:pPr>
              <w:jc w:val="both"/>
              <w:rPr>
                <w:sz w:val="22"/>
                <w:lang w:val="x-none" w:eastAsia="x-none"/>
              </w:rPr>
            </w:pPr>
            <w:r w:rsidRPr="0096673A">
              <w:rPr>
                <w:sz w:val="22"/>
                <w:lang w:val="x-none" w:eastAsia="x-none"/>
              </w:rPr>
              <w:t>- привязка к основным композиционным осям фасада;</w:t>
            </w:r>
          </w:p>
          <w:p w14:paraId="0752FDBD" w14:textId="77777777" w:rsidR="00EA3733" w:rsidRPr="0096673A" w:rsidRDefault="00EA3733" w:rsidP="00A3748A">
            <w:pPr>
              <w:jc w:val="both"/>
              <w:rPr>
                <w:sz w:val="22"/>
                <w:lang w:val="x-none" w:eastAsia="x-none"/>
              </w:rPr>
            </w:pPr>
            <w:r w:rsidRPr="0096673A">
              <w:rPr>
                <w:sz w:val="22"/>
                <w:lang w:val="x-none" w:eastAsia="x-none"/>
              </w:rPr>
              <w:t>- возможность совмещения входа с витринами;</w:t>
            </w:r>
          </w:p>
          <w:p w14:paraId="15DCE639" w14:textId="77777777" w:rsidR="00EA3733" w:rsidRPr="0096673A" w:rsidRDefault="00EA3733" w:rsidP="00A3748A">
            <w:pPr>
              <w:jc w:val="both"/>
              <w:rPr>
                <w:sz w:val="22"/>
                <w:lang w:val="x-none" w:eastAsia="x-none"/>
              </w:rPr>
            </w:pPr>
            <w:r w:rsidRPr="0096673A">
              <w:rPr>
                <w:sz w:val="22"/>
                <w:lang w:val="x-none" w:eastAsia="x-none"/>
              </w:rPr>
              <w:t>- окраска, отделка в соответствии с колером фасада.</w:t>
            </w:r>
          </w:p>
          <w:p w14:paraId="5678D2C7" w14:textId="77777777" w:rsidR="00EA3733" w:rsidRPr="0096673A" w:rsidRDefault="00EA3733" w:rsidP="00A3748A">
            <w:pPr>
              <w:jc w:val="both"/>
              <w:rPr>
                <w:sz w:val="22"/>
                <w:lang w:val="x-none" w:eastAsia="x-none"/>
              </w:rPr>
            </w:pPr>
            <w:r w:rsidRPr="0096673A">
              <w:rPr>
                <w:sz w:val="22"/>
                <w:lang w:val="x-none" w:eastAsia="x-none"/>
              </w:rPr>
              <w:t>Козырьки и навесы выполняются по индивидуальным и типовым проектам, в соответствии с архитектурным решением</w:t>
            </w:r>
            <w:r w:rsidRPr="0096673A">
              <w:rPr>
                <w:sz w:val="22"/>
                <w:lang w:eastAsia="x-none"/>
              </w:rPr>
              <w:t xml:space="preserve"> и стилевыми особенностями здания</w:t>
            </w:r>
            <w:r w:rsidRPr="0096673A">
              <w:rPr>
                <w:sz w:val="22"/>
                <w:lang w:val="x-none" w:eastAsia="x-none"/>
              </w:rPr>
              <w:t>.</w:t>
            </w:r>
          </w:p>
          <w:p w14:paraId="743AED5D" w14:textId="77777777" w:rsidR="00EA3733" w:rsidRPr="0096673A" w:rsidRDefault="00EA3733" w:rsidP="00A3748A">
            <w:pPr>
              <w:jc w:val="both"/>
              <w:rPr>
                <w:sz w:val="22"/>
                <w:lang w:eastAsia="x-none"/>
              </w:rPr>
            </w:pPr>
            <w:r w:rsidRPr="0096673A">
              <w:rPr>
                <w:sz w:val="22"/>
                <w:lang w:val="x-none" w:eastAsia="x-none"/>
              </w:rPr>
              <w:t>На фасадах зданий и сооружений, являющихся объектами культурного наследия, допускаются восстановление, реставрация исторических козырьков или выполнение новых козырьков в традиционных техниках художественной ковки, литья</w:t>
            </w:r>
            <w:r w:rsidRPr="0096673A">
              <w:rPr>
                <w:sz w:val="22"/>
                <w:lang w:eastAsia="x-none"/>
              </w:rPr>
              <w:t>.</w:t>
            </w:r>
          </w:p>
          <w:p w14:paraId="13B0F728" w14:textId="77777777" w:rsidR="00EA3733" w:rsidRPr="0096673A" w:rsidRDefault="00EA3733" w:rsidP="00A3748A">
            <w:pPr>
              <w:jc w:val="both"/>
              <w:rPr>
                <w:sz w:val="22"/>
                <w:lang w:eastAsia="x-none"/>
              </w:rPr>
            </w:pPr>
            <w:r w:rsidRPr="0096673A">
              <w:rPr>
                <w:sz w:val="22"/>
                <w:lang w:eastAsia="x-none"/>
              </w:rPr>
              <w:t>Запрещается у</w:t>
            </w:r>
            <w:r w:rsidRPr="0096673A">
              <w:rPr>
                <w:sz w:val="22"/>
                <w:lang w:val="x-none" w:eastAsia="x-none"/>
              </w:rPr>
              <w:t>стройство глухих ограждений</w:t>
            </w:r>
            <w:r w:rsidRPr="0096673A">
              <w:rPr>
                <w:sz w:val="22"/>
                <w:lang w:eastAsia="x-none"/>
              </w:rPr>
              <w:t xml:space="preserve"> на крыльцах зданий гостевого маршрута</w:t>
            </w:r>
          </w:p>
          <w:p w14:paraId="07068271" w14:textId="77777777" w:rsidR="00EA3733" w:rsidRPr="0096673A" w:rsidRDefault="00EA3733" w:rsidP="00A3748A">
            <w:pPr>
              <w:jc w:val="both"/>
              <w:rPr>
                <w:sz w:val="22"/>
                <w:lang w:eastAsia="x-none"/>
              </w:rPr>
            </w:pPr>
            <w:r w:rsidRPr="0096673A">
              <w:rPr>
                <w:sz w:val="22"/>
                <w:lang w:eastAsia="x-none"/>
              </w:rPr>
              <w:lastRenderedPageBreak/>
              <w:t>У</w:t>
            </w:r>
            <w:r w:rsidRPr="0096673A">
              <w:rPr>
                <w:sz w:val="22"/>
                <w:lang w:val="x-none" w:eastAsia="x-none"/>
              </w:rPr>
              <w:t>стройство ступеней, лестниц, крылец, приямков должно соответствовать нормативным требованиям</w:t>
            </w:r>
            <w:r w:rsidRPr="0096673A">
              <w:rPr>
                <w:sz w:val="22"/>
                <w:lang w:eastAsia="x-none"/>
              </w:rPr>
              <w:t xml:space="preserve"> и общему архитектурному решению здания.</w:t>
            </w:r>
          </w:p>
          <w:p w14:paraId="1FC6D26A" w14:textId="77777777" w:rsidR="00EA3733" w:rsidRPr="0096673A" w:rsidRDefault="00EA3733" w:rsidP="00A3748A">
            <w:pPr>
              <w:jc w:val="both"/>
              <w:rPr>
                <w:sz w:val="22"/>
                <w:lang w:val="x-none" w:eastAsia="x-none"/>
              </w:rPr>
            </w:pPr>
            <w:r w:rsidRPr="0096673A">
              <w:rPr>
                <w:sz w:val="22"/>
                <w:lang w:val="x-none" w:eastAsia="x-none"/>
              </w:rPr>
              <w:t>Характер устройства</w:t>
            </w:r>
            <w:r w:rsidRPr="0096673A">
              <w:rPr>
                <w:sz w:val="22"/>
                <w:lang w:eastAsia="x-none"/>
              </w:rPr>
              <w:t xml:space="preserve"> дополнительных конструкций</w:t>
            </w:r>
            <w:r w:rsidRPr="0096673A">
              <w:rPr>
                <w:sz w:val="22"/>
                <w:lang w:val="x-none" w:eastAsia="x-none"/>
              </w:rPr>
              <w:t>, материалы, цветовое решение должны соответствовать общему архитектурному решению и колерному бланку фасада</w:t>
            </w:r>
          </w:p>
          <w:p w14:paraId="2982EA2D" w14:textId="77777777" w:rsidR="00EA3733" w:rsidRPr="0096673A" w:rsidRDefault="00EA3733" w:rsidP="00A3748A">
            <w:pPr>
              <w:jc w:val="both"/>
              <w:rPr>
                <w:sz w:val="22"/>
                <w:lang w:val="x-none" w:eastAsia="x-none"/>
              </w:rPr>
            </w:pPr>
            <w:r w:rsidRPr="0096673A">
              <w:rPr>
                <w:sz w:val="22"/>
                <w:lang w:eastAsia="x-none"/>
              </w:rPr>
              <w:t>На крыльцах и пандусах н</w:t>
            </w:r>
            <w:r w:rsidRPr="0096673A">
              <w:rPr>
                <w:sz w:val="22"/>
                <w:lang w:val="x-none" w:eastAsia="x-none"/>
              </w:rPr>
              <w:t>еобходимо устройство ограждения</w:t>
            </w:r>
          </w:p>
          <w:p w14:paraId="1E5E86A2" w14:textId="77777777" w:rsidR="00EA3733" w:rsidRPr="0096673A" w:rsidRDefault="00EA3733" w:rsidP="00A3748A">
            <w:pPr>
              <w:jc w:val="both"/>
              <w:rPr>
                <w:sz w:val="22"/>
                <w:lang w:val="x-none" w:eastAsia="x-none"/>
              </w:rPr>
            </w:pPr>
            <w:r w:rsidRPr="0096673A">
              <w:rPr>
                <w:sz w:val="22"/>
                <w:lang w:val="x-none" w:eastAsia="x-none"/>
              </w:rPr>
              <w:t>Поверхность ступеней</w:t>
            </w:r>
            <w:r w:rsidRPr="0096673A">
              <w:rPr>
                <w:sz w:val="22"/>
                <w:lang w:eastAsia="x-none"/>
              </w:rPr>
              <w:t xml:space="preserve"> крылец</w:t>
            </w:r>
            <w:r w:rsidRPr="0096673A">
              <w:rPr>
                <w:sz w:val="22"/>
                <w:lang w:val="x-none" w:eastAsia="x-none"/>
              </w:rPr>
              <w:t xml:space="preserve"> должна быть шероховатой и не допускать скольжения</w:t>
            </w:r>
          </w:p>
          <w:p w14:paraId="2B5FB6DD" w14:textId="77777777" w:rsidR="00EA3733" w:rsidRPr="0096673A" w:rsidRDefault="00EA3733" w:rsidP="00A3748A">
            <w:pPr>
              <w:jc w:val="both"/>
              <w:rPr>
                <w:sz w:val="22"/>
                <w:lang w:val="x-none"/>
              </w:rPr>
            </w:pPr>
          </w:p>
        </w:tc>
      </w:tr>
    </w:tbl>
    <w:p w14:paraId="2842B531" w14:textId="77777777" w:rsidR="000C4291" w:rsidRDefault="000C4291">
      <w:pPr>
        <w:pStyle w:val="a3"/>
        <w:spacing w:before="117"/>
      </w:pPr>
    </w:p>
    <w:p w14:paraId="6D11D5CE" w14:textId="77777777" w:rsidR="004E2AB6" w:rsidRDefault="00A3748A">
      <w:pPr>
        <w:pStyle w:val="a4"/>
        <w:numPr>
          <w:ilvl w:val="0"/>
          <w:numId w:val="223"/>
        </w:numPr>
        <w:tabs>
          <w:tab w:val="left" w:pos="975"/>
        </w:tabs>
        <w:ind w:left="438" w:right="431" w:firstLine="283"/>
        <w:jc w:val="left"/>
        <w:rPr>
          <w:sz w:val="24"/>
        </w:rPr>
      </w:pPr>
      <w:r>
        <w:rPr>
          <w:sz w:val="24"/>
        </w:rPr>
        <w:t>Градостроительные регламенты в зоне размещения малоэтажной многоквартирной жилой застройки с объектами обслуживания (</w:t>
      </w:r>
      <w:r>
        <w:rPr>
          <w:b/>
          <w:sz w:val="24"/>
        </w:rPr>
        <w:t>Ж-4.1</w:t>
      </w:r>
      <w:r>
        <w:rPr>
          <w:sz w:val="24"/>
        </w:rPr>
        <w:t>)</w:t>
      </w:r>
    </w:p>
    <w:p w14:paraId="60441EB2" w14:textId="77777777" w:rsidR="004E2AB6" w:rsidRDefault="004E2AB6">
      <w:pPr>
        <w:pStyle w:val="a3"/>
        <w:spacing w:before="11"/>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9"/>
        <w:gridCol w:w="5163"/>
      </w:tblGrid>
      <w:tr w:rsidR="004E2AB6" w14:paraId="164ABC1D" w14:textId="77777777">
        <w:trPr>
          <w:trHeight w:val="827"/>
        </w:trPr>
        <w:tc>
          <w:tcPr>
            <w:tcW w:w="4899" w:type="dxa"/>
          </w:tcPr>
          <w:p w14:paraId="305A81EF"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163" w:type="dxa"/>
          </w:tcPr>
          <w:p w14:paraId="1B377D8D" w14:textId="77777777" w:rsidR="004E2AB6" w:rsidRDefault="00A3748A">
            <w:pPr>
              <w:pStyle w:val="TableParagraph"/>
              <w:ind w:left="108"/>
              <w:rPr>
                <w:b/>
                <w:sz w:val="24"/>
              </w:rPr>
            </w:pPr>
            <w:r>
              <w:rPr>
                <w:b/>
                <w:sz w:val="24"/>
              </w:rPr>
              <w:t>Предельные</w:t>
            </w:r>
            <w:r>
              <w:rPr>
                <w:b/>
                <w:spacing w:val="-10"/>
                <w:sz w:val="24"/>
              </w:rPr>
              <w:t xml:space="preserve"> </w:t>
            </w:r>
            <w:r>
              <w:rPr>
                <w:b/>
                <w:sz w:val="24"/>
              </w:rPr>
              <w:t>размеры</w:t>
            </w:r>
            <w:r>
              <w:rPr>
                <w:b/>
                <w:spacing w:val="-10"/>
                <w:sz w:val="24"/>
              </w:rPr>
              <w:t xml:space="preserve"> </w:t>
            </w:r>
            <w:r>
              <w:rPr>
                <w:b/>
                <w:sz w:val="24"/>
              </w:rPr>
              <w:t>земельных</w:t>
            </w:r>
            <w:r>
              <w:rPr>
                <w:b/>
                <w:spacing w:val="-10"/>
                <w:sz w:val="24"/>
              </w:rPr>
              <w:t xml:space="preserve"> </w:t>
            </w:r>
            <w:r>
              <w:rPr>
                <w:b/>
                <w:sz w:val="24"/>
              </w:rPr>
              <w:t>участков</w:t>
            </w:r>
            <w:r>
              <w:rPr>
                <w:b/>
                <w:spacing w:val="-10"/>
                <w:sz w:val="24"/>
              </w:rPr>
              <w:t xml:space="preserve"> </w:t>
            </w:r>
            <w:r>
              <w:rPr>
                <w:b/>
                <w:sz w:val="24"/>
              </w:rPr>
              <w:t>и предельные параметры строительства</w:t>
            </w:r>
          </w:p>
          <w:p w14:paraId="3AD847E4" w14:textId="77777777" w:rsidR="004E2AB6" w:rsidRDefault="00A3748A">
            <w:pPr>
              <w:pStyle w:val="TableParagraph"/>
              <w:spacing w:line="257" w:lineRule="exact"/>
              <w:ind w:left="108"/>
              <w:rPr>
                <w:b/>
                <w:sz w:val="24"/>
              </w:rPr>
            </w:pPr>
            <w:r>
              <w:rPr>
                <w:b/>
                <w:spacing w:val="-2"/>
                <w:sz w:val="24"/>
              </w:rPr>
              <w:t>(реконструкции)</w:t>
            </w:r>
          </w:p>
        </w:tc>
      </w:tr>
      <w:tr w:rsidR="004E2AB6" w14:paraId="6BADE3AC" w14:textId="77777777">
        <w:trPr>
          <w:trHeight w:val="276"/>
        </w:trPr>
        <w:tc>
          <w:tcPr>
            <w:tcW w:w="10062" w:type="dxa"/>
            <w:gridSpan w:val="2"/>
          </w:tcPr>
          <w:p w14:paraId="4C1F668C"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3BD1C1AC" w14:textId="77777777">
        <w:trPr>
          <w:trHeight w:val="827"/>
        </w:trPr>
        <w:tc>
          <w:tcPr>
            <w:tcW w:w="4899" w:type="dxa"/>
          </w:tcPr>
          <w:p w14:paraId="09041D06" w14:textId="77777777" w:rsidR="004E2AB6" w:rsidRDefault="00A3748A">
            <w:pPr>
              <w:pStyle w:val="TableParagraph"/>
              <w:rPr>
                <w:sz w:val="24"/>
              </w:rPr>
            </w:pPr>
            <w:r>
              <w:rPr>
                <w:sz w:val="24"/>
              </w:rPr>
              <w:t>Малоэтажная</w:t>
            </w:r>
            <w:r>
              <w:rPr>
                <w:spacing w:val="-15"/>
                <w:sz w:val="24"/>
              </w:rPr>
              <w:t xml:space="preserve"> </w:t>
            </w:r>
            <w:r>
              <w:rPr>
                <w:sz w:val="24"/>
              </w:rPr>
              <w:t>многоквартирная</w:t>
            </w:r>
            <w:r>
              <w:rPr>
                <w:spacing w:val="-15"/>
                <w:sz w:val="24"/>
              </w:rPr>
              <w:t xml:space="preserve"> </w:t>
            </w:r>
            <w:r>
              <w:rPr>
                <w:sz w:val="24"/>
              </w:rPr>
              <w:t xml:space="preserve">жилая </w:t>
            </w:r>
            <w:r>
              <w:rPr>
                <w:spacing w:val="-2"/>
                <w:sz w:val="24"/>
              </w:rPr>
              <w:t>застройка</w:t>
            </w:r>
          </w:p>
        </w:tc>
        <w:tc>
          <w:tcPr>
            <w:tcW w:w="5163" w:type="dxa"/>
          </w:tcPr>
          <w:p w14:paraId="7DDA1311" w14:textId="77777777" w:rsidR="004E2AB6" w:rsidRDefault="00A3748A">
            <w:pPr>
              <w:pStyle w:val="TableParagraph"/>
              <w:spacing w:line="270" w:lineRule="exact"/>
              <w:ind w:left="108"/>
              <w:rPr>
                <w:sz w:val="24"/>
              </w:rPr>
            </w:pPr>
            <w:r>
              <w:rPr>
                <w:sz w:val="24"/>
              </w:rPr>
              <w:t>Высота</w:t>
            </w:r>
            <w:r>
              <w:rPr>
                <w:spacing w:val="-2"/>
                <w:sz w:val="24"/>
              </w:rPr>
              <w:t xml:space="preserve"> </w:t>
            </w:r>
            <w:r>
              <w:rPr>
                <w:sz w:val="24"/>
              </w:rPr>
              <w:t>зданий</w:t>
            </w:r>
            <w:r>
              <w:rPr>
                <w:spacing w:val="-2"/>
                <w:sz w:val="24"/>
              </w:rPr>
              <w:t xml:space="preserve"> </w:t>
            </w:r>
            <w:r>
              <w:rPr>
                <w:sz w:val="24"/>
              </w:rPr>
              <w:t>не</w:t>
            </w:r>
            <w:r>
              <w:rPr>
                <w:spacing w:val="-3"/>
                <w:sz w:val="24"/>
              </w:rPr>
              <w:t xml:space="preserve"> </w:t>
            </w:r>
            <w:r>
              <w:rPr>
                <w:sz w:val="24"/>
              </w:rPr>
              <w:t>должна</w:t>
            </w:r>
            <w:r>
              <w:rPr>
                <w:spacing w:val="-3"/>
                <w:sz w:val="24"/>
              </w:rPr>
              <w:t xml:space="preserve"> </w:t>
            </w:r>
            <w:r>
              <w:rPr>
                <w:sz w:val="24"/>
              </w:rPr>
              <w:t>превышать</w:t>
            </w:r>
            <w:r>
              <w:rPr>
                <w:spacing w:val="-1"/>
                <w:sz w:val="24"/>
              </w:rPr>
              <w:t xml:space="preserve"> </w:t>
            </w:r>
            <w:r>
              <w:rPr>
                <w:sz w:val="24"/>
              </w:rPr>
              <w:t xml:space="preserve">3 </w:t>
            </w:r>
            <w:r>
              <w:rPr>
                <w:spacing w:val="-2"/>
                <w:sz w:val="24"/>
              </w:rPr>
              <w:t>этажа.</w:t>
            </w:r>
          </w:p>
          <w:p w14:paraId="321A739B" w14:textId="77777777" w:rsidR="004E2AB6" w:rsidRDefault="00A3748A">
            <w:pPr>
              <w:pStyle w:val="TableParagraph"/>
              <w:spacing w:line="270" w:lineRule="atLeast"/>
              <w:ind w:left="108"/>
              <w:rPr>
                <w:sz w:val="24"/>
              </w:rPr>
            </w:pPr>
            <w:r>
              <w:rPr>
                <w:sz w:val="24"/>
              </w:rPr>
              <w:t>Отступ</w:t>
            </w:r>
            <w:r>
              <w:rPr>
                <w:spacing w:val="-7"/>
                <w:sz w:val="24"/>
              </w:rPr>
              <w:t xml:space="preserve"> </w:t>
            </w:r>
            <w:r>
              <w:rPr>
                <w:sz w:val="24"/>
              </w:rPr>
              <w:t>жилых</w:t>
            </w:r>
            <w:r>
              <w:rPr>
                <w:spacing w:val="-6"/>
                <w:sz w:val="24"/>
              </w:rPr>
              <w:t xml:space="preserve"> </w:t>
            </w:r>
            <w:r>
              <w:rPr>
                <w:sz w:val="24"/>
              </w:rPr>
              <w:t>домов</w:t>
            </w:r>
            <w:r>
              <w:rPr>
                <w:spacing w:val="-7"/>
                <w:sz w:val="24"/>
              </w:rPr>
              <w:t xml:space="preserve"> </w:t>
            </w:r>
            <w:r>
              <w:rPr>
                <w:sz w:val="24"/>
              </w:rPr>
              <w:t>от</w:t>
            </w:r>
            <w:r>
              <w:rPr>
                <w:spacing w:val="-7"/>
                <w:sz w:val="24"/>
              </w:rPr>
              <w:t xml:space="preserve"> </w:t>
            </w:r>
            <w:r>
              <w:rPr>
                <w:sz w:val="24"/>
              </w:rPr>
              <w:t>красной</w:t>
            </w:r>
            <w:r>
              <w:rPr>
                <w:spacing w:val="-7"/>
                <w:sz w:val="24"/>
              </w:rPr>
              <w:t xml:space="preserve"> </w:t>
            </w:r>
            <w:r>
              <w:rPr>
                <w:sz w:val="24"/>
              </w:rPr>
              <w:t>линии</w:t>
            </w:r>
            <w:r>
              <w:rPr>
                <w:spacing w:val="-4"/>
                <w:sz w:val="24"/>
              </w:rPr>
              <w:t xml:space="preserve"> </w:t>
            </w:r>
            <w:r>
              <w:rPr>
                <w:sz w:val="24"/>
              </w:rPr>
              <w:t>улиц</w:t>
            </w:r>
            <w:r>
              <w:rPr>
                <w:spacing w:val="-7"/>
                <w:sz w:val="24"/>
              </w:rPr>
              <w:t xml:space="preserve"> </w:t>
            </w:r>
            <w:r>
              <w:rPr>
                <w:sz w:val="24"/>
              </w:rPr>
              <w:t>и проездов должен составлять не менее 5 м.</w:t>
            </w:r>
          </w:p>
        </w:tc>
      </w:tr>
      <w:tr w:rsidR="004E2AB6" w14:paraId="7B73AE79" w14:textId="77777777">
        <w:trPr>
          <w:trHeight w:val="796"/>
        </w:trPr>
        <w:tc>
          <w:tcPr>
            <w:tcW w:w="4899" w:type="dxa"/>
          </w:tcPr>
          <w:p w14:paraId="78FFBE72" w14:textId="77777777" w:rsidR="004E2AB6" w:rsidRDefault="00A3748A">
            <w:pPr>
              <w:pStyle w:val="TableParagraph"/>
              <w:spacing w:line="270" w:lineRule="exact"/>
              <w:rPr>
                <w:sz w:val="24"/>
              </w:rPr>
            </w:pPr>
            <w:r>
              <w:rPr>
                <w:sz w:val="24"/>
              </w:rPr>
              <w:t>Блокированная</w:t>
            </w:r>
            <w:r>
              <w:rPr>
                <w:spacing w:val="-3"/>
                <w:sz w:val="24"/>
              </w:rPr>
              <w:t xml:space="preserve"> </w:t>
            </w:r>
            <w:r>
              <w:rPr>
                <w:sz w:val="24"/>
              </w:rPr>
              <w:t>жилая</w:t>
            </w:r>
            <w:r>
              <w:rPr>
                <w:spacing w:val="-3"/>
                <w:sz w:val="24"/>
              </w:rPr>
              <w:t xml:space="preserve"> </w:t>
            </w:r>
            <w:r>
              <w:rPr>
                <w:spacing w:val="-2"/>
                <w:sz w:val="24"/>
              </w:rPr>
              <w:t>застройка</w:t>
            </w:r>
          </w:p>
        </w:tc>
        <w:tc>
          <w:tcPr>
            <w:tcW w:w="5163" w:type="dxa"/>
          </w:tcPr>
          <w:p w14:paraId="063A08E3" w14:textId="77777777" w:rsidR="004E2AB6" w:rsidRDefault="00A3748A">
            <w:pPr>
              <w:pStyle w:val="TableParagraph"/>
              <w:spacing w:line="270"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60014C0" w14:textId="77777777">
        <w:trPr>
          <w:trHeight w:val="2208"/>
        </w:trPr>
        <w:tc>
          <w:tcPr>
            <w:tcW w:w="4899" w:type="dxa"/>
          </w:tcPr>
          <w:p w14:paraId="1FF95923" w14:textId="77777777" w:rsidR="004E2AB6" w:rsidRDefault="00A3748A">
            <w:pPr>
              <w:pStyle w:val="TableParagraph"/>
              <w:spacing w:line="270" w:lineRule="exact"/>
              <w:rPr>
                <w:sz w:val="24"/>
              </w:rPr>
            </w:pPr>
            <w:r>
              <w:rPr>
                <w:spacing w:val="-2"/>
                <w:sz w:val="24"/>
              </w:rPr>
              <w:t>Магазины</w:t>
            </w:r>
          </w:p>
        </w:tc>
        <w:tc>
          <w:tcPr>
            <w:tcW w:w="5163" w:type="dxa"/>
          </w:tcPr>
          <w:p w14:paraId="3BDD4CE3" w14:textId="77777777" w:rsidR="004E2AB6" w:rsidRDefault="00A3748A">
            <w:pPr>
              <w:pStyle w:val="TableParagraph"/>
              <w:ind w:left="108" w:right="203"/>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w:t>
            </w:r>
          </w:p>
          <w:p w14:paraId="33DB6AA5" w14:textId="77777777" w:rsidR="004E2AB6" w:rsidRDefault="00A3748A">
            <w:pPr>
              <w:pStyle w:val="TableParagraph"/>
              <w:ind w:left="108"/>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200 </w:t>
            </w:r>
            <w:r>
              <w:rPr>
                <w:spacing w:val="-2"/>
                <w:sz w:val="24"/>
              </w:rPr>
              <w:t>кв.м.</w:t>
            </w:r>
          </w:p>
          <w:p w14:paraId="03970F0A" w14:textId="77777777" w:rsidR="004E2AB6" w:rsidRDefault="00A3748A">
            <w:pPr>
              <w:pStyle w:val="TableParagraph"/>
              <w:ind w:left="108"/>
              <w:rPr>
                <w:sz w:val="24"/>
              </w:rPr>
            </w:pPr>
            <w:r>
              <w:rPr>
                <w:sz w:val="24"/>
              </w:rPr>
              <w:t>Высота зданий не должна превышать 3 этажа Расстояния</w:t>
            </w:r>
            <w:r>
              <w:rPr>
                <w:spacing w:val="40"/>
                <w:sz w:val="24"/>
              </w:rPr>
              <w:t xml:space="preserve"> </w:t>
            </w:r>
            <w:r>
              <w:rPr>
                <w:sz w:val="24"/>
              </w:rPr>
              <w:t>от</w:t>
            </w:r>
            <w:r>
              <w:rPr>
                <w:spacing w:val="80"/>
                <w:sz w:val="24"/>
              </w:rPr>
              <w:t xml:space="preserve"> </w:t>
            </w:r>
            <w:r>
              <w:rPr>
                <w:sz w:val="24"/>
              </w:rPr>
              <w:t>здания</w:t>
            </w:r>
            <w:r>
              <w:rPr>
                <w:spacing w:val="40"/>
                <w:sz w:val="24"/>
              </w:rPr>
              <w:t xml:space="preserve"> </w:t>
            </w:r>
            <w:r>
              <w:rPr>
                <w:sz w:val="24"/>
              </w:rPr>
              <w:t>до</w:t>
            </w:r>
            <w:r>
              <w:rPr>
                <w:spacing w:val="40"/>
                <w:sz w:val="24"/>
              </w:rPr>
              <w:t xml:space="preserve"> </w:t>
            </w:r>
            <w:r>
              <w:rPr>
                <w:sz w:val="24"/>
              </w:rPr>
              <w:t>границ</w:t>
            </w:r>
            <w:r>
              <w:rPr>
                <w:spacing w:val="40"/>
                <w:sz w:val="24"/>
              </w:rPr>
              <w:t xml:space="preserve"> </w:t>
            </w:r>
            <w:r>
              <w:rPr>
                <w:sz w:val="24"/>
              </w:rPr>
              <w:t>земельного участка должны быть не менее 3 метров</w:t>
            </w:r>
          </w:p>
          <w:p w14:paraId="5528B6F7"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4D8AE3BB" w14:textId="77777777">
        <w:trPr>
          <w:trHeight w:val="1655"/>
        </w:trPr>
        <w:tc>
          <w:tcPr>
            <w:tcW w:w="4899" w:type="dxa"/>
          </w:tcPr>
          <w:p w14:paraId="1C28B643" w14:textId="77777777" w:rsidR="004E2AB6" w:rsidRDefault="00A3748A">
            <w:pPr>
              <w:pStyle w:val="TableParagraph"/>
              <w:spacing w:line="270" w:lineRule="exact"/>
              <w:rPr>
                <w:sz w:val="24"/>
              </w:rPr>
            </w:pPr>
            <w:r>
              <w:rPr>
                <w:sz w:val="24"/>
              </w:rPr>
              <w:t>Общественное</w:t>
            </w:r>
            <w:r>
              <w:rPr>
                <w:spacing w:val="-5"/>
                <w:sz w:val="24"/>
              </w:rPr>
              <w:t xml:space="preserve"> </w:t>
            </w:r>
            <w:r>
              <w:rPr>
                <w:spacing w:val="-2"/>
                <w:sz w:val="24"/>
              </w:rPr>
              <w:t>питание</w:t>
            </w:r>
          </w:p>
        </w:tc>
        <w:tc>
          <w:tcPr>
            <w:tcW w:w="5163" w:type="dxa"/>
          </w:tcPr>
          <w:p w14:paraId="60E4D7C5" w14:textId="77777777" w:rsidR="004E2AB6" w:rsidRDefault="00A3748A">
            <w:pPr>
              <w:pStyle w:val="TableParagraph"/>
              <w:ind w:left="108"/>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1000 </w:t>
            </w:r>
            <w:r>
              <w:rPr>
                <w:spacing w:val="-2"/>
                <w:sz w:val="24"/>
              </w:rPr>
              <w:t>кв.м.</w:t>
            </w:r>
          </w:p>
          <w:p w14:paraId="46367995"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5</w:t>
            </w:r>
            <w:r>
              <w:rPr>
                <w:spacing w:val="-7"/>
                <w:sz w:val="24"/>
              </w:rPr>
              <w:t xml:space="preserve"> </w:t>
            </w:r>
            <w:r>
              <w:rPr>
                <w:sz w:val="24"/>
              </w:rPr>
              <w:t>этажей Расстояния от здания до границ земельного участка должны быть не менее 3 метров</w:t>
            </w:r>
          </w:p>
          <w:p w14:paraId="32E31AE0"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F10452" w14:paraId="0E81E1C9" w14:textId="77777777" w:rsidTr="00A3748A">
        <w:trPr>
          <w:trHeight w:val="1664"/>
        </w:trPr>
        <w:tc>
          <w:tcPr>
            <w:tcW w:w="4899" w:type="dxa"/>
          </w:tcPr>
          <w:p w14:paraId="644F6D66" w14:textId="77777777" w:rsidR="00F10452" w:rsidRDefault="00F10452">
            <w:pPr>
              <w:pStyle w:val="TableParagraph"/>
              <w:spacing w:line="270" w:lineRule="exact"/>
              <w:rPr>
                <w:sz w:val="24"/>
              </w:rPr>
            </w:pPr>
            <w:r>
              <w:rPr>
                <w:spacing w:val="-2"/>
                <w:sz w:val="24"/>
              </w:rPr>
              <w:t>Амбулаторно-поликлиническое</w:t>
            </w:r>
          </w:p>
          <w:p w14:paraId="5624D48B" w14:textId="77777777" w:rsidR="00F10452" w:rsidRDefault="00F10452">
            <w:pPr>
              <w:pStyle w:val="TableParagraph"/>
              <w:spacing w:line="261" w:lineRule="exact"/>
              <w:rPr>
                <w:sz w:val="24"/>
              </w:rPr>
            </w:pPr>
            <w:r>
              <w:rPr>
                <w:spacing w:val="-2"/>
                <w:sz w:val="24"/>
              </w:rPr>
              <w:t>обслуживание</w:t>
            </w:r>
          </w:p>
        </w:tc>
        <w:tc>
          <w:tcPr>
            <w:tcW w:w="5163" w:type="dxa"/>
          </w:tcPr>
          <w:p w14:paraId="5DFAC750" w14:textId="77777777" w:rsidR="00F10452" w:rsidRDefault="00F10452">
            <w:pPr>
              <w:pStyle w:val="TableParagraph"/>
              <w:spacing w:line="270" w:lineRule="exact"/>
              <w:ind w:left="108"/>
              <w:rPr>
                <w:sz w:val="24"/>
              </w:rPr>
            </w:pPr>
            <w:r>
              <w:rPr>
                <w:sz w:val="24"/>
              </w:rPr>
              <w:t>Минимальный</w:t>
            </w:r>
            <w:r>
              <w:rPr>
                <w:spacing w:val="-5"/>
                <w:sz w:val="24"/>
              </w:rPr>
              <w:t xml:space="preserve"> </w:t>
            </w:r>
            <w:r>
              <w:rPr>
                <w:sz w:val="24"/>
              </w:rPr>
              <w:t>размер</w:t>
            </w:r>
            <w:r>
              <w:rPr>
                <w:spacing w:val="-5"/>
                <w:sz w:val="24"/>
              </w:rPr>
              <w:t xml:space="preserve"> </w:t>
            </w:r>
            <w:r>
              <w:rPr>
                <w:sz w:val="24"/>
              </w:rPr>
              <w:t>земельного</w:t>
            </w:r>
            <w:r>
              <w:rPr>
                <w:spacing w:val="-4"/>
                <w:sz w:val="24"/>
              </w:rPr>
              <w:t xml:space="preserve"> </w:t>
            </w:r>
            <w:r>
              <w:rPr>
                <w:sz w:val="24"/>
              </w:rPr>
              <w:t>участка</w:t>
            </w:r>
            <w:r>
              <w:rPr>
                <w:spacing w:val="-5"/>
                <w:sz w:val="24"/>
              </w:rPr>
              <w:t xml:space="preserve"> </w:t>
            </w:r>
            <w:r>
              <w:rPr>
                <w:spacing w:val="-4"/>
                <w:sz w:val="24"/>
              </w:rPr>
              <w:t>2000</w:t>
            </w:r>
          </w:p>
          <w:p w14:paraId="7370C672" w14:textId="77777777" w:rsidR="00F10452" w:rsidRDefault="00F10452">
            <w:pPr>
              <w:pStyle w:val="TableParagraph"/>
              <w:spacing w:line="261" w:lineRule="exact"/>
              <w:ind w:left="108"/>
              <w:rPr>
                <w:sz w:val="24"/>
              </w:rPr>
            </w:pPr>
            <w:r>
              <w:rPr>
                <w:spacing w:val="-2"/>
                <w:sz w:val="24"/>
              </w:rPr>
              <w:t>кв.м.</w:t>
            </w:r>
          </w:p>
          <w:p w14:paraId="487A021E" w14:textId="77777777" w:rsidR="00F10452" w:rsidRDefault="00F10452">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5</w:t>
            </w:r>
            <w:r>
              <w:rPr>
                <w:spacing w:val="-5"/>
                <w:sz w:val="24"/>
              </w:rPr>
              <w:t xml:space="preserve"> </w:t>
            </w:r>
            <w:r>
              <w:rPr>
                <w:sz w:val="24"/>
              </w:rPr>
              <w:t>этажей Расстояния от здания до границ земельного участка должны быть не менее 3 метров</w:t>
            </w:r>
          </w:p>
          <w:p w14:paraId="78BD3AB3" w14:textId="0BB018BC" w:rsidR="00F10452" w:rsidRDefault="00F10452" w:rsidP="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7E3C57B6" w14:textId="77777777">
        <w:trPr>
          <w:trHeight w:val="1655"/>
        </w:trPr>
        <w:tc>
          <w:tcPr>
            <w:tcW w:w="4899" w:type="dxa"/>
          </w:tcPr>
          <w:p w14:paraId="4C0D4674" w14:textId="77777777" w:rsidR="004E2AB6" w:rsidRDefault="00A3748A">
            <w:pPr>
              <w:pStyle w:val="TableParagraph"/>
              <w:spacing w:line="270" w:lineRule="exact"/>
              <w:rPr>
                <w:sz w:val="24"/>
              </w:rPr>
            </w:pPr>
            <w:r>
              <w:rPr>
                <w:sz w:val="24"/>
              </w:rPr>
              <w:t>Социальное</w:t>
            </w:r>
            <w:r>
              <w:rPr>
                <w:spacing w:val="-6"/>
                <w:sz w:val="24"/>
              </w:rPr>
              <w:t xml:space="preserve"> </w:t>
            </w:r>
            <w:r>
              <w:rPr>
                <w:spacing w:val="-2"/>
                <w:sz w:val="24"/>
              </w:rPr>
              <w:t>обслуживание</w:t>
            </w:r>
          </w:p>
        </w:tc>
        <w:tc>
          <w:tcPr>
            <w:tcW w:w="5163" w:type="dxa"/>
          </w:tcPr>
          <w:p w14:paraId="3454A4E3" w14:textId="77777777" w:rsidR="004E2AB6" w:rsidRDefault="00A3748A">
            <w:pPr>
              <w:pStyle w:val="TableParagraph"/>
              <w:ind w:left="108"/>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1500 </w:t>
            </w:r>
            <w:r>
              <w:rPr>
                <w:spacing w:val="-2"/>
                <w:sz w:val="24"/>
              </w:rPr>
              <w:t>кв.м.</w:t>
            </w:r>
          </w:p>
          <w:p w14:paraId="2E465CA7"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5C5D3162"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341A6733" w14:textId="77777777">
        <w:trPr>
          <w:trHeight w:val="275"/>
        </w:trPr>
        <w:tc>
          <w:tcPr>
            <w:tcW w:w="4899" w:type="dxa"/>
          </w:tcPr>
          <w:p w14:paraId="6BFDDC86" w14:textId="77777777" w:rsidR="004E2AB6" w:rsidRDefault="00A3748A">
            <w:pPr>
              <w:pStyle w:val="TableParagraph"/>
              <w:spacing w:line="256" w:lineRule="exact"/>
              <w:rPr>
                <w:sz w:val="24"/>
              </w:rPr>
            </w:pPr>
            <w:r>
              <w:rPr>
                <w:spacing w:val="-2"/>
                <w:sz w:val="24"/>
              </w:rPr>
              <w:t>Связь</w:t>
            </w:r>
          </w:p>
        </w:tc>
        <w:tc>
          <w:tcPr>
            <w:tcW w:w="5163" w:type="dxa"/>
          </w:tcPr>
          <w:p w14:paraId="0501E0D1" w14:textId="77777777" w:rsidR="004E2AB6" w:rsidRDefault="00A3748A">
            <w:pPr>
              <w:pStyle w:val="TableParagraph"/>
              <w:spacing w:line="256"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48BF34B" w14:textId="77777777">
        <w:trPr>
          <w:trHeight w:val="1656"/>
        </w:trPr>
        <w:tc>
          <w:tcPr>
            <w:tcW w:w="4899" w:type="dxa"/>
          </w:tcPr>
          <w:p w14:paraId="73F5EEFC" w14:textId="77777777" w:rsidR="004E2AB6" w:rsidRDefault="00A3748A">
            <w:pPr>
              <w:pStyle w:val="TableParagraph"/>
              <w:spacing w:line="270" w:lineRule="exact"/>
              <w:rPr>
                <w:sz w:val="24"/>
              </w:rPr>
            </w:pPr>
            <w:r>
              <w:rPr>
                <w:sz w:val="24"/>
              </w:rPr>
              <w:lastRenderedPageBreak/>
              <w:t>Деловое</w:t>
            </w:r>
            <w:r>
              <w:rPr>
                <w:spacing w:val="1"/>
                <w:sz w:val="24"/>
              </w:rPr>
              <w:t xml:space="preserve"> </w:t>
            </w:r>
            <w:r>
              <w:rPr>
                <w:spacing w:val="-2"/>
                <w:sz w:val="24"/>
              </w:rPr>
              <w:t>управление</w:t>
            </w:r>
          </w:p>
          <w:p w14:paraId="3CDE231F" w14:textId="77777777" w:rsidR="004E2AB6" w:rsidRDefault="00A3748A">
            <w:pPr>
              <w:pStyle w:val="TableParagraph"/>
              <w:rPr>
                <w:sz w:val="24"/>
              </w:rPr>
            </w:pPr>
            <w:r>
              <w:rPr>
                <w:sz w:val="24"/>
              </w:rPr>
              <w:t>Общественное</w:t>
            </w:r>
            <w:r>
              <w:rPr>
                <w:spacing w:val="-1"/>
                <w:sz w:val="24"/>
              </w:rPr>
              <w:t xml:space="preserve"> </w:t>
            </w:r>
            <w:r>
              <w:rPr>
                <w:spacing w:val="-2"/>
                <w:sz w:val="24"/>
              </w:rPr>
              <w:t>управление</w:t>
            </w:r>
          </w:p>
        </w:tc>
        <w:tc>
          <w:tcPr>
            <w:tcW w:w="5163" w:type="dxa"/>
          </w:tcPr>
          <w:p w14:paraId="30F6338E" w14:textId="77777777" w:rsidR="004E2AB6" w:rsidRDefault="00A3748A">
            <w:pPr>
              <w:pStyle w:val="TableParagraph"/>
              <w:ind w:left="108"/>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500 </w:t>
            </w:r>
            <w:r>
              <w:rPr>
                <w:spacing w:val="-2"/>
                <w:sz w:val="24"/>
              </w:rPr>
              <w:t>кв.м.</w:t>
            </w:r>
          </w:p>
          <w:p w14:paraId="70249983"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5</w:t>
            </w:r>
            <w:r>
              <w:rPr>
                <w:spacing w:val="-5"/>
                <w:sz w:val="24"/>
              </w:rPr>
              <w:t xml:space="preserve"> </w:t>
            </w:r>
            <w:r>
              <w:rPr>
                <w:sz w:val="24"/>
              </w:rPr>
              <w:t>этажей Расстояния от здания до границ земельного участка должны быть не менее 3 метров</w:t>
            </w:r>
          </w:p>
          <w:p w14:paraId="47222901"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77A278A1" w14:textId="77777777">
        <w:trPr>
          <w:trHeight w:val="1931"/>
        </w:trPr>
        <w:tc>
          <w:tcPr>
            <w:tcW w:w="4899" w:type="dxa"/>
          </w:tcPr>
          <w:p w14:paraId="08013541" w14:textId="77777777" w:rsidR="004E2AB6" w:rsidRDefault="00A3748A">
            <w:pPr>
              <w:pStyle w:val="TableParagraph"/>
              <w:rPr>
                <w:sz w:val="24"/>
              </w:rPr>
            </w:pPr>
            <w:r>
              <w:rPr>
                <w:sz w:val="24"/>
              </w:rPr>
              <w:t>Дошкольное,</w:t>
            </w:r>
            <w:r>
              <w:rPr>
                <w:spacing w:val="-10"/>
                <w:sz w:val="24"/>
              </w:rPr>
              <w:t xml:space="preserve"> </w:t>
            </w:r>
            <w:r>
              <w:rPr>
                <w:sz w:val="24"/>
              </w:rPr>
              <w:t>начальное</w:t>
            </w:r>
            <w:r>
              <w:rPr>
                <w:spacing w:val="-13"/>
                <w:sz w:val="24"/>
              </w:rPr>
              <w:t xml:space="preserve"> </w:t>
            </w:r>
            <w:r>
              <w:rPr>
                <w:sz w:val="24"/>
              </w:rPr>
              <w:t>и</w:t>
            </w:r>
            <w:r>
              <w:rPr>
                <w:spacing w:val="-10"/>
                <w:sz w:val="24"/>
              </w:rPr>
              <w:t xml:space="preserve"> </w:t>
            </w:r>
            <w:r>
              <w:rPr>
                <w:sz w:val="24"/>
              </w:rPr>
              <w:t>среднее</w:t>
            </w:r>
            <w:r>
              <w:rPr>
                <w:spacing w:val="-11"/>
                <w:sz w:val="24"/>
              </w:rPr>
              <w:t xml:space="preserve"> </w:t>
            </w:r>
            <w:r>
              <w:rPr>
                <w:sz w:val="24"/>
              </w:rPr>
              <w:t xml:space="preserve">общее </w:t>
            </w:r>
            <w:r>
              <w:rPr>
                <w:spacing w:val="-2"/>
                <w:sz w:val="24"/>
              </w:rPr>
              <w:t>образование</w:t>
            </w:r>
          </w:p>
        </w:tc>
        <w:tc>
          <w:tcPr>
            <w:tcW w:w="5163" w:type="dxa"/>
          </w:tcPr>
          <w:p w14:paraId="3164AA26" w14:textId="77777777" w:rsidR="004E2AB6" w:rsidRDefault="00A3748A">
            <w:pPr>
              <w:pStyle w:val="TableParagraph"/>
              <w:ind w:left="108" w:right="203"/>
              <w:rPr>
                <w:sz w:val="24"/>
              </w:rPr>
            </w:pPr>
            <w:r>
              <w:rPr>
                <w:sz w:val="24"/>
              </w:rPr>
              <w:t>Максимальные и минимальные размеры земельных</w:t>
            </w:r>
            <w:r>
              <w:rPr>
                <w:spacing w:val="-5"/>
                <w:sz w:val="24"/>
              </w:rPr>
              <w:t xml:space="preserve"> </w:t>
            </w:r>
            <w:r>
              <w:rPr>
                <w:sz w:val="24"/>
              </w:rPr>
              <w:t>участков</w:t>
            </w:r>
            <w:r>
              <w:rPr>
                <w:spacing w:val="-9"/>
                <w:sz w:val="24"/>
              </w:rPr>
              <w:t xml:space="preserve"> </w:t>
            </w:r>
            <w:r>
              <w:rPr>
                <w:sz w:val="24"/>
              </w:rPr>
              <w:t>от</w:t>
            </w:r>
            <w:r>
              <w:rPr>
                <w:spacing w:val="-8"/>
                <w:sz w:val="24"/>
              </w:rPr>
              <w:t xml:space="preserve"> </w:t>
            </w:r>
            <w:r>
              <w:rPr>
                <w:sz w:val="24"/>
              </w:rPr>
              <w:t>2000</w:t>
            </w:r>
            <w:r>
              <w:rPr>
                <w:spacing w:val="-8"/>
                <w:sz w:val="24"/>
              </w:rPr>
              <w:t xml:space="preserve"> </w:t>
            </w:r>
            <w:r>
              <w:rPr>
                <w:sz w:val="24"/>
              </w:rPr>
              <w:t>кв.м.</w:t>
            </w:r>
            <w:r>
              <w:rPr>
                <w:spacing w:val="-8"/>
                <w:sz w:val="24"/>
              </w:rPr>
              <w:t xml:space="preserve"> </w:t>
            </w:r>
            <w:r>
              <w:rPr>
                <w:sz w:val="24"/>
              </w:rPr>
              <w:t>до</w:t>
            </w:r>
            <w:r>
              <w:rPr>
                <w:spacing w:val="-8"/>
                <w:sz w:val="24"/>
              </w:rPr>
              <w:t xml:space="preserve"> </w:t>
            </w:r>
            <w:r>
              <w:rPr>
                <w:sz w:val="24"/>
              </w:rPr>
              <w:t xml:space="preserve">15000 </w:t>
            </w:r>
            <w:r>
              <w:rPr>
                <w:spacing w:val="-2"/>
                <w:sz w:val="24"/>
              </w:rPr>
              <w:t>кв.м.</w:t>
            </w:r>
          </w:p>
          <w:p w14:paraId="7DE03BBB"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6"/>
                <w:sz w:val="24"/>
              </w:rPr>
              <w:t xml:space="preserve"> </w:t>
            </w:r>
            <w:r>
              <w:rPr>
                <w:sz w:val="24"/>
              </w:rPr>
              <w:t>не</w:t>
            </w:r>
            <w:r>
              <w:rPr>
                <w:spacing w:val="-7"/>
                <w:sz w:val="24"/>
              </w:rPr>
              <w:t xml:space="preserve"> </w:t>
            </w:r>
            <w:r>
              <w:rPr>
                <w:sz w:val="24"/>
              </w:rPr>
              <w:t>должна</w:t>
            </w:r>
            <w:r>
              <w:rPr>
                <w:spacing w:val="-7"/>
                <w:sz w:val="24"/>
              </w:rPr>
              <w:t xml:space="preserve"> </w:t>
            </w:r>
            <w:r>
              <w:rPr>
                <w:sz w:val="24"/>
              </w:rPr>
              <w:t>превышать</w:t>
            </w:r>
            <w:r>
              <w:rPr>
                <w:spacing w:val="-6"/>
                <w:sz w:val="24"/>
              </w:rPr>
              <w:t xml:space="preserve"> </w:t>
            </w:r>
            <w:r>
              <w:rPr>
                <w:sz w:val="24"/>
              </w:rPr>
              <w:t>3</w:t>
            </w:r>
            <w:r>
              <w:rPr>
                <w:spacing w:val="-5"/>
                <w:sz w:val="24"/>
              </w:rPr>
              <w:t xml:space="preserve"> </w:t>
            </w:r>
            <w:r>
              <w:rPr>
                <w:sz w:val="24"/>
              </w:rPr>
              <w:t>этажа Расстояния от здания до границ земельного участка должны быть не менее 6 метров</w:t>
            </w:r>
          </w:p>
          <w:p w14:paraId="1E608386"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0357F399" w14:textId="77777777">
        <w:trPr>
          <w:trHeight w:val="1655"/>
        </w:trPr>
        <w:tc>
          <w:tcPr>
            <w:tcW w:w="4899" w:type="dxa"/>
          </w:tcPr>
          <w:p w14:paraId="2EFAA73C" w14:textId="77777777" w:rsidR="004E2AB6" w:rsidRDefault="00A3748A">
            <w:pPr>
              <w:pStyle w:val="TableParagraph"/>
              <w:spacing w:line="270" w:lineRule="exact"/>
              <w:rPr>
                <w:sz w:val="24"/>
              </w:rPr>
            </w:pPr>
            <w:r>
              <w:rPr>
                <w:sz w:val="24"/>
              </w:rPr>
              <w:t>Культурное</w:t>
            </w:r>
            <w:r>
              <w:rPr>
                <w:spacing w:val="-9"/>
                <w:sz w:val="24"/>
              </w:rPr>
              <w:t xml:space="preserve"> </w:t>
            </w:r>
            <w:r>
              <w:rPr>
                <w:spacing w:val="-2"/>
                <w:sz w:val="24"/>
              </w:rPr>
              <w:t>развитие</w:t>
            </w:r>
          </w:p>
        </w:tc>
        <w:tc>
          <w:tcPr>
            <w:tcW w:w="5163" w:type="dxa"/>
          </w:tcPr>
          <w:p w14:paraId="60EE6E41" w14:textId="77777777" w:rsidR="004E2AB6" w:rsidRDefault="00A3748A">
            <w:pPr>
              <w:pStyle w:val="TableParagraph"/>
              <w:ind w:left="108"/>
              <w:rPr>
                <w:sz w:val="24"/>
              </w:rPr>
            </w:pPr>
            <w:r>
              <w:rPr>
                <w:sz w:val="24"/>
              </w:rPr>
              <w:t>Максимальные и минимальные размеры земельных</w:t>
            </w:r>
            <w:r>
              <w:rPr>
                <w:spacing w:val="-4"/>
                <w:sz w:val="24"/>
              </w:rPr>
              <w:t xml:space="preserve"> </w:t>
            </w:r>
            <w:r>
              <w:rPr>
                <w:sz w:val="24"/>
              </w:rPr>
              <w:t>участков</w:t>
            </w:r>
            <w:r>
              <w:rPr>
                <w:spacing w:val="-7"/>
                <w:sz w:val="24"/>
              </w:rPr>
              <w:t xml:space="preserve"> </w:t>
            </w:r>
            <w:r>
              <w:rPr>
                <w:sz w:val="24"/>
              </w:rPr>
              <w:t>от</w:t>
            </w:r>
            <w:r>
              <w:rPr>
                <w:spacing w:val="-6"/>
                <w:sz w:val="24"/>
              </w:rPr>
              <w:t xml:space="preserve"> </w:t>
            </w:r>
            <w:r>
              <w:rPr>
                <w:sz w:val="24"/>
              </w:rPr>
              <w:t>1500</w:t>
            </w:r>
            <w:r>
              <w:rPr>
                <w:spacing w:val="-6"/>
                <w:sz w:val="24"/>
              </w:rPr>
              <w:t xml:space="preserve"> </w:t>
            </w:r>
            <w:r>
              <w:rPr>
                <w:sz w:val="24"/>
              </w:rPr>
              <w:t>кв.м.</w:t>
            </w:r>
            <w:r>
              <w:rPr>
                <w:spacing w:val="-6"/>
                <w:sz w:val="24"/>
              </w:rPr>
              <w:t xml:space="preserve"> </w:t>
            </w:r>
            <w:r>
              <w:rPr>
                <w:sz w:val="24"/>
              </w:rPr>
              <w:t>до</w:t>
            </w:r>
            <w:r>
              <w:rPr>
                <w:spacing w:val="-6"/>
                <w:sz w:val="24"/>
              </w:rPr>
              <w:t xml:space="preserve"> </w:t>
            </w:r>
            <w:r>
              <w:rPr>
                <w:sz w:val="24"/>
              </w:rPr>
              <w:t>3000</w:t>
            </w:r>
            <w:r>
              <w:rPr>
                <w:spacing w:val="-6"/>
                <w:sz w:val="24"/>
              </w:rPr>
              <w:t xml:space="preserve"> </w:t>
            </w:r>
            <w:r>
              <w:rPr>
                <w:sz w:val="24"/>
              </w:rPr>
              <w:t>кв.м. Высота зданий не должна превышать 3 этажа Расстояния от здания до границ земельного участка должны быть не менее 3 метров</w:t>
            </w:r>
          </w:p>
          <w:p w14:paraId="36089C10"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13A976B3" w14:textId="77777777">
        <w:trPr>
          <w:trHeight w:val="1931"/>
        </w:trPr>
        <w:tc>
          <w:tcPr>
            <w:tcW w:w="4899" w:type="dxa"/>
          </w:tcPr>
          <w:p w14:paraId="6028E9A1" w14:textId="77777777" w:rsidR="004E2AB6" w:rsidRDefault="00A3748A">
            <w:pPr>
              <w:pStyle w:val="TableParagraph"/>
              <w:spacing w:line="273" w:lineRule="exact"/>
              <w:rPr>
                <w:sz w:val="24"/>
              </w:rPr>
            </w:pPr>
            <w:r>
              <w:rPr>
                <w:spacing w:val="-2"/>
                <w:sz w:val="24"/>
              </w:rPr>
              <w:t>Спорт</w:t>
            </w:r>
          </w:p>
        </w:tc>
        <w:tc>
          <w:tcPr>
            <w:tcW w:w="5163" w:type="dxa"/>
          </w:tcPr>
          <w:p w14:paraId="1C97B668" w14:textId="77777777" w:rsidR="004E2AB6" w:rsidRDefault="00A3748A">
            <w:pPr>
              <w:pStyle w:val="TableParagraph"/>
              <w:ind w:left="108" w:right="203"/>
              <w:rPr>
                <w:sz w:val="24"/>
              </w:rPr>
            </w:pPr>
            <w:r>
              <w:rPr>
                <w:sz w:val="24"/>
              </w:rPr>
              <w:t>Максимальные и минимальные размеры земельных</w:t>
            </w:r>
            <w:r>
              <w:rPr>
                <w:spacing w:val="-5"/>
                <w:sz w:val="24"/>
              </w:rPr>
              <w:t xml:space="preserve"> </w:t>
            </w:r>
            <w:r>
              <w:rPr>
                <w:sz w:val="24"/>
              </w:rPr>
              <w:t>участков</w:t>
            </w:r>
            <w:r>
              <w:rPr>
                <w:spacing w:val="-9"/>
                <w:sz w:val="24"/>
              </w:rPr>
              <w:t xml:space="preserve"> </w:t>
            </w:r>
            <w:r>
              <w:rPr>
                <w:sz w:val="24"/>
              </w:rPr>
              <w:t>от</w:t>
            </w:r>
            <w:r>
              <w:rPr>
                <w:spacing w:val="-8"/>
                <w:sz w:val="24"/>
              </w:rPr>
              <w:t xml:space="preserve"> </w:t>
            </w:r>
            <w:r>
              <w:rPr>
                <w:sz w:val="24"/>
              </w:rPr>
              <w:t>1000</w:t>
            </w:r>
            <w:r>
              <w:rPr>
                <w:spacing w:val="-8"/>
                <w:sz w:val="24"/>
              </w:rPr>
              <w:t xml:space="preserve"> </w:t>
            </w:r>
            <w:r>
              <w:rPr>
                <w:sz w:val="24"/>
              </w:rPr>
              <w:t>кв.м.</w:t>
            </w:r>
            <w:r>
              <w:rPr>
                <w:spacing w:val="-8"/>
                <w:sz w:val="24"/>
              </w:rPr>
              <w:t xml:space="preserve"> </w:t>
            </w:r>
            <w:r>
              <w:rPr>
                <w:sz w:val="24"/>
              </w:rPr>
              <w:t>до</w:t>
            </w:r>
            <w:r>
              <w:rPr>
                <w:spacing w:val="-8"/>
                <w:sz w:val="24"/>
              </w:rPr>
              <w:t xml:space="preserve"> </w:t>
            </w:r>
            <w:r>
              <w:rPr>
                <w:sz w:val="24"/>
              </w:rPr>
              <w:t xml:space="preserve">15000 </w:t>
            </w:r>
            <w:r>
              <w:rPr>
                <w:spacing w:val="-2"/>
                <w:sz w:val="24"/>
              </w:rPr>
              <w:t>кв.м.</w:t>
            </w:r>
          </w:p>
          <w:p w14:paraId="033D835C"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5"/>
                <w:sz w:val="24"/>
              </w:rPr>
              <w:t xml:space="preserve"> </w:t>
            </w:r>
            <w:r>
              <w:rPr>
                <w:sz w:val="24"/>
              </w:rPr>
              <w:t>этажа Расстояния от здания до границ земельного участка должны быть не менее 3 метров</w:t>
            </w:r>
          </w:p>
          <w:p w14:paraId="69E51026"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32220375" w14:textId="77777777">
        <w:trPr>
          <w:trHeight w:val="278"/>
        </w:trPr>
        <w:tc>
          <w:tcPr>
            <w:tcW w:w="4899" w:type="dxa"/>
          </w:tcPr>
          <w:p w14:paraId="673B62ED" w14:textId="77777777" w:rsidR="004E2AB6" w:rsidRDefault="00A3748A">
            <w:pPr>
              <w:pStyle w:val="TableParagraph"/>
              <w:spacing w:line="258" w:lineRule="exact"/>
              <w:rPr>
                <w:sz w:val="24"/>
              </w:rPr>
            </w:pPr>
            <w:r>
              <w:rPr>
                <w:sz w:val="24"/>
              </w:rPr>
              <w:t>Банковская</w:t>
            </w:r>
            <w:r>
              <w:rPr>
                <w:spacing w:val="-3"/>
                <w:sz w:val="24"/>
              </w:rPr>
              <w:t xml:space="preserve"> </w:t>
            </w:r>
            <w:r>
              <w:rPr>
                <w:sz w:val="24"/>
              </w:rPr>
              <w:t>и</w:t>
            </w:r>
            <w:r>
              <w:rPr>
                <w:spacing w:val="-3"/>
                <w:sz w:val="24"/>
              </w:rPr>
              <w:t xml:space="preserve"> </w:t>
            </w:r>
            <w:r>
              <w:rPr>
                <w:sz w:val="24"/>
              </w:rPr>
              <w:t>страховая</w:t>
            </w:r>
            <w:r>
              <w:rPr>
                <w:spacing w:val="-2"/>
                <w:sz w:val="24"/>
              </w:rPr>
              <w:t xml:space="preserve"> деятельность</w:t>
            </w:r>
          </w:p>
        </w:tc>
        <w:tc>
          <w:tcPr>
            <w:tcW w:w="5163" w:type="dxa"/>
          </w:tcPr>
          <w:p w14:paraId="6C4F1D40" w14:textId="77777777" w:rsidR="004E2AB6" w:rsidRDefault="00A3748A">
            <w:pPr>
              <w:pStyle w:val="TableParagraph"/>
              <w:spacing w:line="258"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70A0B9A" w14:textId="77777777">
        <w:trPr>
          <w:trHeight w:val="1656"/>
        </w:trPr>
        <w:tc>
          <w:tcPr>
            <w:tcW w:w="4899" w:type="dxa"/>
          </w:tcPr>
          <w:p w14:paraId="5DEB65DC" w14:textId="77777777" w:rsidR="004E2AB6" w:rsidRDefault="00A3748A">
            <w:pPr>
              <w:pStyle w:val="TableParagraph"/>
              <w:spacing w:line="270" w:lineRule="exact"/>
              <w:rPr>
                <w:sz w:val="24"/>
              </w:rPr>
            </w:pPr>
            <w:r>
              <w:rPr>
                <w:sz w:val="24"/>
              </w:rPr>
              <w:t>Бытовое</w:t>
            </w:r>
            <w:r>
              <w:rPr>
                <w:spacing w:val="-4"/>
                <w:sz w:val="24"/>
              </w:rPr>
              <w:t xml:space="preserve"> </w:t>
            </w:r>
            <w:r>
              <w:rPr>
                <w:spacing w:val="-2"/>
                <w:sz w:val="24"/>
              </w:rPr>
              <w:t>обслуживание</w:t>
            </w:r>
          </w:p>
        </w:tc>
        <w:tc>
          <w:tcPr>
            <w:tcW w:w="5163" w:type="dxa"/>
          </w:tcPr>
          <w:p w14:paraId="2AAF9844" w14:textId="77777777" w:rsidR="004E2AB6" w:rsidRDefault="00A3748A">
            <w:pPr>
              <w:pStyle w:val="TableParagraph"/>
              <w:ind w:left="108"/>
              <w:rPr>
                <w:sz w:val="24"/>
              </w:rPr>
            </w:pPr>
            <w:r>
              <w:rPr>
                <w:sz w:val="24"/>
              </w:rPr>
              <w:t>Минимальный</w:t>
            </w:r>
            <w:r>
              <w:rPr>
                <w:spacing w:val="-11"/>
                <w:sz w:val="24"/>
              </w:rPr>
              <w:t xml:space="preserve"> </w:t>
            </w:r>
            <w:r>
              <w:rPr>
                <w:sz w:val="24"/>
              </w:rPr>
              <w:t>размер</w:t>
            </w:r>
            <w:r>
              <w:rPr>
                <w:spacing w:val="-10"/>
                <w:sz w:val="24"/>
              </w:rPr>
              <w:t xml:space="preserve"> </w:t>
            </w:r>
            <w:r>
              <w:rPr>
                <w:sz w:val="24"/>
              </w:rPr>
              <w:t>земельного</w:t>
            </w:r>
            <w:r>
              <w:rPr>
                <w:spacing w:val="-9"/>
                <w:sz w:val="24"/>
              </w:rPr>
              <w:t xml:space="preserve"> </w:t>
            </w:r>
            <w:r>
              <w:rPr>
                <w:sz w:val="24"/>
              </w:rPr>
              <w:t>участка</w:t>
            </w:r>
            <w:r>
              <w:rPr>
                <w:spacing w:val="-12"/>
                <w:sz w:val="24"/>
              </w:rPr>
              <w:t xml:space="preserve"> </w:t>
            </w:r>
            <w:r>
              <w:rPr>
                <w:sz w:val="24"/>
              </w:rPr>
              <w:t xml:space="preserve">1000 </w:t>
            </w:r>
            <w:r>
              <w:rPr>
                <w:spacing w:val="-2"/>
                <w:sz w:val="24"/>
              </w:rPr>
              <w:t>кв.м.</w:t>
            </w:r>
          </w:p>
          <w:p w14:paraId="2D713F66" w14:textId="77777777" w:rsidR="004E2AB6" w:rsidRDefault="00A3748A">
            <w:pPr>
              <w:pStyle w:val="TableParagraph"/>
              <w:ind w:left="108"/>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метра</w:t>
            </w:r>
          </w:p>
          <w:p w14:paraId="6C99E599" w14:textId="77777777" w:rsidR="004E2AB6" w:rsidRDefault="00A3748A">
            <w:pPr>
              <w:pStyle w:val="TableParagraph"/>
              <w:spacing w:line="261" w:lineRule="exact"/>
              <w:ind w:left="108"/>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4A0F4189" w14:textId="77777777">
        <w:trPr>
          <w:trHeight w:val="1103"/>
        </w:trPr>
        <w:tc>
          <w:tcPr>
            <w:tcW w:w="4899" w:type="dxa"/>
          </w:tcPr>
          <w:p w14:paraId="076BF7E1" w14:textId="77777777" w:rsidR="004E2AB6" w:rsidRDefault="00A3748A">
            <w:pPr>
              <w:pStyle w:val="TableParagraph"/>
              <w:ind w:right="1728"/>
              <w:rPr>
                <w:sz w:val="24"/>
              </w:rPr>
            </w:pPr>
            <w:r>
              <w:rPr>
                <w:sz w:val="24"/>
              </w:rPr>
              <w:t>Коммунальное</w:t>
            </w:r>
            <w:r>
              <w:rPr>
                <w:spacing w:val="-15"/>
                <w:sz w:val="24"/>
              </w:rPr>
              <w:t xml:space="preserve"> </w:t>
            </w:r>
            <w:r>
              <w:rPr>
                <w:sz w:val="24"/>
              </w:rPr>
              <w:t>обслуживание Автомобильный транспорт</w:t>
            </w:r>
          </w:p>
          <w:p w14:paraId="5411198D" w14:textId="77777777" w:rsidR="004E2AB6" w:rsidRDefault="00A3748A">
            <w:pPr>
              <w:pStyle w:val="TableParagraph"/>
              <w:spacing w:line="270" w:lineRule="atLeast"/>
              <w:rPr>
                <w:sz w:val="24"/>
              </w:rPr>
            </w:pPr>
            <w:r>
              <w:rPr>
                <w:sz w:val="24"/>
              </w:rPr>
              <w:t>Земельные</w:t>
            </w:r>
            <w:r>
              <w:rPr>
                <w:spacing w:val="-11"/>
                <w:sz w:val="24"/>
              </w:rPr>
              <w:t xml:space="preserve"> </w:t>
            </w:r>
            <w:r>
              <w:rPr>
                <w:sz w:val="24"/>
              </w:rPr>
              <w:t>участки</w:t>
            </w:r>
            <w:r>
              <w:rPr>
                <w:spacing w:val="-12"/>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5163" w:type="dxa"/>
          </w:tcPr>
          <w:p w14:paraId="2F0E1382" w14:textId="77777777" w:rsidR="004E2AB6" w:rsidRDefault="00A3748A">
            <w:pPr>
              <w:pStyle w:val="TableParagraph"/>
              <w:spacing w:line="270"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2E6753D" w14:textId="77777777">
        <w:trPr>
          <w:trHeight w:val="275"/>
        </w:trPr>
        <w:tc>
          <w:tcPr>
            <w:tcW w:w="10062" w:type="dxa"/>
            <w:gridSpan w:val="2"/>
          </w:tcPr>
          <w:p w14:paraId="46520068" w14:textId="77777777" w:rsidR="004E2AB6" w:rsidRDefault="00A3748A">
            <w:pPr>
              <w:pStyle w:val="TableParagraph"/>
              <w:spacing w:line="255"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04CEAF5E" w14:textId="77777777">
        <w:trPr>
          <w:trHeight w:val="3588"/>
        </w:trPr>
        <w:tc>
          <w:tcPr>
            <w:tcW w:w="4899" w:type="dxa"/>
          </w:tcPr>
          <w:p w14:paraId="07610FAF" w14:textId="77777777" w:rsidR="004E2AB6" w:rsidRDefault="00A3748A">
            <w:pPr>
              <w:pStyle w:val="TableParagraph"/>
              <w:spacing w:line="270" w:lineRule="exact"/>
              <w:rPr>
                <w:sz w:val="24"/>
              </w:rPr>
            </w:pPr>
            <w:r>
              <w:rPr>
                <w:sz w:val="24"/>
              </w:rPr>
              <w:t>Обслуживание</w:t>
            </w:r>
            <w:r>
              <w:rPr>
                <w:spacing w:val="-6"/>
                <w:sz w:val="24"/>
              </w:rPr>
              <w:t xml:space="preserve"> </w:t>
            </w:r>
            <w:r>
              <w:rPr>
                <w:sz w:val="24"/>
              </w:rPr>
              <w:t>жилой</w:t>
            </w:r>
            <w:r>
              <w:rPr>
                <w:spacing w:val="-3"/>
                <w:sz w:val="24"/>
              </w:rPr>
              <w:t xml:space="preserve"> </w:t>
            </w:r>
            <w:r>
              <w:rPr>
                <w:spacing w:val="-2"/>
                <w:sz w:val="24"/>
              </w:rPr>
              <w:t>застройки</w:t>
            </w:r>
          </w:p>
        </w:tc>
        <w:tc>
          <w:tcPr>
            <w:tcW w:w="5163" w:type="dxa"/>
          </w:tcPr>
          <w:p w14:paraId="31A37242" w14:textId="77777777" w:rsidR="004E2AB6" w:rsidRDefault="00A3748A">
            <w:pPr>
              <w:pStyle w:val="TableParagraph"/>
              <w:spacing w:line="270" w:lineRule="exact"/>
              <w:ind w:left="108"/>
              <w:rPr>
                <w:sz w:val="24"/>
              </w:rPr>
            </w:pPr>
            <w:r>
              <w:rPr>
                <w:sz w:val="24"/>
              </w:rPr>
              <w:t>Расстояние</w:t>
            </w:r>
            <w:r>
              <w:rPr>
                <w:spacing w:val="-5"/>
                <w:sz w:val="24"/>
              </w:rPr>
              <w:t xml:space="preserve"> </w:t>
            </w:r>
            <w:r>
              <w:rPr>
                <w:sz w:val="24"/>
              </w:rPr>
              <w:t>от</w:t>
            </w:r>
            <w:r>
              <w:rPr>
                <w:spacing w:val="-3"/>
                <w:sz w:val="24"/>
              </w:rPr>
              <w:t xml:space="preserve"> </w:t>
            </w:r>
            <w:r>
              <w:rPr>
                <w:sz w:val="24"/>
              </w:rPr>
              <w:t>хозяйственных</w:t>
            </w:r>
            <w:r>
              <w:rPr>
                <w:spacing w:val="-5"/>
                <w:sz w:val="24"/>
              </w:rPr>
              <w:t xml:space="preserve"> </w:t>
            </w:r>
            <w:r>
              <w:rPr>
                <w:sz w:val="24"/>
              </w:rPr>
              <w:t>построек</w:t>
            </w:r>
            <w:r>
              <w:rPr>
                <w:spacing w:val="-3"/>
                <w:sz w:val="24"/>
              </w:rPr>
              <w:t xml:space="preserve"> </w:t>
            </w:r>
            <w:r>
              <w:rPr>
                <w:spacing w:val="-5"/>
                <w:sz w:val="24"/>
              </w:rPr>
              <w:t>до</w:t>
            </w:r>
          </w:p>
          <w:p w14:paraId="666324F7" w14:textId="77777777" w:rsidR="004E2AB6" w:rsidRDefault="00A3748A">
            <w:pPr>
              <w:pStyle w:val="TableParagraph"/>
              <w:ind w:left="108" w:right="203"/>
              <w:rPr>
                <w:sz w:val="24"/>
              </w:rPr>
            </w:pPr>
            <w:r>
              <w:rPr>
                <w:sz w:val="24"/>
              </w:rPr>
              <w:t>красных</w:t>
            </w:r>
            <w:r>
              <w:rPr>
                <w:spacing w:val="-7"/>
                <w:sz w:val="24"/>
              </w:rPr>
              <w:t xml:space="preserve"> </w:t>
            </w:r>
            <w:r>
              <w:rPr>
                <w:sz w:val="24"/>
              </w:rPr>
              <w:t>линий</w:t>
            </w:r>
            <w:r>
              <w:rPr>
                <w:spacing w:val="-5"/>
                <w:sz w:val="24"/>
              </w:rPr>
              <w:t xml:space="preserve"> </w:t>
            </w:r>
            <w:r>
              <w:rPr>
                <w:sz w:val="24"/>
              </w:rPr>
              <w:t>улиц</w:t>
            </w:r>
            <w:r>
              <w:rPr>
                <w:spacing w:val="-7"/>
                <w:sz w:val="24"/>
              </w:rPr>
              <w:t xml:space="preserve"> </w:t>
            </w:r>
            <w:r>
              <w:rPr>
                <w:sz w:val="24"/>
              </w:rPr>
              <w:t>и</w:t>
            </w:r>
            <w:r>
              <w:rPr>
                <w:spacing w:val="-7"/>
                <w:sz w:val="24"/>
              </w:rPr>
              <w:t xml:space="preserve"> </w:t>
            </w:r>
            <w:r>
              <w:rPr>
                <w:sz w:val="24"/>
              </w:rPr>
              <w:t>проездов</w:t>
            </w:r>
            <w:r>
              <w:rPr>
                <w:spacing w:val="-8"/>
                <w:sz w:val="24"/>
              </w:rPr>
              <w:t xml:space="preserve"> </w:t>
            </w:r>
            <w:r>
              <w:rPr>
                <w:sz w:val="24"/>
              </w:rPr>
              <w:t>должно</w:t>
            </w:r>
            <w:r>
              <w:rPr>
                <w:spacing w:val="-7"/>
                <w:sz w:val="24"/>
              </w:rPr>
              <w:t xml:space="preserve"> </w:t>
            </w:r>
            <w:r>
              <w:rPr>
                <w:sz w:val="24"/>
              </w:rPr>
              <w:t>быть не менее 5 м.</w:t>
            </w:r>
          </w:p>
          <w:p w14:paraId="048E1384" w14:textId="77777777" w:rsidR="004E2AB6" w:rsidRDefault="00A3748A">
            <w:pPr>
              <w:pStyle w:val="TableParagraph"/>
              <w:ind w:left="108" w:right="203"/>
              <w:rPr>
                <w:sz w:val="24"/>
              </w:rPr>
            </w:pPr>
            <w:r>
              <w:rPr>
                <w:sz w:val="24"/>
              </w:rPr>
              <w:t>Расстояние</w:t>
            </w:r>
            <w:r>
              <w:rPr>
                <w:spacing w:val="-6"/>
                <w:sz w:val="24"/>
              </w:rPr>
              <w:t xml:space="preserve"> </w:t>
            </w:r>
            <w:r>
              <w:rPr>
                <w:sz w:val="24"/>
              </w:rPr>
              <w:t>от</w:t>
            </w:r>
            <w:r>
              <w:rPr>
                <w:spacing w:val="-5"/>
                <w:sz w:val="24"/>
              </w:rPr>
              <w:t xml:space="preserve"> </w:t>
            </w:r>
            <w:r>
              <w:rPr>
                <w:sz w:val="24"/>
              </w:rPr>
              <w:t>площадки</w:t>
            </w:r>
            <w:r>
              <w:rPr>
                <w:spacing w:val="-4"/>
                <w:sz w:val="24"/>
              </w:rPr>
              <w:t xml:space="preserve"> </w:t>
            </w:r>
            <w:r>
              <w:rPr>
                <w:sz w:val="24"/>
              </w:rPr>
              <w:t>для</w:t>
            </w:r>
            <w:r>
              <w:rPr>
                <w:spacing w:val="-5"/>
                <w:sz w:val="24"/>
              </w:rPr>
              <w:t xml:space="preserve"> </w:t>
            </w:r>
            <w:r>
              <w:rPr>
                <w:sz w:val="24"/>
              </w:rPr>
              <w:t>мусоросборников до</w:t>
            </w:r>
            <w:r>
              <w:rPr>
                <w:spacing w:val="-5"/>
                <w:sz w:val="24"/>
              </w:rPr>
              <w:t xml:space="preserve"> </w:t>
            </w:r>
            <w:r>
              <w:rPr>
                <w:sz w:val="24"/>
              </w:rPr>
              <w:t>площадок</w:t>
            </w:r>
            <w:r>
              <w:rPr>
                <w:spacing w:val="-4"/>
                <w:sz w:val="24"/>
              </w:rPr>
              <w:t xml:space="preserve"> </w:t>
            </w:r>
            <w:r>
              <w:rPr>
                <w:sz w:val="24"/>
              </w:rPr>
              <w:t>для</w:t>
            </w:r>
            <w:r>
              <w:rPr>
                <w:spacing w:val="-5"/>
                <w:sz w:val="24"/>
              </w:rPr>
              <w:t xml:space="preserve"> </w:t>
            </w:r>
            <w:r>
              <w:rPr>
                <w:sz w:val="24"/>
              </w:rPr>
              <w:t>игр</w:t>
            </w:r>
            <w:r>
              <w:rPr>
                <w:spacing w:val="-8"/>
                <w:sz w:val="24"/>
              </w:rPr>
              <w:t xml:space="preserve"> </w:t>
            </w:r>
            <w:r>
              <w:rPr>
                <w:sz w:val="24"/>
              </w:rPr>
              <w:t>детей,</w:t>
            </w:r>
            <w:r>
              <w:rPr>
                <w:spacing w:val="-5"/>
                <w:sz w:val="24"/>
              </w:rPr>
              <w:t xml:space="preserve"> </w:t>
            </w:r>
            <w:r>
              <w:rPr>
                <w:sz w:val="24"/>
              </w:rPr>
              <w:t>отдыха</w:t>
            </w:r>
            <w:r>
              <w:rPr>
                <w:spacing w:val="-6"/>
                <w:sz w:val="24"/>
              </w:rPr>
              <w:t xml:space="preserve"> </w:t>
            </w:r>
            <w:r>
              <w:rPr>
                <w:sz w:val="24"/>
              </w:rPr>
              <w:t>взрослых</w:t>
            </w:r>
            <w:r>
              <w:rPr>
                <w:spacing w:val="-4"/>
                <w:sz w:val="24"/>
              </w:rPr>
              <w:t xml:space="preserve"> </w:t>
            </w:r>
            <w:r>
              <w:rPr>
                <w:sz w:val="24"/>
              </w:rPr>
              <w:t>и занятий физкультурой должно быть не менее 20 м; до окон жилых домов – не менее 15 м.</w:t>
            </w:r>
          </w:p>
          <w:p w14:paraId="598F6520" w14:textId="77777777" w:rsidR="004E2AB6" w:rsidRDefault="00A3748A">
            <w:pPr>
              <w:pStyle w:val="TableParagraph"/>
              <w:ind w:left="108"/>
              <w:rPr>
                <w:sz w:val="24"/>
              </w:rPr>
            </w:pPr>
            <w:r>
              <w:rPr>
                <w:sz w:val="24"/>
              </w:rPr>
              <w:t>Расстояние</w:t>
            </w:r>
            <w:r>
              <w:rPr>
                <w:spacing w:val="-9"/>
                <w:sz w:val="24"/>
              </w:rPr>
              <w:t xml:space="preserve"> </w:t>
            </w:r>
            <w:r>
              <w:rPr>
                <w:sz w:val="24"/>
              </w:rPr>
              <w:t>до</w:t>
            </w:r>
            <w:r>
              <w:rPr>
                <w:spacing w:val="-8"/>
                <w:sz w:val="24"/>
              </w:rPr>
              <w:t xml:space="preserve"> </w:t>
            </w:r>
            <w:r>
              <w:rPr>
                <w:sz w:val="24"/>
              </w:rPr>
              <w:t>окон</w:t>
            </w:r>
            <w:r>
              <w:rPr>
                <w:spacing w:val="-8"/>
                <w:sz w:val="24"/>
              </w:rPr>
              <w:t xml:space="preserve"> </w:t>
            </w:r>
            <w:r>
              <w:rPr>
                <w:sz w:val="24"/>
              </w:rPr>
              <w:t>жилых</w:t>
            </w:r>
            <w:r>
              <w:rPr>
                <w:spacing w:val="-7"/>
                <w:sz w:val="24"/>
              </w:rPr>
              <w:t xml:space="preserve"> </w:t>
            </w:r>
            <w:r>
              <w:rPr>
                <w:sz w:val="24"/>
              </w:rPr>
              <w:t>и</w:t>
            </w:r>
            <w:r>
              <w:rPr>
                <w:spacing w:val="-8"/>
                <w:sz w:val="24"/>
              </w:rPr>
              <w:t xml:space="preserve"> </w:t>
            </w:r>
            <w:r>
              <w:rPr>
                <w:sz w:val="24"/>
              </w:rPr>
              <w:t>общественных зданий от:</w:t>
            </w:r>
          </w:p>
          <w:p w14:paraId="6D2762FA" w14:textId="77777777" w:rsidR="004E2AB6" w:rsidRDefault="00A3748A">
            <w:pPr>
              <w:pStyle w:val="TableParagraph"/>
              <w:numPr>
                <w:ilvl w:val="0"/>
                <w:numId w:val="219"/>
              </w:numPr>
              <w:tabs>
                <w:tab w:val="left" w:pos="288"/>
              </w:tabs>
              <w:rPr>
                <w:sz w:val="24"/>
              </w:rPr>
            </w:pPr>
            <w:r>
              <w:rPr>
                <w:sz w:val="24"/>
              </w:rPr>
              <w:t>детских</w:t>
            </w:r>
            <w:r>
              <w:rPr>
                <w:spacing w:val="-1"/>
                <w:sz w:val="24"/>
              </w:rPr>
              <w:t xml:space="preserve"> </w:t>
            </w:r>
            <w:r>
              <w:rPr>
                <w:sz w:val="24"/>
              </w:rPr>
              <w:t>игровых площадок –</w:t>
            </w:r>
            <w:r>
              <w:rPr>
                <w:spacing w:val="-2"/>
                <w:sz w:val="24"/>
              </w:rPr>
              <w:t xml:space="preserve"> </w:t>
            </w:r>
            <w:r>
              <w:rPr>
                <w:sz w:val="24"/>
              </w:rPr>
              <w:t>12</w:t>
            </w:r>
            <w:r>
              <w:rPr>
                <w:spacing w:val="-1"/>
                <w:sz w:val="24"/>
              </w:rPr>
              <w:t xml:space="preserve"> </w:t>
            </w:r>
            <w:r>
              <w:rPr>
                <w:spacing w:val="-5"/>
                <w:sz w:val="24"/>
              </w:rPr>
              <w:t>м;</w:t>
            </w:r>
          </w:p>
          <w:p w14:paraId="1B0CEF4F" w14:textId="77777777" w:rsidR="004E2AB6" w:rsidRDefault="00A3748A">
            <w:pPr>
              <w:pStyle w:val="TableParagraph"/>
              <w:numPr>
                <w:ilvl w:val="0"/>
                <w:numId w:val="219"/>
              </w:numPr>
              <w:tabs>
                <w:tab w:val="left" w:pos="288"/>
              </w:tabs>
              <w:rPr>
                <w:sz w:val="24"/>
              </w:rPr>
            </w:pPr>
            <w:r>
              <w:rPr>
                <w:sz w:val="24"/>
              </w:rPr>
              <w:t>площадок для отдыха</w:t>
            </w:r>
            <w:r>
              <w:rPr>
                <w:spacing w:val="-4"/>
                <w:sz w:val="24"/>
              </w:rPr>
              <w:t xml:space="preserve"> </w:t>
            </w:r>
            <w:r>
              <w:rPr>
                <w:sz w:val="24"/>
              </w:rPr>
              <w:t>взрослых</w:t>
            </w:r>
            <w:r>
              <w:rPr>
                <w:spacing w:val="2"/>
                <w:sz w:val="24"/>
              </w:rPr>
              <w:t xml:space="preserve"> </w:t>
            </w:r>
            <w:r>
              <w:rPr>
                <w:sz w:val="24"/>
              </w:rPr>
              <w:t xml:space="preserve">– 10 </w:t>
            </w:r>
            <w:r>
              <w:rPr>
                <w:spacing w:val="-5"/>
                <w:sz w:val="24"/>
              </w:rPr>
              <w:t>м;</w:t>
            </w:r>
          </w:p>
          <w:p w14:paraId="5A455F1F" w14:textId="77777777" w:rsidR="004E2AB6" w:rsidRDefault="00A3748A">
            <w:pPr>
              <w:pStyle w:val="TableParagraph"/>
              <w:numPr>
                <w:ilvl w:val="0"/>
                <w:numId w:val="219"/>
              </w:numPr>
              <w:tabs>
                <w:tab w:val="left" w:pos="288"/>
              </w:tabs>
              <w:rPr>
                <w:sz w:val="24"/>
              </w:rPr>
            </w:pPr>
            <w:r>
              <w:rPr>
                <w:sz w:val="24"/>
              </w:rPr>
              <w:t>площадок</w:t>
            </w:r>
            <w:r>
              <w:rPr>
                <w:spacing w:val="-3"/>
                <w:sz w:val="24"/>
              </w:rPr>
              <w:t xml:space="preserve"> </w:t>
            </w:r>
            <w:r>
              <w:rPr>
                <w:sz w:val="24"/>
              </w:rPr>
              <w:t>для</w:t>
            </w:r>
            <w:r>
              <w:rPr>
                <w:spacing w:val="-2"/>
                <w:sz w:val="24"/>
              </w:rPr>
              <w:t xml:space="preserve"> </w:t>
            </w:r>
            <w:r>
              <w:rPr>
                <w:sz w:val="24"/>
              </w:rPr>
              <w:t>выгула собак –</w:t>
            </w:r>
            <w:r>
              <w:rPr>
                <w:spacing w:val="-2"/>
                <w:sz w:val="24"/>
              </w:rPr>
              <w:t xml:space="preserve"> </w:t>
            </w:r>
            <w:r>
              <w:rPr>
                <w:sz w:val="24"/>
              </w:rPr>
              <w:t>40</w:t>
            </w:r>
            <w:r>
              <w:rPr>
                <w:spacing w:val="-1"/>
                <w:sz w:val="24"/>
              </w:rPr>
              <w:t xml:space="preserve"> </w:t>
            </w:r>
            <w:r>
              <w:rPr>
                <w:spacing w:val="-5"/>
                <w:sz w:val="24"/>
              </w:rPr>
              <w:t>м;</w:t>
            </w:r>
          </w:p>
          <w:p w14:paraId="325F15A8" w14:textId="77777777" w:rsidR="004E2AB6" w:rsidRDefault="00A3748A">
            <w:pPr>
              <w:pStyle w:val="TableParagraph"/>
              <w:numPr>
                <w:ilvl w:val="0"/>
                <w:numId w:val="219"/>
              </w:numPr>
              <w:tabs>
                <w:tab w:val="left" w:pos="288"/>
              </w:tabs>
              <w:spacing w:line="262" w:lineRule="exact"/>
              <w:rPr>
                <w:sz w:val="24"/>
              </w:rPr>
            </w:pPr>
            <w:r>
              <w:rPr>
                <w:sz w:val="24"/>
              </w:rPr>
              <w:t>открытых</w:t>
            </w:r>
            <w:r>
              <w:rPr>
                <w:spacing w:val="-2"/>
                <w:sz w:val="24"/>
              </w:rPr>
              <w:t xml:space="preserve"> </w:t>
            </w:r>
            <w:r>
              <w:rPr>
                <w:sz w:val="24"/>
              </w:rPr>
              <w:t>спортивных</w:t>
            </w:r>
            <w:r>
              <w:rPr>
                <w:spacing w:val="-2"/>
                <w:sz w:val="24"/>
              </w:rPr>
              <w:t xml:space="preserve"> </w:t>
            </w:r>
            <w:r>
              <w:rPr>
                <w:sz w:val="24"/>
              </w:rPr>
              <w:t>площадок</w:t>
            </w:r>
            <w:r>
              <w:rPr>
                <w:spacing w:val="-1"/>
                <w:sz w:val="24"/>
              </w:rPr>
              <w:t xml:space="preserve"> </w:t>
            </w:r>
            <w:r>
              <w:rPr>
                <w:sz w:val="24"/>
              </w:rPr>
              <w:t>–</w:t>
            </w:r>
            <w:r>
              <w:rPr>
                <w:spacing w:val="-3"/>
                <w:sz w:val="24"/>
              </w:rPr>
              <w:t xml:space="preserve"> </w:t>
            </w:r>
            <w:r>
              <w:rPr>
                <w:sz w:val="24"/>
              </w:rPr>
              <w:t>10-</w:t>
            </w:r>
            <w:r>
              <w:rPr>
                <w:spacing w:val="-4"/>
                <w:sz w:val="24"/>
              </w:rPr>
              <w:t>40м.</w:t>
            </w:r>
          </w:p>
        </w:tc>
      </w:tr>
      <w:tr w:rsidR="004E2AB6" w14:paraId="1CCA35A9" w14:textId="77777777">
        <w:trPr>
          <w:trHeight w:val="827"/>
        </w:trPr>
        <w:tc>
          <w:tcPr>
            <w:tcW w:w="4899" w:type="dxa"/>
          </w:tcPr>
          <w:p w14:paraId="082A5AC1"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5163" w:type="dxa"/>
          </w:tcPr>
          <w:p w14:paraId="5BE85B07" w14:textId="77777777" w:rsidR="004E2AB6" w:rsidRDefault="00A3748A">
            <w:pPr>
              <w:pStyle w:val="TableParagraph"/>
              <w:ind w:left="108" w:right="546"/>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w:t>
            </w:r>
            <w:r>
              <w:rPr>
                <w:spacing w:val="-13"/>
                <w:sz w:val="24"/>
              </w:rPr>
              <w:t xml:space="preserve"> </w:t>
            </w:r>
            <w:r>
              <w:rPr>
                <w:sz w:val="24"/>
              </w:rPr>
              <w:t>участка 16 кв.м</w:t>
            </w:r>
          </w:p>
          <w:p w14:paraId="7BF90F3B" w14:textId="77777777" w:rsidR="004E2AB6" w:rsidRDefault="00A3748A">
            <w:pPr>
              <w:pStyle w:val="TableParagraph"/>
              <w:spacing w:line="261" w:lineRule="exact"/>
              <w:ind w:left="108"/>
              <w:rPr>
                <w:sz w:val="24"/>
              </w:rPr>
            </w:pPr>
            <w:r>
              <w:rPr>
                <w:sz w:val="24"/>
              </w:rPr>
              <w:t>Высота</w:t>
            </w:r>
            <w:r>
              <w:rPr>
                <w:spacing w:val="-2"/>
                <w:sz w:val="24"/>
              </w:rPr>
              <w:t xml:space="preserve"> </w:t>
            </w:r>
            <w:r>
              <w:rPr>
                <w:sz w:val="24"/>
              </w:rPr>
              <w:t>зданий</w:t>
            </w:r>
            <w:r>
              <w:rPr>
                <w:spacing w:val="-3"/>
                <w:sz w:val="24"/>
              </w:rPr>
              <w:t xml:space="preserve"> </w:t>
            </w:r>
            <w:r>
              <w:rPr>
                <w:sz w:val="24"/>
              </w:rPr>
              <w:t>не</w:t>
            </w:r>
            <w:r>
              <w:rPr>
                <w:spacing w:val="-2"/>
                <w:sz w:val="24"/>
              </w:rPr>
              <w:t xml:space="preserve"> </w:t>
            </w:r>
            <w:r>
              <w:rPr>
                <w:sz w:val="24"/>
              </w:rPr>
              <w:t>должна</w:t>
            </w:r>
            <w:r>
              <w:rPr>
                <w:spacing w:val="-3"/>
                <w:sz w:val="24"/>
              </w:rPr>
              <w:t xml:space="preserve"> </w:t>
            </w:r>
            <w:r>
              <w:rPr>
                <w:sz w:val="24"/>
              </w:rPr>
              <w:t>превышать</w:t>
            </w:r>
            <w:r>
              <w:rPr>
                <w:spacing w:val="-1"/>
                <w:sz w:val="24"/>
              </w:rPr>
              <w:t xml:space="preserve"> </w:t>
            </w:r>
            <w:r>
              <w:rPr>
                <w:sz w:val="24"/>
              </w:rPr>
              <w:t>1</w:t>
            </w:r>
            <w:r>
              <w:rPr>
                <w:spacing w:val="-2"/>
                <w:sz w:val="24"/>
              </w:rPr>
              <w:t xml:space="preserve"> </w:t>
            </w:r>
            <w:r>
              <w:rPr>
                <w:spacing w:val="-4"/>
                <w:sz w:val="24"/>
              </w:rPr>
              <w:t>этажа</w:t>
            </w:r>
          </w:p>
        </w:tc>
      </w:tr>
      <w:tr w:rsidR="004E2AB6" w14:paraId="2C9BD9D3" w14:textId="77777777">
        <w:trPr>
          <w:trHeight w:val="275"/>
        </w:trPr>
        <w:tc>
          <w:tcPr>
            <w:tcW w:w="10062" w:type="dxa"/>
            <w:gridSpan w:val="2"/>
          </w:tcPr>
          <w:p w14:paraId="08046B7A"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336BCEF3" w14:textId="77777777">
        <w:trPr>
          <w:trHeight w:val="275"/>
        </w:trPr>
        <w:tc>
          <w:tcPr>
            <w:tcW w:w="4899" w:type="dxa"/>
          </w:tcPr>
          <w:p w14:paraId="72003776" w14:textId="77777777" w:rsidR="004E2AB6" w:rsidRDefault="00A3748A">
            <w:pPr>
              <w:pStyle w:val="TableParagraph"/>
              <w:spacing w:line="256" w:lineRule="exact"/>
              <w:rPr>
                <w:sz w:val="24"/>
              </w:rPr>
            </w:pPr>
            <w:r>
              <w:rPr>
                <w:sz w:val="24"/>
              </w:rPr>
              <w:lastRenderedPageBreak/>
              <w:t>Автомобильный</w:t>
            </w:r>
            <w:r>
              <w:rPr>
                <w:spacing w:val="-10"/>
                <w:sz w:val="24"/>
              </w:rPr>
              <w:t xml:space="preserve"> </w:t>
            </w:r>
            <w:r>
              <w:rPr>
                <w:spacing w:val="-2"/>
                <w:sz w:val="24"/>
              </w:rPr>
              <w:t>транспорт</w:t>
            </w:r>
          </w:p>
        </w:tc>
        <w:tc>
          <w:tcPr>
            <w:tcW w:w="5163" w:type="dxa"/>
          </w:tcPr>
          <w:p w14:paraId="0D5C9278" w14:textId="77777777" w:rsidR="004E2AB6" w:rsidRDefault="00A3748A">
            <w:pPr>
              <w:pStyle w:val="TableParagraph"/>
              <w:spacing w:line="256" w:lineRule="exact"/>
              <w:ind w:left="10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19D2894E" w14:textId="77777777" w:rsidR="007E3013" w:rsidRDefault="007E3013" w:rsidP="007E3013">
      <w:pPr>
        <w:pStyle w:val="a3"/>
        <w:ind w:left="437" w:right="431" w:firstLine="284"/>
      </w:pPr>
    </w:p>
    <w:p w14:paraId="2089BCDD" w14:textId="7C108795" w:rsidR="00EA3733" w:rsidRPr="00A649AE" w:rsidRDefault="007E3013" w:rsidP="00A649AE">
      <w:pPr>
        <w:pStyle w:val="a3"/>
        <w:ind w:left="437" w:right="431" w:firstLine="284"/>
      </w:pPr>
      <w:r>
        <w:t>5.1.</w:t>
      </w:r>
      <w:r w:rsidR="00A649AE">
        <w:t xml:space="preserve"> </w:t>
      </w:r>
      <w:r>
        <w:t>Требования к архитектурно-градостроительному облику объектов капитального строительства</w:t>
      </w:r>
    </w:p>
    <w:tbl>
      <w:tblPr>
        <w:tblStyle w:val="a9"/>
        <w:tblW w:w="0" w:type="auto"/>
        <w:jc w:val="center"/>
        <w:tblLook w:val="04A0" w:firstRow="1" w:lastRow="0" w:firstColumn="1" w:lastColumn="0" w:noHBand="0" w:noVBand="1"/>
      </w:tblPr>
      <w:tblGrid>
        <w:gridCol w:w="518"/>
        <w:gridCol w:w="4398"/>
        <w:gridCol w:w="4924"/>
      </w:tblGrid>
      <w:tr w:rsidR="00EA3733" w14:paraId="12D4A609" w14:textId="77777777" w:rsidTr="00A3748A">
        <w:trPr>
          <w:jc w:val="center"/>
        </w:trPr>
        <w:tc>
          <w:tcPr>
            <w:tcW w:w="518" w:type="dxa"/>
          </w:tcPr>
          <w:p w14:paraId="5F1F2E9E" w14:textId="77777777" w:rsidR="00EA3733" w:rsidRDefault="00EA3733" w:rsidP="00A3748A">
            <w:pPr>
              <w:jc w:val="center"/>
              <w:rPr>
                <w:sz w:val="24"/>
                <w:szCs w:val="24"/>
              </w:rPr>
            </w:pPr>
            <w:r>
              <w:rPr>
                <w:sz w:val="24"/>
                <w:szCs w:val="24"/>
              </w:rPr>
              <w:t>№</w:t>
            </w:r>
          </w:p>
        </w:tc>
        <w:tc>
          <w:tcPr>
            <w:tcW w:w="4398" w:type="dxa"/>
          </w:tcPr>
          <w:p w14:paraId="4A4C566A" w14:textId="77777777" w:rsidR="00EA3733" w:rsidRDefault="00EA3733" w:rsidP="00A3748A">
            <w:pPr>
              <w:jc w:val="center"/>
              <w:rPr>
                <w:sz w:val="24"/>
                <w:szCs w:val="24"/>
              </w:rPr>
            </w:pPr>
            <w:r>
              <w:rPr>
                <w:sz w:val="24"/>
                <w:szCs w:val="24"/>
              </w:rPr>
              <w:t>Требования к архитектурно-градостроительному облику объекта капитального строительства</w:t>
            </w:r>
          </w:p>
        </w:tc>
        <w:tc>
          <w:tcPr>
            <w:tcW w:w="4924" w:type="dxa"/>
          </w:tcPr>
          <w:p w14:paraId="6D9BF360" w14:textId="77777777" w:rsidR="00EA3733" w:rsidRDefault="00EA3733" w:rsidP="00A3748A">
            <w:pPr>
              <w:jc w:val="center"/>
              <w:rPr>
                <w:sz w:val="24"/>
                <w:szCs w:val="24"/>
              </w:rPr>
            </w:pPr>
            <w:r>
              <w:rPr>
                <w:sz w:val="24"/>
                <w:szCs w:val="24"/>
              </w:rPr>
              <w:t>Показатель</w:t>
            </w:r>
          </w:p>
        </w:tc>
      </w:tr>
      <w:tr w:rsidR="00EA3733" w14:paraId="5A402E4E" w14:textId="77777777" w:rsidTr="00A3748A">
        <w:trPr>
          <w:jc w:val="center"/>
        </w:trPr>
        <w:tc>
          <w:tcPr>
            <w:tcW w:w="518" w:type="dxa"/>
          </w:tcPr>
          <w:p w14:paraId="02F25A00" w14:textId="77777777" w:rsidR="00EA3733" w:rsidRDefault="00EA3733" w:rsidP="00A3748A">
            <w:pPr>
              <w:jc w:val="center"/>
              <w:rPr>
                <w:sz w:val="24"/>
                <w:szCs w:val="24"/>
              </w:rPr>
            </w:pPr>
            <w:r>
              <w:rPr>
                <w:sz w:val="24"/>
                <w:szCs w:val="24"/>
              </w:rPr>
              <w:t>1</w:t>
            </w:r>
          </w:p>
        </w:tc>
        <w:tc>
          <w:tcPr>
            <w:tcW w:w="4398" w:type="dxa"/>
          </w:tcPr>
          <w:p w14:paraId="2673645B" w14:textId="77777777" w:rsidR="00EA3733" w:rsidRDefault="00EA3733" w:rsidP="00A3748A">
            <w:pPr>
              <w:jc w:val="center"/>
              <w:rPr>
                <w:sz w:val="24"/>
                <w:szCs w:val="24"/>
              </w:rPr>
            </w:pPr>
            <w:r>
              <w:rPr>
                <w:sz w:val="24"/>
                <w:szCs w:val="24"/>
              </w:rPr>
              <w:t>2</w:t>
            </w:r>
          </w:p>
        </w:tc>
        <w:tc>
          <w:tcPr>
            <w:tcW w:w="4924" w:type="dxa"/>
          </w:tcPr>
          <w:p w14:paraId="33DDACEF" w14:textId="77777777" w:rsidR="00EA3733" w:rsidRDefault="00EA3733" w:rsidP="00A3748A">
            <w:pPr>
              <w:jc w:val="center"/>
              <w:rPr>
                <w:sz w:val="24"/>
                <w:szCs w:val="24"/>
              </w:rPr>
            </w:pPr>
            <w:r>
              <w:rPr>
                <w:sz w:val="24"/>
                <w:szCs w:val="24"/>
              </w:rPr>
              <w:t>3</w:t>
            </w:r>
          </w:p>
        </w:tc>
      </w:tr>
      <w:tr w:rsidR="00EA3733" w14:paraId="18A1300F" w14:textId="77777777" w:rsidTr="00A3748A">
        <w:trPr>
          <w:jc w:val="center"/>
        </w:trPr>
        <w:tc>
          <w:tcPr>
            <w:tcW w:w="518" w:type="dxa"/>
          </w:tcPr>
          <w:p w14:paraId="6B3D4C3C" w14:textId="77777777" w:rsidR="00EA3733" w:rsidRDefault="00EA3733" w:rsidP="00A3748A">
            <w:pPr>
              <w:jc w:val="center"/>
              <w:rPr>
                <w:sz w:val="24"/>
                <w:szCs w:val="24"/>
              </w:rPr>
            </w:pPr>
            <w:r>
              <w:rPr>
                <w:sz w:val="24"/>
                <w:szCs w:val="24"/>
              </w:rPr>
              <w:t>1</w:t>
            </w:r>
          </w:p>
        </w:tc>
        <w:tc>
          <w:tcPr>
            <w:tcW w:w="4398" w:type="dxa"/>
          </w:tcPr>
          <w:p w14:paraId="29A29B33" w14:textId="77777777" w:rsidR="00EA3733" w:rsidRDefault="00EA3733" w:rsidP="00A3748A">
            <w:pPr>
              <w:jc w:val="both"/>
              <w:rPr>
                <w:sz w:val="24"/>
                <w:szCs w:val="24"/>
              </w:rPr>
            </w:pPr>
            <w:r>
              <w:rPr>
                <w:sz w:val="24"/>
                <w:szCs w:val="24"/>
              </w:rPr>
              <w:t>К цветовым решениям объектов капитального строительства:</w:t>
            </w:r>
          </w:p>
          <w:p w14:paraId="5E28C1AD" w14:textId="77777777" w:rsidR="00EA3733" w:rsidRDefault="00EA3733" w:rsidP="00A3748A">
            <w:pPr>
              <w:jc w:val="both"/>
              <w:rPr>
                <w:sz w:val="24"/>
                <w:szCs w:val="24"/>
              </w:rPr>
            </w:pPr>
          </w:p>
          <w:p w14:paraId="5C9AF4FE" w14:textId="77777777" w:rsidR="00EA3733" w:rsidRDefault="00EA3733" w:rsidP="00A3748A">
            <w:pPr>
              <w:jc w:val="both"/>
              <w:rPr>
                <w:sz w:val="24"/>
                <w:szCs w:val="24"/>
              </w:rPr>
            </w:pPr>
          </w:p>
          <w:p w14:paraId="3FB5AABC" w14:textId="77777777" w:rsidR="00EA3733" w:rsidRDefault="00EA3733" w:rsidP="00A3748A">
            <w:pPr>
              <w:jc w:val="both"/>
              <w:rPr>
                <w:sz w:val="24"/>
                <w:szCs w:val="24"/>
              </w:rPr>
            </w:pPr>
          </w:p>
          <w:p w14:paraId="3763CECE" w14:textId="77777777" w:rsidR="00EA3733" w:rsidRDefault="00EA3733" w:rsidP="00A3748A">
            <w:pPr>
              <w:jc w:val="both"/>
              <w:rPr>
                <w:sz w:val="24"/>
                <w:szCs w:val="24"/>
              </w:rPr>
            </w:pPr>
            <w:r>
              <w:rPr>
                <w:sz w:val="24"/>
                <w:szCs w:val="24"/>
              </w:rPr>
              <w:t>-отделка фасадов, кровли, водостоков, ограждений, дверей.</w:t>
            </w:r>
          </w:p>
        </w:tc>
        <w:tc>
          <w:tcPr>
            <w:tcW w:w="4924" w:type="dxa"/>
          </w:tcPr>
          <w:p w14:paraId="0B018CE1" w14:textId="77777777" w:rsidR="00EA3733" w:rsidRPr="00DE151D" w:rsidRDefault="00EA3733" w:rsidP="00A3748A">
            <w:pPr>
              <w:jc w:val="both"/>
              <w:rPr>
                <w:sz w:val="22"/>
                <w:szCs w:val="22"/>
              </w:rPr>
            </w:pPr>
            <w:r w:rsidRPr="00DE151D">
              <w:rPr>
                <w:rStyle w:val="normaltextrun1"/>
                <w:sz w:val="22"/>
                <w:szCs w:val="22"/>
              </w:rPr>
              <w:t>(</w:t>
            </w:r>
            <w:r w:rsidRPr="00DE151D">
              <w:rPr>
                <w:rStyle w:val="normaltextrun1"/>
                <w:color w:val="000000"/>
                <w:sz w:val="22"/>
                <w:szCs w:val="22"/>
              </w:rPr>
              <w:t>RAL 1000 «</w:t>
            </w:r>
            <w:r w:rsidRPr="00DE151D">
              <w:rPr>
                <w:rStyle w:val="spellingerror"/>
                <w:color w:val="000000"/>
                <w:sz w:val="22"/>
                <w:szCs w:val="22"/>
              </w:rPr>
              <w:t>зелёно</w:t>
            </w:r>
            <w:r w:rsidRPr="00DE151D">
              <w:rPr>
                <w:rStyle w:val="normaltextrun1"/>
                <w:color w:val="000000"/>
                <w:sz w:val="22"/>
                <w:szCs w:val="22"/>
              </w:rPr>
              <w:t>-бежевый», RAL 1001 «бежевый», RAL 1014 «слоновая кость», RAL 1015 «светлая слоновая кость», RAL 1019 «серо-бежевый», RAL 3012 «бежево-красный»),</w:t>
            </w:r>
            <w:r w:rsidRPr="00DE151D">
              <w:rPr>
                <w:rStyle w:val="normaltextrun1"/>
                <w:sz w:val="22"/>
                <w:szCs w:val="22"/>
              </w:rPr>
              <w:t xml:space="preserve"> жёлтые (</w:t>
            </w:r>
            <w:r w:rsidRPr="00DE151D">
              <w:rPr>
                <w:rStyle w:val="normaltextrun1"/>
                <w:color w:val="000000"/>
                <w:sz w:val="22"/>
                <w:szCs w:val="22"/>
              </w:rPr>
              <w:t>RAL 1002 «песочно-жёлтый», RAL 1017 «</w:t>
            </w:r>
            <w:r w:rsidRPr="00DE151D">
              <w:rPr>
                <w:rStyle w:val="spellingerror"/>
                <w:color w:val="000000"/>
                <w:sz w:val="22"/>
                <w:szCs w:val="22"/>
              </w:rPr>
              <w:t>шафраново</w:t>
            </w:r>
            <w:r w:rsidRPr="00DE151D">
              <w:rPr>
                <w:rStyle w:val="normaltextrun1"/>
                <w:color w:val="000000"/>
                <w:sz w:val="22"/>
                <w:szCs w:val="22"/>
              </w:rPr>
              <w:t>-жёлтый»)</w:t>
            </w:r>
            <w:r w:rsidRPr="00DE151D">
              <w:rPr>
                <w:rStyle w:val="normaltextrun1"/>
                <w:sz w:val="22"/>
                <w:szCs w:val="22"/>
              </w:rPr>
              <w:t>, охристо-золотистые (</w:t>
            </w:r>
            <w:r w:rsidRPr="00DE151D">
              <w:rPr>
                <w:rStyle w:val="normaltextrun1"/>
                <w:color w:val="000000"/>
                <w:sz w:val="22"/>
                <w:szCs w:val="22"/>
              </w:rPr>
              <w:t>RAL 1024 «охра жёлтая»)</w:t>
            </w:r>
            <w:r w:rsidRPr="00DE151D">
              <w:rPr>
                <w:rStyle w:val="normaltextrun1"/>
                <w:sz w:val="22"/>
                <w:szCs w:val="22"/>
              </w:rPr>
              <w:t>, рыже-серые с теплым оттенком (</w:t>
            </w:r>
            <w:r w:rsidRPr="00DE151D">
              <w:rPr>
                <w:rStyle w:val="normaltextrun1"/>
                <w:color w:val="000000"/>
                <w:sz w:val="22"/>
                <w:szCs w:val="22"/>
              </w:rPr>
              <w:t>RAL 1036 «перламутрово-золотой») и</w:t>
            </w:r>
            <w:r w:rsidRPr="00DE151D">
              <w:rPr>
                <w:rStyle w:val="normaltextrun1"/>
                <w:sz w:val="22"/>
                <w:szCs w:val="22"/>
              </w:rPr>
              <w:t xml:space="preserve"> светло-оранжевые (RAL 2003 «пастельно-оранжевый») цвета,</w:t>
            </w:r>
            <w:r w:rsidRPr="00DE151D">
              <w:rPr>
                <w:sz w:val="22"/>
                <w:szCs w:val="22"/>
              </w:rPr>
              <w:t xml:space="preserve"> </w:t>
            </w:r>
            <w:r w:rsidRPr="00DE151D">
              <w:rPr>
                <w:rStyle w:val="normaltextrun1"/>
                <w:sz w:val="22"/>
                <w:szCs w:val="22"/>
              </w:rPr>
              <w:t>(</w:t>
            </w:r>
            <w:r w:rsidRPr="00DE151D">
              <w:rPr>
                <w:rStyle w:val="normaltextrun1"/>
                <w:color w:val="000000"/>
                <w:sz w:val="22"/>
                <w:szCs w:val="22"/>
              </w:rPr>
              <w:t>RAL 7000 «серая белка», RAL 7001 «серебристо-серый»).</w:t>
            </w:r>
            <w:r w:rsidRPr="00DE151D">
              <w:rPr>
                <w:rStyle w:val="eop"/>
                <w:sz w:val="22"/>
                <w:szCs w:val="22"/>
              </w:rPr>
              <w:t> </w:t>
            </w:r>
          </w:p>
          <w:p w14:paraId="5586579F" w14:textId="77777777" w:rsidR="00EA3733" w:rsidRPr="00DE151D" w:rsidRDefault="00EA3733" w:rsidP="00A3748A">
            <w:pPr>
              <w:jc w:val="both"/>
              <w:rPr>
                <w:rStyle w:val="normaltextrun1"/>
                <w:sz w:val="22"/>
                <w:szCs w:val="22"/>
              </w:rPr>
            </w:pPr>
            <w:r w:rsidRPr="00DE151D">
              <w:rPr>
                <w:rStyle w:val="normaltextrun1"/>
                <w:sz w:val="22"/>
                <w:szCs w:val="22"/>
              </w:rPr>
              <w:t>На фоне стен необходимо четко выделять белым цветом (</w:t>
            </w:r>
            <w:r w:rsidRPr="00DE151D">
              <w:rPr>
                <w:rStyle w:val="normaltextrun1"/>
                <w:color w:val="000000"/>
                <w:sz w:val="22"/>
                <w:szCs w:val="22"/>
              </w:rPr>
              <w:t>RAL 1013 «жемчужно-белый», RAL 9001 «кремово-белый», RAL 9010 «белый»)</w:t>
            </w:r>
            <w:r w:rsidRPr="00DE151D">
              <w:rPr>
                <w:rStyle w:val="normaltextrun1"/>
                <w:sz w:val="22"/>
                <w:szCs w:val="22"/>
              </w:rPr>
              <w:t xml:space="preserve"> декоративные элементы – колонны, </w:t>
            </w:r>
            <w:r w:rsidRPr="00DE151D">
              <w:rPr>
                <w:rStyle w:val="spellingerror"/>
                <w:sz w:val="22"/>
                <w:szCs w:val="22"/>
              </w:rPr>
              <w:t>сандрики</w:t>
            </w:r>
            <w:r w:rsidRPr="00DE151D">
              <w:rPr>
                <w:rStyle w:val="normaltextrun1"/>
                <w:sz w:val="22"/>
                <w:szCs w:val="22"/>
              </w:rPr>
              <w:t xml:space="preserve">, кронштейны, </w:t>
            </w:r>
            <w:r w:rsidRPr="00DE151D">
              <w:rPr>
                <w:rStyle w:val="spellingerror"/>
                <w:sz w:val="22"/>
                <w:szCs w:val="22"/>
              </w:rPr>
              <w:t>модульоны</w:t>
            </w:r>
            <w:r w:rsidRPr="00DE151D">
              <w:rPr>
                <w:rStyle w:val="normaltextrun1"/>
                <w:sz w:val="22"/>
                <w:szCs w:val="22"/>
              </w:rPr>
              <w:t>, обрамление окон и т.д. В отделке фасадов культовых сооружений допускается использование позолоты (</w:t>
            </w:r>
            <w:r w:rsidRPr="00DE151D">
              <w:rPr>
                <w:rStyle w:val="normaltextrun1"/>
                <w:color w:val="000000"/>
                <w:sz w:val="22"/>
                <w:szCs w:val="22"/>
              </w:rPr>
              <w:t>RAL 1004 «жёлто-золотой»)</w:t>
            </w:r>
            <w:r w:rsidRPr="00DE151D">
              <w:rPr>
                <w:rStyle w:val="normaltextrun1"/>
                <w:sz w:val="22"/>
                <w:szCs w:val="22"/>
              </w:rPr>
              <w:t>.</w:t>
            </w:r>
          </w:p>
          <w:p w14:paraId="1DDC5E55" w14:textId="77777777" w:rsidR="00EA3733" w:rsidRPr="00DE151D" w:rsidRDefault="00EA3733" w:rsidP="00A3748A">
            <w:pPr>
              <w:jc w:val="both"/>
              <w:rPr>
                <w:color w:val="000000"/>
                <w:sz w:val="22"/>
                <w:szCs w:val="22"/>
              </w:rPr>
            </w:pPr>
            <w:r w:rsidRPr="00DE151D">
              <w:rPr>
                <w:color w:val="000000"/>
                <w:sz w:val="22"/>
                <w:szCs w:val="22"/>
              </w:rPr>
              <w:t>Для отделки кровли следует выбирать тёмные тона красно-коричневых (RAL 3009 «оксид красный», RAL 8012 «красно-коричневый», RAL 8015 «каштаново-коричневый», RAL 8017 «шоколадно-коричневый», RAL 8028 «терракотовый», RAL 8029 «перламутровый медный») или зелёных (RAL 6003 «оливково-зелёный», RAL 6006 «серо-оливковый», RAL 6007 «бутылочно-зелёный», RAL 6020 «хромовый зелёный») оттенков. В отдельных случаях может применяться темные тона синего цвета (RAL</w:t>
            </w:r>
            <w:r w:rsidRPr="00DE151D">
              <w:rPr>
                <w:sz w:val="22"/>
                <w:szCs w:val="22"/>
              </w:rPr>
              <w:t> </w:t>
            </w:r>
            <w:r w:rsidRPr="00DE151D">
              <w:rPr>
                <w:color w:val="000000"/>
                <w:sz w:val="22"/>
                <w:szCs w:val="22"/>
              </w:rPr>
              <w:t>5008 «серо-синий»).</w:t>
            </w:r>
          </w:p>
          <w:p w14:paraId="2A1BA81D" w14:textId="77777777" w:rsidR="00EA3733" w:rsidRPr="00DE151D" w:rsidRDefault="00EA3733" w:rsidP="00A3748A">
            <w:pPr>
              <w:jc w:val="both"/>
              <w:rPr>
                <w:color w:val="000000"/>
                <w:sz w:val="22"/>
                <w:szCs w:val="22"/>
              </w:rPr>
            </w:pPr>
            <w:r w:rsidRPr="00DE151D">
              <w:rPr>
                <w:color w:val="000000"/>
                <w:sz w:val="22"/>
                <w:szCs w:val="22"/>
              </w:rPr>
              <w:t>Цвет цоколя должен быть тёмных тонов серых (RAL 7006 «бежево-серый», RAL 7015 «сланцево-серый», RAL</w:t>
            </w:r>
            <w:r w:rsidRPr="00DE151D">
              <w:rPr>
                <w:sz w:val="22"/>
                <w:szCs w:val="22"/>
              </w:rPr>
              <w:t> </w:t>
            </w:r>
            <w:r w:rsidRPr="00DE151D">
              <w:rPr>
                <w:color w:val="000000"/>
                <w:sz w:val="22"/>
                <w:szCs w:val="22"/>
              </w:rPr>
              <w:t>7016 «антрацитово-серый», RAL 7021 «чёрно-серый», RAL 7024 «графитовый серый», RAL 7026 «гранитовый серый», RAL</w:t>
            </w:r>
            <w:r w:rsidRPr="00DE151D">
              <w:rPr>
                <w:sz w:val="22"/>
                <w:szCs w:val="22"/>
              </w:rPr>
              <w:t> </w:t>
            </w:r>
            <w:r w:rsidRPr="00DE151D">
              <w:rPr>
                <w:color w:val="000000"/>
                <w:sz w:val="22"/>
                <w:szCs w:val="22"/>
              </w:rPr>
              <w:t>5008 «серо-синий») или серо-зелёных с тёплым оттенком (RAL 6006 «серо-оливковый», RAL 6014 «жёлто-оливковый» RAL 6022 «коричнево-оливковый») цветов.</w:t>
            </w:r>
          </w:p>
          <w:p w14:paraId="020D3416" w14:textId="77777777" w:rsidR="00EA3733" w:rsidRPr="00DE151D" w:rsidRDefault="00EA3733" w:rsidP="00A3748A">
            <w:pPr>
              <w:jc w:val="both"/>
              <w:rPr>
                <w:rStyle w:val="normaltextrun1"/>
                <w:sz w:val="22"/>
                <w:szCs w:val="22"/>
              </w:rPr>
            </w:pPr>
            <w:r w:rsidRPr="00DE151D">
              <w:rPr>
                <w:rStyle w:val="normaltextrun1"/>
                <w:sz w:val="22"/>
                <w:szCs w:val="22"/>
              </w:rPr>
              <w:t>жёлтый (</w:t>
            </w:r>
            <w:r w:rsidRPr="00DE151D">
              <w:rPr>
                <w:rStyle w:val="normaltextrun1"/>
                <w:color w:val="000000"/>
                <w:sz w:val="22"/>
                <w:szCs w:val="22"/>
              </w:rPr>
              <w:t>RAL 1004 «жёлто-золотой», RAL 1005 «медово-жёлтый», RAL 1006 «кукурузно-жёлтый», RAL</w:t>
            </w:r>
            <w:r w:rsidRPr="00DE151D">
              <w:rPr>
                <w:rStyle w:val="normaltextrun1"/>
                <w:sz w:val="22"/>
                <w:szCs w:val="22"/>
              </w:rPr>
              <w:t> </w:t>
            </w:r>
            <w:r w:rsidRPr="00DE151D">
              <w:rPr>
                <w:rStyle w:val="normaltextrun1"/>
                <w:color w:val="000000"/>
                <w:sz w:val="22"/>
                <w:szCs w:val="22"/>
              </w:rPr>
              <w:t>1014 «слоновая кость, RAL 1017 «шафраново-жёлтый», RAL 1020 «оливково-жёлтый», RAL 1024 «охра жёлтая», RAL 1033 «</w:t>
            </w:r>
            <w:r w:rsidRPr="00DE151D">
              <w:rPr>
                <w:rStyle w:val="spellingerror"/>
                <w:color w:val="000000"/>
                <w:sz w:val="22"/>
                <w:szCs w:val="22"/>
              </w:rPr>
              <w:t>георгиново</w:t>
            </w:r>
            <w:r w:rsidRPr="00DE151D">
              <w:rPr>
                <w:rStyle w:val="normaltextrun1"/>
                <w:color w:val="000000"/>
                <w:sz w:val="22"/>
                <w:szCs w:val="22"/>
              </w:rPr>
              <w:t xml:space="preserve">-жёлтый», RAL 1034 «пастельно-жёлтый», </w:t>
            </w:r>
            <w:r w:rsidRPr="00DE151D">
              <w:rPr>
                <w:rStyle w:val="normaltextrun1"/>
                <w:sz w:val="22"/>
                <w:szCs w:val="22"/>
              </w:rPr>
              <w:t>RAL 1037 «солнечно-жёлтый»</w:t>
            </w:r>
            <w:r w:rsidRPr="00DE151D">
              <w:rPr>
                <w:rStyle w:val="normaltextrun1"/>
                <w:color w:val="000000"/>
                <w:sz w:val="22"/>
                <w:szCs w:val="22"/>
              </w:rPr>
              <w:t>)</w:t>
            </w:r>
            <w:r w:rsidRPr="00DE151D">
              <w:rPr>
                <w:rStyle w:val="normaltextrun1"/>
                <w:sz w:val="22"/>
                <w:szCs w:val="22"/>
              </w:rPr>
              <w:t>, светло-оранжевый (</w:t>
            </w:r>
            <w:r w:rsidRPr="00DE151D">
              <w:rPr>
                <w:bCs/>
                <w:sz w:val="22"/>
                <w:szCs w:val="22"/>
              </w:rPr>
              <w:t>RAL 2003</w:t>
            </w:r>
            <w:r w:rsidRPr="00DE151D">
              <w:rPr>
                <w:sz w:val="22"/>
                <w:szCs w:val="22"/>
              </w:rPr>
              <w:t xml:space="preserve"> «пастельно-оранжевый»</w:t>
            </w:r>
            <w:r w:rsidRPr="00DE151D">
              <w:rPr>
                <w:rStyle w:val="normaltextrun1"/>
                <w:color w:val="000000"/>
                <w:sz w:val="22"/>
                <w:szCs w:val="22"/>
              </w:rPr>
              <w:t>)</w:t>
            </w:r>
            <w:r w:rsidRPr="00DE151D">
              <w:rPr>
                <w:rStyle w:val="normaltextrun1"/>
                <w:sz w:val="22"/>
                <w:szCs w:val="22"/>
              </w:rPr>
              <w:t>, различные оттенки розового (</w:t>
            </w:r>
            <w:r w:rsidRPr="00DE151D">
              <w:rPr>
                <w:rStyle w:val="normaltextrun1"/>
                <w:color w:val="000000"/>
                <w:sz w:val="22"/>
                <w:szCs w:val="22"/>
              </w:rPr>
              <w:t>RAL 3012 «бежево-красный»,</w:t>
            </w:r>
            <w:r w:rsidRPr="00DE151D">
              <w:rPr>
                <w:rStyle w:val="eop"/>
                <w:sz w:val="22"/>
                <w:szCs w:val="22"/>
              </w:rPr>
              <w:t xml:space="preserve"> </w:t>
            </w:r>
            <w:r w:rsidRPr="00DE151D">
              <w:rPr>
                <w:rStyle w:val="normaltextrun1"/>
                <w:color w:val="000000"/>
                <w:sz w:val="22"/>
                <w:szCs w:val="22"/>
              </w:rPr>
              <w:t>RAL 3014 «розовый антик», RAL 3022 «</w:t>
            </w:r>
            <w:r w:rsidRPr="00DE151D">
              <w:rPr>
                <w:rStyle w:val="spellingerror"/>
                <w:color w:val="000000"/>
                <w:sz w:val="22"/>
                <w:szCs w:val="22"/>
              </w:rPr>
              <w:t>лососёво</w:t>
            </w:r>
            <w:r w:rsidRPr="00DE151D">
              <w:rPr>
                <w:rStyle w:val="normaltextrun1"/>
                <w:color w:val="000000"/>
                <w:sz w:val="22"/>
                <w:szCs w:val="22"/>
              </w:rPr>
              <w:t>-красный»)</w:t>
            </w:r>
            <w:r w:rsidRPr="00DE151D">
              <w:rPr>
                <w:rStyle w:val="normaltextrun1"/>
                <w:sz w:val="22"/>
                <w:szCs w:val="22"/>
              </w:rPr>
              <w:t>, красно-оранжевого (</w:t>
            </w:r>
            <w:r w:rsidRPr="00DE151D">
              <w:rPr>
                <w:rStyle w:val="normaltextrun1"/>
                <w:color w:val="000000"/>
                <w:sz w:val="22"/>
                <w:szCs w:val="22"/>
              </w:rPr>
              <w:t>RAL 2012 «</w:t>
            </w:r>
            <w:r w:rsidRPr="00DE151D">
              <w:rPr>
                <w:rStyle w:val="spellingerror"/>
                <w:color w:val="000000"/>
                <w:sz w:val="22"/>
                <w:szCs w:val="22"/>
              </w:rPr>
              <w:t>лососёво</w:t>
            </w:r>
            <w:r w:rsidRPr="00DE151D">
              <w:rPr>
                <w:rStyle w:val="normaltextrun1"/>
                <w:color w:val="000000"/>
                <w:sz w:val="22"/>
                <w:szCs w:val="22"/>
              </w:rPr>
              <w:t>-оранжевый)»,</w:t>
            </w:r>
            <w:r w:rsidRPr="00DE151D">
              <w:rPr>
                <w:rStyle w:val="normaltextrun1"/>
                <w:sz w:val="22"/>
                <w:szCs w:val="22"/>
              </w:rPr>
              <w:t xml:space="preserve"> зелёного </w:t>
            </w:r>
            <w:r w:rsidRPr="00DE151D">
              <w:rPr>
                <w:rStyle w:val="normaltextrun1"/>
                <w:sz w:val="22"/>
                <w:szCs w:val="22"/>
              </w:rPr>
              <w:lastRenderedPageBreak/>
              <w:t>(</w:t>
            </w:r>
            <w:r w:rsidRPr="00DE151D">
              <w:rPr>
                <w:rStyle w:val="normaltextrun1"/>
                <w:color w:val="000000"/>
                <w:sz w:val="22"/>
                <w:szCs w:val="22"/>
              </w:rPr>
              <w:t>RAL 6013 «тростниково-зелёный», RAL 1000 «</w:t>
            </w:r>
            <w:r w:rsidRPr="00DE151D">
              <w:rPr>
                <w:rStyle w:val="spellingerror"/>
                <w:color w:val="000000"/>
                <w:sz w:val="22"/>
                <w:szCs w:val="22"/>
              </w:rPr>
              <w:t>зелёно</w:t>
            </w:r>
            <w:r w:rsidRPr="00DE151D">
              <w:rPr>
                <w:rStyle w:val="normaltextrun1"/>
                <w:color w:val="000000"/>
                <w:sz w:val="22"/>
                <w:szCs w:val="22"/>
              </w:rPr>
              <w:t>-бежевый»)</w:t>
            </w:r>
            <w:r w:rsidRPr="00DE151D">
              <w:rPr>
                <w:rStyle w:val="normaltextrun1"/>
                <w:sz w:val="22"/>
                <w:szCs w:val="22"/>
              </w:rPr>
              <w:t>.</w:t>
            </w:r>
          </w:p>
          <w:p w14:paraId="4F93D169" w14:textId="77777777" w:rsidR="00EA3733" w:rsidRPr="00DE151D" w:rsidRDefault="00EA3733" w:rsidP="00A3748A">
            <w:pPr>
              <w:jc w:val="both"/>
              <w:rPr>
                <w:rStyle w:val="normaltextrun1"/>
                <w:color w:val="000000"/>
                <w:sz w:val="22"/>
                <w:szCs w:val="22"/>
              </w:rPr>
            </w:pPr>
            <w:r w:rsidRPr="00DE151D">
              <w:rPr>
                <w:sz w:val="22"/>
                <w:szCs w:val="22"/>
              </w:rPr>
              <w:t>При оформлении декоративных элементов допустимо использование полихромии широкого диапазона цветов (</w:t>
            </w:r>
            <w:r w:rsidRPr="00DE151D">
              <w:rPr>
                <w:color w:val="000000"/>
                <w:sz w:val="22"/>
                <w:szCs w:val="22"/>
              </w:rPr>
              <w:t xml:space="preserve">RAL 1006 «кукурузно-жёлтый», RAL 1033 «георгиново-жёлтый», </w:t>
            </w:r>
            <w:r w:rsidRPr="00DE151D">
              <w:rPr>
                <w:rStyle w:val="normaltextrun1"/>
                <w:sz w:val="22"/>
                <w:szCs w:val="22"/>
              </w:rPr>
              <w:t xml:space="preserve">RAL 1037 «солнечно-жёлтый», </w:t>
            </w:r>
            <w:r w:rsidRPr="00DE151D">
              <w:rPr>
                <w:color w:val="000000"/>
                <w:sz w:val="22"/>
                <w:szCs w:val="22"/>
              </w:rPr>
              <w:t xml:space="preserve">RAL 2000 «жёлто-оранжевый», RAL 2001 «красно-оранжевый», RAL 2004 «оранжевый», RAL 2011 «насыщенный оранжевый», RAL 2012 «лососёво-оранжевый», RAL 2013 «перламутрово-оранжевый», RAL 3011 «коричнево-красный», RAL 3013 «томатно-красный», RAL 3014 «розовый антик», RAL 3033 «перламутрово-розовый», RAL 6003 «оливково-зелёный», RAL 6020 «хромовый зелёный», RAL 8001 «охра коричневая», RAL 8004 «медно-коричневый») в сочетании с контрастным белым цветом </w:t>
            </w:r>
            <w:r w:rsidRPr="00DE151D">
              <w:rPr>
                <w:rStyle w:val="normaltextrun1"/>
                <w:sz w:val="22"/>
                <w:szCs w:val="22"/>
              </w:rPr>
              <w:t>(</w:t>
            </w:r>
            <w:r w:rsidRPr="00DE151D">
              <w:rPr>
                <w:rStyle w:val="normaltextrun1"/>
                <w:color w:val="000000"/>
                <w:sz w:val="22"/>
                <w:szCs w:val="22"/>
              </w:rPr>
              <w:t>RAL 1013 «жемчужно-белый», RAL 9001 «кремово-белый», RAL 9010 «белый»).</w:t>
            </w:r>
          </w:p>
          <w:p w14:paraId="74D5836F" w14:textId="77777777" w:rsidR="00EA3733" w:rsidRPr="00DE151D" w:rsidRDefault="00EA3733" w:rsidP="00A3748A">
            <w:pPr>
              <w:jc w:val="both"/>
              <w:rPr>
                <w:rStyle w:val="normaltextrun1"/>
                <w:color w:val="000000"/>
                <w:sz w:val="22"/>
                <w:szCs w:val="22"/>
              </w:rPr>
            </w:pPr>
            <w:r w:rsidRPr="00DE151D">
              <w:rPr>
                <w:rStyle w:val="normaltextrun1"/>
                <w:color w:val="000000"/>
                <w:sz w:val="22"/>
                <w:szCs w:val="22"/>
              </w:rPr>
              <w:t xml:space="preserve">Также допустимо в отделке декора использование исключительно белого цвета </w:t>
            </w:r>
            <w:r w:rsidRPr="00DE151D">
              <w:rPr>
                <w:rStyle w:val="normaltextrun1"/>
                <w:sz w:val="22"/>
                <w:szCs w:val="22"/>
              </w:rPr>
              <w:t>(</w:t>
            </w:r>
            <w:r w:rsidRPr="00DE151D">
              <w:rPr>
                <w:rStyle w:val="normaltextrun1"/>
                <w:color w:val="000000"/>
                <w:sz w:val="22"/>
                <w:szCs w:val="22"/>
              </w:rPr>
              <w:t>RAL 1013 «жемчужно-белый», RAL 9001 «кремово-белый», RAL 9010 «белый»).</w:t>
            </w:r>
          </w:p>
          <w:p w14:paraId="3E202572" w14:textId="77777777" w:rsidR="00EA3733" w:rsidRPr="00DE151D" w:rsidRDefault="00EA3733" w:rsidP="00A3748A">
            <w:pPr>
              <w:jc w:val="both"/>
              <w:rPr>
                <w:color w:val="000000"/>
                <w:sz w:val="22"/>
                <w:szCs w:val="22"/>
              </w:rPr>
            </w:pPr>
            <w:r w:rsidRPr="00DE151D">
              <w:rPr>
                <w:rStyle w:val="normaltextrun1"/>
                <w:color w:val="000000"/>
                <w:sz w:val="22"/>
                <w:szCs w:val="22"/>
              </w:rPr>
              <w:t>Для цвета кровли допустимо использовать красно-оранжевые металлические оттенки (</w:t>
            </w:r>
            <w:r w:rsidRPr="00DE151D">
              <w:rPr>
                <w:color w:val="000000"/>
                <w:sz w:val="22"/>
                <w:szCs w:val="22"/>
              </w:rPr>
              <w:t>RAL 3009 «оксид красный», RAL 8004 «медно-коричневый», RAL 8029 «перламутровый медный», RAL 1036 «перламутрово-золотой», RAL 2013 «перламутрово-оранжевый»), тёмные тона красно-коричневых оттенков (RAL 8001 «охра коричневая», RAL 8012 «красно-коричневый», RAL 8015 «каштаново-коричневый», RAL 8017 «шоколадно-коричневый», RAL 8028 «терракотовый»), а также зелёных оттенков (RAL 6003 «оливково-зелёный», RAL 6006 «серо-оливковый», RAL 6007 «бутылочно-зелёный», RAL 6008 «коричнево-зелёный», RAL 6020 «хромовый зелёный»).</w:t>
            </w:r>
          </w:p>
          <w:p w14:paraId="72496472" w14:textId="77777777" w:rsidR="00EA3733" w:rsidRPr="00DE151D" w:rsidRDefault="00EA3733" w:rsidP="00A3748A">
            <w:pPr>
              <w:jc w:val="both"/>
              <w:rPr>
                <w:color w:val="000000"/>
                <w:sz w:val="22"/>
                <w:szCs w:val="22"/>
              </w:rPr>
            </w:pPr>
            <w:r w:rsidRPr="00DE151D">
              <w:rPr>
                <w:color w:val="000000"/>
                <w:sz w:val="22"/>
                <w:szCs w:val="22"/>
              </w:rPr>
              <w:t>Цвет цоколя следует назначать в сероватых оттенках (RAL 1019 «серо-бежевый», RAL 6006 «серо-оливковый», RAL 7021 «чёрно-серый»), но также в отдельных случаях допустимо использовать коричнево-красные (RAL 1036 «перламутрово-золотой», RAL 3009 «оксид красный», RAL 8017 «шоколадно-коричневый», RAL 8028 «терракотовый», RAL 8029 «перламутровый медный») и коричнево-зеленые (RAL 6022 «коричнево-оливковый») оттенки.</w:t>
            </w:r>
          </w:p>
          <w:p w14:paraId="049F680C" w14:textId="77777777" w:rsidR="00EA3733" w:rsidRPr="00DE151D" w:rsidRDefault="00EA3733" w:rsidP="00A3748A">
            <w:pPr>
              <w:jc w:val="both"/>
              <w:rPr>
                <w:rStyle w:val="normaltextrun1"/>
                <w:sz w:val="22"/>
                <w:szCs w:val="22"/>
              </w:rPr>
            </w:pPr>
            <w:r w:rsidRPr="00DE151D">
              <w:rPr>
                <w:rStyle w:val="normaltextrun1"/>
                <w:sz w:val="22"/>
                <w:szCs w:val="22"/>
              </w:rPr>
              <w:t>(</w:t>
            </w:r>
            <w:r w:rsidRPr="00DE151D">
              <w:rPr>
                <w:color w:val="000000"/>
                <w:sz w:val="22"/>
                <w:szCs w:val="22"/>
              </w:rPr>
              <w:t>RAL 7000 «серая белка», RAL 7001 «серебристо-серый», RAL 7005 «мышино-серый», RAL 7031 «сине-серый», RAL 7045 «телегрей-1», RAL 9022 «перламутровый светло-серый», RAL 9023 «перламутровый тёмно-серый»)</w:t>
            </w:r>
            <w:r w:rsidRPr="00DE151D">
              <w:rPr>
                <w:rStyle w:val="normaltextrun1"/>
                <w:sz w:val="22"/>
                <w:szCs w:val="22"/>
              </w:rPr>
              <w:t>, серо-фиолетовые (</w:t>
            </w:r>
            <w:r w:rsidRPr="00DE151D">
              <w:rPr>
                <w:color w:val="000000"/>
                <w:sz w:val="22"/>
                <w:szCs w:val="22"/>
              </w:rPr>
              <w:t>RAL 4009 «пастельно-фиолетовый», RAL 4011 «перламутрово-фиолетовый», RAL 4012 «перламутрово-ежевичный»)</w:t>
            </w:r>
            <w:r w:rsidRPr="00DE151D">
              <w:rPr>
                <w:rStyle w:val="normaltextrun1"/>
                <w:sz w:val="22"/>
                <w:szCs w:val="22"/>
              </w:rPr>
              <w:t xml:space="preserve"> и голубые (</w:t>
            </w:r>
            <w:r w:rsidRPr="00DE151D">
              <w:rPr>
                <w:color w:val="000000"/>
                <w:sz w:val="22"/>
                <w:szCs w:val="22"/>
              </w:rPr>
              <w:t>RAL 5014 «голубино-синий», RAL 5023 «отдалённо-синий», RAL 5024 «пастельно-синий»)</w:t>
            </w:r>
            <w:r w:rsidRPr="00DE151D">
              <w:rPr>
                <w:rStyle w:val="normaltextrun1"/>
                <w:sz w:val="22"/>
                <w:szCs w:val="22"/>
              </w:rPr>
              <w:t xml:space="preserve"> оттенки.</w:t>
            </w:r>
          </w:p>
          <w:p w14:paraId="726746EF" w14:textId="77777777" w:rsidR="00EA3733" w:rsidRPr="00DE151D" w:rsidRDefault="00EA3733" w:rsidP="00A3748A">
            <w:pPr>
              <w:jc w:val="both"/>
              <w:rPr>
                <w:color w:val="000000"/>
                <w:sz w:val="22"/>
                <w:szCs w:val="22"/>
              </w:rPr>
            </w:pPr>
            <w:r w:rsidRPr="00DE151D">
              <w:rPr>
                <w:rStyle w:val="eop"/>
                <w:color w:val="000000"/>
                <w:sz w:val="22"/>
                <w:szCs w:val="22"/>
              </w:rPr>
              <w:lastRenderedPageBreak/>
              <w:t xml:space="preserve">При оформлении декоративных элементов необходимо использовать белый </w:t>
            </w:r>
            <w:r w:rsidRPr="00DE151D">
              <w:rPr>
                <w:color w:val="000000"/>
                <w:sz w:val="22"/>
                <w:szCs w:val="22"/>
              </w:rPr>
              <w:t>RAL 9001 «кремово-белый», RAL 9010 «белый», RAL 9018 «папирусно-белый»)</w:t>
            </w:r>
            <w:r w:rsidRPr="00DE151D">
              <w:rPr>
                <w:rStyle w:val="eop"/>
                <w:color w:val="000000"/>
                <w:sz w:val="22"/>
                <w:szCs w:val="22"/>
              </w:rPr>
              <w:t xml:space="preserve"> или светло-серый (</w:t>
            </w:r>
            <w:r w:rsidRPr="00DE151D">
              <w:rPr>
                <w:color w:val="000000"/>
                <w:sz w:val="22"/>
                <w:szCs w:val="22"/>
              </w:rPr>
              <w:t>RAL 7035 «светло-серый»)</w:t>
            </w:r>
            <w:r w:rsidRPr="00DE151D">
              <w:rPr>
                <w:rStyle w:val="eop"/>
                <w:color w:val="000000"/>
                <w:sz w:val="22"/>
                <w:szCs w:val="22"/>
              </w:rPr>
              <w:t xml:space="preserve"> цвета</w:t>
            </w:r>
            <w:r w:rsidRPr="00DE151D">
              <w:rPr>
                <w:color w:val="000000"/>
                <w:sz w:val="22"/>
                <w:szCs w:val="22"/>
              </w:rPr>
              <w:t xml:space="preserve">, который на искривлённых поверхностях можно сочетать с оттенками серо-фиолетового и голубого </w:t>
            </w:r>
            <w:r w:rsidRPr="00DE151D">
              <w:rPr>
                <w:rStyle w:val="normaltextrun1"/>
                <w:sz w:val="22"/>
                <w:szCs w:val="22"/>
              </w:rPr>
              <w:t>(</w:t>
            </w:r>
            <w:r w:rsidRPr="00DE151D">
              <w:rPr>
                <w:color w:val="000000"/>
                <w:sz w:val="22"/>
                <w:szCs w:val="22"/>
              </w:rPr>
              <w:t>RAL 4009 «пастельно-фиолетовый», RAL 4011 «перламутрово-фиолетовый», RAL 4012 «перламутрово-ежевичный», RAL 5014 «голубино-синий», RAL 5023 «отдалённо-синий», RAL 5024 «пастельно-синий»), а также с охрой (RAL 8001 «охра коричневая»).</w:t>
            </w:r>
          </w:p>
          <w:p w14:paraId="7F192FF6" w14:textId="77777777" w:rsidR="00EA3733" w:rsidRPr="00DE151D" w:rsidRDefault="00EA3733" w:rsidP="00A3748A">
            <w:pPr>
              <w:jc w:val="both"/>
              <w:rPr>
                <w:color w:val="000000"/>
                <w:sz w:val="22"/>
                <w:szCs w:val="22"/>
              </w:rPr>
            </w:pPr>
            <w:r w:rsidRPr="00DE151D">
              <w:rPr>
                <w:color w:val="000000"/>
                <w:sz w:val="22"/>
                <w:szCs w:val="22"/>
              </w:rPr>
              <w:t>Для кровли необходимо выбирать тёмные тона серых оттенков (RAL 7016 «антрацитово-серый», RAL 7021 «чёрно-серый», RAL 7022 «серая умбра», RAL 7024 «графитовый серый», RAL 7026 «гранитовый серый»).</w:t>
            </w:r>
          </w:p>
          <w:p w14:paraId="0451FB5D" w14:textId="77777777" w:rsidR="00EA3733" w:rsidRPr="00DE151D" w:rsidRDefault="00EA3733" w:rsidP="00A3748A">
            <w:pPr>
              <w:jc w:val="both"/>
              <w:rPr>
                <w:rStyle w:val="eop"/>
                <w:color w:val="000000"/>
                <w:sz w:val="22"/>
                <w:szCs w:val="22"/>
              </w:rPr>
            </w:pPr>
            <w:r w:rsidRPr="00DE151D">
              <w:rPr>
                <w:rStyle w:val="eop"/>
                <w:sz w:val="22"/>
                <w:szCs w:val="22"/>
              </w:rPr>
              <w:t>Цветовое решение цоколя также должно быть в серых тонах (</w:t>
            </w:r>
            <w:r w:rsidRPr="00DE151D">
              <w:rPr>
                <w:color w:val="000000"/>
                <w:sz w:val="22"/>
                <w:szCs w:val="22"/>
              </w:rPr>
              <w:t>RAL 7015 «сланцево-серый»,</w:t>
            </w:r>
            <w:r w:rsidRPr="00DE151D">
              <w:rPr>
                <w:rStyle w:val="eop"/>
                <w:sz w:val="22"/>
                <w:szCs w:val="22"/>
              </w:rPr>
              <w:t xml:space="preserve"> </w:t>
            </w:r>
            <w:r w:rsidRPr="00DE151D">
              <w:rPr>
                <w:color w:val="000000"/>
                <w:sz w:val="22"/>
                <w:szCs w:val="22"/>
              </w:rPr>
              <w:t>RAL 7016 «антрацитово-серый», RAL 7021 «чёрно-серый», RAL 7022 «серая умбра», RAL 7024 «графитовый серый», RAL 7026 «гранитовый серый», RAL 7031 «сине-серый», RAL 7045 «телегрей-1»).</w:t>
            </w:r>
          </w:p>
          <w:p w14:paraId="5824D029" w14:textId="77777777" w:rsidR="00EA3733" w:rsidRPr="00DE151D" w:rsidRDefault="00EA3733" w:rsidP="00A3748A">
            <w:pPr>
              <w:jc w:val="both"/>
              <w:rPr>
                <w:color w:val="000000"/>
                <w:sz w:val="22"/>
                <w:szCs w:val="22"/>
              </w:rPr>
            </w:pPr>
            <w:r w:rsidRPr="00DE151D">
              <w:rPr>
                <w:color w:val="000000"/>
                <w:sz w:val="22"/>
                <w:szCs w:val="22"/>
              </w:rPr>
              <w:t xml:space="preserve">(RAL 3009 «оксид красный», RAL 8012 «красно-коричневый», RAL 8015 «каштаново-коричневый», RAL 8017 «шоколадно-коричневый», RAL 8028 «терракотовый», RAL 8029 «перламутровый медный»). </w:t>
            </w:r>
          </w:p>
          <w:p w14:paraId="1752A9A3" w14:textId="77777777" w:rsidR="00EA3733" w:rsidRPr="00DE151D" w:rsidRDefault="00EA3733" w:rsidP="00A3748A">
            <w:pPr>
              <w:jc w:val="both"/>
              <w:rPr>
                <w:rStyle w:val="normaltextrun1"/>
                <w:sz w:val="22"/>
                <w:szCs w:val="22"/>
              </w:rPr>
            </w:pPr>
            <w:r w:rsidRPr="00DE151D">
              <w:rPr>
                <w:rStyle w:val="normaltextrun1"/>
                <w:sz w:val="22"/>
                <w:szCs w:val="22"/>
              </w:rPr>
              <w:t>(</w:t>
            </w:r>
            <w:r w:rsidRPr="00DE151D">
              <w:rPr>
                <w:color w:val="000000"/>
                <w:sz w:val="22"/>
                <w:szCs w:val="22"/>
              </w:rPr>
              <w:t xml:space="preserve">RAL 9001 «кремово-белый», RAL 9010 «белый», RAL 9018 «папирусно-белый», RAL 1013 «жемчужно-белый») </w:t>
            </w:r>
            <w:r w:rsidRPr="00DE151D">
              <w:rPr>
                <w:rStyle w:val="normaltextrun1"/>
                <w:sz w:val="22"/>
                <w:szCs w:val="22"/>
              </w:rPr>
              <w:t>и серых (</w:t>
            </w:r>
            <w:r w:rsidRPr="00DE151D">
              <w:rPr>
                <w:color w:val="000000"/>
                <w:sz w:val="22"/>
                <w:szCs w:val="22"/>
              </w:rPr>
              <w:t>RAL 7032 «галечный серый», RAL 7044 «серый шёлк», RAL 7045 «телегрей-1», RAL 7047 «телегрей-4», RAL</w:t>
            </w:r>
            <w:r w:rsidRPr="00DE151D">
              <w:rPr>
                <w:sz w:val="22"/>
                <w:szCs w:val="22"/>
              </w:rPr>
              <w:t> </w:t>
            </w:r>
            <w:r w:rsidRPr="00DE151D">
              <w:rPr>
                <w:color w:val="000000"/>
                <w:sz w:val="22"/>
                <w:szCs w:val="22"/>
              </w:rPr>
              <w:t xml:space="preserve">9022 «перламутровый светло-серый», RAL 9023 «перламутровый тёмно-серый») </w:t>
            </w:r>
            <w:r w:rsidRPr="00DE151D">
              <w:rPr>
                <w:rStyle w:val="normaltextrun1"/>
                <w:sz w:val="22"/>
                <w:szCs w:val="22"/>
              </w:rPr>
              <w:t>оттенков.</w:t>
            </w:r>
            <w:r w:rsidRPr="00DE151D">
              <w:rPr>
                <w:color w:val="000000"/>
                <w:sz w:val="22"/>
                <w:szCs w:val="22"/>
              </w:rPr>
              <w:t xml:space="preserve"> </w:t>
            </w:r>
            <w:r w:rsidRPr="00DE151D">
              <w:rPr>
                <w:rStyle w:val="normaltextrun1"/>
                <w:sz w:val="22"/>
                <w:szCs w:val="22"/>
              </w:rPr>
              <w:t>Допустимо использование желтых (</w:t>
            </w:r>
            <w:r w:rsidRPr="00DE151D">
              <w:rPr>
                <w:color w:val="000000"/>
                <w:sz w:val="22"/>
                <w:szCs w:val="22"/>
              </w:rPr>
              <w:t>RAL 1014 «слоновая кость»)</w:t>
            </w:r>
            <w:r w:rsidRPr="00DE151D">
              <w:rPr>
                <w:rStyle w:val="normaltextrun1"/>
                <w:sz w:val="22"/>
                <w:szCs w:val="22"/>
              </w:rPr>
              <w:t>, светло-желтых (</w:t>
            </w:r>
            <w:r w:rsidRPr="00DE151D">
              <w:rPr>
                <w:color w:val="000000"/>
                <w:sz w:val="22"/>
                <w:szCs w:val="22"/>
              </w:rPr>
              <w:t>RAL 1015 «светлая слоновая кость»)</w:t>
            </w:r>
            <w:r w:rsidRPr="00DE151D">
              <w:rPr>
                <w:rStyle w:val="normaltextrun1"/>
                <w:sz w:val="22"/>
                <w:szCs w:val="22"/>
              </w:rPr>
              <w:t>, серо-коричневых (</w:t>
            </w:r>
            <w:r w:rsidRPr="00DE151D">
              <w:rPr>
                <w:color w:val="000000"/>
                <w:sz w:val="22"/>
                <w:szCs w:val="22"/>
              </w:rPr>
              <w:t>RAL 1035 «перламутрово-бежевый») и оранжевато-коричневых (RAL 8001 «охра коричневая»)</w:t>
            </w:r>
            <w:r w:rsidRPr="00DE151D">
              <w:rPr>
                <w:rStyle w:val="normaltextrun1"/>
                <w:sz w:val="22"/>
                <w:szCs w:val="22"/>
              </w:rPr>
              <w:t xml:space="preserve"> оттенков.</w:t>
            </w:r>
          </w:p>
          <w:p w14:paraId="5942858A" w14:textId="77777777" w:rsidR="00EA3733" w:rsidRPr="00DE151D" w:rsidRDefault="00EA3733" w:rsidP="00A3748A">
            <w:pPr>
              <w:jc w:val="both"/>
              <w:rPr>
                <w:sz w:val="22"/>
                <w:szCs w:val="22"/>
              </w:rPr>
            </w:pPr>
            <w:r w:rsidRPr="00DE151D">
              <w:rPr>
                <w:color w:val="000000"/>
                <w:sz w:val="22"/>
                <w:szCs w:val="22"/>
              </w:rPr>
              <w:t>Цвет кровли (при её наличии) следует выбирать тёмно-серого оттенка (RAL 7021 «чёрно-серый»).</w:t>
            </w:r>
          </w:p>
          <w:p w14:paraId="6809E93B" w14:textId="77777777" w:rsidR="00EA3733" w:rsidRPr="00DE151D" w:rsidRDefault="00EA3733" w:rsidP="00A3748A">
            <w:pPr>
              <w:jc w:val="both"/>
              <w:rPr>
                <w:color w:val="000000"/>
                <w:sz w:val="22"/>
                <w:szCs w:val="22"/>
              </w:rPr>
            </w:pPr>
            <w:r w:rsidRPr="00DE151D">
              <w:rPr>
                <w:color w:val="000000"/>
                <w:sz w:val="22"/>
                <w:szCs w:val="22"/>
              </w:rPr>
              <w:t xml:space="preserve">Цоколь должен быть серых оттенков </w:t>
            </w:r>
            <w:r w:rsidRPr="00DE151D">
              <w:rPr>
                <w:rStyle w:val="eop"/>
                <w:sz w:val="22"/>
                <w:szCs w:val="22"/>
              </w:rPr>
              <w:t>(</w:t>
            </w:r>
            <w:r w:rsidRPr="00DE151D">
              <w:rPr>
                <w:color w:val="000000"/>
                <w:sz w:val="22"/>
                <w:szCs w:val="22"/>
              </w:rPr>
              <w:t>RAL 7015 «сланцево-серый»,</w:t>
            </w:r>
            <w:r w:rsidRPr="00DE151D">
              <w:rPr>
                <w:rStyle w:val="eop"/>
                <w:sz w:val="22"/>
                <w:szCs w:val="22"/>
              </w:rPr>
              <w:t xml:space="preserve"> </w:t>
            </w:r>
            <w:r w:rsidRPr="00DE151D">
              <w:rPr>
                <w:color w:val="000000"/>
                <w:sz w:val="22"/>
                <w:szCs w:val="22"/>
              </w:rPr>
              <w:t>RAL 7016 «антрацитово-серый», RAL 7021 «чёрно-серый», RAL 7024 «графитовый серый», RAL 1035 «перламутрово-бежевый»).</w:t>
            </w:r>
          </w:p>
          <w:p w14:paraId="5F455E10" w14:textId="77777777" w:rsidR="00EA3733" w:rsidRPr="00DE151D" w:rsidRDefault="00EA3733" w:rsidP="00A3748A">
            <w:pPr>
              <w:jc w:val="both"/>
              <w:rPr>
                <w:rStyle w:val="normaltextrun1"/>
                <w:color w:val="000000"/>
                <w:sz w:val="22"/>
                <w:szCs w:val="22"/>
              </w:rPr>
            </w:pPr>
            <w:r w:rsidRPr="00DE151D">
              <w:rPr>
                <w:rStyle w:val="normaltextrun1"/>
                <w:sz w:val="22"/>
                <w:szCs w:val="22"/>
              </w:rPr>
              <w:t>(</w:t>
            </w:r>
            <w:r w:rsidRPr="00DE151D">
              <w:rPr>
                <w:color w:val="000000"/>
                <w:sz w:val="22"/>
                <w:szCs w:val="22"/>
              </w:rPr>
              <w:t xml:space="preserve">RAL 1014 «слоновая кость», RAL 1015 «светлая слоновая кость», </w:t>
            </w:r>
            <w:r w:rsidRPr="00DE151D">
              <w:rPr>
                <w:rStyle w:val="normaltextrun1"/>
                <w:color w:val="000000"/>
                <w:sz w:val="22"/>
                <w:szCs w:val="22"/>
              </w:rPr>
              <w:t>RAL 1013 «жемчужно-белый», RAL 1000 «</w:t>
            </w:r>
            <w:r w:rsidRPr="00DE151D">
              <w:rPr>
                <w:rStyle w:val="spellingerror"/>
                <w:color w:val="000000"/>
                <w:sz w:val="22"/>
                <w:szCs w:val="22"/>
              </w:rPr>
              <w:t>зелёно</w:t>
            </w:r>
            <w:r w:rsidRPr="00DE151D">
              <w:rPr>
                <w:rStyle w:val="normaltextrun1"/>
                <w:color w:val="000000"/>
                <w:sz w:val="22"/>
                <w:szCs w:val="22"/>
              </w:rPr>
              <w:t>-бежевый», RAL 1001 «бежевый», RAL 1002 «песочно-жёлтый», RAL 1019 «серо-бежевый»).</w:t>
            </w:r>
          </w:p>
          <w:p w14:paraId="03367FA8" w14:textId="77777777" w:rsidR="00EA3733" w:rsidRPr="00DE151D" w:rsidRDefault="00EA3733" w:rsidP="00A3748A">
            <w:pPr>
              <w:jc w:val="both"/>
              <w:rPr>
                <w:rStyle w:val="eop"/>
                <w:sz w:val="22"/>
                <w:szCs w:val="22"/>
              </w:rPr>
            </w:pPr>
            <w:r w:rsidRPr="00DE151D">
              <w:rPr>
                <w:rStyle w:val="normaltextrun1"/>
                <w:sz w:val="22"/>
                <w:szCs w:val="22"/>
              </w:rPr>
              <w:t>Регламентируется цветовое оформление первых этажей фасадов, выходящих на улицы гостевого маршрута – они должны быть окрашены белым цветом (</w:t>
            </w:r>
            <w:r w:rsidRPr="00DE151D">
              <w:rPr>
                <w:color w:val="000000"/>
                <w:sz w:val="22"/>
                <w:szCs w:val="22"/>
              </w:rPr>
              <w:t xml:space="preserve">RAL 9010 «белый», RAL 9001 «кремово-белый»). Таким же цветом должны быть окрашены поверхности отделки балконов, </w:t>
            </w:r>
            <w:r w:rsidRPr="00DE151D">
              <w:rPr>
                <w:color w:val="000000"/>
                <w:sz w:val="22"/>
                <w:szCs w:val="22"/>
              </w:rPr>
              <w:lastRenderedPageBreak/>
              <w:t xml:space="preserve">выходящих на гостевой маршрут. </w:t>
            </w:r>
          </w:p>
          <w:p w14:paraId="5CCBFC76" w14:textId="77777777" w:rsidR="00EA3733" w:rsidRPr="00DE151D" w:rsidRDefault="00EA3733" w:rsidP="00A3748A">
            <w:pPr>
              <w:jc w:val="both"/>
              <w:rPr>
                <w:sz w:val="22"/>
                <w:szCs w:val="22"/>
              </w:rPr>
            </w:pPr>
            <w:r w:rsidRPr="00DE151D">
              <w:rPr>
                <w:rStyle w:val="eop"/>
                <w:sz w:val="22"/>
                <w:szCs w:val="22"/>
              </w:rPr>
              <w:t>Для конструкций вывесок допускается использование любых цветов бренда организации, но данное цветовое решение должно быть однотонным.</w:t>
            </w:r>
          </w:p>
        </w:tc>
      </w:tr>
      <w:tr w:rsidR="00EA3733" w14:paraId="2A169217" w14:textId="77777777" w:rsidTr="00A3748A">
        <w:trPr>
          <w:jc w:val="center"/>
        </w:trPr>
        <w:tc>
          <w:tcPr>
            <w:tcW w:w="518" w:type="dxa"/>
          </w:tcPr>
          <w:p w14:paraId="7ABD7D39" w14:textId="77777777" w:rsidR="00EA3733" w:rsidRDefault="00EA3733" w:rsidP="00A3748A">
            <w:pPr>
              <w:jc w:val="center"/>
              <w:rPr>
                <w:sz w:val="24"/>
                <w:szCs w:val="24"/>
              </w:rPr>
            </w:pPr>
            <w:r>
              <w:rPr>
                <w:sz w:val="24"/>
                <w:szCs w:val="24"/>
              </w:rPr>
              <w:lastRenderedPageBreak/>
              <w:t>2</w:t>
            </w:r>
          </w:p>
        </w:tc>
        <w:tc>
          <w:tcPr>
            <w:tcW w:w="4398" w:type="dxa"/>
          </w:tcPr>
          <w:p w14:paraId="5279E260" w14:textId="77777777" w:rsidR="00EA3733" w:rsidRDefault="00EA3733" w:rsidP="00A3748A">
            <w:pPr>
              <w:jc w:val="both"/>
              <w:rPr>
                <w:sz w:val="24"/>
                <w:szCs w:val="24"/>
              </w:rPr>
            </w:pPr>
            <w:r>
              <w:rPr>
                <w:sz w:val="24"/>
                <w:szCs w:val="24"/>
              </w:rPr>
              <w:t>К отделочным и (или) строительным материалам объектов капитального строительства</w:t>
            </w:r>
          </w:p>
        </w:tc>
        <w:tc>
          <w:tcPr>
            <w:tcW w:w="4924" w:type="dxa"/>
          </w:tcPr>
          <w:p w14:paraId="28EE61A8" w14:textId="77777777" w:rsidR="00EA3733" w:rsidRDefault="00EA3733" w:rsidP="00A3748A">
            <w:pPr>
              <w:jc w:val="both"/>
              <w:rPr>
                <w:sz w:val="22"/>
                <w:lang w:eastAsia="x-none"/>
              </w:rPr>
            </w:pPr>
            <w:r w:rsidRPr="006F4857">
              <w:rPr>
                <w:sz w:val="22"/>
                <w:lang w:eastAsia="x-none"/>
              </w:rPr>
              <w:t>Для отделки фасадов зданий в стиле классицизм, эклектика или модерн допустимо использовать</w:t>
            </w:r>
            <w:r>
              <w:rPr>
                <w:sz w:val="22"/>
                <w:lang w:eastAsia="x-none"/>
              </w:rPr>
              <w:t>:</w:t>
            </w:r>
          </w:p>
          <w:p w14:paraId="5C252945" w14:textId="77777777" w:rsidR="00EA3733" w:rsidRDefault="00EA3733" w:rsidP="00A3748A">
            <w:pPr>
              <w:jc w:val="both"/>
              <w:rPr>
                <w:sz w:val="22"/>
                <w:lang w:eastAsia="x-none"/>
              </w:rPr>
            </w:pPr>
            <w:r w:rsidRPr="006F4857">
              <w:rPr>
                <w:sz w:val="22"/>
                <w:lang w:eastAsia="x-none"/>
              </w:rPr>
              <w:t xml:space="preserve"> </w:t>
            </w:r>
            <w:r>
              <w:rPr>
                <w:sz w:val="22"/>
                <w:lang w:eastAsia="x-none"/>
              </w:rPr>
              <w:t xml:space="preserve">- </w:t>
            </w:r>
            <w:r w:rsidRPr="006F4857">
              <w:rPr>
                <w:sz w:val="22"/>
                <w:lang w:eastAsia="x-none"/>
              </w:rPr>
              <w:t xml:space="preserve">только оштукатуривание с последующим окрашиванием. </w:t>
            </w:r>
          </w:p>
          <w:p w14:paraId="18AD2199" w14:textId="77777777" w:rsidR="00EA3733" w:rsidRDefault="00EA3733" w:rsidP="00A3748A">
            <w:pPr>
              <w:jc w:val="both"/>
              <w:rPr>
                <w:sz w:val="22"/>
                <w:lang w:eastAsia="x-none"/>
              </w:rPr>
            </w:pPr>
            <w:r w:rsidRPr="006F4857">
              <w:rPr>
                <w:sz w:val="22"/>
              </w:rPr>
              <w:t xml:space="preserve">В отделке фасадов зданий в стиле классицизм может применяться метод декорирования оштукатуренной поверхности «под натуральный камень». </w:t>
            </w:r>
            <w:r w:rsidRPr="006F4857">
              <w:rPr>
                <w:sz w:val="22"/>
                <w:lang w:eastAsia="x-none"/>
              </w:rPr>
              <w:t>Исключено</w:t>
            </w:r>
            <w:r>
              <w:rPr>
                <w:sz w:val="22"/>
                <w:lang w:eastAsia="x-none"/>
              </w:rPr>
              <w:t>:</w:t>
            </w:r>
            <w:r w:rsidRPr="006F4857">
              <w:rPr>
                <w:sz w:val="22"/>
                <w:lang w:eastAsia="x-none"/>
              </w:rPr>
              <w:t xml:space="preserve"> </w:t>
            </w:r>
          </w:p>
          <w:p w14:paraId="44EEA2C7"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8A2981">
              <w:rPr>
                <w:sz w:val="22"/>
                <w:lang w:eastAsia="x-none"/>
              </w:rPr>
              <w:t>;</w:t>
            </w:r>
          </w:p>
          <w:p w14:paraId="11E78EFA"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7B64C8C2"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монтаж вентилируемых фасадов. </w:t>
            </w:r>
          </w:p>
          <w:p w14:paraId="6476C6AA" w14:textId="77777777" w:rsidR="00EA3733" w:rsidRDefault="00EA3733" w:rsidP="00A3748A">
            <w:pPr>
              <w:jc w:val="both"/>
              <w:rPr>
                <w:sz w:val="22"/>
                <w:lang w:eastAsia="x-none"/>
              </w:rPr>
            </w:pPr>
            <w:r>
              <w:rPr>
                <w:sz w:val="22"/>
                <w:lang w:eastAsia="x-none"/>
              </w:rPr>
              <w:t>*</w:t>
            </w:r>
            <w:r w:rsidRPr="006F4857">
              <w:rPr>
                <w:sz w:val="22"/>
                <w:lang w:eastAsia="x-none"/>
              </w:rPr>
              <w:t>В случае утраты материала отделки и оголения конструктивного материала, в том числе кирпичной кладки, фасад также необходимо оштукатурить.</w:t>
            </w:r>
          </w:p>
          <w:p w14:paraId="3BB06244" w14:textId="77777777" w:rsidR="00EA3733" w:rsidRPr="006F4857" w:rsidRDefault="00EA3733" w:rsidP="00A3748A">
            <w:pPr>
              <w:jc w:val="both"/>
              <w:rPr>
                <w:sz w:val="22"/>
              </w:rPr>
            </w:pPr>
          </w:p>
          <w:p w14:paraId="78B6A3DD" w14:textId="77777777" w:rsidR="00EA3733" w:rsidRDefault="00EA3733" w:rsidP="00A3748A">
            <w:pPr>
              <w:jc w:val="both"/>
              <w:rPr>
                <w:sz w:val="22"/>
                <w:lang w:eastAsia="x-none"/>
              </w:rPr>
            </w:pPr>
            <w:r w:rsidRPr="006F4857">
              <w:rPr>
                <w:sz w:val="22"/>
                <w:lang w:eastAsia="x-none"/>
              </w:rPr>
              <w:t>Цоколь зданий в стиле классицизм, эклектика или модерн желательно облицовывать природным камнем в форме</w:t>
            </w:r>
            <w:r>
              <w:rPr>
                <w:sz w:val="22"/>
                <w:lang w:eastAsia="x-none"/>
              </w:rPr>
              <w:t>:</w:t>
            </w:r>
          </w:p>
          <w:p w14:paraId="11B95B56" w14:textId="77777777" w:rsidR="00EA3733" w:rsidRPr="006F4857" w:rsidRDefault="00EA3733" w:rsidP="00A3748A">
            <w:pPr>
              <w:jc w:val="both"/>
              <w:rPr>
                <w:sz w:val="22"/>
                <w:lang w:eastAsia="x-none"/>
              </w:rPr>
            </w:pPr>
            <w:r>
              <w:rPr>
                <w:sz w:val="22"/>
                <w:lang w:eastAsia="x-none"/>
              </w:rPr>
              <w:t>-</w:t>
            </w:r>
            <w:r w:rsidRPr="006F4857">
              <w:rPr>
                <w:sz w:val="22"/>
                <w:lang w:eastAsia="x-none"/>
              </w:rPr>
              <w:t xml:space="preserve"> крупных прямоугольных блоков;</w:t>
            </w:r>
          </w:p>
          <w:p w14:paraId="0EF1A413" w14:textId="77777777" w:rsidR="00EA3733" w:rsidRPr="006F4857" w:rsidRDefault="00EA3733" w:rsidP="00A3748A">
            <w:pPr>
              <w:jc w:val="both"/>
              <w:rPr>
                <w:sz w:val="22"/>
                <w:lang w:eastAsia="x-none"/>
              </w:rPr>
            </w:pPr>
            <w:r>
              <w:rPr>
                <w:sz w:val="22"/>
                <w:lang w:eastAsia="x-none"/>
              </w:rPr>
              <w:t xml:space="preserve">- </w:t>
            </w:r>
            <w:r w:rsidRPr="006F4857">
              <w:rPr>
                <w:sz w:val="22"/>
                <w:lang w:eastAsia="x-none"/>
              </w:rPr>
              <w:t>мраморной плиткой;</w:t>
            </w:r>
          </w:p>
          <w:p w14:paraId="6730185C"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такого же рисунка</w:t>
            </w:r>
            <w:r>
              <w:rPr>
                <w:sz w:val="22"/>
                <w:lang w:eastAsia="x-none"/>
              </w:rPr>
              <w:t>.</w:t>
            </w:r>
          </w:p>
          <w:p w14:paraId="3B2368C0"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 камешковую штукатурку и бетонную плитку.</w:t>
            </w:r>
          </w:p>
          <w:p w14:paraId="587653BB" w14:textId="77777777" w:rsidR="00EA3733" w:rsidRDefault="00EA3733" w:rsidP="00A3748A">
            <w:pPr>
              <w:jc w:val="both"/>
              <w:rPr>
                <w:sz w:val="22"/>
                <w:lang w:eastAsia="x-none"/>
              </w:rPr>
            </w:pPr>
          </w:p>
          <w:p w14:paraId="4E771FCC"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классицизм, эклектика или модерн допустимо использовать только оцинкованную сталь. 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 для зданий данного архитектурного стиля.</w:t>
            </w:r>
          </w:p>
          <w:p w14:paraId="4B0BC068" w14:textId="77777777" w:rsidR="00EA3733" w:rsidRPr="006F4857" w:rsidRDefault="00EA3733" w:rsidP="00A3748A">
            <w:pPr>
              <w:jc w:val="both"/>
              <w:rPr>
                <w:sz w:val="22"/>
                <w:lang w:eastAsia="x-none"/>
              </w:rPr>
            </w:pPr>
          </w:p>
          <w:p w14:paraId="1CE133D2" w14:textId="77777777" w:rsidR="00EA3733" w:rsidRDefault="00EA3733" w:rsidP="00A3748A">
            <w:pPr>
              <w:jc w:val="both"/>
              <w:rPr>
                <w:sz w:val="22"/>
                <w:lang w:eastAsia="x-none"/>
              </w:rPr>
            </w:pPr>
            <w:r w:rsidRPr="006F4857">
              <w:rPr>
                <w:sz w:val="22"/>
                <w:lang w:eastAsia="x-none"/>
              </w:rPr>
              <w:t xml:space="preserve">Оконные рамы для зданий в стиле классицизм, эклектика или желательно устанавливать деревянные, однако применение пластиковых конструкций не запрещено. </w:t>
            </w:r>
          </w:p>
          <w:p w14:paraId="068DB132"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04D37D98" w14:textId="77777777" w:rsidR="00EA3733" w:rsidRPr="006F4857" w:rsidRDefault="00EA3733" w:rsidP="00A3748A">
            <w:pPr>
              <w:jc w:val="both"/>
              <w:rPr>
                <w:sz w:val="22"/>
                <w:lang w:eastAsia="x-none"/>
              </w:rPr>
            </w:pPr>
          </w:p>
          <w:p w14:paraId="4085ED10" w14:textId="77777777" w:rsidR="00EA3733" w:rsidRPr="006F4857" w:rsidRDefault="00EA3733" w:rsidP="00A3748A">
            <w:pPr>
              <w:jc w:val="both"/>
              <w:rPr>
                <w:sz w:val="22"/>
                <w:lang w:eastAsia="x-none"/>
              </w:rPr>
            </w:pPr>
            <w:r w:rsidRPr="006F4857">
              <w:rPr>
                <w:sz w:val="22"/>
              </w:rPr>
              <w:t xml:space="preserve">Для отделки нижнего яруса фасадов полукаменных жилых зданий с резным декором разрешается </w:t>
            </w:r>
            <w:r w:rsidRPr="006F4857">
              <w:rPr>
                <w:sz w:val="22"/>
                <w:lang w:eastAsia="x-none"/>
              </w:rPr>
              <w:t xml:space="preserve">использовать только оштукатуривание с последующим окрашиванием. В исключительных случаях допускается использование исторической кирпичной кладки без последующей отделки. </w:t>
            </w:r>
          </w:p>
          <w:p w14:paraId="6CE4452B" w14:textId="77777777" w:rsidR="00EA3733" w:rsidRDefault="00EA3733" w:rsidP="00A3748A">
            <w:pPr>
              <w:jc w:val="both"/>
              <w:rPr>
                <w:sz w:val="22"/>
                <w:lang w:eastAsia="x-none"/>
              </w:rPr>
            </w:pPr>
            <w:r w:rsidRPr="006F4857">
              <w:rPr>
                <w:sz w:val="22"/>
                <w:lang w:eastAsia="x-none"/>
              </w:rPr>
              <w:t>Второй ярус полукаменных жилых домов с резным декором, в случае неудовлетворительного состояния брёвен сруба, допускается обшивать деревянной вагонкой, при этом рекомендуется выбирать вертикальный вариант расположения рисунка.</w:t>
            </w:r>
          </w:p>
          <w:p w14:paraId="0C3E71F8" w14:textId="77777777" w:rsidR="00EA3733" w:rsidRPr="006F4857" w:rsidRDefault="00EA3733" w:rsidP="00A3748A">
            <w:pPr>
              <w:jc w:val="both"/>
              <w:rPr>
                <w:sz w:val="22"/>
                <w:lang w:eastAsia="x-none"/>
              </w:rPr>
            </w:pPr>
          </w:p>
          <w:p w14:paraId="52A6E792" w14:textId="77777777" w:rsidR="00EA3733" w:rsidRDefault="00EA3733" w:rsidP="00A3748A">
            <w:pPr>
              <w:jc w:val="both"/>
              <w:rPr>
                <w:sz w:val="22"/>
                <w:lang w:eastAsia="x-none"/>
              </w:rPr>
            </w:pPr>
            <w:r w:rsidRPr="006F4857">
              <w:rPr>
                <w:sz w:val="22"/>
                <w:lang w:eastAsia="x-none"/>
              </w:rPr>
              <w:lastRenderedPageBreak/>
              <w:t>Цоколь полукаменных жилых домов с резным декором (при наличии) желательно облицовывать</w:t>
            </w:r>
            <w:r>
              <w:rPr>
                <w:sz w:val="22"/>
                <w:lang w:eastAsia="x-none"/>
              </w:rPr>
              <w:t>:</w:t>
            </w:r>
          </w:p>
          <w:p w14:paraId="680EB9E2" w14:textId="77777777" w:rsidR="00EA3733" w:rsidRPr="006D32D9"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6D32D9">
              <w:rPr>
                <w:sz w:val="22"/>
                <w:lang w:eastAsia="x-none"/>
              </w:rPr>
              <w:t>;</w:t>
            </w:r>
          </w:p>
          <w:p w14:paraId="17FDF7E2"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Pr>
                <w:sz w:val="22"/>
                <w:lang w:eastAsia="x-none"/>
              </w:rPr>
              <w:t>.</w:t>
            </w:r>
            <w:r w:rsidRPr="006F4857">
              <w:rPr>
                <w:sz w:val="22"/>
                <w:lang w:eastAsia="x-none"/>
              </w:rPr>
              <w:t xml:space="preserve"> </w:t>
            </w:r>
          </w:p>
          <w:p w14:paraId="051B5858"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0518E723" w14:textId="77777777" w:rsidR="00EA3733"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6D32D9">
              <w:rPr>
                <w:sz w:val="22"/>
                <w:lang w:eastAsia="x-none"/>
              </w:rPr>
              <w:t>;</w:t>
            </w:r>
          </w:p>
          <w:p w14:paraId="2767E1EA"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бетонную и мраморную плитку. </w:t>
            </w:r>
          </w:p>
          <w:p w14:paraId="57528A53" w14:textId="77777777" w:rsidR="00EA3733" w:rsidRDefault="00EA3733" w:rsidP="00A3748A">
            <w:pPr>
              <w:jc w:val="both"/>
              <w:rPr>
                <w:sz w:val="22"/>
                <w:lang w:eastAsia="x-none"/>
              </w:rPr>
            </w:pPr>
          </w:p>
          <w:p w14:paraId="14917476"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полукаменных жилых домов с резным декором допустимо использовать только оцинкованную сталь. </w:t>
            </w:r>
          </w:p>
          <w:p w14:paraId="2B2D9255" w14:textId="77777777" w:rsidR="00EA3733" w:rsidRDefault="00EA3733" w:rsidP="00A3748A">
            <w:pPr>
              <w:jc w:val="both"/>
              <w:rPr>
                <w:sz w:val="22"/>
                <w:lang w:eastAsia="x-none"/>
              </w:rPr>
            </w:pPr>
            <w:r w:rsidRPr="006F4857">
              <w:rPr>
                <w:sz w:val="22"/>
                <w:lang w:eastAsia="x-none"/>
              </w:rPr>
              <w:t>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w:t>
            </w:r>
          </w:p>
          <w:p w14:paraId="0E539AF4" w14:textId="77777777" w:rsidR="00EA3733" w:rsidRPr="006F4857" w:rsidRDefault="00EA3733" w:rsidP="00A3748A">
            <w:pPr>
              <w:jc w:val="both"/>
              <w:rPr>
                <w:sz w:val="22"/>
                <w:lang w:eastAsia="x-none"/>
              </w:rPr>
            </w:pPr>
          </w:p>
          <w:p w14:paraId="386C2E79" w14:textId="77777777" w:rsidR="00EA3733" w:rsidRDefault="00EA3733" w:rsidP="00A3748A">
            <w:pPr>
              <w:jc w:val="both"/>
              <w:rPr>
                <w:sz w:val="22"/>
                <w:lang w:eastAsia="x-none"/>
              </w:rPr>
            </w:pPr>
            <w:r w:rsidRPr="006F4857">
              <w:rPr>
                <w:sz w:val="22"/>
                <w:lang w:eastAsia="x-none"/>
              </w:rPr>
              <w:t xml:space="preserve">Оконные рамы для полукаменных жилых домов с резным декором желательно устанавливать деревянные, однако применение пластиковых конструкций в нижнем ярусе здания не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293FBBC3" w14:textId="77777777" w:rsidR="00EA3733" w:rsidRPr="006F4857" w:rsidRDefault="00EA3733" w:rsidP="00A3748A">
            <w:pPr>
              <w:jc w:val="both"/>
              <w:rPr>
                <w:sz w:val="22"/>
                <w:lang w:eastAsia="x-none"/>
              </w:rPr>
            </w:pPr>
          </w:p>
          <w:p w14:paraId="0D12FF96" w14:textId="77777777" w:rsidR="00EA3733" w:rsidRPr="006F4857" w:rsidRDefault="00EA3733" w:rsidP="00A3748A">
            <w:pPr>
              <w:jc w:val="both"/>
              <w:rPr>
                <w:sz w:val="22"/>
              </w:rPr>
            </w:pPr>
            <w:r w:rsidRPr="006F4857">
              <w:rPr>
                <w:sz w:val="22"/>
              </w:rPr>
              <w:t>Для фасадов зданий деревянного зодчества рекомендуется исключение отделки и сохранение уникального рисунка природного материала деревянного сруба. Однако, в случае неудовлетворительного состояния исходного сруба или утраты фрагментов фасада без возможности цельного восстановления – допускается обшивать фасад имитацией бревна или деревянной вагонкой. При этом для двухэтажных деревянных зданий рекомендуется выбирать вертикальный вариант рисунка расположения вагонки, для одноэтажных – горизонтальный, обшивка ёлочкой допустима в обоих случаях, а также хорошо подходит для оформления фронтонов.</w:t>
            </w:r>
          </w:p>
          <w:p w14:paraId="2CE3C581" w14:textId="77777777" w:rsidR="00EA3733" w:rsidRDefault="00EA3733" w:rsidP="00A3748A">
            <w:pPr>
              <w:jc w:val="both"/>
              <w:rPr>
                <w:sz w:val="22"/>
              </w:rPr>
            </w:pPr>
            <w:r>
              <w:rPr>
                <w:sz w:val="22"/>
              </w:rPr>
              <w:t>Запрещены</w:t>
            </w:r>
            <w:r w:rsidRPr="006F4857">
              <w:rPr>
                <w:sz w:val="22"/>
              </w:rPr>
              <w:t xml:space="preserve"> для деревянных зданий</w:t>
            </w:r>
            <w:r>
              <w:rPr>
                <w:sz w:val="22"/>
              </w:rPr>
              <w:t>:</w:t>
            </w:r>
          </w:p>
          <w:p w14:paraId="391CBF8E" w14:textId="77777777" w:rsidR="00EA3733" w:rsidRPr="009B3403" w:rsidRDefault="00EA3733" w:rsidP="00A3748A">
            <w:pPr>
              <w:jc w:val="both"/>
              <w:rPr>
                <w:sz w:val="22"/>
              </w:rPr>
            </w:pPr>
            <w:r>
              <w:rPr>
                <w:sz w:val="22"/>
              </w:rPr>
              <w:t>- ош</w:t>
            </w:r>
            <w:r w:rsidRPr="006F4857">
              <w:rPr>
                <w:sz w:val="22"/>
              </w:rPr>
              <w:t>тукатуривание</w:t>
            </w:r>
            <w:r w:rsidRPr="009B3403">
              <w:rPr>
                <w:sz w:val="22"/>
              </w:rPr>
              <w:t>;</w:t>
            </w:r>
          </w:p>
          <w:p w14:paraId="1EED6E53" w14:textId="77777777" w:rsidR="00EA3733" w:rsidRDefault="00EA3733" w:rsidP="00A3748A">
            <w:pPr>
              <w:jc w:val="both"/>
              <w:rPr>
                <w:sz w:val="22"/>
              </w:rPr>
            </w:pPr>
            <w:r w:rsidRPr="009B3403">
              <w:rPr>
                <w:sz w:val="22"/>
              </w:rPr>
              <w:t xml:space="preserve">- </w:t>
            </w:r>
            <w:r w:rsidRPr="006F4857">
              <w:rPr>
                <w:sz w:val="22"/>
              </w:rPr>
              <w:t>облицовка кирпичом</w:t>
            </w:r>
            <w:r w:rsidRPr="009B3403">
              <w:rPr>
                <w:sz w:val="22"/>
              </w:rPr>
              <w:t>;</w:t>
            </w:r>
          </w:p>
          <w:p w14:paraId="15AE216C" w14:textId="77777777" w:rsidR="00EA3733" w:rsidRDefault="00EA3733" w:rsidP="00A3748A">
            <w:pPr>
              <w:jc w:val="both"/>
              <w:rPr>
                <w:sz w:val="22"/>
              </w:rPr>
            </w:pPr>
            <w:r>
              <w:rPr>
                <w:sz w:val="22"/>
              </w:rPr>
              <w:t xml:space="preserve">- </w:t>
            </w:r>
            <w:r w:rsidRPr="006F4857">
              <w:rPr>
                <w:sz w:val="22"/>
              </w:rPr>
              <w:t>установка вентилируемого фасада</w:t>
            </w:r>
            <w:r>
              <w:rPr>
                <w:sz w:val="22"/>
              </w:rPr>
              <w:t>.</w:t>
            </w:r>
          </w:p>
          <w:p w14:paraId="5444F9B6" w14:textId="77777777" w:rsidR="00EA3733" w:rsidRPr="006F4857" w:rsidRDefault="00EA3733" w:rsidP="00A3748A">
            <w:pPr>
              <w:jc w:val="both"/>
              <w:rPr>
                <w:sz w:val="22"/>
              </w:rPr>
            </w:pPr>
          </w:p>
          <w:p w14:paraId="752C8DE9"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желательно облицовывать</w:t>
            </w:r>
            <w:r>
              <w:rPr>
                <w:sz w:val="22"/>
                <w:lang w:eastAsia="x-none"/>
              </w:rPr>
              <w:t>:</w:t>
            </w:r>
          </w:p>
          <w:p w14:paraId="494D18D5"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C153CC">
              <w:rPr>
                <w:sz w:val="22"/>
                <w:lang w:eastAsia="x-none"/>
              </w:rPr>
              <w:t>;</w:t>
            </w:r>
          </w:p>
          <w:p w14:paraId="2DBE8084"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sidRPr="00C153CC">
              <w:rPr>
                <w:sz w:val="22"/>
                <w:lang w:eastAsia="x-none"/>
              </w:rPr>
              <w:t>;</w:t>
            </w:r>
          </w:p>
          <w:p w14:paraId="00551954"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p>
          <w:p w14:paraId="5BB96908"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72FF369D"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w:t>
            </w:r>
            <w:r>
              <w:rPr>
                <w:sz w:val="22"/>
                <w:lang w:eastAsia="x-none"/>
              </w:rPr>
              <w:t xml:space="preserve"> и </w:t>
            </w:r>
            <w:r w:rsidRPr="006F4857">
              <w:rPr>
                <w:sz w:val="22"/>
                <w:lang w:eastAsia="x-none"/>
              </w:rPr>
              <w:t xml:space="preserve">мраморную плитку </w:t>
            </w:r>
          </w:p>
          <w:p w14:paraId="43DF240A" w14:textId="77777777" w:rsidR="00EA3733" w:rsidRDefault="00EA3733" w:rsidP="00A3748A">
            <w:pPr>
              <w:jc w:val="both"/>
              <w:rPr>
                <w:sz w:val="22"/>
                <w:lang w:eastAsia="x-none"/>
              </w:rPr>
            </w:pPr>
            <w:r>
              <w:rPr>
                <w:sz w:val="22"/>
                <w:lang w:eastAsia="x-none"/>
              </w:rPr>
              <w:t xml:space="preserve">- </w:t>
            </w:r>
            <w:r w:rsidRPr="006F4857">
              <w:rPr>
                <w:sz w:val="22"/>
                <w:lang w:eastAsia="x-none"/>
              </w:rPr>
              <w:t>плоский шифер.</w:t>
            </w:r>
          </w:p>
          <w:p w14:paraId="627668F9" w14:textId="77777777" w:rsidR="00EA3733" w:rsidRPr="006F4857" w:rsidRDefault="00EA3733" w:rsidP="00A3748A">
            <w:pPr>
              <w:jc w:val="both"/>
              <w:rPr>
                <w:sz w:val="22"/>
                <w:lang w:eastAsia="x-none"/>
              </w:rPr>
            </w:pPr>
          </w:p>
          <w:p w14:paraId="73A61463" w14:textId="77777777" w:rsidR="00EA3733" w:rsidRDefault="00EA3733" w:rsidP="00A3748A">
            <w:pPr>
              <w:jc w:val="both"/>
              <w:rPr>
                <w:sz w:val="22"/>
                <w:lang w:eastAsia="x-none"/>
              </w:rPr>
            </w:pPr>
            <w:r w:rsidRPr="006F4857">
              <w:rPr>
                <w:sz w:val="22"/>
                <w:lang w:eastAsia="x-none"/>
              </w:rPr>
              <w:t>В качестве кровельного материала для деревянных зданий допустимо использовать</w:t>
            </w:r>
            <w:r>
              <w:rPr>
                <w:sz w:val="22"/>
                <w:lang w:eastAsia="x-none"/>
              </w:rPr>
              <w:t>:</w:t>
            </w:r>
          </w:p>
          <w:p w14:paraId="45690470" w14:textId="77777777" w:rsidR="00EA3733" w:rsidRDefault="00EA3733" w:rsidP="00A3748A">
            <w:pPr>
              <w:jc w:val="both"/>
              <w:rPr>
                <w:sz w:val="22"/>
                <w:lang w:eastAsia="x-none"/>
              </w:rPr>
            </w:pPr>
            <w:r>
              <w:rPr>
                <w:sz w:val="22"/>
                <w:lang w:eastAsia="x-none"/>
              </w:rPr>
              <w:t xml:space="preserve">- </w:t>
            </w:r>
            <w:r w:rsidRPr="006F4857">
              <w:rPr>
                <w:sz w:val="22"/>
                <w:lang w:eastAsia="x-none"/>
              </w:rPr>
              <w:t>оцинкованную сталь</w:t>
            </w:r>
          </w:p>
          <w:p w14:paraId="68DC1ADF"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металлочерепицу. </w:t>
            </w:r>
          </w:p>
          <w:p w14:paraId="5EFFC336" w14:textId="77777777" w:rsidR="00EA3733" w:rsidRPr="006F4857" w:rsidRDefault="00EA3733" w:rsidP="00A3748A">
            <w:pPr>
              <w:jc w:val="both"/>
              <w:rPr>
                <w:sz w:val="22"/>
                <w:lang w:eastAsia="x-none"/>
              </w:rPr>
            </w:pPr>
            <w:r w:rsidRPr="006F4857">
              <w:rPr>
                <w:sz w:val="22"/>
                <w:lang w:eastAsia="x-none"/>
              </w:rPr>
              <w:t>Применение рулонных материалов недопустимо.</w:t>
            </w:r>
          </w:p>
          <w:p w14:paraId="14F0E588" w14:textId="77777777" w:rsidR="00EA3733" w:rsidRDefault="00EA3733" w:rsidP="00A3748A">
            <w:pPr>
              <w:jc w:val="both"/>
              <w:rPr>
                <w:sz w:val="22"/>
                <w:lang w:eastAsia="x-none"/>
              </w:rPr>
            </w:pPr>
          </w:p>
          <w:p w14:paraId="78A24FFF" w14:textId="77777777" w:rsidR="00EA3733" w:rsidRDefault="00EA3733" w:rsidP="00A3748A">
            <w:pPr>
              <w:jc w:val="both"/>
              <w:rPr>
                <w:sz w:val="22"/>
                <w:lang w:eastAsia="x-none"/>
              </w:rPr>
            </w:pPr>
            <w:r w:rsidRPr="006F4857">
              <w:rPr>
                <w:sz w:val="22"/>
                <w:lang w:eastAsia="x-none"/>
              </w:rPr>
              <w:lastRenderedPageBreak/>
              <w:t>Оконные рамы для деревянных зданий допускаются только деревянные</w:t>
            </w:r>
            <w:r>
              <w:rPr>
                <w:sz w:val="22"/>
                <w:lang w:eastAsia="x-none"/>
              </w:rPr>
              <w:t>.</w:t>
            </w:r>
          </w:p>
          <w:p w14:paraId="05E3CF51" w14:textId="77777777" w:rsidR="00EA3733" w:rsidRDefault="00EA3733" w:rsidP="00A3748A">
            <w:pPr>
              <w:jc w:val="both"/>
              <w:rPr>
                <w:sz w:val="22"/>
                <w:lang w:eastAsia="x-none"/>
              </w:rPr>
            </w:pPr>
            <w:r>
              <w:rPr>
                <w:sz w:val="22"/>
                <w:lang w:eastAsia="x-none"/>
              </w:rPr>
              <w:t>П</w:t>
            </w:r>
            <w:r w:rsidRPr="006F4857">
              <w:rPr>
                <w:sz w:val="22"/>
                <w:lang w:eastAsia="x-none"/>
              </w:rPr>
              <w:t xml:space="preserve">рименение пластиковых конструкций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0F951CA3" w14:textId="77777777" w:rsidR="00EA3733" w:rsidRPr="006F4857" w:rsidRDefault="00EA3733" w:rsidP="00A3748A">
            <w:pPr>
              <w:jc w:val="both"/>
              <w:rPr>
                <w:sz w:val="22"/>
                <w:lang w:eastAsia="x-none"/>
              </w:rPr>
            </w:pPr>
          </w:p>
          <w:p w14:paraId="66785442" w14:textId="77777777" w:rsidR="00EA3733" w:rsidRDefault="00EA3733" w:rsidP="00A3748A">
            <w:pPr>
              <w:jc w:val="both"/>
              <w:rPr>
                <w:sz w:val="22"/>
                <w:lang w:eastAsia="x-none"/>
              </w:rPr>
            </w:pPr>
            <w:r w:rsidRPr="006F4857">
              <w:rPr>
                <w:sz w:val="22"/>
                <w:lang w:eastAsia="x-none"/>
              </w:rPr>
              <w:t xml:space="preserve">Для отделки фасадов зданий в стиле неоклассицизм допустимо использовать только оштукатуривание с последующим окрашиванием. </w:t>
            </w:r>
          </w:p>
          <w:p w14:paraId="314546E9" w14:textId="77777777" w:rsidR="00EA3733" w:rsidRDefault="00EA3733" w:rsidP="00A3748A">
            <w:pPr>
              <w:jc w:val="both"/>
              <w:rPr>
                <w:sz w:val="22"/>
                <w:lang w:eastAsia="x-none"/>
              </w:rPr>
            </w:pPr>
            <w:r w:rsidRPr="006F4857">
              <w:rPr>
                <w:sz w:val="22"/>
                <w:lang w:eastAsia="x-none"/>
              </w:rPr>
              <w:t>Исключено</w:t>
            </w:r>
            <w:r>
              <w:rPr>
                <w:sz w:val="22"/>
                <w:lang w:eastAsia="x-none"/>
              </w:rPr>
              <w:t>:</w:t>
            </w:r>
          </w:p>
          <w:p w14:paraId="49BE37CE"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2B6134">
              <w:rPr>
                <w:sz w:val="22"/>
                <w:lang w:eastAsia="x-none"/>
              </w:rPr>
              <w:t>;</w:t>
            </w:r>
          </w:p>
          <w:p w14:paraId="216FA78A"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537B1A78"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34B3566B" w14:textId="77777777" w:rsidR="00EA3733" w:rsidRPr="006F4857" w:rsidRDefault="00EA3733" w:rsidP="00A3748A">
            <w:pPr>
              <w:jc w:val="both"/>
              <w:rPr>
                <w:sz w:val="22"/>
              </w:rPr>
            </w:pPr>
          </w:p>
          <w:p w14:paraId="5F072521" w14:textId="77777777" w:rsidR="00EA3733" w:rsidRDefault="00EA3733" w:rsidP="00A3748A">
            <w:pPr>
              <w:jc w:val="both"/>
              <w:rPr>
                <w:sz w:val="22"/>
                <w:lang w:eastAsia="x-none"/>
              </w:rPr>
            </w:pPr>
            <w:r w:rsidRPr="006F4857">
              <w:rPr>
                <w:sz w:val="22"/>
                <w:lang w:eastAsia="x-none"/>
              </w:rPr>
              <w:t>Цоколь зданий в стиле неоклассицизм желательно облицовывать</w:t>
            </w:r>
            <w:r>
              <w:rPr>
                <w:sz w:val="22"/>
                <w:lang w:eastAsia="x-none"/>
              </w:rPr>
              <w:t>:</w:t>
            </w:r>
          </w:p>
          <w:p w14:paraId="30285029"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мраморной плиткой</w:t>
            </w:r>
            <w:r w:rsidRPr="002B6134">
              <w:rPr>
                <w:sz w:val="22"/>
                <w:lang w:eastAsia="x-none"/>
              </w:rPr>
              <w:t>;</w:t>
            </w:r>
          </w:p>
          <w:p w14:paraId="15980153"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в форме крупных прямоугольных блоков</w:t>
            </w:r>
            <w:r w:rsidRPr="002B6134">
              <w:rPr>
                <w:sz w:val="22"/>
                <w:lang w:eastAsia="x-none"/>
              </w:rPr>
              <w:t>;</w:t>
            </w:r>
          </w:p>
          <w:p w14:paraId="03778B1F" w14:textId="77777777" w:rsidR="00EA3733" w:rsidRDefault="00EA3733" w:rsidP="00A3748A">
            <w:pPr>
              <w:jc w:val="both"/>
              <w:rPr>
                <w:sz w:val="22"/>
                <w:lang w:eastAsia="x-none"/>
              </w:rPr>
            </w:pPr>
            <w:r>
              <w:rPr>
                <w:sz w:val="22"/>
                <w:lang w:eastAsia="x-none"/>
              </w:rPr>
              <w:t>-</w:t>
            </w:r>
            <w:r w:rsidRPr="006F4857">
              <w:rPr>
                <w:sz w:val="22"/>
                <w:lang w:eastAsia="x-none"/>
              </w:rPr>
              <w:t xml:space="preserve"> природным камнем такого же рисунка</w:t>
            </w:r>
            <w:r>
              <w:rPr>
                <w:sz w:val="22"/>
                <w:lang w:eastAsia="x-none"/>
              </w:rPr>
              <w:t>.</w:t>
            </w:r>
            <w:r w:rsidRPr="006F4857">
              <w:rPr>
                <w:sz w:val="22"/>
                <w:lang w:eastAsia="x-none"/>
              </w:rPr>
              <w:t xml:space="preserve"> </w:t>
            </w:r>
          </w:p>
          <w:p w14:paraId="1C20E00F"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344050FA"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8A2981">
              <w:rPr>
                <w:sz w:val="22"/>
                <w:lang w:eastAsia="x-none"/>
              </w:rPr>
              <w:t>;</w:t>
            </w:r>
          </w:p>
          <w:p w14:paraId="226F6322"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 плитку.</w:t>
            </w:r>
          </w:p>
          <w:p w14:paraId="263AE0CD" w14:textId="77777777" w:rsidR="00EA3733" w:rsidRDefault="00EA3733" w:rsidP="00A3748A">
            <w:pPr>
              <w:jc w:val="both"/>
              <w:rPr>
                <w:sz w:val="22"/>
                <w:lang w:eastAsia="x-none"/>
              </w:rPr>
            </w:pPr>
          </w:p>
          <w:p w14:paraId="3BCEDCF5" w14:textId="77777777" w:rsidR="00EA3733" w:rsidRDefault="00EA3733" w:rsidP="00A3748A">
            <w:pPr>
              <w:jc w:val="both"/>
              <w:rPr>
                <w:sz w:val="22"/>
                <w:lang w:eastAsia="x-none"/>
              </w:rPr>
            </w:pPr>
            <w:r w:rsidRPr="006F4857">
              <w:rPr>
                <w:sz w:val="22"/>
                <w:lang w:eastAsia="x-none"/>
              </w:rPr>
              <w:t>В качестве кровельного материала для зданий в стиле неоклассицизм, желательно использовать оцинкованную сталь, но также допустимо использование металлочерепицы. Применение плоского шифера</w:t>
            </w:r>
            <w:r>
              <w:rPr>
                <w:sz w:val="22"/>
                <w:lang w:eastAsia="x-none"/>
              </w:rPr>
              <w:t>,</w:t>
            </w:r>
            <w:r w:rsidRPr="006F4857">
              <w:rPr>
                <w:sz w:val="22"/>
                <w:lang w:eastAsia="x-none"/>
              </w:rPr>
              <w:t xml:space="preserve"> рулонных материалов недопустимо.</w:t>
            </w:r>
          </w:p>
          <w:p w14:paraId="09FF7D99" w14:textId="77777777" w:rsidR="00EA3733" w:rsidRPr="006F4857" w:rsidRDefault="00EA3733" w:rsidP="00A3748A">
            <w:pPr>
              <w:jc w:val="both"/>
              <w:rPr>
                <w:sz w:val="22"/>
                <w:lang w:eastAsia="x-none"/>
              </w:rPr>
            </w:pPr>
          </w:p>
          <w:p w14:paraId="2981FAD9" w14:textId="77777777" w:rsidR="00EA3733" w:rsidRDefault="00EA3733" w:rsidP="00A3748A">
            <w:pPr>
              <w:jc w:val="both"/>
              <w:rPr>
                <w:sz w:val="22"/>
                <w:lang w:eastAsia="x-none"/>
              </w:rPr>
            </w:pPr>
            <w:r w:rsidRPr="006F4857">
              <w:rPr>
                <w:sz w:val="22"/>
                <w:lang w:eastAsia="x-none"/>
              </w:rPr>
              <w:t xml:space="preserve">Оконные рамы для зданий в стиле неоклассицизм допустимо использовать как деревянные, так и пластиковые. </w:t>
            </w:r>
          </w:p>
          <w:p w14:paraId="7A812D5F"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48B68DD9" w14:textId="77777777" w:rsidR="00EA3733" w:rsidRPr="00EA3733" w:rsidRDefault="00EA3733" w:rsidP="00A3748A">
            <w:pPr>
              <w:jc w:val="both"/>
              <w:rPr>
                <w:i/>
                <w:sz w:val="22"/>
              </w:rPr>
            </w:pPr>
          </w:p>
          <w:p w14:paraId="1E6C8CE2" w14:textId="77777777" w:rsidR="00EA3733" w:rsidRDefault="00EA3733" w:rsidP="00A3748A">
            <w:pPr>
              <w:jc w:val="both"/>
              <w:rPr>
                <w:sz w:val="22"/>
              </w:rPr>
            </w:pPr>
            <w:r w:rsidRPr="006F4857">
              <w:rPr>
                <w:sz w:val="22"/>
              </w:rPr>
              <w:t xml:space="preserve">Для зданий стиля функционализм в отделке фасадов допустимо только оштукатуривание с последующим окрашиванием, либо применение в качестве исходного материала отделки естественной бетонной поверхности стены. </w:t>
            </w:r>
          </w:p>
          <w:p w14:paraId="456585C7" w14:textId="77777777" w:rsidR="00EA3733" w:rsidRDefault="00EA3733" w:rsidP="00A3748A">
            <w:pPr>
              <w:jc w:val="both"/>
              <w:rPr>
                <w:sz w:val="22"/>
                <w:lang w:eastAsia="x-none"/>
              </w:rPr>
            </w:pPr>
            <w:r w:rsidRPr="006F4857">
              <w:rPr>
                <w:sz w:val="22"/>
                <w:lang w:eastAsia="x-none"/>
              </w:rPr>
              <w:t>Исключено применение</w:t>
            </w:r>
          </w:p>
          <w:p w14:paraId="62CA0EAA" w14:textId="77777777" w:rsidR="00EA3733" w:rsidRPr="008A2981" w:rsidRDefault="00EA3733" w:rsidP="00A3748A">
            <w:pPr>
              <w:jc w:val="both"/>
              <w:rPr>
                <w:sz w:val="22"/>
                <w:lang w:eastAsia="x-none"/>
              </w:rPr>
            </w:pPr>
            <w:r>
              <w:rPr>
                <w:sz w:val="22"/>
                <w:lang w:eastAsia="x-none"/>
              </w:rPr>
              <w:t>-</w:t>
            </w:r>
            <w:r w:rsidRPr="006F4857">
              <w:rPr>
                <w:sz w:val="22"/>
                <w:lang w:eastAsia="x-none"/>
              </w:rPr>
              <w:t xml:space="preserve"> облицовки кирпичом</w:t>
            </w:r>
            <w:r w:rsidRPr="008A2981">
              <w:rPr>
                <w:sz w:val="22"/>
                <w:lang w:eastAsia="x-none"/>
              </w:rPr>
              <w:t>;</w:t>
            </w:r>
          </w:p>
          <w:p w14:paraId="7CA174C2"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590930FC"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50A90CC9" w14:textId="77777777" w:rsidR="00EA3733" w:rsidRPr="006F4857" w:rsidRDefault="00EA3733" w:rsidP="00A3748A">
            <w:pPr>
              <w:jc w:val="both"/>
              <w:rPr>
                <w:sz w:val="22"/>
                <w:lang w:eastAsia="x-none"/>
              </w:rPr>
            </w:pPr>
          </w:p>
          <w:p w14:paraId="005C61AD" w14:textId="77777777" w:rsidR="00EA3733" w:rsidRDefault="00EA3733" w:rsidP="00A3748A">
            <w:pPr>
              <w:jc w:val="both"/>
              <w:rPr>
                <w:sz w:val="22"/>
                <w:lang w:eastAsia="x-none"/>
              </w:rPr>
            </w:pPr>
            <w:r w:rsidRPr="006F4857">
              <w:rPr>
                <w:sz w:val="22"/>
                <w:lang w:eastAsia="x-none"/>
              </w:rPr>
              <w:t>Цоколь зданий в стиле функционализм желательно</w:t>
            </w:r>
            <w:r>
              <w:rPr>
                <w:sz w:val="22"/>
                <w:lang w:eastAsia="x-none"/>
              </w:rPr>
              <w:t>:</w:t>
            </w:r>
          </w:p>
          <w:p w14:paraId="731BD77A"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9275A8">
              <w:rPr>
                <w:sz w:val="22"/>
                <w:lang w:eastAsia="x-none"/>
              </w:rPr>
              <w:t>;</w:t>
            </w:r>
          </w:p>
          <w:p w14:paraId="0E2654EB" w14:textId="77777777" w:rsidR="00EA3733" w:rsidRDefault="00EA3733" w:rsidP="00A3748A">
            <w:pPr>
              <w:jc w:val="both"/>
              <w:rPr>
                <w:sz w:val="22"/>
                <w:lang w:eastAsia="x-none"/>
              </w:rPr>
            </w:pP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6F9464F4"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2AF1DD94" w14:textId="77777777" w:rsidR="00EA3733" w:rsidRPr="00751704"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751704">
              <w:rPr>
                <w:sz w:val="22"/>
                <w:lang w:eastAsia="x-none"/>
              </w:rPr>
              <w:t>;</w:t>
            </w:r>
          </w:p>
          <w:p w14:paraId="1BCE30D6" w14:textId="77777777" w:rsidR="00EA3733" w:rsidRPr="00751704" w:rsidRDefault="00EA3733" w:rsidP="00A3748A">
            <w:pPr>
              <w:jc w:val="both"/>
              <w:rPr>
                <w:sz w:val="22"/>
                <w:lang w:eastAsia="x-none"/>
              </w:rPr>
            </w:pPr>
            <w:r>
              <w:rPr>
                <w:sz w:val="22"/>
                <w:lang w:eastAsia="x-none"/>
              </w:rPr>
              <w:t>-</w:t>
            </w:r>
            <w:r w:rsidRPr="006F4857">
              <w:rPr>
                <w:sz w:val="22"/>
                <w:lang w:eastAsia="x-none"/>
              </w:rPr>
              <w:t>природный камень такого же рисунка</w:t>
            </w:r>
            <w:r w:rsidRPr="00751704">
              <w:rPr>
                <w:sz w:val="22"/>
                <w:lang w:eastAsia="x-none"/>
              </w:rPr>
              <w:t>;</w:t>
            </w:r>
          </w:p>
          <w:p w14:paraId="503452D0"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плоский шифер. </w:t>
            </w:r>
          </w:p>
          <w:p w14:paraId="0259E3F0" w14:textId="77777777" w:rsidR="00EA3733" w:rsidRDefault="00EA3733" w:rsidP="00A3748A">
            <w:pPr>
              <w:jc w:val="both"/>
              <w:rPr>
                <w:sz w:val="22"/>
                <w:lang w:eastAsia="x-none"/>
              </w:rPr>
            </w:pPr>
            <w:r w:rsidRPr="006F4857">
              <w:rPr>
                <w:sz w:val="22"/>
                <w:lang w:eastAsia="x-none"/>
              </w:rPr>
              <w:t>Использование мраморной плитки для зданий данного стиля недопустимо.</w:t>
            </w:r>
          </w:p>
          <w:p w14:paraId="4D8A10A7" w14:textId="77777777" w:rsidR="00EA3733" w:rsidRPr="006F4857" w:rsidRDefault="00EA3733" w:rsidP="00A3748A">
            <w:pPr>
              <w:jc w:val="both"/>
              <w:rPr>
                <w:sz w:val="22"/>
                <w:lang w:eastAsia="x-none"/>
              </w:rPr>
            </w:pPr>
          </w:p>
          <w:p w14:paraId="44ADC5CA"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функционализм необходимо использовать рулонные материалы. При наличии скатной кровли возможно применение оцинкованной стали. Применение металлочерепицы недопустимо.</w:t>
            </w:r>
          </w:p>
          <w:p w14:paraId="5989AF2C" w14:textId="77777777" w:rsidR="00EA3733" w:rsidRDefault="00EA3733" w:rsidP="00A3748A">
            <w:pPr>
              <w:jc w:val="both"/>
              <w:rPr>
                <w:sz w:val="22"/>
                <w:lang w:eastAsia="x-none"/>
              </w:rPr>
            </w:pPr>
          </w:p>
          <w:p w14:paraId="12120E31" w14:textId="77777777" w:rsidR="00EA3733" w:rsidRDefault="00EA3733" w:rsidP="00A3748A">
            <w:pPr>
              <w:jc w:val="both"/>
              <w:rPr>
                <w:sz w:val="22"/>
                <w:lang w:eastAsia="x-none"/>
              </w:rPr>
            </w:pPr>
            <w:r w:rsidRPr="006F4857">
              <w:rPr>
                <w:sz w:val="22"/>
                <w:lang w:eastAsia="x-none"/>
              </w:rPr>
              <w:t xml:space="preserve">Оконные рамы для зданий в стиле функционализм допустимо использовать как деревянные, так и пластиковые. </w:t>
            </w:r>
          </w:p>
          <w:p w14:paraId="59B73428" w14:textId="77777777" w:rsidR="00EA3733" w:rsidRDefault="00EA3733" w:rsidP="00A3748A">
            <w:pPr>
              <w:jc w:val="both"/>
              <w:rPr>
                <w:sz w:val="22"/>
                <w:lang w:eastAsia="x-none"/>
              </w:rPr>
            </w:pPr>
            <w:r>
              <w:rPr>
                <w:sz w:val="22"/>
                <w:lang w:eastAsia="x-none"/>
              </w:rPr>
              <w:t>*</w:t>
            </w:r>
            <w:r w:rsidRPr="006F4857">
              <w:rPr>
                <w:sz w:val="22"/>
                <w:lang w:eastAsia="x-none"/>
              </w:rPr>
              <w:t>В случае наличия оригинального рисунка оконных переплётов, рекомендуется изготавливать рамы по индивидуальному проекту с повторением этого рисунка.</w:t>
            </w:r>
          </w:p>
          <w:p w14:paraId="6458D1DF" w14:textId="77777777" w:rsidR="00EA3733" w:rsidRPr="006F4857" w:rsidRDefault="00EA3733" w:rsidP="00A3748A">
            <w:pPr>
              <w:jc w:val="both"/>
              <w:rPr>
                <w:sz w:val="22"/>
                <w:lang w:eastAsia="x-none"/>
              </w:rPr>
            </w:pPr>
          </w:p>
          <w:p w14:paraId="3E785511" w14:textId="77777777" w:rsidR="00EA3733" w:rsidRDefault="00EA3733" w:rsidP="00A3748A">
            <w:pPr>
              <w:jc w:val="both"/>
              <w:rPr>
                <w:sz w:val="22"/>
              </w:rPr>
            </w:pPr>
            <w:r w:rsidRPr="006F4857">
              <w:rPr>
                <w:sz w:val="22"/>
              </w:rPr>
              <w:t>Для отделки фасадов зданий периода массовой индустриальной застройки рекомендуется оштукатуривание с последующей окраской. В некоторых случаях, для отдельно стоящих зданий, допустима облицовка кирпичом (или оставление искомого материала стен – кирпичной кладки) и установка вентилируемого фасада. Облицовка вагонкой недопустима.</w:t>
            </w:r>
          </w:p>
          <w:p w14:paraId="29644D16" w14:textId="77777777" w:rsidR="00EA3733" w:rsidRPr="006F4857" w:rsidRDefault="00EA3733" w:rsidP="00A3748A">
            <w:pPr>
              <w:jc w:val="both"/>
              <w:rPr>
                <w:sz w:val="22"/>
              </w:rPr>
            </w:pPr>
          </w:p>
          <w:p w14:paraId="07EE0BA7" w14:textId="77777777" w:rsidR="00EA3733" w:rsidRDefault="00EA3733" w:rsidP="00A3748A">
            <w:pPr>
              <w:jc w:val="both"/>
              <w:rPr>
                <w:sz w:val="22"/>
                <w:lang w:eastAsia="x-none"/>
              </w:rPr>
            </w:pPr>
            <w:r w:rsidRPr="006F4857">
              <w:rPr>
                <w:sz w:val="22"/>
                <w:lang w:eastAsia="x-none"/>
              </w:rPr>
              <w:t xml:space="preserve">Цоколь зданий </w:t>
            </w:r>
            <w:r w:rsidRPr="006F4857">
              <w:rPr>
                <w:sz w:val="22"/>
              </w:rPr>
              <w:t>периода массовой индустриальной застройки</w:t>
            </w:r>
            <w:r w:rsidRPr="006F4857">
              <w:rPr>
                <w:sz w:val="22"/>
                <w:lang w:eastAsia="x-none"/>
              </w:rPr>
              <w:t xml:space="preserve"> желательно</w:t>
            </w:r>
            <w:r>
              <w:rPr>
                <w:sz w:val="22"/>
                <w:lang w:eastAsia="x-none"/>
              </w:rPr>
              <w:t>:</w:t>
            </w:r>
            <w:r w:rsidRPr="006F4857">
              <w:rPr>
                <w:sz w:val="22"/>
                <w:lang w:eastAsia="x-none"/>
              </w:rPr>
              <w:t xml:space="preserve"> </w:t>
            </w:r>
          </w:p>
          <w:p w14:paraId="5241C428"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5E010B">
              <w:rPr>
                <w:sz w:val="22"/>
                <w:lang w:eastAsia="x-none"/>
              </w:rPr>
              <w:t>;</w:t>
            </w:r>
          </w:p>
          <w:p w14:paraId="400F1F1A"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1F2909DB"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046BCF22"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5E010B">
              <w:rPr>
                <w:sz w:val="22"/>
                <w:lang w:eastAsia="x-none"/>
              </w:rPr>
              <w:t>;</w:t>
            </w:r>
          </w:p>
          <w:p w14:paraId="36F60426"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природный камень такого же рисунка</w:t>
            </w:r>
            <w:r w:rsidRPr="005E010B">
              <w:rPr>
                <w:sz w:val="22"/>
                <w:lang w:eastAsia="x-none"/>
              </w:rPr>
              <w:t>;</w:t>
            </w:r>
          </w:p>
          <w:p w14:paraId="1709F382"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мраморную плитку. </w:t>
            </w:r>
          </w:p>
          <w:p w14:paraId="73CF8390" w14:textId="77777777" w:rsidR="00EA3733" w:rsidRPr="006F4857" w:rsidRDefault="00EA3733" w:rsidP="00A3748A">
            <w:pPr>
              <w:jc w:val="both"/>
              <w:rPr>
                <w:sz w:val="22"/>
                <w:lang w:eastAsia="x-none"/>
              </w:rPr>
            </w:pPr>
          </w:p>
          <w:p w14:paraId="7AF71422"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зданий </w:t>
            </w:r>
            <w:r w:rsidRPr="006F4857">
              <w:rPr>
                <w:sz w:val="22"/>
              </w:rPr>
              <w:t>периода массовой индустриальной застройки</w:t>
            </w:r>
            <w:r w:rsidRPr="006F4857">
              <w:rPr>
                <w:sz w:val="22"/>
                <w:lang w:eastAsia="x-none"/>
              </w:rPr>
              <w:t xml:space="preserve"> рекомендуется использовать оцинкованную сталь или рулонные материалы, но также допустимо применение металлочерепицы. </w:t>
            </w:r>
          </w:p>
          <w:p w14:paraId="73CC610C" w14:textId="77777777" w:rsidR="00EA3733" w:rsidRDefault="00EA3733" w:rsidP="00A3748A">
            <w:pPr>
              <w:jc w:val="both"/>
              <w:rPr>
                <w:sz w:val="22"/>
                <w:lang w:eastAsia="x-none"/>
              </w:rPr>
            </w:pPr>
            <w:r w:rsidRPr="006F4857">
              <w:rPr>
                <w:sz w:val="22"/>
                <w:lang w:eastAsia="x-none"/>
              </w:rPr>
              <w:t>Использование плоского шифера недопустимо.</w:t>
            </w:r>
          </w:p>
          <w:p w14:paraId="02B3FD94" w14:textId="77777777" w:rsidR="00EA3733" w:rsidRPr="006F4857" w:rsidRDefault="00EA3733" w:rsidP="00A3748A">
            <w:pPr>
              <w:jc w:val="both"/>
              <w:rPr>
                <w:sz w:val="22"/>
                <w:lang w:eastAsia="x-none"/>
              </w:rPr>
            </w:pPr>
          </w:p>
          <w:p w14:paraId="4E13BFC0" w14:textId="77777777" w:rsidR="00EA3733" w:rsidRPr="006F4857" w:rsidRDefault="00EA3733" w:rsidP="00A3748A">
            <w:pPr>
              <w:jc w:val="both"/>
              <w:rPr>
                <w:sz w:val="22"/>
                <w:lang w:eastAsia="x-none"/>
              </w:rPr>
            </w:pPr>
            <w:r w:rsidRPr="006F4857">
              <w:rPr>
                <w:sz w:val="22"/>
                <w:lang w:eastAsia="x-none"/>
              </w:rPr>
              <w:t>Оконные рамы для зданий в стиле функционализм допустимо использовать как деревянные, так и пластиковые, однако обязательно выдерживать принцип единообразия множества окон на фасаде.</w:t>
            </w:r>
          </w:p>
          <w:p w14:paraId="66B0104D" w14:textId="77777777" w:rsidR="00EA3733" w:rsidRDefault="00EA3733" w:rsidP="00A3748A">
            <w:pPr>
              <w:jc w:val="both"/>
              <w:rPr>
                <w:i/>
                <w:sz w:val="22"/>
              </w:rPr>
            </w:pPr>
          </w:p>
          <w:p w14:paraId="0B6E4BDE" w14:textId="53505446" w:rsidR="00EA3733" w:rsidRPr="006F4857" w:rsidRDefault="00EA3733" w:rsidP="00A3748A">
            <w:pPr>
              <w:jc w:val="both"/>
              <w:rPr>
                <w:sz w:val="22"/>
              </w:rPr>
            </w:pPr>
            <w:r w:rsidRPr="006F4857">
              <w:rPr>
                <w:sz w:val="22"/>
              </w:rPr>
              <w:t xml:space="preserve">Все современные кирпичные постройки, находящиеся на гостевом маршруте в городской среде (кроме зоны ИЖС), включая многоквартирные </w:t>
            </w:r>
            <w:r w:rsidR="00802C63">
              <w:rPr>
                <w:sz w:val="22"/>
              </w:rPr>
              <w:t xml:space="preserve">жилые </w:t>
            </w:r>
            <w:r w:rsidRPr="006F4857">
              <w:rPr>
                <w:sz w:val="22"/>
              </w:rPr>
              <w:t>дома, рекомендуется оштукатурить. В остальном для современных построек допустимо применение любых материалов из перечня разрешенных, однако выбор материала должен осуществляться на основе анализа окружающей застройки и того, к какому из архитектурных стилей новая постройка может быть условно отнесена.</w:t>
            </w:r>
          </w:p>
          <w:p w14:paraId="21613AB9" w14:textId="77777777" w:rsidR="00EA3733" w:rsidRDefault="00EA3733" w:rsidP="00A3748A">
            <w:pPr>
              <w:jc w:val="both"/>
              <w:rPr>
                <w:sz w:val="24"/>
                <w:szCs w:val="24"/>
              </w:rPr>
            </w:pPr>
          </w:p>
        </w:tc>
      </w:tr>
      <w:tr w:rsidR="00EA3733" w14:paraId="6F0D2A5B" w14:textId="77777777" w:rsidTr="00A3748A">
        <w:trPr>
          <w:jc w:val="center"/>
        </w:trPr>
        <w:tc>
          <w:tcPr>
            <w:tcW w:w="518" w:type="dxa"/>
          </w:tcPr>
          <w:p w14:paraId="3EEF4FC0" w14:textId="77777777" w:rsidR="00EA3733" w:rsidRDefault="00EA3733" w:rsidP="00A3748A">
            <w:pPr>
              <w:jc w:val="center"/>
              <w:rPr>
                <w:sz w:val="24"/>
                <w:szCs w:val="24"/>
              </w:rPr>
            </w:pPr>
            <w:r>
              <w:rPr>
                <w:sz w:val="24"/>
                <w:szCs w:val="24"/>
              </w:rPr>
              <w:lastRenderedPageBreak/>
              <w:t>3</w:t>
            </w:r>
          </w:p>
        </w:tc>
        <w:tc>
          <w:tcPr>
            <w:tcW w:w="4398" w:type="dxa"/>
          </w:tcPr>
          <w:p w14:paraId="7DD358F4" w14:textId="77777777" w:rsidR="00EA3733" w:rsidRDefault="00EA3733" w:rsidP="00A3748A">
            <w:pPr>
              <w:jc w:val="both"/>
              <w:rPr>
                <w:sz w:val="24"/>
                <w:szCs w:val="24"/>
              </w:rPr>
            </w:pPr>
            <w:r>
              <w:rPr>
                <w:sz w:val="24"/>
                <w:szCs w:val="24"/>
              </w:rPr>
              <w:t xml:space="preserve">К подсветке фасадов объектов </w:t>
            </w:r>
            <w:r>
              <w:rPr>
                <w:sz w:val="24"/>
                <w:szCs w:val="24"/>
              </w:rPr>
              <w:lastRenderedPageBreak/>
              <w:t>капитального строительства</w:t>
            </w:r>
          </w:p>
        </w:tc>
        <w:tc>
          <w:tcPr>
            <w:tcW w:w="4924" w:type="dxa"/>
          </w:tcPr>
          <w:p w14:paraId="30089189" w14:textId="77777777" w:rsidR="00EA3733" w:rsidRPr="0096673A" w:rsidRDefault="00EA3733" w:rsidP="00A3748A">
            <w:pPr>
              <w:jc w:val="both"/>
              <w:rPr>
                <w:rFonts w:eastAsia="Calibri"/>
                <w:sz w:val="22"/>
              </w:rPr>
            </w:pPr>
            <w:r w:rsidRPr="0096673A">
              <w:rPr>
                <w:rFonts w:eastAsia="Calibri"/>
                <w:sz w:val="22"/>
              </w:rPr>
              <w:lastRenderedPageBreak/>
              <w:t xml:space="preserve">- Светильники (бра, плафоны) для освещения </w:t>
            </w:r>
            <w:r w:rsidRPr="0096673A">
              <w:rPr>
                <w:rFonts w:eastAsia="Calibri"/>
                <w:sz w:val="22"/>
              </w:rPr>
              <w:lastRenderedPageBreak/>
              <w:t>тротуаров и площадок, расположенных у зданий, необходимо устанавливать на высоте не менее 3 м</w:t>
            </w:r>
          </w:p>
          <w:p w14:paraId="53C40936" w14:textId="77777777" w:rsidR="00EA3733" w:rsidRPr="0096673A" w:rsidRDefault="00EA3733" w:rsidP="00A3748A">
            <w:pPr>
              <w:jc w:val="both"/>
              <w:rPr>
                <w:sz w:val="22"/>
              </w:rPr>
            </w:pPr>
            <w:r w:rsidRPr="0096673A">
              <w:rPr>
                <w:sz w:val="22"/>
              </w:rPr>
              <w:t xml:space="preserve">- Колонны освещают прожекторами с узкими лучами рассеивания; </w:t>
            </w:r>
          </w:p>
          <w:p w14:paraId="22A251A8" w14:textId="77777777" w:rsidR="00EA3733" w:rsidRPr="0096673A" w:rsidRDefault="00EA3733" w:rsidP="00A3748A">
            <w:pPr>
              <w:jc w:val="both"/>
              <w:rPr>
                <w:sz w:val="22"/>
              </w:rPr>
            </w:pPr>
            <w:r w:rsidRPr="0096673A">
              <w:rPr>
                <w:sz w:val="22"/>
              </w:rPr>
              <w:t xml:space="preserve">- Карнизы подсвечивают особыми линейными светильниками, создающими длинную светящуюся линию; </w:t>
            </w:r>
          </w:p>
          <w:p w14:paraId="4823693B" w14:textId="77777777" w:rsidR="00EA3733" w:rsidRPr="0096673A" w:rsidRDefault="00EA3733" w:rsidP="00A3748A">
            <w:pPr>
              <w:jc w:val="both"/>
              <w:rPr>
                <w:sz w:val="22"/>
              </w:rPr>
            </w:pPr>
            <w:r w:rsidRPr="0096673A">
              <w:rPr>
                <w:sz w:val="22"/>
              </w:rPr>
              <w:t xml:space="preserve">- Межоконные простенки первого этажа освещают торшерами или иными отдельно стоящими светильниками; </w:t>
            </w:r>
          </w:p>
          <w:p w14:paraId="1188D60D" w14:textId="77777777" w:rsidR="00EA3733" w:rsidRPr="0096673A" w:rsidRDefault="00EA3733" w:rsidP="00A3748A">
            <w:pPr>
              <w:jc w:val="both"/>
              <w:rPr>
                <w:sz w:val="22"/>
              </w:rPr>
            </w:pPr>
            <w:r w:rsidRPr="0096673A">
              <w:rPr>
                <w:sz w:val="22"/>
              </w:rPr>
              <w:t xml:space="preserve">- Скульптуры выделяют при помощи металлогалогенных ламп с индексом цветопередачи более 80; </w:t>
            </w:r>
          </w:p>
          <w:p w14:paraId="49886D7D" w14:textId="77777777" w:rsidR="00EA3733" w:rsidRPr="0096673A" w:rsidRDefault="00EA3733" w:rsidP="00A3748A">
            <w:pPr>
              <w:jc w:val="both"/>
              <w:rPr>
                <w:sz w:val="22"/>
              </w:rPr>
            </w:pPr>
            <w:r w:rsidRPr="0096673A">
              <w:rPr>
                <w:sz w:val="22"/>
              </w:rPr>
              <w:t xml:space="preserve">- Средняя яркость фасадов в зависимости от значимости сооружения составляет 3-10 кд/кв. м. </w:t>
            </w:r>
          </w:p>
          <w:p w14:paraId="11DD3A2A" w14:textId="77777777" w:rsidR="00EA3733" w:rsidRDefault="00EA3733" w:rsidP="00A3748A">
            <w:pPr>
              <w:jc w:val="both"/>
              <w:rPr>
                <w:sz w:val="24"/>
                <w:szCs w:val="24"/>
              </w:rPr>
            </w:pPr>
          </w:p>
        </w:tc>
      </w:tr>
      <w:tr w:rsidR="00EA3733" w14:paraId="5A6E4FEC" w14:textId="77777777" w:rsidTr="00A3748A">
        <w:trPr>
          <w:jc w:val="center"/>
        </w:trPr>
        <w:tc>
          <w:tcPr>
            <w:tcW w:w="518" w:type="dxa"/>
          </w:tcPr>
          <w:p w14:paraId="671EE1BD" w14:textId="77777777" w:rsidR="00EA3733" w:rsidRDefault="00EA3733" w:rsidP="00A3748A">
            <w:pPr>
              <w:jc w:val="center"/>
              <w:rPr>
                <w:sz w:val="24"/>
                <w:szCs w:val="24"/>
              </w:rPr>
            </w:pPr>
            <w:r>
              <w:rPr>
                <w:sz w:val="24"/>
                <w:szCs w:val="24"/>
              </w:rPr>
              <w:lastRenderedPageBreak/>
              <w:t>4</w:t>
            </w:r>
          </w:p>
        </w:tc>
        <w:tc>
          <w:tcPr>
            <w:tcW w:w="4398" w:type="dxa"/>
          </w:tcPr>
          <w:p w14:paraId="26C6F318" w14:textId="77777777" w:rsidR="00EA3733" w:rsidRDefault="00EA3733" w:rsidP="00A3748A">
            <w:pPr>
              <w:jc w:val="both"/>
              <w:rPr>
                <w:sz w:val="24"/>
                <w:szCs w:val="24"/>
              </w:rPr>
            </w:pPr>
            <w:r>
              <w:rPr>
                <w:sz w:val="24"/>
                <w:szCs w:val="24"/>
              </w:rPr>
              <w:t>К архитектурно-стилистическим характеристикам объектов капитального строительства</w:t>
            </w:r>
          </w:p>
        </w:tc>
        <w:tc>
          <w:tcPr>
            <w:tcW w:w="4924" w:type="dxa"/>
          </w:tcPr>
          <w:p w14:paraId="3968949E" w14:textId="77777777" w:rsidR="00EA3733" w:rsidRPr="0096673A" w:rsidRDefault="00EA3733" w:rsidP="00A3748A">
            <w:pPr>
              <w:jc w:val="both"/>
              <w:rPr>
                <w:sz w:val="22"/>
                <w:lang w:eastAsia="x-none"/>
              </w:rPr>
            </w:pPr>
            <w:r w:rsidRPr="0096673A">
              <w:rPr>
                <w:sz w:val="22"/>
                <w:lang w:eastAsia="x-none"/>
              </w:rPr>
              <w:t xml:space="preserve">Основные принципы и требования к дополнительным конструкциям: </w:t>
            </w:r>
          </w:p>
          <w:p w14:paraId="7C1A5460" w14:textId="77777777" w:rsidR="00EA3733" w:rsidRPr="0096673A" w:rsidRDefault="00EA3733" w:rsidP="00A3748A">
            <w:pPr>
              <w:jc w:val="both"/>
              <w:rPr>
                <w:sz w:val="22"/>
                <w:lang w:val="x-none" w:eastAsia="x-none"/>
              </w:rPr>
            </w:pPr>
            <w:r w:rsidRPr="0096673A">
              <w:rPr>
                <w:sz w:val="22"/>
                <w:lang w:eastAsia="x-none"/>
              </w:rPr>
              <w:t xml:space="preserve">- </w:t>
            </w:r>
            <w:r w:rsidRPr="0096673A">
              <w:rPr>
                <w:sz w:val="22"/>
                <w:lang w:val="x-none" w:eastAsia="x-none"/>
              </w:rPr>
              <w:t>единый характер и порядок расположения на фасаде;</w:t>
            </w:r>
          </w:p>
          <w:p w14:paraId="1923E50F" w14:textId="77777777" w:rsidR="00EA3733" w:rsidRPr="0096673A" w:rsidRDefault="00EA3733" w:rsidP="00A3748A">
            <w:pPr>
              <w:jc w:val="both"/>
              <w:rPr>
                <w:sz w:val="22"/>
                <w:lang w:val="x-none" w:eastAsia="x-none"/>
              </w:rPr>
            </w:pPr>
            <w:r w:rsidRPr="0096673A">
              <w:rPr>
                <w:sz w:val="22"/>
                <w:lang w:val="x-none" w:eastAsia="x-none"/>
              </w:rPr>
              <w:t>- привязка к основным композиционным осям фасада;</w:t>
            </w:r>
          </w:p>
          <w:p w14:paraId="11171F6F" w14:textId="77777777" w:rsidR="00EA3733" w:rsidRPr="0096673A" w:rsidRDefault="00EA3733" w:rsidP="00A3748A">
            <w:pPr>
              <w:jc w:val="both"/>
              <w:rPr>
                <w:sz w:val="22"/>
                <w:lang w:val="x-none" w:eastAsia="x-none"/>
              </w:rPr>
            </w:pPr>
            <w:r w:rsidRPr="0096673A">
              <w:rPr>
                <w:sz w:val="22"/>
                <w:lang w:val="x-none" w:eastAsia="x-none"/>
              </w:rPr>
              <w:t>- возможность совмещения входа с витринами;</w:t>
            </w:r>
          </w:p>
          <w:p w14:paraId="3F1D9488" w14:textId="77777777" w:rsidR="00EA3733" w:rsidRPr="0096673A" w:rsidRDefault="00EA3733" w:rsidP="00A3748A">
            <w:pPr>
              <w:jc w:val="both"/>
              <w:rPr>
                <w:sz w:val="22"/>
                <w:lang w:val="x-none" w:eastAsia="x-none"/>
              </w:rPr>
            </w:pPr>
            <w:r w:rsidRPr="0096673A">
              <w:rPr>
                <w:sz w:val="22"/>
                <w:lang w:val="x-none" w:eastAsia="x-none"/>
              </w:rPr>
              <w:t>- окраска, отделка в соответствии с колером фасада.</w:t>
            </w:r>
          </w:p>
          <w:p w14:paraId="6CD7E983" w14:textId="77777777" w:rsidR="00EA3733" w:rsidRPr="0096673A" w:rsidRDefault="00EA3733" w:rsidP="00A3748A">
            <w:pPr>
              <w:jc w:val="both"/>
              <w:rPr>
                <w:sz w:val="22"/>
                <w:lang w:val="x-none" w:eastAsia="x-none"/>
              </w:rPr>
            </w:pPr>
            <w:r w:rsidRPr="0096673A">
              <w:rPr>
                <w:sz w:val="22"/>
                <w:lang w:val="x-none" w:eastAsia="x-none"/>
              </w:rPr>
              <w:t>Козырьки и навесы выполняются по индивидуальным и типовым проектам, в соответствии с архитектурным решением</w:t>
            </w:r>
            <w:r w:rsidRPr="0096673A">
              <w:rPr>
                <w:sz w:val="22"/>
                <w:lang w:eastAsia="x-none"/>
              </w:rPr>
              <w:t xml:space="preserve"> и стилевыми особенностями здания</w:t>
            </w:r>
            <w:r w:rsidRPr="0096673A">
              <w:rPr>
                <w:sz w:val="22"/>
                <w:lang w:val="x-none" w:eastAsia="x-none"/>
              </w:rPr>
              <w:t>.</w:t>
            </w:r>
          </w:p>
          <w:p w14:paraId="32264B10" w14:textId="77777777" w:rsidR="00EA3733" w:rsidRPr="0096673A" w:rsidRDefault="00EA3733" w:rsidP="00A3748A">
            <w:pPr>
              <w:jc w:val="both"/>
              <w:rPr>
                <w:sz w:val="22"/>
                <w:lang w:eastAsia="x-none"/>
              </w:rPr>
            </w:pPr>
            <w:r w:rsidRPr="0096673A">
              <w:rPr>
                <w:sz w:val="22"/>
                <w:lang w:val="x-none" w:eastAsia="x-none"/>
              </w:rPr>
              <w:t>На фасадах зданий и сооружений, являющихся объектами культурного наследия, допускаются восстановление, реставрация исторических козырьков или выполнение новых козырьков в традиционных техниках художественной ковки, литья</w:t>
            </w:r>
            <w:r w:rsidRPr="0096673A">
              <w:rPr>
                <w:sz w:val="22"/>
                <w:lang w:eastAsia="x-none"/>
              </w:rPr>
              <w:t>.</w:t>
            </w:r>
          </w:p>
          <w:p w14:paraId="021A840D" w14:textId="77777777" w:rsidR="00EA3733" w:rsidRPr="0096673A" w:rsidRDefault="00EA3733" w:rsidP="00A3748A">
            <w:pPr>
              <w:jc w:val="both"/>
              <w:rPr>
                <w:sz w:val="22"/>
                <w:lang w:eastAsia="x-none"/>
              </w:rPr>
            </w:pPr>
            <w:r w:rsidRPr="0096673A">
              <w:rPr>
                <w:sz w:val="22"/>
                <w:lang w:eastAsia="x-none"/>
              </w:rPr>
              <w:t>Запрещается у</w:t>
            </w:r>
            <w:r w:rsidRPr="0096673A">
              <w:rPr>
                <w:sz w:val="22"/>
                <w:lang w:val="x-none" w:eastAsia="x-none"/>
              </w:rPr>
              <w:t>стройство глухих ограждений</w:t>
            </w:r>
            <w:r w:rsidRPr="0096673A">
              <w:rPr>
                <w:sz w:val="22"/>
                <w:lang w:eastAsia="x-none"/>
              </w:rPr>
              <w:t xml:space="preserve"> на крыльцах зданий гостевого маршрута</w:t>
            </w:r>
          </w:p>
          <w:p w14:paraId="4E489507" w14:textId="77777777" w:rsidR="00EA3733" w:rsidRPr="0096673A" w:rsidRDefault="00EA3733" w:rsidP="00A3748A">
            <w:pPr>
              <w:jc w:val="both"/>
              <w:rPr>
                <w:sz w:val="22"/>
                <w:lang w:eastAsia="x-none"/>
              </w:rPr>
            </w:pPr>
            <w:r w:rsidRPr="0096673A">
              <w:rPr>
                <w:sz w:val="22"/>
                <w:lang w:eastAsia="x-none"/>
              </w:rPr>
              <w:t>У</w:t>
            </w:r>
            <w:r w:rsidRPr="0096673A">
              <w:rPr>
                <w:sz w:val="22"/>
                <w:lang w:val="x-none" w:eastAsia="x-none"/>
              </w:rPr>
              <w:t>стройство ступеней, лестниц, крылец, приямков должно соответствовать нормативным требованиям</w:t>
            </w:r>
            <w:r w:rsidRPr="0096673A">
              <w:rPr>
                <w:sz w:val="22"/>
                <w:lang w:eastAsia="x-none"/>
              </w:rPr>
              <w:t xml:space="preserve"> и общему архитектурному решению здания.</w:t>
            </w:r>
          </w:p>
          <w:p w14:paraId="518A1120" w14:textId="77777777" w:rsidR="00EA3733" w:rsidRPr="0096673A" w:rsidRDefault="00EA3733" w:rsidP="00A3748A">
            <w:pPr>
              <w:jc w:val="both"/>
              <w:rPr>
                <w:sz w:val="22"/>
                <w:lang w:val="x-none" w:eastAsia="x-none"/>
              </w:rPr>
            </w:pPr>
            <w:r w:rsidRPr="0096673A">
              <w:rPr>
                <w:sz w:val="22"/>
                <w:lang w:val="x-none" w:eastAsia="x-none"/>
              </w:rPr>
              <w:t>Характер устройства</w:t>
            </w:r>
            <w:r w:rsidRPr="0096673A">
              <w:rPr>
                <w:sz w:val="22"/>
                <w:lang w:eastAsia="x-none"/>
              </w:rPr>
              <w:t xml:space="preserve"> дополнительных конструкций</w:t>
            </w:r>
            <w:r w:rsidRPr="0096673A">
              <w:rPr>
                <w:sz w:val="22"/>
                <w:lang w:val="x-none" w:eastAsia="x-none"/>
              </w:rPr>
              <w:t>, материалы, цветовое решение должны соответствовать общему архитектурному решению и колерному бланку фасада</w:t>
            </w:r>
          </w:p>
          <w:p w14:paraId="38BFD277" w14:textId="77777777" w:rsidR="00EA3733" w:rsidRPr="0096673A" w:rsidRDefault="00EA3733" w:rsidP="00A3748A">
            <w:pPr>
              <w:jc w:val="both"/>
              <w:rPr>
                <w:sz w:val="22"/>
                <w:lang w:val="x-none" w:eastAsia="x-none"/>
              </w:rPr>
            </w:pPr>
            <w:r w:rsidRPr="0096673A">
              <w:rPr>
                <w:sz w:val="22"/>
                <w:lang w:eastAsia="x-none"/>
              </w:rPr>
              <w:t>На крыльцах и пандусах н</w:t>
            </w:r>
            <w:r w:rsidRPr="0096673A">
              <w:rPr>
                <w:sz w:val="22"/>
                <w:lang w:val="x-none" w:eastAsia="x-none"/>
              </w:rPr>
              <w:t>еобходимо устройство ограждения</w:t>
            </w:r>
          </w:p>
          <w:p w14:paraId="31F9F0E7" w14:textId="77777777" w:rsidR="00EA3733" w:rsidRPr="0096673A" w:rsidRDefault="00EA3733" w:rsidP="00A3748A">
            <w:pPr>
              <w:jc w:val="both"/>
              <w:rPr>
                <w:sz w:val="22"/>
                <w:lang w:val="x-none" w:eastAsia="x-none"/>
              </w:rPr>
            </w:pPr>
            <w:r w:rsidRPr="0096673A">
              <w:rPr>
                <w:sz w:val="22"/>
                <w:lang w:val="x-none" w:eastAsia="x-none"/>
              </w:rPr>
              <w:t>Поверхность ступеней</w:t>
            </w:r>
            <w:r w:rsidRPr="0096673A">
              <w:rPr>
                <w:sz w:val="22"/>
                <w:lang w:eastAsia="x-none"/>
              </w:rPr>
              <w:t xml:space="preserve"> крылец</w:t>
            </w:r>
            <w:r w:rsidRPr="0096673A">
              <w:rPr>
                <w:sz w:val="22"/>
                <w:lang w:val="x-none" w:eastAsia="x-none"/>
              </w:rPr>
              <w:t xml:space="preserve"> должна быть шероховатой и не допускать скольжения</w:t>
            </w:r>
          </w:p>
          <w:p w14:paraId="5C9BA74E" w14:textId="77777777" w:rsidR="00EA3733" w:rsidRPr="0096673A" w:rsidRDefault="00EA3733" w:rsidP="00A3748A">
            <w:pPr>
              <w:jc w:val="both"/>
              <w:rPr>
                <w:sz w:val="22"/>
                <w:lang w:val="x-none"/>
              </w:rPr>
            </w:pPr>
          </w:p>
        </w:tc>
      </w:tr>
    </w:tbl>
    <w:p w14:paraId="5F02896E" w14:textId="77777777" w:rsidR="007E3013" w:rsidRPr="007E3013" w:rsidRDefault="007E3013" w:rsidP="007E3013">
      <w:pPr>
        <w:pStyle w:val="a3"/>
        <w:ind w:left="437" w:right="431" w:firstLine="284"/>
        <w:jc w:val="both"/>
        <w:rPr>
          <w:lang w:val="x-none" w:eastAsia="x-none"/>
        </w:rPr>
      </w:pPr>
    </w:p>
    <w:p w14:paraId="73C9EE14" w14:textId="77777777" w:rsidR="004E2AB6" w:rsidRDefault="00A3748A">
      <w:pPr>
        <w:pStyle w:val="a4"/>
        <w:numPr>
          <w:ilvl w:val="0"/>
          <w:numId w:val="223"/>
        </w:numPr>
        <w:tabs>
          <w:tab w:val="left" w:pos="1054"/>
        </w:tabs>
        <w:spacing w:before="1"/>
        <w:ind w:left="438" w:right="427" w:firstLine="283"/>
        <w:jc w:val="left"/>
        <w:rPr>
          <w:b/>
          <w:sz w:val="24"/>
        </w:rPr>
      </w:pPr>
      <w:r>
        <w:rPr>
          <w:sz w:val="24"/>
        </w:rPr>
        <w:t>Градостроительные</w:t>
      </w:r>
      <w:r>
        <w:rPr>
          <w:spacing w:val="40"/>
          <w:sz w:val="24"/>
        </w:rPr>
        <w:t xml:space="preserve"> </w:t>
      </w:r>
      <w:r>
        <w:rPr>
          <w:sz w:val="24"/>
        </w:rPr>
        <w:t>регламенты</w:t>
      </w:r>
      <w:r>
        <w:rPr>
          <w:spacing w:val="40"/>
          <w:sz w:val="24"/>
        </w:rPr>
        <w:t xml:space="preserve"> </w:t>
      </w:r>
      <w:r>
        <w:rPr>
          <w:sz w:val="24"/>
        </w:rPr>
        <w:t>в</w:t>
      </w:r>
      <w:r>
        <w:rPr>
          <w:spacing w:val="40"/>
          <w:sz w:val="24"/>
        </w:rPr>
        <w:t xml:space="preserve"> </w:t>
      </w:r>
      <w:r>
        <w:rPr>
          <w:sz w:val="24"/>
        </w:rPr>
        <w:t>зоне</w:t>
      </w:r>
      <w:r>
        <w:rPr>
          <w:spacing w:val="80"/>
          <w:sz w:val="24"/>
        </w:rPr>
        <w:t xml:space="preserve"> </w:t>
      </w:r>
      <w:r>
        <w:rPr>
          <w:sz w:val="24"/>
        </w:rPr>
        <w:t>размещения</w:t>
      </w:r>
      <w:r>
        <w:rPr>
          <w:spacing w:val="40"/>
          <w:sz w:val="24"/>
        </w:rPr>
        <w:t xml:space="preserve"> </w:t>
      </w:r>
      <w:r>
        <w:rPr>
          <w:sz w:val="24"/>
        </w:rPr>
        <w:t>среднеэтажной</w:t>
      </w:r>
      <w:r>
        <w:rPr>
          <w:spacing w:val="80"/>
          <w:sz w:val="24"/>
        </w:rPr>
        <w:t xml:space="preserve"> </w:t>
      </w:r>
      <w:r>
        <w:rPr>
          <w:sz w:val="24"/>
        </w:rPr>
        <w:t xml:space="preserve">многоквартирной жилой застройки без объектов обслуживания </w:t>
      </w:r>
      <w:r>
        <w:rPr>
          <w:b/>
          <w:sz w:val="24"/>
        </w:rPr>
        <w:t>(Ж-5.1)</w:t>
      </w:r>
    </w:p>
    <w:p w14:paraId="24BF6429" w14:textId="77777777" w:rsidR="004E2AB6" w:rsidRDefault="004E2AB6">
      <w:pPr>
        <w:pStyle w:val="a3"/>
        <w:spacing w:before="10"/>
        <w:rPr>
          <w:b/>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0"/>
        <w:gridCol w:w="5213"/>
      </w:tblGrid>
      <w:tr w:rsidR="004E2AB6" w14:paraId="58C4276D" w14:textId="77777777">
        <w:trPr>
          <w:trHeight w:val="830"/>
        </w:trPr>
        <w:tc>
          <w:tcPr>
            <w:tcW w:w="4850" w:type="dxa"/>
          </w:tcPr>
          <w:p w14:paraId="5D724C23"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213" w:type="dxa"/>
          </w:tcPr>
          <w:p w14:paraId="04DFD35A" w14:textId="77777777" w:rsidR="004E2AB6" w:rsidRDefault="00A3748A">
            <w:pPr>
              <w:pStyle w:val="TableParagraph"/>
              <w:spacing w:before="1"/>
              <w:ind w:left="116"/>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19BBE81C" w14:textId="77777777" w:rsidR="004E2AB6" w:rsidRDefault="00A3748A">
            <w:pPr>
              <w:pStyle w:val="TableParagraph"/>
              <w:spacing w:line="257" w:lineRule="exact"/>
              <w:ind w:left="116"/>
              <w:rPr>
                <w:b/>
                <w:sz w:val="24"/>
              </w:rPr>
            </w:pPr>
            <w:r>
              <w:rPr>
                <w:b/>
                <w:spacing w:val="-2"/>
                <w:sz w:val="24"/>
              </w:rPr>
              <w:t>(реконструкции)</w:t>
            </w:r>
          </w:p>
        </w:tc>
      </w:tr>
      <w:tr w:rsidR="004E2AB6" w14:paraId="69959D48" w14:textId="77777777">
        <w:trPr>
          <w:trHeight w:val="275"/>
        </w:trPr>
        <w:tc>
          <w:tcPr>
            <w:tcW w:w="10063" w:type="dxa"/>
            <w:gridSpan w:val="2"/>
          </w:tcPr>
          <w:p w14:paraId="782975B5"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A2EB11E" w14:textId="77777777">
        <w:trPr>
          <w:trHeight w:val="827"/>
        </w:trPr>
        <w:tc>
          <w:tcPr>
            <w:tcW w:w="4850" w:type="dxa"/>
          </w:tcPr>
          <w:p w14:paraId="2BBFCF2A" w14:textId="77777777" w:rsidR="004E2AB6" w:rsidRDefault="00A3748A">
            <w:pPr>
              <w:pStyle w:val="TableParagraph"/>
              <w:spacing w:line="270" w:lineRule="exact"/>
              <w:rPr>
                <w:sz w:val="24"/>
              </w:rPr>
            </w:pPr>
            <w:r>
              <w:rPr>
                <w:sz w:val="24"/>
              </w:rPr>
              <w:lastRenderedPageBreak/>
              <w:t>Среднеэтажная</w:t>
            </w:r>
            <w:r>
              <w:rPr>
                <w:spacing w:val="-4"/>
                <w:sz w:val="24"/>
              </w:rPr>
              <w:t xml:space="preserve"> </w:t>
            </w:r>
            <w:r>
              <w:rPr>
                <w:sz w:val="24"/>
              </w:rPr>
              <w:t>жилая</w:t>
            </w:r>
            <w:r>
              <w:rPr>
                <w:spacing w:val="-3"/>
                <w:sz w:val="24"/>
              </w:rPr>
              <w:t xml:space="preserve"> </w:t>
            </w:r>
            <w:r>
              <w:rPr>
                <w:spacing w:val="-2"/>
                <w:sz w:val="24"/>
              </w:rPr>
              <w:t>застройка</w:t>
            </w:r>
          </w:p>
        </w:tc>
        <w:tc>
          <w:tcPr>
            <w:tcW w:w="5213" w:type="dxa"/>
          </w:tcPr>
          <w:p w14:paraId="787B4955" w14:textId="77777777" w:rsidR="004E2AB6" w:rsidRDefault="00A3748A">
            <w:pPr>
              <w:pStyle w:val="TableParagraph"/>
              <w:ind w:left="116"/>
              <w:rPr>
                <w:sz w:val="24"/>
              </w:rPr>
            </w:pPr>
            <w:r>
              <w:rPr>
                <w:sz w:val="24"/>
              </w:rPr>
              <w:t>Отступ</w:t>
            </w:r>
            <w:r>
              <w:rPr>
                <w:spacing w:val="-7"/>
                <w:sz w:val="24"/>
              </w:rPr>
              <w:t xml:space="preserve"> </w:t>
            </w:r>
            <w:r>
              <w:rPr>
                <w:sz w:val="24"/>
              </w:rPr>
              <w:t>жилых</w:t>
            </w:r>
            <w:r>
              <w:rPr>
                <w:spacing w:val="-6"/>
                <w:sz w:val="24"/>
              </w:rPr>
              <w:t xml:space="preserve"> </w:t>
            </w:r>
            <w:r>
              <w:rPr>
                <w:sz w:val="24"/>
              </w:rPr>
              <w:t>домов</w:t>
            </w:r>
            <w:r>
              <w:rPr>
                <w:spacing w:val="-7"/>
                <w:sz w:val="24"/>
              </w:rPr>
              <w:t xml:space="preserve"> </w:t>
            </w:r>
            <w:r>
              <w:rPr>
                <w:sz w:val="24"/>
              </w:rPr>
              <w:t>от</w:t>
            </w:r>
            <w:r>
              <w:rPr>
                <w:spacing w:val="-7"/>
                <w:sz w:val="24"/>
              </w:rPr>
              <w:t xml:space="preserve"> </w:t>
            </w:r>
            <w:r>
              <w:rPr>
                <w:sz w:val="24"/>
              </w:rPr>
              <w:t>красной</w:t>
            </w:r>
            <w:r>
              <w:rPr>
                <w:spacing w:val="-7"/>
                <w:sz w:val="24"/>
              </w:rPr>
              <w:t xml:space="preserve"> </w:t>
            </w:r>
            <w:r>
              <w:rPr>
                <w:sz w:val="24"/>
              </w:rPr>
              <w:t>линии</w:t>
            </w:r>
            <w:r>
              <w:rPr>
                <w:spacing w:val="-4"/>
                <w:sz w:val="24"/>
              </w:rPr>
              <w:t xml:space="preserve"> </w:t>
            </w:r>
            <w:r>
              <w:rPr>
                <w:sz w:val="24"/>
              </w:rPr>
              <w:t>улиц</w:t>
            </w:r>
            <w:r>
              <w:rPr>
                <w:spacing w:val="-7"/>
                <w:sz w:val="24"/>
              </w:rPr>
              <w:t xml:space="preserve"> </w:t>
            </w:r>
            <w:r>
              <w:rPr>
                <w:sz w:val="24"/>
              </w:rPr>
              <w:t>и проездов должен составлять не менее 5 м.</w:t>
            </w:r>
          </w:p>
          <w:p w14:paraId="2CB9423C" w14:textId="77777777" w:rsidR="004E2AB6" w:rsidRDefault="00A3748A">
            <w:pPr>
              <w:pStyle w:val="TableParagraph"/>
              <w:spacing w:line="261" w:lineRule="exact"/>
              <w:ind w:left="116"/>
              <w:rPr>
                <w:sz w:val="24"/>
              </w:rPr>
            </w:pPr>
            <w:r>
              <w:rPr>
                <w:sz w:val="24"/>
              </w:rPr>
              <w:t>Предельная</w:t>
            </w:r>
            <w:r>
              <w:rPr>
                <w:spacing w:val="-2"/>
                <w:sz w:val="24"/>
              </w:rPr>
              <w:t xml:space="preserve"> </w:t>
            </w:r>
            <w:r>
              <w:rPr>
                <w:sz w:val="24"/>
              </w:rPr>
              <w:t>этажность</w:t>
            </w:r>
            <w:r>
              <w:rPr>
                <w:spacing w:val="-1"/>
                <w:sz w:val="24"/>
              </w:rPr>
              <w:t xml:space="preserve"> </w:t>
            </w:r>
            <w:r>
              <w:rPr>
                <w:sz w:val="24"/>
              </w:rPr>
              <w:t>от</w:t>
            </w:r>
            <w:r>
              <w:rPr>
                <w:spacing w:val="-1"/>
                <w:sz w:val="24"/>
              </w:rPr>
              <w:t xml:space="preserve"> </w:t>
            </w:r>
            <w:r>
              <w:rPr>
                <w:sz w:val="24"/>
              </w:rPr>
              <w:t>4</w:t>
            </w:r>
            <w:r>
              <w:rPr>
                <w:spacing w:val="-1"/>
                <w:sz w:val="24"/>
              </w:rPr>
              <w:t xml:space="preserve"> </w:t>
            </w:r>
            <w:r>
              <w:rPr>
                <w:sz w:val="24"/>
              </w:rPr>
              <w:t>до</w:t>
            </w:r>
            <w:r>
              <w:rPr>
                <w:spacing w:val="-2"/>
                <w:sz w:val="24"/>
              </w:rPr>
              <w:t xml:space="preserve"> </w:t>
            </w:r>
            <w:r>
              <w:rPr>
                <w:sz w:val="24"/>
              </w:rPr>
              <w:t>6</w:t>
            </w:r>
            <w:r>
              <w:rPr>
                <w:spacing w:val="-1"/>
                <w:sz w:val="24"/>
              </w:rPr>
              <w:t xml:space="preserve"> </w:t>
            </w:r>
            <w:r>
              <w:rPr>
                <w:spacing w:val="-2"/>
                <w:sz w:val="24"/>
              </w:rPr>
              <w:t>этажей</w:t>
            </w:r>
          </w:p>
        </w:tc>
      </w:tr>
      <w:tr w:rsidR="004E2AB6" w14:paraId="2818EBA1" w14:textId="77777777">
        <w:trPr>
          <w:trHeight w:val="1103"/>
        </w:trPr>
        <w:tc>
          <w:tcPr>
            <w:tcW w:w="4850" w:type="dxa"/>
          </w:tcPr>
          <w:p w14:paraId="4C4DA404" w14:textId="77777777" w:rsidR="004E2AB6" w:rsidRDefault="00A3748A">
            <w:pPr>
              <w:pStyle w:val="TableParagraph"/>
              <w:ind w:right="1679"/>
              <w:rPr>
                <w:sz w:val="24"/>
              </w:rPr>
            </w:pPr>
            <w:r>
              <w:rPr>
                <w:sz w:val="24"/>
              </w:rPr>
              <w:t>Коммунальное</w:t>
            </w:r>
            <w:r>
              <w:rPr>
                <w:spacing w:val="-15"/>
                <w:sz w:val="24"/>
              </w:rPr>
              <w:t xml:space="preserve"> </w:t>
            </w:r>
            <w:r>
              <w:rPr>
                <w:sz w:val="24"/>
              </w:rPr>
              <w:t>обслуживание Автомобильный транспорт</w:t>
            </w:r>
          </w:p>
          <w:p w14:paraId="5999F84E" w14:textId="77777777" w:rsidR="004E2AB6" w:rsidRDefault="00A3748A">
            <w:pPr>
              <w:pStyle w:val="TableParagraph"/>
              <w:spacing w:line="270" w:lineRule="atLeas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5213" w:type="dxa"/>
          </w:tcPr>
          <w:p w14:paraId="02D7B3CA" w14:textId="77777777" w:rsidR="004E2AB6" w:rsidRDefault="00A3748A">
            <w:pPr>
              <w:pStyle w:val="TableParagraph"/>
              <w:spacing w:line="270" w:lineRule="exact"/>
              <w:ind w:left="116"/>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93B4522" w14:textId="77777777">
        <w:trPr>
          <w:trHeight w:val="275"/>
        </w:trPr>
        <w:tc>
          <w:tcPr>
            <w:tcW w:w="10063" w:type="dxa"/>
            <w:gridSpan w:val="2"/>
          </w:tcPr>
          <w:p w14:paraId="5F144F83" w14:textId="77777777" w:rsidR="004E2AB6" w:rsidRDefault="00A3748A">
            <w:pPr>
              <w:pStyle w:val="TableParagraph"/>
              <w:spacing w:line="255"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4672614F" w14:textId="77777777">
        <w:trPr>
          <w:trHeight w:val="1248"/>
        </w:trPr>
        <w:tc>
          <w:tcPr>
            <w:tcW w:w="4850" w:type="dxa"/>
          </w:tcPr>
          <w:p w14:paraId="61D7FC72"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5213" w:type="dxa"/>
          </w:tcPr>
          <w:p w14:paraId="35FC8C1D" w14:textId="77777777" w:rsidR="004E2AB6" w:rsidRDefault="00A3748A">
            <w:pPr>
              <w:pStyle w:val="TableParagraph"/>
              <w:ind w:left="116" w:right="588"/>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w:t>
            </w:r>
            <w:r>
              <w:rPr>
                <w:spacing w:val="-13"/>
                <w:sz w:val="24"/>
              </w:rPr>
              <w:t xml:space="preserve"> </w:t>
            </w:r>
            <w:r>
              <w:rPr>
                <w:sz w:val="24"/>
              </w:rPr>
              <w:t>участка 16 кв.м</w:t>
            </w:r>
          </w:p>
          <w:p w14:paraId="34980130" w14:textId="77777777" w:rsidR="004E2AB6" w:rsidRDefault="00A3748A">
            <w:pPr>
              <w:pStyle w:val="TableParagraph"/>
              <w:ind w:left="116"/>
              <w:rPr>
                <w:sz w:val="24"/>
              </w:rPr>
            </w:pPr>
            <w:r>
              <w:rPr>
                <w:sz w:val="24"/>
              </w:rPr>
              <w:t>Высота</w:t>
            </w:r>
            <w:r>
              <w:rPr>
                <w:spacing w:val="-2"/>
                <w:sz w:val="24"/>
              </w:rPr>
              <w:t xml:space="preserve"> </w:t>
            </w:r>
            <w:r>
              <w:rPr>
                <w:sz w:val="24"/>
              </w:rPr>
              <w:t>зданий</w:t>
            </w:r>
            <w:r>
              <w:rPr>
                <w:spacing w:val="-3"/>
                <w:sz w:val="24"/>
              </w:rPr>
              <w:t xml:space="preserve"> </w:t>
            </w:r>
            <w:r>
              <w:rPr>
                <w:sz w:val="24"/>
              </w:rPr>
              <w:t>не</w:t>
            </w:r>
            <w:r>
              <w:rPr>
                <w:spacing w:val="-2"/>
                <w:sz w:val="24"/>
              </w:rPr>
              <w:t xml:space="preserve"> </w:t>
            </w:r>
            <w:r>
              <w:rPr>
                <w:sz w:val="24"/>
              </w:rPr>
              <w:t>должна</w:t>
            </w:r>
            <w:r>
              <w:rPr>
                <w:spacing w:val="-3"/>
                <w:sz w:val="24"/>
              </w:rPr>
              <w:t xml:space="preserve"> </w:t>
            </w:r>
            <w:r>
              <w:rPr>
                <w:sz w:val="24"/>
              </w:rPr>
              <w:t>превышать</w:t>
            </w:r>
            <w:r>
              <w:rPr>
                <w:spacing w:val="-1"/>
                <w:sz w:val="24"/>
              </w:rPr>
              <w:t xml:space="preserve"> </w:t>
            </w:r>
            <w:r>
              <w:rPr>
                <w:sz w:val="24"/>
              </w:rPr>
              <w:t>1</w:t>
            </w:r>
            <w:r>
              <w:rPr>
                <w:spacing w:val="-2"/>
                <w:sz w:val="24"/>
              </w:rPr>
              <w:t xml:space="preserve"> </w:t>
            </w:r>
            <w:r>
              <w:rPr>
                <w:spacing w:val="-4"/>
                <w:sz w:val="24"/>
              </w:rPr>
              <w:t>этажа</w:t>
            </w:r>
          </w:p>
        </w:tc>
      </w:tr>
      <w:tr w:rsidR="004E2AB6" w14:paraId="0C1218D1" w14:textId="77777777">
        <w:trPr>
          <w:trHeight w:val="278"/>
        </w:trPr>
        <w:tc>
          <w:tcPr>
            <w:tcW w:w="10063" w:type="dxa"/>
            <w:gridSpan w:val="2"/>
          </w:tcPr>
          <w:p w14:paraId="33F65470" w14:textId="77777777" w:rsidR="004E2AB6" w:rsidRDefault="00A3748A">
            <w:pPr>
              <w:pStyle w:val="TableParagraph"/>
              <w:spacing w:before="1" w:line="257"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7A591F21" w14:textId="77777777">
        <w:trPr>
          <w:trHeight w:val="275"/>
        </w:trPr>
        <w:tc>
          <w:tcPr>
            <w:tcW w:w="4850" w:type="dxa"/>
          </w:tcPr>
          <w:p w14:paraId="2D4ED262" w14:textId="77777777" w:rsidR="004E2AB6" w:rsidRDefault="00A3748A">
            <w:pPr>
              <w:pStyle w:val="TableParagraph"/>
              <w:spacing w:line="256" w:lineRule="exact"/>
              <w:rPr>
                <w:sz w:val="24"/>
              </w:rPr>
            </w:pPr>
            <w:r>
              <w:rPr>
                <w:spacing w:val="-2"/>
                <w:sz w:val="24"/>
              </w:rPr>
              <w:t>Связь</w:t>
            </w:r>
          </w:p>
        </w:tc>
        <w:tc>
          <w:tcPr>
            <w:tcW w:w="5213" w:type="dxa"/>
          </w:tcPr>
          <w:p w14:paraId="43E9C5E1" w14:textId="77777777" w:rsidR="004E2AB6" w:rsidRDefault="00A3748A">
            <w:pPr>
              <w:pStyle w:val="TableParagraph"/>
              <w:spacing w:line="256" w:lineRule="exact"/>
              <w:ind w:left="73"/>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141CF01C" w14:textId="77777777" w:rsidR="004E2AB6" w:rsidRDefault="00A3748A">
      <w:pPr>
        <w:pStyle w:val="a4"/>
        <w:numPr>
          <w:ilvl w:val="0"/>
          <w:numId w:val="223"/>
        </w:numPr>
        <w:tabs>
          <w:tab w:val="left" w:pos="1054"/>
        </w:tabs>
        <w:spacing w:before="90"/>
        <w:ind w:left="438" w:right="427" w:firstLine="283"/>
        <w:jc w:val="left"/>
        <w:rPr>
          <w:b/>
          <w:sz w:val="24"/>
        </w:rPr>
      </w:pPr>
      <w:r>
        <w:rPr>
          <w:sz w:val="24"/>
        </w:rPr>
        <w:t>Градостроительные</w:t>
      </w:r>
      <w:r>
        <w:rPr>
          <w:spacing w:val="40"/>
          <w:sz w:val="24"/>
        </w:rPr>
        <w:t xml:space="preserve"> </w:t>
      </w:r>
      <w:r>
        <w:rPr>
          <w:sz w:val="24"/>
        </w:rPr>
        <w:t>регламенты</w:t>
      </w:r>
      <w:r>
        <w:rPr>
          <w:spacing w:val="40"/>
          <w:sz w:val="24"/>
        </w:rPr>
        <w:t xml:space="preserve"> </w:t>
      </w:r>
      <w:r>
        <w:rPr>
          <w:sz w:val="24"/>
        </w:rPr>
        <w:t>в</w:t>
      </w:r>
      <w:r>
        <w:rPr>
          <w:spacing w:val="40"/>
          <w:sz w:val="24"/>
        </w:rPr>
        <w:t xml:space="preserve"> </w:t>
      </w:r>
      <w:r>
        <w:rPr>
          <w:sz w:val="24"/>
        </w:rPr>
        <w:t>зоне</w:t>
      </w:r>
      <w:r>
        <w:rPr>
          <w:spacing w:val="80"/>
          <w:sz w:val="24"/>
        </w:rPr>
        <w:t xml:space="preserve"> </w:t>
      </w:r>
      <w:r>
        <w:rPr>
          <w:sz w:val="24"/>
        </w:rPr>
        <w:t>размещения</w:t>
      </w:r>
      <w:r>
        <w:rPr>
          <w:spacing w:val="40"/>
          <w:sz w:val="24"/>
        </w:rPr>
        <w:t xml:space="preserve"> </w:t>
      </w:r>
      <w:r>
        <w:rPr>
          <w:sz w:val="24"/>
        </w:rPr>
        <w:t>среднеэтажной</w:t>
      </w:r>
      <w:r>
        <w:rPr>
          <w:spacing w:val="80"/>
          <w:sz w:val="24"/>
        </w:rPr>
        <w:t xml:space="preserve"> </w:t>
      </w:r>
      <w:r>
        <w:rPr>
          <w:sz w:val="24"/>
        </w:rPr>
        <w:t xml:space="preserve">многоквартирной жилой застройки с объектами обслуживания </w:t>
      </w:r>
      <w:r>
        <w:rPr>
          <w:b/>
          <w:sz w:val="24"/>
        </w:rPr>
        <w:t>(Ж-6.1)</w:t>
      </w:r>
    </w:p>
    <w:p w14:paraId="35341F2A" w14:textId="77777777" w:rsidR="004E2AB6" w:rsidRDefault="004E2AB6">
      <w:pPr>
        <w:pStyle w:val="a3"/>
        <w:rPr>
          <w:b/>
          <w:sz w:val="11"/>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8"/>
        <w:gridCol w:w="5194"/>
      </w:tblGrid>
      <w:tr w:rsidR="004E2AB6" w14:paraId="661A9D15" w14:textId="77777777">
        <w:trPr>
          <w:trHeight w:val="830"/>
        </w:trPr>
        <w:tc>
          <w:tcPr>
            <w:tcW w:w="4868" w:type="dxa"/>
          </w:tcPr>
          <w:p w14:paraId="2B9C628E"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194" w:type="dxa"/>
          </w:tcPr>
          <w:p w14:paraId="297DA253" w14:textId="77777777" w:rsidR="004E2AB6" w:rsidRDefault="00A3748A">
            <w:pPr>
              <w:pStyle w:val="TableParagraph"/>
              <w:spacing w:before="1"/>
              <w:ind w:left="105"/>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53C92198" w14:textId="77777777" w:rsidR="004E2AB6" w:rsidRDefault="00A3748A">
            <w:pPr>
              <w:pStyle w:val="TableParagraph"/>
              <w:spacing w:line="257" w:lineRule="exact"/>
              <w:ind w:left="105"/>
              <w:rPr>
                <w:b/>
                <w:sz w:val="24"/>
              </w:rPr>
            </w:pPr>
            <w:r>
              <w:rPr>
                <w:b/>
                <w:spacing w:val="-2"/>
                <w:sz w:val="24"/>
              </w:rPr>
              <w:t>(реконструкции)</w:t>
            </w:r>
          </w:p>
        </w:tc>
      </w:tr>
      <w:tr w:rsidR="004E2AB6" w14:paraId="46095913" w14:textId="77777777">
        <w:trPr>
          <w:trHeight w:val="275"/>
        </w:trPr>
        <w:tc>
          <w:tcPr>
            <w:tcW w:w="10062" w:type="dxa"/>
            <w:gridSpan w:val="2"/>
          </w:tcPr>
          <w:p w14:paraId="260918CE"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169BA572" w14:textId="77777777">
        <w:trPr>
          <w:trHeight w:val="827"/>
        </w:trPr>
        <w:tc>
          <w:tcPr>
            <w:tcW w:w="4868" w:type="dxa"/>
          </w:tcPr>
          <w:p w14:paraId="6FAAF741" w14:textId="77777777" w:rsidR="004E2AB6" w:rsidRDefault="00A3748A">
            <w:pPr>
              <w:pStyle w:val="TableParagraph"/>
              <w:spacing w:line="270" w:lineRule="exact"/>
              <w:rPr>
                <w:sz w:val="24"/>
              </w:rPr>
            </w:pPr>
            <w:r>
              <w:rPr>
                <w:sz w:val="24"/>
              </w:rPr>
              <w:t>Среднеэтажная</w:t>
            </w:r>
            <w:r>
              <w:rPr>
                <w:spacing w:val="-4"/>
                <w:sz w:val="24"/>
              </w:rPr>
              <w:t xml:space="preserve"> </w:t>
            </w:r>
            <w:r>
              <w:rPr>
                <w:sz w:val="24"/>
              </w:rPr>
              <w:t>жилая</w:t>
            </w:r>
            <w:r>
              <w:rPr>
                <w:spacing w:val="-2"/>
                <w:sz w:val="24"/>
              </w:rPr>
              <w:t xml:space="preserve"> застройка</w:t>
            </w:r>
          </w:p>
        </w:tc>
        <w:tc>
          <w:tcPr>
            <w:tcW w:w="5194" w:type="dxa"/>
          </w:tcPr>
          <w:p w14:paraId="0CDC7227" w14:textId="77777777" w:rsidR="004E2AB6" w:rsidRDefault="00A3748A">
            <w:pPr>
              <w:pStyle w:val="TableParagraph"/>
              <w:ind w:left="105"/>
              <w:rPr>
                <w:sz w:val="24"/>
              </w:rPr>
            </w:pPr>
            <w:r>
              <w:rPr>
                <w:sz w:val="24"/>
              </w:rPr>
              <w:t>Отступ</w:t>
            </w:r>
            <w:r>
              <w:rPr>
                <w:spacing w:val="-7"/>
                <w:sz w:val="24"/>
              </w:rPr>
              <w:t xml:space="preserve"> </w:t>
            </w:r>
            <w:r>
              <w:rPr>
                <w:sz w:val="24"/>
              </w:rPr>
              <w:t>жилых</w:t>
            </w:r>
            <w:r>
              <w:rPr>
                <w:spacing w:val="-6"/>
                <w:sz w:val="24"/>
              </w:rPr>
              <w:t xml:space="preserve"> </w:t>
            </w:r>
            <w:r>
              <w:rPr>
                <w:sz w:val="24"/>
              </w:rPr>
              <w:t>домов</w:t>
            </w:r>
            <w:r>
              <w:rPr>
                <w:spacing w:val="-7"/>
                <w:sz w:val="24"/>
              </w:rPr>
              <w:t xml:space="preserve"> </w:t>
            </w:r>
            <w:r>
              <w:rPr>
                <w:sz w:val="24"/>
              </w:rPr>
              <w:t>от</w:t>
            </w:r>
            <w:r>
              <w:rPr>
                <w:spacing w:val="-7"/>
                <w:sz w:val="24"/>
              </w:rPr>
              <w:t xml:space="preserve"> </w:t>
            </w:r>
            <w:r>
              <w:rPr>
                <w:sz w:val="24"/>
              </w:rPr>
              <w:t>красной</w:t>
            </w:r>
            <w:r>
              <w:rPr>
                <w:spacing w:val="-7"/>
                <w:sz w:val="24"/>
              </w:rPr>
              <w:t xml:space="preserve"> </w:t>
            </w:r>
            <w:r>
              <w:rPr>
                <w:sz w:val="24"/>
              </w:rPr>
              <w:t>линии</w:t>
            </w:r>
            <w:r>
              <w:rPr>
                <w:spacing w:val="-4"/>
                <w:sz w:val="24"/>
              </w:rPr>
              <w:t xml:space="preserve"> </w:t>
            </w:r>
            <w:r>
              <w:rPr>
                <w:sz w:val="24"/>
              </w:rPr>
              <w:t>улиц</w:t>
            </w:r>
            <w:r>
              <w:rPr>
                <w:spacing w:val="-7"/>
                <w:sz w:val="24"/>
              </w:rPr>
              <w:t xml:space="preserve"> </w:t>
            </w:r>
            <w:r>
              <w:rPr>
                <w:sz w:val="24"/>
              </w:rPr>
              <w:t>и проездов должен составлять не менее 5 м.</w:t>
            </w:r>
          </w:p>
          <w:p w14:paraId="0013E743" w14:textId="77777777" w:rsidR="004E2AB6" w:rsidRDefault="00A3748A">
            <w:pPr>
              <w:pStyle w:val="TableParagraph"/>
              <w:spacing w:line="261" w:lineRule="exact"/>
              <w:ind w:left="105"/>
              <w:rPr>
                <w:sz w:val="24"/>
              </w:rPr>
            </w:pPr>
            <w:r>
              <w:rPr>
                <w:sz w:val="24"/>
              </w:rPr>
              <w:t>Предельная</w:t>
            </w:r>
            <w:r>
              <w:rPr>
                <w:spacing w:val="-2"/>
                <w:sz w:val="24"/>
              </w:rPr>
              <w:t xml:space="preserve"> </w:t>
            </w:r>
            <w:r>
              <w:rPr>
                <w:sz w:val="24"/>
              </w:rPr>
              <w:t>этажность</w:t>
            </w:r>
            <w:r>
              <w:rPr>
                <w:spacing w:val="-1"/>
                <w:sz w:val="24"/>
              </w:rPr>
              <w:t xml:space="preserve"> </w:t>
            </w:r>
            <w:r>
              <w:rPr>
                <w:sz w:val="24"/>
              </w:rPr>
              <w:t>от</w:t>
            </w:r>
            <w:r>
              <w:rPr>
                <w:spacing w:val="-1"/>
                <w:sz w:val="24"/>
              </w:rPr>
              <w:t xml:space="preserve"> </w:t>
            </w:r>
            <w:r>
              <w:rPr>
                <w:sz w:val="24"/>
              </w:rPr>
              <w:t>4</w:t>
            </w:r>
            <w:r>
              <w:rPr>
                <w:spacing w:val="-1"/>
                <w:sz w:val="24"/>
              </w:rPr>
              <w:t xml:space="preserve"> </w:t>
            </w:r>
            <w:r>
              <w:rPr>
                <w:sz w:val="24"/>
              </w:rPr>
              <w:t>до</w:t>
            </w:r>
            <w:r>
              <w:rPr>
                <w:spacing w:val="-2"/>
                <w:sz w:val="24"/>
              </w:rPr>
              <w:t xml:space="preserve"> </w:t>
            </w:r>
            <w:r>
              <w:rPr>
                <w:sz w:val="24"/>
              </w:rPr>
              <w:t>6</w:t>
            </w:r>
            <w:r>
              <w:rPr>
                <w:spacing w:val="-1"/>
                <w:sz w:val="24"/>
              </w:rPr>
              <w:t xml:space="preserve"> </w:t>
            </w:r>
            <w:r>
              <w:rPr>
                <w:spacing w:val="-2"/>
                <w:sz w:val="24"/>
              </w:rPr>
              <w:t>этажей</w:t>
            </w:r>
          </w:p>
        </w:tc>
      </w:tr>
      <w:tr w:rsidR="004E2AB6" w14:paraId="28526733" w14:textId="77777777">
        <w:trPr>
          <w:trHeight w:val="1655"/>
        </w:trPr>
        <w:tc>
          <w:tcPr>
            <w:tcW w:w="4868" w:type="dxa"/>
          </w:tcPr>
          <w:p w14:paraId="6C26D16B" w14:textId="77777777" w:rsidR="004E2AB6" w:rsidRDefault="00A3748A">
            <w:pPr>
              <w:pStyle w:val="TableParagraph"/>
              <w:rPr>
                <w:sz w:val="24"/>
              </w:rPr>
            </w:pPr>
            <w:r>
              <w:rPr>
                <w:sz w:val="24"/>
              </w:rPr>
              <w:t>Дошкольное,</w:t>
            </w:r>
            <w:r>
              <w:rPr>
                <w:spacing w:val="-10"/>
                <w:sz w:val="24"/>
              </w:rPr>
              <w:t xml:space="preserve"> </w:t>
            </w:r>
            <w:r>
              <w:rPr>
                <w:sz w:val="24"/>
              </w:rPr>
              <w:t>начальное</w:t>
            </w:r>
            <w:r>
              <w:rPr>
                <w:spacing w:val="-13"/>
                <w:sz w:val="24"/>
              </w:rPr>
              <w:t xml:space="preserve"> </w:t>
            </w:r>
            <w:r>
              <w:rPr>
                <w:sz w:val="24"/>
              </w:rPr>
              <w:t>и</w:t>
            </w:r>
            <w:r>
              <w:rPr>
                <w:spacing w:val="-10"/>
                <w:sz w:val="24"/>
              </w:rPr>
              <w:t xml:space="preserve"> </w:t>
            </w:r>
            <w:r>
              <w:rPr>
                <w:sz w:val="24"/>
              </w:rPr>
              <w:t>среднее</w:t>
            </w:r>
            <w:r>
              <w:rPr>
                <w:spacing w:val="-11"/>
                <w:sz w:val="24"/>
              </w:rPr>
              <w:t xml:space="preserve"> </w:t>
            </w:r>
            <w:r>
              <w:rPr>
                <w:sz w:val="24"/>
              </w:rPr>
              <w:t xml:space="preserve">общее </w:t>
            </w:r>
            <w:r>
              <w:rPr>
                <w:spacing w:val="-2"/>
                <w:sz w:val="24"/>
              </w:rPr>
              <w:t>образование</w:t>
            </w:r>
          </w:p>
        </w:tc>
        <w:tc>
          <w:tcPr>
            <w:tcW w:w="5194" w:type="dxa"/>
          </w:tcPr>
          <w:p w14:paraId="283CD68D" w14:textId="77777777" w:rsidR="004E2AB6" w:rsidRDefault="00A3748A">
            <w:pPr>
              <w:pStyle w:val="TableParagraph"/>
              <w:ind w:left="105"/>
              <w:rPr>
                <w:sz w:val="24"/>
              </w:rPr>
            </w:pPr>
            <w:r>
              <w:rPr>
                <w:sz w:val="24"/>
              </w:rPr>
              <w:t>Максимальные и минимальные размеры земельных</w:t>
            </w:r>
            <w:r>
              <w:rPr>
                <w:spacing w:val="-4"/>
                <w:sz w:val="24"/>
              </w:rPr>
              <w:t xml:space="preserve"> </w:t>
            </w:r>
            <w:r>
              <w:rPr>
                <w:sz w:val="24"/>
              </w:rPr>
              <w:t>участков</w:t>
            </w:r>
            <w:r>
              <w:rPr>
                <w:spacing w:val="-7"/>
                <w:sz w:val="24"/>
              </w:rPr>
              <w:t xml:space="preserve"> </w:t>
            </w:r>
            <w:r>
              <w:rPr>
                <w:sz w:val="24"/>
              </w:rPr>
              <w:t>от</w:t>
            </w:r>
            <w:r>
              <w:rPr>
                <w:spacing w:val="-6"/>
                <w:sz w:val="24"/>
              </w:rPr>
              <w:t xml:space="preserve"> </w:t>
            </w:r>
            <w:r>
              <w:rPr>
                <w:sz w:val="24"/>
              </w:rPr>
              <w:t>2000</w:t>
            </w:r>
            <w:r>
              <w:rPr>
                <w:spacing w:val="-6"/>
                <w:sz w:val="24"/>
              </w:rPr>
              <w:t xml:space="preserve"> </w:t>
            </w:r>
            <w:r>
              <w:rPr>
                <w:sz w:val="24"/>
              </w:rPr>
              <w:t>кв.м.</w:t>
            </w:r>
            <w:r>
              <w:rPr>
                <w:spacing w:val="-6"/>
                <w:sz w:val="24"/>
              </w:rPr>
              <w:t xml:space="preserve"> </w:t>
            </w:r>
            <w:r>
              <w:rPr>
                <w:sz w:val="24"/>
              </w:rPr>
              <w:t>до</w:t>
            </w:r>
            <w:r>
              <w:rPr>
                <w:spacing w:val="-4"/>
                <w:sz w:val="24"/>
              </w:rPr>
              <w:t xml:space="preserve"> </w:t>
            </w:r>
            <w:r>
              <w:rPr>
                <w:sz w:val="24"/>
              </w:rPr>
              <w:t>15000</w:t>
            </w:r>
            <w:r>
              <w:rPr>
                <w:spacing w:val="-6"/>
                <w:sz w:val="24"/>
              </w:rPr>
              <w:t xml:space="preserve"> </w:t>
            </w:r>
            <w:r>
              <w:rPr>
                <w:sz w:val="24"/>
              </w:rPr>
              <w:t>кв.м. Высота зданий не должна превышать 3 этажа Расстояния от здания до границ земельного участка должны быть не менее 6 метров</w:t>
            </w:r>
          </w:p>
          <w:p w14:paraId="40FF970B"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19D800C7" w14:textId="77777777">
        <w:trPr>
          <w:trHeight w:val="2208"/>
        </w:trPr>
        <w:tc>
          <w:tcPr>
            <w:tcW w:w="4868" w:type="dxa"/>
          </w:tcPr>
          <w:p w14:paraId="7C4DE012" w14:textId="77777777" w:rsidR="004E2AB6" w:rsidRDefault="00A3748A">
            <w:pPr>
              <w:pStyle w:val="TableParagraph"/>
              <w:spacing w:line="271" w:lineRule="exact"/>
              <w:rPr>
                <w:sz w:val="24"/>
              </w:rPr>
            </w:pPr>
            <w:r>
              <w:rPr>
                <w:spacing w:val="-2"/>
                <w:sz w:val="24"/>
              </w:rPr>
              <w:t>Магазины</w:t>
            </w:r>
          </w:p>
        </w:tc>
        <w:tc>
          <w:tcPr>
            <w:tcW w:w="5194" w:type="dxa"/>
          </w:tcPr>
          <w:p w14:paraId="529A1CDB" w14:textId="77777777" w:rsidR="004E2AB6" w:rsidRDefault="00A3748A">
            <w:pPr>
              <w:pStyle w:val="TableParagraph"/>
              <w:ind w:left="105" w:right="580"/>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5"/>
                <w:sz w:val="24"/>
              </w:rPr>
              <w:t xml:space="preserve"> </w:t>
            </w:r>
            <w:r>
              <w:rPr>
                <w:sz w:val="24"/>
              </w:rPr>
              <w:t>м.</w:t>
            </w:r>
          </w:p>
          <w:p w14:paraId="7D51E362" w14:textId="77777777" w:rsidR="004E2AB6" w:rsidRDefault="00A3748A">
            <w:pPr>
              <w:pStyle w:val="TableParagraph"/>
              <w:ind w:left="105"/>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200 </w:t>
            </w:r>
            <w:r>
              <w:rPr>
                <w:spacing w:val="-2"/>
                <w:sz w:val="24"/>
              </w:rPr>
              <w:t>кв.м.</w:t>
            </w:r>
          </w:p>
          <w:p w14:paraId="498D2109" w14:textId="77777777" w:rsidR="004E2AB6" w:rsidRDefault="00A3748A">
            <w:pPr>
              <w:pStyle w:val="TableParagraph"/>
              <w:ind w:left="105"/>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4639289E"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7A5A3764" w14:textId="77777777">
        <w:trPr>
          <w:trHeight w:val="2207"/>
        </w:trPr>
        <w:tc>
          <w:tcPr>
            <w:tcW w:w="4868" w:type="dxa"/>
          </w:tcPr>
          <w:p w14:paraId="0EA2A1CC" w14:textId="77777777" w:rsidR="004E2AB6" w:rsidRDefault="00A3748A">
            <w:pPr>
              <w:pStyle w:val="TableParagraph"/>
              <w:spacing w:line="270" w:lineRule="exact"/>
              <w:rPr>
                <w:sz w:val="24"/>
              </w:rPr>
            </w:pPr>
            <w:r>
              <w:rPr>
                <w:sz w:val="24"/>
              </w:rPr>
              <w:t>Общественное</w:t>
            </w:r>
            <w:r>
              <w:rPr>
                <w:spacing w:val="-5"/>
                <w:sz w:val="24"/>
              </w:rPr>
              <w:t xml:space="preserve"> </w:t>
            </w:r>
            <w:r>
              <w:rPr>
                <w:spacing w:val="-2"/>
                <w:sz w:val="24"/>
              </w:rPr>
              <w:t>питание</w:t>
            </w:r>
          </w:p>
        </w:tc>
        <w:tc>
          <w:tcPr>
            <w:tcW w:w="5194" w:type="dxa"/>
          </w:tcPr>
          <w:p w14:paraId="1025B7E0" w14:textId="77777777" w:rsidR="004E2AB6" w:rsidRDefault="00A3748A">
            <w:pPr>
              <w:pStyle w:val="TableParagraph"/>
              <w:ind w:left="105" w:right="580"/>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w:t>
            </w:r>
          </w:p>
          <w:p w14:paraId="120BB8A9" w14:textId="77777777" w:rsidR="004E2AB6" w:rsidRDefault="00A3748A">
            <w:pPr>
              <w:pStyle w:val="TableParagraph"/>
              <w:ind w:left="105"/>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1000 </w:t>
            </w:r>
            <w:r>
              <w:rPr>
                <w:spacing w:val="-2"/>
                <w:sz w:val="24"/>
              </w:rPr>
              <w:t>кв.м.</w:t>
            </w:r>
          </w:p>
          <w:p w14:paraId="66B7EC48" w14:textId="77777777" w:rsidR="004E2AB6" w:rsidRDefault="00A3748A">
            <w:pPr>
              <w:pStyle w:val="TableParagraph"/>
              <w:ind w:left="105"/>
              <w:rPr>
                <w:sz w:val="24"/>
              </w:rPr>
            </w:pPr>
            <w:r>
              <w:rPr>
                <w:sz w:val="24"/>
              </w:rPr>
              <w:t>Высота</w:t>
            </w:r>
            <w:r>
              <w:rPr>
                <w:spacing w:val="-6"/>
                <w:sz w:val="24"/>
              </w:rPr>
              <w:t xml:space="preserve"> </w:t>
            </w:r>
            <w:r>
              <w:rPr>
                <w:sz w:val="24"/>
              </w:rPr>
              <w:t>зданий</w:t>
            </w:r>
            <w:r>
              <w:rPr>
                <w:spacing w:val="-6"/>
                <w:sz w:val="24"/>
              </w:rPr>
              <w:t xml:space="preserve"> </w:t>
            </w:r>
            <w:r>
              <w:rPr>
                <w:sz w:val="24"/>
              </w:rPr>
              <w:t>не</w:t>
            </w:r>
            <w:r>
              <w:rPr>
                <w:spacing w:val="-7"/>
                <w:sz w:val="24"/>
              </w:rPr>
              <w:t xml:space="preserve"> </w:t>
            </w:r>
            <w:r>
              <w:rPr>
                <w:sz w:val="24"/>
              </w:rPr>
              <w:t>должна</w:t>
            </w:r>
            <w:r>
              <w:rPr>
                <w:spacing w:val="-7"/>
                <w:sz w:val="24"/>
              </w:rPr>
              <w:t xml:space="preserve"> </w:t>
            </w:r>
            <w:r>
              <w:rPr>
                <w:sz w:val="24"/>
              </w:rPr>
              <w:t>превышать</w:t>
            </w:r>
            <w:r>
              <w:rPr>
                <w:spacing w:val="-6"/>
                <w:sz w:val="24"/>
              </w:rPr>
              <w:t xml:space="preserve"> </w:t>
            </w:r>
            <w:r>
              <w:rPr>
                <w:sz w:val="24"/>
              </w:rPr>
              <w:t>3</w:t>
            </w:r>
            <w:r>
              <w:rPr>
                <w:spacing w:val="-5"/>
                <w:sz w:val="24"/>
              </w:rPr>
              <w:t xml:space="preserve"> </w:t>
            </w:r>
            <w:r>
              <w:rPr>
                <w:sz w:val="24"/>
              </w:rPr>
              <w:t>этажа Расстояния от здания до границ земельного участка должны быть не менее 3 метров</w:t>
            </w:r>
          </w:p>
          <w:p w14:paraId="38F06B89" w14:textId="77777777" w:rsidR="004E2AB6" w:rsidRDefault="00A3748A">
            <w:pPr>
              <w:pStyle w:val="TableParagraph"/>
              <w:spacing w:line="261" w:lineRule="exact"/>
              <w:ind w:left="105"/>
              <w:rPr>
                <w:sz w:val="24"/>
              </w:rPr>
            </w:pPr>
            <w:r>
              <w:rPr>
                <w:sz w:val="24"/>
              </w:rPr>
              <w:t>Максимальный</w:t>
            </w:r>
            <w:r>
              <w:rPr>
                <w:spacing w:val="-4"/>
                <w:sz w:val="24"/>
              </w:rPr>
              <w:t xml:space="preserve"> </w:t>
            </w:r>
            <w:r>
              <w:rPr>
                <w:sz w:val="24"/>
              </w:rPr>
              <w:t>процент</w:t>
            </w:r>
            <w:r>
              <w:rPr>
                <w:spacing w:val="-4"/>
                <w:sz w:val="24"/>
              </w:rPr>
              <w:t xml:space="preserve"> </w:t>
            </w:r>
            <w:r>
              <w:rPr>
                <w:sz w:val="24"/>
              </w:rPr>
              <w:t>застройки</w:t>
            </w:r>
            <w:r>
              <w:rPr>
                <w:spacing w:val="-2"/>
                <w:sz w:val="24"/>
              </w:rPr>
              <w:t xml:space="preserve"> </w:t>
            </w:r>
            <w:r>
              <w:rPr>
                <w:sz w:val="24"/>
              </w:rPr>
              <w:t>-</w:t>
            </w:r>
            <w:r>
              <w:rPr>
                <w:spacing w:val="-4"/>
                <w:sz w:val="24"/>
              </w:rPr>
              <w:t xml:space="preserve"> </w:t>
            </w:r>
            <w:r>
              <w:rPr>
                <w:spacing w:val="-5"/>
                <w:sz w:val="24"/>
              </w:rPr>
              <w:t>80</w:t>
            </w:r>
          </w:p>
        </w:tc>
      </w:tr>
      <w:tr w:rsidR="004E2AB6" w14:paraId="3756B5A7" w14:textId="77777777">
        <w:trPr>
          <w:trHeight w:val="275"/>
        </w:trPr>
        <w:tc>
          <w:tcPr>
            <w:tcW w:w="4868" w:type="dxa"/>
          </w:tcPr>
          <w:p w14:paraId="720BE240" w14:textId="77777777" w:rsidR="004E2AB6" w:rsidRDefault="00A3748A">
            <w:pPr>
              <w:pStyle w:val="TableParagraph"/>
              <w:spacing w:line="256" w:lineRule="exact"/>
              <w:rPr>
                <w:sz w:val="24"/>
              </w:rPr>
            </w:pPr>
            <w:r>
              <w:rPr>
                <w:sz w:val="24"/>
              </w:rPr>
              <w:t>Банковская</w:t>
            </w:r>
            <w:r>
              <w:rPr>
                <w:spacing w:val="-3"/>
                <w:sz w:val="24"/>
              </w:rPr>
              <w:t xml:space="preserve"> </w:t>
            </w:r>
            <w:r>
              <w:rPr>
                <w:sz w:val="24"/>
              </w:rPr>
              <w:t>и</w:t>
            </w:r>
            <w:r>
              <w:rPr>
                <w:spacing w:val="-3"/>
                <w:sz w:val="24"/>
              </w:rPr>
              <w:t xml:space="preserve"> </w:t>
            </w:r>
            <w:r>
              <w:rPr>
                <w:sz w:val="24"/>
              </w:rPr>
              <w:t>страховая</w:t>
            </w:r>
            <w:r>
              <w:rPr>
                <w:spacing w:val="-2"/>
                <w:sz w:val="24"/>
              </w:rPr>
              <w:t xml:space="preserve"> деятельность</w:t>
            </w:r>
          </w:p>
        </w:tc>
        <w:tc>
          <w:tcPr>
            <w:tcW w:w="5194" w:type="dxa"/>
          </w:tcPr>
          <w:p w14:paraId="4CF392E2"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065A076" w14:textId="77777777">
        <w:trPr>
          <w:trHeight w:val="1655"/>
        </w:trPr>
        <w:tc>
          <w:tcPr>
            <w:tcW w:w="4868" w:type="dxa"/>
          </w:tcPr>
          <w:p w14:paraId="1483A16F" w14:textId="77777777" w:rsidR="004E2AB6" w:rsidRDefault="00A3748A">
            <w:pPr>
              <w:pStyle w:val="TableParagraph"/>
              <w:spacing w:line="273" w:lineRule="exact"/>
              <w:rPr>
                <w:sz w:val="24"/>
              </w:rPr>
            </w:pPr>
            <w:r>
              <w:rPr>
                <w:sz w:val="24"/>
              </w:rPr>
              <w:t>Культурное</w:t>
            </w:r>
            <w:r>
              <w:rPr>
                <w:spacing w:val="-9"/>
                <w:sz w:val="24"/>
              </w:rPr>
              <w:t xml:space="preserve"> </w:t>
            </w:r>
            <w:r>
              <w:rPr>
                <w:spacing w:val="-2"/>
                <w:sz w:val="24"/>
              </w:rPr>
              <w:t>развитие</w:t>
            </w:r>
          </w:p>
        </w:tc>
        <w:tc>
          <w:tcPr>
            <w:tcW w:w="5194" w:type="dxa"/>
          </w:tcPr>
          <w:p w14:paraId="18D4EA08" w14:textId="77777777" w:rsidR="004E2AB6" w:rsidRDefault="00A3748A">
            <w:pPr>
              <w:pStyle w:val="TableParagraph"/>
              <w:ind w:left="105"/>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1500 </w:t>
            </w:r>
            <w:r>
              <w:rPr>
                <w:spacing w:val="-2"/>
                <w:sz w:val="24"/>
              </w:rPr>
              <w:t>кв.м.</w:t>
            </w:r>
          </w:p>
          <w:p w14:paraId="3B22EC0E" w14:textId="77777777" w:rsidR="004E2AB6" w:rsidRDefault="00A3748A">
            <w:pPr>
              <w:pStyle w:val="TableParagraph"/>
              <w:ind w:left="105"/>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2</w:t>
            </w:r>
            <w:r>
              <w:rPr>
                <w:spacing w:val="-5"/>
                <w:sz w:val="24"/>
              </w:rPr>
              <w:t xml:space="preserve"> </w:t>
            </w:r>
            <w:r>
              <w:rPr>
                <w:sz w:val="24"/>
              </w:rPr>
              <w:t>этажей Расстояния от здания до границ земельного участка должны быть не менее 3 метров</w:t>
            </w:r>
          </w:p>
          <w:p w14:paraId="45C6A2F0"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3DCFE4F5" w14:textId="77777777">
        <w:trPr>
          <w:trHeight w:val="1658"/>
        </w:trPr>
        <w:tc>
          <w:tcPr>
            <w:tcW w:w="4868" w:type="dxa"/>
          </w:tcPr>
          <w:p w14:paraId="05C9AF74" w14:textId="77777777" w:rsidR="004E2AB6" w:rsidRDefault="00A3748A">
            <w:pPr>
              <w:pStyle w:val="TableParagraph"/>
              <w:ind w:right="121"/>
              <w:rPr>
                <w:sz w:val="24"/>
              </w:rPr>
            </w:pPr>
            <w:r>
              <w:rPr>
                <w:spacing w:val="-2"/>
                <w:sz w:val="24"/>
              </w:rPr>
              <w:lastRenderedPageBreak/>
              <w:t>Амбулаторно-поликлиническое обслуживание</w:t>
            </w:r>
          </w:p>
        </w:tc>
        <w:tc>
          <w:tcPr>
            <w:tcW w:w="5194" w:type="dxa"/>
          </w:tcPr>
          <w:p w14:paraId="255CADDD" w14:textId="77777777" w:rsidR="004E2AB6" w:rsidRDefault="00A3748A">
            <w:pPr>
              <w:pStyle w:val="TableParagraph"/>
              <w:ind w:left="105"/>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2000 </w:t>
            </w:r>
            <w:r>
              <w:rPr>
                <w:spacing w:val="-2"/>
                <w:sz w:val="24"/>
              </w:rPr>
              <w:t>кв.м.</w:t>
            </w:r>
          </w:p>
          <w:p w14:paraId="6F86BE04" w14:textId="77777777" w:rsidR="004E2AB6" w:rsidRDefault="00A3748A">
            <w:pPr>
              <w:pStyle w:val="TableParagraph"/>
              <w:ind w:left="105"/>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5</w:t>
            </w:r>
            <w:r>
              <w:rPr>
                <w:spacing w:val="-5"/>
                <w:sz w:val="24"/>
              </w:rPr>
              <w:t xml:space="preserve"> </w:t>
            </w:r>
            <w:r>
              <w:rPr>
                <w:sz w:val="24"/>
              </w:rPr>
              <w:t>этажей Расстояния от здания до границ земельного участка должны быть не менее 3 метров</w:t>
            </w:r>
          </w:p>
          <w:p w14:paraId="1F348B47"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3C9A824F" w14:textId="77777777">
        <w:trPr>
          <w:trHeight w:val="1655"/>
        </w:trPr>
        <w:tc>
          <w:tcPr>
            <w:tcW w:w="4868" w:type="dxa"/>
          </w:tcPr>
          <w:p w14:paraId="6B8F4D63" w14:textId="77777777" w:rsidR="004E2AB6" w:rsidRDefault="00A3748A">
            <w:pPr>
              <w:pStyle w:val="TableParagraph"/>
              <w:spacing w:line="270" w:lineRule="exact"/>
              <w:rPr>
                <w:sz w:val="24"/>
              </w:rPr>
            </w:pPr>
            <w:r>
              <w:rPr>
                <w:sz w:val="24"/>
              </w:rPr>
              <w:t>Социальное</w:t>
            </w:r>
            <w:r>
              <w:rPr>
                <w:spacing w:val="-6"/>
                <w:sz w:val="24"/>
              </w:rPr>
              <w:t xml:space="preserve"> </w:t>
            </w:r>
            <w:r>
              <w:rPr>
                <w:spacing w:val="-2"/>
                <w:sz w:val="24"/>
              </w:rPr>
              <w:t>обслуживание</w:t>
            </w:r>
          </w:p>
        </w:tc>
        <w:tc>
          <w:tcPr>
            <w:tcW w:w="5194" w:type="dxa"/>
          </w:tcPr>
          <w:p w14:paraId="7398CC9E" w14:textId="77777777" w:rsidR="004E2AB6" w:rsidRDefault="00A3748A">
            <w:pPr>
              <w:pStyle w:val="TableParagraph"/>
              <w:ind w:left="105"/>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1500 </w:t>
            </w:r>
            <w:r>
              <w:rPr>
                <w:spacing w:val="-2"/>
                <w:sz w:val="24"/>
              </w:rPr>
              <w:t>кв.м.</w:t>
            </w:r>
          </w:p>
          <w:p w14:paraId="47EEBAC4" w14:textId="77777777" w:rsidR="004E2AB6" w:rsidRDefault="00A3748A">
            <w:pPr>
              <w:pStyle w:val="TableParagraph"/>
              <w:ind w:left="105"/>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2C7FC44D"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79AEC877" w14:textId="77777777">
        <w:trPr>
          <w:trHeight w:val="275"/>
        </w:trPr>
        <w:tc>
          <w:tcPr>
            <w:tcW w:w="4868" w:type="dxa"/>
          </w:tcPr>
          <w:p w14:paraId="0E85DD5B" w14:textId="77777777" w:rsidR="004E2AB6" w:rsidRDefault="00A3748A">
            <w:pPr>
              <w:pStyle w:val="TableParagraph"/>
              <w:spacing w:line="256" w:lineRule="exact"/>
              <w:rPr>
                <w:sz w:val="24"/>
              </w:rPr>
            </w:pPr>
            <w:r>
              <w:rPr>
                <w:spacing w:val="-2"/>
                <w:sz w:val="24"/>
              </w:rPr>
              <w:t>Спорт</w:t>
            </w:r>
          </w:p>
        </w:tc>
        <w:tc>
          <w:tcPr>
            <w:tcW w:w="5194" w:type="dxa"/>
          </w:tcPr>
          <w:p w14:paraId="40899891" w14:textId="77777777" w:rsidR="004E2AB6" w:rsidRDefault="00A3748A">
            <w:pPr>
              <w:pStyle w:val="TableParagraph"/>
              <w:spacing w:line="256" w:lineRule="exact"/>
              <w:ind w:left="105"/>
              <w:rPr>
                <w:sz w:val="24"/>
              </w:rPr>
            </w:pPr>
            <w:r>
              <w:rPr>
                <w:sz w:val="24"/>
              </w:rPr>
              <w:t>Максимальные</w:t>
            </w:r>
            <w:r>
              <w:rPr>
                <w:spacing w:val="-7"/>
                <w:sz w:val="24"/>
              </w:rPr>
              <w:t xml:space="preserve"> </w:t>
            </w:r>
            <w:r>
              <w:rPr>
                <w:sz w:val="24"/>
              </w:rPr>
              <w:t>и</w:t>
            </w:r>
            <w:r>
              <w:rPr>
                <w:spacing w:val="-4"/>
                <w:sz w:val="24"/>
              </w:rPr>
              <w:t xml:space="preserve"> </w:t>
            </w:r>
            <w:r>
              <w:rPr>
                <w:sz w:val="24"/>
              </w:rPr>
              <w:t>минимальные</w:t>
            </w:r>
            <w:r>
              <w:rPr>
                <w:spacing w:val="-6"/>
                <w:sz w:val="24"/>
              </w:rPr>
              <w:t xml:space="preserve"> </w:t>
            </w:r>
            <w:r>
              <w:rPr>
                <w:spacing w:val="-2"/>
                <w:sz w:val="24"/>
              </w:rPr>
              <w:t>размеры</w:t>
            </w:r>
          </w:p>
        </w:tc>
      </w:tr>
      <w:tr w:rsidR="004E2AB6" w14:paraId="3701B2A5" w14:textId="77777777">
        <w:trPr>
          <w:trHeight w:val="1379"/>
        </w:trPr>
        <w:tc>
          <w:tcPr>
            <w:tcW w:w="4868" w:type="dxa"/>
          </w:tcPr>
          <w:p w14:paraId="57153663" w14:textId="77777777" w:rsidR="004E2AB6" w:rsidRDefault="004E2AB6">
            <w:pPr>
              <w:pStyle w:val="TableParagraph"/>
              <w:ind w:left="0"/>
              <w:rPr>
                <w:sz w:val="24"/>
              </w:rPr>
            </w:pPr>
          </w:p>
        </w:tc>
        <w:tc>
          <w:tcPr>
            <w:tcW w:w="5194" w:type="dxa"/>
          </w:tcPr>
          <w:p w14:paraId="63D44A5B" w14:textId="77777777" w:rsidR="004E2AB6" w:rsidRDefault="00A3748A">
            <w:pPr>
              <w:pStyle w:val="TableParagraph"/>
              <w:ind w:left="105"/>
              <w:rPr>
                <w:sz w:val="24"/>
              </w:rPr>
            </w:pPr>
            <w:r>
              <w:rPr>
                <w:sz w:val="24"/>
              </w:rPr>
              <w:t>земельных</w:t>
            </w:r>
            <w:r>
              <w:rPr>
                <w:spacing w:val="-4"/>
                <w:sz w:val="24"/>
              </w:rPr>
              <w:t xml:space="preserve"> </w:t>
            </w:r>
            <w:r>
              <w:rPr>
                <w:sz w:val="24"/>
              </w:rPr>
              <w:t>участков</w:t>
            </w:r>
            <w:r>
              <w:rPr>
                <w:spacing w:val="-7"/>
                <w:sz w:val="24"/>
              </w:rPr>
              <w:t xml:space="preserve"> </w:t>
            </w:r>
            <w:r>
              <w:rPr>
                <w:sz w:val="24"/>
              </w:rPr>
              <w:t>от</w:t>
            </w:r>
            <w:r>
              <w:rPr>
                <w:spacing w:val="-6"/>
                <w:sz w:val="24"/>
              </w:rPr>
              <w:t xml:space="preserve"> </w:t>
            </w:r>
            <w:r>
              <w:rPr>
                <w:sz w:val="24"/>
              </w:rPr>
              <w:t>1000</w:t>
            </w:r>
            <w:r>
              <w:rPr>
                <w:spacing w:val="-6"/>
                <w:sz w:val="24"/>
              </w:rPr>
              <w:t xml:space="preserve"> </w:t>
            </w:r>
            <w:r>
              <w:rPr>
                <w:sz w:val="24"/>
              </w:rPr>
              <w:t>кв.м.</w:t>
            </w:r>
            <w:r>
              <w:rPr>
                <w:spacing w:val="-6"/>
                <w:sz w:val="24"/>
              </w:rPr>
              <w:t xml:space="preserve"> </w:t>
            </w:r>
            <w:r>
              <w:rPr>
                <w:sz w:val="24"/>
              </w:rPr>
              <w:t>до</w:t>
            </w:r>
            <w:r>
              <w:rPr>
                <w:spacing w:val="-6"/>
                <w:sz w:val="24"/>
              </w:rPr>
              <w:t xml:space="preserve"> </w:t>
            </w:r>
            <w:r>
              <w:rPr>
                <w:sz w:val="24"/>
              </w:rPr>
              <w:t>15000</w:t>
            </w:r>
            <w:r>
              <w:rPr>
                <w:spacing w:val="-6"/>
                <w:sz w:val="24"/>
              </w:rPr>
              <w:t xml:space="preserve"> </w:t>
            </w:r>
            <w:r>
              <w:rPr>
                <w:sz w:val="24"/>
              </w:rPr>
              <w:t>кв.м. Высота зданий не должна превышать 3 этажа Расстояния от здания до границ земельного участка должны быть не менее 3 метра</w:t>
            </w:r>
          </w:p>
          <w:p w14:paraId="62356F74"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5FAF3F05" w14:textId="77777777">
        <w:trPr>
          <w:trHeight w:val="275"/>
        </w:trPr>
        <w:tc>
          <w:tcPr>
            <w:tcW w:w="4868" w:type="dxa"/>
          </w:tcPr>
          <w:p w14:paraId="572F474C" w14:textId="77777777" w:rsidR="004E2AB6" w:rsidRDefault="00A3748A">
            <w:pPr>
              <w:pStyle w:val="TableParagraph"/>
              <w:spacing w:line="256" w:lineRule="exact"/>
              <w:rPr>
                <w:sz w:val="24"/>
              </w:rPr>
            </w:pPr>
            <w:r>
              <w:rPr>
                <w:spacing w:val="-2"/>
                <w:sz w:val="24"/>
              </w:rPr>
              <w:t>Связь</w:t>
            </w:r>
          </w:p>
        </w:tc>
        <w:tc>
          <w:tcPr>
            <w:tcW w:w="5194" w:type="dxa"/>
          </w:tcPr>
          <w:p w14:paraId="4BCF02E7"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5C8A94A" w14:textId="77777777">
        <w:trPr>
          <w:trHeight w:val="1655"/>
        </w:trPr>
        <w:tc>
          <w:tcPr>
            <w:tcW w:w="4868" w:type="dxa"/>
          </w:tcPr>
          <w:p w14:paraId="61117A42" w14:textId="77777777" w:rsidR="004E2AB6" w:rsidRDefault="00A3748A">
            <w:pPr>
              <w:pStyle w:val="TableParagraph"/>
              <w:spacing w:line="270" w:lineRule="exact"/>
              <w:rPr>
                <w:sz w:val="24"/>
              </w:rPr>
            </w:pPr>
            <w:r>
              <w:rPr>
                <w:sz w:val="24"/>
              </w:rPr>
              <w:t>Деловое</w:t>
            </w:r>
            <w:r>
              <w:rPr>
                <w:spacing w:val="1"/>
                <w:sz w:val="24"/>
              </w:rPr>
              <w:t xml:space="preserve"> </w:t>
            </w:r>
            <w:r>
              <w:rPr>
                <w:spacing w:val="-2"/>
                <w:sz w:val="24"/>
              </w:rPr>
              <w:t>управление</w:t>
            </w:r>
          </w:p>
          <w:p w14:paraId="768C0ED7" w14:textId="77777777" w:rsidR="004E2AB6" w:rsidRDefault="00A3748A">
            <w:pPr>
              <w:pStyle w:val="TableParagraph"/>
              <w:rPr>
                <w:sz w:val="24"/>
              </w:rPr>
            </w:pPr>
            <w:r>
              <w:rPr>
                <w:sz w:val="24"/>
              </w:rPr>
              <w:t>Общественное</w:t>
            </w:r>
            <w:r>
              <w:rPr>
                <w:spacing w:val="-1"/>
                <w:sz w:val="24"/>
              </w:rPr>
              <w:t xml:space="preserve"> </w:t>
            </w:r>
            <w:r>
              <w:rPr>
                <w:spacing w:val="-2"/>
                <w:sz w:val="24"/>
              </w:rPr>
              <w:t>управление</w:t>
            </w:r>
          </w:p>
        </w:tc>
        <w:tc>
          <w:tcPr>
            <w:tcW w:w="5194" w:type="dxa"/>
          </w:tcPr>
          <w:p w14:paraId="76223847" w14:textId="77777777" w:rsidR="004E2AB6" w:rsidRDefault="00A3748A">
            <w:pPr>
              <w:pStyle w:val="TableParagraph"/>
              <w:ind w:left="105"/>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500 </w:t>
            </w:r>
            <w:r>
              <w:rPr>
                <w:spacing w:val="-2"/>
                <w:sz w:val="24"/>
              </w:rPr>
              <w:t>кв.м.</w:t>
            </w:r>
          </w:p>
          <w:p w14:paraId="19D5E478" w14:textId="77777777" w:rsidR="004E2AB6" w:rsidRDefault="00A3748A">
            <w:pPr>
              <w:pStyle w:val="TableParagraph"/>
              <w:ind w:left="105"/>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5</w:t>
            </w:r>
            <w:r>
              <w:rPr>
                <w:spacing w:val="-5"/>
                <w:sz w:val="24"/>
              </w:rPr>
              <w:t xml:space="preserve"> </w:t>
            </w:r>
            <w:r>
              <w:rPr>
                <w:sz w:val="24"/>
              </w:rPr>
              <w:t>этажей Расстояния от здания до границ земельного участка должны быть не менее 3 метров</w:t>
            </w:r>
          </w:p>
          <w:p w14:paraId="3DAA9FFE"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7EE5668D" w14:textId="77777777">
        <w:trPr>
          <w:trHeight w:val="1656"/>
        </w:trPr>
        <w:tc>
          <w:tcPr>
            <w:tcW w:w="4868" w:type="dxa"/>
          </w:tcPr>
          <w:p w14:paraId="0E1369CE" w14:textId="77777777" w:rsidR="004E2AB6" w:rsidRDefault="00A3748A">
            <w:pPr>
              <w:pStyle w:val="TableParagraph"/>
              <w:spacing w:line="271" w:lineRule="exact"/>
              <w:rPr>
                <w:sz w:val="24"/>
              </w:rPr>
            </w:pPr>
            <w:r>
              <w:rPr>
                <w:sz w:val="24"/>
              </w:rPr>
              <w:t>Гостиничное</w:t>
            </w:r>
            <w:r>
              <w:rPr>
                <w:spacing w:val="-7"/>
                <w:sz w:val="24"/>
              </w:rPr>
              <w:t xml:space="preserve"> </w:t>
            </w:r>
            <w:r>
              <w:rPr>
                <w:spacing w:val="-2"/>
                <w:sz w:val="24"/>
              </w:rPr>
              <w:t>обслуживание</w:t>
            </w:r>
          </w:p>
        </w:tc>
        <w:tc>
          <w:tcPr>
            <w:tcW w:w="5194" w:type="dxa"/>
          </w:tcPr>
          <w:p w14:paraId="19CEC939" w14:textId="77777777" w:rsidR="004E2AB6" w:rsidRDefault="00A3748A">
            <w:pPr>
              <w:pStyle w:val="TableParagraph"/>
              <w:ind w:left="105"/>
              <w:rPr>
                <w:sz w:val="24"/>
              </w:rPr>
            </w:pPr>
            <w:r>
              <w:rPr>
                <w:sz w:val="24"/>
              </w:rPr>
              <w:t>Максимальные и минимальные размеры земельных</w:t>
            </w:r>
            <w:r>
              <w:rPr>
                <w:spacing w:val="-4"/>
                <w:sz w:val="24"/>
              </w:rPr>
              <w:t xml:space="preserve"> </w:t>
            </w:r>
            <w:r>
              <w:rPr>
                <w:sz w:val="24"/>
              </w:rPr>
              <w:t>участков</w:t>
            </w:r>
            <w:r>
              <w:rPr>
                <w:spacing w:val="-7"/>
                <w:sz w:val="24"/>
              </w:rPr>
              <w:t xml:space="preserve"> </w:t>
            </w:r>
            <w:r>
              <w:rPr>
                <w:sz w:val="24"/>
              </w:rPr>
              <w:t>от</w:t>
            </w:r>
            <w:r>
              <w:rPr>
                <w:spacing w:val="-6"/>
                <w:sz w:val="24"/>
              </w:rPr>
              <w:t xml:space="preserve"> </w:t>
            </w:r>
            <w:r>
              <w:rPr>
                <w:sz w:val="24"/>
              </w:rPr>
              <w:t>1375</w:t>
            </w:r>
            <w:r>
              <w:rPr>
                <w:spacing w:val="-6"/>
                <w:sz w:val="24"/>
              </w:rPr>
              <w:t xml:space="preserve"> </w:t>
            </w:r>
            <w:r>
              <w:rPr>
                <w:sz w:val="24"/>
              </w:rPr>
              <w:t>кв.м.</w:t>
            </w:r>
            <w:r>
              <w:rPr>
                <w:spacing w:val="-6"/>
                <w:sz w:val="24"/>
              </w:rPr>
              <w:t xml:space="preserve"> </w:t>
            </w:r>
            <w:r>
              <w:rPr>
                <w:sz w:val="24"/>
              </w:rPr>
              <w:t>до</w:t>
            </w:r>
            <w:r>
              <w:rPr>
                <w:spacing w:val="-6"/>
                <w:sz w:val="24"/>
              </w:rPr>
              <w:t xml:space="preserve"> </w:t>
            </w:r>
            <w:r>
              <w:rPr>
                <w:sz w:val="24"/>
              </w:rPr>
              <w:t>5500</w:t>
            </w:r>
            <w:r>
              <w:rPr>
                <w:spacing w:val="-6"/>
                <w:sz w:val="24"/>
              </w:rPr>
              <w:t xml:space="preserve"> </w:t>
            </w:r>
            <w:r>
              <w:rPr>
                <w:sz w:val="24"/>
              </w:rPr>
              <w:t>кв.м. Высота зданий не должна превышать 5 этажей Расстояния от здания до границ земельного участка должны быть не менее 3 метров</w:t>
            </w:r>
          </w:p>
          <w:p w14:paraId="2D0A4AD4"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1035C095" w14:textId="77777777">
        <w:trPr>
          <w:trHeight w:val="275"/>
        </w:trPr>
        <w:tc>
          <w:tcPr>
            <w:tcW w:w="4868" w:type="dxa"/>
          </w:tcPr>
          <w:p w14:paraId="419C30A0" w14:textId="77777777" w:rsidR="004E2AB6" w:rsidRDefault="00A3748A">
            <w:pPr>
              <w:pStyle w:val="TableParagraph"/>
              <w:spacing w:line="256" w:lineRule="exact"/>
              <w:rPr>
                <w:sz w:val="24"/>
              </w:rPr>
            </w:pPr>
            <w:r>
              <w:rPr>
                <w:sz w:val="24"/>
              </w:rPr>
              <w:t>Бытовое</w:t>
            </w:r>
            <w:r>
              <w:rPr>
                <w:spacing w:val="-4"/>
                <w:sz w:val="24"/>
              </w:rPr>
              <w:t xml:space="preserve"> </w:t>
            </w:r>
            <w:r>
              <w:rPr>
                <w:spacing w:val="-2"/>
                <w:sz w:val="24"/>
              </w:rPr>
              <w:t>обслуживание</w:t>
            </w:r>
          </w:p>
        </w:tc>
        <w:tc>
          <w:tcPr>
            <w:tcW w:w="5194" w:type="dxa"/>
          </w:tcPr>
          <w:p w14:paraId="20023847"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3EF7F44" w14:textId="77777777">
        <w:trPr>
          <w:trHeight w:val="1103"/>
        </w:trPr>
        <w:tc>
          <w:tcPr>
            <w:tcW w:w="4868" w:type="dxa"/>
          </w:tcPr>
          <w:p w14:paraId="7929BDDC" w14:textId="77777777" w:rsidR="004E2AB6" w:rsidRDefault="00A3748A">
            <w:pPr>
              <w:pStyle w:val="TableParagraph"/>
              <w:ind w:right="1699"/>
              <w:rPr>
                <w:sz w:val="24"/>
              </w:rPr>
            </w:pPr>
            <w:r>
              <w:rPr>
                <w:sz w:val="24"/>
              </w:rPr>
              <w:t>Коммунальное</w:t>
            </w:r>
            <w:r>
              <w:rPr>
                <w:spacing w:val="-15"/>
                <w:sz w:val="24"/>
              </w:rPr>
              <w:t xml:space="preserve"> </w:t>
            </w:r>
            <w:r>
              <w:rPr>
                <w:sz w:val="24"/>
              </w:rPr>
              <w:t>обслуживание Автомобильный транспорт</w:t>
            </w:r>
          </w:p>
          <w:p w14:paraId="5165A7CB" w14:textId="77777777" w:rsidR="004E2AB6" w:rsidRDefault="00A3748A">
            <w:pPr>
              <w:pStyle w:val="TableParagraph"/>
              <w:spacing w:line="270" w:lineRule="atLeas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5194" w:type="dxa"/>
          </w:tcPr>
          <w:p w14:paraId="43E2EEC9"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A0B99BC" w14:textId="77777777">
        <w:trPr>
          <w:trHeight w:val="278"/>
        </w:trPr>
        <w:tc>
          <w:tcPr>
            <w:tcW w:w="10062" w:type="dxa"/>
            <w:gridSpan w:val="2"/>
          </w:tcPr>
          <w:p w14:paraId="45F24345" w14:textId="77777777" w:rsidR="004E2AB6" w:rsidRDefault="00A3748A">
            <w:pPr>
              <w:pStyle w:val="TableParagraph"/>
              <w:spacing w:before="1" w:line="257"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67FCA136" w14:textId="77777777">
        <w:trPr>
          <w:trHeight w:val="3035"/>
        </w:trPr>
        <w:tc>
          <w:tcPr>
            <w:tcW w:w="4868" w:type="dxa"/>
          </w:tcPr>
          <w:p w14:paraId="2A15C22D" w14:textId="77777777" w:rsidR="004E2AB6" w:rsidRDefault="00A3748A">
            <w:pPr>
              <w:pStyle w:val="TableParagraph"/>
              <w:spacing w:line="270" w:lineRule="exact"/>
              <w:rPr>
                <w:sz w:val="24"/>
              </w:rPr>
            </w:pPr>
            <w:r>
              <w:rPr>
                <w:sz w:val="24"/>
              </w:rPr>
              <w:t>Обслуживание</w:t>
            </w:r>
            <w:r>
              <w:rPr>
                <w:spacing w:val="-6"/>
                <w:sz w:val="24"/>
              </w:rPr>
              <w:t xml:space="preserve"> </w:t>
            </w:r>
            <w:r>
              <w:rPr>
                <w:sz w:val="24"/>
              </w:rPr>
              <w:t>жилой</w:t>
            </w:r>
            <w:r>
              <w:rPr>
                <w:spacing w:val="-3"/>
                <w:sz w:val="24"/>
              </w:rPr>
              <w:t xml:space="preserve"> </w:t>
            </w:r>
            <w:r>
              <w:rPr>
                <w:spacing w:val="-2"/>
                <w:sz w:val="24"/>
              </w:rPr>
              <w:t>застройки</w:t>
            </w:r>
          </w:p>
        </w:tc>
        <w:tc>
          <w:tcPr>
            <w:tcW w:w="5194" w:type="dxa"/>
          </w:tcPr>
          <w:p w14:paraId="1FC6FC03" w14:textId="77777777" w:rsidR="004E2AB6" w:rsidRDefault="00A3748A">
            <w:pPr>
              <w:pStyle w:val="TableParagraph"/>
              <w:ind w:left="105" w:right="47"/>
              <w:rPr>
                <w:sz w:val="24"/>
              </w:rPr>
            </w:pPr>
            <w:r>
              <w:rPr>
                <w:sz w:val="24"/>
              </w:rPr>
              <w:t>Расстояние от площадки для мусоросборников до площадок для игр детей, отдыха взрослых и занятий физкультурой следует принимать не менее</w:t>
            </w:r>
            <w:r>
              <w:rPr>
                <w:spacing w:val="-5"/>
                <w:sz w:val="24"/>
              </w:rPr>
              <w:t xml:space="preserve"> </w:t>
            </w:r>
            <w:r>
              <w:rPr>
                <w:sz w:val="24"/>
              </w:rPr>
              <w:t>20</w:t>
            </w:r>
            <w:r>
              <w:rPr>
                <w:spacing w:val="-4"/>
                <w:sz w:val="24"/>
              </w:rPr>
              <w:t xml:space="preserve"> </w:t>
            </w:r>
            <w:r>
              <w:rPr>
                <w:sz w:val="24"/>
              </w:rPr>
              <w:t>м;</w:t>
            </w:r>
            <w:r>
              <w:rPr>
                <w:spacing w:val="-4"/>
                <w:sz w:val="24"/>
              </w:rPr>
              <w:t xml:space="preserve"> </w:t>
            </w:r>
            <w:r>
              <w:rPr>
                <w:sz w:val="24"/>
              </w:rPr>
              <w:t>до</w:t>
            </w:r>
            <w:r>
              <w:rPr>
                <w:spacing w:val="-4"/>
                <w:sz w:val="24"/>
              </w:rPr>
              <w:t xml:space="preserve"> </w:t>
            </w:r>
            <w:r>
              <w:rPr>
                <w:sz w:val="24"/>
              </w:rPr>
              <w:t>окон</w:t>
            </w:r>
            <w:r>
              <w:rPr>
                <w:spacing w:val="-4"/>
                <w:sz w:val="24"/>
              </w:rPr>
              <w:t xml:space="preserve"> </w:t>
            </w:r>
            <w:r>
              <w:rPr>
                <w:sz w:val="24"/>
              </w:rPr>
              <w:t>жилых</w:t>
            </w:r>
            <w:r>
              <w:rPr>
                <w:spacing w:val="-3"/>
                <w:sz w:val="24"/>
              </w:rPr>
              <w:t xml:space="preserve"> </w:t>
            </w:r>
            <w:r>
              <w:rPr>
                <w:sz w:val="24"/>
              </w:rPr>
              <w:t>домов</w:t>
            </w:r>
            <w:r>
              <w:rPr>
                <w:spacing w:val="-3"/>
                <w:sz w:val="24"/>
              </w:rPr>
              <w:t xml:space="preserve"> </w:t>
            </w:r>
            <w:r>
              <w:rPr>
                <w:sz w:val="24"/>
              </w:rPr>
              <w:t>–</w:t>
            </w:r>
            <w:r>
              <w:rPr>
                <w:spacing w:val="-4"/>
                <w:sz w:val="24"/>
              </w:rPr>
              <w:t xml:space="preserve"> </w:t>
            </w:r>
            <w:r>
              <w:rPr>
                <w:sz w:val="24"/>
              </w:rPr>
              <w:t>не</w:t>
            </w:r>
            <w:r>
              <w:rPr>
                <w:spacing w:val="-5"/>
                <w:sz w:val="24"/>
              </w:rPr>
              <w:t xml:space="preserve"> </w:t>
            </w:r>
            <w:r>
              <w:rPr>
                <w:sz w:val="24"/>
              </w:rPr>
              <w:t>менее</w:t>
            </w:r>
            <w:r>
              <w:rPr>
                <w:spacing w:val="-5"/>
                <w:sz w:val="24"/>
              </w:rPr>
              <w:t xml:space="preserve"> </w:t>
            </w:r>
            <w:r>
              <w:rPr>
                <w:sz w:val="24"/>
              </w:rPr>
              <w:t xml:space="preserve">15 </w:t>
            </w:r>
            <w:r>
              <w:rPr>
                <w:spacing w:val="-6"/>
                <w:sz w:val="24"/>
              </w:rPr>
              <w:t>м.</w:t>
            </w:r>
          </w:p>
          <w:p w14:paraId="2FBEB364" w14:textId="77777777" w:rsidR="004E2AB6" w:rsidRDefault="00A3748A">
            <w:pPr>
              <w:pStyle w:val="TableParagraph"/>
              <w:ind w:left="105"/>
              <w:rPr>
                <w:sz w:val="24"/>
              </w:rPr>
            </w:pPr>
            <w:r>
              <w:rPr>
                <w:sz w:val="24"/>
              </w:rPr>
              <w:t>Расстояние</w:t>
            </w:r>
            <w:r>
              <w:rPr>
                <w:spacing w:val="-9"/>
                <w:sz w:val="24"/>
              </w:rPr>
              <w:t xml:space="preserve"> </w:t>
            </w:r>
            <w:r>
              <w:rPr>
                <w:sz w:val="24"/>
              </w:rPr>
              <w:t>до</w:t>
            </w:r>
            <w:r>
              <w:rPr>
                <w:spacing w:val="-8"/>
                <w:sz w:val="24"/>
              </w:rPr>
              <w:t xml:space="preserve"> </w:t>
            </w:r>
            <w:r>
              <w:rPr>
                <w:sz w:val="24"/>
              </w:rPr>
              <w:t>окон</w:t>
            </w:r>
            <w:r>
              <w:rPr>
                <w:spacing w:val="-8"/>
                <w:sz w:val="24"/>
              </w:rPr>
              <w:t xml:space="preserve"> </w:t>
            </w:r>
            <w:r>
              <w:rPr>
                <w:sz w:val="24"/>
              </w:rPr>
              <w:t>жилых</w:t>
            </w:r>
            <w:r>
              <w:rPr>
                <w:spacing w:val="-7"/>
                <w:sz w:val="24"/>
              </w:rPr>
              <w:t xml:space="preserve"> </w:t>
            </w:r>
            <w:r>
              <w:rPr>
                <w:sz w:val="24"/>
              </w:rPr>
              <w:t>и</w:t>
            </w:r>
            <w:r>
              <w:rPr>
                <w:spacing w:val="-8"/>
                <w:sz w:val="24"/>
              </w:rPr>
              <w:t xml:space="preserve"> </w:t>
            </w:r>
            <w:r>
              <w:rPr>
                <w:sz w:val="24"/>
              </w:rPr>
              <w:t>общественных зданий от:</w:t>
            </w:r>
          </w:p>
          <w:p w14:paraId="41F4D4ED" w14:textId="77777777" w:rsidR="004E2AB6" w:rsidRDefault="00A3748A">
            <w:pPr>
              <w:pStyle w:val="TableParagraph"/>
              <w:numPr>
                <w:ilvl w:val="0"/>
                <w:numId w:val="218"/>
              </w:numPr>
              <w:tabs>
                <w:tab w:val="left" w:pos="285"/>
              </w:tabs>
              <w:rPr>
                <w:sz w:val="24"/>
              </w:rPr>
            </w:pPr>
            <w:r>
              <w:rPr>
                <w:sz w:val="24"/>
              </w:rPr>
              <w:t>детских</w:t>
            </w:r>
            <w:r>
              <w:rPr>
                <w:spacing w:val="-1"/>
                <w:sz w:val="24"/>
              </w:rPr>
              <w:t xml:space="preserve"> </w:t>
            </w:r>
            <w:r>
              <w:rPr>
                <w:sz w:val="24"/>
              </w:rPr>
              <w:t>игровых площадок –</w:t>
            </w:r>
            <w:r>
              <w:rPr>
                <w:spacing w:val="-2"/>
                <w:sz w:val="24"/>
              </w:rPr>
              <w:t xml:space="preserve"> </w:t>
            </w:r>
            <w:r>
              <w:rPr>
                <w:sz w:val="24"/>
              </w:rPr>
              <w:t>12</w:t>
            </w:r>
            <w:r>
              <w:rPr>
                <w:spacing w:val="-1"/>
                <w:sz w:val="24"/>
              </w:rPr>
              <w:t xml:space="preserve"> </w:t>
            </w:r>
            <w:r>
              <w:rPr>
                <w:spacing w:val="-5"/>
                <w:sz w:val="24"/>
              </w:rPr>
              <w:t>м;</w:t>
            </w:r>
          </w:p>
          <w:p w14:paraId="68995A84" w14:textId="77777777" w:rsidR="004E2AB6" w:rsidRDefault="00A3748A">
            <w:pPr>
              <w:pStyle w:val="TableParagraph"/>
              <w:numPr>
                <w:ilvl w:val="0"/>
                <w:numId w:val="218"/>
              </w:numPr>
              <w:tabs>
                <w:tab w:val="left" w:pos="285"/>
              </w:tabs>
              <w:rPr>
                <w:sz w:val="24"/>
              </w:rPr>
            </w:pPr>
            <w:r>
              <w:rPr>
                <w:sz w:val="24"/>
              </w:rPr>
              <w:t>площадок для отдыха</w:t>
            </w:r>
            <w:r>
              <w:rPr>
                <w:spacing w:val="-5"/>
                <w:sz w:val="24"/>
              </w:rPr>
              <w:t xml:space="preserve"> </w:t>
            </w:r>
            <w:r>
              <w:rPr>
                <w:sz w:val="24"/>
              </w:rPr>
              <w:t>взрослых</w:t>
            </w:r>
            <w:r>
              <w:rPr>
                <w:spacing w:val="3"/>
                <w:sz w:val="24"/>
              </w:rPr>
              <w:t xml:space="preserve"> </w:t>
            </w:r>
            <w:r>
              <w:rPr>
                <w:sz w:val="24"/>
              </w:rPr>
              <w:t>–</w:t>
            </w:r>
            <w:r>
              <w:rPr>
                <w:spacing w:val="-1"/>
                <w:sz w:val="24"/>
              </w:rPr>
              <w:t xml:space="preserve"> </w:t>
            </w:r>
            <w:r>
              <w:rPr>
                <w:sz w:val="24"/>
              </w:rPr>
              <w:t xml:space="preserve">10 </w:t>
            </w:r>
            <w:r>
              <w:rPr>
                <w:spacing w:val="-5"/>
                <w:sz w:val="24"/>
              </w:rPr>
              <w:t>м;</w:t>
            </w:r>
          </w:p>
          <w:p w14:paraId="5E3272A9" w14:textId="77777777" w:rsidR="004E2AB6" w:rsidRDefault="00A3748A">
            <w:pPr>
              <w:pStyle w:val="TableParagraph"/>
              <w:numPr>
                <w:ilvl w:val="0"/>
                <w:numId w:val="218"/>
              </w:numPr>
              <w:tabs>
                <w:tab w:val="left" w:pos="285"/>
              </w:tabs>
              <w:rPr>
                <w:sz w:val="24"/>
              </w:rPr>
            </w:pPr>
            <w:r>
              <w:rPr>
                <w:sz w:val="24"/>
              </w:rPr>
              <w:t>площадок</w:t>
            </w:r>
            <w:r>
              <w:rPr>
                <w:spacing w:val="-3"/>
                <w:sz w:val="24"/>
              </w:rPr>
              <w:t xml:space="preserve"> </w:t>
            </w:r>
            <w:r>
              <w:rPr>
                <w:sz w:val="24"/>
              </w:rPr>
              <w:t>для</w:t>
            </w:r>
            <w:r>
              <w:rPr>
                <w:spacing w:val="-2"/>
                <w:sz w:val="24"/>
              </w:rPr>
              <w:t xml:space="preserve"> </w:t>
            </w:r>
            <w:r>
              <w:rPr>
                <w:sz w:val="24"/>
              </w:rPr>
              <w:t>выгула собак –</w:t>
            </w:r>
            <w:r>
              <w:rPr>
                <w:spacing w:val="-2"/>
                <w:sz w:val="24"/>
              </w:rPr>
              <w:t xml:space="preserve"> </w:t>
            </w:r>
            <w:r>
              <w:rPr>
                <w:sz w:val="24"/>
              </w:rPr>
              <w:t>40</w:t>
            </w:r>
            <w:r>
              <w:rPr>
                <w:spacing w:val="-1"/>
                <w:sz w:val="24"/>
              </w:rPr>
              <w:t xml:space="preserve"> </w:t>
            </w:r>
            <w:r>
              <w:rPr>
                <w:spacing w:val="-5"/>
                <w:sz w:val="24"/>
              </w:rPr>
              <w:t>м;</w:t>
            </w:r>
          </w:p>
          <w:p w14:paraId="5065AF23" w14:textId="77777777" w:rsidR="004E2AB6" w:rsidRDefault="00A3748A">
            <w:pPr>
              <w:pStyle w:val="TableParagraph"/>
              <w:numPr>
                <w:ilvl w:val="0"/>
                <w:numId w:val="218"/>
              </w:numPr>
              <w:tabs>
                <w:tab w:val="left" w:pos="285"/>
              </w:tabs>
              <w:spacing w:line="261" w:lineRule="exact"/>
              <w:rPr>
                <w:sz w:val="24"/>
              </w:rPr>
            </w:pPr>
            <w:r>
              <w:rPr>
                <w:sz w:val="24"/>
              </w:rPr>
              <w:t>открытых</w:t>
            </w:r>
            <w:r>
              <w:rPr>
                <w:spacing w:val="-4"/>
                <w:sz w:val="24"/>
              </w:rPr>
              <w:t xml:space="preserve"> </w:t>
            </w:r>
            <w:r>
              <w:rPr>
                <w:sz w:val="24"/>
              </w:rPr>
              <w:t>спортивных</w:t>
            </w:r>
            <w:r>
              <w:rPr>
                <w:spacing w:val="-1"/>
                <w:sz w:val="24"/>
              </w:rPr>
              <w:t xml:space="preserve"> </w:t>
            </w:r>
            <w:r>
              <w:rPr>
                <w:sz w:val="24"/>
              </w:rPr>
              <w:t>площадок –</w:t>
            </w:r>
            <w:r>
              <w:rPr>
                <w:spacing w:val="-3"/>
                <w:sz w:val="24"/>
              </w:rPr>
              <w:t xml:space="preserve"> </w:t>
            </w:r>
            <w:r>
              <w:rPr>
                <w:sz w:val="24"/>
              </w:rPr>
              <w:t>10-40</w:t>
            </w:r>
            <w:r>
              <w:rPr>
                <w:spacing w:val="-2"/>
                <w:sz w:val="24"/>
              </w:rPr>
              <w:t xml:space="preserve"> </w:t>
            </w:r>
            <w:r>
              <w:rPr>
                <w:spacing w:val="-5"/>
                <w:sz w:val="24"/>
              </w:rPr>
              <w:t>м.</w:t>
            </w:r>
          </w:p>
        </w:tc>
      </w:tr>
      <w:tr w:rsidR="004E2AB6" w14:paraId="24AE66B5" w14:textId="77777777">
        <w:trPr>
          <w:trHeight w:val="827"/>
        </w:trPr>
        <w:tc>
          <w:tcPr>
            <w:tcW w:w="4868" w:type="dxa"/>
          </w:tcPr>
          <w:p w14:paraId="61C18A1A"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5194" w:type="dxa"/>
          </w:tcPr>
          <w:p w14:paraId="58DC0074" w14:textId="77777777" w:rsidR="004E2AB6" w:rsidRDefault="00A3748A">
            <w:pPr>
              <w:pStyle w:val="TableParagraph"/>
              <w:ind w:left="105" w:right="580"/>
              <w:rPr>
                <w:sz w:val="24"/>
              </w:rPr>
            </w:pPr>
            <w:r>
              <w:rPr>
                <w:sz w:val="24"/>
              </w:rPr>
              <w:t>Минимальный</w:t>
            </w:r>
            <w:r>
              <w:rPr>
                <w:spacing w:val="-13"/>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16 кв.м</w:t>
            </w:r>
          </w:p>
          <w:p w14:paraId="0B0A4965" w14:textId="77777777" w:rsidR="004E2AB6" w:rsidRDefault="00A3748A">
            <w:pPr>
              <w:pStyle w:val="TableParagraph"/>
              <w:spacing w:line="261" w:lineRule="exact"/>
              <w:ind w:left="105"/>
              <w:rPr>
                <w:sz w:val="24"/>
              </w:rPr>
            </w:pPr>
            <w:r>
              <w:rPr>
                <w:sz w:val="24"/>
              </w:rPr>
              <w:t>Высота</w:t>
            </w:r>
            <w:r>
              <w:rPr>
                <w:spacing w:val="-2"/>
                <w:sz w:val="24"/>
              </w:rPr>
              <w:t xml:space="preserve"> </w:t>
            </w:r>
            <w:r>
              <w:rPr>
                <w:sz w:val="24"/>
              </w:rPr>
              <w:t>зданий</w:t>
            </w:r>
            <w:r>
              <w:rPr>
                <w:spacing w:val="-3"/>
                <w:sz w:val="24"/>
              </w:rPr>
              <w:t xml:space="preserve"> </w:t>
            </w:r>
            <w:r>
              <w:rPr>
                <w:sz w:val="24"/>
              </w:rPr>
              <w:t>не</w:t>
            </w:r>
            <w:r>
              <w:rPr>
                <w:spacing w:val="-2"/>
                <w:sz w:val="24"/>
              </w:rPr>
              <w:t xml:space="preserve"> </w:t>
            </w:r>
            <w:r>
              <w:rPr>
                <w:sz w:val="24"/>
              </w:rPr>
              <w:t>должна</w:t>
            </w:r>
            <w:r>
              <w:rPr>
                <w:spacing w:val="-3"/>
                <w:sz w:val="24"/>
              </w:rPr>
              <w:t xml:space="preserve"> </w:t>
            </w:r>
            <w:r>
              <w:rPr>
                <w:sz w:val="24"/>
              </w:rPr>
              <w:t>превышать</w:t>
            </w:r>
            <w:r>
              <w:rPr>
                <w:spacing w:val="-1"/>
                <w:sz w:val="24"/>
              </w:rPr>
              <w:t xml:space="preserve"> </w:t>
            </w:r>
            <w:r>
              <w:rPr>
                <w:sz w:val="24"/>
              </w:rPr>
              <w:t>1</w:t>
            </w:r>
            <w:r>
              <w:rPr>
                <w:spacing w:val="-2"/>
                <w:sz w:val="24"/>
              </w:rPr>
              <w:t xml:space="preserve"> </w:t>
            </w:r>
            <w:r>
              <w:rPr>
                <w:spacing w:val="-4"/>
                <w:sz w:val="24"/>
              </w:rPr>
              <w:t>этажа</w:t>
            </w:r>
          </w:p>
        </w:tc>
      </w:tr>
      <w:tr w:rsidR="004E2AB6" w14:paraId="16BF773C" w14:textId="77777777">
        <w:trPr>
          <w:trHeight w:val="275"/>
        </w:trPr>
        <w:tc>
          <w:tcPr>
            <w:tcW w:w="10062" w:type="dxa"/>
            <w:gridSpan w:val="2"/>
          </w:tcPr>
          <w:p w14:paraId="4D782F68"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1"/>
                <w:sz w:val="24"/>
              </w:rPr>
              <w:t xml:space="preserve"> </w:t>
            </w:r>
            <w:r>
              <w:rPr>
                <w:b/>
                <w:sz w:val="24"/>
              </w:rPr>
              <w:t>виды</w:t>
            </w:r>
            <w:r>
              <w:rPr>
                <w:b/>
                <w:spacing w:val="-1"/>
                <w:sz w:val="24"/>
              </w:rPr>
              <w:t xml:space="preserve"> </w:t>
            </w:r>
            <w:r>
              <w:rPr>
                <w:b/>
                <w:spacing w:val="-2"/>
                <w:sz w:val="24"/>
              </w:rPr>
              <w:t>использования</w:t>
            </w:r>
          </w:p>
        </w:tc>
      </w:tr>
      <w:tr w:rsidR="004E2AB6" w14:paraId="0DB461E3" w14:textId="77777777">
        <w:trPr>
          <w:trHeight w:val="275"/>
        </w:trPr>
        <w:tc>
          <w:tcPr>
            <w:tcW w:w="4868" w:type="dxa"/>
          </w:tcPr>
          <w:p w14:paraId="4A4DF317" w14:textId="77777777" w:rsidR="004E2AB6" w:rsidRDefault="00A3748A">
            <w:pPr>
              <w:pStyle w:val="TableParagraph"/>
              <w:spacing w:line="256" w:lineRule="exact"/>
              <w:rPr>
                <w:sz w:val="24"/>
              </w:rPr>
            </w:pPr>
            <w:r>
              <w:rPr>
                <w:spacing w:val="-2"/>
                <w:sz w:val="24"/>
              </w:rPr>
              <w:t>Связь</w:t>
            </w:r>
          </w:p>
        </w:tc>
        <w:tc>
          <w:tcPr>
            <w:tcW w:w="5194" w:type="dxa"/>
          </w:tcPr>
          <w:p w14:paraId="2B739F56"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4DA46294" w14:textId="77777777" w:rsidR="00931D3F" w:rsidRDefault="00931D3F" w:rsidP="00931D3F">
      <w:pPr>
        <w:pStyle w:val="a3"/>
        <w:ind w:left="437" w:right="431" w:firstLine="284"/>
      </w:pPr>
      <w:bookmarkStart w:id="21" w:name="_bookmark18"/>
      <w:bookmarkEnd w:id="21"/>
    </w:p>
    <w:p w14:paraId="5DD3B8A9" w14:textId="77777777" w:rsidR="00A649AE" w:rsidRDefault="00A649AE" w:rsidP="00931D3F">
      <w:pPr>
        <w:pStyle w:val="a3"/>
        <w:ind w:left="437" w:right="431" w:firstLine="284"/>
      </w:pPr>
    </w:p>
    <w:p w14:paraId="3D6245DE" w14:textId="68A3B334" w:rsidR="00EA3733" w:rsidRPr="00A649AE" w:rsidRDefault="00C17ACD" w:rsidP="00A649AE">
      <w:pPr>
        <w:pStyle w:val="a3"/>
        <w:ind w:left="437" w:right="431" w:firstLine="284"/>
      </w:pPr>
      <w:r>
        <w:lastRenderedPageBreak/>
        <w:t>7</w:t>
      </w:r>
      <w:r w:rsidR="00931D3F">
        <w:t>.1.Требования к архитектурно-градостроительному облику объектов капитального строительства</w:t>
      </w:r>
    </w:p>
    <w:tbl>
      <w:tblPr>
        <w:tblStyle w:val="a9"/>
        <w:tblW w:w="0" w:type="auto"/>
        <w:jc w:val="center"/>
        <w:tblLook w:val="04A0" w:firstRow="1" w:lastRow="0" w:firstColumn="1" w:lastColumn="0" w:noHBand="0" w:noVBand="1"/>
      </w:tblPr>
      <w:tblGrid>
        <w:gridCol w:w="518"/>
        <w:gridCol w:w="4398"/>
        <w:gridCol w:w="4924"/>
      </w:tblGrid>
      <w:tr w:rsidR="00EA3733" w14:paraId="3FC27284" w14:textId="77777777" w:rsidTr="00A3748A">
        <w:trPr>
          <w:jc w:val="center"/>
        </w:trPr>
        <w:tc>
          <w:tcPr>
            <w:tcW w:w="518" w:type="dxa"/>
          </w:tcPr>
          <w:p w14:paraId="7E1F2A2A" w14:textId="77777777" w:rsidR="00EA3733" w:rsidRDefault="00EA3733" w:rsidP="00A3748A">
            <w:pPr>
              <w:jc w:val="center"/>
              <w:rPr>
                <w:sz w:val="24"/>
                <w:szCs w:val="24"/>
              </w:rPr>
            </w:pPr>
            <w:r>
              <w:rPr>
                <w:sz w:val="24"/>
                <w:szCs w:val="24"/>
              </w:rPr>
              <w:t>№</w:t>
            </w:r>
          </w:p>
        </w:tc>
        <w:tc>
          <w:tcPr>
            <w:tcW w:w="4398" w:type="dxa"/>
          </w:tcPr>
          <w:p w14:paraId="0CA18945" w14:textId="77777777" w:rsidR="00EA3733" w:rsidRDefault="00EA3733" w:rsidP="00A3748A">
            <w:pPr>
              <w:jc w:val="center"/>
              <w:rPr>
                <w:sz w:val="24"/>
                <w:szCs w:val="24"/>
              </w:rPr>
            </w:pPr>
            <w:r>
              <w:rPr>
                <w:sz w:val="24"/>
                <w:szCs w:val="24"/>
              </w:rPr>
              <w:t>Требования к архитектурно-градостроительному облику объекта капитального строительства</w:t>
            </w:r>
          </w:p>
        </w:tc>
        <w:tc>
          <w:tcPr>
            <w:tcW w:w="4924" w:type="dxa"/>
          </w:tcPr>
          <w:p w14:paraId="2C1BC0DC" w14:textId="77777777" w:rsidR="00EA3733" w:rsidRDefault="00EA3733" w:rsidP="00A3748A">
            <w:pPr>
              <w:jc w:val="center"/>
              <w:rPr>
                <w:sz w:val="24"/>
                <w:szCs w:val="24"/>
              </w:rPr>
            </w:pPr>
            <w:r>
              <w:rPr>
                <w:sz w:val="24"/>
                <w:szCs w:val="24"/>
              </w:rPr>
              <w:t>Показатель</w:t>
            </w:r>
          </w:p>
        </w:tc>
      </w:tr>
      <w:tr w:rsidR="00EA3733" w14:paraId="0CB3F31B" w14:textId="77777777" w:rsidTr="00A3748A">
        <w:trPr>
          <w:jc w:val="center"/>
        </w:trPr>
        <w:tc>
          <w:tcPr>
            <w:tcW w:w="518" w:type="dxa"/>
          </w:tcPr>
          <w:p w14:paraId="21B00D71" w14:textId="77777777" w:rsidR="00EA3733" w:rsidRDefault="00EA3733" w:rsidP="00A3748A">
            <w:pPr>
              <w:jc w:val="center"/>
              <w:rPr>
                <w:sz w:val="24"/>
                <w:szCs w:val="24"/>
              </w:rPr>
            </w:pPr>
            <w:r>
              <w:rPr>
                <w:sz w:val="24"/>
                <w:szCs w:val="24"/>
              </w:rPr>
              <w:t>1</w:t>
            </w:r>
          </w:p>
        </w:tc>
        <w:tc>
          <w:tcPr>
            <w:tcW w:w="4398" w:type="dxa"/>
          </w:tcPr>
          <w:p w14:paraId="7A007992" w14:textId="77777777" w:rsidR="00EA3733" w:rsidRDefault="00EA3733" w:rsidP="00A3748A">
            <w:pPr>
              <w:jc w:val="center"/>
              <w:rPr>
                <w:sz w:val="24"/>
                <w:szCs w:val="24"/>
              </w:rPr>
            </w:pPr>
            <w:r>
              <w:rPr>
                <w:sz w:val="24"/>
                <w:szCs w:val="24"/>
              </w:rPr>
              <w:t>2</w:t>
            </w:r>
          </w:p>
        </w:tc>
        <w:tc>
          <w:tcPr>
            <w:tcW w:w="4924" w:type="dxa"/>
          </w:tcPr>
          <w:p w14:paraId="7F44C7DA" w14:textId="77777777" w:rsidR="00EA3733" w:rsidRDefault="00EA3733" w:rsidP="00A3748A">
            <w:pPr>
              <w:jc w:val="center"/>
              <w:rPr>
                <w:sz w:val="24"/>
                <w:szCs w:val="24"/>
              </w:rPr>
            </w:pPr>
            <w:r>
              <w:rPr>
                <w:sz w:val="24"/>
                <w:szCs w:val="24"/>
              </w:rPr>
              <w:t>3</w:t>
            </w:r>
          </w:p>
        </w:tc>
      </w:tr>
      <w:tr w:rsidR="00EA3733" w14:paraId="7BE58E9F" w14:textId="77777777" w:rsidTr="00A3748A">
        <w:trPr>
          <w:jc w:val="center"/>
        </w:trPr>
        <w:tc>
          <w:tcPr>
            <w:tcW w:w="518" w:type="dxa"/>
          </w:tcPr>
          <w:p w14:paraId="6E81FE7D" w14:textId="77777777" w:rsidR="00EA3733" w:rsidRDefault="00EA3733" w:rsidP="00A3748A">
            <w:pPr>
              <w:jc w:val="center"/>
              <w:rPr>
                <w:sz w:val="24"/>
                <w:szCs w:val="24"/>
              </w:rPr>
            </w:pPr>
            <w:r>
              <w:rPr>
                <w:sz w:val="24"/>
                <w:szCs w:val="24"/>
              </w:rPr>
              <w:t>1</w:t>
            </w:r>
          </w:p>
        </w:tc>
        <w:tc>
          <w:tcPr>
            <w:tcW w:w="4398" w:type="dxa"/>
          </w:tcPr>
          <w:p w14:paraId="0C0CFDA5" w14:textId="77777777" w:rsidR="00EA3733" w:rsidRDefault="00EA3733" w:rsidP="00A3748A">
            <w:pPr>
              <w:jc w:val="both"/>
              <w:rPr>
                <w:sz w:val="24"/>
                <w:szCs w:val="24"/>
              </w:rPr>
            </w:pPr>
            <w:r>
              <w:rPr>
                <w:sz w:val="24"/>
                <w:szCs w:val="24"/>
              </w:rPr>
              <w:t>К цветовым решениям объектов капитального строительства:</w:t>
            </w:r>
          </w:p>
          <w:p w14:paraId="696B5CB5" w14:textId="77777777" w:rsidR="00EA3733" w:rsidRDefault="00EA3733" w:rsidP="00A3748A">
            <w:pPr>
              <w:jc w:val="both"/>
              <w:rPr>
                <w:sz w:val="24"/>
                <w:szCs w:val="24"/>
              </w:rPr>
            </w:pPr>
          </w:p>
          <w:p w14:paraId="56D08DAE" w14:textId="77777777" w:rsidR="00EA3733" w:rsidRDefault="00EA3733" w:rsidP="00A3748A">
            <w:pPr>
              <w:jc w:val="both"/>
              <w:rPr>
                <w:sz w:val="24"/>
                <w:szCs w:val="24"/>
              </w:rPr>
            </w:pPr>
          </w:p>
          <w:p w14:paraId="19D824B4" w14:textId="77777777" w:rsidR="00EA3733" w:rsidRDefault="00EA3733" w:rsidP="00A3748A">
            <w:pPr>
              <w:jc w:val="both"/>
              <w:rPr>
                <w:sz w:val="24"/>
                <w:szCs w:val="24"/>
              </w:rPr>
            </w:pPr>
          </w:p>
          <w:p w14:paraId="1404D4BA" w14:textId="77777777" w:rsidR="00EA3733" w:rsidRDefault="00EA3733" w:rsidP="00A3748A">
            <w:pPr>
              <w:jc w:val="both"/>
              <w:rPr>
                <w:sz w:val="24"/>
                <w:szCs w:val="24"/>
              </w:rPr>
            </w:pPr>
            <w:r>
              <w:rPr>
                <w:sz w:val="24"/>
                <w:szCs w:val="24"/>
              </w:rPr>
              <w:t>-отделка фасадов, кровли, водостоков, ограждений, дверей.</w:t>
            </w:r>
          </w:p>
        </w:tc>
        <w:tc>
          <w:tcPr>
            <w:tcW w:w="4924" w:type="dxa"/>
          </w:tcPr>
          <w:p w14:paraId="1861940D" w14:textId="77777777" w:rsidR="00EA3733" w:rsidRPr="00DE151D" w:rsidRDefault="00EA3733" w:rsidP="00A3748A">
            <w:pPr>
              <w:jc w:val="both"/>
              <w:rPr>
                <w:sz w:val="22"/>
                <w:szCs w:val="22"/>
              </w:rPr>
            </w:pPr>
            <w:r w:rsidRPr="00DE151D">
              <w:rPr>
                <w:rStyle w:val="normaltextrun1"/>
                <w:sz w:val="22"/>
                <w:szCs w:val="22"/>
              </w:rPr>
              <w:t>(</w:t>
            </w:r>
            <w:r w:rsidRPr="00DE151D">
              <w:rPr>
                <w:rStyle w:val="normaltextrun1"/>
                <w:color w:val="000000"/>
                <w:sz w:val="22"/>
                <w:szCs w:val="22"/>
              </w:rPr>
              <w:t>RAL 1000 «</w:t>
            </w:r>
            <w:r w:rsidRPr="00DE151D">
              <w:rPr>
                <w:rStyle w:val="spellingerror"/>
                <w:color w:val="000000"/>
                <w:sz w:val="22"/>
                <w:szCs w:val="22"/>
              </w:rPr>
              <w:t>зелёно</w:t>
            </w:r>
            <w:r w:rsidRPr="00DE151D">
              <w:rPr>
                <w:rStyle w:val="normaltextrun1"/>
                <w:color w:val="000000"/>
                <w:sz w:val="22"/>
                <w:szCs w:val="22"/>
              </w:rPr>
              <w:t>-бежевый», RAL 1001 «бежевый», RAL 1014 «слоновая кость», RAL 1015 «светлая слоновая кость», RAL 1019 «серо-бежевый», RAL 3012 «бежево-красный»),</w:t>
            </w:r>
            <w:r w:rsidRPr="00DE151D">
              <w:rPr>
                <w:rStyle w:val="normaltextrun1"/>
                <w:sz w:val="22"/>
                <w:szCs w:val="22"/>
              </w:rPr>
              <w:t xml:space="preserve"> жёлтые (</w:t>
            </w:r>
            <w:r w:rsidRPr="00DE151D">
              <w:rPr>
                <w:rStyle w:val="normaltextrun1"/>
                <w:color w:val="000000"/>
                <w:sz w:val="22"/>
                <w:szCs w:val="22"/>
              </w:rPr>
              <w:t>RAL 1002 «песочно-жёлтый», RAL 1017 «</w:t>
            </w:r>
            <w:r w:rsidRPr="00DE151D">
              <w:rPr>
                <w:rStyle w:val="spellingerror"/>
                <w:color w:val="000000"/>
                <w:sz w:val="22"/>
                <w:szCs w:val="22"/>
              </w:rPr>
              <w:t>шафраново</w:t>
            </w:r>
            <w:r w:rsidRPr="00DE151D">
              <w:rPr>
                <w:rStyle w:val="normaltextrun1"/>
                <w:color w:val="000000"/>
                <w:sz w:val="22"/>
                <w:szCs w:val="22"/>
              </w:rPr>
              <w:t>-жёлтый»)</w:t>
            </w:r>
            <w:r w:rsidRPr="00DE151D">
              <w:rPr>
                <w:rStyle w:val="normaltextrun1"/>
                <w:sz w:val="22"/>
                <w:szCs w:val="22"/>
              </w:rPr>
              <w:t>, охристо-золотистые (</w:t>
            </w:r>
            <w:r w:rsidRPr="00DE151D">
              <w:rPr>
                <w:rStyle w:val="normaltextrun1"/>
                <w:color w:val="000000"/>
                <w:sz w:val="22"/>
                <w:szCs w:val="22"/>
              </w:rPr>
              <w:t>RAL 1024 «охра жёлтая»)</w:t>
            </w:r>
            <w:r w:rsidRPr="00DE151D">
              <w:rPr>
                <w:rStyle w:val="normaltextrun1"/>
                <w:sz w:val="22"/>
                <w:szCs w:val="22"/>
              </w:rPr>
              <w:t>, рыже-серые с теплым оттенком (</w:t>
            </w:r>
            <w:r w:rsidRPr="00DE151D">
              <w:rPr>
                <w:rStyle w:val="normaltextrun1"/>
                <w:color w:val="000000"/>
                <w:sz w:val="22"/>
                <w:szCs w:val="22"/>
              </w:rPr>
              <w:t>RAL 1036 «перламутрово-золотой») и</w:t>
            </w:r>
            <w:r w:rsidRPr="00DE151D">
              <w:rPr>
                <w:rStyle w:val="normaltextrun1"/>
                <w:sz w:val="22"/>
                <w:szCs w:val="22"/>
              </w:rPr>
              <w:t xml:space="preserve"> светло-оранжевые (RAL 2003 «пастельно-оранжевый») цвета,</w:t>
            </w:r>
            <w:r w:rsidRPr="00DE151D">
              <w:rPr>
                <w:sz w:val="22"/>
                <w:szCs w:val="22"/>
              </w:rPr>
              <w:t xml:space="preserve"> </w:t>
            </w:r>
            <w:r w:rsidRPr="00DE151D">
              <w:rPr>
                <w:rStyle w:val="normaltextrun1"/>
                <w:sz w:val="22"/>
                <w:szCs w:val="22"/>
              </w:rPr>
              <w:t>(</w:t>
            </w:r>
            <w:r w:rsidRPr="00DE151D">
              <w:rPr>
                <w:rStyle w:val="normaltextrun1"/>
                <w:color w:val="000000"/>
                <w:sz w:val="22"/>
                <w:szCs w:val="22"/>
              </w:rPr>
              <w:t>RAL 7000 «серая белка», RAL 7001 «серебристо-серый»).</w:t>
            </w:r>
            <w:r w:rsidRPr="00DE151D">
              <w:rPr>
                <w:rStyle w:val="eop"/>
                <w:sz w:val="22"/>
                <w:szCs w:val="22"/>
              </w:rPr>
              <w:t> </w:t>
            </w:r>
          </w:p>
          <w:p w14:paraId="72797E34" w14:textId="77777777" w:rsidR="00EA3733" w:rsidRPr="00DE151D" w:rsidRDefault="00EA3733" w:rsidP="00A3748A">
            <w:pPr>
              <w:jc w:val="both"/>
              <w:rPr>
                <w:rStyle w:val="normaltextrun1"/>
                <w:sz w:val="22"/>
                <w:szCs w:val="22"/>
              </w:rPr>
            </w:pPr>
            <w:r w:rsidRPr="00DE151D">
              <w:rPr>
                <w:rStyle w:val="normaltextrun1"/>
                <w:sz w:val="22"/>
                <w:szCs w:val="22"/>
              </w:rPr>
              <w:t>На фоне стен необходимо четко выделять белым цветом (</w:t>
            </w:r>
            <w:r w:rsidRPr="00DE151D">
              <w:rPr>
                <w:rStyle w:val="normaltextrun1"/>
                <w:color w:val="000000"/>
                <w:sz w:val="22"/>
                <w:szCs w:val="22"/>
              </w:rPr>
              <w:t>RAL 1013 «жемчужно-белый», RAL 9001 «кремово-белый», RAL 9010 «белый»)</w:t>
            </w:r>
            <w:r w:rsidRPr="00DE151D">
              <w:rPr>
                <w:rStyle w:val="normaltextrun1"/>
                <w:sz w:val="22"/>
                <w:szCs w:val="22"/>
              </w:rPr>
              <w:t xml:space="preserve"> декоративные элементы – колонны, </w:t>
            </w:r>
            <w:r w:rsidRPr="00DE151D">
              <w:rPr>
                <w:rStyle w:val="spellingerror"/>
                <w:sz w:val="22"/>
                <w:szCs w:val="22"/>
              </w:rPr>
              <w:t>сандрики</w:t>
            </w:r>
            <w:r w:rsidRPr="00DE151D">
              <w:rPr>
                <w:rStyle w:val="normaltextrun1"/>
                <w:sz w:val="22"/>
                <w:szCs w:val="22"/>
              </w:rPr>
              <w:t xml:space="preserve">, кронштейны, </w:t>
            </w:r>
            <w:r w:rsidRPr="00DE151D">
              <w:rPr>
                <w:rStyle w:val="spellingerror"/>
                <w:sz w:val="22"/>
                <w:szCs w:val="22"/>
              </w:rPr>
              <w:t>модульоны</w:t>
            </w:r>
            <w:r w:rsidRPr="00DE151D">
              <w:rPr>
                <w:rStyle w:val="normaltextrun1"/>
                <w:sz w:val="22"/>
                <w:szCs w:val="22"/>
              </w:rPr>
              <w:t>, обрамление окон и т.д. В отделке фасадов культовых сооружений допускается использование позолоты (</w:t>
            </w:r>
            <w:r w:rsidRPr="00DE151D">
              <w:rPr>
                <w:rStyle w:val="normaltextrun1"/>
                <w:color w:val="000000"/>
                <w:sz w:val="22"/>
                <w:szCs w:val="22"/>
              </w:rPr>
              <w:t>RAL 1004 «жёлто-золотой»)</w:t>
            </w:r>
            <w:r w:rsidRPr="00DE151D">
              <w:rPr>
                <w:rStyle w:val="normaltextrun1"/>
                <w:sz w:val="22"/>
                <w:szCs w:val="22"/>
              </w:rPr>
              <w:t>.</w:t>
            </w:r>
          </w:p>
          <w:p w14:paraId="39EB75AB" w14:textId="77777777" w:rsidR="00EA3733" w:rsidRPr="00DE151D" w:rsidRDefault="00EA3733" w:rsidP="00A3748A">
            <w:pPr>
              <w:jc w:val="both"/>
              <w:rPr>
                <w:color w:val="000000"/>
                <w:sz w:val="22"/>
                <w:szCs w:val="22"/>
              </w:rPr>
            </w:pPr>
            <w:r w:rsidRPr="00DE151D">
              <w:rPr>
                <w:color w:val="000000"/>
                <w:sz w:val="22"/>
                <w:szCs w:val="22"/>
              </w:rPr>
              <w:t>Для отделки кровли следует выбирать тёмные тона красно-коричневых (RAL 3009 «оксид красный», RAL 8012 «красно-коричневый», RAL 8015 «каштаново-коричневый», RAL 8017 «шоколадно-коричневый», RAL 8028 «терракотовый», RAL 8029 «перламутровый медный») или зелёных (RAL 6003 «оливково-зелёный», RAL 6006 «серо-оливковый», RAL 6007 «бутылочно-зелёный», RAL 6020 «хромовый зелёный») оттенков. В отдельных случаях может применяться темные тона синего цвета (RAL</w:t>
            </w:r>
            <w:r w:rsidRPr="00DE151D">
              <w:rPr>
                <w:sz w:val="22"/>
                <w:szCs w:val="22"/>
              </w:rPr>
              <w:t> </w:t>
            </w:r>
            <w:r w:rsidRPr="00DE151D">
              <w:rPr>
                <w:color w:val="000000"/>
                <w:sz w:val="22"/>
                <w:szCs w:val="22"/>
              </w:rPr>
              <w:t>5008 «серо-синий»).</w:t>
            </w:r>
          </w:p>
          <w:p w14:paraId="190E06CD" w14:textId="77777777" w:rsidR="00EA3733" w:rsidRPr="00DE151D" w:rsidRDefault="00EA3733" w:rsidP="00A3748A">
            <w:pPr>
              <w:jc w:val="both"/>
              <w:rPr>
                <w:color w:val="000000"/>
                <w:sz w:val="22"/>
                <w:szCs w:val="22"/>
              </w:rPr>
            </w:pPr>
            <w:r w:rsidRPr="00DE151D">
              <w:rPr>
                <w:color w:val="000000"/>
                <w:sz w:val="22"/>
                <w:szCs w:val="22"/>
              </w:rPr>
              <w:t>Цвет цоколя должен быть тёмных тонов серых (RAL 7006 «бежево-серый», RAL 7015 «сланцево-серый», RAL</w:t>
            </w:r>
            <w:r w:rsidRPr="00DE151D">
              <w:rPr>
                <w:sz w:val="22"/>
                <w:szCs w:val="22"/>
              </w:rPr>
              <w:t> </w:t>
            </w:r>
            <w:r w:rsidRPr="00DE151D">
              <w:rPr>
                <w:color w:val="000000"/>
                <w:sz w:val="22"/>
                <w:szCs w:val="22"/>
              </w:rPr>
              <w:t>7016 «антрацитово-серый», RAL 7021 «чёрно-серый», RAL 7024 «графитовый серый», RAL 7026 «гранитовый серый», RAL</w:t>
            </w:r>
            <w:r w:rsidRPr="00DE151D">
              <w:rPr>
                <w:sz w:val="22"/>
                <w:szCs w:val="22"/>
              </w:rPr>
              <w:t> </w:t>
            </w:r>
            <w:r w:rsidRPr="00DE151D">
              <w:rPr>
                <w:color w:val="000000"/>
                <w:sz w:val="22"/>
                <w:szCs w:val="22"/>
              </w:rPr>
              <w:t>5008 «серо-синий») или серо-зелёных с тёплым оттенком (RAL 6006 «серо-оливковый», RAL 6014 «жёлто-оливковый» RAL 6022 «коричнево-оливковый») цветов.</w:t>
            </w:r>
          </w:p>
          <w:p w14:paraId="4A27AC9B" w14:textId="77777777" w:rsidR="00EA3733" w:rsidRPr="00DE151D" w:rsidRDefault="00EA3733" w:rsidP="00A3748A">
            <w:pPr>
              <w:jc w:val="both"/>
              <w:rPr>
                <w:rStyle w:val="normaltextrun1"/>
                <w:sz w:val="22"/>
                <w:szCs w:val="22"/>
              </w:rPr>
            </w:pPr>
            <w:r w:rsidRPr="00DE151D">
              <w:rPr>
                <w:rStyle w:val="normaltextrun1"/>
                <w:sz w:val="22"/>
                <w:szCs w:val="22"/>
              </w:rPr>
              <w:t>жёлтый (</w:t>
            </w:r>
            <w:r w:rsidRPr="00DE151D">
              <w:rPr>
                <w:rStyle w:val="normaltextrun1"/>
                <w:color w:val="000000"/>
                <w:sz w:val="22"/>
                <w:szCs w:val="22"/>
              </w:rPr>
              <w:t>RAL 1004 «жёлто-золотой», RAL 1005 «медово-жёлтый», RAL 1006 «кукурузно-жёлтый», RAL</w:t>
            </w:r>
            <w:r w:rsidRPr="00DE151D">
              <w:rPr>
                <w:rStyle w:val="normaltextrun1"/>
                <w:sz w:val="22"/>
                <w:szCs w:val="22"/>
              </w:rPr>
              <w:t> </w:t>
            </w:r>
            <w:r w:rsidRPr="00DE151D">
              <w:rPr>
                <w:rStyle w:val="normaltextrun1"/>
                <w:color w:val="000000"/>
                <w:sz w:val="22"/>
                <w:szCs w:val="22"/>
              </w:rPr>
              <w:t>1014 «слоновая кость, RAL 1017 «шафраново-жёлтый», RAL 1020 «оливково-жёлтый», RAL 1024 «охра жёлтая», RAL 1033 «</w:t>
            </w:r>
            <w:r w:rsidRPr="00DE151D">
              <w:rPr>
                <w:rStyle w:val="spellingerror"/>
                <w:color w:val="000000"/>
                <w:sz w:val="22"/>
                <w:szCs w:val="22"/>
              </w:rPr>
              <w:t>георгиново</w:t>
            </w:r>
            <w:r w:rsidRPr="00DE151D">
              <w:rPr>
                <w:rStyle w:val="normaltextrun1"/>
                <w:color w:val="000000"/>
                <w:sz w:val="22"/>
                <w:szCs w:val="22"/>
              </w:rPr>
              <w:t xml:space="preserve">-жёлтый», RAL 1034 «пастельно-жёлтый», </w:t>
            </w:r>
            <w:r w:rsidRPr="00DE151D">
              <w:rPr>
                <w:rStyle w:val="normaltextrun1"/>
                <w:sz w:val="22"/>
                <w:szCs w:val="22"/>
              </w:rPr>
              <w:t>RAL 1037 «солнечно-жёлтый»</w:t>
            </w:r>
            <w:r w:rsidRPr="00DE151D">
              <w:rPr>
                <w:rStyle w:val="normaltextrun1"/>
                <w:color w:val="000000"/>
                <w:sz w:val="22"/>
                <w:szCs w:val="22"/>
              </w:rPr>
              <w:t>)</w:t>
            </w:r>
            <w:r w:rsidRPr="00DE151D">
              <w:rPr>
                <w:rStyle w:val="normaltextrun1"/>
                <w:sz w:val="22"/>
                <w:szCs w:val="22"/>
              </w:rPr>
              <w:t>, светло-оранжевый (</w:t>
            </w:r>
            <w:r w:rsidRPr="00DE151D">
              <w:rPr>
                <w:bCs/>
                <w:sz w:val="22"/>
                <w:szCs w:val="22"/>
              </w:rPr>
              <w:t>RAL 2003</w:t>
            </w:r>
            <w:r w:rsidRPr="00DE151D">
              <w:rPr>
                <w:sz w:val="22"/>
                <w:szCs w:val="22"/>
              </w:rPr>
              <w:t xml:space="preserve"> «пастельно-оранжевый»</w:t>
            </w:r>
            <w:r w:rsidRPr="00DE151D">
              <w:rPr>
                <w:rStyle w:val="normaltextrun1"/>
                <w:color w:val="000000"/>
                <w:sz w:val="22"/>
                <w:szCs w:val="22"/>
              </w:rPr>
              <w:t>)</w:t>
            </w:r>
            <w:r w:rsidRPr="00DE151D">
              <w:rPr>
                <w:rStyle w:val="normaltextrun1"/>
                <w:sz w:val="22"/>
                <w:szCs w:val="22"/>
              </w:rPr>
              <w:t>, различные оттенки розового (</w:t>
            </w:r>
            <w:r w:rsidRPr="00DE151D">
              <w:rPr>
                <w:rStyle w:val="normaltextrun1"/>
                <w:color w:val="000000"/>
                <w:sz w:val="22"/>
                <w:szCs w:val="22"/>
              </w:rPr>
              <w:t>RAL 3012 «бежево-красный»,</w:t>
            </w:r>
            <w:r w:rsidRPr="00DE151D">
              <w:rPr>
                <w:rStyle w:val="eop"/>
                <w:sz w:val="22"/>
                <w:szCs w:val="22"/>
              </w:rPr>
              <w:t xml:space="preserve"> </w:t>
            </w:r>
            <w:r w:rsidRPr="00DE151D">
              <w:rPr>
                <w:rStyle w:val="normaltextrun1"/>
                <w:color w:val="000000"/>
                <w:sz w:val="22"/>
                <w:szCs w:val="22"/>
              </w:rPr>
              <w:t>RAL 3014 «розовый антик», RAL 3022 «</w:t>
            </w:r>
            <w:r w:rsidRPr="00DE151D">
              <w:rPr>
                <w:rStyle w:val="spellingerror"/>
                <w:color w:val="000000"/>
                <w:sz w:val="22"/>
                <w:szCs w:val="22"/>
              </w:rPr>
              <w:t>лососёво</w:t>
            </w:r>
            <w:r w:rsidRPr="00DE151D">
              <w:rPr>
                <w:rStyle w:val="normaltextrun1"/>
                <w:color w:val="000000"/>
                <w:sz w:val="22"/>
                <w:szCs w:val="22"/>
              </w:rPr>
              <w:t>-красный»)</w:t>
            </w:r>
            <w:r w:rsidRPr="00DE151D">
              <w:rPr>
                <w:rStyle w:val="normaltextrun1"/>
                <w:sz w:val="22"/>
                <w:szCs w:val="22"/>
              </w:rPr>
              <w:t>, красно-оранжевого (</w:t>
            </w:r>
            <w:r w:rsidRPr="00DE151D">
              <w:rPr>
                <w:rStyle w:val="normaltextrun1"/>
                <w:color w:val="000000"/>
                <w:sz w:val="22"/>
                <w:szCs w:val="22"/>
              </w:rPr>
              <w:t>RAL 2012 «</w:t>
            </w:r>
            <w:r w:rsidRPr="00DE151D">
              <w:rPr>
                <w:rStyle w:val="spellingerror"/>
                <w:color w:val="000000"/>
                <w:sz w:val="22"/>
                <w:szCs w:val="22"/>
              </w:rPr>
              <w:t>лососёво</w:t>
            </w:r>
            <w:r w:rsidRPr="00DE151D">
              <w:rPr>
                <w:rStyle w:val="normaltextrun1"/>
                <w:color w:val="000000"/>
                <w:sz w:val="22"/>
                <w:szCs w:val="22"/>
              </w:rPr>
              <w:t>-оранжевый)»,</w:t>
            </w:r>
            <w:r w:rsidRPr="00DE151D">
              <w:rPr>
                <w:rStyle w:val="normaltextrun1"/>
                <w:sz w:val="22"/>
                <w:szCs w:val="22"/>
              </w:rPr>
              <w:t xml:space="preserve"> зелёного (</w:t>
            </w:r>
            <w:r w:rsidRPr="00DE151D">
              <w:rPr>
                <w:rStyle w:val="normaltextrun1"/>
                <w:color w:val="000000"/>
                <w:sz w:val="22"/>
                <w:szCs w:val="22"/>
              </w:rPr>
              <w:t>RAL 6013 «тростниково-зелёный», RAL 1000 «</w:t>
            </w:r>
            <w:r w:rsidRPr="00DE151D">
              <w:rPr>
                <w:rStyle w:val="spellingerror"/>
                <w:color w:val="000000"/>
                <w:sz w:val="22"/>
                <w:szCs w:val="22"/>
              </w:rPr>
              <w:t>зелёно</w:t>
            </w:r>
            <w:r w:rsidRPr="00DE151D">
              <w:rPr>
                <w:rStyle w:val="normaltextrun1"/>
                <w:color w:val="000000"/>
                <w:sz w:val="22"/>
                <w:szCs w:val="22"/>
              </w:rPr>
              <w:t>-бежевый»)</w:t>
            </w:r>
            <w:r w:rsidRPr="00DE151D">
              <w:rPr>
                <w:rStyle w:val="normaltextrun1"/>
                <w:sz w:val="22"/>
                <w:szCs w:val="22"/>
              </w:rPr>
              <w:t>.</w:t>
            </w:r>
          </w:p>
          <w:p w14:paraId="6F1590BF" w14:textId="77777777" w:rsidR="00EA3733" w:rsidRPr="00DE151D" w:rsidRDefault="00EA3733" w:rsidP="00A3748A">
            <w:pPr>
              <w:jc w:val="both"/>
              <w:rPr>
                <w:rStyle w:val="normaltextrun1"/>
                <w:color w:val="000000"/>
                <w:sz w:val="22"/>
                <w:szCs w:val="22"/>
              </w:rPr>
            </w:pPr>
            <w:r w:rsidRPr="00DE151D">
              <w:rPr>
                <w:sz w:val="22"/>
                <w:szCs w:val="22"/>
              </w:rPr>
              <w:lastRenderedPageBreak/>
              <w:t>При оформлении декоративных элементов допустимо использование полихромии широкого диапазона цветов (</w:t>
            </w:r>
            <w:r w:rsidRPr="00DE151D">
              <w:rPr>
                <w:color w:val="000000"/>
                <w:sz w:val="22"/>
                <w:szCs w:val="22"/>
              </w:rPr>
              <w:t xml:space="preserve">RAL 1006 «кукурузно-жёлтый», RAL 1033 «георгиново-жёлтый», </w:t>
            </w:r>
            <w:r w:rsidRPr="00DE151D">
              <w:rPr>
                <w:rStyle w:val="normaltextrun1"/>
                <w:sz w:val="22"/>
                <w:szCs w:val="22"/>
              </w:rPr>
              <w:t xml:space="preserve">RAL 1037 «солнечно-жёлтый», </w:t>
            </w:r>
            <w:r w:rsidRPr="00DE151D">
              <w:rPr>
                <w:color w:val="000000"/>
                <w:sz w:val="22"/>
                <w:szCs w:val="22"/>
              </w:rPr>
              <w:t xml:space="preserve">RAL 2000 «жёлто-оранжевый», RAL 2001 «красно-оранжевый», RAL 2004 «оранжевый», RAL 2011 «насыщенный оранжевый», RAL 2012 «лососёво-оранжевый», RAL 2013 «перламутрово-оранжевый», RAL 3011 «коричнево-красный», RAL 3013 «томатно-красный», RAL 3014 «розовый антик», RAL 3033 «перламутрово-розовый», RAL 6003 «оливково-зелёный», RAL 6020 «хромовый зелёный», RAL 8001 «охра коричневая», RAL 8004 «медно-коричневый») в сочетании с контрастным белым цветом </w:t>
            </w:r>
            <w:r w:rsidRPr="00DE151D">
              <w:rPr>
                <w:rStyle w:val="normaltextrun1"/>
                <w:sz w:val="22"/>
                <w:szCs w:val="22"/>
              </w:rPr>
              <w:t>(</w:t>
            </w:r>
            <w:r w:rsidRPr="00DE151D">
              <w:rPr>
                <w:rStyle w:val="normaltextrun1"/>
                <w:color w:val="000000"/>
                <w:sz w:val="22"/>
                <w:szCs w:val="22"/>
              </w:rPr>
              <w:t>RAL 1013 «жемчужно-белый», RAL 9001 «кремово-белый», RAL 9010 «белый»).</w:t>
            </w:r>
          </w:p>
          <w:p w14:paraId="295ED272" w14:textId="77777777" w:rsidR="00EA3733" w:rsidRPr="00DE151D" w:rsidRDefault="00EA3733" w:rsidP="00A3748A">
            <w:pPr>
              <w:jc w:val="both"/>
              <w:rPr>
                <w:rStyle w:val="normaltextrun1"/>
                <w:color w:val="000000"/>
                <w:sz w:val="22"/>
                <w:szCs w:val="22"/>
              </w:rPr>
            </w:pPr>
            <w:r w:rsidRPr="00DE151D">
              <w:rPr>
                <w:rStyle w:val="normaltextrun1"/>
                <w:color w:val="000000"/>
                <w:sz w:val="22"/>
                <w:szCs w:val="22"/>
              </w:rPr>
              <w:t xml:space="preserve">Также допустимо в отделке декора использование исключительно белого цвета </w:t>
            </w:r>
            <w:r w:rsidRPr="00DE151D">
              <w:rPr>
                <w:rStyle w:val="normaltextrun1"/>
                <w:sz w:val="22"/>
                <w:szCs w:val="22"/>
              </w:rPr>
              <w:t>(</w:t>
            </w:r>
            <w:r w:rsidRPr="00DE151D">
              <w:rPr>
                <w:rStyle w:val="normaltextrun1"/>
                <w:color w:val="000000"/>
                <w:sz w:val="22"/>
                <w:szCs w:val="22"/>
              </w:rPr>
              <w:t>RAL 1013 «жемчужно-белый», RAL 9001 «кремово-белый», RAL 9010 «белый»).</w:t>
            </w:r>
          </w:p>
          <w:p w14:paraId="35BC17FC" w14:textId="77777777" w:rsidR="00EA3733" w:rsidRPr="00DE151D" w:rsidRDefault="00EA3733" w:rsidP="00A3748A">
            <w:pPr>
              <w:jc w:val="both"/>
              <w:rPr>
                <w:color w:val="000000"/>
                <w:sz w:val="22"/>
                <w:szCs w:val="22"/>
              </w:rPr>
            </w:pPr>
            <w:r w:rsidRPr="00DE151D">
              <w:rPr>
                <w:rStyle w:val="normaltextrun1"/>
                <w:color w:val="000000"/>
                <w:sz w:val="22"/>
                <w:szCs w:val="22"/>
              </w:rPr>
              <w:t>Для цвета кровли допустимо использовать красно-оранжевые металлические оттенки (</w:t>
            </w:r>
            <w:r w:rsidRPr="00DE151D">
              <w:rPr>
                <w:color w:val="000000"/>
                <w:sz w:val="22"/>
                <w:szCs w:val="22"/>
              </w:rPr>
              <w:t>RAL 3009 «оксид красный», RAL 8004 «медно-коричневый», RAL 8029 «перламутровый медный», RAL 1036 «перламутрово-золотой», RAL 2013 «перламутрово-оранжевый»), тёмные тона красно-коричневых оттенков (RAL 8001 «охра коричневая», RAL 8012 «красно-коричневый», RAL 8015 «каштаново-коричневый», RAL 8017 «шоколадно-коричневый», RAL 8028 «терракотовый»), а также зелёных оттенков (RAL 6003 «оливково-зелёный», RAL 6006 «серо-оливковый», RAL 6007 «бутылочно-зелёный», RAL 6008 «коричнево-зелёный», RAL 6020 «хромовый зелёный»).</w:t>
            </w:r>
          </w:p>
          <w:p w14:paraId="0BF0FDB6" w14:textId="77777777" w:rsidR="00EA3733" w:rsidRPr="00DE151D" w:rsidRDefault="00EA3733" w:rsidP="00A3748A">
            <w:pPr>
              <w:jc w:val="both"/>
              <w:rPr>
                <w:color w:val="000000"/>
                <w:sz w:val="22"/>
                <w:szCs w:val="22"/>
              </w:rPr>
            </w:pPr>
            <w:r w:rsidRPr="00DE151D">
              <w:rPr>
                <w:color w:val="000000"/>
                <w:sz w:val="22"/>
                <w:szCs w:val="22"/>
              </w:rPr>
              <w:t>Цвет цоколя следует назначать в сероватых оттенках (RAL 1019 «серо-бежевый», RAL 6006 «серо-оливковый», RAL 7021 «чёрно-серый»), но также в отдельных случаях допустимо использовать коричнево-красные (RAL 1036 «перламутрово-золотой», RAL 3009 «оксид красный», RAL 8017 «шоколадно-коричневый», RAL 8028 «терракотовый», RAL 8029 «перламутровый медный») и коричнево-зеленые (RAL 6022 «коричнево-оливковый») оттенки.</w:t>
            </w:r>
          </w:p>
          <w:p w14:paraId="3741D675" w14:textId="77777777" w:rsidR="00EA3733" w:rsidRPr="00DE151D" w:rsidRDefault="00EA3733" w:rsidP="00A3748A">
            <w:pPr>
              <w:jc w:val="both"/>
              <w:rPr>
                <w:rStyle w:val="normaltextrun1"/>
                <w:sz w:val="22"/>
                <w:szCs w:val="22"/>
              </w:rPr>
            </w:pPr>
            <w:r w:rsidRPr="00DE151D">
              <w:rPr>
                <w:rStyle w:val="normaltextrun1"/>
                <w:sz w:val="22"/>
                <w:szCs w:val="22"/>
              </w:rPr>
              <w:t>(</w:t>
            </w:r>
            <w:r w:rsidRPr="00DE151D">
              <w:rPr>
                <w:color w:val="000000"/>
                <w:sz w:val="22"/>
                <w:szCs w:val="22"/>
              </w:rPr>
              <w:t>RAL 7000 «серая белка», RAL 7001 «серебристо-серый», RAL 7005 «мышино-серый», RAL 7031 «сине-серый», RAL 7045 «телегрей-1», RAL 9022 «перламутровый светло-серый», RAL 9023 «перламутровый тёмно-серый»)</w:t>
            </w:r>
            <w:r w:rsidRPr="00DE151D">
              <w:rPr>
                <w:rStyle w:val="normaltextrun1"/>
                <w:sz w:val="22"/>
                <w:szCs w:val="22"/>
              </w:rPr>
              <w:t>, серо-фиолетовые (</w:t>
            </w:r>
            <w:r w:rsidRPr="00DE151D">
              <w:rPr>
                <w:color w:val="000000"/>
                <w:sz w:val="22"/>
                <w:szCs w:val="22"/>
              </w:rPr>
              <w:t>RAL 4009 «пастельно-фиолетовый», RAL 4011 «перламутрово-фиолетовый», RAL 4012 «перламутрово-ежевичный»)</w:t>
            </w:r>
            <w:r w:rsidRPr="00DE151D">
              <w:rPr>
                <w:rStyle w:val="normaltextrun1"/>
                <w:sz w:val="22"/>
                <w:szCs w:val="22"/>
              </w:rPr>
              <w:t xml:space="preserve"> и голубые (</w:t>
            </w:r>
            <w:r w:rsidRPr="00DE151D">
              <w:rPr>
                <w:color w:val="000000"/>
                <w:sz w:val="22"/>
                <w:szCs w:val="22"/>
              </w:rPr>
              <w:t>RAL 5014 «голубино-синий», RAL 5023 «отдалённо-синий», RAL 5024 «пастельно-синий»)</w:t>
            </w:r>
            <w:r w:rsidRPr="00DE151D">
              <w:rPr>
                <w:rStyle w:val="normaltextrun1"/>
                <w:sz w:val="22"/>
                <w:szCs w:val="22"/>
              </w:rPr>
              <w:t xml:space="preserve"> оттенки.</w:t>
            </w:r>
          </w:p>
          <w:p w14:paraId="73CD07D7" w14:textId="77777777" w:rsidR="00EA3733" w:rsidRPr="00DE151D" w:rsidRDefault="00EA3733" w:rsidP="00A3748A">
            <w:pPr>
              <w:jc w:val="both"/>
              <w:rPr>
                <w:color w:val="000000"/>
                <w:sz w:val="22"/>
                <w:szCs w:val="22"/>
              </w:rPr>
            </w:pPr>
            <w:r w:rsidRPr="00DE151D">
              <w:rPr>
                <w:rStyle w:val="eop"/>
                <w:color w:val="000000"/>
                <w:sz w:val="22"/>
                <w:szCs w:val="22"/>
              </w:rPr>
              <w:t xml:space="preserve">При оформлении декоративных элементов необходимо использовать белый </w:t>
            </w:r>
            <w:r w:rsidRPr="00DE151D">
              <w:rPr>
                <w:color w:val="000000"/>
                <w:sz w:val="22"/>
                <w:szCs w:val="22"/>
              </w:rPr>
              <w:t xml:space="preserve">RAL 9001 </w:t>
            </w:r>
            <w:r w:rsidRPr="00DE151D">
              <w:rPr>
                <w:color w:val="000000"/>
                <w:sz w:val="22"/>
                <w:szCs w:val="22"/>
              </w:rPr>
              <w:lastRenderedPageBreak/>
              <w:t>«кремово-белый», RAL 9010 «белый», RAL 9018 «папирусно-белый»)</w:t>
            </w:r>
            <w:r w:rsidRPr="00DE151D">
              <w:rPr>
                <w:rStyle w:val="eop"/>
                <w:color w:val="000000"/>
                <w:sz w:val="22"/>
                <w:szCs w:val="22"/>
              </w:rPr>
              <w:t xml:space="preserve"> или светло-серый (</w:t>
            </w:r>
            <w:r w:rsidRPr="00DE151D">
              <w:rPr>
                <w:color w:val="000000"/>
                <w:sz w:val="22"/>
                <w:szCs w:val="22"/>
              </w:rPr>
              <w:t>RAL 7035 «светло-серый»)</w:t>
            </w:r>
            <w:r w:rsidRPr="00DE151D">
              <w:rPr>
                <w:rStyle w:val="eop"/>
                <w:color w:val="000000"/>
                <w:sz w:val="22"/>
                <w:szCs w:val="22"/>
              </w:rPr>
              <w:t xml:space="preserve"> цвета</w:t>
            </w:r>
            <w:r w:rsidRPr="00DE151D">
              <w:rPr>
                <w:color w:val="000000"/>
                <w:sz w:val="22"/>
                <w:szCs w:val="22"/>
              </w:rPr>
              <w:t xml:space="preserve">, который на искривлённых поверхностях можно сочетать с оттенками серо-фиолетового и голубого </w:t>
            </w:r>
            <w:r w:rsidRPr="00DE151D">
              <w:rPr>
                <w:rStyle w:val="normaltextrun1"/>
                <w:sz w:val="22"/>
                <w:szCs w:val="22"/>
              </w:rPr>
              <w:t>(</w:t>
            </w:r>
            <w:r w:rsidRPr="00DE151D">
              <w:rPr>
                <w:color w:val="000000"/>
                <w:sz w:val="22"/>
                <w:szCs w:val="22"/>
              </w:rPr>
              <w:t>RAL 4009 «пастельно-фиолетовый», RAL 4011 «перламутрово-фиолетовый», RAL 4012 «перламутрово-ежевичный», RAL 5014 «голубино-синий», RAL 5023 «отдалённо-синий», RAL 5024 «пастельно-синий»), а также с охрой (RAL 8001 «охра коричневая»).</w:t>
            </w:r>
          </w:p>
          <w:p w14:paraId="1BB2ABEF" w14:textId="77777777" w:rsidR="00EA3733" w:rsidRPr="00DE151D" w:rsidRDefault="00EA3733" w:rsidP="00A3748A">
            <w:pPr>
              <w:jc w:val="both"/>
              <w:rPr>
                <w:color w:val="000000"/>
                <w:sz w:val="22"/>
                <w:szCs w:val="22"/>
              </w:rPr>
            </w:pPr>
            <w:r w:rsidRPr="00DE151D">
              <w:rPr>
                <w:color w:val="000000"/>
                <w:sz w:val="22"/>
                <w:szCs w:val="22"/>
              </w:rPr>
              <w:t>Для кровли необходимо выбирать тёмные тона серых оттенков (RAL 7016 «антрацитово-серый», RAL 7021 «чёрно-серый», RAL 7022 «серая умбра», RAL 7024 «графитовый серый», RAL 7026 «гранитовый серый»).</w:t>
            </w:r>
          </w:p>
          <w:p w14:paraId="307AA7CC" w14:textId="77777777" w:rsidR="00EA3733" w:rsidRPr="00DE151D" w:rsidRDefault="00EA3733" w:rsidP="00A3748A">
            <w:pPr>
              <w:jc w:val="both"/>
              <w:rPr>
                <w:rStyle w:val="eop"/>
                <w:color w:val="000000"/>
                <w:sz w:val="22"/>
                <w:szCs w:val="22"/>
              </w:rPr>
            </w:pPr>
            <w:r w:rsidRPr="00DE151D">
              <w:rPr>
                <w:rStyle w:val="eop"/>
                <w:sz w:val="22"/>
                <w:szCs w:val="22"/>
              </w:rPr>
              <w:t>Цветовое решение цоколя также должно быть в серых тонах (</w:t>
            </w:r>
            <w:r w:rsidRPr="00DE151D">
              <w:rPr>
                <w:color w:val="000000"/>
                <w:sz w:val="22"/>
                <w:szCs w:val="22"/>
              </w:rPr>
              <w:t>RAL 7015 «сланцево-серый»,</w:t>
            </w:r>
            <w:r w:rsidRPr="00DE151D">
              <w:rPr>
                <w:rStyle w:val="eop"/>
                <w:sz w:val="22"/>
                <w:szCs w:val="22"/>
              </w:rPr>
              <w:t xml:space="preserve"> </w:t>
            </w:r>
            <w:r w:rsidRPr="00DE151D">
              <w:rPr>
                <w:color w:val="000000"/>
                <w:sz w:val="22"/>
                <w:szCs w:val="22"/>
              </w:rPr>
              <w:t>RAL 7016 «антрацитово-серый», RAL 7021 «чёрно-серый», RAL 7022 «серая умбра», RAL 7024 «графитовый серый», RAL 7026 «гранитовый серый», RAL 7031 «сине-серый», RAL 7045 «телегрей-1»).</w:t>
            </w:r>
          </w:p>
          <w:p w14:paraId="6C840AE2" w14:textId="77777777" w:rsidR="00EA3733" w:rsidRPr="00DE151D" w:rsidRDefault="00EA3733" w:rsidP="00A3748A">
            <w:pPr>
              <w:jc w:val="both"/>
              <w:rPr>
                <w:color w:val="000000"/>
                <w:sz w:val="22"/>
                <w:szCs w:val="22"/>
              </w:rPr>
            </w:pPr>
            <w:r w:rsidRPr="00DE151D">
              <w:rPr>
                <w:color w:val="000000"/>
                <w:sz w:val="22"/>
                <w:szCs w:val="22"/>
              </w:rPr>
              <w:t xml:space="preserve">(RAL 3009 «оксид красный», RAL 8012 «красно-коричневый», RAL 8015 «каштаново-коричневый», RAL 8017 «шоколадно-коричневый», RAL 8028 «терракотовый», RAL 8029 «перламутровый медный»). </w:t>
            </w:r>
          </w:p>
          <w:p w14:paraId="20A26EC6" w14:textId="77777777" w:rsidR="00EA3733" w:rsidRPr="00DE151D" w:rsidRDefault="00EA3733" w:rsidP="00A3748A">
            <w:pPr>
              <w:jc w:val="both"/>
              <w:rPr>
                <w:rStyle w:val="normaltextrun1"/>
                <w:sz w:val="22"/>
                <w:szCs w:val="22"/>
              </w:rPr>
            </w:pPr>
            <w:r w:rsidRPr="00DE151D">
              <w:rPr>
                <w:rStyle w:val="normaltextrun1"/>
                <w:sz w:val="22"/>
                <w:szCs w:val="22"/>
              </w:rPr>
              <w:t>(</w:t>
            </w:r>
            <w:r w:rsidRPr="00DE151D">
              <w:rPr>
                <w:color w:val="000000"/>
                <w:sz w:val="22"/>
                <w:szCs w:val="22"/>
              </w:rPr>
              <w:t xml:space="preserve">RAL 9001 «кремово-белый», RAL 9010 «белый», RAL 9018 «папирусно-белый», RAL 1013 «жемчужно-белый») </w:t>
            </w:r>
            <w:r w:rsidRPr="00DE151D">
              <w:rPr>
                <w:rStyle w:val="normaltextrun1"/>
                <w:sz w:val="22"/>
                <w:szCs w:val="22"/>
              </w:rPr>
              <w:t>и серых (</w:t>
            </w:r>
            <w:r w:rsidRPr="00DE151D">
              <w:rPr>
                <w:color w:val="000000"/>
                <w:sz w:val="22"/>
                <w:szCs w:val="22"/>
              </w:rPr>
              <w:t>RAL 7032 «галечный серый», RAL 7044 «серый шёлк», RAL 7045 «телегрей-1», RAL 7047 «телегрей-4», RAL</w:t>
            </w:r>
            <w:r w:rsidRPr="00DE151D">
              <w:rPr>
                <w:sz w:val="22"/>
                <w:szCs w:val="22"/>
              </w:rPr>
              <w:t> </w:t>
            </w:r>
            <w:r w:rsidRPr="00DE151D">
              <w:rPr>
                <w:color w:val="000000"/>
                <w:sz w:val="22"/>
                <w:szCs w:val="22"/>
              </w:rPr>
              <w:t xml:space="preserve">9022 «перламутровый светло-серый», RAL 9023 «перламутровый тёмно-серый») </w:t>
            </w:r>
            <w:r w:rsidRPr="00DE151D">
              <w:rPr>
                <w:rStyle w:val="normaltextrun1"/>
                <w:sz w:val="22"/>
                <w:szCs w:val="22"/>
              </w:rPr>
              <w:t>оттенков.</w:t>
            </w:r>
            <w:r w:rsidRPr="00DE151D">
              <w:rPr>
                <w:color w:val="000000"/>
                <w:sz w:val="22"/>
                <w:szCs w:val="22"/>
              </w:rPr>
              <w:t xml:space="preserve"> </w:t>
            </w:r>
            <w:r w:rsidRPr="00DE151D">
              <w:rPr>
                <w:rStyle w:val="normaltextrun1"/>
                <w:sz w:val="22"/>
                <w:szCs w:val="22"/>
              </w:rPr>
              <w:t>Допустимо использование желтых (</w:t>
            </w:r>
            <w:r w:rsidRPr="00DE151D">
              <w:rPr>
                <w:color w:val="000000"/>
                <w:sz w:val="22"/>
                <w:szCs w:val="22"/>
              </w:rPr>
              <w:t>RAL 1014 «слоновая кость»)</w:t>
            </w:r>
            <w:r w:rsidRPr="00DE151D">
              <w:rPr>
                <w:rStyle w:val="normaltextrun1"/>
                <w:sz w:val="22"/>
                <w:szCs w:val="22"/>
              </w:rPr>
              <w:t>, светло-желтых (</w:t>
            </w:r>
            <w:r w:rsidRPr="00DE151D">
              <w:rPr>
                <w:color w:val="000000"/>
                <w:sz w:val="22"/>
                <w:szCs w:val="22"/>
              </w:rPr>
              <w:t>RAL 1015 «светлая слоновая кость»)</w:t>
            </w:r>
            <w:r w:rsidRPr="00DE151D">
              <w:rPr>
                <w:rStyle w:val="normaltextrun1"/>
                <w:sz w:val="22"/>
                <w:szCs w:val="22"/>
              </w:rPr>
              <w:t>, серо-коричневых (</w:t>
            </w:r>
            <w:r w:rsidRPr="00DE151D">
              <w:rPr>
                <w:color w:val="000000"/>
                <w:sz w:val="22"/>
                <w:szCs w:val="22"/>
              </w:rPr>
              <w:t>RAL 1035 «перламутрово-бежевый») и оранжевато-коричневых (RAL 8001 «охра коричневая»)</w:t>
            </w:r>
            <w:r w:rsidRPr="00DE151D">
              <w:rPr>
                <w:rStyle w:val="normaltextrun1"/>
                <w:sz w:val="22"/>
                <w:szCs w:val="22"/>
              </w:rPr>
              <w:t xml:space="preserve"> оттенков.</w:t>
            </w:r>
          </w:p>
          <w:p w14:paraId="12806059" w14:textId="77777777" w:rsidR="00EA3733" w:rsidRPr="00DE151D" w:rsidRDefault="00EA3733" w:rsidP="00A3748A">
            <w:pPr>
              <w:jc w:val="both"/>
              <w:rPr>
                <w:sz w:val="22"/>
                <w:szCs w:val="22"/>
              </w:rPr>
            </w:pPr>
            <w:r w:rsidRPr="00DE151D">
              <w:rPr>
                <w:color w:val="000000"/>
                <w:sz w:val="22"/>
                <w:szCs w:val="22"/>
              </w:rPr>
              <w:t>Цвет кровли (при её наличии) следует выбирать тёмно-серого оттенка (RAL 7021 «чёрно-серый»).</w:t>
            </w:r>
          </w:p>
          <w:p w14:paraId="61FCF592" w14:textId="77777777" w:rsidR="00EA3733" w:rsidRPr="00DE151D" w:rsidRDefault="00EA3733" w:rsidP="00A3748A">
            <w:pPr>
              <w:jc w:val="both"/>
              <w:rPr>
                <w:color w:val="000000"/>
                <w:sz w:val="22"/>
                <w:szCs w:val="22"/>
              </w:rPr>
            </w:pPr>
            <w:r w:rsidRPr="00DE151D">
              <w:rPr>
                <w:color w:val="000000"/>
                <w:sz w:val="22"/>
                <w:szCs w:val="22"/>
              </w:rPr>
              <w:t xml:space="preserve">Цоколь должен быть серых оттенков </w:t>
            </w:r>
            <w:r w:rsidRPr="00DE151D">
              <w:rPr>
                <w:rStyle w:val="eop"/>
                <w:sz w:val="22"/>
                <w:szCs w:val="22"/>
              </w:rPr>
              <w:t>(</w:t>
            </w:r>
            <w:r w:rsidRPr="00DE151D">
              <w:rPr>
                <w:color w:val="000000"/>
                <w:sz w:val="22"/>
                <w:szCs w:val="22"/>
              </w:rPr>
              <w:t>RAL 7015 «сланцево-серый»,</w:t>
            </w:r>
            <w:r w:rsidRPr="00DE151D">
              <w:rPr>
                <w:rStyle w:val="eop"/>
                <w:sz w:val="22"/>
                <w:szCs w:val="22"/>
              </w:rPr>
              <w:t xml:space="preserve"> </w:t>
            </w:r>
            <w:r w:rsidRPr="00DE151D">
              <w:rPr>
                <w:color w:val="000000"/>
                <w:sz w:val="22"/>
                <w:szCs w:val="22"/>
              </w:rPr>
              <w:t>RAL 7016 «антрацитово-серый», RAL 7021 «чёрно-серый», RAL 7024 «графитовый серый», RAL 1035 «перламутрово-бежевый»).</w:t>
            </w:r>
          </w:p>
          <w:p w14:paraId="4065C791" w14:textId="77777777" w:rsidR="00EA3733" w:rsidRPr="00DE151D" w:rsidRDefault="00EA3733" w:rsidP="00A3748A">
            <w:pPr>
              <w:jc w:val="both"/>
              <w:rPr>
                <w:rStyle w:val="normaltextrun1"/>
                <w:color w:val="000000"/>
                <w:sz w:val="22"/>
                <w:szCs w:val="22"/>
              </w:rPr>
            </w:pPr>
            <w:r w:rsidRPr="00DE151D">
              <w:rPr>
                <w:rStyle w:val="normaltextrun1"/>
                <w:sz w:val="22"/>
                <w:szCs w:val="22"/>
              </w:rPr>
              <w:t>(</w:t>
            </w:r>
            <w:r w:rsidRPr="00DE151D">
              <w:rPr>
                <w:color w:val="000000"/>
                <w:sz w:val="22"/>
                <w:szCs w:val="22"/>
              </w:rPr>
              <w:t xml:space="preserve">RAL 1014 «слоновая кость», RAL 1015 «светлая слоновая кость», </w:t>
            </w:r>
            <w:r w:rsidRPr="00DE151D">
              <w:rPr>
                <w:rStyle w:val="normaltextrun1"/>
                <w:color w:val="000000"/>
                <w:sz w:val="22"/>
                <w:szCs w:val="22"/>
              </w:rPr>
              <w:t>RAL 1013 «жемчужно-белый», RAL 1000 «</w:t>
            </w:r>
            <w:r w:rsidRPr="00DE151D">
              <w:rPr>
                <w:rStyle w:val="spellingerror"/>
                <w:color w:val="000000"/>
                <w:sz w:val="22"/>
                <w:szCs w:val="22"/>
              </w:rPr>
              <w:t>зелёно</w:t>
            </w:r>
            <w:r w:rsidRPr="00DE151D">
              <w:rPr>
                <w:rStyle w:val="normaltextrun1"/>
                <w:color w:val="000000"/>
                <w:sz w:val="22"/>
                <w:szCs w:val="22"/>
              </w:rPr>
              <w:t>-бежевый», RAL 1001 «бежевый», RAL 1002 «песочно-жёлтый», RAL 1019 «серо-бежевый»).</w:t>
            </w:r>
          </w:p>
          <w:p w14:paraId="1BA5E43D" w14:textId="77777777" w:rsidR="00EA3733" w:rsidRPr="00DE151D" w:rsidRDefault="00EA3733" w:rsidP="00A3748A">
            <w:pPr>
              <w:jc w:val="both"/>
              <w:rPr>
                <w:rStyle w:val="eop"/>
                <w:sz w:val="22"/>
                <w:szCs w:val="22"/>
              </w:rPr>
            </w:pPr>
            <w:r w:rsidRPr="00DE151D">
              <w:rPr>
                <w:rStyle w:val="normaltextrun1"/>
                <w:sz w:val="22"/>
                <w:szCs w:val="22"/>
              </w:rPr>
              <w:t>Регламентируется цветовое оформление первых этажей фасадов, выходящих на улицы гостевого маршрута – они должны быть окрашены белым цветом (</w:t>
            </w:r>
            <w:r w:rsidRPr="00DE151D">
              <w:rPr>
                <w:color w:val="000000"/>
                <w:sz w:val="22"/>
                <w:szCs w:val="22"/>
              </w:rPr>
              <w:t xml:space="preserve">RAL 9010 «белый», RAL 9001 «кремово-белый»). Таким же цветом должны быть окрашены поверхности отделки балконов, выходящих на гостевой маршрут. </w:t>
            </w:r>
          </w:p>
          <w:p w14:paraId="4631B47A" w14:textId="77777777" w:rsidR="00EA3733" w:rsidRPr="00DE151D" w:rsidRDefault="00EA3733" w:rsidP="00A3748A">
            <w:pPr>
              <w:jc w:val="both"/>
              <w:rPr>
                <w:sz w:val="22"/>
                <w:szCs w:val="22"/>
              </w:rPr>
            </w:pPr>
            <w:r w:rsidRPr="00DE151D">
              <w:rPr>
                <w:rStyle w:val="eop"/>
                <w:sz w:val="22"/>
                <w:szCs w:val="22"/>
              </w:rPr>
              <w:t xml:space="preserve">Для конструкций вывесок допускается </w:t>
            </w:r>
            <w:r w:rsidRPr="00DE151D">
              <w:rPr>
                <w:rStyle w:val="eop"/>
                <w:sz w:val="22"/>
                <w:szCs w:val="22"/>
              </w:rPr>
              <w:lastRenderedPageBreak/>
              <w:t>использование любых цветов бренда организации, но данное цветовое решение должно быть однотонным.</w:t>
            </w:r>
          </w:p>
        </w:tc>
      </w:tr>
      <w:tr w:rsidR="00EA3733" w14:paraId="6C77FCDA" w14:textId="77777777" w:rsidTr="00A3748A">
        <w:trPr>
          <w:jc w:val="center"/>
        </w:trPr>
        <w:tc>
          <w:tcPr>
            <w:tcW w:w="518" w:type="dxa"/>
          </w:tcPr>
          <w:p w14:paraId="309D75F4" w14:textId="77777777" w:rsidR="00EA3733" w:rsidRDefault="00EA3733" w:rsidP="00A3748A">
            <w:pPr>
              <w:jc w:val="center"/>
              <w:rPr>
                <w:sz w:val="24"/>
                <w:szCs w:val="24"/>
              </w:rPr>
            </w:pPr>
            <w:r>
              <w:rPr>
                <w:sz w:val="24"/>
                <w:szCs w:val="24"/>
              </w:rPr>
              <w:lastRenderedPageBreak/>
              <w:t>2</w:t>
            </w:r>
          </w:p>
        </w:tc>
        <w:tc>
          <w:tcPr>
            <w:tcW w:w="4398" w:type="dxa"/>
          </w:tcPr>
          <w:p w14:paraId="23C2E5CA" w14:textId="77777777" w:rsidR="00EA3733" w:rsidRDefault="00EA3733" w:rsidP="00A3748A">
            <w:pPr>
              <w:jc w:val="both"/>
              <w:rPr>
                <w:sz w:val="24"/>
                <w:szCs w:val="24"/>
              </w:rPr>
            </w:pPr>
            <w:r>
              <w:rPr>
                <w:sz w:val="24"/>
                <w:szCs w:val="24"/>
              </w:rPr>
              <w:t>К отделочным и (или) строительным материалам объектов капитального строительства</w:t>
            </w:r>
          </w:p>
        </w:tc>
        <w:tc>
          <w:tcPr>
            <w:tcW w:w="4924" w:type="dxa"/>
          </w:tcPr>
          <w:p w14:paraId="06F62930" w14:textId="77777777" w:rsidR="00EA3733" w:rsidRDefault="00EA3733" w:rsidP="00A3748A">
            <w:pPr>
              <w:jc w:val="both"/>
              <w:rPr>
                <w:sz w:val="22"/>
                <w:lang w:eastAsia="x-none"/>
              </w:rPr>
            </w:pPr>
            <w:r w:rsidRPr="006F4857">
              <w:rPr>
                <w:sz w:val="22"/>
                <w:lang w:eastAsia="x-none"/>
              </w:rPr>
              <w:t>Для отделки фасадов зданий в стиле классицизм, эклектика или модерн допустимо использовать</w:t>
            </w:r>
            <w:r>
              <w:rPr>
                <w:sz w:val="22"/>
                <w:lang w:eastAsia="x-none"/>
              </w:rPr>
              <w:t>:</w:t>
            </w:r>
          </w:p>
          <w:p w14:paraId="2C96CFC2" w14:textId="77777777" w:rsidR="00EA3733" w:rsidRDefault="00EA3733" w:rsidP="00A3748A">
            <w:pPr>
              <w:jc w:val="both"/>
              <w:rPr>
                <w:sz w:val="22"/>
                <w:lang w:eastAsia="x-none"/>
              </w:rPr>
            </w:pPr>
            <w:r w:rsidRPr="006F4857">
              <w:rPr>
                <w:sz w:val="22"/>
                <w:lang w:eastAsia="x-none"/>
              </w:rPr>
              <w:t xml:space="preserve"> </w:t>
            </w:r>
            <w:r>
              <w:rPr>
                <w:sz w:val="22"/>
                <w:lang w:eastAsia="x-none"/>
              </w:rPr>
              <w:t xml:space="preserve">- </w:t>
            </w:r>
            <w:r w:rsidRPr="006F4857">
              <w:rPr>
                <w:sz w:val="22"/>
                <w:lang w:eastAsia="x-none"/>
              </w:rPr>
              <w:t xml:space="preserve">только оштукатуривание с последующим окрашиванием. </w:t>
            </w:r>
          </w:p>
          <w:p w14:paraId="30AD1D98" w14:textId="77777777" w:rsidR="00EA3733" w:rsidRDefault="00EA3733" w:rsidP="00A3748A">
            <w:pPr>
              <w:jc w:val="both"/>
              <w:rPr>
                <w:sz w:val="22"/>
                <w:lang w:eastAsia="x-none"/>
              </w:rPr>
            </w:pPr>
            <w:r w:rsidRPr="006F4857">
              <w:rPr>
                <w:sz w:val="22"/>
              </w:rPr>
              <w:t xml:space="preserve">В отделке фасадов зданий в стиле классицизм может применяться метод декорирования оштукатуренной поверхности «под натуральный камень». </w:t>
            </w:r>
            <w:r w:rsidRPr="006F4857">
              <w:rPr>
                <w:sz w:val="22"/>
                <w:lang w:eastAsia="x-none"/>
              </w:rPr>
              <w:t>Исключено</w:t>
            </w:r>
            <w:r>
              <w:rPr>
                <w:sz w:val="22"/>
                <w:lang w:eastAsia="x-none"/>
              </w:rPr>
              <w:t>:</w:t>
            </w:r>
            <w:r w:rsidRPr="006F4857">
              <w:rPr>
                <w:sz w:val="22"/>
                <w:lang w:eastAsia="x-none"/>
              </w:rPr>
              <w:t xml:space="preserve"> </w:t>
            </w:r>
          </w:p>
          <w:p w14:paraId="7C551B12"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8A2981">
              <w:rPr>
                <w:sz w:val="22"/>
                <w:lang w:eastAsia="x-none"/>
              </w:rPr>
              <w:t>;</w:t>
            </w:r>
          </w:p>
          <w:p w14:paraId="67FC6CFC"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59EDEBAB"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монтаж вентилируемых фасадов. </w:t>
            </w:r>
          </w:p>
          <w:p w14:paraId="1776DD15" w14:textId="77777777" w:rsidR="00EA3733" w:rsidRDefault="00EA3733" w:rsidP="00A3748A">
            <w:pPr>
              <w:jc w:val="both"/>
              <w:rPr>
                <w:sz w:val="22"/>
                <w:lang w:eastAsia="x-none"/>
              </w:rPr>
            </w:pPr>
            <w:r>
              <w:rPr>
                <w:sz w:val="22"/>
                <w:lang w:eastAsia="x-none"/>
              </w:rPr>
              <w:t>*</w:t>
            </w:r>
            <w:r w:rsidRPr="006F4857">
              <w:rPr>
                <w:sz w:val="22"/>
                <w:lang w:eastAsia="x-none"/>
              </w:rPr>
              <w:t>В случае утраты материала отделки и оголения конструктивного материала, в том числе кирпичной кладки, фасад также необходимо оштукатурить.</w:t>
            </w:r>
          </w:p>
          <w:p w14:paraId="460C3FED" w14:textId="77777777" w:rsidR="00EA3733" w:rsidRPr="006F4857" w:rsidRDefault="00EA3733" w:rsidP="00A3748A">
            <w:pPr>
              <w:jc w:val="both"/>
              <w:rPr>
                <w:sz w:val="22"/>
              </w:rPr>
            </w:pPr>
          </w:p>
          <w:p w14:paraId="5EFD4402" w14:textId="77777777" w:rsidR="00EA3733" w:rsidRDefault="00EA3733" w:rsidP="00A3748A">
            <w:pPr>
              <w:jc w:val="both"/>
              <w:rPr>
                <w:sz w:val="22"/>
                <w:lang w:eastAsia="x-none"/>
              </w:rPr>
            </w:pPr>
            <w:r w:rsidRPr="006F4857">
              <w:rPr>
                <w:sz w:val="22"/>
                <w:lang w:eastAsia="x-none"/>
              </w:rPr>
              <w:t>Цоколь зданий в стиле классицизм, эклектика или модерн желательно облицовывать природным камнем в форме</w:t>
            </w:r>
            <w:r>
              <w:rPr>
                <w:sz w:val="22"/>
                <w:lang w:eastAsia="x-none"/>
              </w:rPr>
              <w:t>:</w:t>
            </w:r>
          </w:p>
          <w:p w14:paraId="3526E38F" w14:textId="77777777" w:rsidR="00EA3733" w:rsidRPr="006F4857" w:rsidRDefault="00EA3733" w:rsidP="00A3748A">
            <w:pPr>
              <w:jc w:val="both"/>
              <w:rPr>
                <w:sz w:val="22"/>
                <w:lang w:eastAsia="x-none"/>
              </w:rPr>
            </w:pPr>
            <w:r>
              <w:rPr>
                <w:sz w:val="22"/>
                <w:lang w:eastAsia="x-none"/>
              </w:rPr>
              <w:t>-</w:t>
            </w:r>
            <w:r w:rsidRPr="006F4857">
              <w:rPr>
                <w:sz w:val="22"/>
                <w:lang w:eastAsia="x-none"/>
              </w:rPr>
              <w:t xml:space="preserve"> крупных прямоугольных блоков;</w:t>
            </w:r>
          </w:p>
          <w:p w14:paraId="2FF4AED4" w14:textId="77777777" w:rsidR="00EA3733" w:rsidRPr="006F4857" w:rsidRDefault="00EA3733" w:rsidP="00A3748A">
            <w:pPr>
              <w:jc w:val="both"/>
              <w:rPr>
                <w:sz w:val="22"/>
                <w:lang w:eastAsia="x-none"/>
              </w:rPr>
            </w:pPr>
            <w:r>
              <w:rPr>
                <w:sz w:val="22"/>
                <w:lang w:eastAsia="x-none"/>
              </w:rPr>
              <w:t xml:space="preserve">- </w:t>
            </w:r>
            <w:r w:rsidRPr="006F4857">
              <w:rPr>
                <w:sz w:val="22"/>
                <w:lang w:eastAsia="x-none"/>
              </w:rPr>
              <w:t>мраморной плиткой;</w:t>
            </w:r>
          </w:p>
          <w:p w14:paraId="58E3D89A"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такого же рисунка</w:t>
            </w:r>
            <w:r>
              <w:rPr>
                <w:sz w:val="22"/>
                <w:lang w:eastAsia="x-none"/>
              </w:rPr>
              <w:t>.</w:t>
            </w:r>
          </w:p>
          <w:p w14:paraId="37F960C4"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 камешковую штукатурку и бетонную плитку.</w:t>
            </w:r>
          </w:p>
          <w:p w14:paraId="75020A5A" w14:textId="77777777" w:rsidR="00EA3733" w:rsidRDefault="00EA3733" w:rsidP="00A3748A">
            <w:pPr>
              <w:jc w:val="both"/>
              <w:rPr>
                <w:sz w:val="22"/>
                <w:lang w:eastAsia="x-none"/>
              </w:rPr>
            </w:pPr>
          </w:p>
          <w:p w14:paraId="6A542603"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классицизм, эклектика или модерн допустимо использовать только оцинкованную сталь. 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 для зданий данного архитектурного стиля.</w:t>
            </w:r>
          </w:p>
          <w:p w14:paraId="39434317" w14:textId="77777777" w:rsidR="00EA3733" w:rsidRPr="006F4857" w:rsidRDefault="00EA3733" w:rsidP="00A3748A">
            <w:pPr>
              <w:jc w:val="both"/>
              <w:rPr>
                <w:sz w:val="22"/>
                <w:lang w:eastAsia="x-none"/>
              </w:rPr>
            </w:pPr>
          </w:p>
          <w:p w14:paraId="6471A8D0" w14:textId="77777777" w:rsidR="00EA3733" w:rsidRDefault="00EA3733" w:rsidP="00A3748A">
            <w:pPr>
              <w:jc w:val="both"/>
              <w:rPr>
                <w:sz w:val="22"/>
                <w:lang w:eastAsia="x-none"/>
              </w:rPr>
            </w:pPr>
            <w:r w:rsidRPr="006F4857">
              <w:rPr>
                <w:sz w:val="22"/>
                <w:lang w:eastAsia="x-none"/>
              </w:rPr>
              <w:t xml:space="preserve">Оконные рамы для зданий в стиле классицизм, эклектика или желательно устанавливать деревянные, однако применение пластиковых конструкций не запрещено. </w:t>
            </w:r>
          </w:p>
          <w:p w14:paraId="77661D22"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23789EEF" w14:textId="77777777" w:rsidR="00EA3733" w:rsidRPr="006F4857" w:rsidRDefault="00EA3733" w:rsidP="00A3748A">
            <w:pPr>
              <w:jc w:val="both"/>
              <w:rPr>
                <w:sz w:val="22"/>
                <w:lang w:eastAsia="x-none"/>
              </w:rPr>
            </w:pPr>
          </w:p>
          <w:p w14:paraId="6575FAC8" w14:textId="77777777" w:rsidR="00EA3733" w:rsidRPr="006F4857" w:rsidRDefault="00EA3733" w:rsidP="00A3748A">
            <w:pPr>
              <w:jc w:val="both"/>
              <w:rPr>
                <w:sz w:val="22"/>
                <w:lang w:eastAsia="x-none"/>
              </w:rPr>
            </w:pPr>
            <w:r w:rsidRPr="006F4857">
              <w:rPr>
                <w:sz w:val="22"/>
              </w:rPr>
              <w:t xml:space="preserve">Для отделки нижнего яруса фасадов полукаменных жилых зданий с резным декором разрешается </w:t>
            </w:r>
            <w:r w:rsidRPr="006F4857">
              <w:rPr>
                <w:sz w:val="22"/>
                <w:lang w:eastAsia="x-none"/>
              </w:rPr>
              <w:t xml:space="preserve">использовать только оштукатуривание с последующим окрашиванием. В исключительных случаях допускается использование исторической кирпичной кладки без последующей отделки. </w:t>
            </w:r>
          </w:p>
          <w:p w14:paraId="7A22C131" w14:textId="77777777" w:rsidR="00EA3733" w:rsidRDefault="00EA3733" w:rsidP="00A3748A">
            <w:pPr>
              <w:jc w:val="both"/>
              <w:rPr>
                <w:sz w:val="22"/>
                <w:lang w:eastAsia="x-none"/>
              </w:rPr>
            </w:pPr>
            <w:r w:rsidRPr="006F4857">
              <w:rPr>
                <w:sz w:val="22"/>
                <w:lang w:eastAsia="x-none"/>
              </w:rPr>
              <w:t>Второй ярус полукаменных жилых домов с резным декором, в случае неудовлетворительного состояния брёвен сруба, допускается обшивать деревянной вагонкой, при этом рекомендуется выбирать вертикальный вариант расположения рисунка.</w:t>
            </w:r>
          </w:p>
          <w:p w14:paraId="225A5C47" w14:textId="77777777" w:rsidR="00EA3733" w:rsidRPr="006F4857" w:rsidRDefault="00EA3733" w:rsidP="00A3748A">
            <w:pPr>
              <w:jc w:val="both"/>
              <w:rPr>
                <w:sz w:val="22"/>
                <w:lang w:eastAsia="x-none"/>
              </w:rPr>
            </w:pPr>
          </w:p>
          <w:p w14:paraId="7F92E3C9" w14:textId="77777777" w:rsidR="00EA3733" w:rsidRDefault="00EA3733" w:rsidP="00A3748A">
            <w:pPr>
              <w:jc w:val="both"/>
              <w:rPr>
                <w:sz w:val="22"/>
                <w:lang w:eastAsia="x-none"/>
              </w:rPr>
            </w:pPr>
            <w:r w:rsidRPr="006F4857">
              <w:rPr>
                <w:sz w:val="22"/>
                <w:lang w:eastAsia="x-none"/>
              </w:rPr>
              <w:t xml:space="preserve">Цоколь полукаменных жилых домов с резным декором (при наличии) желательно </w:t>
            </w:r>
            <w:r w:rsidRPr="006F4857">
              <w:rPr>
                <w:sz w:val="22"/>
                <w:lang w:eastAsia="x-none"/>
              </w:rPr>
              <w:lastRenderedPageBreak/>
              <w:t>облицовывать</w:t>
            </w:r>
            <w:r>
              <w:rPr>
                <w:sz w:val="22"/>
                <w:lang w:eastAsia="x-none"/>
              </w:rPr>
              <w:t>:</w:t>
            </w:r>
          </w:p>
          <w:p w14:paraId="4139879C" w14:textId="77777777" w:rsidR="00EA3733" w:rsidRPr="006D32D9"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6D32D9">
              <w:rPr>
                <w:sz w:val="22"/>
                <w:lang w:eastAsia="x-none"/>
              </w:rPr>
              <w:t>;</w:t>
            </w:r>
          </w:p>
          <w:p w14:paraId="57145399"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Pr>
                <w:sz w:val="22"/>
                <w:lang w:eastAsia="x-none"/>
              </w:rPr>
              <w:t>.</w:t>
            </w:r>
            <w:r w:rsidRPr="006F4857">
              <w:rPr>
                <w:sz w:val="22"/>
                <w:lang w:eastAsia="x-none"/>
              </w:rPr>
              <w:t xml:space="preserve"> </w:t>
            </w:r>
          </w:p>
          <w:p w14:paraId="41D7EBF3"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13839B2D" w14:textId="77777777" w:rsidR="00EA3733"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6D32D9">
              <w:rPr>
                <w:sz w:val="22"/>
                <w:lang w:eastAsia="x-none"/>
              </w:rPr>
              <w:t>;</w:t>
            </w:r>
          </w:p>
          <w:p w14:paraId="3AE4D548"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бетонную и мраморную плитку. </w:t>
            </w:r>
          </w:p>
          <w:p w14:paraId="77D6ED04" w14:textId="77777777" w:rsidR="00EA3733" w:rsidRDefault="00EA3733" w:rsidP="00A3748A">
            <w:pPr>
              <w:jc w:val="both"/>
              <w:rPr>
                <w:sz w:val="22"/>
                <w:lang w:eastAsia="x-none"/>
              </w:rPr>
            </w:pPr>
          </w:p>
          <w:p w14:paraId="0B4FA5B2"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полукаменных жилых домов с резным декором допустимо использовать только оцинкованную сталь. </w:t>
            </w:r>
          </w:p>
          <w:p w14:paraId="09945F3B" w14:textId="77777777" w:rsidR="00EA3733" w:rsidRDefault="00EA3733" w:rsidP="00A3748A">
            <w:pPr>
              <w:jc w:val="both"/>
              <w:rPr>
                <w:sz w:val="22"/>
                <w:lang w:eastAsia="x-none"/>
              </w:rPr>
            </w:pPr>
            <w:r w:rsidRPr="006F4857">
              <w:rPr>
                <w:sz w:val="22"/>
                <w:lang w:eastAsia="x-none"/>
              </w:rPr>
              <w:t>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w:t>
            </w:r>
          </w:p>
          <w:p w14:paraId="1C160B70" w14:textId="77777777" w:rsidR="00EA3733" w:rsidRPr="006F4857" w:rsidRDefault="00EA3733" w:rsidP="00A3748A">
            <w:pPr>
              <w:jc w:val="both"/>
              <w:rPr>
                <w:sz w:val="22"/>
                <w:lang w:eastAsia="x-none"/>
              </w:rPr>
            </w:pPr>
          </w:p>
          <w:p w14:paraId="14C19996" w14:textId="77777777" w:rsidR="00EA3733" w:rsidRDefault="00EA3733" w:rsidP="00A3748A">
            <w:pPr>
              <w:jc w:val="both"/>
              <w:rPr>
                <w:sz w:val="22"/>
                <w:lang w:eastAsia="x-none"/>
              </w:rPr>
            </w:pPr>
            <w:r w:rsidRPr="006F4857">
              <w:rPr>
                <w:sz w:val="22"/>
                <w:lang w:eastAsia="x-none"/>
              </w:rPr>
              <w:t xml:space="preserve">Оконные рамы для полукаменных жилых домов с резным декором желательно устанавливать деревянные, однако применение пластиковых конструкций в нижнем ярусе здания не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622DD76C" w14:textId="77777777" w:rsidR="00EA3733" w:rsidRPr="006F4857" w:rsidRDefault="00EA3733" w:rsidP="00A3748A">
            <w:pPr>
              <w:jc w:val="both"/>
              <w:rPr>
                <w:sz w:val="22"/>
                <w:lang w:eastAsia="x-none"/>
              </w:rPr>
            </w:pPr>
          </w:p>
          <w:p w14:paraId="13AE3276" w14:textId="77777777" w:rsidR="00EA3733" w:rsidRPr="006F4857" w:rsidRDefault="00EA3733" w:rsidP="00A3748A">
            <w:pPr>
              <w:jc w:val="both"/>
              <w:rPr>
                <w:sz w:val="22"/>
              </w:rPr>
            </w:pPr>
            <w:r w:rsidRPr="006F4857">
              <w:rPr>
                <w:sz w:val="22"/>
              </w:rPr>
              <w:t>Для фасадов зданий деревянного зодчества рекомендуется исключение отделки и сохранение уникального рисунка природного материала деревянного сруба. Однако, в случае неудовлетворительного состояния исходного сруба или утраты фрагментов фасада без возможности цельного восстановления – допускается обшивать фасад имитацией бревна или деревянной вагонкой. При этом для двухэтажных деревянных зданий рекомендуется выбирать вертикальный вариант рисунка расположения вагонки, для одноэтажных – горизонтальный, обшивка ёлочкой допустима в обоих случаях, а также хорошо подходит для оформления фронтонов.</w:t>
            </w:r>
          </w:p>
          <w:p w14:paraId="1CD2A5BF" w14:textId="77777777" w:rsidR="00EA3733" w:rsidRDefault="00EA3733" w:rsidP="00A3748A">
            <w:pPr>
              <w:jc w:val="both"/>
              <w:rPr>
                <w:sz w:val="22"/>
              </w:rPr>
            </w:pPr>
            <w:r>
              <w:rPr>
                <w:sz w:val="22"/>
              </w:rPr>
              <w:t>Запрещены</w:t>
            </w:r>
            <w:r w:rsidRPr="006F4857">
              <w:rPr>
                <w:sz w:val="22"/>
              </w:rPr>
              <w:t xml:space="preserve"> для деревянных зданий</w:t>
            </w:r>
            <w:r>
              <w:rPr>
                <w:sz w:val="22"/>
              </w:rPr>
              <w:t>:</w:t>
            </w:r>
          </w:p>
          <w:p w14:paraId="582D51CC" w14:textId="77777777" w:rsidR="00EA3733" w:rsidRPr="009B3403" w:rsidRDefault="00EA3733" w:rsidP="00A3748A">
            <w:pPr>
              <w:jc w:val="both"/>
              <w:rPr>
                <w:sz w:val="22"/>
              </w:rPr>
            </w:pPr>
            <w:r>
              <w:rPr>
                <w:sz w:val="22"/>
              </w:rPr>
              <w:t>- ош</w:t>
            </w:r>
            <w:r w:rsidRPr="006F4857">
              <w:rPr>
                <w:sz w:val="22"/>
              </w:rPr>
              <w:t>тукатуривание</w:t>
            </w:r>
            <w:r w:rsidRPr="009B3403">
              <w:rPr>
                <w:sz w:val="22"/>
              </w:rPr>
              <w:t>;</w:t>
            </w:r>
          </w:p>
          <w:p w14:paraId="5DA7EEE7" w14:textId="77777777" w:rsidR="00EA3733" w:rsidRDefault="00EA3733" w:rsidP="00A3748A">
            <w:pPr>
              <w:jc w:val="both"/>
              <w:rPr>
                <w:sz w:val="22"/>
              </w:rPr>
            </w:pPr>
            <w:r w:rsidRPr="009B3403">
              <w:rPr>
                <w:sz w:val="22"/>
              </w:rPr>
              <w:t xml:space="preserve">- </w:t>
            </w:r>
            <w:r w:rsidRPr="006F4857">
              <w:rPr>
                <w:sz w:val="22"/>
              </w:rPr>
              <w:t>облицовка кирпичом</w:t>
            </w:r>
            <w:r w:rsidRPr="009B3403">
              <w:rPr>
                <w:sz w:val="22"/>
              </w:rPr>
              <w:t>;</w:t>
            </w:r>
          </w:p>
          <w:p w14:paraId="0E84EE0F" w14:textId="77777777" w:rsidR="00EA3733" w:rsidRDefault="00EA3733" w:rsidP="00A3748A">
            <w:pPr>
              <w:jc w:val="both"/>
              <w:rPr>
                <w:sz w:val="22"/>
              </w:rPr>
            </w:pPr>
            <w:r>
              <w:rPr>
                <w:sz w:val="22"/>
              </w:rPr>
              <w:t xml:space="preserve">- </w:t>
            </w:r>
            <w:r w:rsidRPr="006F4857">
              <w:rPr>
                <w:sz w:val="22"/>
              </w:rPr>
              <w:t>установка вентилируемого фасада</w:t>
            </w:r>
            <w:r>
              <w:rPr>
                <w:sz w:val="22"/>
              </w:rPr>
              <w:t>.</w:t>
            </w:r>
          </w:p>
          <w:p w14:paraId="1CAD7CA2" w14:textId="77777777" w:rsidR="00EA3733" w:rsidRPr="006F4857" w:rsidRDefault="00EA3733" w:rsidP="00A3748A">
            <w:pPr>
              <w:jc w:val="both"/>
              <w:rPr>
                <w:sz w:val="22"/>
              </w:rPr>
            </w:pPr>
          </w:p>
          <w:p w14:paraId="46931BC2"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желательно облицовывать</w:t>
            </w:r>
            <w:r>
              <w:rPr>
                <w:sz w:val="22"/>
                <w:lang w:eastAsia="x-none"/>
              </w:rPr>
              <w:t>:</w:t>
            </w:r>
          </w:p>
          <w:p w14:paraId="149CB134"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C153CC">
              <w:rPr>
                <w:sz w:val="22"/>
                <w:lang w:eastAsia="x-none"/>
              </w:rPr>
              <w:t>;</w:t>
            </w:r>
          </w:p>
          <w:p w14:paraId="5A46D58E"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sidRPr="00C153CC">
              <w:rPr>
                <w:sz w:val="22"/>
                <w:lang w:eastAsia="x-none"/>
              </w:rPr>
              <w:t>;</w:t>
            </w:r>
          </w:p>
          <w:p w14:paraId="6A7B953B"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p>
          <w:p w14:paraId="2218E0D0"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2F754003"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w:t>
            </w:r>
            <w:r>
              <w:rPr>
                <w:sz w:val="22"/>
                <w:lang w:eastAsia="x-none"/>
              </w:rPr>
              <w:t xml:space="preserve"> и </w:t>
            </w:r>
            <w:r w:rsidRPr="006F4857">
              <w:rPr>
                <w:sz w:val="22"/>
                <w:lang w:eastAsia="x-none"/>
              </w:rPr>
              <w:t xml:space="preserve">мраморную плитку </w:t>
            </w:r>
          </w:p>
          <w:p w14:paraId="402592A0" w14:textId="77777777" w:rsidR="00EA3733" w:rsidRDefault="00EA3733" w:rsidP="00A3748A">
            <w:pPr>
              <w:jc w:val="both"/>
              <w:rPr>
                <w:sz w:val="22"/>
                <w:lang w:eastAsia="x-none"/>
              </w:rPr>
            </w:pPr>
            <w:r>
              <w:rPr>
                <w:sz w:val="22"/>
                <w:lang w:eastAsia="x-none"/>
              </w:rPr>
              <w:t xml:space="preserve">- </w:t>
            </w:r>
            <w:r w:rsidRPr="006F4857">
              <w:rPr>
                <w:sz w:val="22"/>
                <w:lang w:eastAsia="x-none"/>
              </w:rPr>
              <w:t>плоский шифер.</w:t>
            </w:r>
          </w:p>
          <w:p w14:paraId="7C76CE4D" w14:textId="77777777" w:rsidR="00EA3733" w:rsidRPr="006F4857" w:rsidRDefault="00EA3733" w:rsidP="00A3748A">
            <w:pPr>
              <w:jc w:val="both"/>
              <w:rPr>
                <w:sz w:val="22"/>
                <w:lang w:eastAsia="x-none"/>
              </w:rPr>
            </w:pPr>
          </w:p>
          <w:p w14:paraId="74D5596E" w14:textId="77777777" w:rsidR="00EA3733" w:rsidRDefault="00EA3733" w:rsidP="00A3748A">
            <w:pPr>
              <w:jc w:val="both"/>
              <w:rPr>
                <w:sz w:val="22"/>
                <w:lang w:eastAsia="x-none"/>
              </w:rPr>
            </w:pPr>
            <w:r w:rsidRPr="006F4857">
              <w:rPr>
                <w:sz w:val="22"/>
                <w:lang w:eastAsia="x-none"/>
              </w:rPr>
              <w:t>В качестве кровельного материала для деревянных зданий допустимо использовать</w:t>
            </w:r>
            <w:r>
              <w:rPr>
                <w:sz w:val="22"/>
                <w:lang w:eastAsia="x-none"/>
              </w:rPr>
              <w:t>:</w:t>
            </w:r>
          </w:p>
          <w:p w14:paraId="37D4BBBC" w14:textId="77777777" w:rsidR="00EA3733" w:rsidRDefault="00EA3733" w:rsidP="00A3748A">
            <w:pPr>
              <w:jc w:val="both"/>
              <w:rPr>
                <w:sz w:val="22"/>
                <w:lang w:eastAsia="x-none"/>
              </w:rPr>
            </w:pPr>
            <w:r>
              <w:rPr>
                <w:sz w:val="22"/>
                <w:lang w:eastAsia="x-none"/>
              </w:rPr>
              <w:t xml:space="preserve">- </w:t>
            </w:r>
            <w:r w:rsidRPr="006F4857">
              <w:rPr>
                <w:sz w:val="22"/>
                <w:lang w:eastAsia="x-none"/>
              </w:rPr>
              <w:t>оцинкованную сталь</w:t>
            </w:r>
          </w:p>
          <w:p w14:paraId="7732EEFD"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металлочерепицу. </w:t>
            </w:r>
          </w:p>
          <w:p w14:paraId="78075BFD" w14:textId="77777777" w:rsidR="00EA3733" w:rsidRPr="006F4857" w:rsidRDefault="00EA3733" w:rsidP="00A3748A">
            <w:pPr>
              <w:jc w:val="both"/>
              <w:rPr>
                <w:sz w:val="22"/>
                <w:lang w:eastAsia="x-none"/>
              </w:rPr>
            </w:pPr>
            <w:r w:rsidRPr="006F4857">
              <w:rPr>
                <w:sz w:val="22"/>
                <w:lang w:eastAsia="x-none"/>
              </w:rPr>
              <w:t>Применение рулонных материалов недопустимо.</w:t>
            </w:r>
          </w:p>
          <w:p w14:paraId="4D60F152" w14:textId="77777777" w:rsidR="00EA3733" w:rsidRDefault="00EA3733" w:rsidP="00A3748A">
            <w:pPr>
              <w:jc w:val="both"/>
              <w:rPr>
                <w:sz w:val="22"/>
                <w:lang w:eastAsia="x-none"/>
              </w:rPr>
            </w:pPr>
          </w:p>
          <w:p w14:paraId="1B16ACBC" w14:textId="77777777" w:rsidR="00EA3733" w:rsidRDefault="00EA3733" w:rsidP="00A3748A">
            <w:pPr>
              <w:jc w:val="both"/>
              <w:rPr>
                <w:sz w:val="22"/>
                <w:lang w:eastAsia="x-none"/>
              </w:rPr>
            </w:pPr>
            <w:r w:rsidRPr="006F4857">
              <w:rPr>
                <w:sz w:val="22"/>
                <w:lang w:eastAsia="x-none"/>
              </w:rPr>
              <w:t>Оконные рамы для деревянных зданий допускаются только деревянные</w:t>
            </w:r>
            <w:r>
              <w:rPr>
                <w:sz w:val="22"/>
                <w:lang w:eastAsia="x-none"/>
              </w:rPr>
              <w:t>.</w:t>
            </w:r>
          </w:p>
          <w:p w14:paraId="4FED68E2" w14:textId="77777777" w:rsidR="00EA3733" w:rsidRDefault="00EA3733" w:rsidP="00A3748A">
            <w:pPr>
              <w:jc w:val="both"/>
              <w:rPr>
                <w:sz w:val="22"/>
                <w:lang w:eastAsia="x-none"/>
              </w:rPr>
            </w:pPr>
            <w:r>
              <w:rPr>
                <w:sz w:val="22"/>
                <w:lang w:eastAsia="x-none"/>
              </w:rPr>
              <w:lastRenderedPageBreak/>
              <w:t>П</w:t>
            </w:r>
            <w:r w:rsidRPr="006F4857">
              <w:rPr>
                <w:sz w:val="22"/>
                <w:lang w:eastAsia="x-none"/>
              </w:rPr>
              <w:t xml:space="preserve">рименение пластиковых конструкций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61DD95F8" w14:textId="77777777" w:rsidR="00EA3733" w:rsidRPr="006F4857" w:rsidRDefault="00EA3733" w:rsidP="00A3748A">
            <w:pPr>
              <w:jc w:val="both"/>
              <w:rPr>
                <w:sz w:val="22"/>
                <w:lang w:eastAsia="x-none"/>
              </w:rPr>
            </w:pPr>
          </w:p>
          <w:p w14:paraId="0CCF2C34" w14:textId="77777777" w:rsidR="00EA3733" w:rsidRDefault="00EA3733" w:rsidP="00A3748A">
            <w:pPr>
              <w:jc w:val="both"/>
              <w:rPr>
                <w:sz w:val="22"/>
                <w:lang w:eastAsia="x-none"/>
              </w:rPr>
            </w:pPr>
            <w:r w:rsidRPr="006F4857">
              <w:rPr>
                <w:sz w:val="22"/>
                <w:lang w:eastAsia="x-none"/>
              </w:rPr>
              <w:t xml:space="preserve">Для отделки фасадов зданий в стиле неоклассицизм допустимо использовать только оштукатуривание с последующим окрашиванием. </w:t>
            </w:r>
          </w:p>
          <w:p w14:paraId="02DF89F5" w14:textId="77777777" w:rsidR="00EA3733" w:rsidRDefault="00EA3733" w:rsidP="00A3748A">
            <w:pPr>
              <w:jc w:val="both"/>
              <w:rPr>
                <w:sz w:val="22"/>
                <w:lang w:eastAsia="x-none"/>
              </w:rPr>
            </w:pPr>
            <w:r w:rsidRPr="006F4857">
              <w:rPr>
                <w:sz w:val="22"/>
                <w:lang w:eastAsia="x-none"/>
              </w:rPr>
              <w:t>Исключено</w:t>
            </w:r>
            <w:r>
              <w:rPr>
                <w:sz w:val="22"/>
                <w:lang w:eastAsia="x-none"/>
              </w:rPr>
              <w:t>:</w:t>
            </w:r>
          </w:p>
          <w:p w14:paraId="54BC1EEB"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2B6134">
              <w:rPr>
                <w:sz w:val="22"/>
                <w:lang w:eastAsia="x-none"/>
              </w:rPr>
              <w:t>;</w:t>
            </w:r>
          </w:p>
          <w:p w14:paraId="4FFB0FF0"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6D9F509D"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13E47C7E" w14:textId="77777777" w:rsidR="00EA3733" w:rsidRPr="006F4857" w:rsidRDefault="00EA3733" w:rsidP="00A3748A">
            <w:pPr>
              <w:jc w:val="both"/>
              <w:rPr>
                <w:sz w:val="22"/>
              </w:rPr>
            </w:pPr>
          </w:p>
          <w:p w14:paraId="3F889F27" w14:textId="77777777" w:rsidR="00EA3733" w:rsidRDefault="00EA3733" w:rsidP="00A3748A">
            <w:pPr>
              <w:jc w:val="both"/>
              <w:rPr>
                <w:sz w:val="22"/>
                <w:lang w:eastAsia="x-none"/>
              </w:rPr>
            </w:pPr>
            <w:r w:rsidRPr="006F4857">
              <w:rPr>
                <w:sz w:val="22"/>
                <w:lang w:eastAsia="x-none"/>
              </w:rPr>
              <w:t>Цоколь зданий в стиле неоклассицизм желательно облицовывать</w:t>
            </w:r>
            <w:r>
              <w:rPr>
                <w:sz w:val="22"/>
                <w:lang w:eastAsia="x-none"/>
              </w:rPr>
              <w:t>:</w:t>
            </w:r>
          </w:p>
          <w:p w14:paraId="774E698A"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мраморной плиткой</w:t>
            </w:r>
            <w:r w:rsidRPr="002B6134">
              <w:rPr>
                <w:sz w:val="22"/>
                <w:lang w:eastAsia="x-none"/>
              </w:rPr>
              <w:t>;</w:t>
            </w:r>
          </w:p>
          <w:p w14:paraId="1633D330"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в форме крупных прямоугольных блоков</w:t>
            </w:r>
            <w:r w:rsidRPr="002B6134">
              <w:rPr>
                <w:sz w:val="22"/>
                <w:lang w:eastAsia="x-none"/>
              </w:rPr>
              <w:t>;</w:t>
            </w:r>
          </w:p>
          <w:p w14:paraId="5D399C3F" w14:textId="77777777" w:rsidR="00EA3733" w:rsidRDefault="00EA3733" w:rsidP="00A3748A">
            <w:pPr>
              <w:jc w:val="both"/>
              <w:rPr>
                <w:sz w:val="22"/>
                <w:lang w:eastAsia="x-none"/>
              </w:rPr>
            </w:pPr>
            <w:r>
              <w:rPr>
                <w:sz w:val="22"/>
                <w:lang w:eastAsia="x-none"/>
              </w:rPr>
              <w:t>-</w:t>
            </w:r>
            <w:r w:rsidRPr="006F4857">
              <w:rPr>
                <w:sz w:val="22"/>
                <w:lang w:eastAsia="x-none"/>
              </w:rPr>
              <w:t xml:space="preserve"> природным камнем такого же рисунка</w:t>
            </w:r>
            <w:r>
              <w:rPr>
                <w:sz w:val="22"/>
                <w:lang w:eastAsia="x-none"/>
              </w:rPr>
              <w:t>.</w:t>
            </w:r>
            <w:r w:rsidRPr="006F4857">
              <w:rPr>
                <w:sz w:val="22"/>
                <w:lang w:eastAsia="x-none"/>
              </w:rPr>
              <w:t xml:space="preserve"> </w:t>
            </w:r>
          </w:p>
          <w:p w14:paraId="062C057E"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61DB55C3"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8A2981">
              <w:rPr>
                <w:sz w:val="22"/>
                <w:lang w:eastAsia="x-none"/>
              </w:rPr>
              <w:t>;</w:t>
            </w:r>
          </w:p>
          <w:p w14:paraId="36761360"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 плитку.</w:t>
            </w:r>
          </w:p>
          <w:p w14:paraId="6AD2152D" w14:textId="77777777" w:rsidR="00EA3733" w:rsidRDefault="00EA3733" w:rsidP="00A3748A">
            <w:pPr>
              <w:jc w:val="both"/>
              <w:rPr>
                <w:sz w:val="22"/>
                <w:lang w:eastAsia="x-none"/>
              </w:rPr>
            </w:pPr>
          </w:p>
          <w:p w14:paraId="18834E3F" w14:textId="77777777" w:rsidR="00EA3733" w:rsidRDefault="00EA3733" w:rsidP="00A3748A">
            <w:pPr>
              <w:jc w:val="both"/>
              <w:rPr>
                <w:sz w:val="22"/>
                <w:lang w:eastAsia="x-none"/>
              </w:rPr>
            </w:pPr>
            <w:r w:rsidRPr="006F4857">
              <w:rPr>
                <w:sz w:val="22"/>
                <w:lang w:eastAsia="x-none"/>
              </w:rPr>
              <w:t>В качестве кровельного материала для зданий в стиле неоклассицизм, желательно использовать оцинкованную сталь, но также допустимо использование металлочерепицы. Применение плоского шифера</w:t>
            </w:r>
            <w:r>
              <w:rPr>
                <w:sz w:val="22"/>
                <w:lang w:eastAsia="x-none"/>
              </w:rPr>
              <w:t>,</w:t>
            </w:r>
            <w:r w:rsidRPr="006F4857">
              <w:rPr>
                <w:sz w:val="22"/>
                <w:lang w:eastAsia="x-none"/>
              </w:rPr>
              <w:t xml:space="preserve"> рулонных материалов недопустимо.</w:t>
            </w:r>
          </w:p>
          <w:p w14:paraId="005D73C6" w14:textId="77777777" w:rsidR="00EA3733" w:rsidRPr="006F4857" w:rsidRDefault="00EA3733" w:rsidP="00A3748A">
            <w:pPr>
              <w:jc w:val="both"/>
              <w:rPr>
                <w:sz w:val="22"/>
                <w:lang w:eastAsia="x-none"/>
              </w:rPr>
            </w:pPr>
          </w:p>
          <w:p w14:paraId="1C2F1ED7" w14:textId="77777777" w:rsidR="00EA3733" w:rsidRDefault="00EA3733" w:rsidP="00A3748A">
            <w:pPr>
              <w:jc w:val="both"/>
              <w:rPr>
                <w:sz w:val="22"/>
                <w:lang w:eastAsia="x-none"/>
              </w:rPr>
            </w:pPr>
            <w:r w:rsidRPr="006F4857">
              <w:rPr>
                <w:sz w:val="22"/>
                <w:lang w:eastAsia="x-none"/>
              </w:rPr>
              <w:t xml:space="preserve">Оконные рамы для зданий в стиле неоклассицизм допустимо использовать как деревянные, так и пластиковые. </w:t>
            </w:r>
          </w:p>
          <w:p w14:paraId="56BEE284"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7404C3F5" w14:textId="77777777" w:rsidR="00EA3733" w:rsidRPr="00EA3733" w:rsidRDefault="00EA3733" w:rsidP="00A3748A">
            <w:pPr>
              <w:jc w:val="both"/>
              <w:rPr>
                <w:i/>
                <w:sz w:val="22"/>
              </w:rPr>
            </w:pPr>
          </w:p>
          <w:p w14:paraId="75DE7E52" w14:textId="77777777" w:rsidR="00EA3733" w:rsidRDefault="00EA3733" w:rsidP="00A3748A">
            <w:pPr>
              <w:jc w:val="both"/>
              <w:rPr>
                <w:sz w:val="22"/>
              </w:rPr>
            </w:pPr>
            <w:r w:rsidRPr="006F4857">
              <w:rPr>
                <w:sz w:val="22"/>
              </w:rPr>
              <w:t xml:space="preserve">Для зданий стиля функционализм в отделке фасадов допустимо только оштукатуривание с последующим окрашиванием, либо применение в качестве исходного материала отделки естественной бетонной поверхности стены. </w:t>
            </w:r>
          </w:p>
          <w:p w14:paraId="73A0F46A" w14:textId="77777777" w:rsidR="00EA3733" w:rsidRDefault="00EA3733" w:rsidP="00A3748A">
            <w:pPr>
              <w:jc w:val="both"/>
              <w:rPr>
                <w:sz w:val="22"/>
                <w:lang w:eastAsia="x-none"/>
              </w:rPr>
            </w:pPr>
            <w:r w:rsidRPr="006F4857">
              <w:rPr>
                <w:sz w:val="22"/>
                <w:lang w:eastAsia="x-none"/>
              </w:rPr>
              <w:t>Исключено применение</w:t>
            </w:r>
          </w:p>
          <w:p w14:paraId="00CD849E" w14:textId="77777777" w:rsidR="00EA3733" w:rsidRPr="008A2981" w:rsidRDefault="00EA3733" w:rsidP="00A3748A">
            <w:pPr>
              <w:jc w:val="both"/>
              <w:rPr>
                <w:sz w:val="22"/>
                <w:lang w:eastAsia="x-none"/>
              </w:rPr>
            </w:pPr>
            <w:r>
              <w:rPr>
                <w:sz w:val="22"/>
                <w:lang w:eastAsia="x-none"/>
              </w:rPr>
              <w:t>-</w:t>
            </w:r>
            <w:r w:rsidRPr="006F4857">
              <w:rPr>
                <w:sz w:val="22"/>
                <w:lang w:eastAsia="x-none"/>
              </w:rPr>
              <w:t xml:space="preserve"> облицовки кирпичом</w:t>
            </w:r>
            <w:r w:rsidRPr="008A2981">
              <w:rPr>
                <w:sz w:val="22"/>
                <w:lang w:eastAsia="x-none"/>
              </w:rPr>
              <w:t>;</w:t>
            </w:r>
          </w:p>
          <w:p w14:paraId="6765497C"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33C0FAB5"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0D5EBCD6" w14:textId="77777777" w:rsidR="00EA3733" w:rsidRPr="006F4857" w:rsidRDefault="00EA3733" w:rsidP="00A3748A">
            <w:pPr>
              <w:jc w:val="both"/>
              <w:rPr>
                <w:sz w:val="22"/>
                <w:lang w:eastAsia="x-none"/>
              </w:rPr>
            </w:pPr>
          </w:p>
          <w:p w14:paraId="067F115F" w14:textId="77777777" w:rsidR="00EA3733" w:rsidRDefault="00EA3733" w:rsidP="00A3748A">
            <w:pPr>
              <w:jc w:val="both"/>
              <w:rPr>
                <w:sz w:val="22"/>
                <w:lang w:eastAsia="x-none"/>
              </w:rPr>
            </w:pPr>
            <w:r w:rsidRPr="006F4857">
              <w:rPr>
                <w:sz w:val="22"/>
                <w:lang w:eastAsia="x-none"/>
              </w:rPr>
              <w:t>Цоколь зданий в стиле функционализм желательно</w:t>
            </w:r>
            <w:r>
              <w:rPr>
                <w:sz w:val="22"/>
                <w:lang w:eastAsia="x-none"/>
              </w:rPr>
              <w:t>:</w:t>
            </w:r>
          </w:p>
          <w:p w14:paraId="53CA22C2"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9275A8">
              <w:rPr>
                <w:sz w:val="22"/>
                <w:lang w:eastAsia="x-none"/>
              </w:rPr>
              <w:t>;</w:t>
            </w:r>
          </w:p>
          <w:p w14:paraId="0CA43DA1" w14:textId="77777777" w:rsidR="00EA3733" w:rsidRDefault="00EA3733" w:rsidP="00A3748A">
            <w:pPr>
              <w:jc w:val="both"/>
              <w:rPr>
                <w:sz w:val="22"/>
                <w:lang w:eastAsia="x-none"/>
              </w:rPr>
            </w:pP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13DCF21A"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1E409428" w14:textId="77777777" w:rsidR="00EA3733" w:rsidRPr="00751704"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751704">
              <w:rPr>
                <w:sz w:val="22"/>
                <w:lang w:eastAsia="x-none"/>
              </w:rPr>
              <w:t>;</w:t>
            </w:r>
          </w:p>
          <w:p w14:paraId="2E808BAA" w14:textId="77777777" w:rsidR="00EA3733" w:rsidRPr="00751704" w:rsidRDefault="00EA3733" w:rsidP="00A3748A">
            <w:pPr>
              <w:jc w:val="both"/>
              <w:rPr>
                <w:sz w:val="22"/>
                <w:lang w:eastAsia="x-none"/>
              </w:rPr>
            </w:pPr>
            <w:r>
              <w:rPr>
                <w:sz w:val="22"/>
                <w:lang w:eastAsia="x-none"/>
              </w:rPr>
              <w:t>-</w:t>
            </w:r>
            <w:r w:rsidRPr="006F4857">
              <w:rPr>
                <w:sz w:val="22"/>
                <w:lang w:eastAsia="x-none"/>
              </w:rPr>
              <w:t>природный камень такого же рисунка</w:t>
            </w:r>
            <w:r w:rsidRPr="00751704">
              <w:rPr>
                <w:sz w:val="22"/>
                <w:lang w:eastAsia="x-none"/>
              </w:rPr>
              <w:t>;</w:t>
            </w:r>
          </w:p>
          <w:p w14:paraId="147AB707"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плоский шифер. </w:t>
            </w:r>
          </w:p>
          <w:p w14:paraId="42CC38D9" w14:textId="77777777" w:rsidR="00EA3733" w:rsidRDefault="00EA3733" w:rsidP="00A3748A">
            <w:pPr>
              <w:jc w:val="both"/>
              <w:rPr>
                <w:sz w:val="22"/>
                <w:lang w:eastAsia="x-none"/>
              </w:rPr>
            </w:pPr>
            <w:r w:rsidRPr="006F4857">
              <w:rPr>
                <w:sz w:val="22"/>
                <w:lang w:eastAsia="x-none"/>
              </w:rPr>
              <w:t>Использование мраморной плитки для зданий данного стиля недопустимо.</w:t>
            </w:r>
          </w:p>
          <w:p w14:paraId="2FADA43D" w14:textId="77777777" w:rsidR="00EA3733" w:rsidRPr="006F4857" w:rsidRDefault="00EA3733" w:rsidP="00A3748A">
            <w:pPr>
              <w:jc w:val="both"/>
              <w:rPr>
                <w:sz w:val="22"/>
                <w:lang w:eastAsia="x-none"/>
              </w:rPr>
            </w:pPr>
          </w:p>
          <w:p w14:paraId="338295F9" w14:textId="77777777" w:rsidR="00EA3733" w:rsidRPr="006F4857" w:rsidRDefault="00EA3733" w:rsidP="00A3748A">
            <w:pPr>
              <w:jc w:val="both"/>
              <w:rPr>
                <w:sz w:val="22"/>
                <w:lang w:eastAsia="x-none"/>
              </w:rPr>
            </w:pPr>
            <w:r w:rsidRPr="006F4857">
              <w:rPr>
                <w:sz w:val="22"/>
                <w:lang w:eastAsia="x-none"/>
              </w:rPr>
              <w:t xml:space="preserve">В качестве кровельного материала для зданий в </w:t>
            </w:r>
            <w:r w:rsidRPr="006F4857">
              <w:rPr>
                <w:sz w:val="22"/>
                <w:lang w:eastAsia="x-none"/>
              </w:rPr>
              <w:lastRenderedPageBreak/>
              <w:t>стиле функционализм необходимо использовать рулонные материалы. При наличии скатной кровли возможно применение оцинкованной стали. Применение металлочерепицы недопустимо.</w:t>
            </w:r>
          </w:p>
          <w:p w14:paraId="33C034D2" w14:textId="77777777" w:rsidR="00EA3733" w:rsidRDefault="00EA3733" w:rsidP="00A3748A">
            <w:pPr>
              <w:jc w:val="both"/>
              <w:rPr>
                <w:sz w:val="22"/>
                <w:lang w:eastAsia="x-none"/>
              </w:rPr>
            </w:pPr>
          </w:p>
          <w:p w14:paraId="6FB71B14" w14:textId="77777777" w:rsidR="00EA3733" w:rsidRDefault="00EA3733" w:rsidP="00A3748A">
            <w:pPr>
              <w:jc w:val="both"/>
              <w:rPr>
                <w:sz w:val="22"/>
                <w:lang w:eastAsia="x-none"/>
              </w:rPr>
            </w:pPr>
            <w:r w:rsidRPr="006F4857">
              <w:rPr>
                <w:sz w:val="22"/>
                <w:lang w:eastAsia="x-none"/>
              </w:rPr>
              <w:t xml:space="preserve">Оконные рамы для зданий в стиле функционализм допустимо использовать как деревянные, так и пластиковые. </w:t>
            </w:r>
          </w:p>
          <w:p w14:paraId="5E96B058" w14:textId="77777777" w:rsidR="00EA3733" w:rsidRDefault="00EA3733" w:rsidP="00A3748A">
            <w:pPr>
              <w:jc w:val="both"/>
              <w:rPr>
                <w:sz w:val="22"/>
                <w:lang w:eastAsia="x-none"/>
              </w:rPr>
            </w:pPr>
            <w:r>
              <w:rPr>
                <w:sz w:val="22"/>
                <w:lang w:eastAsia="x-none"/>
              </w:rPr>
              <w:t>*</w:t>
            </w:r>
            <w:r w:rsidRPr="006F4857">
              <w:rPr>
                <w:sz w:val="22"/>
                <w:lang w:eastAsia="x-none"/>
              </w:rPr>
              <w:t>В случае наличия оригинального рисунка оконных переплётов, рекомендуется изготавливать рамы по индивидуальному проекту с повторением этого рисунка.</w:t>
            </w:r>
          </w:p>
          <w:p w14:paraId="55F81754" w14:textId="77777777" w:rsidR="00EA3733" w:rsidRPr="006F4857" w:rsidRDefault="00EA3733" w:rsidP="00A3748A">
            <w:pPr>
              <w:jc w:val="both"/>
              <w:rPr>
                <w:sz w:val="22"/>
                <w:lang w:eastAsia="x-none"/>
              </w:rPr>
            </w:pPr>
          </w:p>
          <w:p w14:paraId="29A3D8EB" w14:textId="77777777" w:rsidR="00EA3733" w:rsidRDefault="00EA3733" w:rsidP="00A3748A">
            <w:pPr>
              <w:jc w:val="both"/>
              <w:rPr>
                <w:sz w:val="22"/>
              </w:rPr>
            </w:pPr>
            <w:r w:rsidRPr="006F4857">
              <w:rPr>
                <w:sz w:val="22"/>
              </w:rPr>
              <w:t>Для отделки фасадов зданий периода массовой индустриальной застройки рекомендуется оштукатуривание с последующей окраской. В некоторых случаях, для отдельно стоящих зданий, допустима облицовка кирпичом (или оставление искомого материала стен – кирпичной кладки) и установка вентилируемого фасада. Облицовка вагонкой недопустима.</w:t>
            </w:r>
          </w:p>
          <w:p w14:paraId="0DC57C53" w14:textId="77777777" w:rsidR="00EA3733" w:rsidRPr="006F4857" w:rsidRDefault="00EA3733" w:rsidP="00A3748A">
            <w:pPr>
              <w:jc w:val="both"/>
              <w:rPr>
                <w:sz w:val="22"/>
              </w:rPr>
            </w:pPr>
          </w:p>
          <w:p w14:paraId="6C3F4488" w14:textId="77777777" w:rsidR="00EA3733" w:rsidRDefault="00EA3733" w:rsidP="00A3748A">
            <w:pPr>
              <w:jc w:val="both"/>
              <w:rPr>
                <w:sz w:val="22"/>
                <w:lang w:eastAsia="x-none"/>
              </w:rPr>
            </w:pPr>
            <w:r w:rsidRPr="006F4857">
              <w:rPr>
                <w:sz w:val="22"/>
                <w:lang w:eastAsia="x-none"/>
              </w:rPr>
              <w:t xml:space="preserve">Цоколь зданий </w:t>
            </w:r>
            <w:r w:rsidRPr="006F4857">
              <w:rPr>
                <w:sz w:val="22"/>
              </w:rPr>
              <w:t>периода массовой индустриальной застройки</w:t>
            </w:r>
            <w:r w:rsidRPr="006F4857">
              <w:rPr>
                <w:sz w:val="22"/>
                <w:lang w:eastAsia="x-none"/>
              </w:rPr>
              <w:t xml:space="preserve"> желательно</w:t>
            </w:r>
            <w:r>
              <w:rPr>
                <w:sz w:val="22"/>
                <w:lang w:eastAsia="x-none"/>
              </w:rPr>
              <w:t>:</w:t>
            </w:r>
            <w:r w:rsidRPr="006F4857">
              <w:rPr>
                <w:sz w:val="22"/>
                <w:lang w:eastAsia="x-none"/>
              </w:rPr>
              <w:t xml:space="preserve"> </w:t>
            </w:r>
          </w:p>
          <w:p w14:paraId="52350114"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5E010B">
              <w:rPr>
                <w:sz w:val="22"/>
                <w:lang w:eastAsia="x-none"/>
              </w:rPr>
              <w:t>;</w:t>
            </w:r>
          </w:p>
          <w:p w14:paraId="567736DA"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36803A30"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704519FA"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5E010B">
              <w:rPr>
                <w:sz w:val="22"/>
                <w:lang w:eastAsia="x-none"/>
              </w:rPr>
              <w:t>;</w:t>
            </w:r>
          </w:p>
          <w:p w14:paraId="26028428"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природный камень такого же рисунка</w:t>
            </w:r>
            <w:r w:rsidRPr="005E010B">
              <w:rPr>
                <w:sz w:val="22"/>
                <w:lang w:eastAsia="x-none"/>
              </w:rPr>
              <w:t>;</w:t>
            </w:r>
          </w:p>
          <w:p w14:paraId="4994C195"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мраморную плитку. </w:t>
            </w:r>
          </w:p>
          <w:p w14:paraId="6AD33CCE" w14:textId="77777777" w:rsidR="00EA3733" w:rsidRPr="006F4857" w:rsidRDefault="00EA3733" w:rsidP="00A3748A">
            <w:pPr>
              <w:jc w:val="both"/>
              <w:rPr>
                <w:sz w:val="22"/>
                <w:lang w:eastAsia="x-none"/>
              </w:rPr>
            </w:pPr>
          </w:p>
          <w:p w14:paraId="44D09635"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зданий </w:t>
            </w:r>
            <w:r w:rsidRPr="006F4857">
              <w:rPr>
                <w:sz w:val="22"/>
              </w:rPr>
              <w:t>периода массовой индустриальной застройки</w:t>
            </w:r>
            <w:r w:rsidRPr="006F4857">
              <w:rPr>
                <w:sz w:val="22"/>
                <w:lang w:eastAsia="x-none"/>
              </w:rPr>
              <w:t xml:space="preserve"> рекомендуется использовать оцинкованную сталь или рулонные материалы, но также допустимо применение металлочерепицы. </w:t>
            </w:r>
          </w:p>
          <w:p w14:paraId="111F5456" w14:textId="77777777" w:rsidR="00EA3733" w:rsidRDefault="00EA3733" w:rsidP="00A3748A">
            <w:pPr>
              <w:jc w:val="both"/>
              <w:rPr>
                <w:sz w:val="22"/>
                <w:lang w:eastAsia="x-none"/>
              </w:rPr>
            </w:pPr>
            <w:r w:rsidRPr="006F4857">
              <w:rPr>
                <w:sz w:val="22"/>
                <w:lang w:eastAsia="x-none"/>
              </w:rPr>
              <w:t>Использование плоского шифера недопустимо.</w:t>
            </w:r>
          </w:p>
          <w:p w14:paraId="79F31BFD" w14:textId="77777777" w:rsidR="00EA3733" w:rsidRPr="006F4857" w:rsidRDefault="00EA3733" w:rsidP="00A3748A">
            <w:pPr>
              <w:jc w:val="both"/>
              <w:rPr>
                <w:sz w:val="22"/>
                <w:lang w:eastAsia="x-none"/>
              </w:rPr>
            </w:pPr>
          </w:p>
          <w:p w14:paraId="7E85B450" w14:textId="77777777" w:rsidR="00EA3733" w:rsidRPr="006F4857" w:rsidRDefault="00EA3733" w:rsidP="00A3748A">
            <w:pPr>
              <w:jc w:val="both"/>
              <w:rPr>
                <w:sz w:val="22"/>
                <w:lang w:eastAsia="x-none"/>
              </w:rPr>
            </w:pPr>
            <w:r w:rsidRPr="006F4857">
              <w:rPr>
                <w:sz w:val="22"/>
                <w:lang w:eastAsia="x-none"/>
              </w:rPr>
              <w:t>Оконные рамы для зданий в стиле функционализм допустимо использовать как деревянные, так и пластиковые, однако обязательно выдерживать принцип единообразия множества окон на фасаде.</w:t>
            </w:r>
          </w:p>
          <w:p w14:paraId="6A63678E" w14:textId="77777777" w:rsidR="00EA3733" w:rsidRDefault="00EA3733" w:rsidP="00A3748A">
            <w:pPr>
              <w:jc w:val="both"/>
              <w:rPr>
                <w:i/>
                <w:sz w:val="22"/>
              </w:rPr>
            </w:pPr>
          </w:p>
          <w:p w14:paraId="0288B497" w14:textId="51E9CE7C" w:rsidR="00EA3733" w:rsidRPr="006F4857" w:rsidRDefault="00EA3733" w:rsidP="00A3748A">
            <w:pPr>
              <w:jc w:val="both"/>
              <w:rPr>
                <w:sz w:val="22"/>
              </w:rPr>
            </w:pPr>
            <w:r w:rsidRPr="006F4857">
              <w:rPr>
                <w:sz w:val="22"/>
              </w:rPr>
              <w:t xml:space="preserve">Все современные кирпичные постройки, находящиеся на гостевом маршруте в городской среде (кроме зоны ИЖС), включая многоквартирные </w:t>
            </w:r>
            <w:r w:rsidR="00802C63">
              <w:rPr>
                <w:sz w:val="22"/>
              </w:rPr>
              <w:t xml:space="preserve">жилые </w:t>
            </w:r>
            <w:r w:rsidRPr="006F4857">
              <w:rPr>
                <w:sz w:val="22"/>
              </w:rPr>
              <w:t>дома, рекомендуется оштукатурить. В остальном для современных построек допустимо применение любых материалов из перечня разрешенных, однако выбор материала должен осуществляться на основе анализа окружающей застройки и того, к какому из архитектурных стилей новая постройка может быть условно отнесена.</w:t>
            </w:r>
          </w:p>
          <w:p w14:paraId="5184BDF3" w14:textId="77777777" w:rsidR="00EA3733" w:rsidRDefault="00EA3733" w:rsidP="00A3748A">
            <w:pPr>
              <w:jc w:val="both"/>
              <w:rPr>
                <w:sz w:val="24"/>
                <w:szCs w:val="24"/>
              </w:rPr>
            </w:pPr>
          </w:p>
        </w:tc>
      </w:tr>
      <w:tr w:rsidR="00EA3733" w14:paraId="060401DE" w14:textId="77777777" w:rsidTr="00A3748A">
        <w:trPr>
          <w:jc w:val="center"/>
        </w:trPr>
        <w:tc>
          <w:tcPr>
            <w:tcW w:w="518" w:type="dxa"/>
          </w:tcPr>
          <w:p w14:paraId="522C256A" w14:textId="77777777" w:rsidR="00EA3733" w:rsidRDefault="00EA3733" w:rsidP="00A3748A">
            <w:pPr>
              <w:jc w:val="center"/>
              <w:rPr>
                <w:sz w:val="24"/>
                <w:szCs w:val="24"/>
              </w:rPr>
            </w:pPr>
            <w:r>
              <w:rPr>
                <w:sz w:val="24"/>
                <w:szCs w:val="24"/>
              </w:rPr>
              <w:lastRenderedPageBreak/>
              <w:t>3</w:t>
            </w:r>
          </w:p>
        </w:tc>
        <w:tc>
          <w:tcPr>
            <w:tcW w:w="4398" w:type="dxa"/>
          </w:tcPr>
          <w:p w14:paraId="02A434D8" w14:textId="77777777" w:rsidR="00EA3733" w:rsidRDefault="00EA3733" w:rsidP="00A3748A">
            <w:pPr>
              <w:jc w:val="both"/>
              <w:rPr>
                <w:sz w:val="24"/>
                <w:szCs w:val="24"/>
              </w:rPr>
            </w:pPr>
            <w:r>
              <w:rPr>
                <w:sz w:val="24"/>
                <w:szCs w:val="24"/>
              </w:rPr>
              <w:t>К подсветке фасадов объектов капитального строительства</w:t>
            </w:r>
          </w:p>
        </w:tc>
        <w:tc>
          <w:tcPr>
            <w:tcW w:w="4924" w:type="dxa"/>
          </w:tcPr>
          <w:p w14:paraId="708BF412" w14:textId="77777777" w:rsidR="00EA3733" w:rsidRPr="0096673A" w:rsidRDefault="00EA3733" w:rsidP="00A3748A">
            <w:pPr>
              <w:jc w:val="both"/>
              <w:rPr>
                <w:rFonts w:eastAsia="Calibri"/>
                <w:sz w:val="22"/>
              </w:rPr>
            </w:pPr>
            <w:r w:rsidRPr="0096673A">
              <w:rPr>
                <w:rFonts w:eastAsia="Calibri"/>
                <w:sz w:val="22"/>
              </w:rPr>
              <w:t xml:space="preserve">- Светильники (бра, плафоны) для освещения тротуаров и площадок, расположенных у зданий, необходимо устанавливать на высоте не менее 3 </w:t>
            </w:r>
            <w:r w:rsidRPr="0096673A">
              <w:rPr>
                <w:rFonts w:eastAsia="Calibri"/>
                <w:sz w:val="22"/>
              </w:rPr>
              <w:lastRenderedPageBreak/>
              <w:t>м</w:t>
            </w:r>
          </w:p>
          <w:p w14:paraId="441F39D2" w14:textId="77777777" w:rsidR="00EA3733" w:rsidRPr="0096673A" w:rsidRDefault="00EA3733" w:rsidP="00A3748A">
            <w:pPr>
              <w:jc w:val="both"/>
              <w:rPr>
                <w:sz w:val="22"/>
              </w:rPr>
            </w:pPr>
            <w:r w:rsidRPr="0096673A">
              <w:rPr>
                <w:sz w:val="22"/>
              </w:rPr>
              <w:t xml:space="preserve">- Колонны освещают прожекторами с узкими лучами рассеивания; </w:t>
            </w:r>
          </w:p>
          <w:p w14:paraId="7CFA119D" w14:textId="77777777" w:rsidR="00EA3733" w:rsidRPr="0096673A" w:rsidRDefault="00EA3733" w:rsidP="00A3748A">
            <w:pPr>
              <w:jc w:val="both"/>
              <w:rPr>
                <w:sz w:val="22"/>
              </w:rPr>
            </w:pPr>
            <w:r w:rsidRPr="0096673A">
              <w:rPr>
                <w:sz w:val="22"/>
              </w:rPr>
              <w:t xml:space="preserve">- Карнизы подсвечивают особыми линейными светильниками, создающими длинную светящуюся линию; </w:t>
            </w:r>
          </w:p>
          <w:p w14:paraId="2082BC8F" w14:textId="77777777" w:rsidR="00EA3733" w:rsidRPr="0096673A" w:rsidRDefault="00EA3733" w:rsidP="00A3748A">
            <w:pPr>
              <w:jc w:val="both"/>
              <w:rPr>
                <w:sz w:val="22"/>
              </w:rPr>
            </w:pPr>
            <w:r w:rsidRPr="0096673A">
              <w:rPr>
                <w:sz w:val="22"/>
              </w:rPr>
              <w:t xml:space="preserve">- Межоконные простенки первого этажа освещают торшерами или иными отдельно стоящими светильниками; </w:t>
            </w:r>
          </w:p>
          <w:p w14:paraId="52886BA0" w14:textId="77777777" w:rsidR="00EA3733" w:rsidRPr="0096673A" w:rsidRDefault="00EA3733" w:rsidP="00A3748A">
            <w:pPr>
              <w:jc w:val="both"/>
              <w:rPr>
                <w:sz w:val="22"/>
              </w:rPr>
            </w:pPr>
            <w:r w:rsidRPr="0096673A">
              <w:rPr>
                <w:sz w:val="22"/>
              </w:rPr>
              <w:t xml:space="preserve">- Скульптуры выделяют при помощи металлогалогенных ламп с индексом цветопередачи более 80; </w:t>
            </w:r>
          </w:p>
          <w:p w14:paraId="5695C35F" w14:textId="77777777" w:rsidR="00EA3733" w:rsidRPr="0096673A" w:rsidRDefault="00EA3733" w:rsidP="00A3748A">
            <w:pPr>
              <w:jc w:val="both"/>
              <w:rPr>
                <w:sz w:val="22"/>
              </w:rPr>
            </w:pPr>
            <w:r w:rsidRPr="0096673A">
              <w:rPr>
                <w:sz w:val="22"/>
              </w:rPr>
              <w:t xml:space="preserve">- Средняя яркость фасадов в зависимости от значимости сооружения составляет 3-10 кд/кв. м. </w:t>
            </w:r>
          </w:p>
          <w:p w14:paraId="4A750314" w14:textId="77777777" w:rsidR="00EA3733" w:rsidRDefault="00EA3733" w:rsidP="00A3748A">
            <w:pPr>
              <w:jc w:val="both"/>
              <w:rPr>
                <w:sz w:val="24"/>
                <w:szCs w:val="24"/>
              </w:rPr>
            </w:pPr>
          </w:p>
        </w:tc>
      </w:tr>
      <w:tr w:rsidR="00EA3733" w14:paraId="7CDD27E4" w14:textId="77777777" w:rsidTr="00A3748A">
        <w:trPr>
          <w:jc w:val="center"/>
        </w:trPr>
        <w:tc>
          <w:tcPr>
            <w:tcW w:w="518" w:type="dxa"/>
          </w:tcPr>
          <w:p w14:paraId="62C84ED4" w14:textId="77777777" w:rsidR="00EA3733" w:rsidRDefault="00EA3733" w:rsidP="00A3748A">
            <w:pPr>
              <w:jc w:val="center"/>
              <w:rPr>
                <w:sz w:val="24"/>
                <w:szCs w:val="24"/>
              </w:rPr>
            </w:pPr>
            <w:r>
              <w:rPr>
                <w:sz w:val="24"/>
                <w:szCs w:val="24"/>
              </w:rPr>
              <w:lastRenderedPageBreak/>
              <w:t>4</w:t>
            </w:r>
          </w:p>
        </w:tc>
        <w:tc>
          <w:tcPr>
            <w:tcW w:w="4398" w:type="dxa"/>
          </w:tcPr>
          <w:p w14:paraId="39850929" w14:textId="77777777" w:rsidR="00EA3733" w:rsidRDefault="00EA3733" w:rsidP="00A3748A">
            <w:pPr>
              <w:jc w:val="both"/>
              <w:rPr>
                <w:sz w:val="24"/>
                <w:szCs w:val="24"/>
              </w:rPr>
            </w:pPr>
            <w:r>
              <w:rPr>
                <w:sz w:val="24"/>
                <w:szCs w:val="24"/>
              </w:rPr>
              <w:t>К архитектурно-стилистическим характеристикам объектов капитального строительства</w:t>
            </w:r>
          </w:p>
        </w:tc>
        <w:tc>
          <w:tcPr>
            <w:tcW w:w="4924" w:type="dxa"/>
          </w:tcPr>
          <w:p w14:paraId="3FBD442F" w14:textId="77777777" w:rsidR="00EA3733" w:rsidRPr="0096673A" w:rsidRDefault="00EA3733" w:rsidP="00A3748A">
            <w:pPr>
              <w:jc w:val="both"/>
              <w:rPr>
                <w:sz w:val="22"/>
                <w:lang w:eastAsia="x-none"/>
              </w:rPr>
            </w:pPr>
            <w:r w:rsidRPr="0096673A">
              <w:rPr>
                <w:sz w:val="22"/>
                <w:lang w:eastAsia="x-none"/>
              </w:rPr>
              <w:t xml:space="preserve">Основные принципы и требования к дополнительным конструкциям: </w:t>
            </w:r>
          </w:p>
          <w:p w14:paraId="5AED9431" w14:textId="77777777" w:rsidR="00EA3733" w:rsidRPr="0096673A" w:rsidRDefault="00EA3733" w:rsidP="00A3748A">
            <w:pPr>
              <w:jc w:val="both"/>
              <w:rPr>
                <w:sz w:val="22"/>
                <w:lang w:val="x-none" w:eastAsia="x-none"/>
              </w:rPr>
            </w:pPr>
            <w:r w:rsidRPr="0096673A">
              <w:rPr>
                <w:sz w:val="22"/>
                <w:lang w:eastAsia="x-none"/>
              </w:rPr>
              <w:t xml:space="preserve">- </w:t>
            </w:r>
            <w:r w:rsidRPr="0096673A">
              <w:rPr>
                <w:sz w:val="22"/>
                <w:lang w:val="x-none" w:eastAsia="x-none"/>
              </w:rPr>
              <w:t>единый характер и порядок расположения на фасаде;</w:t>
            </w:r>
          </w:p>
          <w:p w14:paraId="675B02D3" w14:textId="77777777" w:rsidR="00EA3733" w:rsidRPr="0096673A" w:rsidRDefault="00EA3733" w:rsidP="00A3748A">
            <w:pPr>
              <w:jc w:val="both"/>
              <w:rPr>
                <w:sz w:val="22"/>
                <w:lang w:val="x-none" w:eastAsia="x-none"/>
              </w:rPr>
            </w:pPr>
            <w:r w:rsidRPr="0096673A">
              <w:rPr>
                <w:sz w:val="22"/>
                <w:lang w:val="x-none" w:eastAsia="x-none"/>
              </w:rPr>
              <w:t>- привязка к основным композиционным осям фасада;</w:t>
            </w:r>
          </w:p>
          <w:p w14:paraId="29884F7E" w14:textId="77777777" w:rsidR="00EA3733" w:rsidRPr="0096673A" w:rsidRDefault="00EA3733" w:rsidP="00A3748A">
            <w:pPr>
              <w:jc w:val="both"/>
              <w:rPr>
                <w:sz w:val="22"/>
                <w:lang w:val="x-none" w:eastAsia="x-none"/>
              </w:rPr>
            </w:pPr>
            <w:r w:rsidRPr="0096673A">
              <w:rPr>
                <w:sz w:val="22"/>
                <w:lang w:val="x-none" w:eastAsia="x-none"/>
              </w:rPr>
              <w:t>- возможность совмещения входа с витринами;</w:t>
            </w:r>
          </w:p>
          <w:p w14:paraId="6D5E4B65" w14:textId="77777777" w:rsidR="00EA3733" w:rsidRPr="0096673A" w:rsidRDefault="00EA3733" w:rsidP="00A3748A">
            <w:pPr>
              <w:jc w:val="both"/>
              <w:rPr>
                <w:sz w:val="22"/>
                <w:lang w:val="x-none" w:eastAsia="x-none"/>
              </w:rPr>
            </w:pPr>
            <w:r w:rsidRPr="0096673A">
              <w:rPr>
                <w:sz w:val="22"/>
                <w:lang w:val="x-none" w:eastAsia="x-none"/>
              </w:rPr>
              <w:t>- окраска, отделка в соответствии с колером фасада.</w:t>
            </w:r>
          </w:p>
          <w:p w14:paraId="557F4B7D" w14:textId="77777777" w:rsidR="00EA3733" w:rsidRPr="0096673A" w:rsidRDefault="00EA3733" w:rsidP="00A3748A">
            <w:pPr>
              <w:jc w:val="both"/>
              <w:rPr>
                <w:sz w:val="22"/>
                <w:lang w:val="x-none" w:eastAsia="x-none"/>
              </w:rPr>
            </w:pPr>
            <w:r w:rsidRPr="0096673A">
              <w:rPr>
                <w:sz w:val="22"/>
                <w:lang w:val="x-none" w:eastAsia="x-none"/>
              </w:rPr>
              <w:t>Козырьки и навесы выполняются по индивидуальным и типовым проектам, в соответствии с архитектурным решением</w:t>
            </w:r>
            <w:r w:rsidRPr="0096673A">
              <w:rPr>
                <w:sz w:val="22"/>
                <w:lang w:eastAsia="x-none"/>
              </w:rPr>
              <w:t xml:space="preserve"> и стилевыми особенностями здания</w:t>
            </w:r>
            <w:r w:rsidRPr="0096673A">
              <w:rPr>
                <w:sz w:val="22"/>
                <w:lang w:val="x-none" w:eastAsia="x-none"/>
              </w:rPr>
              <w:t>.</w:t>
            </w:r>
          </w:p>
          <w:p w14:paraId="0F7FE689" w14:textId="77777777" w:rsidR="00EA3733" w:rsidRPr="0096673A" w:rsidRDefault="00EA3733" w:rsidP="00A3748A">
            <w:pPr>
              <w:jc w:val="both"/>
              <w:rPr>
                <w:sz w:val="22"/>
                <w:lang w:eastAsia="x-none"/>
              </w:rPr>
            </w:pPr>
            <w:r w:rsidRPr="0096673A">
              <w:rPr>
                <w:sz w:val="22"/>
                <w:lang w:val="x-none" w:eastAsia="x-none"/>
              </w:rPr>
              <w:t>На фасадах зданий и сооружений, являющихся объектами культурного наследия, допускаются восстановление, реставрация исторических козырьков или выполнение новых козырьков в традиционных техниках художественной ковки, литья</w:t>
            </w:r>
            <w:r w:rsidRPr="0096673A">
              <w:rPr>
                <w:sz w:val="22"/>
                <w:lang w:eastAsia="x-none"/>
              </w:rPr>
              <w:t>.</w:t>
            </w:r>
          </w:p>
          <w:p w14:paraId="38BBCD5E" w14:textId="77777777" w:rsidR="00EA3733" w:rsidRPr="0096673A" w:rsidRDefault="00EA3733" w:rsidP="00A3748A">
            <w:pPr>
              <w:jc w:val="both"/>
              <w:rPr>
                <w:sz w:val="22"/>
                <w:lang w:eastAsia="x-none"/>
              </w:rPr>
            </w:pPr>
            <w:r w:rsidRPr="0096673A">
              <w:rPr>
                <w:sz w:val="22"/>
                <w:lang w:eastAsia="x-none"/>
              </w:rPr>
              <w:t>Запрещается у</w:t>
            </w:r>
            <w:r w:rsidRPr="0096673A">
              <w:rPr>
                <w:sz w:val="22"/>
                <w:lang w:val="x-none" w:eastAsia="x-none"/>
              </w:rPr>
              <w:t>стройство глухих ограждений</w:t>
            </w:r>
            <w:r w:rsidRPr="0096673A">
              <w:rPr>
                <w:sz w:val="22"/>
                <w:lang w:eastAsia="x-none"/>
              </w:rPr>
              <w:t xml:space="preserve"> на крыльцах зданий гостевого маршрута</w:t>
            </w:r>
          </w:p>
          <w:p w14:paraId="17C26073" w14:textId="77777777" w:rsidR="00EA3733" w:rsidRPr="0096673A" w:rsidRDefault="00EA3733" w:rsidP="00A3748A">
            <w:pPr>
              <w:jc w:val="both"/>
              <w:rPr>
                <w:sz w:val="22"/>
                <w:lang w:eastAsia="x-none"/>
              </w:rPr>
            </w:pPr>
            <w:r w:rsidRPr="0096673A">
              <w:rPr>
                <w:sz w:val="22"/>
                <w:lang w:eastAsia="x-none"/>
              </w:rPr>
              <w:t>У</w:t>
            </w:r>
            <w:r w:rsidRPr="0096673A">
              <w:rPr>
                <w:sz w:val="22"/>
                <w:lang w:val="x-none" w:eastAsia="x-none"/>
              </w:rPr>
              <w:t>стройство ступеней, лестниц, крылец, приямков должно соответствовать нормативным требованиям</w:t>
            </w:r>
            <w:r w:rsidRPr="0096673A">
              <w:rPr>
                <w:sz w:val="22"/>
                <w:lang w:eastAsia="x-none"/>
              </w:rPr>
              <w:t xml:space="preserve"> и общему архитектурному решению здания.</w:t>
            </w:r>
          </w:p>
          <w:p w14:paraId="16FAD254" w14:textId="77777777" w:rsidR="00EA3733" w:rsidRPr="0096673A" w:rsidRDefault="00EA3733" w:rsidP="00A3748A">
            <w:pPr>
              <w:jc w:val="both"/>
              <w:rPr>
                <w:sz w:val="22"/>
                <w:lang w:val="x-none" w:eastAsia="x-none"/>
              </w:rPr>
            </w:pPr>
            <w:r w:rsidRPr="0096673A">
              <w:rPr>
                <w:sz w:val="22"/>
                <w:lang w:val="x-none" w:eastAsia="x-none"/>
              </w:rPr>
              <w:t>Характер устройства</w:t>
            </w:r>
            <w:r w:rsidRPr="0096673A">
              <w:rPr>
                <w:sz w:val="22"/>
                <w:lang w:eastAsia="x-none"/>
              </w:rPr>
              <w:t xml:space="preserve"> дополнительных конструкций</w:t>
            </w:r>
            <w:r w:rsidRPr="0096673A">
              <w:rPr>
                <w:sz w:val="22"/>
                <w:lang w:val="x-none" w:eastAsia="x-none"/>
              </w:rPr>
              <w:t>, материалы, цветовое решение должны соответствовать общему архитектурному решению и колерному бланку фасада</w:t>
            </w:r>
          </w:p>
          <w:p w14:paraId="2F639CFC" w14:textId="77777777" w:rsidR="00EA3733" w:rsidRPr="0096673A" w:rsidRDefault="00EA3733" w:rsidP="00A3748A">
            <w:pPr>
              <w:jc w:val="both"/>
              <w:rPr>
                <w:sz w:val="22"/>
                <w:lang w:val="x-none" w:eastAsia="x-none"/>
              </w:rPr>
            </w:pPr>
            <w:r w:rsidRPr="0096673A">
              <w:rPr>
                <w:sz w:val="22"/>
                <w:lang w:eastAsia="x-none"/>
              </w:rPr>
              <w:t>На крыльцах и пандусах н</w:t>
            </w:r>
            <w:r w:rsidRPr="0096673A">
              <w:rPr>
                <w:sz w:val="22"/>
                <w:lang w:val="x-none" w:eastAsia="x-none"/>
              </w:rPr>
              <w:t>еобходимо устройство ограждения</w:t>
            </w:r>
          </w:p>
          <w:p w14:paraId="1B8A396E" w14:textId="77777777" w:rsidR="00EA3733" w:rsidRPr="0096673A" w:rsidRDefault="00EA3733" w:rsidP="00A3748A">
            <w:pPr>
              <w:jc w:val="both"/>
              <w:rPr>
                <w:sz w:val="22"/>
                <w:lang w:val="x-none" w:eastAsia="x-none"/>
              </w:rPr>
            </w:pPr>
            <w:r w:rsidRPr="0096673A">
              <w:rPr>
                <w:sz w:val="22"/>
                <w:lang w:val="x-none" w:eastAsia="x-none"/>
              </w:rPr>
              <w:t>Поверхность ступеней</w:t>
            </w:r>
            <w:r w:rsidRPr="0096673A">
              <w:rPr>
                <w:sz w:val="22"/>
                <w:lang w:eastAsia="x-none"/>
              </w:rPr>
              <w:t xml:space="preserve"> крылец</w:t>
            </w:r>
            <w:r w:rsidRPr="0096673A">
              <w:rPr>
                <w:sz w:val="22"/>
                <w:lang w:val="x-none" w:eastAsia="x-none"/>
              </w:rPr>
              <w:t xml:space="preserve"> должна быть шероховатой и не допускать скольжения</w:t>
            </w:r>
          </w:p>
          <w:p w14:paraId="20C9E82F" w14:textId="77777777" w:rsidR="00EA3733" w:rsidRPr="0096673A" w:rsidRDefault="00EA3733" w:rsidP="00A3748A">
            <w:pPr>
              <w:jc w:val="both"/>
              <w:rPr>
                <w:sz w:val="22"/>
                <w:lang w:val="x-none"/>
              </w:rPr>
            </w:pPr>
          </w:p>
        </w:tc>
      </w:tr>
    </w:tbl>
    <w:p w14:paraId="56A201D8" w14:textId="0963312D" w:rsidR="00931D3F" w:rsidRPr="00EA3733" w:rsidRDefault="00931D3F" w:rsidP="00EA3733">
      <w:pPr>
        <w:pStyle w:val="a3"/>
        <w:ind w:left="437" w:right="431" w:firstLine="284"/>
        <w:rPr>
          <w:lang w:eastAsia="x-none"/>
        </w:rPr>
      </w:pPr>
    </w:p>
    <w:p w14:paraId="5C1C0B6B" w14:textId="29F42C92" w:rsidR="004E2AB6" w:rsidRDefault="00A3748A">
      <w:pPr>
        <w:pStyle w:val="2"/>
        <w:spacing w:before="124" w:line="288" w:lineRule="auto"/>
        <w:ind w:right="1032"/>
      </w:pPr>
      <w:r>
        <w:t>Статья</w:t>
      </w:r>
      <w:r>
        <w:rPr>
          <w:spacing w:val="-8"/>
        </w:rPr>
        <w:t xml:space="preserve"> </w:t>
      </w:r>
      <w:r>
        <w:t>1.3.2.</w:t>
      </w:r>
      <w:r>
        <w:rPr>
          <w:spacing w:val="-7"/>
        </w:rPr>
        <w:t xml:space="preserve"> </w:t>
      </w:r>
      <w:r>
        <w:t>Градостроительные</w:t>
      </w:r>
      <w:r>
        <w:rPr>
          <w:spacing w:val="-7"/>
        </w:rPr>
        <w:t xml:space="preserve"> </w:t>
      </w:r>
      <w:r>
        <w:t>регламенты,</w:t>
      </w:r>
      <w:r>
        <w:rPr>
          <w:spacing w:val="-8"/>
        </w:rPr>
        <w:t xml:space="preserve"> </w:t>
      </w:r>
      <w:r>
        <w:t>устанавливаемые</w:t>
      </w:r>
      <w:r>
        <w:rPr>
          <w:spacing w:val="-7"/>
        </w:rPr>
        <w:t xml:space="preserve"> </w:t>
      </w:r>
      <w:r>
        <w:t>в общественно-деловых зонах</w:t>
      </w:r>
    </w:p>
    <w:p w14:paraId="3AEEEC6D" w14:textId="77777777" w:rsidR="004E2AB6" w:rsidRDefault="00A3748A">
      <w:pPr>
        <w:pStyle w:val="a4"/>
        <w:numPr>
          <w:ilvl w:val="0"/>
          <w:numId w:val="217"/>
        </w:numPr>
        <w:tabs>
          <w:tab w:val="left" w:pos="1097"/>
        </w:tabs>
        <w:ind w:right="424" w:firstLine="283"/>
        <w:rPr>
          <w:sz w:val="24"/>
        </w:rPr>
      </w:pPr>
      <w:r>
        <w:rPr>
          <w:sz w:val="24"/>
        </w:rPr>
        <w:t>На</w:t>
      </w:r>
      <w:r>
        <w:rPr>
          <w:spacing w:val="80"/>
          <w:w w:val="150"/>
          <w:sz w:val="24"/>
        </w:rPr>
        <w:t xml:space="preserve"> </w:t>
      </w:r>
      <w:r>
        <w:rPr>
          <w:sz w:val="24"/>
        </w:rPr>
        <w:t>территории</w:t>
      </w:r>
      <w:r>
        <w:rPr>
          <w:spacing w:val="80"/>
          <w:w w:val="150"/>
          <w:sz w:val="24"/>
        </w:rPr>
        <w:t xml:space="preserve"> </w:t>
      </w:r>
      <w:r>
        <w:rPr>
          <w:sz w:val="24"/>
        </w:rPr>
        <w:t>города</w:t>
      </w:r>
      <w:r>
        <w:rPr>
          <w:spacing w:val="80"/>
          <w:w w:val="150"/>
          <w:sz w:val="24"/>
        </w:rPr>
        <w:t xml:space="preserve"> </w:t>
      </w:r>
      <w:r>
        <w:rPr>
          <w:sz w:val="24"/>
        </w:rPr>
        <w:t>Невьянск</w:t>
      </w:r>
      <w:r>
        <w:rPr>
          <w:spacing w:val="80"/>
          <w:w w:val="150"/>
          <w:sz w:val="24"/>
        </w:rPr>
        <w:t xml:space="preserve"> </w:t>
      </w:r>
      <w:r>
        <w:rPr>
          <w:sz w:val="24"/>
        </w:rPr>
        <w:t>выделяется</w:t>
      </w:r>
      <w:r>
        <w:rPr>
          <w:spacing w:val="80"/>
          <w:w w:val="150"/>
          <w:sz w:val="24"/>
        </w:rPr>
        <w:t xml:space="preserve"> </w:t>
      </w:r>
      <w:r>
        <w:rPr>
          <w:sz w:val="24"/>
        </w:rPr>
        <w:t>6</w:t>
      </w:r>
      <w:r>
        <w:rPr>
          <w:spacing w:val="80"/>
          <w:w w:val="150"/>
          <w:sz w:val="24"/>
        </w:rPr>
        <w:t xml:space="preserve"> </w:t>
      </w:r>
      <w:r>
        <w:rPr>
          <w:sz w:val="24"/>
        </w:rPr>
        <w:t>видов</w:t>
      </w:r>
      <w:r>
        <w:rPr>
          <w:spacing w:val="80"/>
          <w:w w:val="150"/>
          <w:sz w:val="24"/>
        </w:rPr>
        <w:t xml:space="preserve"> </w:t>
      </w:r>
      <w:r>
        <w:rPr>
          <w:sz w:val="24"/>
        </w:rPr>
        <w:t>зон</w:t>
      </w:r>
      <w:r>
        <w:rPr>
          <w:spacing w:val="80"/>
          <w:w w:val="150"/>
          <w:sz w:val="24"/>
        </w:rPr>
        <w:t xml:space="preserve"> </w:t>
      </w:r>
      <w:r>
        <w:rPr>
          <w:sz w:val="24"/>
        </w:rPr>
        <w:t>общественно-делового назначения, в том числе:</w:t>
      </w:r>
    </w:p>
    <w:p w14:paraId="7AF0E24B" w14:textId="77777777" w:rsidR="004E2AB6" w:rsidRDefault="004E2AB6">
      <w:pPr>
        <w:rPr>
          <w:sz w:val="24"/>
        </w:rPr>
        <w:sectPr w:rsidR="004E2AB6">
          <w:pgSz w:w="11910" w:h="16840"/>
          <w:pgMar w:top="1020" w:right="140" w:bottom="280" w:left="980" w:header="408" w:footer="0" w:gutter="0"/>
          <w:cols w:space="720"/>
        </w:sectPr>
      </w:pPr>
    </w:p>
    <w:p w14:paraId="06264924" w14:textId="77777777" w:rsidR="004E2AB6" w:rsidRDefault="00A3748A">
      <w:pPr>
        <w:pStyle w:val="a3"/>
        <w:spacing w:before="90"/>
        <w:ind w:left="722"/>
      </w:pPr>
      <w:r>
        <w:rPr>
          <w:b/>
        </w:rPr>
        <w:lastRenderedPageBreak/>
        <w:t>ОД-1</w:t>
      </w:r>
      <w:r>
        <w:rPr>
          <w:b/>
          <w:spacing w:val="-5"/>
        </w:rPr>
        <w:t xml:space="preserve"> </w:t>
      </w:r>
      <w:r>
        <w:t>–</w:t>
      </w:r>
      <w:r>
        <w:rPr>
          <w:spacing w:val="-3"/>
        </w:rPr>
        <w:t xml:space="preserve"> </w:t>
      </w:r>
      <w:r>
        <w:t>зона</w:t>
      </w:r>
      <w:r>
        <w:rPr>
          <w:spacing w:val="-4"/>
        </w:rPr>
        <w:t xml:space="preserve"> </w:t>
      </w:r>
      <w:r>
        <w:t>комплексного</w:t>
      </w:r>
      <w:r>
        <w:rPr>
          <w:spacing w:val="-2"/>
        </w:rPr>
        <w:t xml:space="preserve"> </w:t>
      </w:r>
      <w:r>
        <w:t>размещения</w:t>
      </w:r>
      <w:r>
        <w:rPr>
          <w:spacing w:val="-3"/>
        </w:rPr>
        <w:t xml:space="preserve"> </w:t>
      </w:r>
      <w:r>
        <w:t>объектов</w:t>
      </w:r>
      <w:r>
        <w:rPr>
          <w:spacing w:val="-4"/>
        </w:rPr>
        <w:t xml:space="preserve"> </w:t>
      </w:r>
      <w:r>
        <w:t>общественно-делового</w:t>
      </w:r>
      <w:r>
        <w:rPr>
          <w:spacing w:val="-2"/>
        </w:rPr>
        <w:t xml:space="preserve"> назначения;</w:t>
      </w:r>
    </w:p>
    <w:p w14:paraId="05D0A128" w14:textId="77777777" w:rsidR="004E2AB6" w:rsidRDefault="00A3748A">
      <w:pPr>
        <w:pStyle w:val="a3"/>
        <w:spacing w:before="120"/>
        <w:ind w:left="722"/>
      </w:pPr>
      <w:r>
        <w:rPr>
          <w:b/>
        </w:rPr>
        <w:t>ОД-2</w:t>
      </w:r>
      <w:r>
        <w:rPr>
          <w:b/>
          <w:spacing w:val="-5"/>
        </w:rPr>
        <w:t xml:space="preserve"> </w:t>
      </w:r>
      <w:r>
        <w:t>–</w:t>
      </w:r>
      <w:r>
        <w:rPr>
          <w:spacing w:val="-3"/>
        </w:rPr>
        <w:t xml:space="preserve"> </w:t>
      </w:r>
      <w:r>
        <w:t>зона</w:t>
      </w:r>
      <w:r>
        <w:rPr>
          <w:spacing w:val="-3"/>
        </w:rPr>
        <w:t xml:space="preserve"> </w:t>
      </w:r>
      <w:r>
        <w:t>размещения</w:t>
      </w:r>
      <w:r>
        <w:rPr>
          <w:spacing w:val="-3"/>
        </w:rPr>
        <w:t xml:space="preserve"> </w:t>
      </w:r>
      <w:r>
        <w:t>объектов</w:t>
      </w:r>
      <w:r>
        <w:rPr>
          <w:spacing w:val="-3"/>
        </w:rPr>
        <w:t xml:space="preserve"> </w:t>
      </w:r>
      <w:r>
        <w:t>общественного</w:t>
      </w:r>
      <w:r>
        <w:rPr>
          <w:spacing w:val="-3"/>
        </w:rPr>
        <w:t xml:space="preserve"> </w:t>
      </w:r>
      <w:r>
        <w:t>питания</w:t>
      </w:r>
      <w:r>
        <w:rPr>
          <w:spacing w:val="-2"/>
        </w:rPr>
        <w:t xml:space="preserve"> </w:t>
      </w:r>
      <w:r>
        <w:t>и</w:t>
      </w:r>
      <w:r>
        <w:rPr>
          <w:spacing w:val="-4"/>
        </w:rPr>
        <w:t xml:space="preserve"> </w:t>
      </w:r>
      <w:r>
        <w:rPr>
          <w:spacing w:val="-2"/>
        </w:rPr>
        <w:t>торговли;</w:t>
      </w:r>
    </w:p>
    <w:p w14:paraId="2FC31C0D" w14:textId="77777777" w:rsidR="004E2AB6" w:rsidRDefault="00A3748A">
      <w:pPr>
        <w:pStyle w:val="a3"/>
        <w:spacing w:before="121"/>
        <w:ind w:left="722"/>
      </w:pPr>
      <w:r>
        <w:rPr>
          <w:b/>
        </w:rPr>
        <w:t>ОД-3</w:t>
      </w:r>
      <w:r>
        <w:rPr>
          <w:b/>
          <w:spacing w:val="-3"/>
        </w:rPr>
        <w:t xml:space="preserve"> </w:t>
      </w:r>
      <w:r>
        <w:t>–</w:t>
      </w:r>
      <w:r>
        <w:rPr>
          <w:spacing w:val="-3"/>
        </w:rPr>
        <w:t xml:space="preserve"> </w:t>
      </w:r>
      <w:r>
        <w:t>зона</w:t>
      </w:r>
      <w:r>
        <w:rPr>
          <w:spacing w:val="-3"/>
        </w:rPr>
        <w:t xml:space="preserve"> </w:t>
      </w:r>
      <w:r>
        <w:t>размещения</w:t>
      </w:r>
      <w:r>
        <w:rPr>
          <w:spacing w:val="-3"/>
        </w:rPr>
        <w:t xml:space="preserve"> </w:t>
      </w:r>
      <w:r>
        <w:t>объектов</w:t>
      </w:r>
      <w:r>
        <w:rPr>
          <w:spacing w:val="-3"/>
        </w:rPr>
        <w:t xml:space="preserve"> </w:t>
      </w:r>
      <w:r>
        <w:rPr>
          <w:spacing w:val="-2"/>
        </w:rPr>
        <w:t>здравоохранения;</w:t>
      </w:r>
    </w:p>
    <w:p w14:paraId="6B17F21E" w14:textId="77777777" w:rsidR="004E2AB6" w:rsidRDefault="00A3748A">
      <w:pPr>
        <w:pStyle w:val="a3"/>
        <w:spacing w:before="120"/>
        <w:ind w:left="722"/>
      </w:pPr>
      <w:r>
        <w:rPr>
          <w:b/>
        </w:rPr>
        <w:t>ОД-5</w:t>
      </w:r>
      <w:r>
        <w:rPr>
          <w:b/>
          <w:spacing w:val="-4"/>
        </w:rPr>
        <w:t xml:space="preserve"> </w:t>
      </w:r>
      <w:r>
        <w:t>–</w:t>
      </w:r>
      <w:r>
        <w:rPr>
          <w:spacing w:val="-3"/>
        </w:rPr>
        <w:t xml:space="preserve"> </w:t>
      </w:r>
      <w:r>
        <w:t>зона</w:t>
      </w:r>
      <w:r>
        <w:rPr>
          <w:spacing w:val="-4"/>
        </w:rPr>
        <w:t xml:space="preserve"> </w:t>
      </w:r>
      <w:r>
        <w:t>размещения</w:t>
      </w:r>
      <w:r>
        <w:rPr>
          <w:spacing w:val="-3"/>
        </w:rPr>
        <w:t xml:space="preserve"> </w:t>
      </w:r>
      <w:r>
        <w:t>объектов</w:t>
      </w:r>
      <w:r>
        <w:rPr>
          <w:spacing w:val="-4"/>
        </w:rPr>
        <w:t xml:space="preserve"> </w:t>
      </w:r>
      <w:r>
        <w:t>спортивного</w:t>
      </w:r>
      <w:r>
        <w:rPr>
          <w:spacing w:val="-6"/>
        </w:rPr>
        <w:t xml:space="preserve"> </w:t>
      </w:r>
      <w:r>
        <w:rPr>
          <w:spacing w:val="-2"/>
        </w:rPr>
        <w:t>назначения;</w:t>
      </w:r>
    </w:p>
    <w:p w14:paraId="10B0491C" w14:textId="77777777" w:rsidR="004E2AB6" w:rsidRDefault="00A3748A">
      <w:pPr>
        <w:pStyle w:val="a3"/>
        <w:spacing w:before="120"/>
        <w:ind w:left="722"/>
      </w:pPr>
      <w:r>
        <w:rPr>
          <w:b/>
        </w:rPr>
        <w:t>ОД-6</w:t>
      </w:r>
      <w:r>
        <w:rPr>
          <w:b/>
          <w:spacing w:val="-6"/>
        </w:rPr>
        <w:t xml:space="preserve"> </w:t>
      </w:r>
      <w:r>
        <w:t>–</w:t>
      </w:r>
      <w:r>
        <w:rPr>
          <w:spacing w:val="-4"/>
        </w:rPr>
        <w:t xml:space="preserve"> </w:t>
      </w:r>
      <w:r>
        <w:t>зона</w:t>
      </w:r>
      <w:r>
        <w:rPr>
          <w:spacing w:val="-5"/>
        </w:rPr>
        <w:t xml:space="preserve"> </w:t>
      </w:r>
      <w:r>
        <w:t>размещения</w:t>
      </w:r>
      <w:r>
        <w:rPr>
          <w:spacing w:val="-2"/>
        </w:rPr>
        <w:t xml:space="preserve"> </w:t>
      </w:r>
      <w:r>
        <w:t xml:space="preserve">учебно-образовательных </w:t>
      </w:r>
      <w:r>
        <w:rPr>
          <w:spacing w:val="-2"/>
        </w:rPr>
        <w:t>учреждений;</w:t>
      </w:r>
    </w:p>
    <w:p w14:paraId="55F17357" w14:textId="77777777" w:rsidR="004E2AB6" w:rsidRDefault="00A3748A">
      <w:pPr>
        <w:pStyle w:val="a3"/>
        <w:spacing w:before="120"/>
        <w:ind w:left="722"/>
      </w:pPr>
      <w:r>
        <w:rPr>
          <w:b/>
        </w:rPr>
        <w:t>ОД-8</w:t>
      </w:r>
      <w:r>
        <w:rPr>
          <w:b/>
          <w:spacing w:val="-6"/>
        </w:rPr>
        <w:t xml:space="preserve"> </w:t>
      </w:r>
      <w:r>
        <w:t>-</w:t>
      </w:r>
      <w:r>
        <w:rPr>
          <w:spacing w:val="-4"/>
        </w:rPr>
        <w:t xml:space="preserve"> </w:t>
      </w:r>
      <w:r>
        <w:t>Зона</w:t>
      </w:r>
      <w:r>
        <w:rPr>
          <w:spacing w:val="-4"/>
        </w:rPr>
        <w:t xml:space="preserve"> </w:t>
      </w:r>
      <w:r>
        <w:t>размещения</w:t>
      </w:r>
      <w:r>
        <w:rPr>
          <w:spacing w:val="-4"/>
        </w:rPr>
        <w:t xml:space="preserve"> </w:t>
      </w:r>
      <w:r>
        <w:t>административно-офисных</w:t>
      </w:r>
      <w:r>
        <w:rPr>
          <w:spacing w:val="-2"/>
        </w:rPr>
        <w:t xml:space="preserve"> </w:t>
      </w:r>
      <w:r>
        <w:t>зданий</w:t>
      </w:r>
      <w:r>
        <w:rPr>
          <w:spacing w:val="-3"/>
        </w:rPr>
        <w:t xml:space="preserve"> </w:t>
      </w:r>
      <w:r>
        <w:t>и</w:t>
      </w:r>
      <w:r>
        <w:rPr>
          <w:spacing w:val="-3"/>
        </w:rPr>
        <w:t xml:space="preserve"> </w:t>
      </w:r>
      <w:r>
        <w:rPr>
          <w:spacing w:val="-2"/>
        </w:rPr>
        <w:t>комплексов.</w:t>
      </w:r>
    </w:p>
    <w:p w14:paraId="2AE2A4FA" w14:textId="77777777" w:rsidR="004E2AB6" w:rsidRDefault="00A3748A">
      <w:pPr>
        <w:pStyle w:val="a4"/>
        <w:numPr>
          <w:ilvl w:val="0"/>
          <w:numId w:val="217"/>
        </w:numPr>
        <w:tabs>
          <w:tab w:val="left" w:pos="1139"/>
          <w:tab w:val="left" w:pos="3399"/>
          <w:tab w:val="left" w:pos="4901"/>
          <w:tab w:val="left" w:pos="6915"/>
          <w:tab w:val="left" w:pos="7265"/>
          <w:tab w:val="left" w:pos="7951"/>
          <w:tab w:val="left" w:pos="9426"/>
        </w:tabs>
        <w:spacing w:before="120"/>
        <w:ind w:right="429"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общественно-делового назначения (комплексная) (</w:t>
      </w:r>
      <w:r>
        <w:rPr>
          <w:b/>
          <w:sz w:val="24"/>
        </w:rPr>
        <w:t>ОД-1</w:t>
      </w:r>
      <w:r>
        <w:rPr>
          <w:sz w:val="24"/>
        </w:rPr>
        <w:t>)</w:t>
      </w:r>
    </w:p>
    <w:p w14:paraId="53DFD287" w14:textId="77777777" w:rsidR="004E2AB6" w:rsidRDefault="004E2AB6">
      <w:pPr>
        <w:pStyle w:val="a3"/>
        <w:spacing w:before="10"/>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0"/>
        <w:gridCol w:w="5182"/>
      </w:tblGrid>
      <w:tr w:rsidR="004E2AB6" w14:paraId="2CB26460" w14:textId="77777777">
        <w:trPr>
          <w:trHeight w:val="830"/>
        </w:trPr>
        <w:tc>
          <w:tcPr>
            <w:tcW w:w="4880" w:type="dxa"/>
          </w:tcPr>
          <w:p w14:paraId="4C9C585D"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182" w:type="dxa"/>
          </w:tcPr>
          <w:p w14:paraId="24F6C107" w14:textId="77777777" w:rsidR="004E2AB6" w:rsidRDefault="00A3748A">
            <w:pPr>
              <w:pStyle w:val="TableParagraph"/>
              <w:spacing w:before="1"/>
              <w:ind w:left="105"/>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2957E9D5" w14:textId="77777777" w:rsidR="004E2AB6" w:rsidRDefault="00A3748A">
            <w:pPr>
              <w:pStyle w:val="TableParagraph"/>
              <w:spacing w:line="257" w:lineRule="exact"/>
              <w:ind w:left="105"/>
              <w:rPr>
                <w:b/>
                <w:sz w:val="24"/>
              </w:rPr>
            </w:pPr>
            <w:r>
              <w:rPr>
                <w:b/>
                <w:spacing w:val="-2"/>
                <w:sz w:val="24"/>
              </w:rPr>
              <w:t>(реконструкции)</w:t>
            </w:r>
          </w:p>
        </w:tc>
      </w:tr>
      <w:tr w:rsidR="004E2AB6" w14:paraId="64A9075E" w14:textId="77777777">
        <w:trPr>
          <w:trHeight w:val="321"/>
        </w:trPr>
        <w:tc>
          <w:tcPr>
            <w:tcW w:w="10062" w:type="dxa"/>
            <w:gridSpan w:val="2"/>
          </w:tcPr>
          <w:p w14:paraId="52C1821A" w14:textId="77777777" w:rsidR="004E2AB6" w:rsidRDefault="00A3748A">
            <w:pPr>
              <w:pStyle w:val="TableParagraph"/>
              <w:spacing w:before="23"/>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D08CD69" w14:textId="77777777">
        <w:trPr>
          <w:trHeight w:val="2208"/>
        </w:trPr>
        <w:tc>
          <w:tcPr>
            <w:tcW w:w="4880" w:type="dxa"/>
          </w:tcPr>
          <w:p w14:paraId="438C9EE1" w14:textId="77777777" w:rsidR="004E2AB6" w:rsidRDefault="00A3748A">
            <w:pPr>
              <w:pStyle w:val="TableParagraph"/>
              <w:spacing w:line="271" w:lineRule="exact"/>
              <w:rPr>
                <w:sz w:val="24"/>
              </w:rPr>
            </w:pPr>
            <w:r>
              <w:rPr>
                <w:spacing w:val="-2"/>
                <w:sz w:val="24"/>
              </w:rPr>
              <w:t>Магазины</w:t>
            </w:r>
          </w:p>
        </w:tc>
        <w:tc>
          <w:tcPr>
            <w:tcW w:w="5182" w:type="dxa"/>
          </w:tcPr>
          <w:p w14:paraId="04B7EFA4" w14:textId="77777777" w:rsidR="004E2AB6" w:rsidRDefault="00A3748A">
            <w:pPr>
              <w:pStyle w:val="TableParagraph"/>
              <w:ind w:left="105" w:right="220"/>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w:t>
            </w:r>
          </w:p>
          <w:p w14:paraId="1F710826" w14:textId="77777777" w:rsidR="004E2AB6" w:rsidRDefault="00A3748A">
            <w:pPr>
              <w:pStyle w:val="TableParagraph"/>
              <w:ind w:left="105"/>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200 </w:t>
            </w:r>
            <w:r>
              <w:rPr>
                <w:spacing w:val="-2"/>
                <w:sz w:val="24"/>
              </w:rPr>
              <w:t>кв.м.</w:t>
            </w:r>
          </w:p>
          <w:p w14:paraId="4E525BAB" w14:textId="77777777" w:rsidR="004E2AB6" w:rsidRDefault="00A3748A">
            <w:pPr>
              <w:pStyle w:val="TableParagraph"/>
              <w:ind w:left="105"/>
              <w:rPr>
                <w:sz w:val="24"/>
              </w:rPr>
            </w:pPr>
            <w:r>
              <w:rPr>
                <w:sz w:val="24"/>
              </w:rPr>
              <w:t>Высота</w:t>
            </w:r>
            <w:r>
              <w:rPr>
                <w:spacing w:val="-6"/>
                <w:sz w:val="24"/>
              </w:rPr>
              <w:t xml:space="preserve"> </w:t>
            </w:r>
            <w:r>
              <w:rPr>
                <w:sz w:val="24"/>
              </w:rPr>
              <w:t>зданий</w:t>
            </w:r>
            <w:r>
              <w:rPr>
                <w:spacing w:val="-6"/>
                <w:sz w:val="24"/>
              </w:rPr>
              <w:t xml:space="preserve"> </w:t>
            </w:r>
            <w:r>
              <w:rPr>
                <w:sz w:val="24"/>
              </w:rPr>
              <w:t>не</w:t>
            </w:r>
            <w:r>
              <w:rPr>
                <w:spacing w:val="-7"/>
                <w:sz w:val="24"/>
              </w:rPr>
              <w:t xml:space="preserve"> </w:t>
            </w:r>
            <w:r>
              <w:rPr>
                <w:sz w:val="24"/>
              </w:rPr>
              <w:t>должна</w:t>
            </w:r>
            <w:r>
              <w:rPr>
                <w:spacing w:val="-7"/>
                <w:sz w:val="24"/>
              </w:rPr>
              <w:t xml:space="preserve"> </w:t>
            </w:r>
            <w:r>
              <w:rPr>
                <w:sz w:val="24"/>
              </w:rPr>
              <w:t>превышать</w:t>
            </w:r>
            <w:r>
              <w:rPr>
                <w:spacing w:val="-6"/>
                <w:sz w:val="24"/>
              </w:rPr>
              <w:t xml:space="preserve"> </w:t>
            </w:r>
            <w:r>
              <w:rPr>
                <w:sz w:val="24"/>
              </w:rPr>
              <w:t>3</w:t>
            </w:r>
            <w:r>
              <w:rPr>
                <w:spacing w:val="-5"/>
                <w:sz w:val="24"/>
              </w:rPr>
              <w:t xml:space="preserve"> </w:t>
            </w:r>
            <w:r>
              <w:rPr>
                <w:sz w:val="24"/>
              </w:rPr>
              <w:t>этажа Расстояния от здания до границ земельного участка должны быть не менее 3 метров</w:t>
            </w:r>
          </w:p>
          <w:p w14:paraId="48937BFF"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069F31F0" w14:textId="77777777">
        <w:trPr>
          <w:trHeight w:val="1657"/>
        </w:trPr>
        <w:tc>
          <w:tcPr>
            <w:tcW w:w="4880" w:type="dxa"/>
          </w:tcPr>
          <w:p w14:paraId="35BD24F0" w14:textId="77777777" w:rsidR="004E2AB6" w:rsidRDefault="00A3748A">
            <w:pPr>
              <w:pStyle w:val="TableParagraph"/>
              <w:spacing w:line="273" w:lineRule="exact"/>
              <w:rPr>
                <w:sz w:val="24"/>
              </w:rPr>
            </w:pPr>
            <w:r>
              <w:rPr>
                <w:sz w:val="24"/>
              </w:rPr>
              <w:t>Общественное</w:t>
            </w:r>
            <w:r>
              <w:rPr>
                <w:spacing w:val="-5"/>
                <w:sz w:val="24"/>
              </w:rPr>
              <w:t xml:space="preserve"> </w:t>
            </w:r>
            <w:r>
              <w:rPr>
                <w:spacing w:val="-2"/>
                <w:sz w:val="24"/>
              </w:rPr>
              <w:t>питание</w:t>
            </w:r>
          </w:p>
        </w:tc>
        <w:tc>
          <w:tcPr>
            <w:tcW w:w="5182" w:type="dxa"/>
          </w:tcPr>
          <w:p w14:paraId="343EE554" w14:textId="77777777" w:rsidR="004E2AB6" w:rsidRDefault="00A3748A">
            <w:pPr>
              <w:pStyle w:val="TableParagraph"/>
              <w:ind w:left="105"/>
              <w:rPr>
                <w:sz w:val="24"/>
              </w:rPr>
            </w:pPr>
            <w:r>
              <w:rPr>
                <w:sz w:val="24"/>
              </w:rPr>
              <w:t>Максимальные и минимальные размеры земельных</w:t>
            </w:r>
            <w:r>
              <w:rPr>
                <w:spacing w:val="-4"/>
                <w:sz w:val="24"/>
              </w:rPr>
              <w:t xml:space="preserve"> </w:t>
            </w:r>
            <w:r>
              <w:rPr>
                <w:sz w:val="24"/>
              </w:rPr>
              <w:t>участков</w:t>
            </w:r>
            <w:r>
              <w:rPr>
                <w:spacing w:val="-7"/>
                <w:sz w:val="24"/>
              </w:rPr>
              <w:t xml:space="preserve"> </w:t>
            </w:r>
            <w:r>
              <w:rPr>
                <w:sz w:val="24"/>
              </w:rPr>
              <w:t>от</w:t>
            </w:r>
            <w:r>
              <w:rPr>
                <w:spacing w:val="-6"/>
                <w:sz w:val="24"/>
              </w:rPr>
              <w:t xml:space="preserve"> </w:t>
            </w:r>
            <w:r>
              <w:rPr>
                <w:sz w:val="24"/>
              </w:rPr>
              <w:t>2000</w:t>
            </w:r>
            <w:r>
              <w:rPr>
                <w:spacing w:val="-6"/>
                <w:sz w:val="24"/>
              </w:rPr>
              <w:t xml:space="preserve"> </w:t>
            </w:r>
            <w:r>
              <w:rPr>
                <w:sz w:val="24"/>
              </w:rPr>
              <w:t>кв.м.</w:t>
            </w:r>
            <w:r>
              <w:rPr>
                <w:spacing w:val="-6"/>
                <w:sz w:val="24"/>
              </w:rPr>
              <w:t xml:space="preserve"> </w:t>
            </w:r>
            <w:r>
              <w:rPr>
                <w:sz w:val="24"/>
              </w:rPr>
              <w:t>до</w:t>
            </w:r>
            <w:r>
              <w:rPr>
                <w:spacing w:val="-6"/>
                <w:sz w:val="24"/>
              </w:rPr>
              <w:t xml:space="preserve"> </w:t>
            </w:r>
            <w:r>
              <w:rPr>
                <w:sz w:val="24"/>
              </w:rPr>
              <w:t>2500</w:t>
            </w:r>
            <w:r>
              <w:rPr>
                <w:spacing w:val="-6"/>
                <w:sz w:val="24"/>
              </w:rPr>
              <w:t xml:space="preserve"> </w:t>
            </w:r>
            <w:r>
              <w:rPr>
                <w:sz w:val="24"/>
              </w:rPr>
              <w:t>кв.м. Высота зданий не должна превышать 3 этажа Расстояния от здания до границ земельного участка должны быть не менее 3 метров</w:t>
            </w:r>
          </w:p>
          <w:p w14:paraId="6BF08EB2"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61288AFC" w14:textId="77777777">
        <w:trPr>
          <w:trHeight w:val="1931"/>
        </w:trPr>
        <w:tc>
          <w:tcPr>
            <w:tcW w:w="4880" w:type="dxa"/>
          </w:tcPr>
          <w:p w14:paraId="244B6DA0" w14:textId="77777777" w:rsidR="004E2AB6" w:rsidRDefault="00A3748A">
            <w:pPr>
              <w:pStyle w:val="TableParagraph"/>
              <w:rPr>
                <w:sz w:val="24"/>
              </w:rPr>
            </w:pPr>
            <w:r>
              <w:rPr>
                <w:sz w:val="24"/>
              </w:rPr>
              <w:t>Дошкольное,</w:t>
            </w:r>
            <w:r>
              <w:rPr>
                <w:spacing w:val="-10"/>
                <w:sz w:val="24"/>
              </w:rPr>
              <w:t xml:space="preserve"> </w:t>
            </w:r>
            <w:r>
              <w:rPr>
                <w:sz w:val="24"/>
              </w:rPr>
              <w:t>начальное</w:t>
            </w:r>
            <w:r>
              <w:rPr>
                <w:spacing w:val="-13"/>
                <w:sz w:val="24"/>
              </w:rPr>
              <w:t xml:space="preserve"> </w:t>
            </w:r>
            <w:r>
              <w:rPr>
                <w:sz w:val="24"/>
              </w:rPr>
              <w:t>и</w:t>
            </w:r>
            <w:r>
              <w:rPr>
                <w:spacing w:val="-10"/>
                <w:sz w:val="24"/>
              </w:rPr>
              <w:t xml:space="preserve"> </w:t>
            </w:r>
            <w:r>
              <w:rPr>
                <w:sz w:val="24"/>
              </w:rPr>
              <w:t>среднее</w:t>
            </w:r>
            <w:r>
              <w:rPr>
                <w:spacing w:val="-11"/>
                <w:sz w:val="24"/>
              </w:rPr>
              <w:t xml:space="preserve"> </w:t>
            </w:r>
            <w:r>
              <w:rPr>
                <w:sz w:val="24"/>
              </w:rPr>
              <w:t xml:space="preserve">общее </w:t>
            </w:r>
            <w:r>
              <w:rPr>
                <w:spacing w:val="-2"/>
                <w:sz w:val="24"/>
              </w:rPr>
              <w:t>образование</w:t>
            </w:r>
          </w:p>
        </w:tc>
        <w:tc>
          <w:tcPr>
            <w:tcW w:w="5182" w:type="dxa"/>
          </w:tcPr>
          <w:p w14:paraId="7CB957C2" w14:textId="77777777" w:rsidR="004E2AB6" w:rsidRDefault="00A3748A">
            <w:pPr>
              <w:pStyle w:val="TableParagraph"/>
              <w:ind w:left="105" w:right="220"/>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2000</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33000 </w:t>
            </w:r>
            <w:r>
              <w:rPr>
                <w:spacing w:val="-2"/>
                <w:sz w:val="24"/>
              </w:rPr>
              <w:t>кв.м.</w:t>
            </w:r>
          </w:p>
          <w:p w14:paraId="6D689600" w14:textId="77777777" w:rsidR="004E2AB6" w:rsidRDefault="00A3748A">
            <w:pPr>
              <w:pStyle w:val="TableParagraph"/>
              <w:ind w:left="105"/>
              <w:rPr>
                <w:sz w:val="24"/>
              </w:rPr>
            </w:pPr>
            <w:r>
              <w:rPr>
                <w:sz w:val="24"/>
              </w:rPr>
              <w:t>Высота</w:t>
            </w:r>
            <w:r>
              <w:rPr>
                <w:spacing w:val="-6"/>
                <w:sz w:val="24"/>
              </w:rPr>
              <w:t xml:space="preserve"> </w:t>
            </w:r>
            <w:r>
              <w:rPr>
                <w:sz w:val="24"/>
              </w:rPr>
              <w:t>зданий</w:t>
            </w:r>
            <w:r>
              <w:rPr>
                <w:spacing w:val="-6"/>
                <w:sz w:val="24"/>
              </w:rPr>
              <w:t xml:space="preserve"> </w:t>
            </w:r>
            <w:r>
              <w:rPr>
                <w:sz w:val="24"/>
              </w:rPr>
              <w:t>не</w:t>
            </w:r>
            <w:r>
              <w:rPr>
                <w:spacing w:val="-7"/>
                <w:sz w:val="24"/>
              </w:rPr>
              <w:t xml:space="preserve"> </w:t>
            </w:r>
            <w:r>
              <w:rPr>
                <w:sz w:val="24"/>
              </w:rPr>
              <w:t>должна</w:t>
            </w:r>
            <w:r>
              <w:rPr>
                <w:spacing w:val="-7"/>
                <w:sz w:val="24"/>
              </w:rPr>
              <w:t xml:space="preserve"> </w:t>
            </w:r>
            <w:r>
              <w:rPr>
                <w:sz w:val="24"/>
              </w:rPr>
              <w:t>превышать</w:t>
            </w:r>
            <w:r>
              <w:rPr>
                <w:spacing w:val="-6"/>
                <w:sz w:val="24"/>
              </w:rPr>
              <w:t xml:space="preserve"> </w:t>
            </w:r>
            <w:r>
              <w:rPr>
                <w:sz w:val="24"/>
              </w:rPr>
              <w:t>3</w:t>
            </w:r>
            <w:r>
              <w:rPr>
                <w:spacing w:val="-5"/>
                <w:sz w:val="24"/>
              </w:rPr>
              <w:t xml:space="preserve"> </w:t>
            </w:r>
            <w:r>
              <w:rPr>
                <w:sz w:val="24"/>
              </w:rPr>
              <w:t>этажа Расстояния от здания до границ земельного участка должны быть не менее 6 метров</w:t>
            </w:r>
          </w:p>
          <w:p w14:paraId="604F66D3"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608717EE" w14:textId="77777777">
        <w:trPr>
          <w:trHeight w:val="1932"/>
        </w:trPr>
        <w:tc>
          <w:tcPr>
            <w:tcW w:w="4880" w:type="dxa"/>
          </w:tcPr>
          <w:p w14:paraId="6B68D9AF" w14:textId="77777777" w:rsidR="004E2AB6" w:rsidRDefault="00A3748A">
            <w:pPr>
              <w:pStyle w:val="TableParagraph"/>
              <w:rPr>
                <w:sz w:val="24"/>
              </w:rPr>
            </w:pPr>
            <w:r>
              <w:rPr>
                <w:sz w:val="24"/>
              </w:rPr>
              <w:t>Среднее</w:t>
            </w:r>
            <w:r>
              <w:rPr>
                <w:spacing w:val="-13"/>
                <w:sz w:val="24"/>
              </w:rPr>
              <w:t xml:space="preserve"> </w:t>
            </w:r>
            <w:r>
              <w:rPr>
                <w:sz w:val="24"/>
              </w:rPr>
              <w:t>и</w:t>
            </w:r>
            <w:r>
              <w:rPr>
                <w:spacing w:val="-12"/>
                <w:sz w:val="24"/>
              </w:rPr>
              <w:t xml:space="preserve"> </w:t>
            </w:r>
            <w:r>
              <w:rPr>
                <w:sz w:val="24"/>
              </w:rPr>
              <w:t>высшее</w:t>
            </w:r>
            <w:r>
              <w:rPr>
                <w:spacing w:val="-13"/>
                <w:sz w:val="24"/>
              </w:rPr>
              <w:t xml:space="preserve"> </w:t>
            </w:r>
            <w:r>
              <w:rPr>
                <w:sz w:val="24"/>
              </w:rPr>
              <w:t xml:space="preserve">профессиональное </w:t>
            </w:r>
            <w:r>
              <w:rPr>
                <w:spacing w:val="-2"/>
                <w:sz w:val="24"/>
              </w:rPr>
              <w:t>образование</w:t>
            </w:r>
          </w:p>
        </w:tc>
        <w:tc>
          <w:tcPr>
            <w:tcW w:w="5182" w:type="dxa"/>
          </w:tcPr>
          <w:p w14:paraId="3073FD3F" w14:textId="77777777" w:rsidR="004E2AB6" w:rsidRDefault="00A3748A">
            <w:pPr>
              <w:pStyle w:val="TableParagraph"/>
              <w:ind w:left="105" w:right="220"/>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22000</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37000 </w:t>
            </w:r>
            <w:r>
              <w:rPr>
                <w:spacing w:val="-2"/>
                <w:sz w:val="24"/>
              </w:rPr>
              <w:t>кв.м.</w:t>
            </w:r>
          </w:p>
          <w:p w14:paraId="6CC7184D" w14:textId="77777777" w:rsidR="004E2AB6" w:rsidRDefault="00A3748A">
            <w:pPr>
              <w:pStyle w:val="TableParagraph"/>
              <w:ind w:left="105"/>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5</w:t>
            </w:r>
            <w:r>
              <w:rPr>
                <w:spacing w:val="-5"/>
                <w:sz w:val="24"/>
              </w:rPr>
              <w:t xml:space="preserve"> </w:t>
            </w:r>
            <w:r>
              <w:rPr>
                <w:sz w:val="24"/>
              </w:rPr>
              <w:t>этажей Расстояния от здания до границ земельного участка должны быть не менее 3 метров</w:t>
            </w:r>
          </w:p>
          <w:p w14:paraId="2CFC2794" w14:textId="77777777" w:rsidR="004E2AB6" w:rsidRDefault="00A3748A">
            <w:pPr>
              <w:pStyle w:val="TableParagraph"/>
              <w:spacing w:line="262"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w:t>
            </w:r>
            <w:r>
              <w:rPr>
                <w:spacing w:val="-1"/>
                <w:sz w:val="24"/>
              </w:rPr>
              <w:t xml:space="preserve"> </w:t>
            </w:r>
            <w:r>
              <w:rPr>
                <w:sz w:val="24"/>
              </w:rPr>
              <w:t>-</w:t>
            </w:r>
            <w:r>
              <w:rPr>
                <w:spacing w:val="-5"/>
                <w:sz w:val="24"/>
              </w:rPr>
              <w:t xml:space="preserve"> 80</w:t>
            </w:r>
          </w:p>
        </w:tc>
      </w:tr>
      <w:tr w:rsidR="004E2AB6" w14:paraId="45457CE1" w14:textId="77777777">
        <w:trPr>
          <w:trHeight w:val="1655"/>
        </w:trPr>
        <w:tc>
          <w:tcPr>
            <w:tcW w:w="4880" w:type="dxa"/>
          </w:tcPr>
          <w:p w14:paraId="39ADE405" w14:textId="77777777" w:rsidR="004E2AB6" w:rsidRDefault="00A3748A">
            <w:pPr>
              <w:pStyle w:val="TableParagraph"/>
              <w:spacing w:line="270" w:lineRule="exact"/>
              <w:rPr>
                <w:sz w:val="24"/>
              </w:rPr>
            </w:pPr>
            <w:r>
              <w:rPr>
                <w:sz w:val="24"/>
              </w:rPr>
              <w:t>Культурное</w:t>
            </w:r>
            <w:r>
              <w:rPr>
                <w:spacing w:val="-9"/>
                <w:sz w:val="24"/>
              </w:rPr>
              <w:t xml:space="preserve"> </w:t>
            </w:r>
            <w:r>
              <w:rPr>
                <w:spacing w:val="-2"/>
                <w:sz w:val="24"/>
              </w:rPr>
              <w:t>развитие</w:t>
            </w:r>
          </w:p>
        </w:tc>
        <w:tc>
          <w:tcPr>
            <w:tcW w:w="5182" w:type="dxa"/>
          </w:tcPr>
          <w:p w14:paraId="5F11767F" w14:textId="77777777" w:rsidR="004E2AB6" w:rsidRDefault="00A3748A">
            <w:pPr>
              <w:pStyle w:val="TableParagraph"/>
              <w:ind w:left="105"/>
              <w:rPr>
                <w:sz w:val="24"/>
              </w:rPr>
            </w:pPr>
            <w:r>
              <w:rPr>
                <w:sz w:val="24"/>
              </w:rPr>
              <w:t>Максимальные и минимальные размеры земельных</w:t>
            </w:r>
            <w:r>
              <w:rPr>
                <w:spacing w:val="-4"/>
                <w:sz w:val="24"/>
              </w:rPr>
              <w:t xml:space="preserve"> </w:t>
            </w:r>
            <w:r>
              <w:rPr>
                <w:sz w:val="24"/>
              </w:rPr>
              <w:t>участков</w:t>
            </w:r>
            <w:r>
              <w:rPr>
                <w:spacing w:val="-7"/>
                <w:sz w:val="24"/>
              </w:rPr>
              <w:t xml:space="preserve"> </w:t>
            </w:r>
            <w:r>
              <w:rPr>
                <w:sz w:val="24"/>
              </w:rPr>
              <w:t>от</w:t>
            </w:r>
            <w:r>
              <w:rPr>
                <w:spacing w:val="-6"/>
                <w:sz w:val="24"/>
              </w:rPr>
              <w:t xml:space="preserve"> </w:t>
            </w:r>
            <w:r>
              <w:rPr>
                <w:sz w:val="24"/>
              </w:rPr>
              <w:t>1000</w:t>
            </w:r>
            <w:r>
              <w:rPr>
                <w:spacing w:val="-6"/>
                <w:sz w:val="24"/>
              </w:rPr>
              <w:t xml:space="preserve"> </w:t>
            </w:r>
            <w:r>
              <w:rPr>
                <w:sz w:val="24"/>
              </w:rPr>
              <w:t>кв.м.</w:t>
            </w:r>
            <w:r>
              <w:rPr>
                <w:spacing w:val="-6"/>
                <w:sz w:val="24"/>
              </w:rPr>
              <w:t xml:space="preserve"> </w:t>
            </w:r>
            <w:r>
              <w:rPr>
                <w:sz w:val="24"/>
              </w:rPr>
              <w:t>до</w:t>
            </w:r>
            <w:r>
              <w:rPr>
                <w:spacing w:val="-6"/>
                <w:sz w:val="24"/>
              </w:rPr>
              <w:t xml:space="preserve"> </w:t>
            </w:r>
            <w:r>
              <w:rPr>
                <w:sz w:val="24"/>
              </w:rPr>
              <w:t>3000</w:t>
            </w:r>
            <w:r>
              <w:rPr>
                <w:spacing w:val="-6"/>
                <w:sz w:val="24"/>
              </w:rPr>
              <w:t xml:space="preserve"> </w:t>
            </w:r>
            <w:r>
              <w:rPr>
                <w:sz w:val="24"/>
              </w:rPr>
              <w:t>кв.м. Высота зданий не должна превышать 3 этажа Расстояния от здания до границ земельного участка должны быть не менее 3 метров</w:t>
            </w:r>
          </w:p>
          <w:p w14:paraId="3BFBC871"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3177CFE1" w14:textId="77777777">
        <w:trPr>
          <w:trHeight w:val="827"/>
        </w:trPr>
        <w:tc>
          <w:tcPr>
            <w:tcW w:w="4880" w:type="dxa"/>
          </w:tcPr>
          <w:p w14:paraId="15D497D0" w14:textId="77777777" w:rsidR="004E2AB6" w:rsidRDefault="00A3748A">
            <w:pPr>
              <w:pStyle w:val="TableParagraph"/>
              <w:spacing w:line="270" w:lineRule="exact"/>
              <w:rPr>
                <w:sz w:val="24"/>
              </w:rPr>
            </w:pPr>
            <w:r>
              <w:rPr>
                <w:spacing w:val="-2"/>
                <w:sz w:val="24"/>
              </w:rPr>
              <w:t>Спорт</w:t>
            </w:r>
          </w:p>
        </w:tc>
        <w:tc>
          <w:tcPr>
            <w:tcW w:w="5182" w:type="dxa"/>
          </w:tcPr>
          <w:p w14:paraId="17D0B266" w14:textId="77777777" w:rsidR="004E2AB6" w:rsidRDefault="00A3748A">
            <w:pPr>
              <w:pStyle w:val="TableParagraph"/>
              <w:ind w:left="105"/>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1000</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15000</w:t>
            </w:r>
          </w:p>
          <w:p w14:paraId="3C58B07F" w14:textId="77777777" w:rsidR="004E2AB6" w:rsidRDefault="00A3748A">
            <w:pPr>
              <w:pStyle w:val="TableParagraph"/>
              <w:spacing w:line="261" w:lineRule="exact"/>
              <w:ind w:left="105"/>
              <w:rPr>
                <w:sz w:val="24"/>
              </w:rPr>
            </w:pPr>
            <w:r>
              <w:rPr>
                <w:spacing w:val="-2"/>
                <w:sz w:val="24"/>
              </w:rPr>
              <w:t>кв.м.</w:t>
            </w:r>
          </w:p>
        </w:tc>
      </w:tr>
    </w:tbl>
    <w:p w14:paraId="5C6EB91D" w14:textId="77777777" w:rsidR="004E2AB6" w:rsidRDefault="004E2AB6">
      <w:pPr>
        <w:spacing w:line="261" w:lineRule="exact"/>
        <w:rPr>
          <w:sz w:val="24"/>
        </w:rPr>
        <w:sectPr w:rsidR="004E2AB6">
          <w:pgSz w:w="11910" w:h="16840"/>
          <w:pgMar w:top="1020" w:right="140" w:bottom="280" w:left="980" w:header="408" w:footer="0" w:gutter="0"/>
          <w:cols w:space="720"/>
        </w:sectPr>
      </w:pPr>
    </w:p>
    <w:p w14:paraId="1EC0673A"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0"/>
        <w:gridCol w:w="5182"/>
      </w:tblGrid>
      <w:tr w:rsidR="004E2AB6" w14:paraId="33BEA556" w14:textId="77777777">
        <w:trPr>
          <w:trHeight w:val="830"/>
        </w:trPr>
        <w:tc>
          <w:tcPr>
            <w:tcW w:w="4880" w:type="dxa"/>
          </w:tcPr>
          <w:p w14:paraId="5644DFCE"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182" w:type="dxa"/>
          </w:tcPr>
          <w:p w14:paraId="2B4AC378" w14:textId="77777777" w:rsidR="004E2AB6" w:rsidRDefault="00A3748A">
            <w:pPr>
              <w:pStyle w:val="TableParagraph"/>
              <w:spacing w:before="1"/>
              <w:ind w:left="105"/>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6E39A011" w14:textId="77777777" w:rsidR="004E2AB6" w:rsidRDefault="00A3748A">
            <w:pPr>
              <w:pStyle w:val="TableParagraph"/>
              <w:spacing w:line="257" w:lineRule="exact"/>
              <w:ind w:left="105"/>
              <w:rPr>
                <w:b/>
                <w:sz w:val="24"/>
              </w:rPr>
            </w:pPr>
            <w:r>
              <w:rPr>
                <w:b/>
                <w:spacing w:val="-2"/>
                <w:sz w:val="24"/>
              </w:rPr>
              <w:t>(реконструкции)</w:t>
            </w:r>
          </w:p>
        </w:tc>
      </w:tr>
      <w:tr w:rsidR="004E2AB6" w14:paraId="7F374C67" w14:textId="77777777">
        <w:trPr>
          <w:trHeight w:val="1103"/>
        </w:trPr>
        <w:tc>
          <w:tcPr>
            <w:tcW w:w="4880" w:type="dxa"/>
          </w:tcPr>
          <w:p w14:paraId="33D9A325" w14:textId="77777777" w:rsidR="004E2AB6" w:rsidRDefault="004E2AB6">
            <w:pPr>
              <w:pStyle w:val="TableParagraph"/>
              <w:ind w:left="0"/>
              <w:rPr>
                <w:sz w:val="24"/>
              </w:rPr>
            </w:pPr>
          </w:p>
        </w:tc>
        <w:tc>
          <w:tcPr>
            <w:tcW w:w="5182" w:type="dxa"/>
          </w:tcPr>
          <w:p w14:paraId="3F54802F" w14:textId="77777777" w:rsidR="004E2AB6" w:rsidRDefault="00A3748A">
            <w:pPr>
              <w:pStyle w:val="TableParagraph"/>
              <w:ind w:left="105"/>
              <w:rPr>
                <w:sz w:val="24"/>
              </w:rPr>
            </w:pPr>
            <w:r>
              <w:rPr>
                <w:sz w:val="24"/>
              </w:rPr>
              <w:t>Высота</w:t>
            </w:r>
            <w:r>
              <w:rPr>
                <w:spacing w:val="-6"/>
                <w:sz w:val="24"/>
              </w:rPr>
              <w:t xml:space="preserve"> </w:t>
            </w:r>
            <w:r>
              <w:rPr>
                <w:sz w:val="24"/>
              </w:rPr>
              <w:t>зданий</w:t>
            </w:r>
            <w:r>
              <w:rPr>
                <w:spacing w:val="-6"/>
                <w:sz w:val="24"/>
              </w:rPr>
              <w:t xml:space="preserve"> </w:t>
            </w:r>
            <w:r>
              <w:rPr>
                <w:sz w:val="24"/>
              </w:rPr>
              <w:t>не</w:t>
            </w:r>
            <w:r>
              <w:rPr>
                <w:spacing w:val="-7"/>
                <w:sz w:val="24"/>
              </w:rPr>
              <w:t xml:space="preserve"> </w:t>
            </w:r>
            <w:r>
              <w:rPr>
                <w:sz w:val="24"/>
              </w:rPr>
              <w:t>должна</w:t>
            </w:r>
            <w:r>
              <w:rPr>
                <w:spacing w:val="-7"/>
                <w:sz w:val="24"/>
              </w:rPr>
              <w:t xml:space="preserve"> </w:t>
            </w:r>
            <w:r>
              <w:rPr>
                <w:sz w:val="24"/>
              </w:rPr>
              <w:t>превышать</w:t>
            </w:r>
            <w:r>
              <w:rPr>
                <w:spacing w:val="-6"/>
                <w:sz w:val="24"/>
              </w:rPr>
              <w:t xml:space="preserve"> </w:t>
            </w:r>
            <w:r>
              <w:rPr>
                <w:sz w:val="24"/>
              </w:rPr>
              <w:t>3</w:t>
            </w:r>
            <w:r>
              <w:rPr>
                <w:spacing w:val="-5"/>
                <w:sz w:val="24"/>
              </w:rPr>
              <w:t xml:space="preserve"> </w:t>
            </w:r>
            <w:r>
              <w:rPr>
                <w:sz w:val="24"/>
              </w:rPr>
              <w:t>этажа Расстояния от здания до границ земельного участка должны быть не менее 3 метра</w:t>
            </w:r>
          </w:p>
          <w:p w14:paraId="27C65854"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63713959" w14:textId="77777777">
        <w:trPr>
          <w:trHeight w:val="1655"/>
        </w:trPr>
        <w:tc>
          <w:tcPr>
            <w:tcW w:w="4880" w:type="dxa"/>
          </w:tcPr>
          <w:p w14:paraId="077B0CF9" w14:textId="77777777" w:rsidR="004E2AB6" w:rsidRDefault="00A3748A">
            <w:pPr>
              <w:pStyle w:val="TableParagraph"/>
              <w:spacing w:line="270" w:lineRule="exact"/>
              <w:rPr>
                <w:sz w:val="24"/>
              </w:rPr>
            </w:pPr>
            <w:r>
              <w:rPr>
                <w:sz w:val="24"/>
              </w:rPr>
              <w:t>Социальное</w:t>
            </w:r>
            <w:r>
              <w:rPr>
                <w:spacing w:val="-6"/>
                <w:sz w:val="24"/>
              </w:rPr>
              <w:t xml:space="preserve"> </w:t>
            </w:r>
            <w:r>
              <w:rPr>
                <w:spacing w:val="-2"/>
                <w:sz w:val="24"/>
              </w:rPr>
              <w:t>обслуживание</w:t>
            </w:r>
          </w:p>
        </w:tc>
        <w:tc>
          <w:tcPr>
            <w:tcW w:w="5182" w:type="dxa"/>
          </w:tcPr>
          <w:p w14:paraId="16AD622F" w14:textId="77777777" w:rsidR="004E2AB6" w:rsidRDefault="00A3748A">
            <w:pPr>
              <w:pStyle w:val="TableParagraph"/>
              <w:ind w:left="105"/>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1500 </w:t>
            </w:r>
            <w:r>
              <w:rPr>
                <w:spacing w:val="-2"/>
                <w:sz w:val="24"/>
              </w:rPr>
              <w:t>кв.м.</w:t>
            </w:r>
          </w:p>
          <w:p w14:paraId="149C619F" w14:textId="77777777" w:rsidR="004E2AB6" w:rsidRDefault="00A3748A">
            <w:pPr>
              <w:pStyle w:val="TableParagraph"/>
              <w:ind w:left="105"/>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4E59BB3F"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2"/>
                <w:sz w:val="24"/>
              </w:rPr>
              <w:t xml:space="preserve"> </w:t>
            </w:r>
            <w:r>
              <w:rPr>
                <w:sz w:val="24"/>
              </w:rPr>
              <w:t>застройки</w:t>
            </w:r>
            <w:r>
              <w:rPr>
                <w:spacing w:val="-3"/>
                <w:sz w:val="24"/>
              </w:rPr>
              <w:t xml:space="preserve"> </w:t>
            </w:r>
            <w:r>
              <w:rPr>
                <w:sz w:val="24"/>
              </w:rPr>
              <w:t>-</w:t>
            </w:r>
            <w:r>
              <w:rPr>
                <w:spacing w:val="-5"/>
                <w:sz w:val="24"/>
              </w:rPr>
              <w:t xml:space="preserve"> 80</w:t>
            </w:r>
          </w:p>
        </w:tc>
      </w:tr>
      <w:tr w:rsidR="004E2AB6" w14:paraId="784D1B37" w14:textId="77777777">
        <w:trPr>
          <w:trHeight w:val="314"/>
        </w:trPr>
        <w:tc>
          <w:tcPr>
            <w:tcW w:w="4880" w:type="dxa"/>
          </w:tcPr>
          <w:p w14:paraId="09B206E4" w14:textId="77777777" w:rsidR="004E2AB6" w:rsidRDefault="00A3748A">
            <w:pPr>
              <w:pStyle w:val="TableParagraph"/>
              <w:spacing w:line="270" w:lineRule="exact"/>
              <w:rPr>
                <w:sz w:val="24"/>
              </w:rPr>
            </w:pPr>
            <w:r>
              <w:rPr>
                <w:sz w:val="24"/>
              </w:rPr>
              <w:t>Банковская</w:t>
            </w:r>
            <w:r>
              <w:rPr>
                <w:spacing w:val="-3"/>
                <w:sz w:val="24"/>
              </w:rPr>
              <w:t xml:space="preserve"> </w:t>
            </w:r>
            <w:r>
              <w:rPr>
                <w:sz w:val="24"/>
              </w:rPr>
              <w:t>и</w:t>
            </w:r>
            <w:r>
              <w:rPr>
                <w:spacing w:val="-3"/>
                <w:sz w:val="24"/>
              </w:rPr>
              <w:t xml:space="preserve"> </w:t>
            </w:r>
            <w:r>
              <w:rPr>
                <w:sz w:val="24"/>
              </w:rPr>
              <w:t>страховая</w:t>
            </w:r>
            <w:r>
              <w:rPr>
                <w:spacing w:val="-2"/>
                <w:sz w:val="24"/>
              </w:rPr>
              <w:t xml:space="preserve"> деятельность</w:t>
            </w:r>
          </w:p>
        </w:tc>
        <w:tc>
          <w:tcPr>
            <w:tcW w:w="5182" w:type="dxa"/>
          </w:tcPr>
          <w:p w14:paraId="0DBF2077"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56725D2" w14:textId="77777777">
        <w:trPr>
          <w:trHeight w:val="1932"/>
        </w:trPr>
        <w:tc>
          <w:tcPr>
            <w:tcW w:w="4880" w:type="dxa"/>
          </w:tcPr>
          <w:p w14:paraId="411A10B4" w14:textId="77777777" w:rsidR="004E2AB6" w:rsidRDefault="00A3748A">
            <w:pPr>
              <w:pStyle w:val="TableParagraph"/>
              <w:ind w:right="133"/>
              <w:rPr>
                <w:sz w:val="24"/>
              </w:rPr>
            </w:pPr>
            <w:r>
              <w:rPr>
                <w:spacing w:val="-2"/>
                <w:sz w:val="24"/>
              </w:rPr>
              <w:t>Амбулаторно-поликлиническое обслуживание</w:t>
            </w:r>
          </w:p>
        </w:tc>
        <w:tc>
          <w:tcPr>
            <w:tcW w:w="5182" w:type="dxa"/>
          </w:tcPr>
          <w:p w14:paraId="1FFFAFD2" w14:textId="77777777" w:rsidR="004E2AB6" w:rsidRDefault="00A3748A">
            <w:pPr>
              <w:pStyle w:val="TableParagraph"/>
              <w:ind w:left="105"/>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2000 </w:t>
            </w:r>
            <w:r>
              <w:rPr>
                <w:spacing w:val="-2"/>
                <w:sz w:val="24"/>
              </w:rPr>
              <w:t>кв.м.</w:t>
            </w:r>
          </w:p>
          <w:p w14:paraId="2F08CA61" w14:textId="77777777" w:rsidR="004E2AB6" w:rsidRDefault="00A3748A">
            <w:pPr>
              <w:pStyle w:val="TableParagraph"/>
              <w:ind w:left="105"/>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5</w:t>
            </w:r>
            <w:r>
              <w:rPr>
                <w:spacing w:val="-5"/>
                <w:sz w:val="24"/>
              </w:rPr>
              <w:t xml:space="preserve"> </w:t>
            </w:r>
            <w:r>
              <w:rPr>
                <w:sz w:val="24"/>
              </w:rPr>
              <w:t>этажей Расстояния от здания до границ земельного участка должны быть не менее 3 метров</w:t>
            </w:r>
          </w:p>
          <w:p w14:paraId="7F48C2D3" w14:textId="77777777" w:rsidR="004E2AB6" w:rsidRDefault="00A3748A">
            <w:pPr>
              <w:pStyle w:val="TableParagraph"/>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511BBE92" w14:textId="77777777">
        <w:trPr>
          <w:trHeight w:val="1655"/>
        </w:trPr>
        <w:tc>
          <w:tcPr>
            <w:tcW w:w="4880" w:type="dxa"/>
          </w:tcPr>
          <w:p w14:paraId="0122A4DC" w14:textId="77777777" w:rsidR="004E2AB6" w:rsidRDefault="00A3748A">
            <w:pPr>
              <w:pStyle w:val="TableParagraph"/>
              <w:spacing w:line="273" w:lineRule="exact"/>
              <w:rPr>
                <w:sz w:val="24"/>
              </w:rPr>
            </w:pPr>
            <w:r>
              <w:rPr>
                <w:sz w:val="24"/>
              </w:rPr>
              <w:t>Деловое</w:t>
            </w:r>
            <w:r>
              <w:rPr>
                <w:spacing w:val="1"/>
                <w:sz w:val="24"/>
              </w:rPr>
              <w:t xml:space="preserve"> </w:t>
            </w:r>
            <w:r>
              <w:rPr>
                <w:spacing w:val="-2"/>
                <w:sz w:val="24"/>
              </w:rPr>
              <w:t>управление</w:t>
            </w:r>
          </w:p>
          <w:p w14:paraId="291B4EE9" w14:textId="77777777" w:rsidR="004E2AB6" w:rsidRDefault="00A3748A">
            <w:pPr>
              <w:pStyle w:val="TableParagraph"/>
              <w:rPr>
                <w:sz w:val="24"/>
              </w:rPr>
            </w:pPr>
            <w:r>
              <w:rPr>
                <w:sz w:val="24"/>
              </w:rPr>
              <w:t>Общественное</w:t>
            </w:r>
            <w:r>
              <w:rPr>
                <w:spacing w:val="-1"/>
                <w:sz w:val="24"/>
              </w:rPr>
              <w:t xml:space="preserve"> </w:t>
            </w:r>
            <w:r>
              <w:rPr>
                <w:spacing w:val="-2"/>
                <w:sz w:val="24"/>
              </w:rPr>
              <w:t>управление</w:t>
            </w:r>
          </w:p>
        </w:tc>
        <w:tc>
          <w:tcPr>
            <w:tcW w:w="5182" w:type="dxa"/>
          </w:tcPr>
          <w:p w14:paraId="17AF02F6" w14:textId="77777777" w:rsidR="004E2AB6" w:rsidRDefault="00A3748A">
            <w:pPr>
              <w:pStyle w:val="TableParagraph"/>
              <w:ind w:left="105"/>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500 </w:t>
            </w:r>
            <w:r>
              <w:rPr>
                <w:spacing w:val="-2"/>
                <w:sz w:val="24"/>
              </w:rPr>
              <w:t>кв.м.</w:t>
            </w:r>
          </w:p>
          <w:p w14:paraId="30114CD4" w14:textId="77777777" w:rsidR="004E2AB6" w:rsidRDefault="00A3748A">
            <w:pPr>
              <w:pStyle w:val="TableParagraph"/>
              <w:ind w:left="105"/>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5</w:t>
            </w:r>
            <w:r>
              <w:rPr>
                <w:spacing w:val="-5"/>
                <w:sz w:val="24"/>
              </w:rPr>
              <w:t xml:space="preserve"> </w:t>
            </w:r>
            <w:r>
              <w:rPr>
                <w:sz w:val="24"/>
              </w:rPr>
              <w:t>этажей Расстояния от здания до границ земельного участка должны быть не менее 3 метров</w:t>
            </w:r>
          </w:p>
          <w:p w14:paraId="22BD3EB7" w14:textId="77777777" w:rsidR="004E2AB6" w:rsidRDefault="00A3748A">
            <w:pPr>
              <w:pStyle w:val="TableParagraph"/>
              <w:spacing w:line="259"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6C3987B0" w14:textId="77777777">
        <w:trPr>
          <w:trHeight w:val="1658"/>
        </w:trPr>
        <w:tc>
          <w:tcPr>
            <w:tcW w:w="4880" w:type="dxa"/>
          </w:tcPr>
          <w:p w14:paraId="306ABF32" w14:textId="77777777" w:rsidR="004E2AB6" w:rsidRDefault="00A3748A">
            <w:pPr>
              <w:pStyle w:val="TableParagraph"/>
              <w:spacing w:line="273" w:lineRule="exact"/>
              <w:rPr>
                <w:sz w:val="24"/>
              </w:rPr>
            </w:pPr>
            <w:r>
              <w:rPr>
                <w:sz w:val="24"/>
              </w:rPr>
              <w:t>Бытовое</w:t>
            </w:r>
            <w:r>
              <w:rPr>
                <w:spacing w:val="-4"/>
                <w:sz w:val="24"/>
              </w:rPr>
              <w:t xml:space="preserve"> </w:t>
            </w:r>
            <w:r>
              <w:rPr>
                <w:spacing w:val="-2"/>
                <w:sz w:val="24"/>
              </w:rPr>
              <w:t>обслуживание</w:t>
            </w:r>
          </w:p>
        </w:tc>
        <w:tc>
          <w:tcPr>
            <w:tcW w:w="5182" w:type="dxa"/>
          </w:tcPr>
          <w:p w14:paraId="0A359C5C" w14:textId="77777777" w:rsidR="004E2AB6" w:rsidRDefault="00A3748A">
            <w:pPr>
              <w:pStyle w:val="TableParagraph"/>
              <w:ind w:left="105"/>
              <w:rPr>
                <w:sz w:val="24"/>
              </w:rPr>
            </w:pPr>
            <w:r>
              <w:rPr>
                <w:sz w:val="24"/>
              </w:rPr>
              <w:t>Минимальный</w:t>
            </w:r>
            <w:r>
              <w:rPr>
                <w:spacing w:val="-11"/>
                <w:sz w:val="24"/>
              </w:rPr>
              <w:t xml:space="preserve"> </w:t>
            </w:r>
            <w:r>
              <w:rPr>
                <w:sz w:val="24"/>
              </w:rPr>
              <w:t>размер</w:t>
            </w:r>
            <w:r>
              <w:rPr>
                <w:spacing w:val="-11"/>
                <w:sz w:val="24"/>
              </w:rPr>
              <w:t xml:space="preserve"> </w:t>
            </w:r>
            <w:r>
              <w:rPr>
                <w:sz w:val="24"/>
              </w:rPr>
              <w:t>земельного</w:t>
            </w:r>
            <w:r>
              <w:rPr>
                <w:spacing w:val="-10"/>
                <w:sz w:val="24"/>
              </w:rPr>
              <w:t xml:space="preserve"> </w:t>
            </w:r>
            <w:r>
              <w:rPr>
                <w:sz w:val="24"/>
              </w:rPr>
              <w:t>участка</w:t>
            </w:r>
            <w:r>
              <w:rPr>
                <w:spacing w:val="-12"/>
                <w:sz w:val="24"/>
              </w:rPr>
              <w:t xml:space="preserve"> </w:t>
            </w:r>
            <w:r>
              <w:rPr>
                <w:sz w:val="24"/>
              </w:rPr>
              <w:t xml:space="preserve">1000 </w:t>
            </w:r>
            <w:r>
              <w:rPr>
                <w:spacing w:val="-2"/>
                <w:sz w:val="24"/>
              </w:rPr>
              <w:t>кв.м.</w:t>
            </w:r>
          </w:p>
          <w:p w14:paraId="45BC3BEE" w14:textId="77777777" w:rsidR="004E2AB6" w:rsidRDefault="00A3748A">
            <w:pPr>
              <w:pStyle w:val="TableParagraph"/>
              <w:ind w:left="105"/>
              <w:rPr>
                <w:sz w:val="24"/>
              </w:rPr>
            </w:pPr>
            <w:r>
              <w:rPr>
                <w:sz w:val="24"/>
              </w:rPr>
              <w:t>Высота</w:t>
            </w:r>
            <w:r>
              <w:rPr>
                <w:spacing w:val="-7"/>
                <w:sz w:val="24"/>
              </w:rPr>
              <w:t xml:space="preserve"> </w:t>
            </w:r>
            <w:r>
              <w:rPr>
                <w:sz w:val="24"/>
              </w:rPr>
              <w:t>зданий</w:t>
            </w:r>
            <w:r>
              <w:rPr>
                <w:spacing w:val="-7"/>
                <w:sz w:val="24"/>
              </w:rPr>
              <w:t xml:space="preserve"> </w:t>
            </w:r>
            <w:r>
              <w:rPr>
                <w:sz w:val="24"/>
              </w:rPr>
              <w:t>не</w:t>
            </w:r>
            <w:r>
              <w:rPr>
                <w:spacing w:val="-8"/>
                <w:sz w:val="24"/>
              </w:rPr>
              <w:t xml:space="preserve"> </w:t>
            </w:r>
            <w:r>
              <w:rPr>
                <w:sz w:val="24"/>
              </w:rPr>
              <w:t>должна</w:t>
            </w:r>
            <w:r>
              <w:rPr>
                <w:spacing w:val="-8"/>
                <w:sz w:val="24"/>
              </w:rPr>
              <w:t xml:space="preserve"> </w:t>
            </w:r>
            <w:r>
              <w:rPr>
                <w:sz w:val="24"/>
              </w:rPr>
              <w:t>превышать</w:t>
            </w:r>
            <w:r>
              <w:rPr>
                <w:spacing w:val="-6"/>
                <w:sz w:val="24"/>
              </w:rPr>
              <w:t xml:space="preserve"> </w:t>
            </w:r>
            <w:r>
              <w:rPr>
                <w:sz w:val="24"/>
              </w:rPr>
              <w:t>3</w:t>
            </w:r>
            <w:r>
              <w:rPr>
                <w:spacing w:val="-7"/>
                <w:sz w:val="24"/>
              </w:rPr>
              <w:t xml:space="preserve"> </w:t>
            </w:r>
            <w:r>
              <w:rPr>
                <w:sz w:val="24"/>
              </w:rPr>
              <w:t>этажа Расстояния от здания до границ земельного участка должны быть не менее 3 метров</w:t>
            </w:r>
          </w:p>
          <w:p w14:paraId="6153F060"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5F1241AA" w14:textId="77777777">
        <w:trPr>
          <w:trHeight w:val="551"/>
        </w:trPr>
        <w:tc>
          <w:tcPr>
            <w:tcW w:w="4880" w:type="dxa"/>
          </w:tcPr>
          <w:p w14:paraId="76174B98" w14:textId="77777777" w:rsidR="004E2AB6" w:rsidRDefault="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p w14:paraId="76BBEC58" w14:textId="77777777" w:rsidR="004E2AB6" w:rsidRDefault="00A3748A">
            <w:pPr>
              <w:pStyle w:val="TableParagraph"/>
              <w:spacing w:line="261" w:lineRule="exact"/>
              <w:rPr>
                <w:sz w:val="24"/>
              </w:rPr>
            </w:pPr>
            <w:r>
              <w:rPr>
                <w:spacing w:val="-2"/>
                <w:sz w:val="24"/>
              </w:rPr>
              <w:t>Развлечения</w:t>
            </w:r>
          </w:p>
        </w:tc>
        <w:tc>
          <w:tcPr>
            <w:tcW w:w="5182" w:type="dxa"/>
          </w:tcPr>
          <w:p w14:paraId="2266DBFD"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6776B1F" w14:textId="77777777">
        <w:trPr>
          <w:trHeight w:val="275"/>
        </w:trPr>
        <w:tc>
          <w:tcPr>
            <w:tcW w:w="4880" w:type="dxa"/>
          </w:tcPr>
          <w:p w14:paraId="5A6DFEE8" w14:textId="77777777" w:rsidR="004E2AB6" w:rsidRDefault="00A3748A">
            <w:pPr>
              <w:pStyle w:val="TableParagraph"/>
              <w:spacing w:line="256" w:lineRule="exact"/>
              <w:rPr>
                <w:sz w:val="24"/>
              </w:rPr>
            </w:pPr>
            <w:r>
              <w:rPr>
                <w:spacing w:val="-2"/>
                <w:sz w:val="24"/>
              </w:rPr>
              <w:t>Связь</w:t>
            </w:r>
          </w:p>
        </w:tc>
        <w:tc>
          <w:tcPr>
            <w:tcW w:w="5182" w:type="dxa"/>
          </w:tcPr>
          <w:p w14:paraId="48D8F68D"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CF2F90D" w14:textId="77777777">
        <w:trPr>
          <w:trHeight w:val="1103"/>
        </w:trPr>
        <w:tc>
          <w:tcPr>
            <w:tcW w:w="4880" w:type="dxa"/>
          </w:tcPr>
          <w:p w14:paraId="6E554D50" w14:textId="77777777" w:rsidR="004E2AB6" w:rsidRDefault="00A3748A">
            <w:pPr>
              <w:pStyle w:val="TableParagraph"/>
              <w:spacing w:line="270" w:lineRule="exact"/>
              <w:rPr>
                <w:sz w:val="24"/>
              </w:rPr>
            </w:pPr>
            <w:r>
              <w:rPr>
                <w:sz w:val="24"/>
              </w:rPr>
              <w:t>Автомобильный</w:t>
            </w:r>
            <w:r>
              <w:rPr>
                <w:spacing w:val="-10"/>
                <w:sz w:val="24"/>
              </w:rPr>
              <w:t xml:space="preserve"> </w:t>
            </w:r>
            <w:r>
              <w:rPr>
                <w:spacing w:val="-2"/>
                <w:sz w:val="24"/>
              </w:rPr>
              <w:t>транспорт</w:t>
            </w:r>
          </w:p>
          <w:p w14:paraId="5983FA16"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371DF9EE" w14:textId="77777777" w:rsidR="004E2AB6" w:rsidRDefault="00A3748A">
            <w:pPr>
              <w:pStyle w:val="TableParagraph"/>
              <w:spacing w:line="261" w:lineRule="exact"/>
              <w:rPr>
                <w:sz w:val="24"/>
              </w:rPr>
            </w:pPr>
            <w:r>
              <w:rPr>
                <w:sz w:val="24"/>
              </w:rPr>
              <w:t>Коммунальное</w:t>
            </w:r>
            <w:r>
              <w:rPr>
                <w:spacing w:val="-8"/>
                <w:sz w:val="24"/>
              </w:rPr>
              <w:t xml:space="preserve"> </w:t>
            </w:r>
            <w:r>
              <w:rPr>
                <w:spacing w:val="-2"/>
                <w:sz w:val="24"/>
              </w:rPr>
              <w:t>обслуживание</w:t>
            </w:r>
          </w:p>
        </w:tc>
        <w:tc>
          <w:tcPr>
            <w:tcW w:w="5182" w:type="dxa"/>
          </w:tcPr>
          <w:p w14:paraId="1409F46F"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539E4ED" w14:textId="77777777">
        <w:trPr>
          <w:trHeight w:val="275"/>
        </w:trPr>
        <w:tc>
          <w:tcPr>
            <w:tcW w:w="10062" w:type="dxa"/>
            <w:gridSpan w:val="2"/>
          </w:tcPr>
          <w:p w14:paraId="7049406F"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4A5D909E" w14:textId="77777777">
        <w:trPr>
          <w:trHeight w:val="275"/>
        </w:trPr>
        <w:tc>
          <w:tcPr>
            <w:tcW w:w="4880" w:type="dxa"/>
          </w:tcPr>
          <w:p w14:paraId="591022A6" w14:textId="77777777" w:rsidR="004E2AB6" w:rsidRDefault="00A3748A">
            <w:pPr>
              <w:pStyle w:val="TableParagraph"/>
              <w:spacing w:line="256" w:lineRule="exact"/>
              <w:rPr>
                <w:sz w:val="24"/>
              </w:rPr>
            </w:pPr>
            <w:r>
              <w:rPr>
                <w:sz w:val="24"/>
              </w:rPr>
              <w:t>Обслуживание</w:t>
            </w:r>
            <w:r>
              <w:rPr>
                <w:spacing w:val="-6"/>
                <w:sz w:val="24"/>
              </w:rPr>
              <w:t xml:space="preserve"> </w:t>
            </w:r>
            <w:r>
              <w:rPr>
                <w:sz w:val="24"/>
              </w:rPr>
              <w:t>жилой</w:t>
            </w:r>
            <w:r>
              <w:rPr>
                <w:spacing w:val="-3"/>
                <w:sz w:val="24"/>
              </w:rPr>
              <w:t xml:space="preserve"> </w:t>
            </w:r>
            <w:r>
              <w:rPr>
                <w:spacing w:val="-2"/>
                <w:sz w:val="24"/>
              </w:rPr>
              <w:t>застройки</w:t>
            </w:r>
          </w:p>
        </w:tc>
        <w:tc>
          <w:tcPr>
            <w:tcW w:w="5182" w:type="dxa"/>
          </w:tcPr>
          <w:p w14:paraId="5B0E303E"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421E02E" w14:textId="77777777">
        <w:trPr>
          <w:trHeight w:val="828"/>
        </w:trPr>
        <w:tc>
          <w:tcPr>
            <w:tcW w:w="4880" w:type="dxa"/>
          </w:tcPr>
          <w:p w14:paraId="0281CBED" w14:textId="77777777" w:rsidR="004E2AB6" w:rsidRDefault="00A3748A">
            <w:pPr>
              <w:pStyle w:val="TableParagraph"/>
              <w:spacing w:line="273" w:lineRule="exact"/>
              <w:rPr>
                <w:sz w:val="24"/>
              </w:rPr>
            </w:pPr>
            <w:r>
              <w:rPr>
                <w:sz w:val="24"/>
              </w:rPr>
              <w:t>Хранение</w:t>
            </w:r>
            <w:r>
              <w:rPr>
                <w:spacing w:val="-4"/>
                <w:sz w:val="24"/>
              </w:rPr>
              <w:t xml:space="preserve"> </w:t>
            </w:r>
            <w:r>
              <w:rPr>
                <w:spacing w:val="-2"/>
                <w:sz w:val="24"/>
              </w:rPr>
              <w:t>автотранспорта</w:t>
            </w:r>
          </w:p>
        </w:tc>
        <w:tc>
          <w:tcPr>
            <w:tcW w:w="5182" w:type="dxa"/>
          </w:tcPr>
          <w:p w14:paraId="4879045C" w14:textId="77777777" w:rsidR="004E2AB6" w:rsidRDefault="00A3748A">
            <w:pPr>
              <w:pStyle w:val="TableParagraph"/>
              <w:spacing w:line="237" w:lineRule="auto"/>
              <w:ind w:left="105" w:right="568"/>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w:t>
            </w:r>
            <w:r>
              <w:rPr>
                <w:spacing w:val="-13"/>
                <w:sz w:val="24"/>
              </w:rPr>
              <w:t xml:space="preserve"> </w:t>
            </w:r>
            <w:r>
              <w:rPr>
                <w:sz w:val="24"/>
              </w:rPr>
              <w:t>участка 16 кв.м</w:t>
            </w:r>
          </w:p>
          <w:p w14:paraId="65A91F47" w14:textId="77777777" w:rsidR="004E2AB6" w:rsidRDefault="00A3748A">
            <w:pPr>
              <w:pStyle w:val="TableParagraph"/>
              <w:spacing w:line="261" w:lineRule="exact"/>
              <w:ind w:left="105"/>
              <w:rPr>
                <w:sz w:val="24"/>
              </w:rPr>
            </w:pPr>
            <w:r>
              <w:rPr>
                <w:sz w:val="24"/>
              </w:rPr>
              <w:t>Высота</w:t>
            </w:r>
            <w:r>
              <w:rPr>
                <w:spacing w:val="-2"/>
                <w:sz w:val="24"/>
              </w:rPr>
              <w:t xml:space="preserve"> </w:t>
            </w:r>
            <w:r>
              <w:rPr>
                <w:sz w:val="24"/>
              </w:rPr>
              <w:t>зданий</w:t>
            </w:r>
            <w:r>
              <w:rPr>
                <w:spacing w:val="-3"/>
                <w:sz w:val="24"/>
              </w:rPr>
              <w:t xml:space="preserve"> </w:t>
            </w:r>
            <w:r>
              <w:rPr>
                <w:sz w:val="24"/>
              </w:rPr>
              <w:t>не</w:t>
            </w:r>
            <w:r>
              <w:rPr>
                <w:spacing w:val="-2"/>
                <w:sz w:val="24"/>
              </w:rPr>
              <w:t xml:space="preserve"> </w:t>
            </w:r>
            <w:r>
              <w:rPr>
                <w:sz w:val="24"/>
              </w:rPr>
              <w:t>должна</w:t>
            </w:r>
            <w:r>
              <w:rPr>
                <w:spacing w:val="-3"/>
                <w:sz w:val="24"/>
              </w:rPr>
              <w:t xml:space="preserve"> </w:t>
            </w:r>
            <w:r>
              <w:rPr>
                <w:sz w:val="24"/>
              </w:rPr>
              <w:t>превышать</w:t>
            </w:r>
            <w:r>
              <w:rPr>
                <w:spacing w:val="-1"/>
                <w:sz w:val="24"/>
              </w:rPr>
              <w:t xml:space="preserve"> </w:t>
            </w:r>
            <w:r>
              <w:rPr>
                <w:sz w:val="24"/>
              </w:rPr>
              <w:t>1</w:t>
            </w:r>
            <w:r>
              <w:rPr>
                <w:spacing w:val="-2"/>
                <w:sz w:val="24"/>
              </w:rPr>
              <w:t xml:space="preserve"> </w:t>
            </w:r>
            <w:r>
              <w:rPr>
                <w:spacing w:val="-4"/>
                <w:sz w:val="24"/>
              </w:rPr>
              <w:t>этажа</w:t>
            </w:r>
          </w:p>
        </w:tc>
      </w:tr>
      <w:tr w:rsidR="004E2AB6" w14:paraId="34EC7918" w14:textId="77777777">
        <w:trPr>
          <w:trHeight w:val="275"/>
        </w:trPr>
        <w:tc>
          <w:tcPr>
            <w:tcW w:w="10062" w:type="dxa"/>
            <w:gridSpan w:val="2"/>
          </w:tcPr>
          <w:p w14:paraId="3A5A4A98"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5DF672DE" w14:textId="77777777">
        <w:trPr>
          <w:trHeight w:val="827"/>
        </w:trPr>
        <w:tc>
          <w:tcPr>
            <w:tcW w:w="4880" w:type="dxa"/>
          </w:tcPr>
          <w:p w14:paraId="6EEE5952" w14:textId="77777777" w:rsidR="004E2AB6" w:rsidRDefault="00A3748A">
            <w:pPr>
              <w:pStyle w:val="TableParagraph"/>
              <w:spacing w:line="270" w:lineRule="exact"/>
              <w:rPr>
                <w:sz w:val="24"/>
              </w:rPr>
            </w:pPr>
            <w:r>
              <w:rPr>
                <w:sz w:val="24"/>
              </w:rPr>
              <w:t>Обеспечение</w:t>
            </w:r>
            <w:r>
              <w:rPr>
                <w:spacing w:val="-6"/>
                <w:sz w:val="24"/>
              </w:rPr>
              <w:t xml:space="preserve"> </w:t>
            </w:r>
            <w:r>
              <w:rPr>
                <w:sz w:val="24"/>
              </w:rPr>
              <w:t>внутреннего</w:t>
            </w:r>
            <w:r>
              <w:rPr>
                <w:spacing w:val="-5"/>
                <w:sz w:val="24"/>
              </w:rPr>
              <w:t xml:space="preserve"> </w:t>
            </w:r>
            <w:r>
              <w:rPr>
                <w:spacing w:val="-2"/>
                <w:sz w:val="24"/>
              </w:rPr>
              <w:t>правопорядка</w:t>
            </w:r>
          </w:p>
        </w:tc>
        <w:tc>
          <w:tcPr>
            <w:tcW w:w="5182" w:type="dxa"/>
          </w:tcPr>
          <w:p w14:paraId="48E58331" w14:textId="77777777" w:rsidR="004E2AB6" w:rsidRDefault="00A3748A">
            <w:pPr>
              <w:pStyle w:val="TableParagraph"/>
              <w:ind w:left="105" w:right="220"/>
              <w:rPr>
                <w:sz w:val="24"/>
              </w:rPr>
            </w:pPr>
            <w:r>
              <w:rPr>
                <w:sz w:val="24"/>
              </w:rPr>
              <w:t>Отступ зданий от красной линии улиц и проездов</w:t>
            </w:r>
            <w:r>
              <w:rPr>
                <w:spacing w:val="-7"/>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w:t>
            </w:r>
          </w:p>
          <w:p w14:paraId="27E6D7ED" w14:textId="77777777" w:rsidR="004E2AB6" w:rsidRDefault="00A3748A">
            <w:pPr>
              <w:pStyle w:val="TableParagraph"/>
              <w:spacing w:line="261" w:lineRule="exact"/>
              <w:ind w:left="105"/>
              <w:rPr>
                <w:sz w:val="24"/>
              </w:rPr>
            </w:pPr>
            <w:r>
              <w:rPr>
                <w:sz w:val="24"/>
              </w:rPr>
              <w:t>Минимальный</w:t>
            </w:r>
            <w:r>
              <w:rPr>
                <w:spacing w:val="-5"/>
                <w:sz w:val="24"/>
              </w:rPr>
              <w:t xml:space="preserve"> </w:t>
            </w:r>
            <w:r>
              <w:rPr>
                <w:sz w:val="24"/>
              </w:rPr>
              <w:t>размер</w:t>
            </w:r>
            <w:r>
              <w:rPr>
                <w:spacing w:val="-5"/>
                <w:sz w:val="24"/>
              </w:rPr>
              <w:t xml:space="preserve"> </w:t>
            </w:r>
            <w:r>
              <w:rPr>
                <w:sz w:val="24"/>
              </w:rPr>
              <w:t>земельного</w:t>
            </w:r>
            <w:r>
              <w:rPr>
                <w:spacing w:val="-4"/>
                <w:sz w:val="24"/>
              </w:rPr>
              <w:t xml:space="preserve"> </w:t>
            </w:r>
            <w:r>
              <w:rPr>
                <w:sz w:val="24"/>
              </w:rPr>
              <w:t>участка</w:t>
            </w:r>
            <w:r>
              <w:rPr>
                <w:spacing w:val="-5"/>
                <w:sz w:val="24"/>
              </w:rPr>
              <w:t xml:space="preserve"> </w:t>
            </w:r>
            <w:r>
              <w:rPr>
                <w:spacing w:val="-4"/>
                <w:sz w:val="24"/>
              </w:rPr>
              <w:t>5500</w:t>
            </w:r>
          </w:p>
        </w:tc>
      </w:tr>
    </w:tbl>
    <w:p w14:paraId="52A18B55" w14:textId="77777777" w:rsidR="004E2AB6" w:rsidRDefault="004E2AB6">
      <w:pPr>
        <w:spacing w:line="261" w:lineRule="exact"/>
        <w:rPr>
          <w:sz w:val="24"/>
        </w:rPr>
        <w:sectPr w:rsidR="004E2AB6">
          <w:pgSz w:w="11910" w:h="16840"/>
          <w:pgMar w:top="1020" w:right="140" w:bottom="280" w:left="980" w:header="408" w:footer="0" w:gutter="0"/>
          <w:cols w:space="720"/>
        </w:sectPr>
      </w:pPr>
    </w:p>
    <w:p w14:paraId="1A6B302C"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0"/>
        <w:gridCol w:w="5182"/>
      </w:tblGrid>
      <w:tr w:rsidR="004E2AB6" w14:paraId="3E470B3F" w14:textId="77777777">
        <w:trPr>
          <w:trHeight w:val="830"/>
        </w:trPr>
        <w:tc>
          <w:tcPr>
            <w:tcW w:w="4880" w:type="dxa"/>
          </w:tcPr>
          <w:p w14:paraId="1D23B7DE"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182" w:type="dxa"/>
          </w:tcPr>
          <w:p w14:paraId="7E5175BE" w14:textId="77777777" w:rsidR="004E2AB6" w:rsidRDefault="00A3748A">
            <w:pPr>
              <w:pStyle w:val="TableParagraph"/>
              <w:spacing w:before="1"/>
              <w:ind w:left="105"/>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161EFFC6" w14:textId="77777777" w:rsidR="004E2AB6" w:rsidRDefault="00A3748A">
            <w:pPr>
              <w:pStyle w:val="TableParagraph"/>
              <w:spacing w:line="257" w:lineRule="exact"/>
              <w:ind w:left="105"/>
              <w:rPr>
                <w:b/>
                <w:sz w:val="24"/>
              </w:rPr>
            </w:pPr>
            <w:r>
              <w:rPr>
                <w:b/>
                <w:spacing w:val="-2"/>
                <w:sz w:val="24"/>
              </w:rPr>
              <w:t>(реконструкции)</w:t>
            </w:r>
          </w:p>
        </w:tc>
      </w:tr>
      <w:tr w:rsidR="004E2AB6" w14:paraId="14B06640" w14:textId="77777777">
        <w:trPr>
          <w:trHeight w:val="1379"/>
        </w:trPr>
        <w:tc>
          <w:tcPr>
            <w:tcW w:w="4880" w:type="dxa"/>
          </w:tcPr>
          <w:p w14:paraId="46875231" w14:textId="77777777" w:rsidR="004E2AB6" w:rsidRDefault="004E2AB6">
            <w:pPr>
              <w:pStyle w:val="TableParagraph"/>
              <w:ind w:left="0"/>
              <w:rPr>
                <w:sz w:val="24"/>
              </w:rPr>
            </w:pPr>
          </w:p>
        </w:tc>
        <w:tc>
          <w:tcPr>
            <w:tcW w:w="5182" w:type="dxa"/>
          </w:tcPr>
          <w:p w14:paraId="506907A1" w14:textId="77777777" w:rsidR="004E2AB6" w:rsidRDefault="00A3748A">
            <w:pPr>
              <w:pStyle w:val="TableParagraph"/>
              <w:spacing w:line="270" w:lineRule="exact"/>
              <w:ind w:left="105"/>
              <w:rPr>
                <w:sz w:val="24"/>
              </w:rPr>
            </w:pPr>
            <w:r>
              <w:rPr>
                <w:spacing w:val="-2"/>
                <w:sz w:val="24"/>
              </w:rPr>
              <w:t>кв.м.</w:t>
            </w:r>
          </w:p>
          <w:p w14:paraId="68567F8E" w14:textId="77777777" w:rsidR="004E2AB6" w:rsidRDefault="00A3748A">
            <w:pPr>
              <w:pStyle w:val="TableParagraph"/>
              <w:ind w:left="105"/>
              <w:rPr>
                <w:sz w:val="24"/>
              </w:rPr>
            </w:pPr>
            <w:r>
              <w:rPr>
                <w:sz w:val="24"/>
              </w:rPr>
              <w:t>Высота</w:t>
            </w:r>
            <w:r>
              <w:rPr>
                <w:spacing w:val="-6"/>
                <w:sz w:val="24"/>
              </w:rPr>
              <w:t xml:space="preserve"> </w:t>
            </w:r>
            <w:r>
              <w:rPr>
                <w:sz w:val="24"/>
              </w:rPr>
              <w:t>зданий</w:t>
            </w:r>
            <w:r>
              <w:rPr>
                <w:spacing w:val="-6"/>
                <w:sz w:val="24"/>
              </w:rPr>
              <w:t xml:space="preserve"> </w:t>
            </w:r>
            <w:r>
              <w:rPr>
                <w:sz w:val="24"/>
              </w:rPr>
              <w:t>не</w:t>
            </w:r>
            <w:r>
              <w:rPr>
                <w:spacing w:val="-7"/>
                <w:sz w:val="24"/>
              </w:rPr>
              <w:t xml:space="preserve"> </w:t>
            </w:r>
            <w:r>
              <w:rPr>
                <w:sz w:val="24"/>
              </w:rPr>
              <w:t>должна</w:t>
            </w:r>
            <w:r>
              <w:rPr>
                <w:spacing w:val="-7"/>
                <w:sz w:val="24"/>
              </w:rPr>
              <w:t xml:space="preserve"> </w:t>
            </w:r>
            <w:r>
              <w:rPr>
                <w:sz w:val="24"/>
              </w:rPr>
              <w:t>превышать</w:t>
            </w:r>
            <w:r>
              <w:rPr>
                <w:spacing w:val="-6"/>
                <w:sz w:val="24"/>
              </w:rPr>
              <w:t xml:space="preserve"> </w:t>
            </w:r>
            <w:r>
              <w:rPr>
                <w:sz w:val="24"/>
              </w:rPr>
              <w:t>3</w:t>
            </w:r>
            <w:r>
              <w:rPr>
                <w:spacing w:val="-5"/>
                <w:sz w:val="24"/>
              </w:rPr>
              <w:t xml:space="preserve"> </w:t>
            </w:r>
            <w:r>
              <w:rPr>
                <w:sz w:val="24"/>
              </w:rPr>
              <w:t>этажа Расстояния от здания до границ земельного участка должны быть не менее 3 метров</w:t>
            </w:r>
          </w:p>
          <w:p w14:paraId="59686325"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bl>
    <w:p w14:paraId="14EDDCBE" w14:textId="77777777" w:rsidR="00A649AE" w:rsidRDefault="00A649AE" w:rsidP="007E57FF">
      <w:pPr>
        <w:pStyle w:val="a3"/>
        <w:ind w:left="437" w:right="431" w:firstLine="284"/>
      </w:pPr>
    </w:p>
    <w:p w14:paraId="317DCE75" w14:textId="1C350FA8" w:rsidR="00EA3733" w:rsidRPr="00A649AE" w:rsidRDefault="007E57FF" w:rsidP="00A649AE">
      <w:pPr>
        <w:pStyle w:val="a3"/>
        <w:ind w:left="437" w:right="431" w:firstLine="284"/>
      </w:pPr>
      <w:r>
        <w:t>2.1.</w:t>
      </w:r>
      <w:r w:rsidR="00A649AE">
        <w:t xml:space="preserve"> </w:t>
      </w:r>
      <w:r>
        <w:t>Требования к архитектурно-градостроительному облику объектов капитального строительства</w:t>
      </w:r>
    </w:p>
    <w:tbl>
      <w:tblPr>
        <w:tblStyle w:val="a9"/>
        <w:tblW w:w="0" w:type="auto"/>
        <w:jc w:val="center"/>
        <w:tblLook w:val="04A0" w:firstRow="1" w:lastRow="0" w:firstColumn="1" w:lastColumn="0" w:noHBand="0" w:noVBand="1"/>
      </w:tblPr>
      <w:tblGrid>
        <w:gridCol w:w="518"/>
        <w:gridCol w:w="4398"/>
        <w:gridCol w:w="4924"/>
      </w:tblGrid>
      <w:tr w:rsidR="00EA3733" w14:paraId="6B3D13A8" w14:textId="77777777" w:rsidTr="00A3748A">
        <w:trPr>
          <w:jc w:val="center"/>
        </w:trPr>
        <w:tc>
          <w:tcPr>
            <w:tcW w:w="518" w:type="dxa"/>
          </w:tcPr>
          <w:p w14:paraId="42662BE8" w14:textId="77777777" w:rsidR="00EA3733" w:rsidRDefault="00EA3733" w:rsidP="00A3748A">
            <w:pPr>
              <w:jc w:val="center"/>
              <w:rPr>
                <w:sz w:val="24"/>
                <w:szCs w:val="24"/>
              </w:rPr>
            </w:pPr>
            <w:r>
              <w:rPr>
                <w:sz w:val="24"/>
                <w:szCs w:val="24"/>
              </w:rPr>
              <w:t>№</w:t>
            </w:r>
          </w:p>
        </w:tc>
        <w:tc>
          <w:tcPr>
            <w:tcW w:w="4398" w:type="dxa"/>
          </w:tcPr>
          <w:p w14:paraId="64AF2F1B" w14:textId="77777777" w:rsidR="00EA3733" w:rsidRDefault="00EA3733" w:rsidP="00A3748A">
            <w:pPr>
              <w:jc w:val="center"/>
              <w:rPr>
                <w:sz w:val="24"/>
                <w:szCs w:val="24"/>
              </w:rPr>
            </w:pPr>
            <w:r>
              <w:rPr>
                <w:sz w:val="24"/>
                <w:szCs w:val="24"/>
              </w:rPr>
              <w:t>Требования к архитектурно-градостроительному облику объекта капитального строительства</w:t>
            </w:r>
          </w:p>
        </w:tc>
        <w:tc>
          <w:tcPr>
            <w:tcW w:w="4924" w:type="dxa"/>
          </w:tcPr>
          <w:p w14:paraId="2FAF181E" w14:textId="77777777" w:rsidR="00EA3733" w:rsidRDefault="00EA3733" w:rsidP="00A3748A">
            <w:pPr>
              <w:jc w:val="center"/>
              <w:rPr>
                <w:sz w:val="24"/>
                <w:szCs w:val="24"/>
              </w:rPr>
            </w:pPr>
            <w:r>
              <w:rPr>
                <w:sz w:val="24"/>
                <w:szCs w:val="24"/>
              </w:rPr>
              <w:t>Показатель</w:t>
            </w:r>
          </w:p>
        </w:tc>
      </w:tr>
      <w:tr w:rsidR="00EA3733" w14:paraId="5DD23D47" w14:textId="77777777" w:rsidTr="00A3748A">
        <w:trPr>
          <w:jc w:val="center"/>
        </w:trPr>
        <w:tc>
          <w:tcPr>
            <w:tcW w:w="518" w:type="dxa"/>
          </w:tcPr>
          <w:p w14:paraId="21280F4A" w14:textId="77777777" w:rsidR="00EA3733" w:rsidRDefault="00EA3733" w:rsidP="00A3748A">
            <w:pPr>
              <w:jc w:val="center"/>
              <w:rPr>
                <w:sz w:val="24"/>
                <w:szCs w:val="24"/>
              </w:rPr>
            </w:pPr>
            <w:r>
              <w:rPr>
                <w:sz w:val="24"/>
                <w:szCs w:val="24"/>
              </w:rPr>
              <w:t>1</w:t>
            </w:r>
          </w:p>
        </w:tc>
        <w:tc>
          <w:tcPr>
            <w:tcW w:w="4398" w:type="dxa"/>
          </w:tcPr>
          <w:p w14:paraId="18DF5C15" w14:textId="77777777" w:rsidR="00EA3733" w:rsidRDefault="00EA3733" w:rsidP="00A3748A">
            <w:pPr>
              <w:jc w:val="center"/>
              <w:rPr>
                <w:sz w:val="24"/>
                <w:szCs w:val="24"/>
              </w:rPr>
            </w:pPr>
            <w:r>
              <w:rPr>
                <w:sz w:val="24"/>
                <w:szCs w:val="24"/>
              </w:rPr>
              <w:t>2</w:t>
            </w:r>
          </w:p>
        </w:tc>
        <w:tc>
          <w:tcPr>
            <w:tcW w:w="4924" w:type="dxa"/>
          </w:tcPr>
          <w:p w14:paraId="4BDC4F12" w14:textId="77777777" w:rsidR="00EA3733" w:rsidRDefault="00EA3733" w:rsidP="00A3748A">
            <w:pPr>
              <w:jc w:val="center"/>
              <w:rPr>
                <w:sz w:val="24"/>
                <w:szCs w:val="24"/>
              </w:rPr>
            </w:pPr>
            <w:r>
              <w:rPr>
                <w:sz w:val="24"/>
                <w:szCs w:val="24"/>
              </w:rPr>
              <w:t>3</w:t>
            </w:r>
          </w:p>
        </w:tc>
      </w:tr>
      <w:tr w:rsidR="00EA3733" w14:paraId="478D0940" w14:textId="77777777" w:rsidTr="00A3748A">
        <w:trPr>
          <w:jc w:val="center"/>
        </w:trPr>
        <w:tc>
          <w:tcPr>
            <w:tcW w:w="518" w:type="dxa"/>
          </w:tcPr>
          <w:p w14:paraId="6585C187" w14:textId="77777777" w:rsidR="00EA3733" w:rsidRDefault="00EA3733" w:rsidP="00A3748A">
            <w:pPr>
              <w:jc w:val="center"/>
              <w:rPr>
                <w:sz w:val="24"/>
                <w:szCs w:val="24"/>
              </w:rPr>
            </w:pPr>
            <w:r>
              <w:rPr>
                <w:sz w:val="24"/>
                <w:szCs w:val="24"/>
              </w:rPr>
              <w:t>1</w:t>
            </w:r>
          </w:p>
        </w:tc>
        <w:tc>
          <w:tcPr>
            <w:tcW w:w="4398" w:type="dxa"/>
          </w:tcPr>
          <w:p w14:paraId="575E5818" w14:textId="77777777" w:rsidR="00EA3733" w:rsidRDefault="00EA3733" w:rsidP="00A3748A">
            <w:pPr>
              <w:jc w:val="both"/>
              <w:rPr>
                <w:sz w:val="24"/>
                <w:szCs w:val="24"/>
              </w:rPr>
            </w:pPr>
            <w:r>
              <w:rPr>
                <w:sz w:val="24"/>
                <w:szCs w:val="24"/>
              </w:rPr>
              <w:t>К цветовым решениям объектов капитального строительства:</w:t>
            </w:r>
          </w:p>
          <w:p w14:paraId="59667AD1" w14:textId="77777777" w:rsidR="00EA3733" w:rsidRDefault="00EA3733" w:rsidP="00A3748A">
            <w:pPr>
              <w:jc w:val="both"/>
              <w:rPr>
                <w:sz w:val="24"/>
                <w:szCs w:val="24"/>
              </w:rPr>
            </w:pPr>
          </w:p>
          <w:p w14:paraId="4B82858F" w14:textId="77777777" w:rsidR="00EA3733" w:rsidRDefault="00EA3733" w:rsidP="00A3748A">
            <w:pPr>
              <w:jc w:val="both"/>
              <w:rPr>
                <w:sz w:val="24"/>
                <w:szCs w:val="24"/>
              </w:rPr>
            </w:pPr>
          </w:p>
          <w:p w14:paraId="694A8C6C" w14:textId="77777777" w:rsidR="00EA3733" w:rsidRDefault="00EA3733" w:rsidP="00A3748A">
            <w:pPr>
              <w:jc w:val="both"/>
              <w:rPr>
                <w:sz w:val="24"/>
                <w:szCs w:val="24"/>
              </w:rPr>
            </w:pPr>
          </w:p>
          <w:p w14:paraId="6BFA0464" w14:textId="77777777" w:rsidR="00EA3733" w:rsidRDefault="00EA3733" w:rsidP="00A3748A">
            <w:pPr>
              <w:jc w:val="both"/>
              <w:rPr>
                <w:sz w:val="24"/>
                <w:szCs w:val="24"/>
              </w:rPr>
            </w:pPr>
            <w:r>
              <w:rPr>
                <w:sz w:val="24"/>
                <w:szCs w:val="24"/>
              </w:rPr>
              <w:t>-отделка фасадов, кровли, водостоков, ограждений, дверей.</w:t>
            </w:r>
          </w:p>
        </w:tc>
        <w:tc>
          <w:tcPr>
            <w:tcW w:w="4924" w:type="dxa"/>
          </w:tcPr>
          <w:p w14:paraId="71876583" w14:textId="77777777" w:rsidR="00EA3733" w:rsidRPr="00DE151D" w:rsidRDefault="00EA3733" w:rsidP="00A3748A">
            <w:pPr>
              <w:jc w:val="both"/>
              <w:rPr>
                <w:sz w:val="22"/>
                <w:szCs w:val="22"/>
              </w:rPr>
            </w:pPr>
            <w:r w:rsidRPr="00DE151D">
              <w:rPr>
                <w:rStyle w:val="normaltextrun1"/>
                <w:sz w:val="22"/>
                <w:szCs w:val="22"/>
              </w:rPr>
              <w:t>(</w:t>
            </w:r>
            <w:r w:rsidRPr="00DE151D">
              <w:rPr>
                <w:rStyle w:val="normaltextrun1"/>
                <w:color w:val="000000"/>
                <w:sz w:val="22"/>
                <w:szCs w:val="22"/>
              </w:rPr>
              <w:t>RAL 1000 «</w:t>
            </w:r>
            <w:r w:rsidRPr="00DE151D">
              <w:rPr>
                <w:rStyle w:val="spellingerror"/>
                <w:color w:val="000000"/>
                <w:sz w:val="22"/>
                <w:szCs w:val="22"/>
              </w:rPr>
              <w:t>зелёно</w:t>
            </w:r>
            <w:r w:rsidRPr="00DE151D">
              <w:rPr>
                <w:rStyle w:val="normaltextrun1"/>
                <w:color w:val="000000"/>
                <w:sz w:val="22"/>
                <w:szCs w:val="22"/>
              </w:rPr>
              <w:t>-бежевый», RAL 1001 «бежевый», RAL 1014 «слоновая кость», RAL 1015 «светлая слоновая кость», RAL 1019 «серо-бежевый», RAL 3012 «бежево-красный»),</w:t>
            </w:r>
            <w:r w:rsidRPr="00DE151D">
              <w:rPr>
                <w:rStyle w:val="normaltextrun1"/>
                <w:sz w:val="22"/>
                <w:szCs w:val="22"/>
              </w:rPr>
              <w:t xml:space="preserve"> жёлтые (</w:t>
            </w:r>
            <w:r w:rsidRPr="00DE151D">
              <w:rPr>
                <w:rStyle w:val="normaltextrun1"/>
                <w:color w:val="000000"/>
                <w:sz w:val="22"/>
                <w:szCs w:val="22"/>
              </w:rPr>
              <w:t>RAL 1002 «песочно-жёлтый», RAL 1017 «</w:t>
            </w:r>
            <w:r w:rsidRPr="00DE151D">
              <w:rPr>
                <w:rStyle w:val="spellingerror"/>
                <w:color w:val="000000"/>
                <w:sz w:val="22"/>
                <w:szCs w:val="22"/>
              </w:rPr>
              <w:t>шафраново</w:t>
            </w:r>
            <w:r w:rsidRPr="00DE151D">
              <w:rPr>
                <w:rStyle w:val="normaltextrun1"/>
                <w:color w:val="000000"/>
                <w:sz w:val="22"/>
                <w:szCs w:val="22"/>
              </w:rPr>
              <w:t>-жёлтый»)</w:t>
            </w:r>
            <w:r w:rsidRPr="00DE151D">
              <w:rPr>
                <w:rStyle w:val="normaltextrun1"/>
                <w:sz w:val="22"/>
                <w:szCs w:val="22"/>
              </w:rPr>
              <w:t>, охристо-золотистые (</w:t>
            </w:r>
            <w:r w:rsidRPr="00DE151D">
              <w:rPr>
                <w:rStyle w:val="normaltextrun1"/>
                <w:color w:val="000000"/>
                <w:sz w:val="22"/>
                <w:szCs w:val="22"/>
              </w:rPr>
              <w:t>RAL 1024 «охра жёлтая»)</w:t>
            </w:r>
            <w:r w:rsidRPr="00DE151D">
              <w:rPr>
                <w:rStyle w:val="normaltextrun1"/>
                <w:sz w:val="22"/>
                <w:szCs w:val="22"/>
              </w:rPr>
              <w:t>, рыже-серые с теплым оттенком (</w:t>
            </w:r>
            <w:r w:rsidRPr="00DE151D">
              <w:rPr>
                <w:rStyle w:val="normaltextrun1"/>
                <w:color w:val="000000"/>
                <w:sz w:val="22"/>
                <w:szCs w:val="22"/>
              </w:rPr>
              <w:t>RAL 1036 «перламутрово-золотой») и</w:t>
            </w:r>
            <w:r w:rsidRPr="00DE151D">
              <w:rPr>
                <w:rStyle w:val="normaltextrun1"/>
                <w:sz w:val="22"/>
                <w:szCs w:val="22"/>
              </w:rPr>
              <w:t xml:space="preserve"> светло-оранжевые (RAL 2003 «пастельно-оранжевый») цвета,</w:t>
            </w:r>
            <w:r w:rsidRPr="00DE151D">
              <w:rPr>
                <w:sz w:val="22"/>
                <w:szCs w:val="22"/>
              </w:rPr>
              <w:t xml:space="preserve"> </w:t>
            </w:r>
            <w:r w:rsidRPr="00DE151D">
              <w:rPr>
                <w:rStyle w:val="normaltextrun1"/>
                <w:sz w:val="22"/>
                <w:szCs w:val="22"/>
              </w:rPr>
              <w:t>(</w:t>
            </w:r>
            <w:r w:rsidRPr="00DE151D">
              <w:rPr>
                <w:rStyle w:val="normaltextrun1"/>
                <w:color w:val="000000"/>
                <w:sz w:val="22"/>
                <w:szCs w:val="22"/>
              </w:rPr>
              <w:t>RAL 7000 «серая белка», RAL 7001 «серебристо-серый»).</w:t>
            </w:r>
            <w:r w:rsidRPr="00DE151D">
              <w:rPr>
                <w:rStyle w:val="eop"/>
                <w:sz w:val="22"/>
                <w:szCs w:val="22"/>
              </w:rPr>
              <w:t> </w:t>
            </w:r>
          </w:p>
          <w:p w14:paraId="724E5616" w14:textId="77777777" w:rsidR="00EA3733" w:rsidRPr="00DE151D" w:rsidRDefault="00EA3733" w:rsidP="00A3748A">
            <w:pPr>
              <w:jc w:val="both"/>
              <w:rPr>
                <w:rStyle w:val="normaltextrun1"/>
                <w:sz w:val="22"/>
                <w:szCs w:val="22"/>
              </w:rPr>
            </w:pPr>
            <w:r w:rsidRPr="00DE151D">
              <w:rPr>
                <w:rStyle w:val="normaltextrun1"/>
                <w:sz w:val="22"/>
                <w:szCs w:val="22"/>
              </w:rPr>
              <w:t>На фоне стен необходимо четко выделять белым цветом (</w:t>
            </w:r>
            <w:r w:rsidRPr="00DE151D">
              <w:rPr>
                <w:rStyle w:val="normaltextrun1"/>
                <w:color w:val="000000"/>
                <w:sz w:val="22"/>
                <w:szCs w:val="22"/>
              </w:rPr>
              <w:t>RAL 1013 «жемчужно-белый», RAL 9001 «кремово-белый», RAL 9010 «белый»)</w:t>
            </w:r>
            <w:r w:rsidRPr="00DE151D">
              <w:rPr>
                <w:rStyle w:val="normaltextrun1"/>
                <w:sz w:val="22"/>
                <w:szCs w:val="22"/>
              </w:rPr>
              <w:t xml:space="preserve"> декоративные элементы – колонны, </w:t>
            </w:r>
            <w:r w:rsidRPr="00DE151D">
              <w:rPr>
                <w:rStyle w:val="spellingerror"/>
                <w:sz w:val="22"/>
                <w:szCs w:val="22"/>
              </w:rPr>
              <w:t>сандрики</w:t>
            </w:r>
            <w:r w:rsidRPr="00DE151D">
              <w:rPr>
                <w:rStyle w:val="normaltextrun1"/>
                <w:sz w:val="22"/>
                <w:szCs w:val="22"/>
              </w:rPr>
              <w:t xml:space="preserve">, кронштейны, </w:t>
            </w:r>
            <w:r w:rsidRPr="00DE151D">
              <w:rPr>
                <w:rStyle w:val="spellingerror"/>
                <w:sz w:val="22"/>
                <w:szCs w:val="22"/>
              </w:rPr>
              <w:t>модульоны</w:t>
            </w:r>
            <w:r w:rsidRPr="00DE151D">
              <w:rPr>
                <w:rStyle w:val="normaltextrun1"/>
                <w:sz w:val="22"/>
                <w:szCs w:val="22"/>
              </w:rPr>
              <w:t>, обрамление окон и т.д. В отделке фасадов культовых сооружений допускается использование позолоты (</w:t>
            </w:r>
            <w:r w:rsidRPr="00DE151D">
              <w:rPr>
                <w:rStyle w:val="normaltextrun1"/>
                <w:color w:val="000000"/>
                <w:sz w:val="22"/>
                <w:szCs w:val="22"/>
              </w:rPr>
              <w:t>RAL 1004 «жёлто-золотой»)</w:t>
            </w:r>
            <w:r w:rsidRPr="00DE151D">
              <w:rPr>
                <w:rStyle w:val="normaltextrun1"/>
                <w:sz w:val="22"/>
                <w:szCs w:val="22"/>
              </w:rPr>
              <w:t>.</w:t>
            </w:r>
          </w:p>
          <w:p w14:paraId="424981CD" w14:textId="77777777" w:rsidR="00EA3733" w:rsidRPr="00DE151D" w:rsidRDefault="00EA3733" w:rsidP="00A3748A">
            <w:pPr>
              <w:jc w:val="both"/>
              <w:rPr>
                <w:color w:val="000000"/>
                <w:sz w:val="22"/>
                <w:szCs w:val="22"/>
              </w:rPr>
            </w:pPr>
            <w:r w:rsidRPr="00DE151D">
              <w:rPr>
                <w:color w:val="000000"/>
                <w:sz w:val="22"/>
                <w:szCs w:val="22"/>
              </w:rPr>
              <w:t>Для отделки кровли следует выбирать тёмные тона красно-коричневых (RAL 3009 «оксид красный», RAL 8012 «красно-коричневый», RAL 8015 «каштаново-коричневый», RAL 8017 «шоколадно-коричневый», RAL 8028 «терракотовый», RAL 8029 «перламутровый медный») или зелёных (RAL 6003 «оливково-зелёный», RAL 6006 «серо-оливковый», RAL 6007 «бутылочно-зелёный», RAL 6020 «хромовый зелёный») оттенков. В отдельных случаях может применяться темные тона синего цвета (RAL</w:t>
            </w:r>
            <w:r w:rsidRPr="00DE151D">
              <w:rPr>
                <w:sz w:val="22"/>
                <w:szCs w:val="22"/>
              </w:rPr>
              <w:t> </w:t>
            </w:r>
            <w:r w:rsidRPr="00DE151D">
              <w:rPr>
                <w:color w:val="000000"/>
                <w:sz w:val="22"/>
                <w:szCs w:val="22"/>
              </w:rPr>
              <w:t>5008 «серо-синий»).</w:t>
            </w:r>
          </w:p>
          <w:p w14:paraId="19058066" w14:textId="77777777" w:rsidR="00EA3733" w:rsidRPr="00DE151D" w:rsidRDefault="00EA3733" w:rsidP="00A3748A">
            <w:pPr>
              <w:jc w:val="both"/>
              <w:rPr>
                <w:color w:val="000000"/>
                <w:sz w:val="22"/>
                <w:szCs w:val="22"/>
              </w:rPr>
            </w:pPr>
            <w:r w:rsidRPr="00DE151D">
              <w:rPr>
                <w:color w:val="000000"/>
                <w:sz w:val="22"/>
                <w:szCs w:val="22"/>
              </w:rPr>
              <w:t>Цвет цоколя должен быть тёмных тонов серых (RAL 7006 «бежево-серый», RAL 7015 «сланцево-серый», RAL</w:t>
            </w:r>
            <w:r w:rsidRPr="00DE151D">
              <w:rPr>
                <w:sz w:val="22"/>
                <w:szCs w:val="22"/>
              </w:rPr>
              <w:t> </w:t>
            </w:r>
            <w:r w:rsidRPr="00DE151D">
              <w:rPr>
                <w:color w:val="000000"/>
                <w:sz w:val="22"/>
                <w:szCs w:val="22"/>
              </w:rPr>
              <w:t>7016 «антрацитово-серый», RAL 7021 «чёрно-серый», RAL 7024 «графитовый серый», RAL 7026 «гранитовый серый», RAL</w:t>
            </w:r>
            <w:r w:rsidRPr="00DE151D">
              <w:rPr>
                <w:sz w:val="22"/>
                <w:szCs w:val="22"/>
              </w:rPr>
              <w:t> </w:t>
            </w:r>
            <w:r w:rsidRPr="00DE151D">
              <w:rPr>
                <w:color w:val="000000"/>
                <w:sz w:val="22"/>
                <w:szCs w:val="22"/>
              </w:rPr>
              <w:t>5008 «серо-синий») или серо-зелёных с тёплым оттенком (RAL 6006 «серо-оливковый», RAL 6014 «жёлто-оливковый» RAL 6022 «коричнево-оливковый») цветов.</w:t>
            </w:r>
          </w:p>
          <w:p w14:paraId="031B8441" w14:textId="77777777" w:rsidR="00EA3733" w:rsidRPr="00DE151D" w:rsidRDefault="00EA3733" w:rsidP="00A3748A">
            <w:pPr>
              <w:jc w:val="both"/>
              <w:rPr>
                <w:rStyle w:val="normaltextrun1"/>
                <w:sz w:val="22"/>
                <w:szCs w:val="22"/>
              </w:rPr>
            </w:pPr>
            <w:r w:rsidRPr="00DE151D">
              <w:rPr>
                <w:rStyle w:val="normaltextrun1"/>
                <w:sz w:val="22"/>
                <w:szCs w:val="22"/>
              </w:rPr>
              <w:t>жёлтый (</w:t>
            </w:r>
            <w:r w:rsidRPr="00DE151D">
              <w:rPr>
                <w:rStyle w:val="normaltextrun1"/>
                <w:color w:val="000000"/>
                <w:sz w:val="22"/>
                <w:szCs w:val="22"/>
              </w:rPr>
              <w:t>RAL 1004 «жёлто-золотой», RAL 1005 «медово-жёлтый», RAL 1006 «кукурузно-жёлтый», RAL</w:t>
            </w:r>
            <w:r w:rsidRPr="00DE151D">
              <w:rPr>
                <w:rStyle w:val="normaltextrun1"/>
                <w:sz w:val="22"/>
                <w:szCs w:val="22"/>
              </w:rPr>
              <w:t> </w:t>
            </w:r>
            <w:r w:rsidRPr="00DE151D">
              <w:rPr>
                <w:rStyle w:val="normaltextrun1"/>
                <w:color w:val="000000"/>
                <w:sz w:val="22"/>
                <w:szCs w:val="22"/>
              </w:rPr>
              <w:t>1014 «слоновая кость, RAL 1017 «шафраново-жёлтый», RAL 1020 «оливково-</w:t>
            </w:r>
            <w:r w:rsidRPr="00DE151D">
              <w:rPr>
                <w:rStyle w:val="normaltextrun1"/>
                <w:color w:val="000000"/>
                <w:sz w:val="22"/>
                <w:szCs w:val="22"/>
              </w:rPr>
              <w:lastRenderedPageBreak/>
              <w:t>жёлтый», RAL 1024 «охра жёлтая», RAL 1033 «</w:t>
            </w:r>
            <w:r w:rsidRPr="00DE151D">
              <w:rPr>
                <w:rStyle w:val="spellingerror"/>
                <w:color w:val="000000"/>
                <w:sz w:val="22"/>
                <w:szCs w:val="22"/>
              </w:rPr>
              <w:t>георгиново</w:t>
            </w:r>
            <w:r w:rsidRPr="00DE151D">
              <w:rPr>
                <w:rStyle w:val="normaltextrun1"/>
                <w:color w:val="000000"/>
                <w:sz w:val="22"/>
                <w:szCs w:val="22"/>
              </w:rPr>
              <w:t xml:space="preserve">-жёлтый», RAL 1034 «пастельно-жёлтый», </w:t>
            </w:r>
            <w:r w:rsidRPr="00DE151D">
              <w:rPr>
                <w:rStyle w:val="normaltextrun1"/>
                <w:sz w:val="22"/>
                <w:szCs w:val="22"/>
              </w:rPr>
              <w:t>RAL 1037 «солнечно-жёлтый»</w:t>
            </w:r>
            <w:r w:rsidRPr="00DE151D">
              <w:rPr>
                <w:rStyle w:val="normaltextrun1"/>
                <w:color w:val="000000"/>
                <w:sz w:val="22"/>
                <w:szCs w:val="22"/>
              </w:rPr>
              <w:t>)</w:t>
            </w:r>
            <w:r w:rsidRPr="00DE151D">
              <w:rPr>
                <w:rStyle w:val="normaltextrun1"/>
                <w:sz w:val="22"/>
                <w:szCs w:val="22"/>
              </w:rPr>
              <w:t>, светло-оранжевый (</w:t>
            </w:r>
            <w:r w:rsidRPr="00DE151D">
              <w:rPr>
                <w:bCs/>
                <w:sz w:val="22"/>
                <w:szCs w:val="22"/>
              </w:rPr>
              <w:t>RAL 2003</w:t>
            </w:r>
            <w:r w:rsidRPr="00DE151D">
              <w:rPr>
                <w:sz w:val="22"/>
                <w:szCs w:val="22"/>
              </w:rPr>
              <w:t xml:space="preserve"> «пастельно-оранжевый»</w:t>
            </w:r>
            <w:r w:rsidRPr="00DE151D">
              <w:rPr>
                <w:rStyle w:val="normaltextrun1"/>
                <w:color w:val="000000"/>
                <w:sz w:val="22"/>
                <w:szCs w:val="22"/>
              </w:rPr>
              <w:t>)</w:t>
            </w:r>
            <w:r w:rsidRPr="00DE151D">
              <w:rPr>
                <w:rStyle w:val="normaltextrun1"/>
                <w:sz w:val="22"/>
                <w:szCs w:val="22"/>
              </w:rPr>
              <w:t>, различные оттенки розового (</w:t>
            </w:r>
            <w:r w:rsidRPr="00DE151D">
              <w:rPr>
                <w:rStyle w:val="normaltextrun1"/>
                <w:color w:val="000000"/>
                <w:sz w:val="22"/>
                <w:szCs w:val="22"/>
              </w:rPr>
              <w:t>RAL 3012 «бежево-красный»,</w:t>
            </w:r>
            <w:r w:rsidRPr="00DE151D">
              <w:rPr>
                <w:rStyle w:val="eop"/>
                <w:sz w:val="22"/>
                <w:szCs w:val="22"/>
              </w:rPr>
              <w:t xml:space="preserve"> </w:t>
            </w:r>
            <w:r w:rsidRPr="00DE151D">
              <w:rPr>
                <w:rStyle w:val="normaltextrun1"/>
                <w:color w:val="000000"/>
                <w:sz w:val="22"/>
                <w:szCs w:val="22"/>
              </w:rPr>
              <w:t>RAL 3014 «розовый антик», RAL 3022 «</w:t>
            </w:r>
            <w:r w:rsidRPr="00DE151D">
              <w:rPr>
                <w:rStyle w:val="spellingerror"/>
                <w:color w:val="000000"/>
                <w:sz w:val="22"/>
                <w:szCs w:val="22"/>
              </w:rPr>
              <w:t>лососёво</w:t>
            </w:r>
            <w:r w:rsidRPr="00DE151D">
              <w:rPr>
                <w:rStyle w:val="normaltextrun1"/>
                <w:color w:val="000000"/>
                <w:sz w:val="22"/>
                <w:szCs w:val="22"/>
              </w:rPr>
              <w:t>-красный»)</w:t>
            </w:r>
            <w:r w:rsidRPr="00DE151D">
              <w:rPr>
                <w:rStyle w:val="normaltextrun1"/>
                <w:sz w:val="22"/>
                <w:szCs w:val="22"/>
              </w:rPr>
              <w:t>, красно-оранжевого (</w:t>
            </w:r>
            <w:r w:rsidRPr="00DE151D">
              <w:rPr>
                <w:rStyle w:val="normaltextrun1"/>
                <w:color w:val="000000"/>
                <w:sz w:val="22"/>
                <w:szCs w:val="22"/>
              </w:rPr>
              <w:t>RAL 2012 «</w:t>
            </w:r>
            <w:r w:rsidRPr="00DE151D">
              <w:rPr>
                <w:rStyle w:val="spellingerror"/>
                <w:color w:val="000000"/>
                <w:sz w:val="22"/>
                <w:szCs w:val="22"/>
              </w:rPr>
              <w:t>лососёво</w:t>
            </w:r>
            <w:r w:rsidRPr="00DE151D">
              <w:rPr>
                <w:rStyle w:val="normaltextrun1"/>
                <w:color w:val="000000"/>
                <w:sz w:val="22"/>
                <w:szCs w:val="22"/>
              </w:rPr>
              <w:t>-оранжевый)»,</w:t>
            </w:r>
            <w:r w:rsidRPr="00DE151D">
              <w:rPr>
                <w:rStyle w:val="normaltextrun1"/>
                <w:sz w:val="22"/>
                <w:szCs w:val="22"/>
              </w:rPr>
              <w:t xml:space="preserve"> зелёного (</w:t>
            </w:r>
            <w:r w:rsidRPr="00DE151D">
              <w:rPr>
                <w:rStyle w:val="normaltextrun1"/>
                <w:color w:val="000000"/>
                <w:sz w:val="22"/>
                <w:szCs w:val="22"/>
              </w:rPr>
              <w:t>RAL 6013 «тростниково-зелёный», RAL 1000 «</w:t>
            </w:r>
            <w:r w:rsidRPr="00DE151D">
              <w:rPr>
                <w:rStyle w:val="spellingerror"/>
                <w:color w:val="000000"/>
                <w:sz w:val="22"/>
                <w:szCs w:val="22"/>
              </w:rPr>
              <w:t>зелёно</w:t>
            </w:r>
            <w:r w:rsidRPr="00DE151D">
              <w:rPr>
                <w:rStyle w:val="normaltextrun1"/>
                <w:color w:val="000000"/>
                <w:sz w:val="22"/>
                <w:szCs w:val="22"/>
              </w:rPr>
              <w:t>-бежевый»)</w:t>
            </w:r>
            <w:r w:rsidRPr="00DE151D">
              <w:rPr>
                <w:rStyle w:val="normaltextrun1"/>
                <w:sz w:val="22"/>
                <w:szCs w:val="22"/>
              </w:rPr>
              <w:t>.</w:t>
            </w:r>
          </w:p>
          <w:p w14:paraId="51AD51C2" w14:textId="77777777" w:rsidR="00EA3733" w:rsidRPr="00DE151D" w:rsidRDefault="00EA3733" w:rsidP="00A3748A">
            <w:pPr>
              <w:jc w:val="both"/>
              <w:rPr>
                <w:rStyle w:val="normaltextrun1"/>
                <w:color w:val="000000"/>
                <w:sz w:val="22"/>
                <w:szCs w:val="22"/>
              </w:rPr>
            </w:pPr>
            <w:r w:rsidRPr="00DE151D">
              <w:rPr>
                <w:sz w:val="22"/>
                <w:szCs w:val="22"/>
              </w:rPr>
              <w:t>При оформлении декоративных элементов допустимо использование полихромии широкого диапазона цветов (</w:t>
            </w:r>
            <w:r w:rsidRPr="00DE151D">
              <w:rPr>
                <w:color w:val="000000"/>
                <w:sz w:val="22"/>
                <w:szCs w:val="22"/>
              </w:rPr>
              <w:t xml:space="preserve">RAL 1006 «кукурузно-жёлтый», RAL 1033 «георгиново-жёлтый», </w:t>
            </w:r>
            <w:r w:rsidRPr="00DE151D">
              <w:rPr>
                <w:rStyle w:val="normaltextrun1"/>
                <w:sz w:val="22"/>
                <w:szCs w:val="22"/>
              </w:rPr>
              <w:t xml:space="preserve">RAL 1037 «солнечно-жёлтый», </w:t>
            </w:r>
            <w:r w:rsidRPr="00DE151D">
              <w:rPr>
                <w:color w:val="000000"/>
                <w:sz w:val="22"/>
                <w:szCs w:val="22"/>
              </w:rPr>
              <w:t xml:space="preserve">RAL 2000 «жёлто-оранжевый», RAL 2001 «красно-оранжевый», RAL 2004 «оранжевый», RAL 2011 «насыщенный оранжевый», RAL 2012 «лососёво-оранжевый», RAL 2013 «перламутрово-оранжевый», RAL 3011 «коричнево-красный», RAL 3013 «томатно-красный», RAL 3014 «розовый антик», RAL 3033 «перламутрово-розовый», RAL 6003 «оливково-зелёный», RAL 6020 «хромовый зелёный», RAL 8001 «охра коричневая», RAL 8004 «медно-коричневый») в сочетании с контрастным белым цветом </w:t>
            </w:r>
            <w:r w:rsidRPr="00DE151D">
              <w:rPr>
                <w:rStyle w:val="normaltextrun1"/>
                <w:sz w:val="22"/>
                <w:szCs w:val="22"/>
              </w:rPr>
              <w:t>(</w:t>
            </w:r>
            <w:r w:rsidRPr="00DE151D">
              <w:rPr>
                <w:rStyle w:val="normaltextrun1"/>
                <w:color w:val="000000"/>
                <w:sz w:val="22"/>
                <w:szCs w:val="22"/>
              </w:rPr>
              <w:t>RAL 1013 «жемчужно-белый», RAL 9001 «кремово-белый», RAL 9010 «белый»).</w:t>
            </w:r>
          </w:p>
          <w:p w14:paraId="01265666" w14:textId="77777777" w:rsidR="00EA3733" w:rsidRPr="00DE151D" w:rsidRDefault="00EA3733" w:rsidP="00A3748A">
            <w:pPr>
              <w:jc w:val="both"/>
              <w:rPr>
                <w:rStyle w:val="normaltextrun1"/>
                <w:color w:val="000000"/>
                <w:sz w:val="22"/>
                <w:szCs w:val="22"/>
              </w:rPr>
            </w:pPr>
            <w:r w:rsidRPr="00DE151D">
              <w:rPr>
                <w:rStyle w:val="normaltextrun1"/>
                <w:color w:val="000000"/>
                <w:sz w:val="22"/>
                <w:szCs w:val="22"/>
              </w:rPr>
              <w:t xml:space="preserve">Также допустимо в отделке декора использование исключительно белого цвета </w:t>
            </w:r>
            <w:r w:rsidRPr="00DE151D">
              <w:rPr>
                <w:rStyle w:val="normaltextrun1"/>
                <w:sz w:val="22"/>
                <w:szCs w:val="22"/>
              </w:rPr>
              <w:t>(</w:t>
            </w:r>
            <w:r w:rsidRPr="00DE151D">
              <w:rPr>
                <w:rStyle w:val="normaltextrun1"/>
                <w:color w:val="000000"/>
                <w:sz w:val="22"/>
                <w:szCs w:val="22"/>
              </w:rPr>
              <w:t>RAL 1013 «жемчужно-белый», RAL 9001 «кремово-белый», RAL 9010 «белый»).</w:t>
            </w:r>
          </w:p>
          <w:p w14:paraId="36CD4625" w14:textId="77777777" w:rsidR="00EA3733" w:rsidRPr="00DE151D" w:rsidRDefault="00EA3733" w:rsidP="00A3748A">
            <w:pPr>
              <w:jc w:val="both"/>
              <w:rPr>
                <w:color w:val="000000"/>
                <w:sz w:val="22"/>
                <w:szCs w:val="22"/>
              </w:rPr>
            </w:pPr>
            <w:r w:rsidRPr="00DE151D">
              <w:rPr>
                <w:rStyle w:val="normaltextrun1"/>
                <w:color w:val="000000"/>
                <w:sz w:val="22"/>
                <w:szCs w:val="22"/>
              </w:rPr>
              <w:t>Для цвета кровли допустимо использовать красно-оранжевые металлические оттенки (</w:t>
            </w:r>
            <w:r w:rsidRPr="00DE151D">
              <w:rPr>
                <w:color w:val="000000"/>
                <w:sz w:val="22"/>
                <w:szCs w:val="22"/>
              </w:rPr>
              <w:t>RAL 3009 «оксид красный», RAL 8004 «медно-коричневый», RAL 8029 «перламутровый медный», RAL 1036 «перламутрово-золотой», RAL 2013 «перламутрово-оранжевый»), тёмные тона красно-коричневых оттенков (RAL 8001 «охра коричневая», RAL 8012 «красно-коричневый», RAL 8015 «каштаново-коричневый», RAL 8017 «шоколадно-коричневый», RAL 8028 «терракотовый»), а также зелёных оттенков (RAL 6003 «оливково-зелёный», RAL 6006 «серо-оливковый», RAL 6007 «бутылочно-зелёный», RAL 6008 «коричнево-зелёный», RAL 6020 «хромовый зелёный»).</w:t>
            </w:r>
          </w:p>
          <w:p w14:paraId="7C08D108" w14:textId="77777777" w:rsidR="00EA3733" w:rsidRPr="00DE151D" w:rsidRDefault="00EA3733" w:rsidP="00A3748A">
            <w:pPr>
              <w:jc w:val="both"/>
              <w:rPr>
                <w:color w:val="000000"/>
                <w:sz w:val="22"/>
                <w:szCs w:val="22"/>
              </w:rPr>
            </w:pPr>
            <w:r w:rsidRPr="00DE151D">
              <w:rPr>
                <w:color w:val="000000"/>
                <w:sz w:val="22"/>
                <w:szCs w:val="22"/>
              </w:rPr>
              <w:t>Цвет цоколя следует назначать в сероватых оттенках (RAL 1019 «серо-бежевый», RAL 6006 «серо-оливковый», RAL 7021 «чёрно-серый»), но также в отдельных случаях допустимо использовать коричнево-красные (RAL 1036 «перламутрово-золотой», RAL 3009 «оксид красный», RAL 8017 «шоколадно-коричневый», RAL 8028 «терракотовый», RAL 8029 «перламутровый медный») и коричнево-зеленые (RAL 6022 «коричнево-оливковый») оттенки.</w:t>
            </w:r>
          </w:p>
          <w:p w14:paraId="7948122B" w14:textId="77777777" w:rsidR="00EA3733" w:rsidRPr="00DE151D" w:rsidRDefault="00EA3733" w:rsidP="00A3748A">
            <w:pPr>
              <w:jc w:val="both"/>
              <w:rPr>
                <w:rStyle w:val="normaltextrun1"/>
                <w:sz w:val="22"/>
                <w:szCs w:val="22"/>
              </w:rPr>
            </w:pPr>
            <w:r w:rsidRPr="00DE151D">
              <w:rPr>
                <w:rStyle w:val="normaltextrun1"/>
                <w:sz w:val="22"/>
                <w:szCs w:val="22"/>
              </w:rPr>
              <w:t>(</w:t>
            </w:r>
            <w:r w:rsidRPr="00DE151D">
              <w:rPr>
                <w:color w:val="000000"/>
                <w:sz w:val="22"/>
                <w:szCs w:val="22"/>
              </w:rPr>
              <w:t xml:space="preserve">RAL 7000 «серая белка», RAL 7001 «серебристо-серый», RAL 7005 «мышино-серый», RAL 7031 «сине-серый», RAL 7045 «телегрей-1», RAL 9022 </w:t>
            </w:r>
            <w:r w:rsidRPr="00DE151D">
              <w:rPr>
                <w:color w:val="000000"/>
                <w:sz w:val="22"/>
                <w:szCs w:val="22"/>
              </w:rPr>
              <w:lastRenderedPageBreak/>
              <w:t>«перламутровый светло-серый», RAL 9023 «перламутровый тёмно-серый»)</w:t>
            </w:r>
            <w:r w:rsidRPr="00DE151D">
              <w:rPr>
                <w:rStyle w:val="normaltextrun1"/>
                <w:sz w:val="22"/>
                <w:szCs w:val="22"/>
              </w:rPr>
              <w:t>, серо-фиолетовые (</w:t>
            </w:r>
            <w:r w:rsidRPr="00DE151D">
              <w:rPr>
                <w:color w:val="000000"/>
                <w:sz w:val="22"/>
                <w:szCs w:val="22"/>
              </w:rPr>
              <w:t>RAL 4009 «пастельно-фиолетовый», RAL 4011 «перламутрово-фиолетовый», RAL 4012 «перламутрово-ежевичный»)</w:t>
            </w:r>
            <w:r w:rsidRPr="00DE151D">
              <w:rPr>
                <w:rStyle w:val="normaltextrun1"/>
                <w:sz w:val="22"/>
                <w:szCs w:val="22"/>
              </w:rPr>
              <w:t xml:space="preserve"> и голубые (</w:t>
            </w:r>
            <w:r w:rsidRPr="00DE151D">
              <w:rPr>
                <w:color w:val="000000"/>
                <w:sz w:val="22"/>
                <w:szCs w:val="22"/>
              </w:rPr>
              <w:t>RAL 5014 «голубино-синий», RAL 5023 «отдалённо-синий», RAL 5024 «пастельно-синий»)</w:t>
            </w:r>
            <w:r w:rsidRPr="00DE151D">
              <w:rPr>
                <w:rStyle w:val="normaltextrun1"/>
                <w:sz w:val="22"/>
                <w:szCs w:val="22"/>
              </w:rPr>
              <w:t xml:space="preserve"> оттенки.</w:t>
            </w:r>
          </w:p>
          <w:p w14:paraId="5CEDFBF9" w14:textId="77777777" w:rsidR="00EA3733" w:rsidRPr="00DE151D" w:rsidRDefault="00EA3733" w:rsidP="00A3748A">
            <w:pPr>
              <w:jc w:val="both"/>
              <w:rPr>
                <w:color w:val="000000"/>
                <w:sz w:val="22"/>
                <w:szCs w:val="22"/>
              </w:rPr>
            </w:pPr>
            <w:r w:rsidRPr="00DE151D">
              <w:rPr>
                <w:rStyle w:val="eop"/>
                <w:color w:val="000000"/>
                <w:sz w:val="22"/>
                <w:szCs w:val="22"/>
              </w:rPr>
              <w:t xml:space="preserve">При оформлении декоративных элементов необходимо использовать белый </w:t>
            </w:r>
            <w:r w:rsidRPr="00DE151D">
              <w:rPr>
                <w:color w:val="000000"/>
                <w:sz w:val="22"/>
                <w:szCs w:val="22"/>
              </w:rPr>
              <w:t>RAL 9001 «кремово-белый», RAL 9010 «белый», RAL 9018 «папирусно-белый»)</w:t>
            </w:r>
            <w:r w:rsidRPr="00DE151D">
              <w:rPr>
                <w:rStyle w:val="eop"/>
                <w:color w:val="000000"/>
                <w:sz w:val="22"/>
                <w:szCs w:val="22"/>
              </w:rPr>
              <w:t xml:space="preserve"> или светло-серый (</w:t>
            </w:r>
            <w:r w:rsidRPr="00DE151D">
              <w:rPr>
                <w:color w:val="000000"/>
                <w:sz w:val="22"/>
                <w:szCs w:val="22"/>
              </w:rPr>
              <w:t>RAL 7035 «светло-серый»)</w:t>
            </w:r>
            <w:r w:rsidRPr="00DE151D">
              <w:rPr>
                <w:rStyle w:val="eop"/>
                <w:color w:val="000000"/>
                <w:sz w:val="22"/>
                <w:szCs w:val="22"/>
              </w:rPr>
              <w:t xml:space="preserve"> цвета</w:t>
            </w:r>
            <w:r w:rsidRPr="00DE151D">
              <w:rPr>
                <w:color w:val="000000"/>
                <w:sz w:val="22"/>
                <w:szCs w:val="22"/>
              </w:rPr>
              <w:t xml:space="preserve">, который на искривлённых поверхностях можно сочетать с оттенками серо-фиолетового и голубого </w:t>
            </w:r>
            <w:r w:rsidRPr="00DE151D">
              <w:rPr>
                <w:rStyle w:val="normaltextrun1"/>
                <w:sz w:val="22"/>
                <w:szCs w:val="22"/>
              </w:rPr>
              <w:t>(</w:t>
            </w:r>
            <w:r w:rsidRPr="00DE151D">
              <w:rPr>
                <w:color w:val="000000"/>
                <w:sz w:val="22"/>
                <w:szCs w:val="22"/>
              </w:rPr>
              <w:t>RAL 4009 «пастельно-фиолетовый», RAL 4011 «перламутрово-фиолетовый», RAL 4012 «перламутрово-ежевичный», RAL 5014 «голубино-синий», RAL 5023 «отдалённо-синий», RAL 5024 «пастельно-синий»), а также с охрой (RAL 8001 «охра коричневая»).</w:t>
            </w:r>
          </w:p>
          <w:p w14:paraId="30E85F24" w14:textId="77777777" w:rsidR="00EA3733" w:rsidRPr="00DE151D" w:rsidRDefault="00EA3733" w:rsidP="00A3748A">
            <w:pPr>
              <w:jc w:val="both"/>
              <w:rPr>
                <w:color w:val="000000"/>
                <w:sz w:val="22"/>
                <w:szCs w:val="22"/>
              </w:rPr>
            </w:pPr>
            <w:r w:rsidRPr="00DE151D">
              <w:rPr>
                <w:color w:val="000000"/>
                <w:sz w:val="22"/>
                <w:szCs w:val="22"/>
              </w:rPr>
              <w:t>Для кровли необходимо выбирать тёмные тона серых оттенков (RAL 7016 «антрацитово-серый», RAL 7021 «чёрно-серый», RAL 7022 «серая умбра», RAL 7024 «графитовый серый», RAL 7026 «гранитовый серый»).</w:t>
            </w:r>
          </w:p>
          <w:p w14:paraId="5D96C031" w14:textId="77777777" w:rsidR="00EA3733" w:rsidRPr="00DE151D" w:rsidRDefault="00EA3733" w:rsidP="00A3748A">
            <w:pPr>
              <w:jc w:val="both"/>
              <w:rPr>
                <w:rStyle w:val="eop"/>
                <w:color w:val="000000"/>
                <w:sz w:val="22"/>
                <w:szCs w:val="22"/>
              </w:rPr>
            </w:pPr>
            <w:r w:rsidRPr="00DE151D">
              <w:rPr>
                <w:rStyle w:val="eop"/>
                <w:sz w:val="22"/>
                <w:szCs w:val="22"/>
              </w:rPr>
              <w:t>Цветовое решение цоколя также должно быть в серых тонах (</w:t>
            </w:r>
            <w:r w:rsidRPr="00DE151D">
              <w:rPr>
                <w:color w:val="000000"/>
                <w:sz w:val="22"/>
                <w:szCs w:val="22"/>
              </w:rPr>
              <w:t>RAL 7015 «сланцево-серый»,</w:t>
            </w:r>
            <w:r w:rsidRPr="00DE151D">
              <w:rPr>
                <w:rStyle w:val="eop"/>
                <w:sz w:val="22"/>
                <w:szCs w:val="22"/>
              </w:rPr>
              <w:t xml:space="preserve"> </w:t>
            </w:r>
            <w:r w:rsidRPr="00DE151D">
              <w:rPr>
                <w:color w:val="000000"/>
                <w:sz w:val="22"/>
                <w:szCs w:val="22"/>
              </w:rPr>
              <w:t>RAL 7016 «антрацитово-серый», RAL 7021 «чёрно-серый», RAL 7022 «серая умбра», RAL 7024 «графитовый серый», RAL 7026 «гранитовый серый», RAL 7031 «сине-серый», RAL 7045 «телегрей-1»).</w:t>
            </w:r>
          </w:p>
          <w:p w14:paraId="7B580904" w14:textId="77777777" w:rsidR="00EA3733" w:rsidRPr="00DE151D" w:rsidRDefault="00EA3733" w:rsidP="00A3748A">
            <w:pPr>
              <w:jc w:val="both"/>
              <w:rPr>
                <w:color w:val="000000"/>
                <w:sz w:val="22"/>
                <w:szCs w:val="22"/>
              </w:rPr>
            </w:pPr>
            <w:r w:rsidRPr="00DE151D">
              <w:rPr>
                <w:color w:val="000000"/>
                <w:sz w:val="22"/>
                <w:szCs w:val="22"/>
              </w:rPr>
              <w:t xml:space="preserve">(RAL 3009 «оксид красный», RAL 8012 «красно-коричневый», RAL 8015 «каштаново-коричневый», RAL 8017 «шоколадно-коричневый», RAL 8028 «терракотовый», RAL 8029 «перламутровый медный»). </w:t>
            </w:r>
          </w:p>
          <w:p w14:paraId="7B5EC9E6" w14:textId="77777777" w:rsidR="00EA3733" w:rsidRPr="00DE151D" w:rsidRDefault="00EA3733" w:rsidP="00A3748A">
            <w:pPr>
              <w:jc w:val="both"/>
              <w:rPr>
                <w:rStyle w:val="normaltextrun1"/>
                <w:sz w:val="22"/>
                <w:szCs w:val="22"/>
              </w:rPr>
            </w:pPr>
            <w:r w:rsidRPr="00DE151D">
              <w:rPr>
                <w:rStyle w:val="normaltextrun1"/>
                <w:sz w:val="22"/>
                <w:szCs w:val="22"/>
              </w:rPr>
              <w:t>(</w:t>
            </w:r>
            <w:r w:rsidRPr="00DE151D">
              <w:rPr>
                <w:color w:val="000000"/>
                <w:sz w:val="22"/>
                <w:szCs w:val="22"/>
              </w:rPr>
              <w:t xml:space="preserve">RAL 9001 «кремово-белый», RAL 9010 «белый», RAL 9018 «папирусно-белый», RAL 1013 «жемчужно-белый») </w:t>
            </w:r>
            <w:r w:rsidRPr="00DE151D">
              <w:rPr>
                <w:rStyle w:val="normaltextrun1"/>
                <w:sz w:val="22"/>
                <w:szCs w:val="22"/>
              </w:rPr>
              <w:t>и серых (</w:t>
            </w:r>
            <w:r w:rsidRPr="00DE151D">
              <w:rPr>
                <w:color w:val="000000"/>
                <w:sz w:val="22"/>
                <w:szCs w:val="22"/>
              </w:rPr>
              <w:t>RAL 7032 «галечный серый», RAL 7044 «серый шёлк», RAL 7045 «телегрей-1», RAL 7047 «телегрей-4», RAL</w:t>
            </w:r>
            <w:r w:rsidRPr="00DE151D">
              <w:rPr>
                <w:sz w:val="22"/>
                <w:szCs w:val="22"/>
              </w:rPr>
              <w:t> </w:t>
            </w:r>
            <w:r w:rsidRPr="00DE151D">
              <w:rPr>
                <w:color w:val="000000"/>
                <w:sz w:val="22"/>
                <w:szCs w:val="22"/>
              </w:rPr>
              <w:t xml:space="preserve">9022 «перламутровый светло-серый», RAL 9023 «перламутровый тёмно-серый») </w:t>
            </w:r>
            <w:r w:rsidRPr="00DE151D">
              <w:rPr>
                <w:rStyle w:val="normaltextrun1"/>
                <w:sz w:val="22"/>
                <w:szCs w:val="22"/>
              </w:rPr>
              <w:t>оттенков.</w:t>
            </w:r>
            <w:r w:rsidRPr="00DE151D">
              <w:rPr>
                <w:color w:val="000000"/>
                <w:sz w:val="22"/>
                <w:szCs w:val="22"/>
              </w:rPr>
              <w:t xml:space="preserve"> </w:t>
            </w:r>
            <w:r w:rsidRPr="00DE151D">
              <w:rPr>
                <w:rStyle w:val="normaltextrun1"/>
                <w:sz w:val="22"/>
                <w:szCs w:val="22"/>
              </w:rPr>
              <w:t>Допустимо использование желтых (</w:t>
            </w:r>
            <w:r w:rsidRPr="00DE151D">
              <w:rPr>
                <w:color w:val="000000"/>
                <w:sz w:val="22"/>
                <w:szCs w:val="22"/>
              </w:rPr>
              <w:t>RAL 1014 «слоновая кость»)</w:t>
            </w:r>
            <w:r w:rsidRPr="00DE151D">
              <w:rPr>
                <w:rStyle w:val="normaltextrun1"/>
                <w:sz w:val="22"/>
                <w:szCs w:val="22"/>
              </w:rPr>
              <w:t>, светло-желтых (</w:t>
            </w:r>
            <w:r w:rsidRPr="00DE151D">
              <w:rPr>
                <w:color w:val="000000"/>
                <w:sz w:val="22"/>
                <w:szCs w:val="22"/>
              </w:rPr>
              <w:t>RAL 1015 «светлая слоновая кость»)</w:t>
            </w:r>
            <w:r w:rsidRPr="00DE151D">
              <w:rPr>
                <w:rStyle w:val="normaltextrun1"/>
                <w:sz w:val="22"/>
                <w:szCs w:val="22"/>
              </w:rPr>
              <w:t>, серо-коричневых (</w:t>
            </w:r>
            <w:r w:rsidRPr="00DE151D">
              <w:rPr>
                <w:color w:val="000000"/>
                <w:sz w:val="22"/>
                <w:szCs w:val="22"/>
              </w:rPr>
              <w:t>RAL 1035 «перламутрово-бежевый») и оранжевато-коричневых (RAL 8001 «охра коричневая»)</w:t>
            </w:r>
            <w:r w:rsidRPr="00DE151D">
              <w:rPr>
                <w:rStyle w:val="normaltextrun1"/>
                <w:sz w:val="22"/>
                <w:szCs w:val="22"/>
              </w:rPr>
              <w:t xml:space="preserve"> оттенков.</w:t>
            </w:r>
          </w:p>
          <w:p w14:paraId="7E7468AC" w14:textId="77777777" w:rsidR="00EA3733" w:rsidRPr="00DE151D" w:rsidRDefault="00EA3733" w:rsidP="00A3748A">
            <w:pPr>
              <w:jc w:val="both"/>
              <w:rPr>
                <w:sz w:val="22"/>
                <w:szCs w:val="22"/>
              </w:rPr>
            </w:pPr>
            <w:r w:rsidRPr="00DE151D">
              <w:rPr>
                <w:color w:val="000000"/>
                <w:sz w:val="22"/>
                <w:szCs w:val="22"/>
              </w:rPr>
              <w:t>Цвет кровли (при её наличии) следует выбирать тёмно-серого оттенка (RAL 7021 «чёрно-серый»).</w:t>
            </w:r>
          </w:p>
          <w:p w14:paraId="52E092E2" w14:textId="77777777" w:rsidR="00EA3733" w:rsidRPr="00DE151D" w:rsidRDefault="00EA3733" w:rsidP="00A3748A">
            <w:pPr>
              <w:jc w:val="both"/>
              <w:rPr>
                <w:color w:val="000000"/>
                <w:sz w:val="22"/>
                <w:szCs w:val="22"/>
              </w:rPr>
            </w:pPr>
            <w:r w:rsidRPr="00DE151D">
              <w:rPr>
                <w:color w:val="000000"/>
                <w:sz w:val="22"/>
                <w:szCs w:val="22"/>
              </w:rPr>
              <w:t xml:space="preserve">Цоколь должен быть серых оттенков </w:t>
            </w:r>
            <w:r w:rsidRPr="00DE151D">
              <w:rPr>
                <w:rStyle w:val="eop"/>
                <w:sz w:val="22"/>
                <w:szCs w:val="22"/>
              </w:rPr>
              <w:t>(</w:t>
            </w:r>
            <w:r w:rsidRPr="00DE151D">
              <w:rPr>
                <w:color w:val="000000"/>
                <w:sz w:val="22"/>
                <w:szCs w:val="22"/>
              </w:rPr>
              <w:t>RAL 7015 «сланцево-серый»,</w:t>
            </w:r>
            <w:r w:rsidRPr="00DE151D">
              <w:rPr>
                <w:rStyle w:val="eop"/>
                <w:sz w:val="22"/>
                <w:szCs w:val="22"/>
              </w:rPr>
              <w:t xml:space="preserve"> </w:t>
            </w:r>
            <w:r w:rsidRPr="00DE151D">
              <w:rPr>
                <w:color w:val="000000"/>
                <w:sz w:val="22"/>
                <w:szCs w:val="22"/>
              </w:rPr>
              <w:t>RAL 7016 «антрацитово-серый», RAL 7021 «чёрно-серый», RAL 7024 «графитовый серый», RAL 1035 «перламутрово-бежевый»).</w:t>
            </w:r>
          </w:p>
          <w:p w14:paraId="0C6FC072" w14:textId="77777777" w:rsidR="00EA3733" w:rsidRPr="00DE151D" w:rsidRDefault="00EA3733" w:rsidP="00A3748A">
            <w:pPr>
              <w:jc w:val="both"/>
              <w:rPr>
                <w:rStyle w:val="normaltextrun1"/>
                <w:color w:val="000000"/>
                <w:sz w:val="22"/>
                <w:szCs w:val="22"/>
              </w:rPr>
            </w:pPr>
            <w:r w:rsidRPr="00DE151D">
              <w:rPr>
                <w:rStyle w:val="normaltextrun1"/>
                <w:sz w:val="22"/>
                <w:szCs w:val="22"/>
              </w:rPr>
              <w:t>(</w:t>
            </w:r>
            <w:r w:rsidRPr="00DE151D">
              <w:rPr>
                <w:color w:val="000000"/>
                <w:sz w:val="22"/>
                <w:szCs w:val="22"/>
              </w:rPr>
              <w:t xml:space="preserve">RAL 1014 «слоновая кость», RAL 1015 «светлая слоновая кость», </w:t>
            </w:r>
            <w:r w:rsidRPr="00DE151D">
              <w:rPr>
                <w:rStyle w:val="normaltextrun1"/>
                <w:color w:val="000000"/>
                <w:sz w:val="22"/>
                <w:szCs w:val="22"/>
              </w:rPr>
              <w:t>RAL 1013 «жемчужно-белый», RAL 1000 «</w:t>
            </w:r>
            <w:r w:rsidRPr="00DE151D">
              <w:rPr>
                <w:rStyle w:val="spellingerror"/>
                <w:color w:val="000000"/>
                <w:sz w:val="22"/>
                <w:szCs w:val="22"/>
              </w:rPr>
              <w:t>зелёно</w:t>
            </w:r>
            <w:r w:rsidRPr="00DE151D">
              <w:rPr>
                <w:rStyle w:val="normaltextrun1"/>
                <w:color w:val="000000"/>
                <w:sz w:val="22"/>
                <w:szCs w:val="22"/>
              </w:rPr>
              <w:t xml:space="preserve">-бежевый», RAL 1001 </w:t>
            </w:r>
            <w:r w:rsidRPr="00DE151D">
              <w:rPr>
                <w:rStyle w:val="normaltextrun1"/>
                <w:color w:val="000000"/>
                <w:sz w:val="22"/>
                <w:szCs w:val="22"/>
              </w:rPr>
              <w:lastRenderedPageBreak/>
              <w:t>«бежевый», RAL 1002 «песочно-жёлтый», RAL 1019 «серо-бежевый»).</w:t>
            </w:r>
          </w:p>
          <w:p w14:paraId="36368ECF" w14:textId="77777777" w:rsidR="00EA3733" w:rsidRPr="00DE151D" w:rsidRDefault="00EA3733" w:rsidP="00A3748A">
            <w:pPr>
              <w:jc w:val="both"/>
              <w:rPr>
                <w:rStyle w:val="eop"/>
                <w:sz w:val="22"/>
                <w:szCs w:val="22"/>
              </w:rPr>
            </w:pPr>
            <w:r w:rsidRPr="00DE151D">
              <w:rPr>
                <w:rStyle w:val="normaltextrun1"/>
                <w:sz w:val="22"/>
                <w:szCs w:val="22"/>
              </w:rPr>
              <w:t>Регламентируется цветовое оформление первых этажей фасадов, выходящих на улицы гостевого маршрута – они должны быть окрашены белым цветом (</w:t>
            </w:r>
            <w:r w:rsidRPr="00DE151D">
              <w:rPr>
                <w:color w:val="000000"/>
                <w:sz w:val="22"/>
                <w:szCs w:val="22"/>
              </w:rPr>
              <w:t xml:space="preserve">RAL 9010 «белый», RAL 9001 «кремово-белый»). Таким же цветом должны быть окрашены поверхности отделки балконов, выходящих на гостевой маршрут. </w:t>
            </w:r>
          </w:p>
          <w:p w14:paraId="66117A48" w14:textId="77777777" w:rsidR="00EA3733" w:rsidRPr="00DE151D" w:rsidRDefault="00EA3733" w:rsidP="00A3748A">
            <w:pPr>
              <w:jc w:val="both"/>
              <w:rPr>
                <w:sz w:val="22"/>
                <w:szCs w:val="22"/>
              </w:rPr>
            </w:pPr>
            <w:r w:rsidRPr="00DE151D">
              <w:rPr>
                <w:rStyle w:val="eop"/>
                <w:sz w:val="22"/>
                <w:szCs w:val="22"/>
              </w:rPr>
              <w:t>Для конструкций вывесок допускается использование любых цветов бренда организации, но данное цветовое решение должно быть однотонным.</w:t>
            </w:r>
          </w:p>
        </w:tc>
      </w:tr>
      <w:tr w:rsidR="00EA3733" w14:paraId="72BDB7E8" w14:textId="77777777" w:rsidTr="00A3748A">
        <w:trPr>
          <w:jc w:val="center"/>
        </w:trPr>
        <w:tc>
          <w:tcPr>
            <w:tcW w:w="518" w:type="dxa"/>
          </w:tcPr>
          <w:p w14:paraId="08A8C813" w14:textId="77777777" w:rsidR="00EA3733" w:rsidRDefault="00EA3733" w:rsidP="00A3748A">
            <w:pPr>
              <w:jc w:val="center"/>
              <w:rPr>
                <w:sz w:val="24"/>
                <w:szCs w:val="24"/>
              </w:rPr>
            </w:pPr>
            <w:r>
              <w:rPr>
                <w:sz w:val="24"/>
                <w:szCs w:val="24"/>
              </w:rPr>
              <w:lastRenderedPageBreak/>
              <w:t>2</w:t>
            </w:r>
          </w:p>
        </w:tc>
        <w:tc>
          <w:tcPr>
            <w:tcW w:w="4398" w:type="dxa"/>
          </w:tcPr>
          <w:p w14:paraId="4E1042FD" w14:textId="77777777" w:rsidR="00EA3733" w:rsidRDefault="00EA3733" w:rsidP="00A3748A">
            <w:pPr>
              <w:jc w:val="both"/>
              <w:rPr>
                <w:sz w:val="24"/>
                <w:szCs w:val="24"/>
              </w:rPr>
            </w:pPr>
            <w:r>
              <w:rPr>
                <w:sz w:val="24"/>
                <w:szCs w:val="24"/>
              </w:rPr>
              <w:t>К отделочным и (или) строительным материалам объектов капитального строительства</w:t>
            </w:r>
          </w:p>
        </w:tc>
        <w:tc>
          <w:tcPr>
            <w:tcW w:w="4924" w:type="dxa"/>
          </w:tcPr>
          <w:p w14:paraId="60E6C5B1" w14:textId="77777777" w:rsidR="00EA3733" w:rsidRDefault="00EA3733" w:rsidP="00A3748A">
            <w:pPr>
              <w:jc w:val="both"/>
              <w:rPr>
                <w:sz w:val="22"/>
                <w:lang w:eastAsia="x-none"/>
              </w:rPr>
            </w:pPr>
            <w:r w:rsidRPr="006F4857">
              <w:rPr>
                <w:sz w:val="22"/>
                <w:lang w:eastAsia="x-none"/>
              </w:rPr>
              <w:t>Для отделки фасадов зданий в стиле классицизм, эклектика или модерн допустимо использовать</w:t>
            </w:r>
            <w:r>
              <w:rPr>
                <w:sz w:val="22"/>
                <w:lang w:eastAsia="x-none"/>
              </w:rPr>
              <w:t>:</w:t>
            </w:r>
          </w:p>
          <w:p w14:paraId="103AF2B7" w14:textId="77777777" w:rsidR="00EA3733" w:rsidRDefault="00EA3733" w:rsidP="00A3748A">
            <w:pPr>
              <w:jc w:val="both"/>
              <w:rPr>
                <w:sz w:val="22"/>
                <w:lang w:eastAsia="x-none"/>
              </w:rPr>
            </w:pPr>
            <w:r w:rsidRPr="006F4857">
              <w:rPr>
                <w:sz w:val="22"/>
                <w:lang w:eastAsia="x-none"/>
              </w:rPr>
              <w:t xml:space="preserve"> </w:t>
            </w:r>
            <w:r>
              <w:rPr>
                <w:sz w:val="22"/>
                <w:lang w:eastAsia="x-none"/>
              </w:rPr>
              <w:t xml:space="preserve">- </w:t>
            </w:r>
            <w:r w:rsidRPr="006F4857">
              <w:rPr>
                <w:sz w:val="22"/>
                <w:lang w:eastAsia="x-none"/>
              </w:rPr>
              <w:t xml:space="preserve">только оштукатуривание с последующим окрашиванием. </w:t>
            </w:r>
          </w:p>
          <w:p w14:paraId="407E2109" w14:textId="77777777" w:rsidR="00EA3733" w:rsidRDefault="00EA3733" w:rsidP="00A3748A">
            <w:pPr>
              <w:jc w:val="both"/>
              <w:rPr>
                <w:sz w:val="22"/>
                <w:lang w:eastAsia="x-none"/>
              </w:rPr>
            </w:pPr>
            <w:r w:rsidRPr="006F4857">
              <w:rPr>
                <w:sz w:val="22"/>
              </w:rPr>
              <w:t xml:space="preserve">В отделке фасадов зданий в стиле классицизм может применяться метод декорирования оштукатуренной поверхности «под натуральный камень». </w:t>
            </w:r>
            <w:r w:rsidRPr="006F4857">
              <w:rPr>
                <w:sz w:val="22"/>
                <w:lang w:eastAsia="x-none"/>
              </w:rPr>
              <w:t>Исключено</w:t>
            </w:r>
            <w:r>
              <w:rPr>
                <w:sz w:val="22"/>
                <w:lang w:eastAsia="x-none"/>
              </w:rPr>
              <w:t>:</w:t>
            </w:r>
            <w:r w:rsidRPr="006F4857">
              <w:rPr>
                <w:sz w:val="22"/>
                <w:lang w:eastAsia="x-none"/>
              </w:rPr>
              <w:t xml:space="preserve"> </w:t>
            </w:r>
          </w:p>
          <w:p w14:paraId="41C625D8"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8A2981">
              <w:rPr>
                <w:sz w:val="22"/>
                <w:lang w:eastAsia="x-none"/>
              </w:rPr>
              <w:t>;</w:t>
            </w:r>
          </w:p>
          <w:p w14:paraId="69A6A58F"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392A53D7"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монтаж вентилируемых фасадов. </w:t>
            </w:r>
          </w:p>
          <w:p w14:paraId="27DF205F" w14:textId="77777777" w:rsidR="00EA3733" w:rsidRDefault="00EA3733" w:rsidP="00A3748A">
            <w:pPr>
              <w:jc w:val="both"/>
              <w:rPr>
                <w:sz w:val="22"/>
                <w:lang w:eastAsia="x-none"/>
              </w:rPr>
            </w:pPr>
            <w:r>
              <w:rPr>
                <w:sz w:val="22"/>
                <w:lang w:eastAsia="x-none"/>
              </w:rPr>
              <w:t>*</w:t>
            </w:r>
            <w:r w:rsidRPr="006F4857">
              <w:rPr>
                <w:sz w:val="22"/>
                <w:lang w:eastAsia="x-none"/>
              </w:rPr>
              <w:t>В случае утраты материала отделки и оголения конструктивного материала, в том числе кирпичной кладки, фасад также необходимо оштукатурить.</w:t>
            </w:r>
          </w:p>
          <w:p w14:paraId="35E99801" w14:textId="77777777" w:rsidR="00EA3733" w:rsidRPr="006F4857" w:rsidRDefault="00EA3733" w:rsidP="00A3748A">
            <w:pPr>
              <w:jc w:val="both"/>
              <w:rPr>
                <w:sz w:val="22"/>
              </w:rPr>
            </w:pPr>
          </w:p>
          <w:p w14:paraId="5D7940BE" w14:textId="77777777" w:rsidR="00EA3733" w:rsidRDefault="00EA3733" w:rsidP="00A3748A">
            <w:pPr>
              <w:jc w:val="both"/>
              <w:rPr>
                <w:sz w:val="22"/>
                <w:lang w:eastAsia="x-none"/>
              </w:rPr>
            </w:pPr>
            <w:r w:rsidRPr="006F4857">
              <w:rPr>
                <w:sz w:val="22"/>
                <w:lang w:eastAsia="x-none"/>
              </w:rPr>
              <w:t>Цоколь зданий в стиле классицизм, эклектика или модерн желательно облицовывать природным камнем в форме</w:t>
            </w:r>
            <w:r>
              <w:rPr>
                <w:sz w:val="22"/>
                <w:lang w:eastAsia="x-none"/>
              </w:rPr>
              <w:t>:</w:t>
            </w:r>
          </w:p>
          <w:p w14:paraId="0FB5A5D3" w14:textId="77777777" w:rsidR="00EA3733" w:rsidRPr="006F4857" w:rsidRDefault="00EA3733" w:rsidP="00A3748A">
            <w:pPr>
              <w:jc w:val="both"/>
              <w:rPr>
                <w:sz w:val="22"/>
                <w:lang w:eastAsia="x-none"/>
              </w:rPr>
            </w:pPr>
            <w:r>
              <w:rPr>
                <w:sz w:val="22"/>
                <w:lang w:eastAsia="x-none"/>
              </w:rPr>
              <w:t>-</w:t>
            </w:r>
            <w:r w:rsidRPr="006F4857">
              <w:rPr>
                <w:sz w:val="22"/>
                <w:lang w:eastAsia="x-none"/>
              </w:rPr>
              <w:t xml:space="preserve"> крупных прямоугольных блоков;</w:t>
            </w:r>
          </w:p>
          <w:p w14:paraId="46A7393D" w14:textId="77777777" w:rsidR="00EA3733" w:rsidRPr="006F4857" w:rsidRDefault="00EA3733" w:rsidP="00A3748A">
            <w:pPr>
              <w:jc w:val="both"/>
              <w:rPr>
                <w:sz w:val="22"/>
                <w:lang w:eastAsia="x-none"/>
              </w:rPr>
            </w:pPr>
            <w:r>
              <w:rPr>
                <w:sz w:val="22"/>
                <w:lang w:eastAsia="x-none"/>
              </w:rPr>
              <w:t xml:space="preserve">- </w:t>
            </w:r>
            <w:r w:rsidRPr="006F4857">
              <w:rPr>
                <w:sz w:val="22"/>
                <w:lang w:eastAsia="x-none"/>
              </w:rPr>
              <w:t>мраморной плиткой;</w:t>
            </w:r>
          </w:p>
          <w:p w14:paraId="184BABBC"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такого же рисунка</w:t>
            </w:r>
            <w:r>
              <w:rPr>
                <w:sz w:val="22"/>
                <w:lang w:eastAsia="x-none"/>
              </w:rPr>
              <w:t>.</w:t>
            </w:r>
          </w:p>
          <w:p w14:paraId="2A080538"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 камешковую штукатурку и бетонную плитку.</w:t>
            </w:r>
          </w:p>
          <w:p w14:paraId="10BCF87C" w14:textId="77777777" w:rsidR="00EA3733" w:rsidRDefault="00EA3733" w:rsidP="00A3748A">
            <w:pPr>
              <w:jc w:val="both"/>
              <w:rPr>
                <w:sz w:val="22"/>
                <w:lang w:eastAsia="x-none"/>
              </w:rPr>
            </w:pPr>
          </w:p>
          <w:p w14:paraId="3C9556EF"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классицизм, эклектика или модерн допустимо использовать только оцинкованную сталь. 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 для зданий данного архитектурного стиля.</w:t>
            </w:r>
          </w:p>
          <w:p w14:paraId="4834D6E8" w14:textId="77777777" w:rsidR="00EA3733" w:rsidRPr="006F4857" w:rsidRDefault="00EA3733" w:rsidP="00A3748A">
            <w:pPr>
              <w:jc w:val="both"/>
              <w:rPr>
                <w:sz w:val="22"/>
                <w:lang w:eastAsia="x-none"/>
              </w:rPr>
            </w:pPr>
          </w:p>
          <w:p w14:paraId="2E255215" w14:textId="77777777" w:rsidR="00EA3733" w:rsidRDefault="00EA3733" w:rsidP="00A3748A">
            <w:pPr>
              <w:jc w:val="both"/>
              <w:rPr>
                <w:sz w:val="22"/>
                <w:lang w:eastAsia="x-none"/>
              </w:rPr>
            </w:pPr>
            <w:r w:rsidRPr="006F4857">
              <w:rPr>
                <w:sz w:val="22"/>
                <w:lang w:eastAsia="x-none"/>
              </w:rPr>
              <w:t xml:space="preserve">Оконные рамы для зданий в стиле классицизм, эклектика или желательно устанавливать деревянные, однако применение пластиковых конструкций не запрещено. </w:t>
            </w:r>
          </w:p>
          <w:p w14:paraId="68CAB443"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437256DD" w14:textId="77777777" w:rsidR="00EA3733" w:rsidRPr="006F4857" w:rsidRDefault="00EA3733" w:rsidP="00A3748A">
            <w:pPr>
              <w:jc w:val="both"/>
              <w:rPr>
                <w:sz w:val="22"/>
                <w:lang w:eastAsia="x-none"/>
              </w:rPr>
            </w:pPr>
          </w:p>
          <w:p w14:paraId="147B450A" w14:textId="77777777" w:rsidR="00EA3733" w:rsidRPr="006F4857" w:rsidRDefault="00EA3733" w:rsidP="00A3748A">
            <w:pPr>
              <w:jc w:val="both"/>
              <w:rPr>
                <w:sz w:val="22"/>
                <w:lang w:eastAsia="x-none"/>
              </w:rPr>
            </w:pPr>
            <w:r w:rsidRPr="006F4857">
              <w:rPr>
                <w:sz w:val="22"/>
              </w:rPr>
              <w:t xml:space="preserve">Для отделки нижнего яруса фасадов полукаменных жилых зданий с резным декором разрешается </w:t>
            </w:r>
            <w:r w:rsidRPr="006F4857">
              <w:rPr>
                <w:sz w:val="22"/>
                <w:lang w:eastAsia="x-none"/>
              </w:rPr>
              <w:t xml:space="preserve">использовать только оштукатуривание с последующим окрашиванием. В исключительных случаях допускается использование исторической кирпичной кладки </w:t>
            </w:r>
            <w:r w:rsidRPr="006F4857">
              <w:rPr>
                <w:sz w:val="22"/>
                <w:lang w:eastAsia="x-none"/>
              </w:rPr>
              <w:lastRenderedPageBreak/>
              <w:t xml:space="preserve">без последующей отделки. </w:t>
            </w:r>
          </w:p>
          <w:p w14:paraId="5814418F" w14:textId="77777777" w:rsidR="00EA3733" w:rsidRDefault="00EA3733" w:rsidP="00A3748A">
            <w:pPr>
              <w:jc w:val="both"/>
              <w:rPr>
                <w:sz w:val="22"/>
                <w:lang w:eastAsia="x-none"/>
              </w:rPr>
            </w:pPr>
            <w:r w:rsidRPr="006F4857">
              <w:rPr>
                <w:sz w:val="22"/>
                <w:lang w:eastAsia="x-none"/>
              </w:rPr>
              <w:t>Второй ярус полукаменных жилых домов с резным декором, в случае неудовлетворительного состояния брёвен сруба, допускается обшивать деревянной вагонкой, при этом рекомендуется выбирать вертикальный вариант расположения рисунка.</w:t>
            </w:r>
          </w:p>
          <w:p w14:paraId="1C23FC3E" w14:textId="77777777" w:rsidR="00EA3733" w:rsidRPr="006F4857" w:rsidRDefault="00EA3733" w:rsidP="00A3748A">
            <w:pPr>
              <w:jc w:val="both"/>
              <w:rPr>
                <w:sz w:val="22"/>
                <w:lang w:eastAsia="x-none"/>
              </w:rPr>
            </w:pPr>
          </w:p>
          <w:p w14:paraId="2B90A294"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(при наличии) желательно облицовывать</w:t>
            </w:r>
            <w:r>
              <w:rPr>
                <w:sz w:val="22"/>
                <w:lang w:eastAsia="x-none"/>
              </w:rPr>
              <w:t>:</w:t>
            </w:r>
          </w:p>
          <w:p w14:paraId="66B9C940" w14:textId="77777777" w:rsidR="00EA3733" w:rsidRPr="006D32D9"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6D32D9">
              <w:rPr>
                <w:sz w:val="22"/>
                <w:lang w:eastAsia="x-none"/>
              </w:rPr>
              <w:t>;</w:t>
            </w:r>
          </w:p>
          <w:p w14:paraId="006A9304"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Pr>
                <w:sz w:val="22"/>
                <w:lang w:eastAsia="x-none"/>
              </w:rPr>
              <w:t>.</w:t>
            </w:r>
            <w:r w:rsidRPr="006F4857">
              <w:rPr>
                <w:sz w:val="22"/>
                <w:lang w:eastAsia="x-none"/>
              </w:rPr>
              <w:t xml:space="preserve"> </w:t>
            </w:r>
          </w:p>
          <w:p w14:paraId="1396B01C"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16EEE9BB" w14:textId="77777777" w:rsidR="00EA3733"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6D32D9">
              <w:rPr>
                <w:sz w:val="22"/>
                <w:lang w:eastAsia="x-none"/>
              </w:rPr>
              <w:t>;</w:t>
            </w:r>
          </w:p>
          <w:p w14:paraId="66897BD1"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бетонную и мраморную плитку. </w:t>
            </w:r>
          </w:p>
          <w:p w14:paraId="435FF10E" w14:textId="77777777" w:rsidR="00EA3733" w:rsidRDefault="00EA3733" w:rsidP="00A3748A">
            <w:pPr>
              <w:jc w:val="both"/>
              <w:rPr>
                <w:sz w:val="22"/>
                <w:lang w:eastAsia="x-none"/>
              </w:rPr>
            </w:pPr>
          </w:p>
          <w:p w14:paraId="52AF8C70"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полукаменных жилых домов с резным декором допустимо использовать только оцинкованную сталь. </w:t>
            </w:r>
          </w:p>
          <w:p w14:paraId="33AB832C" w14:textId="77777777" w:rsidR="00EA3733" w:rsidRDefault="00EA3733" w:rsidP="00A3748A">
            <w:pPr>
              <w:jc w:val="both"/>
              <w:rPr>
                <w:sz w:val="22"/>
                <w:lang w:eastAsia="x-none"/>
              </w:rPr>
            </w:pPr>
            <w:r w:rsidRPr="006F4857">
              <w:rPr>
                <w:sz w:val="22"/>
                <w:lang w:eastAsia="x-none"/>
              </w:rPr>
              <w:t>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w:t>
            </w:r>
          </w:p>
          <w:p w14:paraId="55D40AB2" w14:textId="77777777" w:rsidR="00EA3733" w:rsidRPr="006F4857" w:rsidRDefault="00EA3733" w:rsidP="00A3748A">
            <w:pPr>
              <w:jc w:val="both"/>
              <w:rPr>
                <w:sz w:val="22"/>
                <w:lang w:eastAsia="x-none"/>
              </w:rPr>
            </w:pPr>
          </w:p>
          <w:p w14:paraId="42AB3517" w14:textId="77777777" w:rsidR="00EA3733" w:rsidRDefault="00EA3733" w:rsidP="00A3748A">
            <w:pPr>
              <w:jc w:val="both"/>
              <w:rPr>
                <w:sz w:val="22"/>
                <w:lang w:eastAsia="x-none"/>
              </w:rPr>
            </w:pPr>
            <w:r w:rsidRPr="006F4857">
              <w:rPr>
                <w:sz w:val="22"/>
                <w:lang w:eastAsia="x-none"/>
              </w:rPr>
              <w:t xml:space="preserve">Оконные рамы для полукаменных жилых домов с резным декором желательно устанавливать деревянные, однако применение пластиковых конструкций в нижнем ярусе здания не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3D2098CF" w14:textId="77777777" w:rsidR="00EA3733" w:rsidRPr="006F4857" w:rsidRDefault="00EA3733" w:rsidP="00A3748A">
            <w:pPr>
              <w:jc w:val="both"/>
              <w:rPr>
                <w:sz w:val="22"/>
                <w:lang w:eastAsia="x-none"/>
              </w:rPr>
            </w:pPr>
          </w:p>
          <w:p w14:paraId="269314CB" w14:textId="77777777" w:rsidR="00EA3733" w:rsidRPr="006F4857" w:rsidRDefault="00EA3733" w:rsidP="00A3748A">
            <w:pPr>
              <w:jc w:val="both"/>
              <w:rPr>
                <w:sz w:val="22"/>
              </w:rPr>
            </w:pPr>
            <w:r w:rsidRPr="006F4857">
              <w:rPr>
                <w:sz w:val="22"/>
              </w:rPr>
              <w:t>Для фасадов зданий деревянного зодчества рекомендуется исключение отделки и сохранение уникального рисунка природного материала деревянного сруба. Однако, в случае неудовлетворительного состояния исходного сруба или утраты фрагментов фасада без возможности цельного восстановления – допускается обшивать фасад имитацией бревна или деревянной вагонкой. При этом для двухэтажных деревянных зданий рекомендуется выбирать вертикальный вариант рисунка расположения вагонки, для одноэтажных – горизонтальный, обшивка ёлочкой допустима в обоих случаях, а также хорошо подходит для оформления фронтонов.</w:t>
            </w:r>
          </w:p>
          <w:p w14:paraId="7391702E" w14:textId="77777777" w:rsidR="00EA3733" w:rsidRDefault="00EA3733" w:rsidP="00A3748A">
            <w:pPr>
              <w:jc w:val="both"/>
              <w:rPr>
                <w:sz w:val="22"/>
              </w:rPr>
            </w:pPr>
            <w:r>
              <w:rPr>
                <w:sz w:val="22"/>
              </w:rPr>
              <w:t>Запрещены</w:t>
            </w:r>
            <w:r w:rsidRPr="006F4857">
              <w:rPr>
                <w:sz w:val="22"/>
              </w:rPr>
              <w:t xml:space="preserve"> для деревянных зданий</w:t>
            </w:r>
            <w:r>
              <w:rPr>
                <w:sz w:val="22"/>
              </w:rPr>
              <w:t>:</w:t>
            </w:r>
          </w:p>
          <w:p w14:paraId="2D899D02" w14:textId="77777777" w:rsidR="00EA3733" w:rsidRPr="009B3403" w:rsidRDefault="00EA3733" w:rsidP="00A3748A">
            <w:pPr>
              <w:jc w:val="both"/>
              <w:rPr>
                <w:sz w:val="22"/>
              </w:rPr>
            </w:pPr>
            <w:r>
              <w:rPr>
                <w:sz w:val="22"/>
              </w:rPr>
              <w:t>- ош</w:t>
            </w:r>
            <w:r w:rsidRPr="006F4857">
              <w:rPr>
                <w:sz w:val="22"/>
              </w:rPr>
              <w:t>тукатуривание</w:t>
            </w:r>
            <w:r w:rsidRPr="009B3403">
              <w:rPr>
                <w:sz w:val="22"/>
              </w:rPr>
              <w:t>;</w:t>
            </w:r>
          </w:p>
          <w:p w14:paraId="135918CA" w14:textId="77777777" w:rsidR="00EA3733" w:rsidRDefault="00EA3733" w:rsidP="00A3748A">
            <w:pPr>
              <w:jc w:val="both"/>
              <w:rPr>
                <w:sz w:val="22"/>
              </w:rPr>
            </w:pPr>
            <w:r w:rsidRPr="009B3403">
              <w:rPr>
                <w:sz w:val="22"/>
              </w:rPr>
              <w:t xml:space="preserve">- </w:t>
            </w:r>
            <w:r w:rsidRPr="006F4857">
              <w:rPr>
                <w:sz w:val="22"/>
              </w:rPr>
              <w:t>облицовка кирпичом</w:t>
            </w:r>
            <w:r w:rsidRPr="009B3403">
              <w:rPr>
                <w:sz w:val="22"/>
              </w:rPr>
              <w:t>;</w:t>
            </w:r>
          </w:p>
          <w:p w14:paraId="5C18C6A9" w14:textId="77777777" w:rsidR="00EA3733" w:rsidRDefault="00EA3733" w:rsidP="00A3748A">
            <w:pPr>
              <w:jc w:val="both"/>
              <w:rPr>
                <w:sz w:val="22"/>
              </w:rPr>
            </w:pPr>
            <w:r>
              <w:rPr>
                <w:sz w:val="22"/>
              </w:rPr>
              <w:t xml:space="preserve">- </w:t>
            </w:r>
            <w:r w:rsidRPr="006F4857">
              <w:rPr>
                <w:sz w:val="22"/>
              </w:rPr>
              <w:t>установка вентилируемого фасада</w:t>
            </w:r>
            <w:r>
              <w:rPr>
                <w:sz w:val="22"/>
              </w:rPr>
              <w:t>.</w:t>
            </w:r>
          </w:p>
          <w:p w14:paraId="3D8A33F6" w14:textId="77777777" w:rsidR="00EA3733" w:rsidRPr="006F4857" w:rsidRDefault="00EA3733" w:rsidP="00A3748A">
            <w:pPr>
              <w:jc w:val="both"/>
              <w:rPr>
                <w:sz w:val="22"/>
              </w:rPr>
            </w:pPr>
          </w:p>
          <w:p w14:paraId="79F833CA"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желательно облицовывать</w:t>
            </w:r>
            <w:r>
              <w:rPr>
                <w:sz w:val="22"/>
                <w:lang w:eastAsia="x-none"/>
              </w:rPr>
              <w:t>:</w:t>
            </w:r>
          </w:p>
          <w:p w14:paraId="41E7BAE7"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C153CC">
              <w:rPr>
                <w:sz w:val="22"/>
                <w:lang w:eastAsia="x-none"/>
              </w:rPr>
              <w:t>;</w:t>
            </w:r>
          </w:p>
          <w:p w14:paraId="71FA06C2"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sidRPr="00C153CC">
              <w:rPr>
                <w:sz w:val="22"/>
                <w:lang w:eastAsia="x-none"/>
              </w:rPr>
              <w:t>;</w:t>
            </w:r>
          </w:p>
          <w:p w14:paraId="1FE22E53"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p>
          <w:p w14:paraId="4317E4B8"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06AE3406"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w:t>
            </w:r>
            <w:r>
              <w:rPr>
                <w:sz w:val="22"/>
                <w:lang w:eastAsia="x-none"/>
              </w:rPr>
              <w:t xml:space="preserve"> и </w:t>
            </w:r>
            <w:r w:rsidRPr="006F4857">
              <w:rPr>
                <w:sz w:val="22"/>
                <w:lang w:eastAsia="x-none"/>
              </w:rPr>
              <w:t xml:space="preserve">мраморную плитку </w:t>
            </w:r>
          </w:p>
          <w:p w14:paraId="640E811A" w14:textId="77777777" w:rsidR="00EA3733" w:rsidRDefault="00EA3733" w:rsidP="00A3748A">
            <w:pPr>
              <w:jc w:val="both"/>
              <w:rPr>
                <w:sz w:val="22"/>
                <w:lang w:eastAsia="x-none"/>
              </w:rPr>
            </w:pPr>
            <w:r>
              <w:rPr>
                <w:sz w:val="22"/>
                <w:lang w:eastAsia="x-none"/>
              </w:rPr>
              <w:lastRenderedPageBreak/>
              <w:t xml:space="preserve">- </w:t>
            </w:r>
            <w:r w:rsidRPr="006F4857">
              <w:rPr>
                <w:sz w:val="22"/>
                <w:lang w:eastAsia="x-none"/>
              </w:rPr>
              <w:t>плоский шифер.</w:t>
            </w:r>
          </w:p>
          <w:p w14:paraId="1B7BA1C2" w14:textId="77777777" w:rsidR="00EA3733" w:rsidRPr="006F4857" w:rsidRDefault="00EA3733" w:rsidP="00A3748A">
            <w:pPr>
              <w:jc w:val="both"/>
              <w:rPr>
                <w:sz w:val="22"/>
                <w:lang w:eastAsia="x-none"/>
              </w:rPr>
            </w:pPr>
          </w:p>
          <w:p w14:paraId="70F944BF" w14:textId="77777777" w:rsidR="00EA3733" w:rsidRDefault="00EA3733" w:rsidP="00A3748A">
            <w:pPr>
              <w:jc w:val="both"/>
              <w:rPr>
                <w:sz w:val="22"/>
                <w:lang w:eastAsia="x-none"/>
              </w:rPr>
            </w:pPr>
            <w:r w:rsidRPr="006F4857">
              <w:rPr>
                <w:sz w:val="22"/>
                <w:lang w:eastAsia="x-none"/>
              </w:rPr>
              <w:t>В качестве кровельного материала для деревянных зданий допустимо использовать</w:t>
            </w:r>
            <w:r>
              <w:rPr>
                <w:sz w:val="22"/>
                <w:lang w:eastAsia="x-none"/>
              </w:rPr>
              <w:t>:</w:t>
            </w:r>
          </w:p>
          <w:p w14:paraId="25CF5936" w14:textId="77777777" w:rsidR="00EA3733" w:rsidRDefault="00EA3733" w:rsidP="00A3748A">
            <w:pPr>
              <w:jc w:val="both"/>
              <w:rPr>
                <w:sz w:val="22"/>
                <w:lang w:eastAsia="x-none"/>
              </w:rPr>
            </w:pPr>
            <w:r>
              <w:rPr>
                <w:sz w:val="22"/>
                <w:lang w:eastAsia="x-none"/>
              </w:rPr>
              <w:t xml:space="preserve">- </w:t>
            </w:r>
            <w:r w:rsidRPr="006F4857">
              <w:rPr>
                <w:sz w:val="22"/>
                <w:lang w:eastAsia="x-none"/>
              </w:rPr>
              <w:t>оцинкованную сталь</w:t>
            </w:r>
          </w:p>
          <w:p w14:paraId="1E9E2FFB"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металлочерепицу. </w:t>
            </w:r>
          </w:p>
          <w:p w14:paraId="35A36EF9" w14:textId="77777777" w:rsidR="00EA3733" w:rsidRPr="006F4857" w:rsidRDefault="00EA3733" w:rsidP="00A3748A">
            <w:pPr>
              <w:jc w:val="both"/>
              <w:rPr>
                <w:sz w:val="22"/>
                <w:lang w:eastAsia="x-none"/>
              </w:rPr>
            </w:pPr>
            <w:r w:rsidRPr="006F4857">
              <w:rPr>
                <w:sz w:val="22"/>
                <w:lang w:eastAsia="x-none"/>
              </w:rPr>
              <w:t>Применение рулонных материалов недопустимо.</w:t>
            </w:r>
          </w:p>
          <w:p w14:paraId="59E52889" w14:textId="77777777" w:rsidR="00EA3733" w:rsidRDefault="00EA3733" w:rsidP="00A3748A">
            <w:pPr>
              <w:jc w:val="both"/>
              <w:rPr>
                <w:sz w:val="22"/>
                <w:lang w:eastAsia="x-none"/>
              </w:rPr>
            </w:pPr>
          </w:p>
          <w:p w14:paraId="4751070E" w14:textId="77777777" w:rsidR="00EA3733" w:rsidRDefault="00EA3733" w:rsidP="00A3748A">
            <w:pPr>
              <w:jc w:val="both"/>
              <w:rPr>
                <w:sz w:val="22"/>
                <w:lang w:eastAsia="x-none"/>
              </w:rPr>
            </w:pPr>
            <w:r w:rsidRPr="006F4857">
              <w:rPr>
                <w:sz w:val="22"/>
                <w:lang w:eastAsia="x-none"/>
              </w:rPr>
              <w:t>Оконные рамы для деревянных зданий допускаются только деревянные</w:t>
            </w:r>
            <w:r>
              <w:rPr>
                <w:sz w:val="22"/>
                <w:lang w:eastAsia="x-none"/>
              </w:rPr>
              <w:t>.</w:t>
            </w:r>
          </w:p>
          <w:p w14:paraId="0A888486" w14:textId="77777777" w:rsidR="00EA3733" w:rsidRDefault="00EA3733" w:rsidP="00A3748A">
            <w:pPr>
              <w:jc w:val="both"/>
              <w:rPr>
                <w:sz w:val="22"/>
                <w:lang w:eastAsia="x-none"/>
              </w:rPr>
            </w:pPr>
            <w:r>
              <w:rPr>
                <w:sz w:val="22"/>
                <w:lang w:eastAsia="x-none"/>
              </w:rPr>
              <w:t>П</w:t>
            </w:r>
            <w:r w:rsidRPr="006F4857">
              <w:rPr>
                <w:sz w:val="22"/>
                <w:lang w:eastAsia="x-none"/>
              </w:rPr>
              <w:t xml:space="preserve">рименение пластиковых конструкций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3250B364" w14:textId="77777777" w:rsidR="00EA3733" w:rsidRPr="006F4857" w:rsidRDefault="00EA3733" w:rsidP="00A3748A">
            <w:pPr>
              <w:jc w:val="both"/>
              <w:rPr>
                <w:sz w:val="22"/>
                <w:lang w:eastAsia="x-none"/>
              </w:rPr>
            </w:pPr>
          </w:p>
          <w:p w14:paraId="5CFECB55" w14:textId="77777777" w:rsidR="00EA3733" w:rsidRDefault="00EA3733" w:rsidP="00A3748A">
            <w:pPr>
              <w:jc w:val="both"/>
              <w:rPr>
                <w:sz w:val="22"/>
                <w:lang w:eastAsia="x-none"/>
              </w:rPr>
            </w:pPr>
            <w:r w:rsidRPr="006F4857">
              <w:rPr>
                <w:sz w:val="22"/>
                <w:lang w:eastAsia="x-none"/>
              </w:rPr>
              <w:t xml:space="preserve">Для отделки фасадов зданий в стиле неоклассицизм допустимо использовать только оштукатуривание с последующим окрашиванием. </w:t>
            </w:r>
          </w:p>
          <w:p w14:paraId="35CB6B13" w14:textId="77777777" w:rsidR="00EA3733" w:rsidRDefault="00EA3733" w:rsidP="00A3748A">
            <w:pPr>
              <w:jc w:val="both"/>
              <w:rPr>
                <w:sz w:val="22"/>
                <w:lang w:eastAsia="x-none"/>
              </w:rPr>
            </w:pPr>
            <w:r w:rsidRPr="006F4857">
              <w:rPr>
                <w:sz w:val="22"/>
                <w:lang w:eastAsia="x-none"/>
              </w:rPr>
              <w:t>Исключено</w:t>
            </w:r>
            <w:r>
              <w:rPr>
                <w:sz w:val="22"/>
                <w:lang w:eastAsia="x-none"/>
              </w:rPr>
              <w:t>:</w:t>
            </w:r>
          </w:p>
          <w:p w14:paraId="57D780A8"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2B6134">
              <w:rPr>
                <w:sz w:val="22"/>
                <w:lang w:eastAsia="x-none"/>
              </w:rPr>
              <w:t>;</w:t>
            </w:r>
          </w:p>
          <w:p w14:paraId="016F9530"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30BAF1FC"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0EE21616" w14:textId="77777777" w:rsidR="00EA3733" w:rsidRPr="006F4857" w:rsidRDefault="00EA3733" w:rsidP="00A3748A">
            <w:pPr>
              <w:jc w:val="both"/>
              <w:rPr>
                <w:sz w:val="22"/>
              </w:rPr>
            </w:pPr>
          </w:p>
          <w:p w14:paraId="1275F830" w14:textId="77777777" w:rsidR="00EA3733" w:rsidRDefault="00EA3733" w:rsidP="00A3748A">
            <w:pPr>
              <w:jc w:val="both"/>
              <w:rPr>
                <w:sz w:val="22"/>
                <w:lang w:eastAsia="x-none"/>
              </w:rPr>
            </w:pPr>
            <w:r w:rsidRPr="006F4857">
              <w:rPr>
                <w:sz w:val="22"/>
                <w:lang w:eastAsia="x-none"/>
              </w:rPr>
              <w:t>Цоколь зданий в стиле неоклассицизм желательно облицовывать</w:t>
            </w:r>
            <w:r>
              <w:rPr>
                <w:sz w:val="22"/>
                <w:lang w:eastAsia="x-none"/>
              </w:rPr>
              <w:t>:</w:t>
            </w:r>
          </w:p>
          <w:p w14:paraId="52BF0F62"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мраморной плиткой</w:t>
            </w:r>
            <w:r w:rsidRPr="002B6134">
              <w:rPr>
                <w:sz w:val="22"/>
                <w:lang w:eastAsia="x-none"/>
              </w:rPr>
              <w:t>;</w:t>
            </w:r>
          </w:p>
          <w:p w14:paraId="06BDFECE"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в форме крупных прямоугольных блоков</w:t>
            </w:r>
            <w:r w:rsidRPr="002B6134">
              <w:rPr>
                <w:sz w:val="22"/>
                <w:lang w:eastAsia="x-none"/>
              </w:rPr>
              <w:t>;</w:t>
            </w:r>
          </w:p>
          <w:p w14:paraId="41E4D8B0" w14:textId="77777777" w:rsidR="00EA3733" w:rsidRDefault="00EA3733" w:rsidP="00A3748A">
            <w:pPr>
              <w:jc w:val="both"/>
              <w:rPr>
                <w:sz w:val="22"/>
                <w:lang w:eastAsia="x-none"/>
              </w:rPr>
            </w:pPr>
            <w:r>
              <w:rPr>
                <w:sz w:val="22"/>
                <w:lang w:eastAsia="x-none"/>
              </w:rPr>
              <w:t>-</w:t>
            </w:r>
            <w:r w:rsidRPr="006F4857">
              <w:rPr>
                <w:sz w:val="22"/>
                <w:lang w:eastAsia="x-none"/>
              </w:rPr>
              <w:t xml:space="preserve"> природным камнем такого же рисунка</w:t>
            </w:r>
            <w:r>
              <w:rPr>
                <w:sz w:val="22"/>
                <w:lang w:eastAsia="x-none"/>
              </w:rPr>
              <w:t>.</w:t>
            </w:r>
            <w:r w:rsidRPr="006F4857">
              <w:rPr>
                <w:sz w:val="22"/>
                <w:lang w:eastAsia="x-none"/>
              </w:rPr>
              <w:t xml:space="preserve"> </w:t>
            </w:r>
          </w:p>
          <w:p w14:paraId="0359A617"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21458524"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8A2981">
              <w:rPr>
                <w:sz w:val="22"/>
                <w:lang w:eastAsia="x-none"/>
              </w:rPr>
              <w:t>;</w:t>
            </w:r>
          </w:p>
          <w:p w14:paraId="0311862E"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 плитку.</w:t>
            </w:r>
          </w:p>
          <w:p w14:paraId="52554CDB" w14:textId="77777777" w:rsidR="00EA3733" w:rsidRDefault="00EA3733" w:rsidP="00A3748A">
            <w:pPr>
              <w:jc w:val="both"/>
              <w:rPr>
                <w:sz w:val="22"/>
                <w:lang w:eastAsia="x-none"/>
              </w:rPr>
            </w:pPr>
          </w:p>
          <w:p w14:paraId="2D72459A" w14:textId="77777777" w:rsidR="00EA3733" w:rsidRDefault="00EA3733" w:rsidP="00A3748A">
            <w:pPr>
              <w:jc w:val="both"/>
              <w:rPr>
                <w:sz w:val="22"/>
                <w:lang w:eastAsia="x-none"/>
              </w:rPr>
            </w:pPr>
            <w:r w:rsidRPr="006F4857">
              <w:rPr>
                <w:sz w:val="22"/>
                <w:lang w:eastAsia="x-none"/>
              </w:rPr>
              <w:t>В качестве кровельного материала для зданий в стиле неоклассицизм, желательно использовать оцинкованную сталь, но также допустимо использование металлочерепицы. Применение плоского шифера</w:t>
            </w:r>
            <w:r>
              <w:rPr>
                <w:sz w:val="22"/>
                <w:lang w:eastAsia="x-none"/>
              </w:rPr>
              <w:t>,</w:t>
            </w:r>
            <w:r w:rsidRPr="006F4857">
              <w:rPr>
                <w:sz w:val="22"/>
                <w:lang w:eastAsia="x-none"/>
              </w:rPr>
              <w:t xml:space="preserve"> рулонных материалов недопустимо.</w:t>
            </w:r>
          </w:p>
          <w:p w14:paraId="13E4FFD6" w14:textId="77777777" w:rsidR="00EA3733" w:rsidRPr="006F4857" w:rsidRDefault="00EA3733" w:rsidP="00A3748A">
            <w:pPr>
              <w:jc w:val="both"/>
              <w:rPr>
                <w:sz w:val="22"/>
                <w:lang w:eastAsia="x-none"/>
              </w:rPr>
            </w:pPr>
          </w:p>
          <w:p w14:paraId="533774E1" w14:textId="77777777" w:rsidR="00EA3733" w:rsidRDefault="00EA3733" w:rsidP="00A3748A">
            <w:pPr>
              <w:jc w:val="both"/>
              <w:rPr>
                <w:sz w:val="22"/>
                <w:lang w:eastAsia="x-none"/>
              </w:rPr>
            </w:pPr>
            <w:r w:rsidRPr="006F4857">
              <w:rPr>
                <w:sz w:val="22"/>
                <w:lang w:eastAsia="x-none"/>
              </w:rPr>
              <w:t xml:space="preserve">Оконные рамы для зданий в стиле неоклассицизм допустимо использовать как деревянные, так и пластиковые. </w:t>
            </w:r>
          </w:p>
          <w:p w14:paraId="118BC82A"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3A8AA05E" w14:textId="77777777" w:rsidR="00EA3733" w:rsidRPr="00EA3733" w:rsidRDefault="00EA3733" w:rsidP="00A3748A">
            <w:pPr>
              <w:jc w:val="both"/>
              <w:rPr>
                <w:i/>
                <w:sz w:val="22"/>
              </w:rPr>
            </w:pPr>
          </w:p>
          <w:p w14:paraId="7336F6F5" w14:textId="77777777" w:rsidR="00EA3733" w:rsidRDefault="00EA3733" w:rsidP="00A3748A">
            <w:pPr>
              <w:jc w:val="both"/>
              <w:rPr>
                <w:sz w:val="22"/>
              </w:rPr>
            </w:pPr>
            <w:r w:rsidRPr="006F4857">
              <w:rPr>
                <w:sz w:val="22"/>
              </w:rPr>
              <w:t xml:space="preserve">Для зданий стиля функционализм в отделке фасадов допустимо только оштукатуривание с последующим окрашиванием, либо применение в качестве исходного материала отделки естественной бетонной поверхности стены. </w:t>
            </w:r>
          </w:p>
          <w:p w14:paraId="1EAD19C7" w14:textId="77777777" w:rsidR="00EA3733" w:rsidRDefault="00EA3733" w:rsidP="00A3748A">
            <w:pPr>
              <w:jc w:val="both"/>
              <w:rPr>
                <w:sz w:val="22"/>
                <w:lang w:eastAsia="x-none"/>
              </w:rPr>
            </w:pPr>
            <w:r w:rsidRPr="006F4857">
              <w:rPr>
                <w:sz w:val="22"/>
                <w:lang w:eastAsia="x-none"/>
              </w:rPr>
              <w:t>Исключено применение</w:t>
            </w:r>
          </w:p>
          <w:p w14:paraId="71C2BC09" w14:textId="77777777" w:rsidR="00EA3733" w:rsidRPr="008A2981" w:rsidRDefault="00EA3733" w:rsidP="00A3748A">
            <w:pPr>
              <w:jc w:val="both"/>
              <w:rPr>
                <w:sz w:val="22"/>
                <w:lang w:eastAsia="x-none"/>
              </w:rPr>
            </w:pPr>
            <w:r>
              <w:rPr>
                <w:sz w:val="22"/>
                <w:lang w:eastAsia="x-none"/>
              </w:rPr>
              <w:t>-</w:t>
            </w:r>
            <w:r w:rsidRPr="006F4857">
              <w:rPr>
                <w:sz w:val="22"/>
                <w:lang w:eastAsia="x-none"/>
              </w:rPr>
              <w:t xml:space="preserve"> облицовки кирпичом</w:t>
            </w:r>
            <w:r w:rsidRPr="008A2981">
              <w:rPr>
                <w:sz w:val="22"/>
                <w:lang w:eastAsia="x-none"/>
              </w:rPr>
              <w:t>;</w:t>
            </w:r>
          </w:p>
          <w:p w14:paraId="56B48FD1"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67FE2A27"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1CA40338" w14:textId="77777777" w:rsidR="00EA3733" w:rsidRPr="006F4857" w:rsidRDefault="00EA3733" w:rsidP="00A3748A">
            <w:pPr>
              <w:jc w:val="both"/>
              <w:rPr>
                <w:sz w:val="22"/>
                <w:lang w:eastAsia="x-none"/>
              </w:rPr>
            </w:pPr>
          </w:p>
          <w:p w14:paraId="5B1C4825" w14:textId="77777777" w:rsidR="00EA3733" w:rsidRDefault="00EA3733" w:rsidP="00A3748A">
            <w:pPr>
              <w:jc w:val="both"/>
              <w:rPr>
                <w:sz w:val="22"/>
                <w:lang w:eastAsia="x-none"/>
              </w:rPr>
            </w:pPr>
            <w:r w:rsidRPr="006F4857">
              <w:rPr>
                <w:sz w:val="22"/>
                <w:lang w:eastAsia="x-none"/>
              </w:rPr>
              <w:t>Цоколь зданий в стиле функционализм желательно</w:t>
            </w:r>
            <w:r>
              <w:rPr>
                <w:sz w:val="22"/>
                <w:lang w:eastAsia="x-none"/>
              </w:rPr>
              <w:t>:</w:t>
            </w:r>
          </w:p>
          <w:p w14:paraId="6708943F"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9275A8">
              <w:rPr>
                <w:sz w:val="22"/>
                <w:lang w:eastAsia="x-none"/>
              </w:rPr>
              <w:t>;</w:t>
            </w:r>
          </w:p>
          <w:p w14:paraId="4F2C28CD" w14:textId="77777777" w:rsidR="00EA3733" w:rsidRDefault="00EA3733" w:rsidP="00A3748A">
            <w:pPr>
              <w:jc w:val="both"/>
              <w:rPr>
                <w:sz w:val="22"/>
                <w:lang w:eastAsia="x-none"/>
              </w:rPr>
            </w:pPr>
            <w:r w:rsidRPr="006F4857">
              <w:rPr>
                <w:sz w:val="22"/>
                <w:lang w:eastAsia="x-none"/>
              </w:rPr>
              <w:lastRenderedPageBreak/>
              <w:t xml:space="preserve"> отделывать камешковой штукатуркой</w:t>
            </w:r>
            <w:r>
              <w:rPr>
                <w:sz w:val="22"/>
                <w:lang w:eastAsia="x-none"/>
              </w:rPr>
              <w:t>.</w:t>
            </w:r>
            <w:r w:rsidRPr="006F4857">
              <w:rPr>
                <w:sz w:val="22"/>
                <w:lang w:eastAsia="x-none"/>
              </w:rPr>
              <w:t xml:space="preserve"> </w:t>
            </w:r>
          </w:p>
          <w:p w14:paraId="6C261A3C"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0CC960DE" w14:textId="77777777" w:rsidR="00EA3733" w:rsidRPr="00751704"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751704">
              <w:rPr>
                <w:sz w:val="22"/>
                <w:lang w:eastAsia="x-none"/>
              </w:rPr>
              <w:t>;</w:t>
            </w:r>
          </w:p>
          <w:p w14:paraId="2495DBDF" w14:textId="77777777" w:rsidR="00EA3733" w:rsidRPr="00751704" w:rsidRDefault="00EA3733" w:rsidP="00A3748A">
            <w:pPr>
              <w:jc w:val="both"/>
              <w:rPr>
                <w:sz w:val="22"/>
                <w:lang w:eastAsia="x-none"/>
              </w:rPr>
            </w:pPr>
            <w:r>
              <w:rPr>
                <w:sz w:val="22"/>
                <w:lang w:eastAsia="x-none"/>
              </w:rPr>
              <w:t>-</w:t>
            </w:r>
            <w:r w:rsidRPr="006F4857">
              <w:rPr>
                <w:sz w:val="22"/>
                <w:lang w:eastAsia="x-none"/>
              </w:rPr>
              <w:t>природный камень такого же рисунка</w:t>
            </w:r>
            <w:r w:rsidRPr="00751704">
              <w:rPr>
                <w:sz w:val="22"/>
                <w:lang w:eastAsia="x-none"/>
              </w:rPr>
              <w:t>;</w:t>
            </w:r>
          </w:p>
          <w:p w14:paraId="2420CED5"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плоский шифер. </w:t>
            </w:r>
          </w:p>
          <w:p w14:paraId="19AB8C89" w14:textId="77777777" w:rsidR="00EA3733" w:rsidRDefault="00EA3733" w:rsidP="00A3748A">
            <w:pPr>
              <w:jc w:val="both"/>
              <w:rPr>
                <w:sz w:val="22"/>
                <w:lang w:eastAsia="x-none"/>
              </w:rPr>
            </w:pPr>
            <w:r w:rsidRPr="006F4857">
              <w:rPr>
                <w:sz w:val="22"/>
                <w:lang w:eastAsia="x-none"/>
              </w:rPr>
              <w:t>Использование мраморной плитки для зданий данного стиля недопустимо.</w:t>
            </w:r>
          </w:p>
          <w:p w14:paraId="653B1E5D" w14:textId="77777777" w:rsidR="00EA3733" w:rsidRPr="006F4857" w:rsidRDefault="00EA3733" w:rsidP="00A3748A">
            <w:pPr>
              <w:jc w:val="both"/>
              <w:rPr>
                <w:sz w:val="22"/>
                <w:lang w:eastAsia="x-none"/>
              </w:rPr>
            </w:pPr>
          </w:p>
          <w:p w14:paraId="2808B146"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функционализм необходимо использовать рулонные материалы. При наличии скатной кровли возможно применение оцинкованной стали. Применение металлочерепицы недопустимо.</w:t>
            </w:r>
          </w:p>
          <w:p w14:paraId="70859BF3" w14:textId="77777777" w:rsidR="00EA3733" w:rsidRDefault="00EA3733" w:rsidP="00A3748A">
            <w:pPr>
              <w:jc w:val="both"/>
              <w:rPr>
                <w:sz w:val="22"/>
                <w:lang w:eastAsia="x-none"/>
              </w:rPr>
            </w:pPr>
          </w:p>
          <w:p w14:paraId="50BCAB18" w14:textId="77777777" w:rsidR="00EA3733" w:rsidRDefault="00EA3733" w:rsidP="00A3748A">
            <w:pPr>
              <w:jc w:val="both"/>
              <w:rPr>
                <w:sz w:val="22"/>
                <w:lang w:eastAsia="x-none"/>
              </w:rPr>
            </w:pPr>
            <w:r w:rsidRPr="006F4857">
              <w:rPr>
                <w:sz w:val="22"/>
                <w:lang w:eastAsia="x-none"/>
              </w:rPr>
              <w:t xml:space="preserve">Оконные рамы для зданий в стиле функционализм допустимо использовать как деревянные, так и пластиковые. </w:t>
            </w:r>
          </w:p>
          <w:p w14:paraId="70FC8E42" w14:textId="77777777" w:rsidR="00EA3733" w:rsidRDefault="00EA3733" w:rsidP="00A3748A">
            <w:pPr>
              <w:jc w:val="both"/>
              <w:rPr>
                <w:sz w:val="22"/>
                <w:lang w:eastAsia="x-none"/>
              </w:rPr>
            </w:pPr>
            <w:r>
              <w:rPr>
                <w:sz w:val="22"/>
                <w:lang w:eastAsia="x-none"/>
              </w:rPr>
              <w:t>*</w:t>
            </w:r>
            <w:r w:rsidRPr="006F4857">
              <w:rPr>
                <w:sz w:val="22"/>
                <w:lang w:eastAsia="x-none"/>
              </w:rPr>
              <w:t>В случае наличия оригинального рисунка оконных переплётов, рекомендуется изготавливать рамы по индивидуальному проекту с повторением этого рисунка.</w:t>
            </w:r>
          </w:p>
          <w:p w14:paraId="23EA7250" w14:textId="77777777" w:rsidR="00EA3733" w:rsidRPr="006F4857" w:rsidRDefault="00EA3733" w:rsidP="00A3748A">
            <w:pPr>
              <w:jc w:val="both"/>
              <w:rPr>
                <w:sz w:val="22"/>
                <w:lang w:eastAsia="x-none"/>
              </w:rPr>
            </w:pPr>
          </w:p>
          <w:p w14:paraId="7430361C" w14:textId="77777777" w:rsidR="00EA3733" w:rsidRDefault="00EA3733" w:rsidP="00A3748A">
            <w:pPr>
              <w:jc w:val="both"/>
              <w:rPr>
                <w:sz w:val="22"/>
              </w:rPr>
            </w:pPr>
            <w:r w:rsidRPr="006F4857">
              <w:rPr>
                <w:sz w:val="22"/>
              </w:rPr>
              <w:t>Для отделки фасадов зданий периода массовой индустриальной застройки рекомендуется оштукатуривание с последующей окраской. В некоторых случаях, для отдельно стоящих зданий, допустима облицовка кирпичом (или оставление искомого материала стен – кирпичной кладки) и установка вентилируемого фасада. Облицовка вагонкой недопустима.</w:t>
            </w:r>
          </w:p>
          <w:p w14:paraId="7898C236" w14:textId="77777777" w:rsidR="00EA3733" w:rsidRPr="006F4857" w:rsidRDefault="00EA3733" w:rsidP="00A3748A">
            <w:pPr>
              <w:jc w:val="both"/>
              <w:rPr>
                <w:sz w:val="22"/>
              </w:rPr>
            </w:pPr>
          </w:p>
          <w:p w14:paraId="175F7D24" w14:textId="77777777" w:rsidR="00EA3733" w:rsidRDefault="00EA3733" w:rsidP="00A3748A">
            <w:pPr>
              <w:jc w:val="both"/>
              <w:rPr>
                <w:sz w:val="22"/>
                <w:lang w:eastAsia="x-none"/>
              </w:rPr>
            </w:pPr>
            <w:r w:rsidRPr="006F4857">
              <w:rPr>
                <w:sz w:val="22"/>
                <w:lang w:eastAsia="x-none"/>
              </w:rPr>
              <w:t xml:space="preserve">Цоколь зданий </w:t>
            </w:r>
            <w:r w:rsidRPr="006F4857">
              <w:rPr>
                <w:sz w:val="22"/>
              </w:rPr>
              <w:t>периода массовой индустриальной застройки</w:t>
            </w:r>
            <w:r w:rsidRPr="006F4857">
              <w:rPr>
                <w:sz w:val="22"/>
                <w:lang w:eastAsia="x-none"/>
              </w:rPr>
              <w:t xml:space="preserve"> желательно</w:t>
            </w:r>
            <w:r>
              <w:rPr>
                <w:sz w:val="22"/>
                <w:lang w:eastAsia="x-none"/>
              </w:rPr>
              <w:t>:</w:t>
            </w:r>
            <w:r w:rsidRPr="006F4857">
              <w:rPr>
                <w:sz w:val="22"/>
                <w:lang w:eastAsia="x-none"/>
              </w:rPr>
              <w:t xml:space="preserve"> </w:t>
            </w:r>
          </w:p>
          <w:p w14:paraId="45509ABB"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5E010B">
              <w:rPr>
                <w:sz w:val="22"/>
                <w:lang w:eastAsia="x-none"/>
              </w:rPr>
              <w:t>;</w:t>
            </w:r>
          </w:p>
          <w:p w14:paraId="404CCACE"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5D0D16A1"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5A29F780"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5E010B">
              <w:rPr>
                <w:sz w:val="22"/>
                <w:lang w:eastAsia="x-none"/>
              </w:rPr>
              <w:t>;</w:t>
            </w:r>
          </w:p>
          <w:p w14:paraId="1708E19D"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природный камень такого же рисунка</w:t>
            </w:r>
            <w:r w:rsidRPr="005E010B">
              <w:rPr>
                <w:sz w:val="22"/>
                <w:lang w:eastAsia="x-none"/>
              </w:rPr>
              <w:t>;</w:t>
            </w:r>
          </w:p>
          <w:p w14:paraId="4AC3FE08"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мраморную плитку. </w:t>
            </w:r>
          </w:p>
          <w:p w14:paraId="5BF54302" w14:textId="77777777" w:rsidR="00EA3733" w:rsidRPr="006F4857" w:rsidRDefault="00EA3733" w:rsidP="00A3748A">
            <w:pPr>
              <w:jc w:val="both"/>
              <w:rPr>
                <w:sz w:val="22"/>
                <w:lang w:eastAsia="x-none"/>
              </w:rPr>
            </w:pPr>
          </w:p>
          <w:p w14:paraId="6B189637"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зданий </w:t>
            </w:r>
            <w:r w:rsidRPr="006F4857">
              <w:rPr>
                <w:sz w:val="22"/>
              </w:rPr>
              <w:t>периода массовой индустриальной застройки</w:t>
            </w:r>
            <w:r w:rsidRPr="006F4857">
              <w:rPr>
                <w:sz w:val="22"/>
                <w:lang w:eastAsia="x-none"/>
              </w:rPr>
              <w:t xml:space="preserve"> рекомендуется использовать оцинкованную сталь или рулонные материалы, но также допустимо применение металлочерепицы. </w:t>
            </w:r>
          </w:p>
          <w:p w14:paraId="2947AACD" w14:textId="77777777" w:rsidR="00EA3733" w:rsidRDefault="00EA3733" w:rsidP="00A3748A">
            <w:pPr>
              <w:jc w:val="both"/>
              <w:rPr>
                <w:sz w:val="22"/>
                <w:lang w:eastAsia="x-none"/>
              </w:rPr>
            </w:pPr>
            <w:r w:rsidRPr="006F4857">
              <w:rPr>
                <w:sz w:val="22"/>
                <w:lang w:eastAsia="x-none"/>
              </w:rPr>
              <w:t>Использование плоского шифера недопустимо.</w:t>
            </w:r>
          </w:p>
          <w:p w14:paraId="3D7046D3" w14:textId="77777777" w:rsidR="00EA3733" w:rsidRPr="006F4857" w:rsidRDefault="00EA3733" w:rsidP="00A3748A">
            <w:pPr>
              <w:jc w:val="both"/>
              <w:rPr>
                <w:sz w:val="22"/>
                <w:lang w:eastAsia="x-none"/>
              </w:rPr>
            </w:pPr>
          </w:p>
          <w:p w14:paraId="1759EA04" w14:textId="77777777" w:rsidR="00EA3733" w:rsidRPr="006F4857" w:rsidRDefault="00EA3733" w:rsidP="00A3748A">
            <w:pPr>
              <w:jc w:val="both"/>
              <w:rPr>
                <w:sz w:val="22"/>
                <w:lang w:eastAsia="x-none"/>
              </w:rPr>
            </w:pPr>
            <w:r w:rsidRPr="006F4857">
              <w:rPr>
                <w:sz w:val="22"/>
                <w:lang w:eastAsia="x-none"/>
              </w:rPr>
              <w:t>Оконные рамы для зданий в стиле функционализм допустимо использовать как деревянные, так и пластиковые, однако обязательно выдерживать принцип единообразия множества окон на фасаде.</w:t>
            </w:r>
          </w:p>
          <w:p w14:paraId="6F735B5D" w14:textId="77777777" w:rsidR="00EA3733" w:rsidRDefault="00EA3733" w:rsidP="00A3748A">
            <w:pPr>
              <w:jc w:val="both"/>
              <w:rPr>
                <w:i/>
                <w:sz w:val="22"/>
              </w:rPr>
            </w:pPr>
          </w:p>
          <w:p w14:paraId="3784FCAA" w14:textId="3A94D4F1" w:rsidR="00EA3733" w:rsidRPr="006F4857" w:rsidRDefault="00EA3733" w:rsidP="00A3748A">
            <w:pPr>
              <w:jc w:val="both"/>
              <w:rPr>
                <w:sz w:val="22"/>
              </w:rPr>
            </w:pPr>
            <w:r w:rsidRPr="006F4857">
              <w:rPr>
                <w:sz w:val="22"/>
              </w:rPr>
              <w:t xml:space="preserve">Все современные кирпичные постройки, находящиеся на гостевом маршруте в городской среде (кроме зоны ИЖС), включая многоквартирные </w:t>
            </w:r>
            <w:r w:rsidR="00802C63">
              <w:rPr>
                <w:sz w:val="22"/>
              </w:rPr>
              <w:t xml:space="preserve">жилые </w:t>
            </w:r>
            <w:r w:rsidRPr="006F4857">
              <w:rPr>
                <w:sz w:val="22"/>
              </w:rPr>
              <w:t xml:space="preserve">дома, рекомендуется оштукатурить. В остальном для современных </w:t>
            </w:r>
            <w:r w:rsidRPr="006F4857">
              <w:rPr>
                <w:sz w:val="22"/>
              </w:rPr>
              <w:lastRenderedPageBreak/>
              <w:t>построек допустимо применение любых материалов из перечня разрешенных, однако выбор материала должен осуществляться на основе анализа окружающей застройки и того, к какому из архитектурных стилей новая постройка может быть условно отнесена.</w:t>
            </w:r>
          </w:p>
          <w:p w14:paraId="03DDE598" w14:textId="77777777" w:rsidR="00EA3733" w:rsidRDefault="00EA3733" w:rsidP="00A3748A">
            <w:pPr>
              <w:jc w:val="both"/>
              <w:rPr>
                <w:sz w:val="24"/>
                <w:szCs w:val="24"/>
              </w:rPr>
            </w:pPr>
          </w:p>
        </w:tc>
      </w:tr>
      <w:tr w:rsidR="00EA3733" w14:paraId="6D7D5574" w14:textId="77777777" w:rsidTr="00A3748A">
        <w:trPr>
          <w:jc w:val="center"/>
        </w:trPr>
        <w:tc>
          <w:tcPr>
            <w:tcW w:w="518" w:type="dxa"/>
          </w:tcPr>
          <w:p w14:paraId="73452841" w14:textId="77777777" w:rsidR="00EA3733" w:rsidRDefault="00EA3733" w:rsidP="00A3748A">
            <w:pPr>
              <w:jc w:val="center"/>
              <w:rPr>
                <w:sz w:val="24"/>
                <w:szCs w:val="24"/>
              </w:rPr>
            </w:pPr>
            <w:r>
              <w:rPr>
                <w:sz w:val="24"/>
                <w:szCs w:val="24"/>
              </w:rPr>
              <w:lastRenderedPageBreak/>
              <w:t>3</w:t>
            </w:r>
          </w:p>
        </w:tc>
        <w:tc>
          <w:tcPr>
            <w:tcW w:w="4398" w:type="dxa"/>
          </w:tcPr>
          <w:p w14:paraId="3F2631E3" w14:textId="77777777" w:rsidR="00EA3733" w:rsidRDefault="00EA3733" w:rsidP="00A3748A">
            <w:pPr>
              <w:jc w:val="both"/>
              <w:rPr>
                <w:sz w:val="24"/>
                <w:szCs w:val="24"/>
              </w:rPr>
            </w:pPr>
            <w:r>
              <w:rPr>
                <w:sz w:val="24"/>
                <w:szCs w:val="24"/>
              </w:rPr>
              <w:t>К подсветке фасадов объектов капитального строительства</w:t>
            </w:r>
          </w:p>
        </w:tc>
        <w:tc>
          <w:tcPr>
            <w:tcW w:w="4924" w:type="dxa"/>
          </w:tcPr>
          <w:p w14:paraId="37549713" w14:textId="77777777" w:rsidR="00EA3733" w:rsidRPr="0096673A" w:rsidRDefault="00EA3733" w:rsidP="00A3748A">
            <w:pPr>
              <w:jc w:val="both"/>
              <w:rPr>
                <w:rFonts w:eastAsia="Calibri"/>
                <w:sz w:val="22"/>
              </w:rPr>
            </w:pPr>
            <w:r w:rsidRPr="0096673A">
              <w:rPr>
                <w:rFonts w:eastAsia="Calibri"/>
                <w:sz w:val="22"/>
              </w:rPr>
              <w:t>- Светильники (бра, плафоны) для освещения тротуаров и площадок, расположенных у зданий, необходимо устанавливать на высоте не менее 3 м</w:t>
            </w:r>
          </w:p>
          <w:p w14:paraId="433483ED" w14:textId="77777777" w:rsidR="00EA3733" w:rsidRPr="0096673A" w:rsidRDefault="00EA3733" w:rsidP="00A3748A">
            <w:pPr>
              <w:jc w:val="both"/>
              <w:rPr>
                <w:sz w:val="22"/>
              </w:rPr>
            </w:pPr>
            <w:r w:rsidRPr="0096673A">
              <w:rPr>
                <w:sz w:val="22"/>
              </w:rPr>
              <w:t xml:space="preserve">- Колонны освещают прожекторами с узкими лучами рассеивания; </w:t>
            </w:r>
          </w:p>
          <w:p w14:paraId="50B5F4A3" w14:textId="77777777" w:rsidR="00EA3733" w:rsidRPr="0096673A" w:rsidRDefault="00EA3733" w:rsidP="00A3748A">
            <w:pPr>
              <w:jc w:val="both"/>
              <w:rPr>
                <w:sz w:val="22"/>
              </w:rPr>
            </w:pPr>
            <w:r w:rsidRPr="0096673A">
              <w:rPr>
                <w:sz w:val="22"/>
              </w:rPr>
              <w:t xml:space="preserve">- Карнизы подсвечивают особыми линейными светильниками, создающими длинную светящуюся линию; </w:t>
            </w:r>
          </w:p>
          <w:p w14:paraId="6F76ED60" w14:textId="77777777" w:rsidR="00EA3733" w:rsidRPr="0096673A" w:rsidRDefault="00EA3733" w:rsidP="00A3748A">
            <w:pPr>
              <w:jc w:val="both"/>
              <w:rPr>
                <w:sz w:val="22"/>
              </w:rPr>
            </w:pPr>
            <w:r w:rsidRPr="0096673A">
              <w:rPr>
                <w:sz w:val="22"/>
              </w:rPr>
              <w:t xml:space="preserve">- Межоконные простенки первого этажа освещают торшерами или иными отдельно стоящими светильниками; </w:t>
            </w:r>
          </w:p>
          <w:p w14:paraId="407D65C0" w14:textId="77777777" w:rsidR="00EA3733" w:rsidRPr="0096673A" w:rsidRDefault="00EA3733" w:rsidP="00A3748A">
            <w:pPr>
              <w:jc w:val="both"/>
              <w:rPr>
                <w:sz w:val="22"/>
              </w:rPr>
            </w:pPr>
            <w:r w:rsidRPr="0096673A">
              <w:rPr>
                <w:sz w:val="22"/>
              </w:rPr>
              <w:t xml:space="preserve">- Скульптуры выделяют при помощи металлогалогенных ламп с индексом цветопередачи более 80; </w:t>
            </w:r>
          </w:p>
          <w:p w14:paraId="25B5438E" w14:textId="77777777" w:rsidR="00EA3733" w:rsidRPr="0096673A" w:rsidRDefault="00EA3733" w:rsidP="00A3748A">
            <w:pPr>
              <w:jc w:val="both"/>
              <w:rPr>
                <w:sz w:val="22"/>
              </w:rPr>
            </w:pPr>
            <w:r w:rsidRPr="0096673A">
              <w:rPr>
                <w:sz w:val="22"/>
              </w:rPr>
              <w:t xml:space="preserve">- Средняя яркость фасадов в зависимости от значимости сооружения составляет 3-10 кд/кв. м. </w:t>
            </w:r>
          </w:p>
          <w:p w14:paraId="35ED5908" w14:textId="77777777" w:rsidR="00EA3733" w:rsidRDefault="00EA3733" w:rsidP="00A3748A">
            <w:pPr>
              <w:jc w:val="both"/>
              <w:rPr>
                <w:sz w:val="24"/>
                <w:szCs w:val="24"/>
              </w:rPr>
            </w:pPr>
          </w:p>
        </w:tc>
      </w:tr>
      <w:tr w:rsidR="00EA3733" w14:paraId="36D4D1D5" w14:textId="77777777" w:rsidTr="00A3748A">
        <w:trPr>
          <w:jc w:val="center"/>
        </w:trPr>
        <w:tc>
          <w:tcPr>
            <w:tcW w:w="518" w:type="dxa"/>
          </w:tcPr>
          <w:p w14:paraId="7C444344" w14:textId="77777777" w:rsidR="00EA3733" w:rsidRDefault="00EA3733" w:rsidP="00A3748A">
            <w:pPr>
              <w:jc w:val="center"/>
              <w:rPr>
                <w:sz w:val="24"/>
                <w:szCs w:val="24"/>
              </w:rPr>
            </w:pPr>
            <w:r>
              <w:rPr>
                <w:sz w:val="24"/>
                <w:szCs w:val="24"/>
              </w:rPr>
              <w:t>4</w:t>
            </w:r>
          </w:p>
        </w:tc>
        <w:tc>
          <w:tcPr>
            <w:tcW w:w="4398" w:type="dxa"/>
          </w:tcPr>
          <w:p w14:paraId="61D578EB" w14:textId="77777777" w:rsidR="00EA3733" w:rsidRDefault="00EA3733" w:rsidP="00A3748A">
            <w:pPr>
              <w:jc w:val="both"/>
              <w:rPr>
                <w:sz w:val="24"/>
                <w:szCs w:val="24"/>
              </w:rPr>
            </w:pPr>
            <w:r>
              <w:rPr>
                <w:sz w:val="24"/>
                <w:szCs w:val="24"/>
              </w:rPr>
              <w:t>К архитектурно-стилистическим характеристикам объектов капитального строительства</w:t>
            </w:r>
          </w:p>
        </w:tc>
        <w:tc>
          <w:tcPr>
            <w:tcW w:w="4924" w:type="dxa"/>
          </w:tcPr>
          <w:p w14:paraId="558CBAE4" w14:textId="77777777" w:rsidR="00EA3733" w:rsidRPr="0096673A" w:rsidRDefault="00EA3733" w:rsidP="00A3748A">
            <w:pPr>
              <w:jc w:val="both"/>
              <w:rPr>
                <w:sz w:val="22"/>
                <w:lang w:eastAsia="x-none"/>
              </w:rPr>
            </w:pPr>
            <w:r w:rsidRPr="0096673A">
              <w:rPr>
                <w:sz w:val="22"/>
                <w:lang w:eastAsia="x-none"/>
              </w:rPr>
              <w:t xml:space="preserve">Основные принципы и требования к дополнительным конструкциям: </w:t>
            </w:r>
          </w:p>
          <w:p w14:paraId="12EAAFC5" w14:textId="77777777" w:rsidR="00EA3733" w:rsidRPr="0096673A" w:rsidRDefault="00EA3733" w:rsidP="00A3748A">
            <w:pPr>
              <w:jc w:val="both"/>
              <w:rPr>
                <w:sz w:val="22"/>
                <w:lang w:val="x-none" w:eastAsia="x-none"/>
              </w:rPr>
            </w:pPr>
            <w:r w:rsidRPr="0096673A">
              <w:rPr>
                <w:sz w:val="22"/>
                <w:lang w:eastAsia="x-none"/>
              </w:rPr>
              <w:t xml:space="preserve">- </w:t>
            </w:r>
            <w:r w:rsidRPr="0096673A">
              <w:rPr>
                <w:sz w:val="22"/>
                <w:lang w:val="x-none" w:eastAsia="x-none"/>
              </w:rPr>
              <w:t>единый характер и порядок расположения на фасаде;</w:t>
            </w:r>
          </w:p>
          <w:p w14:paraId="5065E478" w14:textId="77777777" w:rsidR="00EA3733" w:rsidRPr="0096673A" w:rsidRDefault="00EA3733" w:rsidP="00A3748A">
            <w:pPr>
              <w:jc w:val="both"/>
              <w:rPr>
                <w:sz w:val="22"/>
                <w:lang w:val="x-none" w:eastAsia="x-none"/>
              </w:rPr>
            </w:pPr>
            <w:r w:rsidRPr="0096673A">
              <w:rPr>
                <w:sz w:val="22"/>
                <w:lang w:val="x-none" w:eastAsia="x-none"/>
              </w:rPr>
              <w:t>- привязка к основным композиционным осям фасада;</w:t>
            </w:r>
          </w:p>
          <w:p w14:paraId="6FFAA981" w14:textId="77777777" w:rsidR="00EA3733" w:rsidRPr="0096673A" w:rsidRDefault="00EA3733" w:rsidP="00A3748A">
            <w:pPr>
              <w:jc w:val="both"/>
              <w:rPr>
                <w:sz w:val="22"/>
                <w:lang w:val="x-none" w:eastAsia="x-none"/>
              </w:rPr>
            </w:pPr>
            <w:r w:rsidRPr="0096673A">
              <w:rPr>
                <w:sz w:val="22"/>
                <w:lang w:val="x-none" w:eastAsia="x-none"/>
              </w:rPr>
              <w:t>- возможность совмещения входа с витринами;</w:t>
            </w:r>
          </w:p>
          <w:p w14:paraId="7E45B8DD" w14:textId="77777777" w:rsidR="00EA3733" w:rsidRPr="0096673A" w:rsidRDefault="00EA3733" w:rsidP="00A3748A">
            <w:pPr>
              <w:jc w:val="both"/>
              <w:rPr>
                <w:sz w:val="22"/>
                <w:lang w:val="x-none" w:eastAsia="x-none"/>
              </w:rPr>
            </w:pPr>
            <w:r w:rsidRPr="0096673A">
              <w:rPr>
                <w:sz w:val="22"/>
                <w:lang w:val="x-none" w:eastAsia="x-none"/>
              </w:rPr>
              <w:t>- окраска, отделка в соответствии с колером фасада.</w:t>
            </w:r>
          </w:p>
          <w:p w14:paraId="53D1F1FE" w14:textId="77777777" w:rsidR="00EA3733" w:rsidRPr="0096673A" w:rsidRDefault="00EA3733" w:rsidP="00A3748A">
            <w:pPr>
              <w:jc w:val="both"/>
              <w:rPr>
                <w:sz w:val="22"/>
                <w:lang w:val="x-none" w:eastAsia="x-none"/>
              </w:rPr>
            </w:pPr>
            <w:r w:rsidRPr="0096673A">
              <w:rPr>
                <w:sz w:val="22"/>
                <w:lang w:val="x-none" w:eastAsia="x-none"/>
              </w:rPr>
              <w:t>Козырьки и навесы выполняются по индивидуальным и типовым проектам, в соответствии с архитектурным решением</w:t>
            </w:r>
            <w:r w:rsidRPr="0096673A">
              <w:rPr>
                <w:sz w:val="22"/>
                <w:lang w:eastAsia="x-none"/>
              </w:rPr>
              <w:t xml:space="preserve"> и стилевыми особенностями здания</w:t>
            </w:r>
            <w:r w:rsidRPr="0096673A">
              <w:rPr>
                <w:sz w:val="22"/>
                <w:lang w:val="x-none" w:eastAsia="x-none"/>
              </w:rPr>
              <w:t>.</w:t>
            </w:r>
          </w:p>
          <w:p w14:paraId="383D72EB" w14:textId="77777777" w:rsidR="00EA3733" w:rsidRPr="0096673A" w:rsidRDefault="00EA3733" w:rsidP="00A3748A">
            <w:pPr>
              <w:jc w:val="both"/>
              <w:rPr>
                <w:sz w:val="22"/>
                <w:lang w:eastAsia="x-none"/>
              </w:rPr>
            </w:pPr>
            <w:r w:rsidRPr="0096673A">
              <w:rPr>
                <w:sz w:val="22"/>
                <w:lang w:val="x-none" w:eastAsia="x-none"/>
              </w:rPr>
              <w:t>На фасадах зданий и сооружений, являющихся объектами культурного наследия, допускаются восстановление, реставрация исторических козырьков или выполнение новых козырьков в традиционных техниках художественной ковки, литья</w:t>
            </w:r>
            <w:r w:rsidRPr="0096673A">
              <w:rPr>
                <w:sz w:val="22"/>
                <w:lang w:eastAsia="x-none"/>
              </w:rPr>
              <w:t>.</w:t>
            </w:r>
          </w:p>
          <w:p w14:paraId="286E6C73" w14:textId="77777777" w:rsidR="00EA3733" w:rsidRPr="0096673A" w:rsidRDefault="00EA3733" w:rsidP="00A3748A">
            <w:pPr>
              <w:jc w:val="both"/>
              <w:rPr>
                <w:sz w:val="22"/>
                <w:lang w:eastAsia="x-none"/>
              </w:rPr>
            </w:pPr>
            <w:r w:rsidRPr="0096673A">
              <w:rPr>
                <w:sz w:val="22"/>
                <w:lang w:eastAsia="x-none"/>
              </w:rPr>
              <w:t>Запрещается у</w:t>
            </w:r>
            <w:r w:rsidRPr="0096673A">
              <w:rPr>
                <w:sz w:val="22"/>
                <w:lang w:val="x-none" w:eastAsia="x-none"/>
              </w:rPr>
              <w:t>стройство глухих ограждений</w:t>
            </w:r>
            <w:r w:rsidRPr="0096673A">
              <w:rPr>
                <w:sz w:val="22"/>
                <w:lang w:eastAsia="x-none"/>
              </w:rPr>
              <w:t xml:space="preserve"> на крыльцах зданий гостевого маршрута</w:t>
            </w:r>
          </w:p>
          <w:p w14:paraId="2F4351C4" w14:textId="77777777" w:rsidR="00EA3733" w:rsidRPr="0096673A" w:rsidRDefault="00EA3733" w:rsidP="00A3748A">
            <w:pPr>
              <w:jc w:val="both"/>
              <w:rPr>
                <w:sz w:val="22"/>
                <w:lang w:eastAsia="x-none"/>
              </w:rPr>
            </w:pPr>
            <w:r w:rsidRPr="0096673A">
              <w:rPr>
                <w:sz w:val="22"/>
                <w:lang w:eastAsia="x-none"/>
              </w:rPr>
              <w:t>У</w:t>
            </w:r>
            <w:r w:rsidRPr="0096673A">
              <w:rPr>
                <w:sz w:val="22"/>
                <w:lang w:val="x-none" w:eastAsia="x-none"/>
              </w:rPr>
              <w:t>стройство ступеней, лестниц, крылец, приямков должно соответствовать нормативным требованиям</w:t>
            </w:r>
            <w:r w:rsidRPr="0096673A">
              <w:rPr>
                <w:sz w:val="22"/>
                <w:lang w:eastAsia="x-none"/>
              </w:rPr>
              <w:t xml:space="preserve"> и общему архитектурному решению здания.</w:t>
            </w:r>
          </w:p>
          <w:p w14:paraId="44A4ABD0" w14:textId="77777777" w:rsidR="00EA3733" w:rsidRPr="0096673A" w:rsidRDefault="00EA3733" w:rsidP="00A3748A">
            <w:pPr>
              <w:jc w:val="both"/>
              <w:rPr>
                <w:sz w:val="22"/>
                <w:lang w:val="x-none" w:eastAsia="x-none"/>
              </w:rPr>
            </w:pPr>
            <w:r w:rsidRPr="0096673A">
              <w:rPr>
                <w:sz w:val="22"/>
                <w:lang w:val="x-none" w:eastAsia="x-none"/>
              </w:rPr>
              <w:t>Характер устройства</w:t>
            </w:r>
            <w:r w:rsidRPr="0096673A">
              <w:rPr>
                <w:sz w:val="22"/>
                <w:lang w:eastAsia="x-none"/>
              </w:rPr>
              <w:t xml:space="preserve"> дополнительных конструкций</w:t>
            </w:r>
            <w:r w:rsidRPr="0096673A">
              <w:rPr>
                <w:sz w:val="22"/>
                <w:lang w:val="x-none" w:eastAsia="x-none"/>
              </w:rPr>
              <w:t>, материалы, цветовое решение должны соответствовать общему архитектурному решению и колерному бланку фасада</w:t>
            </w:r>
          </w:p>
          <w:p w14:paraId="7C601BB5" w14:textId="77777777" w:rsidR="00EA3733" w:rsidRPr="0096673A" w:rsidRDefault="00EA3733" w:rsidP="00A3748A">
            <w:pPr>
              <w:jc w:val="both"/>
              <w:rPr>
                <w:sz w:val="22"/>
                <w:lang w:val="x-none" w:eastAsia="x-none"/>
              </w:rPr>
            </w:pPr>
            <w:r w:rsidRPr="0096673A">
              <w:rPr>
                <w:sz w:val="22"/>
                <w:lang w:eastAsia="x-none"/>
              </w:rPr>
              <w:t>На крыльцах и пандусах н</w:t>
            </w:r>
            <w:r w:rsidRPr="0096673A">
              <w:rPr>
                <w:sz w:val="22"/>
                <w:lang w:val="x-none" w:eastAsia="x-none"/>
              </w:rPr>
              <w:t>еобходимо устройство ограждения</w:t>
            </w:r>
          </w:p>
          <w:p w14:paraId="0E13E418" w14:textId="77777777" w:rsidR="00EA3733" w:rsidRPr="0096673A" w:rsidRDefault="00EA3733" w:rsidP="00A3748A">
            <w:pPr>
              <w:jc w:val="both"/>
              <w:rPr>
                <w:sz w:val="22"/>
                <w:lang w:val="x-none" w:eastAsia="x-none"/>
              </w:rPr>
            </w:pPr>
            <w:r w:rsidRPr="0096673A">
              <w:rPr>
                <w:sz w:val="22"/>
                <w:lang w:val="x-none" w:eastAsia="x-none"/>
              </w:rPr>
              <w:t>Поверхность ступеней</w:t>
            </w:r>
            <w:r w:rsidRPr="0096673A">
              <w:rPr>
                <w:sz w:val="22"/>
                <w:lang w:eastAsia="x-none"/>
              </w:rPr>
              <w:t xml:space="preserve"> крылец</w:t>
            </w:r>
            <w:r w:rsidRPr="0096673A">
              <w:rPr>
                <w:sz w:val="22"/>
                <w:lang w:val="x-none" w:eastAsia="x-none"/>
              </w:rPr>
              <w:t xml:space="preserve"> должна быть шероховатой и не допускать скольжения</w:t>
            </w:r>
          </w:p>
          <w:p w14:paraId="2C223194" w14:textId="77777777" w:rsidR="00EA3733" w:rsidRPr="0096673A" w:rsidRDefault="00EA3733" w:rsidP="00A3748A">
            <w:pPr>
              <w:jc w:val="both"/>
              <w:rPr>
                <w:sz w:val="22"/>
                <w:lang w:val="x-none"/>
              </w:rPr>
            </w:pPr>
          </w:p>
        </w:tc>
      </w:tr>
    </w:tbl>
    <w:p w14:paraId="4B96A74D" w14:textId="61CDDC00" w:rsidR="007E57FF" w:rsidRPr="00EA3733" w:rsidRDefault="007E57FF" w:rsidP="00EA3733">
      <w:pPr>
        <w:pStyle w:val="a3"/>
        <w:ind w:left="437" w:right="431" w:firstLine="284"/>
        <w:rPr>
          <w:lang w:eastAsia="x-none"/>
        </w:rPr>
      </w:pPr>
    </w:p>
    <w:p w14:paraId="4E4F56A1" w14:textId="77777777" w:rsidR="004E2AB6" w:rsidRPr="007E57FF" w:rsidRDefault="004E2AB6">
      <w:pPr>
        <w:pStyle w:val="a3"/>
        <w:spacing w:before="114"/>
        <w:rPr>
          <w:lang w:val="x-none"/>
        </w:rPr>
      </w:pPr>
    </w:p>
    <w:p w14:paraId="54BB2CDD" w14:textId="77777777" w:rsidR="004E2AB6" w:rsidRDefault="00A3748A">
      <w:pPr>
        <w:pStyle w:val="a4"/>
        <w:numPr>
          <w:ilvl w:val="0"/>
          <w:numId w:val="217"/>
        </w:numPr>
        <w:tabs>
          <w:tab w:val="left" w:pos="1139"/>
          <w:tab w:val="left" w:pos="3399"/>
          <w:tab w:val="left" w:pos="4901"/>
          <w:tab w:val="left" w:pos="6915"/>
          <w:tab w:val="left" w:pos="7266"/>
          <w:tab w:val="left" w:pos="7957"/>
          <w:tab w:val="left" w:pos="9432"/>
        </w:tabs>
        <w:spacing w:before="1"/>
        <w:ind w:right="424"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общественного питания и торговли (</w:t>
      </w:r>
      <w:r>
        <w:rPr>
          <w:b/>
          <w:sz w:val="24"/>
        </w:rPr>
        <w:t>ОД-2</w:t>
      </w:r>
      <w:r>
        <w:rPr>
          <w:sz w:val="24"/>
        </w:rPr>
        <w:t>)</w:t>
      </w:r>
    </w:p>
    <w:p w14:paraId="2BB4F3FA" w14:textId="77777777" w:rsidR="004E2AB6" w:rsidRDefault="004E2AB6">
      <w:pPr>
        <w:pStyle w:val="a3"/>
        <w:spacing w:before="10"/>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5073"/>
      </w:tblGrid>
      <w:tr w:rsidR="004E2AB6" w14:paraId="2406CE16" w14:textId="77777777">
        <w:trPr>
          <w:trHeight w:val="827"/>
        </w:trPr>
        <w:tc>
          <w:tcPr>
            <w:tcW w:w="4429" w:type="dxa"/>
          </w:tcPr>
          <w:p w14:paraId="5800818E"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5073" w:type="dxa"/>
          </w:tcPr>
          <w:p w14:paraId="26770638" w14:textId="77777777" w:rsidR="004E2AB6" w:rsidRDefault="00A3748A">
            <w:pPr>
              <w:pStyle w:val="TableParagraph"/>
              <w:rPr>
                <w:b/>
                <w:sz w:val="24"/>
              </w:rPr>
            </w:pPr>
            <w:r>
              <w:rPr>
                <w:b/>
                <w:sz w:val="24"/>
              </w:rPr>
              <w:t>Предельные</w:t>
            </w:r>
            <w:r>
              <w:rPr>
                <w:b/>
                <w:spacing w:val="-11"/>
                <w:sz w:val="24"/>
              </w:rPr>
              <w:t xml:space="preserve"> </w:t>
            </w:r>
            <w:r>
              <w:rPr>
                <w:b/>
                <w:sz w:val="24"/>
              </w:rPr>
              <w:t>размеры</w:t>
            </w:r>
            <w:r>
              <w:rPr>
                <w:b/>
                <w:spacing w:val="-9"/>
                <w:sz w:val="24"/>
              </w:rPr>
              <w:t xml:space="preserve"> </w:t>
            </w:r>
            <w:r>
              <w:rPr>
                <w:b/>
                <w:sz w:val="24"/>
              </w:rPr>
              <w:t>земельных</w:t>
            </w:r>
            <w:r>
              <w:rPr>
                <w:b/>
                <w:spacing w:val="-9"/>
                <w:sz w:val="24"/>
              </w:rPr>
              <w:t xml:space="preserve"> </w:t>
            </w:r>
            <w:r>
              <w:rPr>
                <w:b/>
                <w:sz w:val="24"/>
              </w:rPr>
              <w:t>участков</w:t>
            </w:r>
            <w:r>
              <w:rPr>
                <w:b/>
                <w:spacing w:val="-9"/>
                <w:sz w:val="24"/>
              </w:rPr>
              <w:t xml:space="preserve"> </w:t>
            </w:r>
            <w:r>
              <w:rPr>
                <w:b/>
                <w:sz w:val="24"/>
              </w:rPr>
              <w:t>и предельные параметры строительства</w:t>
            </w:r>
          </w:p>
          <w:p w14:paraId="3F365FD2" w14:textId="77777777" w:rsidR="004E2AB6" w:rsidRDefault="00A3748A">
            <w:pPr>
              <w:pStyle w:val="TableParagraph"/>
              <w:spacing w:line="257" w:lineRule="exact"/>
              <w:rPr>
                <w:b/>
                <w:sz w:val="24"/>
              </w:rPr>
            </w:pPr>
            <w:r>
              <w:rPr>
                <w:b/>
                <w:spacing w:val="-2"/>
                <w:sz w:val="24"/>
              </w:rPr>
              <w:t>(реконструкции)</w:t>
            </w:r>
          </w:p>
        </w:tc>
      </w:tr>
      <w:tr w:rsidR="004E2AB6" w14:paraId="554F5F10" w14:textId="77777777">
        <w:trPr>
          <w:trHeight w:val="276"/>
        </w:trPr>
        <w:tc>
          <w:tcPr>
            <w:tcW w:w="9502" w:type="dxa"/>
            <w:gridSpan w:val="2"/>
          </w:tcPr>
          <w:p w14:paraId="341CF0D1" w14:textId="77777777" w:rsidR="004E2AB6" w:rsidRDefault="00A3748A">
            <w:pPr>
              <w:pStyle w:val="TableParagraph"/>
              <w:spacing w:line="256" w:lineRule="exact"/>
              <w:rPr>
                <w:b/>
                <w:sz w:val="24"/>
              </w:rPr>
            </w:pPr>
            <w:r>
              <w:rPr>
                <w:b/>
                <w:sz w:val="24"/>
              </w:rPr>
              <w:t>Основные</w:t>
            </w:r>
            <w:r>
              <w:rPr>
                <w:b/>
                <w:spacing w:val="-6"/>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7F87452E" w14:textId="77777777">
        <w:trPr>
          <w:trHeight w:val="2207"/>
        </w:trPr>
        <w:tc>
          <w:tcPr>
            <w:tcW w:w="4429" w:type="dxa"/>
          </w:tcPr>
          <w:p w14:paraId="60FEBA2F" w14:textId="77777777" w:rsidR="004E2AB6" w:rsidRDefault="00A3748A">
            <w:pPr>
              <w:pStyle w:val="TableParagraph"/>
              <w:spacing w:line="270" w:lineRule="exact"/>
              <w:rPr>
                <w:sz w:val="24"/>
              </w:rPr>
            </w:pPr>
            <w:r>
              <w:rPr>
                <w:spacing w:val="-2"/>
                <w:sz w:val="24"/>
              </w:rPr>
              <w:t>Магазины</w:t>
            </w:r>
          </w:p>
        </w:tc>
        <w:tc>
          <w:tcPr>
            <w:tcW w:w="5073" w:type="dxa"/>
          </w:tcPr>
          <w:p w14:paraId="273980F5" w14:textId="77777777" w:rsidR="004E2AB6" w:rsidRDefault="00A3748A">
            <w:pPr>
              <w:pStyle w:val="TableParagraph"/>
              <w:rPr>
                <w:sz w:val="24"/>
              </w:rPr>
            </w:pPr>
            <w:r>
              <w:rPr>
                <w:sz w:val="24"/>
              </w:rPr>
              <w:t>Отступ</w:t>
            </w:r>
            <w:r>
              <w:rPr>
                <w:spacing w:val="80"/>
                <w:sz w:val="24"/>
              </w:rPr>
              <w:t xml:space="preserve"> </w:t>
            </w:r>
            <w:r>
              <w:rPr>
                <w:sz w:val="24"/>
              </w:rPr>
              <w:t>зданий</w:t>
            </w:r>
            <w:r>
              <w:rPr>
                <w:spacing w:val="80"/>
                <w:sz w:val="24"/>
              </w:rPr>
              <w:t xml:space="preserve"> </w:t>
            </w:r>
            <w:r>
              <w:rPr>
                <w:sz w:val="24"/>
              </w:rPr>
              <w:t>от</w:t>
            </w:r>
            <w:r>
              <w:rPr>
                <w:spacing w:val="80"/>
                <w:sz w:val="24"/>
              </w:rPr>
              <w:t xml:space="preserve"> </w:t>
            </w:r>
            <w:r>
              <w:rPr>
                <w:sz w:val="24"/>
              </w:rPr>
              <w:t>красной</w:t>
            </w:r>
            <w:r>
              <w:rPr>
                <w:spacing w:val="80"/>
                <w:sz w:val="24"/>
              </w:rPr>
              <w:t xml:space="preserve"> </w:t>
            </w:r>
            <w:r>
              <w:rPr>
                <w:sz w:val="24"/>
              </w:rPr>
              <w:t>линии</w:t>
            </w:r>
            <w:r>
              <w:rPr>
                <w:spacing w:val="80"/>
                <w:sz w:val="24"/>
              </w:rPr>
              <w:t xml:space="preserve"> </w:t>
            </w:r>
            <w:r>
              <w:rPr>
                <w:sz w:val="24"/>
              </w:rPr>
              <w:t>улиц</w:t>
            </w:r>
            <w:r>
              <w:rPr>
                <w:spacing w:val="80"/>
                <w:sz w:val="24"/>
              </w:rPr>
              <w:t xml:space="preserve"> </w:t>
            </w:r>
            <w:r>
              <w:rPr>
                <w:sz w:val="24"/>
              </w:rPr>
              <w:t>и</w:t>
            </w:r>
            <w:r>
              <w:rPr>
                <w:spacing w:val="40"/>
                <w:sz w:val="24"/>
              </w:rPr>
              <w:t xml:space="preserve"> </w:t>
            </w:r>
            <w:r>
              <w:rPr>
                <w:sz w:val="24"/>
              </w:rPr>
              <w:t>проездов должен составлять не менее 5 м.</w:t>
            </w:r>
          </w:p>
          <w:p w14:paraId="6414EF59" w14:textId="77777777" w:rsidR="004E2AB6" w:rsidRDefault="00A3748A">
            <w:pPr>
              <w:pStyle w:val="TableParagraph"/>
              <w:rPr>
                <w:sz w:val="24"/>
              </w:rPr>
            </w:pPr>
            <w:r>
              <w:rPr>
                <w:sz w:val="24"/>
              </w:rPr>
              <w:t xml:space="preserve">Минимальный размер земельного участка 200 </w:t>
            </w:r>
            <w:r>
              <w:rPr>
                <w:spacing w:val="-2"/>
                <w:sz w:val="24"/>
              </w:rPr>
              <w:t>кв.м.</w:t>
            </w:r>
          </w:p>
          <w:p w14:paraId="122F19F4" w14:textId="77777777" w:rsidR="004E2AB6" w:rsidRDefault="00A3748A">
            <w:pPr>
              <w:pStyle w:val="TableParagraph"/>
              <w:rPr>
                <w:sz w:val="24"/>
              </w:rPr>
            </w:pPr>
            <w:r>
              <w:rPr>
                <w:sz w:val="24"/>
              </w:rPr>
              <w:t>Высота зданий не должна превышать 3 этажа Расстояния</w:t>
            </w:r>
            <w:r>
              <w:rPr>
                <w:spacing w:val="40"/>
                <w:sz w:val="24"/>
              </w:rPr>
              <w:t xml:space="preserve"> </w:t>
            </w:r>
            <w:r>
              <w:rPr>
                <w:sz w:val="24"/>
              </w:rPr>
              <w:t>от</w:t>
            </w:r>
            <w:r>
              <w:rPr>
                <w:spacing w:val="40"/>
                <w:sz w:val="24"/>
              </w:rPr>
              <w:t xml:space="preserve"> </w:t>
            </w:r>
            <w:r>
              <w:rPr>
                <w:sz w:val="24"/>
              </w:rPr>
              <w:t>здания</w:t>
            </w:r>
            <w:r>
              <w:rPr>
                <w:spacing w:val="40"/>
                <w:sz w:val="24"/>
              </w:rPr>
              <w:t xml:space="preserve"> </w:t>
            </w:r>
            <w:r>
              <w:rPr>
                <w:sz w:val="24"/>
              </w:rPr>
              <w:t>до</w:t>
            </w:r>
            <w:r>
              <w:rPr>
                <w:spacing w:val="40"/>
                <w:sz w:val="24"/>
              </w:rPr>
              <w:t xml:space="preserve"> </w:t>
            </w:r>
            <w:r>
              <w:rPr>
                <w:sz w:val="24"/>
              </w:rPr>
              <w:t>границ</w:t>
            </w:r>
            <w:r>
              <w:rPr>
                <w:spacing w:val="40"/>
                <w:sz w:val="24"/>
              </w:rPr>
              <w:t xml:space="preserve"> </w:t>
            </w:r>
            <w:r>
              <w:rPr>
                <w:sz w:val="24"/>
              </w:rPr>
              <w:t>земельного участка должны быть не менее 3 метров</w:t>
            </w:r>
          </w:p>
          <w:p w14:paraId="34035958" w14:textId="77777777" w:rsidR="004E2AB6" w:rsidRDefault="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1E635CA4" w14:textId="77777777">
        <w:trPr>
          <w:trHeight w:val="2483"/>
        </w:trPr>
        <w:tc>
          <w:tcPr>
            <w:tcW w:w="4429" w:type="dxa"/>
          </w:tcPr>
          <w:p w14:paraId="0375E91B" w14:textId="77777777" w:rsidR="004E2AB6" w:rsidRDefault="00A3748A">
            <w:pPr>
              <w:pStyle w:val="TableParagraph"/>
              <w:spacing w:line="270" w:lineRule="exact"/>
              <w:rPr>
                <w:sz w:val="24"/>
              </w:rPr>
            </w:pPr>
            <w:r>
              <w:rPr>
                <w:sz w:val="24"/>
              </w:rPr>
              <w:t>Общественное</w:t>
            </w:r>
            <w:r>
              <w:rPr>
                <w:spacing w:val="-5"/>
                <w:sz w:val="24"/>
              </w:rPr>
              <w:t xml:space="preserve"> </w:t>
            </w:r>
            <w:r>
              <w:rPr>
                <w:spacing w:val="-2"/>
                <w:sz w:val="24"/>
              </w:rPr>
              <w:t>питание</w:t>
            </w:r>
          </w:p>
        </w:tc>
        <w:tc>
          <w:tcPr>
            <w:tcW w:w="5073" w:type="dxa"/>
          </w:tcPr>
          <w:p w14:paraId="5D7C59CB" w14:textId="77777777" w:rsidR="004E2AB6" w:rsidRDefault="00A3748A">
            <w:pPr>
              <w:pStyle w:val="TableParagraph"/>
              <w:ind w:right="457"/>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 Максимальные и минимальные размеры земельных</w:t>
            </w:r>
            <w:r>
              <w:rPr>
                <w:spacing w:val="-1"/>
                <w:sz w:val="24"/>
              </w:rPr>
              <w:t xml:space="preserve"> </w:t>
            </w:r>
            <w:r>
              <w:rPr>
                <w:sz w:val="24"/>
              </w:rPr>
              <w:t>участков</w:t>
            </w:r>
            <w:r>
              <w:rPr>
                <w:spacing w:val="-5"/>
                <w:sz w:val="24"/>
              </w:rPr>
              <w:t xml:space="preserve"> </w:t>
            </w:r>
            <w:r>
              <w:rPr>
                <w:sz w:val="24"/>
              </w:rPr>
              <w:t>от</w:t>
            </w:r>
            <w:r>
              <w:rPr>
                <w:spacing w:val="-4"/>
                <w:sz w:val="24"/>
              </w:rPr>
              <w:t xml:space="preserve"> </w:t>
            </w:r>
            <w:r>
              <w:rPr>
                <w:sz w:val="24"/>
              </w:rPr>
              <w:t>1000</w:t>
            </w:r>
            <w:r>
              <w:rPr>
                <w:spacing w:val="-4"/>
                <w:sz w:val="24"/>
              </w:rPr>
              <w:t xml:space="preserve"> </w:t>
            </w:r>
            <w:r>
              <w:rPr>
                <w:sz w:val="24"/>
              </w:rPr>
              <w:t>кв.м.</w:t>
            </w:r>
            <w:r>
              <w:rPr>
                <w:spacing w:val="-4"/>
                <w:sz w:val="24"/>
              </w:rPr>
              <w:t xml:space="preserve"> </w:t>
            </w:r>
            <w:r>
              <w:rPr>
                <w:sz w:val="24"/>
              </w:rPr>
              <w:t>до</w:t>
            </w:r>
            <w:r>
              <w:rPr>
                <w:spacing w:val="-4"/>
                <w:sz w:val="24"/>
              </w:rPr>
              <w:t xml:space="preserve"> </w:t>
            </w:r>
            <w:r>
              <w:rPr>
                <w:sz w:val="24"/>
              </w:rPr>
              <w:t xml:space="preserve">2500 </w:t>
            </w:r>
            <w:r>
              <w:rPr>
                <w:spacing w:val="-2"/>
                <w:sz w:val="24"/>
              </w:rPr>
              <w:t>кв.м.</w:t>
            </w:r>
          </w:p>
          <w:p w14:paraId="068DA84D" w14:textId="77777777" w:rsidR="004E2AB6" w:rsidRDefault="00A3748A">
            <w:pPr>
              <w:pStyle w:val="TableParagraph"/>
              <w:rPr>
                <w:sz w:val="24"/>
              </w:rPr>
            </w:pPr>
            <w:r>
              <w:rPr>
                <w:sz w:val="24"/>
              </w:rPr>
              <w:t>Высота</w:t>
            </w:r>
            <w:r>
              <w:rPr>
                <w:spacing w:val="-6"/>
                <w:sz w:val="24"/>
              </w:rPr>
              <w:t xml:space="preserve"> </w:t>
            </w:r>
            <w:r>
              <w:rPr>
                <w:sz w:val="24"/>
              </w:rPr>
              <w:t>зданий</w:t>
            </w:r>
            <w:r>
              <w:rPr>
                <w:spacing w:val="-6"/>
                <w:sz w:val="24"/>
              </w:rPr>
              <w:t xml:space="preserve"> </w:t>
            </w:r>
            <w:r>
              <w:rPr>
                <w:sz w:val="24"/>
              </w:rPr>
              <w:t>не</w:t>
            </w:r>
            <w:r>
              <w:rPr>
                <w:spacing w:val="-7"/>
                <w:sz w:val="24"/>
              </w:rPr>
              <w:t xml:space="preserve"> </w:t>
            </w:r>
            <w:r>
              <w:rPr>
                <w:sz w:val="24"/>
              </w:rPr>
              <w:t>должна</w:t>
            </w:r>
            <w:r>
              <w:rPr>
                <w:spacing w:val="-7"/>
                <w:sz w:val="24"/>
              </w:rPr>
              <w:t xml:space="preserve"> </w:t>
            </w:r>
            <w:r>
              <w:rPr>
                <w:sz w:val="24"/>
              </w:rPr>
              <w:t>превышать</w:t>
            </w:r>
            <w:r>
              <w:rPr>
                <w:spacing w:val="-6"/>
                <w:sz w:val="24"/>
              </w:rPr>
              <w:t xml:space="preserve"> </w:t>
            </w:r>
            <w:r>
              <w:rPr>
                <w:sz w:val="24"/>
              </w:rPr>
              <w:t>3</w:t>
            </w:r>
            <w:r>
              <w:rPr>
                <w:spacing w:val="-5"/>
                <w:sz w:val="24"/>
              </w:rPr>
              <w:t xml:space="preserve"> </w:t>
            </w:r>
            <w:r>
              <w:rPr>
                <w:sz w:val="24"/>
              </w:rPr>
              <w:t>этажа Расстояния от здания до границ земельного участка должны быть не менее 3 метров</w:t>
            </w:r>
          </w:p>
          <w:p w14:paraId="037E4680" w14:textId="77777777" w:rsidR="004E2AB6" w:rsidRDefault="00A3748A">
            <w:pPr>
              <w:pStyle w:val="TableParagraph"/>
              <w:spacing w:line="261" w:lineRule="exact"/>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31045D29" w14:textId="77777777">
        <w:trPr>
          <w:trHeight w:val="1103"/>
        </w:trPr>
        <w:tc>
          <w:tcPr>
            <w:tcW w:w="4429" w:type="dxa"/>
          </w:tcPr>
          <w:p w14:paraId="64E5C5A2" w14:textId="77777777" w:rsidR="004E2AB6" w:rsidRDefault="00A3748A">
            <w:pPr>
              <w:pStyle w:val="TableParagraph"/>
              <w:ind w:right="1258"/>
              <w:rPr>
                <w:sz w:val="24"/>
              </w:rPr>
            </w:pPr>
            <w:r>
              <w:rPr>
                <w:sz w:val="24"/>
              </w:rPr>
              <w:t>Коммунальное</w:t>
            </w:r>
            <w:r>
              <w:rPr>
                <w:spacing w:val="-15"/>
                <w:sz w:val="24"/>
              </w:rPr>
              <w:t xml:space="preserve"> </w:t>
            </w:r>
            <w:r>
              <w:rPr>
                <w:sz w:val="24"/>
              </w:rPr>
              <w:t>обслуживание Автомобильный транспорт</w:t>
            </w:r>
          </w:p>
          <w:p w14:paraId="5DDBD1AF" w14:textId="77777777" w:rsidR="004E2AB6" w:rsidRDefault="00A3748A">
            <w:pPr>
              <w:pStyle w:val="TableParagraph"/>
              <w:spacing w:line="276" w:lineRule="exac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5073" w:type="dxa"/>
          </w:tcPr>
          <w:p w14:paraId="55080DC0" w14:textId="77777777" w:rsidR="004E2AB6" w:rsidRDefault="00A3748A">
            <w:pPr>
              <w:pStyle w:val="TableParagraph"/>
              <w:spacing w:line="273"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A15D1C3" w14:textId="77777777">
        <w:trPr>
          <w:trHeight w:val="278"/>
        </w:trPr>
        <w:tc>
          <w:tcPr>
            <w:tcW w:w="9502" w:type="dxa"/>
            <w:gridSpan w:val="2"/>
          </w:tcPr>
          <w:p w14:paraId="0F76C2A4" w14:textId="77777777" w:rsidR="004E2AB6" w:rsidRDefault="00A3748A">
            <w:pPr>
              <w:pStyle w:val="TableParagraph"/>
              <w:spacing w:before="1" w:line="257"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3D70CE17" w14:textId="77777777">
        <w:trPr>
          <w:trHeight w:val="275"/>
        </w:trPr>
        <w:tc>
          <w:tcPr>
            <w:tcW w:w="4429" w:type="dxa"/>
          </w:tcPr>
          <w:p w14:paraId="121D0AEC" w14:textId="77777777" w:rsidR="004E2AB6" w:rsidRDefault="00A3748A">
            <w:pPr>
              <w:pStyle w:val="TableParagraph"/>
              <w:spacing w:line="256" w:lineRule="exact"/>
              <w:rPr>
                <w:sz w:val="24"/>
              </w:rPr>
            </w:pPr>
            <w:r>
              <w:rPr>
                <w:sz w:val="24"/>
              </w:rPr>
              <w:t>Служебные</w:t>
            </w:r>
            <w:r>
              <w:rPr>
                <w:spacing w:val="-7"/>
                <w:sz w:val="24"/>
              </w:rPr>
              <w:t xml:space="preserve"> </w:t>
            </w:r>
            <w:r>
              <w:rPr>
                <w:spacing w:val="-2"/>
                <w:sz w:val="24"/>
              </w:rPr>
              <w:t>гаражи</w:t>
            </w:r>
          </w:p>
        </w:tc>
        <w:tc>
          <w:tcPr>
            <w:tcW w:w="5073" w:type="dxa"/>
          </w:tcPr>
          <w:p w14:paraId="7F38B47B" w14:textId="77777777" w:rsidR="004E2AB6" w:rsidRDefault="00A3748A">
            <w:pPr>
              <w:pStyle w:val="TableParagraph"/>
              <w:spacing w:line="256"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3E11EFA" w14:textId="77777777">
        <w:trPr>
          <w:trHeight w:val="275"/>
        </w:trPr>
        <w:tc>
          <w:tcPr>
            <w:tcW w:w="9502" w:type="dxa"/>
            <w:gridSpan w:val="2"/>
          </w:tcPr>
          <w:p w14:paraId="2B9F287D"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00080285" w14:textId="77777777">
        <w:trPr>
          <w:trHeight w:val="275"/>
        </w:trPr>
        <w:tc>
          <w:tcPr>
            <w:tcW w:w="4429" w:type="dxa"/>
          </w:tcPr>
          <w:p w14:paraId="3E6E0EF3" w14:textId="77777777" w:rsidR="004E2AB6" w:rsidRDefault="00A3748A">
            <w:pPr>
              <w:pStyle w:val="TableParagraph"/>
              <w:spacing w:line="256" w:lineRule="exact"/>
              <w:rPr>
                <w:sz w:val="24"/>
              </w:rPr>
            </w:pPr>
            <w:r>
              <w:rPr>
                <w:spacing w:val="-2"/>
                <w:sz w:val="24"/>
              </w:rPr>
              <w:t>Связь</w:t>
            </w:r>
          </w:p>
        </w:tc>
        <w:tc>
          <w:tcPr>
            <w:tcW w:w="5073" w:type="dxa"/>
          </w:tcPr>
          <w:p w14:paraId="1F40479D" w14:textId="77777777" w:rsidR="004E2AB6" w:rsidRDefault="00A3748A">
            <w:pPr>
              <w:pStyle w:val="TableParagraph"/>
              <w:spacing w:line="256"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59752AD1" w14:textId="77777777" w:rsidR="00A649AE" w:rsidRDefault="00A649AE" w:rsidP="003E7A9E">
      <w:pPr>
        <w:pStyle w:val="a3"/>
        <w:ind w:left="437" w:right="431" w:firstLine="284"/>
      </w:pPr>
    </w:p>
    <w:p w14:paraId="3427E320" w14:textId="04FA950F" w:rsidR="00EA3733" w:rsidRPr="00A649AE" w:rsidRDefault="003E7A9E" w:rsidP="00A649AE">
      <w:pPr>
        <w:pStyle w:val="a3"/>
        <w:ind w:left="437" w:right="431" w:firstLine="284"/>
      </w:pPr>
      <w:r>
        <w:t>3.1.</w:t>
      </w:r>
      <w:r w:rsidR="00A649AE">
        <w:t xml:space="preserve"> </w:t>
      </w:r>
      <w:r>
        <w:t>Требования к архитектурно-градостроительному облику объектов капитального строительства</w:t>
      </w:r>
    </w:p>
    <w:tbl>
      <w:tblPr>
        <w:tblStyle w:val="a9"/>
        <w:tblW w:w="0" w:type="auto"/>
        <w:jc w:val="center"/>
        <w:tblLook w:val="04A0" w:firstRow="1" w:lastRow="0" w:firstColumn="1" w:lastColumn="0" w:noHBand="0" w:noVBand="1"/>
      </w:tblPr>
      <w:tblGrid>
        <w:gridCol w:w="518"/>
        <w:gridCol w:w="4398"/>
        <w:gridCol w:w="4924"/>
      </w:tblGrid>
      <w:tr w:rsidR="00EA3733" w14:paraId="4E4054D6" w14:textId="77777777" w:rsidTr="00EA3733">
        <w:trPr>
          <w:jc w:val="center"/>
        </w:trPr>
        <w:tc>
          <w:tcPr>
            <w:tcW w:w="518" w:type="dxa"/>
          </w:tcPr>
          <w:p w14:paraId="79411D96" w14:textId="77777777" w:rsidR="00EA3733" w:rsidRDefault="00EA3733" w:rsidP="00A3748A">
            <w:pPr>
              <w:jc w:val="center"/>
              <w:rPr>
                <w:sz w:val="24"/>
                <w:szCs w:val="24"/>
              </w:rPr>
            </w:pPr>
            <w:r>
              <w:rPr>
                <w:sz w:val="24"/>
                <w:szCs w:val="24"/>
              </w:rPr>
              <w:t>№</w:t>
            </w:r>
          </w:p>
        </w:tc>
        <w:tc>
          <w:tcPr>
            <w:tcW w:w="4398" w:type="dxa"/>
          </w:tcPr>
          <w:p w14:paraId="5218F0F6" w14:textId="77777777" w:rsidR="00EA3733" w:rsidRDefault="00EA3733" w:rsidP="00A3748A">
            <w:pPr>
              <w:jc w:val="center"/>
              <w:rPr>
                <w:sz w:val="24"/>
                <w:szCs w:val="24"/>
              </w:rPr>
            </w:pPr>
            <w:r>
              <w:rPr>
                <w:sz w:val="24"/>
                <w:szCs w:val="24"/>
              </w:rPr>
              <w:t>Требования к архитектурно-градостроительному облику объекта капитального строительства</w:t>
            </w:r>
          </w:p>
        </w:tc>
        <w:tc>
          <w:tcPr>
            <w:tcW w:w="4924" w:type="dxa"/>
          </w:tcPr>
          <w:p w14:paraId="21E0F5BF" w14:textId="77777777" w:rsidR="00EA3733" w:rsidRDefault="00EA3733" w:rsidP="00A3748A">
            <w:pPr>
              <w:jc w:val="center"/>
              <w:rPr>
                <w:sz w:val="24"/>
                <w:szCs w:val="24"/>
              </w:rPr>
            </w:pPr>
            <w:r>
              <w:rPr>
                <w:sz w:val="24"/>
                <w:szCs w:val="24"/>
              </w:rPr>
              <w:t>Показатель</w:t>
            </w:r>
          </w:p>
        </w:tc>
      </w:tr>
      <w:tr w:rsidR="00EA3733" w14:paraId="5CE1A0EB" w14:textId="77777777" w:rsidTr="00EA3733">
        <w:trPr>
          <w:jc w:val="center"/>
        </w:trPr>
        <w:tc>
          <w:tcPr>
            <w:tcW w:w="518" w:type="dxa"/>
          </w:tcPr>
          <w:p w14:paraId="15037547" w14:textId="77777777" w:rsidR="00EA3733" w:rsidRDefault="00EA3733" w:rsidP="00A3748A">
            <w:pPr>
              <w:jc w:val="center"/>
              <w:rPr>
                <w:sz w:val="24"/>
                <w:szCs w:val="24"/>
              </w:rPr>
            </w:pPr>
            <w:r>
              <w:rPr>
                <w:sz w:val="24"/>
                <w:szCs w:val="24"/>
              </w:rPr>
              <w:t>1</w:t>
            </w:r>
          </w:p>
        </w:tc>
        <w:tc>
          <w:tcPr>
            <w:tcW w:w="4398" w:type="dxa"/>
          </w:tcPr>
          <w:p w14:paraId="40B6EEF9" w14:textId="77777777" w:rsidR="00EA3733" w:rsidRDefault="00EA3733" w:rsidP="00A3748A">
            <w:pPr>
              <w:jc w:val="center"/>
              <w:rPr>
                <w:sz w:val="24"/>
                <w:szCs w:val="24"/>
              </w:rPr>
            </w:pPr>
            <w:r>
              <w:rPr>
                <w:sz w:val="24"/>
                <w:szCs w:val="24"/>
              </w:rPr>
              <w:t>2</w:t>
            </w:r>
          </w:p>
        </w:tc>
        <w:tc>
          <w:tcPr>
            <w:tcW w:w="4924" w:type="dxa"/>
          </w:tcPr>
          <w:p w14:paraId="44FA998D" w14:textId="77777777" w:rsidR="00EA3733" w:rsidRDefault="00EA3733" w:rsidP="00A3748A">
            <w:pPr>
              <w:jc w:val="center"/>
              <w:rPr>
                <w:sz w:val="24"/>
                <w:szCs w:val="24"/>
              </w:rPr>
            </w:pPr>
            <w:r>
              <w:rPr>
                <w:sz w:val="24"/>
                <w:szCs w:val="24"/>
              </w:rPr>
              <w:t>3</w:t>
            </w:r>
          </w:p>
        </w:tc>
      </w:tr>
      <w:tr w:rsidR="00EA3733" w14:paraId="35511A9C" w14:textId="77777777" w:rsidTr="00EA3733">
        <w:trPr>
          <w:jc w:val="center"/>
        </w:trPr>
        <w:tc>
          <w:tcPr>
            <w:tcW w:w="518" w:type="dxa"/>
          </w:tcPr>
          <w:p w14:paraId="56E74A63" w14:textId="77777777" w:rsidR="00EA3733" w:rsidRDefault="00EA3733" w:rsidP="00A3748A">
            <w:pPr>
              <w:jc w:val="center"/>
              <w:rPr>
                <w:sz w:val="24"/>
                <w:szCs w:val="24"/>
              </w:rPr>
            </w:pPr>
            <w:r>
              <w:rPr>
                <w:sz w:val="24"/>
                <w:szCs w:val="24"/>
              </w:rPr>
              <w:t>1</w:t>
            </w:r>
          </w:p>
        </w:tc>
        <w:tc>
          <w:tcPr>
            <w:tcW w:w="4398" w:type="dxa"/>
          </w:tcPr>
          <w:p w14:paraId="021D8AD7" w14:textId="77777777" w:rsidR="00EA3733" w:rsidRDefault="00EA3733" w:rsidP="00A3748A">
            <w:pPr>
              <w:jc w:val="both"/>
              <w:rPr>
                <w:sz w:val="24"/>
                <w:szCs w:val="24"/>
              </w:rPr>
            </w:pPr>
            <w:r>
              <w:rPr>
                <w:sz w:val="24"/>
                <w:szCs w:val="24"/>
              </w:rPr>
              <w:t>К цветовым решениям объектов капитального строительства:</w:t>
            </w:r>
          </w:p>
          <w:p w14:paraId="42640989" w14:textId="77777777" w:rsidR="00EA3733" w:rsidRDefault="00EA3733" w:rsidP="00A3748A">
            <w:pPr>
              <w:jc w:val="both"/>
              <w:rPr>
                <w:sz w:val="24"/>
                <w:szCs w:val="24"/>
              </w:rPr>
            </w:pPr>
          </w:p>
          <w:p w14:paraId="12CEA5CA" w14:textId="77777777" w:rsidR="00EA3733" w:rsidRDefault="00EA3733" w:rsidP="00A3748A">
            <w:pPr>
              <w:jc w:val="both"/>
              <w:rPr>
                <w:sz w:val="24"/>
                <w:szCs w:val="24"/>
              </w:rPr>
            </w:pPr>
          </w:p>
          <w:p w14:paraId="1CBAF8C6" w14:textId="77777777" w:rsidR="00EA3733" w:rsidRDefault="00EA3733" w:rsidP="00A3748A">
            <w:pPr>
              <w:jc w:val="both"/>
              <w:rPr>
                <w:sz w:val="24"/>
                <w:szCs w:val="24"/>
              </w:rPr>
            </w:pPr>
          </w:p>
          <w:p w14:paraId="4BE674DC" w14:textId="77777777" w:rsidR="00EA3733" w:rsidRDefault="00EA3733" w:rsidP="00A3748A">
            <w:pPr>
              <w:jc w:val="both"/>
              <w:rPr>
                <w:sz w:val="24"/>
                <w:szCs w:val="24"/>
              </w:rPr>
            </w:pPr>
            <w:r>
              <w:rPr>
                <w:sz w:val="24"/>
                <w:szCs w:val="24"/>
              </w:rPr>
              <w:t>-отделка фасадов, кровли, водостоков, ограждений, дверей.</w:t>
            </w:r>
          </w:p>
        </w:tc>
        <w:tc>
          <w:tcPr>
            <w:tcW w:w="4924" w:type="dxa"/>
          </w:tcPr>
          <w:p w14:paraId="631DE6D9" w14:textId="77777777" w:rsidR="00EA3733" w:rsidRPr="00DE151D" w:rsidRDefault="00EA3733" w:rsidP="00A3748A">
            <w:pPr>
              <w:jc w:val="both"/>
              <w:rPr>
                <w:sz w:val="22"/>
                <w:szCs w:val="22"/>
              </w:rPr>
            </w:pPr>
            <w:r w:rsidRPr="00DE151D">
              <w:rPr>
                <w:rStyle w:val="normaltextrun1"/>
                <w:sz w:val="22"/>
                <w:szCs w:val="22"/>
              </w:rPr>
              <w:t>(</w:t>
            </w:r>
            <w:r w:rsidRPr="00DE151D">
              <w:rPr>
                <w:rStyle w:val="normaltextrun1"/>
                <w:color w:val="000000"/>
                <w:sz w:val="22"/>
                <w:szCs w:val="22"/>
              </w:rPr>
              <w:t>RAL 1000 «</w:t>
            </w:r>
            <w:r w:rsidRPr="00DE151D">
              <w:rPr>
                <w:rStyle w:val="spellingerror"/>
                <w:color w:val="000000"/>
                <w:sz w:val="22"/>
                <w:szCs w:val="22"/>
              </w:rPr>
              <w:t>зелёно</w:t>
            </w:r>
            <w:r w:rsidRPr="00DE151D">
              <w:rPr>
                <w:rStyle w:val="normaltextrun1"/>
                <w:color w:val="000000"/>
                <w:sz w:val="22"/>
                <w:szCs w:val="22"/>
              </w:rPr>
              <w:t>-бежевый», RAL 1001 «бежевый», RAL 1014 «слоновая кость», RAL 1015 «светлая слоновая кость», RAL 1019 «серо-бежевый», RAL 3012 «бежево-красный»),</w:t>
            </w:r>
            <w:r w:rsidRPr="00DE151D">
              <w:rPr>
                <w:rStyle w:val="normaltextrun1"/>
                <w:sz w:val="22"/>
                <w:szCs w:val="22"/>
              </w:rPr>
              <w:t xml:space="preserve"> жёлтые (</w:t>
            </w:r>
            <w:r w:rsidRPr="00DE151D">
              <w:rPr>
                <w:rStyle w:val="normaltextrun1"/>
                <w:color w:val="000000"/>
                <w:sz w:val="22"/>
                <w:szCs w:val="22"/>
              </w:rPr>
              <w:t>RAL 1002 «песочно-жёлтый», RAL 1017 «</w:t>
            </w:r>
            <w:r w:rsidRPr="00DE151D">
              <w:rPr>
                <w:rStyle w:val="spellingerror"/>
                <w:color w:val="000000"/>
                <w:sz w:val="22"/>
                <w:szCs w:val="22"/>
              </w:rPr>
              <w:t>шафраново</w:t>
            </w:r>
            <w:r w:rsidRPr="00DE151D">
              <w:rPr>
                <w:rStyle w:val="normaltextrun1"/>
                <w:color w:val="000000"/>
                <w:sz w:val="22"/>
                <w:szCs w:val="22"/>
              </w:rPr>
              <w:t>-жёлтый»)</w:t>
            </w:r>
            <w:r w:rsidRPr="00DE151D">
              <w:rPr>
                <w:rStyle w:val="normaltextrun1"/>
                <w:sz w:val="22"/>
                <w:szCs w:val="22"/>
              </w:rPr>
              <w:t>, охристо-золотистые (</w:t>
            </w:r>
            <w:r w:rsidRPr="00DE151D">
              <w:rPr>
                <w:rStyle w:val="normaltextrun1"/>
                <w:color w:val="000000"/>
                <w:sz w:val="22"/>
                <w:szCs w:val="22"/>
              </w:rPr>
              <w:t>RAL 1024 «охра жёлтая»)</w:t>
            </w:r>
            <w:r w:rsidRPr="00DE151D">
              <w:rPr>
                <w:rStyle w:val="normaltextrun1"/>
                <w:sz w:val="22"/>
                <w:szCs w:val="22"/>
              </w:rPr>
              <w:t>, рыже-серые с теплым оттенком (</w:t>
            </w:r>
            <w:r w:rsidRPr="00DE151D">
              <w:rPr>
                <w:rStyle w:val="normaltextrun1"/>
                <w:color w:val="000000"/>
                <w:sz w:val="22"/>
                <w:szCs w:val="22"/>
              </w:rPr>
              <w:t>RAL 1036 «перламутрово-золотой») и</w:t>
            </w:r>
            <w:r w:rsidRPr="00DE151D">
              <w:rPr>
                <w:rStyle w:val="normaltextrun1"/>
                <w:sz w:val="22"/>
                <w:szCs w:val="22"/>
              </w:rPr>
              <w:t xml:space="preserve"> светло-оранжевые (RAL 2003 «пастельно-оранжевый») цвета,</w:t>
            </w:r>
            <w:r w:rsidRPr="00DE151D">
              <w:rPr>
                <w:sz w:val="22"/>
                <w:szCs w:val="22"/>
              </w:rPr>
              <w:t xml:space="preserve"> </w:t>
            </w:r>
            <w:r w:rsidRPr="00DE151D">
              <w:rPr>
                <w:rStyle w:val="normaltextrun1"/>
                <w:sz w:val="22"/>
                <w:szCs w:val="22"/>
              </w:rPr>
              <w:t>(</w:t>
            </w:r>
            <w:r w:rsidRPr="00DE151D">
              <w:rPr>
                <w:rStyle w:val="normaltextrun1"/>
                <w:color w:val="000000"/>
                <w:sz w:val="22"/>
                <w:szCs w:val="22"/>
              </w:rPr>
              <w:t>RAL 7000 «серая белка», RAL 7001 «серебристо-серый»).</w:t>
            </w:r>
            <w:r w:rsidRPr="00DE151D">
              <w:rPr>
                <w:rStyle w:val="eop"/>
                <w:sz w:val="22"/>
                <w:szCs w:val="22"/>
              </w:rPr>
              <w:t> </w:t>
            </w:r>
          </w:p>
          <w:p w14:paraId="0D2E0540" w14:textId="77777777" w:rsidR="00EA3733" w:rsidRPr="00DE151D" w:rsidRDefault="00EA3733" w:rsidP="00A3748A">
            <w:pPr>
              <w:jc w:val="both"/>
              <w:rPr>
                <w:rStyle w:val="normaltextrun1"/>
                <w:sz w:val="22"/>
                <w:szCs w:val="22"/>
              </w:rPr>
            </w:pPr>
            <w:r w:rsidRPr="00DE151D">
              <w:rPr>
                <w:rStyle w:val="normaltextrun1"/>
                <w:sz w:val="22"/>
                <w:szCs w:val="22"/>
              </w:rPr>
              <w:t>На фоне стен необходимо четко выделять белым цветом (</w:t>
            </w:r>
            <w:r w:rsidRPr="00DE151D">
              <w:rPr>
                <w:rStyle w:val="normaltextrun1"/>
                <w:color w:val="000000"/>
                <w:sz w:val="22"/>
                <w:szCs w:val="22"/>
              </w:rPr>
              <w:t>RAL 1013 «жемчужно-белый», RAL 9001 «кремово-белый», RAL 9010 «белый»)</w:t>
            </w:r>
            <w:r w:rsidRPr="00DE151D">
              <w:rPr>
                <w:rStyle w:val="normaltextrun1"/>
                <w:sz w:val="22"/>
                <w:szCs w:val="22"/>
              </w:rPr>
              <w:t xml:space="preserve"> декоративные элементы – колонны, </w:t>
            </w:r>
            <w:r w:rsidRPr="00DE151D">
              <w:rPr>
                <w:rStyle w:val="spellingerror"/>
                <w:sz w:val="22"/>
                <w:szCs w:val="22"/>
              </w:rPr>
              <w:t>сандрики</w:t>
            </w:r>
            <w:r w:rsidRPr="00DE151D">
              <w:rPr>
                <w:rStyle w:val="normaltextrun1"/>
                <w:sz w:val="22"/>
                <w:szCs w:val="22"/>
              </w:rPr>
              <w:t xml:space="preserve">, кронштейны, </w:t>
            </w:r>
            <w:r w:rsidRPr="00DE151D">
              <w:rPr>
                <w:rStyle w:val="spellingerror"/>
                <w:sz w:val="22"/>
                <w:szCs w:val="22"/>
              </w:rPr>
              <w:t>модульоны</w:t>
            </w:r>
            <w:r w:rsidRPr="00DE151D">
              <w:rPr>
                <w:rStyle w:val="normaltextrun1"/>
                <w:sz w:val="22"/>
                <w:szCs w:val="22"/>
              </w:rPr>
              <w:t xml:space="preserve">, обрамление окон и т.д. В отделке фасадов культовых сооружений </w:t>
            </w:r>
            <w:r w:rsidRPr="00DE151D">
              <w:rPr>
                <w:rStyle w:val="normaltextrun1"/>
                <w:sz w:val="22"/>
                <w:szCs w:val="22"/>
              </w:rPr>
              <w:lastRenderedPageBreak/>
              <w:t>допускается использование позолоты (</w:t>
            </w:r>
            <w:r w:rsidRPr="00DE151D">
              <w:rPr>
                <w:rStyle w:val="normaltextrun1"/>
                <w:color w:val="000000"/>
                <w:sz w:val="22"/>
                <w:szCs w:val="22"/>
              </w:rPr>
              <w:t>RAL 1004 «жёлто-золотой»)</w:t>
            </w:r>
            <w:r w:rsidRPr="00DE151D">
              <w:rPr>
                <w:rStyle w:val="normaltextrun1"/>
                <w:sz w:val="22"/>
                <w:szCs w:val="22"/>
              </w:rPr>
              <w:t>.</w:t>
            </w:r>
          </w:p>
          <w:p w14:paraId="398C29BD" w14:textId="77777777" w:rsidR="00EA3733" w:rsidRPr="00DE151D" w:rsidRDefault="00EA3733" w:rsidP="00A3748A">
            <w:pPr>
              <w:jc w:val="both"/>
              <w:rPr>
                <w:color w:val="000000"/>
                <w:sz w:val="22"/>
                <w:szCs w:val="22"/>
              </w:rPr>
            </w:pPr>
            <w:r w:rsidRPr="00DE151D">
              <w:rPr>
                <w:color w:val="000000"/>
                <w:sz w:val="22"/>
                <w:szCs w:val="22"/>
              </w:rPr>
              <w:t>Для отделки кровли следует выбирать тёмные тона красно-коричневых (RAL 3009 «оксид красный», RAL 8012 «красно-коричневый», RAL 8015 «каштаново-коричневый», RAL 8017 «шоколадно-коричневый», RAL 8028 «терракотовый», RAL 8029 «перламутровый медный») или зелёных (RAL 6003 «оливково-зелёный», RAL 6006 «серо-оливковый», RAL 6007 «бутылочно-зелёный», RAL 6020 «хромовый зелёный») оттенков. В отдельных случаях может применяться темные тона синего цвета (RAL</w:t>
            </w:r>
            <w:r w:rsidRPr="00DE151D">
              <w:rPr>
                <w:sz w:val="22"/>
                <w:szCs w:val="22"/>
              </w:rPr>
              <w:t> </w:t>
            </w:r>
            <w:r w:rsidRPr="00DE151D">
              <w:rPr>
                <w:color w:val="000000"/>
                <w:sz w:val="22"/>
                <w:szCs w:val="22"/>
              </w:rPr>
              <w:t>5008 «серо-синий»).</w:t>
            </w:r>
          </w:p>
          <w:p w14:paraId="512A080F" w14:textId="77777777" w:rsidR="00EA3733" w:rsidRPr="00DE151D" w:rsidRDefault="00EA3733" w:rsidP="00A3748A">
            <w:pPr>
              <w:jc w:val="both"/>
              <w:rPr>
                <w:color w:val="000000"/>
                <w:sz w:val="22"/>
                <w:szCs w:val="22"/>
              </w:rPr>
            </w:pPr>
            <w:r w:rsidRPr="00DE151D">
              <w:rPr>
                <w:color w:val="000000"/>
                <w:sz w:val="22"/>
                <w:szCs w:val="22"/>
              </w:rPr>
              <w:t>Цвет цоколя должен быть тёмных тонов серых (RAL 7006 «бежево-серый», RAL 7015 «сланцево-серый», RAL</w:t>
            </w:r>
            <w:r w:rsidRPr="00DE151D">
              <w:rPr>
                <w:sz w:val="22"/>
                <w:szCs w:val="22"/>
              </w:rPr>
              <w:t> </w:t>
            </w:r>
            <w:r w:rsidRPr="00DE151D">
              <w:rPr>
                <w:color w:val="000000"/>
                <w:sz w:val="22"/>
                <w:szCs w:val="22"/>
              </w:rPr>
              <w:t>7016 «антрацитово-серый», RAL 7021 «чёрно-серый», RAL 7024 «графитовый серый», RAL 7026 «гранитовый серый», RAL</w:t>
            </w:r>
            <w:r w:rsidRPr="00DE151D">
              <w:rPr>
                <w:sz w:val="22"/>
                <w:szCs w:val="22"/>
              </w:rPr>
              <w:t> </w:t>
            </w:r>
            <w:r w:rsidRPr="00DE151D">
              <w:rPr>
                <w:color w:val="000000"/>
                <w:sz w:val="22"/>
                <w:szCs w:val="22"/>
              </w:rPr>
              <w:t>5008 «серо-синий») или серо-зелёных с тёплым оттенком (RAL 6006 «серо-оливковый», RAL 6014 «жёлто-оливковый» RAL 6022 «коричнево-оливковый») цветов.</w:t>
            </w:r>
          </w:p>
          <w:p w14:paraId="5483FD77" w14:textId="77777777" w:rsidR="00EA3733" w:rsidRPr="00DE151D" w:rsidRDefault="00EA3733" w:rsidP="00A3748A">
            <w:pPr>
              <w:jc w:val="both"/>
              <w:rPr>
                <w:rStyle w:val="normaltextrun1"/>
                <w:sz w:val="22"/>
                <w:szCs w:val="22"/>
              </w:rPr>
            </w:pPr>
            <w:r w:rsidRPr="00DE151D">
              <w:rPr>
                <w:rStyle w:val="normaltextrun1"/>
                <w:sz w:val="22"/>
                <w:szCs w:val="22"/>
              </w:rPr>
              <w:t>жёлтый (</w:t>
            </w:r>
            <w:r w:rsidRPr="00DE151D">
              <w:rPr>
                <w:rStyle w:val="normaltextrun1"/>
                <w:color w:val="000000"/>
                <w:sz w:val="22"/>
                <w:szCs w:val="22"/>
              </w:rPr>
              <w:t>RAL 1004 «жёлто-золотой», RAL 1005 «медово-жёлтый», RAL 1006 «кукурузно-жёлтый», RAL</w:t>
            </w:r>
            <w:r w:rsidRPr="00DE151D">
              <w:rPr>
                <w:rStyle w:val="normaltextrun1"/>
                <w:sz w:val="22"/>
                <w:szCs w:val="22"/>
              </w:rPr>
              <w:t> </w:t>
            </w:r>
            <w:r w:rsidRPr="00DE151D">
              <w:rPr>
                <w:rStyle w:val="normaltextrun1"/>
                <w:color w:val="000000"/>
                <w:sz w:val="22"/>
                <w:szCs w:val="22"/>
              </w:rPr>
              <w:t>1014 «слоновая кость, RAL 1017 «шафраново-жёлтый», RAL 1020 «оливково-жёлтый», RAL 1024 «охра жёлтая», RAL 1033 «</w:t>
            </w:r>
            <w:r w:rsidRPr="00DE151D">
              <w:rPr>
                <w:rStyle w:val="spellingerror"/>
                <w:color w:val="000000"/>
                <w:sz w:val="22"/>
                <w:szCs w:val="22"/>
              </w:rPr>
              <w:t>георгиново</w:t>
            </w:r>
            <w:r w:rsidRPr="00DE151D">
              <w:rPr>
                <w:rStyle w:val="normaltextrun1"/>
                <w:color w:val="000000"/>
                <w:sz w:val="22"/>
                <w:szCs w:val="22"/>
              </w:rPr>
              <w:t xml:space="preserve">-жёлтый», RAL 1034 «пастельно-жёлтый», </w:t>
            </w:r>
            <w:r w:rsidRPr="00DE151D">
              <w:rPr>
                <w:rStyle w:val="normaltextrun1"/>
                <w:sz w:val="22"/>
                <w:szCs w:val="22"/>
              </w:rPr>
              <w:t>RAL 1037 «солнечно-жёлтый»</w:t>
            </w:r>
            <w:r w:rsidRPr="00DE151D">
              <w:rPr>
                <w:rStyle w:val="normaltextrun1"/>
                <w:color w:val="000000"/>
                <w:sz w:val="22"/>
                <w:szCs w:val="22"/>
              </w:rPr>
              <w:t>)</w:t>
            </w:r>
            <w:r w:rsidRPr="00DE151D">
              <w:rPr>
                <w:rStyle w:val="normaltextrun1"/>
                <w:sz w:val="22"/>
                <w:szCs w:val="22"/>
              </w:rPr>
              <w:t>, светло-оранжевый (</w:t>
            </w:r>
            <w:r w:rsidRPr="00DE151D">
              <w:rPr>
                <w:bCs/>
                <w:sz w:val="22"/>
                <w:szCs w:val="22"/>
              </w:rPr>
              <w:t>RAL 2003</w:t>
            </w:r>
            <w:r w:rsidRPr="00DE151D">
              <w:rPr>
                <w:sz w:val="22"/>
                <w:szCs w:val="22"/>
              </w:rPr>
              <w:t xml:space="preserve"> «пастельно-оранжевый»</w:t>
            </w:r>
            <w:r w:rsidRPr="00DE151D">
              <w:rPr>
                <w:rStyle w:val="normaltextrun1"/>
                <w:color w:val="000000"/>
                <w:sz w:val="22"/>
                <w:szCs w:val="22"/>
              </w:rPr>
              <w:t>)</w:t>
            </w:r>
            <w:r w:rsidRPr="00DE151D">
              <w:rPr>
                <w:rStyle w:val="normaltextrun1"/>
                <w:sz w:val="22"/>
                <w:szCs w:val="22"/>
              </w:rPr>
              <w:t>, различные оттенки розового (</w:t>
            </w:r>
            <w:r w:rsidRPr="00DE151D">
              <w:rPr>
                <w:rStyle w:val="normaltextrun1"/>
                <w:color w:val="000000"/>
                <w:sz w:val="22"/>
                <w:szCs w:val="22"/>
              </w:rPr>
              <w:t>RAL 3012 «бежево-красный»,</w:t>
            </w:r>
            <w:r w:rsidRPr="00DE151D">
              <w:rPr>
                <w:rStyle w:val="eop"/>
                <w:sz w:val="22"/>
                <w:szCs w:val="22"/>
              </w:rPr>
              <w:t xml:space="preserve"> </w:t>
            </w:r>
            <w:r w:rsidRPr="00DE151D">
              <w:rPr>
                <w:rStyle w:val="normaltextrun1"/>
                <w:color w:val="000000"/>
                <w:sz w:val="22"/>
                <w:szCs w:val="22"/>
              </w:rPr>
              <w:t>RAL 3014 «розовый антик», RAL 3022 «</w:t>
            </w:r>
            <w:r w:rsidRPr="00DE151D">
              <w:rPr>
                <w:rStyle w:val="spellingerror"/>
                <w:color w:val="000000"/>
                <w:sz w:val="22"/>
                <w:szCs w:val="22"/>
              </w:rPr>
              <w:t>лососёво</w:t>
            </w:r>
            <w:r w:rsidRPr="00DE151D">
              <w:rPr>
                <w:rStyle w:val="normaltextrun1"/>
                <w:color w:val="000000"/>
                <w:sz w:val="22"/>
                <w:szCs w:val="22"/>
              </w:rPr>
              <w:t>-красный»)</w:t>
            </w:r>
            <w:r w:rsidRPr="00DE151D">
              <w:rPr>
                <w:rStyle w:val="normaltextrun1"/>
                <w:sz w:val="22"/>
                <w:szCs w:val="22"/>
              </w:rPr>
              <w:t>, красно-оранжевого (</w:t>
            </w:r>
            <w:r w:rsidRPr="00DE151D">
              <w:rPr>
                <w:rStyle w:val="normaltextrun1"/>
                <w:color w:val="000000"/>
                <w:sz w:val="22"/>
                <w:szCs w:val="22"/>
              </w:rPr>
              <w:t>RAL 2012 «</w:t>
            </w:r>
            <w:r w:rsidRPr="00DE151D">
              <w:rPr>
                <w:rStyle w:val="spellingerror"/>
                <w:color w:val="000000"/>
                <w:sz w:val="22"/>
                <w:szCs w:val="22"/>
              </w:rPr>
              <w:t>лососёво</w:t>
            </w:r>
            <w:r w:rsidRPr="00DE151D">
              <w:rPr>
                <w:rStyle w:val="normaltextrun1"/>
                <w:color w:val="000000"/>
                <w:sz w:val="22"/>
                <w:szCs w:val="22"/>
              </w:rPr>
              <w:t>-оранжевый)»,</w:t>
            </w:r>
            <w:r w:rsidRPr="00DE151D">
              <w:rPr>
                <w:rStyle w:val="normaltextrun1"/>
                <w:sz w:val="22"/>
                <w:szCs w:val="22"/>
              </w:rPr>
              <w:t xml:space="preserve"> зелёного (</w:t>
            </w:r>
            <w:r w:rsidRPr="00DE151D">
              <w:rPr>
                <w:rStyle w:val="normaltextrun1"/>
                <w:color w:val="000000"/>
                <w:sz w:val="22"/>
                <w:szCs w:val="22"/>
              </w:rPr>
              <w:t>RAL 6013 «тростниково-зелёный», RAL 1000 «</w:t>
            </w:r>
            <w:r w:rsidRPr="00DE151D">
              <w:rPr>
                <w:rStyle w:val="spellingerror"/>
                <w:color w:val="000000"/>
                <w:sz w:val="22"/>
                <w:szCs w:val="22"/>
              </w:rPr>
              <w:t>зелёно</w:t>
            </w:r>
            <w:r w:rsidRPr="00DE151D">
              <w:rPr>
                <w:rStyle w:val="normaltextrun1"/>
                <w:color w:val="000000"/>
                <w:sz w:val="22"/>
                <w:szCs w:val="22"/>
              </w:rPr>
              <w:t>-бежевый»)</w:t>
            </w:r>
            <w:r w:rsidRPr="00DE151D">
              <w:rPr>
                <w:rStyle w:val="normaltextrun1"/>
                <w:sz w:val="22"/>
                <w:szCs w:val="22"/>
              </w:rPr>
              <w:t>.</w:t>
            </w:r>
          </w:p>
          <w:p w14:paraId="669FAC26" w14:textId="77777777" w:rsidR="00EA3733" w:rsidRPr="00DE151D" w:rsidRDefault="00EA3733" w:rsidP="00A3748A">
            <w:pPr>
              <w:jc w:val="both"/>
              <w:rPr>
                <w:rStyle w:val="normaltextrun1"/>
                <w:color w:val="000000"/>
                <w:sz w:val="22"/>
                <w:szCs w:val="22"/>
              </w:rPr>
            </w:pPr>
            <w:r w:rsidRPr="00DE151D">
              <w:rPr>
                <w:sz w:val="22"/>
                <w:szCs w:val="22"/>
              </w:rPr>
              <w:t>При оформлении декоративных элементов допустимо использование полихромии широкого диапазона цветов (</w:t>
            </w:r>
            <w:r w:rsidRPr="00DE151D">
              <w:rPr>
                <w:color w:val="000000"/>
                <w:sz w:val="22"/>
                <w:szCs w:val="22"/>
              </w:rPr>
              <w:t xml:space="preserve">RAL 1006 «кукурузно-жёлтый», RAL 1033 «георгиново-жёлтый», </w:t>
            </w:r>
            <w:r w:rsidRPr="00DE151D">
              <w:rPr>
                <w:rStyle w:val="normaltextrun1"/>
                <w:sz w:val="22"/>
                <w:szCs w:val="22"/>
              </w:rPr>
              <w:t xml:space="preserve">RAL 1037 «солнечно-жёлтый», </w:t>
            </w:r>
            <w:r w:rsidRPr="00DE151D">
              <w:rPr>
                <w:color w:val="000000"/>
                <w:sz w:val="22"/>
                <w:szCs w:val="22"/>
              </w:rPr>
              <w:t xml:space="preserve">RAL 2000 «жёлто-оранжевый», RAL 2001 «красно-оранжевый», RAL 2004 «оранжевый», RAL 2011 «насыщенный оранжевый», RAL 2012 «лососёво-оранжевый», RAL 2013 «перламутрово-оранжевый», RAL 3011 «коричнево-красный», RAL 3013 «томатно-красный», RAL 3014 «розовый антик», RAL 3033 «перламутрово-розовый», RAL 6003 «оливково-зелёный», RAL 6020 «хромовый зелёный», RAL 8001 «охра коричневая», RAL 8004 «медно-коричневый») в сочетании с контрастным белым цветом </w:t>
            </w:r>
            <w:r w:rsidRPr="00DE151D">
              <w:rPr>
                <w:rStyle w:val="normaltextrun1"/>
                <w:sz w:val="22"/>
                <w:szCs w:val="22"/>
              </w:rPr>
              <w:t>(</w:t>
            </w:r>
            <w:r w:rsidRPr="00DE151D">
              <w:rPr>
                <w:rStyle w:val="normaltextrun1"/>
                <w:color w:val="000000"/>
                <w:sz w:val="22"/>
                <w:szCs w:val="22"/>
              </w:rPr>
              <w:t>RAL 1013 «жемчужно-белый», RAL 9001 «кремово-белый», RAL 9010 «белый»).</w:t>
            </w:r>
          </w:p>
          <w:p w14:paraId="169C198E" w14:textId="77777777" w:rsidR="00EA3733" w:rsidRPr="00DE151D" w:rsidRDefault="00EA3733" w:rsidP="00A3748A">
            <w:pPr>
              <w:jc w:val="both"/>
              <w:rPr>
                <w:rStyle w:val="normaltextrun1"/>
                <w:color w:val="000000"/>
                <w:sz w:val="22"/>
                <w:szCs w:val="22"/>
              </w:rPr>
            </w:pPr>
            <w:r w:rsidRPr="00DE151D">
              <w:rPr>
                <w:rStyle w:val="normaltextrun1"/>
                <w:color w:val="000000"/>
                <w:sz w:val="22"/>
                <w:szCs w:val="22"/>
              </w:rPr>
              <w:t xml:space="preserve">Также допустимо в отделке декора использование исключительно белого цвета </w:t>
            </w:r>
            <w:r w:rsidRPr="00DE151D">
              <w:rPr>
                <w:rStyle w:val="normaltextrun1"/>
                <w:sz w:val="22"/>
                <w:szCs w:val="22"/>
              </w:rPr>
              <w:t>(</w:t>
            </w:r>
            <w:r w:rsidRPr="00DE151D">
              <w:rPr>
                <w:rStyle w:val="normaltextrun1"/>
                <w:color w:val="000000"/>
                <w:sz w:val="22"/>
                <w:szCs w:val="22"/>
              </w:rPr>
              <w:t>RAL 1013 «жемчужно-белый», RAL 9001 «кремово-белый», RAL 9010 «белый»).</w:t>
            </w:r>
          </w:p>
          <w:p w14:paraId="7D8D17B3" w14:textId="77777777" w:rsidR="00EA3733" w:rsidRPr="00DE151D" w:rsidRDefault="00EA3733" w:rsidP="00A3748A">
            <w:pPr>
              <w:jc w:val="both"/>
              <w:rPr>
                <w:color w:val="000000"/>
                <w:sz w:val="22"/>
                <w:szCs w:val="22"/>
              </w:rPr>
            </w:pPr>
            <w:r w:rsidRPr="00DE151D">
              <w:rPr>
                <w:rStyle w:val="normaltextrun1"/>
                <w:color w:val="000000"/>
                <w:sz w:val="22"/>
                <w:szCs w:val="22"/>
              </w:rPr>
              <w:t xml:space="preserve">Для цвета кровли допустимо использовать красно-оранжевые металлические оттенки </w:t>
            </w:r>
            <w:r w:rsidRPr="00DE151D">
              <w:rPr>
                <w:rStyle w:val="normaltextrun1"/>
                <w:color w:val="000000"/>
                <w:sz w:val="22"/>
                <w:szCs w:val="22"/>
              </w:rPr>
              <w:lastRenderedPageBreak/>
              <w:t>(</w:t>
            </w:r>
            <w:r w:rsidRPr="00DE151D">
              <w:rPr>
                <w:color w:val="000000"/>
                <w:sz w:val="22"/>
                <w:szCs w:val="22"/>
              </w:rPr>
              <w:t>RAL 3009 «оксид красный», RAL 8004 «медно-коричневый», RAL 8029 «перламутровый медный», RAL 1036 «перламутрово-золотой», RAL 2013 «перламутрово-оранжевый»), тёмные тона красно-коричневых оттенков (RAL 8001 «охра коричневая», RAL 8012 «красно-коричневый», RAL 8015 «каштаново-коричневый», RAL 8017 «шоколадно-коричневый», RAL 8028 «терракотовый»), а также зелёных оттенков (RAL 6003 «оливково-зелёный», RAL 6006 «серо-оливковый», RAL 6007 «бутылочно-зелёный», RAL 6008 «коричнево-зелёный», RAL 6020 «хромовый зелёный»).</w:t>
            </w:r>
          </w:p>
          <w:p w14:paraId="28D33A4B" w14:textId="77777777" w:rsidR="00EA3733" w:rsidRPr="00DE151D" w:rsidRDefault="00EA3733" w:rsidP="00A3748A">
            <w:pPr>
              <w:jc w:val="both"/>
              <w:rPr>
                <w:color w:val="000000"/>
                <w:sz w:val="22"/>
                <w:szCs w:val="22"/>
              </w:rPr>
            </w:pPr>
            <w:r w:rsidRPr="00DE151D">
              <w:rPr>
                <w:color w:val="000000"/>
                <w:sz w:val="22"/>
                <w:szCs w:val="22"/>
              </w:rPr>
              <w:t>Цвет цоколя следует назначать в сероватых оттенках (RAL 1019 «серо-бежевый», RAL 6006 «серо-оливковый», RAL 7021 «чёрно-серый»), но также в отдельных случаях допустимо использовать коричнево-красные (RAL 1036 «перламутрово-золотой», RAL 3009 «оксид красный», RAL 8017 «шоколадно-коричневый», RAL 8028 «терракотовый», RAL 8029 «перламутровый медный») и коричнево-зеленые (RAL 6022 «коричнево-оливковый») оттенки.</w:t>
            </w:r>
          </w:p>
          <w:p w14:paraId="4A702A49" w14:textId="77777777" w:rsidR="00EA3733" w:rsidRPr="00DE151D" w:rsidRDefault="00EA3733" w:rsidP="00A3748A">
            <w:pPr>
              <w:jc w:val="both"/>
              <w:rPr>
                <w:rStyle w:val="normaltextrun1"/>
                <w:sz w:val="22"/>
                <w:szCs w:val="22"/>
              </w:rPr>
            </w:pPr>
            <w:r w:rsidRPr="00DE151D">
              <w:rPr>
                <w:rStyle w:val="normaltextrun1"/>
                <w:sz w:val="22"/>
                <w:szCs w:val="22"/>
              </w:rPr>
              <w:t>(</w:t>
            </w:r>
            <w:r w:rsidRPr="00DE151D">
              <w:rPr>
                <w:color w:val="000000"/>
                <w:sz w:val="22"/>
                <w:szCs w:val="22"/>
              </w:rPr>
              <w:t>RAL 7000 «серая белка», RAL 7001 «серебристо-серый», RAL 7005 «мышино-серый», RAL 7031 «сине-серый», RAL 7045 «телегрей-1», RAL 9022 «перламутровый светло-серый», RAL 9023 «перламутровый тёмно-серый»)</w:t>
            </w:r>
            <w:r w:rsidRPr="00DE151D">
              <w:rPr>
                <w:rStyle w:val="normaltextrun1"/>
                <w:sz w:val="22"/>
                <w:szCs w:val="22"/>
              </w:rPr>
              <w:t>, серо-фиолетовые (</w:t>
            </w:r>
            <w:r w:rsidRPr="00DE151D">
              <w:rPr>
                <w:color w:val="000000"/>
                <w:sz w:val="22"/>
                <w:szCs w:val="22"/>
              </w:rPr>
              <w:t>RAL 4009 «пастельно-фиолетовый», RAL 4011 «перламутрово-фиолетовый», RAL 4012 «перламутрово-ежевичный»)</w:t>
            </w:r>
            <w:r w:rsidRPr="00DE151D">
              <w:rPr>
                <w:rStyle w:val="normaltextrun1"/>
                <w:sz w:val="22"/>
                <w:szCs w:val="22"/>
              </w:rPr>
              <w:t xml:space="preserve"> и голубые (</w:t>
            </w:r>
            <w:r w:rsidRPr="00DE151D">
              <w:rPr>
                <w:color w:val="000000"/>
                <w:sz w:val="22"/>
                <w:szCs w:val="22"/>
              </w:rPr>
              <w:t>RAL 5014 «голубино-синий», RAL 5023 «отдалённо-синий», RAL 5024 «пастельно-синий»)</w:t>
            </w:r>
            <w:r w:rsidRPr="00DE151D">
              <w:rPr>
                <w:rStyle w:val="normaltextrun1"/>
                <w:sz w:val="22"/>
                <w:szCs w:val="22"/>
              </w:rPr>
              <w:t xml:space="preserve"> оттенки.</w:t>
            </w:r>
          </w:p>
          <w:p w14:paraId="4C130098" w14:textId="77777777" w:rsidR="00EA3733" w:rsidRPr="00DE151D" w:rsidRDefault="00EA3733" w:rsidP="00A3748A">
            <w:pPr>
              <w:jc w:val="both"/>
              <w:rPr>
                <w:color w:val="000000"/>
                <w:sz w:val="22"/>
                <w:szCs w:val="22"/>
              </w:rPr>
            </w:pPr>
            <w:r w:rsidRPr="00DE151D">
              <w:rPr>
                <w:rStyle w:val="eop"/>
                <w:color w:val="000000"/>
                <w:sz w:val="22"/>
                <w:szCs w:val="22"/>
              </w:rPr>
              <w:t xml:space="preserve">При оформлении декоративных элементов необходимо использовать белый </w:t>
            </w:r>
            <w:r w:rsidRPr="00DE151D">
              <w:rPr>
                <w:color w:val="000000"/>
                <w:sz w:val="22"/>
                <w:szCs w:val="22"/>
              </w:rPr>
              <w:t>RAL 9001 «кремово-белый», RAL 9010 «белый», RAL 9018 «папирусно-белый»)</w:t>
            </w:r>
            <w:r w:rsidRPr="00DE151D">
              <w:rPr>
                <w:rStyle w:val="eop"/>
                <w:color w:val="000000"/>
                <w:sz w:val="22"/>
                <w:szCs w:val="22"/>
              </w:rPr>
              <w:t xml:space="preserve"> или светло-серый (</w:t>
            </w:r>
            <w:r w:rsidRPr="00DE151D">
              <w:rPr>
                <w:color w:val="000000"/>
                <w:sz w:val="22"/>
                <w:szCs w:val="22"/>
              </w:rPr>
              <w:t>RAL 7035 «светло-серый»)</w:t>
            </w:r>
            <w:r w:rsidRPr="00DE151D">
              <w:rPr>
                <w:rStyle w:val="eop"/>
                <w:color w:val="000000"/>
                <w:sz w:val="22"/>
                <w:szCs w:val="22"/>
              </w:rPr>
              <w:t xml:space="preserve"> цвета</w:t>
            </w:r>
            <w:r w:rsidRPr="00DE151D">
              <w:rPr>
                <w:color w:val="000000"/>
                <w:sz w:val="22"/>
                <w:szCs w:val="22"/>
              </w:rPr>
              <w:t xml:space="preserve">, который на искривлённых поверхностях можно сочетать с оттенками серо-фиолетового и голубого </w:t>
            </w:r>
            <w:r w:rsidRPr="00DE151D">
              <w:rPr>
                <w:rStyle w:val="normaltextrun1"/>
                <w:sz w:val="22"/>
                <w:szCs w:val="22"/>
              </w:rPr>
              <w:t>(</w:t>
            </w:r>
            <w:r w:rsidRPr="00DE151D">
              <w:rPr>
                <w:color w:val="000000"/>
                <w:sz w:val="22"/>
                <w:szCs w:val="22"/>
              </w:rPr>
              <w:t>RAL 4009 «пастельно-фиолетовый», RAL 4011 «перламутрово-фиолетовый», RAL 4012 «перламутрово-ежевичный», RAL 5014 «голубино-синий», RAL 5023 «отдалённо-синий», RAL 5024 «пастельно-синий»), а также с охрой (RAL 8001 «охра коричневая»).</w:t>
            </w:r>
          </w:p>
          <w:p w14:paraId="100AAB67" w14:textId="77777777" w:rsidR="00EA3733" w:rsidRPr="00DE151D" w:rsidRDefault="00EA3733" w:rsidP="00A3748A">
            <w:pPr>
              <w:jc w:val="both"/>
              <w:rPr>
                <w:color w:val="000000"/>
                <w:sz w:val="22"/>
                <w:szCs w:val="22"/>
              </w:rPr>
            </w:pPr>
            <w:r w:rsidRPr="00DE151D">
              <w:rPr>
                <w:color w:val="000000"/>
                <w:sz w:val="22"/>
                <w:szCs w:val="22"/>
              </w:rPr>
              <w:t>Для кровли необходимо выбирать тёмные тона серых оттенков (RAL 7016 «антрацитово-серый», RAL 7021 «чёрно-серый», RAL 7022 «серая умбра», RAL 7024 «графитовый серый», RAL 7026 «гранитовый серый»).</w:t>
            </w:r>
          </w:p>
          <w:p w14:paraId="045E3C47" w14:textId="77777777" w:rsidR="00EA3733" w:rsidRPr="00DE151D" w:rsidRDefault="00EA3733" w:rsidP="00A3748A">
            <w:pPr>
              <w:jc w:val="both"/>
              <w:rPr>
                <w:rStyle w:val="eop"/>
                <w:color w:val="000000"/>
                <w:sz w:val="22"/>
                <w:szCs w:val="22"/>
              </w:rPr>
            </w:pPr>
            <w:r w:rsidRPr="00DE151D">
              <w:rPr>
                <w:rStyle w:val="eop"/>
                <w:sz w:val="22"/>
                <w:szCs w:val="22"/>
              </w:rPr>
              <w:t>Цветовое решение цоколя также должно быть в серых тонах (</w:t>
            </w:r>
            <w:r w:rsidRPr="00DE151D">
              <w:rPr>
                <w:color w:val="000000"/>
                <w:sz w:val="22"/>
                <w:szCs w:val="22"/>
              </w:rPr>
              <w:t>RAL 7015 «сланцево-серый»,</w:t>
            </w:r>
            <w:r w:rsidRPr="00DE151D">
              <w:rPr>
                <w:rStyle w:val="eop"/>
                <w:sz w:val="22"/>
                <w:szCs w:val="22"/>
              </w:rPr>
              <w:t xml:space="preserve"> </w:t>
            </w:r>
            <w:r w:rsidRPr="00DE151D">
              <w:rPr>
                <w:color w:val="000000"/>
                <w:sz w:val="22"/>
                <w:szCs w:val="22"/>
              </w:rPr>
              <w:t>RAL 7016 «антрацитово-серый», RAL 7021 «чёрно-серый», RAL 7022 «серая умбра», RAL 7024 «графитовый серый», RAL 7026 «гранитовый серый», RAL 7031 «сине-серый», RAL 7045 «телегрей-1»).</w:t>
            </w:r>
          </w:p>
          <w:p w14:paraId="2E3B2990" w14:textId="77777777" w:rsidR="00EA3733" w:rsidRPr="00DE151D" w:rsidRDefault="00EA3733" w:rsidP="00A3748A">
            <w:pPr>
              <w:jc w:val="both"/>
              <w:rPr>
                <w:color w:val="000000"/>
                <w:sz w:val="22"/>
                <w:szCs w:val="22"/>
              </w:rPr>
            </w:pPr>
            <w:r w:rsidRPr="00DE151D">
              <w:rPr>
                <w:color w:val="000000"/>
                <w:sz w:val="22"/>
                <w:szCs w:val="22"/>
              </w:rPr>
              <w:t>(RAL 3009 «оксид красный», RAL 8012 «красно-</w:t>
            </w:r>
            <w:r w:rsidRPr="00DE151D">
              <w:rPr>
                <w:color w:val="000000"/>
                <w:sz w:val="22"/>
                <w:szCs w:val="22"/>
              </w:rPr>
              <w:lastRenderedPageBreak/>
              <w:t xml:space="preserve">коричневый», RAL 8015 «каштаново-коричневый», RAL 8017 «шоколадно-коричневый», RAL 8028 «терракотовый», RAL 8029 «перламутровый медный»). </w:t>
            </w:r>
          </w:p>
          <w:p w14:paraId="2EB654E0" w14:textId="77777777" w:rsidR="00EA3733" w:rsidRPr="00DE151D" w:rsidRDefault="00EA3733" w:rsidP="00A3748A">
            <w:pPr>
              <w:jc w:val="both"/>
              <w:rPr>
                <w:rStyle w:val="normaltextrun1"/>
                <w:sz w:val="22"/>
                <w:szCs w:val="22"/>
              </w:rPr>
            </w:pPr>
            <w:r w:rsidRPr="00DE151D">
              <w:rPr>
                <w:rStyle w:val="normaltextrun1"/>
                <w:sz w:val="22"/>
                <w:szCs w:val="22"/>
              </w:rPr>
              <w:t>(</w:t>
            </w:r>
            <w:r w:rsidRPr="00DE151D">
              <w:rPr>
                <w:color w:val="000000"/>
                <w:sz w:val="22"/>
                <w:szCs w:val="22"/>
              </w:rPr>
              <w:t xml:space="preserve">RAL 9001 «кремово-белый», RAL 9010 «белый», RAL 9018 «папирусно-белый», RAL 1013 «жемчужно-белый») </w:t>
            </w:r>
            <w:r w:rsidRPr="00DE151D">
              <w:rPr>
                <w:rStyle w:val="normaltextrun1"/>
                <w:sz w:val="22"/>
                <w:szCs w:val="22"/>
              </w:rPr>
              <w:t>и серых (</w:t>
            </w:r>
            <w:r w:rsidRPr="00DE151D">
              <w:rPr>
                <w:color w:val="000000"/>
                <w:sz w:val="22"/>
                <w:szCs w:val="22"/>
              </w:rPr>
              <w:t>RAL 7032 «галечный серый», RAL 7044 «серый шёлк», RAL 7045 «телегрей-1», RAL 7047 «телегрей-4», RAL</w:t>
            </w:r>
            <w:r w:rsidRPr="00DE151D">
              <w:rPr>
                <w:sz w:val="22"/>
                <w:szCs w:val="22"/>
              </w:rPr>
              <w:t> </w:t>
            </w:r>
            <w:r w:rsidRPr="00DE151D">
              <w:rPr>
                <w:color w:val="000000"/>
                <w:sz w:val="22"/>
                <w:szCs w:val="22"/>
              </w:rPr>
              <w:t xml:space="preserve">9022 «перламутровый светло-серый», RAL 9023 «перламутровый тёмно-серый») </w:t>
            </w:r>
            <w:r w:rsidRPr="00DE151D">
              <w:rPr>
                <w:rStyle w:val="normaltextrun1"/>
                <w:sz w:val="22"/>
                <w:szCs w:val="22"/>
              </w:rPr>
              <w:t>оттенков.</w:t>
            </w:r>
            <w:r w:rsidRPr="00DE151D">
              <w:rPr>
                <w:color w:val="000000"/>
                <w:sz w:val="22"/>
                <w:szCs w:val="22"/>
              </w:rPr>
              <w:t xml:space="preserve"> </w:t>
            </w:r>
            <w:r w:rsidRPr="00DE151D">
              <w:rPr>
                <w:rStyle w:val="normaltextrun1"/>
                <w:sz w:val="22"/>
                <w:szCs w:val="22"/>
              </w:rPr>
              <w:t>Допустимо использование желтых (</w:t>
            </w:r>
            <w:r w:rsidRPr="00DE151D">
              <w:rPr>
                <w:color w:val="000000"/>
                <w:sz w:val="22"/>
                <w:szCs w:val="22"/>
              </w:rPr>
              <w:t>RAL 1014 «слоновая кость»)</w:t>
            </w:r>
            <w:r w:rsidRPr="00DE151D">
              <w:rPr>
                <w:rStyle w:val="normaltextrun1"/>
                <w:sz w:val="22"/>
                <w:szCs w:val="22"/>
              </w:rPr>
              <w:t>, светло-желтых (</w:t>
            </w:r>
            <w:r w:rsidRPr="00DE151D">
              <w:rPr>
                <w:color w:val="000000"/>
                <w:sz w:val="22"/>
                <w:szCs w:val="22"/>
              </w:rPr>
              <w:t>RAL 1015 «светлая слоновая кость»)</w:t>
            </w:r>
            <w:r w:rsidRPr="00DE151D">
              <w:rPr>
                <w:rStyle w:val="normaltextrun1"/>
                <w:sz w:val="22"/>
                <w:szCs w:val="22"/>
              </w:rPr>
              <w:t>, серо-коричневых (</w:t>
            </w:r>
            <w:r w:rsidRPr="00DE151D">
              <w:rPr>
                <w:color w:val="000000"/>
                <w:sz w:val="22"/>
                <w:szCs w:val="22"/>
              </w:rPr>
              <w:t>RAL 1035 «перламутрово-бежевый») и оранжевато-коричневых (RAL 8001 «охра коричневая»)</w:t>
            </w:r>
            <w:r w:rsidRPr="00DE151D">
              <w:rPr>
                <w:rStyle w:val="normaltextrun1"/>
                <w:sz w:val="22"/>
                <w:szCs w:val="22"/>
              </w:rPr>
              <w:t xml:space="preserve"> оттенков.</w:t>
            </w:r>
          </w:p>
          <w:p w14:paraId="23E2EDDE" w14:textId="77777777" w:rsidR="00EA3733" w:rsidRPr="00DE151D" w:rsidRDefault="00EA3733" w:rsidP="00A3748A">
            <w:pPr>
              <w:jc w:val="both"/>
              <w:rPr>
                <w:sz w:val="22"/>
                <w:szCs w:val="22"/>
              </w:rPr>
            </w:pPr>
            <w:r w:rsidRPr="00DE151D">
              <w:rPr>
                <w:color w:val="000000"/>
                <w:sz w:val="22"/>
                <w:szCs w:val="22"/>
              </w:rPr>
              <w:t>Цвет кровли (при её наличии) следует выбирать тёмно-серого оттенка (RAL 7021 «чёрно-серый»).</w:t>
            </w:r>
          </w:p>
          <w:p w14:paraId="53CC24FB" w14:textId="77777777" w:rsidR="00EA3733" w:rsidRPr="00DE151D" w:rsidRDefault="00EA3733" w:rsidP="00A3748A">
            <w:pPr>
              <w:jc w:val="both"/>
              <w:rPr>
                <w:color w:val="000000"/>
                <w:sz w:val="22"/>
                <w:szCs w:val="22"/>
              </w:rPr>
            </w:pPr>
            <w:r w:rsidRPr="00DE151D">
              <w:rPr>
                <w:color w:val="000000"/>
                <w:sz w:val="22"/>
                <w:szCs w:val="22"/>
              </w:rPr>
              <w:t xml:space="preserve">Цоколь должен быть серых оттенков </w:t>
            </w:r>
            <w:r w:rsidRPr="00DE151D">
              <w:rPr>
                <w:rStyle w:val="eop"/>
                <w:sz w:val="22"/>
                <w:szCs w:val="22"/>
              </w:rPr>
              <w:t>(</w:t>
            </w:r>
            <w:r w:rsidRPr="00DE151D">
              <w:rPr>
                <w:color w:val="000000"/>
                <w:sz w:val="22"/>
                <w:szCs w:val="22"/>
              </w:rPr>
              <w:t>RAL 7015 «сланцево-серый»,</w:t>
            </w:r>
            <w:r w:rsidRPr="00DE151D">
              <w:rPr>
                <w:rStyle w:val="eop"/>
                <w:sz w:val="22"/>
                <w:szCs w:val="22"/>
              </w:rPr>
              <w:t xml:space="preserve"> </w:t>
            </w:r>
            <w:r w:rsidRPr="00DE151D">
              <w:rPr>
                <w:color w:val="000000"/>
                <w:sz w:val="22"/>
                <w:szCs w:val="22"/>
              </w:rPr>
              <w:t>RAL 7016 «антрацитово-серый», RAL 7021 «чёрно-серый», RAL 7024 «графитовый серый», RAL 1035 «перламутрово-бежевый»).</w:t>
            </w:r>
          </w:p>
          <w:p w14:paraId="59B38806" w14:textId="77777777" w:rsidR="00EA3733" w:rsidRPr="00DE151D" w:rsidRDefault="00EA3733" w:rsidP="00A3748A">
            <w:pPr>
              <w:jc w:val="both"/>
              <w:rPr>
                <w:rStyle w:val="normaltextrun1"/>
                <w:color w:val="000000"/>
                <w:sz w:val="22"/>
                <w:szCs w:val="22"/>
              </w:rPr>
            </w:pPr>
            <w:r w:rsidRPr="00DE151D">
              <w:rPr>
                <w:rStyle w:val="normaltextrun1"/>
                <w:sz w:val="22"/>
                <w:szCs w:val="22"/>
              </w:rPr>
              <w:t>(</w:t>
            </w:r>
            <w:r w:rsidRPr="00DE151D">
              <w:rPr>
                <w:color w:val="000000"/>
                <w:sz w:val="22"/>
                <w:szCs w:val="22"/>
              </w:rPr>
              <w:t xml:space="preserve">RAL 1014 «слоновая кость», RAL 1015 «светлая слоновая кость», </w:t>
            </w:r>
            <w:r w:rsidRPr="00DE151D">
              <w:rPr>
                <w:rStyle w:val="normaltextrun1"/>
                <w:color w:val="000000"/>
                <w:sz w:val="22"/>
                <w:szCs w:val="22"/>
              </w:rPr>
              <w:t>RAL 1013 «жемчужно-белый», RAL 1000 «</w:t>
            </w:r>
            <w:r w:rsidRPr="00DE151D">
              <w:rPr>
                <w:rStyle w:val="spellingerror"/>
                <w:color w:val="000000"/>
                <w:sz w:val="22"/>
                <w:szCs w:val="22"/>
              </w:rPr>
              <w:t>зелёно</w:t>
            </w:r>
            <w:r w:rsidRPr="00DE151D">
              <w:rPr>
                <w:rStyle w:val="normaltextrun1"/>
                <w:color w:val="000000"/>
                <w:sz w:val="22"/>
                <w:szCs w:val="22"/>
              </w:rPr>
              <w:t>-бежевый», RAL 1001 «бежевый», RAL 1002 «песочно-жёлтый», RAL 1019 «серо-бежевый»).</w:t>
            </w:r>
          </w:p>
          <w:p w14:paraId="57763C06" w14:textId="77777777" w:rsidR="00EA3733" w:rsidRPr="00DE151D" w:rsidRDefault="00EA3733" w:rsidP="00A3748A">
            <w:pPr>
              <w:jc w:val="both"/>
              <w:rPr>
                <w:rStyle w:val="eop"/>
                <w:sz w:val="22"/>
                <w:szCs w:val="22"/>
              </w:rPr>
            </w:pPr>
            <w:r w:rsidRPr="00DE151D">
              <w:rPr>
                <w:rStyle w:val="normaltextrun1"/>
                <w:sz w:val="22"/>
                <w:szCs w:val="22"/>
              </w:rPr>
              <w:t>Регламентируется цветовое оформление первых этажей фасадов, выходящих на улицы гостевого маршрута – они должны быть окрашены белым цветом (</w:t>
            </w:r>
            <w:r w:rsidRPr="00DE151D">
              <w:rPr>
                <w:color w:val="000000"/>
                <w:sz w:val="22"/>
                <w:szCs w:val="22"/>
              </w:rPr>
              <w:t xml:space="preserve">RAL 9010 «белый», RAL 9001 «кремово-белый»). Таким же цветом должны быть окрашены поверхности отделки балконов, выходящих на гостевой маршрут. </w:t>
            </w:r>
          </w:p>
          <w:p w14:paraId="6DE996F5" w14:textId="77777777" w:rsidR="00EA3733" w:rsidRPr="00DE151D" w:rsidRDefault="00EA3733" w:rsidP="00A3748A">
            <w:pPr>
              <w:jc w:val="both"/>
              <w:rPr>
                <w:sz w:val="22"/>
                <w:szCs w:val="22"/>
              </w:rPr>
            </w:pPr>
            <w:r w:rsidRPr="00DE151D">
              <w:rPr>
                <w:rStyle w:val="eop"/>
                <w:sz w:val="22"/>
                <w:szCs w:val="22"/>
              </w:rPr>
              <w:t>Для конструкций вывесок допускается использование любых цветов бренда организации, но данное цветовое решение должно быть однотонным.</w:t>
            </w:r>
          </w:p>
        </w:tc>
      </w:tr>
      <w:tr w:rsidR="00EA3733" w14:paraId="3F2EDEAC" w14:textId="77777777" w:rsidTr="00EA3733">
        <w:trPr>
          <w:jc w:val="center"/>
        </w:trPr>
        <w:tc>
          <w:tcPr>
            <w:tcW w:w="518" w:type="dxa"/>
          </w:tcPr>
          <w:p w14:paraId="037691D7" w14:textId="77777777" w:rsidR="00EA3733" w:rsidRDefault="00EA3733" w:rsidP="00A3748A">
            <w:pPr>
              <w:jc w:val="center"/>
              <w:rPr>
                <w:sz w:val="24"/>
                <w:szCs w:val="24"/>
              </w:rPr>
            </w:pPr>
            <w:r>
              <w:rPr>
                <w:sz w:val="24"/>
                <w:szCs w:val="24"/>
              </w:rPr>
              <w:lastRenderedPageBreak/>
              <w:t>2</w:t>
            </w:r>
          </w:p>
        </w:tc>
        <w:tc>
          <w:tcPr>
            <w:tcW w:w="4398" w:type="dxa"/>
          </w:tcPr>
          <w:p w14:paraId="76C59D4C" w14:textId="77777777" w:rsidR="00EA3733" w:rsidRDefault="00EA3733" w:rsidP="00A3748A">
            <w:pPr>
              <w:jc w:val="both"/>
              <w:rPr>
                <w:sz w:val="24"/>
                <w:szCs w:val="24"/>
              </w:rPr>
            </w:pPr>
            <w:r>
              <w:rPr>
                <w:sz w:val="24"/>
                <w:szCs w:val="24"/>
              </w:rPr>
              <w:t>К отделочным и (или) строительным материалам объектов капитального строительства</w:t>
            </w:r>
          </w:p>
        </w:tc>
        <w:tc>
          <w:tcPr>
            <w:tcW w:w="4924" w:type="dxa"/>
          </w:tcPr>
          <w:p w14:paraId="163075A8" w14:textId="77777777" w:rsidR="00EA3733" w:rsidRDefault="00EA3733" w:rsidP="00A3748A">
            <w:pPr>
              <w:jc w:val="both"/>
              <w:rPr>
                <w:sz w:val="22"/>
                <w:lang w:eastAsia="x-none"/>
              </w:rPr>
            </w:pPr>
            <w:r w:rsidRPr="006F4857">
              <w:rPr>
                <w:sz w:val="22"/>
                <w:lang w:eastAsia="x-none"/>
              </w:rPr>
              <w:t>Для отделки фасадов зданий в стиле классицизм, эклектика или модерн допустимо использовать</w:t>
            </w:r>
            <w:r>
              <w:rPr>
                <w:sz w:val="22"/>
                <w:lang w:eastAsia="x-none"/>
              </w:rPr>
              <w:t>:</w:t>
            </w:r>
          </w:p>
          <w:p w14:paraId="5C1E6A0C" w14:textId="77777777" w:rsidR="00EA3733" w:rsidRDefault="00EA3733" w:rsidP="00A3748A">
            <w:pPr>
              <w:jc w:val="both"/>
              <w:rPr>
                <w:sz w:val="22"/>
                <w:lang w:eastAsia="x-none"/>
              </w:rPr>
            </w:pPr>
            <w:r w:rsidRPr="006F4857">
              <w:rPr>
                <w:sz w:val="22"/>
                <w:lang w:eastAsia="x-none"/>
              </w:rPr>
              <w:t xml:space="preserve"> </w:t>
            </w:r>
            <w:r>
              <w:rPr>
                <w:sz w:val="22"/>
                <w:lang w:eastAsia="x-none"/>
              </w:rPr>
              <w:t xml:space="preserve">- </w:t>
            </w:r>
            <w:r w:rsidRPr="006F4857">
              <w:rPr>
                <w:sz w:val="22"/>
                <w:lang w:eastAsia="x-none"/>
              </w:rPr>
              <w:t xml:space="preserve">только оштукатуривание с последующим окрашиванием. </w:t>
            </w:r>
          </w:p>
          <w:p w14:paraId="15D73B28" w14:textId="77777777" w:rsidR="00EA3733" w:rsidRDefault="00EA3733" w:rsidP="00A3748A">
            <w:pPr>
              <w:jc w:val="both"/>
              <w:rPr>
                <w:sz w:val="22"/>
                <w:lang w:eastAsia="x-none"/>
              </w:rPr>
            </w:pPr>
            <w:r w:rsidRPr="006F4857">
              <w:rPr>
                <w:sz w:val="22"/>
              </w:rPr>
              <w:t xml:space="preserve">В отделке фасадов зданий в стиле классицизм может применяться метод декорирования оштукатуренной поверхности «под натуральный камень». </w:t>
            </w:r>
            <w:r w:rsidRPr="006F4857">
              <w:rPr>
                <w:sz w:val="22"/>
                <w:lang w:eastAsia="x-none"/>
              </w:rPr>
              <w:t>Исключено</w:t>
            </w:r>
            <w:r>
              <w:rPr>
                <w:sz w:val="22"/>
                <w:lang w:eastAsia="x-none"/>
              </w:rPr>
              <w:t>:</w:t>
            </w:r>
            <w:r w:rsidRPr="006F4857">
              <w:rPr>
                <w:sz w:val="22"/>
                <w:lang w:eastAsia="x-none"/>
              </w:rPr>
              <w:t xml:space="preserve"> </w:t>
            </w:r>
          </w:p>
          <w:p w14:paraId="7D053D7A"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8A2981">
              <w:rPr>
                <w:sz w:val="22"/>
                <w:lang w:eastAsia="x-none"/>
              </w:rPr>
              <w:t>;</w:t>
            </w:r>
          </w:p>
          <w:p w14:paraId="4D146A41"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233D200C"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монтаж вентилируемых фасадов. </w:t>
            </w:r>
          </w:p>
          <w:p w14:paraId="7B033D6E" w14:textId="77777777" w:rsidR="00EA3733" w:rsidRDefault="00EA3733" w:rsidP="00A3748A">
            <w:pPr>
              <w:jc w:val="both"/>
              <w:rPr>
                <w:sz w:val="22"/>
                <w:lang w:eastAsia="x-none"/>
              </w:rPr>
            </w:pPr>
            <w:r>
              <w:rPr>
                <w:sz w:val="22"/>
                <w:lang w:eastAsia="x-none"/>
              </w:rPr>
              <w:t>*</w:t>
            </w:r>
            <w:r w:rsidRPr="006F4857">
              <w:rPr>
                <w:sz w:val="22"/>
                <w:lang w:eastAsia="x-none"/>
              </w:rPr>
              <w:t>В случае утраты материала отделки и оголения конструктивного материала, в том числе кирпичной кладки, фасад также необходимо оштукатурить.</w:t>
            </w:r>
          </w:p>
          <w:p w14:paraId="46589355" w14:textId="77777777" w:rsidR="00EA3733" w:rsidRPr="006F4857" w:rsidRDefault="00EA3733" w:rsidP="00A3748A">
            <w:pPr>
              <w:jc w:val="both"/>
              <w:rPr>
                <w:sz w:val="22"/>
              </w:rPr>
            </w:pPr>
          </w:p>
          <w:p w14:paraId="4F18ECC9" w14:textId="77777777" w:rsidR="00EA3733" w:rsidRDefault="00EA3733" w:rsidP="00A3748A">
            <w:pPr>
              <w:jc w:val="both"/>
              <w:rPr>
                <w:sz w:val="22"/>
                <w:lang w:eastAsia="x-none"/>
              </w:rPr>
            </w:pPr>
            <w:r w:rsidRPr="006F4857">
              <w:rPr>
                <w:sz w:val="22"/>
                <w:lang w:eastAsia="x-none"/>
              </w:rPr>
              <w:t>Цоколь зданий в стиле классицизм, эклектика или модерн желательно облицовывать природным камнем в форме</w:t>
            </w:r>
            <w:r>
              <w:rPr>
                <w:sz w:val="22"/>
                <w:lang w:eastAsia="x-none"/>
              </w:rPr>
              <w:t>:</w:t>
            </w:r>
          </w:p>
          <w:p w14:paraId="0A40AABF" w14:textId="77777777" w:rsidR="00EA3733" w:rsidRPr="006F4857" w:rsidRDefault="00EA3733" w:rsidP="00A3748A">
            <w:pPr>
              <w:jc w:val="both"/>
              <w:rPr>
                <w:sz w:val="22"/>
                <w:lang w:eastAsia="x-none"/>
              </w:rPr>
            </w:pPr>
            <w:r>
              <w:rPr>
                <w:sz w:val="22"/>
                <w:lang w:eastAsia="x-none"/>
              </w:rPr>
              <w:t>-</w:t>
            </w:r>
            <w:r w:rsidRPr="006F4857">
              <w:rPr>
                <w:sz w:val="22"/>
                <w:lang w:eastAsia="x-none"/>
              </w:rPr>
              <w:t xml:space="preserve"> крупных прямоугольных блоков;</w:t>
            </w:r>
          </w:p>
          <w:p w14:paraId="6DE31F0D" w14:textId="77777777" w:rsidR="00EA3733" w:rsidRPr="006F4857" w:rsidRDefault="00EA3733" w:rsidP="00A3748A">
            <w:pPr>
              <w:jc w:val="both"/>
              <w:rPr>
                <w:sz w:val="22"/>
                <w:lang w:eastAsia="x-none"/>
              </w:rPr>
            </w:pPr>
            <w:r>
              <w:rPr>
                <w:sz w:val="22"/>
                <w:lang w:eastAsia="x-none"/>
              </w:rPr>
              <w:t xml:space="preserve">- </w:t>
            </w:r>
            <w:r w:rsidRPr="006F4857">
              <w:rPr>
                <w:sz w:val="22"/>
                <w:lang w:eastAsia="x-none"/>
              </w:rPr>
              <w:t>мраморной плиткой;</w:t>
            </w:r>
          </w:p>
          <w:p w14:paraId="3D2B225F" w14:textId="77777777" w:rsidR="00EA3733" w:rsidRDefault="00EA3733" w:rsidP="00A3748A">
            <w:pPr>
              <w:jc w:val="both"/>
              <w:rPr>
                <w:sz w:val="22"/>
                <w:lang w:eastAsia="x-none"/>
              </w:rPr>
            </w:pPr>
            <w:r>
              <w:rPr>
                <w:sz w:val="22"/>
                <w:lang w:eastAsia="x-none"/>
              </w:rPr>
              <w:lastRenderedPageBreak/>
              <w:t xml:space="preserve">- </w:t>
            </w:r>
            <w:r w:rsidRPr="006F4857">
              <w:rPr>
                <w:sz w:val="22"/>
                <w:lang w:eastAsia="x-none"/>
              </w:rPr>
              <w:t>керамогранитными плитами такого же рисунка</w:t>
            </w:r>
            <w:r>
              <w:rPr>
                <w:sz w:val="22"/>
                <w:lang w:eastAsia="x-none"/>
              </w:rPr>
              <w:t>.</w:t>
            </w:r>
          </w:p>
          <w:p w14:paraId="3AD258AD"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 камешковую штукатурку и бетонную плитку.</w:t>
            </w:r>
          </w:p>
          <w:p w14:paraId="32A0A73C" w14:textId="77777777" w:rsidR="00EA3733" w:rsidRDefault="00EA3733" w:rsidP="00A3748A">
            <w:pPr>
              <w:jc w:val="both"/>
              <w:rPr>
                <w:sz w:val="22"/>
                <w:lang w:eastAsia="x-none"/>
              </w:rPr>
            </w:pPr>
          </w:p>
          <w:p w14:paraId="583C8016"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классицизм, эклектика или модерн допустимо использовать только оцинкованную сталь. 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 для зданий данного архитектурного стиля.</w:t>
            </w:r>
          </w:p>
          <w:p w14:paraId="240ABD49" w14:textId="77777777" w:rsidR="00EA3733" w:rsidRPr="006F4857" w:rsidRDefault="00EA3733" w:rsidP="00A3748A">
            <w:pPr>
              <w:jc w:val="both"/>
              <w:rPr>
                <w:sz w:val="22"/>
                <w:lang w:eastAsia="x-none"/>
              </w:rPr>
            </w:pPr>
          </w:p>
          <w:p w14:paraId="4B0C6592" w14:textId="77777777" w:rsidR="00EA3733" w:rsidRDefault="00EA3733" w:rsidP="00A3748A">
            <w:pPr>
              <w:jc w:val="both"/>
              <w:rPr>
                <w:sz w:val="22"/>
                <w:lang w:eastAsia="x-none"/>
              </w:rPr>
            </w:pPr>
            <w:r w:rsidRPr="006F4857">
              <w:rPr>
                <w:sz w:val="22"/>
                <w:lang w:eastAsia="x-none"/>
              </w:rPr>
              <w:t xml:space="preserve">Оконные рамы для зданий в стиле классицизм, эклектика или желательно устанавливать деревянные, однако применение пластиковых конструкций не запрещено. </w:t>
            </w:r>
          </w:p>
          <w:p w14:paraId="35A179E4"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0ECDF03B" w14:textId="77777777" w:rsidR="00EA3733" w:rsidRPr="006F4857" w:rsidRDefault="00EA3733" w:rsidP="00A3748A">
            <w:pPr>
              <w:jc w:val="both"/>
              <w:rPr>
                <w:sz w:val="22"/>
                <w:lang w:eastAsia="x-none"/>
              </w:rPr>
            </w:pPr>
          </w:p>
          <w:p w14:paraId="0D85B717" w14:textId="77777777" w:rsidR="00EA3733" w:rsidRPr="006F4857" w:rsidRDefault="00EA3733" w:rsidP="00A3748A">
            <w:pPr>
              <w:jc w:val="both"/>
              <w:rPr>
                <w:sz w:val="22"/>
                <w:lang w:eastAsia="x-none"/>
              </w:rPr>
            </w:pPr>
            <w:r w:rsidRPr="006F4857">
              <w:rPr>
                <w:sz w:val="22"/>
              </w:rPr>
              <w:t xml:space="preserve">Для отделки нижнего яруса фасадов полукаменных жилых зданий с резным декором разрешается </w:t>
            </w:r>
            <w:r w:rsidRPr="006F4857">
              <w:rPr>
                <w:sz w:val="22"/>
                <w:lang w:eastAsia="x-none"/>
              </w:rPr>
              <w:t xml:space="preserve">использовать только оштукатуривание с последующим окрашиванием. В исключительных случаях допускается использование исторической кирпичной кладки без последующей отделки. </w:t>
            </w:r>
          </w:p>
          <w:p w14:paraId="5DCDB4E9" w14:textId="77777777" w:rsidR="00EA3733" w:rsidRDefault="00EA3733" w:rsidP="00A3748A">
            <w:pPr>
              <w:jc w:val="both"/>
              <w:rPr>
                <w:sz w:val="22"/>
                <w:lang w:eastAsia="x-none"/>
              </w:rPr>
            </w:pPr>
            <w:r w:rsidRPr="006F4857">
              <w:rPr>
                <w:sz w:val="22"/>
                <w:lang w:eastAsia="x-none"/>
              </w:rPr>
              <w:t>Второй ярус полукаменных жилых домов с резным декором, в случае неудовлетворительного состояния брёвен сруба, допускается обшивать деревянной вагонкой, при этом рекомендуется выбирать вертикальный вариант расположения рисунка.</w:t>
            </w:r>
          </w:p>
          <w:p w14:paraId="37A23A64" w14:textId="77777777" w:rsidR="00EA3733" w:rsidRPr="006F4857" w:rsidRDefault="00EA3733" w:rsidP="00A3748A">
            <w:pPr>
              <w:jc w:val="both"/>
              <w:rPr>
                <w:sz w:val="22"/>
                <w:lang w:eastAsia="x-none"/>
              </w:rPr>
            </w:pPr>
          </w:p>
          <w:p w14:paraId="65A6EFCF"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(при наличии) желательно облицовывать</w:t>
            </w:r>
            <w:r>
              <w:rPr>
                <w:sz w:val="22"/>
                <w:lang w:eastAsia="x-none"/>
              </w:rPr>
              <w:t>:</w:t>
            </w:r>
          </w:p>
          <w:p w14:paraId="504ABE1A" w14:textId="77777777" w:rsidR="00EA3733" w:rsidRPr="006D32D9"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6D32D9">
              <w:rPr>
                <w:sz w:val="22"/>
                <w:lang w:eastAsia="x-none"/>
              </w:rPr>
              <w:t>;</w:t>
            </w:r>
          </w:p>
          <w:p w14:paraId="5E6BC67B"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Pr>
                <w:sz w:val="22"/>
                <w:lang w:eastAsia="x-none"/>
              </w:rPr>
              <w:t>.</w:t>
            </w:r>
            <w:r w:rsidRPr="006F4857">
              <w:rPr>
                <w:sz w:val="22"/>
                <w:lang w:eastAsia="x-none"/>
              </w:rPr>
              <w:t xml:space="preserve"> </w:t>
            </w:r>
          </w:p>
          <w:p w14:paraId="67AA511F"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0BF6F672" w14:textId="77777777" w:rsidR="00EA3733"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6D32D9">
              <w:rPr>
                <w:sz w:val="22"/>
                <w:lang w:eastAsia="x-none"/>
              </w:rPr>
              <w:t>;</w:t>
            </w:r>
          </w:p>
          <w:p w14:paraId="1C592146"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бетонную и мраморную плитку. </w:t>
            </w:r>
          </w:p>
          <w:p w14:paraId="225E3434" w14:textId="77777777" w:rsidR="00EA3733" w:rsidRDefault="00EA3733" w:rsidP="00A3748A">
            <w:pPr>
              <w:jc w:val="both"/>
              <w:rPr>
                <w:sz w:val="22"/>
                <w:lang w:eastAsia="x-none"/>
              </w:rPr>
            </w:pPr>
          </w:p>
          <w:p w14:paraId="13056418"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полукаменных жилых домов с резным декором допустимо использовать только оцинкованную сталь. </w:t>
            </w:r>
          </w:p>
          <w:p w14:paraId="50DD9ED8" w14:textId="77777777" w:rsidR="00EA3733" w:rsidRDefault="00EA3733" w:rsidP="00A3748A">
            <w:pPr>
              <w:jc w:val="both"/>
              <w:rPr>
                <w:sz w:val="22"/>
                <w:lang w:eastAsia="x-none"/>
              </w:rPr>
            </w:pPr>
            <w:r w:rsidRPr="006F4857">
              <w:rPr>
                <w:sz w:val="22"/>
                <w:lang w:eastAsia="x-none"/>
              </w:rPr>
              <w:t>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w:t>
            </w:r>
          </w:p>
          <w:p w14:paraId="6123B229" w14:textId="77777777" w:rsidR="00EA3733" w:rsidRPr="006F4857" w:rsidRDefault="00EA3733" w:rsidP="00A3748A">
            <w:pPr>
              <w:jc w:val="both"/>
              <w:rPr>
                <w:sz w:val="22"/>
                <w:lang w:eastAsia="x-none"/>
              </w:rPr>
            </w:pPr>
          </w:p>
          <w:p w14:paraId="3176CC1A" w14:textId="77777777" w:rsidR="00EA3733" w:rsidRDefault="00EA3733" w:rsidP="00A3748A">
            <w:pPr>
              <w:jc w:val="both"/>
              <w:rPr>
                <w:sz w:val="22"/>
                <w:lang w:eastAsia="x-none"/>
              </w:rPr>
            </w:pPr>
            <w:r w:rsidRPr="006F4857">
              <w:rPr>
                <w:sz w:val="22"/>
                <w:lang w:eastAsia="x-none"/>
              </w:rPr>
              <w:t xml:space="preserve">Оконные рамы для полукаменных жилых домов с резным декором желательно устанавливать деревянные, однако применение пластиковых конструкций в нижнем ярусе здания не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3580C8EE" w14:textId="77777777" w:rsidR="00EA3733" w:rsidRPr="006F4857" w:rsidRDefault="00EA3733" w:rsidP="00A3748A">
            <w:pPr>
              <w:jc w:val="both"/>
              <w:rPr>
                <w:sz w:val="22"/>
                <w:lang w:eastAsia="x-none"/>
              </w:rPr>
            </w:pPr>
          </w:p>
          <w:p w14:paraId="28A910E1" w14:textId="77777777" w:rsidR="00EA3733" w:rsidRPr="006F4857" w:rsidRDefault="00EA3733" w:rsidP="00A3748A">
            <w:pPr>
              <w:jc w:val="both"/>
              <w:rPr>
                <w:sz w:val="22"/>
              </w:rPr>
            </w:pPr>
            <w:r w:rsidRPr="006F4857">
              <w:rPr>
                <w:sz w:val="22"/>
              </w:rPr>
              <w:t xml:space="preserve">Для фасадов зданий деревянного зодчества </w:t>
            </w:r>
            <w:r w:rsidRPr="006F4857">
              <w:rPr>
                <w:sz w:val="22"/>
              </w:rPr>
              <w:lastRenderedPageBreak/>
              <w:t>рекомендуется исключение отделки и сохранение уникального рисунка природного материала деревянного сруба. Однако, в случае неудовлетворительного состояния исходного сруба или утраты фрагментов фасада без возможности цельного восстановления – допускается обшивать фасад имитацией бревна или деревянной вагонкой. При этом для двухэтажных деревянных зданий рекомендуется выбирать вертикальный вариант рисунка расположения вагонки, для одноэтажных – горизонтальный, обшивка ёлочкой допустима в обоих случаях, а также хорошо подходит для оформления фронтонов.</w:t>
            </w:r>
          </w:p>
          <w:p w14:paraId="78F946FA" w14:textId="77777777" w:rsidR="00EA3733" w:rsidRDefault="00EA3733" w:rsidP="00A3748A">
            <w:pPr>
              <w:jc w:val="both"/>
              <w:rPr>
                <w:sz w:val="22"/>
              </w:rPr>
            </w:pPr>
            <w:r>
              <w:rPr>
                <w:sz w:val="22"/>
              </w:rPr>
              <w:t>Запрещены</w:t>
            </w:r>
            <w:r w:rsidRPr="006F4857">
              <w:rPr>
                <w:sz w:val="22"/>
              </w:rPr>
              <w:t xml:space="preserve"> для деревянных зданий</w:t>
            </w:r>
            <w:r>
              <w:rPr>
                <w:sz w:val="22"/>
              </w:rPr>
              <w:t>:</w:t>
            </w:r>
          </w:p>
          <w:p w14:paraId="0E24CA5A" w14:textId="77777777" w:rsidR="00EA3733" w:rsidRPr="009B3403" w:rsidRDefault="00EA3733" w:rsidP="00A3748A">
            <w:pPr>
              <w:jc w:val="both"/>
              <w:rPr>
                <w:sz w:val="22"/>
              </w:rPr>
            </w:pPr>
            <w:r>
              <w:rPr>
                <w:sz w:val="22"/>
              </w:rPr>
              <w:t>- ош</w:t>
            </w:r>
            <w:r w:rsidRPr="006F4857">
              <w:rPr>
                <w:sz w:val="22"/>
              </w:rPr>
              <w:t>тукатуривание</w:t>
            </w:r>
            <w:r w:rsidRPr="009B3403">
              <w:rPr>
                <w:sz w:val="22"/>
              </w:rPr>
              <w:t>;</w:t>
            </w:r>
          </w:p>
          <w:p w14:paraId="347396F8" w14:textId="77777777" w:rsidR="00EA3733" w:rsidRDefault="00EA3733" w:rsidP="00A3748A">
            <w:pPr>
              <w:jc w:val="both"/>
              <w:rPr>
                <w:sz w:val="22"/>
              </w:rPr>
            </w:pPr>
            <w:r w:rsidRPr="009B3403">
              <w:rPr>
                <w:sz w:val="22"/>
              </w:rPr>
              <w:t xml:space="preserve">- </w:t>
            </w:r>
            <w:r w:rsidRPr="006F4857">
              <w:rPr>
                <w:sz w:val="22"/>
              </w:rPr>
              <w:t>облицовка кирпичом</w:t>
            </w:r>
            <w:r w:rsidRPr="009B3403">
              <w:rPr>
                <w:sz w:val="22"/>
              </w:rPr>
              <w:t>;</w:t>
            </w:r>
          </w:p>
          <w:p w14:paraId="51736B61" w14:textId="77777777" w:rsidR="00EA3733" w:rsidRDefault="00EA3733" w:rsidP="00A3748A">
            <w:pPr>
              <w:jc w:val="both"/>
              <w:rPr>
                <w:sz w:val="22"/>
              </w:rPr>
            </w:pPr>
            <w:r>
              <w:rPr>
                <w:sz w:val="22"/>
              </w:rPr>
              <w:t xml:space="preserve">- </w:t>
            </w:r>
            <w:r w:rsidRPr="006F4857">
              <w:rPr>
                <w:sz w:val="22"/>
              </w:rPr>
              <w:t>установка вентилируемого фасада</w:t>
            </w:r>
            <w:r>
              <w:rPr>
                <w:sz w:val="22"/>
              </w:rPr>
              <w:t>.</w:t>
            </w:r>
          </w:p>
          <w:p w14:paraId="53EB466C" w14:textId="77777777" w:rsidR="00EA3733" w:rsidRPr="006F4857" w:rsidRDefault="00EA3733" w:rsidP="00A3748A">
            <w:pPr>
              <w:jc w:val="both"/>
              <w:rPr>
                <w:sz w:val="22"/>
              </w:rPr>
            </w:pPr>
          </w:p>
          <w:p w14:paraId="03F98371"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желательно облицовывать</w:t>
            </w:r>
            <w:r>
              <w:rPr>
                <w:sz w:val="22"/>
                <w:lang w:eastAsia="x-none"/>
              </w:rPr>
              <w:t>:</w:t>
            </w:r>
          </w:p>
          <w:p w14:paraId="1634303D"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C153CC">
              <w:rPr>
                <w:sz w:val="22"/>
                <w:lang w:eastAsia="x-none"/>
              </w:rPr>
              <w:t>;</w:t>
            </w:r>
          </w:p>
          <w:p w14:paraId="6B2B51C0"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sidRPr="00C153CC">
              <w:rPr>
                <w:sz w:val="22"/>
                <w:lang w:eastAsia="x-none"/>
              </w:rPr>
              <w:t>;</w:t>
            </w:r>
          </w:p>
          <w:p w14:paraId="77EC186D"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p>
          <w:p w14:paraId="3771FA2B"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2A97251B"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w:t>
            </w:r>
            <w:r>
              <w:rPr>
                <w:sz w:val="22"/>
                <w:lang w:eastAsia="x-none"/>
              </w:rPr>
              <w:t xml:space="preserve"> и </w:t>
            </w:r>
            <w:r w:rsidRPr="006F4857">
              <w:rPr>
                <w:sz w:val="22"/>
                <w:lang w:eastAsia="x-none"/>
              </w:rPr>
              <w:t xml:space="preserve">мраморную плитку </w:t>
            </w:r>
          </w:p>
          <w:p w14:paraId="03773C5A" w14:textId="77777777" w:rsidR="00EA3733" w:rsidRDefault="00EA3733" w:rsidP="00A3748A">
            <w:pPr>
              <w:jc w:val="both"/>
              <w:rPr>
                <w:sz w:val="22"/>
                <w:lang w:eastAsia="x-none"/>
              </w:rPr>
            </w:pPr>
            <w:r>
              <w:rPr>
                <w:sz w:val="22"/>
                <w:lang w:eastAsia="x-none"/>
              </w:rPr>
              <w:t xml:space="preserve">- </w:t>
            </w:r>
            <w:r w:rsidRPr="006F4857">
              <w:rPr>
                <w:sz w:val="22"/>
                <w:lang w:eastAsia="x-none"/>
              </w:rPr>
              <w:t>плоский шифер.</w:t>
            </w:r>
          </w:p>
          <w:p w14:paraId="1052FD60" w14:textId="77777777" w:rsidR="00EA3733" w:rsidRPr="006F4857" w:rsidRDefault="00EA3733" w:rsidP="00A3748A">
            <w:pPr>
              <w:jc w:val="both"/>
              <w:rPr>
                <w:sz w:val="22"/>
                <w:lang w:eastAsia="x-none"/>
              </w:rPr>
            </w:pPr>
          </w:p>
          <w:p w14:paraId="5ACEF396" w14:textId="77777777" w:rsidR="00EA3733" w:rsidRDefault="00EA3733" w:rsidP="00A3748A">
            <w:pPr>
              <w:jc w:val="both"/>
              <w:rPr>
                <w:sz w:val="22"/>
                <w:lang w:eastAsia="x-none"/>
              </w:rPr>
            </w:pPr>
            <w:r w:rsidRPr="006F4857">
              <w:rPr>
                <w:sz w:val="22"/>
                <w:lang w:eastAsia="x-none"/>
              </w:rPr>
              <w:t>В качестве кровельного материала для деревянных зданий допустимо использовать</w:t>
            </w:r>
            <w:r>
              <w:rPr>
                <w:sz w:val="22"/>
                <w:lang w:eastAsia="x-none"/>
              </w:rPr>
              <w:t>:</w:t>
            </w:r>
          </w:p>
          <w:p w14:paraId="5063A5AC" w14:textId="77777777" w:rsidR="00EA3733" w:rsidRDefault="00EA3733" w:rsidP="00A3748A">
            <w:pPr>
              <w:jc w:val="both"/>
              <w:rPr>
                <w:sz w:val="22"/>
                <w:lang w:eastAsia="x-none"/>
              </w:rPr>
            </w:pPr>
            <w:r>
              <w:rPr>
                <w:sz w:val="22"/>
                <w:lang w:eastAsia="x-none"/>
              </w:rPr>
              <w:t xml:space="preserve">- </w:t>
            </w:r>
            <w:r w:rsidRPr="006F4857">
              <w:rPr>
                <w:sz w:val="22"/>
                <w:lang w:eastAsia="x-none"/>
              </w:rPr>
              <w:t>оцинкованную сталь</w:t>
            </w:r>
          </w:p>
          <w:p w14:paraId="19D78BB5"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металлочерепицу. </w:t>
            </w:r>
          </w:p>
          <w:p w14:paraId="7D175885" w14:textId="77777777" w:rsidR="00EA3733" w:rsidRPr="006F4857" w:rsidRDefault="00EA3733" w:rsidP="00A3748A">
            <w:pPr>
              <w:jc w:val="both"/>
              <w:rPr>
                <w:sz w:val="22"/>
                <w:lang w:eastAsia="x-none"/>
              </w:rPr>
            </w:pPr>
            <w:r w:rsidRPr="006F4857">
              <w:rPr>
                <w:sz w:val="22"/>
                <w:lang w:eastAsia="x-none"/>
              </w:rPr>
              <w:t>Применение рулонных материалов недопустимо.</w:t>
            </w:r>
          </w:p>
          <w:p w14:paraId="03ABE83F" w14:textId="77777777" w:rsidR="00EA3733" w:rsidRDefault="00EA3733" w:rsidP="00A3748A">
            <w:pPr>
              <w:jc w:val="both"/>
              <w:rPr>
                <w:sz w:val="22"/>
                <w:lang w:eastAsia="x-none"/>
              </w:rPr>
            </w:pPr>
          </w:p>
          <w:p w14:paraId="74F96B29" w14:textId="77777777" w:rsidR="00EA3733" w:rsidRDefault="00EA3733" w:rsidP="00A3748A">
            <w:pPr>
              <w:jc w:val="both"/>
              <w:rPr>
                <w:sz w:val="22"/>
                <w:lang w:eastAsia="x-none"/>
              </w:rPr>
            </w:pPr>
            <w:r w:rsidRPr="006F4857">
              <w:rPr>
                <w:sz w:val="22"/>
                <w:lang w:eastAsia="x-none"/>
              </w:rPr>
              <w:t>Оконные рамы для деревянных зданий допускаются только деревянные</w:t>
            </w:r>
            <w:r>
              <w:rPr>
                <w:sz w:val="22"/>
                <w:lang w:eastAsia="x-none"/>
              </w:rPr>
              <w:t>.</w:t>
            </w:r>
          </w:p>
          <w:p w14:paraId="1F90FF87" w14:textId="77777777" w:rsidR="00EA3733" w:rsidRDefault="00EA3733" w:rsidP="00A3748A">
            <w:pPr>
              <w:jc w:val="both"/>
              <w:rPr>
                <w:sz w:val="22"/>
                <w:lang w:eastAsia="x-none"/>
              </w:rPr>
            </w:pPr>
            <w:r>
              <w:rPr>
                <w:sz w:val="22"/>
                <w:lang w:eastAsia="x-none"/>
              </w:rPr>
              <w:t>П</w:t>
            </w:r>
            <w:r w:rsidRPr="006F4857">
              <w:rPr>
                <w:sz w:val="22"/>
                <w:lang w:eastAsia="x-none"/>
              </w:rPr>
              <w:t xml:space="preserve">рименение пластиковых конструкций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18A7ACCC" w14:textId="77777777" w:rsidR="00EA3733" w:rsidRPr="006F4857" w:rsidRDefault="00EA3733" w:rsidP="00A3748A">
            <w:pPr>
              <w:jc w:val="both"/>
              <w:rPr>
                <w:sz w:val="22"/>
                <w:lang w:eastAsia="x-none"/>
              </w:rPr>
            </w:pPr>
          </w:p>
          <w:p w14:paraId="739CBDE9" w14:textId="77777777" w:rsidR="00EA3733" w:rsidRDefault="00EA3733" w:rsidP="00A3748A">
            <w:pPr>
              <w:jc w:val="both"/>
              <w:rPr>
                <w:sz w:val="22"/>
                <w:lang w:eastAsia="x-none"/>
              </w:rPr>
            </w:pPr>
            <w:r w:rsidRPr="006F4857">
              <w:rPr>
                <w:sz w:val="22"/>
                <w:lang w:eastAsia="x-none"/>
              </w:rPr>
              <w:t xml:space="preserve">Для отделки фасадов зданий в стиле неоклассицизм допустимо использовать только оштукатуривание с последующим окрашиванием. </w:t>
            </w:r>
          </w:p>
          <w:p w14:paraId="5F2E8F80" w14:textId="77777777" w:rsidR="00EA3733" w:rsidRDefault="00EA3733" w:rsidP="00A3748A">
            <w:pPr>
              <w:jc w:val="both"/>
              <w:rPr>
                <w:sz w:val="22"/>
                <w:lang w:eastAsia="x-none"/>
              </w:rPr>
            </w:pPr>
            <w:r w:rsidRPr="006F4857">
              <w:rPr>
                <w:sz w:val="22"/>
                <w:lang w:eastAsia="x-none"/>
              </w:rPr>
              <w:t>Исключено</w:t>
            </w:r>
            <w:r>
              <w:rPr>
                <w:sz w:val="22"/>
                <w:lang w:eastAsia="x-none"/>
              </w:rPr>
              <w:t>:</w:t>
            </w:r>
          </w:p>
          <w:p w14:paraId="18440515"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2B6134">
              <w:rPr>
                <w:sz w:val="22"/>
                <w:lang w:eastAsia="x-none"/>
              </w:rPr>
              <w:t>;</w:t>
            </w:r>
          </w:p>
          <w:p w14:paraId="0483B978"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4C6EE4F8"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5552D6A8" w14:textId="77777777" w:rsidR="00EA3733" w:rsidRPr="006F4857" w:rsidRDefault="00EA3733" w:rsidP="00A3748A">
            <w:pPr>
              <w:jc w:val="both"/>
              <w:rPr>
                <w:sz w:val="22"/>
              </w:rPr>
            </w:pPr>
          </w:p>
          <w:p w14:paraId="6601DFB1" w14:textId="77777777" w:rsidR="00EA3733" w:rsidRDefault="00EA3733" w:rsidP="00A3748A">
            <w:pPr>
              <w:jc w:val="both"/>
              <w:rPr>
                <w:sz w:val="22"/>
                <w:lang w:eastAsia="x-none"/>
              </w:rPr>
            </w:pPr>
            <w:r w:rsidRPr="006F4857">
              <w:rPr>
                <w:sz w:val="22"/>
                <w:lang w:eastAsia="x-none"/>
              </w:rPr>
              <w:t>Цоколь зданий в стиле неоклассицизм желательно облицовывать</w:t>
            </w:r>
            <w:r>
              <w:rPr>
                <w:sz w:val="22"/>
                <w:lang w:eastAsia="x-none"/>
              </w:rPr>
              <w:t>:</w:t>
            </w:r>
          </w:p>
          <w:p w14:paraId="70EF8262"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мраморной плиткой</w:t>
            </w:r>
            <w:r w:rsidRPr="002B6134">
              <w:rPr>
                <w:sz w:val="22"/>
                <w:lang w:eastAsia="x-none"/>
              </w:rPr>
              <w:t>;</w:t>
            </w:r>
          </w:p>
          <w:p w14:paraId="2F69D7D3"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в форме крупных прямоугольных блоков</w:t>
            </w:r>
            <w:r w:rsidRPr="002B6134">
              <w:rPr>
                <w:sz w:val="22"/>
                <w:lang w:eastAsia="x-none"/>
              </w:rPr>
              <w:t>;</w:t>
            </w:r>
          </w:p>
          <w:p w14:paraId="0A8974A0" w14:textId="77777777" w:rsidR="00EA3733" w:rsidRDefault="00EA3733" w:rsidP="00A3748A">
            <w:pPr>
              <w:jc w:val="both"/>
              <w:rPr>
                <w:sz w:val="22"/>
                <w:lang w:eastAsia="x-none"/>
              </w:rPr>
            </w:pPr>
            <w:r>
              <w:rPr>
                <w:sz w:val="22"/>
                <w:lang w:eastAsia="x-none"/>
              </w:rPr>
              <w:t>-</w:t>
            </w:r>
            <w:r w:rsidRPr="006F4857">
              <w:rPr>
                <w:sz w:val="22"/>
                <w:lang w:eastAsia="x-none"/>
              </w:rPr>
              <w:t xml:space="preserve"> природным камнем такого же рисунка</w:t>
            </w:r>
            <w:r>
              <w:rPr>
                <w:sz w:val="22"/>
                <w:lang w:eastAsia="x-none"/>
              </w:rPr>
              <w:t>.</w:t>
            </w:r>
            <w:r w:rsidRPr="006F4857">
              <w:rPr>
                <w:sz w:val="22"/>
                <w:lang w:eastAsia="x-none"/>
              </w:rPr>
              <w:t xml:space="preserve"> </w:t>
            </w:r>
          </w:p>
          <w:p w14:paraId="564BCFBA"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356CF5DA"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8A2981">
              <w:rPr>
                <w:sz w:val="22"/>
                <w:lang w:eastAsia="x-none"/>
              </w:rPr>
              <w:t>;</w:t>
            </w:r>
          </w:p>
          <w:p w14:paraId="30207986"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 плитку.</w:t>
            </w:r>
          </w:p>
          <w:p w14:paraId="68E2CE89" w14:textId="77777777" w:rsidR="00EA3733" w:rsidRDefault="00EA3733" w:rsidP="00A3748A">
            <w:pPr>
              <w:jc w:val="both"/>
              <w:rPr>
                <w:sz w:val="22"/>
                <w:lang w:eastAsia="x-none"/>
              </w:rPr>
            </w:pPr>
          </w:p>
          <w:p w14:paraId="601A5B33" w14:textId="77777777" w:rsidR="00EA3733" w:rsidRDefault="00EA3733" w:rsidP="00A3748A">
            <w:pPr>
              <w:jc w:val="both"/>
              <w:rPr>
                <w:sz w:val="22"/>
                <w:lang w:eastAsia="x-none"/>
              </w:rPr>
            </w:pPr>
            <w:r w:rsidRPr="006F4857">
              <w:rPr>
                <w:sz w:val="22"/>
                <w:lang w:eastAsia="x-none"/>
              </w:rPr>
              <w:lastRenderedPageBreak/>
              <w:t>В качестве кровельного материала для зданий в стиле неоклассицизм, желательно использовать оцинкованную сталь, но также допустимо использование металлочерепицы. Применение плоского шифера</w:t>
            </w:r>
            <w:r>
              <w:rPr>
                <w:sz w:val="22"/>
                <w:lang w:eastAsia="x-none"/>
              </w:rPr>
              <w:t>,</w:t>
            </w:r>
            <w:r w:rsidRPr="006F4857">
              <w:rPr>
                <w:sz w:val="22"/>
                <w:lang w:eastAsia="x-none"/>
              </w:rPr>
              <w:t xml:space="preserve"> рулонных материалов недопустимо.</w:t>
            </w:r>
          </w:p>
          <w:p w14:paraId="6E298FE9" w14:textId="77777777" w:rsidR="00EA3733" w:rsidRPr="006F4857" w:rsidRDefault="00EA3733" w:rsidP="00A3748A">
            <w:pPr>
              <w:jc w:val="both"/>
              <w:rPr>
                <w:sz w:val="22"/>
                <w:lang w:eastAsia="x-none"/>
              </w:rPr>
            </w:pPr>
          </w:p>
          <w:p w14:paraId="4B82DC6C" w14:textId="77777777" w:rsidR="00EA3733" w:rsidRDefault="00EA3733" w:rsidP="00A3748A">
            <w:pPr>
              <w:jc w:val="both"/>
              <w:rPr>
                <w:sz w:val="22"/>
                <w:lang w:eastAsia="x-none"/>
              </w:rPr>
            </w:pPr>
            <w:r w:rsidRPr="006F4857">
              <w:rPr>
                <w:sz w:val="22"/>
                <w:lang w:eastAsia="x-none"/>
              </w:rPr>
              <w:t xml:space="preserve">Оконные рамы для зданий в стиле неоклассицизм допустимо использовать как деревянные, так и пластиковые. </w:t>
            </w:r>
          </w:p>
          <w:p w14:paraId="764F01F5"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500B1554" w14:textId="77777777" w:rsidR="00EA3733" w:rsidRPr="00EA3733" w:rsidRDefault="00EA3733" w:rsidP="00A3748A">
            <w:pPr>
              <w:jc w:val="both"/>
              <w:rPr>
                <w:i/>
                <w:sz w:val="22"/>
              </w:rPr>
            </w:pPr>
          </w:p>
          <w:p w14:paraId="543E2523" w14:textId="77777777" w:rsidR="00EA3733" w:rsidRDefault="00EA3733" w:rsidP="00A3748A">
            <w:pPr>
              <w:jc w:val="both"/>
              <w:rPr>
                <w:sz w:val="22"/>
              </w:rPr>
            </w:pPr>
            <w:r w:rsidRPr="006F4857">
              <w:rPr>
                <w:sz w:val="22"/>
              </w:rPr>
              <w:t xml:space="preserve">Для зданий стиля функционализм в отделке фасадов допустимо только оштукатуривание с последующим окрашиванием, либо применение в качестве исходного материала отделки естественной бетонной поверхности стены. </w:t>
            </w:r>
          </w:p>
          <w:p w14:paraId="6F237F96" w14:textId="77777777" w:rsidR="00EA3733" w:rsidRDefault="00EA3733" w:rsidP="00A3748A">
            <w:pPr>
              <w:jc w:val="both"/>
              <w:rPr>
                <w:sz w:val="22"/>
                <w:lang w:eastAsia="x-none"/>
              </w:rPr>
            </w:pPr>
            <w:r w:rsidRPr="006F4857">
              <w:rPr>
                <w:sz w:val="22"/>
                <w:lang w:eastAsia="x-none"/>
              </w:rPr>
              <w:t>Исключено применение</w:t>
            </w:r>
          </w:p>
          <w:p w14:paraId="3FE28F75" w14:textId="77777777" w:rsidR="00EA3733" w:rsidRPr="008A2981" w:rsidRDefault="00EA3733" w:rsidP="00A3748A">
            <w:pPr>
              <w:jc w:val="both"/>
              <w:rPr>
                <w:sz w:val="22"/>
                <w:lang w:eastAsia="x-none"/>
              </w:rPr>
            </w:pPr>
            <w:r>
              <w:rPr>
                <w:sz w:val="22"/>
                <w:lang w:eastAsia="x-none"/>
              </w:rPr>
              <w:t>-</w:t>
            </w:r>
            <w:r w:rsidRPr="006F4857">
              <w:rPr>
                <w:sz w:val="22"/>
                <w:lang w:eastAsia="x-none"/>
              </w:rPr>
              <w:t xml:space="preserve"> облицовки кирпичом</w:t>
            </w:r>
            <w:r w:rsidRPr="008A2981">
              <w:rPr>
                <w:sz w:val="22"/>
                <w:lang w:eastAsia="x-none"/>
              </w:rPr>
              <w:t>;</w:t>
            </w:r>
          </w:p>
          <w:p w14:paraId="71A65FFB"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16BD1047"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6E264370" w14:textId="77777777" w:rsidR="00EA3733" w:rsidRPr="006F4857" w:rsidRDefault="00EA3733" w:rsidP="00A3748A">
            <w:pPr>
              <w:jc w:val="both"/>
              <w:rPr>
                <w:sz w:val="22"/>
                <w:lang w:eastAsia="x-none"/>
              </w:rPr>
            </w:pPr>
          </w:p>
          <w:p w14:paraId="4CF6231C" w14:textId="77777777" w:rsidR="00EA3733" w:rsidRDefault="00EA3733" w:rsidP="00A3748A">
            <w:pPr>
              <w:jc w:val="both"/>
              <w:rPr>
                <w:sz w:val="22"/>
                <w:lang w:eastAsia="x-none"/>
              </w:rPr>
            </w:pPr>
            <w:r w:rsidRPr="006F4857">
              <w:rPr>
                <w:sz w:val="22"/>
                <w:lang w:eastAsia="x-none"/>
              </w:rPr>
              <w:t>Цоколь зданий в стиле функционализм желательно</w:t>
            </w:r>
            <w:r>
              <w:rPr>
                <w:sz w:val="22"/>
                <w:lang w:eastAsia="x-none"/>
              </w:rPr>
              <w:t>:</w:t>
            </w:r>
          </w:p>
          <w:p w14:paraId="19ADDA17"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9275A8">
              <w:rPr>
                <w:sz w:val="22"/>
                <w:lang w:eastAsia="x-none"/>
              </w:rPr>
              <w:t>;</w:t>
            </w:r>
          </w:p>
          <w:p w14:paraId="3D9473EE" w14:textId="77777777" w:rsidR="00EA3733" w:rsidRDefault="00EA3733" w:rsidP="00A3748A">
            <w:pPr>
              <w:jc w:val="both"/>
              <w:rPr>
                <w:sz w:val="22"/>
                <w:lang w:eastAsia="x-none"/>
              </w:rPr>
            </w:pP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0330478F"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6E35E11C" w14:textId="77777777" w:rsidR="00EA3733" w:rsidRPr="00751704"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751704">
              <w:rPr>
                <w:sz w:val="22"/>
                <w:lang w:eastAsia="x-none"/>
              </w:rPr>
              <w:t>;</w:t>
            </w:r>
          </w:p>
          <w:p w14:paraId="2409D6CD" w14:textId="77777777" w:rsidR="00EA3733" w:rsidRPr="00751704" w:rsidRDefault="00EA3733" w:rsidP="00A3748A">
            <w:pPr>
              <w:jc w:val="both"/>
              <w:rPr>
                <w:sz w:val="22"/>
                <w:lang w:eastAsia="x-none"/>
              </w:rPr>
            </w:pPr>
            <w:r>
              <w:rPr>
                <w:sz w:val="22"/>
                <w:lang w:eastAsia="x-none"/>
              </w:rPr>
              <w:t>-</w:t>
            </w:r>
            <w:r w:rsidRPr="006F4857">
              <w:rPr>
                <w:sz w:val="22"/>
                <w:lang w:eastAsia="x-none"/>
              </w:rPr>
              <w:t>природный камень такого же рисунка</w:t>
            </w:r>
            <w:r w:rsidRPr="00751704">
              <w:rPr>
                <w:sz w:val="22"/>
                <w:lang w:eastAsia="x-none"/>
              </w:rPr>
              <w:t>;</w:t>
            </w:r>
          </w:p>
          <w:p w14:paraId="288248F8"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плоский шифер. </w:t>
            </w:r>
          </w:p>
          <w:p w14:paraId="29362B69" w14:textId="77777777" w:rsidR="00EA3733" w:rsidRDefault="00EA3733" w:rsidP="00A3748A">
            <w:pPr>
              <w:jc w:val="both"/>
              <w:rPr>
                <w:sz w:val="22"/>
                <w:lang w:eastAsia="x-none"/>
              </w:rPr>
            </w:pPr>
            <w:r w:rsidRPr="006F4857">
              <w:rPr>
                <w:sz w:val="22"/>
                <w:lang w:eastAsia="x-none"/>
              </w:rPr>
              <w:t>Использование мраморной плитки для зданий данного стиля недопустимо.</w:t>
            </w:r>
          </w:p>
          <w:p w14:paraId="1E2C2267" w14:textId="77777777" w:rsidR="00EA3733" w:rsidRPr="006F4857" w:rsidRDefault="00EA3733" w:rsidP="00A3748A">
            <w:pPr>
              <w:jc w:val="both"/>
              <w:rPr>
                <w:sz w:val="22"/>
                <w:lang w:eastAsia="x-none"/>
              </w:rPr>
            </w:pPr>
          </w:p>
          <w:p w14:paraId="1E30994B"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функционализм необходимо использовать рулонные материалы. При наличии скатной кровли возможно применение оцинкованной стали. Применение металлочерепицы недопустимо.</w:t>
            </w:r>
          </w:p>
          <w:p w14:paraId="49759DD9" w14:textId="77777777" w:rsidR="00EA3733" w:rsidRDefault="00EA3733" w:rsidP="00A3748A">
            <w:pPr>
              <w:jc w:val="both"/>
              <w:rPr>
                <w:sz w:val="22"/>
                <w:lang w:eastAsia="x-none"/>
              </w:rPr>
            </w:pPr>
          </w:p>
          <w:p w14:paraId="4035723C" w14:textId="77777777" w:rsidR="00EA3733" w:rsidRDefault="00EA3733" w:rsidP="00A3748A">
            <w:pPr>
              <w:jc w:val="both"/>
              <w:rPr>
                <w:sz w:val="22"/>
                <w:lang w:eastAsia="x-none"/>
              </w:rPr>
            </w:pPr>
            <w:r w:rsidRPr="006F4857">
              <w:rPr>
                <w:sz w:val="22"/>
                <w:lang w:eastAsia="x-none"/>
              </w:rPr>
              <w:t xml:space="preserve">Оконные рамы для зданий в стиле функционализм допустимо использовать как деревянные, так и пластиковые. </w:t>
            </w:r>
          </w:p>
          <w:p w14:paraId="5D6C50EB" w14:textId="77777777" w:rsidR="00EA3733" w:rsidRDefault="00EA3733" w:rsidP="00A3748A">
            <w:pPr>
              <w:jc w:val="both"/>
              <w:rPr>
                <w:sz w:val="22"/>
                <w:lang w:eastAsia="x-none"/>
              </w:rPr>
            </w:pPr>
            <w:r>
              <w:rPr>
                <w:sz w:val="22"/>
                <w:lang w:eastAsia="x-none"/>
              </w:rPr>
              <w:t>*</w:t>
            </w:r>
            <w:r w:rsidRPr="006F4857">
              <w:rPr>
                <w:sz w:val="22"/>
                <w:lang w:eastAsia="x-none"/>
              </w:rPr>
              <w:t>В случае наличия оригинального рисунка оконных переплётов, рекомендуется изготавливать рамы по индивидуальному проекту с повторением этого рисунка.</w:t>
            </w:r>
          </w:p>
          <w:p w14:paraId="1F694182" w14:textId="77777777" w:rsidR="00EA3733" w:rsidRPr="006F4857" w:rsidRDefault="00EA3733" w:rsidP="00A3748A">
            <w:pPr>
              <w:jc w:val="both"/>
              <w:rPr>
                <w:sz w:val="22"/>
                <w:lang w:eastAsia="x-none"/>
              </w:rPr>
            </w:pPr>
          </w:p>
          <w:p w14:paraId="2402CE8D" w14:textId="77777777" w:rsidR="00EA3733" w:rsidRDefault="00EA3733" w:rsidP="00A3748A">
            <w:pPr>
              <w:jc w:val="both"/>
              <w:rPr>
                <w:sz w:val="22"/>
              </w:rPr>
            </w:pPr>
            <w:r w:rsidRPr="006F4857">
              <w:rPr>
                <w:sz w:val="22"/>
              </w:rPr>
              <w:t>Для отделки фасадов зданий периода массовой индустриальной застройки рекомендуется оштукатуривание с последующей окраской. В некоторых случаях, для отдельно стоящих зданий, допустима облицовка кирпичом (или оставление искомого материала стен – кирпичной кладки) и установка вентилируемого фасада. Облицовка вагонкой недопустима.</w:t>
            </w:r>
          </w:p>
          <w:p w14:paraId="1ABAC527" w14:textId="77777777" w:rsidR="00EA3733" w:rsidRPr="006F4857" w:rsidRDefault="00EA3733" w:rsidP="00A3748A">
            <w:pPr>
              <w:jc w:val="both"/>
              <w:rPr>
                <w:sz w:val="22"/>
              </w:rPr>
            </w:pPr>
          </w:p>
          <w:p w14:paraId="0A2A190D" w14:textId="77777777" w:rsidR="00EA3733" w:rsidRDefault="00EA3733" w:rsidP="00A3748A">
            <w:pPr>
              <w:jc w:val="both"/>
              <w:rPr>
                <w:sz w:val="22"/>
                <w:lang w:eastAsia="x-none"/>
              </w:rPr>
            </w:pPr>
            <w:r w:rsidRPr="006F4857">
              <w:rPr>
                <w:sz w:val="22"/>
                <w:lang w:eastAsia="x-none"/>
              </w:rPr>
              <w:t xml:space="preserve">Цоколь зданий </w:t>
            </w:r>
            <w:r w:rsidRPr="006F4857">
              <w:rPr>
                <w:sz w:val="22"/>
              </w:rPr>
              <w:t xml:space="preserve">периода массовой </w:t>
            </w:r>
            <w:r w:rsidRPr="006F4857">
              <w:rPr>
                <w:sz w:val="22"/>
              </w:rPr>
              <w:lastRenderedPageBreak/>
              <w:t>индустриальной застройки</w:t>
            </w:r>
            <w:r w:rsidRPr="006F4857">
              <w:rPr>
                <w:sz w:val="22"/>
                <w:lang w:eastAsia="x-none"/>
              </w:rPr>
              <w:t xml:space="preserve"> желательно</w:t>
            </w:r>
            <w:r>
              <w:rPr>
                <w:sz w:val="22"/>
                <w:lang w:eastAsia="x-none"/>
              </w:rPr>
              <w:t>:</w:t>
            </w:r>
            <w:r w:rsidRPr="006F4857">
              <w:rPr>
                <w:sz w:val="22"/>
                <w:lang w:eastAsia="x-none"/>
              </w:rPr>
              <w:t xml:space="preserve"> </w:t>
            </w:r>
          </w:p>
          <w:p w14:paraId="0C0FBDD3"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5E010B">
              <w:rPr>
                <w:sz w:val="22"/>
                <w:lang w:eastAsia="x-none"/>
              </w:rPr>
              <w:t>;</w:t>
            </w:r>
          </w:p>
          <w:p w14:paraId="52F200AC"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2910A917"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7F33B2B1"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5E010B">
              <w:rPr>
                <w:sz w:val="22"/>
                <w:lang w:eastAsia="x-none"/>
              </w:rPr>
              <w:t>;</w:t>
            </w:r>
          </w:p>
          <w:p w14:paraId="7D5B1A3F"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природный камень такого же рисунка</w:t>
            </w:r>
            <w:r w:rsidRPr="005E010B">
              <w:rPr>
                <w:sz w:val="22"/>
                <w:lang w:eastAsia="x-none"/>
              </w:rPr>
              <w:t>;</w:t>
            </w:r>
          </w:p>
          <w:p w14:paraId="2B0ADD19"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мраморную плитку. </w:t>
            </w:r>
          </w:p>
          <w:p w14:paraId="5AD0C572" w14:textId="77777777" w:rsidR="00EA3733" w:rsidRPr="006F4857" w:rsidRDefault="00EA3733" w:rsidP="00A3748A">
            <w:pPr>
              <w:jc w:val="both"/>
              <w:rPr>
                <w:sz w:val="22"/>
                <w:lang w:eastAsia="x-none"/>
              </w:rPr>
            </w:pPr>
          </w:p>
          <w:p w14:paraId="16339D8E"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зданий </w:t>
            </w:r>
            <w:r w:rsidRPr="006F4857">
              <w:rPr>
                <w:sz w:val="22"/>
              </w:rPr>
              <w:t>периода массовой индустриальной застройки</w:t>
            </w:r>
            <w:r w:rsidRPr="006F4857">
              <w:rPr>
                <w:sz w:val="22"/>
                <w:lang w:eastAsia="x-none"/>
              </w:rPr>
              <w:t xml:space="preserve"> рекомендуется использовать оцинкованную сталь или рулонные материалы, но также допустимо применение металлочерепицы. </w:t>
            </w:r>
          </w:p>
          <w:p w14:paraId="552FFCB8" w14:textId="77777777" w:rsidR="00EA3733" w:rsidRDefault="00EA3733" w:rsidP="00A3748A">
            <w:pPr>
              <w:jc w:val="both"/>
              <w:rPr>
                <w:sz w:val="22"/>
                <w:lang w:eastAsia="x-none"/>
              </w:rPr>
            </w:pPr>
            <w:r w:rsidRPr="006F4857">
              <w:rPr>
                <w:sz w:val="22"/>
                <w:lang w:eastAsia="x-none"/>
              </w:rPr>
              <w:t>Использование плоского шифера недопустимо.</w:t>
            </w:r>
          </w:p>
          <w:p w14:paraId="2CFEF829" w14:textId="77777777" w:rsidR="00EA3733" w:rsidRPr="006F4857" w:rsidRDefault="00EA3733" w:rsidP="00A3748A">
            <w:pPr>
              <w:jc w:val="both"/>
              <w:rPr>
                <w:sz w:val="22"/>
                <w:lang w:eastAsia="x-none"/>
              </w:rPr>
            </w:pPr>
          </w:p>
          <w:p w14:paraId="4C830427" w14:textId="77777777" w:rsidR="00EA3733" w:rsidRPr="006F4857" w:rsidRDefault="00EA3733" w:rsidP="00A3748A">
            <w:pPr>
              <w:jc w:val="both"/>
              <w:rPr>
                <w:sz w:val="22"/>
                <w:lang w:eastAsia="x-none"/>
              </w:rPr>
            </w:pPr>
            <w:r w:rsidRPr="006F4857">
              <w:rPr>
                <w:sz w:val="22"/>
                <w:lang w:eastAsia="x-none"/>
              </w:rPr>
              <w:t>Оконные рамы для зданий в стиле функционализм допустимо использовать как деревянные, так и пластиковые, однако обязательно выдерживать принцип единообразия множества окон на фасаде.</w:t>
            </w:r>
          </w:p>
          <w:p w14:paraId="59431C0A" w14:textId="77777777" w:rsidR="00EA3733" w:rsidRDefault="00EA3733" w:rsidP="00A3748A">
            <w:pPr>
              <w:jc w:val="both"/>
              <w:rPr>
                <w:i/>
                <w:sz w:val="22"/>
              </w:rPr>
            </w:pPr>
          </w:p>
          <w:p w14:paraId="7E979D98" w14:textId="0845227E" w:rsidR="00EA3733" w:rsidRPr="006F4857" w:rsidRDefault="00EA3733" w:rsidP="00A3748A">
            <w:pPr>
              <w:jc w:val="both"/>
              <w:rPr>
                <w:sz w:val="22"/>
              </w:rPr>
            </w:pPr>
            <w:r w:rsidRPr="006F4857">
              <w:rPr>
                <w:sz w:val="22"/>
              </w:rPr>
              <w:t xml:space="preserve">Все современные кирпичные постройки, находящиеся на гостевом маршруте в городской среде (кроме зоны ИЖС), включая многоквартирные </w:t>
            </w:r>
            <w:r w:rsidR="00802C63">
              <w:rPr>
                <w:sz w:val="22"/>
              </w:rPr>
              <w:t xml:space="preserve">жилые </w:t>
            </w:r>
            <w:r w:rsidRPr="006F4857">
              <w:rPr>
                <w:sz w:val="22"/>
              </w:rPr>
              <w:t>дома, рекомендуется оштукатурить. В остальном для современных построек допустимо применение любых материалов из перечня разрешенных, однако выбор материала должен осуществляться на основе анализа окружающей застройки и того, к какому из архитектурных стилей новая постройка может быть условно отнесена.</w:t>
            </w:r>
          </w:p>
          <w:p w14:paraId="1985DAFD" w14:textId="77777777" w:rsidR="00EA3733" w:rsidRDefault="00EA3733" w:rsidP="00A3748A">
            <w:pPr>
              <w:jc w:val="both"/>
              <w:rPr>
                <w:sz w:val="24"/>
                <w:szCs w:val="24"/>
              </w:rPr>
            </w:pPr>
          </w:p>
        </w:tc>
      </w:tr>
      <w:tr w:rsidR="00EA3733" w14:paraId="5A6440B2" w14:textId="77777777" w:rsidTr="00EA3733">
        <w:trPr>
          <w:jc w:val="center"/>
        </w:trPr>
        <w:tc>
          <w:tcPr>
            <w:tcW w:w="518" w:type="dxa"/>
          </w:tcPr>
          <w:p w14:paraId="04214042" w14:textId="77777777" w:rsidR="00EA3733" w:rsidRDefault="00EA3733" w:rsidP="00A3748A">
            <w:pPr>
              <w:jc w:val="center"/>
              <w:rPr>
                <w:sz w:val="24"/>
                <w:szCs w:val="24"/>
              </w:rPr>
            </w:pPr>
            <w:r>
              <w:rPr>
                <w:sz w:val="24"/>
                <w:szCs w:val="24"/>
              </w:rPr>
              <w:lastRenderedPageBreak/>
              <w:t>3</w:t>
            </w:r>
          </w:p>
        </w:tc>
        <w:tc>
          <w:tcPr>
            <w:tcW w:w="4398" w:type="dxa"/>
          </w:tcPr>
          <w:p w14:paraId="0AAADA4E" w14:textId="77777777" w:rsidR="00EA3733" w:rsidRDefault="00EA3733" w:rsidP="00A3748A">
            <w:pPr>
              <w:jc w:val="both"/>
              <w:rPr>
                <w:sz w:val="24"/>
                <w:szCs w:val="24"/>
              </w:rPr>
            </w:pPr>
            <w:r>
              <w:rPr>
                <w:sz w:val="24"/>
                <w:szCs w:val="24"/>
              </w:rPr>
              <w:t>К подсветке фасадов объектов капитального строительства</w:t>
            </w:r>
          </w:p>
        </w:tc>
        <w:tc>
          <w:tcPr>
            <w:tcW w:w="4924" w:type="dxa"/>
          </w:tcPr>
          <w:p w14:paraId="578589E6" w14:textId="77777777" w:rsidR="00EA3733" w:rsidRPr="0096673A" w:rsidRDefault="00EA3733" w:rsidP="00A3748A">
            <w:pPr>
              <w:jc w:val="both"/>
              <w:rPr>
                <w:rFonts w:eastAsia="Calibri"/>
                <w:sz w:val="22"/>
              </w:rPr>
            </w:pPr>
            <w:r w:rsidRPr="0096673A">
              <w:rPr>
                <w:rFonts w:eastAsia="Calibri"/>
                <w:sz w:val="22"/>
              </w:rPr>
              <w:t>- Светильники (бра, плафоны) для освещения тротуаров и площадок, расположенных у зданий, необходимо устанавливать на высоте не менее 3 м</w:t>
            </w:r>
          </w:p>
          <w:p w14:paraId="390812CC" w14:textId="77777777" w:rsidR="00EA3733" w:rsidRPr="0096673A" w:rsidRDefault="00EA3733" w:rsidP="00A3748A">
            <w:pPr>
              <w:jc w:val="both"/>
              <w:rPr>
                <w:sz w:val="22"/>
              </w:rPr>
            </w:pPr>
            <w:r w:rsidRPr="0096673A">
              <w:rPr>
                <w:sz w:val="22"/>
              </w:rPr>
              <w:t xml:space="preserve">- Колонны освещают прожекторами с узкими лучами рассеивания; </w:t>
            </w:r>
          </w:p>
          <w:p w14:paraId="05C5F893" w14:textId="77777777" w:rsidR="00EA3733" w:rsidRPr="0096673A" w:rsidRDefault="00EA3733" w:rsidP="00A3748A">
            <w:pPr>
              <w:jc w:val="both"/>
              <w:rPr>
                <w:sz w:val="22"/>
              </w:rPr>
            </w:pPr>
            <w:r w:rsidRPr="0096673A">
              <w:rPr>
                <w:sz w:val="22"/>
              </w:rPr>
              <w:t xml:space="preserve">- Карнизы подсвечивают особыми линейными светильниками, создающими длинную светящуюся линию; </w:t>
            </w:r>
          </w:p>
          <w:p w14:paraId="16DDD86D" w14:textId="77777777" w:rsidR="00EA3733" w:rsidRPr="0096673A" w:rsidRDefault="00EA3733" w:rsidP="00A3748A">
            <w:pPr>
              <w:jc w:val="both"/>
              <w:rPr>
                <w:sz w:val="22"/>
              </w:rPr>
            </w:pPr>
            <w:r w:rsidRPr="0096673A">
              <w:rPr>
                <w:sz w:val="22"/>
              </w:rPr>
              <w:t xml:space="preserve">- Межоконные простенки первого этажа освещают торшерами или иными отдельно стоящими светильниками; </w:t>
            </w:r>
          </w:p>
          <w:p w14:paraId="57C489D7" w14:textId="77777777" w:rsidR="00EA3733" w:rsidRPr="0096673A" w:rsidRDefault="00EA3733" w:rsidP="00A3748A">
            <w:pPr>
              <w:jc w:val="both"/>
              <w:rPr>
                <w:sz w:val="22"/>
              </w:rPr>
            </w:pPr>
            <w:r w:rsidRPr="0096673A">
              <w:rPr>
                <w:sz w:val="22"/>
              </w:rPr>
              <w:t xml:space="preserve">- Скульптуры выделяют при помощи металлогалогенных ламп с индексом цветопередачи более 80; </w:t>
            </w:r>
          </w:p>
          <w:p w14:paraId="29E8D872" w14:textId="77777777" w:rsidR="00EA3733" w:rsidRPr="0096673A" w:rsidRDefault="00EA3733" w:rsidP="00A3748A">
            <w:pPr>
              <w:jc w:val="both"/>
              <w:rPr>
                <w:sz w:val="22"/>
              </w:rPr>
            </w:pPr>
            <w:r w:rsidRPr="0096673A">
              <w:rPr>
                <w:sz w:val="22"/>
              </w:rPr>
              <w:t xml:space="preserve">- Средняя яркость фасадов в зависимости от значимости сооружения составляет 3-10 кд/кв. м. </w:t>
            </w:r>
          </w:p>
          <w:p w14:paraId="64C450FF" w14:textId="77777777" w:rsidR="00EA3733" w:rsidRDefault="00EA3733" w:rsidP="00A3748A">
            <w:pPr>
              <w:jc w:val="both"/>
              <w:rPr>
                <w:sz w:val="24"/>
                <w:szCs w:val="24"/>
              </w:rPr>
            </w:pPr>
          </w:p>
        </w:tc>
      </w:tr>
      <w:tr w:rsidR="00EA3733" w14:paraId="6EB2D32D" w14:textId="77777777" w:rsidTr="00EA3733">
        <w:trPr>
          <w:jc w:val="center"/>
        </w:trPr>
        <w:tc>
          <w:tcPr>
            <w:tcW w:w="518" w:type="dxa"/>
          </w:tcPr>
          <w:p w14:paraId="5312C262" w14:textId="77777777" w:rsidR="00EA3733" w:rsidRDefault="00EA3733" w:rsidP="00A3748A">
            <w:pPr>
              <w:jc w:val="center"/>
              <w:rPr>
                <w:sz w:val="24"/>
                <w:szCs w:val="24"/>
              </w:rPr>
            </w:pPr>
            <w:r>
              <w:rPr>
                <w:sz w:val="24"/>
                <w:szCs w:val="24"/>
              </w:rPr>
              <w:t>4</w:t>
            </w:r>
          </w:p>
        </w:tc>
        <w:tc>
          <w:tcPr>
            <w:tcW w:w="4398" w:type="dxa"/>
          </w:tcPr>
          <w:p w14:paraId="11B7FBA7" w14:textId="77777777" w:rsidR="00EA3733" w:rsidRDefault="00EA3733" w:rsidP="00A3748A">
            <w:pPr>
              <w:jc w:val="both"/>
              <w:rPr>
                <w:sz w:val="24"/>
                <w:szCs w:val="24"/>
              </w:rPr>
            </w:pPr>
            <w:r>
              <w:rPr>
                <w:sz w:val="24"/>
                <w:szCs w:val="24"/>
              </w:rPr>
              <w:t>К архитектурно-стилистическим характеристикам объектов капитального строительства</w:t>
            </w:r>
          </w:p>
        </w:tc>
        <w:tc>
          <w:tcPr>
            <w:tcW w:w="4924" w:type="dxa"/>
          </w:tcPr>
          <w:p w14:paraId="5A3DE52C" w14:textId="77777777" w:rsidR="00EA3733" w:rsidRPr="0096673A" w:rsidRDefault="00EA3733" w:rsidP="00A3748A">
            <w:pPr>
              <w:jc w:val="both"/>
              <w:rPr>
                <w:sz w:val="22"/>
                <w:lang w:eastAsia="x-none"/>
              </w:rPr>
            </w:pPr>
            <w:r w:rsidRPr="0096673A">
              <w:rPr>
                <w:sz w:val="22"/>
                <w:lang w:eastAsia="x-none"/>
              </w:rPr>
              <w:t xml:space="preserve">Основные принципы и требования к дополнительным конструкциям: </w:t>
            </w:r>
          </w:p>
          <w:p w14:paraId="138DA8F8" w14:textId="77777777" w:rsidR="00EA3733" w:rsidRPr="0096673A" w:rsidRDefault="00EA3733" w:rsidP="00A3748A">
            <w:pPr>
              <w:jc w:val="both"/>
              <w:rPr>
                <w:sz w:val="22"/>
                <w:lang w:val="x-none" w:eastAsia="x-none"/>
              </w:rPr>
            </w:pPr>
            <w:r w:rsidRPr="0096673A">
              <w:rPr>
                <w:sz w:val="22"/>
                <w:lang w:eastAsia="x-none"/>
              </w:rPr>
              <w:t xml:space="preserve">- </w:t>
            </w:r>
            <w:r w:rsidRPr="0096673A">
              <w:rPr>
                <w:sz w:val="22"/>
                <w:lang w:val="x-none" w:eastAsia="x-none"/>
              </w:rPr>
              <w:t>единый характер и порядок расположения на фасаде;</w:t>
            </w:r>
          </w:p>
          <w:p w14:paraId="3C97FFB8" w14:textId="77777777" w:rsidR="00EA3733" w:rsidRPr="0096673A" w:rsidRDefault="00EA3733" w:rsidP="00A3748A">
            <w:pPr>
              <w:jc w:val="both"/>
              <w:rPr>
                <w:sz w:val="22"/>
                <w:lang w:val="x-none" w:eastAsia="x-none"/>
              </w:rPr>
            </w:pPr>
            <w:r w:rsidRPr="0096673A">
              <w:rPr>
                <w:sz w:val="22"/>
                <w:lang w:val="x-none" w:eastAsia="x-none"/>
              </w:rPr>
              <w:t>- привязка к основным композиционным осям фасада;</w:t>
            </w:r>
          </w:p>
          <w:p w14:paraId="2E3A1694" w14:textId="77777777" w:rsidR="00EA3733" w:rsidRPr="0096673A" w:rsidRDefault="00EA3733" w:rsidP="00A3748A">
            <w:pPr>
              <w:jc w:val="both"/>
              <w:rPr>
                <w:sz w:val="22"/>
                <w:lang w:val="x-none" w:eastAsia="x-none"/>
              </w:rPr>
            </w:pPr>
            <w:r w:rsidRPr="0096673A">
              <w:rPr>
                <w:sz w:val="22"/>
                <w:lang w:val="x-none" w:eastAsia="x-none"/>
              </w:rPr>
              <w:t>- возможность совмещения входа с витринами;</w:t>
            </w:r>
          </w:p>
          <w:p w14:paraId="0580F25A" w14:textId="77777777" w:rsidR="00EA3733" w:rsidRPr="0096673A" w:rsidRDefault="00EA3733" w:rsidP="00A3748A">
            <w:pPr>
              <w:jc w:val="both"/>
              <w:rPr>
                <w:sz w:val="22"/>
                <w:lang w:val="x-none" w:eastAsia="x-none"/>
              </w:rPr>
            </w:pPr>
            <w:r w:rsidRPr="0096673A">
              <w:rPr>
                <w:sz w:val="22"/>
                <w:lang w:val="x-none" w:eastAsia="x-none"/>
              </w:rPr>
              <w:t>- окраска, отделка в соответствии с колером фасада.</w:t>
            </w:r>
          </w:p>
          <w:p w14:paraId="3EDE1E38" w14:textId="77777777" w:rsidR="00EA3733" w:rsidRPr="0096673A" w:rsidRDefault="00EA3733" w:rsidP="00A3748A">
            <w:pPr>
              <w:jc w:val="both"/>
              <w:rPr>
                <w:sz w:val="22"/>
                <w:lang w:val="x-none" w:eastAsia="x-none"/>
              </w:rPr>
            </w:pPr>
            <w:r w:rsidRPr="0096673A">
              <w:rPr>
                <w:sz w:val="22"/>
                <w:lang w:val="x-none" w:eastAsia="x-none"/>
              </w:rPr>
              <w:lastRenderedPageBreak/>
              <w:t>Козырьки и навесы выполняются по индивидуальным и типовым проектам, в соответствии с архитектурным решением</w:t>
            </w:r>
            <w:r w:rsidRPr="0096673A">
              <w:rPr>
                <w:sz w:val="22"/>
                <w:lang w:eastAsia="x-none"/>
              </w:rPr>
              <w:t xml:space="preserve"> и стилевыми особенностями здания</w:t>
            </w:r>
            <w:r w:rsidRPr="0096673A">
              <w:rPr>
                <w:sz w:val="22"/>
                <w:lang w:val="x-none" w:eastAsia="x-none"/>
              </w:rPr>
              <w:t>.</w:t>
            </w:r>
          </w:p>
          <w:p w14:paraId="6A3A14AC" w14:textId="77777777" w:rsidR="00EA3733" w:rsidRPr="0096673A" w:rsidRDefault="00EA3733" w:rsidP="00A3748A">
            <w:pPr>
              <w:jc w:val="both"/>
              <w:rPr>
                <w:sz w:val="22"/>
                <w:lang w:eastAsia="x-none"/>
              </w:rPr>
            </w:pPr>
            <w:r w:rsidRPr="0096673A">
              <w:rPr>
                <w:sz w:val="22"/>
                <w:lang w:val="x-none" w:eastAsia="x-none"/>
              </w:rPr>
              <w:t>На фасадах зданий и сооружений, являющихся объектами культурного наследия, допускаются восстановление, реставрация исторических козырьков или выполнение новых козырьков в традиционных техниках художественной ковки, литья</w:t>
            </w:r>
            <w:r w:rsidRPr="0096673A">
              <w:rPr>
                <w:sz w:val="22"/>
                <w:lang w:eastAsia="x-none"/>
              </w:rPr>
              <w:t>.</w:t>
            </w:r>
          </w:p>
          <w:p w14:paraId="5137EB84" w14:textId="77777777" w:rsidR="00EA3733" w:rsidRPr="0096673A" w:rsidRDefault="00EA3733" w:rsidP="00A3748A">
            <w:pPr>
              <w:jc w:val="both"/>
              <w:rPr>
                <w:sz w:val="22"/>
                <w:lang w:eastAsia="x-none"/>
              </w:rPr>
            </w:pPr>
            <w:r w:rsidRPr="0096673A">
              <w:rPr>
                <w:sz w:val="22"/>
                <w:lang w:eastAsia="x-none"/>
              </w:rPr>
              <w:t>Запрещается у</w:t>
            </w:r>
            <w:r w:rsidRPr="0096673A">
              <w:rPr>
                <w:sz w:val="22"/>
                <w:lang w:val="x-none" w:eastAsia="x-none"/>
              </w:rPr>
              <w:t>стройство глухих ограждений</w:t>
            </w:r>
            <w:r w:rsidRPr="0096673A">
              <w:rPr>
                <w:sz w:val="22"/>
                <w:lang w:eastAsia="x-none"/>
              </w:rPr>
              <w:t xml:space="preserve"> на крыльцах зданий гостевого маршрута</w:t>
            </w:r>
          </w:p>
          <w:p w14:paraId="69530968" w14:textId="77777777" w:rsidR="00EA3733" w:rsidRPr="0096673A" w:rsidRDefault="00EA3733" w:rsidP="00A3748A">
            <w:pPr>
              <w:jc w:val="both"/>
              <w:rPr>
                <w:sz w:val="22"/>
                <w:lang w:eastAsia="x-none"/>
              </w:rPr>
            </w:pPr>
            <w:r w:rsidRPr="0096673A">
              <w:rPr>
                <w:sz w:val="22"/>
                <w:lang w:eastAsia="x-none"/>
              </w:rPr>
              <w:t>У</w:t>
            </w:r>
            <w:r w:rsidRPr="0096673A">
              <w:rPr>
                <w:sz w:val="22"/>
                <w:lang w:val="x-none" w:eastAsia="x-none"/>
              </w:rPr>
              <w:t>стройство ступеней, лестниц, крылец, приямков должно соответствовать нормативным требованиям</w:t>
            </w:r>
            <w:r w:rsidRPr="0096673A">
              <w:rPr>
                <w:sz w:val="22"/>
                <w:lang w:eastAsia="x-none"/>
              </w:rPr>
              <w:t xml:space="preserve"> и общему архитектурному решению здания.</w:t>
            </w:r>
          </w:p>
          <w:p w14:paraId="319CCE8C" w14:textId="77777777" w:rsidR="00EA3733" w:rsidRPr="0096673A" w:rsidRDefault="00EA3733" w:rsidP="00A3748A">
            <w:pPr>
              <w:jc w:val="both"/>
              <w:rPr>
                <w:sz w:val="22"/>
                <w:lang w:val="x-none" w:eastAsia="x-none"/>
              </w:rPr>
            </w:pPr>
            <w:r w:rsidRPr="0096673A">
              <w:rPr>
                <w:sz w:val="22"/>
                <w:lang w:val="x-none" w:eastAsia="x-none"/>
              </w:rPr>
              <w:t>Характер устройства</w:t>
            </w:r>
            <w:r w:rsidRPr="0096673A">
              <w:rPr>
                <w:sz w:val="22"/>
                <w:lang w:eastAsia="x-none"/>
              </w:rPr>
              <w:t xml:space="preserve"> дополнительных конструкций</w:t>
            </w:r>
            <w:r w:rsidRPr="0096673A">
              <w:rPr>
                <w:sz w:val="22"/>
                <w:lang w:val="x-none" w:eastAsia="x-none"/>
              </w:rPr>
              <w:t>, материалы, цветовое решение должны соответствовать общему архитектурному решению и колерному бланку фасада</w:t>
            </w:r>
          </w:p>
          <w:p w14:paraId="67AC9CAF" w14:textId="77777777" w:rsidR="00EA3733" w:rsidRPr="0096673A" w:rsidRDefault="00EA3733" w:rsidP="00A3748A">
            <w:pPr>
              <w:jc w:val="both"/>
              <w:rPr>
                <w:sz w:val="22"/>
                <w:lang w:val="x-none" w:eastAsia="x-none"/>
              </w:rPr>
            </w:pPr>
            <w:r w:rsidRPr="0096673A">
              <w:rPr>
                <w:sz w:val="22"/>
                <w:lang w:eastAsia="x-none"/>
              </w:rPr>
              <w:t>На крыльцах и пандусах н</w:t>
            </w:r>
            <w:r w:rsidRPr="0096673A">
              <w:rPr>
                <w:sz w:val="22"/>
                <w:lang w:val="x-none" w:eastAsia="x-none"/>
              </w:rPr>
              <w:t>еобходимо устройство ограждения</w:t>
            </w:r>
          </w:p>
          <w:p w14:paraId="6403DEE2" w14:textId="77777777" w:rsidR="00EA3733" w:rsidRPr="0096673A" w:rsidRDefault="00EA3733" w:rsidP="00A3748A">
            <w:pPr>
              <w:jc w:val="both"/>
              <w:rPr>
                <w:sz w:val="22"/>
                <w:lang w:val="x-none" w:eastAsia="x-none"/>
              </w:rPr>
            </w:pPr>
            <w:r w:rsidRPr="0096673A">
              <w:rPr>
                <w:sz w:val="22"/>
                <w:lang w:val="x-none" w:eastAsia="x-none"/>
              </w:rPr>
              <w:t>Поверхность ступеней</w:t>
            </w:r>
            <w:r w:rsidRPr="0096673A">
              <w:rPr>
                <w:sz w:val="22"/>
                <w:lang w:eastAsia="x-none"/>
              </w:rPr>
              <w:t xml:space="preserve"> крылец</w:t>
            </w:r>
            <w:r w:rsidRPr="0096673A">
              <w:rPr>
                <w:sz w:val="22"/>
                <w:lang w:val="x-none" w:eastAsia="x-none"/>
              </w:rPr>
              <w:t xml:space="preserve"> должна быть шероховатой и не допускать скольжения</w:t>
            </w:r>
          </w:p>
          <w:p w14:paraId="038A60DE" w14:textId="77777777" w:rsidR="00EA3733" w:rsidRPr="0096673A" w:rsidRDefault="00EA3733" w:rsidP="00A3748A">
            <w:pPr>
              <w:jc w:val="both"/>
              <w:rPr>
                <w:sz w:val="22"/>
                <w:lang w:val="x-none"/>
              </w:rPr>
            </w:pPr>
          </w:p>
        </w:tc>
      </w:tr>
    </w:tbl>
    <w:p w14:paraId="4E55496F" w14:textId="77777777" w:rsidR="004E2AB6" w:rsidRPr="003E7A9E" w:rsidRDefault="004E2AB6">
      <w:pPr>
        <w:pStyle w:val="a3"/>
        <w:spacing w:before="119"/>
        <w:rPr>
          <w:lang w:val="x-none"/>
        </w:rPr>
      </w:pPr>
    </w:p>
    <w:p w14:paraId="38EF0C1B" w14:textId="77777777" w:rsidR="004E2AB6" w:rsidRDefault="00A3748A">
      <w:pPr>
        <w:pStyle w:val="a4"/>
        <w:numPr>
          <w:ilvl w:val="0"/>
          <w:numId w:val="217"/>
        </w:numPr>
        <w:tabs>
          <w:tab w:val="left" w:pos="1139"/>
          <w:tab w:val="left" w:pos="3399"/>
          <w:tab w:val="left" w:pos="4901"/>
          <w:tab w:val="left" w:pos="6915"/>
          <w:tab w:val="left" w:pos="7265"/>
          <w:tab w:val="left" w:pos="7957"/>
          <w:tab w:val="left" w:pos="9432"/>
        </w:tabs>
        <w:ind w:right="424"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здравоохранения (</w:t>
      </w:r>
      <w:r>
        <w:rPr>
          <w:b/>
          <w:sz w:val="24"/>
        </w:rPr>
        <w:t>ОД-3</w:t>
      </w:r>
      <w:r>
        <w:rPr>
          <w:sz w:val="24"/>
        </w:rPr>
        <w:t>)</w:t>
      </w:r>
    </w:p>
    <w:p w14:paraId="45B034AF" w14:textId="77777777" w:rsidR="004E2AB6" w:rsidRDefault="004E2AB6">
      <w:pPr>
        <w:pStyle w:val="a3"/>
        <w:spacing w:before="11"/>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3"/>
        <w:gridCol w:w="24"/>
        <w:gridCol w:w="4537"/>
      </w:tblGrid>
      <w:tr w:rsidR="004E2AB6" w14:paraId="0CB22663" w14:textId="77777777">
        <w:trPr>
          <w:trHeight w:val="827"/>
        </w:trPr>
        <w:tc>
          <w:tcPr>
            <w:tcW w:w="4537" w:type="dxa"/>
            <w:gridSpan w:val="2"/>
          </w:tcPr>
          <w:p w14:paraId="13E2055A"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537" w:type="dxa"/>
          </w:tcPr>
          <w:p w14:paraId="60F41720" w14:textId="77777777" w:rsidR="004E2AB6" w:rsidRDefault="00A3748A">
            <w:pPr>
              <w:pStyle w:val="TableParagraph"/>
              <w:spacing w:line="275" w:lineRule="exact"/>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0F2800C4" w14:textId="77777777" w:rsidR="004E2AB6" w:rsidRDefault="00A3748A">
            <w:pPr>
              <w:pStyle w:val="TableParagraph"/>
              <w:spacing w:line="270" w:lineRule="atLeast"/>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659876BC" w14:textId="77777777">
        <w:trPr>
          <w:trHeight w:val="278"/>
        </w:trPr>
        <w:tc>
          <w:tcPr>
            <w:tcW w:w="9074" w:type="dxa"/>
            <w:gridSpan w:val="3"/>
          </w:tcPr>
          <w:p w14:paraId="29776CDF" w14:textId="77777777" w:rsidR="004E2AB6" w:rsidRDefault="00A3748A">
            <w:pPr>
              <w:pStyle w:val="TableParagraph"/>
              <w:spacing w:before="1" w:line="257"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0ADE2E4E" w14:textId="77777777">
        <w:trPr>
          <w:trHeight w:val="2483"/>
        </w:trPr>
        <w:tc>
          <w:tcPr>
            <w:tcW w:w="4513" w:type="dxa"/>
          </w:tcPr>
          <w:p w14:paraId="043E24E0" w14:textId="77777777" w:rsidR="004E2AB6" w:rsidRDefault="00A3748A">
            <w:pPr>
              <w:pStyle w:val="TableParagraph"/>
              <w:spacing w:line="270" w:lineRule="exact"/>
              <w:rPr>
                <w:sz w:val="24"/>
              </w:rPr>
            </w:pPr>
            <w:r>
              <w:rPr>
                <w:spacing w:val="-2"/>
                <w:sz w:val="24"/>
              </w:rPr>
              <w:t>Здравоохранение</w:t>
            </w:r>
          </w:p>
        </w:tc>
        <w:tc>
          <w:tcPr>
            <w:tcW w:w="4561" w:type="dxa"/>
            <w:gridSpan w:val="2"/>
          </w:tcPr>
          <w:p w14:paraId="5F196630" w14:textId="77777777" w:rsidR="004E2AB6" w:rsidRDefault="00A3748A">
            <w:pPr>
              <w:pStyle w:val="TableParagraph"/>
              <w:ind w:left="131"/>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1000</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5000 </w:t>
            </w:r>
            <w:r>
              <w:rPr>
                <w:spacing w:val="-2"/>
                <w:sz w:val="24"/>
              </w:rPr>
              <w:t>кв.м.</w:t>
            </w:r>
          </w:p>
          <w:p w14:paraId="6C721DD8" w14:textId="77777777" w:rsidR="004E2AB6" w:rsidRDefault="00A3748A">
            <w:pPr>
              <w:pStyle w:val="TableParagraph"/>
              <w:ind w:left="131" w:right="521"/>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70EFE293" w14:textId="77777777" w:rsidR="004E2AB6" w:rsidRDefault="00A3748A">
            <w:pPr>
              <w:pStyle w:val="TableParagraph"/>
              <w:ind w:left="131" w:right="521"/>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3DD40C07" w14:textId="77777777" w:rsidR="004E2AB6" w:rsidRDefault="00A3748A">
            <w:pPr>
              <w:pStyle w:val="TableParagraph"/>
              <w:spacing w:line="261" w:lineRule="exact"/>
              <w:ind w:left="131"/>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5B6D56CE" w14:textId="77777777">
        <w:trPr>
          <w:trHeight w:val="1104"/>
        </w:trPr>
        <w:tc>
          <w:tcPr>
            <w:tcW w:w="4513" w:type="dxa"/>
          </w:tcPr>
          <w:p w14:paraId="08A31DF0" w14:textId="77777777" w:rsidR="004E2AB6" w:rsidRDefault="00A3748A">
            <w:pPr>
              <w:pStyle w:val="TableParagraph"/>
              <w:spacing w:line="270" w:lineRule="exact"/>
              <w:rPr>
                <w:sz w:val="24"/>
              </w:rPr>
            </w:pPr>
            <w:r>
              <w:rPr>
                <w:sz w:val="24"/>
              </w:rPr>
              <w:t>Автомобильный</w:t>
            </w:r>
            <w:r>
              <w:rPr>
                <w:spacing w:val="-10"/>
                <w:sz w:val="24"/>
              </w:rPr>
              <w:t xml:space="preserve"> </w:t>
            </w:r>
            <w:r>
              <w:rPr>
                <w:spacing w:val="-2"/>
                <w:sz w:val="24"/>
              </w:rPr>
              <w:t>транспорт</w:t>
            </w:r>
          </w:p>
          <w:p w14:paraId="74C02B1E"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0B43212D" w14:textId="77777777" w:rsidR="004E2AB6" w:rsidRDefault="00A3748A">
            <w:pPr>
              <w:pStyle w:val="TableParagraph"/>
              <w:spacing w:line="262" w:lineRule="exact"/>
              <w:rPr>
                <w:sz w:val="24"/>
              </w:rPr>
            </w:pPr>
            <w:r>
              <w:rPr>
                <w:sz w:val="24"/>
              </w:rPr>
              <w:t>Коммунальное</w:t>
            </w:r>
            <w:r>
              <w:rPr>
                <w:spacing w:val="-8"/>
                <w:sz w:val="24"/>
              </w:rPr>
              <w:t xml:space="preserve"> </w:t>
            </w:r>
            <w:r>
              <w:rPr>
                <w:spacing w:val="-2"/>
                <w:sz w:val="24"/>
              </w:rPr>
              <w:t>обслуживание</w:t>
            </w:r>
          </w:p>
        </w:tc>
        <w:tc>
          <w:tcPr>
            <w:tcW w:w="4561" w:type="dxa"/>
            <w:gridSpan w:val="2"/>
          </w:tcPr>
          <w:p w14:paraId="295C77D1" w14:textId="77777777" w:rsidR="004E2AB6" w:rsidRDefault="00A3748A">
            <w:pPr>
              <w:pStyle w:val="TableParagraph"/>
              <w:spacing w:line="270" w:lineRule="exact"/>
              <w:ind w:left="131"/>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33ED60E" w14:textId="77777777">
        <w:trPr>
          <w:trHeight w:val="275"/>
        </w:trPr>
        <w:tc>
          <w:tcPr>
            <w:tcW w:w="9074" w:type="dxa"/>
            <w:gridSpan w:val="3"/>
          </w:tcPr>
          <w:p w14:paraId="0CA7FA6D"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6D6692C0" w14:textId="77777777">
        <w:trPr>
          <w:trHeight w:val="2483"/>
        </w:trPr>
        <w:tc>
          <w:tcPr>
            <w:tcW w:w="4513" w:type="dxa"/>
          </w:tcPr>
          <w:p w14:paraId="3CA6A23D" w14:textId="77777777" w:rsidR="004E2AB6" w:rsidRDefault="00A3748A">
            <w:pPr>
              <w:pStyle w:val="TableParagraph"/>
              <w:spacing w:line="270" w:lineRule="exact"/>
              <w:rPr>
                <w:sz w:val="24"/>
              </w:rPr>
            </w:pPr>
            <w:r>
              <w:rPr>
                <w:sz w:val="24"/>
              </w:rPr>
              <w:t>Социальное</w:t>
            </w:r>
            <w:r>
              <w:rPr>
                <w:spacing w:val="-6"/>
                <w:sz w:val="24"/>
              </w:rPr>
              <w:t xml:space="preserve"> </w:t>
            </w:r>
            <w:r>
              <w:rPr>
                <w:spacing w:val="-2"/>
                <w:sz w:val="24"/>
              </w:rPr>
              <w:t>обслуживание</w:t>
            </w:r>
          </w:p>
        </w:tc>
        <w:tc>
          <w:tcPr>
            <w:tcW w:w="4561" w:type="dxa"/>
            <w:gridSpan w:val="2"/>
          </w:tcPr>
          <w:p w14:paraId="5FAADF1E" w14:textId="77777777" w:rsidR="004E2AB6" w:rsidRDefault="00A3748A">
            <w:pPr>
              <w:pStyle w:val="TableParagraph"/>
              <w:ind w:left="131" w:right="243"/>
              <w:jc w:val="both"/>
              <w:rPr>
                <w:sz w:val="24"/>
              </w:rPr>
            </w:pPr>
            <w:r>
              <w:rPr>
                <w:sz w:val="24"/>
              </w:rPr>
              <w:t>Максимальные</w:t>
            </w:r>
            <w:r>
              <w:rPr>
                <w:spacing w:val="-4"/>
                <w:sz w:val="24"/>
              </w:rPr>
              <w:t xml:space="preserve"> </w:t>
            </w:r>
            <w:r>
              <w:rPr>
                <w:sz w:val="24"/>
              </w:rPr>
              <w:t>и</w:t>
            </w:r>
            <w:r>
              <w:rPr>
                <w:spacing w:val="-2"/>
                <w:sz w:val="24"/>
              </w:rPr>
              <w:t xml:space="preserve"> </w:t>
            </w:r>
            <w:r>
              <w:rPr>
                <w:sz w:val="24"/>
              </w:rPr>
              <w:t>минимальные</w:t>
            </w:r>
            <w:r>
              <w:rPr>
                <w:spacing w:val="-4"/>
                <w:sz w:val="24"/>
              </w:rPr>
              <w:t xml:space="preserve"> </w:t>
            </w:r>
            <w:r>
              <w:rPr>
                <w:sz w:val="24"/>
              </w:rPr>
              <w:t>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700</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1000 </w:t>
            </w:r>
            <w:r>
              <w:rPr>
                <w:spacing w:val="-2"/>
                <w:sz w:val="24"/>
              </w:rPr>
              <w:t>кв.м.</w:t>
            </w:r>
          </w:p>
          <w:p w14:paraId="393E5D63" w14:textId="77777777" w:rsidR="004E2AB6" w:rsidRDefault="00A3748A">
            <w:pPr>
              <w:pStyle w:val="TableParagraph"/>
              <w:ind w:left="131" w:right="521"/>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2891707D" w14:textId="77777777" w:rsidR="004E2AB6" w:rsidRDefault="00A3748A">
            <w:pPr>
              <w:pStyle w:val="TableParagraph"/>
              <w:ind w:left="131" w:right="521"/>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6E9536DC" w14:textId="77777777" w:rsidR="004E2AB6" w:rsidRDefault="00A3748A">
            <w:pPr>
              <w:pStyle w:val="TableParagraph"/>
              <w:spacing w:line="261" w:lineRule="exact"/>
              <w:ind w:left="131"/>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22FCC4C1" w14:textId="77777777">
        <w:trPr>
          <w:trHeight w:val="275"/>
        </w:trPr>
        <w:tc>
          <w:tcPr>
            <w:tcW w:w="4513" w:type="dxa"/>
          </w:tcPr>
          <w:p w14:paraId="1318C145" w14:textId="77777777" w:rsidR="004E2AB6" w:rsidRDefault="00A3748A">
            <w:pPr>
              <w:pStyle w:val="TableParagraph"/>
              <w:spacing w:line="256" w:lineRule="exact"/>
              <w:rPr>
                <w:sz w:val="24"/>
              </w:rPr>
            </w:pPr>
            <w:r>
              <w:rPr>
                <w:sz w:val="24"/>
              </w:rPr>
              <w:t>Служебные</w:t>
            </w:r>
            <w:r>
              <w:rPr>
                <w:spacing w:val="-7"/>
                <w:sz w:val="24"/>
              </w:rPr>
              <w:t xml:space="preserve"> </w:t>
            </w:r>
            <w:r>
              <w:rPr>
                <w:spacing w:val="-2"/>
                <w:sz w:val="24"/>
              </w:rPr>
              <w:t>гаражи</w:t>
            </w:r>
          </w:p>
        </w:tc>
        <w:tc>
          <w:tcPr>
            <w:tcW w:w="4561" w:type="dxa"/>
            <w:gridSpan w:val="2"/>
          </w:tcPr>
          <w:p w14:paraId="37BB2EBC" w14:textId="77777777" w:rsidR="004E2AB6" w:rsidRDefault="00A3748A">
            <w:pPr>
              <w:pStyle w:val="TableParagraph"/>
              <w:spacing w:line="256" w:lineRule="exact"/>
              <w:ind w:left="131"/>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BE8ACC7" w14:textId="77777777">
        <w:trPr>
          <w:trHeight w:val="275"/>
        </w:trPr>
        <w:tc>
          <w:tcPr>
            <w:tcW w:w="9074" w:type="dxa"/>
            <w:gridSpan w:val="3"/>
          </w:tcPr>
          <w:p w14:paraId="5614ED83"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243CC385" w14:textId="77777777">
        <w:trPr>
          <w:trHeight w:val="278"/>
        </w:trPr>
        <w:tc>
          <w:tcPr>
            <w:tcW w:w="4513" w:type="dxa"/>
          </w:tcPr>
          <w:p w14:paraId="2839479B" w14:textId="77777777" w:rsidR="004E2AB6" w:rsidRDefault="00A3748A">
            <w:pPr>
              <w:pStyle w:val="TableParagraph"/>
              <w:spacing w:line="258" w:lineRule="exact"/>
              <w:rPr>
                <w:sz w:val="24"/>
              </w:rPr>
            </w:pPr>
            <w:r>
              <w:rPr>
                <w:spacing w:val="-2"/>
                <w:sz w:val="24"/>
              </w:rPr>
              <w:lastRenderedPageBreak/>
              <w:t>Связь</w:t>
            </w:r>
          </w:p>
        </w:tc>
        <w:tc>
          <w:tcPr>
            <w:tcW w:w="4561" w:type="dxa"/>
            <w:gridSpan w:val="2"/>
          </w:tcPr>
          <w:p w14:paraId="387CBBC8" w14:textId="77777777" w:rsidR="004E2AB6" w:rsidRDefault="00A3748A">
            <w:pPr>
              <w:pStyle w:val="TableParagraph"/>
              <w:spacing w:line="258" w:lineRule="exact"/>
              <w:ind w:left="59"/>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1E9167A4" w14:textId="77777777" w:rsidR="004E2AB6" w:rsidRDefault="00A3748A">
      <w:pPr>
        <w:pStyle w:val="a4"/>
        <w:numPr>
          <w:ilvl w:val="0"/>
          <w:numId w:val="217"/>
        </w:numPr>
        <w:tabs>
          <w:tab w:val="left" w:pos="1139"/>
          <w:tab w:val="left" w:pos="3399"/>
          <w:tab w:val="left" w:pos="4901"/>
          <w:tab w:val="left" w:pos="6915"/>
          <w:tab w:val="left" w:pos="7265"/>
          <w:tab w:val="left" w:pos="7951"/>
          <w:tab w:val="left" w:pos="9426"/>
        </w:tabs>
        <w:spacing w:before="90"/>
        <w:ind w:right="429"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спортивного назначения (</w:t>
      </w:r>
      <w:r>
        <w:rPr>
          <w:b/>
          <w:sz w:val="24"/>
        </w:rPr>
        <w:t>ОД-5</w:t>
      </w:r>
      <w:r>
        <w:rPr>
          <w:sz w:val="24"/>
        </w:rPr>
        <w:t>)</w:t>
      </w:r>
    </w:p>
    <w:p w14:paraId="4B41B08E" w14:textId="77777777" w:rsidR="004E2AB6" w:rsidRDefault="004E2AB6">
      <w:pPr>
        <w:pStyle w:val="a3"/>
        <w:rPr>
          <w:sz w:val="11"/>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821"/>
      </w:tblGrid>
      <w:tr w:rsidR="004E2AB6" w14:paraId="13C97AC0" w14:textId="77777777">
        <w:trPr>
          <w:trHeight w:val="830"/>
        </w:trPr>
        <w:tc>
          <w:tcPr>
            <w:tcW w:w="4537" w:type="dxa"/>
          </w:tcPr>
          <w:p w14:paraId="321F1758"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821" w:type="dxa"/>
          </w:tcPr>
          <w:p w14:paraId="6DCF6A0D" w14:textId="77777777" w:rsidR="004E2AB6" w:rsidRDefault="00A3748A">
            <w:pPr>
              <w:pStyle w:val="TableParagraph"/>
              <w:spacing w:before="1"/>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492461D1" w14:textId="77777777" w:rsidR="004E2AB6" w:rsidRDefault="00A3748A">
            <w:pPr>
              <w:pStyle w:val="TableParagraph"/>
              <w:spacing w:line="270" w:lineRule="atLeast"/>
              <w:ind w:left="104"/>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718FC885" w14:textId="77777777">
        <w:trPr>
          <w:trHeight w:val="323"/>
        </w:trPr>
        <w:tc>
          <w:tcPr>
            <w:tcW w:w="9358" w:type="dxa"/>
            <w:gridSpan w:val="2"/>
          </w:tcPr>
          <w:p w14:paraId="3376D9D6" w14:textId="77777777" w:rsidR="004E2AB6" w:rsidRDefault="00A3748A">
            <w:pPr>
              <w:pStyle w:val="TableParagraph"/>
              <w:spacing w:before="23"/>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4F59570A" w14:textId="77777777">
        <w:trPr>
          <w:trHeight w:val="2207"/>
        </w:trPr>
        <w:tc>
          <w:tcPr>
            <w:tcW w:w="4537" w:type="dxa"/>
          </w:tcPr>
          <w:p w14:paraId="340C9818" w14:textId="77777777" w:rsidR="004E2AB6" w:rsidRDefault="00A3748A">
            <w:pPr>
              <w:pStyle w:val="TableParagraph"/>
              <w:spacing w:line="270" w:lineRule="exact"/>
              <w:rPr>
                <w:sz w:val="24"/>
              </w:rPr>
            </w:pPr>
            <w:r>
              <w:rPr>
                <w:spacing w:val="-2"/>
                <w:sz w:val="24"/>
              </w:rPr>
              <w:t>Спорт</w:t>
            </w:r>
          </w:p>
        </w:tc>
        <w:tc>
          <w:tcPr>
            <w:tcW w:w="4821" w:type="dxa"/>
          </w:tcPr>
          <w:p w14:paraId="62339B45" w14:textId="77777777" w:rsidR="004E2AB6" w:rsidRDefault="00A3748A">
            <w:pPr>
              <w:pStyle w:val="TableParagraph"/>
              <w:ind w:left="104"/>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1000</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30000 </w:t>
            </w:r>
            <w:r>
              <w:rPr>
                <w:spacing w:val="-2"/>
                <w:sz w:val="24"/>
              </w:rPr>
              <w:t>кв.м.</w:t>
            </w:r>
          </w:p>
          <w:p w14:paraId="70D89C00" w14:textId="77777777" w:rsidR="004E2AB6" w:rsidRDefault="00A3748A">
            <w:pPr>
              <w:pStyle w:val="TableParagraph"/>
              <w:ind w:left="104" w:right="808"/>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40E5A875" w14:textId="77777777" w:rsidR="004E2AB6" w:rsidRDefault="00A3748A">
            <w:pPr>
              <w:pStyle w:val="TableParagraph"/>
              <w:ind w:left="104"/>
              <w:rPr>
                <w:sz w:val="24"/>
              </w:rPr>
            </w:pPr>
            <w:r>
              <w:rPr>
                <w:sz w:val="24"/>
              </w:rPr>
              <w:t>Расстояния</w:t>
            </w:r>
            <w:r>
              <w:rPr>
                <w:spacing w:val="-8"/>
                <w:sz w:val="24"/>
              </w:rPr>
              <w:t xml:space="preserve"> </w:t>
            </w:r>
            <w:r>
              <w:rPr>
                <w:sz w:val="24"/>
              </w:rPr>
              <w:t>от</w:t>
            </w:r>
            <w:r>
              <w:rPr>
                <w:spacing w:val="-8"/>
                <w:sz w:val="24"/>
              </w:rPr>
              <w:t xml:space="preserve"> </w:t>
            </w:r>
            <w:r>
              <w:rPr>
                <w:sz w:val="24"/>
              </w:rPr>
              <w:t>здания</w:t>
            </w:r>
            <w:r>
              <w:rPr>
                <w:spacing w:val="-8"/>
                <w:sz w:val="24"/>
              </w:rPr>
              <w:t xml:space="preserve"> </w:t>
            </w:r>
            <w:r>
              <w:rPr>
                <w:sz w:val="24"/>
              </w:rPr>
              <w:t>до</w:t>
            </w:r>
            <w:r>
              <w:rPr>
                <w:spacing w:val="-8"/>
                <w:sz w:val="24"/>
              </w:rPr>
              <w:t xml:space="preserve"> </w:t>
            </w:r>
            <w:r>
              <w:rPr>
                <w:sz w:val="24"/>
              </w:rPr>
              <w:t>границ</w:t>
            </w:r>
            <w:r>
              <w:rPr>
                <w:spacing w:val="-9"/>
                <w:sz w:val="24"/>
              </w:rPr>
              <w:t xml:space="preserve"> </w:t>
            </w:r>
            <w:r>
              <w:rPr>
                <w:sz w:val="24"/>
              </w:rPr>
              <w:t>земельного участка должны быть не менее 3 метра</w:t>
            </w:r>
          </w:p>
          <w:p w14:paraId="457C5F1B"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4CF053AC" w14:textId="77777777">
        <w:trPr>
          <w:trHeight w:val="1104"/>
        </w:trPr>
        <w:tc>
          <w:tcPr>
            <w:tcW w:w="4537" w:type="dxa"/>
          </w:tcPr>
          <w:p w14:paraId="316CF85F" w14:textId="77777777" w:rsidR="004E2AB6" w:rsidRDefault="00A3748A">
            <w:pPr>
              <w:pStyle w:val="TableParagraph"/>
              <w:spacing w:line="270" w:lineRule="exact"/>
              <w:rPr>
                <w:sz w:val="24"/>
              </w:rPr>
            </w:pPr>
            <w:r>
              <w:rPr>
                <w:sz w:val="24"/>
              </w:rPr>
              <w:t>Автомобильный</w:t>
            </w:r>
            <w:r>
              <w:rPr>
                <w:spacing w:val="-10"/>
                <w:sz w:val="24"/>
              </w:rPr>
              <w:t xml:space="preserve"> </w:t>
            </w:r>
            <w:r>
              <w:rPr>
                <w:spacing w:val="-2"/>
                <w:sz w:val="24"/>
              </w:rPr>
              <w:t>транспорт</w:t>
            </w:r>
          </w:p>
          <w:p w14:paraId="3C8110E8"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3E725731" w14:textId="77777777" w:rsidR="004E2AB6" w:rsidRDefault="00A3748A">
            <w:pPr>
              <w:pStyle w:val="TableParagraph"/>
              <w:spacing w:line="261" w:lineRule="exact"/>
              <w:rPr>
                <w:sz w:val="24"/>
              </w:rPr>
            </w:pPr>
            <w:r>
              <w:rPr>
                <w:sz w:val="24"/>
              </w:rPr>
              <w:t>Коммунальное</w:t>
            </w:r>
            <w:r>
              <w:rPr>
                <w:spacing w:val="-8"/>
                <w:sz w:val="24"/>
              </w:rPr>
              <w:t xml:space="preserve"> </w:t>
            </w:r>
            <w:r>
              <w:rPr>
                <w:spacing w:val="-2"/>
                <w:sz w:val="24"/>
              </w:rPr>
              <w:t>обслуживание</w:t>
            </w:r>
          </w:p>
        </w:tc>
        <w:tc>
          <w:tcPr>
            <w:tcW w:w="4821" w:type="dxa"/>
          </w:tcPr>
          <w:p w14:paraId="4387D482"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52D4017" w14:textId="77777777">
        <w:trPr>
          <w:trHeight w:val="275"/>
        </w:trPr>
        <w:tc>
          <w:tcPr>
            <w:tcW w:w="9358" w:type="dxa"/>
            <w:gridSpan w:val="2"/>
          </w:tcPr>
          <w:p w14:paraId="3AC6BC29"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712147B" w14:textId="77777777">
        <w:trPr>
          <w:trHeight w:val="275"/>
        </w:trPr>
        <w:tc>
          <w:tcPr>
            <w:tcW w:w="4537" w:type="dxa"/>
          </w:tcPr>
          <w:p w14:paraId="6400B255" w14:textId="77777777" w:rsidR="004E2AB6" w:rsidRDefault="00A3748A">
            <w:pPr>
              <w:pStyle w:val="TableParagraph"/>
              <w:spacing w:line="256" w:lineRule="exact"/>
              <w:rPr>
                <w:sz w:val="24"/>
              </w:rPr>
            </w:pPr>
            <w:r>
              <w:rPr>
                <w:sz w:val="24"/>
              </w:rPr>
              <w:t>Служебные</w:t>
            </w:r>
            <w:r>
              <w:rPr>
                <w:spacing w:val="-7"/>
                <w:sz w:val="24"/>
              </w:rPr>
              <w:t xml:space="preserve"> </w:t>
            </w:r>
            <w:r>
              <w:rPr>
                <w:spacing w:val="-2"/>
                <w:sz w:val="24"/>
              </w:rPr>
              <w:t>гаражи</w:t>
            </w:r>
          </w:p>
        </w:tc>
        <w:tc>
          <w:tcPr>
            <w:tcW w:w="4821" w:type="dxa"/>
          </w:tcPr>
          <w:p w14:paraId="09C64A03"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5"/>
                <w:sz w:val="24"/>
              </w:rPr>
              <w:t xml:space="preserve"> </w:t>
            </w:r>
            <w:r>
              <w:rPr>
                <w:spacing w:val="-2"/>
                <w:sz w:val="24"/>
              </w:rPr>
              <w:t>установлению</w:t>
            </w:r>
          </w:p>
        </w:tc>
      </w:tr>
      <w:tr w:rsidR="004E2AB6" w14:paraId="7A3B1855" w14:textId="77777777">
        <w:trPr>
          <w:trHeight w:val="275"/>
        </w:trPr>
        <w:tc>
          <w:tcPr>
            <w:tcW w:w="9358" w:type="dxa"/>
            <w:gridSpan w:val="2"/>
          </w:tcPr>
          <w:p w14:paraId="2BA87FC9"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126CCD3E" w14:textId="77777777">
        <w:trPr>
          <w:trHeight w:val="277"/>
        </w:trPr>
        <w:tc>
          <w:tcPr>
            <w:tcW w:w="4537" w:type="dxa"/>
          </w:tcPr>
          <w:p w14:paraId="48217EAC" w14:textId="77777777" w:rsidR="004E2AB6" w:rsidRDefault="00A3748A">
            <w:pPr>
              <w:pStyle w:val="TableParagraph"/>
              <w:spacing w:line="258" w:lineRule="exact"/>
              <w:rPr>
                <w:sz w:val="24"/>
              </w:rPr>
            </w:pPr>
            <w:r>
              <w:rPr>
                <w:spacing w:val="-2"/>
                <w:sz w:val="24"/>
              </w:rPr>
              <w:t>Связь</w:t>
            </w:r>
          </w:p>
        </w:tc>
        <w:tc>
          <w:tcPr>
            <w:tcW w:w="4821" w:type="dxa"/>
          </w:tcPr>
          <w:p w14:paraId="480567D2"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CF51B92" w14:textId="77777777">
        <w:trPr>
          <w:trHeight w:val="2484"/>
        </w:trPr>
        <w:tc>
          <w:tcPr>
            <w:tcW w:w="4537" w:type="dxa"/>
          </w:tcPr>
          <w:p w14:paraId="730A70DA" w14:textId="77777777" w:rsidR="004E2AB6" w:rsidRDefault="00A3748A">
            <w:pPr>
              <w:pStyle w:val="TableParagraph"/>
              <w:spacing w:line="270" w:lineRule="exact"/>
              <w:rPr>
                <w:sz w:val="24"/>
              </w:rPr>
            </w:pPr>
            <w:r>
              <w:rPr>
                <w:sz w:val="24"/>
              </w:rPr>
              <w:t>Обеспечение</w:t>
            </w:r>
            <w:r>
              <w:rPr>
                <w:spacing w:val="-6"/>
                <w:sz w:val="24"/>
              </w:rPr>
              <w:t xml:space="preserve"> </w:t>
            </w:r>
            <w:r>
              <w:rPr>
                <w:sz w:val="24"/>
              </w:rPr>
              <w:t>внутреннего</w:t>
            </w:r>
            <w:r>
              <w:rPr>
                <w:spacing w:val="-5"/>
                <w:sz w:val="24"/>
              </w:rPr>
              <w:t xml:space="preserve"> </w:t>
            </w:r>
            <w:r>
              <w:rPr>
                <w:spacing w:val="-2"/>
                <w:sz w:val="24"/>
              </w:rPr>
              <w:t>правопорядка</w:t>
            </w:r>
          </w:p>
        </w:tc>
        <w:tc>
          <w:tcPr>
            <w:tcW w:w="4821" w:type="dxa"/>
          </w:tcPr>
          <w:p w14:paraId="72985746"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6"/>
                <w:sz w:val="24"/>
              </w:rPr>
              <w:t xml:space="preserve"> </w:t>
            </w:r>
            <w:r>
              <w:rPr>
                <w:sz w:val="24"/>
              </w:rPr>
              <w:t>составлять</w:t>
            </w:r>
            <w:r>
              <w:rPr>
                <w:spacing w:val="-6"/>
                <w:sz w:val="24"/>
              </w:rPr>
              <w:t xml:space="preserve"> </w:t>
            </w:r>
            <w:r>
              <w:rPr>
                <w:sz w:val="24"/>
              </w:rPr>
              <w:t>не</w:t>
            </w:r>
            <w:r>
              <w:rPr>
                <w:spacing w:val="-7"/>
                <w:sz w:val="24"/>
              </w:rPr>
              <w:t xml:space="preserve"> </w:t>
            </w:r>
            <w:r>
              <w:rPr>
                <w:sz w:val="24"/>
              </w:rPr>
              <w:t>менее</w:t>
            </w:r>
            <w:r>
              <w:rPr>
                <w:spacing w:val="-7"/>
                <w:sz w:val="24"/>
              </w:rPr>
              <w:t xml:space="preserve"> </w:t>
            </w:r>
            <w:r>
              <w:rPr>
                <w:sz w:val="24"/>
              </w:rPr>
              <w:t>5</w:t>
            </w:r>
            <w:r>
              <w:rPr>
                <w:spacing w:val="-6"/>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5500 кв.м.</w:t>
            </w:r>
          </w:p>
          <w:p w14:paraId="595910D7" w14:textId="77777777" w:rsidR="004E2AB6" w:rsidRDefault="00A3748A">
            <w:pPr>
              <w:pStyle w:val="TableParagraph"/>
              <w:ind w:left="104" w:right="808"/>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48E7DE0C" w14:textId="77777777" w:rsidR="004E2AB6" w:rsidRDefault="00A3748A">
            <w:pPr>
              <w:pStyle w:val="TableParagraph"/>
              <w:ind w:left="104"/>
              <w:rPr>
                <w:sz w:val="24"/>
              </w:rPr>
            </w:pPr>
            <w:r>
              <w:rPr>
                <w:sz w:val="24"/>
              </w:rPr>
              <w:t>Расстояния</w:t>
            </w:r>
            <w:r>
              <w:rPr>
                <w:spacing w:val="-8"/>
                <w:sz w:val="24"/>
              </w:rPr>
              <w:t xml:space="preserve"> </w:t>
            </w:r>
            <w:r>
              <w:rPr>
                <w:sz w:val="24"/>
              </w:rPr>
              <w:t>от</w:t>
            </w:r>
            <w:r>
              <w:rPr>
                <w:spacing w:val="-8"/>
                <w:sz w:val="24"/>
              </w:rPr>
              <w:t xml:space="preserve"> </w:t>
            </w:r>
            <w:r>
              <w:rPr>
                <w:sz w:val="24"/>
              </w:rPr>
              <w:t>здания</w:t>
            </w:r>
            <w:r>
              <w:rPr>
                <w:spacing w:val="-8"/>
                <w:sz w:val="24"/>
              </w:rPr>
              <w:t xml:space="preserve"> </w:t>
            </w:r>
            <w:r>
              <w:rPr>
                <w:sz w:val="24"/>
              </w:rPr>
              <w:t>до</w:t>
            </w:r>
            <w:r>
              <w:rPr>
                <w:spacing w:val="-8"/>
                <w:sz w:val="24"/>
              </w:rPr>
              <w:t xml:space="preserve"> </w:t>
            </w:r>
            <w:r>
              <w:rPr>
                <w:sz w:val="24"/>
              </w:rPr>
              <w:t>границ</w:t>
            </w:r>
            <w:r>
              <w:rPr>
                <w:spacing w:val="-9"/>
                <w:sz w:val="24"/>
              </w:rPr>
              <w:t xml:space="preserve"> </w:t>
            </w:r>
            <w:r>
              <w:rPr>
                <w:sz w:val="24"/>
              </w:rPr>
              <w:t>земельного участка должны быть не менее 3 метров</w:t>
            </w:r>
          </w:p>
          <w:p w14:paraId="023E5951"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bl>
    <w:p w14:paraId="008A39C7" w14:textId="77777777" w:rsidR="006B0011" w:rsidRDefault="006B0011" w:rsidP="006B0011">
      <w:pPr>
        <w:pStyle w:val="a3"/>
        <w:ind w:left="437" w:right="431" w:firstLine="284"/>
      </w:pPr>
    </w:p>
    <w:p w14:paraId="0137C6D9" w14:textId="22DDCB03" w:rsidR="00EA3733" w:rsidRPr="00A649AE" w:rsidRDefault="006B0011" w:rsidP="00A649AE">
      <w:pPr>
        <w:pStyle w:val="a3"/>
        <w:ind w:left="437" w:right="431" w:firstLine="284"/>
      </w:pPr>
      <w:r>
        <w:t>5.1.</w:t>
      </w:r>
      <w:r w:rsidR="00A649AE">
        <w:t xml:space="preserve"> </w:t>
      </w:r>
      <w:r>
        <w:t>Требования к архитектурно-градостроительному облику объектов капитального строительства</w:t>
      </w:r>
    </w:p>
    <w:tbl>
      <w:tblPr>
        <w:tblStyle w:val="a9"/>
        <w:tblW w:w="0" w:type="auto"/>
        <w:jc w:val="center"/>
        <w:tblLook w:val="04A0" w:firstRow="1" w:lastRow="0" w:firstColumn="1" w:lastColumn="0" w:noHBand="0" w:noVBand="1"/>
      </w:tblPr>
      <w:tblGrid>
        <w:gridCol w:w="476"/>
        <w:gridCol w:w="4241"/>
        <w:gridCol w:w="4831"/>
      </w:tblGrid>
      <w:tr w:rsidR="00EA3733" w14:paraId="76FAFF51" w14:textId="77777777" w:rsidTr="00A649AE">
        <w:trPr>
          <w:jc w:val="center"/>
        </w:trPr>
        <w:tc>
          <w:tcPr>
            <w:tcW w:w="476" w:type="dxa"/>
          </w:tcPr>
          <w:p w14:paraId="53D41A78" w14:textId="77777777" w:rsidR="00EA3733" w:rsidRDefault="00EA3733" w:rsidP="00A649AE">
            <w:pPr>
              <w:jc w:val="center"/>
              <w:rPr>
                <w:sz w:val="24"/>
                <w:szCs w:val="24"/>
              </w:rPr>
            </w:pPr>
            <w:r>
              <w:rPr>
                <w:sz w:val="24"/>
                <w:szCs w:val="24"/>
              </w:rPr>
              <w:t>№</w:t>
            </w:r>
          </w:p>
        </w:tc>
        <w:tc>
          <w:tcPr>
            <w:tcW w:w="4241" w:type="dxa"/>
          </w:tcPr>
          <w:p w14:paraId="0B084ACF" w14:textId="77777777" w:rsidR="00EA3733" w:rsidRDefault="00EA3733" w:rsidP="00A649AE">
            <w:pPr>
              <w:jc w:val="center"/>
              <w:rPr>
                <w:sz w:val="24"/>
                <w:szCs w:val="24"/>
              </w:rPr>
            </w:pPr>
            <w:r>
              <w:rPr>
                <w:sz w:val="24"/>
                <w:szCs w:val="24"/>
              </w:rPr>
              <w:t>Требования к архитектурно-градостроительному облику объекта капитального строительства</w:t>
            </w:r>
          </w:p>
        </w:tc>
        <w:tc>
          <w:tcPr>
            <w:tcW w:w="4831" w:type="dxa"/>
          </w:tcPr>
          <w:p w14:paraId="582AA4A4" w14:textId="77777777" w:rsidR="00EA3733" w:rsidRDefault="00EA3733" w:rsidP="00A649AE">
            <w:pPr>
              <w:jc w:val="center"/>
              <w:rPr>
                <w:sz w:val="24"/>
                <w:szCs w:val="24"/>
              </w:rPr>
            </w:pPr>
            <w:r>
              <w:rPr>
                <w:sz w:val="24"/>
                <w:szCs w:val="24"/>
              </w:rPr>
              <w:t>Показатель</w:t>
            </w:r>
          </w:p>
        </w:tc>
      </w:tr>
      <w:tr w:rsidR="00EA3733" w14:paraId="4EA7C981" w14:textId="77777777" w:rsidTr="00A649AE">
        <w:trPr>
          <w:jc w:val="center"/>
        </w:trPr>
        <w:tc>
          <w:tcPr>
            <w:tcW w:w="476" w:type="dxa"/>
          </w:tcPr>
          <w:p w14:paraId="1621BB2B" w14:textId="77777777" w:rsidR="00EA3733" w:rsidRDefault="00EA3733" w:rsidP="00A649AE">
            <w:pPr>
              <w:jc w:val="center"/>
              <w:rPr>
                <w:sz w:val="24"/>
                <w:szCs w:val="24"/>
              </w:rPr>
            </w:pPr>
            <w:r>
              <w:rPr>
                <w:sz w:val="24"/>
                <w:szCs w:val="24"/>
              </w:rPr>
              <w:t>1</w:t>
            </w:r>
          </w:p>
        </w:tc>
        <w:tc>
          <w:tcPr>
            <w:tcW w:w="4241" w:type="dxa"/>
          </w:tcPr>
          <w:p w14:paraId="27161419" w14:textId="77777777" w:rsidR="00EA3733" w:rsidRDefault="00EA3733" w:rsidP="00A649AE">
            <w:pPr>
              <w:jc w:val="center"/>
              <w:rPr>
                <w:sz w:val="24"/>
                <w:szCs w:val="24"/>
              </w:rPr>
            </w:pPr>
            <w:r>
              <w:rPr>
                <w:sz w:val="24"/>
                <w:szCs w:val="24"/>
              </w:rPr>
              <w:t>2</w:t>
            </w:r>
          </w:p>
        </w:tc>
        <w:tc>
          <w:tcPr>
            <w:tcW w:w="4831" w:type="dxa"/>
          </w:tcPr>
          <w:p w14:paraId="150DD4C2" w14:textId="77777777" w:rsidR="00EA3733" w:rsidRDefault="00EA3733" w:rsidP="00A649AE">
            <w:pPr>
              <w:jc w:val="center"/>
              <w:rPr>
                <w:sz w:val="24"/>
                <w:szCs w:val="24"/>
              </w:rPr>
            </w:pPr>
            <w:r>
              <w:rPr>
                <w:sz w:val="24"/>
                <w:szCs w:val="24"/>
              </w:rPr>
              <w:t>3</w:t>
            </w:r>
          </w:p>
        </w:tc>
      </w:tr>
      <w:tr w:rsidR="00EA3733" w14:paraId="718AFAEF" w14:textId="77777777" w:rsidTr="00A649AE">
        <w:trPr>
          <w:jc w:val="center"/>
        </w:trPr>
        <w:tc>
          <w:tcPr>
            <w:tcW w:w="476" w:type="dxa"/>
          </w:tcPr>
          <w:p w14:paraId="15EA2817" w14:textId="77777777" w:rsidR="00EA3733" w:rsidRDefault="00EA3733" w:rsidP="00A649AE">
            <w:pPr>
              <w:jc w:val="center"/>
              <w:rPr>
                <w:sz w:val="24"/>
                <w:szCs w:val="24"/>
              </w:rPr>
            </w:pPr>
            <w:r>
              <w:rPr>
                <w:sz w:val="24"/>
                <w:szCs w:val="24"/>
              </w:rPr>
              <w:t>1</w:t>
            </w:r>
          </w:p>
        </w:tc>
        <w:tc>
          <w:tcPr>
            <w:tcW w:w="4241" w:type="dxa"/>
          </w:tcPr>
          <w:p w14:paraId="5310C61B" w14:textId="77777777" w:rsidR="00EA3733" w:rsidRDefault="00EA3733" w:rsidP="00A649AE">
            <w:pPr>
              <w:jc w:val="both"/>
              <w:rPr>
                <w:sz w:val="24"/>
                <w:szCs w:val="24"/>
              </w:rPr>
            </w:pPr>
            <w:r>
              <w:rPr>
                <w:sz w:val="24"/>
                <w:szCs w:val="24"/>
              </w:rPr>
              <w:t>К цветовым решениям объектов капитального строительства:</w:t>
            </w:r>
          </w:p>
          <w:p w14:paraId="458CEC26" w14:textId="77777777" w:rsidR="00EA3733" w:rsidRDefault="00EA3733" w:rsidP="00A649AE">
            <w:pPr>
              <w:jc w:val="both"/>
              <w:rPr>
                <w:sz w:val="24"/>
                <w:szCs w:val="24"/>
              </w:rPr>
            </w:pPr>
          </w:p>
          <w:p w14:paraId="4A4C4EB0" w14:textId="77777777" w:rsidR="00EA3733" w:rsidRDefault="00EA3733" w:rsidP="00A649AE">
            <w:pPr>
              <w:jc w:val="both"/>
              <w:rPr>
                <w:sz w:val="24"/>
                <w:szCs w:val="24"/>
              </w:rPr>
            </w:pPr>
          </w:p>
          <w:p w14:paraId="6C738A74" w14:textId="77777777" w:rsidR="00EA3733" w:rsidRDefault="00EA3733" w:rsidP="00A649AE">
            <w:pPr>
              <w:jc w:val="both"/>
              <w:rPr>
                <w:sz w:val="24"/>
                <w:szCs w:val="24"/>
              </w:rPr>
            </w:pPr>
          </w:p>
          <w:p w14:paraId="27938026" w14:textId="77777777" w:rsidR="00EA3733" w:rsidRDefault="00EA3733" w:rsidP="00A649AE">
            <w:pPr>
              <w:jc w:val="both"/>
              <w:rPr>
                <w:sz w:val="24"/>
                <w:szCs w:val="24"/>
              </w:rPr>
            </w:pPr>
            <w:r>
              <w:rPr>
                <w:sz w:val="24"/>
                <w:szCs w:val="24"/>
              </w:rPr>
              <w:t>-отделка фасадов, кровли, водостоков, ограждений, дверей.</w:t>
            </w:r>
          </w:p>
        </w:tc>
        <w:tc>
          <w:tcPr>
            <w:tcW w:w="4831" w:type="dxa"/>
          </w:tcPr>
          <w:p w14:paraId="60A7FCF5" w14:textId="77777777" w:rsidR="00EA3733" w:rsidRPr="00DE151D" w:rsidRDefault="00EA3733" w:rsidP="00A649AE">
            <w:pPr>
              <w:jc w:val="both"/>
              <w:rPr>
                <w:sz w:val="22"/>
                <w:szCs w:val="22"/>
              </w:rPr>
            </w:pPr>
            <w:r w:rsidRPr="00DE151D">
              <w:rPr>
                <w:rStyle w:val="normaltextrun1"/>
                <w:sz w:val="22"/>
                <w:szCs w:val="22"/>
              </w:rPr>
              <w:t>(</w:t>
            </w:r>
            <w:r w:rsidRPr="00DE151D">
              <w:rPr>
                <w:rStyle w:val="normaltextrun1"/>
                <w:color w:val="000000"/>
                <w:sz w:val="22"/>
                <w:szCs w:val="22"/>
              </w:rPr>
              <w:t>RAL 1000 «</w:t>
            </w:r>
            <w:r w:rsidRPr="00DE151D">
              <w:rPr>
                <w:rStyle w:val="spellingerror"/>
                <w:color w:val="000000"/>
                <w:sz w:val="22"/>
                <w:szCs w:val="22"/>
              </w:rPr>
              <w:t>зелёно</w:t>
            </w:r>
            <w:r w:rsidRPr="00DE151D">
              <w:rPr>
                <w:rStyle w:val="normaltextrun1"/>
                <w:color w:val="000000"/>
                <w:sz w:val="22"/>
                <w:szCs w:val="22"/>
              </w:rPr>
              <w:t>-бежевый», RAL 1001 «бежевый», RAL 1014 «слоновая кость», RAL 1015 «светлая слоновая кость», RAL 1019 «серо-бежевый», RAL 3012 «бежево-красный»),</w:t>
            </w:r>
            <w:r w:rsidRPr="00DE151D">
              <w:rPr>
                <w:rStyle w:val="normaltextrun1"/>
                <w:sz w:val="22"/>
                <w:szCs w:val="22"/>
              </w:rPr>
              <w:t xml:space="preserve"> жёлтые (</w:t>
            </w:r>
            <w:r w:rsidRPr="00DE151D">
              <w:rPr>
                <w:rStyle w:val="normaltextrun1"/>
                <w:color w:val="000000"/>
                <w:sz w:val="22"/>
                <w:szCs w:val="22"/>
              </w:rPr>
              <w:t>RAL 1002 «песочно-жёлтый», RAL 1017 «</w:t>
            </w:r>
            <w:r w:rsidRPr="00DE151D">
              <w:rPr>
                <w:rStyle w:val="spellingerror"/>
                <w:color w:val="000000"/>
                <w:sz w:val="22"/>
                <w:szCs w:val="22"/>
              </w:rPr>
              <w:t>шафраново</w:t>
            </w:r>
            <w:r w:rsidRPr="00DE151D">
              <w:rPr>
                <w:rStyle w:val="normaltextrun1"/>
                <w:color w:val="000000"/>
                <w:sz w:val="22"/>
                <w:szCs w:val="22"/>
              </w:rPr>
              <w:t>-жёлтый»)</w:t>
            </w:r>
            <w:r w:rsidRPr="00DE151D">
              <w:rPr>
                <w:rStyle w:val="normaltextrun1"/>
                <w:sz w:val="22"/>
                <w:szCs w:val="22"/>
              </w:rPr>
              <w:t>, охристо-золотистые (</w:t>
            </w:r>
            <w:r w:rsidRPr="00DE151D">
              <w:rPr>
                <w:rStyle w:val="normaltextrun1"/>
                <w:color w:val="000000"/>
                <w:sz w:val="22"/>
                <w:szCs w:val="22"/>
              </w:rPr>
              <w:t>RAL 1024 «охра жёлтая»)</w:t>
            </w:r>
            <w:r w:rsidRPr="00DE151D">
              <w:rPr>
                <w:rStyle w:val="normaltextrun1"/>
                <w:sz w:val="22"/>
                <w:szCs w:val="22"/>
              </w:rPr>
              <w:t>, рыже-серые с теплым оттенком (</w:t>
            </w:r>
            <w:r w:rsidRPr="00DE151D">
              <w:rPr>
                <w:rStyle w:val="normaltextrun1"/>
                <w:color w:val="000000"/>
                <w:sz w:val="22"/>
                <w:szCs w:val="22"/>
              </w:rPr>
              <w:t>RAL 1036 «перламутрово-золотой») и</w:t>
            </w:r>
            <w:r w:rsidRPr="00DE151D">
              <w:rPr>
                <w:rStyle w:val="normaltextrun1"/>
                <w:sz w:val="22"/>
                <w:szCs w:val="22"/>
              </w:rPr>
              <w:t xml:space="preserve"> светло-оранжевые (RAL 2003 «пастельно-оранжевый») цвета,</w:t>
            </w:r>
            <w:r w:rsidRPr="00DE151D">
              <w:rPr>
                <w:sz w:val="22"/>
                <w:szCs w:val="22"/>
              </w:rPr>
              <w:t xml:space="preserve"> </w:t>
            </w:r>
            <w:r w:rsidRPr="00DE151D">
              <w:rPr>
                <w:rStyle w:val="normaltextrun1"/>
                <w:sz w:val="22"/>
                <w:szCs w:val="22"/>
              </w:rPr>
              <w:t>(</w:t>
            </w:r>
            <w:r w:rsidRPr="00DE151D">
              <w:rPr>
                <w:rStyle w:val="normaltextrun1"/>
                <w:color w:val="000000"/>
                <w:sz w:val="22"/>
                <w:szCs w:val="22"/>
              </w:rPr>
              <w:t>RAL 7000 «серая белка», RAL 7001 «серебристо-серый»).</w:t>
            </w:r>
            <w:r w:rsidRPr="00DE151D">
              <w:rPr>
                <w:rStyle w:val="eop"/>
                <w:sz w:val="22"/>
                <w:szCs w:val="22"/>
              </w:rPr>
              <w:t> </w:t>
            </w:r>
          </w:p>
          <w:p w14:paraId="27A023F7" w14:textId="77777777" w:rsidR="00EA3733" w:rsidRPr="00DE151D" w:rsidRDefault="00EA3733" w:rsidP="00A649AE">
            <w:pPr>
              <w:jc w:val="both"/>
              <w:rPr>
                <w:rStyle w:val="normaltextrun1"/>
                <w:sz w:val="22"/>
                <w:szCs w:val="22"/>
              </w:rPr>
            </w:pPr>
            <w:r w:rsidRPr="00DE151D">
              <w:rPr>
                <w:rStyle w:val="normaltextrun1"/>
                <w:sz w:val="22"/>
                <w:szCs w:val="22"/>
              </w:rPr>
              <w:t>На фоне стен необходимо четко выделять белым цветом (</w:t>
            </w:r>
            <w:r w:rsidRPr="00DE151D">
              <w:rPr>
                <w:rStyle w:val="normaltextrun1"/>
                <w:color w:val="000000"/>
                <w:sz w:val="22"/>
                <w:szCs w:val="22"/>
              </w:rPr>
              <w:t>RAL 1013 «жемчужно-белый», RAL 9001 «кремово-белый», RAL 9010 «белый»)</w:t>
            </w:r>
            <w:r w:rsidRPr="00DE151D">
              <w:rPr>
                <w:rStyle w:val="normaltextrun1"/>
                <w:sz w:val="22"/>
                <w:szCs w:val="22"/>
              </w:rPr>
              <w:t xml:space="preserve"> декоративные элементы – колонны, </w:t>
            </w:r>
            <w:r w:rsidRPr="00DE151D">
              <w:rPr>
                <w:rStyle w:val="spellingerror"/>
                <w:sz w:val="22"/>
                <w:szCs w:val="22"/>
              </w:rPr>
              <w:t>сандрики</w:t>
            </w:r>
            <w:r w:rsidRPr="00DE151D">
              <w:rPr>
                <w:rStyle w:val="normaltextrun1"/>
                <w:sz w:val="22"/>
                <w:szCs w:val="22"/>
              </w:rPr>
              <w:t xml:space="preserve">, кронштейны, </w:t>
            </w:r>
            <w:r w:rsidRPr="00DE151D">
              <w:rPr>
                <w:rStyle w:val="spellingerror"/>
                <w:sz w:val="22"/>
                <w:szCs w:val="22"/>
              </w:rPr>
              <w:t>модульоны</w:t>
            </w:r>
            <w:r w:rsidRPr="00DE151D">
              <w:rPr>
                <w:rStyle w:val="normaltextrun1"/>
                <w:sz w:val="22"/>
                <w:szCs w:val="22"/>
              </w:rPr>
              <w:t xml:space="preserve">, обрамление </w:t>
            </w:r>
            <w:r w:rsidRPr="00DE151D">
              <w:rPr>
                <w:rStyle w:val="normaltextrun1"/>
                <w:sz w:val="22"/>
                <w:szCs w:val="22"/>
              </w:rPr>
              <w:lastRenderedPageBreak/>
              <w:t>окон и т.д. В отделке фасадов культовых сооружений допускается использование позолоты (</w:t>
            </w:r>
            <w:r w:rsidRPr="00DE151D">
              <w:rPr>
                <w:rStyle w:val="normaltextrun1"/>
                <w:color w:val="000000"/>
                <w:sz w:val="22"/>
                <w:szCs w:val="22"/>
              </w:rPr>
              <w:t>RAL 1004 «жёлто-золотой»)</w:t>
            </w:r>
            <w:r w:rsidRPr="00DE151D">
              <w:rPr>
                <w:rStyle w:val="normaltextrun1"/>
                <w:sz w:val="22"/>
                <w:szCs w:val="22"/>
              </w:rPr>
              <w:t>.</w:t>
            </w:r>
          </w:p>
          <w:p w14:paraId="45906FDB" w14:textId="77777777" w:rsidR="00EA3733" w:rsidRPr="00DE151D" w:rsidRDefault="00EA3733" w:rsidP="00A649AE">
            <w:pPr>
              <w:jc w:val="both"/>
              <w:rPr>
                <w:color w:val="000000"/>
                <w:sz w:val="22"/>
                <w:szCs w:val="22"/>
              </w:rPr>
            </w:pPr>
            <w:r w:rsidRPr="00DE151D">
              <w:rPr>
                <w:color w:val="000000"/>
                <w:sz w:val="22"/>
                <w:szCs w:val="22"/>
              </w:rPr>
              <w:t>Для отделки кровли следует выбирать тёмные тона красно-коричневых (RAL 3009 «оксид красный», RAL 8012 «красно-коричневый», RAL 8015 «каштаново-коричневый», RAL 8017 «шоколадно-коричневый», RAL 8028 «терракотовый», RAL 8029 «перламутровый медный») или зелёных (RAL 6003 «оливково-зелёный», RAL 6006 «серо-оливковый», RAL 6007 «бутылочно-зелёный», RAL 6020 «хромовый зелёный») оттенков. В отдельных случаях может применяться темные тона синего цвета (RAL</w:t>
            </w:r>
            <w:r w:rsidRPr="00DE151D">
              <w:rPr>
                <w:sz w:val="22"/>
                <w:szCs w:val="22"/>
              </w:rPr>
              <w:t> </w:t>
            </w:r>
            <w:r w:rsidRPr="00DE151D">
              <w:rPr>
                <w:color w:val="000000"/>
                <w:sz w:val="22"/>
                <w:szCs w:val="22"/>
              </w:rPr>
              <w:t>5008 «серо-синий»).</w:t>
            </w:r>
          </w:p>
          <w:p w14:paraId="511FF614" w14:textId="77777777" w:rsidR="00EA3733" w:rsidRPr="00DE151D" w:rsidRDefault="00EA3733" w:rsidP="00A649AE">
            <w:pPr>
              <w:jc w:val="both"/>
              <w:rPr>
                <w:color w:val="000000"/>
                <w:sz w:val="22"/>
                <w:szCs w:val="22"/>
              </w:rPr>
            </w:pPr>
            <w:r w:rsidRPr="00DE151D">
              <w:rPr>
                <w:color w:val="000000"/>
                <w:sz w:val="22"/>
                <w:szCs w:val="22"/>
              </w:rPr>
              <w:t>Цвет цоколя должен быть тёмных тонов серых (RAL 7006 «бежево-серый», RAL 7015 «сланцево-серый», RAL</w:t>
            </w:r>
            <w:r w:rsidRPr="00DE151D">
              <w:rPr>
                <w:sz w:val="22"/>
                <w:szCs w:val="22"/>
              </w:rPr>
              <w:t> </w:t>
            </w:r>
            <w:r w:rsidRPr="00DE151D">
              <w:rPr>
                <w:color w:val="000000"/>
                <w:sz w:val="22"/>
                <w:szCs w:val="22"/>
              </w:rPr>
              <w:t>7016 «антрацитово-серый», RAL 7021 «чёрно-серый», RAL 7024 «графитовый серый», RAL 7026 «гранитовый серый», RAL</w:t>
            </w:r>
            <w:r w:rsidRPr="00DE151D">
              <w:rPr>
                <w:sz w:val="22"/>
                <w:szCs w:val="22"/>
              </w:rPr>
              <w:t> </w:t>
            </w:r>
            <w:r w:rsidRPr="00DE151D">
              <w:rPr>
                <w:color w:val="000000"/>
                <w:sz w:val="22"/>
                <w:szCs w:val="22"/>
              </w:rPr>
              <w:t>5008 «серо-синий») или серо-зелёных с тёплым оттенком (RAL 6006 «серо-оливковый», RAL 6014 «жёлто-оливковый» RAL 6022 «коричнево-оливковый») цветов.</w:t>
            </w:r>
          </w:p>
          <w:p w14:paraId="52304F15" w14:textId="77777777" w:rsidR="00EA3733" w:rsidRPr="00DE151D" w:rsidRDefault="00EA3733" w:rsidP="00A649AE">
            <w:pPr>
              <w:jc w:val="both"/>
              <w:rPr>
                <w:rStyle w:val="normaltextrun1"/>
                <w:sz w:val="22"/>
                <w:szCs w:val="22"/>
              </w:rPr>
            </w:pPr>
            <w:r w:rsidRPr="00DE151D">
              <w:rPr>
                <w:rStyle w:val="normaltextrun1"/>
                <w:sz w:val="22"/>
                <w:szCs w:val="22"/>
              </w:rPr>
              <w:t>жёлтый (</w:t>
            </w:r>
            <w:r w:rsidRPr="00DE151D">
              <w:rPr>
                <w:rStyle w:val="normaltextrun1"/>
                <w:color w:val="000000"/>
                <w:sz w:val="22"/>
                <w:szCs w:val="22"/>
              </w:rPr>
              <w:t>RAL 1004 «жёлто-золотой», RAL 1005 «медово-жёлтый», RAL 1006 «кукурузно-жёлтый», RAL</w:t>
            </w:r>
            <w:r w:rsidRPr="00DE151D">
              <w:rPr>
                <w:rStyle w:val="normaltextrun1"/>
                <w:sz w:val="22"/>
                <w:szCs w:val="22"/>
              </w:rPr>
              <w:t> </w:t>
            </w:r>
            <w:r w:rsidRPr="00DE151D">
              <w:rPr>
                <w:rStyle w:val="normaltextrun1"/>
                <w:color w:val="000000"/>
                <w:sz w:val="22"/>
                <w:szCs w:val="22"/>
              </w:rPr>
              <w:t>1014 «слоновая кость, RAL 1017 «шафраново-жёлтый», RAL 1020 «оливково-жёлтый», RAL 1024 «охра жёлтая», RAL 1033 «</w:t>
            </w:r>
            <w:r w:rsidRPr="00DE151D">
              <w:rPr>
                <w:rStyle w:val="spellingerror"/>
                <w:color w:val="000000"/>
                <w:sz w:val="22"/>
                <w:szCs w:val="22"/>
              </w:rPr>
              <w:t>георгиново</w:t>
            </w:r>
            <w:r w:rsidRPr="00DE151D">
              <w:rPr>
                <w:rStyle w:val="normaltextrun1"/>
                <w:color w:val="000000"/>
                <w:sz w:val="22"/>
                <w:szCs w:val="22"/>
              </w:rPr>
              <w:t xml:space="preserve">-жёлтый», RAL 1034 «пастельно-жёлтый», </w:t>
            </w:r>
            <w:r w:rsidRPr="00DE151D">
              <w:rPr>
                <w:rStyle w:val="normaltextrun1"/>
                <w:sz w:val="22"/>
                <w:szCs w:val="22"/>
              </w:rPr>
              <w:t>RAL 1037 «солнечно-жёлтый»</w:t>
            </w:r>
            <w:r w:rsidRPr="00DE151D">
              <w:rPr>
                <w:rStyle w:val="normaltextrun1"/>
                <w:color w:val="000000"/>
                <w:sz w:val="22"/>
                <w:szCs w:val="22"/>
              </w:rPr>
              <w:t>)</w:t>
            </w:r>
            <w:r w:rsidRPr="00DE151D">
              <w:rPr>
                <w:rStyle w:val="normaltextrun1"/>
                <w:sz w:val="22"/>
                <w:szCs w:val="22"/>
              </w:rPr>
              <w:t>, светло-оранжевый (</w:t>
            </w:r>
            <w:r w:rsidRPr="00DE151D">
              <w:rPr>
                <w:bCs/>
                <w:sz w:val="22"/>
                <w:szCs w:val="22"/>
              </w:rPr>
              <w:t>RAL 2003</w:t>
            </w:r>
            <w:r w:rsidRPr="00DE151D">
              <w:rPr>
                <w:sz w:val="22"/>
                <w:szCs w:val="22"/>
              </w:rPr>
              <w:t xml:space="preserve"> «пастельно-оранжевый»</w:t>
            </w:r>
            <w:r w:rsidRPr="00DE151D">
              <w:rPr>
                <w:rStyle w:val="normaltextrun1"/>
                <w:color w:val="000000"/>
                <w:sz w:val="22"/>
                <w:szCs w:val="22"/>
              </w:rPr>
              <w:t>)</w:t>
            </w:r>
            <w:r w:rsidRPr="00DE151D">
              <w:rPr>
                <w:rStyle w:val="normaltextrun1"/>
                <w:sz w:val="22"/>
                <w:szCs w:val="22"/>
              </w:rPr>
              <w:t>, различные оттенки розового (</w:t>
            </w:r>
            <w:r w:rsidRPr="00DE151D">
              <w:rPr>
                <w:rStyle w:val="normaltextrun1"/>
                <w:color w:val="000000"/>
                <w:sz w:val="22"/>
                <w:szCs w:val="22"/>
              </w:rPr>
              <w:t>RAL 3012 «бежево-красный»,</w:t>
            </w:r>
            <w:r w:rsidRPr="00DE151D">
              <w:rPr>
                <w:rStyle w:val="eop"/>
                <w:sz w:val="22"/>
                <w:szCs w:val="22"/>
              </w:rPr>
              <w:t xml:space="preserve"> </w:t>
            </w:r>
            <w:r w:rsidRPr="00DE151D">
              <w:rPr>
                <w:rStyle w:val="normaltextrun1"/>
                <w:color w:val="000000"/>
                <w:sz w:val="22"/>
                <w:szCs w:val="22"/>
              </w:rPr>
              <w:t>RAL 3014 «розовый антик», RAL 3022 «</w:t>
            </w:r>
            <w:r w:rsidRPr="00DE151D">
              <w:rPr>
                <w:rStyle w:val="spellingerror"/>
                <w:color w:val="000000"/>
                <w:sz w:val="22"/>
                <w:szCs w:val="22"/>
              </w:rPr>
              <w:t>лососёво</w:t>
            </w:r>
            <w:r w:rsidRPr="00DE151D">
              <w:rPr>
                <w:rStyle w:val="normaltextrun1"/>
                <w:color w:val="000000"/>
                <w:sz w:val="22"/>
                <w:szCs w:val="22"/>
              </w:rPr>
              <w:t>-красный»)</w:t>
            </w:r>
            <w:r w:rsidRPr="00DE151D">
              <w:rPr>
                <w:rStyle w:val="normaltextrun1"/>
                <w:sz w:val="22"/>
                <w:szCs w:val="22"/>
              </w:rPr>
              <w:t>, красно-оранжевого (</w:t>
            </w:r>
            <w:r w:rsidRPr="00DE151D">
              <w:rPr>
                <w:rStyle w:val="normaltextrun1"/>
                <w:color w:val="000000"/>
                <w:sz w:val="22"/>
                <w:szCs w:val="22"/>
              </w:rPr>
              <w:t>RAL 2012 «</w:t>
            </w:r>
            <w:r w:rsidRPr="00DE151D">
              <w:rPr>
                <w:rStyle w:val="spellingerror"/>
                <w:color w:val="000000"/>
                <w:sz w:val="22"/>
                <w:szCs w:val="22"/>
              </w:rPr>
              <w:t>лососёво</w:t>
            </w:r>
            <w:r w:rsidRPr="00DE151D">
              <w:rPr>
                <w:rStyle w:val="normaltextrun1"/>
                <w:color w:val="000000"/>
                <w:sz w:val="22"/>
                <w:szCs w:val="22"/>
              </w:rPr>
              <w:t>-оранжевый)»,</w:t>
            </w:r>
            <w:r w:rsidRPr="00DE151D">
              <w:rPr>
                <w:rStyle w:val="normaltextrun1"/>
                <w:sz w:val="22"/>
                <w:szCs w:val="22"/>
              </w:rPr>
              <w:t xml:space="preserve"> зелёного (</w:t>
            </w:r>
            <w:r w:rsidRPr="00DE151D">
              <w:rPr>
                <w:rStyle w:val="normaltextrun1"/>
                <w:color w:val="000000"/>
                <w:sz w:val="22"/>
                <w:szCs w:val="22"/>
              </w:rPr>
              <w:t>RAL 6013 «тростниково-зелёный», RAL 1000 «</w:t>
            </w:r>
            <w:r w:rsidRPr="00DE151D">
              <w:rPr>
                <w:rStyle w:val="spellingerror"/>
                <w:color w:val="000000"/>
                <w:sz w:val="22"/>
                <w:szCs w:val="22"/>
              </w:rPr>
              <w:t>зелёно</w:t>
            </w:r>
            <w:r w:rsidRPr="00DE151D">
              <w:rPr>
                <w:rStyle w:val="normaltextrun1"/>
                <w:color w:val="000000"/>
                <w:sz w:val="22"/>
                <w:szCs w:val="22"/>
              </w:rPr>
              <w:t>-бежевый»)</w:t>
            </w:r>
            <w:r w:rsidRPr="00DE151D">
              <w:rPr>
                <w:rStyle w:val="normaltextrun1"/>
                <w:sz w:val="22"/>
                <w:szCs w:val="22"/>
              </w:rPr>
              <w:t>.</w:t>
            </w:r>
          </w:p>
          <w:p w14:paraId="2256AF19" w14:textId="77777777" w:rsidR="00EA3733" w:rsidRPr="00DE151D" w:rsidRDefault="00EA3733" w:rsidP="00A649AE">
            <w:pPr>
              <w:jc w:val="both"/>
              <w:rPr>
                <w:rStyle w:val="normaltextrun1"/>
                <w:color w:val="000000"/>
                <w:sz w:val="22"/>
                <w:szCs w:val="22"/>
              </w:rPr>
            </w:pPr>
            <w:r w:rsidRPr="00DE151D">
              <w:rPr>
                <w:sz w:val="22"/>
                <w:szCs w:val="22"/>
              </w:rPr>
              <w:t>При оформлении декоративных элементов допустимо использование полихромии широкого диапазона цветов (</w:t>
            </w:r>
            <w:r w:rsidRPr="00DE151D">
              <w:rPr>
                <w:color w:val="000000"/>
                <w:sz w:val="22"/>
                <w:szCs w:val="22"/>
              </w:rPr>
              <w:t xml:space="preserve">RAL 1006 «кукурузно-жёлтый», RAL 1033 «георгиново-жёлтый», </w:t>
            </w:r>
            <w:r w:rsidRPr="00DE151D">
              <w:rPr>
                <w:rStyle w:val="normaltextrun1"/>
                <w:sz w:val="22"/>
                <w:szCs w:val="22"/>
              </w:rPr>
              <w:t xml:space="preserve">RAL 1037 «солнечно-жёлтый», </w:t>
            </w:r>
            <w:r w:rsidRPr="00DE151D">
              <w:rPr>
                <w:color w:val="000000"/>
                <w:sz w:val="22"/>
                <w:szCs w:val="22"/>
              </w:rPr>
              <w:t xml:space="preserve">RAL 2000 «жёлто-оранжевый», RAL 2001 «красно-оранжевый», RAL 2004 «оранжевый», RAL 2011 «насыщенный оранжевый», RAL 2012 «лососёво-оранжевый», RAL 2013 «перламутрово-оранжевый», RAL 3011 «коричнево-красный», RAL 3013 «томатно-красный», RAL 3014 «розовый антик», RAL 3033 «перламутрово-розовый», RAL 6003 «оливково-зелёный», RAL 6020 «хромовый зелёный», RAL 8001 «охра коричневая», RAL 8004 «медно-коричневый») в сочетании с контрастным белым цветом </w:t>
            </w:r>
            <w:r w:rsidRPr="00DE151D">
              <w:rPr>
                <w:rStyle w:val="normaltextrun1"/>
                <w:sz w:val="22"/>
                <w:szCs w:val="22"/>
              </w:rPr>
              <w:t>(</w:t>
            </w:r>
            <w:r w:rsidRPr="00DE151D">
              <w:rPr>
                <w:rStyle w:val="normaltextrun1"/>
                <w:color w:val="000000"/>
                <w:sz w:val="22"/>
                <w:szCs w:val="22"/>
              </w:rPr>
              <w:t>RAL 1013 «жемчужно-белый», RAL 9001 «кремово-белый», RAL 9010 «белый»).</w:t>
            </w:r>
          </w:p>
          <w:p w14:paraId="72881D15" w14:textId="77777777" w:rsidR="00EA3733" w:rsidRPr="00DE151D" w:rsidRDefault="00EA3733" w:rsidP="00A649AE">
            <w:pPr>
              <w:jc w:val="both"/>
              <w:rPr>
                <w:rStyle w:val="normaltextrun1"/>
                <w:color w:val="000000"/>
                <w:sz w:val="22"/>
                <w:szCs w:val="22"/>
              </w:rPr>
            </w:pPr>
            <w:r w:rsidRPr="00DE151D">
              <w:rPr>
                <w:rStyle w:val="normaltextrun1"/>
                <w:color w:val="000000"/>
                <w:sz w:val="22"/>
                <w:szCs w:val="22"/>
              </w:rPr>
              <w:t xml:space="preserve">Также допустимо в отделке декора использование исключительно белого цвета </w:t>
            </w:r>
            <w:r w:rsidRPr="00DE151D">
              <w:rPr>
                <w:rStyle w:val="normaltextrun1"/>
                <w:sz w:val="22"/>
                <w:szCs w:val="22"/>
              </w:rPr>
              <w:t>(</w:t>
            </w:r>
            <w:r w:rsidRPr="00DE151D">
              <w:rPr>
                <w:rStyle w:val="normaltextrun1"/>
                <w:color w:val="000000"/>
                <w:sz w:val="22"/>
                <w:szCs w:val="22"/>
              </w:rPr>
              <w:t xml:space="preserve">RAL 1013 «жемчужно-белый», RAL 9001 </w:t>
            </w:r>
            <w:r w:rsidRPr="00DE151D">
              <w:rPr>
                <w:rStyle w:val="normaltextrun1"/>
                <w:color w:val="000000"/>
                <w:sz w:val="22"/>
                <w:szCs w:val="22"/>
              </w:rPr>
              <w:lastRenderedPageBreak/>
              <w:t>«кремово-белый», RAL 9010 «белый»).</w:t>
            </w:r>
          </w:p>
          <w:p w14:paraId="6AD0A803" w14:textId="77777777" w:rsidR="00EA3733" w:rsidRPr="00DE151D" w:rsidRDefault="00EA3733" w:rsidP="00A649AE">
            <w:pPr>
              <w:jc w:val="both"/>
              <w:rPr>
                <w:color w:val="000000"/>
                <w:sz w:val="22"/>
                <w:szCs w:val="22"/>
              </w:rPr>
            </w:pPr>
            <w:r w:rsidRPr="00DE151D">
              <w:rPr>
                <w:rStyle w:val="normaltextrun1"/>
                <w:color w:val="000000"/>
                <w:sz w:val="22"/>
                <w:szCs w:val="22"/>
              </w:rPr>
              <w:t>Для цвета кровли допустимо использовать красно-оранжевые металлические оттенки (</w:t>
            </w:r>
            <w:r w:rsidRPr="00DE151D">
              <w:rPr>
                <w:color w:val="000000"/>
                <w:sz w:val="22"/>
                <w:szCs w:val="22"/>
              </w:rPr>
              <w:t>RAL 3009 «оксид красный», RAL 8004 «медно-коричневый», RAL 8029 «перламутровый медный», RAL 1036 «перламутрово-золотой», RAL 2013 «перламутрово-оранжевый»), тёмные тона красно-коричневых оттенков (RAL 8001 «охра коричневая», RAL 8012 «красно-коричневый», RAL 8015 «каштаново-коричневый», RAL 8017 «шоколадно-коричневый», RAL 8028 «терракотовый»), а также зелёных оттенков (RAL 6003 «оливково-зелёный», RAL 6006 «серо-оливковый», RAL 6007 «бутылочно-зелёный», RAL 6008 «коричнево-зелёный», RAL 6020 «хромовый зелёный»).</w:t>
            </w:r>
          </w:p>
          <w:p w14:paraId="61CA5ED1" w14:textId="77777777" w:rsidR="00EA3733" w:rsidRPr="00DE151D" w:rsidRDefault="00EA3733" w:rsidP="00A649AE">
            <w:pPr>
              <w:jc w:val="both"/>
              <w:rPr>
                <w:color w:val="000000"/>
                <w:sz w:val="22"/>
                <w:szCs w:val="22"/>
              </w:rPr>
            </w:pPr>
            <w:r w:rsidRPr="00DE151D">
              <w:rPr>
                <w:color w:val="000000"/>
                <w:sz w:val="22"/>
                <w:szCs w:val="22"/>
              </w:rPr>
              <w:t>Цвет цоколя следует назначать в сероватых оттенках (RAL 1019 «серо-бежевый», RAL 6006 «серо-оливковый», RAL 7021 «чёрно-серый»), но также в отдельных случаях допустимо использовать коричнево-красные (RAL 1036 «перламутрово-золотой», RAL 3009 «оксид красный», RAL 8017 «шоколадно-коричневый», RAL 8028 «терракотовый», RAL 8029 «перламутровый медный») и коричнево-зеленые (RAL 6022 «коричнево-оливковый») оттенки.</w:t>
            </w:r>
          </w:p>
          <w:p w14:paraId="2BA46F23" w14:textId="77777777" w:rsidR="00EA3733" w:rsidRPr="00DE151D" w:rsidRDefault="00EA3733" w:rsidP="00A649AE">
            <w:pPr>
              <w:jc w:val="both"/>
              <w:rPr>
                <w:rStyle w:val="normaltextrun1"/>
                <w:sz w:val="22"/>
                <w:szCs w:val="22"/>
              </w:rPr>
            </w:pPr>
            <w:r w:rsidRPr="00DE151D">
              <w:rPr>
                <w:rStyle w:val="normaltextrun1"/>
                <w:sz w:val="22"/>
                <w:szCs w:val="22"/>
              </w:rPr>
              <w:t>(</w:t>
            </w:r>
            <w:r w:rsidRPr="00DE151D">
              <w:rPr>
                <w:color w:val="000000"/>
                <w:sz w:val="22"/>
                <w:szCs w:val="22"/>
              </w:rPr>
              <w:t>RAL 7000 «серая белка», RAL 7001 «серебристо-серый», RAL 7005 «мышино-серый», RAL 7031 «сине-серый», RAL 7045 «телегрей-1», RAL 9022 «перламутровый светло-серый», RAL 9023 «перламутровый тёмно-серый»)</w:t>
            </w:r>
            <w:r w:rsidRPr="00DE151D">
              <w:rPr>
                <w:rStyle w:val="normaltextrun1"/>
                <w:sz w:val="22"/>
                <w:szCs w:val="22"/>
              </w:rPr>
              <w:t>, серо-фиолетовые (</w:t>
            </w:r>
            <w:r w:rsidRPr="00DE151D">
              <w:rPr>
                <w:color w:val="000000"/>
                <w:sz w:val="22"/>
                <w:szCs w:val="22"/>
              </w:rPr>
              <w:t>RAL 4009 «пастельно-фиолетовый», RAL 4011 «перламутрово-фиолетовый», RAL 4012 «перламутрово-ежевичный»)</w:t>
            </w:r>
            <w:r w:rsidRPr="00DE151D">
              <w:rPr>
                <w:rStyle w:val="normaltextrun1"/>
                <w:sz w:val="22"/>
                <w:szCs w:val="22"/>
              </w:rPr>
              <w:t xml:space="preserve"> и голубые (</w:t>
            </w:r>
            <w:r w:rsidRPr="00DE151D">
              <w:rPr>
                <w:color w:val="000000"/>
                <w:sz w:val="22"/>
                <w:szCs w:val="22"/>
              </w:rPr>
              <w:t>RAL 5014 «голубино-синий», RAL 5023 «отдалённо-синий», RAL 5024 «пастельно-синий»)</w:t>
            </w:r>
            <w:r w:rsidRPr="00DE151D">
              <w:rPr>
                <w:rStyle w:val="normaltextrun1"/>
                <w:sz w:val="22"/>
                <w:szCs w:val="22"/>
              </w:rPr>
              <w:t xml:space="preserve"> оттенки.</w:t>
            </w:r>
          </w:p>
          <w:p w14:paraId="5E486B2D" w14:textId="77777777" w:rsidR="00EA3733" w:rsidRPr="00DE151D" w:rsidRDefault="00EA3733" w:rsidP="00A649AE">
            <w:pPr>
              <w:jc w:val="both"/>
              <w:rPr>
                <w:color w:val="000000"/>
                <w:sz w:val="22"/>
                <w:szCs w:val="22"/>
              </w:rPr>
            </w:pPr>
            <w:r w:rsidRPr="00DE151D">
              <w:rPr>
                <w:rStyle w:val="eop"/>
                <w:color w:val="000000"/>
                <w:sz w:val="22"/>
                <w:szCs w:val="22"/>
              </w:rPr>
              <w:t xml:space="preserve">При оформлении декоративных элементов необходимо использовать белый </w:t>
            </w:r>
            <w:r w:rsidRPr="00DE151D">
              <w:rPr>
                <w:color w:val="000000"/>
                <w:sz w:val="22"/>
                <w:szCs w:val="22"/>
              </w:rPr>
              <w:t>RAL 9001 «кремово-белый», RAL 9010 «белый», RAL 9018 «папирусно-белый»)</w:t>
            </w:r>
            <w:r w:rsidRPr="00DE151D">
              <w:rPr>
                <w:rStyle w:val="eop"/>
                <w:color w:val="000000"/>
                <w:sz w:val="22"/>
                <w:szCs w:val="22"/>
              </w:rPr>
              <w:t xml:space="preserve"> или светло-серый (</w:t>
            </w:r>
            <w:r w:rsidRPr="00DE151D">
              <w:rPr>
                <w:color w:val="000000"/>
                <w:sz w:val="22"/>
                <w:szCs w:val="22"/>
              </w:rPr>
              <w:t>RAL 7035 «светло-серый»)</w:t>
            </w:r>
            <w:r w:rsidRPr="00DE151D">
              <w:rPr>
                <w:rStyle w:val="eop"/>
                <w:color w:val="000000"/>
                <w:sz w:val="22"/>
                <w:szCs w:val="22"/>
              </w:rPr>
              <w:t xml:space="preserve"> цвета</w:t>
            </w:r>
            <w:r w:rsidRPr="00DE151D">
              <w:rPr>
                <w:color w:val="000000"/>
                <w:sz w:val="22"/>
                <w:szCs w:val="22"/>
              </w:rPr>
              <w:t xml:space="preserve">, который на искривлённых поверхностях можно сочетать с оттенками серо-фиолетового и голубого </w:t>
            </w:r>
            <w:r w:rsidRPr="00DE151D">
              <w:rPr>
                <w:rStyle w:val="normaltextrun1"/>
                <w:sz w:val="22"/>
                <w:szCs w:val="22"/>
              </w:rPr>
              <w:t>(</w:t>
            </w:r>
            <w:r w:rsidRPr="00DE151D">
              <w:rPr>
                <w:color w:val="000000"/>
                <w:sz w:val="22"/>
                <w:szCs w:val="22"/>
              </w:rPr>
              <w:t>RAL 4009 «пастельно-фиолетовый», RAL 4011 «перламутрово-фиолетовый», RAL 4012 «перламутрово-ежевичный», RAL 5014 «голубино-синий», RAL 5023 «отдалённо-синий», RAL 5024 «пастельно-синий»), а также с охрой (RAL 8001 «охра коричневая»).</w:t>
            </w:r>
          </w:p>
          <w:p w14:paraId="1B4498E8" w14:textId="77777777" w:rsidR="00EA3733" w:rsidRPr="00DE151D" w:rsidRDefault="00EA3733" w:rsidP="00A649AE">
            <w:pPr>
              <w:jc w:val="both"/>
              <w:rPr>
                <w:color w:val="000000"/>
                <w:sz w:val="22"/>
                <w:szCs w:val="22"/>
              </w:rPr>
            </w:pPr>
            <w:r w:rsidRPr="00DE151D">
              <w:rPr>
                <w:color w:val="000000"/>
                <w:sz w:val="22"/>
                <w:szCs w:val="22"/>
              </w:rPr>
              <w:t>Для кровли необходимо выбирать тёмные тона серых оттенков (RAL 7016 «антрацитово-серый», RAL 7021 «чёрно-серый», RAL 7022 «серая умбра», RAL 7024 «графитовый серый», RAL 7026 «гранитовый серый»).</w:t>
            </w:r>
          </w:p>
          <w:p w14:paraId="31AAC3EA" w14:textId="77777777" w:rsidR="00EA3733" w:rsidRPr="00DE151D" w:rsidRDefault="00EA3733" w:rsidP="00A649AE">
            <w:pPr>
              <w:jc w:val="both"/>
              <w:rPr>
                <w:rStyle w:val="eop"/>
                <w:color w:val="000000"/>
                <w:sz w:val="22"/>
                <w:szCs w:val="22"/>
              </w:rPr>
            </w:pPr>
            <w:r w:rsidRPr="00DE151D">
              <w:rPr>
                <w:rStyle w:val="eop"/>
                <w:sz w:val="22"/>
                <w:szCs w:val="22"/>
              </w:rPr>
              <w:t>Цветовое решение цоколя также должно быть в серых тонах (</w:t>
            </w:r>
            <w:r w:rsidRPr="00DE151D">
              <w:rPr>
                <w:color w:val="000000"/>
                <w:sz w:val="22"/>
                <w:szCs w:val="22"/>
              </w:rPr>
              <w:t>RAL 7015 «сланцево-серый»,</w:t>
            </w:r>
            <w:r w:rsidRPr="00DE151D">
              <w:rPr>
                <w:rStyle w:val="eop"/>
                <w:sz w:val="22"/>
                <w:szCs w:val="22"/>
              </w:rPr>
              <w:t xml:space="preserve"> </w:t>
            </w:r>
            <w:r w:rsidRPr="00DE151D">
              <w:rPr>
                <w:color w:val="000000"/>
                <w:sz w:val="22"/>
                <w:szCs w:val="22"/>
              </w:rPr>
              <w:t xml:space="preserve">RAL 7016 «антрацитово-серый», RAL 7021 «чёрно-серый», RAL 7022 «серая умбра», </w:t>
            </w:r>
            <w:r w:rsidRPr="00DE151D">
              <w:rPr>
                <w:color w:val="000000"/>
                <w:sz w:val="22"/>
                <w:szCs w:val="22"/>
              </w:rPr>
              <w:lastRenderedPageBreak/>
              <w:t>RAL 7024 «графитовый серый», RAL 7026 «гранитовый серый», RAL 7031 «сине-серый», RAL 7045 «телегрей-1»).</w:t>
            </w:r>
          </w:p>
          <w:p w14:paraId="7F2AB45B" w14:textId="77777777" w:rsidR="00EA3733" w:rsidRPr="00DE151D" w:rsidRDefault="00EA3733" w:rsidP="00A649AE">
            <w:pPr>
              <w:jc w:val="both"/>
              <w:rPr>
                <w:color w:val="000000"/>
                <w:sz w:val="22"/>
                <w:szCs w:val="22"/>
              </w:rPr>
            </w:pPr>
            <w:r w:rsidRPr="00DE151D">
              <w:rPr>
                <w:color w:val="000000"/>
                <w:sz w:val="22"/>
                <w:szCs w:val="22"/>
              </w:rPr>
              <w:t xml:space="preserve">(RAL 3009 «оксид красный», RAL 8012 «красно-коричневый», RAL 8015 «каштаново-коричневый», RAL 8017 «шоколадно-коричневый», RAL 8028 «терракотовый», RAL 8029 «перламутровый медный»). </w:t>
            </w:r>
          </w:p>
          <w:p w14:paraId="24560AC9" w14:textId="77777777" w:rsidR="00EA3733" w:rsidRPr="00DE151D" w:rsidRDefault="00EA3733" w:rsidP="00A649AE">
            <w:pPr>
              <w:jc w:val="both"/>
              <w:rPr>
                <w:rStyle w:val="normaltextrun1"/>
                <w:sz w:val="22"/>
                <w:szCs w:val="22"/>
              </w:rPr>
            </w:pPr>
            <w:r w:rsidRPr="00DE151D">
              <w:rPr>
                <w:rStyle w:val="normaltextrun1"/>
                <w:sz w:val="22"/>
                <w:szCs w:val="22"/>
              </w:rPr>
              <w:t>(</w:t>
            </w:r>
            <w:r w:rsidRPr="00DE151D">
              <w:rPr>
                <w:color w:val="000000"/>
                <w:sz w:val="22"/>
                <w:szCs w:val="22"/>
              </w:rPr>
              <w:t xml:space="preserve">RAL 9001 «кремово-белый», RAL 9010 «белый», RAL 9018 «папирусно-белый», RAL 1013 «жемчужно-белый») </w:t>
            </w:r>
            <w:r w:rsidRPr="00DE151D">
              <w:rPr>
                <w:rStyle w:val="normaltextrun1"/>
                <w:sz w:val="22"/>
                <w:szCs w:val="22"/>
              </w:rPr>
              <w:t>и серых (</w:t>
            </w:r>
            <w:r w:rsidRPr="00DE151D">
              <w:rPr>
                <w:color w:val="000000"/>
                <w:sz w:val="22"/>
                <w:szCs w:val="22"/>
              </w:rPr>
              <w:t>RAL 7032 «галечный серый», RAL 7044 «серый шёлк», RAL 7045 «телегрей-1», RAL 7047 «телегрей-4», RAL</w:t>
            </w:r>
            <w:r w:rsidRPr="00DE151D">
              <w:rPr>
                <w:sz w:val="22"/>
                <w:szCs w:val="22"/>
              </w:rPr>
              <w:t> </w:t>
            </w:r>
            <w:r w:rsidRPr="00DE151D">
              <w:rPr>
                <w:color w:val="000000"/>
                <w:sz w:val="22"/>
                <w:szCs w:val="22"/>
              </w:rPr>
              <w:t xml:space="preserve">9022 «перламутровый светло-серый», RAL 9023 «перламутровый тёмно-серый») </w:t>
            </w:r>
            <w:r w:rsidRPr="00DE151D">
              <w:rPr>
                <w:rStyle w:val="normaltextrun1"/>
                <w:sz w:val="22"/>
                <w:szCs w:val="22"/>
              </w:rPr>
              <w:t>оттенков.</w:t>
            </w:r>
            <w:r w:rsidRPr="00DE151D">
              <w:rPr>
                <w:color w:val="000000"/>
                <w:sz w:val="22"/>
                <w:szCs w:val="22"/>
              </w:rPr>
              <w:t xml:space="preserve"> </w:t>
            </w:r>
            <w:r w:rsidRPr="00DE151D">
              <w:rPr>
                <w:rStyle w:val="normaltextrun1"/>
                <w:sz w:val="22"/>
                <w:szCs w:val="22"/>
              </w:rPr>
              <w:t>Допустимо использование желтых (</w:t>
            </w:r>
            <w:r w:rsidRPr="00DE151D">
              <w:rPr>
                <w:color w:val="000000"/>
                <w:sz w:val="22"/>
                <w:szCs w:val="22"/>
              </w:rPr>
              <w:t>RAL 1014 «слоновая кость»)</w:t>
            </w:r>
            <w:r w:rsidRPr="00DE151D">
              <w:rPr>
                <w:rStyle w:val="normaltextrun1"/>
                <w:sz w:val="22"/>
                <w:szCs w:val="22"/>
              </w:rPr>
              <w:t>, светло-желтых (</w:t>
            </w:r>
            <w:r w:rsidRPr="00DE151D">
              <w:rPr>
                <w:color w:val="000000"/>
                <w:sz w:val="22"/>
                <w:szCs w:val="22"/>
              </w:rPr>
              <w:t>RAL 1015 «светлая слоновая кость»)</w:t>
            </w:r>
            <w:r w:rsidRPr="00DE151D">
              <w:rPr>
                <w:rStyle w:val="normaltextrun1"/>
                <w:sz w:val="22"/>
                <w:szCs w:val="22"/>
              </w:rPr>
              <w:t>, серо-коричневых (</w:t>
            </w:r>
            <w:r w:rsidRPr="00DE151D">
              <w:rPr>
                <w:color w:val="000000"/>
                <w:sz w:val="22"/>
                <w:szCs w:val="22"/>
              </w:rPr>
              <w:t>RAL 1035 «перламутрово-бежевый») и оранжевато-коричневых (RAL 8001 «охра коричневая»)</w:t>
            </w:r>
            <w:r w:rsidRPr="00DE151D">
              <w:rPr>
                <w:rStyle w:val="normaltextrun1"/>
                <w:sz w:val="22"/>
                <w:szCs w:val="22"/>
              </w:rPr>
              <w:t xml:space="preserve"> оттенков.</w:t>
            </w:r>
          </w:p>
          <w:p w14:paraId="13E88116" w14:textId="77777777" w:rsidR="00EA3733" w:rsidRPr="00DE151D" w:rsidRDefault="00EA3733" w:rsidP="00A649AE">
            <w:pPr>
              <w:jc w:val="both"/>
              <w:rPr>
                <w:sz w:val="22"/>
                <w:szCs w:val="22"/>
              </w:rPr>
            </w:pPr>
            <w:r w:rsidRPr="00DE151D">
              <w:rPr>
                <w:color w:val="000000"/>
                <w:sz w:val="22"/>
                <w:szCs w:val="22"/>
              </w:rPr>
              <w:t>Цвет кровли (при её наличии) следует выбирать тёмно-серого оттенка (RAL 7021 «чёрно-серый»).</w:t>
            </w:r>
          </w:p>
          <w:p w14:paraId="59ACE815" w14:textId="77777777" w:rsidR="00EA3733" w:rsidRPr="00DE151D" w:rsidRDefault="00EA3733" w:rsidP="00A649AE">
            <w:pPr>
              <w:jc w:val="both"/>
              <w:rPr>
                <w:color w:val="000000"/>
                <w:sz w:val="22"/>
                <w:szCs w:val="22"/>
              </w:rPr>
            </w:pPr>
            <w:r w:rsidRPr="00DE151D">
              <w:rPr>
                <w:color w:val="000000"/>
                <w:sz w:val="22"/>
                <w:szCs w:val="22"/>
              </w:rPr>
              <w:t xml:space="preserve">Цоколь должен быть серых оттенков </w:t>
            </w:r>
            <w:r w:rsidRPr="00DE151D">
              <w:rPr>
                <w:rStyle w:val="eop"/>
                <w:sz w:val="22"/>
                <w:szCs w:val="22"/>
              </w:rPr>
              <w:t>(</w:t>
            </w:r>
            <w:r w:rsidRPr="00DE151D">
              <w:rPr>
                <w:color w:val="000000"/>
                <w:sz w:val="22"/>
                <w:szCs w:val="22"/>
              </w:rPr>
              <w:t>RAL 7015 «сланцево-серый»,</w:t>
            </w:r>
            <w:r w:rsidRPr="00DE151D">
              <w:rPr>
                <w:rStyle w:val="eop"/>
                <w:sz w:val="22"/>
                <w:szCs w:val="22"/>
              </w:rPr>
              <w:t xml:space="preserve"> </w:t>
            </w:r>
            <w:r w:rsidRPr="00DE151D">
              <w:rPr>
                <w:color w:val="000000"/>
                <w:sz w:val="22"/>
                <w:szCs w:val="22"/>
              </w:rPr>
              <w:t>RAL 7016 «антрацитово-серый», RAL 7021 «чёрно-серый», RAL 7024 «графитовый серый», RAL 1035 «перламутрово-бежевый»).</w:t>
            </w:r>
          </w:p>
          <w:p w14:paraId="59504538" w14:textId="77777777" w:rsidR="00EA3733" w:rsidRPr="00DE151D" w:rsidRDefault="00EA3733" w:rsidP="00A649AE">
            <w:pPr>
              <w:jc w:val="both"/>
              <w:rPr>
                <w:rStyle w:val="normaltextrun1"/>
                <w:color w:val="000000"/>
                <w:sz w:val="22"/>
                <w:szCs w:val="22"/>
              </w:rPr>
            </w:pPr>
            <w:r w:rsidRPr="00DE151D">
              <w:rPr>
                <w:rStyle w:val="normaltextrun1"/>
                <w:sz w:val="22"/>
                <w:szCs w:val="22"/>
              </w:rPr>
              <w:t>(</w:t>
            </w:r>
            <w:r w:rsidRPr="00DE151D">
              <w:rPr>
                <w:color w:val="000000"/>
                <w:sz w:val="22"/>
                <w:szCs w:val="22"/>
              </w:rPr>
              <w:t xml:space="preserve">RAL 1014 «слоновая кость», RAL 1015 «светлая слоновая кость», </w:t>
            </w:r>
            <w:r w:rsidRPr="00DE151D">
              <w:rPr>
                <w:rStyle w:val="normaltextrun1"/>
                <w:color w:val="000000"/>
                <w:sz w:val="22"/>
                <w:szCs w:val="22"/>
              </w:rPr>
              <w:t>RAL 1013 «жемчужно-белый», RAL 1000 «</w:t>
            </w:r>
            <w:r w:rsidRPr="00DE151D">
              <w:rPr>
                <w:rStyle w:val="spellingerror"/>
                <w:color w:val="000000"/>
                <w:sz w:val="22"/>
                <w:szCs w:val="22"/>
              </w:rPr>
              <w:t>зелёно</w:t>
            </w:r>
            <w:r w:rsidRPr="00DE151D">
              <w:rPr>
                <w:rStyle w:val="normaltextrun1"/>
                <w:color w:val="000000"/>
                <w:sz w:val="22"/>
                <w:szCs w:val="22"/>
              </w:rPr>
              <w:t>-бежевый», RAL 1001 «бежевый», RAL 1002 «песочно-жёлтый», RAL 1019 «серо-бежевый»).</w:t>
            </w:r>
          </w:p>
          <w:p w14:paraId="777C5C24" w14:textId="77777777" w:rsidR="00EA3733" w:rsidRPr="00DE151D" w:rsidRDefault="00EA3733" w:rsidP="00A649AE">
            <w:pPr>
              <w:jc w:val="both"/>
              <w:rPr>
                <w:rStyle w:val="eop"/>
                <w:sz w:val="22"/>
                <w:szCs w:val="22"/>
              </w:rPr>
            </w:pPr>
            <w:r w:rsidRPr="00DE151D">
              <w:rPr>
                <w:rStyle w:val="normaltextrun1"/>
                <w:sz w:val="22"/>
                <w:szCs w:val="22"/>
              </w:rPr>
              <w:t>Регламентируется цветовое оформление первых этажей фасадов, выходящих на улицы гостевого маршрута – они должны быть окрашены белым цветом (</w:t>
            </w:r>
            <w:r w:rsidRPr="00DE151D">
              <w:rPr>
                <w:color w:val="000000"/>
                <w:sz w:val="22"/>
                <w:szCs w:val="22"/>
              </w:rPr>
              <w:t xml:space="preserve">RAL 9010 «белый», RAL 9001 «кремово-белый»). Таким же цветом должны быть окрашены поверхности отделки балконов, выходящих на гостевой маршрут. </w:t>
            </w:r>
          </w:p>
          <w:p w14:paraId="78E7D95F" w14:textId="77777777" w:rsidR="00EA3733" w:rsidRPr="00DE151D" w:rsidRDefault="00EA3733" w:rsidP="00A649AE">
            <w:pPr>
              <w:jc w:val="both"/>
              <w:rPr>
                <w:sz w:val="22"/>
                <w:szCs w:val="22"/>
              </w:rPr>
            </w:pPr>
            <w:r w:rsidRPr="00DE151D">
              <w:rPr>
                <w:rStyle w:val="eop"/>
                <w:sz w:val="22"/>
                <w:szCs w:val="22"/>
              </w:rPr>
              <w:t>Для конструкций вывесок допускается использование любых цветов бренда организации, но данное цветовое решение должно быть однотонным.</w:t>
            </w:r>
          </w:p>
        </w:tc>
      </w:tr>
      <w:tr w:rsidR="00EA3733" w14:paraId="57EA2043" w14:textId="77777777" w:rsidTr="00A649AE">
        <w:trPr>
          <w:jc w:val="center"/>
        </w:trPr>
        <w:tc>
          <w:tcPr>
            <w:tcW w:w="476" w:type="dxa"/>
          </w:tcPr>
          <w:p w14:paraId="7BC9928A" w14:textId="77777777" w:rsidR="00EA3733" w:rsidRDefault="00EA3733" w:rsidP="00A649AE">
            <w:pPr>
              <w:jc w:val="center"/>
              <w:rPr>
                <w:sz w:val="24"/>
                <w:szCs w:val="24"/>
              </w:rPr>
            </w:pPr>
            <w:r>
              <w:rPr>
                <w:sz w:val="24"/>
                <w:szCs w:val="24"/>
              </w:rPr>
              <w:lastRenderedPageBreak/>
              <w:t>2</w:t>
            </w:r>
          </w:p>
        </w:tc>
        <w:tc>
          <w:tcPr>
            <w:tcW w:w="4241" w:type="dxa"/>
          </w:tcPr>
          <w:p w14:paraId="7F07B1BD" w14:textId="77777777" w:rsidR="00EA3733" w:rsidRDefault="00EA3733" w:rsidP="00A649AE">
            <w:pPr>
              <w:jc w:val="both"/>
              <w:rPr>
                <w:sz w:val="24"/>
                <w:szCs w:val="24"/>
              </w:rPr>
            </w:pPr>
            <w:r>
              <w:rPr>
                <w:sz w:val="24"/>
                <w:szCs w:val="24"/>
              </w:rPr>
              <w:t>К отделочным и (или) строительным материалам объектов капитального строительства</w:t>
            </w:r>
          </w:p>
        </w:tc>
        <w:tc>
          <w:tcPr>
            <w:tcW w:w="4831" w:type="dxa"/>
          </w:tcPr>
          <w:p w14:paraId="653A985E" w14:textId="77777777" w:rsidR="00EA3733" w:rsidRDefault="00EA3733" w:rsidP="00A649AE">
            <w:pPr>
              <w:jc w:val="both"/>
              <w:rPr>
                <w:sz w:val="22"/>
                <w:lang w:eastAsia="x-none"/>
              </w:rPr>
            </w:pPr>
            <w:r w:rsidRPr="006F4857">
              <w:rPr>
                <w:sz w:val="22"/>
                <w:lang w:eastAsia="x-none"/>
              </w:rPr>
              <w:t>Для отделки фасадов зданий в стиле классицизм, эклектика или модерн допустимо использовать</w:t>
            </w:r>
            <w:r>
              <w:rPr>
                <w:sz w:val="22"/>
                <w:lang w:eastAsia="x-none"/>
              </w:rPr>
              <w:t>:</w:t>
            </w:r>
          </w:p>
          <w:p w14:paraId="13F43FF8" w14:textId="77777777" w:rsidR="00EA3733" w:rsidRDefault="00EA3733" w:rsidP="00A649AE">
            <w:pPr>
              <w:jc w:val="both"/>
              <w:rPr>
                <w:sz w:val="22"/>
                <w:lang w:eastAsia="x-none"/>
              </w:rPr>
            </w:pPr>
            <w:r w:rsidRPr="006F4857">
              <w:rPr>
                <w:sz w:val="22"/>
                <w:lang w:eastAsia="x-none"/>
              </w:rPr>
              <w:t xml:space="preserve"> </w:t>
            </w:r>
            <w:r>
              <w:rPr>
                <w:sz w:val="22"/>
                <w:lang w:eastAsia="x-none"/>
              </w:rPr>
              <w:t xml:space="preserve">- </w:t>
            </w:r>
            <w:r w:rsidRPr="006F4857">
              <w:rPr>
                <w:sz w:val="22"/>
                <w:lang w:eastAsia="x-none"/>
              </w:rPr>
              <w:t xml:space="preserve">только оштукатуривание с последующим окрашиванием. </w:t>
            </w:r>
          </w:p>
          <w:p w14:paraId="1C46BD33" w14:textId="77777777" w:rsidR="00EA3733" w:rsidRDefault="00EA3733" w:rsidP="00A649AE">
            <w:pPr>
              <w:jc w:val="both"/>
              <w:rPr>
                <w:sz w:val="22"/>
                <w:lang w:eastAsia="x-none"/>
              </w:rPr>
            </w:pPr>
            <w:r w:rsidRPr="006F4857">
              <w:rPr>
                <w:sz w:val="22"/>
              </w:rPr>
              <w:t xml:space="preserve">В отделке фасадов зданий в стиле классицизм может применяться метод декорирования оштукатуренной поверхности «под натуральный камень». </w:t>
            </w:r>
            <w:r w:rsidRPr="006F4857">
              <w:rPr>
                <w:sz w:val="22"/>
                <w:lang w:eastAsia="x-none"/>
              </w:rPr>
              <w:t>Исключено</w:t>
            </w:r>
            <w:r>
              <w:rPr>
                <w:sz w:val="22"/>
                <w:lang w:eastAsia="x-none"/>
              </w:rPr>
              <w:t>:</w:t>
            </w:r>
            <w:r w:rsidRPr="006F4857">
              <w:rPr>
                <w:sz w:val="22"/>
                <w:lang w:eastAsia="x-none"/>
              </w:rPr>
              <w:t xml:space="preserve"> </w:t>
            </w:r>
          </w:p>
          <w:p w14:paraId="60D51887" w14:textId="77777777" w:rsidR="00EA3733" w:rsidRPr="008A2981" w:rsidRDefault="00EA3733" w:rsidP="00A649AE">
            <w:pPr>
              <w:jc w:val="both"/>
              <w:rPr>
                <w:sz w:val="22"/>
                <w:lang w:eastAsia="x-none"/>
              </w:rPr>
            </w:pPr>
            <w:r>
              <w:rPr>
                <w:sz w:val="22"/>
                <w:lang w:eastAsia="x-none"/>
              </w:rPr>
              <w:t xml:space="preserve">- </w:t>
            </w:r>
            <w:r w:rsidRPr="006F4857">
              <w:rPr>
                <w:sz w:val="22"/>
                <w:lang w:eastAsia="x-none"/>
              </w:rPr>
              <w:t>применение облицовки кирпичом</w:t>
            </w:r>
            <w:r w:rsidRPr="008A2981">
              <w:rPr>
                <w:sz w:val="22"/>
                <w:lang w:eastAsia="x-none"/>
              </w:rPr>
              <w:t>;</w:t>
            </w:r>
          </w:p>
          <w:p w14:paraId="6A1AEC6D" w14:textId="77777777" w:rsidR="00EA3733" w:rsidRPr="008A2981" w:rsidRDefault="00EA3733" w:rsidP="00A649AE">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25ECF554" w14:textId="77777777" w:rsidR="00EA3733" w:rsidRDefault="00EA3733" w:rsidP="00A649AE">
            <w:pPr>
              <w:jc w:val="both"/>
              <w:rPr>
                <w:sz w:val="22"/>
                <w:lang w:eastAsia="x-none"/>
              </w:rPr>
            </w:pPr>
            <w:r>
              <w:rPr>
                <w:sz w:val="22"/>
                <w:lang w:eastAsia="x-none"/>
              </w:rPr>
              <w:t xml:space="preserve">- </w:t>
            </w:r>
            <w:r w:rsidRPr="006F4857">
              <w:rPr>
                <w:sz w:val="22"/>
                <w:lang w:eastAsia="x-none"/>
              </w:rPr>
              <w:t xml:space="preserve">монтаж вентилируемых фасадов. </w:t>
            </w:r>
          </w:p>
          <w:p w14:paraId="0E8C684B" w14:textId="77777777" w:rsidR="00EA3733" w:rsidRDefault="00EA3733" w:rsidP="00A649AE">
            <w:pPr>
              <w:jc w:val="both"/>
              <w:rPr>
                <w:sz w:val="22"/>
                <w:lang w:eastAsia="x-none"/>
              </w:rPr>
            </w:pPr>
            <w:r>
              <w:rPr>
                <w:sz w:val="22"/>
                <w:lang w:eastAsia="x-none"/>
              </w:rPr>
              <w:t>*</w:t>
            </w:r>
            <w:r w:rsidRPr="006F4857">
              <w:rPr>
                <w:sz w:val="22"/>
                <w:lang w:eastAsia="x-none"/>
              </w:rPr>
              <w:t xml:space="preserve">В случае утраты материала отделки и оголения конструктивного материала, в том числе кирпичной кладки, фасад также необходимо </w:t>
            </w:r>
            <w:r w:rsidRPr="006F4857">
              <w:rPr>
                <w:sz w:val="22"/>
                <w:lang w:eastAsia="x-none"/>
              </w:rPr>
              <w:lastRenderedPageBreak/>
              <w:t>оштукатурить.</w:t>
            </w:r>
          </w:p>
          <w:p w14:paraId="3B89B161" w14:textId="77777777" w:rsidR="00EA3733" w:rsidRPr="006F4857" w:rsidRDefault="00EA3733" w:rsidP="00A649AE">
            <w:pPr>
              <w:jc w:val="both"/>
              <w:rPr>
                <w:sz w:val="22"/>
              </w:rPr>
            </w:pPr>
          </w:p>
          <w:p w14:paraId="2C66AF8E" w14:textId="77777777" w:rsidR="00EA3733" w:rsidRDefault="00EA3733" w:rsidP="00A649AE">
            <w:pPr>
              <w:jc w:val="both"/>
              <w:rPr>
                <w:sz w:val="22"/>
                <w:lang w:eastAsia="x-none"/>
              </w:rPr>
            </w:pPr>
            <w:r w:rsidRPr="006F4857">
              <w:rPr>
                <w:sz w:val="22"/>
                <w:lang w:eastAsia="x-none"/>
              </w:rPr>
              <w:t>Цоколь зданий в стиле классицизм, эклектика или модерн желательно облицовывать природным камнем в форме</w:t>
            </w:r>
            <w:r>
              <w:rPr>
                <w:sz w:val="22"/>
                <w:lang w:eastAsia="x-none"/>
              </w:rPr>
              <w:t>:</w:t>
            </w:r>
          </w:p>
          <w:p w14:paraId="7A69A1D7" w14:textId="77777777" w:rsidR="00EA3733" w:rsidRPr="006F4857" w:rsidRDefault="00EA3733" w:rsidP="00A649AE">
            <w:pPr>
              <w:jc w:val="both"/>
              <w:rPr>
                <w:sz w:val="22"/>
                <w:lang w:eastAsia="x-none"/>
              </w:rPr>
            </w:pPr>
            <w:r>
              <w:rPr>
                <w:sz w:val="22"/>
                <w:lang w:eastAsia="x-none"/>
              </w:rPr>
              <w:t>-</w:t>
            </w:r>
            <w:r w:rsidRPr="006F4857">
              <w:rPr>
                <w:sz w:val="22"/>
                <w:lang w:eastAsia="x-none"/>
              </w:rPr>
              <w:t xml:space="preserve"> крупных прямоугольных блоков;</w:t>
            </w:r>
          </w:p>
          <w:p w14:paraId="4172AB58" w14:textId="77777777" w:rsidR="00EA3733" w:rsidRPr="006F4857" w:rsidRDefault="00EA3733" w:rsidP="00A649AE">
            <w:pPr>
              <w:jc w:val="both"/>
              <w:rPr>
                <w:sz w:val="22"/>
                <w:lang w:eastAsia="x-none"/>
              </w:rPr>
            </w:pPr>
            <w:r>
              <w:rPr>
                <w:sz w:val="22"/>
                <w:lang w:eastAsia="x-none"/>
              </w:rPr>
              <w:t xml:space="preserve">- </w:t>
            </w:r>
            <w:r w:rsidRPr="006F4857">
              <w:rPr>
                <w:sz w:val="22"/>
                <w:lang w:eastAsia="x-none"/>
              </w:rPr>
              <w:t>мраморной плиткой;</w:t>
            </w:r>
          </w:p>
          <w:p w14:paraId="67241AB8" w14:textId="77777777" w:rsidR="00EA3733" w:rsidRDefault="00EA3733" w:rsidP="00A649AE">
            <w:pPr>
              <w:jc w:val="both"/>
              <w:rPr>
                <w:sz w:val="22"/>
                <w:lang w:eastAsia="x-none"/>
              </w:rPr>
            </w:pPr>
            <w:r>
              <w:rPr>
                <w:sz w:val="22"/>
                <w:lang w:eastAsia="x-none"/>
              </w:rPr>
              <w:t xml:space="preserve">- </w:t>
            </w:r>
            <w:r w:rsidRPr="006F4857">
              <w:rPr>
                <w:sz w:val="22"/>
                <w:lang w:eastAsia="x-none"/>
              </w:rPr>
              <w:t>керамогранитными плитами такого же рисунка</w:t>
            </w:r>
            <w:r>
              <w:rPr>
                <w:sz w:val="22"/>
                <w:lang w:eastAsia="x-none"/>
              </w:rPr>
              <w:t>.</w:t>
            </w:r>
          </w:p>
          <w:p w14:paraId="6F21F72F" w14:textId="77777777" w:rsidR="00EA3733" w:rsidRDefault="00EA3733" w:rsidP="00A649AE">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 камешковую штукатурку и бетонную плитку.</w:t>
            </w:r>
          </w:p>
          <w:p w14:paraId="0514A6F6" w14:textId="77777777" w:rsidR="00EA3733" w:rsidRDefault="00EA3733" w:rsidP="00A649AE">
            <w:pPr>
              <w:jc w:val="both"/>
              <w:rPr>
                <w:sz w:val="22"/>
                <w:lang w:eastAsia="x-none"/>
              </w:rPr>
            </w:pPr>
          </w:p>
          <w:p w14:paraId="0455D99A" w14:textId="77777777" w:rsidR="00EA3733" w:rsidRPr="006F4857" w:rsidRDefault="00EA3733" w:rsidP="00A649AE">
            <w:pPr>
              <w:jc w:val="both"/>
              <w:rPr>
                <w:sz w:val="22"/>
                <w:lang w:eastAsia="x-none"/>
              </w:rPr>
            </w:pPr>
            <w:r w:rsidRPr="006F4857">
              <w:rPr>
                <w:sz w:val="22"/>
                <w:lang w:eastAsia="x-none"/>
              </w:rPr>
              <w:t>В качестве кровельного материала для зданий в стиле классицизм, эклектика или модерн допустимо использовать только оцинкованную сталь. 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 для зданий данного архитектурного стиля.</w:t>
            </w:r>
          </w:p>
          <w:p w14:paraId="6C899F31" w14:textId="77777777" w:rsidR="00EA3733" w:rsidRPr="006F4857" w:rsidRDefault="00EA3733" w:rsidP="00A649AE">
            <w:pPr>
              <w:jc w:val="both"/>
              <w:rPr>
                <w:sz w:val="22"/>
                <w:lang w:eastAsia="x-none"/>
              </w:rPr>
            </w:pPr>
          </w:p>
          <w:p w14:paraId="76AD081E" w14:textId="77777777" w:rsidR="00EA3733" w:rsidRDefault="00EA3733" w:rsidP="00A649AE">
            <w:pPr>
              <w:jc w:val="both"/>
              <w:rPr>
                <w:sz w:val="22"/>
                <w:lang w:eastAsia="x-none"/>
              </w:rPr>
            </w:pPr>
            <w:r w:rsidRPr="006F4857">
              <w:rPr>
                <w:sz w:val="22"/>
                <w:lang w:eastAsia="x-none"/>
              </w:rPr>
              <w:t xml:space="preserve">Оконные рамы для зданий в стиле классицизм, эклектика или желательно устанавливать деревянные, однако применение пластиковых конструкций не запрещено. </w:t>
            </w:r>
          </w:p>
          <w:p w14:paraId="671D67B3" w14:textId="77777777" w:rsidR="00EA3733" w:rsidRPr="006F4857" w:rsidRDefault="00EA3733" w:rsidP="00A649AE">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6E202128" w14:textId="77777777" w:rsidR="00EA3733" w:rsidRPr="006F4857" w:rsidRDefault="00EA3733" w:rsidP="00A649AE">
            <w:pPr>
              <w:jc w:val="both"/>
              <w:rPr>
                <w:sz w:val="22"/>
                <w:lang w:eastAsia="x-none"/>
              </w:rPr>
            </w:pPr>
          </w:p>
          <w:p w14:paraId="61A4E148" w14:textId="77777777" w:rsidR="00EA3733" w:rsidRPr="006F4857" w:rsidRDefault="00EA3733" w:rsidP="00A649AE">
            <w:pPr>
              <w:jc w:val="both"/>
              <w:rPr>
                <w:sz w:val="22"/>
                <w:lang w:eastAsia="x-none"/>
              </w:rPr>
            </w:pPr>
            <w:r w:rsidRPr="006F4857">
              <w:rPr>
                <w:sz w:val="22"/>
              </w:rPr>
              <w:t xml:space="preserve">Для отделки нижнего яруса фасадов полукаменных жилых зданий с резным декором разрешается </w:t>
            </w:r>
            <w:r w:rsidRPr="006F4857">
              <w:rPr>
                <w:sz w:val="22"/>
                <w:lang w:eastAsia="x-none"/>
              </w:rPr>
              <w:t xml:space="preserve">использовать только оштукатуривание с последующим окрашиванием. В исключительных случаях допускается использование исторической кирпичной кладки без последующей отделки. </w:t>
            </w:r>
          </w:p>
          <w:p w14:paraId="0D637AC6" w14:textId="77777777" w:rsidR="00EA3733" w:rsidRDefault="00EA3733" w:rsidP="00A649AE">
            <w:pPr>
              <w:jc w:val="both"/>
              <w:rPr>
                <w:sz w:val="22"/>
                <w:lang w:eastAsia="x-none"/>
              </w:rPr>
            </w:pPr>
            <w:r w:rsidRPr="006F4857">
              <w:rPr>
                <w:sz w:val="22"/>
                <w:lang w:eastAsia="x-none"/>
              </w:rPr>
              <w:t>Второй ярус полукаменных жилых домов с резным декором, в случае неудовлетворительного состояния брёвен сруба, допускается обшивать деревянной вагонкой, при этом рекомендуется выбирать вертикальный вариант расположения рисунка.</w:t>
            </w:r>
          </w:p>
          <w:p w14:paraId="3C69BBD2" w14:textId="77777777" w:rsidR="00EA3733" w:rsidRPr="006F4857" w:rsidRDefault="00EA3733" w:rsidP="00A649AE">
            <w:pPr>
              <w:jc w:val="both"/>
              <w:rPr>
                <w:sz w:val="22"/>
                <w:lang w:eastAsia="x-none"/>
              </w:rPr>
            </w:pPr>
          </w:p>
          <w:p w14:paraId="3F57427A" w14:textId="77777777" w:rsidR="00EA3733" w:rsidRDefault="00EA3733" w:rsidP="00A649AE">
            <w:pPr>
              <w:jc w:val="both"/>
              <w:rPr>
                <w:sz w:val="22"/>
                <w:lang w:eastAsia="x-none"/>
              </w:rPr>
            </w:pPr>
            <w:r w:rsidRPr="006F4857">
              <w:rPr>
                <w:sz w:val="22"/>
                <w:lang w:eastAsia="x-none"/>
              </w:rPr>
              <w:t>Цоколь полукаменных жилых домов с резным декором (при наличии) желательно облицовывать</w:t>
            </w:r>
            <w:r>
              <w:rPr>
                <w:sz w:val="22"/>
                <w:lang w:eastAsia="x-none"/>
              </w:rPr>
              <w:t>:</w:t>
            </w:r>
          </w:p>
          <w:p w14:paraId="119E1E56" w14:textId="77777777" w:rsidR="00EA3733" w:rsidRPr="006D32D9" w:rsidRDefault="00EA3733" w:rsidP="00A649AE">
            <w:pPr>
              <w:jc w:val="both"/>
              <w:rPr>
                <w:sz w:val="22"/>
                <w:lang w:eastAsia="x-none"/>
              </w:rPr>
            </w:pPr>
            <w:r>
              <w:rPr>
                <w:sz w:val="22"/>
                <w:lang w:eastAsia="x-none"/>
              </w:rPr>
              <w:t xml:space="preserve">- </w:t>
            </w:r>
            <w:r w:rsidRPr="006F4857">
              <w:rPr>
                <w:sz w:val="22"/>
                <w:lang w:eastAsia="x-none"/>
              </w:rPr>
              <w:t>природным камнем</w:t>
            </w:r>
            <w:r w:rsidRPr="006D32D9">
              <w:rPr>
                <w:sz w:val="22"/>
                <w:lang w:eastAsia="x-none"/>
              </w:rPr>
              <w:t>;</w:t>
            </w:r>
          </w:p>
          <w:p w14:paraId="79FE7ED0" w14:textId="77777777" w:rsidR="00EA3733" w:rsidRDefault="00EA3733" w:rsidP="00A649AE">
            <w:pPr>
              <w:jc w:val="both"/>
              <w:rPr>
                <w:sz w:val="22"/>
                <w:lang w:eastAsia="x-none"/>
              </w:rPr>
            </w:pPr>
            <w:r>
              <w:rPr>
                <w:sz w:val="22"/>
                <w:lang w:eastAsia="x-none"/>
              </w:rPr>
              <w:t xml:space="preserve">- </w:t>
            </w:r>
            <w:r w:rsidRPr="006F4857">
              <w:rPr>
                <w:sz w:val="22"/>
                <w:lang w:eastAsia="x-none"/>
              </w:rPr>
              <w:t>керамогранитными плитами</w:t>
            </w:r>
            <w:r>
              <w:rPr>
                <w:sz w:val="22"/>
                <w:lang w:eastAsia="x-none"/>
              </w:rPr>
              <w:t>.</w:t>
            </w:r>
            <w:r w:rsidRPr="006F4857">
              <w:rPr>
                <w:sz w:val="22"/>
                <w:lang w:eastAsia="x-none"/>
              </w:rPr>
              <w:t xml:space="preserve"> </w:t>
            </w:r>
          </w:p>
          <w:p w14:paraId="3353ECE5" w14:textId="77777777" w:rsidR="00EA3733" w:rsidRDefault="00EA3733" w:rsidP="00A649AE">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35B3E66F" w14:textId="77777777" w:rsidR="00EA3733" w:rsidRDefault="00EA3733" w:rsidP="00A649AE">
            <w:pPr>
              <w:jc w:val="both"/>
              <w:rPr>
                <w:sz w:val="22"/>
                <w:lang w:eastAsia="x-none"/>
              </w:rPr>
            </w:pPr>
            <w:r>
              <w:rPr>
                <w:sz w:val="22"/>
                <w:lang w:eastAsia="x-none"/>
              </w:rPr>
              <w:t xml:space="preserve">- </w:t>
            </w:r>
            <w:r w:rsidRPr="006F4857">
              <w:rPr>
                <w:sz w:val="22"/>
                <w:lang w:eastAsia="x-none"/>
              </w:rPr>
              <w:t>камешковую штукатурку</w:t>
            </w:r>
            <w:r w:rsidRPr="006D32D9">
              <w:rPr>
                <w:sz w:val="22"/>
                <w:lang w:eastAsia="x-none"/>
              </w:rPr>
              <w:t>;</w:t>
            </w:r>
          </w:p>
          <w:p w14:paraId="519BF09D" w14:textId="77777777" w:rsidR="00EA3733" w:rsidRDefault="00EA3733" w:rsidP="00A649AE">
            <w:pPr>
              <w:jc w:val="both"/>
              <w:rPr>
                <w:sz w:val="22"/>
                <w:lang w:eastAsia="x-none"/>
              </w:rPr>
            </w:pPr>
            <w:r>
              <w:rPr>
                <w:sz w:val="22"/>
                <w:lang w:eastAsia="x-none"/>
              </w:rPr>
              <w:t xml:space="preserve">- </w:t>
            </w:r>
            <w:r w:rsidRPr="006F4857">
              <w:rPr>
                <w:sz w:val="22"/>
                <w:lang w:eastAsia="x-none"/>
              </w:rPr>
              <w:t xml:space="preserve">бетонную и мраморную плитку. </w:t>
            </w:r>
          </w:p>
          <w:p w14:paraId="666A8B07" w14:textId="77777777" w:rsidR="00EA3733" w:rsidRDefault="00EA3733" w:rsidP="00A649AE">
            <w:pPr>
              <w:jc w:val="both"/>
              <w:rPr>
                <w:sz w:val="22"/>
                <w:lang w:eastAsia="x-none"/>
              </w:rPr>
            </w:pPr>
          </w:p>
          <w:p w14:paraId="20647D23" w14:textId="77777777" w:rsidR="00EA3733" w:rsidRDefault="00EA3733" w:rsidP="00A649AE">
            <w:pPr>
              <w:jc w:val="both"/>
              <w:rPr>
                <w:sz w:val="22"/>
                <w:lang w:eastAsia="x-none"/>
              </w:rPr>
            </w:pPr>
            <w:r w:rsidRPr="006F4857">
              <w:rPr>
                <w:sz w:val="22"/>
                <w:lang w:eastAsia="x-none"/>
              </w:rPr>
              <w:t xml:space="preserve">В качестве кровельного материала для полукаменных жилых домов с резным декором допустимо использовать только оцинкованную сталь. </w:t>
            </w:r>
          </w:p>
          <w:p w14:paraId="4A216947" w14:textId="77777777" w:rsidR="00EA3733" w:rsidRDefault="00EA3733" w:rsidP="00A649AE">
            <w:pPr>
              <w:jc w:val="both"/>
              <w:rPr>
                <w:sz w:val="22"/>
                <w:lang w:eastAsia="x-none"/>
              </w:rPr>
            </w:pPr>
            <w:r w:rsidRPr="006F4857">
              <w:rPr>
                <w:sz w:val="22"/>
                <w:lang w:eastAsia="x-none"/>
              </w:rPr>
              <w:t>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w:t>
            </w:r>
          </w:p>
          <w:p w14:paraId="7ED0A028" w14:textId="77777777" w:rsidR="00EA3733" w:rsidRPr="006F4857" w:rsidRDefault="00EA3733" w:rsidP="00A649AE">
            <w:pPr>
              <w:jc w:val="both"/>
              <w:rPr>
                <w:sz w:val="22"/>
                <w:lang w:eastAsia="x-none"/>
              </w:rPr>
            </w:pPr>
          </w:p>
          <w:p w14:paraId="249D16CB" w14:textId="77777777" w:rsidR="00EA3733" w:rsidRDefault="00EA3733" w:rsidP="00A649AE">
            <w:pPr>
              <w:jc w:val="both"/>
              <w:rPr>
                <w:sz w:val="22"/>
                <w:lang w:eastAsia="x-none"/>
              </w:rPr>
            </w:pPr>
            <w:r w:rsidRPr="006F4857">
              <w:rPr>
                <w:sz w:val="22"/>
                <w:lang w:eastAsia="x-none"/>
              </w:rPr>
              <w:lastRenderedPageBreak/>
              <w:t xml:space="preserve">Оконные рамы для полукаменных жилых домов с резным декором желательно устанавливать деревянные, однако применение пластиковых конструкций в нижнем ярусе здания не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398031C1" w14:textId="77777777" w:rsidR="00EA3733" w:rsidRPr="006F4857" w:rsidRDefault="00EA3733" w:rsidP="00A649AE">
            <w:pPr>
              <w:jc w:val="both"/>
              <w:rPr>
                <w:sz w:val="22"/>
                <w:lang w:eastAsia="x-none"/>
              </w:rPr>
            </w:pPr>
          </w:p>
          <w:p w14:paraId="060181F3" w14:textId="77777777" w:rsidR="00EA3733" w:rsidRPr="006F4857" w:rsidRDefault="00EA3733" w:rsidP="00A649AE">
            <w:pPr>
              <w:jc w:val="both"/>
              <w:rPr>
                <w:sz w:val="22"/>
              </w:rPr>
            </w:pPr>
            <w:r w:rsidRPr="006F4857">
              <w:rPr>
                <w:sz w:val="22"/>
              </w:rPr>
              <w:t>Для фасадов зданий деревянного зодчества рекомендуется исключение отделки и сохранение уникального рисунка природного материала деревянного сруба. Однако, в случае неудовлетворительного состояния исходного сруба или утраты фрагментов фасада без возможности цельного восстановления – допускается обшивать фасад имитацией бревна или деревянной вагонкой. При этом для двухэтажных деревянных зданий рекомендуется выбирать вертикальный вариант рисунка расположения вагонки, для одноэтажных – горизонтальный, обшивка ёлочкой допустима в обоих случаях, а также хорошо подходит для оформления фронтонов.</w:t>
            </w:r>
          </w:p>
          <w:p w14:paraId="02E2E9AC" w14:textId="77777777" w:rsidR="00EA3733" w:rsidRDefault="00EA3733" w:rsidP="00A649AE">
            <w:pPr>
              <w:jc w:val="both"/>
              <w:rPr>
                <w:sz w:val="22"/>
              </w:rPr>
            </w:pPr>
            <w:r>
              <w:rPr>
                <w:sz w:val="22"/>
              </w:rPr>
              <w:t>Запрещены</w:t>
            </w:r>
            <w:r w:rsidRPr="006F4857">
              <w:rPr>
                <w:sz w:val="22"/>
              </w:rPr>
              <w:t xml:space="preserve"> для деревянных зданий</w:t>
            </w:r>
            <w:r>
              <w:rPr>
                <w:sz w:val="22"/>
              </w:rPr>
              <w:t>:</w:t>
            </w:r>
          </w:p>
          <w:p w14:paraId="562B2D45" w14:textId="77777777" w:rsidR="00EA3733" w:rsidRPr="009B3403" w:rsidRDefault="00EA3733" w:rsidP="00A649AE">
            <w:pPr>
              <w:jc w:val="both"/>
              <w:rPr>
                <w:sz w:val="22"/>
              </w:rPr>
            </w:pPr>
            <w:r>
              <w:rPr>
                <w:sz w:val="22"/>
              </w:rPr>
              <w:t>- ош</w:t>
            </w:r>
            <w:r w:rsidRPr="006F4857">
              <w:rPr>
                <w:sz w:val="22"/>
              </w:rPr>
              <w:t>тукатуривание</w:t>
            </w:r>
            <w:r w:rsidRPr="009B3403">
              <w:rPr>
                <w:sz w:val="22"/>
              </w:rPr>
              <w:t>;</w:t>
            </w:r>
          </w:p>
          <w:p w14:paraId="51749C57" w14:textId="77777777" w:rsidR="00EA3733" w:rsidRDefault="00EA3733" w:rsidP="00A649AE">
            <w:pPr>
              <w:jc w:val="both"/>
              <w:rPr>
                <w:sz w:val="22"/>
              </w:rPr>
            </w:pPr>
            <w:r w:rsidRPr="009B3403">
              <w:rPr>
                <w:sz w:val="22"/>
              </w:rPr>
              <w:t xml:space="preserve">- </w:t>
            </w:r>
            <w:r w:rsidRPr="006F4857">
              <w:rPr>
                <w:sz w:val="22"/>
              </w:rPr>
              <w:t>облицовка кирпичом</w:t>
            </w:r>
            <w:r w:rsidRPr="009B3403">
              <w:rPr>
                <w:sz w:val="22"/>
              </w:rPr>
              <w:t>;</w:t>
            </w:r>
          </w:p>
          <w:p w14:paraId="019E9225" w14:textId="77777777" w:rsidR="00EA3733" w:rsidRDefault="00EA3733" w:rsidP="00A649AE">
            <w:pPr>
              <w:jc w:val="both"/>
              <w:rPr>
                <w:sz w:val="22"/>
              </w:rPr>
            </w:pPr>
            <w:r>
              <w:rPr>
                <w:sz w:val="22"/>
              </w:rPr>
              <w:t xml:space="preserve">- </w:t>
            </w:r>
            <w:r w:rsidRPr="006F4857">
              <w:rPr>
                <w:sz w:val="22"/>
              </w:rPr>
              <w:t>установка вентилируемого фасада</w:t>
            </w:r>
            <w:r>
              <w:rPr>
                <w:sz w:val="22"/>
              </w:rPr>
              <w:t>.</w:t>
            </w:r>
          </w:p>
          <w:p w14:paraId="3B59556E" w14:textId="77777777" w:rsidR="00EA3733" w:rsidRPr="006F4857" w:rsidRDefault="00EA3733" w:rsidP="00A649AE">
            <w:pPr>
              <w:jc w:val="both"/>
              <w:rPr>
                <w:sz w:val="22"/>
              </w:rPr>
            </w:pPr>
          </w:p>
          <w:p w14:paraId="6D2F3B72" w14:textId="77777777" w:rsidR="00EA3733" w:rsidRDefault="00EA3733" w:rsidP="00A649AE">
            <w:pPr>
              <w:jc w:val="both"/>
              <w:rPr>
                <w:sz w:val="22"/>
                <w:lang w:eastAsia="x-none"/>
              </w:rPr>
            </w:pPr>
            <w:r w:rsidRPr="006F4857">
              <w:rPr>
                <w:sz w:val="22"/>
                <w:lang w:eastAsia="x-none"/>
              </w:rPr>
              <w:t>Цоколь полукаменных жилых домов с резным декором желательно облицовывать</w:t>
            </w:r>
            <w:r>
              <w:rPr>
                <w:sz w:val="22"/>
                <w:lang w:eastAsia="x-none"/>
              </w:rPr>
              <w:t>:</w:t>
            </w:r>
          </w:p>
          <w:p w14:paraId="48086B97" w14:textId="77777777" w:rsidR="00EA3733" w:rsidRPr="00C153CC" w:rsidRDefault="00EA3733" w:rsidP="00A649AE">
            <w:pPr>
              <w:jc w:val="both"/>
              <w:rPr>
                <w:sz w:val="22"/>
                <w:lang w:eastAsia="x-none"/>
              </w:rPr>
            </w:pPr>
            <w:r>
              <w:rPr>
                <w:sz w:val="22"/>
                <w:lang w:eastAsia="x-none"/>
              </w:rPr>
              <w:t xml:space="preserve">- </w:t>
            </w:r>
            <w:r w:rsidRPr="006F4857">
              <w:rPr>
                <w:sz w:val="22"/>
                <w:lang w:eastAsia="x-none"/>
              </w:rPr>
              <w:t>природным камнем</w:t>
            </w:r>
            <w:r w:rsidRPr="00C153CC">
              <w:rPr>
                <w:sz w:val="22"/>
                <w:lang w:eastAsia="x-none"/>
              </w:rPr>
              <w:t>;</w:t>
            </w:r>
          </w:p>
          <w:p w14:paraId="06145E58" w14:textId="77777777" w:rsidR="00EA3733" w:rsidRPr="00C153CC" w:rsidRDefault="00EA3733" w:rsidP="00A649AE">
            <w:pPr>
              <w:jc w:val="both"/>
              <w:rPr>
                <w:sz w:val="22"/>
                <w:lang w:eastAsia="x-none"/>
              </w:rPr>
            </w:pPr>
            <w:r>
              <w:rPr>
                <w:sz w:val="22"/>
                <w:lang w:eastAsia="x-none"/>
              </w:rPr>
              <w:t xml:space="preserve">- </w:t>
            </w:r>
            <w:r w:rsidRPr="006F4857">
              <w:rPr>
                <w:sz w:val="22"/>
                <w:lang w:eastAsia="x-none"/>
              </w:rPr>
              <w:t>керамогранитными плитами</w:t>
            </w:r>
            <w:r w:rsidRPr="00C153CC">
              <w:rPr>
                <w:sz w:val="22"/>
                <w:lang w:eastAsia="x-none"/>
              </w:rPr>
              <w:t>;</w:t>
            </w:r>
          </w:p>
          <w:p w14:paraId="56740B51" w14:textId="77777777" w:rsidR="00EA3733" w:rsidRDefault="00EA3733" w:rsidP="00A649AE">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p>
          <w:p w14:paraId="3CE308DA" w14:textId="77777777" w:rsidR="00EA3733" w:rsidRDefault="00EA3733" w:rsidP="00A649AE">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6CD778A5" w14:textId="77777777" w:rsidR="00EA3733" w:rsidRDefault="00EA3733" w:rsidP="00A649AE">
            <w:pPr>
              <w:jc w:val="both"/>
              <w:rPr>
                <w:sz w:val="22"/>
                <w:lang w:eastAsia="x-none"/>
              </w:rPr>
            </w:pPr>
            <w:r>
              <w:rPr>
                <w:sz w:val="22"/>
                <w:lang w:eastAsia="x-none"/>
              </w:rPr>
              <w:t xml:space="preserve">- </w:t>
            </w:r>
            <w:r w:rsidRPr="006F4857">
              <w:rPr>
                <w:sz w:val="22"/>
                <w:lang w:eastAsia="x-none"/>
              </w:rPr>
              <w:t>бетонную</w:t>
            </w:r>
            <w:r>
              <w:rPr>
                <w:sz w:val="22"/>
                <w:lang w:eastAsia="x-none"/>
              </w:rPr>
              <w:t xml:space="preserve"> и </w:t>
            </w:r>
            <w:r w:rsidRPr="006F4857">
              <w:rPr>
                <w:sz w:val="22"/>
                <w:lang w:eastAsia="x-none"/>
              </w:rPr>
              <w:t xml:space="preserve">мраморную плитку </w:t>
            </w:r>
          </w:p>
          <w:p w14:paraId="213C4FE6" w14:textId="77777777" w:rsidR="00EA3733" w:rsidRDefault="00EA3733" w:rsidP="00A649AE">
            <w:pPr>
              <w:jc w:val="both"/>
              <w:rPr>
                <w:sz w:val="22"/>
                <w:lang w:eastAsia="x-none"/>
              </w:rPr>
            </w:pPr>
            <w:r>
              <w:rPr>
                <w:sz w:val="22"/>
                <w:lang w:eastAsia="x-none"/>
              </w:rPr>
              <w:t xml:space="preserve">- </w:t>
            </w:r>
            <w:r w:rsidRPr="006F4857">
              <w:rPr>
                <w:sz w:val="22"/>
                <w:lang w:eastAsia="x-none"/>
              </w:rPr>
              <w:t>плоский шифер.</w:t>
            </w:r>
          </w:p>
          <w:p w14:paraId="21D1EB12" w14:textId="77777777" w:rsidR="00EA3733" w:rsidRPr="006F4857" w:rsidRDefault="00EA3733" w:rsidP="00A649AE">
            <w:pPr>
              <w:jc w:val="both"/>
              <w:rPr>
                <w:sz w:val="22"/>
                <w:lang w:eastAsia="x-none"/>
              </w:rPr>
            </w:pPr>
          </w:p>
          <w:p w14:paraId="0D33D414" w14:textId="77777777" w:rsidR="00EA3733" w:rsidRDefault="00EA3733" w:rsidP="00A649AE">
            <w:pPr>
              <w:jc w:val="both"/>
              <w:rPr>
                <w:sz w:val="22"/>
                <w:lang w:eastAsia="x-none"/>
              </w:rPr>
            </w:pPr>
            <w:r w:rsidRPr="006F4857">
              <w:rPr>
                <w:sz w:val="22"/>
                <w:lang w:eastAsia="x-none"/>
              </w:rPr>
              <w:t>В качестве кровельного материала для деревянных зданий допустимо использовать</w:t>
            </w:r>
            <w:r>
              <w:rPr>
                <w:sz w:val="22"/>
                <w:lang w:eastAsia="x-none"/>
              </w:rPr>
              <w:t>:</w:t>
            </w:r>
          </w:p>
          <w:p w14:paraId="185BC222" w14:textId="77777777" w:rsidR="00EA3733" w:rsidRDefault="00EA3733" w:rsidP="00A649AE">
            <w:pPr>
              <w:jc w:val="both"/>
              <w:rPr>
                <w:sz w:val="22"/>
                <w:lang w:eastAsia="x-none"/>
              </w:rPr>
            </w:pPr>
            <w:r>
              <w:rPr>
                <w:sz w:val="22"/>
                <w:lang w:eastAsia="x-none"/>
              </w:rPr>
              <w:t xml:space="preserve">- </w:t>
            </w:r>
            <w:r w:rsidRPr="006F4857">
              <w:rPr>
                <w:sz w:val="22"/>
                <w:lang w:eastAsia="x-none"/>
              </w:rPr>
              <w:t>оцинкованную сталь</w:t>
            </w:r>
          </w:p>
          <w:p w14:paraId="1333550A" w14:textId="77777777" w:rsidR="00EA3733" w:rsidRDefault="00EA3733" w:rsidP="00A649AE">
            <w:pPr>
              <w:jc w:val="both"/>
              <w:rPr>
                <w:sz w:val="22"/>
                <w:lang w:eastAsia="x-none"/>
              </w:rPr>
            </w:pPr>
            <w:r>
              <w:rPr>
                <w:sz w:val="22"/>
                <w:lang w:eastAsia="x-none"/>
              </w:rPr>
              <w:t xml:space="preserve">- </w:t>
            </w:r>
            <w:r w:rsidRPr="006F4857">
              <w:rPr>
                <w:sz w:val="22"/>
                <w:lang w:eastAsia="x-none"/>
              </w:rPr>
              <w:t xml:space="preserve">металлочерепицу. </w:t>
            </w:r>
          </w:p>
          <w:p w14:paraId="33522D6F" w14:textId="77777777" w:rsidR="00EA3733" w:rsidRPr="006F4857" w:rsidRDefault="00EA3733" w:rsidP="00A649AE">
            <w:pPr>
              <w:jc w:val="both"/>
              <w:rPr>
                <w:sz w:val="22"/>
                <w:lang w:eastAsia="x-none"/>
              </w:rPr>
            </w:pPr>
            <w:r w:rsidRPr="006F4857">
              <w:rPr>
                <w:sz w:val="22"/>
                <w:lang w:eastAsia="x-none"/>
              </w:rPr>
              <w:t>Применение рулонных материалов недопустимо.</w:t>
            </w:r>
          </w:p>
          <w:p w14:paraId="72A5DC21" w14:textId="77777777" w:rsidR="00EA3733" w:rsidRDefault="00EA3733" w:rsidP="00A649AE">
            <w:pPr>
              <w:jc w:val="both"/>
              <w:rPr>
                <w:sz w:val="22"/>
                <w:lang w:eastAsia="x-none"/>
              </w:rPr>
            </w:pPr>
          </w:p>
          <w:p w14:paraId="5FFAD1E7" w14:textId="77777777" w:rsidR="00EA3733" w:rsidRDefault="00EA3733" w:rsidP="00A649AE">
            <w:pPr>
              <w:jc w:val="both"/>
              <w:rPr>
                <w:sz w:val="22"/>
                <w:lang w:eastAsia="x-none"/>
              </w:rPr>
            </w:pPr>
            <w:r w:rsidRPr="006F4857">
              <w:rPr>
                <w:sz w:val="22"/>
                <w:lang w:eastAsia="x-none"/>
              </w:rPr>
              <w:t>Оконные рамы для деревянных зданий допускаются только деревянные</w:t>
            </w:r>
            <w:r>
              <w:rPr>
                <w:sz w:val="22"/>
                <w:lang w:eastAsia="x-none"/>
              </w:rPr>
              <w:t>.</w:t>
            </w:r>
          </w:p>
          <w:p w14:paraId="345364C2" w14:textId="77777777" w:rsidR="00EA3733" w:rsidRDefault="00EA3733" w:rsidP="00A649AE">
            <w:pPr>
              <w:jc w:val="both"/>
              <w:rPr>
                <w:sz w:val="22"/>
                <w:lang w:eastAsia="x-none"/>
              </w:rPr>
            </w:pPr>
            <w:r>
              <w:rPr>
                <w:sz w:val="22"/>
                <w:lang w:eastAsia="x-none"/>
              </w:rPr>
              <w:t>П</w:t>
            </w:r>
            <w:r w:rsidRPr="006F4857">
              <w:rPr>
                <w:sz w:val="22"/>
                <w:lang w:eastAsia="x-none"/>
              </w:rPr>
              <w:t xml:space="preserve">рименение пластиковых конструкций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7E4D3825" w14:textId="77777777" w:rsidR="00EA3733" w:rsidRPr="006F4857" w:rsidRDefault="00EA3733" w:rsidP="00A649AE">
            <w:pPr>
              <w:jc w:val="both"/>
              <w:rPr>
                <w:sz w:val="22"/>
                <w:lang w:eastAsia="x-none"/>
              </w:rPr>
            </w:pPr>
          </w:p>
          <w:p w14:paraId="736FE331" w14:textId="77777777" w:rsidR="00EA3733" w:rsidRDefault="00EA3733" w:rsidP="00A649AE">
            <w:pPr>
              <w:jc w:val="both"/>
              <w:rPr>
                <w:sz w:val="22"/>
                <w:lang w:eastAsia="x-none"/>
              </w:rPr>
            </w:pPr>
            <w:r w:rsidRPr="006F4857">
              <w:rPr>
                <w:sz w:val="22"/>
                <w:lang w:eastAsia="x-none"/>
              </w:rPr>
              <w:t xml:space="preserve">Для отделки фасадов зданий в стиле неоклассицизм допустимо использовать только оштукатуривание с последующим окрашиванием. </w:t>
            </w:r>
          </w:p>
          <w:p w14:paraId="266BC377" w14:textId="77777777" w:rsidR="00EA3733" w:rsidRDefault="00EA3733" w:rsidP="00A649AE">
            <w:pPr>
              <w:jc w:val="both"/>
              <w:rPr>
                <w:sz w:val="22"/>
                <w:lang w:eastAsia="x-none"/>
              </w:rPr>
            </w:pPr>
            <w:r w:rsidRPr="006F4857">
              <w:rPr>
                <w:sz w:val="22"/>
                <w:lang w:eastAsia="x-none"/>
              </w:rPr>
              <w:t>Исключено</w:t>
            </w:r>
            <w:r>
              <w:rPr>
                <w:sz w:val="22"/>
                <w:lang w:eastAsia="x-none"/>
              </w:rPr>
              <w:t>:</w:t>
            </w:r>
          </w:p>
          <w:p w14:paraId="0F367F08" w14:textId="77777777" w:rsidR="00EA3733" w:rsidRPr="002B6134" w:rsidRDefault="00EA3733" w:rsidP="00A649AE">
            <w:pPr>
              <w:jc w:val="both"/>
              <w:rPr>
                <w:sz w:val="22"/>
                <w:lang w:eastAsia="x-none"/>
              </w:rPr>
            </w:pPr>
            <w:r>
              <w:rPr>
                <w:sz w:val="22"/>
                <w:lang w:eastAsia="x-none"/>
              </w:rPr>
              <w:t xml:space="preserve">- </w:t>
            </w:r>
            <w:r w:rsidRPr="006F4857">
              <w:rPr>
                <w:sz w:val="22"/>
                <w:lang w:eastAsia="x-none"/>
              </w:rPr>
              <w:t>применение облицовки кирпичом</w:t>
            </w:r>
            <w:r w:rsidRPr="002B6134">
              <w:rPr>
                <w:sz w:val="22"/>
                <w:lang w:eastAsia="x-none"/>
              </w:rPr>
              <w:t>;</w:t>
            </w:r>
          </w:p>
          <w:p w14:paraId="38B3FE5E" w14:textId="77777777" w:rsidR="00EA3733" w:rsidRPr="008A2981" w:rsidRDefault="00EA3733" w:rsidP="00A649AE">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6C323948" w14:textId="77777777" w:rsidR="00EA3733" w:rsidRDefault="00EA3733" w:rsidP="00A649AE">
            <w:pPr>
              <w:jc w:val="both"/>
              <w:rPr>
                <w:sz w:val="22"/>
                <w:lang w:eastAsia="x-none"/>
              </w:rPr>
            </w:pPr>
            <w:r>
              <w:rPr>
                <w:sz w:val="22"/>
                <w:lang w:eastAsia="x-none"/>
              </w:rPr>
              <w:t xml:space="preserve">- </w:t>
            </w:r>
            <w:r w:rsidRPr="006F4857">
              <w:rPr>
                <w:sz w:val="22"/>
                <w:lang w:eastAsia="x-none"/>
              </w:rPr>
              <w:t>монтаж вентилируемых фасадов.</w:t>
            </w:r>
          </w:p>
          <w:p w14:paraId="5DCC76E4" w14:textId="77777777" w:rsidR="00EA3733" w:rsidRPr="006F4857" w:rsidRDefault="00EA3733" w:rsidP="00A649AE">
            <w:pPr>
              <w:jc w:val="both"/>
              <w:rPr>
                <w:sz w:val="22"/>
              </w:rPr>
            </w:pPr>
          </w:p>
          <w:p w14:paraId="07F9ECDC" w14:textId="77777777" w:rsidR="00EA3733" w:rsidRDefault="00EA3733" w:rsidP="00A649AE">
            <w:pPr>
              <w:jc w:val="both"/>
              <w:rPr>
                <w:sz w:val="22"/>
                <w:lang w:eastAsia="x-none"/>
              </w:rPr>
            </w:pPr>
            <w:r w:rsidRPr="006F4857">
              <w:rPr>
                <w:sz w:val="22"/>
                <w:lang w:eastAsia="x-none"/>
              </w:rPr>
              <w:lastRenderedPageBreak/>
              <w:t>Цоколь зданий в стиле неоклассицизм желательно облицовывать</w:t>
            </w:r>
            <w:r>
              <w:rPr>
                <w:sz w:val="22"/>
                <w:lang w:eastAsia="x-none"/>
              </w:rPr>
              <w:t>:</w:t>
            </w:r>
          </w:p>
          <w:p w14:paraId="1A007A35" w14:textId="77777777" w:rsidR="00EA3733" w:rsidRPr="002B6134" w:rsidRDefault="00EA3733" w:rsidP="00A649AE">
            <w:pPr>
              <w:jc w:val="both"/>
              <w:rPr>
                <w:sz w:val="22"/>
                <w:lang w:eastAsia="x-none"/>
              </w:rPr>
            </w:pPr>
            <w:r>
              <w:rPr>
                <w:sz w:val="22"/>
                <w:lang w:eastAsia="x-none"/>
              </w:rPr>
              <w:t xml:space="preserve">- </w:t>
            </w:r>
            <w:r w:rsidRPr="006F4857">
              <w:rPr>
                <w:sz w:val="22"/>
                <w:lang w:eastAsia="x-none"/>
              </w:rPr>
              <w:t>мраморной плиткой</w:t>
            </w:r>
            <w:r w:rsidRPr="002B6134">
              <w:rPr>
                <w:sz w:val="22"/>
                <w:lang w:eastAsia="x-none"/>
              </w:rPr>
              <w:t>;</w:t>
            </w:r>
          </w:p>
          <w:p w14:paraId="1F5D0545" w14:textId="77777777" w:rsidR="00EA3733" w:rsidRPr="002B6134" w:rsidRDefault="00EA3733" w:rsidP="00A649AE">
            <w:pPr>
              <w:jc w:val="both"/>
              <w:rPr>
                <w:sz w:val="22"/>
                <w:lang w:eastAsia="x-none"/>
              </w:rPr>
            </w:pPr>
            <w:r>
              <w:rPr>
                <w:sz w:val="22"/>
                <w:lang w:eastAsia="x-none"/>
              </w:rPr>
              <w:t xml:space="preserve">- </w:t>
            </w:r>
            <w:r w:rsidRPr="006F4857">
              <w:rPr>
                <w:sz w:val="22"/>
                <w:lang w:eastAsia="x-none"/>
              </w:rPr>
              <w:t>керамогранитными плитами в форме крупных прямоугольных блоков</w:t>
            </w:r>
            <w:r w:rsidRPr="002B6134">
              <w:rPr>
                <w:sz w:val="22"/>
                <w:lang w:eastAsia="x-none"/>
              </w:rPr>
              <w:t>;</w:t>
            </w:r>
          </w:p>
          <w:p w14:paraId="4E9FDC84" w14:textId="77777777" w:rsidR="00EA3733" w:rsidRDefault="00EA3733" w:rsidP="00A649AE">
            <w:pPr>
              <w:jc w:val="both"/>
              <w:rPr>
                <w:sz w:val="22"/>
                <w:lang w:eastAsia="x-none"/>
              </w:rPr>
            </w:pPr>
            <w:r>
              <w:rPr>
                <w:sz w:val="22"/>
                <w:lang w:eastAsia="x-none"/>
              </w:rPr>
              <w:t>-</w:t>
            </w:r>
            <w:r w:rsidRPr="006F4857">
              <w:rPr>
                <w:sz w:val="22"/>
                <w:lang w:eastAsia="x-none"/>
              </w:rPr>
              <w:t xml:space="preserve"> природным камнем такого же рисунка</w:t>
            </w:r>
            <w:r>
              <w:rPr>
                <w:sz w:val="22"/>
                <w:lang w:eastAsia="x-none"/>
              </w:rPr>
              <w:t>.</w:t>
            </w:r>
            <w:r w:rsidRPr="006F4857">
              <w:rPr>
                <w:sz w:val="22"/>
                <w:lang w:eastAsia="x-none"/>
              </w:rPr>
              <w:t xml:space="preserve"> </w:t>
            </w:r>
          </w:p>
          <w:p w14:paraId="65DB937C" w14:textId="77777777" w:rsidR="00EA3733" w:rsidRDefault="00EA3733" w:rsidP="00A649AE">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33B5EC97" w14:textId="77777777" w:rsidR="00EA3733" w:rsidRPr="002B6134" w:rsidRDefault="00EA3733" w:rsidP="00A649AE">
            <w:pPr>
              <w:jc w:val="both"/>
              <w:rPr>
                <w:sz w:val="22"/>
                <w:lang w:eastAsia="x-none"/>
              </w:rPr>
            </w:pPr>
            <w:r>
              <w:rPr>
                <w:sz w:val="22"/>
                <w:lang w:eastAsia="x-none"/>
              </w:rPr>
              <w:t xml:space="preserve">- </w:t>
            </w:r>
            <w:r w:rsidRPr="006F4857">
              <w:rPr>
                <w:sz w:val="22"/>
                <w:lang w:eastAsia="x-none"/>
              </w:rPr>
              <w:t>камешковую штукатурку</w:t>
            </w:r>
            <w:r w:rsidRPr="008A2981">
              <w:rPr>
                <w:sz w:val="22"/>
                <w:lang w:eastAsia="x-none"/>
              </w:rPr>
              <w:t>;</w:t>
            </w:r>
          </w:p>
          <w:p w14:paraId="65422FF3" w14:textId="77777777" w:rsidR="00EA3733" w:rsidRDefault="00EA3733" w:rsidP="00A649AE">
            <w:pPr>
              <w:jc w:val="both"/>
              <w:rPr>
                <w:sz w:val="22"/>
                <w:lang w:eastAsia="x-none"/>
              </w:rPr>
            </w:pPr>
            <w:r>
              <w:rPr>
                <w:sz w:val="22"/>
                <w:lang w:eastAsia="x-none"/>
              </w:rPr>
              <w:t xml:space="preserve">- </w:t>
            </w:r>
            <w:r w:rsidRPr="006F4857">
              <w:rPr>
                <w:sz w:val="22"/>
                <w:lang w:eastAsia="x-none"/>
              </w:rPr>
              <w:t>бетонную плитку.</w:t>
            </w:r>
          </w:p>
          <w:p w14:paraId="373667FA" w14:textId="77777777" w:rsidR="00EA3733" w:rsidRDefault="00EA3733" w:rsidP="00A649AE">
            <w:pPr>
              <w:jc w:val="both"/>
              <w:rPr>
                <w:sz w:val="22"/>
                <w:lang w:eastAsia="x-none"/>
              </w:rPr>
            </w:pPr>
          </w:p>
          <w:p w14:paraId="3D3FAE79" w14:textId="77777777" w:rsidR="00EA3733" w:rsidRDefault="00EA3733" w:rsidP="00A649AE">
            <w:pPr>
              <w:jc w:val="both"/>
              <w:rPr>
                <w:sz w:val="22"/>
                <w:lang w:eastAsia="x-none"/>
              </w:rPr>
            </w:pPr>
            <w:r w:rsidRPr="006F4857">
              <w:rPr>
                <w:sz w:val="22"/>
                <w:lang w:eastAsia="x-none"/>
              </w:rPr>
              <w:t>В качестве кровельного материала для зданий в стиле неоклассицизм, желательно использовать оцинкованную сталь, но также допустимо использование металлочерепицы. Применение плоского шифера</w:t>
            </w:r>
            <w:r>
              <w:rPr>
                <w:sz w:val="22"/>
                <w:lang w:eastAsia="x-none"/>
              </w:rPr>
              <w:t>,</w:t>
            </w:r>
            <w:r w:rsidRPr="006F4857">
              <w:rPr>
                <w:sz w:val="22"/>
                <w:lang w:eastAsia="x-none"/>
              </w:rPr>
              <w:t xml:space="preserve"> рулонных материалов недопустимо.</w:t>
            </w:r>
          </w:p>
          <w:p w14:paraId="4F152AD4" w14:textId="77777777" w:rsidR="00EA3733" w:rsidRPr="006F4857" w:rsidRDefault="00EA3733" w:rsidP="00A649AE">
            <w:pPr>
              <w:jc w:val="both"/>
              <w:rPr>
                <w:sz w:val="22"/>
                <w:lang w:eastAsia="x-none"/>
              </w:rPr>
            </w:pPr>
          </w:p>
          <w:p w14:paraId="7A18DCCE" w14:textId="77777777" w:rsidR="00EA3733" w:rsidRDefault="00EA3733" w:rsidP="00A649AE">
            <w:pPr>
              <w:jc w:val="both"/>
              <w:rPr>
                <w:sz w:val="22"/>
                <w:lang w:eastAsia="x-none"/>
              </w:rPr>
            </w:pPr>
            <w:r w:rsidRPr="006F4857">
              <w:rPr>
                <w:sz w:val="22"/>
                <w:lang w:eastAsia="x-none"/>
              </w:rPr>
              <w:t xml:space="preserve">Оконные рамы для зданий в стиле неоклассицизм допустимо использовать как деревянные, так и пластиковые. </w:t>
            </w:r>
          </w:p>
          <w:p w14:paraId="26DBCA37" w14:textId="77777777" w:rsidR="00EA3733" w:rsidRPr="006F4857" w:rsidRDefault="00EA3733" w:rsidP="00A649AE">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58E971BA" w14:textId="77777777" w:rsidR="00EA3733" w:rsidRPr="00EA3733" w:rsidRDefault="00EA3733" w:rsidP="00A649AE">
            <w:pPr>
              <w:jc w:val="both"/>
              <w:rPr>
                <w:i/>
                <w:sz w:val="22"/>
              </w:rPr>
            </w:pPr>
          </w:p>
          <w:p w14:paraId="0EBCCCEE" w14:textId="77777777" w:rsidR="00EA3733" w:rsidRDefault="00EA3733" w:rsidP="00A649AE">
            <w:pPr>
              <w:jc w:val="both"/>
              <w:rPr>
                <w:sz w:val="22"/>
              </w:rPr>
            </w:pPr>
            <w:r w:rsidRPr="006F4857">
              <w:rPr>
                <w:sz w:val="22"/>
              </w:rPr>
              <w:t xml:space="preserve">Для зданий стиля функционализм в отделке фасадов допустимо только оштукатуривание с последующим окрашиванием, либо применение в качестве исходного материала отделки естественной бетонной поверхности стены. </w:t>
            </w:r>
          </w:p>
          <w:p w14:paraId="7C0E9090" w14:textId="77777777" w:rsidR="00EA3733" w:rsidRDefault="00EA3733" w:rsidP="00A649AE">
            <w:pPr>
              <w:jc w:val="both"/>
              <w:rPr>
                <w:sz w:val="22"/>
                <w:lang w:eastAsia="x-none"/>
              </w:rPr>
            </w:pPr>
            <w:r w:rsidRPr="006F4857">
              <w:rPr>
                <w:sz w:val="22"/>
                <w:lang w:eastAsia="x-none"/>
              </w:rPr>
              <w:t>Исключено применение</w:t>
            </w:r>
          </w:p>
          <w:p w14:paraId="55CCD6CD" w14:textId="77777777" w:rsidR="00EA3733" w:rsidRPr="008A2981" w:rsidRDefault="00EA3733" w:rsidP="00A649AE">
            <w:pPr>
              <w:jc w:val="both"/>
              <w:rPr>
                <w:sz w:val="22"/>
                <w:lang w:eastAsia="x-none"/>
              </w:rPr>
            </w:pPr>
            <w:r>
              <w:rPr>
                <w:sz w:val="22"/>
                <w:lang w:eastAsia="x-none"/>
              </w:rPr>
              <w:t>-</w:t>
            </w:r>
            <w:r w:rsidRPr="006F4857">
              <w:rPr>
                <w:sz w:val="22"/>
                <w:lang w:eastAsia="x-none"/>
              </w:rPr>
              <w:t xml:space="preserve"> облицовки кирпичом</w:t>
            </w:r>
            <w:r w:rsidRPr="008A2981">
              <w:rPr>
                <w:sz w:val="22"/>
                <w:lang w:eastAsia="x-none"/>
              </w:rPr>
              <w:t>;</w:t>
            </w:r>
          </w:p>
          <w:p w14:paraId="2E59654B" w14:textId="77777777" w:rsidR="00EA3733" w:rsidRPr="009275A8" w:rsidRDefault="00EA3733" w:rsidP="00A649AE">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368FBA86" w14:textId="77777777" w:rsidR="00EA3733" w:rsidRDefault="00EA3733" w:rsidP="00A649AE">
            <w:pPr>
              <w:jc w:val="both"/>
              <w:rPr>
                <w:sz w:val="22"/>
                <w:lang w:eastAsia="x-none"/>
              </w:rPr>
            </w:pPr>
            <w:r>
              <w:rPr>
                <w:sz w:val="22"/>
                <w:lang w:eastAsia="x-none"/>
              </w:rPr>
              <w:t xml:space="preserve">- </w:t>
            </w:r>
            <w:r w:rsidRPr="006F4857">
              <w:rPr>
                <w:sz w:val="22"/>
                <w:lang w:eastAsia="x-none"/>
              </w:rPr>
              <w:t>монтаж вентилируемых фасадов.</w:t>
            </w:r>
          </w:p>
          <w:p w14:paraId="42F37D12" w14:textId="77777777" w:rsidR="00EA3733" w:rsidRPr="006F4857" w:rsidRDefault="00EA3733" w:rsidP="00A649AE">
            <w:pPr>
              <w:jc w:val="both"/>
              <w:rPr>
                <w:sz w:val="22"/>
                <w:lang w:eastAsia="x-none"/>
              </w:rPr>
            </w:pPr>
          </w:p>
          <w:p w14:paraId="121205F1" w14:textId="77777777" w:rsidR="00EA3733" w:rsidRDefault="00EA3733" w:rsidP="00A649AE">
            <w:pPr>
              <w:jc w:val="both"/>
              <w:rPr>
                <w:sz w:val="22"/>
                <w:lang w:eastAsia="x-none"/>
              </w:rPr>
            </w:pPr>
            <w:r w:rsidRPr="006F4857">
              <w:rPr>
                <w:sz w:val="22"/>
                <w:lang w:eastAsia="x-none"/>
              </w:rPr>
              <w:t>Цоколь зданий в стиле функционализм желательно</w:t>
            </w:r>
            <w:r>
              <w:rPr>
                <w:sz w:val="22"/>
                <w:lang w:eastAsia="x-none"/>
              </w:rPr>
              <w:t>:</w:t>
            </w:r>
          </w:p>
          <w:p w14:paraId="587A9F54" w14:textId="77777777" w:rsidR="00EA3733" w:rsidRPr="009275A8" w:rsidRDefault="00EA3733" w:rsidP="00A649AE">
            <w:pPr>
              <w:jc w:val="both"/>
              <w:rPr>
                <w:sz w:val="22"/>
                <w:lang w:eastAsia="x-none"/>
              </w:rPr>
            </w:pPr>
            <w:r>
              <w:rPr>
                <w:sz w:val="22"/>
                <w:lang w:eastAsia="x-none"/>
              </w:rPr>
              <w:t xml:space="preserve">- </w:t>
            </w:r>
            <w:r w:rsidRPr="006F4857">
              <w:rPr>
                <w:sz w:val="22"/>
                <w:lang w:eastAsia="x-none"/>
              </w:rPr>
              <w:t>облицовывать бетонной плиткой</w:t>
            </w:r>
            <w:r w:rsidRPr="009275A8">
              <w:rPr>
                <w:sz w:val="22"/>
                <w:lang w:eastAsia="x-none"/>
              </w:rPr>
              <w:t>;</w:t>
            </w:r>
          </w:p>
          <w:p w14:paraId="733F3CDE" w14:textId="77777777" w:rsidR="00EA3733" w:rsidRDefault="00EA3733" w:rsidP="00A649AE">
            <w:pPr>
              <w:jc w:val="both"/>
              <w:rPr>
                <w:sz w:val="22"/>
                <w:lang w:eastAsia="x-none"/>
              </w:rPr>
            </w:pP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5C0F0B4E" w14:textId="77777777" w:rsidR="00EA3733" w:rsidRDefault="00EA3733" w:rsidP="00A649AE">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48319683" w14:textId="77777777" w:rsidR="00EA3733" w:rsidRPr="00751704" w:rsidRDefault="00EA3733" w:rsidP="00A649AE">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751704">
              <w:rPr>
                <w:sz w:val="22"/>
                <w:lang w:eastAsia="x-none"/>
              </w:rPr>
              <w:t>;</w:t>
            </w:r>
          </w:p>
          <w:p w14:paraId="3167FE00" w14:textId="77777777" w:rsidR="00EA3733" w:rsidRPr="00751704" w:rsidRDefault="00EA3733" w:rsidP="00A649AE">
            <w:pPr>
              <w:jc w:val="both"/>
              <w:rPr>
                <w:sz w:val="22"/>
                <w:lang w:eastAsia="x-none"/>
              </w:rPr>
            </w:pPr>
            <w:r>
              <w:rPr>
                <w:sz w:val="22"/>
                <w:lang w:eastAsia="x-none"/>
              </w:rPr>
              <w:t>-</w:t>
            </w:r>
            <w:r w:rsidRPr="006F4857">
              <w:rPr>
                <w:sz w:val="22"/>
                <w:lang w:eastAsia="x-none"/>
              </w:rPr>
              <w:t>природный камень такого же рисунка</w:t>
            </w:r>
            <w:r w:rsidRPr="00751704">
              <w:rPr>
                <w:sz w:val="22"/>
                <w:lang w:eastAsia="x-none"/>
              </w:rPr>
              <w:t>;</w:t>
            </w:r>
          </w:p>
          <w:p w14:paraId="7D881ABE" w14:textId="77777777" w:rsidR="00EA3733" w:rsidRDefault="00EA3733" w:rsidP="00A649AE">
            <w:pPr>
              <w:jc w:val="both"/>
              <w:rPr>
                <w:sz w:val="22"/>
                <w:lang w:eastAsia="x-none"/>
              </w:rPr>
            </w:pPr>
            <w:r>
              <w:rPr>
                <w:sz w:val="22"/>
                <w:lang w:eastAsia="x-none"/>
              </w:rPr>
              <w:t xml:space="preserve">- </w:t>
            </w:r>
            <w:r w:rsidRPr="006F4857">
              <w:rPr>
                <w:sz w:val="22"/>
                <w:lang w:eastAsia="x-none"/>
              </w:rPr>
              <w:t xml:space="preserve">плоский шифер. </w:t>
            </w:r>
          </w:p>
          <w:p w14:paraId="6976D592" w14:textId="77777777" w:rsidR="00EA3733" w:rsidRDefault="00EA3733" w:rsidP="00A649AE">
            <w:pPr>
              <w:jc w:val="both"/>
              <w:rPr>
                <w:sz w:val="22"/>
                <w:lang w:eastAsia="x-none"/>
              </w:rPr>
            </w:pPr>
            <w:r w:rsidRPr="006F4857">
              <w:rPr>
                <w:sz w:val="22"/>
                <w:lang w:eastAsia="x-none"/>
              </w:rPr>
              <w:t>Использование мраморной плитки для зданий данного стиля недопустимо.</w:t>
            </w:r>
          </w:p>
          <w:p w14:paraId="0EEC2745" w14:textId="77777777" w:rsidR="00EA3733" w:rsidRPr="006F4857" w:rsidRDefault="00EA3733" w:rsidP="00A649AE">
            <w:pPr>
              <w:jc w:val="both"/>
              <w:rPr>
                <w:sz w:val="22"/>
                <w:lang w:eastAsia="x-none"/>
              </w:rPr>
            </w:pPr>
          </w:p>
          <w:p w14:paraId="14AB44C1" w14:textId="77777777" w:rsidR="00EA3733" w:rsidRPr="006F4857" w:rsidRDefault="00EA3733" w:rsidP="00A649AE">
            <w:pPr>
              <w:jc w:val="both"/>
              <w:rPr>
                <w:sz w:val="22"/>
                <w:lang w:eastAsia="x-none"/>
              </w:rPr>
            </w:pPr>
            <w:r w:rsidRPr="006F4857">
              <w:rPr>
                <w:sz w:val="22"/>
                <w:lang w:eastAsia="x-none"/>
              </w:rPr>
              <w:t>В качестве кровельного материала для зданий в стиле функционализм необходимо использовать рулонные материалы. При наличии скатной кровли возможно применение оцинкованной стали. Применение металлочерепицы недопустимо.</w:t>
            </w:r>
          </w:p>
          <w:p w14:paraId="09796CEB" w14:textId="77777777" w:rsidR="00EA3733" w:rsidRDefault="00EA3733" w:rsidP="00A649AE">
            <w:pPr>
              <w:jc w:val="both"/>
              <w:rPr>
                <w:sz w:val="22"/>
                <w:lang w:eastAsia="x-none"/>
              </w:rPr>
            </w:pPr>
          </w:p>
          <w:p w14:paraId="12542DD1" w14:textId="77777777" w:rsidR="00EA3733" w:rsidRDefault="00EA3733" w:rsidP="00A649AE">
            <w:pPr>
              <w:jc w:val="both"/>
              <w:rPr>
                <w:sz w:val="22"/>
                <w:lang w:eastAsia="x-none"/>
              </w:rPr>
            </w:pPr>
            <w:r w:rsidRPr="006F4857">
              <w:rPr>
                <w:sz w:val="22"/>
                <w:lang w:eastAsia="x-none"/>
              </w:rPr>
              <w:t xml:space="preserve">Оконные рамы для зданий в стиле функционализм допустимо использовать как деревянные, так и пластиковые. </w:t>
            </w:r>
          </w:p>
          <w:p w14:paraId="426E787A" w14:textId="77777777" w:rsidR="00EA3733" w:rsidRDefault="00EA3733" w:rsidP="00A649AE">
            <w:pPr>
              <w:jc w:val="both"/>
              <w:rPr>
                <w:sz w:val="22"/>
                <w:lang w:eastAsia="x-none"/>
              </w:rPr>
            </w:pPr>
            <w:r>
              <w:rPr>
                <w:sz w:val="22"/>
                <w:lang w:eastAsia="x-none"/>
              </w:rPr>
              <w:t>*</w:t>
            </w:r>
            <w:r w:rsidRPr="006F4857">
              <w:rPr>
                <w:sz w:val="22"/>
                <w:lang w:eastAsia="x-none"/>
              </w:rPr>
              <w:t>В случае наличия оригинального рисунка оконных переплётов, рекомендуется изготавливать рамы по индивидуальному проекту с повторением этого рисунка.</w:t>
            </w:r>
          </w:p>
          <w:p w14:paraId="2310BA16" w14:textId="77777777" w:rsidR="00EA3733" w:rsidRPr="006F4857" w:rsidRDefault="00EA3733" w:rsidP="00A649AE">
            <w:pPr>
              <w:jc w:val="both"/>
              <w:rPr>
                <w:sz w:val="22"/>
                <w:lang w:eastAsia="x-none"/>
              </w:rPr>
            </w:pPr>
          </w:p>
          <w:p w14:paraId="53BFA8B2" w14:textId="77777777" w:rsidR="00EA3733" w:rsidRDefault="00EA3733" w:rsidP="00A649AE">
            <w:pPr>
              <w:jc w:val="both"/>
              <w:rPr>
                <w:sz w:val="22"/>
              </w:rPr>
            </w:pPr>
            <w:r w:rsidRPr="006F4857">
              <w:rPr>
                <w:sz w:val="22"/>
              </w:rPr>
              <w:t>Для отделки фасадов зданий периода массовой индустриальной застройки рекомендуется оштукатуривание с последующей окраской. В некоторых случаях, для отдельно стоящих зданий, допустима облицовка кирпичом (или оставление искомого материала стен – кирпичной кладки) и установка вентилируемого фасада. Облицовка вагонкой недопустима.</w:t>
            </w:r>
          </w:p>
          <w:p w14:paraId="7AB7922C" w14:textId="77777777" w:rsidR="00EA3733" w:rsidRPr="006F4857" w:rsidRDefault="00EA3733" w:rsidP="00A649AE">
            <w:pPr>
              <w:jc w:val="both"/>
              <w:rPr>
                <w:sz w:val="22"/>
              </w:rPr>
            </w:pPr>
          </w:p>
          <w:p w14:paraId="6F6F9632" w14:textId="77777777" w:rsidR="00EA3733" w:rsidRDefault="00EA3733" w:rsidP="00A649AE">
            <w:pPr>
              <w:jc w:val="both"/>
              <w:rPr>
                <w:sz w:val="22"/>
                <w:lang w:eastAsia="x-none"/>
              </w:rPr>
            </w:pPr>
            <w:r w:rsidRPr="006F4857">
              <w:rPr>
                <w:sz w:val="22"/>
                <w:lang w:eastAsia="x-none"/>
              </w:rPr>
              <w:t xml:space="preserve">Цоколь зданий </w:t>
            </w:r>
            <w:r w:rsidRPr="006F4857">
              <w:rPr>
                <w:sz w:val="22"/>
              </w:rPr>
              <w:t>периода массовой индустриальной застройки</w:t>
            </w:r>
            <w:r w:rsidRPr="006F4857">
              <w:rPr>
                <w:sz w:val="22"/>
                <w:lang w:eastAsia="x-none"/>
              </w:rPr>
              <w:t xml:space="preserve"> желательно</w:t>
            </w:r>
            <w:r>
              <w:rPr>
                <w:sz w:val="22"/>
                <w:lang w:eastAsia="x-none"/>
              </w:rPr>
              <w:t>:</w:t>
            </w:r>
            <w:r w:rsidRPr="006F4857">
              <w:rPr>
                <w:sz w:val="22"/>
                <w:lang w:eastAsia="x-none"/>
              </w:rPr>
              <w:t xml:space="preserve"> </w:t>
            </w:r>
          </w:p>
          <w:p w14:paraId="26E1F1E1" w14:textId="77777777" w:rsidR="00EA3733" w:rsidRPr="005E010B" w:rsidRDefault="00EA3733" w:rsidP="00A649AE">
            <w:pPr>
              <w:jc w:val="both"/>
              <w:rPr>
                <w:sz w:val="22"/>
                <w:lang w:eastAsia="x-none"/>
              </w:rPr>
            </w:pPr>
            <w:r>
              <w:rPr>
                <w:sz w:val="22"/>
                <w:lang w:eastAsia="x-none"/>
              </w:rPr>
              <w:t xml:space="preserve">- </w:t>
            </w:r>
            <w:r w:rsidRPr="006F4857">
              <w:rPr>
                <w:sz w:val="22"/>
                <w:lang w:eastAsia="x-none"/>
              </w:rPr>
              <w:t>облицовывать бетонной плиткой</w:t>
            </w:r>
            <w:r w:rsidRPr="005E010B">
              <w:rPr>
                <w:sz w:val="22"/>
                <w:lang w:eastAsia="x-none"/>
              </w:rPr>
              <w:t>;</w:t>
            </w:r>
          </w:p>
          <w:p w14:paraId="45090600" w14:textId="77777777" w:rsidR="00EA3733" w:rsidRDefault="00EA3733" w:rsidP="00A649AE">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06380FDC" w14:textId="77777777" w:rsidR="00EA3733" w:rsidRDefault="00EA3733" w:rsidP="00A649AE">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2FC526F1" w14:textId="77777777" w:rsidR="00EA3733" w:rsidRPr="005E010B" w:rsidRDefault="00EA3733" w:rsidP="00A649AE">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5E010B">
              <w:rPr>
                <w:sz w:val="22"/>
                <w:lang w:eastAsia="x-none"/>
              </w:rPr>
              <w:t>;</w:t>
            </w:r>
          </w:p>
          <w:p w14:paraId="3973B1FC" w14:textId="77777777" w:rsidR="00EA3733" w:rsidRPr="005E010B" w:rsidRDefault="00EA3733" w:rsidP="00A649AE">
            <w:pPr>
              <w:jc w:val="both"/>
              <w:rPr>
                <w:sz w:val="22"/>
                <w:lang w:eastAsia="x-none"/>
              </w:rPr>
            </w:pPr>
            <w:r>
              <w:rPr>
                <w:sz w:val="22"/>
                <w:lang w:eastAsia="x-none"/>
              </w:rPr>
              <w:t xml:space="preserve">- </w:t>
            </w:r>
            <w:r w:rsidRPr="006F4857">
              <w:rPr>
                <w:sz w:val="22"/>
                <w:lang w:eastAsia="x-none"/>
              </w:rPr>
              <w:t>природный камень такого же рисунка</w:t>
            </w:r>
            <w:r w:rsidRPr="005E010B">
              <w:rPr>
                <w:sz w:val="22"/>
                <w:lang w:eastAsia="x-none"/>
              </w:rPr>
              <w:t>;</w:t>
            </w:r>
          </w:p>
          <w:p w14:paraId="267FE07F" w14:textId="77777777" w:rsidR="00EA3733" w:rsidRDefault="00EA3733" w:rsidP="00A649AE">
            <w:pPr>
              <w:jc w:val="both"/>
              <w:rPr>
                <w:sz w:val="22"/>
                <w:lang w:eastAsia="x-none"/>
              </w:rPr>
            </w:pPr>
            <w:r>
              <w:rPr>
                <w:sz w:val="22"/>
                <w:lang w:eastAsia="x-none"/>
              </w:rPr>
              <w:t xml:space="preserve">- </w:t>
            </w:r>
            <w:r w:rsidRPr="006F4857">
              <w:rPr>
                <w:sz w:val="22"/>
                <w:lang w:eastAsia="x-none"/>
              </w:rPr>
              <w:t xml:space="preserve">мраморную плитку. </w:t>
            </w:r>
          </w:p>
          <w:p w14:paraId="12D43AB6" w14:textId="77777777" w:rsidR="00EA3733" w:rsidRPr="006F4857" w:rsidRDefault="00EA3733" w:rsidP="00A649AE">
            <w:pPr>
              <w:jc w:val="both"/>
              <w:rPr>
                <w:sz w:val="22"/>
                <w:lang w:eastAsia="x-none"/>
              </w:rPr>
            </w:pPr>
          </w:p>
          <w:p w14:paraId="72DD1209" w14:textId="77777777" w:rsidR="00EA3733" w:rsidRDefault="00EA3733" w:rsidP="00A649AE">
            <w:pPr>
              <w:jc w:val="both"/>
              <w:rPr>
                <w:sz w:val="22"/>
                <w:lang w:eastAsia="x-none"/>
              </w:rPr>
            </w:pPr>
            <w:r w:rsidRPr="006F4857">
              <w:rPr>
                <w:sz w:val="22"/>
                <w:lang w:eastAsia="x-none"/>
              </w:rPr>
              <w:t xml:space="preserve">В качестве кровельного материала для зданий </w:t>
            </w:r>
            <w:r w:rsidRPr="006F4857">
              <w:rPr>
                <w:sz w:val="22"/>
              </w:rPr>
              <w:t>периода массовой индустриальной застройки</w:t>
            </w:r>
            <w:r w:rsidRPr="006F4857">
              <w:rPr>
                <w:sz w:val="22"/>
                <w:lang w:eastAsia="x-none"/>
              </w:rPr>
              <w:t xml:space="preserve"> рекомендуется использовать оцинкованную сталь или рулонные материалы, но также допустимо применение металлочерепицы. </w:t>
            </w:r>
          </w:p>
          <w:p w14:paraId="2609CCC5" w14:textId="77777777" w:rsidR="00EA3733" w:rsidRDefault="00EA3733" w:rsidP="00A649AE">
            <w:pPr>
              <w:jc w:val="both"/>
              <w:rPr>
                <w:sz w:val="22"/>
                <w:lang w:eastAsia="x-none"/>
              </w:rPr>
            </w:pPr>
            <w:r w:rsidRPr="006F4857">
              <w:rPr>
                <w:sz w:val="22"/>
                <w:lang w:eastAsia="x-none"/>
              </w:rPr>
              <w:t>Использование плоского шифера недопустимо.</w:t>
            </w:r>
          </w:p>
          <w:p w14:paraId="610171D0" w14:textId="77777777" w:rsidR="00EA3733" w:rsidRPr="006F4857" w:rsidRDefault="00EA3733" w:rsidP="00A649AE">
            <w:pPr>
              <w:jc w:val="both"/>
              <w:rPr>
                <w:sz w:val="22"/>
                <w:lang w:eastAsia="x-none"/>
              </w:rPr>
            </w:pPr>
          </w:p>
          <w:p w14:paraId="0F782703" w14:textId="77777777" w:rsidR="00EA3733" w:rsidRPr="006F4857" w:rsidRDefault="00EA3733" w:rsidP="00A649AE">
            <w:pPr>
              <w:jc w:val="both"/>
              <w:rPr>
                <w:sz w:val="22"/>
                <w:lang w:eastAsia="x-none"/>
              </w:rPr>
            </w:pPr>
            <w:r w:rsidRPr="006F4857">
              <w:rPr>
                <w:sz w:val="22"/>
                <w:lang w:eastAsia="x-none"/>
              </w:rPr>
              <w:t>Оконные рамы для зданий в стиле функционализм допустимо использовать как деревянные, так и пластиковые, однако обязательно выдерживать принцип единообразия множества окон на фасаде.</w:t>
            </w:r>
          </w:p>
          <w:p w14:paraId="0F7D4787" w14:textId="77777777" w:rsidR="00EA3733" w:rsidRDefault="00EA3733" w:rsidP="00A649AE">
            <w:pPr>
              <w:jc w:val="both"/>
              <w:rPr>
                <w:i/>
                <w:sz w:val="22"/>
              </w:rPr>
            </w:pPr>
          </w:p>
          <w:p w14:paraId="542DCAAD" w14:textId="753456C5" w:rsidR="00EA3733" w:rsidRPr="006F4857" w:rsidRDefault="00EA3733" w:rsidP="00A649AE">
            <w:pPr>
              <w:jc w:val="both"/>
              <w:rPr>
                <w:sz w:val="22"/>
              </w:rPr>
            </w:pPr>
            <w:r w:rsidRPr="006F4857">
              <w:rPr>
                <w:sz w:val="22"/>
              </w:rPr>
              <w:t xml:space="preserve">Все современные кирпичные постройки, находящиеся на гостевом маршруте в городской среде (кроме зоны ИЖС), включая многоквартирные </w:t>
            </w:r>
            <w:r w:rsidR="00802C63">
              <w:rPr>
                <w:sz w:val="22"/>
              </w:rPr>
              <w:t xml:space="preserve">жилые </w:t>
            </w:r>
            <w:r w:rsidRPr="006F4857">
              <w:rPr>
                <w:sz w:val="22"/>
              </w:rPr>
              <w:t>дома, рекомендуется оштукатурить. В остальном для современных построек допустимо применение любых материалов из перечня разрешенных, однако выбор материала должен осуществляться на основе анализа окружающей застройки и того, к какому из архитектурных стилей новая постройка может быть условно отнесена.</w:t>
            </w:r>
          </w:p>
          <w:p w14:paraId="7BC5375F" w14:textId="77777777" w:rsidR="00EA3733" w:rsidRDefault="00EA3733" w:rsidP="00A649AE">
            <w:pPr>
              <w:jc w:val="both"/>
              <w:rPr>
                <w:sz w:val="24"/>
                <w:szCs w:val="24"/>
              </w:rPr>
            </w:pPr>
          </w:p>
        </w:tc>
      </w:tr>
      <w:tr w:rsidR="00EA3733" w14:paraId="7E2E9FEC" w14:textId="77777777" w:rsidTr="00A649AE">
        <w:trPr>
          <w:jc w:val="center"/>
        </w:trPr>
        <w:tc>
          <w:tcPr>
            <w:tcW w:w="476" w:type="dxa"/>
          </w:tcPr>
          <w:p w14:paraId="4BE481C8" w14:textId="77777777" w:rsidR="00EA3733" w:rsidRDefault="00EA3733" w:rsidP="00A649AE">
            <w:pPr>
              <w:jc w:val="center"/>
              <w:rPr>
                <w:sz w:val="24"/>
                <w:szCs w:val="24"/>
              </w:rPr>
            </w:pPr>
            <w:r>
              <w:rPr>
                <w:sz w:val="24"/>
                <w:szCs w:val="24"/>
              </w:rPr>
              <w:lastRenderedPageBreak/>
              <w:t>3</w:t>
            </w:r>
          </w:p>
        </w:tc>
        <w:tc>
          <w:tcPr>
            <w:tcW w:w="4241" w:type="dxa"/>
          </w:tcPr>
          <w:p w14:paraId="1853AE86" w14:textId="77777777" w:rsidR="00EA3733" w:rsidRDefault="00EA3733" w:rsidP="00A649AE">
            <w:pPr>
              <w:jc w:val="both"/>
              <w:rPr>
                <w:sz w:val="24"/>
                <w:szCs w:val="24"/>
              </w:rPr>
            </w:pPr>
            <w:r>
              <w:rPr>
                <w:sz w:val="24"/>
                <w:szCs w:val="24"/>
              </w:rPr>
              <w:t>К подсветке фасадов объектов капитального строительства</w:t>
            </w:r>
          </w:p>
        </w:tc>
        <w:tc>
          <w:tcPr>
            <w:tcW w:w="4831" w:type="dxa"/>
          </w:tcPr>
          <w:p w14:paraId="5D5B0E7D" w14:textId="77777777" w:rsidR="00EA3733" w:rsidRPr="0096673A" w:rsidRDefault="00EA3733" w:rsidP="00A649AE">
            <w:pPr>
              <w:jc w:val="both"/>
              <w:rPr>
                <w:rFonts w:eastAsia="Calibri"/>
                <w:sz w:val="22"/>
              </w:rPr>
            </w:pPr>
            <w:r w:rsidRPr="0096673A">
              <w:rPr>
                <w:rFonts w:eastAsia="Calibri"/>
                <w:sz w:val="22"/>
              </w:rPr>
              <w:t>- Светильники (бра, плафоны) для освещения тротуаров и площадок, расположенных у зданий, необходимо устанавливать на высоте не менее 3 м</w:t>
            </w:r>
          </w:p>
          <w:p w14:paraId="0947BA04" w14:textId="77777777" w:rsidR="00EA3733" w:rsidRPr="0096673A" w:rsidRDefault="00EA3733" w:rsidP="00A649AE">
            <w:pPr>
              <w:jc w:val="both"/>
              <w:rPr>
                <w:sz w:val="22"/>
              </w:rPr>
            </w:pPr>
            <w:r w:rsidRPr="0096673A">
              <w:rPr>
                <w:sz w:val="22"/>
              </w:rPr>
              <w:t xml:space="preserve">- Колонны освещают прожекторами с узкими лучами рассеивания; </w:t>
            </w:r>
          </w:p>
          <w:p w14:paraId="1FB7CE72" w14:textId="77777777" w:rsidR="00EA3733" w:rsidRPr="0096673A" w:rsidRDefault="00EA3733" w:rsidP="00A649AE">
            <w:pPr>
              <w:jc w:val="both"/>
              <w:rPr>
                <w:sz w:val="22"/>
              </w:rPr>
            </w:pPr>
            <w:r w:rsidRPr="0096673A">
              <w:rPr>
                <w:sz w:val="22"/>
              </w:rPr>
              <w:t xml:space="preserve">- Карнизы подсвечивают особыми линейными светильниками, создающими длинную светящуюся линию; </w:t>
            </w:r>
          </w:p>
          <w:p w14:paraId="6977BE95" w14:textId="77777777" w:rsidR="00EA3733" w:rsidRPr="0096673A" w:rsidRDefault="00EA3733" w:rsidP="00A649AE">
            <w:pPr>
              <w:jc w:val="both"/>
              <w:rPr>
                <w:sz w:val="22"/>
              </w:rPr>
            </w:pPr>
            <w:r w:rsidRPr="0096673A">
              <w:rPr>
                <w:sz w:val="22"/>
              </w:rPr>
              <w:t xml:space="preserve">- Межоконные простенки первого этажа освещают торшерами или иными отдельно стоящими светильниками; </w:t>
            </w:r>
          </w:p>
          <w:p w14:paraId="31D74BCC" w14:textId="77777777" w:rsidR="00EA3733" w:rsidRPr="0096673A" w:rsidRDefault="00EA3733" w:rsidP="00A649AE">
            <w:pPr>
              <w:jc w:val="both"/>
              <w:rPr>
                <w:sz w:val="22"/>
              </w:rPr>
            </w:pPr>
            <w:r w:rsidRPr="0096673A">
              <w:rPr>
                <w:sz w:val="22"/>
              </w:rPr>
              <w:t xml:space="preserve">- Скульптуры выделяют при помощи металлогалогенных ламп с индексом цветопередачи более 80; </w:t>
            </w:r>
          </w:p>
          <w:p w14:paraId="2B8399A4" w14:textId="77777777" w:rsidR="00EA3733" w:rsidRPr="0096673A" w:rsidRDefault="00EA3733" w:rsidP="00A649AE">
            <w:pPr>
              <w:jc w:val="both"/>
              <w:rPr>
                <w:sz w:val="22"/>
              </w:rPr>
            </w:pPr>
            <w:r w:rsidRPr="0096673A">
              <w:rPr>
                <w:sz w:val="22"/>
              </w:rPr>
              <w:t xml:space="preserve">- Средняя яркость фасадов в зависимости от </w:t>
            </w:r>
            <w:r w:rsidRPr="0096673A">
              <w:rPr>
                <w:sz w:val="22"/>
              </w:rPr>
              <w:lastRenderedPageBreak/>
              <w:t xml:space="preserve">значимости сооружения составляет 3-10 кд/кв. м. </w:t>
            </w:r>
          </w:p>
          <w:p w14:paraId="72A9FBD2" w14:textId="77777777" w:rsidR="00EA3733" w:rsidRDefault="00EA3733" w:rsidP="00A649AE">
            <w:pPr>
              <w:jc w:val="both"/>
              <w:rPr>
                <w:sz w:val="24"/>
                <w:szCs w:val="24"/>
              </w:rPr>
            </w:pPr>
          </w:p>
        </w:tc>
      </w:tr>
      <w:tr w:rsidR="00EA3733" w14:paraId="4A2BA608" w14:textId="77777777" w:rsidTr="00A649AE">
        <w:trPr>
          <w:jc w:val="center"/>
        </w:trPr>
        <w:tc>
          <w:tcPr>
            <w:tcW w:w="476" w:type="dxa"/>
          </w:tcPr>
          <w:p w14:paraId="5DBA0BA8" w14:textId="77777777" w:rsidR="00EA3733" w:rsidRDefault="00EA3733" w:rsidP="00A649AE">
            <w:pPr>
              <w:jc w:val="center"/>
              <w:rPr>
                <w:sz w:val="24"/>
                <w:szCs w:val="24"/>
              </w:rPr>
            </w:pPr>
            <w:r>
              <w:rPr>
                <w:sz w:val="24"/>
                <w:szCs w:val="24"/>
              </w:rPr>
              <w:lastRenderedPageBreak/>
              <w:t>4</w:t>
            </w:r>
          </w:p>
        </w:tc>
        <w:tc>
          <w:tcPr>
            <w:tcW w:w="4241" w:type="dxa"/>
          </w:tcPr>
          <w:p w14:paraId="455E0DAA" w14:textId="77777777" w:rsidR="00EA3733" w:rsidRDefault="00EA3733" w:rsidP="00A649AE">
            <w:pPr>
              <w:jc w:val="both"/>
              <w:rPr>
                <w:sz w:val="24"/>
                <w:szCs w:val="24"/>
              </w:rPr>
            </w:pPr>
            <w:r>
              <w:rPr>
                <w:sz w:val="24"/>
                <w:szCs w:val="24"/>
              </w:rPr>
              <w:t>К архитектурно-стилистическим характеристикам объектов капитального строительства</w:t>
            </w:r>
          </w:p>
        </w:tc>
        <w:tc>
          <w:tcPr>
            <w:tcW w:w="4831" w:type="dxa"/>
          </w:tcPr>
          <w:p w14:paraId="443F003C" w14:textId="77777777" w:rsidR="00EA3733" w:rsidRPr="0096673A" w:rsidRDefault="00EA3733" w:rsidP="00A649AE">
            <w:pPr>
              <w:jc w:val="both"/>
              <w:rPr>
                <w:sz w:val="22"/>
                <w:lang w:eastAsia="x-none"/>
              </w:rPr>
            </w:pPr>
            <w:r w:rsidRPr="0096673A">
              <w:rPr>
                <w:sz w:val="22"/>
                <w:lang w:eastAsia="x-none"/>
              </w:rPr>
              <w:t xml:space="preserve">Основные принципы и требования к дополнительным конструкциям: </w:t>
            </w:r>
          </w:p>
          <w:p w14:paraId="3FF8D098" w14:textId="77777777" w:rsidR="00EA3733" w:rsidRPr="0096673A" w:rsidRDefault="00EA3733" w:rsidP="00A649AE">
            <w:pPr>
              <w:jc w:val="both"/>
              <w:rPr>
                <w:sz w:val="22"/>
                <w:lang w:val="x-none" w:eastAsia="x-none"/>
              </w:rPr>
            </w:pPr>
            <w:r w:rsidRPr="0096673A">
              <w:rPr>
                <w:sz w:val="22"/>
                <w:lang w:eastAsia="x-none"/>
              </w:rPr>
              <w:t xml:space="preserve">- </w:t>
            </w:r>
            <w:r w:rsidRPr="0096673A">
              <w:rPr>
                <w:sz w:val="22"/>
                <w:lang w:val="x-none" w:eastAsia="x-none"/>
              </w:rPr>
              <w:t>единый характер и порядок расположения на фасаде;</w:t>
            </w:r>
          </w:p>
          <w:p w14:paraId="4767260B" w14:textId="77777777" w:rsidR="00EA3733" w:rsidRPr="0096673A" w:rsidRDefault="00EA3733" w:rsidP="00A649AE">
            <w:pPr>
              <w:jc w:val="both"/>
              <w:rPr>
                <w:sz w:val="22"/>
                <w:lang w:val="x-none" w:eastAsia="x-none"/>
              </w:rPr>
            </w:pPr>
            <w:r w:rsidRPr="0096673A">
              <w:rPr>
                <w:sz w:val="22"/>
                <w:lang w:val="x-none" w:eastAsia="x-none"/>
              </w:rPr>
              <w:t>- привязка к основным композиционным осям фасада;</w:t>
            </w:r>
          </w:p>
          <w:p w14:paraId="5B2B5121" w14:textId="77777777" w:rsidR="00EA3733" w:rsidRPr="0096673A" w:rsidRDefault="00EA3733" w:rsidP="00A649AE">
            <w:pPr>
              <w:jc w:val="both"/>
              <w:rPr>
                <w:sz w:val="22"/>
                <w:lang w:val="x-none" w:eastAsia="x-none"/>
              </w:rPr>
            </w:pPr>
            <w:r w:rsidRPr="0096673A">
              <w:rPr>
                <w:sz w:val="22"/>
                <w:lang w:val="x-none" w:eastAsia="x-none"/>
              </w:rPr>
              <w:t>- возможность совмещения входа с витринами;</w:t>
            </w:r>
          </w:p>
          <w:p w14:paraId="27D456BA" w14:textId="77777777" w:rsidR="00EA3733" w:rsidRPr="0096673A" w:rsidRDefault="00EA3733" w:rsidP="00A649AE">
            <w:pPr>
              <w:jc w:val="both"/>
              <w:rPr>
                <w:sz w:val="22"/>
                <w:lang w:val="x-none" w:eastAsia="x-none"/>
              </w:rPr>
            </w:pPr>
            <w:r w:rsidRPr="0096673A">
              <w:rPr>
                <w:sz w:val="22"/>
                <w:lang w:val="x-none" w:eastAsia="x-none"/>
              </w:rPr>
              <w:t>- окраска, отделка в соответствии с колером фасада.</w:t>
            </w:r>
          </w:p>
          <w:p w14:paraId="180FDB17" w14:textId="77777777" w:rsidR="00EA3733" w:rsidRPr="0096673A" w:rsidRDefault="00EA3733" w:rsidP="00A649AE">
            <w:pPr>
              <w:jc w:val="both"/>
              <w:rPr>
                <w:sz w:val="22"/>
                <w:lang w:val="x-none" w:eastAsia="x-none"/>
              </w:rPr>
            </w:pPr>
            <w:r w:rsidRPr="0096673A">
              <w:rPr>
                <w:sz w:val="22"/>
                <w:lang w:val="x-none" w:eastAsia="x-none"/>
              </w:rPr>
              <w:t>Козырьки и навесы выполняются по индивидуальным и типовым проектам, в соответствии с архитектурным решением</w:t>
            </w:r>
            <w:r w:rsidRPr="0096673A">
              <w:rPr>
                <w:sz w:val="22"/>
                <w:lang w:eastAsia="x-none"/>
              </w:rPr>
              <w:t xml:space="preserve"> и стилевыми особенностями здания</w:t>
            </w:r>
            <w:r w:rsidRPr="0096673A">
              <w:rPr>
                <w:sz w:val="22"/>
                <w:lang w:val="x-none" w:eastAsia="x-none"/>
              </w:rPr>
              <w:t>.</w:t>
            </w:r>
          </w:p>
          <w:p w14:paraId="3354B9B4" w14:textId="77777777" w:rsidR="00EA3733" w:rsidRPr="0096673A" w:rsidRDefault="00EA3733" w:rsidP="00A649AE">
            <w:pPr>
              <w:jc w:val="both"/>
              <w:rPr>
                <w:sz w:val="22"/>
                <w:lang w:eastAsia="x-none"/>
              </w:rPr>
            </w:pPr>
            <w:r w:rsidRPr="0096673A">
              <w:rPr>
                <w:sz w:val="22"/>
                <w:lang w:val="x-none" w:eastAsia="x-none"/>
              </w:rPr>
              <w:t>На фасадах зданий и сооружений, являющихся объектами культурного наследия, допускаются восстановление, реставрация исторических козырьков или выполнение новых козырьков в традиционных техниках художественной ковки, литья</w:t>
            </w:r>
            <w:r w:rsidRPr="0096673A">
              <w:rPr>
                <w:sz w:val="22"/>
                <w:lang w:eastAsia="x-none"/>
              </w:rPr>
              <w:t>.</w:t>
            </w:r>
          </w:p>
          <w:p w14:paraId="5464F8A5" w14:textId="77777777" w:rsidR="00EA3733" w:rsidRPr="0096673A" w:rsidRDefault="00EA3733" w:rsidP="00A649AE">
            <w:pPr>
              <w:jc w:val="both"/>
              <w:rPr>
                <w:sz w:val="22"/>
                <w:lang w:eastAsia="x-none"/>
              </w:rPr>
            </w:pPr>
            <w:r w:rsidRPr="0096673A">
              <w:rPr>
                <w:sz w:val="22"/>
                <w:lang w:eastAsia="x-none"/>
              </w:rPr>
              <w:t>Запрещается у</w:t>
            </w:r>
            <w:r w:rsidRPr="0096673A">
              <w:rPr>
                <w:sz w:val="22"/>
                <w:lang w:val="x-none" w:eastAsia="x-none"/>
              </w:rPr>
              <w:t>стройство глухих ограждений</w:t>
            </w:r>
            <w:r w:rsidRPr="0096673A">
              <w:rPr>
                <w:sz w:val="22"/>
                <w:lang w:eastAsia="x-none"/>
              </w:rPr>
              <w:t xml:space="preserve"> на крыльцах зданий гостевого маршрута</w:t>
            </w:r>
          </w:p>
          <w:p w14:paraId="40A3AC01" w14:textId="77777777" w:rsidR="00EA3733" w:rsidRPr="0096673A" w:rsidRDefault="00EA3733" w:rsidP="00A649AE">
            <w:pPr>
              <w:jc w:val="both"/>
              <w:rPr>
                <w:sz w:val="22"/>
                <w:lang w:eastAsia="x-none"/>
              </w:rPr>
            </w:pPr>
            <w:r w:rsidRPr="0096673A">
              <w:rPr>
                <w:sz w:val="22"/>
                <w:lang w:eastAsia="x-none"/>
              </w:rPr>
              <w:t>У</w:t>
            </w:r>
            <w:r w:rsidRPr="0096673A">
              <w:rPr>
                <w:sz w:val="22"/>
                <w:lang w:val="x-none" w:eastAsia="x-none"/>
              </w:rPr>
              <w:t>стройство ступеней, лестниц, крылец, приямков должно соответствовать нормативным требованиям</w:t>
            </w:r>
            <w:r w:rsidRPr="0096673A">
              <w:rPr>
                <w:sz w:val="22"/>
                <w:lang w:eastAsia="x-none"/>
              </w:rPr>
              <w:t xml:space="preserve"> и общему архитектурному решению здания.</w:t>
            </w:r>
          </w:p>
          <w:p w14:paraId="620A88F0" w14:textId="77777777" w:rsidR="00EA3733" w:rsidRPr="0096673A" w:rsidRDefault="00EA3733" w:rsidP="00A649AE">
            <w:pPr>
              <w:jc w:val="both"/>
              <w:rPr>
                <w:sz w:val="22"/>
                <w:lang w:val="x-none" w:eastAsia="x-none"/>
              </w:rPr>
            </w:pPr>
            <w:r w:rsidRPr="0096673A">
              <w:rPr>
                <w:sz w:val="22"/>
                <w:lang w:val="x-none" w:eastAsia="x-none"/>
              </w:rPr>
              <w:t>Характер устройства</w:t>
            </w:r>
            <w:r w:rsidRPr="0096673A">
              <w:rPr>
                <w:sz w:val="22"/>
                <w:lang w:eastAsia="x-none"/>
              </w:rPr>
              <w:t xml:space="preserve"> дополнительных конструкций</w:t>
            </w:r>
            <w:r w:rsidRPr="0096673A">
              <w:rPr>
                <w:sz w:val="22"/>
                <w:lang w:val="x-none" w:eastAsia="x-none"/>
              </w:rPr>
              <w:t>, материалы, цветовое решение должны соответствовать общему архитектурному решению и колерному бланку фасада</w:t>
            </w:r>
          </w:p>
          <w:p w14:paraId="49345294" w14:textId="77777777" w:rsidR="00EA3733" w:rsidRPr="0096673A" w:rsidRDefault="00EA3733" w:rsidP="00A649AE">
            <w:pPr>
              <w:jc w:val="both"/>
              <w:rPr>
                <w:sz w:val="22"/>
                <w:lang w:val="x-none" w:eastAsia="x-none"/>
              </w:rPr>
            </w:pPr>
            <w:r w:rsidRPr="0096673A">
              <w:rPr>
                <w:sz w:val="22"/>
                <w:lang w:eastAsia="x-none"/>
              </w:rPr>
              <w:t>На крыльцах и пандусах н</w:t>
            </w:r>
            <w:r w:rsidRPr="0096673A">
              <w:rPr>
                <w:sz w:val="22"/>
                <w:lang w:val="x-none" w:eastAsia="x-none"/>
              </w:rPr>
              <w:t>еобходимо устройство ограждения</w:t>
            </w:r>
          </w:p>
          <w:p w14:paraId="7750C71D" w14:textId="77777777" w:rsidR="00EA3733" w:rsidRPr="0096673A" w:rsidRDefault="00EA3733" w:rsidP="00A649AE">
            <w:pPr>
              <w:jc w:val="both"/>
              <w:rPr>
                <w:sz w:val="22"/>
                <w:lang w:val="x-none" w:eastAsia="x-none"/>
              </w:rPr>
            </w:pPr>
            <w:r w:rsidRPr="0096673A">
              <w:rPr>
                <w:sz w:val="22"/>
                <w:lang w:val="x-none" w:eastAsia="x-none"/>
              </w:rPr>
              <w:t>Поверхность ступеней</w:t>
            </w:r>
            <w:r w:rsidRPr="0096673A">
              <w:rPr>
                <w:sz w:val="22"/>
                <w:lang w:eastAsia="x-none"/>
              </w:rPr>
              <w:t xml:space="preserve"> крылец</w:t>
            </w:r>
            <w:r w:rsidRPr="0096673A">
              <w:rPr>
                <w:sz w:val="22"/>
                <w:lang w:val="x-none" w:eastAsia="x-none"/>
              </w:rPr>
              <w:t xml:space="preserve"> должна быть шероховатой и не допускать скольжения</w:t>
            </w:r>
          </w:p>
          <w:p w14:paraId="70F38B15" w14:textId="77777777" w:rsidR="00EA3733" w:rsidRPr="0096673A" w:rsidRDefault="00EA3733" w:rsidP="00A649AE">
            <w:pPr>
              <w:jc w:val="both"/>
              <w:rPr>
                <w:sz w:val="22"/>
                <w:lang w:val="x-none"/>
              </w:rPr>
            </w:pPr>
          </w:p>
        </w:tc>
      </w:tr>
    </w:tbl>
    <w:p w14:paraId="00E79B76" w14:textId="3B889137" w:rsidR="006B0011" w:rsidRPr="00EA3733" w:rsidRDefault="006B0011" w:rsidP="00EA3733">
      <w:pPr>
        <w:pStyle w:val="a3"/>
        <w:ind w:left="437" w:right="431" w:firstLine="284"/>
        <w:rPr>
          <w:lang w:eastAsia="x-none"/>
        </w:rPr>
      </w:pPr>
    </w:p>
    <w:p w14:paraId="522F6AC9" w14:textId="77777777" w:rsidR="004E2AB6" w:rsidRPr="006B0011" w:rsidRDefault="004E2AB6">
      <w:pPr>
        <w:pStyle w:val="a3"/>
        <w:spacing w:before="118"/>
        <w:rPr>
          <w:lang w:val="x-none"/>
        </w:rPr>
      </w:pPr>
    </w:p>
    <w:p w14:paraId="00207B16" w14:textId="77777777" w:rsidR="004E2AB6" w:rsidRDefault="00A3748A">
      <w:pPr>
        <w:pStyle w:val="a4"/>
        <w:numPr>
          <w:ilvl w:val="0"/>
          <w:numId w:val="217"/>
        </w:numPr>
        <w:tabs>
          <w:tab w:val="left" w:pos="1158"/>
          <w:tab w:val="left" w:pos="3437"/>
          <w:tab w:val="left" w:pos="4959"/>
          <w:tab w:val="left" w:pos="6990"/>
          <w:tab w:val="left" w:pos="7360"/>
          <w:tab w:val="left" w:pos="8067"/>
          <w:tab w:val="left" w:pos="9564"/>
        </w:tabs>
        <w:ind w:right="421"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учебно- </w:t>
      </w:r>
      <w:r>
        <w:rPr>
          <w:sz w:val="24"/>
        </w:rPr>
        <w:t>образовательных учреждений (</w:t>
      </w:r>
      <w:r>
        <w:rPr>
          <w:b/>
          <w:sz w:val="24"/>
        </w:rPr>
        <w:t>ОД-6</w:t>
      </w:r>
      <w:r>
        <w:rPr>
          <w:sz w:val="24"/>
        </w:rPr>
        <w:t>)</w:t>
      </w:r>
    </w:p>
    <w:p w14:paraId="791EBB34" w14:textId="77777777" w:rsidR="004E2AB6" w:rsidRDefault="004E2AB6">
      <w:pPr>
        <w:pStyle w:val="a3"/>
        <w:spacing w:before="10" w:after="1"/>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821"/>
      </w:tblGrid>
      <w:tr w:rsidR="004E2AB6" w14:paraId="41317667" w14:textId="77777777">
        <w:trPr>
          <w:trHeight w:val="827"/>
        </w:trPr>
        <w:tc>
          <w:tcPr>
            <w:tcW w:w="4537" w:type="dxa"/>
          </w:tcPr>
          <w:p w14:paraId="2B00AD49"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821" w:type="dxa"/>
          </w:tcPr>
          <w:p w14:paraId="540480E4" w14:textId="77777777" w:rsidR="004E2AB6" w:rsidRDefault="00A3748A">
            <w:pPr>
              <w:pStyle w:val="TableParagraph"/>
              <w:spacing w:line="275" w:lineRule="exact"/>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4BD18D95" w14:textId="77777777" w:rsidR="004E2AB6" w:rsidRDefault="00A3748A">
            <w:pPr>
              <w:pStyle w:val="TableParagraph"/>
              <w:spacing w:line="270" w:lineRule="atLeast"/>
              <w:ind w:left="104"/>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6654B311" w14:textId="77777777">
        <w:trPr>
          <w:trHeight w:val="323"/>
        </w:trPr>
        <w:tc>
          <w:tcPr>
            <w:tcW w:w="9358" w:type="dxa"/>
            <w:gridSpan w:val="2"/>
          </w:tcPr>
          <w:p w14:paraId="21982F20" w14:textId="77777777" w:rsidR="004E2AB6" w:rsidRDefault="00A3748A">
            <w:pPr>
              <w:pStyle w:val="TableParagraph"/>
              <w:spacing w:before="23"/>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0BF6B0C0" w14:textId="77777777">
        <w:trPr>
          <w:trHeight w:val="2208"/>
        </w:trPr>
        <w:tc>
          <w:tcPr>
            <w:tcW w:w="4537" w:type="dxa"/>
          </w:tcPr>
          <w:p w14:paraId="5A668836" w14:textId="77777777" w:rsidR="004E2AB6" w:rsidRDefault="00A3748A">
            <w:pPr>
              <w:pStyle w:val="TableParagraph"/>
              <w:spacing w:line="270" w:lineRule="exact"/>
              <w:rPr>
                <w:sz w:val="24"/>
              </w:rPr>
            </w:pPr>
            <w:r>
              <w:rPr>
                <w:sz w:val="24"/>
              </w:rPr>
              <w:t>Образование</w:t>
            </w:r>
            <w:r>
              <w:rPr>
                <w:spacing w:val="-3"/>
                <w:sz w:val="24"/>
              </w:rPr>
              <w:t xml:space="preserve"> </w:t>
            </w:r>
            <w:r>
              <w:rPr>
                <w:sz w:val="24"/>
              </w:rPr>
              <w:t>и</w:t>
            </w:r>
            <w:r>
              <w:rPr>
                <w:spacing w:val="-2"/>
                <w:sz w:val="24"/>
              </w:rPr>
              <w:t xml:space="preserve"> просвещение</w:t>
            </w:r>
          </w:p>
        </w:tc>
        <w:tc>
          <w:tcPr>
            <w:tcW w:w="4821" w:type="dxa"/>
          </w:tcPr>
          <w:p w14:paraId="2A84752E" w14:textId="58E9EF42" w:rsidR="004E2AB6" w:rsidRDefault="00A91937">
            <w:pPr>
              <w:pStyle w:val="TableParagraph"/>
              <w:ind w:left="104"/>
              <w:rPr>
                <w:sz w:val="24"/>
              </w:rPr>
            </w:pPr>
            <w:r>
              <w:rPr>
                <w:sz w:val="24"/>
              </w:rPr>
              <w:t>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2000</w:t>
            </w:r>
            <w:r>
              <w:rPr>
                <w:spacing w:val="-7"/>
                <w:sz w:val="24"/>
              </w:rPr>
              <w:t xml:space="preserve"> </w:t>
            </w:r>
            <w:r>
              <w:rPr>
                <w:sz w:val="24"/>
              </w:rPr>
              <w:t>кв.м.</w:t>
            </w:r>
          </w:p>
          <w:p w14:paraId="36903F53" w14:textId="77777777" w:rsidR="004E2AB6" w:rsidRDefault="00A3748A">
            <w:pPr>
              <w:pStyle w:val="TableParagraph"/>
              <w:ind w:left="104" w:right="206"/>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5 </w:t>
            </w:r>
            <w:r>
              <w:rPr>
                <w:spacing w:val="-2"/>
                <w:sz w:val="24"/>
              </w:rPr>
              <w:t>этажа</w:t>
            </w:r>
          </w:p>
          <w:p w14:paraId="56DA3648" w14:textId="77777777" w:rsidR="004E2AB6" w:rsidRDefault="00A3748A">
            <w:pPr>
              <w:pStyle w:val="TableParagraph"/>
              <w:ind w:left="104"/>
              <w:rPr>
                <w:sz w:val="24"/>
              </w:rPr>
            </w:pPr>
            <w:r>
              <w:rPr>
                <w:sz w:val="24"/>
              </w:rPr>
              <w:t>Расстояния</w:t>
            </w:r>
            <w:r>
              <w:rPr>
                <w:spacing w:val="-8"/>
                <w:sz w:val="24"/>
              </w:rPr>
              <w:t xml:space="preserve"> </w:t>
            </w:r>
            <w:r>
              <w:rPr>
                <w:sz w:val="24"/>
              </w:rPr>
              <w:t>от</w:t>
            </w:r>
            <w:r>
              <w:rPr>
                <w:spacing w:val="-8"/>
                <w:sz w:val="24"/>
              </w:rPr>
              <w:t xml:space="preserve"> </w:t>
            </w:r>
            <w:r>
              <w:rPr>
                <w:sz w:val="24"/>
              </w:rPr>
              <w:t>здания</w:t>
            </w:r>
            <w:r>
              <w:rPr>
                <w:spacing w:val="-8"/>
                <w:sz w:val="24"/>
              </w:rPr>
              <w:t xml:space="preserve"> </w:t>
            </w:r>
            <w:r>
              <w:rPr>
                <w:sz w:val="24"/>
              </w:rPr>
              <w:t>до</w:t>
            </w:r>
            <w:r>
              <w:rPr>
                <w:spacing w:val="-8"/>
                <w:sz w:val="24"/>
              </w:rPr>
              <w:t xml:space="preserve"> </w:t>
            </w:r>
            <w:r>
              <w:rPr>
                <w:sz w:val="24"/>
              </w:rPr>
              <w:t>границ</w:t>
            </w:r>
            <w:r>
              <w:rPr>
                <w:spacing w:val="-9"/>
                <w:sz w:val="24"/>
              </w:rPr>
              <w:t xml:space="preserve"> </w:t>
            </w:r>
            <w:r>
              <w:rPr>
                <w:sz w:val="24"/>
              </w:rPr>
              <w:t>земельного участка должны быть не менее 3 метров</w:t>
            </w:r>
          </w:p>
          <w:p w14:paraId="0C614DEA"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5655C272" w14:textId="77777777">
        <w:trPr>
          <w:trHeight w:val="1105"/>
        </w:trPr>
        <w:tc>
          <w:tcPr>
            <w:tcW w:w="4537" w:type="dxa"/>
          </w:tcPr>
          <w:p w14:paraId="11E765B5" w14:textId="77777777" w:rsidR="004E2AB6" w:rsidRDefault="00A3748A">
            <w:pPr>
              <w:pStyle w:val="TableParagraph"/>
              <w:spacing w:line="270" w:lineRule="exact"/>
              <w:rPr>
                <w:sz w:val="24"/>
              </w:rPr>
            </w:pPr>
            <w:r>
              <w:rPr>
                <w:sz w:val="24"/>
              </w:rPr>
              <w:t>Коммунальное</w:t>
            </w:r>
            <w:r>
              <w:rPr>
                <w:spacing w:val="-8"/>
                <w:sz w:val="24"/>
              </w:rPr>
              <w:t xml:space="preserve"> </w:t>
            </w:r>
            <w:r>
              <w:rPr>
                <w:spacing w:val="-2"/>
                <w:sz w:val="24"/>
              </w:rPr>
              <w:t>обслуживание</w:t>
            </w:r>
          </w:p>
          <w:p w14:paraId="75358DD1" w14:textId="77777777" w:rsidR="004E2AB6" w:rsidRDefault="00A3748A">
            <w:pPr>
              <w:pStyle w:val="TableParagraph"/>
              <w:rPr>
                <w:sz w:val="24"/>
              </w:rPr>
            </w:pPr>
            <w:r>
              <w:rPr>
                <w:sz w:val="24"/>
              </w:rPr>
              <w:t>Земельные</w:t>
            </w:r>
            <w:r>
              <w:rPr>
                <w:spacing w:val="-11"/>
                <w:sz w:val="24"/>
              </w:rPr>
              <w:t xml:space="preserve"> </w:t>
            </w:r>
            <w:r>
              <w:rPr>
                <w:sz w:val="24"/>
              </w:rPr>
              <w:t>участки</w:t>
            </w:r>
            <w:r>
              <w:rPr>
                <w:spacing w:val="-13"/>
                <w:sz w:val="24"/>
              </w:rPr>
              <w:t xml:space="preserve"> </w:t>
            </w:r>
            <w:r>
              <w:rPr>
                <w:sz w:val="24"/>
              </w:rPr>
              <w:t>(территории)</w:t>
            </w:r>
            <w:r>
              <w:rPr>
                <w:spacing w:val="-13"/>
                <w:sz w:val="24"/>
              </w:rPr>
              <w:t xml:space="preserve"> </w:t>
            </w:r>
            <w:r>
              <w:rPr>
                <w:sz w:val="24"/>
              </w:rPr>
              <w:t xml:space="preserve">общего </w:t>
            </w:r>
            <w:r>
              <w:rPr>
                <w:spacing w:val="-2"/>
                <w:sz w:val="24"/>
              </w:rPr>
              <w:t>пользования</w:t>
            </w:r>
          </w:p>
          <w:p w14:paraId="228E8C8E" w14:textId="77777777" w:rsidR="004E2AB6" w:rsidRDefault="00A3748A">
            <w:pPr>
              <w:pStyle w:val="TableParagraph"/>
              <w:spacing w:line="264" w:lineRule="exact"/>
              <w:rPr>
                <w:sz w:val="24"/>
              </w:rPr>
            </w:pPr>
            <w:r>
              <w:rPr>
                <w:sz w:val="24"/>
              </w:rPr>
              <w:t>Автомобильный</w:t>
            </w:r>
            <w:r>
              <w:rPr>
                <w:spacing w:val="-10"/>
                <w:sz w:val="24"/>
              </w:rPr>
              <w:t xml:space="preserve"> </w:t>
            </w:r>
            <w:r>
              <w:rPr>
                <w:spacing w:val="-2"/>
                <w:sz w:val="24"/>
              </w:rPr>
              <w:t>транспорт</w:t>
            </w:r>
          </w:p>
        </w:tc>
        <w:tc>
          <w:tcPr>
            <w:tcW w:w="4821" w:type="dxa"/>
          </w:tcPr>
          <w:p w14:paraId="51B2E05A"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4453738" w14:textId="77777777">
        <w:trPr>
          <w:trHeight w:val="277"/>
        </w:trPr>
        <w:tc>
          <w:tcPr>
            <w:tcW w:w="9358" w:type="dxa"/>
            <w:gridSpan w:val="2"/>
          </w:tcPr>
          <w:p w14:paraId="67C5A484" w14:textId="77777777" w:rsidR="004E2AB6" w:rsidRDefault="00A3748A">
            <w:pPr>
              <w:pStyle w:val="TableParagraph"/>
              <w:spacing w:before="1" w:line="257" w:lineRule="exact"/>
              <w:rPr>
                <w:b/>
                <w:sz w:val="24"/>
              </w:rPr>
            </w:pPr>
            <w:r>
              <w:rPr>
                <w:b/>
                <w:sz w:val="24"/>
              </w:rPr>
              <w:lastRenderedPageBreak/>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3688D46B" w14:textId="77777777">
        <w:trPr>
          <w:trHeight w:val="275"/>
        </w:trPr>
        <w:tc>
          <w:tcPr>
            <w:tcW w:w="4537" w:type="dxa"/>
          </w:tcPr>
          <w:p w14:paraId="0E641BF7"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4821" w:type="dxa"/>
          </w:tcPr>
          <w:p w14:paraId="3191842F" w14:textId="77777777" w:rsidR="004E2AB6" w:rsidRDefault="004E2AB6">
            <w:pPr>
              <w:pStyle w:val="TableParagraph"/>
              <w:ind w:left="0"/>
              <w:rPr>
                <w:sz w:val="20"/>
              </w:rPr>
            </w:pPr>
          </w:p>
        </w:tc>
      </w:tr>
      <w:tr w:rsidR="004E2AB6" w14:paraId="3F80CD29" w14:textId="77777777">
        <w:trPr>
          <w:trHeight w:val="275"/>
        </w:trPr>
        <w:tc>
          <w:tcPr>
            <w:tcW w:w="9358" w:type="dxa"/>
            <w:gridSpan w:val="2"/>
          </w:tcPr>
          <w:p w14:paraId="3A49E271"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3A6CEF40" w14:textId="77777777">
        <w:trPr>
          <w:trHeight w:val="275"/>
        </w:trPr>
        <w:tc>
          <w:tcPr>
            <w:tcW w:w="4537" w:type="dxa"/>
          </w:tcPr>
          <w:p w14:paraId="4B4B7C01" w14:textId="77777777" w:rsidR="004E2AB6" w:rsidRDefault="00A3748A">
            <w:pPr>
              <w:pStyle w:val="TableParagraph"/>
              <w:spacing w:line="256" w:lineRule="exact"/>
              <w:rPr>
                <w:sz w:val="24"/>
              </w:rPr>
            </w:pPr>
            <w:r>
              <w:rPr>
                <w:sz w:val="24"/>
              </w:rPr>
              <w:t>Служебные</w:t>
            </w:r>
            <w:r>
              <w:rPr>
                <w:spacing w:val="-7"/>
                <w:sz w:val="24"/>
              </w:rPr>
              <w:t xml:space="preserve"> </w:t>
            </w:r>
            <w:r>
              <w:rPr>
                <w:spacing w:val="-2"/>
                <w:sz w:val="24"/>
              </w:rPr>
              <w:t>гаражи</w:t>
            </w:r>
          </w:p>
        </w:tc>
        <w:tc>
          <w:tcPr>
            <w:tcW w:w="4821" w:type="dxa"/>
          </w:tcPr>
          <w:p w14:paraId="29E11199"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62845E12" w14:textId="77777777" w:rsidR="00900F39" w:rsidRDefault="00900F39" w:rsidP="00900F39">
      <w:pPr>
        <w:pStyle w:val="a3"/>
        <w:ind w:left="437" w:right="431" w:firstLine="284"/>
      </w:pPr>
    </w:p>
    <w:p w14:paraId="27C159B3" w14:textId="39C1FFF0" w:rsidR="00EA3733" w:rsidRPr="00900F39" w:rsidRDefault="00CE7C0A" w:rsidP="00900F39">
      <w:pPr>
        <w:pStyle w:val="a3"/>
        <w:ind w:left="437" w:right="431" w:firstLine="284"/>
      </w:pPr>
      <w:r>
        <w:t>6.1.Требования к архитектурно-градостроительному облику объектов капитального строительства</w:t>
      </w:r>
    </w:p>
    <w:tbl>
      <w:tblPr>
        <w:tblStyle w:val="a9"/>
        <w:tblW w:w="0" w:type="auto"/>
        <w:jc w:val="center"/>
        <w:tblLook w:val="04A0" w:firstRow="1" w:lastRow="0" w:firstColumn="1" w:lastColumn="0" w:noHBand="0" w:noVBand="1"/>
      </w:tblPr>
      <w:tblGrid>
        <w:gridCol w:w="518"/>
        <w:gridCol w:w="4398"/>
        <w:gridCol w:w="4924"/>
      </w:tblGrid>
      <w:tr w:rsidR="00EA3733" w14:paraId="507C3012" w14:textId="77777777" w:rsidTr="00A649AE">
        <w:trPr>
          <w:jc w:val="center"/>
        </w:trPr>
        <w:tc>
          <w:tcPr>
            <w:tcW w:w="518" w:type="dxa"/>
          </w:tcPr>
          <w:p w14:paraId="3F9B0012" w14:textId="77777777" w:rsidR="00EA3733" w:rsidRDefault="00EA3733" w:rsidP="00A649AE">
            <w:pPr>
              <w:rPr>
                <w:sz w:val="24"/>
                <w:szCs w:val="24"/>
              </w:rPr>
            </w:pPr>
            <w:r>
              <w:rPr>
                <w:sz w:val="24"/>
                <w:szCs w:val="24"/>
              </w:rPr>
              <w:t>№</w:t>
            </w:r>
          </w:p>
        </w:tc>
        <w:tc>
          <w:tcPr>
            <w:tcW w:w="4398" w:type="dxa"/>
          </w:tcPr>
          <w:p w14:paraId="385E766D" w14:textId="77777777" w:rsidR="00EA3733" w:rsidRDefault="00EA3733" w:rsidP="00A3748A">
            <w:pPr>
              <w:jc w:val="center"/>
              <w:rPr>
                <w:sz w:val="24"/>
                <w:szCs w:val="24"/>
              </w:rPr>
            </w:pPr>
            <w:r>
              <w:rPr>
                <w:sz w:val="24"/>
                <w:szCs w:val="24"/>
              </w:rPr>
              <w:t>Требования к архитектурно-градостроительному облику объекта капитального строительства</w:t>
            </w:r>
          </w:p>
        </w:tc>
        <w:tc>
          <w:tcPr>
            <w:tcW w:w="4924" w:type="dxa"/>
          </w:tcPr>
          <w:p w14:paraId="1AF1FCCE" w14:textId="77777777" w:rsidR="00EA3733" w:rsidRDefault="00EA3733" w:rsidP="00A3748A">
            <w:pPr>
              <w:jc w:val="center"/>
              <w:rPr>
                <w:sz w:val="24"/>
                <w:szCs w:val="24"/>
              </w:rPr>
            </w:pPr>
            <w:r>
              <w:rPr>
                <w:sz w:val="24"/>
                <w:szCs w:val="24"/>
              </w:rPr>
              <w:t>Показатель</w:t>
            </w:r>
          </w:p>
        </w:tc>
      </w:tr>
      <w:tr w:rsidR="00EA3733" w14:paraId="5AC2A089" w14:textId="77777777" w:rsidTr="00A649AE">
        <w:trPr>
          <w:jc w:val="center"/>
        </w:trPr>
        <w:tc>
          <w:tcPr>
            <w:tcW w:w="518" w:type="dxa"/>
          </w:tcPr>
          <w:p w14:paraId="474CF616" w14:textId="77777777" w:rsidR="00EA3733" w:rsidRDefault="00EA3733" w:rsidP="00A3748A">
            <w:pPr>
              <w:jc w:val="center"/>
              <w:rPr>
                <w:sz w:val="24"/>
                <w:szCs w:val="24"/>
              </w:rPr>
            </w:pPr>
            <w:r>
              <w:rPr>
                <w:sz w:val="24"/>
                <w:szCs w:val="24"/>
              </w:rPr>
              <w:t>1</w:t>
            </w:r>
          </w:p>
        </w:tc>
        <w:tc>
          <w:tcPr>
            <w:tcW w:w="4398" w:type="dxa"/>
          </w:tcPr>
          <w:p w14:paraId="6E8971C5" w14:textId="77777777" w:rsidR="00EA3733" w:rsidRDefault="00EA3733" w:rsidP="00A3748A">
            <w:pPr>
              <w:jc w:val="center"/>
              <w:rPr>
                <w:sz w:val="24"/>
                <w:szCs w:val="24"/>
              </w:rPr>
            </w:pPr>
            <w:r>
              <w:rPr>
                <w:sz w:val="24"/>
                <w:szCs w:val="24"/>
              </w:rPr>
              <w:t>2</w:t>
            </w:r>
          </w:p>
        </w:tc>
        <w:tc>
          <w:tcPr>
            <w:tcW w:w="4924" w:type="dxa"/>
          </w:tcPr>
          <w:p w14:paraId="29DE9338" w14:textId="77777777" w:rsidR="00EA3733" w:rsidRDefault="00EA3733" w:rsidP="00A3748A">
            <w:pPr>
              <w:jc w:val="center"/>
              <w:rPr>
                <w:sz w:val="24"/>
                <w:szCs w:val="24"/>
              </w:rPr>
            </w:pPr>
            <w:r>
              <w:rPr>
                <w:sz w:val="24"/>
                <w:szCs w:val="24"/>
              </w:rPr>
              <w:t>3</w:t>
            </w:r>
          </w:p>
        </w:tc>
      </w:tr>
      <w:tr w:rsidR="00EA3733" w14:paraId="52ECA5E2" w14:textId="77777777" w:rsidTr="00A649AE">
        <w:trPr>
          <w:jc w:val="center"/>
        </w:trPr>
        <w:tc>
          <w:tcPr>
            <w:tcW w:w="518" w:type="dxa"/>
          </w:tcPr>
          <w:p w14:paraId="779595C3" w14:textId="77777777" w:rsidR="00EA3733" w:rsidRDefault="00EA3733" w:rsidP="00A3748A">
            <w:pPr>
              <w:jc w:val="center"/>
              <w:rPr>
                <w:sz w:val="24"/>
                <w:szCs w:val="24"/>
              </w:rPr>
            </w:pPr>
            <w:r>
              <w:rPr>
                <w:sz w:val="24"/>
                <w:szCs w:val="24"/>
              </w:rPr>
              <w:t>1</w:t>
            </w:r>
          </w:p>
        </w:tc>
        <w:tc>
          <w:tcPr>
            <w:tcW w:w="4398" w:type="dxa"/>
          </w:tcPr>
          <w:p w14:paraId="409F4C8E" w14:textId="77777777" w:rsidR="00EA3733" w:rsidRDefault="00EA3733" w:rsidP="00A3748A">
            <w:pPr>
              <w:jc w:val="both"/>
              <w:rPr>
                <w:sz w:val="24"/>
                <w:szCs w:val="24"/>
              </w:rPr>
            </w:pPr>
            <w:r>
              <w:rPr>
                <w:sz w:val="24"/>
                <w:szCs w:val="24"/>
              </w:rPr>
              <w:t>К цветовым решениям объектов капитального строительства:</w:t>
            </w:r>
          </w:p>
          <w:p w14:paraId="3A48C106" w14:textId="77777777" w:rsidR="00EA3733" w:rsidRDefault="00EA3733" w:rsidP="00A3748A">
            <w:pPr>
              <w:jc w:val="both"/>
              <w:rPr>
                <w:sz w:val="24"/>
                <w:szCs w:val="24"/>
              </w:rPr>
            </w:pPr>
          </w:p>
          <w:p w14:paraId="1421CA11" w14:textId="77777777" w:rsidR="00EA3733" w:rsidRDefault="00EA3733" w:rsidP="00A3748A">
            <w:pPr>
              <w:jc w:val="both"/>
              <w:rPr>
                <w:sz w:val="24"/>
                <w:szCs w:val="24"/>
              </w:rPr>
            </w:pPr>
          </w:p>
          <w:p w14:paraId="6F519B35" w14:textId="77777777" w:rsidR="00EA3733" w:rsidRDefault="00EA3733" w:rsidP="00A3748A">
            <w:pPr>
              <w:jc w:val="both"/>
              <w:rPr>
                <w:sz w:val="24"/>
                <w:szCs w:val="24"/>
              </w:rPr>
            </w:pPr>
          </w:p>
          <w:p w14:paraId="28BC2077" w14:textId="77777777" w:rsidR="00EA3733" w:rsidRDefault="00EA3733" w:rsidP="00A3748A">
            <w:pPr>
              <w:jc w:val="both"/>
              <w:rPr>
                <w:sz w:val="24"/>
                <w:szCs w:val="24"/>
              </w:rPr>
            </w:pPr>
            <w:r>
              <w:rPr>
                <w:sz w:val="24"/>
                <w:szCs w:val="24"/>
              </w:rPr>
              <w:t>-отделка фасадов, кровли, водостоков, ограждений, дверей.</w:t>
            </w:r>
          </w:p>
        </w:tc>
        <w:tc>
          <w:tcPr>
            <w:tcW w:w="4924" w:type="dxa"/>
          </w:tcPr>
          <w:p w14:paraId="54363166" w14:textId="77777777" w:rsidR="00EA3733" w:rsidRPr="00900F39" w:rsidRDefault="00EA3733" w:rsidP="00A3748A">
            <w:pPr>
              <w:jc w:val="both"/>
              <w:rPr>
                <w:sz w:val="22"/>
                <w:szCs w:val="22"/>
              </w:rPr>
            </w:pPr>
            <w:r w:rsidRPr="00900F39">
              <w:rPr>
                <w:rStyle w:val="normaltextrun1"/>
                <w:sz w:val="22"/>
                <w:szCs w:val="22"/>
              </w:rPr>
              <w:t>(</w:t>
            </w:r>
            <w:r w:rsidRPr="00900F39">
              <w:rPr>
                <w:rStyle w:val="normaltextrun1"/>
                <w:color w:val="000000"/>
                <w:sz w:val="22"/>
                <w:szCs w:val="22"/>
              </w:rPr>
              <w:t>RAL 1000 «</w:t>
            </w:r>
            <w:r w:rsidRPr="00900F39">
              <w:rPr>
                <w:rStyle w:val="spellingerror"/>
                <w:color w:val="000000"/>
                <w:sz w:val="22"/>
                <w:szCs w:val="22"/>
              </w:rPr>
              <w:t>зелёно</w:t>
            </w:r>
            <w:r w:rsidRPr="00900F39">
              <w:rPr>
                <w:rStyle w:val="normaltextrun1"/>
                <w:color w:val="000000"/>
                <w:sz w:val="22"/>
                <w:szCs w:val="22"/>
              </w:rPr>
              <w:t>-бежевый», RAL 1001 «бежевый», RAL 1014 «слоновая кость», RAL 1015 «светлая слоновая кость», RAL 1019 «серо-бежевый», RAL 3012 «бежево-красный»),</w:t>
            </w:r>
            <w:r w:rsidRPr="00900F39">
              <w:rPr>
                <w:rStyle w:val="normaltextrun1"/>
                <w:sz w:val="22"/>
                <w:szCs w:val="22"/>
              </w:rPr>
              <w:t xml:space="preserve"> жёлтые (</w:t>
            </w:r>
            <w:r w:rsidRPr="00900F39">
              <w:rPr>
                <w:rStyle w:val="normaltextrun1"/>
                <w:color w:val="000000"/>
                <w:sz w:val="22"/>
                <w:szCs w:val="22"/>
              </w:rPr>
              <w:t>RAL 1002 «песочно-жёлтый», RAL 1017 «</w:t>
            </w:r>
            <w:r w:rsidRPr="00900F39">
              <w:rPr>
                <w:rStyle w:val="spellingerror"/>
                <w:color w:val="000000"/>
                <w:sz w:val="22"/>
                <w:szCs w:val="22"/>
              </w:rPr>
              <w:t>шафраново</w:t>
            </w:r>
            <w:r w:rsidRPr="00900F39">
              <w:rPr>
                <w:rStyle w:val="normaltextrun1"/>
                <w:color w:val="000000"/>
                <w:sz w:val="22"/>
                <w:szCs w:val="22"/>
              </w:rPr>
              <w:t>-жёлтый»)</w:t>
            </w:r>
            <w:r w:rsidRPr="00900F39">
              <w:rPr>
                <w:rStyle w:val="normaltextrun1"/>
                <w:sz w:val="22"/>
                <w:szCs w:val="22"/>
              </w:rPr>
              <w:t>, охристо-золотистые (</w:t>
            </w:r>
            <w:r w:rsidRPr="00900F39">
              <w:rPr>
                <w:rStyle w:val="normaltextrun1"/>
                <w:color w:val="000000"/>
                <w:sz w:val="22"/>
                <w:szCs w:val="22"/>
              </w:rPr>
              <w:t>RAL 1024 «охра жёлтая»)</w:t>
            </w:r>
            <w:r w:rsidRPr="00900F39">
              <w:rPr>
                <w:rStyle w:val="normaltextrun1"/>
                <w:sz w:val="22"/>
                <w:szCs w:val="22"/>
              </w:rPr>
              <w:t>, рыже-серые с теплым оттенком (</w:t>
            </w:r>
            <w:r w:rsidRPr="00900F39">
              <w:rPr>
                <w:rStyle w:val="normaltextrun1"/>
                <w:color w:val="000000"/>
                <w:sz w:val="22"/>
                <w:szCs w:val="22"/>
              </w:rPr>
              <w:t>RAL 1036 «перламутрово-золотой») и</w:t>
            </w:r>
            <w:r w:rsidRPr="00900F39">
              <w:rPr>
                <w:rStyle w:val="normaltextrun1"/>
                <w:sz w:val="22"/>
                <w:szCs w:val="22"/>
              </w:rPr>
              <w:t xml:space="preserve"> светло-оранжевые (RAL 2003 «пастельно-оранжевый») цвета,</w:t>
            </w:r>
            <w:r w:rsidRPr="00900F39">
              <w:rPr>
                <w:sz w:val="22"/>
                <w:szCs w:val="22"/>
              </w:rPr>
              <w:t xml:space="preserve"> </w:t>
            </w:r>
            <w:r w:rsidRPr="00900F39">
              <w:rPr>
                <w:rStyle w:val="normaltextrun1"/>
                <w:sz w:val="22"/>
                <w:szCs w:val="22"/>
              </w:rPr>
              <w:t>(</w:t>
            </w:r>
            <w:r w:rsidRPr="00900F39">
              <w:rPr>
                <w:rStyle w:val="normaltextrun1"/>
                <w:color w:val="000000"/>
                <w:sz w:val="22"/>
                <w:szCs w:val="22"/>
              </w:rPr>
              <w:t>RAL 7000 «серая белка», RAL 7001 «серебристо-серый»).</w:t>
            </w:r>
            <w:r w:rsidRPr="00900F39">
              <w:rPr>
                <w:rStyle w:val="eop"/>
                <w:sz w:val="22"/>
                <w:szCs w:val="22"/>
              </w:rPr>
              <w:t> </w:t>
            </w:r>
          </w:p>
          <w:p w14:paraId="3E11EA6D" w14:textId="77777777" w:rsidR="00EA3733" w:rsidRPr="00900F39" w:rsidRDefault="00EA3733" w:rsidP="00A3748A">
            <w:pPr>
              <w:jc w:val="both"/>
              <w:rPr>
                <w:rStyle w:val="normaltextrun1"/>
                <w:sz w:val="22"/>
                <w:szCs w:val="22"/>
              </w:rPr>
            </w:pPr>
            <w:r w:rsidRPr="00900F39">
              <w:rPr>
                <w:rStyle w:val="normaltextrun1"/>
                <w:sz w:val="22"/>
                <w:szCs w:val="22"/>
              </w:rPr>
              <w:t>На фоне стен необходимо четко выделять белым цветом (</w:t>
            </w:r>
            <w:r w:rsidRPr="00900F39">
              <w:rPr>
                <w:rStyle w:val="normaltextrun1"/>
                <w:color w:val="000000"/>
                <w:sz w:val="22"/>
                <w:szCs w:val="22"/>
              </w:rPr>
              <w:t>RAL 1013 «жемчужно-белый», RAL 9001 «кремово-белый», RAL 9010 «белый»)</w:t>
            </w:r>
            <w:r w:rsidRPr="00900F39">
              <w:rPr>
                <w:rStyle w:val="normaltextrun1"/>
                <w:sz w:val="22"/>
                <w:szCs w:val="22"/>
              </w:rPr>
              <w:t xml:space="preserve"> декоративные элементы – колонны, </w:t>
            </w:r>
            <w:r w:rsidRPr="00900F39">
              <w:rPr>
                <w:rStyle w:val="spellingerror"/>
                <w:sz w:val="22"/>
                <w:szCs w:val="22"/>
              </w:rPr>
              <w:t>сандрики</w:t>
            </w:r>
            <w:r w:rsidRPr="00900F39">
              <w:rPr>
                <w:rStyle w:val="normaltextrun1"/>
                <w:sz w:val="22"/>
                <w:szCs w:val="22"/>
              </w:rPr>
              <w:t xml:space="preserve">, кронштейны, </w:t>
            </w:r>
            <w:r w:rsidRPr="00900F39">
              <w:rPr>
                <w:rStyle w:val="spellingerror"/>
                <w:sz w:val="22"/>
                <w:szCs w:val="22"/>
              </w:rPr>
              <w:t>модульоны</w:t>
            </w:r>
            <w:r w:rsidRPr="00900F39">
              <w:rPr>
                <w:rStyle w:val="normaltextrun1"/>
                <w:sz w:val="22"/>
                <w:szCs w:val="22"/>
              </w:rPr>
              <w:t>, обрамление окон и т.д. В отделке фасадов культовых сооружений допускается использование позолоты (</w:t>
            </w:r>
            <w:r w:rsidRPr="00900F39">
              <w:rPr>
                <w:rStyle w:val="normaltextrun1"/>
                <w:color w:val="000000"/>
                <w:sz w:val="22"/>
                <w:szCs w:val="22"/>
              </w:rPr>
              <w:t>RAL 1004 «жёлто-золотой»)</w:t>
            </w:r>
            <w:r w:rsidRPr="00900F39">
              <w:rPr>
                <w:rStyle w:val="normaltextrun1"/>
                <w:sz w:val="22"/>
                <w:szCs w:val="22"/>
              </w:rPr>
              <w:t>.</w:t>
            </w:r>
          </w:p>
          <w:p w14:paraId="505B1F4E" w14:textId="77777777" w:rsidR="00EA3733" w:rsidRPr="00900F39" w:rsidRDefault="00EA3733" w:rsidP="00A3748A">
            <w:pPr>
              <w:jc w:val="both"/>
              <w:rPr>
                <w:color w:val="000000"/>
                <w:sz w:val="22"/>
                <w:szCs w:val="22"/>
              </w:rPr>
            </w:pPr>
            <w:r w:rsidRPr="00900F39">
              <w:rPr>
                <w:color w:val="000000"/>
                <w:sz w:val="22"/>
                <w:szCs w:val="22"/>
              </w:rPr>
              <w:t>Для отделки кровли следует выбирать тёмные тона красно-коричневых (RAL 3009 «оксид красный», RAL 8012 «красно-коричневый», RAL 8015 «каштаново-коричневый», RAL 8017 «шоколадно-коричневый», RAL 8028 «терракотовый», RAL 8029 «перламутровый медный») или зелёных (RAL 6003 «оливково-зелёный», RAL 6006 «серо-оливковый», RAL 6007 «бутылочно-зелёный», RAL 6020 «хромовый зелёный») оттенков. В отдельных случаях может применяться темные тона синего цвета (RAL</w:t>
            </w:r>
            <w:r w:rsidRPr="00900F39">
              <w:rPr>
                <w:sz w:val="22"/>
                <w:szCs w:val="22"/>
              </w:rPr>
              <w:t> </w:t>
            </w:r>
            <w:r w:rsidRPr="00900F39">
              <w:rPr>
                <w:color w:val="000000"/>
                <w:sz w:val="22"/>
                <w:szCs w:val="22"/>
              </w:rPr>
              <w:t>5008 «серо-синий»).</w:t>
            </w:r>
          </w:p>
          <w:p w14:paraId="52CCC6A8" w14:textId="77777777" w:rsidR="00EA3733" w:rsidRPr="00900F39" w:rsidRDefault="00EA3733" w:rsidP="00A3748A">
            <w:pPr>
              <w:jc w:val="both"/>
              <w:rPr>
                <w:color w:val="000000"/>
                <w:sz w:val="22"/>
                <w:szCs w:val="22"/>
              </w:rPr>
            </w:pPr>
            <w:r w:rsidRPr="00900F39">
              <w:rPr>
                <w:color w:val="000000"/>
                <w:sz w:val="22"/>
                <w:szCs w:val="22"/>
              </w:rPr>
              <w:t>Цвет цоколя должен быть тёмных тонов серых (RAL 7006 «бежево-серый», RAL 7015 «сланцево-серый», RAL</w:t>
            </w:r>
            <w:r w:rsidRPr="00900F39">
              <w:rPr>
                <w:sz w:val="22"/>
                <w:szCs w:val="22"/>
              </w:rPr>
              <w:t> </w:t>
            </w:r>
            <w:r w:rsidRPr="00900F39">
              <w:rPr>
                <w:color w:val="000000"/>
                <w:sz w:val="22"/>
                <w:szCs w:val="22"/>
              </w:rPr>
              <w:t>7016 «антрацитово-серый», RAL 7021 «чёрно-серый», RAL 7024 «графитовый серый», RAL 7026 «гранитовый серый», RAL</w:t>
            </w:r>
            <w:r w:rsidRPr="00900F39">
              <w:rPr>
                <w:sz w:val="22"/>
                <w:szCs w:val="22"/>
              </w:rPr>
              <w:t> </w:t>
            </w:r>
            <w:r w:rsidRPr="00900F39">
              <w:rPr>
                <w:color w:val="000000"/>
                <w:sz w:val="22"/>
                <w:szCs w:val="22"/>
              </w:rPr>
              <w:t>5008 «серо-синий») или серо-зелёных с тёплым оттенком (RAL 6006 «серо-оливковый», RAL 6014 «жёлто-оливковый» RAL 6022 «коричнево-оливковый») цветов.</w:t>
            </w:r>
          </w:p>
          <w:p w14:paraId="14EDF446" w14:textId="77777777" w:rsidR="00EA3733" w:rsidRPr="00900F39" w:rsidRDefault="00EA3733" w:rsidP="00A3748A">
            <w:pPr>
              <w:jc w:val="both"/>
              <w:rPr>
                <w:rStyle w:val="normaltextrun1"/>
                <w:sz w:val="22"/>
                <w:szCs w:val="22"/>
              </w:rPr>
            </w:pPr>
            <w:r w:rsidRPr="00900F39">
              <w:rPr>
                <w:rStyle w:val="normaltextrun1"/>
                <w:sz w:val="22"/>
                <w:szCs w:val="22"/>
              </w:rPr>
              <w:t>жёлтый (</w:t>
            </w:r>
            <w:r w:rsidRPr="00900F39">
              <w:rPr>
                <w:rStyle w:val="normaltextrun1"/>
                <w:color w:val="000000"/>
                <w:sz w:val="22"/>
                <w:szCs w:val="22"/>
              </w:rPr>
              <w:t>RAL 1004 «жёлто-золотой», RAL 1005 «медово-жёлтый», RAL 1006 «кукурузно-жёлтый», RAL</w:t>
            </w:r>
            <w:r w:rsidRPr="00900F39">
              <w:rPr>
                <w:rStyle w:val="normaltextrun1"/>
                <w:sz w:val="22"/>
                <w:szCs w:val="22"/>
              </w:rPr>
              <w:t> </w:t>
            </w:r>
            <w:r w:rsidRPr="00900F39">
              <w:rPr>
                <w:rStyle w:val="normaltextrun1"/>
                <w:color w:val="000000"/>
                <w:sz w:val="22"/>
                <w:szCs w:val="22"/>
              </w:rPr>
              <w:t>1014 «слоновая кость, RAL 1017 «шафраново-жёлтый», RAL 1020 «оливково-жёлтый», RAL 1024 «охра жёлтая», RAL 1033 «</w:t>
            </w:r>
            <w:r w:rsidRPr="00900F39">
              <w:rPr>
                <w:rStyle w:val="spellingerror"/>
                <w:color w:val="000000"/>
                <w:sz w:val="22"/>
                <w:szCs w:val="22"/>
              </w:rPr>
              <w:t>георгиново</w:t>
            </w:r>
            <w:r w:rsidRPr="00900F39">
              <w:rPr>
                <w:rStyle w:val="normaltextrun1"/>
                <w:color w:val="000000"/>
                <w:sz w:val="22"/>
                <w:szCs w:val="22"/>
              </w:rPr>
              <w:t xml:space="preserve">-жёлтый», RAL 1034 «пастельно-жёлтый», </w:t>
            </w:r>
            <w:r w:rsidRPr="00900F39">
              <w:rPr>
                <w:rStyle w:val="normaltextrun1"/>
                <w:sz w:val="22"/>
                <w:szCs w:val="22"/>
              </w:rPr>
              <w:t>RAL 1037 «солнечно-жёлтый»</w:t>
            </w:r>
            <w:r w:rsidRPr="00900F39">
              <w:rPr>
                <w:rStyle w:val="normaltextrun1"/>
                <w:color w:val="000000"/>
                <w:sz w:val="22"/>
                <w:szCs w:val="22"/>
              </w:rPr>
              <w:t>)</w:t>
            </w:r>
            <w:r w:rsidRPr="00900F39">
              <w:rPr>
                <w:rStyle w:val="normaltextrun1"/>
                <w:sz w:val="22"/>
                <w:szCs w:val="22"/>
              </w:rPr>
              <w:t>, светло-оранжевый (</w:t>
            </w:r>
            <w:r w:rsidRPr="00900F39">
              <w:rPr>
                <w:bCs/>
                <w:sz w:val="22"/>
                <w:szCs w:val="22"/>
              </w:rPr>
              <w:t>RAL 2003</w:t>
            </w:r>
            <w:r w:rsidRPr="00900F39">
              <w:rPr>
                <w:sz w:val="22"/>
                <w:szCs w:val="22"/>
              </w:rPr>
              <w:t xml:space="preserve"> «пастельно-оранжевый»</w:t>
            </w:r>
            <w:r w:rsidRPr="00900F39">
              <w:rPr>
                <w:rStyle w:val="normaltextrun1"/>
                <w:color w:val="000000"/>
                <w:sz w:val="22"/>
                <w:szCs w:val="22"/>
              </w:rPr>
              <w:t>)</w:t>
            </w:r>
            <w:r w:rsidRPr="00900F39">
              <w:rPr>
                <w:rStyle w:val="normaltextrun1"/>
                <w:sz w:val="22"/>
                <w:szCs w:val="22"/>
              </w:rPr>
              <w:t>, различные оттенки розового (</w:t>
            </w:r>
            <w:r w:rsidRPr="00900F39">
              <w:rPr>
                <w:rStyle w:val="normaltextrun1"/>
                <w:color w:val="000000"/>
                <w:sz w:val="22"/>
                <w:szCs w:val="22"/>
              </w:rPr>
              <w:t>RAL 3012 «бежево-</w:t>
            </w:r>
            <w:r w:rsidRPr="00900F39">
              <w:rPr>
                <w:rStyle w:val="normaltextrun1"/>
                <w:color w:val="000000"/>
                <w:sz w:val="22"/>
                <w:szCs w:val="22"/>
              </w:rPr>
              <w:lastRenderedPageBreak/>
              <w:t>красный»,</w:t>
            </w:r>
            <w:r w:rsidRPr="00900F39">
              <w:rPr>
                <w:rStyle w:val="eop"/>
                <w:sz w:val="22"/>
                <w:szCs w:val="22"/>
              </w:rPr>
              <w:t xml:space="preserve"> </w:t>
            </w:r>
            <w:r w:rsidRPr="00900F39">
              <w:rPr>
                <w:rStyle w:val="normaltextrun1"/>
                <w:color w:val="000000"/>
                <w:sz w:val="22"/>
                <w:szCs w:val="22"/>
              </w:rPr>
              <w:t>RAL 3014 «розовый антик», RAL 3022 «</w:t>
            </w:r>
            <w:r w:rsidRPr="00900F39">
              <w:rPr>
                <w:rStyle w:val="spellingerror"/>
                <w:color w:val="000000"/>
                <w:sz w:val="22"/>
                <w:szCs w:val="22"/>
              </w:rPr>
              <w:t>лососёво</w:t>
            </w:r>
            <w:r w:rsidRPr="00900F39">
              <w:rPr>
                <w:rStyle w:val="normaltextrun1"/>
                <w:color w:val="000000"/>
                <w:sz w:val="22"/>
                <w:szCs w:val="22"/>
              </w:rPr>
              <w:t>-красный»)</w:t>
            </w:r>
            <w:r w:rsidRPr="00900F39">
              <w:rPr>
                <w:rStyle w:val="normaltextrun1"/>
                <w:sz w:val="22"/>
                <w:szCs w:val="22"/>
              </w:rPr>
              <w:t>, красно-оранжевого (</w:t>
            </w:r>
            <w:r w:rsidRPr="00900F39">
              <w:rPr>
                <w:rStyle w:val="normaltextrun1"/>
                <w:color w:val="000000"/>
                <w:sz w:val="22"/>
                <w:szCs w:val="22"/>
              </w:rPr>
              <w:t>RAL 2012 «</w:t>
            </w:r>
            <w:r w:rsidRPr="00900F39">
              <w:rPr>
                <w:rStyle w:val="spellingerror"/>
                <w:color w:val="000000"/>
                <w:sz w:val="22"/>
                <w:szCs w:val="22"/>
              </w:rPr>
              <w:t>лососёво</w:t>
            </w:r>
            <w:r w:rsidRPr="00900F39">
              <w:rPr>
                <w:rStyle w:val="normaltextrun1"/>
                <w:color w:val="000000"/>
                <w:sz w:val="22"/>
                <w:szCs w:val="22"/>
              </w:rPr>
              <w:t>-оранжевый)»,</w:t>
            </w:r>
            <w:r w:rsidRPr="00900F39">
              <w:rPr>
                <w:rStyle w:val="normaltextrun1"/>
                <w:sz w:val="22"/>
                <w:szCs w:val="22"/>
              </w:rPr>
              <w:t xml:space="preserve"> зелёного (</w:t>
            </w:r>
            <w:r w:rsidRPr="00900F39">
              <w:rPr>
                <w:rStyle w:val="normaltextrun1"/>
                <w:color w:val="000000"/>
                <w:sz w:val="22"/>
                <w:szCs w:val="22"/>
              </w:rPr>
              <w:t>RAL 6013 «тростниково-зелёный», RAL 1000 «</w:t>
            </w:r>
            <w:r w:rsidRPr="00900F39">
              <w:rPr>
                <w:rStyle w:val="spellingerror"/>
                <w:color w:val="000000"/>
                <w:sz w:val="22"/>
                <w:szCs w:val="22"/>
              </w:rPr>
              <w:t>зелёно</w:t>
            </w:r>
            <w:r w:rsidRPr="00900F39">
              <w:rPr>
                <w:rStyle w:val="normaltextrun1"/>
                <w:color w:val="000000"/>
                <w:sz w:val="22"/>
                <w:szCs w:val="22"/>
              </w:rPr>
              <w:t>-бежевый»)</w:t>
            </w:r>
            <w:r w:rsidRPr="00900F39">
              <w:rPr>
                <w:rStyle w:val="normaltextrun1"/>
                <w:sz w:val="22"/>
                <w:szCs w:val="22"/>
              </w:rPr>
              <w:t>.</w:t>
            </w:r>
          </w:p>
          <w:p w14:paraId="07C0E1B9" w14:textId="77777777" w:rsidR="00EA3733" w:rsidRPr="00900F39" w:rsidRDefault="00EA3733" w:rsidP="00A3748A">
            <w:pPr>
              <w:jc w:val="both"/>
              <w:rPr>
                <w:rStyle w:val="normaltextrun1"/>
                <w:color w:val="000000"/>
                <w:sz w:val="22"/>
                <w:szCs w:val="22"/>
              </w:rPr>
            </w:pPr>
            <w:r w:rsidRPr="00900F39">
              <w:rPr>
                <w:sz w:val="22"/>
                <w:szCs w:val="22"/>
              </w:rPr>
              <w:t>При оформлении декоративных элементов допустимо использование полихромии широкого диапазона цветов (</w:t>
            </w:r>
            <w:r w:rsidRPr="00900F39">
              <w:rPr>
                <w:color w:val="000000"/>
                <w:sz w:val="22"/>
                <w:szCs w:val="22"/>
              </w:rPr>
              <w:t xml:space="preserve">RAL 1006 «кукурузно-жёлтый», RAL 1033 «георгиново-жёлтый», </w:t>
            </w:r>
            <w:r w:rsidRPr="00900F39">
              <w:rPr>
                <w:rStyle w:val="normaltextrun1"/>
                <w:sz w:val="22"/>
                <w:szCs w:val="22"/>
              </w:rPr>
              <w:t xml:space="preserve">RAL 1037 «солнечно-жёлтый», </w:t>
            </w:r>
            <w:r w:rsidRPr="00900F39">
              <w:rPr>
                <w:color w:val="000000"/>
                <w:sz w:val="22"/>
                <w:szCs w:val="22"/>
              </w:rPr>
              <w:t xml:space="preserve">RAL 2000 «жёлто-оранжевый», RAL 2001 «красно-оранжевый», RAL 2004 «оранжевый», RAL 2011 «насыщенный оранжевый», RAL 2012 «лососёво-оранжевый», RAL 2013 «перламутрово-оранжевый», RAL 3011 «коричнево-красный», RAL 3013 «томатно-красный», RAL 3014 «розовый антик», RAL 3033 «перламутрово-розовый», RAL 6003 «оливково-зелёный», RAL 6020 «хромовый зелёный», RAL 8001 «охра коричневая», RAL 8004 «медно-коричневый») в сочетании с контрастным белым цветом </w:t>
            </w:r>
            <w:r w:rsidRPr="00900F39">
              <w:rPr>
                <w:rStyle w:val="normaltextrun1"/>
                <w:sz w:val="22"/>
                <w:szCs w:val="22"/>
              </w:rPr>
              <w:t>(</w:t>
            </w:r>
            <w:r w:rsidRPr="00900F39">
              <w:rPr>
                <w:rStyle w:val="normaltextrun1"/>
                <w:color w:val="000000"/>
                <w:sz w:val="22"/>
                <w:szCs w:val="22"/>
              </w:rPr>
              <w:t>RAL 1013 «жемчужно-белый», RAL 9001 «кремово-белый», RAL 9010 «белый»).</w:t>
            </w:r>
          </w:p>
          <w:p w14:paraId="0DA023D7" w14:textId="77777777" w:rsidR="00EA3733" w:rsidRPr="00900F39" w:rsidRDefault="00EA3733" w:rsidP="00A3748A">
            <w:pPr>
              <w:jc w:val="both"/>
              <w:rPr>
                <w:rStyle w:val="normaltextrun1"/>
                <w:color w:val="000000"/>
                <w:sz w:val="22"/>
                <w:szCs w:val="22"/>
              </w:rPr>
            </w:pPr>
            <w:r w:rsidRPr="00900F39">
              <w:rPr>
                <w:rStyle w:val="normaltextrun1"/>
                <w:color w:val="000000"/>
                <w:sz w:val="22"/>
                <w:szCs w:val="22"/>
              </w:rPr>
              <w:t xml:space="preserve">Также допустимо в отделке декора использование исключительно белого цвета </w:t>
            </w:r>
            <w:r w:rsidRPr="00900F39">
              <w:rPr>
                <w:rStyle w:val="normaltextrun1"/>
                <w:sz w:val="22"/>
                <w:szCs w:val="22"/>
              </w:rPr>
              <w:t>(</w:t>
            </w:r>
            <w:r w:rsidRPr="00900F39">
              <w:rPr>
                <w:rStyle w:val="normaltextrun1"/>
                <w:color w:val="000000"/>
                <w:sz w:val="22"/>
                <w:szCs w:val="22"/>
              </w:rPr>
              <w:t>RAL 1013 «жемчужно-белый», RAL 9001 «кремово-белый», RAL 9010 «белый»).</w:t>
            </w:r>
          </w:p>
          <w:p w14:paraId="538BBA55" w14:textId="77777777" w:rsidR="00EA3733" w:rsidRPr="00900F39" w:rsidRDefault="00EA3733" w:rsidP="00A3748A">
            <w:pPr>
              <w:jc w:val="both"/>
              <w:rPr>
                <w:color w:val="000000"/>
                <w:sz w:val="22"/>
                <w:szCs w:val="22"/>
              </w:rPr>
            </w:pPr>
            <w:r w:rsidRPr="00900F39">
              <w:rPr>
                <w:rStyle w:val="normaltextrun1"/>
                <w:color w:val="000000"/>
                <w:sz w:val="22"/>
                <w:szCs w:val="22"/>
              </w:rPr>
              <w:t>Для цвета кровли допустимо использовать красно-оранжевые металлические оттенки (</w:t>
            </w:r>
            <w:r w:rsidRPr="00900F39">
              <w:rPr>
                <w:color w:val="000000"/>
                <w:sz w:val="22"/>
                <w:szCs w:val="22"/>
              </w:rPr>
              <w:t>RAL 3009 «оксид красный», RAL 8004 «медно-коричневый», RAL 8029 «перламутровый медный», RAL 1036 «перламутрово-золотой», RAL 2013 «перламутрово-оранжевый»), тёмные тона красно-коричневых оттенков (RAL 8001 «охра коричневая», RAL 8012 «красно-коричневый», RAL 8015 «каштаново-коричневый», RAL 8017 «шоколадно-коричневый», RAL 8028 «терракотовый»), а также зелёных оттенков (RAL 6003 «оливково-зелёный», RAL 6006 «серо-оливковый», RAL 6007 «бутылочно-зелёный», RAL 6008 «коричнево-зелёный», RAL 6020 «хромовый зелёный»).</w:t>
            </w:r>
          </w:p>
          <w:p w14:paraId="327836CE" w14:textId="77777777" w:rsidR="00EA3733" w:rsidRPr="00900F39" w:rsidRDefault="00EA3733" w:rsidP="00A3748A">
            <w:pPr>
              <w:jc w:val="both"/>
              <w:rPr>
                <w:color w:val="000000"/>
                <w:sz w:val="22"/>
                <w:szCs w:val="22"/>
              </w:rPr>
            </w:pPr>
            <w:r w:rsidRPr="00900F39">
              <w:rPr>
                <w:color w:val="000000"/>
                <w:sz w:val="22"/>
                <w:szCs w:val="22"/>
              </w:rPr>
              <w:t>Цвет цоколя следует назначать в сероватых оттенках (RAL 1019 «серо-бежевый», RAL 6006 «серо-оливковый», RAL 7021 «чёрно-серый»), но также в отдельных случаях допустимо использовать коричнево-красные (RAL 1036 «перламутрово-золотой», RAL 3009 «оксид красный», RAL 8017 «шоколадно-коричневый», RAL 8028 «терракотовый», RAL 8029 «перламутровый медный») и коричнево-зеленые (RAL 6022 «коричнево-оливковый») оттенки.</w:t>
            </w:r>
          </w:p>
          <w:p w14:paraId="48DB5434" w14:textId="77777777" w:rsidR="00EA3733" w:rsidRPr="00900F39" w:rsidRDefault="00EA3733" w:rsidP="00A3748A">
            <w:pPr>
              <w:jc w:val="both"/>
              <w:rPr>
                <w:rStyle w:val="normaltextrun1"/>
                <w:sz w:val="22"/>
                <w:szCs w:val="22"/>
              </w:rPr>
            </w:pPr>
            <w:r w:rsidRPr="00900F39">
              <w:rPr>
                <w:rStyle w:val="normaltextrun1"/>
                <w:sz w:val="22"/>
                <w:szCs w:val="22"/>
              </w:rPr>
              <w:t>(</w:t>
            </w:r>
            <w:r w:rsidRPr="00900F39">
              <w:rPr>
                <w:color w:val="000000"/>
                <w:sz w:val="22"/>
                <w:szCs w:val="22"/>
              </w:rPr>
              <w:t>RAL 7000 «серая белка», RAL 7001 «серебристо-серый», RAL 7005 «мышино-серый», RAL 7031 «сине-серый», RAL 7045 «телегрей-1», RAL 9022 «перламутровый светло-серый», RAL 9023 «перламутровый тёмно-серый»)</w:t>
            </w:r>
            <w:r w:rsidRPr="00900F39">
              <w:rPr>
                <w:rStyle w:val="normaltextrun1"/>
                <w:sz w:val="22"/>
                <w:szCs w:val="22"/>
              </w:rPr>
              <w:t>, серо-фиолетовые (</w:t>
            </w:r>
            <w:r w:rsidRPr="00900F39">
              <w:rPr>
                <w:color w:val="000000"/>
                <w:sz w:val="22"/>
                <w:szCs w:val="22"/>
              </w:rPr>
              <w:t>RAL 4009 «пастельно-фиолетовый», RAL 4011 «перламутрово-фиолетовый», RAL 4012 «перламутрово-ежевичный»)</w:t>
            </w:r>
            <w:r w:rsidRPr="00900F39">
              <w:rPr>
                <w:rStyle w:val="normaltextrun1"/>
                <w:sz w:val="22"/>
                <w:szCs w:val="22"/>
              </w:rPr>
              <w:t xml:space="preserve"> и </w:t>
            </w:r>
            <w:r w:rsidRPr="00900F39">
              <w:rPr>
                <w:rStyle w:val="normaltextrun1"/>
                <w:sz w:val="22"/>
                <w:szCs w:val="22"/>
              </w:rPr>
              <w:lastRenderedPageBreak/>
              <w:t>голубые (</w:t>
            </w:r>
            <w:r w:rsidRPr="00900F39">
              <w:rPr>
                <w:color w:val="000000"/>
                <w:sz w:val="22"/>
                <w:szCs w:val="22"/>
              </w:rPr>
              <w:t>RAL 5014 «голубино-синий», RAL 5023 «отдалённо-синий», RAL 5024 «пастельно-синий»)</w:t>
            </w:r>
            <w:r w:rsidRPr="00900F39">
              <w:rPr>
                <w:rStyle w:val="normaltextrun1"/>
                <w:sz w:val="22"/>
                <w:szCs w:val="22"/>
              </w:rPr>
              <w:t xml:space="preserve"> оттенки.</w:t>
            </w:r>
          </w:p>
          <w:p w14:paraId="213A20CA" w14:textId="77777777" w:rsidR="00EA3733" w:rsidRPr="00900F39" w:rsidRDefault="00EA3733" w:rsidP="00A3748A">
            <w:pPr>
              <w:jc w:val="both"/>
              <w:rPr>
                <w:color w:val="000000"/>
                <w:sz w:val="22"/>
                <w:szCs w:val="22"/>
              </w:rPr>
            </w:pPr>
            <w:r w:rsidRPr="00900F39">
              <w:rPr>
                <w:rStyle w:val="eop"/>
                <w:color w:val="000000"/>
                <w:sz w:val="22"/>
                <w:szCs w:val="22"/>
              </w:rPr>
              <w:t xml:space="preserve">При оформлении декоративных элементов необходимо использовать белый </w:t>
            </w:r>
            <w:r w:rsidRPr="00900F39">
              <w:rPr>
                <w:color w:val="000000"/>
                <w:sz w:val="22"/>
                <w:szCs w:val="22"/>
              </w:rPr>
              <w:t>RAL 9001 «кремово-белый», RAL 9010 «белый», RAL 9018 «папирусно-белый»)</w:t>
            </w:r>
            <w:r w:rsidRPr="00900F39">
              <w:rPr>
                <w:rStyle w:val="eop"/>
                <w:color w:val="000000"/>
                <w:sz w:val="22"/>
                <w:szCs w:val="22"/>
              </w:rPr>
              <w:t xml:space="preserve"> или светло-серый (</w:t>
            </w:r>
            <w:r w:rsidRPr="00900F39">
              <w:rPr>
                <w:color w:val="000000"/>
                <w:sz w:val="22"/>
                <w:szCs w:val="22"/>
              </w:rPr>
              <w:t>RAL 7035 «светло-серый»)</w:t>
            </w:r>
            <w:r w:rsidRPr="00900F39">
              <w:rPr>
                <w:rStyle w:val="eop"/>
                <w:color w:val="000000"/>
                <w:sz w:val="22"/>
                <w:szCs w:val="22"/>
              </w:rPr>
              <w:t xml:space="preserve"> цвета</w:t>
            </w:r>
            <w:r w:rsidRPr="00900F39">
              <w:rPr>
                <w:color w:val="000000"/>
                <w:sz w:val="22"/>
                <w:szCs w:val="22"/>
              </w:rPr>
              <w:t xml:space="preserve">, который на искривлённых поверхностях можно сочетать с оттенками серо-фиолетового и голубого </w:t>
            </w:r>
            <w:r w:rsidRPr="00900F39">
              <w:rPr>
                <w:rStyle w:val="normaltextrun1"/>
                <w:sz w:val="22"/>
                <w:szCs w:val="22"/>
              </w:rPr>
              <w:t>(</w:t>
            </w:r>
            <w:r w:rsidRPr="00900F39">
              <w:rPr>
                <w:color w:val="000000"/>
                <w:sz w:val="22"/>
                <w:szCs w:val="22"/>
              </w:rPr>
              <w:t>RAL 4009 «пастельно-фиолетовый», RAL 4011 «перламутрово-фиолетовый», RAL 4012 «перламутрово-ежевичный», RAL 5014 «голубино-синий», RAL 5023 «отдалённо-синий», RAL 5024 «пастельно-синий»), а также с охрой (RAL 8001 «охра коричневая»).</w:t>
            </w:r>
          </w:p>
          <w:p w14:paraId="4E08AD50" w14:textId="77777777" w:rsidR="00EA3733" w:rsidRPr="00900F39" w:rsidRDefault="00EA3733" w:rsidP="00A3748A">
            <w:pPr>
              <w:jc w:val="both"/>
              <w:rPr>
                <w:color w:val="000000"/>
                <w:sz w:val="22"/>
                <w:szCs w:val="22"/>
              </w:rPr>
            </w:pPr>
            <w:r w:rsidRPr="00900F39">
              <w:rPr>
                <w:color w:val="000000"/>
                <w:sz w:val="22"/>
                <w:szCs w:val="22"/>
              </w:rPr>
              <w:t>Для кровли необходимо выбирать тёмные тона серых оттенков (RAL 7016 «антрацитово-серый», RAL 7021 «чёрно-серый», RAL 7022 «серая умбра», RAL 7024 «графитовый серый», RAL 7026 «гранитовый серый»).</w:t>
            </w:r>
          </w:p>
          <w:p w14:paraId="3DEDBE4A" w14:textId="77777777" w:rsidR="00EA3733" w:rsidRPr="00900F39" w:rsidRDefault="00EA3733" w:rsidP="00A3748A">
            <w:pPr>
              <w:jc w:val="both"/>
              <w:rPr>
                <w:rStyle w:val="eop"/>
                <w:color w:val="000000"/>
                <w:sz w:val="22"/>
                <w:szCs w:val="22"/>
              </w:rPr>
            </w:pPr>
            <w:r w:rsidRPr="00900F39">
              <w:rPr>
                <w:rStyle w:val="eop"/>
                <w:sz w:val="22"/>
                <w:szCs w:val="22"/>
              </w:rPr>
              <w:t>Цветовое решение цоколя также должно быть в серых тонах (</w:t>
            </w:r>
            <w:r w:rsidRPr="00900F39">
              <w:rPr>
                <w:color w:val="000000"/>
                <w:sz w:val="22"/>
                <w:szCs w:val="22"/>
              </w:rPr>
              <w:t>RAL 7015 «сланцево-серый»,</w:t>
            </w:r>
            <w:r w:rsidRPr="00900F39">
              <w:rPr>
                <w:rStyle w:val="eop"/>
                <w:sz w:val="22"/>
                <w:szCs w:val="22"/>
              </w:rPr>
              <w:t xml:space="preserve"> </w:t>
            </w:r>
            <w:r w:rsidRPr="00900F39">
              <w:rPr>
                <w:color w:val="000000"/>
                <w:sz w:val="22"/>
                <w:szCs w:val="22"/>
              </w:rPr>
              <w:t>RAL 7016 «антрацитово-серый», RAL 7021 «чёрно-серый», RAL 7022 «серая умбра», RAL 7024 «графитовый серый», RAL 7026 «гранитовый серый», RAL 7031 «сине-серый», RAL 7045 «телегрей-1»).</w:t>
            </w:r>
          </w:p>
          <w:p w14:paraId="64A9E9C2" w14:textId="77777777" w:rsidR="00EA3733" w:rsidRPr="00900F39" w:rsidRDefault="00EA3733" w:rsidP="00A3748A">
            <w:pPr>
              <w:jc w:val="both"/>
              <w:rPr>
                <w:color w:val="000000"/>
                <w:sz w:val="22"/>
                <w:szCs w:val="22"/>
              </w:rPr>
            </w:pPr>
            <w:r w:rsidRPr="00900F39">
              <w:rPr>
                <w:color w:val="000000"/>
                <w:sz w:val="22"/>
                <w:szCs w:val="22"/>
              </w:rPr>
              <w:t xml:space="preserve">(RAL 3009 «оксид красный», RAL 8012 «красно-коричневый», RAL 8015 «каштаново-коричневый», RAL 8017 «шоколадно-коричневый», RAL 8028 «терракотовый», RAL 8029 «перламутровый медный»). </w:t>
            </w:r>
          </w:p>
          <w:p w14:paraId="65799F40" w14:textId="77777777" w:rsidR="00EA3733" w:rsidRPr="00900F39" w:rsidRDefault="00EA3733" w:rsidP="00A3748A">
            <w:pPr>
              <w:jc w:val="both"/>
              <w:rPr>
                <w:rStyle w:val="normaltextrun1"/>
                <w:sz w:val="22"/>
                <w:szCs w:val="22"/>
              </w:rPr>
            </w:pPr>
            <w:r w:rsidRPr="00900F39">
              <w:rPr>
                <w:rStyle w:val="normaltextrun1"/>
                <w:sz w:val="22"/>
                <w:szCs w:val="22"/>
              </w:rPr>
              <w:t>(</w:t>
            </w:r>
            <w:r w:rsidRPr="00900F39">
              <w:rPr>
                <w:color w:val="000000"/>
                <w:sz w:val="22"/>
                <w:szCs w:val="22"/>
              </w:rPr>
              <w:t xml:space="preserve">RAL 9001 «кремово-белый», RAL 9010 «белый», RAL 9018 «папирусно-белый», RAL 1013 «жемчужно-белый») </w:t>
            </w:r>
            <w:r w:rsidRPr="00900F39">
              <w:rPr>
                <w:rStyle w:val="normaltextrun1"/>
                <w:sz w:val="22"/>
                <w:szCs w:val="22"/>
              </w:rPr>
              <w:t>и серых (</w:t>
            </w:r>
            <w:r w:rsidRPr="00900F39">
              <w:rPr>
                <w:color w:val="000000"/>
                <w:sz w:val="22"/>
                <w:szCs w:val="22"/>
              </w:rPr>
              <w:t>RAL 7032 «галечный серый», RAL 7044 «серый шёлк», RAL 7045 «телегрей-1», RAL 7047 «телегрей-4», RAL</w:t>
            </w:r>
            <w:r w:rsidRPr="00900F39">
              <w:rPr>
                <w:sz w:val="22"/>
                <w:szCs w:val="22"/>
              </w:rPr>
              <w:t> </w:t>
            </w:r>
            <w:r w:rsidRPr="00900F39">
              <w:rPr>
                <w:color w:val="000000"/>
                <w:sz w:val="22"/>
                <w:szCs w:val="22"/>
              </w:rPr>
              <w:t xml:space="preserve">9022 «перламутровый светло-серый», RAL 9023 «перламутровый тёмно-серый») </w:t>
            </w:r>
            <w:r w:rsidRPr="00900F39">
              <w:rPr>
                <w:rStyle w:val="normaltextrun1"/>
                <w:sz w:val="22"/>
                <w:szCs w:val="22"/>
              </w:rPr>
              <w:t>оттенков.</w:t>
            </w:r>
            <w:r w:rsidRPr="00900F39">
              <w:rPr>
                <w:color w:val="000000"/>
                <w:sz w:val="22"/>
                <w:szCs w:val="22"/>
              </w:rPr>
              <w:t xml:space="preserve"> </w:t>
            </w:r>
            <w:r w:rsidRPr="00900F39">
              <w:rPr>
                <w:rStyle w:val="normaltextrun1"/>
                <w:sz w:val="22"/>
                <w:szCs w:val="22"/>
              </w:rPr>
              <w:t>Допустимо использование желтых (</w:t>
            </w:r>
            <w:r w:rsidRPr="00900F39">
              <w:rPr>
                <w:color w:val="000000"/>
                <w:sz w:val="22"/>
                <w:szCs w:val="22"/>
              </w:rPr>
              <w:t>RAL 1014 «слоновая кость»)</w:t>
            </w:r>
            <w:r w:rsidRPr="00900F39">
              <w:rPr>
                <w:rStyle w:val="normaltextrun1"/>
                <w:sz w:val="22"/>
                <w:szCs w:val="22"/>
              </w:rPr>
              <w:t>, светло-желтых (</w:t>
            </w:r>
            <w:r w:rsidRPr="00900F39">
              <w:rPr>
                <w:color w:val="000000"/>
                <w:sz w:val="22"/>
                <w:szCs w:val="22"/>
              </w:rPr>
              <w:t>RAL 1015 «светлая слоновая кость»)</w:t>
            </w:r>
            <w:r w:rsidRPr="00900F39">
              <w:rPr>
                <w:rStyle w:val="normaltextrun1"/>
                <w:sz w:val="22"/>
                <w:szCs w:val="22"/>
              </w:rPr>
              <w:t>, серо-коричневых (</w:t>
            </w:r>
            <w:r w:rsidRPr="00900F39">
              <w:rPr>
                <w:color w:val="000000"/>
                <w:sz w:val="22"/>
                <w:szCs w:val="22"/>
              </w:rPr>
              <w:t>RAL 1035 «перламутрово-бежевый») и оранжевато-коричневых (RAL 8001 «охра коричневая»)</w:t>
            </w:r>
            <w:r w:rsidRPr="00900F39">
              <w:rPr>
                <w:rStyle w:val="normaltextrun1"/>
                <w:sz w:val="22"/>
                <w:szCs w:val="22"/>
              </w:rPr>
              <w:t xml:space="preserve"> оттенков.</w:t>
            </w:r>
          </w:p>
          <w:p w14:paraId="05DF4A0C" w14:textId="77777777" w:rsidR="00EA3733" w:rsidRPr="00900F39" w:rsidRDefault="00EA3733" w:rsidP="00A3748A">
            <w:pPr>
              <w:jc w:val="both"/>
              <w:rPr>
                <w:sz w:val="22"/>
                <w:szCs w:val="22"/>
              </w:rPr>
            </w:pPr>
            <w:r w:rsidRPr="00900F39">
              <w:rPr>
                <w:color w:val="000000"/>
                <w:sz w:val="22"/>
                <w:szCs w:val="22"/>
              </w:rPr>
              <w:t>Цвет кровли (при её наличии) следует выбирать тёмно-серого оттенка (RAL 7021 «чёрно-серый»).</w:t>
            </w:r>
          </w:p>
          <w:p w14:paraId="62286222" w14:textId="77777777" w:rsidR="00EA3733" w:rsidRPr="00900F39" w:rsidRDefault="00EA3733" w:rsidP="00A3748A">
            <w:pPr>
              <w:jc w:val="both"/>
              <w:rPr>
                <w:color w:val="000000"/>
                <w:sz w:val="22"/>
                <w:szCs w:val="22"/>
              </w:rPr>
            </w:pPr>
            <w:r w:rsidRPr="00900F39">
              <w:rPr>
                <w:color w:val="000000"/>
                <w:sz w:val="22"/>
                <w:szCs w:val="22"/>
              </w:rPr>
              <w:t xml:space="preserve">Цоколь должен быть серых оттенков </w:t>
            </w:r>
            <w:r w:rsidRPr="00900F39">
              <w:rPr>
                <w:rStyle w:val="eop"/>
                <w:sz w:val="22"/>
                <w:szCs w:val="22"/>
              </w:rPr>
              <w:t>(</w:t>
            </w:r>
            <w:r w:rsidRPr="00900F39">
              <w:rPr>
                <w:color w:val="000000"/>
                <w:sz w:val="22"/>
                <w:szCs w:val="22"/>
              </w:rPr>
              <w:t>RAL 7015 «сланцево-серый»,</w:t>
            </w:r>
            <w:r w:rsidRPr="00900F39">
              <w:rPr>
                <w:rStyle w:val="eop"/>
                <w:sz w:val="22"/>
                <w:szCs w:val="22"/>
              </w:rPr>
              <w:t xml:space="preserve"> </w:t>
            </w:r>
            <w:r w:rsidRPr="00900F39">
              <w:rPr>
                <w:color w:val="000000"/>
                <w:sz w:val="22"/>
                <w:szCs w:val="22"/>
              </w:rPr>
              <w:t>RAL 7016 «антрацитово-серый», RAL 7021 «чёрно-серый», RAL 7024 «графитовый серый», RAL 1035 «перламутрово-бежевый»).</w:t>
            </w:r>
          </w:p>
          <w:p w14:paraId="42499FE6" w14:textId="77777777" w:rsidR="00EA3733" w:rsidRPr="00900F39" w:rsidRDefault="00EA3733" w:rsidP="00A3748A">
            <w:pPr>
              <w:jc w:val="both"/>
              <w:rPr>
                <w:rStyle w:val="normaltextrun1"/>
                <w:color w:val="000000"/>
                <w:sz w:val="22"/>
                <w:szCs w:val="22"/>
              </w:rPr>
            </w:pPr>
            <w:r w:rsidRPr="00900F39">
              <w:rPr>
                <w:rStyle w:val="normaltextrun1"/>
                <w:sz w:val="22"/>
                <w:szCs w:val="22"/>
              </w:rPr>
              <w:t>(</w:t>
            </w:r>
            <w:r w:rsidRPr="00900F39">
              <w:rPr>
                <w:color w:val="000000"/>
                <w:sz w:val="22"/>
                <w:szCs w:val="22"/>
              </w:rPr>
              <w:t xml:space="preserve">RAL 1014 «слоновая кость», RAL 1015 «светлая слоновая кость», </w:t>
            </w:r>
            <w:r w:rsidRPr="00900F39">
              <w:rPr>
                <w:rStyle w:val="normaltextrun1"/>
                <w:color w:val="000000"/>
                <w:sz w:val="22"/>
                <w:szCs w:val="22"/>
              </w:rPr>
              <w:t>RAL 1013 «жемчужно-белый», RAL 1000 «</w:t>
            </w:r>
            <w:r w:rsidRPr="00900F39">
              <w:rPr>
                <w:rStyle w:val="spellingerror"/>
                <w:color w:val="000000"/>
                <w:sz w:val="22"/>
                <w:szCs w:val="22"/>
              </w:rPr>
              <w:t>зелёно</w:t>
            </w:r>
            <w:r w:rsidRPr="00900F39">
              <w:rPr>
                <w:rStyle w:val="normaltextrun1"/>
                <w:color w:val="000000"/>
                <w:sz w:val="22"/>
                <w:szCs w:val="22"/>
              </w:rPr>
              <w:t>-бежевый», RAL 1001 «бежевый», RAL 1002 «песочно-жёлтый», RAL 1019 «серо-бежевый»).</w:t>
            </w:r>
          </w:p>
          <w:p w14:paraId="1D880376" w14:textId="77777777" w:rsidR="00EA3733" w:rsidRPr="00900F39" w:rsidRDefault="00EA3733" w:rsidP="00A3748A">
            <w:pPr>
              <w:jc w:val="both"/>
              <w:rPr>
                <w:rStyle w:val="eop"/>
                <w:sz w:val="22"/>
                <w:szCs w:val="22"/>
              </w:rPr>
            </w:pPr>
            <w:r w:rsidRPr="00900F39">
              <w:rPr>
                <w:rStyle w:val="normaltextrun1"/>
                <w:sz w:val="22"/>
                <w:szCs w:val="22"/>
              </w:rPr>
              <w:t xml:space="preserve">Регламентируется цветовое оформление первых этажей фасадов, выходящих на улицы гостевого маршрута – они должны быть окрашены белым </w:t>
            </w:r>
            <w:r w:rsidRPr="00900F39">
              <w:rPr>
                <w:rStyle w:val="normaltextrun1"/>
                <w:sz w:val="22"/>
                <w:szCs w:val="22"/>
              </w:rPr>
              <w:lastRenderedPageBreak/>
              <w:t>цветом (</w:t>
            </w:r>
            <w:r w:rsidRPr="00900F39">
              <w:rPr>
                <w:color w:val="000000"/>
                <w:sz w:val="22"/>
                <w:szCs w:val="22"/>
              </w:rPr>
              <w:t xml:space="preserve">RAL 9010 «белый», RAL 9001 «кремово-белый»). Таким же цветом должны быть окрашены поверхности отделки балконов, выходящих на гостевой маршрут. </w:t>
            </w:r>
          </w:p>
          <w:p w14:paraId="05F99598" w14:textId="77777777" w:rsidR="00EA3733" w:rsidRPr="00900F39" w:rsidRDefault="00EA3733" w:rsidP="00A3748A">
            <w:pPr>
              <w:jc w:val="both"/>
              <w:rPr>
                <w:sz w:val="22"/>
                <w:szCs w:val="22"/>
              </w:rPr>
            </w:pPr>
            <w:r w:rsidRPr="00900F39">
              <w:rPr>
                <w:rStyle w:val="eop"/>
                <w:sz w:val="22"/>
                <w:szCs w:val="22"/>
              </w:rPr>
              <w:t>Для конструкций вывесок допускается использование любых цветов бренда организации, но данное цветовое решение должно быть однотонным.</w:t>
            </w:r>
          </w:p>
        </w:tc>
      </w:tr>
      <w:tr w:rsidR="00EA3733" w14:paraId="4CF63712" w14:textId="77777777" w:rsidTr="00A649AE">
        <w:trPr>
          <w:jc w:val="center"/>
        </w:trPr>
        <w:tc>
          <w:tcPr>
            <w:tcW w:w="518" w:type="dxa"/>
          </w:tcPr>
          <w:p w14:paraId="5BA4BBBF" w14:textId="77777777" w:rsidR="00EA3733" w:rsidRDefault="00EA3733" w:rsidP="00A3748A">
            <w:pPr>
              <w:jc w:val="center"/>
              <w:rPr>
                <w:sz w:val="24"/>
                <w:szCs w:val="24"/>
              </w:rPr>
            </w:pPr>
            <w:r>
              <w:rPr>
                <w:sz w:val="24"/>
                <w:szCs w:val="24"/>
              </w:rPr>
              <w:lastRenderedPageBreak/>
              <w:t>2</w:t>
            </w:r>
          </w:p>
        </w:tc>
        <w:tc>
          <w:tcPr>
            <w:tcW w:w="4398" w:type="dxa"/>
          </w:tcPr>
          <w:p w14:paraId="59C376C3" w14:textId="77777777" w:rsidR="00EA3733" w:rsidRDefault="00EA3733" w:rsidP="00A3748A">
            <w:pPr>
              <w:jc w:val="both"/>
              <w:rPr>
                <w:sz w:val="24"/>
                <w:szCs w:val="24"/>
              </w:rPr>
            </w:pPr>
            <w:r>
              <w:rPr>
                <w:sz w:val="24"/>
                <w:szCs w:val="24"/>
              </w:rPr>
              <w:t>К отделочным и (или) строительным материалам объектов капитального строительства</w:t>
            </w:r>
          </w:p>
        </w:tc>
        <w:tc>
          <w:tcPr>
            <w:tcW w:w="4924" w:type="dxa"/>
          </w:tcPr>
          <w:p w14:paraId="3AAFF1A7" w14:textId="77777777" w:rsidR="00EA3733" w:rsidRDefault="00EA3733" w:rsidP="00A3748A">
            <w:pPr>
              <w:jc w:val="both"/>
              <w:rPr>
                <w:sz w:val="22"/>
                <w:lang w:eastAsia="x-none"/>
              </w:rPr>
            </w:pPr>
            <w:r w:rsidRPr="006F4857">
              <w:rPr>
                <w:sz w:val="22"/>
                <w:lang w:eastAsia="x-none"/>
              </w:rPr>
              <w:t>Для отделки фасадов зданий в стиле классицизм, эклектика или модерн допустимо использовать</w:t>
            </w:r>
            <w:r>
              <w:rPr>
                <w:sz w:val="22"/>
                <w:lang w:eastAsia="x-none"/>
              </w:rPr>
              <w:t>:</w:t>
            </w:r>
          </w:p>
          <w:p w14:paraId="0AD67335" w14:textId="77777777" w:rsidR="00EA3733" w:rsidRDefault="00EA3733" w:rsidP="00A3748A">
            <w:pPr>
              <w:jc w:val="both"/>
              <w:rPr>
                <w:sz w:val="22"/>
                <w:lang w:eastAsia="x-none"/>
              </w:rPr>
            </w:pPr>
            <w:r w:rsidRPr="006F4857">
              <w:rPr>
                <w:sz w:val="22"/>
                <w:lang w:eastAsia="x-none"/>
              </w:rPr>
              <w:t xml:space="preserve"> </w:t>
            </w:r>
            <w:r>
              <w:rPr>
                <w:sz w:val="22"/>
                <w:lang w:eastAsia="x-none"/>
              </w:rPr>
              <w:t xml:space="preserve">- </w:t>
            </w:r>
            <w:r w:rsidRPr="006F4857">
              <w:rPr>
                <w:sz w:val="22"/>
                <w:lang w:eastAsia="x-none"/>
              </w:rPr>
              <w:t xml:space="preserve">только оштукатуривание с последующим окрашиванием. </w:t>
            </w:r>
          </w:p>
          <w:p w14:paraId="600E5C11" w14:textId="77777777" w:rsidR="00EA3733" w:rsidRDefault="00EA3733" w:rsidP="00A3748A">
            <w:pPr>
              <w:jc w:val="both"/>
              <w:rPr>
                <w:sz w:val="22"/>
                <w:lang w:eastAsia="x-none"/>
              </w:rPr>
            </w:pPr>
            <w:r w:rsidRPr="006F4857">
              <w:rPr>
                <w:sz w:val="22"/>
              </w:rPr>
              <w:t xml:space="preserve">В отделке фасадов зданий в стиле классицизм может применяться метод декорирования оштукатуренной поверхности «под натуральный камень». </w:t>
            </w:r>
            <w:r w:rsidRPr="006F4857">
              <w:rPr>
                <w:sz w:val="22"/>
                <w:lang w:eastAsia="x-none"/>
              </w:rPr>
              <w:t>Исключено</w:t>
            </w:r>
            <w:r>
              <w:rPr>
                <w:sz w:val="22"/>
                <w:lang w:eastAsia="x-none"/>
              </w:rPr>
              <w:t>:</w:t>
            </w:r>
            <w:r w:rsidRPr="006F4857">
              <w:rPr>
                <w:sz w:val="22"/>
                <w:lang w:eastAsia="x-none"/>
              </w:rPr>
              <w:t xml:space="preserve"> </w:t>
            </w:r>
          </w:p>
          <w:p w14:paraId="21EEF1A3"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8A2981">
              <w:rPr>
                <w:sz w:val="22"/>
                <w:lang w:eastAsia="x-none"/>
              </w:rPr>
              <w:t>;</w:t>
            </w:r>
          </w:p>
          <w:p w14:paraId="66B8BE8C"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5872F3E0"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монтаж вентилируемых фасадов. </w:t>
            </w:r>
          </w:p>
          <w:p w14:paraId="4D02AB3F" w14:textId="77777777" w:rsidR="00EA3733" w:rsidRDefault="00EA3733" w:rsidP="00A3748A">
            <w:pPr>
              <w:jc w:val="both"/>
              <w:rPr>
                <w:sz w:val="22"/>
                <w:lang w:eastAsia="x-none"/>
              </w:rPr>
            </w:pPr>
            <w:r>
              <w:rPr>
                <w:sz w:val="22"/>
                <w:lang w:eastAsia="x-none"/>
              </w:rPr>
              <w:t>*</w:t>
            </w:r>
            <w:r w:rsidRPr="006F4857">
              <w:rPr>
                <w:sz w:val="22"/>
                <w:lang w:eastAsia="x-none"/>
              </w:rPr>
              <w:t>В случае утраты материала отделки и оголения конструктивного материала, в том числе кирпичной кладки, фасад также необходимо оштукатурить.</w:t>
            </w:r>
          </w:p>
          <w:p w14:paraId="7A7065AD" w14:textId="77777777" w:rsidR="00EA3733" w:rsidRPr="006F4857" w:rsidRDefault="00EA3733" w:rsidP="00A3748A">
            <w:pPr>
              <w:jc w:val="both"/>
              <w:rPr>
                <w:sz w:val="22"/>
              </w:rPr>
            </w:pPr>
          </w:p>
          <w:p w14:paraId="44F99D3A" w14:textId="77777777" w:rsidR="00EA3733" w:rsidRDefault="00EA3733" w:rsidP="00A3748A">
            <w:pPr>
              <w:jc w:val="both"/>
              <w:rPr>
                <w:sz w:val="22"/>
                <w:lang w:eastAsia="x-none"/>
              </w:rPr>
            </w:pPr>
            <w:r w:rsidRPr="006F4857">
              <w:rPr>
                <w:sz w:val="22"/>
                <w:lang w:eastAsia="x-none"/>
              </w:rPr>
              <w:t>Цоколь зданий в стиле классицизм, эклектика или модерн желательно облицовывать природным камнем в форме</w:t>
            </w:r>
            <w:r>
              <w:rPr>
                <w:sz w:val="22"/>
                <w:lang w:eastAsia="x-none"/>
              </w:rPr>
              <w:t>:</w:t>
            </w:r>
          </w:p>
          <w:p w14:paraId="37118BD1" w14:textId="77777777" w:rsidR="00EA3733" w:rsidRPr="006F4857" w:rsidRDefault="00EA3733" w:rsidP="00A3748A">
            <w:pPr>
              <w:jc w:val="both"/>
              <w:rPr>
                <w:sz w:val="22"/>
                <w:lang w:eastAsia="x-none"/>
              </w:rPr>
            </w:pPr>
            <w:r>
              <w:rPr>
                <w:sz w:val="22"/>
                <w:lang w:eastAsia="x-none"/>
              </w:rPr>
              <w:t>-</w:t>
            </w:r>
            <w:r w:rsidRPr="006F4857">
              <w:rPr>
                <w:sz w:val="22"/>
                <w:lang w:eastAsia="x-none"/>
              </w:rPr>
              <w:t xml:space="preserve"> крупных прямоугольных блоков;</w:t>
            </w:r>
          </w:p>
          <w:p w14:paraId="372DB149" w14:textId="77777777" w:rsidR="00EA3733" w:rsidRPr="006F4857" w:rsidRDefault="00EA3733" w:rsidP="00A3748A">
            <w:pPr>
              <w:jc w:val="both"/>
              <w:rPr>
                <w:sz w:val="22"/>
                <w:lang w:eastAsia="x-none"/>
              </w:rPr>
            </w:pPr>
            <w:r>
              <w:rPr>
                <w:sz w:val="22"/>
                <w:lang w:eastAsia="x-none"/>
              </w:rPr>
              <w:t xml:space="preserve">- </w:t>
            </w:r>
            <w:r w:rsidRPr="006F4857">
              <w:rPr>
                <w:sz w:val="22"/>
                <w:lang w:eastAsia="x-none"/>
              </w:rPr>
              <w:t>мраморной плиткой;</w:t>
            </w:r>
          </w:p>
          <w:p w14:paraId="6EF7079F"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такого же рисунка</w:t>
            </w:r>
            <w:r>
              <w:rPr>
                <w:sz w:val="22"/>
                <w:lang w:eastAsia="x-none"/>
              </w:rPr>
              <w:t>.</w:t>
            </w:r>
          </w:p>
          <w:p w14:paraId="15EC5141"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 камешковую штукатурку и бетонную плитку.</w:t>
            </w:r>
          </w:p>
          <w:p w14:paraId="25F5F312" w14:textId="77777777" w:rsidR="00EA3733" w:rsidRDefault="00EA3733" w:rsidP="00A3748A">
            <w:pPr>
              <w:jc w:val="both"/>
              <w:rPr>
                <w:sz w:val="22"/>
                <w:lang w:eastAsia="x-none"/>
              </w:rPr>
            </w:pPr>
          </w:p>
          <w:p w14:paraId="677AC5D0"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классицизм, эклектика или модерн допустимо использовать только оцинкованную сталь. 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 для зданий данного архитектурного стиля.</w:t>
            </w:r>
          </w:p>
          <w:p w14:paraId="6C03B951" w14:textId="77777777" w:rsidR="00EA3733" w:rsidRPr="006F4857" w:rsidRDefault="00EA3733" w:rsidP="00A3748A">
            <w:pPr>
              <w:jc w:val="both"/>
              <w:rPr>
                <w:sz w:val="22"/>
                <w:lang w:eastAsia="x-none"/>
              </w:rPr>
            </w:pPr>
          </w:p>
          <w:p w14:paraId="65E942D2" w14:textId="77777777" w:rsidR="00EA3733" w:rsidRDefault="00EA3733" w:rsidP="00A3748A">
            <w:pPr>
              <w:jc w:val="both"/>
              <w:rPr>
                <w:sz w:val="22"/>
                <w:lang w:eastAsia="x-none"/>
              </w:rPr>
            </w:pPr>
            <w:r w:rsidRPr="006F4857">
              <w:rPr>
                <w:sz w:val="22"/>
                <w:lang w:eastAsia="x-none"/>
              </w:rPr>
              <w:t xml:space="preserve">Оконные рамы для зданий в стиле классицизм, эклектика или желательно устанавливать деревянные, однако применение пластиковых конструкций не запрещено. </w:t>
            </w:r>
          </w:p>
          <w:p w14:paraId="40B56FCB"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0B8EA21B" w14:textId="77777777" w:rsidR="00EA3733" w:rsidRPr="006F4857" w:rsidRDefault="00EA3733" w:rsidP="00A3748A">
            <w:pPr>
              <w:jc w:val="both"/>
              <w:rPr>
                <w:sz w:val="22"/>
                <w:lang w:eastAsia="x-none"/>
              </w:rPr>
            </w:pPr>
          </w:p>
          <w:p w14:paraId="79ED93BD" w14:textId="77777777" w:rsidR="00EA3733" w:rsidRPr="006F4857" w:rsidRDefault="00EA3733" w:rsidP="00A3748A">
            <w:pPr>
              <w:jc w:val="both"/>
              <w:rPr>
                <w:sz w:val="22"/>
                <w:lang w:eastAsia="x-none"/>
              </w:rPr>
            </w:pPr>
            <w:r w:rsidRPr="006F4857">
              <w:rPr>
                <w:sz w:val="22"/>
              </w:rPr>
              <w:t xml:space="preserve">Для отделки нижнего яруса фасадов полукаменных жилых зданий с резным декором разрешается </w:t>
            </w:r>
            <w:r w:rsidRPr="006F4857">
              <w:rPr>
                <w:sz w:val="22"/>
                <w:lang w:eastAsia="x-none"/>
              </w:rPr>
              <w:t xml:space="preserve">использовать только оштукатуривание с последующим окрашиванием. В исключительных случаях допускается использование исторической кирпичной кладки без последующей отделки. </w:t>
            </w:r>
          </w:p>
          <w:p w14:paraId="2A49A0C3" w14:textId="77777777" w:rsidR="00EA3733" w:rsidRDefault="00EA3733" w:rsidP="00A3748A">
            <w:pPr>
              <w:jc w:val="both"/>
              <w:rPr>
                <w:sz w:val="22"/>
                <w:lang w:eastAsia="x-none"/>
              </w:rPr>
            </w:pPr>
            <w:r w:rsidRPr="006F4857">
              <w:rPr>
                <w:sz w:val="22"/>
                <w:lang w:eastAsia="x-none"/>
              </w:rPr>
              <w:t xml:space="preserve">Второй ярус полукаменных жилых домов с резным декором, в случае неудовлетворительного состояния брёвен сруба, допускается обшивать деревянной вагонкой, при </w:t>
            </w:r>
            <w:r w:rsidRPr="006F4857">
              <w:rPr>
                <w:sz w:val="22"/>
                <w:lang w:eastAsia="x-none"/>
              </w:rPr>
              <w:lastRenderedPageBreak/>
              <w:t>этом рекомендуется выбирать вертикальный вариант расположения рисунка.</w:t>
            </w:r>
          </w:p>
          <w:p w14:paraId="65A93047" w14:textId="77777777" w:rsidR="00EA3733" w:rsidRPr="006F4857" w:rsidRDefault="00EA3733" w:rsidP="00A3748A">
            <w:pPr>
              <w:jc w:val="both"/>
              <w:rPr>
                <w:sz w:val="22"/>
                <w:lang w:eastAsia="x-none"/>
              </w:rPr>
            </w:pPr>
          </w:p>
          <w:p w14:paraId="26AE1306"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(при наличии) желательно облицовывать</w:t>
            </w:r>
            <w:r>
              <w:rPr>
                <w:sz w:val="22"/>
                <w:lang w:eastAsia="x-none"/>
              </w:rPr>
              <w:t>:</w:t>
            </w:r>
          </w:p>
          <w:p w14:paraId="7F1C90FC" w14:textId="77777777" w:rsidR="00EA3733" w:rsidRPr="006D32D9"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6D32D9">
              <w:rPr>
                <w:sz w:val="22"/>
                <w:lang w:eastAsia="x-none"/>
              </w:rPr>
              <w:t>;</w:t>
            </w:r>
          </w:p>
          <w:p w14:paraId="05F32284"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Pr>
                <w:sz w:val="22"/>
                <w:lang w:eastAsia="x-none"/>
              </w:rPr>
              <w:t>.</w:t>
            </w:r>
            <w:r w:rsidRPr="006F4857">
              <w:rPr>
                <w:sz w:val="22"/>
                <w:lang w:eastAsia="x-none"/>
              </w:rPr>
              <w:t xml:space="preserve"> </w:t>
            </w:r>
          </w:p>
          <w:p w14:paraId="5B7FC4F1"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4FB34B15" w14:textId="77777777" w:rsidR="00EA3733"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6D32D9">
              <w:rPr>
                <w:sz w:val="22"/>
                <w:lang w:eastAsia="x-none"/>
              </w:rPr>
              <w:t>;</w:t>
            </w:r>
          </w:p>
          <w:p w14:paraId="2C54564C"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бетонную и мраморную плитку. </w:t>
            </w:r>
          </w:p>
          <w:p w14:paraId="3A7F6A24" w14:textId="77777777" w:rsidR="00EA3733" w:rsidRDefault="00EA3733" w:rsidP="00A3748A">
            <w:pPr>
              <w:jc w:val="both"/>
              <w:rPr>
                <w:sz w:val="22"/>
                <w:lang w:eastAsia="x-none"/>
              </w:rPr>
            </w:pPr>
          </w:p>
          <w:p w14:paraId="4517BA53"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полукаменных жилых домов с резным декором допустимо использовать только оцинкованную сталь. </w:t>
            </w:r>
          </w:p>
          <w:p w14:paraId="3A53D46D" w14:textId="77777777" w:rsidR="00EA3733" w:rsidRDefault="00EA3733" w:rsidP="00A3748A">
            <w:pPr>
              <w:jc w:val="both"/>
              <w:rPr>
                <w:sz w:val="22"/>
                <w:lang w:eastAsia="x-none"/>
              </w:rPr>
            </w:pPr>
            <w:r w:rsidRPr="006F4857">
              <w:rPr>
                <w:sz w:val="22"/>
                <w:lang w:eastAsia="x-none"/>
              </w:rPr>
              <w:t>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w:t>
            </w:r>
          </w:p>
          <w:p w14:paraId="3D091E02" w14:textId="77777777" w:rsidR="00EA3733" w:rsidRPr="006F4857" w:rsidRDefault="00EA3733" w:rsidP="00A3748A">
            <w:pPr>
              <w:jc w:val="both"/>
              <w:rPr>
                <w:sz w:val="22"/>
                <w:lang w:eastAsia="x-none"/>
              </w:rPr>
            </w:pPr>
          </w:p>
          <w:p w14:paraId="21D10659" w14:textId="77777777" w:rsidR="00EA3733" w:rsidRDefault="00EA3733" w:rsidP="00A3748A">
            <w:pPr>
              <w:jc w:val="both"/>
              <w:rPr>
                <w:sz w:val="22"/>
                <w:lang w:eastAsia="x-none"/>
              </w:rPr>
            </w:pPr>
            <w:r w:rsidRPr="006F4857">
              <w:rPr>
                <w:sz w:val="22"/>
                <w:lang w:eastAsia="x-none"/>
              </w:rPr>
              <w:t xml:space="preserve">Оконные рамы для полукаменных жилых домов с резным декором желательно устанавливать деревянные, однако применение пластиковых конструкций в нижнем ярусе здания не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6AED5314" w14:textId="77777777" w:rsidR="00EA3733" w:rsidRPr="006F4857" w:rsidRDefault="00EA3733" w:rsidP="00A3748A">
            <w:pPr>
              <w:jc w:val="both"/>
              <w:rPr>
                <w:sz w:val="22"/>
                <w:lang w:eastAsia="x-none"/>
              </w:rPr>
            </w:pPr>
          </w:p>
          <w:p w14:paraId="2D9922CC" w14:textId="77777777" w:rsidR="00EA3733" w:rsidRPr="006F4857" w:rsidRDefault="00EA3733" w:rsidP="00A3748A">
            <w:pPr>
              <w:jc w:val="both"/>
              <w:rPr>
                <w:sz w:val="22"/>
              </w:rPr>
            </w:pPr>
            <w:r w:rsidRPr="006F4857">
              <w:rPr>
                <w:sz w:val="22"/>
              </w:rPr>
              <w:t>Для фасадов зданий деревянного зодчества рекомендуется исключение отделки и сохранение уникального рисунка природного материала деревянного сруба. Однако, в случае неудовлетворительного состояния исходного сруба или утраты фрагментов фасада без возможности цельного восстановления – допускается обшивать фасад имитацией бревна или деревянной вагонкой. При этом для двухэтажных деревянных зданий рекомендуется выбирать вертикальный вариант рисунка расположения вагонки, для одноэтажных – горизонтальный, обшивка ёлочкой допустима в обоих случаях, а также хорошо подходит для оформления фронтонов.</w:t>
            </w:r>
          </w:p>
          <w:p w14:paraId="66D8C1C0" w14:textId="77777777" w:rsidR="00EA3733" w:rsidRDefault="00EA3733" w:rsidP="00A3748A">
            <w:pPr>
              <w:jc w:val="both"/>
              <w:rPr>
                <w:sz w:val="22"/>
              </w:rPr>
            </w:pPr>
            <w:r>
              <w:rPr>
                <w:sz w:val="22"/>
              </w:rPr>
              <w:t>Запрещены</w:t>
            </w:r>
            <w:r w:rsidRPr="006F4857">
              <w:rPr>
                <w:sz w:val="22"/>
              </w:rPr>
              <w:t xml:space="preserve"> для деревянных зданий</w:t>
            </w:r>
            <w:r>
              <w:rPr>
                <w:sz w:val="22"/>
              </w:rPr>
              <w:t>:</w:t>
            </w:r>
          </w:p>
          <w:p w14:paraId="248DD432" w14:textId="77777777" w:rsidR="00EA3733" w:rsidRPr="009B3403" w:rsidRDefault="00EA3733" w:rsidP="00A3748A">
            <w:pPr>
              <w:jc w:val="both"/>
              <w:rPr>
                <w:sz w:val="22"/>
              </w:rPr>
            </w:pPr>
            <w:r>
              <w:rPr>
                <w:sz w:val="22"/>
              </w:rPr>
              <w:t>- ош</w:t>
            </w:r>
            <w:r w:rsidRPr="006F4857">
              <w:rPr>
                <w:sz w:val="22"/>
              </w:rPr>
              <w:t>тукатуривание</w:t>
            </w:r>
            <w:r w:rsidRPr="009B3403">
              <w:rPr>
                <w:sz w:val="22"/>
              </w:rPr>
              <w:t>;</w:t>
            </w:r>
          </w:p>
          <w:p w14:paraId="701235C9" w14:textId="77777777" w:rsidR="00EA3733" w:rsidRDefault="00EA3733" w:rsidP="00A3748A">
            <w:pPr>
              <w:jc w:val="both"/>
              <w:rPr>
                <w:sz w:val="22"/>
              </w:rPr>
            </w:pPr>
            <w:r w:rsidRPr="009B3403">
              <w:rPr>
                <w:sz w:val="22"/>
              </w:rPr>
              <w:t xml:space="preserve">- </w:t>
            </w:r>
            <w:r w:rsidRPr="006F4857">
              <w:rPr>
                <w:sz w:val="22"/>
              </w:rPr>
              <w:t>облицовка кирпичом</w:t>
            </w:r>
            <w:r w:rsidRPr="009B3403">
              <w:rPr>
                <w:sz w:val="22"/>
              </w:rPr>
              <w:t>;</w:t>
            </w:r>
          </w:p>
          <w:p w14:paraId="05A665FF" w14:textId="77777777" w:rsidR="00EA3733" w:rsidRDefault="00EA3733" w:rsidP="00A3748A">
            <w:pPr>
              <w:jc w:val="both"/>
              <w:rPr>
                <w:sz w:val="22"/>
              </w:rPr>
            </w:pPr>
            <w:r>
              <w:rPr>
                <w:sz w:val="22"/>
              </w:rPr>
              <w:t xml:space="preserve">- </w:t>
            </w:r>
            <w:r w:rsidRPr="006F4857">
              <w:rPr>
                <w:sz w:val="22"/>
              </w:rPr>
              <w:t>установка вентилируемого фасада</w:t>
            </w:r>
            <w:r>
              <w:rPr>
                <w:sz w:val="22"/>
              </w:rPr>
              <w:t>.</w:t>
            </w:r>
          </w:p>
          <w:p w14:paraId="5BA3926B" w14:textId="77777777" w:rsidR="00EA3733" w:rsidRPr="006F4857" w:rsidRDefault="00EA3733" w:rsidP="00A3748A">
            <w:pPr>
              <w:jc w:val="both"/>
              <w:rPr>
                <w:sz w:val="22"/>
              </w:rPr>
            </w:pPr>
          </w:p>
          <w:p w14:paraId="2D350836"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желательно облицовывать</w:t>
            </w:r>
            <w:r>
              <w:rPr>
                <w:sz w:val="22"/>
                <w:lang w:eastAsia="x-none"/>
              </w:rPr>
              <w:t>:</w:t>
            </w:r>
          </w:p>
          <w:p w14:paraId="6688C453"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C153CC">
              <w:rPr>
                <w:sz w:val="22"/>
                <w:lang w:eastAsia="x-none"/>
              </w:rPr>
              <w:t>;</w:t>
            </w:r>
          </w:p>
          <w:p w14:paraId="27E093A6"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sidRPr="00C153CC">
              <w:rPr>
                <w:sz w:val="22"/>
                <w:lang w:eastAsia="x-none"/>
              </w:rPr>
              <w:t>;</w:t>
            </w:r>
          </w:p>
          <w:p w14:paraId="6D8D0591"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p>
          <w:p w14:paraId="561B89B4"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797EAC4F"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w:t>
            </w:r>
            <w:r>
              <w:rPr>
                <w:sz w:val="22"/>
                <w:lang w:eastAsia="x-none"/>
              </w:rPr>
              <w:t xml:space="preserve"> и </w:t>
            </w:r>
            <w:r w:rsidRPr="006F4857">
              <w:rPr>
                <w:sz w:val="22"/>
                <w:lang w:eastAsia="x-none"/>
              </w:rPr>
              <w:t xml:space="preserve">мраморную плитку </w:t>
            </w:r>
          </w:p>
          <w:p w14:paraId="0BA53E73" w14:textId="77777777" w:rsidR="00EA3733" w:rsidRDefault="00EA3733" w:rsidP="00A3748A">
            <w:pPr>
              <w:jc w:val="both"/>
              <w:rPr>
                <w:sz w:val="22"/>
                <w:lang w:eastAsia="x-none"/>
              </w:rPr>
            </w:pPr>
            <w:r>
              <w:rPr>
                <w:sz w:val="22"/>
                <w:lang w:eastAsia="x-none"/>
              </w:rPr>
              <w:t xml:space="preserve">- </w:t>
            </w:r>
            <w:r w:rsidRPr="006F4857">
              <w:rPr>
                <w:sz w:val="22"/>
                <w:lang w:eastAsia="x-none"/>
              </w:rPr>
              <w:t>плоский шифер.</w:t>
            </w:r>
          </w:p>
          <w:p w14:paraId="5D597D0B" w14:textId="77777777" w:rsidR="00EA3733" w:rsidRPr="006F4857" w:rsidRDefault="00EA3733" w:rsidP="00A3748A">
            <w:pPr>
              <w:jc w:val="both"/>
              <w:rPr>
                <w:sz w:val="22"/>
                <w:lang w:eastAsia="x-none"/>
              </w:rPr>
            </w:pPr>
          </w:p>
          <w:p w14:paraId="4D1F02D6" w14:textId="77777777" w:rsidR="00EA3733" w:rsidRDefault="00EA3733" w:rsidP="00A3748A">
            <w:pPr>
              <w:jc w:val="both"/>
              <w:rPr>
                <w:sz w:val="22"/>
                <w:lang w:eastAsia="x-none"/>
              </w:rPr>
            </w:pPr>
            <w:r w:rsidRPr="006F4857">
              <w:rPr>
                <w:sz w:val="22"/>
                <w:lang w:eastAsia="x-none"/>
              </w:rPr>
              <w:t>В качестве кровельного материала для деревянных зданий допустимо использовать</w:t>
            </w:r>
            <w:r>
              <w:rPr>
                <w:sz w:val="22"/>
                <w:lang w:eastAsia="x-none"/>
              </w:rPr>
              <w:t>:</w:t>
            </w:r>
          </w:p>
          <w:p w14:paraId="39BC9E8A" w14:textId="77777777" w:rsidR="00EA3733" w:rsidRDefault="00EA3733" w:rsidP="00A3748A">
            <w:pPr>
              <w:jc w:val="both"/>
              <w:rPr>
                <w:sz w:val="22"/>
                <w:lang w:eastAsia="x-none"/>
              </w:rPr>
            </w:pPr>
            <w:r>
              <w:rPr>
                <w:sz w:val="22"/>
                <w:lang w:eastAsia="x-none"/>
              </w:rPr>
              <w:t xml:space="preserve">- </w:t>
            </w:r>
            <w:r w:rsidRPr="006F4857">
              <w:rPr>
                <w:sz w:val="22"/>
                <w:lang w:eastAsia="x-none"/>
              </w:rPr>
              <w:t>оцинкованную сталь</w:t>
            </w:r>
          </w:p>
          <w:p w14:paraId="141AE2F6" w14:textId="77777777" w:rsidR="00EA3733" w:rsidRDefault="00EA3733" w:rsidP="00A3748A">
            <w:pPr>
              <w:jc w:val="both"/>
              <w:rPr>
                <w:sz w:val="22"/>
                <w:lang w:eastAsia="x-none"/>
              </w:rPr>
            </w:pPr>
            <w:r>
              <w:rPr>
                <w:sz w:val="22"/>
                <w:lang w:eastAsia="x-none"/>
              </w:rPr>
              <w:lastRenderedPageBreak/>
              <w:t xml:space="preserve">- </w:t>
            </w:r>
            <w:r w:rsidRPr="006F4857">
              <w:rPr>
                <w:sz w:val="22"/>
                <w:lang w:eastAsia="x-none"/>
              </w:rPr>
              <w:t xml:space="preserve">металлочерепицу. </w:t>
            </w:r>
          </w:p>
          <w:p w14:paraId="6681AE23" w14:textId="77777777" w:rsidR="00EA3733" w:rsidRPr="006F4857" w:rsidRDefault="00EA3733" w:rsidP="00A3748A">
            <w:pPr>
              <w:jc w:val="both"/>
              <w:rPr>
                <w:sz w:val="22"/>
                <w:lang w:eastAsia="x-none"/>
              </w:rPr>
            </w:pPr>
            <w:r w:rsidRPr="006F4857">
              <w:rPr>
                <w:sz w:val="22"/>
                <w:lang w:eastAsia="x-none"/>
              </w:rPr>
              <w:t>Применение рулонных материалов недопустимо.</w:t>
            </w:r>
          </w:p>
          <w:p w14:paraId="18026C74" w14:textId="77777777" w:rsidR="00EA3733" w:rsidRDefault="00EA3733" w:rsidP="00A3748A">
            <w:pPr>
              <w:jc w:val="both"/>
              <w:rPr>
                <w:sz w:val="22"/>
                <w:lang w:eastAsia="x-none"/>
              </w:rPr>
            </w:pPr>
          </w:p>
          <w:p w14:paraId="30075BA8" w14:textId="77777777" w:rsidR="00EA3733" w:rsidRDefault="00EA3733" w:rsidP="00A3748A">
            <w:pPr>
              <w:jc w:val="both"/>
              <w:rPr>
                <w:sz w:val="22"/>
                <w:lang w:eastAsia="x-none"/>
              </w:rPr>
            </w:pPr>
            <w:r w:rsidRPr="006F4857">
              <w:rPr>
                <w:sz w:val="22"/>
                <w:lang w:eastAsia="x-none"/>
              </w:rPr>
              <w:t>Оконные рамы для деревянных зданий допускаются только деревянные</w:t>
            </w:r>
            <w:r>
              <w:rPr>
                <w:sz w:val="22"/>
                <w:lang w:eastAsia="x-none"/>
              </w:rPr>
              <w:t>.</w:t>
            </w:r>
          </w:p>
          <w:p w14:paraId="25541ABE" w14:textId="77777777" w:rsidR="00EA3733" w:rsidRDefault="00EA3733" w:rsidP="00A3748A">
            <w:pPr>
              <w:jc w:val="both"/>
              <w:rPr>
                <w:sz w:val="22"/>
                <w:lang w:eastAsia="x-none"/>
              </w:rPr>
            </w:pPr>
            <w:r>
              <w:rPr>
                <w:sz w:val="22"/>
                <w:lang w:eastAsia="x-none"/>
              </w:rPr>
              <w:t>П</w:t>
            </w:r>
            <w:r w:rsidRPr="006F4857">
              <w:rPr>
                <w:sz w:val="22"/>
                <w:lang w:eastAsia="x-none"/>
              </w:rPr>
              <w:t xml:space="preserve">рименение пластиковых конструкций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2692B547" w14:textId="77777777" w:rsidR="00EA3733" w:rsidRPr="006F4857" w:rsidRDefault="00EA3733" w:rsidP="00A3748A">
            <w:pPr>
              <w:jc w:val="both"/>
              <w:rPr>
                <w:sz w:val="22"/>
                <w:lang w:eastAsia="x-none"/>
              </w:rPr>
            </w:pPr>
          </w:p>
          <w:p w14:paraId="65413EDB" w14:textId="77777777" w:rsidR="00EA3733" w:rsidRDefault="00EA3733" w:rsidP="00A3748A">
            <w:pPr>
              <w:jc w:val="both"/>
              <w:rPr>
                <w:sz w:val="22"/>
                <w:lang w:eastAsia="x-none"/>
              </w:rPr>
            </w:pPr>
            <w:r w:rsidRPr="006F4857">
              <w:rPr>
                <w:sz w:val="22"/>
                <w:lang w:eastAsia="x-none"/>
              </w:rPr>
              <w:t xml:space="preserve">Для отделки фасадов зданий в стиле неоклассицизм допустимо использовать только оштукатуривание с последующим окрашиванием. </w:t>
            </w:r>
          </w:p>
          <w:p w14:paraId="13153E23" w14:textId="77777777" w:rsidR="00EA3733" w:rsidRDefault="00EA3733" w:rsidP="00A3748A">
            <w:pPr>
              <w:jc w:val="both"/>
              <w:rPr>
                <w:sz w:val="22"/>
                <w:lang w:eastAsia="x-none"/>
              </w:rPr>
            </w:pPr>
            <w:r w:rsidRPr="006F4857">
              <w:rPr>
                <w:sz w:val="22"/>
                <w:lang w:eastAsia="x-none"/>
              </w:rPr>
              <w:t>Исключено</w:t>
            </w:r>
            <w:r>
              <w:rPr>
                <w:sz w:val="22"/>
                <w:lang w:eastAsia="x-none"/>
              </w:rPr>
              <w:t>:</w:t>
            </w:r>
          </w:p>
          <w:p w14:paraId="30FD91BE"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2B6134">
              <w:rPr>
                <w:sz w:val="22"/>
                <w:lang w:eastAsia="x-none"/>
              </w:rPr>
              <w:t>;</w:t>
            </w:r>
          </w:p>
          <w:p w14:paraId="0ACCF560"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73EE250F"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1210B1B4" w14:textId="77777777" w:rsidR="00EA3733" w:rsidRPr="006F4857" w:rsidRDefault="00EA3733" w:rsidP="00A3748A">
            <w:pPr>
              <w:jc w:val="both"/>
              <w:rPr>
                <w:sz w:val="22"/>
              </w:rPr>
            </w:pPr>
          </w:p>
          <w:p w14:paraId="257E069B" w14:textId="77777777" w:rsidR="00EA3733" w:rsidRDefault="00EA3733" w:rsidP="00A3748A">
            <w:pPr>
              <w:jc w:val="both"/>
              <w:rPr>
                <w:sz w:val="22"/>
                <w:lang w:eastAsia="x-none"/>
              </w:rPr>
            </w:pPr>
            <w:r w:rsidRPr="006F4857">
              <w:rPr>
                <w:sz w:val="22"/>
                <w:lang w:eastAsia="x-none"/>
              </w:rPr>
              <w:t>Цоколь зданий в стиле неоклассицизм желательно облицовывать</w:t>
            </w:r>
            <w:r>
              <w:rPr>
                <w:sz w:val="22"/>
                <w:lang w:eastAsia="x-none"/>
              </w:rPr>
              <w:t>:</w:t>
            </w:r>
          </w:p>
          <w:p w14:paraId="6ED03555"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мраморной плиткой</w:t>
            </w:r>
            <w:r w:rsidRPr="002B6134">
              <w:rPr>
                <w:sz w:val="22"/>
                <w:lang w:eastAsia="x-none"/>
              </w:rPr>
              <w:t>;</w:t>
            </w:r>
          </w:p>
          <w:p w14:paraId="449AF397"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в форме крупных прямоугольных блоков</w:t>
            </w:r>
            <w:r w:rsidRPr="002B6134">
              <w:rPr>
                <w:sz w:val="22"/>
                <w:lang w:eastAsia="x-none"/>
              </w:rPr>
              <w:t>;</w:t>
            </w:r>
          </w:p>
          <w:p w14:paraId="077FCF7C" w14:textId="77777777" w:rsidR="00EA3733" w:rsidRDefault="00EA3733" w:rsidP="00A3748A">
            <w:pPr>
              <w:jc w:val="both"/>
              <w:rPr>
                <w:sz w:val="22"/>
                <w:lang w:eastAsia="x-none"/>
              </w:rPr>
            </w:pPr>
            <w:r>
              <w:rPr>
                <w:sz w:val="22"/>
                <w:lang w:eastAsia="x-none"/>
              </w:rPr>
              <w:t>-</w:t>
            </w:r>
            <w:r w:rsidRPr="006F4857">
              <w:rPr>
                <w:sz w:val="22"/>
                <w:lang w:eastAsia="x-none"/>
              </w:rPr>
              <w:t xml:space="preserve"> природным камнем такого же рисунка</w:t>
            </w:r>
            <w:r>
              <w:rPr>
                <w:sz w:val="22"/>
                <w:lang w:eastAsia="x-none"/>
              </w:rPr>
              <w:t>.</w:t>
            </w:r>
            <w:r w:rsidRPr="006F4857">
              <w:rPr>
                <w:sz w:val="22"/>
                <w:lang w:eastAsia="x-none"/>
              </w:rPr>
              <w:t xml:space="preserve"> </w:t>
            </w:r>
          </w:p>
          <w:p w14:paraId="4D47838A"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4B8E2783"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8A2981">
              <w:rPr>
                <w:sz w:val="22"/>
                <w:lang w:eastAsia="x-none"/>
              </w:rPr>
              <w:t>;</w:t>
            </w:r>
          </w:p>
          <w:p w14:paraId="278EB963"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 плитку.</w:t>
            </w:r>
          </w:p>
          <w:p w14:paraId="296ADAEA" w14:textId="77777777" w:rsidR="00EA3733" w:rsidRDefault="00EA3733" w:rsidP="00A3748A">
            <w:pPr>
              <w:jc w:val="both"/>
              <w:rPr>
                <w:sz w:val="22"/>
                <w:lang w:eastAsia="x-none"/>
              </w:rPr>
            </w:pPr>
          </w:p>
          <w:p w14:paraId="035D1595" w14:textId="77777777" w:rsidR="00EA3733" w:rsidRDefault="00EA3733" w:rsidP="00A3748A">
            <w:pPr>
              <w:jc w:val="both"/>
              <w:rPr>
                <w:sz w:val="22"/>
                <w:lang w:eastAsia="x-none"/>
              </w:rPr>
            </w:pPr>
            <w:r w:rsidRPr="006F4857">
              <w:rPr>
                <w:sz w:val="22"/>
                <w:lang w:eastAsia="x-none"/>
              </w:rPr>
              <w:t>В качестве кровельного материала для зданий в стиле неоклассицизм, желательно использовать оцинкованную сталь, но также допустимо использование металлочерепицы. Применение плоского шифера</w:t>
            </w:r>
            <w:r>
              <w:rPr>
                <w:sz w:val="22"/>
                <w:lang w:eastAsia="x-none"/>
              </w:rPr>
              <w:t>,</w:t>
            </w:r>
            <w:r w:rsidRPr="006F4857">
              <w:rPr>
                <w:sz w:val="22"/>
                <w:lang w:eastAsia="x-none"/>
              </w:rPr>
              <w:t xml:space="preserve"> рулонных материалов недопустимо.</w:t>
            </w:r>
          </w:p>
          <w:p w14:paraId="2511AF0D" w14:textId="77777777" w:rsidR="00EA3733" w:rsidRPr="006F4857" w:rsidRDefault="00EA3733" w:rsidP="00A3748A">
            <w:pPr>
              <w:jc w:val="both"/>
              <w:rPr>
                <w:sz w:val="22"/>
                <w:lang w:eastAsia="x-none"/>
              </w:rPr>
            </w:pPr>
          </w:p>
          <w:p w14:paraId="327548DC" w14:textId="77777777" w:rsidR="00EA3733" w:rsidRDefault="00EA3733" w:rsidP="00A3748A">
            <w:pPr>
              <w:jc w:val="both"/>
              <w:rPr>
                <w:sz w:val="22"/>
                <w:lang w:eastAsia="x-none"/>
              </w:rPr>
            </w:pPr>
            <w:r w:rsidRPr="006F4857">
              <w:rPr>
                <w:sz w:val="22"/>
                <w:lang w:eastAsia="x-none"/>
              </w:rPr>
              <w:t xml:space="preserve">Оконные рамы для зданий в стиле неоклассицизм допустимо использовать как деревянные, так и пластиковые. </w:t>
            </w:r>
          </w:p>
          <w:p w14:paraId="5878F02B"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32A29011" w14:textId="77777777" w:rsidR="00EA3733" w:rsidRPr="00EA3733" w:rsidRDefault="00EA3733" w:rsidP="00A3748A">
            <w:pPr>
              <w:jc w:val="both"/>
              <w:rPr>
                <w:i/>
                <w:sz w:val="22"/>
              </w:rPr>
            </w:pPr>
          </w:p>
          <w:p w14:paraId="217DABFA" w14:textId="77777777" w:rsidR="00EA3733" w:rsidRDefault="00EA3733" w:rsidP="00A3748A">
            <w:pPr>
              <w:jc w:val="both"/>
              <w:rPr>
                <w:sz w:val="22"/>
              </w:rPr>
            </w:pPr>
            <w:r w:rsidRPr="006F4857">
              <w:rPr>
                <w:sz w:val="22"/>
              </w:rPr>
              <w:t xml:space="preserve">Для зданий стиля функционализм в отделке фасадов допустимо только оштукатуривание с последующим окрашиванием, либо применение в качестве исходного материала отделки естественной бетонной поверхности стены. </w:t>
            </w:r>
          </w:p>
          <w:p w14:paraId="6D3B5A74" w14:textId="77777777" w:rsidR="00EA3733" w:rsidRDefault="00EA3733" w:rsidP="00A3748A">
            <w:pPr>
              <w:jc w:val="both"/>
              <w:rPr>
                <w:sz w:val="22"/>
                <w:lang w:eastAsia="x-none"/>
              </w:rPr>
            </w:pPr>
            <w:r w:rsidRPr="006F4857">
              <w:rPr>
                <w:sz w:val="22"/>
                <w:lang w:eastAsia="x-none"/>
              </w:rPr>
              <w:t>Исключено применение</w:t>
            </w:r>
          </w:p>
          <w:p w14:paraId="1909FCAB" w14:textId="77777777" w:rsidR="00EA3733" w:rsidRPr="008A2981" w:rsidRDefault="00EA3733" w:rsidP="00A3748A">
            <w:pPr>
              <w:jc w:val="both"/>
              <w:rPr>
                <w:sz w:val="22"/>
                <w:lang w:eastAsia="x-none"/>
              </w:rPr>
            </w:pPr>
            <w:r>
              <w:rPr>
                <w:sz w:val="22"/>
                <w:lang w:eastAsia="x-none"/>
              </w:rPr>
              <w:t>-</w:t>
            </w:r>
            <w:r w:rsidRPr="006F4857">
              <w:rPr>
                <w:sz w:val="22"/>
                <w:lang w:eastAsia="x-none"/>
              </w:rPr>
              <w:t xml:space="preserve"> облицовки кирпичом</w:t>
            </w:r>
            <w:r w:rsidRPr="008A2981">
              <w:rPr>
                <w:sz w:val="22"/>
                <w:lang w:eastAsia="x-none"/>
              </w:rPr>
              <w:t>;</w:t>
            </w:r>
          </w:p>
          <w:p w14:paraId="2F2EEE95"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3683A864"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73DFCB22" w14:textId="77777777" w:rsidR="00EA3733" w:rsidRPr="006F4857" w:rsidRDefault="00EA3733" w:rsidP="00A3748A">
            <w:pPr>
              <w:jc w:val="both"/>
              <w:rPr>
                <w:sz w:val="22"/>
                <w:lang w:eastAsia="x-none"/>
              </w:rPr>
            </w:pPr>
          </w:p>
          <w:p w14:paraId="6B80CA24" w14:textId="77777777" w:rsidR="00EA3733" w:rsidRDefault="00EA3733" w:rsidP="00A3748A">
            <w:pPr>
              <w:jc w:val="both"/>
              <w:rPr>
                <w:sz w:val="22"/>
                <w:lang w:eastAsia="x-none"/>
              </w:rPr>
            </w:pPr>
            <w:r w:rsidRPr="006F4857">
              <w:rPr>
                <w:sz w:val="22"/>
                <w:lang w:eastAsia="x-none"/>
              </w:rPr>
              <w:t>Цоколь зданий в стиле функционализм желательно</w:t>
            </w:r>
            <w:r>
              <w:rPr>
                <w:sz w:val="22"/>
                <w:lang w:eastAsia="x-none"/>
              </w:rPr>
              <w:t>:</w:t>
            </w:r>
          </w:p>
          <w:p w14:paraId="46D7AB68"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9275A8">
              <w:rPr>
                <w:sz w:val="22"/>
                <w:lang w:eastAsia="x-none"/>
              </w:rPr>
              <w:t>;</w:t>
            </w:r>
          </w:p>
          <w:p w14:paraId="5AD79703" w14:textId="77777777" w:rsidR="00EA3733" w:rsidRDefault="00EA3733" w:rsidP="00A3748A">
            <w:pPr>
              <w:jc w:val="both"/>
              <w:rPr>
                <w:sz w:val="22"/>
                <w:lang w:eastAsia="x-none"/>
              </w:rPr>
            </w:pP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1BC92CF4"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0FCE3E79" w14:textId="77777777" w:rsidR="00EA3733" w:rsidRPr="00751704"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751704">
              <w:rPr>
                <w:sz w:val="22"/>
                <w:lang w:eastAsia="x-none"/>
              </w:rPr>
              <w:t>;</w:t>
            </w:r>
          </w:p>
          <w:p w14:paraId="763F536A" w14:textId="77777777" w:rsidR="00EA3733" w:rsidRPr="00751704" w:rsidRDefault="00EA3733" w:rsidP="00A3748A">
            <w:pPr>
              <w:jc w:val="both"/>
              <w:rPr>
                <w:sz w:val="22"/>
                <w:lang w:eastAsia="x-none"/>
              </w:rPr>
            </w:pPr>
            <w:r>
              <w:rPr>
                <w:sz w:val="22"/>
                <w:lang w:eastAsia="x-none"/>
              </w:rPr>
              <w:t>-</w:t>
            </w:r>
            <w:r w:rsidRPr="006F4857">
              <w:rPr>
                <w:sz w:val="22"/>
                <w:lang w:eastAsia="x-none"/>
              </w:rPr>
              <w:t>природный камень такого же рисунка</w:t>
            </w:r>
            <w:r w:rsidRPr="00751704">
              <w:rPr>
                <w:sz w:val="22"/>
                <w:lang w:eastAsia="x-none"/>
              </w:rPr>
              <w:t>;</w:t>
            </w:r>
          </w:p>
          <w:p w14:paraId="766FF0D5" w14:textId="77777777" w:rsidR="00EA3733" w:rsidRDefault="00EA3733" w:rsidP="00A3748A">
            <w:pPr>
              <w:jc w:val="both"/>
              <w:rPr>
                <w:sz w:val="22"/>
                <w:lang w:eastAsia="x-none"/>
              </w:rPr>
            </w:pPr>
            <w:r>
              <w:rPr>
                <w:sz w:val="22"/>
                <w:lang w:eastAsia="x-none"/>
              </w:rPr>
              <w:lastRenderedPageBreak/>
              <w:t xml:space="preserve">- </w:t>
            </w:r>
            <w:r w:rsidRPr="006F4857">
              <w:rPr>
                <w:sz w:val="22"/>
                <w:lang w:eastAsia="x-none"/>
              </w:rPr>
              <w:t xml:space="preserve">плоский шифер. </w:t>
            </w:r>
          </w:p>
          <w:p w14:paraId="3F7707CD" w14:textId="77777777" w:rsidR="00EA3733" w:rsidRDefault="00EA3733" w:rsidP="00A3748A">
            <w:pPr>
              <w:jc w:val="both"/>
              <w:rPr>
                <w:sz w:val="22"/>
                <w:lang w:eastAsia="x-none"/>
              </w:rPr>
            </w:pPr>
            <w:r w:rsidRPr="006F4857">
              <w:rPr>
                <w:sz w:val="22"/>
                <w:lang w:eastAsia="x-none"/>
              </w:rPr>
              <w:t>Использование мраморной плитки для зданий данного стиля недопустимо.</w:t>
            </w:r>
          </w:p>
          <w:p w14:paraId="54731704" w14:textId="77777777" w:rsidR="00EA3733" w:rsidRPr="006F4857" w:rsidRDefault="00EA3733" w:rsidP="00A3748A">
            <w:pPr>
              <w:jc w:val="both"/>
              <w:rPr>
                <w:sz w:val="22"/>
                <w:lang w:eastAsia="x-none"/>
              </w:rPr>
            </w:pPr>
          </w:p>
          <w:p w14:paraId="5E46E299"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функционализм необходимо использовать рулонные материалы. При наличии скатной кровли возможно применение оцинкованной стали. Применение металлочерепицы недопустимо.</w:t>
            </w:r>
          </w:p>
          <w:p w14:paraId="606FE1DE" w14:textId="77777777" w:rsidR="00EA3733" w:rsidRDefault="00EA3733" w:rsidP="00A3748A">
            <w:pPr>
              <w:jc w:val="both"/>
              <w:rPr>
                <w:sz w:val="22"/>
                <w:lang w:eastAsia="x-none"/>
              </w:rPr>
            </w:pPr>
          </w:p>
          <w:p w14:paraId="3F38FD21" w14:textId="77777777" w:rsidR="00EA3733" w:rsidRDefault="00EA3733" w:rsidP="00A3748A">
            <w:pPr>
              <w:jc w:val="both"/>
              <w:rPr>
                <w:sz w:val="22"/>
                <w:lang w:eastAsia="x-none"/>
              </w:rPr>
            </w:pPr>
            <w:r w:rsidRPr="006F4857">
              <w:rPr>
                <w:sz w:val="22"/>
                <w:lang w:eastAsia="x-none"/>
              </w:rPr>
              <w:t xml:space="preserve">Оконные рамы для зданий в стиле функционализм допустимо использовать как деревянные, так и пластиковые. </w:t>
            </w:r>
          </w:p>
          <w:p w14:paraId="0853C205" w14:textId="77777777" w:rsidR="00EA3733" w:rsidRDefault="00EA3733" w:rsidP="00A3748A">
            <w:pPr>
              <w:jc w:val="both"/>
              <w:rPr>
                <w:sz w:val="22"/>
                <w:lang w:eastAsia="x-none"/>
              </w:rPr>
            </w:pPr>
            <w:r>
              <w:rPr>
                <w:sz w:val="22"/>
                <w:lang w:eastAsia="x-none"/>
              </w:rPr>
              <w:t>*</w:t>
            </w:r>
            <w:r w:rsidRPr="006F4857">
              <w:rPr>
                <w:sz w:val="22"/>
                <w:lang w:eastAsia="x-none"/>
              </w:rPr>
              <w:t>В случае наличия оригинального рисунка оконных переплётов, рекомендуется изготавливать рамы по индивидуальному проекту с повторением этого рисунка.</w:t>
            </w:r>
          </w:p>
          <w:p w14:paraId="1046E3EE" w14:textId="77777777" w:rsidR="00EA3733" w:rsidRPr="006F4857" w:rsidRDefault="00EA3733" w:rsidP="00A3748A">
            <w:pPr>
              <w:jc w:val="both"/>
              <w:rPr>
                <w:sz w:val="22"/>
                <w:lang w:eastAsia="x-none"/>
              </w:rPr>
            </w:pPr>
          </w:p>
          <w:p w14:paraId="0AA2D816" w14:textId="77777777" w:rsidR="00EA3733" w:rsidRDefault="00EA3733" w:rsidP="00A3748A">
            <w:pPr>
              <w:jc w:val="both"/>
              <w:rPr>
                <w:sz w:val="22"/>
              </w:rPr>
            </w:pPr>
            <w:r w:rsidRPr="006F4857">
              <w:rPr>
                <w:sz w:val="22"/>
              </w:rPr>
              <w:t>Для отделки фасадов зданий периода массовой индустриальной застройки рекомендуется оштукатуривание с последующей окраской. В некоторых случаях, для отдельно стоящих зданий, допустима облицовка кирпичом (или оставление искомого материала стен – кирпичной кладки) и установка вентилируемого фасада. Облицовка вагонкой недопустима.</w:t>
            </w:r>
          </w:p>
          <w:p w14:paraId="2448876E" w14:textId="77777777" w:rsidR="00EA3733" w:rsidRPr="006F4857" w:rsidRDefault="00EA3733" w:rsidP="00A3748A">
            <w:pPr>
              <w:jc w:val="both"/>
              <w:rPr>
                <w:sz w:val="22"/>
              </w:rPr>
            </w:pPr>
          </w:p>
          <w:p w14:paraId="0D804CB9" w14:textId="77777777" w:rsidR="00EA3733" w:rsidRDefault="00EA3733" w:rsidP="00A3748A">
            <w:pPr>
              <w:jc w:val="both"/>
              <w:rPr>
                <w:sz w:val="22"/>
                <w:lang w:eastAsia="x-none"/>
              </w:rPr>
            </w:pPr>
            <w:r w:rsidRPr="006F4857">
              <w:rPr>
                <w:sz w:val="22"/>
                <w:lang w:eastAsia="x-none"/>
              </w:rPr>
              <w:t xml:space="preserve">Цоколь зданий </w:t>
            </w:r>
            <w:r w:rsidRPr="006F4857">
              <w:rPr>
                <w:sz w:val="22"/>
              </w:rPr>
              <w:t>периода массовой индустриальной застройки</w:t>
            </w:r>
            <w:r w:rsidRPr="006F4857">
              <w:rPr>
                <w:sz w:val="22"/>
                <w:lang w:eastAsia="x-none"/>
              </w:rPr>
              <w:t xml:space="preserve"> желательно</w:t>
            </w:r>
            <w:r>
              <w:rPr>
                <w:sz w:val="22"/>
                <w:lang w:eastAsia="x-none"/>
              </w:rPr>
              <w:t>:</w:t>
            </w:r>
            <w:r w:rsidRPr="006F4857">
              <w:rPr>
                <w:sz w:val="22"/>
                <w:lang w:eastAsia="x-none"/>
              </w:rPr>
              <w:t xml:space="preserve"> </w:t>
            </w:r>
          </w:p>
          <w:p w14:paraId="0E0C0CCF"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5E010B">
              <w:rPr>
                <w:sz w:val="22"/>
                <w:lang w:eastAsia="x-none"/>
              </w:rPr>
              <w:t>;</w:t>
            </w:r>
          </w:p>
          <w:p w14:paraId="7F540C21"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56625143"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14D45A2C"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5E010B">
              <w:rPr>
                <w:sz w:val="22"/>
                <w:lang w:eastAsia="x-none"/>
              </w:rPr>
              <w:t>;</w:t>
            </w:r>
          </w:p>
          <w:p w14:paraId="319413DD"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природный камень такого же рисунка</w:t>
            </w:r>
            <w:r w:rsidRPr="005E010B">
              <w:rPr>
                <w:sz w:val="22"/>
                <w:lang w:eastAsia="x-none"/>
              </w:rPr>
              <w:t>;</w:t>
            </w:r>
          </w:p>
          <w:p w14:paraId="18CAE2E0"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мраморную плитку. </w:t>
            </w:r>
          </w:p>
          <w:p w14:paraId="3A6E59D5" w14:textId="77777777" w:rsidR="00EA3733" w:rsidRPr="006F4857" w:rsidRDefault="00EA3733" w:rsidP="00A3748A">
            <w:pPr>
              <w:jc w:val="both"/>
              <w:rPr>
                <w:sz w:val="22"/>
                <w:lang w:eastAsia="x-none"/>
              </w:rPr>
            </w:pPr>
          </w:p>
          <w:p w14:paraId="36790B88"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зданий </w:t>
            </w:r>
            <w:r w:rsidRPr="006F4857">
              <w:rPr>
                <w:sz w:val="22"/>
              </w:rPr>
              <w:t>периода массовой индустриальной застройки</w:t>
            </w:r>
            <w:r w:rsidRPr="006F4857">
              <w:rPr>
                <w:sz w:val="22"/>
                <w:lang w:eastAsia="x-none"/>
              </w:rPr>
              <w:t xml:space="preserve"> рекомендуется использовать оцинкованную сталь или рулонные материалы, но также допустимо применение металлочерепицы. </w:t>
            </w:r>
          </w:p>
          <w:p w14:paraId="5CBC415D" w14:textId="77777777" w:rsidR="00EA3733" w:rsidRDefault="00EA3733" w:rsidP="00A3748A">
            <w:pPr>
              <w:jc w:val="both"/>
              <w:rPr>
                <w:sz w:val="22"/>
                <w:lang w:eastAsia="x-none"/>
              </w:rPr>
            </w:pPr>
            <w:r w:rsidRPr="006F4857">
              <w:rPr>
                <w:sz w:val="22"/>
                <w:lang w:eastAsia="x-none"/>
              </w:rPr>
              <w:t>Использование плоского шифера недопустимо.</w:t>
            </w:r>
          </w:p>
          <w:p w14:paraId="3D246846" w14:textId="77777777" w:rsidR="00EA3733" w:rsidRPr="006F4857" w:rsidRDefault="00EA3733" w:rsidP="00A3748A">
            <w:pPr>
              <w:jc w:val="both"/>
              <w:rPr>
                <w:sz w:val="22"/>
                <w:lang w:eastAsia="x-none"/>
              </w:rPr>
            </w:pPr>
          </w:p>
          <w:p w14:paraId="38C116F4" w14:textId="77777777" w:rsidR="00EA3733" w:rsidRPr="006F4857" w:rsidRDefault="00EA3733" w:rsidP="00A3748A">
            <w:pPr>
              <w:jc w:val="both"/>
              <w:rPr>
                <w:sz w:val="22"/>
                <w:lang w:eastAsia="x-none"/>
              </w:rPr>
            </w:pPr>
            <w:r w:rsidRPr="006F4857">
              <w:rPr>
                <w:sz w:val="22"/>
                <w:lang w:eastAsia="x-none"/>
              </w:rPr>
              <w:t>Оконные рамы для зданий в стиле функционализм допустимо использовать как деревянные, так и пластиковые, однако обязательно выдерживать принцип единообразия множества окон на фасаде.</w:t>
            </w:r>
          </w:p>
          <w:p w14:paraId="629A5A17" w14:textId="77777777" w:rsidR="00EA3733" w:rsidRDefault="00EA3733" w:rsidP="00A3748A">
            <w:pPr>
              <w:jc w:val="both"/>
              <w:rPr>
                <w:i/>
                <w:sz w:val="22"/>
              </w:rPr>
            </w:pPr>
          </w:p>
          <w:p w14:paraId="567F212F" w14:textId="15357FF2" w:rsidR="00EA3733" w:rsidRPr="006F4857" w:rsidRDefault="00EA3733" w:rsidP="00A3748A">
            <w:pPr>
              <w:jc w:val="both"/>
              <w:rPr>
                <w:sz w:val="22"/>
              </w:rPr>
            </w:pPr>
            <w:r w:rsidRPr="006F4857">
              <w:rPr>
                <w:sz w:val="22"/>
              </w:rPr>
              <w:t xml:space="preserve">Все современные кирпичные постройки, находящиеся на гостевом маршруте в городской среде (кроме зоны ИЖС), включая многоквартирные </w:t>
            </w:r>
            <w:r w:rsidR="00802C63">
              <w:rPr>
                <w:sz w:val="22"/>
              </w:rPr>
              <w:t xml:space="preserve">жилые </w:t>
            </w:r>
            <w:r w:rsidRPr="006F4857">
              <w:rPr>
                <w:sz w:val="22"/>
              </w:rPr>
              <w:t xml:space="preserve">дома, рекомендуется оштукатурить. В остальном для современных построек допустимо применение любых материалов из перечня разрешенных, однако выбор материала должен осуществляться на основе анализа окружающей застройки и того, к какому из архитектурных стилей новая </w:t>
            </w:r>
            <w:r w:rsidRPr="006F4857">
              <w:rPr>
                <w:sz w:val="22"/>
              </w:rPr>
              <w:lastRenderedPageBreak/>
              <w:t>постройка может быть условно отнесена.</w:t>
            </w:r>
          </w:p>
          <w:p w14:paraId="6628F970" w14:textId="77777777" w:rsidR="00EA3733" w:rsidRDefault="00EA3733" w:rsidP="00A3748A">
            <w:pPr>
              <w:jc w:val="both"/>
              <w:rPr>
                <w:sz w:val="24"/>
                <w:szCs w:val="24"/>
              </w:rPr>
            </w:pPr>
          </w:p>
        </w:tc>
      </w:tr>
      <w:tr w:rsidR="00EA3733" w14:paraId="719915D1" w14:textId="77777777" w:rsidTr="00A649AE">
        <w:trPr>
          <w:jc w:val="center"/>
        </w:trPr>
        <w:tc>
          <w:tcPr>
            <w:tcW w:w="518" w:type="dxa"/>
          </w:tcPr>
          <w:p w14:paraId="1CAB9145" w14:textId="77777777" w:rsidR="00EA3733" w:rsidRDefault="00EA3733" w:rsidP="00A3748A">
            <w:pPr>
              <w:jc w:val="center"/>
              <w:rPr>
                <w:sz w:val="24"/>
                <w:szCs w:val="24"/>
              </w:rPr>
            </w:pPr>
            <w:r>
              <w:rPr>
                <w:sz w:val="24"/>
                <w:szCs w:val="24"/>
              </w:rPr>
              <w:lastRenderedPageBreak/>
              <w:t>3</w:t>
            </w:r>
          </w:p>
        </w:tc>
        <w:tc>
          <w:tcPr>
            <w:tcW w:w="4398" w:type="dxa"/>
          </w:tcPr>
          <w:p w14:paraId="7CF0D4D6" w14:textId="77777777" w:rsidR="00EA3733" w:rsidRDefault="00EA3733" w:rsidP="00A3748A">
            <w:pPr>
              <w:jc w:val="both"/>
              <w:rPr>
                <w:sz w:val="24"/>
                <w:szCs w:val="24"/>
              </w:rPr>
            </w:pPr>
            <w:r>
              <w:rPr>
                <w:sz w:val="24"/>
                <w:szCs w:val="24"/>
              </w:rPr>
              <w:t>К подсветке фасадов объектов капитального строительства</w:t>
            </w:r>
          </w:p>
        </w:tc>
        <w:tc>
          <w:tcPr>
            <w:tcW w:w="4924" w:type="dxa"/>
          </w:tcPr>
          <w:p w14:paraId="3E220E9A" w14:textId="77777777" w:rsidR="00EA3733" w:rsidRPr="0096673A" w:rsidRDefault="00EA3733" w:rsidP="00A3748A">
            <w:pPr>
              <w:jc w:val="both"/>
              <w:rPr>
                <w:rFonts w:eastAsia="Calibri"/>
                <w:sz w:val="22"/>
              </w:rPr>
            </w:pPr>
            <w:r w:rsidRPr="0096673A">
              <w:rPr>
                <w:rFonts w:eastAsia="Calibri"/>
                <w:sz w:val="22"/>
              </w:rPr>
              <w:t>- Светильники (бра, плафоны) для освещения тротуаров и площадок, расположенных у зданий, необходимо устанавливать на высоте не менее 3 м</w:t>
            </w:r>
          </w:p>
          <w:p w14:paraId="3B970356" w14:textId="77777777" w:rsidR="00EA3733" w:rsidRPr="0096673A" w:rsidRDefault="00EA3733" w:rsidP="00A3748A">
            <w:pPr>
              <w:jc w:val="both"/>
              <w:rPr>
                <w:sz w:val="22"/>
              </w:rPr>
            </w:pPr>
            <w:r w:rsidRPr="0096673A">
              <w:rPr>
                <w:sz w:val="22"/>
              </w:rPr>
              <w:t xml:space="preserve">- Колонны освещают прожекторами с узкими лучами рассеивания; </w:t>
            </w:r>
          </w:p>
          <w:p w14:paraId="2B67C878" w14:textId="77777777" w:rsidR="00EA3733" w:rsidRPr="0096673A" w:rsidRDefault="00EA3733" w:rsidP="00A3748A">
            <w:pPr>
              <w:jc w:val="both"/>
              <w:rPr>
                <w:sz w:val="22"/>
              </w:rPr>
            </w:pPr>
            <w:r w:rsidRPr="0096673A">
              <w:rPr>
                <w:sz w:val="22"/>
              </w:rPr>
              <w:t xml:space="preserve">- Карнизы подсвечивают особыми линейными светильниками, создающими длинную светящуюся линию; </w:t>
            </w:r>
          </w:p>
          <w:p w14:paraId="47826F59" w14:textId="77777777" w:rsidR="00EA3733" w:rsidRPr="0096673A" w:rsidRDefault="00EA3733" w:rsidP="00A3748A">
            <w:pPr>
              <w:jc w:val="both"/>
              <w:rPr>
                <w:sz w:val="22"/>
              </w:rPr>
            </w:pPr>
            <w:r w:rsidRPr="0096673A">
              <w:rPr>
                <w:sz w:val="22"/>
              </w:rPr>
              <w:t xml:space="preserve">- Межоконные простенки первого этажа освещают торшерами или иными отдельно стоящими светильниками; </w:t>
            </w:r>
          </w:p>
          <w:p w14:paraId="71F6754E" w14:textId="77777777" w:rsidR="00EA3733" w:rsidRPr="0096673A" w:rsidRDefault="00EA3733" w:rsidP="00A3748A">
            <w:pPr>
              <w:jc w:val="both"/>
              <w:rPr>
                <w:sz w:val="22"/>
              </w:rPr>
            </w:pPr>
            <w:r w:rsidRPr="0096673A">
              <w:rPr>
                <w:sz w:val="22"/>
              </w:rPr>
              <w:t xml:space="preserve">- Скульптуры выделяют при помощи металлогалогенных ламп с индексом цветопередачи более 80; </w:t>
            </w:r>
          </w:p>
          <w:p w14:paraId="16FF3896" w14:textId="77777777" w:rsidR="00EA3733" w:rsidRPr="0096673A" w:rsidRDefault="00EA3733" w:rsidP="00A3748A">
            <w:pPr>
              <w:jc w:val="both"/>
              <w:rPr>
                <w:sz w:val="22"/>
              </w:rPr>
            </w:pPr>
            <w:r w:rsidRPr="0096673A">
              <w:rPr>
                <w:sz w:val="22"/>
              </w:rPr>
              <w:t xml:space="preserve">- Средняя яркость фасадов в зависимости от значимости сооружения составляет 3-10 кд/кв. м. </w:t>
            </w:r>
          </w:p>
          <w:p w14:paraId="582A80B9" w14:textId="77777777" w:rsidR="00EA3733" w:rsidRDefault="00EA3733" w:rsidP="00A3748A">
            <w:pPr>
              <w:jc w:val="both"/>
              <w:rPr>
                <w:sz w:val="24"/>
                <w:szCs w:val="24"/>
              </w:rPr>
            </w:pPr>
          </w:p>
        </w:tc>
      </w:tr>
      <w:tr w:rsidR="00EA3733" w14:paraId="513FA08E" w14:textId="77777777" w:rsidTr="00A649AE">
        <w:trPr>
          <w:jc w:val="center"/>
        </w:trPr>
        <w:tc>
          <w:tcPr>
            <w:tcW w:w="518" w:type="dxa"/>
          </w:tcPr>
          <w:p w14:paraId="18E6E040" w14:textId="77777777" w:rsidR="00EA3733" w:rsidRDefault="00EA3733" w:rsidP="00A3748A">
            <w:pPr>
              <w:jc w:val="center"/>
              <w:rPr>
                <w:sz w:val="24"/>
                <w:szCs w:val="24"/>
              </w:rPr>
            </w:pPr>
            <w:r>
              <w:rPr>
                <w:sz w:val="24"/>
                <w:szCs w:val="24"/>
              </w:rPr>
              <w:t>4</w:t>
            </w:r>
          </w:p>
        </w:tc>
        <w:tc>
          <w:tcPr>
            <w:tcW w:w="4398" w:type="dxa"/>
          </w:tcPr>
          <w:p w14:paraId="6C35AB53" w14:textId="77777777" w:rsidR="00EA3733" w:rsidRDefault="00EA3733" w:rsidP="00A3748A">
            <w:pPr>
              <w:jc w:val="both"/>
              <w:rPr>
                <w:sz w:val="24"/>
                <w:szCs w:val="24"/>
              </w:rPr>
            </w:pPr>
            <w:r>
              <w:rPr>
                <w:sz w:val="24"/>
                <w:szCs w:val="24"/>
              </w:rPr>
              <w:t>К архитектурно-стилистическим характеристикам объектов капитального строительства</w:t>
            </w:r>
          </w:p>
        </w:tc>
        <w:tc>
          <w:tcPr>
            <w:tcW w:w="4924" w:type="dxa"/>
          </w:tcPr>
          <w:p w14:paraId="61FA7235" w14:textId="77777777" w:rsidR="00EA3733" w:rsidRPr="0096673A" w:rsidRDefault="00EA3733" w:rsidP="00A3748A">
            <w:pPr>
              <w:jc w:val="both"/>
              <w:rPr>
                <w:sz w:val="22"/>
                <w:lang w:eastAsia="x-none"/>
              </w:rPr>
            </w:pPr>
            <w:r w:rsidRPr="0096673A">
              <w:rPr>
                <w:sz w:val="22"/>
                <w:lang w:eastAsia="x-none"/>
              </w:rPr>
              <w:t xml:space="preserve">Основные принципы и требования к дополнительным конструкциям: </w:t>
            </w:r>
          </w:p>
          <w:p w14:paraId="5FFC3A30" w14:textId="77777777" w:rsidR="00EA3733" w:rsidRPr="0096673A" w:rsidRDefault="00EA3733" w:rsidP="00A3748A">
            <w:pPr>
              <w:jc w:val="both"/>
              <w:rPr>
                <w:sz w:val="22"/>
                <w:lang w:val="x-none" w:eastAsia="x-none"/>
              </w:rPr>
            </w:pPr>
            <w:r w:rsidRPr="0096673A">
              <w:rPr>
                <w:sz w:val="22"/>
                <w:lang w:eastAsia="x-none"/>
              </w:rPr>
              <w:t xml:space="preserve">- </w:t>
            </w:r>
            <w:r w:rsidRPr="0096673A">
              <w:rPr>
                <w:sz w:val="22"/>
                <w:lang w:val="x-none" w:eastAsia="x-none"/>
              </w:rPr>
              <w:t>единый характер и порядок расположения на фасаде;</w:t>
            </w:r>
          </w:p>
          <w:p w14:paraId="6A512298" w14:textId="77777777" w:rsidR="00EA3733" w:rsidRPr="0096673A" w:rsidRDefault="00EA3733" w:rsidP="00A3748A">
            <w:pPr>
              <w:jc w:val="both"/>
              <w:rPr>
                <w:sz w:val="22"/>
                <w:lang w:val="x-none" w:eastAsia="x-none"/>
              </w:rPr>
            </w:pPr>
            <w:r w:rsidRPr="0096673A">
              <w:rPr>
                <w:sz w:val="22"/>
                <w:lang w:val="x-none" w:eastAsia="x-none"/>
              </w:rPr>
              <w:t>- привязка к основным композиционным осям фасада;</w:t>
            </w:r>
          </w:p>
          <w:p w14:paraId="45A91548" w14:textId="77777777" w:rsidR="00EA3733" w:rsidRPr="0096673A" w:rsidRDefault="00EA3733" w:rsidP="00A3748A">
            <w:pPr>
              <w:jc w:val="both"/>
              <w:rPr>
                <w:sz w:val="22"/>
                <w:lang w:val="x-none" w:eastAsia="x-none"/>
              </w:rPr>
            </w:pPr>
            <w:r w:rsidRPr="0096673A">
              <w:rPr>
                <w:sz w:val="22"/>
                <w:lang w:val="x-none" w:eastAsia="x-none"/>
              </w:rPr>
              <w:t>- возможность совмещения входа с витринами;</w:t>
            </w:r>
          </w:p>
          <w:p w14:paraId="02A252DC" w14:textId="77777777" w:rsidR="00EA3733" w:rsidRPr="0096673A" w:rsidRDefault="00EA3733" w:rsidP="00A3748A">
            <w:pPr>
              <w:jc w:val="both"/>
              <w:rPr>
                <w:sz w:val="22"/>
                <w:lang w:val="x-none" w:eastAsia="x-none"/>
              </w:rPr>
            </w:pPr>
            <w:r w:rsidRPr="0096673A">
              <w:rPr>
                <w:sz w:val="22"/>
                <w:lang w:val="x-none" w:eastAsia="x-none"/>
              </w:rPr>
              <w:t>- окраска, отделка в соответствии с колером фасада.</w:t>
            </w:r>
          </w:p>
          <w:p w14:paraId="28518463" w14:textId="77777777" w:rsidR="00EA3733" w:rsidRPr="0096673A" w:rsidRDefault="00EA3733" w:rsidP="00A3748A">
            <w:pPr>
              <w:jc w:val="both"/>
              <w:rPr>
                <w:sz w:val="22"/>
                <w:lang w:val="x-none" w:eastAsia="x-none"/>
              </w:rPr>
            </w:pPr>
            <w:r w:rsidRPr="0096673A">
              <w:rPr>
                <w:sz w:val="22"/>
                <w:lang w:val="x-none" w:eastAsia="x-none"/>
              </w:rPr>
              <w:t>Козырьки и навесы выполняются по индивидуальным и типовым проектам, в соответствии с архитектурным решением</w:t>
            </w:r>
            <w:r w:rsidRPr="0096673A">
              <w:rPr>
                <w:sz w:val="22"/>
                <w:lang w:eastAsia="x-none"/>
              </w:rPr>
              <w:t xml:space="preserve"> и стилевыми особенностями здания</w:t>
            </w:r>
            <w:r w:rsidRPr="0096673A">
              <w:rPr>
                <w:sz w:val="22"/>
                <w:lang w:val="x-none" w:eastAsia="x-none"/>
              </w:rPr>
              <w:t>.</w:t>
            </w:r>
          </w:p>
          <w:p w14:paraId="5A5081DD" w14:textId="77777777" w:rsidR="00EA3733" w:rsidRPr="0096673A" w:rsidRDefault="00EA3733" w:rsidP="00A3748A">
            <w:pPr>
              <w:jc w:val="both"/>
              <w:rPr>
                <w:sz w:val="22"/>
                <w:lang w:eastAsia="x-none"/>
              </w:rPr>
            </w:pPr>
            <w:r w:rsidRPr="0096673A">
              <w:rPr>
                <w:sz w:val="22"/>
                <w:lang w:val="x-none" w:eastAsia="x-none"/>
              </w:rPr>
              <w:t>На фасадах зданий и сооружений, являющихся объектами культурного наследия, допускаются восстановление, реставрация исторических козырьков или выполнение новых козырьков в традиционных техниках художественной ковки, литья</w:t>
            </w:r>
            <w:r w:rsidRPr="0096673A">
              <w:rPr>
                <w:sz w:val="22"/>
                <w:lang w:eastAsia="x-none"/>
              </w:rPr>
              <w:t>.</w:t>
            </w:r>
          </w:p>
          <w:p w14:paraId="5D92D918" w14:textId="77777777" w:rsidR="00EA3733" w:rsidRPr="0096673A" w:rsidRDefault="00EA3733" w:rsidP="00A3748A">
            <w:pPr>
              <w:jc w:val="both"/>
              <w:rPr>
                <w:sz w:val="22"/>
                <w:lang w:eastAsia="x-none"/>
              </w:rPr>
            </w:pPr>
            <w:r w:rsidRPr="0096673A">
              <w:rPr>
                <w:sz w:val="22"/>
                <w:lang w:eastAsia="x-none"/>
              </w:rPr>
              <w:t>Запрещается у</w:t>
            </w:r>
            <w:r w:rsidRPr="0096673A">
              <w:rPr>
                <w:sz w:val="22"/>
                <w:lang w:val="x-none" w:eastAsia="x-none"/>
              </w:rPr>
              <w:t>стройство глухих ограждений</w:t>
            </w:r>
            <w:r w:rsidRPr="0096673A">
              <w:rPr>
                <w:sz w:val="22"/>
                <w:lang w:eastAsia="x-none"/>
              </w:rPr>
              <w:t xml:space="preserve"> на крыльцах зданий гостевого маршрута</w:t>
            </w:r>
          </w:p>
          <w:p w14:paraId="659F5771" w14:textId="77777777" w:rsidR="00EA3733" w:rsidRPr="0096673A" w:rsidRDefault="00EA3733" w:rsidP="00A3748A">
            <w:pPr>
              <w:jc w:val="both"/>
              <w:rPr>
                <w:sz w:val="22"/>
                <w:lang w:eastAsia="x-none"/>
              </w:rPr>
            </w:pPr>
            <w:r w:rsidRPr="0096673A">
              <w:rPr>
                <w:sz w:val="22"/>
                <w:lang w:eastAsia="x-none"/>
              </w:rPr>
              <w:t>У</w:t>
            </w:r>
            <w:r w:rsidRPr="0096673A">
              <w:rPr>
                <w:sz w:val="22"/>
                <w:lang w:val="x-none" w:eastAsia="x-none"/>
              </w:rPr>
              <w:t>стройство ступеней, лестниц, крылец, приямков должно соответствовать нормативным требованиям</w:t>
            </w:r>
            <w:r w:rsidRPr="0096673A">
              <w:rPr>
                <w:sz w:val="22"/>
                <w:lang w:eastAsia="x-none"/>
              </w:rPr>
              <w:t xml:space="preserve"> и общему архитектурному решению здания.</w:t>
            </w:r>
          </w:p>
          <w:p w14:paraId="2CEA6F35" w14:textId="77777777" w:rsidR="00EA3733" w:rsidRPr="0096673A" w:rsidRDefault="00EA3733" w:rsidP="00A3748A">
            <w:pPr>
              <w:jc w:val="both"/>
              <w:rPr>
                <w:sz w:val="22"/>
                <w:lang w:val="x-none" w:eastAsia="x-none"/>
              </w:rPr>
            </w:pPr>
            <w:r w:rsidRPr="0096673A">
              <w:rPr>
                <w:sz w:val="22"/>
                <w:lang w:val="x-none" w:eastAsia="x-none"/>
              </w:rPr>
              <w:t>Характер устройства</w:t>
            </w:r>
            <w:r w:rsidRPr="0096673A">
              <w:rPr>
                <w:sz w:val="22"/>
                <w:lang w:eastAsia="x-none"/>
              </w:rPr>
              <w:t xml:space="preserve"> дополнительных конструкций</w:t>
            </w:r>
            <w:r w:rsidRPr="0096673A">
              <w:rPr>
                <w:sz w:val="22"/>
                <w:lang w:val="x-none" w:eastAsia="x-none"/>
              </w:rPr>
              <w:t>, материалы, цветовое решение должны соответствовать общему архитектурному решению и колерному бланку фасада</w:t>
            </w:r>
          </w:p>
          <w:p w14:paraId="38B8FFF9" w14:textId="77777777" w:rsidR="00EA3733" w:rsidRPr="0096673A" w:rsidRDefault="00EA3733" w:rsidP="00A3748A">
            <w:pPr>
              <w:jc w:val="both"/>
              <w:rPr>
                <w:sz w:val="22"/>
                <w:lang w:val="x-none" w:eastAsia="x-none"/>
              </w:rPr>
            </w:pPr>
            <w:r w:rsidRPr="0096673A">
              <w:rPr>
                <w:sz w:val="22"/>
                <w:lang w:eastAsia="x-none"/>
              </w:rPr>
              <w:t>На крыльцах и пандусах н</w:t>
            </w:r>
            <w:r w:rsidRPr="0096673A">
              <w:rPr>
                <w:sz w:val="22"/>
                <w:lang w:val="x-none" w:eastAsia="x-none"/>
              </w:rPr>
              <w:t>еобходимо устройство ограждения</w:t>
            </w:r>
          </w:p>
          <w:p w14:paraId="2C40C462" w14:textId="77777777" w:rsidR="00EA3733" w:rsidRPr="0096673A" w:rsidRDefault="00EA3733" w:rsidP="00A3748A">
            <w:pPr>
              <w:jc w:val="both"/>
              <w:rPr>
                <w:sz w:val="22"/>
                <w:lang w:val="x-none" w:eastAsia="x-none"/>
              </w:rPr>
            </w:pPr>
            <w:r w:rsidRPr="0096673A">
              <w:rPr>
                <w:sz w:val="22"/>
                <w:lang w:val="x-none" w:eastAsia="x-none"/>
              </w:rPr>
              <w:t>Поверхность ступеней</w:t>
            </w:r>
            <w:r w:rsidRPr="0096673A">
              <w:rPr>
                <w:sz w:val="22"/>
                <w:lang w:eastAsia="x-none"/>
              </w:rPr>
              <w:t xml:space="preserve"> крылец</w:t>
            </w:r>
            <w:r w:rsidRPr="0096673A">
              <w:rPr>
                <w:sz w:val="22"/>
                <w:lang w:val="x-none" w:eastAsia="x-none"/>
              </w:rPr>
              <w:t xml:space="preserve"> должна быть шероховатой и не допускать скольжения</w:t>
            </w:r>
          </w:p>
          <w:p w14:paraId="4BBA9DAC" w14:textId="77777777" w:rsidR="00EA3733" w:rsidRPr="0096673A" w:rsidRDefault="00EA3733" w:rsidP="00A3748A">
            <w:pPr>
              <w:jc w:val="both"/>
              <w:rPr>
                <w:sz w:val="22"/>
                <w:lang w:val="x-none"/>
              </w:rPr>
            </w:pPr>
          </w:p>
        </w:tc>
      </w:tr>
    </w:tbl>
    <w:p w14:paraId="3DDBE55F" w14:textId="5C6848E5" w:rsidR="00CE7C0A" w:rsidRPr="00EA3733" w:rsidRDefault="00CE7C0A" w:rsidP="00EA3733">
      <w:pPr>
        <w:pStyle w:val="a3"/>
        <w:ind w:left="437" w:right="431" w:firstLine="284"/>
        <w:rPr>
          <w:lang w:eastAsia="x-none"/>
        </w:rPr>
      </w:pPr>
    </w:p>
    <w:p w14:paraId="00234DD5" w14:textId="77777777" w:rsidR="004E2AB6" w:rsidRPr="00CE7C0A" w:rsidRDefault="004E2AB6">
      <w:pPr>
        <w:pStyle w:val="a3"/>
        <w:spacing w:before="117"/>
        <w:rPr>
          <w:lang w:val="x-none"/>
        </w:rPr>
      </w:pPr>
    </w:p>
    <w:p w14:paraId="656DA737" w14:textId="77777777" w:rsidR="004E2AB6" w:rsidRDefault="00A3748A">
      <w:pPr>
        <w:pStyle w:val="a4"/>
        <w:numPr>
          <w:ilvl w:val="0"/>
          <w:numId w:val="217"/>
        </w:numPr>
        <w:tabs>
          <w:tab w:val="left" w:pos="1001"/>
        </w:tabs>
        <w:ind w:right="419" w:firstLine="283"/>
        <w:rPr>
          <w:sz w:val="24"/>
        </w:rPr>
      </w:pPr>
      <w:r>
        <w:rPr>
          <w:sz w:val="24"/>
        </w:rPr>
        <w:t>Градостроительные</w:t>
      </w:r>
      <w:r>
        <w:rPr>
          <w:spacing w:val="36"/>
          <w:sz w:val="24"/>
        </w:rPr>
        <w:t xml:space="preserve"> </w:t>
      </w:r>
      <w:r>
        <w:rPr>
          <w:sz w:val="24"/>
        </w:rPr>
        <w:t>регламенты,</w:t>
      </w:r>
      <w:r>
        <w:rPr>
          <w:spacing w:val="40"/>
          <w:sz w:val="24"/>
        </w:rPr>
        <w:t xml:space="preserve"> </w:t>
      </w:r>
      <w:r>
        <w:rPr>
          <w:sz w:val="24"/>
        </w:rPr>
        <w:t>устанавливаемые</w:t>
      </w:r>
      <w:r>
        <w:rPr>
          <w:spacing w:val="35"/>
          <w:sz w:val="24"/>
        </w:rPr>
        <w:t xml:space="preserve"> </w:t>
      </w:r>
      <w:r>
        <w:rPr>
          <w:sz w:val="24"/>
        </w:rPr>
        <w:t>в</w:t>
      </w:r>
      <w:r>
        <w:rPr>
          <w:spacing w:val="36"/>
          <w:sz w:val="24"/>
        </w:rPr>
        <w:t xml:space="preserve"> </w:t>
      </w:r>
      <w:r>
        <w:rPr>
          <w:sz w:val="24"/>
        </w:rPr>
        <w:t>зоне</w:t>
      </w:r>
      <w:r>
        <w:rPr>
          <w:spacing w:val="35"/>
          <w:sz w:val="24"/>
        </w:rPr>
        <w:t xml:space="preserve"> </w:t>
      </w:r>
      <w:r>
        <w:rPr>
          <w:sz w:val="24"/>
        </w:rPr>
        <w:t>размещения</w:t>
      </w:r>
      <w:r>
        <w:rPr>
          <w:spacing w:val="36"/>
          <w:sz w:val="24"/>
        </w:rPr>
        <w:t xml:space="preserve"> </w:t>
      </w:r>
      <w:r>
        <w:rPr>
          <w:sz w:val="24"/>
        </w:rPr>
        <w:t>административно- офисных зданий и комплексов (</w:t>
      </w:r>
      <w:r>
        <w:rPr>
          <w:b/>
          <w:sz w:val="24"/>
        </w:rPr>
        <w:t>ОД-8</w:t>
      </w:r>
      <w:r>
        <w:rPr>
          <w:sz w:val="24"/>
        </w:rPr>
        <w:t>)</w:t>
      </w:r>
    </w:p>
    <w:p w14:paraId="3AB4C3B9" w14:textId="77777777" w:rsidR="004E2AB6" w:rsidRDefault="004E2AB6">
      <w:pPr>
        <w:pStyle w:val="a3"/>
        <w:spacing w:before="10" w:after="1"/>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821"/>
      </w:tblGrid>
      <w:tr w:rsidR="004E2AB6" w14:paraId="04501982" w14:textId="77777777">
        <w:trPr>
          <w:trHeight w:val="827"/>
        </w:trPr>
        <w:tc>
          <w:tcPr>
            <w:tcW w:w="4537" w:type="dxa"/>
          </w:tcPr>
          <w:p w14:paraId="43C550CC" w14:textId="77777777" w:rsidR="004E2AB6" w:rsidRDefault="00A3748A">
            <w:pPr>
              <w:pStyle w:val="TableParagraph"/>
              <w:spacing w:before="138"/>
              <w:rPr>
                <w:b/>
                <w:sz w:val="24"/>
              </w:rPr>
            </w:pPr>
            <w:r>
              <w:rPr>
                <w:b/>
                <w:sz w:val="24"/>
              </w:rPr>
              <w:lastRenderedPageBreak/>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821" w:type="dxa"/>
          </w:tcPr>
          <w:p w14:paraId="03B96B9E" w14:textId="77777777" w:rsidR="004E2AB6" w:rsidRDefault="00A3748A">
            <w:pPr>
              <w:pStyle w:val="TableParagraph"/>
              <w:ind w:left="104"/>
              <w:rPr>
                <w:sz w:val="24"/>
              </w:rPr>
            </w:pPr>
            <w:r>
              <w:rPr>
                <w:sz w:val="24"/>
              </w:rPr>
              <w:t>Предельные</w:t>
            </w:r>
            <w:r>
              <w:rPr>
                <w:spacing w:val="-12"/>
                <w:sz w:val="24"/>
              </w:rPr>
              <w:t xml:space="preserve"> </w:t>
            </w:r>
            <w:r>
              <w:rPr>
                <w:sz w:val="24"/>
              </w:rPr>
              <w:t>размеры</w:t>
            </w:r>
            <w:r>
              <w:rPr>
                <w:spacing w:val="-10"/>
                <w:sz w:val="24"/>
              </w:rPr>
              <w:t xml:space="preserve"> </w:t>
            </w:r>
            <w:r>
              <w:rPr>
                <w:sz w:val="24"/>
              </w:rPr>
              <w:t>земельных</w:t>
            </w:r>
            <w:r>
              <w:rPr>
                <w:spacing w:val="-8"/>
                <w:sz w:val="24"/>
              </w:rPr>
              <w:t xml:space="preserve"> </w:t>
            </w:r>
            <w:r>
              <w:rPr>
                <w:sz w:val="24"/>
              </w:rPr>
              <w:t>участков</w:t>
            </w:r>
            <w:r>
              <w:rPr>
                <w:spacing w:val="-11"/>
                <w:sz w:val="24"/>
              </w:rPr>
              <w:t xml:space="preserve"> </w:t>
            </w:r>
            <w:r>
              <w:rPr>
                <w:sz w:val="24"/>
              </w:rPr>
              <w:t>и предельные параметры строительства</w:t>
            </w:r>
          </w:p>
          <w:p w14:paraId="7B624724" w14:textId="77777777" w:rsidR="004E2AB6" w:rsidRDefault="00A3748A">
            <w:pPr>
              <w:pStyle w:val="TableParagraph"/>
              <w:spacing w:line="261" w:lineRule="exact"/>
              <w:ind w:left="104"/>
              <w:rPr>
                <w:sz w:val="24"/>
              </w:rPr>
            </w:pPr>
            <w:r>
              <w:rPr>
                <w:spacing w:val="-2"/>
                <w:sz w:val="24"/>
              </w:rPr>
              <w:t>(реконструкции)</w:t>
            </w:r>
          </w:p>
        </w:tc>
      </w:tr>
      <w:tr w:rsidR="004E2AB6" w14:paraId="668CBE83" w14:textId="77777777">
        <w:trPr>
          <w:trHeight w:val="325"/>
        </w:trPr>
        <w:tc>
          <w:tcPr>
            <w:tcW w:w="9358" w:type="dxa"/>
            <w:gridSpan w:val="2"/>
          </w:tcPr>
          <w:p w14:paraId="0FEF3339" w14:textId="77777777" w:rsidR="004E2AB6" w:rsidRDefault="00A3748A">
            <w:pPr>
              <w:pStyle w:val="TableParagraph"/>
              <w:spacing w:before="25"/>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194315FB" w14:textId="77777777">
        <w:trPr>
          <w:trHeight w:val="2208"/>
        </w:trPr>
        <w:tc>
          <w:tcPr>
            <w:tcW w:w="4537" w:type="dxa"/>
          </w:tcPr>
          <w:p w14:paraId="40759942" w14:textId="77777777" w:rsidR="004E2AB6" w:rsidRDefault="00A3748A">
            <w:pPr>
              <w:pStyle w:val="TableParagraph"/>
              <w:spacing w:line="270" w:lineRule="exact"/>
              <w:rPr>
                <w:sz w:val="24"/>
              </w:rPr>
            </w:pPr>
            <w:r>
              <w:rPr>
                <w:spacing w:val="-2"/>
                <w:sz w:val="24"/>
              </w:rPr>
              <w:t>Предпринимательство</w:t>
            </w:r>
          </w:p>
        </w:tc>
        <w:tc>
          <w:tcPr>
            <w:tcW w:w="4821" w:type="dxa"/>
          </w:tcPr>
          <w:p w14:paraId="7A854181" w14:textId="77777777" w:rsidR="004E2AB6" w:rsidRDefault="00A3748A">
            <w:pPr>
              <w:pStyle w:val="TableParagraph"/>
              <w:ind w:left="104" w:right="206"/>
              <w:rPr>
                <w:sz w:val="24"/>
              </w:rPr>
            </w:pPr>
            <w:r>
              <w:rPr>
                <w:sz w:val="24"/>
              </w:rPr>
              <w:t>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500 кв.м.</w:t>
            </w:r>
          </w:p>
          <w:p w14:paraId="652EEB78" w14:textId="77777777" w:rsidR="004E2AB6" w:rsidRDefault="00A3748A">
            <w:pPr>
              <w:pStyle w:val="TableParagraph"/>
              <w:ind w:left="104" w:right="808"/>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5 этажей.</w:t>
            </w:r>
          </w:p>
          <w:p w14:paraId="540C534D" w14:textId="77777777" w:rsidR="004E2AB6" w:rsidRDefault="00A3748A">
            <w:pPr>
              <w:pStyle w:val="TableParagraph"/>
              <w:ind w:left="104"/>
              <w:rPr>
                <w:sz w:val="24"/>
              </w:rPr>
            </w:pPr>
            <w:r>
              <w:rPr>
                <w:sz w:val="24"/>
              </w:rPr>
              <w:t>Расстояния</w:t>
            </w:r>
            <w:r>
              <w:rPr>
                <w:spacing w:val="-8"/>
                <w:sz w:val="24"/>
              </w:rPr>
              <w:t xml:space="preserve"> </w:t>
            </w:r>
            <w:r>
              <w:rPr>
                <w:sz w:val="24"/>
              </w:rPr>
              <w:t>от</w:t>
            </w:r>
            <w:r>
              <w:rPr>
                <w:spacing w:val="-8"/>
                <w:sz w:val="24"/>
              </w:rPr>
              <w:t xml:space="preserve"> </w:t>
            </w:r>
            <w:r>
              <w:rPr>
                <w:sz w:val="24"/>
              </w:rPr>
              <w:t>здания</w:t>
            </w:r>
            <w:r>
              <w:rPr>
                <w:spacing w:val="-8"/>
                <w:sz w:val="24"/>
              </w:rPr>
              <w:t xml:space="preserve"> </w:t>
            </w:r>
            <w:r>
              <w:rPr>
                <w:sz w:val="24"/>
              </w:rPr>
              <w:t>до</w:t>
            </w:r>
            <w:r>
              <w:rPr>
                <w:spacing w:val="-8"/>
                <w:sz w:val="24"/>
              </w:rPr>
              <w:t xml:space="preserve"> </w:t>
            </w:r>
            <w:r>
              <w:rPr>
                <w:sz w:val="24"/>
              </w:rPr>
              <w:t>границ</w:t>
            </w:r>
            <w:r>
              <w:rPr>
                <w:spacing w:val="-9"/>
                <w:sz w:val="24"/>
              </w:rPr>
              <w:t xml:space="preserve"> </w:t>
            </w:r>
            <w:r>
              <w:rPr>
                <w:sz w:val="24"/>
              </w:rPr>
              <w:t>земельного участка должны быть не менее 3 метров</w:t>
            </w:r>
          </w:p>
          <w:p w14:paraId="77E4A2B6" w14:textId="77777777" w:rsidR="004E2AB6" w:rsidRDefault="00A3748A">
            <w:pPr>
              <w:pStyle w:val="TableParagraph"/>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15FAE701" w14:textId="77777777">
        <w:trPr>
          <w:trHeight w:val="1103"/>
        </w:trPr>
        <w:tc>
          <w:tcPr>
            <w:tcW w:w="4537" w:type="dxa"/>
          </w:tcPr>
          <w:p w14:paraId="3DAF0D62"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7FA14236" w14:textId="77777777" w:rsidR="004E2AB6" w:rsidRDefault="00A3748A">
            <w:pPr>
              <w:pStyle w:val="TableParagraph"/>
              <w:spacing w:line="270" w:lineRule="atLeast"/>
              <w:ind w:right="1366"/>
              <w:rPr>
                <w:sz w:val="24"/>
              </w:rPr>
            </w:pPr>
            <w:r>
              <w:rPr>
                <w:sz w:val="24"/>
              </w:rPr>
              <w:t>Коммунальное</w:t>
            </w:r>
            <w:r>
              <w:rPr>
                <w:spacing w:val="-15"/>
                <w:sz w:val="24"/>
              </w:rPr>
              <w:t xml:space="preserve"> </w:t>
            </w:r>
            <w:r>
              <w:rPr>
                <w:sz w:val="24"/>
              </w:rPr>
              <w:t>обслуживание Автомобильный транспорт</w:t>
            </w:r>
          </w:p>
        </w:tc>
        <w:tc>
          <w:tcPr>
            <w:tcW w:w="4821" w:type="dxa"/>
          </w:tcPr>
          <w:p w14:paraId="68761B1C"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DBAE7BD" w14:textId="77777777">
        <w:trPr>
          <w:trHeight w:val="275"/>
        </w:trPr>
        <w:tc>
          <w:tcPr>
            <w:tcW w:w="9358" w:type="dxa"/>
            <w:gridSpan w:val="2"/>
          </w:tcPr>
          <w:p w14:paraId="557CBF12" w14:textId="77777777" w:rsidR="004E2AB6" w:rsidRDefault="00A3748A">
            <w:pPr>
              <w:pStyle w:val="TableParagraph"/>
              <w:spacing w:line="255"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4E62BBE3" w14:textId="77777777">
        <w:trPr>
          <w:trHeight w:val="275"/>
        </w:trPr>
        <w:tc>
          <w:tcPr>
            <w:tcW w:w="4537" w:type="dxa"/>
          </w:tcPr>
          <w:p w14:paraId="7658FB19" w14:textId="77777777" w:rsidR="004E2AB6" w:rsidRDefault="00A3748A">
            <w:pPr>
              <w:pStyle w:val="TableParagraph"/>
              <w:spacing w:line="256" w:lineRule="exact"/>
              <w:rPr>
                <w:sz w:val="24"/>
              </w:rPr>
            </w:pPr>
            <w:r>
              <w:rPr>
                <w:sz w:val="24"/>
              </w:rPr>
              <w:t>Служебные</w:t>
            </w:r>
            <w:r>
              <w:rPr>
                <w:spacing w:val="-7"/>
                <w:sz w:val="24"/>
              </w:rPr>
              <w:t xml:space="preserve"> </w:t>
            </w:r>
            <w:r>
              <w:rPr>
                <w:spacing w:val="-2"/>
                <w:sz w:val="24"/>
              </w:rPr>
              <w:t>гаражи</w:t>
            </w:r>
          </w:p>
        </w:tc>
        <w:tc>
          <w:tcPr>
            <w:tcW w:w="4821" w:type="dxa"/>
          </w:tcPr>
          <w:p w14:paraId="4EA5EC30"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5AC8F3D" w14:textId="77777777">
        <w:trPr>
          <w:trHeight w:val="275"/>
        </w:trPr>
        <w:tc>
          <w:tcPr>
            <w:tcW w:w="9358" w:type="dxa"/>
            <w:gridSpan w:val="2"/>
          </w:tcPr>
          <w:p w14:paraId="3CCED41F"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1"/>
                <w:sz w:val="24"/>
              </w:rPr>
              <w:t xml:space="preserve"> </w:t>
            </w:r>
            <w:r>
              <w:rPr>
                <w:b/>
                <w:sz w:val="24"/>
              </w:rPr>
              <w:t>виды</w:t>
            </w:r>
            <w:r>
              <w:rPr>
                <w:b/>
                <w:spacing w:val="-1"/>
                <w:sz w:val="24"/>
              </w:rPr>
              <w:t xml:space="preserve"> </w:t>
            </w:r>
            <w:r>
              <w:rPr>
                <w:b/>
                <w:spacing w:val="-2"/>
                <w:sz w:val="24"/>
              </w:rPr>
              <w:t>использования</w:t>
            </w:r>
          </w:p>
        </w:tc>
      </w:tr>
      <w:tr w:rsidR="004E2AB6" w14:paraId="75B0DBF4" w14:textId="77777777">
        <w:trPr>
          <w:trHeight w:val="278"/>
        </w:trPr>
        <w:tc>
          <w:tcPr>
            <w:tcW w:w="4537" w:type="dxa"/>
          </w:tcPr>
          <w:p w14:paraId="27FFF92B" w14:textId="77777777" w:rsidR="004E2AB6" w:rsidRDefault="00A3748A">
            <w:pPr>
              <w:pStyle w:val="TableParagraph"/>
              <w:spacing w:line="258" w:lineRule="exact"/>
              <w:rPr>
                <w:sz w:val="24"/>
              </w:rPr>
            </w:pPr>
            <w:r>
              <w:rPr>
                <w:spacing w:val="-2"/>
                <w:sz w:val="24"/>
              </w:rPr>
              <w:t>Связь</w:t>
            </w:r>
          </w:p>
        </w:tc>
        <w:tc>
          <w:tcPr>
            <w:tcW w:w="4821" w:type="dxa"/>
          </w:tcPr>
          <w:p w14:paraId="2206B094"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3BE20F84" w14:textId="77777777" w:rsidR="004814A7" w:rsidRDefault="004814A7" w:rsidP="00707242">
      <w:pPr>
        <w:pStyle w:val="a3"/>
        <w:ind w:left="437" w:right="431" w:firstLine="284"/>
      </w:pPr>
      <w:bookmarkStart w:id="22" w:name="_bookmark19"/>
      <w:bookmarkEnd w:id="22"/>
    </w:p>
    <w:p w14:paraId="1A3CBA80" w14:textId="161B0270" w:rsidR="00EA3733" w:rsidRPr="004814A7" w:rsidRDefault="00707242" w:rsidP="004814A7">
      <w:pPr>
        <w:pStyle w:val="a3"/>
        <w:ind w:left="437" w:right="431" w:firstLine="284"/>
      </w:pPr>
      <w:r>
        <w:t>7.1.</w:t>
      </w:r>
      <w:r w:rsidR="004814A7">
        <w:t xml:space="preserve"> </w:t>
      </w:r>
      <w:r>
        <w:t>Требования к архитектурно-градостроительному облику объектов капитального строительства</w:t>
      </w:r>
    </w:p>
    <w:tbl>
      <w:tblPr>
        <w:tblStyle w:val="a9"/>
        <w:tblW w:w="0" w:type="auto"/>
        <w:jc w:val="center"/>
        <w:tblLook w:val="04A0" w:firstRow="1" w:lastRow="0" w:firstColumn="1" w:lastColumn="0" w:noHBand="0" w:noVBand="1"/>
      </w:tblPr>
      <w:tblGrid>
        <w:gridCol w:w="518"/>
        <w:gridCol w:w="4398"/>
        <w:gridCol w:w="4924"/>
      </w:tblGrid>
      <w:tr w:rsidR="00EA3733" w14:paraId="4FBFA636" w14:textId="77777777" w:rsidTr="00A3748A">
        <w:trPr>
          <w:jc w:val="center"/>
        </w:trPr>
        <w:tc>
          <w:tcPr>
            <w:tcW w:w="518" w:type="dxa"/>
          </w:tcPr>
          <w:p w14:paraId="26CB824A" w14:textId="77777777" w:rsidR="00EA3733" w:rsidRDefault="00EA3733" w:rsidP="00A3748A">
            <w:pPr>
              <w:jc w:val="center"/>
              <w:rPr>
                <w:sz w:val="24"/>
                <w:szCs w:val="24"/>
              </w:rPr>
            </w:pPr>
            <w:r>
              <w:rPr>
                <w:sz w:val="24"/>
                <w:szCs w:val="24"/>
              </w:rPr>
              <w:t>№</w:t>
            </w:r>
          </w:p>
        </w:tc>
        <w:tc>
          <w:tcPr>
            <w:tcW w:w="4398" w:type="dxa"/>
          </w:tcPr>
          <w:p w14:paraId="685216CA" w14:textId="77777777" w:rsidR="00EA3733" w:rsidRDefault="00EA3733" w:rsidP="00A3748A">
            <w:pPr>
              <w:jc w:val="center"/>
              <w:rPr>
                <w:sz w:val="24"/>
                <w:szCs w:val="24"/>
              </w:rPr>
            </w:pPr>
            <w:r>
              <w:rPr>
                <w:sz w:val="24"/>
                <w:szCs w:val="24"/>
              </w:rPr>
              <w:t>Требования к архитектурно-градостроительному облику объекта капитального строительства</w:t>
            </w:r>
          </w:p>
        </w:tc>
        <w:tc>
          <w:tcPr>
            <w:tcW w:w="4924" w:type="dxa"/>
          </w:tcPr>
          <w:p w14:paraId="30412F48" w14:textId="77777777" w:rsidR="00EA3733" w:rsidRDefault="00EA3733" w:rsidP="00A3748A">
            <w:pPr>
              <w:jc w:val="center"/>
              <w:rPr>
                <w:sz w:val="24"/>
                <w:szCs w:val="24"/>
              </w:rPr>
            </w:pPr>
            <w:r>
              <w:rPr>
                <w:sz w:val="24"/>
                <w:szCs w:val="24"/>
              </w:rPr>
              <w:t>Показатель</w:t>
            </w:r>
          </w:p>
        </w:tc>
      </w:tr>
      <w:tr w:rsidR="00EA3733" w14:paraId="591CDB3A" w14:textId="77777777" w:rsidTr="00A3748A">
        <w:trPr>
          <w:jc w:val="center"/>
        </w:trPr>
        <w:tc>
          <w:tcPr>
            <w:tcW w:w="518" w:type="dxa"/>
          </w:tcPr>
          <w:p w14:paraId="06584348" w14:textId="77777777" w:rsidR="00EA3733" w:rsidRDefault="00EA3733" w:rsidP="00A3748A">
            <w:pPr>
              <w:jc w:val="center"/>
              <w:rPr>
                <w:sz w:val="24"/>
                <w:szCs w:val="24"/>
              </w:rPr>
            </w:pPr>
            <w:r>
              <w:rPr>
                <w:sz w:val="24"/>
                <w:szCs w:val="24"/>
              </w:rPr>
              <w:t>1</w:t>
            </w:r>
          </w:p>
        </w:tc>
        <w:tc>
          <w:tcPr>
            <w:tcW w:w="4398" w:type="dxa"/>
          </w:tcPr>
          <w:p w14:paraId="0319D696" w14:textId="77777777" w:rsidR="00EA3733" w:rsidRDefault="00EA3733" w:rsidP="00A3748A">
            <w:pPr>
              <w:jc w:val="center"/>
              <w:rPr>
                <w:sz w:val="24"/>
                <w:szCs w:val="24"/>
              </w:rPr>
            </w:pPr>
            <w:r>
              <w:rPr>
                <w:sz w:val="24"/>
                <w:szCs w:val="24"/>
              </w:rPr>
              <w:t>2</w:t>
            </w:r>
          </w:p>
        </w:tc>
        <w:tc>
          <w:tcPr>
            <w:tcW w:w="4924" w:type="dxa"/>
          </w:tcPr>
          <w:p w14:paraId="1149D92A" w14:textId="77777777" w:rsidR="00EA3733" w:rsidRDefault="00EA3733" w:rsidP="00A3748A">
            <w:pPr>
              <w:jc w:val="center"/>
              <w:rPr>
                <w:sz w:val="24"/>
                <w:szCs w:val="24"/>
              </w:rPr>
            </w:pPr>
            <w:r>
              <w:rPr>
                <w:sz w:val="24"/>
                <w:szCs w:val="24"/>
              </w:rPr>
              <w:t>3</w:t>
            </w:r>
          </w:p>
        </w:tc>
      </w:tr>
      <w:tr w:rsidR="00EA3733" w14:paraId="6E20BF90" w14:textId="77777777" w:rsidTr="00A3748A">
        <w:trPr>
          <w:jc w:val="center"/>
        </w:trPr>
        <w:tc>
          <w:tcPr>
            <w:tcW w:w="518" w:type="dxa"/>
          </w:tcPr>
          <w:p w14:paraId="43132F0A" w14:textId="77777777" w:rsidR="00EA3733" w:rsidRDefault="00EA3733" w:rsidP="00A3748A">
            <w:pPr>
              <w:jc w:val="center"/>
              <w:rPr>
                <w:sz w:val="24"/>
                <w:szCs w:val="24"/>
              </w:rPr>
            </w:pPr>
            <w:r>
              <w:rPr>
                <w:sz w:val="24"/>
                <w:szCs w:val="24"/>
              </w:rPr>
              <w:t>1</w:t>
            </w:r>
          </w:p>
        </w:tc>
        <w:tc>
          <w:tcPr>
            <w:tcW w:w="4398" w:type="dxa"/>
          </w:tcPr>
          <w:p w14:paraId="52006CD8" w14:textId="77777777" w:rsidR="00EA3733" w:rsidRDefault="00EA3733" w:rsidP="00A3748A">
            <w:pPr>
              <w:jc w:val="both"/>
              <w:rPr>
                <w:sz w:val="24"/>
                <w:szCs w:val="24"/>
              </w:rPr>
            </w:pPr>
            <w:r>
              <w:rPr>
                <w:sz w:val="24"/>
                <w:szCs w:val="24"/>
              </w:rPr>
              <w:t>К цветовым решениям объектов капитального строительства:</w:t>
            </w:r>
          </w:p>
          <w:p w14:paraId="755C8EFB" w14:textId="77777777" w:rsidR="00EA3733" w:rsidRDefault="00EA3733" w:rsidP="00A3748A">
            <w:pPr>
              <w:jc w:val="both"/>
              <w:rPr>
                <w:sz w:val="24"/>
                <w:szCs w:val="24"/>
              </w:rPr>
            </w:pPr>
          </w:p>
          <w:p w14:paraId="7AE61E54" w14:textId="77777777" w:rsidR="00EA3733" w:rsidRDefault="00EA3733" w:rsidP="00A3748A">
            <w:pPr>
              <w:jc w:val="both"/>
              <w:rPr>
                <w:sz w:val="24"/>
                <w:szCs w:val="24"/>
              </w:rPr>
            </w:pPr>
          </w:p>
          <w:p w14:paraId="69267320" w14:textId="77777777" w:rsidR="00EA3733" w:rsidRDefault="00EA3733" w:rsidP="00A3748A">
            <w:pPr>
              <w:jc w:val="both"/>
              <w:rPr>
                <w:sz w:val="24"/>
                <w:szCs w:val="24"/>
              </w:rPr>
            </w:pPr>
          </w:p>
          <w:p w14:paraId="031B8126" w14:textId="77777777" w:rsidR="00EA3733" w:rsidRDefault="00EA3733" w:rsidP="00A3748A">
            <w:pPr>
              <w:jc w:val="both"/>
              <w:rPr>
                <w:sz w:val="24"/>
                <w:szCs w:val="24"/>
              </w:rPr>
            </w:pPr>
            <w:r>
              <w:rPr>
                <w:sz w:val="24"/>
                <w:szCs w:val="24"/>
              </w:rPr>
              <w:t>-отделка фасадов, кровли, водостоков, ограждений, дверей.</w:t>
            </w:r>
          </w:p>
        </w:tc>
        <w:tc>
          <w:tcPr>
            <w:tcW w:w="4924" w:type="dxa"/>
          </w:tcPr>
          <w:p w14:paraId="51363F35" w14:textId="77777777" w:rsidR="00EA3733" w:rsidRPr="004814A7" w:rsidRDefault="00EA3733" w:rsidP="00A3748A">
            <w:pPr>
              <w:jc w:val="both"/>
              <w:rPr>
                <w:sz w:val="22"/>
                <w:szCs w:val="22"/>
              </w:rPr>
            </w:pPr>
            <w:r w:rsidRPr="004814A7">
              <w:rPr>
                <w:rStyle w:val="normaltextrun1"/>
                <w:sz w:val="22"/>
                <w:szCs w:val="22"/>
              </w:rPr>
              <w:t>(</w:t>
            </w:r>
            <w:r w:rsidRPr="004814A7">
              <w:rPr>
                <w:rStyle w:val="normaltextrun1"/>
                <w:color w:val="000000"/>
                <w:sz w:val="22"/>
                <w:szCs w:val="22"/>
              </w:rPr>
              <w:t>RAL 1000 «</w:t>
            </w:r>
            <w:r w:rsidRPr="004814A7">
              <w:rPr>
                <w:rStyle w:val="spellingerror"/>
                <w:color w:val="000000"/>
                <w:sz w:val="22"/>
                <w:szCs w:val="22"/>
              </w:rPr>
              <w:t>зелёно</w:t>
            </w:r>
            <w:r w:rsidRPr="004814A7">
              <w:rPr>
                <w:rStyle w:val="normaltextrun1"/>
                <w:color w:val="000000"/>
                <w:sz w:val="22"/>
                <w:szCs w:val="22"/>
              </w:rPr>
              <w:t>-бежевый», RAL 1001 «бежевый», RAL 1014 «слоновая кость», RAL 1015 «светлая слоновая кость», RAL 1019 «серо-бежевый», RAL 3012 «бежево-красный»),</w:t>
            </w:r>
            <w:r w:rsidRPr="004814A7">
              <w:rPr>
                <w:rStyle w:val="normaltextrun1"/>
                <w:sz w:val="22"/>
                <w:szCs w:val="22"/>
              </w:rPr>
              <w:t xml:space="preserve"> жёлтые (</w:t>
            </w:r>
            <w:r w:rsidRPr="004814A7">
              <w:rPr>
                <w:rStyle w:val="normaltextrun1"/>
                <w:color w:val="000000"/>
                <w:sz w:val="22"/>
                <w:szCs w:val="22"/>
              </w:rPr>
              <w:t>RAL 1002 «песочно-жёлтый», RAL 1017 «</w:t>
            </w:r>
            <w:r w:rsidRPr="004814A7">
              <w:rPr>
                <w:rStyle w:val="spellingerror"/>
                <w:color w:val="000000"/>
                <w:sz w:val="22"/>
                <w:szCs w:val="22"/>
              </w:rPr>
              <w:t>шафраново</w:t>
            </w:r>
            <w:r w:rsidRPr="004814A7">
              <w:rPr>
                <w:rStyle w:val="normaltextrun1"/>
                <w:color w:val="000000"/>
                <w:sz w:val="22"/>
                <w:szCs w:val="22"/>
              </w:rPr>
              <w:t>-жёлтый»)</w:t>
            </w:r>
            <w:r w:rsidRPr="004814A7">
              <w:rPr>
                <w:rStyle w:val="normaltextrun1"/>
                <w:sz w:val="22"/>
                <w:szCs w:val="22"/>
              </w:rPr>
              <w:t>, охристо-золотистые (</w:t>
            </w:r>
            <w:r w:rsidRPr="004814A7">
              <w:rPr>
                <w:rStyle w:val="normaltextrun1"/>
                <w:color w:val="000000"/>
                <w:sz w:val="22"/>
                <w:szCs w:val="22"/>
              </w:rPr>
              <w:t>RAL 1024 «охра жёлтая»)</w:t>
            </w:r>
            <w:r w:rsidRPr="004814A7">
              <w:rPr>
                <w:rStyle w:val="normaltextrun1"/>
                <w:sz w:val="22"/>
                <w:szCs w:val="22"/>
              </w:rPr>
              <w:t>, рыже-серые с теплым оттенком (</w:t>
            </w:r>
            <w:r w:rsidRPr="004814A7">
              <w:rPr>
                <w:rStyle w:val="normaltextrun1"/>
                <w:color w:val="000000"/>
                <w:sz w:val="22"/>
                <w:szCs w:val="22"/>
              </w:rPr>
              <w:t>RAL 1036 «перламутрово-золотой») и</w:t>
            </w:r>
            <w:r w:rsidRPr="004814A7">
              <w:rPr>
                <w:rStyle w:val="normaltextrun1"/>
                <w:sz w:val="22"/>
                <w:szCs w:val="22"/>
              </w:rPr>
              <w:t xml:space="preserve"> светло-оранжевые (RAL 2003 «пастельно-оранжевый») цвета,</w:t>
            </w:r>
            <w:r w:rsidRPr="004814A7">
              <w:rPr>
                <w:sz w:val="22"/>
                <w:szCs w:val="22"/>
              </w:rPr>
              <w:t xml:space="preserve"> </w:t>
            </w:r>
            <w:r w:rsidRPr="004814A7">
              <w:rPr>
                <w:rStyle w:val="normaltextrun1"/>
                <w:sz w:val="22"/>
                <w:szCs w:val="22"/>
              </w:rPr>
              <w:t>(</w:t>
            </w:r>
            <w:r w:rsidRPr="004814A7">
              <w:rPr>
                <w:rStyle w:val="normaltextrun1"/>
                <w:color w:val="000000"/>
                <w:sz w:val="22"/>
                <w:szCs w:val="22"/>
              </w:rPr>
              <w:t>RAL 7000 «серая белка», RAL 7001 «серебристо-серый»).</w:t>
            </w:r>
            <w:r w:rsidRPr="004814A7">
              <w:rPr>
                <w:rStyle w:val="eop"/>
                <w:sz w:val="22"/>
                <w:szCs w:val="22"/>
              </w:rPr>
              <w:t> </w:t>
            </w:r>
          </w:p>
          <w:p w14:paraId="2923BB22" w14:textId="77777777" w:rsidR="00EA3733" w:rsidRPr="004814A7" w:rsidRDefault="00EA3733" w:rsidP="00A3748A">
            <w:pPr>
              <w:jc w:val="both"/>
              <w:rPr>
                <w:rStyle w:val="normaltextrun1"/>
                <w:sz w:val="22"/>
                <w:szCs w:val="22"/>
              </w:rPr>
            </w:pPr>
            <w:r w:rsidRPr="004814A7">
              <w:rPr>
                <w:rStyle w:val="normaltextrun1"/>
                <w:sz w:val="22"/>
                <w:szCs w:val="22"/>
              </w:rPr>
              <w:t>На фоне стен необходимо четко выделять белым цветом (</w:t>
            </w:r>
            <w:r w:rsidRPr="004814A7">
              <w:rPr>
                <w:rStyle w:val="normaltextrun1"/>
                <w:color w:val="000000"/>
                <w:sz w:val="22"/>
                <w:szCs w:val="22"/>
              </w:rPr>
              <w:t>RAL 1013 «жемчужно-белый», RAL 9001 «кремово-белый», RAL 9010 «белый»)</w:t>
            </w:r>
            <w:r w:rsidRPr="004814A7">
              <w:rPr>
                <w:rStyle w:val="normaltextrun1"/>
                <w:sz w:val="22"/>
                <w:szCs w:val="22"/>
              </w:rPr>
              <w:t xml:space="preserve"> декоративные элементы – колонны, </w:t>
            </w:r>
            <w:r w:rsidRPr="004814A7">
              <w:rPr>
                <w:rStyle w:val="spellingerror"/>
                <w:sz w:val="22"/>
                <w:szCs w:val="22"/>
              </w:rPr>
              <w:t>сандрики</w:t>
            </w:r>
            <w:r w:rsidRPr="004814A7">
              <w:rPr>
                <w:rStyle w:val="normaltextrun1"/>
                <w:sz w:val="22"/>
                <w:szCs w:val="22"/>
              </w:rPr>
              <w:t xml:space="preserve">, кронштейны, </w:t>
            </w:r>
            <w:r w:rsidRPr="004814A7">
              <w:rPr>
                <w:rStyle w:val="spellingerror"/>
                <w:sz w:val="22"/>
                <w:szCs w:val="22"/>
              </w:rPr>
              <w:t>модульоны</w:t>
            </w:r>
            <w:r w:rsidRPr="004814A7">
              <w:rPr>
                <w:rStyle w:val="normaltextrun1"/>
                <w:sz w:val="22"/>
                <w:szCs w:val="22"/>
              </w:rPr>
              <w:t>, обрамление окон и т.д. В отделке фасадов культовых сооружений допускается использование позолоты (</w:t>
            </w:r>
            <w:r w:rsidRPr="004814A7">
              <w:rPr>
                <w:rStyle w:val="normaltextrun1"/>
                <w:color w:val="000000"/>
                <w:sz w:val="22"/>
                <w:szCs w:val="22"/>
              </w:rPr>
              <w:t>RAL 1004 «жёлто-золотой»)</w:t>
            </w:r>
            <w:r w:rsidRPr="004814A7">
              <w:rPr>
                <w:rStyle w:val="normaltextrun1"/>
                <w:sz w:val="22"/>
                <w:szCs w:val="22"/>
              </w:rPr>
              <w:t>.</w:t>
            </w:r>
          </w:p>
          <w:p w14:paraId="5ACEE0E4" w14:textId="77777777" w:rsidR="00EA3733" w:rsidRPr="004814A7" w:rsidRDefault="00EA3733" w:rsidP="00A3748A">
            <w:pPr>
              <w:jc w:val="both"/>
              <w:rPr>
                <w:color w:val="000000"/>
                <w:sz w:val="22"/>
                <w:szCs w:val="22"/>
              </w:rPr>
            </w:pPr>
            <w:r w:rsidRPr="004814A7">
              <w:rPr>
                <w:color w:val="000000"/>
                <w:sz w:val="22"/>
                <w:szCs w:val="22"/>
              </w:rPr>
              <w:t>Для отделки кровли следует выбирать тёмные тона красно-коричневых (RAL 3009 «оксид красный», RAL 8012 «красно-коричневый», RAL 8015 «каштаново-коричневый», RAL 8017 «шоколадно-коричневый», RAL 8028 «терракотовый», RAL 8029 «перламутровый медный») или зелёных (RAL 6003 «оливково-зелёный», RAL 6006 «серо-оливковый», RAL 6007 «бутылочно-зелёный», RAL 6020 «хромовый зелёный») оттенков. В отдельных случаях может применяться темные тона синего цвета (RAL</w:t>
            </w:r>
            <w:r w:rsidRPr="004814A7">
              <w:rPr>
                <w:sz w:val="22"/>
                <w:szCs w:val="22"/>
              </w:rPr>
              <w:t> </w:t>
            </w:r>
            <w:r w:rsidRPr="004814A7">
              <w:rPr>
                <w:color w:val="000000"/>
                <w:sz w:val="22"/>
                <w:szCs w:val="22"/>
              </w:rPr>
              <w:t>5008 «серо-синий»).</w:t>
            </w:r>
          </w:p>
          <w:p w14:paraId="4D9666FD" w14:textId="77777777" w:rsidR="00EA3733" w:rsidRPr="004814A7" w:rsidRDefault="00EA3733" w:rsidP="00A3748A">
            <w:pPr>
              <w:jc w:val="both"/>
              <w:rPr>
                <w:color w:val="000000"/>
                <w:sz w:val="22"/>
                <w:szCs w:val="22"/>
              </w:rPr>
            </w:pPr>
            <w:r w:rsidRPr="004814A7">
              <w:rPr>
                <w:color w:val="000000"/>
                <w:sz w:val="22"/>
                <w:szCs w:val="22"/>
              </w:rPr>
              <w:lastRenderedPageBreak/>
              <w:t>Цвет цоколя должен быть тёмных тонов серых (RAL 7006 «бежево-серый», RAL 7015 «сланцево-серый», RAL</w:t>
            </w:r>
            <w:r w:rsidRPr="004814A7">
              <w:rPr>
                <w:sz w:val="22"/>
                <w:szCs w:val="22"/>
              </w:rPr>
              <w:t> </w:t>
            </w:r>
            <w:r w:rsidRPr="004814A7">
              <w:rPr>
                <w:color w:val="000000"/>
                <w:sz w:val="22"/>
                <w:szCs w:val="22"/>
              </w:rPr>
              <w:t>7016 «антрацитово-серый», RAL 7021 «чёрно-серый», RAL 7024 «графитовый серый», RAL 7026 «гранитовый серый», RAL</w:t>
            </w:r>
            <w:r w:rsidRPr="004814A7">
              <w:rPr>
                <w:sz w:val="22"/>
                <w:szCs w:val="22"/>
              </w:rPr>
              <w:t> </w:t>
            </w:r>
            <w:r w:rsidRPr="004814A7">
              <w:rPr>
                <w:color w:val="000000"/>
                <w:sz w:val="22"/>
                <w:szCs w:val="22"/>
              </w:rPr>
              <w:t>5008 «серо-синий») или серо-зелёных с тёплым оттенком (RAL 6006 «серо-оливковый», RAL 6014 «жёлто-оливковый» RAL 6022 «коричнево-оливковый») цветов.</w:t>
            </w:r>
          </w:p>
          <w:p w14:paraId="1DF9E1C9" w14:textId="77777777" w:rsidR="00EA3733" w:rsidRPr="004814A7" w:rsidRDefault="00EA3733" w:rsidP="00A3748A">
            <w:pPr>
              <w:jc w:val="both"/>
              <w:rPr>
                <w:rStyle w:val="normaltextrun1"/>
                <w:sz w:val="22"/>
                <w:szCs w:val="22"/>
              </w:rPr>
            </w:pPr>
            <w:r w:rsidRPr="004814A7">
              <w:rPr>
                <w:rStyle w:val="normaltextrun1"/>
                <w:sz w:val="22"/>
                <w:szCs w:val="22"/>
              </w:rPr>
              <w:t>жёлтый (</w:t>
            </w:r>
            <w:r w:rsidRPr="004814A7">
              <w:rPr>
                <w:rStyle w:val="normaltextrun1"/>
                <w:color w:val="000000"/>
                <w:sz w:val="22"/>
                <w:szCs w:val="22"/>
              </w:rPr>
              <w:t>RAL 1004 «жёлто-золотой», RAL 1005 «медово-жёлтый», RAL 1006 «кукурузно-жёлтый», RAL</w:t>
            </w:r>
            <w:r w:rsidRPr="004814A7">
              <w:rPr>
                <w:rStyle w:val="normaltextrun1"/>
                <w:sz w:val="22"/>
                <w:szCs w:val="22"/>
              </w:rPr>
              <w:t> </w:t>
            </w:r>
            <w:r w:rsidRPr="004814A7">
              <w:rPr>
                <w:rStyle w:val="normaltextrun1"/>
                <w:color w:val="000000"/>
                <w:sz w:val="22"/>
                <w:szCs w:val="22"/>
              </w:rPr>
              <w:t>1014 «слоновая кость, RAL 1017 «шафраново-жёлтый», RAL 1020 «оливково-жёлтый», RAL 1024 «охра жёлтая», RAL 1033 «</w:t>
            </w:r>
            <w:r w:rsidRPr="004814A7">
              <w:rPr>
                <w:rStyle w:val="spellingerror"/>
                <w:color w:val="000000"/>
                <w:sz w:val="22"/>
                <w:szCs w:val="22"/>
              </w:rPr>
              <w:t>георгиново</w:t>
            </w:r>
            <w:r w:rsidRPr="004814A7">
              <w:rPr>
                <w:rStyle w:val="normaltextrun1"/>
                <w:color w:val="000000"/>
                <w:sz w:val="22"/>
                <w:szCs w:val="22"/>
              </w:rPr>
              <w:t xml:space="preserve">-жёлтый», RAL 1034 «пастельно-жёлтый», </w:t>
            </w:r>
            <w:r w:rsidRPr="004814A7">
              <w:rPr>
                <w:rStyle w:val="normaltextrun1"/>
                <w:sz w:val="22"/>
                <w:szCs w:val="22"/>
              </w:rPr>
              <w:t>RAL 1037 «солнечно-жёлтый»</w:t>
            </w:r>
            <w:r w:rsidRPr="004814A7">
              <w:rPr>
                <w:rStyle w:val="normaltextrun1"/>
                <w:color w:val="000000"/>
                <w:sz w:val="22"/>
                <w:szCs w:val="22"/>
              </w:rPr>
              <w:t>)</w:t>
            </w:r>
            <w:r w:rsidRPr="004814A7">
              <w:rPr>
                <w:rStyle w:val="normaltextrun1"/>
                <w:sz w:val="22"/>
                <w:szCs w:val="22"/>
              </w:rPr>
              <w:t>, светло-оранжевый (</w:t>
            </w:r>
            <w:r w:rsidRPr="004814A7">
              <w:rPr>
                <w:bCs/>
                <w:sz w:val="22"/>
                <w:szCs w:val="22"/>
              </w:rPr>
              <w:t>RAL 2003</w:t>
            </w:r>
            <w:r w:rsidRPr="004814A7">
              <w:rPr>
                <w:sz w:val="22"/>
                <w:szCs w:val="22"/>
              </w:rPr>
              <w:t xml:space="preserve"> «пастельно-оранжевый»</w:t>
            </w:r>
            <w:r w:rsidRPr="004814A7">
              <w:rPr>
                <w:rStyle w:val="normaltextrun1"/>
                <w:color w:val="000000"/>
                <w:sz w:val="22"/>
                <w:szCs w:val="22"/>
              </w:rPr>
              <w:t>)</w:t>
            </w:r>
            <w:r w:rsidRPr="004814A7">
              <w:rPr>
                <w:rStyle w:val="normaltextrun1"/>
                <w:sz w:val="22"/>
                <w:szCs w:val="22"/>
              </w:rPr>
              <w:t>, различные оттенки розового (</w:t>
            </w:r>
            <w:r w:rsidRPr="004814A7">
              <w:rPr>
                <w:rStyle w:val="normaltextrun1"/>
                <w:color w:val="000000"/>
                <w:sz w:val="22"/>
                <w:szCs w:val="22"/>
              </w:rPr>
              <w:t>RAL 3012 «бежево-красный»,</w:t>
            </w:r>
            <w:r w:rsidRPr="004814A7">
              <w:rPr>
                <w:rStyle w:val="eop"/>
                <w:sz w:val="22"/>
                <w:szCs w:val="22"/>
              </w:rPr>
              <w:t xml:space="preserve"> </w:t>
            </w:r>
            <w:r w:rsidRPr="004814A7">
              <w:rPr>
                <w:rStyle w:val="normaltextrun1"/>
                <w:color w:val="000000"/>
                <w:sz w:val="22"/>
                <w:szCs w:val="22"/>
              </w:rPr>
              <w:t>RAL 3014 «розовый антик», RAL 3022 «</w:t>
            </w:r>
            <w:r w:rsidRPr="004814A7">
              <w:rPr>
                <w:rStyle w:val="spellingerror"/>
                <w:color w:val="000000"/>
                <w:sz w:val="22"/>
                <w:szCs w:val="22"/>
              </w:rPr>
              <w:t>лососёво</w:t>
            </w:r>
            <w:r w:rsidRPr="004814A7">
              <w:rPr>
                <w:rStyle w:val="normaltextrun1"/>
                <w:color w:val="000000"/>
                <w:sz w:val="22"/>
                <w:szCs w:val="22"/>
              </w:rPr>
              <w:t>-красный»)</w:t>
            </w:r>
            <w:r w:rsidRPr="004814A7">
              <w:rPr>
                <w:rStyle w:val="normaltextrun1"/>
                <w:sz w:val="22"/>
                <w:szCs w:val="22"/>
              </w:rPr>
              <w:t>, красно-оранжевого (</w:t>
            </w:r>
            <w:r w:rsidRPr="004814A7">
              <w:rPr>
                <w:rStyle w:val="normaltextrun1"/>
                <w:color w:val="000000"/>
                <w:sz w:val="22"/>
                <w:szCs w:val="22"/>
              </w:rPr>
              <w:t>RAL 2012 «</w:t>
            </w:r>
            <w:r w:rsidRPr="004814A7">
              <w:rPr>
                <w:rStyle w:val="spellingerror"/>
                <w:color w:val="000000"/>
                <w:sz w:val="22"/>
                <w:szCs w:val="22"/>
              </w:rPr>
              <w:t>лососёво</w:t>
            </w:r>
            <w:r w:rsidRPr="004814A7">
              <w:rPr>
                <w:rStyle w:val="normaltextrun1"/>
                <w:color w:val="000000"/>
                <w:sz w:val="22"/>
                <w:szCs w:val="22"/>
              </w:rPr>
              <w:t>-оранжевый)»,</w:t>
            </w:r>
            <w:r w:rsidRPr="004814A7">
              <w:rPr>
                <w:rStyle w:val="normaltextrun1"/>
                <w:sz w:val="22"/>
                <w:szCs w:val="22"/>
              </w:rPr>
              <w:t xml:space="preserve"> зелёного (</w:t>
            </w:r>
            <w:r w:rsidRPr="004814A7">
              <w:rPr>
                <w:rStyle w:val="normaltextrun1"/>
                <w:color w:val="000000"/>
                <w:sz w:val="22"/>
                <w:szCs w:val="22"/>
              </w:rPr>
              <w:t>RAL 6013 «тростниково-зелёный», RAL 1000 «</w:t>
            </w:r>
            <w:r w:rsidRPr="004814A7">
              <w:rPr>
                <w:rStyle w:val="spellingerror"/>
                <w:color w:val="000000"/>
                <w:sz w:val="22"/>
                <w:szCs w:val="22"/>
              </w:rPr>
              <w:t>зелёно</w:t>
            </w:r>
            <w:r w:rsidRPr="004814A7">
              <w:rPr>
                <w:rStyle w:val="normaltextrun1"/>
                <w:color w:val="000000"/>
                <w:sz w:val="22"/>
                <w:szCs w:val="22"/>
              </w:rPr>
              <w:t>-бежевый»)</w:t>
            </w:r>
            <w:r w:rsidRPr="004814A7">
              <w:rPr>
                <w:rStyle w:val="normaltextrun1"/>
                <w:sz w:val="22"/>
                <w:szCs w:val="22"/>
              </w:rPr>
              <w:t>.</w:t>
            </w:r>
          </w:p>
          <w:p w14:paraId="1657A8C0" w14:textId="77777777" w:rsidR="00EA3733" w:rsidRPr="004814A7" w:rsidRDefault="00EA3733" w:rsidP="00A3748A">
            <w:pPr>
              <w:jc w:val="both"/>
              <w:rPr>
                <w:rStyle w:val="normaltextrun1"/>
                <w:color w:val="000000"/>
                <w:sz w:val="22"/>
                <w:szCs w:val="22"/>
              </w:rPr>
            </w:pPr>
            <w:r w:rsidRPr="004814A7">
              <w:rPr>
                <w:sz w:val="22"/>
                <w:szCs w:val="22"/>
              </w:rPr>
              <w:t>При оформлении декоративных элементов допустимо использование полихромии широкого диапазона цветов (</w:t>
            </w:r>
            <w:r w:rsidRPr="004814A7">
              <w:rPr>
                <w:color w:val="000000"/>
                <w:sz w:val="22"/>
                <w:szCs w:val="22"/>
              </w:rPr>
              <w:t xml:space="preserve">RAL 1006 «кукурузно-жёлтый», RAL 1033 «георгиново-жёлтый», </w:t>
            </w:r>
            <w:r w:rsidRPr="004814A7">
              <w:rPr>
                <w:rStyle w:val="normaltextrun1"/>
                <w:sz w:val="22"/>
                <w:szCs w:val="22"/>
              </w:rPr>
              <w:t xml:space="preserve">RAL 1037 «солнечно-жёлтый», </w:t>
            </w:r>
            <w:r w:rsidRPr="004814A7">
              <w:rPr>
                <w:color w:val="000000"/>
                <w:sz w:val="22"/>
                <w:szCs w:val="22"/>
              </w:rPr>
              <w:t xml:space="preserve">RAL 2000 «жёлто-оранжевый», RAL 2001 «красно-оранжевый», RAL 2004 «оранжевый», RAL 2011 «насыщенный оранжевый», RAL 2012 «лососёво-оранжевый», RAL 2013 «перламутрово-оранжевый», RAL 3011 «коричнево-красный», RAL 3013 «томатно-красный», RAL 3014 «розовый антик», RAL 3033 «перламутрово-розовый», RAL 6003 «оливково-зелёный», RAL 6020 «хромовый зелёный», RAL 8001 «охра коричневая», RAL 8004 «медно-коричневый») в сочетании с контрастным белым цветом </w:t>
            </w:r>
            <w:r w:rsidRPr="004814A7">
              <w:rPr>
                <w:rStyle w:val="normaltextrun1"/>
                <w:sz w:val="22"/>
                <w:szCs w:val="22"/>
              </w:rPr>
              <w:t>(</w:t>
            </w:r>
            <w:r w:rsidRPr="004814A7">
              <w:rPr>
                <w:rStyle w:val="normaltextrun1"/>
                <w:color w:val="000000"/>
                <w:sz w:val="22"/>
                <w:szCs w:val="22"/>
              </w:rPr>
              <w:t>RAL 1013 «жемчужно-белый», RAL 9001 «кремово-белый», RAL 9010 «белый»).</w:t>
            </w:r>
          </w:p>
          <w:p w14:paraId="3BF1813A" w14:textId="77777777" w:rsidR="00EA3733" w:rsidRPr="004814A7" w:rsidRDefault="00EA3733" w:rsidP="00A3748A">
            <w:pPr>
              <w:jc w:val="both"/>
              <w:rPr>
                <w:rStyle w:val="normaltextrun1"/>
                <w:color w:val="000000"/>
                <w:sz w:val="22"/>
                <w:szCs w:val="22"/>
              </w:rPr>
            </w:pPr>
            <w:r w:rsidRPr="004814A7">
              <w:rPr>
                <w:rStyle w:val="normaltextrun1"/>
                <w:color w:val="000000"/>
                <w:sz w:val="22"/>
                <w:szCs w:val="22"/>
              </w:rPr>
              <w:t xml:space="preserve">Также допустимо в отделке декора использование исключительно белого цвета </w:t>
            </w:r>
            <w:r w:rsidRPr="004814A7">
              <w:rPr>
                <w:rStyle w:val="normaltextrun1"/>
                <w:sz w:val="22"/>
                <w:szCs w:val="22"/>
              </w:rPr>
              <w:t>(</w:t>
            </w:r>
            <w:r w:rsidRPr="004814A7">
              <w:rPr>
                <w:rStyle w:val="normaltextrun1"/>
                <w:color w:val="000000"/>
                <w:sz w:val="22"/>
                <w:szCs w:val="22"/>
              </w:rPr>
              <w:t>RAL 1013 «жемчужно-белый», RAL 9001 «кремово-белый», RAL 9010 «белый»).</w:t>
            </w:r>
          </w:p>
          <w:p w14:paraId="3AF75FBE" w14:textId="77777777" w:rsidR="00EA3733" w:rsidRPr="004814A7" w:rsidRDefault="00EA3733" w:rsidP="00A3748A">
            <w:pPr>
              <w:jc w:val="both"/>
              <w:rPr>
                <w:color w:val="000000"/>
                <w:sz w:val="22"/>
                <w:szCs w:val="22"/>
              </w:rPr>
            </w:pPr>
            <w:r w:rsidRPr="004814A7">
              <w:rPr>
                <w:rStyle w:val="normaltextrun1"/>
                <w:color w:val="000000"/>
                <w:sz w:val="22"/>
                <w:szCs w:val="22"/>
              </w:rPr>
              <w:t>Для цвета кровли допустимо использовать красно-оранжевые металлические оттенки (</w:t>
            </w:r>
            <w:r w:rsidRPr="004814A7">
              <w:rPr>
                <w:color w:val="000000"/>
                <w:sz w:val="22"/>
                <w:szCs w:val="22"/>
              </w:rPr>
              <w:t>RAL 3009 «оксид красный», RAL 8004 «медно-коричневый», RAL 8029 «перламутровый медный», RAL 1036 «перламутрово-золотой», RAL 2013 «перламутрово-оранжевый»), тёмные тона красно-коричневых оттенков (RAL 8001 «охра коричневая», RAL 8012 «красно-коричневый», RAL 8015 «каштаново-коричневый», RAL 8017 «шоколадно-коричневый», RAL 8028 «терракотовый»), а также зелёных оттенков (RAL 6003 «оливково-зелёный», RAL 6006 «серо-оливковый», RAL 6007 «бутылочно-зелёный», RAL 6008 «коричнево-зелёный», RAL 6020 «хромовый зелёный»).</w:t>
            </w:r>
          </w:p>
          <w:p w14:paraId="3F20D56A" w14:textId="77777777" w:rsidR="00EA3733" w:rsidRPr="004814A7" w:rsidRDefault="00EA3733" w:rsidP="00A3748A">
            <w:pPr>
              <w:jc w:val="both"/>
              <w:rPr>
                <w:color w:val="000000"/>
                <w:sz w:val="22"/>
                <w:szCs w:val="22"/>
              </w:rPr>
            </w:pPr>
            <w:r w:rsidRPr="004814A7">
              <w:rPr>
                <w:color w:val="000000"/>
                <w:sz w:val="22"/>
                <w:szCs w:val="22"/>
              </w:rPr>
              <w:lastRenderedPageBreak/>
              <w:t>Цвет цоколя следует назначать в сероватых оттенках (RAL 1019 «серо-бежевый», RAL 6006 «серо-оливковый», RAL 7021 «чёрно-серый»), но также в отдельных случаях допустимо использовать коричнево-красные (RAL 1036 «перламутрово-золотой», RAL 3009 «оксид красный», RAL 8017 «шоколадно-коричневый», RAL 8028 «терракотовый», RAL 8029 «перламутровый медный») и коричнево-зеленые (RAL 6022 «коричнево-оливковый») оттенки.</w:t>
            </w:r>
          </w:p>
          <w:p w14:paraId="69A811BB" w14:textId="77777777" w:rsidR="00EA3733" w:rsidRPr="004814A7" w:rsidRDefault="00EA3733" w:rsidP="00A3748A">
            <w:pPr>
              <w:jc w:val="both"/>
              <w:rPr>
                <w:rStyle w:val="normaltextrun1"/>
                <w:sz w:val="22"/>
                <w:szCs w:val="22"/>
              </w:rPr>
            </w:pPr>
            <w:r w:rsidRPr="004814A7">
              <w:rPr>
                <w:rStyle w:val="normaltextrun1"/>
                <w:sz w:val="22"/>
                <w:szCs w:val="22"/>
              </w:rPr>
              <w:t>(</w:t>
            </w:r>
            <w:r w:rsidRPr="004814A7">
              <w:rPr>
                <w:color w:val="000000"/>
                <w:sz w:val="22"/>
                <w:szCs w:val="22"/>
              </w:rPr>
              <w:t>RAL 7000 «серая белка», RAL 7001 «серебристо-серый», RAL 7005 «мышино-серый», RAL 7031 «сине-серый», RAL 7045 «телегрей-1», RAL 9022 «перламутровый светло-серый», RAL 9023 «перламутровый тёмно-серый»)</w:t>
            </w:r>
            <w:r w:rsidRPr="004814A7">
              <w:rPr>
                <w:rStyle w:val="normaltextrun1"/>
                <w:sz w:val="22"/>
                <w:szCs w:val="22"/>
              </w:rPr>
              <w:t>, серо-фиолетовые (</w:t>
            </w:r>
            <w:r w:rsidRPr="004814A7">
              <w:rPr>
                <w:color w:val="000000"/>
                <w:sz w:val="22"/>
                <w:szCs w:val="22"/>
              </w:rPr>
              <w:t>RAL 4009 «пастельно-фиолетовый», RAL 4011 «перламутрово-фиолетовый», RAL 4012 «перламутрово-ежевичный»)</w:t>
            </w:r>
            <w:r w:rsidRPr="004814A7">
              <w:rPr>
                <w:rStyle w:val="normaltextrun1"/>
                <w:sz w:val="22"/>
                <w:szCs w:val="22"/>
              </w:rPr>
              <w:t xml:space="preserve"> и голубые (</w:t>
            </w:r>
            <w:r w:rsidRPr="004814A7">
              <w:rPr>
                <w:color w:val="000000"/>
                <w:sz w:val="22"/>
                <w:szCs w:val="22"/>
              </w:rPr>
              <w:t>RAL 5014 «голубино-синий», RAL 5023 «отдалённо-синий», RAL 5024 «пастельно-синий»)</w:t>
            </w:r>
            <w:r w:rsidRPr="004814A7">
              <w:rPr>
                <w:rStyle w:val="normaltextrun1"/>
                <w:sz w:val="22"/>
                <w:szCs w:val="22"/>
              </w:rPr>
              <w:t xml:space="preserve"> оттенки.</w:t>
            </w:r>
          </w:p>
          <w:p w14:paraId="6FBD250C" w14:textId="77777777" w:rsidR="00EA3733" w:rsidRPr="004814A7" w:rsidRDefault="00EA3733" w:rsidP="00A3748A">
            <w:pPr>
              <w:jc w:val="both"/>
              <w:rPr>
                <w:color w:val="000000"/>
                <w:sz w:val="22"/>
                <w:szCs w:val="22"/>
              </w:rPr>
            </w:pPr>
            <w:r w:rsidRPr="004814A7">
              <w:rPr>
                <w:rStyle w:val="eop"/>
                <w:color w:val="000000"/>
                <w:sz w:val="22"/>
                <w:szCs w:val="22"/>
              </w:rPr>
              <w:t xml:space="preserve">При оформлении декоративных элементов необходимо использовать белый </w:t>
            </w:r>
            <w:r w:rsidRPr="004814A7">
              <w:rPr>
                <w:color w:val="000000"/>
                <w:sz w:val="22"/>
                <w:szCs w:val="22"/>
              </w:rPr>
              <w:t>RAL 9001 «кремово-белый», RAL 9010 «белый», RAL 9018 «папирусно-белый»)</w:t>
            </w:r>
            <w:r w:rsidRPr="004814A7">
              <w:rPr>
                <w:rStyle w:val="eop"/>
                <w:color w:val="000000"/>
                <w:sz w:val="22"/>
                <w:szCs w:val="22"/>
              </w:rPr>
              <w:t xml:space="preserve"> или светло-серый (</w:t>
            </w:r>
            <w:r w:rsidRPr="004814A7">
              <w:rPr>
                <w:color w:val="000000"/>
                <w:sz w:val="22"/>
                <w:szCs w:val="22"/>
              </w:rPr>
              <w:t>RAL 7035 «светло-серый»)</w:t>
            </w:r>
            <w:r w:rsidRPr="004814A7">
              <w:rPr>
                <w:rStyle w:val="eop"/>
                <w:color w:val="000000"/>
                <w:sz w:val="22"/>
                <w:szCs w:val="22"/>
              </w:rPr>
              <w:t xml:space="preserve"> цвета</w:t>
            </w:r>
            <w:r w:rsidRPr="004814A7">
              <w:rPr>
                <w:color w:val="000000"/>
                <w:sz w:val="22"/>
                <w:szCs w:val="22"/>
              </w:rPr>
              <w:t xml:space="preserve">, который на искривлённых поверхностях можно сочетать с оттенками серо-фиолетового и голубого </w:t>
            </w:r>
            <w:r w:rsidRPr="004814A7">
              <w:rPr>
                <w:rStyle w:val="normaltextrun1"/>
                <w:sz w:val="22"/>
                <w:szCs w:val="22"/>
              </w:rPr>
              <w:t>(</w:t>
            </w:r>
            <w:r w:rsidRPr="004814A7">
              <w:rPr>
                <w:color w:val="000000"/>
                <w:sz w:val="22"/>
                <w:szCs w:val="22"/>
              </w:rPr>
              <w:t>RAL 4009 «пастельно-фиолетовый», RAL 4011 «перламутрово-фиолетовый», RAL 4012 «перламутрово-ежевичный», RAL 5014 «голубино-синий», RAL 5023 «отдалённо-синий», RAL 5024 «пастельно-синий»), а также с охрой (RAL 8001 «охра коричневая»).</w:t>
            </w:r>
          </w:p>
          <w:p w14:paraId="46432FB3" w14:textId="77777777" w:rsidR="00EA3733" w:rsidRPr="004814A7" w:rsidRDefault="00EA3733" w:rsidP="00A3748A">
            <w:pPr>
              <w:jc w:val="both"/>
              <w:rPr>
                <w:color w:val="000000"/>
                <w:sz w:val="22"/>
                <w:szCs w:val="22"/>
              </w:rPr>
            </w:pPr>
            <w:r w:rsidRPr="004814A7">
              <w:rPr>
                <w:color w:val="000000"/>
                <w:sz w:val="22"/>
                <w:szCs w:val="22"/>
              </w:rPr>
              <w:t>Для кровли необходимо выбирать тёмные тона серых оттенков (RAL 7016 «антрацитово-серый», RAL 7021 «чёрно-серый», RAL 7022 «серая умбра», RAL 7024 «графитовый серый», RAL 7026 «гранитовый серый»).</w:t>
            </w:r>
          </w:p>
          <w:p w14:paraId="1A89C710" w14:textId="77777777" w:rsidR="00EA3733" w:rsidRPr="004814A7" w:rsidRDefault="00EA3733" w:rsidP="00A3748A">
            <w:pPr>
              <w:jc w:val="both"/>
              <w:rPr>
                <w:rStyle w:val="eop"/>
                <w:color w:val="000000"/>
                <w:sz w:val="22"/>
                <w:szCs w:val="22"/>
              </w:rPr>
            </w:pPr>
            <w:r w:rsidRPr="004814A7">
              <w:rPr>
                <w:rStyle w:val="eop"/>
                <w:sz w:val="22"/>
                <w:szCs w:val="22"/>
              </w:rPr>
              <w:t>Цветовое решение цоколя также должно быть в серых тонах (</w:t>
            </w:r>
            <w:r w:rsidRPr="004814A7">
              <w:rPr>
                <w:color w:val="000000"/>
                <w:sz w:val="22"/>
                <w:szCs w:val="22"/>
              </w:rPr>
              <w:t>RAL 7015 «сланцево-серый»,</w:t>
            </w:r>
            <w:r w:rsidRPr="004814A7">
              <w:rPr>
                <w:rStyle w:val="eop"/>
                <w:sz w:val="22"/>
                <w:szCs w:val="22"/>
              </w:rPr>
              <w:t xml:space="preserve"> </w:t>
            </w:r>
            <w:r w:rsidRPr="004814A7">
              <w:rPr>
                <w:color w:val="000000"/>
                <w:sz w:val="22"/>
                <w:szCs w:val="22"/>
              </w:rPr>
              <w:t>RAL 7016 «антрацитово-серый», RAL 7021 «чёрно-серый», RAL 7022 «серая умбра», RAL 7024 «графитовый серый», RAL 7026 «гранитовый серый», RAL 7031 «сине-серый», RAL 7045 «телегрей-1»).</w:t>
            </w:r>
          </w:p>
          <w:p w14:paraId="32A66CE8" w14:textId="77777777" w:rsidR="00EA3733" w:rsidRPr="004814A7" w:rsidRDefault="00EA3733" w:rsidP="00A3748A">
            <w:pPr>
              <w:jc w:val="both"/>
              <w:rPr>
                <w:color w:val="000000"/>
                <w:sz w:val="22"/>
                <w:szCs w:val="22"/>
              </w:rPr>
            </w:pPr>
            <w:r w:rsidRPr="004814A7">
              <w:rPr>
                <w:color w:val="000000"/>
                <w:sz w:val="22"/>
                <w:szCs w:val="22"/>
              </w:rPr>
              <w:t xml:space="preserve">(RAL 3009 «оксид красный», RAL 8012 «красно-коричневый», RAL 8015 «каштаново-коричневый», RAL 8017 «шоколадно-коричневый», RAL 8028 «терракотовый», RAL 8029 «перламутровый медный»). </w:t>
            </w:r>
          </w:p>
          <w:p w14:paraId="35ACCDAF" w14:textId="77777777" w:rsidR="00EA3733" w:rsidRPr="004814A7" w:rsidRDefault="00EA3733" w:rsidP="00A3748A">
            <w:pPr>
              <w:jc w:val="both"/>
              <w:rPr>
                <w:rStyle w:val="normaltextrun1"/>
                <w:sz w:val="22"/>
                <w:szCs w:val="22"/>
              </w:rPr>
            </w:pPr>
            <w:r w:rsidRPr="004814A7">
              <w:rPr>
                <w:rStyle w:val="normaltextrun1"/>
                <w:sz w:val="22"/>
                <w:szCs w:val="22"/>
              </w:rPr>
              <w:t>(</w:t>
            </w:r>
            <w:r w:rsidRPr="004814A7">
              <w:rPr>
                <w:color w:val="000000"/>
                <w:sz w:val="22"/>
                <w:szCs w:val="22"/>
              </w:rPr>
              <w:t xml:space="preserve">RAL 9001 «кремово-белый», RAL 9010 «белый», RAL 9018 «папирусно-белый», RAL 1013 «жемчужно-белый») </w:t>
            </w:r>
            <w:r w:rsidRPr="004814A7">
              <w:rPr>
                <w:rStyle w:val="normaltextrun1"/>
                <w:sz w:val="22"/>
                <w:szCs w:val="22"/>
              </w:rPr>
              <w:t>и серых (</w:t>
            </w:r>
            <w:r w:rsidRPr="004814A7">
              <w:rPr>
                <w:color w:val="000000"/>
                <w:sz w:val="22"/>
                <w:szCs w:val="22"/>
              </w:rPr>
              <w:t>RAL 7032 «галечный серый», RAL 7044 «серый шёлк», RAL 7045 «телегрей-1», RAL 7047 «телегрей-4», RAL</w:t>
            </w:r>
            <w:r w:rsidRPr="004814A7">
              <w:rPr>
                <w:sz w:val="22"/>
                <w:szCs w:val="22"/>
              </w:rPr>
              <w:t> </w:t>
            </w:r>
            <w:r w:rsidRPr="004814A7">
              <w:rPr>
                <w:color w:val="000000"/>
                <w:sz w:val="22"/>
                <w:szCs w:val="22"/>
              </w:rPr>
              <w:t xml:space="preserve">9022 «перламутровый светло-серый», RAL 9023 «перламутровый тёмно-серый») </w:t>
            </w:r>
            <w:r w:rsidRPr="004814A7">
              <w:rPr>
                <w:rStyle w:val="normaltextrun1"/>
                <w:sz w:val="22"/>
                <w:szCs w:val="22"/>
              </w:rPr>
              <w:t>оттенков.</w:t>
            </w:r>
            <w:r w:rsidRPr="004814A7">
              <w:rPr>
                <w:color w:val="000000"/>
                <w:sz w:val="22"/>
                <w:szCs w:val="22"/>
              </w:rPr>
              <w:t xml:space="preserve"> </w:t>
            </w:r>
            <w:r w:rsidRPr="004814A7">
              <w:rPr>
                <w:rStyle w:val="normaltextrun1"/>
                <w:sz w:val="22"/>
                <w:szCs w:val="22"/>
              </w:rPr>
              <w:t>Допустимо использование желтых (</w:t>
            </w:r>
            <w:r w:rsidRPr="004814A7">
              <w:rPr>
                <w:color w:val="000000"/>
                <w:sz w:val="22"/>
                <w:szCs w:val="22"/>
              </w:rPr>
              <w:t>RAL 1014 «слоновая кость»)</w:t>
            </w:r>
            <w:r w:rsidRPr="004814A7">
              <w:rPr>
                <w:rStyle w:val="normaltextrun1"/>
                <w:sz w:val="22"/>
                <w:szCs w:val="22"/>
              </w:rPr>
              <w:t>, светло-желтых (</w:t>
            </w:r>
            <w:r w:rsidRPr="004814A7">
              <w:rPr>
                <w:color w:val="000000"/>
                <w:sz w:val="22"/>
                <w:szCs w:val="22"/>
              </w:rPr>
              <w:t>RAL 1015 «светлая слоновая кость»)</w:t>
            </w:r>
            <w:r w:rsidRPr="004814A7">
              <w:rPr>
                <w:rStyle w:val="normaltextrun1"/>
                <w:sz w:val="22"/>
                <w:szCs w:val="22"/>
              </w:rPr>
              <w:t>, серо-</w:t>
            </w:r>
            <w:r w:rsidRPr="004814A7">
              <w:rPr>
                <w:rStyle w:val="normaltextrun1"/>
                <w:sz w:val="22"/>
                <w:szCs w:val="22"/>
              </w:rPr>
              <w:lastRenderedPageBreak/>
              <w:t>коричневых (</w:t>
            </w:r>
            <w:r w:rsidRPr="004814A7">
              <w:rPr>
                <w:color w:val="000000"/>
                <w:sz w:val="22"/>
                <w:szCs w:val="22"/>
              </w:rPr>
              <w:t>RAL 1035 «перламутрово-бежевый») и оранжевато-коричневых (RAL 8001 «охра коричневая»)</w:t>
            </w:r>
            <w:r w:rsidRPr="004814A7">
              <w:rPr>
                <w:rStyle w:val="normaltextrun1"/>
                <w:sz w:val="22"/>
                <w:szCs w:val="22"/>
              </w:rPr>
              <w:t xml:space="preserve"> оттенков.</w:t>
            </w:r>
          </w:p>
          <w:p w14:paraId="415B7E67" w14:textId="77777777" w:rsidR="00EA3733" w:rsidRPr="004814A7" w:rsidRDefault="00EA3733" w:rsidP="00A3748A">
            <w:pPr>
              <w:jc w:val="both"/>
              <w:rPr>
                <w:sz w:val="22"/>
                <w:szCs w:val="22"/>
              </w:rPr>
            </w:pPr>
            <w:r w:rsidRPr="004814A7">
              <w:rPr>
                <w:color w:val="000000"/>
                <w:sz w:val="22"/>
                <w:szCs w:val="22"/>
              </w:rPr>
              <w:t>Цвет кровли (при её наличии) следует выбирать тёмно-серого оттенка (RAL 7021 «чёрно-серый»).</w:t>
            </w:r>
          </w:p>
          <w:p w14:paraId="6E0D085C" w14:textId="77777777" w:rsidR="00EA3733" w:rsidRPr="004814A7" w:rsidRDefault="00EA3733" w:rsidP="00A3748A">
            <w:pPr>
              <w:jc w:val="both"/>
              <w:rPr>
                <w:color w:val="000000"/>
                <w:sz w:val="22"/>
                <w:szCs w:val="22"/>
              </w:rPr>
            </w:pPr>
            <w:r w:rsidRPr="004814A7">
              <w:rPr>
                <w:color w:val="000000"/>
                <w:sz w:val="22"/>
                <w:szCs w:val="22"/>
              </w:rPr>
              <w:t xml:space="preserve">Цоколь должен быть серых оттенков </w:t>
            </w:r>
            <w:r w:rsidRPr="004814A7">
              <w:rPr>
                <w:rStyle w:val="eop"/>
                <w:sz w:val="22"/>
                <w:szCs w:val="22"/>
              </w:rPr>
              <w:t>(</w:t>
            </w:r>
            <w:r w:rsidRPr="004814A7">
              <w:rPr>
                <w:color w:val="000000"/>
                <w:sz w:val="22"/>
                <w:szCs w:val="22"/>
              </w:rPr>
              <w:t>RAL 7015 «сланцево-серый»,</w:t>
            </w:r>
            <w:r w:rsidRPr="004814A7">
              <w:rPr>
                <w:rStyle w:val="eop"/>
                <w:sz w:val="22"/>
                <w:szCs w:val="22"/>
              </w:rPr>
              <w:t xml:space="preserve"> </w:t>
            </w:r>
            <w:r w:rsidRPr="004814A7">
              <w:rPr>
                <w:color w:val="000000"/>
                <w:sz w:val="22"/>
                <w:szCs w:val="22"/>
              </w:rPr>
              <w:t>RAL 7016 «антрацитово-серый», RAL 7021 «чёрно-серый», RAL 7024 «графитовый серый», RAL 1035 «перламутрово-бежевый»).</w:t>
            </w:r>
          </w:p>
          <w:p w14:paraId="0506B48D" w14:textId="77777777" w:rsidR="00EA3733" w:rsidRPr="004814A7" w:rsidRDefault="00EA3733" w:rsidP="00A3748A">
            <w:pPr>
              <w:jc w:val="both"/>
              <w:rPr>
                <w:rStyle w:val="normaltextrun1"/>
                <w:color w:val="000000"/>
                <w:sz w:val="22"/>
                <w:szCs w:val="22"/>
              </w:rPr>
            </w:pPr>
            <w:r w:rsidRPr="004814A7">
              <w:rPr>
                <w:rStyle w:val="normaltextrun1"/>
                <w:sz w:val="22"/>
                <w:szCs w:val="22"/>
              </w:rPr>
              <w:t>(</w:t>
            </w:r>
            <w:r w:rsidRPr="004814A7">
              <w:rPr>
                <w:color w:val="000000"/>
                <w:sz w:val="22"/>
                <w:szCs w:val="22"/>
              </w:rPr>
              <w:t xml:space="preserve">RAL 1014 «слоновая кость», RAL 1015 «светлая слоновая кость», </w:t>
            </w:r>
            <w:r w:rsidRPr="004814A7">
              <w:rPr>
                <w:rStyle w:val="normaltextrun1"/>
                <w:color w:val="000000"/>
                <w:sz w:val="22"/>
                <w:szCs w:val="22"/>
              </w:rPr>
              <w:t>RAL 1013 «жемчужно-белый», RAL 1000 «</w:t>
            </w:r>
            <w:r w:rsidRPr="004814A7">
              <w:rPr>
                <w:rStyle w:val="spellingerror"/>
                <w:color w:val="000000"/>
                <w:sz w:val="22"/>
                <w:szCs w:val="22"/>
              </w:rPr>
              <w:t>зелёно</w:t>
            </w:r>
            <w:r w:rsidRPr="004814A7">
              <w:rPr>
                <w:rStyle w:val="normaltextrun1"/>
                <w:color w:val="000000"/>
                <w:sz w:val="22"/>
                <w:szCs w:val="22"/>
              </w:rPr>
              <w:t>-бежевый», RAL 1001 «бежевый», RAL 1002 «песочно-жёлтый», RAL 1019 «серо-бежевый»).</w:t>
            </w:r>
          </w:p>
          <w:p w14:paraId="6D4933E7" w14:textId="77777777" w:rsidR="00EA3733" w:rsidRPr="004814A7" w:rsidRDefault="00EA3733" w:rsidP="00A3748A">
            <w:pPr>
              <w:jc w:val="both"/>
              <w:rPr>
                <w:rStyle w:val="eop"/>
                <w:sz w:val="22"/>
                <w:szCs w:val="22"/>
              </w:rPr>
            </w:pPr>
            <w:r w:rsidRPr="004814A7">
              <w:rPr>
                <w:rStyle w:val="normaltextrun1"/>
                <w:sz w:val="22"/>
                <w:szCs w:val="22"/>
              </w:rPr>
              <w:t>Регламентируется цветовое оформление первых этажей фасадов, выходящих на улицы гостевого маршрута – они должны быть окрашены белым цветом (</w:t>
            </w:r>
            <w:r w:rsidRPr="004814A7">
              <w:rPr>
                <w:color w:val="000000"/>
                <w:sz w:val="22"/>
                <w:szCs w:val="22"/>
              </w:rPr>
              <w:t xml:space="preserve">RAL 9010 «белый», RAL 9001 «кремово-белый»). Таким же цветом должны быть окрашены поверхности отделки балконов, выходящих на гостевой маршрут. </w:t>
            </w:r>
          </w:p>
          <w:p w14:paraId="2C5904FA" w14:textId="77777777" w:rsidR="00EA3733" w:rsidRPr="006F4857" w:rsidRDefault="00EA3733" w:rsidP="00A3748A">
            <w:pPr>
              <w:jc w:val="both"/>
              <w:rPr>
                <w:sz w:val="24"/>
                <w:szCs w:val="24"/>
              </w:rPr>
            </w:pPr>
            <w:r w:rsidRPr="004814A7">
              <w:rPr>
                <w:rStyle w:val="eop"/>
                <w:sz w:val="22"/>
                <w:szCs w:val="22"/>
              </w:rPr>
              <w:t>Для конструкций вывесок допускается использование любых цветов бренда организации, но данное цветовое решение должно быть однотонным.</w:t>
            </w:r>
          </w:p>
        </w:tc>
      </w:tr>
      <w:tr w:rsidR="00EA3733" w14:paraId="6CB913FB" w14:textId="77777777" w:rsidTr="00A3748A">
        <w:trPr>
          <w:jc w:val="center"/>
        </w:trPr>
        <w:tc>
          <w:tcPr>
            <w:tcW w:w="518" w:type="dxa"/>
          </w:tcPr>
          <w:p w14:paraId="7961E1DB" w14:textId="77777777" w:rsidR="00EA3733" w:rsidRDefault="00EA3733" w:rsidP="00A3748A">
            <w:pPr>
              <w:jc w:val="center"/>
              <w:rPr>
                <w:sz w:val="24"/>
                <w:szCs w:val="24"/>
              </w:rPr>
            </w:pPr>
            <w:r>
              <w:rPr>
                <w:sz w:val="24"/>
                <w:szCs w:val="24"/>
              </w:rPr>
              <w:lastRenderedPageBreak/>
              <w:t>2</w:t>
            </w:r>
          </w:p>
        </w:tc>
        <w:tc>
          <w:tcPr>
            <w:tcW w:w="4398" w:type="dxa"/>
          </w:tcPr>
          <w:p w14:paraId="3B229A27" w14:textId="77777777" w:rsidR="00EA3733" w:rsidRDefault="00EA3733" w:rsidP="00A3748A">
            <w:pPr>
              <w:jc w:val="both"/>
              <w:rPr>
                <w:sz w:val="24"/>
                <w:szCs w:val="24"/>
              </w:rPr>
            </w:pPr>
            <w:r>
              <w:rPr>
                <w:sz w:val="24"/>
                <w:szCs w:val="24"/>
              </w:rPr>
              <w:t>К отделочным и (или) строительным материалам объектов капитального строительства</w:t>
            </w:r>
          </w:p>
        </w:tc>
        <w:tc>
          <w:tcPr>
            <w:tcW w:w="4924" w:type="dxa"/>
          </w:tcPr>
          <w:p w14:paraId="39808CEE" w14:textId="77777777" w:rsidR="00EA3733" w:rsidRDefault="00EA3733" w:rsidP="00A3748A">
            <w:pPr>
              <w:jc w:val="both"/>
              <w:rPr>
                <w:sz w:val="22"/>
                <w:lang w:eastAsia="x-none"/>
              </w:rPr>
            </w:pPr>
            <w:r w:rsidRPr="006F4857">
              <w:rPr>
                <w:sz w:val="22"/>
                <w:lang w:eastAsia="x-none"/>
              </w:rPr>
              <w:t>Для отделки фасадов зданий в стиле классицизм, эклектика или модерн допустимо использовать</w:t>
            </w:r>
            <w:r>
              <w:rPr>
                <w:sz w:val="22"/>
                <w:lang w:eastAsia="x-none"/>
              </w:rPr>
              <w:t>:</w:t>
            </w:r>
          </w:p>
          <w:p w14:paraId="13AB5A3C" w14:textId="77777777" w:rsidR="00EA3733" w:rsidRDefault="00EA3733" w:rsidP="00A3748A">
            <w:pPr>
              <w:jc w:val="both"/>
              <w:rPr>
                <w:sz w:val="22"/>
                <w:lang w:eastAsia="x-none"/>
              </w:rPr>
            </w:pPr>
            <w:r w:rsidRPr="006F4857">
              <w:rPr>
                <w:sz w:val="22"/>
                <w:lang w:eastAsia="x-none"/>
              </w:rPr>
              <w:t xml:space="preserve"> </w:t>
            </w:r>
            <w:r>
              <w:rPr>
                <w:sz w:val="22"/>
                <w:lang w:eastAsia="x-none"/>
              </w:rPr>
              <w:t xml:space="preserve">- </w:t>
            </w:r>
            <w:r w:rsidRPr="006F4857">
              <w:rPr>
                <w:sz w:val="22"/>
                <w:lang w:eastAsia="x-none"/>
              </w:rPr>
              <w:t xml:space="preserve">только оштукатуривание с последующим окрашиванием. </w:t>
            </w:r>
          </w:p>
          <w:p w14:paraId="2FB1661F" w14:textId="77777777" w:rsidR="00EA3733" w:rsidRDefault="00EA3733" w:rsidP="00A3748A">
            <w:pPr>
              <w:jc w:val="both"/>
              <w:rPr>
                <w:sz w:val="22"/>
                <w:lang w:eastAsia="x-none"/>
              </w:rPr>
            </w:pPr>
            <w:r w:rsidRPr="006F4857">
              <w:rPr>
                <w:sz w:val="22"/>
              </w:rPr>
              <w:t xml:space="preserve">В отделке фасадов зданий в стиле классицизм может применяться метод декорирования оштукатуренной поверхности «под натуральный камень». </w:t>
            </w:r>
            <w:r w:rsidRPr="006F4857">
              <w:rPr>
                <w:sz w:val="22"/>
                <w:lang w:eastAsia="x-none"/>
              </w:rPr>
              <w:t>Исключено</w:t>
            </w:r>
            <w:r>
              <w:rPr>
                <w:sz w:val="22"/>
                <w:lang w:eastAsia="x-none"/>
              </w:rPr>
              <w:t>:</w:t>
            </w:r>
            <w:r w:rsidRPr="006F4857">
              <w:rPr>
                <w:sz w:val="22"/>
                <w:lang w:eastAsia="x-none"/>
              </w:rPr>
              <w:t xml:space="preserve"> </w:t>
            </w:r>
          </w:p>
          <w:p w14:paraId="43A78130"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8A2981">
              <w:rPr>
                <w:sz w:val="22"/>
                <w:lang w:eastAsia="x-none"/>
              </w:rPr>
              <w:t>;</w:t>
            </w:r>
          </w:p>
          <w:p w14:paraId="0C13E4AF"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7238C3AB"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монтаж вентилируемых фасадов. </w:t>
            </w:r>
          </w:p>
          <w:p w14:paraId="06B77CDF" w14:textId="77777777" w:rsidR="00EA3733" w:rsidRDefault="00EA3733" w:rsidP="00A3748A">
            <w:pPr>
              <w:jc w:val="both"/>
              <w:rPr>
                <w:sz w:val="22"/>
                <w:lang w:eastAsia="x-none"/>
              </w:rPr>
            </w:pPr>
            <w:r>
              <w:rPr>
                <w:sz w:val="22"/>
                <w:lang w:eastAsia="x-none"/>
              </w:rPr>
              <w:t>*</w:t>
            </w:r>
            <w:r w:rsidRPr="006F4857">
              <w:rPr>
                <w:sz w:val="22"/>
                <w:lang w:eastAsia="x-none"/>
              </w:rPr>
              <w:t>В случае утраты материала отделки и оголения конструктивного материала, в том числе кирпичной кладки, фасад также необходимо оштукатурить.</w:t>
            </w:r>
          </w:p>
          <w:p w14:paraId="483E3354" w14:textId="77777777" w:rsidR="00EA3733" w:rsidRPr="006F4857" w:rsidRDefault="00EA3733" w:rsidP="00A3748A">
            <w:pPr>
              <w:jc w:val="both"/>
              <w:rPr>
                <w:sz w:val="22"/>
              </w:rPr>
            </w:pPr>
          </w:p>
          <w:p w14:paraId="1543FFD3" w14:textId="77777777" w:rsidR="00EA3733" w:rsidRDefault="00EA3733" w:rsidP="00A3748A">
            <w:pPr>
              <w:jc w:val="both"/>
              <w:rPr>
                <w:sz w:val="22"/>
                <w:lang w:eastAsia="x-none"/>
              </w:rPr>
            </w:pPr>
            <w:r w:rsidRPr="006F4857">
              <w:rPr>
                <w:sz w:val="22"/>
                <w:lang w:eastAsia="x-none"/>
              </w:rPr>
              <w:t>Цоколь зданий в стиле классицизм, эклектика или модерн желательно облицовывать природным камнем в форме</w:t>
            </w:r>
            <w:r>
              <w:rPr>
                <w:sz w:val="22"/>
                <w:lang w:eastAsia="x-none"/>
              </w:rPr>
              <w:t>:</w:t>
            </w:r>
          </w:p>
          <w:p w14:paraId="6CBA011D" w14:textId="77777777" w:rsidR="00EA3733" w:rsidRPr="006F4857" w:rsidRDefault="00EA3733" w:rsidP="00A3748A">
            <w:pPr>
              <w:jc w:val="both"/>
              <w:rPr>
                <w:sz w:val="22"/>
                <w:lang w:eastAsia="x-none"/>
              </w:rPr>
            </w:pPr>
            <w:r>
              <w:rPr>
                <w:sz w:val="22"/>
                <w:lang w:eastAsia="x-none"/>
              </w:rPr>
              <w:t>-</w:t>
            </w:r>
            <w:r w:rsidRPr="006F4857">
              <w:rPr>
                <w:sz w:val="22"/>
                <w:lang w:eastAsia="x-none"/>
              </w:rPr>
              <w:t xml:space="preserve"> крупных прямоугольных блоков;</w:t>
            </w:r>
          </w:p>
          <w:p w14:paraId="36C9AFF8" w14:textId="77777777" w:rsidR="00EA3733" w:rsidRPr="006F4857" w:rsidRDefault="00EA3733" w:rsidP="00A3748A">
            <w:pPr>
              <w:jc w:val="both"/>
              <w:rPr>
                <w:sz w:val="22"/>
                <w:lang w:eastAsia="x-none"/>
              </w:rPr>
            </w:pPr>
            <w:r>
              <w:rPr>
                <w:sz w:val="22"/>
                <w:lang w:eastAsia="x-none"/>
              </w:rPr>
              <w:t xml:space="preserve">- </w:t>
            </w:r>
            <w:r w:rsidRPr="006F4857">
              <w:rPr>
                <w:sz w:val="22"/>
                <w:lang w:eastAsia="x-none"/>
              </w:rPr>
              <w:t>мраморной плиткой;</w:t>
            </w:r>
          </w:p>
          <w:p w14:paraId="72708F70"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такого же рисунка</w:t>
            </w:r>
            <w:r>
              <w:rPr>
                <w:sz w:val="22"/>
                <w:lang w:eastAsia="x-none"/>
              </w:rPr>
              <w:t>.</w:t>
            </w:r>
          </w:p>
          <w:p w14:paraId="633BAD6D"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 камешковую штукатурку и бетонную плитку.</w:t>
            </w:r>
          </w:p>
          <w:p w14:paraId="0379249D" w14:textId="77777777" w:rsidR="00EA3733" w:rsidRDefault="00EA3733" w:rsidP="00A3748A">
            <w:pPr>
              <w:jc w:val="both"/>
              <w:rPr>
                <w:sz w:val="22"/>
                <w:lang w:eastAsia="x-none"/>
              </w:rPr>
            </w:pPr>
          </w:p>
          <w:p w14:paraId="597E51BB"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классицизм, эклектика или модерн допустимо использовать только оцинкованную сталь. 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 для зданий данного архитектурного стиля.</w:t>
            </w:r>
          </w:p>
          <w:p w14:paraId="5E1263B3" w14:textId="77777777" w:rsidR="00EA3733" w:rsidRPr="006F4857" w:rsidRDefault="00EA3733" w:rsidP="00A3748A">
            <w:pPr>
              <w:jc w:val="both"/>
              <w:rPr>
                <w:sz w:val="22"/>
                <w:lang w:eastAsia="x-none"/>
              </w:rPr>
            </w:pPr>
          </w:p>
          <w:p w14:paraId="0287B208" w14:textId="77777777" w:rsidR="00EA3733" w:rsidRDefault="00EA3733" w:rsidP="00A3748A">
            <w:pPr>
              <w:jc w:val="both"/>
              <w:rPr>
                <w:sz w:val="22"/>
                <w:lang w:eastAsia="x-none"/>
              </w:rPr>
            </w:pPr>
            <w:r w:rsidRPr="006F4857">
              <w:rPr>
                <w:sz w:val="22"/>
                <w:lang w:eastAsia="x-none"/>
              </w:rPr>
              <w:t xml:space="preserve">Оконные рамы для зданий в стиле классицизм, </w:t>
            </w:r>
            <w:r w:rsidRPr="006F4857">
              <w:rPr>
                <w:sz w:val="22"/>
                <w:lang w:eastAsia="x-none"/>
              </w:rPr>
              <w:lastRenderedPageBreak/>
              <w:t xml:space="preserve">эклектика или желательно устанавливать деревянные, однако применение пластиковых конструкций не запрещено. </w:t>
            </w:r>
          </w:p>
          <w:p w14:paraId="2AC594E1"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78ED4983" w14:textId="77777777" w:rsidR="00EA3733" w:rsidRPr="006F4857" w:rsidRDefault="00EA3733" w:rsidP="00A3748A">
            <w:pPr>
              <w:jc w:val="both"/>
              <w:rPr>
                <w:sz w:val="22"/>
                <w:lang w:eastAsia="x-none"/>
              </w:rPr>
            </w:pPr>
          </w:p>
          <w:p w14:paraId="422A2C43" w14:textId="77777777" w:rsidR="00EA3733" w:rsidRPr="006F4857" w:rsidRDefault="00EA3733" w:rsidP="00A3748A">
            <w:pPr>
              <w:jc w:val="both"/>
              <w:rPr>
                <w:sz w:val="22"/>
                <w:lang w:eastAsia="x-none"/>
              </w:rPr>
            </w:pPr>
            <w:r w:rsidRPr="006F4857">
              <w:rPr>
                <w:sz w:val="22"/>
              </w:rPr>
              <w:t xml:space="preserve">Для отделки нижнего яруса фасадов полукаменных жилых зданий с резным декором разрешается </w:t>
            </w:r>
            <w:r w:rsidRPr="006F4857">
              <w:rPr>
                <w:sz w:val="22"/>
                <w:lang w:eastAsia="x-none"/>
              </w:rPr>
              <w:t xml:space="preserve">использовать только оштукатуривание с последующим окрашиванием. В исключительных случаях допускается использование исторической кирпичной кладки без последующей отделки. </w:t>
            </w:r>
          </w:p>
          <w:p w14:paraId="66F0E1FA" w14:textId="77777777" w:rsidR="00EA3733" w:rsidRDefault="00EA3733" w:rsidP="00A3748A">
            <w:pPr>
              <w:jc w:val="both"/>
              <w:rPr>
                <w:sz w:val="22"/>
                <w:lang w:eastAsia="x-none"/>
              </w:rPr>
            </w:pPr>
            <w:r w:rsidRPr="006F4857">
              <w:rPr>
                <w:sz w:val="22"/>
                <w:lang w:eastAsia="x-none"/>
              </w:rPr>
              <w:t>Второй ярус полукаменных жилых домов с резным декором, в случае неудовлетворительного состояния брёвен сруба, допускается обшивать деревянной вагонкой, при этом рекомендуется выбирать вертикальный вариант расположения рисунка.</w:t>
            </w:r>
          </w:p>
          <w:p w14:paraId="421A1347" w14:textId="77777777" w:rsidR="00EA3733" w:rsidRPr="006F4857" w:rsidRDefault="00EA3733" w:rsidP="00A3748A">
            <w:pPr>
              <w:jc w:val="both"/>
              <w:rPr>
                <w:sz w:val="22"/>
                <w:lang w:eastAsia="x-none"/>
              </w:rPr>
            </w:pPr>
          </w:p>
          <w:p w14:paraId="7D62745D"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(при наличии) желательно облицовывать</w:t>
            </w:r>
            <w:r>
              <w:rPr>
                <w:sz w:val="22"/>
                <w:lang w:eastAsia="x-none"/>
              </w:rPr>
              <w:t>:</w:t>
            </w:r>
          </w:p>
          <w:p w14:paraId="4517115D" w14:textId="77777777" w:rsidR="00EA3733" w:rsidRPr="006D32D9"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6D32D9">
              <w:rPr>
                <w:sz w:val="22"/>
                <w:lang w:eastAsia="x-none"/>
              </w:rPr>
              <w:t>;</w:t>
            </w:r>
          </w:p>
          <w:p w14:paraId="2102071C"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Pr>
                <w:sz w:val="22"/>
                <w:lang w:eastAsia="x-none"/>
              </w:rPr>
              <w:t>.</w:t>
            </w:r>
            <w:r w:rsidRPr="006F4857">
              <w:rPr>
                <w:sz w:val="22"/>
                <w:lang w:eastAsia="x-none"/>
              </w:rPr>
              <w:t xml:space="preserve"> </w:t>
            </w:r>
          </w:p>
          <w:p w14:paraId="65D78D58"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19565073" w14:textId="77777777" w:rsidR="00EA3733"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6D32D9">
              <w:rPr>
                <w:sz w:val="22"/>
                <w:lang w:eastAsia="x-none"/>
              </w:rPr>
              <w:t>;</w:t>
            </w:r>
          </w:p>
          <w:p w14:paraId="1F58F956"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бетонную и мраморную плитку. </w:t>
            </w:r>
          </w:p>
          <w:p w14:paraId="33621C81" w14:textId="77777777" w:rsidR="00EA3733" w:rsidRDefault="00EA3733" w:rsidP="00A3748A">
            <w:pPr>
              <w:jc w:val="both"/>
              <w:rPr>
                <w:sz w:val="22"/>
                <w:lang w:eastAsia="x-none"/>
              </w:rPr>
            </w:pPr>
          </w:p>
          <w:p w14:paraId="55EC468C"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полукаменных жилых домов с резным декором допустимо использовать только оцинкованную сталь. </w:t>
            </w:r>
          </w:p>
          <w:p w14:paraId="645B3FD9" w14:textId="77777777" w:rsidR="00EA3733" w:rsidRDefault="00EA3733" w:rsidP="00A3748A">
            <w:pPr>
              <w:jc w:val="both"/>
              <w:rPr>
                <w:sz w:val="22"/>
                <w:lang w:eastAsia="x-none"/>
              </w:rPr>
            </w:pPr>
            <w:r w:rsidRPr="006F4857">
              <w:rPr>
                <w:sz w:val="22"/>
                <w:lang w:eastAsia="x-none"/>
              </w:rPr>
              <w:t>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w:t>
            </w:r>
          </w:p>
          <w:p w14:paraId="1BAD639E" w14:textId="77777777" w:rsidR="00EA3733" w:rsidRPr="006F4857" w:rsidRDefault="00EA3733" w:rsidP="00A3748A">
            <w:pPr>
              <w:jc w:val="both"/>
              <w:rPr>
                <w:sz w:val="22"/>
                <w:lang w:eastAsia="x-none"/>
              </w:rPr>
            </w:pPr>
          </w:p>
          <w:p w14:paraId="65D35A92" w14:textId="77777777" w:rsidR="00EA3733" w:rsidRDefault="00EA3733" w:rsidP="00A3748A">
            <w:pPr>
              <w:jc w:val="both"/>
              <w:rPr>
                <w:sz w:val="22"/>
                <w:lang w:eastAsia="x-none"/>
              </w:rPr>
            </w:pPr>
            <w:r w:rsidRPr="006F4857">
              <w:rPr>
                <w:sz w:val="22"/>
                <w:lang w:eastAsia="x-none"/>
              </w:rPr>
              <w:t xml:space="preserve">Оконные рамы для полукаменных жилых домов с резным декором желательно устанавливать деревянные, однако применение пластиковых конструкций в нижнем ярусе здания не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78467963" w14:textId="77777777" w:rsidR="00EA3733" w:rsidRPr="006F4857" w:rsidRDefault="00EA3733" w:rsidP="00A3748A">
            <w:pPr>
              <w:jc w:val="both"/>
              <w:rPr>
                <w:sz w:val="22"/>
                <w:lang w:eastAsia="x-none"/>
              </w:rPr>
            </w:pPr>
          </w:p>
          <w:p w14:paraId="42ABCFD0" w14:textId="77777777" w:rsidR="00EA3733" w:rsidRPr="006F4857" w:rsidRDefault="00EA3733" w:rsidP="00A3748A">
            <w:pPr>
              <w:jc w:val="both"/>
              <w:rPr>
                <w:sz w:val="22"/>
              </w:rPr>
            </w:pPr>
            <w:r w:rsidRPr="006F4857">
              <w:rPr>
                <w:sz w:val="22"/>
              </w:rPr>
              <w:t>Для фасадов зданий деревянного зодчества рекомендуется исключение отделки и сохранение уникального рисунка природного материала деревянного сруба. Однако, в случае неудовлетворительного состояния исходного сруба или утраты фрагментов фасада без возможности цельного восстановления – допускается обшивать фасад имитацией бревна или деревянной вагонкой. При этом для двухэтажных деревянных зданий рекомендуется выбирать вертикальный вариант рисунка расположения вагонки, для одноэтажных – горизонтальный, обшивка ёлочкой допустима в обоих случаях, а также хорошо подходит для оформления фронтонов.</w:t>
            </w:r>
          </w:p>
          <w:p w14:paraId="54503A59" w14:textId="77777777" w:rsidR="00EA3733" w:rsidRDefault="00EA3733" w:rsidP="00A3748A">
            <w:pPr>
              <w:jc w:val="both"/>
              <w:rPr>
                <w:sz w:val="22"/>
              </w:rPr>
            </w:pPr>
            <w:r>
              <w:rPr>
                <w:sz w:val="22"/>
              </w:rPr>
              <w:lastRenderedPageBreak/>
              <w:t>Запрещены</w:t>
            </w:r>
            <w:r w:rsidRPr="006F4857">
              <w:rPr>
                <w:sz w:val="22"/>
              </w:rPr>
              <w:t xml:space="preserve"> для деревянных зданий</w:t>
            </w:r>
            <w:r>
              <w:rPr>
                <w:sz w:val="22"/>
              </w:rPr>
              <w:t>:</w:t>
            </w:r>
          </w:p>
          <w:p w14:paraId="24DB55BB" w14:textId="77777777" w:rsidR="00EA3733" w:rsidRPr="009B3403" w:rsidRDefault="00EA3733" w:rsidP="00A3748A">
            <w:pPr>
              <w:jc w:val="both"/>
              <w:rPr>
                <w:sz w:val="22"/>
              </w:rPr>
            </w:pPr>
            <w:r>
              <w:rPr>
                <w:sz w:val="22"/>
              </w:rPr>
              <w:t>- ош</w:t>
            </w:r>
            <w:r w:rsidRPr="006F4857">
              <w:rPr>
                <w:sz w:val="22"/>
              </w:rPr>
              <w:t>тукатуривание</w:t>
            </w:r>
            <w:r w:rsidRPr="009B3403">
              <w:rPr>
                <w:sz w:val="22"/>
              </w:rPr>
              <w:t>;</w:t>
            </w:r>
          </w:p>
          <w:p w14:paraId="0D74A1E8" w14:textId="77777777" w:rsidR="00EA3733" w:rsidRDefault="00EA3733" w:rsidP="00A3748A">
            <w:pPr>
              <w:jc w:val="both"/>
              <w:rPr>
                <w:sz w:val="22"/>
              </w:rPr>
            </w:pPr>
            <w:r w:rsidRPr="009B3403">
              <w:rPr>
                <w:sz w:val="22"/>
              </w:rPr>
              <w:t xml:space="preserve">- </w:t>
            </w:r>
            <w:r w:rsidRPr="006F4857">
              <w:rPr>
                <w:sz w:val="22"/>
              </w:rPr>
              <w:t>облицовка кирпичом</w:t>
            </w:r>
            <w:r w:rsidRPr="009B3403">
              <w:rPr>
                <w:sz w:val="22"/>
              </w:rPr>
              <w:t>;</w:t>
            </w:r>
          </w:p>
          <w:p w14:paraId="4E73F2E2" w14:textId="77777777" w:rsidR="00EA3733" w:rsidRDefault="00EA3733" w:rsidP="00A3748A">
            <w:pPr>
              <w:jc w:val="both"/>
              <w:rPr>
                <w:sz w:val="22"/>
              </w:rPr>
            </w:pPr>
            <w:r>
              <w:rPr>
                <w:sz w:val="22"/>
              </w:rPr>
              <w:t xml:space="preserve">- </w:t>
            </w:r>
            <w:r w:rsidRPr="006F4857">
              <w:rPr>
                <w:sz w:val="22"/>
              </w:rPr>
              <w:t>установка вентилируемого фасада</w:t>
            </w:r>
            <w:r>
              <w:rPr>
                <w:sz w:val="22"/>
              </w:rPr>
              <w:t>.</w:t>
            </w:r>
          </w:p>
          <w:p w14:paraId="5139AB61" w14:textId="77777777" w:rsidR="00EA3733" w:rsidRPr="006F4857" w:rsidRDefault="00EA3733" w:rsidP="00A3748A">
            <w:pPr>
              <w:jc w:val="both"/>
              <w:rPr>
                <w:sz w:val="22"/>
              </w:rPr>
            </w:pPr>
          </w:p>
          <w:p w14:paraId="2C709BEE"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желательно облицовывать</w:t>
            </w:r>
            <w:r>
              <w:rPr>
                <w:sz w:val="22"/>
                <w:lang w:eastAsia="x-none"/>
              </w:rPr>
              <w:t>:</w:t>
            </w:r>
          </w:p>
          <w:p w14:paraId="771ABE51"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C153CC">
              <w:rPr>
                <w:sz w:val="22"/>
                <w:lang w:eastAsia="x-none"/>
              </w:rPr>
              <w:t>;</w:t>
            </w:r>
          </w:p>
          <w:p w14:paraId="580426DB"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sidRPr="00C153CC">
              <w:rPr>
                <w:sz w:val="22"/>
                <w:lang w:eastAsia="x-none"/>
              </w:rPr>
              <w:t>;</w:t>
            </w:r>
          </w:p>
          <w:p w14:paraId="32537C19"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p>
          <w:p w14:paraId="47CC8B12"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0D001007"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w:t>
            </w:r>
            <w:r>
              <w:rPr>
                <w:sz w:val="22"/>
                <w:lang w:eastAsia="x-none"/>
              </w:rPr>
              <w:t xml:space="preserve"> и </w:t>
            </w:r>
            <w:r w:rsidRPr="006F4857">
              <w:rPr>
                <w:sz w:val="22"/>
                <w:lang w:eastAsia="x-none"/>
              </w:rPr>
              <w:t xml:space="preserve">мраморную плитку </w:t>
            </w:r>
          </w:p>
          <w:p w14:paraId="567391E4" w14:textId="77777777" w:rsidR="00EA3733" w:rsidRDefault="00EA3733" w:rsidP="00A3748A">
            <w:pPr>
              <w:jc w:val="both"/>
              <w:rPr>
                <w:sz w:val="22"/>
                <w:lang w:eastAsia="x-none"/>
              </w:rPr>
            </w:pPr>
            <w:r>
              <w:rPr>
                <w:sz w:val="22"/>
                <w:lang w:eastAsia="x-none"/>
              </w:rPr>
              <w:t xml:space="preserve">- </w:t>
            </w:r>
            <w:r w:rsidRPr="006F4857">
              <w:rPr>
                <w:sz w:val="22"/>
                <w:lang w:eastAsia="x-none"/>
              </w:rPr>
              <w:t>плоский шифер.</w:t>
            </w:r>
          </w:p>
          <w:p w14:paraId="2AB0BE42" w14:textId="77777777" w:rsidR="00EA3733" w:rsidRPr="006F4857" w:rsidRDefault="00EA3733" w:rsidP="00A3748A">
            <w:pPr>
              <w:jc w:val="both"/>
              <w:rPr>
                <w:sz w:val="22"/>
                <w:lang w:eastAsia="x-none"/>
              </w:rPr>
            </w:pPr>
          </w:p>
          <w:p w14:paraId="597FA911" w14:textId="77777777" w:rsidR="00EA3733" w:rsidRDefault="00EA3733" w:rsidP="00A3748A">
            <w:pPr>
              <w:jc w:val="both"/>
              <w:rPr>
                <w:sz w:val="22"/>
                <w:lang w:eastAsia="x-none"/>
              </w:rPr>
            </w:pPr>
            <w:r w:rsidRPr="006F4857">
              <w:rPr>
                <w:sz w:val="22"/>
                <w:lang w:eastAsia="x-none"/>
              </w:rPr>
              <w:t>В качестве кровельного материала для деревянных зданий допустимо использовать</w:t>
            </w:r>
            <w:r>
              <w:rPr>
                <w:sz w:val="22"/>
                <w:lang w:eastAsia="x-none"/>
              </w:rPr>
              <w:t>:</w:t>
            </w:r>
          </w:p>
          <w:p w14:paraId="1185C8C5" w14:textId="77777777" w:rsidR="00EA3733" w:rsidRDefault="00EA3733" w:rsidP="00A3748A">
            <w:pPr>
              <w:jc w:val="both"/>
              <w:rPr>
                <w:sz w:val="22"/>
                <w:lang w:eastAsia="x-none"/>
              </w:rPr>
            </w:pPr>
            <w:r>
              <w:rPr>
                <w:sz w:val="22"/>
                <w:lang w:eastAsia="x-none"/>
              </w:rPr>
              <w:t xml:space="preserve">- </w:t>
            </w:r>
            <w:r w:rsidRPr="006F4857">
              <w:rPr>
                <w:sz w:val="22"/>
                <w:lang w:eastAsia="x-none"/>
              </w:rPr>
              <w:t>оцинкованную сталь</w:t>
            </w:r>
          </w:p>
          <w:p w14:paraId="5473EE01"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металлочерепицу. </w:t>
            </w:r>
          </w:p>
          <w:p w14:paraId="7E7E7E4B" w14:textId="77777777" w:rsidR="00EA3733" w:rsidRPr="006F4857" w:rsidRDefault="00EA3733" w:rsidP="00A3748A">
            <w:pPr>
              <w:jc w:val="both"/>
              <w:rPr>
                <w:sz w:val="22"/>
                <w:lang w:eastAsia="x-none"/>
              </w:rPr>
            </w:pPr>
            <w:r w:rsidRPr="006F4857">
              <w:rPr>
                <w:sz w:val="22"/>
                <w:lang w:eastAsia="x-none"/>
              </w:rPr>
              <w:t>Применение рулонных материалов недопустимо.</w:t>
            </w:r>
          </w:p>
          <w:p w14:paraId="55BFEC98" w14:textId="77777777" w:rsidR="00EA3733" w:rsidRDefault="00EA3733" w:rsidP="00A3748A">
            <w:pPr>
              <w:jc w:val="both"/>
              <w:rPr>
                <w:sz w:val="22"/>
                <w:lang w:eastAsia="x-none"/>
              </w:rPr>
            </w:pPr>
          </w:p>
          <w:p w14:paraId="3EE46C0B" w14:textId="77777777" w:rsidR="00EA3733" w:rsidRDefault="00EA3733" w:rsidP="00A3748A">
            <w:pPr>
              <w:jc w:val="both"/>
              <w:rPr>
                <w:sz w:val="22"/>
                <w:lang w:eastAsia="x-none"/>
              </w:rPr>
            </w:pPr>
            <w:r w:rsidRPr="006F4857">
              <w:rPr>
                <w:sz w:val="22"/>
                <w:lang w:eastAsia="x-none"/>
              </w:rPr>
              <w:t>Оконные рамы для деревянных зданий допускаются только деревянные</w:t>
            </w:r>
            <w:r>
              <w:rPr>
                <w:sz w:val="22"/>
                <w:lang w:eastAsia="x-none"/>
              </w:rPr>
              <w:t>.</w:t>
            </w:r>
          </w:p>
          <w:p w14:paraId="5C11C041" w14:textId="77777777" w:rsidR="00EA3733" w:rsidRDefault="00EA3733" w:rsidP="00A3748A">
            <w:pPr>
              <w:jc w:val="both"/>
              <w:rPr>
                <w:sz w:val="22"/>
                <w:lang w:eastAsia="x-none"/>
              </w:rPr>
            </w:pPr>
            <w:r>
              <w:rPr>
                <w:sz w:val="22"/>
                <w:lang w:eastAsia="x-none"/>
              </w:rPr>
              <w:t>П</w:t>
            </w:r>
            <w:r w:rsidRPr="006F4857">
              <w:rPr>
                <w:sz w:val="22"/>
                <w:lang w:eastAsia="x-none"/>
              </w:rPr>
              <w:t xml:space="preserve">рименение пластиковых конструкций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30096AC9" w14:textId="77777777" w:rsidR="00EA3733" w:rsidRPr="006F4857" w:rsidRDefault="00EA3733" w:rsidP="00A3748A">
            <w:pPr>
              <w:jc w:val="both"/>
              <w:rPr>
                <w:sz w:val="22"/>
                <w:lang w:eastAsia="x-none"/>
              </w:rPr>
            </w:pPr>
          </w:p>
          <w:p w14:paraId="74526D72" w14:textId="77777777" w:rsidR="00EA3733" w:rsidRDefault="00EA3733" w:rsidP="00A3748A">
            <w:pPr>
              <w:jc w:val="both"/>
              <w:rPr>
                <w:sz w:val="22"/>
                <w:lang w:eastAsia="x-none"/>
              </w:rPr>
            </w:pPr>
            <w:r w:rsidRPr="006F4857">
              <w:rPr>
                <w:sz w:val="22"/>
                <w:lang w:eastAsia="x-none"/>
              </w:rPr>
              <w:t xml:space="preserve">Для отделки фасадов зданий в стиле неоклассицизм допустимо использовать только оштукатуривание с последующим окрашиванием. </w:t>
            </w:r>
          </w:p>
          <w:p w14:paraId="193D92BF" w14:textId="77777777" w:rsidR="00EA3733" w:rsidRDefault="00EA3733" w:rsidP="00A3748A">
            <w:pPr>
              <w:jc w:val="both"/>
              <w:rPr>
                <w:sz w:val="22"/>
                <w:lang w:eastAsia="x-none"/>
              </w:rPr>
            </w:pPr>
            <w:r w:rsidRPr="006F4857">
              <w:rPr>
                <w:sz w:val="22"/>
                <w:lang w:eastAsia="x-none"/>
              </w:rPr>
              <w:t>Исключено</w:t>
            </w:r>
            <w:r>
              <w:rPr>
                <w:sz w:val="22"/>
                <w:lang w:eastAsia="x-none"/>
              </w:rPr>
              <w:t>:</w:t>
            </w:r>
          </w:p>
          <w:p w14:paraId="6A336541"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2B6134">
              <w:rPr>
                <w:sz w:val="22"/>
                <w:lang w:eastAsia="x-none"/>
              </w:rPr>
              <w:t>;</w:t>
            </w:r>
          </w:p>
          <w:p w14:paraId="50C04D79"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7C68F325"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6144CAA0" w14:textId="77777777" w:rsidR="00EA3733" w:rsidRPr="006F4857" w:rsidRDefault="00EA3733" w:rsidP="00A3748A">
            <w:pPr>
              <w:jc w:val="both"/>
              <w:rPr>
                <w:sz w:val="22"/>
              </w:rPr>
            </w:pPr>
          </w:p>
          <w:p w14:paraId="271E4374" w14:textId="77777777" w:rsidR="00EA3733" w:rsidRDefault="00EA3733" w:rsidP="00A3748A">
            <w:pPr>
              <w:jc w:val="both"/>
              <w:rPr>
                <w:sz w:val="22"/>
                <w:lang w:eastAsia="x-none"/>
              </w:rPr>
            </w:pPr>
            <w:r w:rsidRPr="006F4857">
              <w:rPr>
                <w:sz w:val="22"/>
                <w:lang w:eastAsia="x-none"/>
              </w:rPr>
              <w:t>Цоколь зданий в стиле неоклассицизм желательно облицовывать</w:t>
            </w:r>
            <w:r>
              <w:rPr>
                <w:sz w:val="22"/>
                <w:lang w:eastAsia="x-none"/>
              </w:rPr>
              <w:t>:</w:t>
            </w:r>
          </w:p>
          <w:p w14:paraId="4F0E7F20"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мраморной плиткой</w:t>
            </w:r>
            <w:r w:rsidRPr="002B6134">
              <w:rPr>
                <w:sz w:val="22"/>
                <w:lang w:eastAsia="x-none"/>
              </w:rPr>
              <w:t>;</w:t>
            </w:r>
          </w:p>
          <w:p w14:paraId="7A2FBB20"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в форме крупных прямоугольных блоков</w:t>
            </w:r>
            <w:r w:rsidRPr="002B6134">
              <w:rPr>
                <w:sz w:val="22"/>
                <w:lang w:eastAsia="x-none"/>
              </w:rPr>
              <w:t>;</w:t>
            </w:r>
          </w:p>
          <w:p w14:paraId="142AA5ED" w14:textId="77777777" w:rsidR="00EA3733" w:rsidRDefault="00EA3733" w:rsidP="00A3748A">
            <w:pPr>
              <w:jc w:val="both"/>
              <w:rPr>
                <w:sz w:val="22"/>
                <w:lang w:eastAsia="x-none"/>
              </w:rPr>
            </w:pPr>
            <w:r>
              <w:rPr>
                <w:sz w:val="22"/>
                <w:lang w:eastAsia="x-none"/>
              </w:rPr>
              <w:t>-</w:t>
            </w:r>
            <w:r w:rsidRPr="006F4857">
              <w:rPr>
                <w:sz w:val="22"/>
                <w:lang w:eastAsia="x-none"/>
              </w:rPr>
              <w:t xml:space="preserve"> природным камнем такого же рисунка</w:t>
            </w:r>
            <w:r>
              <w:rPr>
                <w:sz w:val="22"/>
                <w:lang w:eastAsia="x-none"/>
              </w:rPr>
              <w:t>.</w:t>
            </w:r>
            <w:r w:rsidRPr="006F4857">
              <w:rPr>
                <w:sz w:val="22"/>
                <w:lang w:eastAsia="x-none"/>
              </w:rPr>
              <w:t xml:space="preserve"> </w:t>
            </w:r>
          </w:p>
          <w:p w14:paraId="432C2CC5"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10BE59D6"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8A2981">
              <w:rPr>
                <w:sz w:val="22"/>
                <w:lang w:eastAsia="x-none"/>
              </w:rPr>
              <w:t>;</w:t>
            </w:r>
          </w:p>
          <w:p w14:paraId="7189192B"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 плитку.</w:t>
            </w:r>
          </w:p>
          <w:p w14:paraId="339769D4" w14:textId="77777777" w:rsidR="00EA3733" w:rsidRDefault="00EA3733" w:rsidP="00A3748A">
            <w:pPr>
              <w:jc w:val="both"/>
              <w:rPr>
                <w:sz w:val="22"/>
                <w:lang w:eastAsia="x-none"/>
              </w:rPr>
            </w:pPr>
          </w:p>
          <w:p w14:paraId="52C3B05F" w14:textId="77777777" w:rsidR="00EA3733" w:rsidRDefault="00EA3733" w:rsidP="00A3748A">
            <w:pPr>
              <w:jc w:val="both"/>
              <w:rPr>
                <w:sz w:val="22"/>
                <w:lang w:eastAsia="x-none"/>
              </w:rPr>
            </w:pPr>
            <w:r w:rsidRPr="006F4857">
              <w:rPr>
                <w:sz w:val="22"/>
                <w:lang w:eastAsia="x-none"/>
              </w:rPr>
              <w:t>В качестве кровельного материала для зданий в стиле неоклассицизм, желательно использовать оцинкованную сталь, но также допустимо использование металлочерепицы. Применение плоского шифера</w:t>
            </w:r>
            <w:r>
              <w:rPr>
                <w:sz w:val="22"/>
                <w:lang w:eastAsia="x-none"/>
              </w:rPr>
              <w:t>,</w:t>
            </w:r>
            <w:r w:rsidRPr="006F4857">
              <w:rPr>
                <w:sz w:val="22"/>
                <w:lang w:eastAsia="x-none"/>
              </w:rPr>
              <w:t xml:space="preserve"> рулонных материалов недопустимо.</w:t>
            </w:r>
          </w:p>
          <w:p w14:paraId="38521BDB" w14:textId="77777777" w:rsidR="00EA3733" w:rsidRPr="006F4857" w:rsidRDefault="00EA3733" w:rsidP="00A3748A">
            <w:pPr>
              <w:jc w:val="both"/>
              <w:rPr>
                <w:sz w:val="22"/>
                <w:lang w:eastAsia="x-none"/>
              </w:rPr>
            </w:pPr>
          </w:p>
          <w:p w14:paraId="41037740" w14:textId="77777777" w:rsidR="00EA3733" w:rsidRDefault="00EA3733" w:rsidP="00A3748A">
            <w:pPr>
              <w:jc w:val="both"/>
              <w:rPr>
                <w:sz w:val="22"/>
                <w:lang w:eastAsia="x-none"/>
              </w:rPr>
            </w:pPr>
            <w:r w:rsidRPr="006F4857">
              <w:rPr>
                <w:sz w:val="22"/>
                <w:lang w:eastAsia="x-none"/>
              </w:rPr>
              <w:t xml:space="preserve">Оконные рамы для зданий в стиле неоклассицизм допустимо использовать как деревянные, так и пластиковые. </w:t>
            </w:r>
          </w:p>
          <w:p w14:paraId="3D02B229"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2B79958E" w14:textId="77777777" w:rsidR="00EA3733" w:rsidRPr="00EA3733" w:rsidRDefault="00EA3733" w:rsidP="00A3748A">
            <w:pPr>
              <w:jc w:val="both"/>
              <w:rPr>
                <w:i/>
                <w:sz w:val="22"/>
              </w:rPr>
            </w:pPr>
          </w:p>
          <w:p w14:paraId="726B2713" w14:textId="77777777" w:rsidR="00EA3733" w:rsidRDefault="00EA3733" w:rsidP="00A3748A">
            <w:pPr>
              <w:jc w:val="both"/>
              <w:rPr>
                <w:sz w:val="22"/>
              </w:rPr>
            </w:pPr>
            <w:r w:rsidRPr="006F4857">
              <w:rPr>
                <w:sz w:val="22"/>
              </w:rPr>
              <w:lastRenderedPageBreak/>
              <w:t xml:space="preserve">Для зданий стиля функционализм в отделке фасадов допустимо только оштукатуривание с последующим окрашиванием, либо применение в качестве исходного материала отделки естественной бетонной поверхности стены. </w:t>
            </w:r>
          </w:p>
          <w:p w14:paraId="13C6F07A" w14:textId="77777777" w:rsidR="00EA3733" w:rsidRDefault="00EA3733" w:rsidP="00A3748A">
            <w:pPr>
              <w:jc w:val="both"/>
              <w:rPr>
                <w:sz w:val="22"/>
                <w:lang w:eastAsia="x-none"/>
              </w:rPr>
            </w:pPr>
            <w:r w:rsidRPr="006F4857">
              <w:rPr>
                <w:sz w:val="22"/>
                <w:lang w:eastAsia="x-none"/>
              </w:rPr>
              <w:t>Исключено применение</w:t>
            </w:r>
          </w:p>
          <w:p w14:paraId="52043370" w14:textId="77777777" w:rsidR="00EA3733" w:rsidRPr="008A2981" w:rsidRDefault="00EA3733" w:rsidP="00A3748A">
            <w:pPr>
              <w:jc w:val="both"/>
              <w:rPr>
                <w:sz w:val="22"/>
                <w:lang w:eastAsia="x-none"/>
              </w:rPr>
            </w:pPr>
            <w:r>
              <w:rPr>
                <w:sz w:val="22"/>
                <w:lang w:eastAsia="x-none"/>
              </w:rPr>
              <w:t>-</w:t>
            </w:r>
            <w:r w:rsidRPr="006F4857">
              <w:rPr>
                <w:sz w:val="22"/>
                <w:lang w:eastAsia="x-none"/>
              </w:rPr>
              <w:t xml:space="preserve"> облицовки кирпичом</w:t>
            </w:r>
            <w:r w:rsidRPr="008A2981">
              <w:rPr>
                <w:sz w:val="22"/>
                <w:lang w:eastAsia="x-none"/>
              </w:rPr>
              <w:t>;</w:t>
            </w:r>
          </w:p>
          <w:p w14:paraId="06363598"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68B2BCE4"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2C056B45" w14:textId="77777777" w:rsidR="00EA3733" w:rsidRPr="006F4857" w:rsidRDefault="00EA3733" w:rsidP="00A3748A">
            <w:pPr>
              <w:jc w:val="both"/>
              <w:rPr>
                <w:sz w:val="22"/>
                <w:lang w:eastAsia="x-none"/>
              </w:rPr>
            </w:pPr>
          </w:p>
          <w:p w14:paraId="66F0F3E1" w14:textId="77777777" w:rsidR="00EA3733" w:rsidRDefault="00EA3733" w:rsidP="00A3748A">
            <w:pPr>
              <w:jc w:val="both"/>
              <w:rPr>
                <w:sz w:val="22"/>
                <w:lang w:eastAsia="x-none"/>
              </w:rPr>
            </w:pPr>
            <w:r w:rsidRPr="006F4857">
              <w:rPr>
                <w:sz w:val="22"/>
                <w:lang w:eastAsia="x-none"/>
              </w:rPr>
              <w:t>Цоколь зданий в стиле функционализм желательно</w:t>
            </w:r>
            <w:r>
              <w:rPr>
                <w:sz w:val="22"/>
                <w:lang w:eastAsia="x-none"/>
              </w:rPr>
              <w:t>:</w:t>
            </w:r>
          </w:p>
          <w:p w14:paraId="44C8F952"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9275A8">
              <w:rPr>
                <w:sz w:val="22"/>
                <w:lang w:eastAsia="x-none"/>
              </w:rPr>
              <w:t>;</w:t>
            </w:r>
          </w:p>
          <w:p w14:paraId="6D119EEB" w14:textId="77777777" w:rsidR="00EA3733" w:rsidRDefault="00EA3733" w:rsidP="00A3748A">
            <w:pPr>
              <w:jc w:val="both"/>
              <w:rPr>
                <w:sz w:val="22"/>
                <w:lang w:eastAsia="x-none"/>
              </w:rPr>
            </w:pP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580A9F4C"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2A8DFF40" w14:textId="77777777" w:rsidR="00EA3733" w:rsidRPr="00751704"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751704">
              <w:rPr>
                <w:sz w:val="22"/>
                <w:lang w:eastAsia="x-none"/>
              </w:rPr>
              <w:t>;</w:t>
            </w:r>
          </w:p>
          <w:p w14:paraId="24860F85" w14:textId="77777777" w:rsidR="00EA3733" w:rsidRPr="00751704" w:rsidRDefault="00EA3733" w:rsidP="00A3748A">
            <w:pPr>
              <w:jc w:val="both"/>
              <w:rPr>
                <w:sz w:val="22"/>
                <w:lang w:eastAsia="x-none"/>
              </w:rPr>
            </w:pPr>
            <w:r>
              <w:rPr>
                <w:sz w:val="22"/>
                <w:lang w:eastAsia="x-none"/>
              </w:rPr>
              <w:t>-</w:t>
            </w:r>
            <w:r w:rsidRPr="006F4857">
              <w:rPr>
                <w:sz w:val="22"/>
                <w:lang w:eastAsia="x-none"/>
              </w:rPr>
              <w:t>природный камень такого же рисунка</w:t>
            </w:r>
            <w:r w:rsidRPr="00751704">
              <w:rPr>
                <w:sz w:val="22"/>
                <w:lang w:eastAsia="x-none"/>
              </w:rPr>
              <w:t>;</w:t>
            </w:r>
          </w:p>
          <w:p w14:paraId="460E2FEB"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плоский шифер. </w:t>
            </w:r>
          </w:p>
          <w:p w14:paraId="2951129B" w14:textId="77777777" w:rsidR="00EA3733" w:rsidRDefault="00EA3733" w:rsidP="00A3748A">
            <w:pPr>
              <w:jc w:val="both"/>
              <w:rPr>
                <w:sz w:val="22"/>
                <w:lang w:eastAsia="x-none"/>
              </w:rPr>
            </w:pPr>
            <w:r w:rsidRPr="006F4857">
              <w:rPr>
                <w:sz w:val="22"/>
                <w:lang w:eastAsia="x-none"/>
              </w:rPr>
              <w:t>Использование мраморной плитки для зданий данного стиля недопустимо.</w:t>
            </w:r>
          </w:p>
          <w:p w14:paraId="26437BAF" w14:textId="77777777" w:rsidR="00EA3733" w:rsidRPr="006F4857" w:rsidRDefault="00EA3733" w:rsidP="00A3748A">
            <w:pPr>
              <w:jc w:val="both"/>
              <w:rPr>
                <w:sz w:val="22"/>
                <w:lang w:eastAsia="x-none"/>
              </w:rPr>
            </w:pPr>
          </w:p>
          <w:p w14:paraId="05ECA4F8"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функционализм необходимо использовать рулонные материалы. При наличии скатной кровли возможно применение оцинкованной стали. Применение металлочерепицы недопустимо.</w:t>
            </w:r>
          </w:p>
          <w:p w14:paraId="62818101" w14:textId="77777777" w:rsidR="00EA3733" w:rsidRDefault="00EA3733" w:rsidP="00A3748A">
            <w:pPr>
              <w:jc w:val="both"/>
              <w:rPr>
                <w:sz w:val="22"/>
                <w:lang w:eastAsia="x-none"/>
              </w:rPr>
            </w:pPr>
          </w:p>
          <w:p w14:paraId="1D3EE512" w14:textId="77777777" w:rsidR="00EA3733" w:rsidRDefault="00EA3733" w:rsidP="00A3748A">
            <w:pPr>
              <w:jc w:val="both"/>
              <w:rPr>
                <w:sz w:val="22"/>
                <w:lang w:eastAsia="x-none"/>
              </w:rPr>
            </w:pPr>
            <w:r w:rsidRPr="006F4857">
              <w:rPr>
                <w:sz w:val="22"/>
                <w:lang w:eastAsia="x-none"/>
              </w:rPr>
              <w:t xml:space="preserve">Оконные рамы для зданий в стиле функционализм допустимо использовать как деревянные, так и пластиковые. </w:t>
            </w:r>
          </w:p>
          <w:p w14:paraId="10E6B7FD" w14:textId="77777777" w:rsidR="00EA3733" w:rsidRDefault="00EA3733" w:rsidP="00A3748A">
            <w:pPr>
              <w:jc w:val="both"/>
              <w:rPr>
                <w:sz w:val="22"/>
                <w:lang w:eastAsia="x-none"/>
              </w:rPr>
            </w:pPr>
            <w:r>
              <w:rPr>
                <w:sz w:val="22"/>
                <w:lang w:eastAsia="x-none"/>
              </w:rPr>
              <w:t>*</w:t>
            </w:r>
            <w:r w:rsidRPr="006F4857">
              <w:rPr>
                <w:sz w:val="22"/>
                <w:lang w:eastAsia="x-none"/>
              </w:rPr>
              <w:t>В случае наличия оригинального рисунка оконных переплётов, рекомендуется изготавливать рамы по индивидуальному проекту с повторением этого рисунка.</w:t>
            </w:r>
          </w:p>
          <w:p w14:paraId="7E2D0D38" w14:textId="77777777" w:rsidR="00EA3733" w:rsidRPr="006F4857" w:rsidRDefault="00EA3733" w:rsidP="00A3748A">
            <w:pPr>
              <w:jc w:val="both"/>
              <w:rPr>
                <w:sz w:val="22"/>
                <w:lang w:eastAsia="x-none"/>
              </w:rPr>
            </w:pPr>
          </w:p>
          <w:p w14:paraId="216112E9" w14:textId="77777777" w:rsidR="00EA3733" w:rsidRDefault="00EA3733" w:rsidP="00A3748A">
            <w:pPr>
              <w:jc w:val="both"/>
              <w:rPr>
                <w:sz w:val="22"/>
              </w:rPr>
            </w:pPr>
            <w:r w:rsidRPr="006F4857">
              <w:rPr>
                <w:sz w:val="22"/>
              </w:rPr>
              <w:t>Для отделки фасадов зданий периода массовой индустриальной застройки рекомендуется оштукатуривание с последующей окраской. В некоторых случаях, для отдельно стоящих зданий, допустима облицовка кирпичом (или оставление искомого материала стен – кирпичной кладки) и установка вентилируемого фасада. Облицовка вагонкой недопустима.</w:t>
            </w:r>
          </w:p>
          <w:p w14:paraId="241F27F9" w14:textId="77777777" w:rsidR="00EA3733" w:rsidRPr="006F4857" w:rsidRDefault="00EA3733" w:rsidP="00A3748A">
            <w:pPr>
              <w:jc w:val="both"/>
              <w:rPr>
                <w:sz w:val="22"/>
              </w:rPr>
            </w:pPr>
          </w:p>
          <w:p w14:paraId="5A4D3F31" w14:textId="77777777" w:rsidR="00EA3733" w:rsidRDefault="00EA3733" w:rsidP="00A3748A">
            <w:pPr>
              <w:jc w:val="both"/>
              <w:rPr>
                <w:sz w:val="22"/>
                <w:lang w:eastAsia="x-none"/>
              </w:rPr>
            </w:pPr>
            <w:r w:rsidRPr="006F4857">
              <w:rPr>
                <w:sz w:val="22"/>
                <w:lang w:eastAsia="x-none"/>
              </w:rPr>
              <w:t xml:space="preserve">Цоколь зданий </w:t>
            </w:r>
            <w:r w:rsidRPr="006F4857">
              <w:rPr>
                <w:sz w:val="22"/>
              </w:rPr>
              <w:t>периода массовой индустриальной застройки</w:t>
            </w:r>
            <w:r w:rsidRPr="006F4857">
              <w:rPr>
                <w:sz w:val="22"/>
                <w:lang w:eastAsia="x-none"/>
              </w:rPr>
              <w:t xml:space="preserve"> желательно</w:t>
            </w:r>
            <w:r>
              <w:rPr>
                <w:sz w:val="22"/>
                <w:lang w:eastAsia="x-none"/>
              </w:rPr>
              <w:t>:</w:t>
            </w:r>
            <w:r w:rsidRPr="006F4857">
              <w:rPr>
                <w:sz w:val="22"/>
                <w:lang w:eastAsia="x-none"/>
              </w:rPr>
              <w:t xml:space="preserve"> </w:t>
            </w:r>
          </w:p>
          <w:p w14:paraId="607E1C6E"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5E010B">
              <w:rPr>
                <w:sz w:val="22"/>
                <w:lang w:eastAsia="x-none"/>
              </w:rPr>
              <w:t>;</w:t>
            </w:r>
          </w:p>
          <w:p w14:paraId="61159BCC"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1506DA45"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42F057E4"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5E010B">
              <w:rPr>
                <w:sz w:val="22"/>
                <w:lang w:eastAsia="x-none"/>
              </w:rPr>
              <w:t>;</w:t>
            </w:r>
          </w:p>
          <w:p w14:paraId="1968A2F7"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природный камень такого же рисунка</w:t>
            </w:r>
            <w:r w:rsidRPr="005E010B">
              <w:rPr>
                <w:sz w:val="22"/>
                <w:lang w:eastAsia="x-none"/>
              </w:rPr>
              <w:t>;</w:t>
            </w:r>
          </w:p>
          <w:p w14:paraId="5E40AF1A"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мраморную плитку. </w:t>
            </w:r>
          </w:p>
          <w:p w14:paraId="728A5C52" w14:textId="77777777" w:rsidR="00EA3733" w:rsidRPr="006F4857" w:rsidRDefault="00EA3733" w:rsidP="00A3748A">
            <w:pPr>
              <w:jc w:val="both"/>
              <w:rPr>
                <w:sz w:val="22"/>
                <w:lang w:eastAsia="x-none"/>
              </w:rPr>
            </w:pPr>
          </w:p>
          <w:p w14:paraId="4104BADD"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зданий </w:t>
            </w:r>
            <w:r w:rsidRPr="006F4857">
              <w:rPr>
                <w:sz w:val="22"/>
              </w:rPr>
              <w:t>периода массовой индустриальной застройки</w:t>
            </w:r>
            <w:r w:rsidRPr="006F4857">
              <w:rPr>
                <w:sz w:val="22"/>
                <w:lang w:eastAsia="x-none"/>
              </w:rPr>
              <w:t xml:space="preserve"> рекомендуется использовать оцинкованную сталь или рулонные материалы, но также допустимо применение металлочерепицы. </w:t>
            </w:r>
          </w:p>
          <w:p w14:paraId="6D817A89" w14:textId="77777777" w:rsidR="00EA3733" w:rsidRDefault="00EA3733" w:rsidP="00A3748A">
            <w:pPr>
              <w:jc w:val="both"/>
              <w:rPr>
                <w:sz w:val="22"/>
                <w:lang w:eastAsia="x-none"/>
              </w:rPr>
            </w:pPr>
            <w:r w:rsidRPr="006F4857">
              <w:rPr>
                <w:sz w:val="22"/>
                <w:lang w:eastAsia="x-none"/>
              </w:rPr>
              <w:lastRenderedPageBreak/>
              <w:t>Использование плоского шифера недопустимо.</w:t>
            </w:r>
          </w:p>
          <w:p w14:paraId="1B46DA33" w14:textId="77777777" w:rsidR="00EA3733" w:rsidRPr="006F4857" w:rsidRDefault="00EA3733" w:rsidP="00A3748A">
            <w:pPr>
              <w:jc w:val="both"/>
              <w:rPr>
                <w:sz w:val="22"/>
                <w:lang w:eastAsia="x-none"/>
              </w:rPr>
            </w:pPr>
          </w:p>
          <w:p w14:paraId="082D96E5" w14:textId="77777777" w:rsidR="00EA3733" w:rsidRPr="006F4857" w:rsidRDefault="00EA3733" w:rsidP="00A3748A">
            <w:pPr>
              <w:jc w:val="both"/>
              <w:rPr>
                <w:sz w:val="22"/>
                <w:lang w:eastAsia="x-none"/>
              </w:rPr>
            </w:pPr>
            <w:r w:rsidRPr="006F4857">
              <w:rPr>
                <w:sz w:val="22"/>
                <w:lang w:eastAsia="x-none"/>
              </w:rPr>
              <w:t>Оконные рамы для зданий в стиле функционализм допустимо использовать как деревянные, так и пластиковые, однако обязательно выдерживать принцип единообразия множества окон на фасаде.</w:t>
            </w:r>
          </w:p>
          <w:p w14:paraId="580283CA" w14:textId="77777777" w:rsidR="00EA3733" w:rsidRDefault="00EA3733" w:rsidP="00A3748A">
            <w:pPr>
              <w:jc w:val="both"/>
              <w:rPr>
                <w:i/>
                <w:sz w:val="22"/>
              </w:rPr>
            </w:pPr>
          </w:p>
          <w:p w14:paraId="7386C9DA" w14:textId="601A4D89" w:rsidR="00EA3733" w:rsidRPr="006F4857" w:rsidRDefault="00EA3733" w:rsidP="00A3748A">
            <w:pPr>
              <w:jc w:val="both"/>
              <w:rPr>
                <w:sz w:val="22"/>
              </w:rPr>
            </w:pPr>
            <w:r w:rsidRPr="006F4857">
              <w:rPr>
                <w:sz w:val="22"/>
              </w:rPr>
              <w:t xml:space="preserve">Все современные кирпичные постройки, находящиеся на гостевом маршруте в городской среде (кроме зоны ИЖС), включая многоквартирные </w:t>
            </w:r>
            <w:r w:rsidR="00802C63">
              <w:rPr>
                <w:sz w:val="22"/>
              </w:rPr>
              <w:t xml:space="preserve">жилые </w:t>
            </w:r>
            <w:r w:rsidRPr="006F4857">
              <w:rPr>
                <w:sz w:val="22"/>
              </w:rPr>
              <w:t>дома, рекомендуется оштукатурить. В остальном для современных построек допустимо применение любых материалов из перечня разрешенных, однако выбор материала должен осуществляться на основе анализа окружающей застройки и того, к какому из архитектурных стилей новая постройка может быть условно отнесена.</w:t>
            </w:r>
          </w:p>
          <w:p w14:paraId="14FA9880" w14:textId="77777777" w:rsidR="00EA3733" w:rsidRDefault="00EA3733" w:rsidP="00A3748A">
            <w:pPr>
              <w:jc w:val="both"/>
              <w:rPr>
                <w:sz w:val="24"/>
                <w:szCs w:val="24"/>
              </w:rPr>
            </w:pPr>
          </w:p>
        </w:tc>
      </w:tr>
      <w:tr w:rsidR="00EA3733" w14:paraId="2CE7F593" w14:textId="77777777" w:rsidTr="00A3748A">
        <w:trPr>
          <w:jc w:val="center"/>
        </w:trPr>
        <w:tc>
          <w:tcPr>
            <w:tcW w:w="518" w:type="dxa"/>
          </w:tcPr>
          <w:p w14:paraId="134067D7" w14:textId="77777777" w:rsidR="00EA3733" w:rsidRDefault="00EA3733" w:rsidP="00A3748A">
            <w:pPr>
              <w:jc w:val="center"/>
              <w:rPr>
                <w:sz w:val="24"/>
                <w:szCs w:val="24"/>
              </w:rPr>
            </w:pPr>
            <w:r>
              <w:rPr>
                <w:sz w:val="24"/>
                <w:szCs w:val="24"/>
              </w:rPr>
              <w:lastRenderedPageBreak/>
              <w:t>3</w:t>
            </w:r>
          </w:p>
        </w:tc>
        <w:tc>
          <w:tcPr>
            <w:tcW w:w="4398" w:type="dxa"/>
          </w:tcPr>
          <w:p w14:paraId="28DC6D10" w14:textId="77777777" w:rsidR="00EA3733" w:rsidRDefault="00EA3733" w:rsidP="00A3748A">
            <w:pPr>
              <w:jc w:val="both"/>
              <w:rPr>
                <w:sz w:val="24"/>
                <w:szCs w:val="24"/>
              </w:rPr>
            </w:pPr>
            <w:r>
              <w:rPr>
                <w:sz w:val="24"/>
                <w:szCs w:val="24"/>
              </w:rPr>
              <w:t>К подсветке фасадов объектов капитального строительства</w:t>
            </w:r>
          </w:p>
        </w:tc>
        <w:tc>
          <w:tcPr>
            <w:tcW w:w="4924" w:type="dxa"/>
          </w:tcPr>
          <w:p w14:paraId="2B50BD01" w14:textId="77777777" w:rsidR="00EA3733" w:rsidRPr="0096673A" w:rsidRDefault="00EA3733" w:rsidP="00A3748A">
            <w:pPr>
              <w:jc w:val="both"/>
              <w:rPr>
                <w:rFonts w:eastAsia="Calibri"/>
                <w:sz w:val="22"/>
              </w:rPr>
            </w:pPr>
            <w:r w:rsidRPr="0096673A">
              <w:rPr>
                <w:rFonts w:eastAsia="Calibri"/>
                <w:sz w:val="22"/>
              </w:rPr>
              <w:t>- Светильники (бра, плафоны) для освещения тротуаров и площадок, расположенных у зданий, необходимо устанавливать на высоте не менее 3 м</w:t>
            </w:r>
          </w:p>
          <w:p w14:paraId="536FA00F" w14:textId="77777777" w:rsidR="00EA3733" w:rsidRPr="0096673A" w:rsidRDefault="00EA3733" w:rsidP="00A3748A">
            <w:pPr>
              <w:jc w:val="both"/>
              <w:rPr>
                <w:sz w:val="22"/>
              </w:rPr>
            </w:pPr>
            <w:r w:rsidRPr="0096673A">
              <w:rPr>
                <w:sz w:val="22"/>
              </w:rPr>
              <w:t xml:space="preserve">- Колонны освещают прожекторами с узкими лучами рассеивания; </w:t>
            </w:r>
          </w:p>
          <w:p w14:paraId="7C5C5156" w14:textId="77777777" w:rsidR="00EA3733" w:rsidRPr="0096673A" w:rsidRDefault="00EA3733" w:rsidP="00A3748A">
            <w:pPr>
              <w:jc w:val="both"/>
              <w:rPr>
                <w:sz w:val="22"/>
              </w:rPr>
            </w:pPr>
            <w:r w:rsidRPr="0096673A">
              <w:rPr>
                <w:sz w:val="22"/>
              </w:rPr>
              <w:t xml:space="preserve">- Карнизы подсвечивают особыми линейными светильниками, создающими длинную светящуюся линию; </w:t>
            </w:r>
          </w:p>
          <w:p w14:paraId="7CA9540A" w14:textId="77777777" w:rsidR="00EA3733" w:rsidRPr="0096673A" w:rsidRDefault="00EA3733" w:rsidP="00A3748A">
            <w:pPr>
              <w:jc w:val="both"/>
              <w:rPr>
                <w:sz w:val="22"/>
              </w:rPr>
            </w:pPr>
            <w:r w:rsidRPr="0096673A">
              <w:rPr>
                <w:sz w:val="22"/>
              </w:rPr>
              <w:t xml:space="preserve">- Межоконные простенки первого этажа освещают торшерами или иными отдельно стоящими светильниками; </w:t>
            </w:r>
          </w:p>
          <w:p w14:paraId="0709F0F5" w14:textId="77777777" w:rsidR="00EA3733" w:rsidRPr="0096673A" w:rsidRDefault="00EA3733" w:rsidP="00A3748A">
            <w:pPr>
              <w:jc w:val="both"/>
              <w:rPr>
                <w:sz w:val="22"/>
              </w:rPr>
            </w:pPr>
            <w:r w:rsidRPr="0096673A">
              <w:rPr>
                <w:sz w:val="22"/>
              </w:rPr>
              <w:t xml:space="preserve">- Скульптуры выделяют при помощи металлогалогенных ламп с индексом цветопередачи более 80; </w:t>
            </w:r>
          </w:p>
          <w:p w14:paraId="236D9B15" w14:textId="77777777" w:rsidR="00EA3733" w:rsidRPr="0096673A" w:rsidRDefault="00EA3733" w:rsidP="00A3748A">
            <w:pPr>
              <w:jc w:val="both"/>
              <w:rPr>
                <w:sz w:val="22"/>
              </w:rPr>
            </w:pPr>
            <w:r w:rsidRPr="0096673A">
              <w:rPr>
                <w:sz w:val="22"/>
              </w:rPr>
              <w:t xml:space="preserve">- Средняя яркость фасадов в зависимости от значимости сооружения составляет 3-10 кд/кв. м. </w:t>
            </w:r>
          </w:p>
          <w:p w14:paraId="3EE33152" w14:textId="77777777" w:rsidR="00EA3733" w:rsidRDefault="00EA3733" w:rsidP="00A3748A">
            <w:pPr>
              <w:jc w:val="both"/>
              <w:rPr>
                <w:sz w:val="24"/>
                <w:szCs w:val="24"/>
              </w:rPr>
            </w:pPr>
          </w:p>
        </w:tc>
      </w:tr>
      <w:tr w:rsidR="00EA3733" w14:paraId="331E289B" w14:textId="77777777" w:rsidTr="00A3748A">
        <w:trPr>
          <w:jc w:val="center"/>
        </w:trPr>
        <w:tc>
          <w:tcPr>
            <w:tcW w:w="518" w:type="dxa"/>
          </w:tcPr>
          <w:p w14:paraId="59C4D9A0" w14:textId="77777777" w:rsidR="00EA3733" w:rsidRDefault="00EA3733" w:rsidP="00A3748A">
            <w:pPr>
              <w:jc w:val="center"/>
              <w:rPr>
                <w:sz w:val="24"/>
                <w:szCs w:val="24"/>
              </w:rPr>
            </w:pPr>
            <w:r>
              <w:rPr>
                <w:sz w:val="24"/>
                <w:szCs w:val="24"/>
              </w:rPr>
              <w:t>4</w:t>
            </w:r>
          </w:p>
        </w:tc>
        <w:tc>
          <w:tcPr>
            <w:tcW w:w="4398" w:type="dxa"/>
          </w:tcPr>
          <w:p w14:paraId="6FDDA511" w14:textId="77777777" w:rsidR="00EA3733" w:rsidRDefault="00EA3733" w:rsidP="00A3748A">
            <w:pPr>
              <w:jc w:val="both"/>
              <w:rPr>
                <w:sz w:val="24"/>
                <w:szCs w:val="24"/>
              </w:rPr>
            </w:pPr>
            <w:r>
              <w:rPr>
                <w:sz w:val="24"/>
                <w:szCs w:val="24"/>
              </w:rPr>
              <w:t>К архитектурно-стилистическим характеристикам объектов капитального строительства</w:t>
            </w:r>
          </w:p>
        </w:tc>
        <w:tc>
          <w:tcPr>
            <w:tcW w:w="4924" w:type="dxa"/>
          </w:tcPr>
          <w:p w14:paraId="25126421" w14:textId="77777777" w:rsidR="00EA3733" w:rsidRPr="0096673A" w:rsidRDefault="00EA3733" w:rsidP="00A3748A">
            <w:pPr>
              <w:jc w:val="both"/>
              <w:rPr>
                <w:sz w:val="22"/>
                <w:lang w:eastAsia="x-none"/>
              </w:rPr>
            </w:pPr>
            <w:r w:rsidRPr="0096673A">
              <w:rPr>
                <w:sz w:val="22"/>
                <w:lang w:eastAsia="x-none"/>
              </w:rPr>
              <w:t xml:space="preserve">Основные принципы и требования к дополнительным конструкциям: </w:t>
            </w:r>
          </w:p>
          <w:p w14:paraId="4D980FA4" w14:textId="77777777" w:rsidR="00EA3733" w:rsidRPr="0096673A" w:rsidRDefault="00EA3733" w:rsidP="00A3748A">
            <w:pPr>
              <w:jc w:val="both"/>
              <w:rPr>
                <w:sz w:val="22"/>
                <w:lang w:val="x-none" w:eastAsia="x-none"/>
              </w:rPr>
            </w:pPr>
            <w:r w:rsidRPr="0096673A">
              <w:rPr>
                <w:sz w:val="22"/>
                <w:lang w:eastAsia="x-none"/>
              </w:rPr>
              <w:t xml:space="preserve">- </w:t>
            </w:r>
            <w:r w:rsidRPr="0096673A">
              <w:rPr>
                <w:sz w:val="22"/>
                <w:lang w:val="x-none" w:eastAsia="x-none"/>
              </w:rPr>
              <w:t>единый характер и порядок расположения на фасаде;</w:t>
            </w:r>
          </w:p>
          <w:p w14:paraId="5D9CF59F" w14:textId="77777777" w:rsidR="00EA3733" w:rsidRPr="0096673A" w:rsidRDefault="00EA3733" w:rsidP="00A3748A">
            <w:pPr>
              <w:jc w:val="both"/>
              <w:rPr>
                <w:sz w:val="22"/>
                <w:lang w:val="x-none" w:eastAsia="x-none"/>
              </w:rPr>
            </w:pPr>
            <w:r w:rsidRPr="0096673A">
              <w:rPr>
                <w:sz w:val="22"/>
                <w:lang w:val="x-none" w:eastAsia="x-none"/>
              </w:rPr>
              <w:t>- привязка к основным композиционным осям фасада;</w:t>
            </w:r>
          </w:p>
          <w:p w14:paraId="6987B5F1" w14:textId="77777777" w:rsidR="00EA3733" w:rsidRPr="0096673A" w:rsidRDefault="00EA3733" w:rsidP="00A3748A">
            <w:pPr>
              <w:jc w:val="both"/>
              <w:rPr>
                <w:sz w:val="22"/>
                <w:lang w:val="x-none" w:eastAsia="x-none"/>
              </w:rPr>
            </w:pPr>
            <w:r w:rsidRPr="0096673A">
              <w:rPr>
                <w:sz w:val="22"/>
                <w:lang w:val="x-none" w:eastAsia="x-none"/>
              </w:rPr>
              <w:t>- возможность совмещения входа с витринами;</w:t>
            </w:r>
          </w:p>
          <w:p w14:paraId="165BCEF2" w14:textId="77777777" w:rsidR="00EA3733" w:rsidRPr="0096673A" w:rsidRDefault="00EA3733" w:rsidP="00A3748A">
            <w:pPr>
              <w:jc w:val="both"/>
              <w:rPr>
                <w:sz w:val="22"/>
                <w:lang w:val="x-none" w:eastAsia="x-none"/>
              </w:rPr>
            </w:pPr>
            <w:r w:rsidRPr="0096673A">
              <w:rPr>
                <w:sz w:val="22"/>
                <w:lang w:val="x-none" w:eastAsia="x-none"/>
              </w:rPr>
              <w:t>- окраска, отделка в соответствии с колером фасада.</w:t>
            </w:r>
          </w:p>
          <w:p w14:paraId="5B1EDF12" w14:textId="77777777" w:rsidR="00EA3733" w:rsidRPr="0096673A" w:rsidRDefault="00EA3733" w:rsidP="00A3748A">
            <w:pPr>
              <w:jc w:val="both"/>
              <w:rPr>
                <w:sz w:val="22"/>
                <w:lang w:val="x-none" w:eastAsia="x-none"/>
              </w:rPr>
            </w:pPr>
            <w:r w:rsidRPr="0096673A">
              <w:rPr>
                <w:sz w:val="22"/>
                <w:lang w:val="x-none" w:eastAsia="x-none"/>
              </w:rPr>
              <w:t>Козырьки и навесы выполняются по индивидуальным и типовым проектам, в соответствии с архитектурным решением</w:t>
            </w:r>
            <w:r w:rsidRPr="0096673A">
              <w:rPr>
                <w:sz w:val="22"/>
                <w:lang w:eastAsia="x-none"/>
              </w:rPr>
              <w:t xml:space="preserve"> и стилевыми особенностями здания</w:t>
            </w:r>
            <w:r w:rsidRPr="0096673A">
              <w:rPr>
                <w:sz w:val="22"/>
                <w:lang w:val="x-none" w:eastAsia="x-none"/>
              </w:rPr>
              <w:t>.</w:t>
            </w:r>
          </w:p>
          <w:p w14:paraId="4A60A87B" w14:textId="77777777" w:rsidR="00EA3733" w:rsidRPr="0096673A" w:rsidRDefault="00EA3733" w:rsidP="00A3748A">
            <w:pPr>
              <w:jc w:val="both"/>
              <w:rPr>
                <w:sz w:val="22"/>
                <w:lang w:eastAsia="x-none"/>
              </w:rPr>
            </w:pPr>
            <w:r w:rsidRPr="0096673A">
              <w:rPr>
                <w:sz w:val="22"/>
                <w:lang w:val="x-none" w:eastAsia="x-none"/>
              </w:rPr>
              <w:t>На фасадах зданий и сооружений, являющихся объектами культурного наследия, допускаются восстановление, реставрация исторических козырьков или выполнение новых козырьков в традиционных техниках художественной ковки, литья</w:t>
            </w:r>
            <w:r w:rsidRPr="0096673A">
              <w:rPr>
                <w:sz w:val="22"/>
                <w:lang w:eastAsia="x-none"/>
              </w:rPr>
              <w:t>.</w:t>
            </w:r>
          </w:p>
          <w:p w14:paraId="792C4295" w14:textId="77777777" w:rsidR="00EA3733" w:rsidRPr="0096673A" w:rsidRDefault="00EA3733" w:rsidP="00A3748A">
            <w:pPr>
              <w:jc w:val="both"/>
              <w:rPr>
                <w:sz w:val="22"/>
                <w:lang w:eastAsia="x-none"/>
              </w:rPr>
            </w:pPr>
            <w:r w:rsidRPr="0096673A">
              <w:rPr>
                <w:sz w:val="22"/>
                <w:lang w:eastAsia="x-none"/>
              </w:rPr>
              <w:t>Запрещается у</w:t>
            </w:r>
            <w:r w:rsidRPr="0096673A">
              <w:rPr>
                <w:sz w:val="22"/>
                <w:lang w:val="x-none" w:eastAsia="x-none"/>
              </w:rPr>
              <w:t>стройство глухих ограждений</w:t>
            </w:r>
            <w:r w:rsidRPr="0096673A">
              <w:rPr>
                <w:sz w:val="22"/>
                <w:lang w:eastAsia="x-none"/>
              </w:rPr>
              <w:t xml:space="preserve"> на крыльцах зданий гостевого маршрута</w:t>
            </w:r>
          </w:p>
          <w:p w14:paraId="32034E68" w14:textId="77777777" w:rsidR="00EA3733" w:rsidRPr="0096673A" w:rsidRDefault="00EA3733" w:rsidP="00A3748A">
            <w:pPr>
              <w:jc w:val="both"/>
              <w:rPr>
                <w:sz w:val="22"/>
                <w:lang w:eastAsia="x-none"/>
              </w:rPr>
            </w:pPr>
            <w:r w:rsidRPr="0096673A">
              <w:rPr>
                <w:sz w:val="22"/>
                <w:lang w:eastAsia="x-none"/>
              </w:rPr>
              <w:t>У</w:t>
            </w:r>
            <w:r w:rsidRPr="0096673A">
              <w:rPr>
                <w:sz w:val="22"/>
                <w:lang w:val="x-none" w:eastAsia="x-none"/>
              </w:rPr>
              <w:t xml:space="preserve">стройство ступеней, лестниц, крылец, приямков должно соответствовать нормативным </w:t>
            </w:r>
            <w:r w:rsidRPr="0096673A">
              <w:rPr>
                <w:sz w:val="22"/>
                <w:lang w:val="x-none" w:eastAsia="x-none"/>
              </w:rPr>
              <w:lastRenderedPageBreak/>
              <w:t>требованиям</w:t>
            </w:r>
            <w:r w:rsidRPr="0096673A">
              <w:rPr>
                <w:sz w:val="22"/>
                <w:lang w:eastAsia="x-none"/>
              </w:rPr>
              <w:t xml:space="preserve"> и общему архитектурному решению здания.</w:t>
            </w:r>
          </w:p>
          <w:p w14:paraId="43E3C46C" w14:textId="77777777" w:rsidR="00EA3733" w:rsidRPr="0096673A" w:rsidRDefault="00EA3733" w:rsidP="00A3748A">
            <w:pPr>
              <w:jc w:val="both"/>
              <w:rPr>
                <w:sz w:val="22"/>
                <w:lang w:val="x-none" w:eastAsia="x-none"/>
              </w:rPr>
            </w:pPr>
            <w:r w:rsidRPr="0096673A">
              <w:rPr>
                <w:sz w:val="22"/>
                <w:lang w:val="x-none" w:eastAsia="x-none"/>
              </w:rPr>
              <w:t>Характер устройства</w:t>
            </w:r>
            <w:r w:rsidRPr="0096673A">
              <w:rPr>
                <w:sz w:val="22"/>
                <w:lang w:eastAsia="x-none"/>
              </w:rPr>
              <w:t xml:space="preserve"> дополнительных конструкций</w:t>
            </w:r>
            <w:r w:rsidRPr="0096673A">
              <w:rPr>
                <w:sz w:val="22"/>
                <w:lang w:val="x-none" w:eastAsia="x-none"/>
              </w:rPr>
              <w:t>, материалы, цветовое решение должны соответствовать общему архитектурному решению и колерному бланку фасада</w:t>
            </w:r>
          </w:p>
          <w:p w14:paraId="13F33881" w14:textId="77777777" w:rsidR="00EA3733" w:rsidRPr="0096673A" w:rsidRDefault="00EA3733" w:rsidP="00A3748A">
            <w:pPr>
              <w:jc w:val="both"/>
              <w:rPr>
                <w:sz w:val="22"/>
                <w:lang w:val="x-none" w:eastAsia="x-none"/>
              </w:rPr>
            </w:pPr>
            <w:r w:rsidRPr="0096673A">
              <w:rPr>
                <w:sz w:val="22"/>
                <w:lang w:eastAsia="x-none"/>
              </w:rPr>
              <w:t>На крыльцах и пандусах н</w:t>
            </w:r>
            <w:r w:rsidRPr="0096673A">
              <w:rPr>
                <w:sz w:val="22"/>
                <w:lang w:val="x-none" w:eastAsia="x-none"/>
              </w:rPr>
              <w:t>еобходимо устройство ограждения</w:t>
            </w:r>
          </w:p>
          <w:p w14:paraId="74CB7B76" w14:textId="77777777" w:rsidR="00EA3733" w:rsidRPr="0096673A" w:rsidRDefault="00EA3733" w:rsidP="00A3748A">
            <w:pPr>
              <w:jc w:val="both"/>
              <w:rPr>
                <w:sz w:val="22"/>
                <w:lang w:val="x-none" w:eastAsia="x-none"/>
              </w:rPr>
            </w:pPr>
            <w:r w:rsidRPr="0096673A">
              <w:rPr>
                <w:sz w:val="22"/>
                <w:lang w:val="x-none" w:eastAsia="x-none"/>
              </w:rPr>
              <w:t>Поверхность ступеней</w:t>
            </w:r>
            <w:r w:rsidRPr="0096673A">
              <w:rPr>
                <w:sz w:val="22"/>
                <w:lang w:eastAsia="x-none"/>
              </w:rPr>
              <w:t xml:space="preserve"> крылец</w:t>
            </w:r>
            <w:r w:rsidRPr="0096673A">
              <w:rPr>
                <w:sz w:val="22"/>
                <w:lang w:val="x-none" w:eastAsia="x-none"/>
              </w:rPr>
              <w:t xml:space="preserve"> должна быть шероховатой и не допускать скольжения</w:t>
            </w:r>
          </w:p>
          <w:p w14:paraId="3D4C4C76" w14:textId="77777777" w:rsidR="00EA3733" w:rsidRPr="0096673A" w:rsidRDefault="00EA3733" w:rsidP="00A3748A">
            <w:pPr>
              <w:jc w:val="both"/>
              <w:rPr>
                <w:sz w:val="22"/>
                <w:lang w:val="x-none"/>
              </w:rPr>
            </w:pPr>
          </w:p>
        </w:tc>
      </w:tr>
    </w:tbl>
    <w:p w14:paraId="36407894" w14:textId="2E9160D6" w:rsidR="00707242" w:rsidRPr="00EA3733" w:rsidRDefault="00707242" w:rsidP="00EA3733">
      <w:pPr>
        <w:pStyle w:val="a3"/>
        <w:ind w:left="437" w:right="431" w:firstLine="284"/>
        <w:rPr>
          <w:lang w:eastAsia="x-none"/>
        </w:rPr>
      </w:pPr>
    </w:p>
    <w:p w14:paraId="1CF316B4" w14:textId="0DC856B3" w:rsidR="004E2AB6" w:rsidRDefault="00A3748A">
      <w:pPr>
        <w:pStyle w:val="2"/>
        <w:spacing w:before="122" w:line="288" w:lineRule="auto"/>
      </w:pPr>
      <w:r>
        <w:t>Статья</w:t>
      </w:r>
      <w:r>
        <w:rPr>
          <w:spacing w:val="-8"/>
        </w:rPr>
        <w:t xml:space="preserve"> </w:t>
      </w:r>
      <w:r>
        <w:t>1.3.3.</w:t>
      </w:r>
      <w:r>
        <w:rPr>
          <w:spacing w:val="-7"/>
        </w:rPr>
        <w:t xml:space="preserve"> </w:t>
      </w:r>
      <w:r>
        <w:t>Градостроительные</w:t>
      </w:r>
      <w:r>
        <w:rPr>
          <w:spacing w:val="-7"/>
        </w:rPr>
        <w:t xml:space="preserve"> </w:t>
      </w:r>
      <w:r>
        <w:t>регламенты,</w:t>
      </w:r>
      <w:r>
        <w:rPr>
          <w:spacing w:val="-8"/>
        </w:rPr>
        <w:t xml:space="preserve"> </w:t>
      </w:r>
      <w:r>
        <w:t>устанавливаемые</w:t>
      </w:r>
      <w:r>
        <w:rPr>
          <w:spacing w:val="-7"/>
        </w:rPr>
        <w:t xml:space="preserve"> </w:t>
      </w:r>
      <w:r>
        <w:t>в производственных зонах</w:t>
      </w:r>
    </w:p>
    <w:p w14:paraId="34BAC2FF" w14:textId="77777777" w:rsidR="004E2AB6" w:rsidRDefault="00A3748A">
      <w:pPr>
        <w:pStyle w:val="a4"/>
        <w:numPr>
          <w:ilvl w:val="0"/>
          <w:numId w:val="216"/>
        </w:numPr>
        <w:tabs>
          <w:tab w:val="left" w:pos="962"/>
        </w:tabs>
        <w:spacing w:line="273" w:lineRule="exact"/>
        <w:rPr>
          <w:sz w:val="24"/>
        </w:rPr>
      </w:pPr>
      <w:r>
        <w:rPr>
          <w:sz w:val="24"/>
        </w:rPr>
        <w:t>На</w:t>
      </w:r>
      <w:r>
        <w:rPr>
          <w:spacing w:val="-7"/>
          <w:sz w:val="24"/>
        </w:rPr>
        <w:t xml:space="preserve"> </w:t>
      </w:r>
      <w:r>
        <w:rPr>
          <w:sz w:val="24"/>
        </w:rPr>
        <w:t>территории</w:t>
      </w:r>
      <w:r>
        <w:rPr>
          <w:spacing w:val="-3"/>
          <w:sz w:val="24"/>
        </w:rPr>
        <w:t xml:space="preserve"> </w:t>
      </w:r>
      <w:r>
        <w:rPr>
          <w:sz w:val="24"/>
        </w:rPr>
        <w:t>города</w:t>
      </w:r>
      <w:r>
        <w:rPr>
          <w:spacing w:val="-3"/>
          <w:sz w:val="24"/>
        </w:rPr>
        <w:t xml:space="preserve"> </w:t>
      </w:r>
      <w:r>
        <w:rPr>
          <w:sz w:val="24"/>
        </w:rPr>
        <w:t>Невьянск</w:t>
      </w:r>
      <w:r>
        <w:rPr>
          <w:spacing w:val="-3"/>
          <w:sz w:val="24"/>
        </w:rPr>
        <w:t xml:space="preserve"> </w:t>
      </w:r>
      <w:r>
        <w:rPr>
          <w:sz w:val="24"/>
        </w:rPr>
        <w:t>выделяется</w:t>
      </w:r>
      <w:r>
        <w:rPr>
          <w:spacing w:val="-1"/>
          <w:sz w:val="24"/>
        </w:rPr>
        <w:t xml:space="preserve"> </w:t>
      </w:r>
      <w:r>
        <w:rPr>
          <w:sz w:val="24"/>
        </w:rPr>
        <w:t>6</w:t>
      </w:r>
      <w:r>
        <w:rPr>
          <w:spacing w:val="-3"/>
          <w:sz w:val="24"/>
        </w:rPr>
        <w:t xml:space="preserve"> </w:t>
      </w:r>
      <w:r>
        <w:rPr>
          <w:sz w:val="24"/>
        </w:rPr>
        <w:t>видов</w:t>
      </w:r>
      <w:r>
        <w:rPr>
          <w:spacing w:val="-3"/>
          <w:sz w:val="24"/>
        </w:rPr>
        <w:t xml:space="preserve"> </w:t>
      </w:r>
      <w:r>
        <w:rPr>
          <w:sz w:val="24"/>
        </w:rPr>
        <w:t>производственных</w:t>
      </w:r>
      <w:r>
        <w:rPr>
          <w:spacing w:val="-4"/>
          <w:sz w:val="24"/>
        </w:rPr>
        <w:t xml:space="preserve"> </w:t>
      </w:r>
      <w:r>
        <w:rPr>
          <w:sz w:val="24"/>
        </w:rPr>
        <w:t>зон,</w:t>
      </w:r>
      <w:r>
        <w:rPr>
          <w:spacing w:val="-2"/>
          <w:sz w:val="24"/>
        </w:rPr>
        <w:t xml:space="preserve"> </w:t>
      </w:r>
      <w:r>
        <w:rPr>
          <w:sz w:val="24"/>
        </w:rPr>
        <w:t>в</w:t>
      </w:r>
      <w:r>
        <w:rPr>
          <w:spacing w:val="-4"/>
          <w:sz w:val="24"/>
        </w:rPr>
        <w:t xml:space="preserve"> </w:t>
      </w:r>
      <w:r>
        <w:rPr>
          <w:sz w:val="24"/>
        </w:rPr>
        <w:t>том</w:t>
      </w:r>
      <w:r>
        <w:rPr>
          <w:spacing w:val="-2"/>
          <w:sz w:val="24"/>
        </w:rPr>
        <w:t xml:space="preserve"> числе:</w:t>
      </w:r>
    </w:p>
    <w:p w14:paraId="7BD76EAD" w14:textId="77777777" w:rsidR="004E2AB6" w:rsidRDefault="00A3748A">
      <w:pPr>
        <w:pStyle w:val="a3"/>
        <w:spacing w:before="120"/>
        <w:ind w:left="438" w:firstLine="283"/>
      </w:pPr>
      <w:r>
        <w:rPr>
          <w:b/>
        </w:rPr>
        <w:t>П-2</w:t>
      </w:r>
      <w:r>
        <w:rPr>
          <w:b/>
          <w:spacing w:val="80"/>
        </w:rPr>
        <w:t xml:space="preserve"> </w:t>
      </w:r>
      <w:r>
        <w:t>–</w:t>
      </w:r>
      <w:r>
        <w:rPr>
          <w:spacing w:val="80"/>
        </w:rPr>
        <w:t xml:space="preserve"> </w:t>
      </w:r>
      <w:r>
        <w:t>зона</w:t>
      </w:r>
      <w:r>
        <w:rPr>
          <w:spacing w:val="80"/>
        </w:rPr>
        <w:t xml:space="preserve"> </w:t>
      </w:r>
      <w:r>
        <w:t>размещения</w:t>
      </w:r>
      <w:r>
        <w:rPr>
          <w:spacing w:val="80"/>
        </w:rPr>
        <w:t xml:space="preserve"> </w:t>
      </w:r>
      <w:r>
        <w:t>объектов</w:t>
      </w:r>
      <w:r>
        <w:rPr>
          <w:spacing w:val="80"/>
        </w:rPr>
        <w:t xml:space="preserve"> </w:t>
      </w:r>
      <w:r>
        <w:t>производственного</w:t>
      </w:r>
      <w:r>
        <w:rPr>
          <w:spacing w:val="80"/>
        </w:rPr>
        <w:t xml:space="preserve"> </w:t>
      </w:r>
      <w:r>
        <w:t>назначения</w:t>
      </w:r>
      <w:r>
        <w:rPr>
          <w:spacing w:val="80"/>
        </w:rPr>
        <w:t xml:space="preserve"> </w:t>
      </w:r>
      <w:r>
        <w:t>II</w:t>
      </w:r>
      <w:r>
        <w:rPr>
          <w:spacing w:val="80"/>
        </w:rPr>
        <w:t xml:space="preserve"> </w:t>
      </w:r>
      <w:r>
        <w:t>класса</w:t>
      </w:r>
      <w:r>
        <w:rPr>
          <w:spacing w:val="80"/>
        </w:rPr>
        <w:t xml:space="preserve"> </w:t>
      </w:r>
      <w:r>
        <w:t xml:space="preserve">санитарной </w:t>
      </w:r>
      <w:r>
        <w:rPr>
          <w:spacing w:val="-2"/>
        </w:rPr>
        <w:t>опасности;</w:t>
      </w:r>
    </w:p>
    <w:p w14:paraId="12BDCBFA" w14:textId="77777777" w:rsidR="004E2AB6" w:rsidRDefault="00A3748A">
      <w:pPr>
        <w:pStyle w:val="a3"/>
        <w:spacing w:before="120"/>
        <w:ind w:left="438" w:firstLine="283"/>
      </w:pPr>
      <w:r>
        <w:rPr>
          <w:b/>
        </w:rPr>
        <w:t>П-3</w:t>
      </w:r>
      <w:r>
        <w:rPr>
          <w:b/>
          <w:spacing w:val="80"/>
        </w:rPr>
        <w:t xml:space="preserve"> </w:t>
      </w:r>
      <w:r>
        <w:t>–</w:t>
      </w:r>
      <w:r>
        <w:rPr>
          <w:spacing w:val="80"/>
        </w:rPr>
        <w:t xml:space="preserve"> </w:t>
      </w:r>
      <w:r>
        <w:t>зона</w:t>
      </w:r>
      <w:r>
        <w:rPr>
          <w:spacing w:val="79"/>
        </w:rPr>
        <w:t xml:space="preserve"> </w:t>
      </w:r>
      <w:r>
        <w:t>размещения</w:t>
      </w:r>
      <w:r>
        <w:rPr>
          <w:spacing w:val="80"/>
        </w:rPr>
        <w:t xml:space="preserve"> </w:t>
      </w:r>
      <w:r>
        <w:t>объектов</w:t>
      </w:r>
      <w:r>
        <w:rPr>
          <w:spacing w:val="80"/>
        </w:rPr>
        <w:t xml:space="preserve"> </w:t>
      </w:r>
      <w:r>
        <w:t>производственного</w:t>
      </w:r>
      <w:r>
        <w:rPr>
          <w:spacing w:val="80"/>
        </w:rPr>
        <w:t xml:space="preserve"> </w:t>
      </w:r>
      <w:r>
        <w:t>назначения</w:t>
      </w:r>
      <w:r>
        <w:rPr>
          <w:spacing w:val="80"/>
        </w:rPr>
        <w:t xml:space="preserve"> </w:t>
      </w:r>
      <w:r>
        <w:t>III</w:t>
      </w:r>
      <w:r>
        <w:rPr>
          <w:spacing w:val="77"/>
        </w:rPr>
        <w:t xml:space="preserve"> </w:t>
      </w:r>
      <w:r>
        <w:t>класса</w:t>
      </w:r>
      <w:r>
        <w:rPr>
          <w:spacing w:val="80"/>
        </w:rPr>
        <w:t xml:space="preserve"> </w:t>
      </w:r>
      <w:r>
        <w:t xml:space="preserve">санитарной </w:t>
      </w:r>
      <w:r>
        <w:rPr>
          <w:spacing w:val="-2"/>
        </w:rPr>
        <w:t>опасности;</w:t>
      </w:r>
    </w:p>
    <w:p w14:paraId="1646E34E" w14:textId="77777777" w:rsidR="004E2AB6" w:rsidRDefault="00A3748A">
      <w:pPr>
        <w:pStyle w:val="a3"/>
        <w:spacing w:before="117"/>
        <w:ind w:left="438" w:firstLine="283"/>
      </w:pPr>
      <w:r>
        <w:rPr>
          <w:b/>
        </w:rPr>
        <w:t>П-3.1</w:t>
      </w:r>
      <w:r>
        <w:rPr>
          <w:b/>
          <w:spacing w:val="40"/>
        </w:rPr>
        <w:t xml:space="preserve"> </w:t>
      </w:r>
      <w:r>
        <w:t>–</w:t>
      </w:r>
      <w:r>
        <w:rPr>
          <w:spacing w:val="40"/>
        </w:rPr>
        <w:t xml:space="preserve"> </w:t>
      </w:r>
      <w:r>
        <w:t>зона</w:t>
      </w:r>
      <w:r>
        <w:rPr>
          <w:spacing w:val="40"/>
        </w:rPr>
        <w:t xml:space="preserve"> </w:t>
      </w:r>
      <w:r>
        <w:t>размещения</w:t>
      </w:r>
      <w:r>
        <w:rPr>
          <w:spacing w:val="40"/>
        </w:rPr>
        <w:t xml:space="preserve"> </w:t>
      </w:r>
      <w:r>
        <w:t>объектов</w:t>
      </w:r>
      <w:r>
        <w:rPr>
          <w:spacing w:val="40"/>
        </w:rPr>
        <w:t xml:space="preserve"> </w:t>
      </w:r>
      <w:r>
        <w:t>производственного</w:t>
      </w:r>
      <w:r>
        <w:rPr>
          <w:spacing w:val="40"/>
        </w:rPr>
        <w:t xml:space="preserve"> </w:t>
      </w:r>
      <w:r>
        <w:t>назначения</w:t>
      </w:r>
      <w:r>
        <w:rPr>
          <w:spacing w:val="40"/>
        </w:rPr>
        <w:t xml:space="preserve"> </w:t>
      </w:r>
      <w:r>
        <w:t>III</w:t>
      </w:r>
      <w:r>
        <w:rPr>
          <w:spacing w:val="40"/>
        </w:rPr>
        <w:t xml:space="preserve"> </w:t>
      </w:r>
      <w:r>
        <w:t>класса</w:t>
      </w:r>
      <w:r>
        <w:rPr>
          <w:spacing w:val="40"/>
        </w:rPr>
        <w:t xml:space="preserve"> </w:t>
      </w:r>
      <w:r>
        <w:t xml:space="preserve">санитарной </w:t>
      </w:r>
      <w:r>
        <w:rPr>
          <w:spacing w:val="-2"/>
        </w:rPr>
        <w:t>опасности;</w:t>
      </w:r>
    </w:p>
    <w:p w14:paraId="388AE4A1" w14:textId="77777777" w:rsidR="004E2AB6" w:rsidRDefault="00A3748A">
      <w:pPr>
        <w:pStyle w:val="a3"/>
        <w:spacing w:before="120"/>
        <w:ind w:left="438" w:firstLine="283"/>
      </w:pPr>
      <w:r>
        <w:rPr>
          <w:b/>
        </w:rPr>
        <w:t>П-4</w:t>
      </w:r>
      <w:r>
        <w:rPr>
          <w:b/>
          <w:spacing w:val="78"/>
        </w:rPr>
        <w:t xml:space="preserve"> </w:t>
      </w:r>
      <w:r>
        <w:t>–</w:t>
      </w:r>
      <w:r>
        <w:rPr>
          <w:spacing w:val="79"/>
        </w:rPr>
        <w:t xml:space="preserve"> </w:t>
      </w:r>
      <w:r>
        <w:t>зона</w:t>
      </w:r>
      <w:r>
        <w:rPr>
          <w:spacing w:val="77"/>
        </w:rPr>
        <w:t xml:space="preserve"> </w:t>
      </w:r>
      <w:r>
        <w:t>размещения</w:t>
      </w:r>
      <w:r>
        <w:rPr>
          <w:spacing w:val="78"/>
        </w:rPr>
        <w:t xml:space="preserve"> </w:t>
      </w:r>
      <w:r>
        <w:t>объектов</w:t>
      </w:r>
      <w:r>
        <w:rPr>
          <w:spacing w:val="78"/>
        </w:rPr>
        <w:t xml:space="preserve"> </w:t>
      </w:r>
      <w:r>
        <w:t>производственного</w:t>
      </w:r>
      <w:r>
        <w:rPr>
          <w:spacing w:val="78"/>
        </w:rPr>
        <w:t xml:space="preserve"> </w:t>
      </w:r>
      <w:r>
        <w:t>назначения</w:t>
      </w:r>
      <w:r>
        <w:rPr>
          <w:spacing w:val="80"/>
        </w:rPr>
        <w:t xml:space="preserve"> </w:t>
      </w:r>
      <w:r>
        <w:t>IV</w:t>
      </w:r>
      <w:r>
        <w:rPr>
          <w:spacing w:val="78"/>
        </w:rPr>
        <w:t xml:space="preserve"> </w:t>
      </w:r>
      <w:r>
        <w:t>класса</w:t>
      </w:r>
      <w:r>
        <w:rPr>
          <w:spacing w:val="77"/>
        </w:rPr>
        <w:t xml:space="preserve"> </w:t>
      </w:r>
      <w:r>
        <w:t xml:space="preserve">санитарной </w:t>
      </w:r>
      <w:r>
        <w:rPr>
          <w:spacing w:val="-2"/>
        </w:rPr>
        <w:t>опасности;</w:t>
      </w:r>
    </w:p>
    <w:p w14:paraId="4371BE4B" w14:textId="77777777" w:rsidR="004E2AB6" w:rsidRDefault="00A3748A">
      <w:pPr>
        <w:pStyle w:val="a3"/>
        <w:spacing w:before="121"/>
        <w:ind w:left="438" w:firstLine="283"/>
      </w:pPr>
      <w:r>
        <w:rPr>
          <w:b/>
        </w:rPr>
        <w:t>П-5</w:t>
      </w:r>
      <w:r>
        <w:rPr>
          <w:b/>
          <w:spacing w:val="80"/>
        </w:rPr>
        <w:t xml:space="preserve"> </w:t>
      </w:r>
      <w:r>
        <w:t>–</w:t>
      </w:r>
      <w:r>
        <w:rPr>
          <w:spacing w:val="80"/>
        </w:rPr>
        <w:t xml:space="preserve"> </w:t>
      </w:r>
      <w:r>
        <w:t>зона</w:t>
      </w:r>
      <w:r>
        <w:rPr>
          <w:spacing w:val="80"/>
        </w:rPr>
        <w:t xml:space="preserve"> </w:t>
      </w:r>
      <w:r>
        <w:t>размещения</w:t>
      </w:r>
      <w:r>
        <w:rPr>
          <w:spacing w:val="80"/>
        </w:rPr>
        <w:t xml:space="preserve"> </w:t>
      </w:r>
      <w:r>
        <w:t>объектов</w:t>
      </w:r>
      <w:r>
        <w:rPr>
          <w:spacing w:val="80"/>
        </w:rPr>
        <w:t xml:space="preserve"> </w:t>
      </w:r>
      <w:r>
        <w:t>производственного</w:t>
      </w:r>
      <w:r>
        <w:rPr>
          <w:spacing w:val="80"/>
        </w:rPr>
        <w:t xml:space="preserve"> </w:t>
      </w:r>
      <w:r>
        <w:t>назначения</w:t>
      </w:r>
      <w:r>
        <w:rPr>
          <w:spacing w:val="80"/>
        </w:rPr>
        <w:t xml:space="preserve"> </w:t>
      </w:r>
      <w:r>
        <w:t>V</w:t>
      </w:r>
      <w:r>
        <w:rPr>
          <w:spacing w:val="80"/>
        </w:rPr>
        <w:t xml:space="preserve"> </w:t>
      </w:r>
      <w:r>
        <w:t>класса</w:t>
      </w:r>
      <w:r>
        <w:rPr>
          <w:spacing w:val="80"/>
        </w:rPr>
        <w:t xml:space="preserve"> </w:t>
      </w:r>
      <w:r>
        <w:t xml:space="preserve">санитарной </w:t>
      </w:r>
      <w:r>
        <w:rPr>
          <w:spacing w:val="-2"/>
        </w:rPr>
        <w:t>опасности;</w:t>
      </w:r>
    </w:p>
    <w:p w14:paraId="7D9E19DC" w14:textId="77777777" w:rsidR="004E2AB6" w:rsidRDefault="00A3748A">
      <w:pPr>
        <w:pStyle w:val="a3"/>
        <w:spacing w:before="120"/>
        <w:ind w:left="438" w:firstLine="283"/>
      </w:pPr>
      <w:r>
        <w:rPr>
          <w:b/>
        </w:rPr>
        <w:t>П-5.1</w:t>
      </w:r>
      <w:r>
        <w:rPr>
          <w:b/>
          <w:spacing w:val="40"/>
        </w:rPr>
        <w:t xml:space="preserve"> </w:t>
      </w:r>
      <w:r>
        <w:t>–</w:t>
      </w:r>
      <w:r>
        <w:rPr>
          <w:spacing w:val="40"/>
        </w:rPr>
        <w:t xml:space="preserve"> </w:t>
      </w:r>
      <w:r>
        <w:t>зона</w:t>
      </w:r>
      <w:r>
        <w:rPr>
          <w:spacing w:val="40"/>
        </w:rPr>
        <w:t xml:space="preserve"> </w:t>
      </w:r>
      <w:r>
        <w:t>размещения</w:t>
      </w:r>
      <w:r>
        <w:rPr>
          <w:spacing w:val="40"/>
        </w:rPr>
        <w:t xml:space="preserve"> </w:t>
      </w:r>
      <w:r>
        <w:t>объектов</w:t>
      </w:r>
      <w:r>
        <w:rPr>
          <w:spacing w:val="40"/>
        </w:rPr>
        <w:t xml:space="preserve"> </w:t>
      </w:r>
      <w:r>
        <w:t>производственного</w:t>
      </w:r>
      <w:r>
        <w:rPr>
          <w:spacing w:val="40"/>
        </w:rPr>
        <w:t xml:space="preserve"> </w:t>
      </w:r>
      <w:r>
        <w:t>назначения</w:t>
      </w:r>
      <w:r>
        <w:rPr>
          <w:spacing w:val="40"/>
        </w:rPr>
        <w:t xml:space="preserve"> </w:t>
      </w:r>
      <w:r>
        <w:t>V</w:t>
      </w:r>
      <w:r>
        <w:rPr>
          <w:spacing w:val="40"/>
        </w:rPr>
        <w:t xml:space="preserve"> </w:t>
      </w:r>
      <w:r>
        <w:t>класса</w:t>
      </w:r>
      <w:r>
        <w:rPr>
          <w:spacing w:val="40"/>
        </w:rPr>
        <w:t xml:space="preserve"> </w:t>
      </w:r>
      <w:r>
        <w:t>санитарной</w:t>
      </w:r>
      <w:r>
        <w:rPr>
          <w:spacing w:val="40"/>
        </w:rPr>
        <w:t xml:space="preserve"> </w:t>
      </w:r>
      <w:r>
        <w:rPr>
          <w:spacing w:val="-2"/>
        </w:rPr>
        <w:t>опасности.</w:t>
      </w:r>
    </w:p>
    <w:p w14:paraId="35530C3A" w14:textId="77777777" w:rsidR="004E2AB6" w:rsidRDefault="00A3748A">
      <w:pPr>
        <w:pStyle w:val="a4"/>
        <w:numPr>
          <w:ilvl w:val="0"/>
          <w:numId w:val="216"/>
        </w:numPr>
        <w:tabs>
          <w:tab w:val="left" w:pos="1139"/>
          <w:tab w:val="left" w:pos="3399"/>
          <w:tab w:val="left" w:pos="4901"/>
          <w:tab w:val="left" w:pos="6915"/>
          <w:tab w:val="left" w:pos="7266"/>
          <w:tab w:val="left" w:pos="7957"/>
          <w:tab w:val="left" w:pos="9432"/>
        </w:tabs>
        <w:spacing w:before="120"/>
        <w:ind w:left="438" w:right="424"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производственного назначения II класса санитарной опасности (</w:t>
      </w:r>
      <w:r>
        <w:rPr>
          <w:b/>
          <w:sz w:val="24"/>
        </w:rPr>
        <w:t>П-2</w:t>
      </w:r>
      <w:r>
        <w:rPr>
          <w:sz w:val="24"/>
        </w:rPr>
        <w:t>)</w:t>
      </w:r>
    </w:p>
    <w:p w14:paraId="4E08D7EC" w14:textId="77777777" w:rsidR="004E2AB6" w:rsidRDefault="004E2AB6">
      <w:pPr>
        <w:rPr>
          <w:sz w:val="24"/>
        </w:rPr>
        <w:sectPr w:rsidR="004E2AB6">
          <w:pgSz w:w="11910" w:h="16840"/>
          <w:pgMar w:top="1020" w:right="140" w:bottom="280" w:left="980" w:header="408" w:footer="0" w:gutter="0"/>
          <w:cols w:space="720"/>
        </w:sectPr>
      </w:pPr>
    </w:p>
    <w:p w14:paraId="4450642E"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30A69180" w14:textId="77777777">
        <w:trPr>
          <w:trHeight w:val="830"/>
        </w:trPr>
        <w:tc>
          <w:tcPr>
            <w:tcW w:w="4609" w:type="dxa"/>
          </w:tcPr>
          <w:p w14:paraId="5B2024AE" w14:textId="77777777" w:rsidR="004E2AB6" w:rsidRDefault="00A3748A">
            <w:pPr>
              <w:pStyle w:val="TableParagraph"/>
              <w:spacing w:before="1"/>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7B2C1D98" w14:textId="77777777" w:rsidR="004E2AB6" w:rsidRDefault="00A3748A">
            <w:pPr>
              <w:pStyle w:val="TableParagraph"/>
              <w:spacing w:before="1"/>
              <w:ind w:left="104"/>
              <w:rPr>
                <w:b/>
                <w:sz w:val="24"/>
              </w:rPr>
            </w:pPr>
            <w:r>
              <w:rPr>
                <w:b/>
                <w:sz w:val="24"/>
              </w:rPr>
              <w:t>Предельные</w:t>
            </w:r>
            <w:r>
              <w:rPr>
                <w:b/>
                <w:spacing w:val="-6"/>
                <w:sz w:val="24"/>
              </w:rPr>
              <w:t xml:space="preserve"> </w:t>
            </w:r>
            <w:r>
              <w:rPr>
                <w:b/>
                <w:sz w:val="24"/>
              </w:rPr>
              <w:t>размеры</w:t>
            </w:r>
            <w:r>
              <w:rPr>
                <w:b/>
                <w:spacing w:val="-3"/>
                <w:sz w:val="24"/>
              </w:rPr>
              <w:t xml:space="preserve"> </w:t>
            </w:r>
            <w:r>
              <w:rPr>
                <w:b/>
                <w:spacing w:val="-2"/>
                <w:sz w:val="24"/>
              </w:rPr>
              <w:t>земельных</w:t>
            </w:r>
          </w:p>
          <w:p w14:paraId="6678501F" w14:textId="77777777" w:rsidR="004E2AB6" w:rsidRDefault="00A3748A">
            <w:pPr>
              <w:pStyle w:val="TableParagraph"/>
              <w:spacing w:line="276" w:lineRule="exact"/>
              <w:ind w:left="104" w:right="121"/>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0F7456CB" w14:textId="77777777">
        <w:trPr>
          <w:trHeight w:val="275"/>
        </w:trPr>
        <w:tc>
          <w:tcPr>
            <w:tcW w:w="9216" w:type="dxa"/>
            <w:gridSpan w:val="2"/>
          </w:tcPr>
          <w:p w14:paraId="0128A5FC"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2B2F4C0" w14:textId="77777777">
        <w:trPr>
          <w:trHeight w:val="1103"/>
        </w:trPr>
        <w:tc>
          <w:tcPr>
            <w:tcW w:w="4609" w:type="dxa"/>
          </w:tcPr>
          <w:p w14:paraId="7D325D98" w14:textId="77777777" w:rsidR="004E2AB6" w:rsidRDefault="00A3748A">
            <w:pPr>
              <w:pStyle w:val="TableParagraph"/>
              <w:ind w:right="1217"/>
              <w:rPr>
                <w:sz w:val="24"/>
              </w:rPr>
            </w:pPr>
            <w:r>
              <w:rPr>
                <w:sz w:val="24"/>
              </w:rPr>
              <w:t>Строительная</w:t>
            </w:r>
            <w:r>
              <w:rPr>
                <w:spacing w:val="-15"/>
                <w:sz w:val="24"/>
              </w:rPr>
              <w:t xml:space="preserve"> </w:t>
            </w:r>
            <w:r>
              <w:rPr>
                <w:sz w:val="24"/>
              </w:rPr>
              <w:t xml:space="preserve">промышленность </w:t>
            </w:r>
            <w:r>
              <w:rPr>
                <w:spacing w:val="-2"/>
                <w:sz w:val="24"/>
              </w:rPr>
              <w:t>Недропользование</w:t>
            </w:r>
          </w:p>
        </w:tc>
        <w:tc>
          <w:tcPr>
            <w:tcW w:w="4607" w:type="dxa"/>
          </w:tcPr>
          <w:p w14:paraId="103D903D" w14:textId="77777777" w:rsidR="004E2AB6" w:rsidRDefault="00A3748A">
            <w:pPr>
              <w:pStyle w:val="TableParagraph"/>
              <w:ind w:left="104" w:right="594"/>
              <w:rPr>
                <w:sz w:val="24"/>
              </w:rPr>
            </w:pPr>
            <w:r>
              <w:rPr>
                <w:sz w:val="24"/>
              </w:rPr>
              <w:t>Производства</w:t>
            </w:r>
            <w:r>
              <w:rPr>
                <w:spacing w:val="-10"/>
                <w:sz w:val="24"/>
              </w:rPr>
              <w:t xml:space="preserve"> </w:t>
            </w:r>
            <w:r>
              <w:rPr>
                <w:sz w:val="24"/>
              </w:rPr>
              <w:t>не</w:t>
            </w:r>
            <w:r>
              <w:rPr>
                <w:spacing w:val="-10"/>
                <w:sz w:val="24"/>
              </w:rPr>
              <w:t xml:space="preserve"> </w:t>
            </w:r>
            <w:r>
              <w:rPr>
                <w:sz w:val="24"/>
              </w:rPr>
              <w:t>выше</w:t>
            </w:r>
            <w:r>
              <w:rPr>
                <w:spacing w:val="-7"/>
                <w:sz w:val="24"/>
              </w:rPr>
              <w:t xml:space="preserve"> </w:t>
            </w:r>
            <w:r>
              <w:rPr>
                <w:sz w:val="24"/>
              </w:rPr>
              <w:t>II</w:t>
            </w:r>
            <w:r>
              <w:rPr>
                <w:spacing w:val="-12"/>
                <w:sz w:val="24"/>
              </w:rPr>
              <w:t xml:space="preserve"> </w:t>
            </w:r>
            <w:r>
              <w:rPr>
                <w:sz w:val="24"/>
              </w:rPr>
              <w:t>класса санитарной опасности</w:t>
            </w:r>
          </w:p>
          <w:p w14:paraId="24D32158" w14:textId="77777777" w:rsidR="004E2AB6" w:rsidRDefault="00A3748A">
            <w:pPr>
              <w:pStyle w:val="TableParagraph"/>
              <w:spacing w:line="270" w:lineRule="atLeas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06C394C8" w14:textId="77777777">
        <w:trPr>
          <w:trHeight w:val="275"/>
        </w:trPr>
        <w:tc>
          <w:tcPr>
            <w:tcW w:w="4609" w:type="dxa"/>
          </w:tcPr>
          <w:p w14:paraId="3664440A" w14:textId="77777777" w:rsidR="004E2AB6" w:rsidRDefault="00A3748A">
            <w:pPr>
              <w:pStyle w:val="TableParagraph"/>
              <w:spacing w:line="255" w:lineRule="exact"/>
              <w:rPr>
                <w:sz w:val="24"/>
              </w:rPr>
            </w:pPr>
            <w:r>
              <w:rPr>
                <w:sz w:val="24"/>
              </w:rPr>
              <w:t>Деловое</w:t>
            </w:r>
            <w:r>
              <w:rPr>
                <w:spacing w:val="1"/>
                <w:sz w:val="24"/>
              </w:rPr>
              <w:t xml:space="preserve"> </w:t>
            </w:r>
            <w:r>
              <w:rPr>
                <w:spacing w:val="-2"/>
                <w:sz w:val="24"/>
              </w:rPr>
              <w:t>управление</w:t>
            </w:r>
          </w:p>
        </w:tc>
        <w:tc>
          <w:tcPr>
            <w:tcW w:w="4607" w:type="dxa"/>
          </w:tcPr>
          <w:p w14:paraId="3F9308C0" w14:textId="77777777" w:rsidR="004E2AB6" w:rsidRDefault="00A3748A">
            <w:pPr>
              <w:pStyle w:val="TableParagraph"/>
              <w:spacing w:line="255"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6CD112E" w14:textId="77777777">
        <w:trPr>
          <w:trHeight w:val="2484"/>
        </w:trPr>
        <w:tc>
          <w:tcPr>
            <w:tcW w:w="4609" w:type="dxa"/>
          </w:tcPr>
          <w:p w14:paraId="182F66C5" w14:textId="77777777" w:rsidR="004E2AB6" w:rsidRDefault="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tc>
        <w:tc>
          <w:tcPr>
            <w:tcW w:w="4607" w:type="dxa"/>
          </w:tcPr>
          <w:p w14:paraId="6D864A30" w14:textId="77777777" w:rsidR="004E2AB6" w:rsidRDefault="00A3748A">
            <w:pPr>
              <w:pStyle w:val="TableParagraph"/>
              <w:ind w:left="104"/>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1375</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5500 </w:t>
            </w:r>
            <w:r>
              <w:rPr>
                <w:spacing w:val="-2"/>
                <w:sz w:val="24"/>
              </w:rPr>
              <w:t>кв.м.</w:t>
            </w:r>
          </w:p>
          <w:p w14:paraId="53D8FD3C"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5 этажей</w:t>
            </w:r>
          </w:p>
          <w:p w14:paraId="4677D2EB"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6"/>
                <w:sz w:val="24"/>
              </w:rPr>
              <w:t xml:space="preserve"> </w:t>
            </w:r>
            <w:r>
              <w:rPr>
                <w:sz w:val="24"/>
              </w:rPr>
              <w:t>не</w:t>
            </w:r>
            <w:r>
              <w:rPr>
                <w:spacing w:val="-9"/>
                <w:sz w:val="24"/>
              </w:rPr>
              <w:t xml:space="preserve"> </w:t>
            </w:r>
            <w:r>
              <w:rPr>
                <w:sz w:val="24"/>
              </w:rPr>
              <w:t>менее 3 метров</w:t>
            </w:r>
          </w:p>
          <w:p w14:paraId="7DE35F54"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1446F063" w14:textId="77777777">
        <w:trPr>
          <w:trHeight w:val="1379"/>
        </w:trPr>
        <w:tc>
          <w:tcPr>
            <w:tcW w:w="4609" w:type="dxa"/>
          </w:tcPr>
          <w:p w14:paraId="5418C855" w14:textId="77777777" w:rsidR="004E2AB6" w:rsidRDefault="00A3748A">
            <w:pPr>
              <w:pStyle w:val="TableParagraph"/>
              <w:ind w:right="1438"/>
              <w:rPr>
                <w:sz w:val="24"/>
              </w:rPr>
            </w:pPr>
            <w:r>
              <w:rPr>
                <w:sz w:val="24"/>
              </w:rPr>
              <w:t>Коммунальное</w:t>
            </w:r>
            <w:r>
              <w:rPr>
                <w:spacing w:val="-15"/>
                <w:sz w:val="24"/>
              </w:rPr>
              <w:t xml:space="preserve"> </w:t>
            </w:r>
            <w:r>
              <w:rPr>
                <w:sz w:val="24"/>
              </w:rPr>
              <w:t>обслуживание Автомобильный транспорт</w:t>
            </w:r>
          </w:p>
          <w:p w14:paraId="55CA4EAD"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4D392EF8" w14:textId="77777777" w:rsidR="004E2AB6" w:rsidRDefault="00A3748A">
            <w:pPr>
              <w:pStyle w:val="TableParagraph"/>
              <w:spacing w:line="261" w:lineRule="exact"/>
              <w:rPr>
                <w:sz w:val="24"/>
              </w:rPr>
            </w:pPr>
            <w:r>
              <w:rPr>
                <w:sz w:val="24"/>
              </w:rPr>
              <w:t>Служебные</w:t>
            </w:r>
            <w:r>
              <w:rPr>
                <w:spacing w:val="-7"/>
                <w:sz w:val="24"/>
              </w:rPr>
              <w:t xml:space="preserve"> </w:t>
            </w:r>
            <w:r>
              <w:rPr>
                <w:spacing w:val="-2"/>
                <w:sz w:val="24"/>
              </w:rPr>
              <w:t>гаражи</w:t>
            </w:r>
          </w:p>
        </w:tc>
        <w:tc>
          <w:tcPr>
            <w:tcW w:w="4607" w:type="dxa"/>
          </w:tcPr>
          <w:p w14:paraId="25CBBE0E"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5CCD06B" w14:textId="77777777">
        <w:trPr>
          <w:trHeight w:val="275"/>
        </w:trPr>
        <w:tc>
          <w:tcPr>
            <w:tcW w:w="9216" w:type="dxa"/>
            <w:gridSpan w:val="2"/>
          </w:tcPr>
          <w:p w14:paraId="0080BC84"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64227571" w14:textId="77777777">
        <w:trPr>
          <w:trHeight w:val="277"/>
        </w:trPr>
        <w:tc>
          <w:tcPr>
            <w:tcW w:w="4609" w:type="dxa"/>
          </w:tcPr>
          <w:p w14:paraId="7D64891D" w14:textId="77777777" w:rsidR="004E2AB6" w:rsidRDefault="00A3748A">
            <w:pPr>
              <w:pStyle w:val="TableParagraph"/>
              <w:spacing w:line="258" w:lineRule="exact"/>
              <w:rPr>
                <w:sz w:val="24"/>
              </w:rPr>
            </w:pPr>
            <w:r>
              <w:rPr>
                <w:spacing w:val="-2"/>
                <w:sz w:val="24"/>
              </w:rPr>
              <w:t>Склады</w:t>
            </w:r>
          </w:p>
        </w:tc>
        <w:tc>
          <w:tcPr>
            <w:tcW w:w="4607" w:type="dxa"/>
          </w:tcPr>
          <w:p w14:paraId="14ED0696"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E417D6B" w14:textId="77777777">
        <w:trPr>
          <w:trHeight w:val="278"/>
        </w:trPr>
        <w:tc>
          <w:tcPr>
            <w:tcW w:w="9216" w:type="dxa"/>
            <w:gridSpan w:val="2"/>
          </w:tcPr>
          <w:p w14:paraId="19005ECC" w14:textId="77777777" w:rsidR="004E2AB6" w:rsidRDefault="00A3748A">
            <w:pPr>
              <w:pStyle w:val="TableParagraph"/>
              <w:spacing w:before="1" w:line="257"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3D5197DA" w14:textId="77777777">
        <w:trPr>
          <w:trHeight w:val="1380"/>
        </w:trPr>
        <w:tc>
          <w:tcPr>
            <w:tcW w:w="4609" w:type="dxa"/>
          </w:tcPr>
          <w:p w14:paraId="71754C62" w14:textId="77777777" w:rsidR="004E2AB6" w:rsidRDefault="00A3748A">
            <w:pPr>
              <w:pStyle w:val="TableParagraph"/>
              <w:spacing w:line="270" w:lineRule="exact"/>
              <w:rPr>
                <w:sz w:val="24"/>
              </w:rPr>
            </w:pPr>
            <w:r>
              <w:rPr>
                <w:sz w:val="24"/>
              </w:rPr>
              <w:t>Производственная</w:t>
            </w:r>
            <w:r>
              <w:rPr>
                <w:spacing w:val="-7"/>
                <w:sz w:val="24"/>
              </w:rPr>
              <w:t xml:space="preserve"> </w:t>
            </w:r>
            <w:r>
              <w:rPr>
                <w:spacing w:val="-2"/>
                <w:sz w:val="24"/>
              </w:rPr>
              <w:t>деятельность</w:t>
            </w:r>
          </w:p>
        </w:tc>
        <w:tc>
          <w:tcPr>
            <w:tcW w:w="4607" w:type="dxa"/>
          </w:tcPr>
          <w:p w14:paraId="3C0035A0" w14:textId="77777777" w:rsidR="004E2AB6" w:rsidRDefault="00A3748A">
            <w:pPr>
              <w:pStyle w:val="TableParagraph"/>
              <w:ind w:left="104" w:right="93"/>
              <w:rPr>
                <w:sz w:val="24"/>
              </w:rPr>
            </w:pPr>
            <w:r>
              <w:rPr>
                <w:sz w:val="24"/>
              </w:rPr>
              <w:t>Производства не выше II класса санитарной</w:t>
            </w:r>
            <w:r>
              <w:rPr>
                <w:spacing w:val="-10"/>
                <w:sz w:val="24"/>
              </w:rPr>
              <w:t xml:space="preserve"> </w:t>
            </w:r>
            <w:r>
              <w:rPr>
                <w:sz w:val="24"/>
              </w:rPr>
              <w:t>опасности</w:t>
            </w:r>
            <w:r>
              <w:rPr>
                <w:spacing w:val="-9"/>
                <w:sz w:val="24"/>
              </w:rPr>
              <w:t xml:space="preserve"> </w:t>
            </w:r>
            <w:r>
              <w:rPr>
                <w:sz w:val="24"/>
              </w:rPr>
              <w:t>(кроме</w:t>
            </w:r>
            <w:r>
              <w:rPr>
                <w:spacing w:val="-11"/>
                <w:sz w:val="24"/>
              </w:rPr>
              <w:t xml:space="preserve"> </w:t>
            </w:r>
            <w:r>
              <w:rPr>
                <w:sz w:val="24"/>
              </w:rPr>
              <w:t>пищевого</w:t>
            </w:r>
            <w:r>
              <w:rPr>
                <w:spacing w:val="-10"/>
                <w:sz w:val="24"/>
              </w:rPr>
              <w:t xml:space="preserve"> </w:t>
            </w:r>
            <w:r>
              <w:rPr>
                <w:sz w:val="24"/>
              </w:rPr>
              <w:t>и фармацевтического производств)</w:t>
            </w:r>
          </w:p>
          <w:p w14:paraId="6F1615DC" w14:textId="77777777" w:rsidR="004E2AB6" w:rsidRDefault="00A3748A">
            <w:pPr>
              <w:pStyle w:val="TableParagraph"/>
              <w:spacing w:line="270" w:lineRule="atLeas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6DD95FF6" w14:textId="77777777">
        <w:trPr>
          <w:trHeight w:val="2759"/>
        </w:trPr>
        <w:tc>
          <w:tcPr>
            <w:tcW w:w="4609" w:type="dxa"/>
          </w:tcPr>
          <w:p w14:paraId="7E3B54A4" w14:textId="77777777" w:rsidR="004E2AB6" w:rsidRDefault="00A3748A">
            <w:pPr>
              <w:pStyle w:val="TableParagraph"/>
              <w:spacing w:line="270" w:lineRule="exact"/>
              <w:rPr>
                <w:sz w:val="24"/>
              </w:rPr>
            </w:pPr>
            <w:r>
              <w:rPr>
                <w:spacing w:val="-2"/>
                <w:sz w:val="24"/>
              </w:rPr>
              <w:t>Магазины</w:t>
            </w:r>
          </w:p>
        </w:tc>
        <w:tc>
          <w:tcPr>
            <w:tcW w:w="4607" w:type="dxa"/>
          </w:tcPr>
          <w:p w14:paraId="452B1E99"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6"/>
                <w:sz w:val="24"/>
              </w:rPr>
              <w:t xml:space="preserve"> </w:t>
            </w:r>
            <w:r>
              <w:rPr>
                <w:sz w:val="24"/>
              </w:rPr>
              <w:t>составлять</w:t>
            </w:r>
            <w:r>
              <w:rPr>
                <w:spacing w:val="-6"/>
                <w:sz w:val="24"/>
              </w:rPr>
              <w:t xml:space="preserve"> </w:t>
            </w:r>
            <w:r>
              <w:rPr>
                <w:sz w:val="24"/>
              </w:rPr>
              <w:t>не</w:t>
            </w:r>
            <w:r>
              <w:rPr>
                <w:spacing w:val="-7"/>
                <w:sz w:val="24"/>
              </w:rPr>
              <w:t xml:space="preserve"> </w:t>
            </w:r>
            <w:r>
              <w:rPr>
                <w:sz w:val="24"/>
              </w:rPr>
              <w:t>менее</w:t>
            </w:r>
            <w:r>
              <w:rPr>
                <w:spacing w:val="-7"/>
                <w:sz w:val="24"/>
              </w:rPr>
              <w:t xml:space="preserve"> </w:t>
            </w:r>
            <w:r>
              <w:rPr>
                <w:sz w:val="24"/>
              </w:rPr>
              <w:t>5</w:t>
            </w:r>
            <w:r>
              <w:rPr>
                <w:spacing w:val="-6"/>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200 кв.м.</w:t>
            </w:r>
          </w:p>
          <w:p w14:paraId="2241B9B6"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4E7E44B2"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5D1E48BD" w14:textId="77777777" w:rsidR="004E2AB6" w:rsidRDefault="00A3748A">
            <w:pPr>
              <w:pStyle w:val="TableParagraph"/>
              <w:spacing w:line="261" w:lineRule="exact"/>
              <w:ind w:left="104"/>
              <w:rPr>
                <w:sz w:val="24"/>
              </w:rPr>
            </w:pPr>
            <w:r>
              <w:rPr>
                <w:sz w:val="24"/>
              </w:rPr>
              <w:t>Максимальный</w:t>
            </w:r>
            <w:r>
              <w:rPr>
                <w:spacing w:val="-4"/>
                <w:sz w:val="24"/>
              </w:rPr>
              <w:t xml:space="preserve"> </w:t>
            </w:r>
            <w:r>
              <w:rPr>
                <w:sz w:val="24"/>
              </w:rPr>
              <w:t>процент</w:t>
            </w:r>
            <w:r>
              <w:rPr>
                <w:spacing w:val="-4"/>
                <w:sz w:val="24"/>
              </w:rPr>
              <w:t xml:space="preserve"> </w:t>
            </w:r>
            <w:r>
              <w:rPr>
                <w:sz w:val="24"/>
              </w:rPr>
              <w:t>застройки</w:t>
            </w:r>
            <w:r>
              <w:rPr>
                <w:spacing w:val="-2"/>
                <w:sz w:val="24"/>
              </w:rPr>
              <w:t xml:space="preserve"> </w:t>
            </w:r>
            <w:r>
              <w:rPr>
                <w:sz w:val="24"/>
              </w:rPr>
              <w:t>-</w:t>
            </w:r>
            <w:r>
              <w:rPr>
                <w:spacing w:val="-4"/>
                <w:sz w:val="24"/>
              </w:rPr>
              <w:t xml:space="preserve"> </w:t>
            </w:r>
            <w:r>
              <w:rPr>
                <w:spacing w:val="-5"/>
                <w:sz w:val="24"/>
              </w:rPr>
              <w:t>80</w:t>
            </w:r>
          </w:p>
        </w:tc>
      </w:tr>
      <w:tr w:rsidR="004E2AB6" w14:paraId="53C8CBAD" w14:textId="77777777">
        <w:trPr>
          <w:trHeight w:val="2760"/>
        </w:trPr>
        <w:tc>
          <w:tcPr>
            <w:tcW w:w="4609" w:type="dxa"/>
          </w:tcPr>
          <w:p w14:paraId="47435063" w14:textId="77777777" w:rsidR="004E2AB6" w:rsidRDefault="00A3748A">
            <w:pPr>
              <w:pStyle w:val="TableParagraph"/>
              <w:spacing w:line="270" w:lineRule="exact"/>
              <w:rPr>
                <w:sz w:val="24"/>
              </w:rPr>
            </w:pPr>
            <w:r>
              <w:rPr>
                <w:sz w:val="24"/>
              </w:rPr>
              <w:t>Обеспечение</w:t>
            </w:r>
            <w:r>
              <w:rPr>
                <w:spacing w:val="-6"/>
                <w:sz w:val="24"/>
              </w:rPr>
              <w:t xml:space="preserve"> </w:t>
            </w:r>
            <w:r>
              <w:rPr>
                <w:sz w:val="24"/>
              </w:rPr>
              <w:t>внутреннего</w:t>
            </w:r>
            <w:r>
              <w:rPr>
                <w:spacing w:val="-5"/>
                <w:sz w:val="24"/>
              </w:rPr>
              <w:t xml:space="preserve"> </w:t>
            </w:r>
            <w:r>
              <w:rPr>
                <w:spacing w:val="-2"/>
                <w:sz w:val="24"/>
              </w:rPr>
              <w:t>правопорядка</w:t>
            </w:r>
          </w:p>
        </w:tc>
        <w:tc>
          <w:tcPr>
            <w:tcW w:w="4607" w:type="dxa"/>
          </w:tcPr>
          <w:p w14:paraId="7C6FAEB8"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6"/>
                <w:sz w:val="24"/>
              </w:rPr>
              <w:t xml:space="preserve"> </w:t>
            </w:r>
            <w:r>
              <w:rPr>
                <w:sz w:val="24"/>
              </w:rPr>
              <w:t>составлять</w:t>
            </w:r>
            <w:r>
              <w:rPr>
                <w:spacing w:val="-6"/>
                <w:sz w:val="24"/>
              </w:rPr>
              <w:t xml:space="preserve"> </w:t>
            </w:r>
            <w:r>
              <w:rPr>
                <w:sz w:val="24"/>
              </w:rPr>
              <w:t>не</w:t>
            </w:r>
            <w:r>
              <w:rPr>
                <w:spacing w:val="-7"/>
                <w:sz w:val="24"/>
              </w:rPr>
              <w:t xml:space="preserve"> </w:t>
            </w:r>
            <w:r>
              <w:rPr>
                <w:sz w:val="24"/>
              </w:rPr>
              <w:t>менее</w:t>
            </w:r>
            <w:r>
              <w:rPr>
                <w:spacing w:val="-7"/>
                <w:sz w:val="24"/>
              </w:rPr>
              <w:t xml:space="preserve"> </w:t>
            </w:r>
            <w:r>
              <w:rPr>
                <w:sz w:val="24"/>
              </w:rPr>
              <w:t>5</w:t>
            </w:r>
            <w:r>
              <w:rPr>
                <w:spacing w:val="-6"/>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5500 кв.м.</w:t>
            </w:r>
          </w:p>
          <w:p w14:paraId="638EB0FE"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7428ECB1"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610D3C22"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2DBA9F0E" w14:textId="77777777">
        <w:trPr>
          <w:trHeight w:val="275"/>
        </w:trPr>
        <w:tc>
          <w:tcPr>
            <w:tcW w:w="4609" w:type="dxa"/>
          </w:tcPr>
          <w:p w14:paraId="593A9831" w14:textId="77777777" w:rsidR="004E2AB6" w:rsidRDefault="00A3748A">
            <w:pPr>
              <w:pStyle w:val="TableParagraph"/>
              <w:spacing w:line="256" w:lineRule="exact"/>
              <w:rPr>
                <w:sz w:val="24"/>
              </w:rPr>
            </w:pPr>
            <w:r>
              <w:rPr>
                <w:spacing w:val="-2"/>
                <w:sz w:val="24"/>
              </w:rPr>
              <w:t>Связь</w:t>
            </w:r>
          </w:p>
        </w:tc>
        <w:tc>
          <w:tcPr>
            <w:tcW w:w="4607" w:type="dxa"/>
          </w:tcPr>
          <w:p w14:paraId="37ED82AB"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6B74BA1E" w14:textId="77777777" w:rsidR="004E2AB6" w:rsidRDefault="004E2AB6">
      <w:pPr>
        <w:spacing w:line="256" w:lineRule="exact"/>
        <w:rPr>
          <w:sz w:val="24"/>
        </w:rPr>
        <w:sectPr w:rsidR="004E2AB6">
          <w:pgSz w:w="11910" w:h="16840"/>
          <w:pgMar w:top="1020" w:right="140" w:bottom="280" w:left="980" w:header="408" w:footer="0" w:gutter="0"/>
          <w:cols w:space="720"/>
        </w:sectPr>
      </w:pPr>
    </w:p>
    <w:p w14:paraId="78150F86" w14:textId="77777777" w:rsidR="004E2AB6" w:rsidRDefault="004E2AB6">
      <w:pPr>
        <w:pStyle w:val="a3"/>
        <w:spacing w:before="210"/>
      </w:pPr>
    </w:p>
    <w:p w14:paraId="5B0186FB" w14:textId="77777777" w:rsidR="004E2AB6" w:rsidRDefault="00A3748A">
      <w:pPr>
        <w:pStyle w:val="a4"/>
        <w:numPr>
          <w:ilvl w:val="0"/>
          <w:numId w:val="216"/>
        </w:numPr>
        <w:tabs>
          <w:tab w:val="left" w:pos="1139"/>
          <w:tab w:val="left" w:pos="3399"/>
          <w:tab w:val="left" w:pos="4901"/>
          <w:tab w:val="left" w:pos="6915"/>
          <w:tab w:val="left" w:pos="7265"/>
          <w:tab w:val="left" w:pos="7951"/>
          <w:tab w:val="left" w:pos="9426"/>
        </w:tabs>
        <w:ind w:left="438" w:right="429"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производственного назначения III класса санитарной опасности (</w:t>
      </w:r>
      <w:r>
        <w:rPr>
          <w:b/>
          <w:sz w:val="24"/>
        </w:rPr>
        <w:t>П-3</w:t>
      </w:r>
      <w:r>
        <w:rPr>
          <w:sz w:val="24"/>
        </w:rPr>
        <w:t>)</w:t>
      </w:r>
    </w:p>
    <w:p w14:paraId="64A43C66" w14:textId="77777777" w:rsidR="004E2AB6" w:rsidRDefault="004E2AB6">
      <w:pPr>
        <w:pStyle w:val="a3"/>
        <w:rPr>
          <w:sz w:val="11"/>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1D026DBA" w14:textId="77777777">
        <w:trPr>
          <w:trHeight w:val="829"/>
        </w:trPr>
        <w:tc>
          <w:tcPr>
            <w:tcW w:w="4609" w:type="dxa"/>
          </w:tcPr>
          <w:p w14:paraId="0BAE0081" w14:textId="77777777" w:rsidR="004E2AB6" w:rsidRDefault="00A3748A">
            <w:pPr>
              <w:pStyle w:val="TableParagraph"/>
              <w:spacing w:before="1"/>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2D561A79" w14:textId="77777777" w:rsidR="004E2AB6" w:rsidRDefault="00A3748A">
            <w:pPr>
              <w:pStyle w:val="TableParagraph"/>
              <w:spacing w:before="1"/>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5B4263FB" w14:textId="77777777" w:rsidR="004E2AB6" w:rsidRDefault="00A3748A">
            <w:pPr>
              <w:pStyle w:val="TableParagraph"/>
              <w:spacing w:line="270" w:lineRule="atLeast"/>
              <w:ind w:left="104" w:right="121"/>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6357B605" w14:textId="77777777">
        <w:trPr>
          <w:trHeight w:val="275"/>
        </w:trPr>
        <w:tc>
          <w:tcPr>
            <w:tcW w:w="9216" w:type="dxa"/>
            <w:gridSpan w:val="2"/>
          </w:tcPr>
          <w:p w14:paraId="01382E5F"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6754EF7C" w14:textId="77777777">
        <w:trPr>
          <w:trHeight w:val="1103"/>
        </w:trPr>
        <w:tc>
          <w:tcPr>
            <w:tcW w:w="4609" w:type="dxa"/>
          </w:tcPr>
          <w:p w14:paraId="36EED0E9" w14:textId="77777777" w:rsidR="004E2AB6" w:rsidRDefault="00A3748A">
            <w:pPr>
              <w:pStyle w:val="TableParagraph"/>
              <w:spacing w:line="270" w:lineRule="exact"/>
              <w:rPr>
                <w:sz w:val="24"/>
              </w:rPr>
            </w:pPr>
            <w:r>
              <w:rPr>
                <w:sz w:val="24"/>
              </w:rPr>
              <w:t>Строительная</w:t>
            </w:r>
            <w:r>
              <w:rPr>
                <w:spacing w:val="-8"/>
                <w:sz w:val="24"/>
              </w:rPr>
              <w:t xml:space="preserve"> </w:t>
            </w:r>
            <w:r>
              <w:rPr>
                <w:spacing w:val="-2"/>
                <w:sz w:val="24"/>
              </w:rPr>
              <w:t>промышленность</w:t>
            </w:r>
          </w:p>
        </w:tc>
        <w:tc>
          <w:tcPr>
            <w:tcW w:w="4607" w:type="dxa"/>
          </w:tcPr>
          <w:p w14:paraId="02D13997" w14:textId="77777777" w:rsidR="004E2AB6" w:rsidRDefault="00A3748A">
            <w:pPr>
              <w:pStyle w:val="TableParagraph"/>
              <w:ind w:left="104" w:right="121"/>
              <w:rPr>
                <w:sz w:val="24"/>
              </w:rPr>
            </w:pPr>
            <w:r>
              <w:rPr>
                <w:sz w:val="24"/>
              </w:rPr>
              <w:t>Производства</w:t>
            </w:r>
            <w:r>
              <w:rPr>
                <w:spacing w:val="-10"/>
                <w:sz w:val="24"/>
              </w:rPr>
              <w:t xml:space="preserve"> </w:t>
            </w:r>
            <w:r>
              <w:rPr>
                <w:sz w:val="24"/>
              </w:rPr>
              <w:t>не</w:t>
            </w:r>
            <w:r>
              <w:rPr>
                <w:spacing w:val="-10"/>
                <w:sz w:val="24"/>
              </w:rPr>
              <w:t xml:space="preserve"> </w:t>
            </w:r>
            <w:r>
              <w:rPr>
                <w:sz w:val="24"/>
              </w:rPr>
              <w:t>выше</w:t>
            </w:r>
            <w:r>
              <w:rPr>
                <w:spacing w:val="-8"/>
                <w:sz w:val="24"/>
              </w:rPr>
              <w:t xml:space="preserve"> </w:t>
            </w:r>
            <w:r>
              <w:rPr>
                <w:sz w:val="24"/>
              </w:rPr>
              <w:t>III</w:t>
            </w:r>
            <w:r>
              <w:rPr>
                <w:spacing w:val="-12"/>
                <w:sz w:val="24"/>
              </w:rPr>
              <w:t xml:space="preserve"> </w:t>
            </w:r>
            <w:r>
              <w:rPr>
                <w:sz w:val="24"/>
              </w:rPr>
              <w:t>класса санитарной опасности</w:t>
            </w:r>
          </w:p>
          <w:p w14:paraId="2F9AF926" w14:textId="77777777" w:rsidR="004E2AB6" w:rsidRDefault="00A3748A">
            <w:pPr>
              <w:pStyle w:val="TableParagraph"/>
              <w:spacing w:line="270" w:lineRule="atLeas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528364D2" w14:textId="77777777">
        <w:trPr>
          <w:trHeight w:val="275"/>
        </w:trPr>
        <w:tc>
          <w:tcPr>
            <w:tcW w:w="4609" w:type="dxa"/>
          </w:tcPr>
          <w:p w14:paraId="4074603B" w14:textId="77777777" w:rsidR="004E2AB6" w:rsidRDefault="00A3748A">
            <w:pPr>
              <w:pStyle w:val="TableParagraph"/>
              <w:spacing w:line="255" w:lineRule="exact"/>
              <w:rPr>
                <w:sz w:val="24"/>
              </w:rPr>
            </w:pPr>
            <w:r>
              <w:rPr>
                <w:sz w:val="24"/>
              </w:rPr>
              <w:t>Деловое</w:t>
            </w:r>
            <w:r>
              <w:rPr>
                <w:spacing w:val="1"/>
                <w:sz w:val="24"/>
              </w:rPr>
              <w:t xml:space="preserve"> </w:t>
            </w:r>
            <w:r>
              <w:rPr>
                <w:spacing w:val="-2"/>
                <w:sz w:val="24"/>
              </w:rPr>
              <w:t>управление</w:t>
            </w:r>
          </w:p>
        </w:tc>
        <w:tc>
          <w:tcPr>
            <w:tcW w:w="4607" w:type="dxa"/>
          </w:tcPr>
          <w:p w14:paraId="4B9C9EC2" w14:textId="77777777" w:rsidR="004E2AB6" w:rsidRDefault="00A3748A">
            <w:pPr>
              <w:pStyle w:val="TableParagraph"/>
              <w:spacing w:line="255"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CE8B232" w14:textId="77777777">
        <w:trPr>
          <w:trHeight w:val="2484"/>
        </w:trPr>
        <w:tc>
          <w:tcPr>
            <w:tcW w:w="4609" w:type="dxa"/>
          </w:tcPr>
          <w:p w14:paraId="15BFBF28" w14:textId="77777777" w:rsidR="004E2AB6" w:rsidRDefault="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tc>
        <w:tc>
          <w:tcPr>
            <w:tcW w:w="4607" w:type="dxa"/>
          </w:tcPr>
          <w:p w14:paraId="78152676" w14:textId="77777777" w:rsidR="004E2AB6" w:rsidRDefault="00A3748A">
            <w:pPr>
              <w:pStyle w:val="TableParagraph"/>
              <w:ind w:left="104"/>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1375</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5500 </w:t>
            </w:r>
            <w:r>
              <w:rPr>
                <w:spacing w:val="-2"/>
                <w:sz w:val="24"/>
              </w:rPr>
              <w:t>кв.м.</w:t>
            </w:r>
          </w:p>
          <w:p w14:paraId="5E718144"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5 этажей</w:t>
            </w:r>
          </w:p>
          <w:p w14:paraId="4378E60B"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101E13C2"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5D958E58" w14:textId="77777777">
        <w:trPr>
          <w:trHeight w:val="1379"/>
        </w:trPr>
        <w:tc>
          <w:tcPr>
            <w:tcW w:w="4609" w:type="dxa"/>
          </w:tcPr>
          <w:p w14:paraId="36091543" w14:textId="77777777" w:rsidR="004E2AB6" w:rsidRDefault="00A3748A">
            <w:pPr>
              <w:pStyle w:val="TableParagraph"/>
              <w:ind w:right="1438"/>
              <w:rPr>
                <w:sz w:val="24"/>
              </w:rPr>
            </w:pPr>
            <w:r>
              <w:rPr>
                <w:sz w:val="24"/>
              </w:rPr>
              <w:t>Коммунальное</w:t>
            </w:r>
            <w:r>
              <w:rPr>
                <w:spacing w:val="-15"/>
                <w:sz w:val="24"/>
              </w:rPr>
              <w:t xml:space="preserve"> </w:t>
            </w:r>
            <w:r>
              <w:rPr>
                <w:sz w:val="24"/>
              </w:rPr>
              <w:t>обслуживание Автомобильный транспорт</w:t>
            </w:r>
          </w:p>
          <w:p w14:paraId="158170CD"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21D12A90" w14:textId="77777777" w:rsidR="004E2AB6" w:rsidRDefault="00A3748A">
            <w:pPr>
              <w:pStyle w:val="TableParagraph"/>
              <w:spacing w:line="261" w:lineRule="exact"/>
              <w:rPr>
                <w:sz w:val="24"/>
              </w:rPr>
            </w:pPr>
            <w:r>
              <w:rPr>
                <w:sz w:val="24"/>
              </w:rPr>
              <w:t>Служебные</w:t>
            </w:r>
            <w:r>
              <w:rPr>
                <w:spacing w:val="-7"/>
                <w:sz w:val="24"/>
              </w:rPr>
              <w:t xml:space="preserve"> </w:t>
            </w:r>
            <w:r>
              <w:rPr>
                <w:spacing w:val="-2"/>
                <w:sz w:val="24"/>
              </w:rPr>
              <w:t>гаражи</w:t>
            </w:r>
          </w:p>
        </w:tc>
        <w:tc>
          <w:tcPr>
            <w:tcW w:w="4607" w:type="dxa"/>
          </w:tcPr>
          <w:p w14:paraId="705A91BA"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5"/>
                <w:sz w:val="24"/>
              </w:rPr>
              <w:t xml:space="preserve"> </w:t>
            </w:r>
            <w:r>
              <w:rPr>
                <w:spacing w:val="-2"/>
                <w:sz w:val="24"/>
              </w:rPr>
              <w:t>установлению</w:t>
            </w:r>
          </w:p>
        </w:tc>
      </w:tr>
      <w:tr w:rsidR="004E2AB6" w14:paraId="2AAEF20A" w14:textId="77777777">
        <w:trPr>
          <w:trHeight w:val="275"/>
        </w:trPr>
        <w:tc>
          <w:tcPr>
            <w:tcW w:w="9216" w:type="dxa"/>
            <w:gridSpan w:val="2"/>
          </w:tcPr>
          <w:p w14:paraId="4D82B6E3"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39282D58" w14:textId="77777777">
        <w:trPr>
          <w:trHeight w:val="278"/>
        </w:trPr>
        <w:tc>
          <w:tcPr>
            <w:tcW w:w="4609" w:type="dxa"/>
          </w:tcPr>
          <w:p w14:paraId="14883FBA" w14:textId="77777777" w:rsidR="004E2AB6" w:rsidRDefault="00A3748A">
            <w:pPr>
              <w:pStyle w:val="TableParagraph"/>
              <w:spacing w:line="258" w:lineRule="exact"/>
              <w:rPr>
                <w:sz w:val="24"/>
              </w:rPr>
            </w:pPr>
            <w:r>
              <w:rPr>
                <w:spacing w:val="-2"/>
                <w:sz w:val="24"/>
              </w:rPr>
              <w:t>Склады</w:t>
            </w:r>
          </w:p>
        </w:tc>
        <w:tc>
          <w:tcPr>
            <w:tcW w:w="4607" w:type="dxa"/>
          </w:tcPr>
          <w:p w14:paraId="4A019118"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EEF0308" w14:textId="77777777">
        <w:trPr>
          <w:trHeight w:val="278"/>
        </w:trPr>
        <w:tc>
          <w:tcPr>
            <w:tcW w:w="9216" w:type="dxa"/>
            <w:gridSpan w:val="2"/>
          </w:tcPr>
          <w:p w14:paraId="55606AD3" w14:textId="77777777" w:rsidR="004E2AB6" w:rsidRDefault="00A3748A">
            <w:pPr>
              <w:pStyle w:val="TableParagraph"/>
              <w:spacing w:before="1" w:line="257"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2A9769A2" w14:textId="77777777">
        <w:trPr>
          <w:trHeight w:val="1379"/>
        </w:trPr>
        <w:tc>
          <w:tcPr>
            <w:tcW w:w="4609" w:type="dxa"/>
          </w:tcPr>
          <w:p w14:paraId="625436B3" w14:textId="77777777" w:rsidR="004E2AB6" w:rsidRDefault="00A3748A">
            <w:pPr>
              <w:pStyle w:val="TableParagraph"/>
              <w:spacing w:line="270" w:lineRule="exact"/>
              <w:rPr>
                <w:sz w:val="24"/>
              </w:rPr>
            </w:pPr>
            <w:r>
              <w:rPr>
                <w:sz w:val="24"/>
              </w:rPr>
              <w:t>Производственная</w:t>
            </w:r>
            <w:r>
              <w:rPr>
                <w:spacing w:val="-7"/>
                <w:sz w:val="24"/>
              </w:rPr>
              <w:t xml:space="preserve"> </w:t>
            </w:r>
            <w:r>
              <w:rPr>
                <w:spacing w:val="-2"/>
                <w:sz w:val="24"/>
              </w:rPr>
              <w:t>деятельность</w:t>
            </w:r>
          </w:p>
        </w:tc>
        <w:tc>
          <w:tcPr>
            <w:tcW w:w="4607" w:type="dxa"/>
          </w:tcPr>
          <w:p w14:paraId="53C36757" w14:textId="77777777" w:rsidR="004E2AB6" w:rsidRDefault="00A3748A">
            <w:pPr>
              <w:pStyle w:val="TableParagraph"/>
              <w:ind w:left="104"/>
              <w:rPr>
                <w:sz w:val="24"/>
              </w:rPr>
            </w:pPr>
            <w:r>
              <w:rPr>
                <w:sz w:val="24"/>
              </w:rPr>
              <w:t>Производства не выше III класса санитарной</w:t>
            </w:r>
            <w:r>
              <w:rPr>
                <w:spacing w:val="-10"/>
                <w:sz w:val="24"/>
              </w:rPr>
              <w:t xml:space="preserve"> </w:t>
            </w:r>
            <w:r>
              <w:rPr>
                <w:sz w:val="24"/>
              </w:rPr>
              <w:t>опасности</w:t>
            </w:r>
            <w:r>
              <w:rPr>
                <w:spacing w:val="-9"/>
                <w:sz w:val="24"/>
              </w:rPr>
              <w:t xml:space="preserve"> </w:t>
            </w:r>
            <w:r>
              <w:rPr>
                <w:sz w:val="24"/>
              </w:rPr>
              <w:t>(кроме</w:t>
            </w:r>
            <w:r>
              <w:rPr>
                <w:spacing w:val="-11"/>
                <w:sz w:val="24"/>
              </w:rPr>
              <w:t xml:space="preserve"> </w:t>
            </w:r>
            <w:r>
              <w:rPr>
                <w:sz w:val="24"/>
              </w:rPr>
              <w:t>пищевого</w:t>
            </w:r>
            <w:r>
              <w:rPr>
                <w:spacing w:val="-10"/>
                <w:sz w:val="24"/>
              </w:rPr>
              <w:t xml:space="preserve"> </w:t>
            </w:r>
            <w:r>
              <w:rPr>
                <w:sz w:val="24"/>
              </w:rPr>
              <w:t>и фармацевтического производств)</w:t>
            </w:r>
          </w:p>
          <w:p w14:paraId="0A60472E" w14:textId="77777777" w:rsidR="004E2AB6" w:rsidRDefault="00A3748A">
            <w:pPr>
              <w:pStyle w:val="TableParagraph"/>
              <w:spacing w:line="270" w:lineRule="atLeas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761B4537" w14:textId="77777777">
        <w:trPr>
          <w:trHeight w:val="2760"/>
        </w:trPr>
        <w:tc>
          <w:tcPr>
            <w:tcW w:w="4609" w:type="dxa"/>
          </w:tcPr>
          <w:p w14:paraId="0DBC2EFE" w14:textId="77777777" w:rsidR="004E2AB6" w:rsidRDefault="00A3748A">
            <w:pPr>
              <w:pStyle w:val="TableParagraph"/>
              <w:spacing w:line="270" w:lineRule="exact"/>
              <w:rPr>
                <w:sz w:val="24"/>
              </w:rPr>
            </w:pPr>
            <w:r>
              <w:rPr>
                <w:spacing w:val="-2"/>
                <w:sz w:val="24"/>
              </w:rPr>
              <w:t>Магазины</w:t>
            </w:r>
          </w:p>
        </w:tc>
        <w:tc>
          <w:tcPr>
            <w:tcW w:w="4607" w:type="dxa"/>
          </w:tcPr>
          <w:p w14:paraId="0763702A"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6"/>
                <w:sz w:val="24"/>
              </w:rPr>
              <w:t xml:space="preserve"> </w:t>
            </w:r>
            <w:r>
              <w:rPr>
                <w:sz w:val="24"/>
              </w:rPr>
              <w:t>составлять</w:t>
            </w:r>
            <w:r>
              <w:rPr>
                <w:spacing w:val="-6"/>
                <w:sz w:val="24"/>
              </w:rPr>
              <w:t xml:space="preserve"> </w:t>
            </w:r>
            <w:r>
              <w:rPr>
                <w:sz w:val="24"/>
              </w:rPr>
              <w:t>не</w:t>
            </w:r>
            <w:r>
              <w:rPr>
                <w:spacing w:val="-7"/>
                <w:sz w:val="24"/>
              </w:rPr>
              <w:t xml:space="preserve"> </w:t>
            </w:r>
            <w:r>
              <w:rPr>
                <w:sz w:val="24"/>
              </w:rPr>
              <w:t>менее</w:t>
            </w:r>
            <w:r>
              <w:rPr>
                <w:spacing w:val="-7"/>
                <w:sz w:val="24"/>
              </w:rPr>
              <w:t xml:space="preserve"> </w:t>
            </w:r>
            <w:r>
              <w:rPr>
                <w:sz w:val="24"/>
              </w:rPr>
              <w:t>5</w:t>
            </w:r>
            <w:r>
              <w:rPr>
                <w:spacing w:val="-6"/>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200 кв.м.</w:t>
            </w:r>
          </w:p>
          <w:p w14:paraId="0CD29CFB"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06DCF29F"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65548265"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bl>
    <w:p w14:paraId="0F3B37BC" w14:textId="77777777" w:rsidR="004E2AB6" w:rsidRDefault="004E2AB6">
      <w:pPr>
        <w:spacing w:line="261" w:lineRule="exact"/>
        <w:rPr>
          <w:sz w:val="24"/>
        </w:rPr>
        <w:sectPr w:rsidR="004E2AB6">
          <w:pgSz w:w="11910" w:h="16840"/>
          <w:pgMar w:top="1020" w:right="140" w:bottom="280" w:left="980" w:header="408" w:footer="0" w:gutter="0"/>
          <w:cols w:space="720"/>
        </w:sectPr>
      </w:pPr>
    </w:p>
    <w:p w14:paraId="6DD5D85F"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2B237C52" w14:textId="77777777">
        <w:trPr>
          <w:trHeight w:val="830"/>
        </w:trPr>
        <w:tc>
          <w:tcPr>
            <w:tcW w:w="4609" w:type="dxa"/>
          </w:tcPr>
          <w:p w14:paraId="3FDAB3BE" w14:textId="77777777" w:rsidR="004E2AB6" w:rsidRDefault="00A3748A">
            <w:pPr>
              <w:pStyle w:val="TableParagraph"/>
              <w:spacing w:before="1"/>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442E43FC" w14:textId="77777777" w:rsidR="004E2AB6" w:rsidRDefault="00A3748A">
            <w:pPr>
              <w:pStyle w:val="TableParagraph"/>
              <w:spacing w:before="1"/>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3DF2EAB8" w14:textId="77777777" w:rsidR="004E2AB6" w:rsidRDefault="00A3748A">
            <w:pPr>
              <w:pStyle w:val="TableParagraph"/>
              <w:spacing w:line="276" w:lineRule="exact"/>
              <w:ind w:left="104" w:right="121"/>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21E2A373" w14:textId="77777777">
        <w:trPr>
          <w:trHeight w:val="2759"/>
        </w:trPr>
        <w:tc>
          <w:tcPr>
            <w:tcW w:w="4609" w:type="dxa"/>
          </w:tcPr>
          <w:p w14:paraId="0B6529B6" w14:textId="77777777" w:rsidR="004E2AB6" w:rsidRDefault="00A3748A">
            <w:pPr>
              <w:pStyle w:val="TableParagraph"/>
              <w:spacing w:line="270" w:lineRule="exact"/>
              <w:rPr>
                <w:sz w:val="24"/>
              </w:rPr>
            </w:pPr>
            <w:r>
              <w:rPr>
                <w:sz w:val="24"/>
              </w:rPr>
              <w:t>Обеспечение</w:t>
            </w:r>
            <w:r>
              <w:rPr>
                <w:spacing w:val="-6"/>
                <w:sz w:val="24"/>
              </w:rPr>
              <w:t xml:space="preserve"> </w:t>
            </w:r>
            <w:r>
              <w:rPr>
                <w:sz w:val="24"/>
              </w:rPr>
              <w:t>внутреннего</w:t>
            </w:r>
            <w:r>
              <w:rPr>
                <w:spacing w:val="-5"/>
                <w:sz w:val="24"/>
              </w:rPr>
              <w:t xml:space="preserve"> </w:t>
            </w:r>
            <w:r>
              <w:rPr>
                <w:spacing w:val="-2"/>
                <w:sz w:val="24"/>
              </w:rPr>
              <w:t>правопорядка</w:t>
            </w:r>
          </w:p>
        </w:tc>
        <w:tc>
          <w:tcPr>
            <w:tcW w:w="4607" w:type="dxa"/>
          </w:tcPr>
          <w:p w14:paraId="42FDEF61"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4"/>
                <w:sz w:val="24"/>
              </w:rPr>
              <w:t xml:space="preserve"> </w:t>
            </w:r>
            <w:r>
              <w:rPr>
                <w:sz w:val="24"/>
              </w:rPr>
              <w:t>составлять</w:t>
            </w:r>
            <w:r>
              <w:rPr>
                <w:spacing w:val="-6"/>
                <w:sz w:val="24"/>
              </w:rPr>
              <w:t xml:space="preserve"> </w:t>
            </w:r>
            <w:r>
              <w:rPr>
                <w:sz w:val="24"/>
              </w:rPr>
              <w:t>не</w:t>
            </w:r>
            <w:r>
              <w:rPr>
                <w:spacing w:val="-7"/>
                <w:sz w:val="24"/>
              </w:rPr>
              <w:t xml:space="preserve"> </w:t>
            </w:r>
            <w:r>
              <w:rPr>
                <w:sz w:val="24"/>
              </w:rPr>
              <w:t>менее</w:t>
            </w:r>
            <w:r>
              <w:rPr>
                <w:spacing w:val="-7"/>
                <w:sz w:val="24"/>
              </w:rPr>
              <w:t xml:space="preserve"> </w:t>
            </w:r>
            <w:r>
              <w:rPr>
                <w:sz w:val="24"/>
              </w:rPr>
              <w:t>5</w:t>
            </w:r>
            <w:r>
              <w:rPr>
                <w:spacing w:val="-6"/>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5500 кв.м.</w:t>
            </w:r>
          </w:p>
          <w:p w14:paraId="22D521EC"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658331B9"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751781FC"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7072108A" w14:textId="77777777">
        <w:trPr>
          <w:trHeight w:val="275"/>
        </w:trPr>
        <w:tc>
          <w:tcPr>
            <w:tcW w:w="4609" w:type="dxa"/>
          </w:tcPr>
          <w:p w14:paraId="0EA532D8" w14:textId="77777777" w:rsidR="004E2AB6" w:rsidRDefault="00A3748A">
            <w:pPr>
              <w:pStyle w:val="TableParagraph"/>
              <w:spacing w:line="256" w:lineRule="exact"/>
              <w:rPr>
                <w:sz w:val="24"/>
              </w:rPr>
            </w:pPr>
            <w:r>
              <w:rPr>
                <w:spacing w:val="-2"/>
                <w:sz w:val="24"/>
              </w:rPr>
              <w:t>Связь</w:t>
            </w:r>
          </w:p>
        </w:tc>
        <w:tc>
          <w:tcPr>
            <w:tcW w:w="4607" w:type="dxa"/>
          </w:tcPr>
          <w:p w14:paraId="729C478E"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62F16502" w14:textId="77777777" w:rsidR="004E2AB6" w:rsidRDefault="004E2AB6">
      <w:pPr>
        <w:pStyle w:val="a3"/>
        <w:spacing w:before="116"/>
      </w:pPr>
    </w:p>
    <w:p w14:paraId="61BCE6B3" w14:textId="77777777" w:rsidR="004E2AB6" w:rsidRDefault="00A3748A">
      <w:pPr>
        <w:pStyle w:val="a4"/>
        <w:numPr>
          <w:ilvl w:val="0"/>
          <w:numId w:val="216"/>
        </w:numPr>
        <w:tabs>
          <w:tab w:val="left" w:pos="1139"/>
          <w:tab w:val="left" w:pos="3399"/>
          <w:tab w:val="left" w:pos="4901"/>
          <w:tab w:val="left" w:pos="6915"/>
          <w:tab w:val="left" w:pos="7265"/>
          <w:tab w:val="left" w:pos="7951"/>
          <w:tab w:val="left" w:pos="9426"/>
        </w:tabs>
        <w:ind w:left="438" w:right="429"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производственного назначения III класса санитарной опасности (</w:t>
      </w:r>
      <w:r>
        <w:rPr>
          <w:b/>
          <w:sz w:val="24"/>
        </w:rPr>
        <w:t>П-3.1</w:t>
      </w:r>
      <w:r>
        <w:rPr>
          <w:sz w:val="24"/>
        </w:rPr>
        <w:t>)</w:t>
      </w:r>
    </w:p>
    <w:p w14:paraId="26EB4D3A" w14:textId="77777777" w:rsidR="004E2AB6" w:rsidRDefault="004E2AB6">
      <w:pPr>
        <w:pStyle w:val="a3"/>
        <w:spacing w:before="10" w:after="1"/>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7DBCCD57" w14:textId="77777777">
        <w:trPr>
          <w:trHeight w:val="827"/>
        </w:trPr>
        <w:tc>
          <w:tcPr>
            <w:tcW w:w="4609" w:type="dxa"/>
          </w:tcPr>
          <w:p w14:paraId="2BFE68A3" w14:textId="77777777" w:rsidR="004E2AB6" w:rsidRDefault="00A3748A">
            <w:pPr>
              <w:pStyle w:val="TableParagraph"/>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5A010264" w14:textId="77777777" w:rsidR="004E2AB6" w:rsidRDefault="00A3748A">
            <w:pPr>
              <w:pStyle w:val="TableParagraph"/>
              <w:ind w:left="104" w:right="123"/>
              <w:rPr>
                <w:sz w:val="24"/>
              </w:rPr>
            </w:pPr>
            <w:r>
              <w:rPr>
                <w:sz w:val="24"/>
              </w:rPr>
              <w:t>Предельные</w:t>
            </w:r>
            <w:r>
              <w:rPr>
                <w:spacing w:val="-15"/>
                <w:sz w:val="24"/>
              </w:rPr>
              <w:t xml:space="preserve"> </w:t>
            </w:r>
            <w:r>
              <w:rPr>
                <w:sz w:val="24"/>
              </w:rPr>
              <w:t>размеры</w:t>
            </w:r>
            <w:r>
              <w:rPr>
                <w:spacing w:val="-14"/>
                <w:sz w:val="24"/>
              </w:rPr>
              <w:t xml:space="preserve"> </w:t>
            </w:r>
            <w:r>
              <w:rPr>
                <w:sz w:val="24"/>
              </w:rPr>
              <w:t>земельных</w:t>
            </w:r>
            <w:r>
              <w:rPr>
                <w:spacing w:val="-12"/>
                <w:sz w:val="24"/>
              </w:rPr>
              <w:t xml:space="preserve"> </w:t>
            </w:r>
            <w:r>
              <w:rPr>
                <w:sz w:val="24"/>
              </w:rPr>
              <w:t>участков и предельные параметры строительства</w:t>
            </w:r>
          </w:p>
          <w:p w14:paraId="73C5939C" w14:textId="77777777" w:rsidR="004E2AB6" w:rsidRDefault="00A3748A">
            <w:pPr>
              <w:pStyle w:val="TableParagraph"/>
              <w:spacing w:line="261" w:lineRule="exact"/>
              <w:ind w:left="104"/>
              <w:rPr>
                <w:sz w:val="24"/>
              </w:rPr>
            </w:pPr>
            <w:r>
              <w:rPr>
                <w:spacing w:val="-2"/>
                <w:sz w:val="24"/>
              </w:rPr>
              <w:t>(реконструкции)</w:t>
            </w:r>
          </w:p>
        </w:tc>
      </w:tr>
      <w:tr w:rsidR="004E2AB6" w14:paraId="60D20DD7" w14:textId="77777777">
        <w:trPr>
          <w:trHeight w:val="275"/>
        </w:trPr>
        <w:tc>
          <w:tcPr>
            <w:tcW w:w="9216" w:type="dxa"/>
            <w:gridSpan w:val="2"/>
          </w:tcPr>
          <w:p w14:paraId="4F1E849B"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466E79CA" w14:textId="77777777">
        <w:trPr>
          <w:trHeight w:val="2484"/>
        </w:trPr>
        <w:tc>
          <w:tcPr>
            <w:tcW w:w="4609" w:type="dxa"/>
          </w:tcPr>
          <w:p w14:paraId="7569E1A5" w14:textId="77777777" w:rsidR="004E2AB6" w:rsidRDefault="00A3748A">
            <w:pPr>
              <w:pStyle w:val="TableParagraph"/>
              <w:spacing w:line="270" w:lineRule="exact"/>
              <w:rPr>
                <w:sz w:val="24"/>
              </w:rPr>
            </w:pPr>
            <w:r>
              <w:rPr>
                <w:sz w:val="24"/>
              </w:rPr>
              <w:t>Пищевая</w:t>
            </w:r>
            <w:r>
              <w:rPr>
                <w:spacing w:val="-4"/>
                <w:sz w:val="24"/>
              </w:rPr>
              <w:t xml:space="preserve"> </w:t>
            </w:r>
            <w:r>
              <w:rPr>
                <w:spacing w:val="-2"/>
                <w:sz w:val="24"/>
              </w:rPr>
              <w:t>промышленность</w:t>
            </w:r>
          </w:p>
        </w:tc>
        <w:tc>
          <w:tcPr>
            <w:tcW w:w="4607" w:type="dxa"/>
          </w:tcPr>
          <w:p w14:paraId="7A027066" w14:textId="77777777" w:rsidR="004E2AB6" w:rsidRDefault="00A3748A">
            <w:pPr>
              <w:pStyle w:val="TableParagraph"/>
              <w:ind w:left="104" w:right="1124"/>
              <w:jc w:val="both"/>
              <w:rPr>
                <w:sz w:val="24"/>
              </w:rPr>
            </w:pPr>
            <w:r>
              <w:rPr>
                <w:sz w:val="24"/>
              </w:rPr>
              <w:t>Производства</w:t>
            </w:r>
            <w:r>
              <w:rPr>
                <w:spacing w:val="-10"/>
                <w:sz w:val="24"/>
              </w:rPr>
              <w:t xml:space="preserve"> </w:t>
            </w:r>
            <w:r>
              <w:rPr>
                <w:sz w:val="24"/>
              </w:rPr>
              <w:t>не</w:t>
            </w:r>
            <w:r>
              <w:rPr>
                <w:spacing w:val="-10"/>
                <w:sz w:val="24"/>
              </w:rPr>
              <w:t xml:space="preserve"> </w:t>
            </w:r>
            <w:r>
              <w:rPr>
                <w:sz w:val="24"/>
              </w:rPr>
              <w:t>выше</w:t>
            </w:r>
            <w:r>
              <w:rPr>
                <w:spacing w:val="-8"/>
                <w:sz w:val="24"/>
              </w:rPr>
              <w:t xml:space="preserve"> </w:t>
            </w:r>
            <w:r>
              <w:rPr>
                <w:sz w:val="24"/>
              </w:rPr>
              <w:t>III</w:t>
            </w:r>
            <w:r>
              <w:rPr>
                <w:spacing w:val="-12"/>
                <w:sz w:val="24"/>
              </w:rPr>
              <w:t xml:space="preserve"> </w:t>
            </w:r>
            <w:r>
              <w:rPr>
                <w:sz w:val="24"/>
              </w:rPr>
              <w:t>класса санитарной опасности</w:t>
            </w:r>
          </w:p>
          <w:p w14:paraId="4A9EE3D4" w14:textId="77777777" w:rsidR="004E2AB6" w:rsidRDefault="00A3748A">
            <w:pPr>
              <w:pStyle w:val="TableParagraph"/>
              <w:ind w:left="104"/>
              <w:jc w:val="both"/>
              <w:rPr>
                <w:sz w:val="24"/>
              </w:rPr>
            </w:pPr>
            <w:r>
              <w:rPr>
                <w:sz w:val="24"/>
              </w:rPr>
              <w:t>Пищевые</w:t>
            </w:r>
            <w:r>
              <w:rPr>
                <w:spacing w:val="-3"/>
                <w:sz w:val="24"/>
              </w:rPr>
              <w:t xml:space="preserve"> </w:t>
            </w:r>
            <w:r>
              <w:rPr>
                <w:sz w:val="24"/>
              </w:rPr>
              <w:t>и</w:t>
            </w:r>
            <w:r>
              <w:rPr>
                <w:spacing w:val="-1"/>
                <w:sz w:val="24"/>
              </w:rPr>
              <w:t xml:space="preserve"> </w:t>
            </w:r>
            <w:r>
              <w:rPr>
                <w:spacing w:val="-2"/>
                <w:sz w:val="24"/>
              </w:rPr>
              <w:t>фармацевтические</w:t>
            </w:r>
          </w:p>
          <w:p w14:paraId="4C970FB6" w14:textId="77777777" w:rsidR="004E2AB6" w:rsidRDefault="00A3748A">
            <w:pPr>
              <w:pStyle w:val="TableParagraph"/>
              <w:ind w:left="104" w:right="334"/>
              <w:jc w:val="both"/>
              <w:rPr>
                <w:sz w:val="24"/>
              </w:rPr>
            </w:pPr>
            <w:r>
              <w:rPr>
                <w:sz w:val="24"/>
              </w:rPr>
              <w:t>производства</w:t>
            </w:r>
            <w:r>
              <w:rPr>
                <w:spacing w:val="-4"/>
                <w:sz w:val="24"/>
              </w:rPr>
              <w:t xml:space="preserve"> </w:t>
            </w:r>
            <w:r>
              <w:rPr>
                <w:sz w:val="24"/>
              </w:rPr>
              <w:t>не</w:t>
            </w:r>
            <w:r>
              <w:rPr>
                <w:spacing w:val="-4"/>
                <w:sz w:val="24"/>
              </w:rPr>
              <w:t xml:space="preserve"> </w:t>
            </w:r>
            <w:r>
              <w:rPr>
                <w:sz w:val="24"/>
              </w:rPr>
              <w:t>могут</w:t>
            </w:r>
            <w:r>
              <w:rPr>
                <w:spacing w:val="-1"/>
                <w:sz w:val="24"/>
              </w:rPr>
              <w:t xml:space="preserve"> </w:t>
            </w:r>
            <w:r>
              <w:rPr>
                <w:sz w:val="24"/>
              </w:rPr>
              <w:t>располагаться</w:t>
            </w:r>
            <w:r>
              <w:rPr>
                <w:spacing w:val="-3"/>
                <w:sz w:val="24"/>
              </w:rPr>
              <w:t xml:space="preserve"> </w:t>
            </w:r>
            <w:r>
              <w:rPr>
                <w:sz w:val="24"/>
              </w:rPr>
              <w:t>на территории промышленных узлов или в границах</w:t>
            </w:r>
            <w:r>
              <w:rPr>
                <w:spacing w:val="-12"/>
                <w:sz w:val="24"/>
              </w:rPr>
              <w:t xml:space="preserve"> </w:t>
            </w:r>
            <w:r>
              <w:rPr>
                <w:sz w:val="24"/>
              </w:rPr>
              <w:t>санитарно-защитных</w:t>
            </w:r>
            <w:r>
              <w:rPr>
                <w:spacing w:val="-14"/>
                <w:sz w:val="24"/>
              </w:rPr>
              <w:t xml:space="preserve"> </w:t>
            </w:r>
            <w:r>
              <w:rPr>
                <w:sz w:val="24"/>
              </w:rPr>
              <w:t>зон</w:t>
            </w:r>
            <w:r>
              <w:rPr>
                <w:spacing w:val="-13"/>
                <w:sz w:val="24"/>
              </w:rPr>
              <w:t xml:space="preserve"> </w:t>
            </w:r>
            <w:r>
              <w:rPr>
                <w:sz w:val="24"/>
              </w:rPr>
              <w:t xml:space="preserve">иных </w:t>
            </w:r>
            <w:r>
              <w:rPr>
                <w:spacing w:val="-2"/>
                <w:sz w:val="24"/>
              </w:rPr>
              <w:t>предприятий.</w:t>
            </w:r>
          </w:p>
          <w:p w14:paraId="5A428ED5" w14:textId="77777777" w:rsidR="004E2AB6" w:rsidRDefault="00A3748A">
            <w:pPr>
              <w:pStyle w:val="TableParagraph"/>
              <w:spacing w:line="270" w:lineRule="atLeast"/>
              <w:ind w:left="104" w:right="1427"/>
              <w:jc w:val="both"/>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7E60966B" w14:textId="77777777">
        <w:trPr>
          <w:trHeight w:val="277"/>
        </w:trPr>
        <w:tc>
          <w:tcPr>
            <w:tcW w:w="4609" w:type="dxa"/>
          </w:tcPr>
          <w:p w14:paraId="17431041" w14:textId="77777777" w:rsidR="004E2AB6" w:rsidRDefault="00A3748A">
            <w:pPr>
              <w:pStyle w:val="TableParagraph"/>
              <w:spacing w:line="258" w:lineRule="exact"/>
              <w:rPr>
                <w:sz w:val="24"/>
              </w:rPr>
            </w:pPr>
            <w:r>
              <w:rPr>
                <w:sz w:val="24"/>
              </w:rPr>
              <w:t>Деловое</w:t>
            </w:r>
            <w:r>
              <w:rPr>
                <w:spacing w:val="1"/>
                <w:sz w:val="24"/>
              </w:rPr>
              <w:t xml:space="preserve"> </w:t>
            </w:r>
            <w:r>
              <w:rPr>
                <w:spacing w:val="-2"/>
                <w:sz w:val="24"/>
              </w:rPr>
              <w:t>управление</w:t>
            </w:r>
          </w:p>
        </w:tc>
        <w:tc>
          <w:tcPr>
            <w:tcW w:w="4607" w:type="dxa"/>
          </w:tcPr>
          <w:p w14:paraId="02D3473D"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EC24744" w14:textId="77777777">
        <w:trPr>
          <w:trHeight w:val="3035"/>
        </w:trPr>
        <w:tc>
          <w:tcPr>
            <w:tcW w:w="4609" w:type="dxa"/>
          </w:tcPr>
          <w:p w14:paraId="5A778DF8" w14:textId="77777777" w:rsidR="004E2AB6" w:rsidRDefault="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tc>
        <w:tc>
          <w:tcPr>
            <w:tcW w:w="4607" w:type="dxa"/>
          </w:tcPr>
          <w:p w14:paraId="378E40AE" w14:textId="77777777" w:rsidR="004E2AB6" w:rsidRDefault="00A3748A">
            <w:pPr>
              <w:pStyle w:val="TableParagraph"/>
              <w:ind w:left="104"/>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 Максимальные и минимальные размеры земельных</w:t>
            </w:r>
            <w:r>
              <w:rPr>
                <w:spacing w:val="-1"/>
                <w:sz w:val="24"/>
              </w:rPr>
              <w:t xml:space="preserve"> </w:t>
            </w:r>
            <w:r>
              <w:rPr>
                <w:sz w:val="24"/>
              </w:rPr>
              <w:t>участков</w:t>
            </w:r>
            <w:r>
              <w:rPr>
                <w:spacing w:val="-5"/>
                <w:sz w:val="24"/>
              </w:rPr>
              <w:t xml:space="preserve"> </w:t>
            </w:r>
            <w:r>
              <w:rPr>
                <w:sz w:val="24"/>
              </w:rPr>
              <w:t>от</w:t>
            </w:r>
            <w:r>
              <w:rPr>
                <w:spacing w:val="-4"/>
                <w:sz w:val="24"/>
              </w:rPr>
              <w:t xml:space="preserve"> </w:t>
            </w:r>
            <w:r>
              <w:rPr>
                <w:sz w:val="24"/>
              </w:rPr>
              <w:t>1375</w:t>
            </w:r>
            <w:r>
              <w:rPr>
                <w:spacing w:val="-4"/>
                <w:sz w:val="24"/>
              </w:rPr>
              <w:t xml:space="preserve"> </w:t>
            </w:r>
            <w:r>
              <w:rPr>
                <w:sz w:val="24"/>
              </w:rPr>
              <w:t>кв.м.</w:t>
            </w:r>
            <w:r>
              <w:rPr>
                <w:spacing w:val="-4"/>
                <w:sz w:val="24"/>
              </w:rPr>
              <w:t xml:space="preserve"> </w:t>
            </w:r>
            <w:r>
              <w:rPr>
                <w:sz w:val="24"/>
              </w:rPr>
              <w:t>до</w:t>
            </w:r>
            <w:r>
              <w:rPr>
                <w:spacing w:val="-4"/>
                <w:sz w:val="24"/>
              </w:rPr>
              <w:t xml:space="preserve"> </w:t>
            </w:r>
            <w:r>
              <w:rPr>
                <w:sz w:val="24"/>
              </w:rPr>
              <w:t xml:space="preserve">5500 </w:t>
            </w:r>
            <w:r>
              <w:rPr>
                <w:spacing w:val="-2"/>
                <w:sz w:val="24"/>
              </w:rPr>
              <w:t>кв.м.</w:t>
            </w:r>
          </w:p>
          <w:p w14:paraId="67542807"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5 этажей.</w:t>
            </w:r>
          </w:p>
          <w:p w14:paraId="22908610"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1D73CE69"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4427807F" w14:textId="77777777">
        <w:trPr>
          <w:trHeight w:val="552"/>
        </w:trPr>
        <w:tc>
          <w:tcPr>
            <w:tcW w:w="4609" w:type="dxa"/>
          </w:tcPr>
          <w:p w14:paraId="7E34F396" w14:textId="77777777" w:rsidR="004E2AB6" w:rsidRDefault="00A3748A">
            <w:pPr>
              <w:pStyle w:val="TableParagraph"/>
              <w:spacing w:line="271" w:lineRule="exact"/>
              <w:rPr>
                <w:sz w:val="24"/>
              </w:rPr>
            </w:pPr>
            <w:r>
              <w:rPr>
                <w:sz w:val="24"/>
              </w:rPr>
              <w:t>Коммунальное</w:t>
            </w:r>
            <w:r>
              <w:rPr>
                <w:spacing w:val="-8"/>
                <w:sz w:val="24"/>
              </w:rPr>
              <w:t xml:space="preserve"> </w:t>
            </w:r>
            <w:r>
              <w:rPr>
                <w:spacing w:val="-2"/>
                <w:sz w:val="24"/>
              </w:rPr>
              <w:t>обслуживание</w:t>
            </w:r>
          </w:p>
          <w:p w14:paraId="5071B34F" w14:textId="77777777" w:rsidR="004E2AB6" w:rsidRDefault="00A3748A">
            <w:pPr>
              <w:pStyle w:val="TableParagraph"/>
              <w:spacing w:line="261" w:lineRule="exact"/>
              <w:rPr>
                <w:sz w:val="24"/>
              </w:rPr>
            </w:pPr>
            <w:r>
              <w:rPr>
                <w:sz w:val="24"/>
              </w:rPr>
              <w:t>Служебные</w:t>
            </w:r>
            <w:r>
              <w:rPr>
                <w:spacing w:val="-7"/>
                <w:sz w:val="24"/>
              </w:rPr>
              <w:t xml:space="preserve"> </w:t>
            </w:r>
            <w:r>
              <w:rPr>
                <w:spacing w:val="-2"/>
                <w:sz w:val="24"/>
              </w:rPr>
              <w:t>гаражи</w:t>
            </w:r>
          </w:p>
        </w:tc>
        <w:tc>
          <w:tcPr>
            <w:tcW w:w="4607" w:type="dxa"/>
          </w:tcPr>
          <w:p w14:paraId="34F8B43E" w14:textId="77777777" w:rsidR="004E2AB6" w:rsidRDefault="00A3748A">
            <w:pPr>
              <w:pStyle w:val="TableParagraph"/>
              <w:spacing w:line="271"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C0CD85F" w14:textId="77777777">
        <w:trPr>
          <w:trHeight w:val="275"/>
        </w:trPr>
        <w:tc>
          <w:tcPr>
            <w:tcW w:w="9216" w:type="dxa"/>
            <w:gridSpan w:val="2"/>
          </w:tcPr>
          <w:p w14:paraId="3A795709"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85E0E14" w14:textId="77777777">
        <w:trPr>
          <w:trHeight w:val="275"/>
        </w:trPr>
        <w:tc>
          <w:tcPr>
            <w:tcW w:w="4609" w:type="dxa"/>
          </w:tcPr>
          <w:p w14:paraId="73D5A820" w14:textId="77777777" w:rsidR="004E2AB6" w:rsidRDefault="00A3748A">
            <w:pPr>
              <w:pStyle w:val="TableParagraph"/>
              <w:spacing w:line="256" w:lineRule="exact"/>
              <w:rPr>
                <w:sz w:val="24"/>
              </w:rPr>
            </w:pPr>
            <w:r>
              <w:rPr>
                <w:spacing w:val="-2"/>
                <w:sz w:val="24"/>
              </w:rPr>
              <w:t>Склады</w:t>
            </w:r>
          </w:p>
        </w:tc>
        <w:tc>
          <w:tcPr>
            <w:tcW w:w="4607" w:type="dxa"/>
          </w:tcPr>
          <w:p w14:paraId="669FB7E1"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AE1F6E4" w14:textId="77777777">
        <w:trPr>
          <w:trHeight w:val="275"/>
        </w:trPr>
        <w:tc>
          <w:tcPr>
            <w:tcW w:w="9216" w:type="dxa"/>
            <w:gridSpan w:val="2"/>
          </w:tcPr>
          <w:p w14:paraId="6B4ED8D9"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bl>
    <w:p w14:paraId="59C95E9F" w14:textId="77777777" w:rsidR="004E2AB6" w:rsidRDefault="004E2AB6">
      <w:pPr>
        <w:spacing w:line="256" w:lineRule="exact"/>
        <w:rPr>
          <w:sz w:val="24"/>
        </w:rPr>
        <w:sectPr w:rsidR="004E2AB6">
          <w:pgSz w:w="11910" w:h="16840"/>
          <w:pgMar w:top="1020" w:right="140" w:bottom="280" w:left="980" w:header="408" w:footer="0" w:gutter="0"/>
          <w:cols w:space="720"/>
        </w:sectPr>
      </w:pPr>
    </w:p>
    <w:p w14:paraId="1D3FD2C7"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16E9C45E" w14:textId="77777777">
        <w:trPr>
          <w:trHeight w:val="830"/>
        </w:trPr>
        <w:tc>
          <w:tcPr>
            <w:tcW w:w="4609" w:type="dxa"/>
          </w:tcPr>
          <w:p w14:paraId="3485EE0A" w14:textId="77777777" w:rsidR="004E2AB6" w:rsidRDefault="00A3748A">
            <w:pPr>
              <w:pStyle w:val="TableParagraph"/>
              <w:spacing w:before="1"/>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1109D5FE" w14:textId="77777777" w:rsidR="004E2AB6" w:rsidRDefault="00A3748A">
            <w:pPr>
              <w:pStyle w:val="TableParagraph"/>
              <w:ind w:left="104" w:right="123"/>
              <w:rPr>
                <w:sz w:val="24"/>
              </w:rPr>
            </w:pPr>
            <w:r>
              <w:rPr>
                <w:sz w:val="24"/>
              </w:rPr>
              <w:t>Предельные</w:t>
            </w:r>
            <w:r>
              <w:rPr>
                <w:spacing w:val="-15"/>
                <w:sz w:val="24"/>
              </w:rPr>
              <w:t xml:space="preserve"> </w:t>
            </w:r>
            <w:r>
              <w:rPr>
                <w:sz w:val="24"/>
              </w:rPr>
              <w:t>размеры</w:t>
            </w:r>
            <w:r>
              <w:rPr>
                <w:spacing w:val="-14"/>
                <w:sz w:val="24"/>
              </w:rPr>
              <w:t xml:space="preserve"> </w:t>
            </w:r>
            <w:r>
              <w:rPr>
                <w:sz w:val="24"/>
              </w:rPr>
              <w:t>земельных</w:t>
            </w:r>
            <w:r>
              <w:rPr>
                <w:spacing w:val="-12"/>
                <w:sz w:val="24"/>
              </w:rPr>
              <w:t xml:space="preserve"> </w:t>
            </w:r>
            <w:r>
              <w:rPr>
                <w:sz w:val="24"/>
              </w:rPr>
              <w:t>участков и предельные параметры строительства</w:t>
            </w:r>
          </w:p>
          <w:p w14:paraId="41633B61" w14:textId="77777777" w:rsidR="004E2AB6" w:rsidRDefault="00A3748A">
            <w:pPr>
              <w:pStyle w:val="TableParagraph"/>
              <w:spacing w:line="261" w:lineRule="exact"/>
              <w:ind w:left="104"/>
              <w:rPr>
                <w:sz w:val="24"/>
              </w:rPr>
            </w:pPr>
            <w:r>
              <w:rPr>
                <w:spacing w:val="-2"/>
                <w:sz w:val="24"/>
              </w:rPr>
              <w:t>(реконструкции)</w:t>
            </w:r>
          </w:p>
        </w:tc>
      </w:tr>
      <w:tr w:rsidR="004E2AB6" w14:paraId="7BE76FEE" w14:textId="77777777">
        <w:trPr>
          <w:trHeight w:val="3035"/>
        </w:trPr>
        <w:tc>
          <w:tcPr>
            <w:tcW w:w="4609" w:type="dxa"/>
          </w:tcPr>
          <w:p w14:paraId="211F129B" w14:textId="77777777" w:rsidR="004E2AB6" w:rsidRDefault="00A3748A">
            <w:pPr>
              <w:pStyle w:val="TableParagraph"/>
              <w:spacing w:line="270" w:lineRule="exact"/>
              <w:rPr>
                <w:sz w:val="24"/>
              </w:rPr>
            </w:pPr>
            <w:r>
              <w:rPr>
                <w:sz w:val="24"/>
              </w:rPr>
              <w:t xml:space="preserve">Объекты </w:t>
            </w:r>
            <w:r>
              <w:rPr>
                <w:spacing w:val="-2"/>
                <w:sz w:val="24"/>
              </w:rPr>
              <w:t>торговли</w:t>
            </w:r>
          </w:p>
        </w:tc>
        <w:tc>
          <w:tcPr>
            <w:tcW w:w="4607" w:type="dxa"/>
          </w:tcPr>
          <w:p w14:paraId="40199096"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7"/>
                <w:sz w:val="24"/>
              </w:rPr>
              <w:t xml:space="preserve"> </w:t>
            </w:r>
            <w:r>
              <w:rPr>
                <w:sz w:val="24"/>
              </w:rPr>
              <w:t>менее</w:t>
            </w:r>
            <w:r>
              <w:rPr>
                <w:spacing w:val="-6"/>
                <w:sz w:val="24"/>
              </w:rPr>
              <w:t xml:space="preserve"> </w:t>
            </w:r>
            <w:r>
              <w:rPr>
                <w:sz w:val="24"/>
              </w:rPr>
              <w:t>5</w:t>
            </w:r>
            <w:r>
              <w:rPr>
                <w:spacing w:val="-7"/>
                <w:sz w:val="24"/>
              </w:rPr>
              <w:t xml:space="preserve"> </w:t>
            </w:r>
            <w:r>
              <w:rPr>
                <w:sz w:val="24"/>
              </w:rPr>
              <w:t>м. Максимальные и минимальные размеры земельных</w:t>
            </w:r>
            <w:r>
              <w:rPr>
                <w:spacing w:val="-1"/>
                <w:sz w:val="24"/>
              </w:rPr>
              <w:t xml:space="preserve"> </w:t>
            </w:r>
            <w:r>
              <w:rPr>
                <w:sz w:val="24"/>
              </w:rPr>
              <w:t>участков</w:t>
            </w:r>
            <w:r>
              <w:rPr>
                <w:spacing w:val="-4"/>
                <w:sz w:val="24"/>
              </w:rPr>
              <w:t xml:space="preserve"> </w:t>
            </w:r>
            <w:r>
              <w:rPr>
                <w:sz w:val="24"/>
              </w:rPr>
              <w:t>от</w:t>
            </w:r>
            <w:r>
              <w:rPr>
                <w:spacing w:val="-4"/>
                <w:sz w:val="24"/>
              </w:rPr>
              <w:t xml:space="preserve"> </w:t>
            </w:r>
            <w:r>
              <w:rPr>
                <w:sz w:val="24"/>
              </w:rPr>
              <w:t>1000</w:t>
            </w:r>
            <w:r>
              <w:rPr>
                <w:spacing w:val="-4"/>
                <w:sz w:val="24"/>
              </w:rPr>
              <w:t xml:space="preserve"> </w:t>
            </w:r>
            <w:r>
              <w:rPr>
                <w:sz w:val="24"/>
              </w:rPr>
              <w:t>кв.м.</w:t>
            </w:r>
            <w:r>
              <w:rPr>
                <w:spacing w:val="-4"/>
                <w:sz w:val="24"/>
              </w:rPr>
              <w:t xml:space="preserve"> </w:t>
            </w:r>
            <w:r>
              <w:rPr>
                <w:sz w:val="24"/>
              </w:rPr>
              <w:t>до</w:t>
            </w:r>
            <w:r>
              <w:rPr>
                <w:spacing w:val="-4"/>
                <w:sz w:val="24"/>
              </w:rPr>
              <w:t xml:space="preserve"> </w:t>
            </w:r>
            <w:r>
              <w:rPr>
                <w:sz w:val="24"/>
              </w:rPr>
              <w:t xml:space="preserve">2000 </w:t>
            </w:r>
            <w:r>
              <w:rPr>
                <w:spacing w:val="-2"/>
                <w:sz w:val="24"/>
              </w:rPr>
              <w:t>кв.м.</w:t>
            </w:r>
          </w:p>
          <w:p w14:paraId="2FCCA0E3"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5844E880"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66984DA4"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1AC57D64" w14:textId="77777777">
        <w:trPr>
          <w:trHeight w:val="275"/>
        </w:trPr>
        <w:tc>
          <w:tcPr>
            <w:tcW w:w="4609" w:type="dxa"/>
          </w:tcPr>
          <w:p w14:paraId="78BDF81E" w14:textId="77777777" w:rsidR="004E2AB6" w:rsidRDefault="00A3748A">
            <w:pPr>
              <w:pStyle w:val="TableParagraph"/>
              <w:spacing w:line="256" w:lineRule="exact"/>
              <w:rPr>
                <w:sz w:val="24"/>
              </w:rPr>
            </w:pPr>
            <w:r>
              <w:rPr>
                <w:spacing w:val="-2"/>
                <w:sz w:val="24"/>
              </w:rPr>
              <w:t>Связь</w:t>
            </w:r>
          </w:p>
        </w:tc>
        <w:tc>
          <w:tcPr>
            <w:tcW w:w="4607" w:type="dxa"/>
          </w:tcPr>
          <w:p w14:paraId="2AE47E14"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25681AAE" w14:textId="77777777" w:rsidR="004E2AB6" w:rsidRDefault="004E2AB6">
      <w:pPr>
        <w:pStyle w:val="a3"/>
        <w:spacing w:before="116"/>
      </w:pPr>
    </w:p>
    <w:p w14:paraId="25D44547" w14:textId="77777777" w:rsidR="004E2AB6" w:rsidRDefault="00A3748A">
      <w:pPr>
        <w:pStyle w:val="a4"/>
        <w:numPr>
          <w:ilvl w:val="0"/>
          <w:numId w:val="216"/>
        </w:numPr>
        <w:tabs>
          <w:tab w:val="left" w:pos="1139"/>
          <w:tab w:val="left" w:pos="3399"/>
          <w:tab w:val="left" w:pos="4901"/>
          <w:tab w:val="left" w:pos="6915"/>
          <w:tab w:val="left" w:pos="7265"/>
          <w:tab w:val="left" w:pos="7951"/>
          <w:tab w:val="left" w:pos="9426"/>
        </w:tabs>
        <w:ind w:left="438" w:right="429"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производственного назначения IV класса санитарной опасности (</w:t>
      </w:r>
      <w:r>
        <w:rPr>
          <w:b/>
          <w:sz w:val="24"/>
        </w:rPr>
        <w:t>П-4</w:t>
      </w:r>
      <w:r>
        <w:rPr>
          <w:sz w:val="24"/>
        </w:rPr>
        <w:t>)</w:t>
      </w:r>
    </w:p>
    <w:p w14:paraId="5B7273E2" w14:textId="77777777" w:rsidR="004E2AB6" w:rsidRDefault="004E2AB6">
      <w:pPr>
        <w:pStyle w:val="a3"/>
        <w:spacing w:before="10" w:after="1"/>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77319839" w14:textId="77777777">
        <w:trPr>
          <w:trHeight w:val="827"/>
        </w:trPr>
        <w:tc>
          <w:tcPr>
            <w:tcW w:w="4609" w:type="dxa"/>
          </w:tcPr>
          <w:p w14:paraId="50D47CB1" w14:textId="77777777" w:rsidR="004E2AB6" w:rsidRDefault="00A3748A">
            <w:pPr>
              <w:pStyle w:val="TableParagraph"/>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02C0791B" w14:textId="77777777" w:rsidR="004E2AB6" w:rsidRDefault="00A3748A">
            <w:pPr>
              <w:pStyle w:val="TableParagraph"/>
              <w:spacing w:line="275" w:lineRule="exact"/>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2CF2BC61" w14:textId="77777777" w:rsidR="004E2AB6" w:rsidRDefault="00A3748A">
            <w:pPr>
              <w:pStyle w:val="TableParagraph"/>
              <w:spacing w:line="270" w:lineRule="atLeast"/>
              <w:ind w:left="104"/>
              <w:rPr>
                <w:b/>
                <w:sz w:val="24"/>
              </w:rPr>
            </w:pPr>
            <w:r>
              <w:rPr>
                <w:b/>
                <w:sz w:val="24"/>
              </w:rPr>
              <w:t>участков</w:t>
            </w:r>
            <w:r>
              <w:rPr>
                <w:b/>
                <w:spacing w:val="-13"/>
                <w:sz w:val="24"/>
              </w:rPr>
              <w:t xml:space="preserve"> </w:t>
            </w:r>
            <w:r>
              <w:rPr>
                <w:b/>
                <w:sz w:val="24"/>
              </w:rPr>
              <w:t>и</w:t>
            </w:r>
            <w:r>
              <w:rPr>
                <w:b/>
                <w:spacing w:val="-12"/>
                <w:sz w:val="24"/>
              </w:rPr>
              <w:t xml:space="preserve"> </w:t>
            </w:r>
            <w:r>
              <w:rPr>
                <w:b/>
                <w:sz w:val="24"/>
              </w:rPr>
              <w:t>предельные</w:t>
            </w:r>
            <w:r>
              <w:rPr>
                <w:b/>
                <w:spacing w:val="-13"/>
                <w:sz w:val="24"/>
              </w:rPr>
              <w:t xml:space="preserve"> </w:t>
            </w:r>
            <w:r>
              <w:rPr>
                <w:b/>
                <w:sz w:val="24"/>
              </w:rPr>
              <w:t>параметры строительства (реконструкции)</w:t>
            </w:r>
          </w:p>
        </w:tc>
      </w:tr>
      <w:tr w:rsidR="004E2AB6" w14:paraId="3F931739" w14:textId="77777777">
        <w:trPr>
          <w:trHeight w:val="275"/>
        </w:trPr>
        <w:tc>
          <w:tcPr>
            <w:tcW w:w="9216" w:type="dxa"/>
            <w:gridSpan w:val="2"/>
          </w:tcPr>
          <w:p w14:paraId="44A9C263"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60401FFE" w14:textId="77777777">
        <w:trPr>
          <w:trHeight w:val="1103"/>
        </w:trPr>
        <w:tc>
          <w:tcPr>
            <w:tcW w:w="4609" w:type="dxa"/>
          </w:tcPr>
          <w:p w14:paraId="08EEB596" w14:textId="77777777" w:rsidR="004E2AB6" w:rsidRDefault="00A3748A">
            <w:pPr>
              <w:pStyle w:val="TableParagraph"/>
              <w:ind w:right="1217"/>
              <w:rPr>
                <w:sz w:val="24"/>
              </w:rPr>
            </w:pPr>
            <w:r>
              <w:rPr>
                <w:sz w:val="24"/>
              </w:rPr>
              <w:t>Строительная</w:t>
            </w:r>
            <w:r>
              <w:rPr>
                <w:spacing w:val="-15"/>
                <w:sz w:val="24"/>
              </w:rPr>
              <w:t xml:space="preserve"> </w:t>
            </w:r>
            <w:r>
              <w:rPr>
                <w:sz w:val="24"/>
              </w:rPr>
              <w:t xml:space="preserve">промышленность </w:t>
            </w:r>
            <w:r>
              <w:rPr>
                <w:spacing w:val="-2"/>
                <w:sz w:val="24"/>
              </w:rPr>
              <w:t>Недропользование</w:t>
            </w:r>
          </w:p>
          <w:p w14:paraId="48B8E0BB" w14:textId="77777777" w:rsidR="004E2AB6" w:rsidRDefault="00A3748A">
            <w:pPr>
              <w:pStyle w:val="TableParagraph"/>
              <w:spacing w:line="270" w:lineRule="atLeast"/>
              <w:ind w:right="1770"/>
              <w:rPr>
                <w:sz w:val="24"/>
              </w:rPr>
            </w:pPr>
            <w:r>
              <w:rPr>
                <w:sz w:val="24"/>
              </w:rPr>
              <w:t>Тяжелая</w:t>
            </w:r>
            <w:r>
              <w:rPr>
                <w:spacing w:val="-15"/>
                <w:sz w:val="24"/>
              </w:rPr>
              <w:t xml:space="preserve"> </w:t>
            </w:r>
            <w:r>
              <w:rPr>
                <w:sz w:val="24"/>
              </w:rPr>
              <w:t>промышленность Легкая промышленность</w:t>
            </w:r>
          </w:p>
        </w:tc>
        <w:tc>
          <w:tcPr>
            <w:tcW w:w="4607" w:type="dxa"/>
          </w:tcPr>
          <w:p w14:paraId="77924A56" w14:textId="77777777" w:rsidR="004E2AB6" w:rsidRDefault="00A3748A">
            <w:pPr>
              <w:pStyle w:val="TableParagraph"/>
              <w:ind w:left="104" w:right="121"/>
              <w:rPr>
                <w:sz w:val="24"/>
              </w:rPr>
            </w:pPr>
            <w:r>
              <w:rPr>
                <w:sz w:val="24"/>
              </w:rPr>
              <w:t>Производства</w:t>
            </w:r>
            <w:r>
              <w:rPr>
                <w:spacing w:val="-11"/>
                <w:sz w:val="24"/>
              </w:rPr>
              <w:t xml:space="preserve"> </w:t>
            </w:r>
            <w:r>
              <w:rPr>
                <w:sz w:val="24"/>
              </w:rPr>
              <w:t>не</w:t>
            </w:r>
            <w:r>
              <w:rPr>
                <w:spacing w:val="-11"/>
                <w:sz w:val="24"/>
              </w:rPr>
              <w:t xml:space="preserve"> </w:t>
            </w:r>
            <w:r>
              <w:rPr>
                <w:sz w:val="24"/>
              </w:rPr>
              <w:t>выше</w:t>
            </w:r>
            <w:r>
              <w:rPr>
                <w:spacing w:val="-8"/>
                <w:sz w:val="24"/>
              </w:rPr>
              <w:t xml:space="preserve"> </w:t>
            </w:r>
            <w:r>
              <w:rPr>
                <w:sz w:val="24"/>
              </w:rPr>
              <w:t>IV</w:t>
            </w:r>
            <w:r>
              <w:rPr>
                <w:spacing w:val="-8"/>
                <w:sz w:val="24"/>
              </w:rPr>
              <w:t xml:space="preserve"> </w:t>
            </w:r>
            <w:r>
              <w:rPr>
                <w:sz w:val="24"/>
              </w:rPr>
              <w:t>класса санитарной опасности</w:t>
            </w:r>
          </w:p>
          <w:p w14:paraId="423AAE5E" w14:textId="77777777" w:rsidR="004E2AB6" w:rsidRDefault="00A3748A">
            <w:pPr>
              <w:pStyle w:val="TableParagraph"/>
              <w:spacing w:line="270" w:lineRule="atLeas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67D8CFBA" w14:textId="77777777">
        <w:trPr>
          <w:trHeight w:val="849"/>
        </w:trPr>
        <w:tc>
          <w:tcPr>
            <w:tcW w:w="4609" w:type="dxa"/>
          </w:tcPr>
          <w:p w14:paraId="171836EE" w14:textId="77777777" w:rsidR="004E2AB6" w:rsidRDefault="00A3748A">
            <w:pPr>
              <w:pStyle w:val="TableParagraph"/>
              <w:ind w:right="2399"/>
              <w:rPr>
                <w:sz w:val="24"/>
              </w:rPr>
            </w:pPr>
            <w:r>
              <w:rPr>
                <w:sz w:val="24"/>
              </w:rPr>
              <w:t>Деловое</w:t>
            </w:r>
            <w:r>
              <w:rPr>
                <w:spacing w:val="-15"/>
                <w:sz w:val="24"/>
              </w:rPr>
              <w:t xml:space="preserve"> </w:t>
            </w:r>
            <w:r>
              <w:rPr>
                <w:sz w:val="24"/>
              </w:rPr>
              <w:t xml:space="preserve">управление </w:t>
            </w:r>
            <w:r>
              <w:rPr>
                <w:spacing w:val="-2"/>
                <w:sz w:val="24"/>
              </w:rPr>
              <w:t>Склады</w:t>
            </w:r>
          </w:p>
          <w:p w14:paraId="17001245" w14:textId="77777777" w:rsidR="004E2AB6" w:rsidRDefault="00A3748A">
            <w:pPr>
              <w:pStyle w:val="TableParagraph"/>
              <w:rPr>
                <w:sz w:val="24"/>
              </w:rPr>
            </w:pPr>
            <w:r>
              <w:rPr>
                <w:sz w:val="24"/>
              </w:rPr>
              <w:t>Объекты</w:t>
            </w:r>
            <w:r>
              <w:rPr>
                <w:spacing w:val="-3"/>
                <w:sz w:val="24"/>
              </w:rPr>
              <w:t xml:space="preserve"> </w:t>
            </w:r>
            <w:r>
              <w:rPr>
                <w:sz w:val="24"/>
              </w:rPr>
              <w:t>дорожного</w:t>
            </w:r>
            <w:r>
              <w:rPr>
                <w:spacing w:val="-2"/>
                <w:sz w:val="24"/>
              </w:rPr>
              <w:t xml:space="preserve"> сервиса</w:t>
            </w:r>
          </w:p>
        </w:tc>
        <w:tc>
          <w:tcPr>
            <w:tcW w:w="4607" w:type="dxa"/>
          </w:tcPr>
          <w:p w14:paraId="78C99151" w14:textId="77777777" w:rsidR="004E2AB6" w:rsidRDefault="00A3748A">
            <w:pPr>
              <w:pStyle w:val="TableParagraph"/>
              <w:spacing w:line="272"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C947906" w14:textId="77777777">
        <w:trPr>
          <w:trHeight w:val="2759"/>
        </w:trPr>
        <w:tc>
          <w:tcPr>
            <w:tcW w:w="4609" w:type="dxa"/>
          </w:tcPr>
          <w:p w14:paraId="03A603CA" w14:textId="77777777" w:rsidR="004E2AB6" w:rsidRDefault="00A3748A">
            <w:pPr>
              <w:pStyle w:val="TableParagraph"/>
              <w:spacing w:line="270" w:lineRule="exact"/>
              <w:rPr>
                <w:sz w:val="24"/>
              </w:rPr>
            </w:pPr>
            <w:r>
              <w:rPr>
                <w:spacing w:val="-2"/>
                <w:sz w:val="24"/>
              </w:rPr>
              <w:t>Магазины</w:t>
            </w:r>
          </w:p>
        </w:tc>
        <w:tc>
          <w:tcPr>
            <w:tcW w:w="4607" w:type="dxa"/>
          </w:tcPr>
          <w:p w14:paraId="12EC2178"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6"/>
                <w:sz w:val="24"/>
              </w:rPr>
              <w:t xml:space="preserve"> </w:t>
            </w:r>
            <w:r>
              <w:rPr>
                <w:sz w:val="24"/>
              </w:rPr>
              <w:t>составлять</w:t>
            </w:r>
            <w:r>
              <w:rPr>
                <w:spacing w:val="-6"/>
                <w:sz w:val="24"/>
              </w:rPr>
              <w:t xml:space="preserve"> </w:t>
            </w:r>
            <w:r>
              <w:rPr>
                <w:sz w:val="24"/>
              </w:rPr>
              <w:t>не</w:t>
            </w:r>
            <w:r>
              <w:rPr>
                <w:spacing w:val="-7"/>
                <w:sz w:val="24"/>
              </w:rPr>
              <w:t xml:space="preserve"> </w:t>
            </w:r>
            <w:r>
              <w:rPr>
                <w:sz w:val="24"/>
              </w:rPr>
              <w:t>менее</w:t>
            </w:r>
            <w:r>
              <w:rPr>
                <w:spacing w:val="-7"/>
                <w:sz w:val="24"/>
              </w:rPr>
              <w:t xml:space="preserve"> </w:t>
            </w:r>
            <w:r>
              <w:rPr>
                <w:sz w:val="24"/>
              </w:rPr>
              <w:t>5</w:t>
            </w:r>
            <w:r>
              <w:rPr>
                <w:spacing w:val="-6"/>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200 кв.м.</w:t>
            </w:r>
          </w:p>
          <w:p w14:paraId="07CCBE35" w14:textId="77777777" w:rsidR="004E2AB6" w:rsidRDefault="00A3748A">
            <w:pPr>
              <w:pStyle w:val="TableParagraph"/>
              <w:ind w:left="104"/>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8"/>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3 </w:t>
            </w:r>
            <w:r>
              <w:rPr>
                <w:spacing w:val="-2"/>
                <w:sz w:val="24"/>
              </w:rPr>
              <w:t>этажа</w:t>
            </w:r>
          </w:p>
          <w:p w14:paraId="54A9A0EA"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0A8F0A8D"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5D465483" w14:textId="77777777">
        <w:trPr>
          <w:trHeight w:val="3036"/>
        </w:trPr>
        <w:tc>
          <w:tcPr>
            <w:tcW w:w="4609" w:type="dxa"/>
          </w:tcPr>
          <w:p w14:paraId="56F39EB0" w14:textId="77777777" w:rsidR="004E2AB6" w:rsidRDefault="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tc>
        <w:tc>
          <w:tcPr>
            <w:tcW w:w="4607" w:type="dxa"/>
          </w:tcPr>
          <w:p w14:paraId="5B1BB907" w14:textId="77777777" w:rsidR="004E2AB6" w:rsidRDefault="00A3748A">
            <w:pPr>
              <w:pStyle w:val="TableParagraph"/>
              <w:ind w:left="104"/>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 Максимальные и минимальные размеры земельных</w:t>
            </w:r>
            <w:r>
              <w:rPr>
                <w:spacing w:val="-1"/>
                <w:sz w:val="24"/>
              </w:rPr>
              <w:t xml:space="preserve"> </w:t>
            </w:r>
            <w:r>
              <w:rPr>
                <w:sz w:val="24"/>
              </w:rPr>
              <w:t>участков</w:t>
            </w:r>
            <w:r>
              <w:rPr>
                <w:spacing w:val="-5"/>
                <w:sz w:val="24"/>
              </w:rPr>
              <w:t xml:space="preserve"> </w:t>
            </w:r>
            <w:r>
              <w:rPr>
                <w:sz w:val="24"/>
              </w:rPr>
              <w:t>от</w:t>
            </w:r>
            <w:r>
              <w:rPr>
                <w:spacing w:val="-4"/>
                <w:sz w:val="24"/>
              </w:rPr>
              <w:t xml:space="preserve"> </w:t>
            </w:r>
            <w:r>
              <w:rPr>
                <w:sz w:val="24"/>
              </w:rPr>
              <w:t>1375</w:t>
            </w:r>
            <w:r>
              <w:rPr>
                <w:spacing w:val="-4"/>
                <w:sz w:val="24"/>
              </w:rPr>
              <w:t xml:space="preserve"> </w:t>
            </w:r>
            <w:r>
              <w:rPr>
                <w:sz w:val="24"/>
              </w:rPr>
              <w:t>кв.м.</w:t>
            </w:r>
            <w:r>
              <w:rPr>
                <w:spacing w:val="-4"/>
                <w:sz w:val="24"/>
              </w:rPr>
              <w:t xml:space="preserve"> </w:t>
            </w:r>
            <w:r>
              <w:rPr>
                <w:sz w:val="24"/>
              </w:rPr>
              <w:t>до</w:t>
            </w:r>
            <w:r>
              <w:rPr>
                <w:spacing w:val="-4"/>
                <w:sz w:val="24"/>
              </w:rPr>
              <w:t xml:space="preserve"> </w:t>
            </w:r>
            <w:r>
              <w:rPr>
                <w:sz w:val="24"/>
              </w:rPr>
              <w:t xml:space="preserve">5500 </w:t>
            </w:r>
            <w:r>
              <w:rPr>
                <w:spacing w:val="-2"/>
                <w:sz w:val="24"/>
              </w:rPr>
              <w:t>кв.м.</w:t>
            </w:r>
          </w:p>
          <w:p w14:paraId="51961B62"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5 этажей.</w:t>
            </w:r>
          </w:p>
          <w:p w14:paraId="06A55047"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0F0566D3"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bl>
    <w:p w14:paraId="6E2517B4" w14:textId="77777777" w:rsidR="004E2AB6" w:rsidRDefault="004E2AB6">
      <w:pPr>
        <w:spacing w:line="261" w:lineRule="exact"/>
        <w:rPr>
          <w:sz w:val="24"/>
        </w:rPr>
        <w:sectPr w:rsidR="004E2AB6">
          <w:pgSz w:w="11910" w:h="16840"/>
          <w:pgMar w:top="1020" w:right="140" w:bottom="280" w:left="980" w:header="408" w:footer="0" w:gutter="0"/>
          <w:cols w:space="720"/>
        </w:sectPr>
      </w:pPr>
    </w:p>
    <w:p w14:paraId="200B46BC"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340043AD" w14:textId="77777777">
        <w:trPr>
          <w:trHeight w:val="830"/>
        </w:trPr>
        <w:tc>
          <w:tcPr>
            <w:tcW w:w="4609" w:type="dxa"/>
          </w:tcPr>
          <w:p w14:paraId="6BA554F7" w14:textId="77777777" w:rsidR="004E2AB6" w:rsidRDefault="00A3748A">
            <w:pPr>
              <w:pStyle w:val="TableParagraph"/>
              <w:spacing w:before="1"/>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40B96A30" w14:textId="77777777" w:rsidR="004E2AB6" w:rsidRDefault="00A3748A">
            <w:pPr>
              <w:pStyle w:val="TableParagraph"/>
              <w:spacing w:before="1"/>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242B80FE" w14:textId="77777777" w:rsidR="004E2AB6" w:rsidRDefault="00A3748A">
            <w:pPr>
              <w:pStyle w:val="TableParagraph"/>
              <w:spacing w:line="276" w:lineRule="exact"/>
              <w:ind w:left="104"/>
              <w:rPr>
                <w:b/>
                <w:sz w:val="24"/>
              </w:rPr>
            </w:pPr>
            <w:r>
              <w:rPr>
                <w:b/>
                <w:sz w:val="24"/>
              </w:rPr>
              <w:t>участков</w:t>
            </w:r>
            <w:r>
              <w:rPr>
                <w:b/>
                <w:spacing w:val="-13"/>
                <w:sz w:val="24"/>
              </w:rPr>
              <w:t xml:space="preserve"> </w:t>
            </w:r>
            <w:r>
              <w:rPr>
                <w:b/>
                <w:sz w:val="24"/>
              </w:rPr>
              <w:t>и</w:t>
            </w:r>
            <w:r>
              <w:rPr>
                <w:b/>
                <w:spacing w:val="-12"/>
                <w:sz w:val="24"/>
              </w:rPr>
              <w:t xml:space="preserve"> </w:t>
            </w:r>
            <w:r>
              <w:rPr>
                <w:b/>
                <w:sz w:val="24"/>
              </w:rPr>
              <w:t>предельные</w:t>
            </w:r>
            <w:r>
              <w:rPr>
                <w:b/>
                <w:spacing w:val="-13"/>
                <w:sz w:val="24"/>
              </w:rPr>
              <w:t xml:space="preserve"> </w:t>
            </w:r>
            <w:r>
              <w:rPr>
                <w:b/>
                <w:sz w:val="24"/>
              </w:rPr>
              <w:t>параметры строительства (реконструкции)</w:t>
            </w:r>
          </w:p>
        </w:tc>
      </w:tr>
      <w:tr w:rsidR="004E2AB6" w14:paraId="012D0715" w14:textId="77777777">
        <w:trPr>
          <w:trHeight w:val="827"/>
        </w:trPr>
        <w:tc>
          <w:tcPr>
            <w:tcW w:w="4609" w:type="dxa"/>
          </w:tcPr>
          <w:p w14:paraId="09310E8E" w14:textId="77777777" w:rsidR="004E2AB6" w:rsidRDefault="00A3748A">
            <w:pPr>
              <w:pStyle w:val="TableParagraph"/>
              <w:ind w:right="1438"/>
              <w:rPr>
                <w:sz w:val="24"/>
              </w:rPr>
            </w:pPr>
            <w:r>
              <w:rPr>
                <w:sz w:val="24"/>
              </w:rPr>
              <w:t>Коммунальное</w:t>
            </w:r>
            <w:r>
              <w:rPr>
                <w:spacing w:val="-15"/>
                <w:sz w:val="24"/>
              </w:rPr>
              <w:t xml:space="preserve"> </w:t>
            </w:r>
            <w:r>
              <w:rPr>
                <w:sz w:val="24"/>
              </w:rPr>
              <w:t>обслуживание Служебные гаражи</w:t>
            </w:r>
          </w:p>
          <w:p w14:paraId="3A0814BC" w14:textId="77777777" w:rsidR="004E2AB6" w:rsidRDefault="00A3748A">
            <w:pPr>
              <w:pStyle w:val="TableParagraph"/>
              <w:spacing w:line="261" w:lineRule="exact"/>
              <w:rPr>
                <w:sz w:val="24"/>
              </w:rPr>
            </w:pPr>
            <w:r>
              <w:rPr>
                <w:sz w:val="24"/>
              </w:rPr>
              <w:t>Автомобильный</w:t>
            </w:r>
            <w:r>
              <w:rPr>
                <w:spacing w:val="-10"/>
                <w:sz w:val="24"/>
              </w:rPr>
              <w:t xml:space="preserve"> </w:t>
            </w:r>
            <w:r>
              <w:rPr>
                <w:spacing w:val="-2"/>
                <w:sz w:val="24"/>
              </w:rPr>
              <w:t>транспорт</w:t>
            </w:r>
          </w:p>
        </w:tc>
        <w:tc>
          <w:tcPr>
            <w:tcW w:w="4607" w:type="dxa"/>
          </w:tcPr>
          <w:p w14:paraId="63103E25"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E90E5D8" w14:textId="77777777">
        <w:trPr>
          <w:trHeight w:val="275"/>
        </w:trPr>
        <w:tc>
          <w:tcPr>
            <w:tcW w:w="9216" w:type="dxa"/>
            <w:gridSpan w:val="2"/>
          </w:tcPr>
          <w:p w14:paraId="37756AD9"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77F2E638" w14:textId="77777777">
        <w:trPr>
          <w:trHeight w:val="275"/>
        </w:trPr>
        <w:tc>
          <w:tcPr>
            <w:tcW w:w="4609" w:type="dxa"/>
          </w:tcPr>
          <w:p w14:paraId="07CE5AB3"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4607" w:type="dxa"/>
          </w:tcPr>
          <w:p w14:paraId="127A4698" w14:textId="77777777" w:rsidR="004E2AB6" w:rsidRDefault="004E2AB6">
            <w:pPr>
              <w:pStyle w:val="TableParagraph"/>
              <w:ind w:left="0"/>
              <w:rPr>
                <w:sz w:val="20"/>
              </w:rPr>
            </w:pPr>
          </w:p>
        </w:tc>
      </w:tr>
      <w:tr w:rsidR="004E2AB6" w14:paraId="39130451" w14:textId="77777777">
        <w:trPr>
          <w:trHeight w:val="275"/>
        </w:trPr>
        <w:tc>
          <w:tcPr>
            <w:tcW w:w="9216" w:type="dxa"/>
            <w:gridSpan w:val="2"/>
          </w:tcPr>
          <w:p w14:paraId="3C76EA9B"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250A740D" w14:textId="77777777">
        <w:trPr>
          <w:trHeight w:val="1379"/>
        </w:trPr>
        <w:tc>
          <w:tcPr>
            <w:tcW w:w="4609" w:type="dxa"/>
          </w:tcPr>
          <w:p w14:paraId="29996042" w14:textId="77777777" w:rsidR="004E2AB6" w:rsidRDefault="00A3748A">
            <w:pPr>
              <w:pStyle w:val="TableParagraph"/>
              <w:spacing w:line="270" w:lineRule="exact"/>
              <w:rPr>
                <w:sz w:val="24"/>
              </w:rPr>
            </w:pPr>
            <w:r>
              <w:rPr>
                <w:sz w:val="24"/>
              </w:rPr>
              <w:t>Производственная</w:t>
            </w:r>
            <w:r>
              <w:rPr>
                <w:spacing w:val="-7"/>
                <w:sz w:val="24"/>
              </w:rPr>
              <w:t xml:space="preserve"> </w:t>
            </w:r>
            <w:r>
              <w:rPr>
                <w:spacing w:val="-2"/>
                <w:sz w:val="24"/>
              </w:rPr>
              <w:t>деятельность</w:t>
            </w:r>
          </w:p>
        </w:tc>
        <w:tc>
          <w:tcPr>
            <w:tcW w:w="4607" w:type="dxa"/>
          </w:tcPr>
          <w:p w14:paraId="7C0E8CBB" w14:textId="77777777" w:rsidR="004E2AB6" w:rsidRDefault="00A3748A">
            <w:pPr>
              <w:pStyle w:val="TableParagraph"/>
              <w:ind w:left="104" w:right="121"/>
              <w:rPr>
                <w:sz w:val="24"/>
              </w:rPr>
            </w:pPr>
            <w:r>
              <w:rPr>
                <w:sz w:val="24"/>
              </w:rPr>
              <w:t>Производства</w:t>
            </w:r>
            <w:r>
              <w:rPr>
                <w:spacing w:val="-11"/>
                <w:sz w:val="24"/>
              </w:rPr>
              <w:t xml:space="preserve"> </w:t>
            </w:r>
            <w:r>
              <w:rPr>
                <w:sz w:val="24"/>
              </w:rPr>
              <w:t>не</w:t>
            </w:r>
            <w:r>
              <w:rPr>
                <w:spacing w:val="-11"/>
                <w:sz w:val="24"/>
              </w:rPr>
              <w:t xml:space="preserve"> </w:t>
            </w:r>
            <w:r>
              <w:rPr>
                <w:sz w:val="24"/>
              </w:rPr>
              <w:t>выше</w:t>
            </w:r>
            <w:r>
              <w:rPr>
                <w:spacing w:val="-8"/>
                <w:sz w:val="24"/>
              </w:rPr>
              <w:t xml:space="preserve"> </w:t>
            </w:r>
            <w:r>
              <w:rPr>
                <w:sz w:val="24"/>
              </w:rPr>
              <w:t>IV</w:t>
            </w:r>
            <w:r>
              <w:rPr>
                <w:spacing w:val="-8"/>
                <w:sz w:val="24"/>
              </w:rPr>
              <w:t xml:space="preserve"> </w:t>
            </w:r>
            <w:r>
              <w:rPr>
                <w:sz w:val="24"/>
              </w:rPr>
              <w:t>класса опасности (кроме пищевого и</w:t>
            </w:r>
          </w:p>
          <w:p w14:paraId="5539CA15" w14:textId="77777777" w:rsidR="004E2AB6" w:rsidRDefault="00A3748A">
            <w:pPr>
              <w:pStyle w:val="TableParagraph"/>
              <w:spacing w:line="270" w:lineRule="atLeast"/>
              <w:ind w:left="104" w:right="1065"/>
              <w:rPr>
                <w:sz w:val="24"/>
              </w:rPr>
            </w:pPr>
            <w:r>
              <w:rPr>
                <w:sz w:val="24"/>
              </w:rPr>
              <w:t>фармацевтического</w:t>
            </w:r>
            <w:r>
              <w:rPr>
                <w:spacing w:val="-15"/>
                <w:sz w:val="24"/>
              </w:rPr>
              <w:t xml:space="preserve"> </w:t>
            </w:r>
            <w:r>
              <w:rPr>
                <w:sz w:val="24"/>
              </w:rPr>
              <w:t xml:space="preserve">производств) Иные параметры не подлежат </w:t>
            </w:r>
            <w:r>
              <w:rPr>
                <w:spacing w:val="-2"/>
                <w:sz w:val="24"/>
              </w:rPr>
              <w:t>установлению</w:t>
            </w:r>
          </w:p>
        </w:tc>
      </w:tr>
      <w:tr w:rsidR="004E2AB6" w14:paraId="387A3345" w14:textId="77777777">
        <w:trPr>
          <w:trHeight w:val="2760"/>
        </w:trPr>
        <w:tc>
          <w:tcPr>
            <w:tcW w:w="4609" w:type="dxa"/>
          </w:tcPr>
          <w:p w14:paraId="1D12EA32" w14:textId="77777777" w:rsidR="004E2AB6" w:rsidRDefault="00A3748A">
            <w:pPr>
              <w:pStyle w:val="TableParagraph"/>
              <w:spacing w:line="272" w:lineRule="exact"/>
              <w:rPr>
                <w:sz w:val="24"/>
              </w:rPr>
            </w:pPr>
            <w:r>
              <w:rPr>
                <w:sz w:val="24"/>
              </w:rPr>
              <w:t>Обеспечение</w:t>
            </w:r>
            <w:r>
              <w:rPr>
                <w:spacing w:val="-6"/>
                <w:sz w:val="24"/>
              </w:rPr>
              <w:t xml:space="preserve"> </w:t>
            </w:r>
            <w:r>
              <w:rPr>
                <w:sz w:val="24"/>
              </w:rPr>
              <w:t>внутреннего</w:t>
            </w:r>
            <w:r>
              <w:rPr>
                <w:spacing w:val="-5"/>
                <w:sz w:val="24"/>
              </w:rPr>
              <w:t xml:space="preserve"> </w:t>
            </w:r>
            <w:r>
              <w:rPr>
                <w:spacing w:val="-2"/>
                <w:sz w:val="24"/>
              </w:rPr>
              <w:t>правопорядка</w:t>
            </w:r>
          </w:p>
        </w:tc>
        <w:tc>
          <w:tcPr>
            <w:tcW w:w="4607" w:type="dxa"/>
          </w:tcPr>
          <w:p w14:paraId="79AF40F9" w14:textId="77777777" w:rsidR="004E2AB6" w:rsidRDefault="00A3748A">
            <w:pPr>
              <w:pStyle w:val="TableParagraph"/>
              <w:ind w:left="104"/>
              <w:rPr>
                <w:sz w:val="24"/>
              </w:rPr>
            </w:pPr>
            <w:r>
              <w:rPr>
                <w:sz w:val="24"/>
              </w:rPr>
              <w:t>Отступ зданий от красной линии улиц и проездов</w:t>
            </w:r>
            <w:r>
              <w:rPr>
                <w:spacing w:val="-6"/>
                <w:sz w:val="24"/>
              </w:rPr>
              <w:t xml:space="preserve"> </w:t>
            </w:r>
            <w:r>
              <w:rPr>
                <w:sz w:val="24"/>
              </w:rPr>
              <w:t>должен</w:t>
            </w:r>
            <w:r>
              <w:rPr>
                <w:spacing w:val="-5"/>
                <w:sz w:val="24"/>
              </w:rPr>
              <w:t xml:space="preserve"> </w:t>
            </w:r>
            <w:r>
              <w:rPr>
                <w:sz w:val="24"/>
              </w:rPr>
              <w:t>составлять</w:t>
            </w:r>
            <w:r>
              <w:rPr>
                <w:spacing w:val="-5"/>
                <w:sz w:val="24"/>
              </w:rPr>
              <w:t xml:space="preserve"> </w:t>
            </w:r>
            <w:r>
              <w:rPr>
                <w:sz w:val="24"/>
              </w:rPr>
              <w:t>не</w:t>
            </w:r>
            <w:r>
              <w:rPr>
                <w:spacing w:val="-6"/>
                <w:sz w:val="24"/>
              </w:rPr>
              <w:t xml:space="preserve"> </w:t>
            </w:r>
            <w:r>
              <w:rPr>
                <w:sz w:val="24"/>
              </w:rPr>
              <w:t>менее</w:t>
            </w:r>
            <w:r>
              <w:rPr>
                <w:spacing w:val="-6"/>
                <w:sz w:val="24"/>
              </w:rPr>
              <w:t xml:space="preserve"> </w:t>
            </w:r>
            <w:r>
              <w:rPr>
                <w:sz w:val="24"/>
              </w:rPr>
              <w:t>5</w:t>
            </w:r>
            <w:r>
              <w:rPr>
                <w:spacing w:val="-5"/>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0"/>
                <w:sz w:val="24"/>
              </w:rPr>
              <w:t xml:space="preserve"> </w:t>
            </w:r>
            <w:r>
              <w:rPr>
                <w:sz w:val="24"/>
              </w:rPr>
              <w:t>участка 5500 кв.м.</w:t>
            </w:r>
          </w:p>
          <w:p w14:paraId="535C953B"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21D5CD2E"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222D21E6"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2D25422C" w14:textId="77777777">
        <w:trPr>
          <w:trHeight w:val="277"/>
        </w:trPr>
        <w:tc>
          <w:tcPr>
            <w:tcW w:w="4609" w:type="dxa"/>
          </w:tcPr>
          <w:p w14:paraId="430DB92E" w14:textId="77777777" w:rsidR="004E2AB6" w:rsidRDefault="00A3748A">
            <w:pPr>
              <w:pStyle w:val="TableParagraph"/>
              <w:spacing w:line="258" w:lineRule="exact"/>
              <w:rPr>
                <w:sz w:val="24"/>
              </w:rPr>
            </w:pPr>
            <w:r>
              <w:rPr>
                <w:spacing w:val="-2"/>
                <w:sz w:val="24"/>
              </w:rPr>
              <w:t>Связь</w:t>
            </w:r>
          </w:p>
        </w:tc>
        <w:tc>
          <w:tcPr>
            <w:tcW w:w="4607" w:type="dxa"/>
          </w:tcPr>
          <w:p w14:paraId="0085EEC2"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7BB1EA81" w14:textId="77777777" w:rsidR="004A2799" w:rsidRDefault="004A2799" w:rsidP="00A649AE">
      <w:pPr>
        <w:pStyle w:val="a3"/>
        <w:ind w:right="431"/>
      </w:pPr>
    </w:p>
    <w:p w14:paraId="4B20A5AE" w14:textId="63A807AC" w:rsidR="00EA3733" w:rsidRPr="00A649AE" w:rsidRDefault="004A2799" w:rsidP="00A649AE">
      <w:pPr>
        <w:pStyle w:val="a3"/>
        <w:ind w:left="437" w:right="431" w:firstLine="284"/>
      </w:pPr>
      <w:r>
        <w:t>5.1.</w:t>
      </w:r>
      <w:r w:rsidR="00A649AE">
        <w:t xml:space="preserve"> </w:t>
      </w:r>
      <w:r>
        <w:t>Требования к архитектурно-градостроительному облику объектов капитального строительства</w:t>
      </w:r>
    </w:p>
    <w:tbl>
      <w:tblPr>
        <w:tblStyle w:val="a9"/>
        <w:tblW w:w="0" w:type="auto"/>
        <w:jc w:val="center"/>
        <w:tblLook w:val="04A0" w:firstRow="1" w:lastRow="0" w:firstColumn="1" w:lastColumn="0" w:noHBand="0" w:noVBand="1"/>
      </w:tblPr>
      <w:tblGrid>
        <w:gridCol w:w="518"/>
        <w:gridCol w:w="4398"/>
        <w:gridCol w:w="4924"/>
      </w:tblGrid>
      <w:tr w:rsidR="00EA3733" w14:paraId="6F6C2B54" w14:textId="77777777" w:rsidTr="00A3748A">
        <w:trPr>
          <w:jc w:val="center"/>
        </w:trPr>
        <w:tc>
          <w:tcPr>
            <w:tcW w:w="518" w:type="dxa"/>
          </w:tcPr>
          <w:p w14:paraId="3E80D8A8" w14:textId="77777777" w:rsidR="00EA3733" w:rsidRDefault="00EA3733" w:rsidP="00A3748A">
            <w:pPr>
              <w:jc w:val="center"/>
              <w:rPr>
                <w:sz w:val="24"/>
                <w:szCs w:val="24"/>
              </w:rPr>
            </w:pPr>
            <w:r>
              <w:rPr>
                <w:sz w:val="24"/>
                <w:szCs w:val="24"/>
              </w:rPr>
              <w:t>№</w:t>
            </w:r>
          </w:p>
        </w:tc>
        <w:tc>
          <w:tcPr>
            <w:tcW w:w="4398" w:type="dxa"/>
          </w:tcPr>
          <w:p w14:paraId="700473B4" w14:textId="77777777" w:rsidR="00EA3733" w:rsidRDefault="00EA3733" w:rsidP="00A3748A">
            <w:pPr>
              <w:jc w:val="center"/>
              <w:rPr>
                <w:sz w:val="24"/>
                <w:szCs w:val="24"/>
              </w:rPr>
            </w:pPr>
            <w:r>
              <w:rPr>
                <w:sz w:val="24"/>
                <w:szCs w:val="24"/>
              </w:rPr>
              <w:t>Требования к архитектурно-градостроительному облику объекта капитального строительства</w:t>
            </w:r>
          </w:p>
        </w:tc>
        <w:tc>
          <w:tcPr>
            <w:tcW w:w="4924" w:type="dxa"/>
          </w:tcPr>
          <w:p w14:paraId="75D7B5F3" w14:textId="77777777" w:rsidR="00EA3733" w:rsidRDefault="00EA3733" w:rsidP="00A3748A">
            <w:pPr>
              <w:jc w:val="center"/>
              <w:rPr>
                <w:sz w:val="24"/>
                <w:szCs w:val="24"/>
              </w:rPr>
            </w:pPr>
            <w:r>
              <w:rPr>
                <w:sz w:val="24"/>
                <w:szCs w:val="24"/>
              </w:rPr>
              <w:t>Показатель</w:t>
            </w:r>
          </w:p>
        </w:tc>
      </w:tr>
      <w:tr w:rsidR="00EA3733" w14:paraId="36535679" w14:textId="77777777" w:rsidTr="00A3748A">
        <w:trPr>
          <w:jc w:val="center"/>
        </w:trPr>
        <w:tc>
          <w:tcPr>
            <w:tcW w:w="518" w:type="dxa"/>
          </w:tcPr>
          <w:p w14:paraId="23C71FB1" w14:textId="77777777" w:rsidR="00EA3733" w:rsidRDefault="00EA3733" w:rsidP="00A3748A">
            <w:pPr>
              <w:jc w:val="center"/>
              <w:rPr>
                <w:sz w:val="24"/>
                <w:szCs w:val="24"/>
              </w:rPr>
            </w:pPr>
            <w:r>
              <w:rPr>
                <w:sz w:val="24"/>
                <w:szCs w:val="24"/>
              </w:rPr>
              <w:t>1</w:t>
            </w:r>
          </w:p>
        </w:tc>
        <w:tc>
          <w:tcPr>
            <w:tcW w:w="4398" w:type="dxa"/>
          </w:tcPr>
          <w:p w14:paraId="29178B9D" w14:textId="77777777" w:rsidR="00EA3733" w:rsidRDefault="00EA3733" w:rsidP="00A3748A">
            <w:pPr>
              <w:jc w:val="center"/>
              <w:rPr>
                <w:sz w:val="24"/>
                <w:szCs w:val="24"/>
              </w:rPr>
            </w:pPr>
            <w:r>
              <w:rPr>
                <w:sz w:val="24"/>
                <w:szCs w:val="24"/>
              </w:rPr>
              <w:t>2</w:t>
            </w:r>
          </w:p>
        </w:tc>
        <w:tc>
          <w:tcPr>
            <w:tcW w:w="4924" w:type="dxa"/>
          </w:tcPr>
          <w:p w14:paraId="0753D65D" w14:textId="77777777" w:rsidR="00EA3733" w:rsidRDefault="00EA3733" w:rsidP="00A3748A">
            <w:pPr>
              <w:jc w:val="center"/>
              <w:rPr>
                <w:sz w:val="24"/>
                <w:szCs w:val="24"/>
              </w:rPr>
            </w:pPr>
            <w:r>
              <w:rPr>
                <w:sz w:val="24"/>
                <w:szCs w:val="24"/>
              </w:rPr>
              <w:t>3</w:t>
            </w:r>
          </w:p>
        </w:tc>
      </w:tr>
      <w:tr w:rsidR="00EA3733" w14:paraId="515A8609" w14:textId="77777777" w:rsidTr="00A3748A">
        <w:trPr>
          <w:jc w:val="center"/>
        </w:trPr>
        <w:tc>
          <w:tcPr>
            <w:tcW w:w="518" w:type="dxa"/>
          </w:tcPr>
          <w:p w14:paraId="36292BA3" w14:textId="77777777" w:rsidR="00EA3733" w:rsidRDefault="00EA3733" w:rsidP="00A3748A">
            <w:pPr>
              <w:jc w:val="center"/>
              <w:rPr>
                <w:sz w:val="24"/>
                <w:szCs w:val="24"/>
              </w:rPr>
            </w:pPr>
            <w:r>
              <w:rPr>
                <w:sz w:val="24"/>
                <w:szCs w:val="24"/>
              </w:rPr>
              <w:t>1</w:t>
            </w:r>
          </w:p>
        </w:tc>
        <w:tc>
          <w:tcPr>
            <w:tcW w:w="4398" w:type="dxa"/>
          </w:tcPr>
          <w:p w14:paraId="647BD139" w14:textId="77777777" w:rsidR="00EA3733" w:rsidRDefault="00EA3733" w:rsidP="00A3748A">
            <w:pPr>
              <w:jc w:val="both"/>
              <w:rPr>
                <w:sz w:val="24"/>
                <w:szCs w:val="24"/>
              </w:rPr>
            </w:pPr>
            <w:r>
              <w:rPr>
                <w:sz w:val="24"/>
                <w:szCs w:val="24"/>
              </w:rPr>
              <w:t>К цветовым решениям объектов капитального строительства:</w:t>
            </w:r>
          </w:p>
          <w:p w14:paraId="7D165CB5" w14:textId="77777777" w:rsidR="00EA3733" w:rsidRDefault="00EA3733" w:rsidP="00A3748A">
            <w:pPr>
              <w:jc w:val="both"/>
              <w:rPr>
                <w:sz w:val="24"/>
                <w:szCs w:val="24"/>
              </w:rPr>
            </w:pPr>
          </w:p>
          <w:p w14:paraId="5DEF8643" w14:textId="77777777" w:rsidR="00EA3733" w:rsidRDefault="00EA3733" w:rsidP="00A3748A">
            <w:pPr>
              <w:jc w:val="both"/>
              <w:rPr>
                <w:sz w:val="24"/>
                <w:szCs w:val="24"/>
              </w:rPr>
            </w:pPr>
          </w:p>
          <w:p w14:paraId="48FE9194" w14:textId="77777777" w:rsidR="00EA3733" w:rsidRDefault="00EA3733" w:rsidP="00A3748A">
            <w:pPr>
              <w:jc w:val="both"/>
              <w:rPr>
                <w:sz w:val="24"/>
                <w:szCs w:val="24"/>
              </w:rPr>
            </w:pPr>
          </w:p>
          <w:p w14:paraId="6923C16A" w14:textId="77777777" w:rsidR="00EA3733" w:rsidRDefault="00EA3733" w:rsidP="00A3748A">
            <w:pPr>
              <w:jc w:val="both"/>
              <w:rPr>
                <w:sz w:val="24"/>
                <w:szCs w:val="24"/>
              </w:rPr>
            </w:pPr>
            <w:r>
              <w:rPr>
                <w:sz w:val="24"/>
                <w:szCs w:val="24"/>
              </w:rPr>
              <w:t>-отделка фасадов, кровли, водостоков, ограждений, дверей.</w:t>
            </w:r>
          </w:p>
        </w:tc>
        <w:tc>
          <w:tcPr>
            <w:tcW w:w="4924" w:type="dxa"/>
          </w:tcPr>
          <w:p w14:paraId="1BBFF9DE" w14:textId="77777777" w:rsidR="00EA3733" w:rsidRPr="00A649AE" w:rsidRDefault="00EA3733" w:rsidP="00A3748A">
            <w:pPr>
              <w:jc w:val="both"/>
              <w:rPr>
                <w:sz w:val="22"/>
                <w:szCs w:val="22"/>
              </w:rPr>
            </w:pPr>
            <w:r w:rsidRPr="00A649AE">
              <w:rPr>
                <w:rStyle w:val="normaltextrun1"/>
                <w:sz w:val="22"/>
                <w:szCs w:val="22"/>
              </w:rPr>
              <w:t>(</w:t>
            </w:r>
            <w:r w:rsidRPr="00A649AE">
              <w:rPr>
                <w:rStyle w:val="normaltextrun1"/>
                <w:color w:val="000000"/>
                <w:sz w:val="22"/>
                <w:szCs w:val="22"/>
              </w:rPr>
              <w:t>RAL 1000 «</w:t>
            </w:r>
            <w:r w:rsidRPr="00A649AE">
              <w:rPr>
                <w:rStyle w:val="spellingerror"/>
                <w:color w:val="000000"/>
                <w:sz w:val="22"/>
                <w:szCs w:val="22"/>
              </w:rPr>
              <w:t>зелёно</w:t>
            </w:r>
            <w:r w:rsidRPr="00A649AE">
              <w:rPr>
                <w:rStyle w:val="normaltextrun1"/>
                <w:color w:val="000000"/>
                <w:sz w:val="22"/>
                <w:szCs w:val="22"/>
              </w:rPr>
              <w:t>-бежевый», RAL 1001 «бежевый», RAL 1014 «слоновая кость», RAL 1015 «светлая слоновая кость», RAL 1019 «серо-бежевый», RAL 3012 «бежево-красный»),</w:t>
            </w:r>
            <w:r w:rsidRPr="00A649AE">
              <w:rPr>
                <w:rStyle w:val="normaltextrun1"/>
                <w:sz w:val="22"/>
                <w:szCs w:val="22"/>
              </w:rPr>
              <w:t xml:space="preserve"> жёлтые (</w:t>
            </w:r>
            <w:r w:rsidRPr="00A649AE">
              <w:rPr>
                <w:rStyle w:val="normaltextrun1"/>
                <w:color w:val="000000"/>
                <w:sz w:val="22"/>
                <w:szCs w:val="22"/>
              </w:rPr>
              <w:t>RAL 1002 «песочно-жёлтый», RAL 1017 «</w:t>
            </w:r>
            <w:r w:rsidRPr="00A649AE">
              <w:rPr>
                <w:rStyle w:val="spellingerror"/>
                <w:color w:val="000000"/>
                <w:sz w:val="22"/>
                <w:szCs w:val="22"/>
              </w:rPr>
              <w:t>шафраново</w:t>
            </w:r>
            <w:r w:rsidRPr="00A649AE">
              <w:rPr>
                <w:rStyle w:val="normaltextrun1"/>
                <w:color w:val="000000"/>
                <w:sz w:val="22"/>
                <w:szCs w:val="22"/>
              </w:rPr>
              <w:t>-жёлтый»)</w:t>
            </w:r>
            <w:r w:rsidRPr="00A649AE">
              <w:rPr>
                <w:rStyle w:val="normaltextrun1"/>
                <w:sz w:val="22"/>
                <w:szCs w:val="22"/>
              </w:rPr>
              <w:t>, охристо-золотистые (</w:t>
            </w:r>
            <w:r w:rsidRPr="00A649AE">
              <w:rPr>
                <w:rStyle w:val="normaltextrun1"/>
                <w:color w:val="000000"/>
                <w:sz w:val="22"/>
                <w:szCs w:val="22"/>
              </w:rPr>
              <w:t>RAL 1024 «охра жёлтая»)</w:t>
            </w:r>
            <w:r w:rsidRPr="00A649AE">
              <w:rPr>
                <w:rStyle w:val="normaltextrun1"/>
                <w:sz w:val="22"/>
                <w:szCs w:val="22"/>
              </w:rPr>
              <w:t>, рыже-серые с теплым оттенком (</w:t>
            </w:r>
            <w:r w:rsidRPr="00A649AE">
              <w:rPr>
                <w:rStyle w:val="normaltextrun1"/>
                <w:color w:val="000000"/>
                <w:sz w:val="22"/>
                <w:szCs w:val="22"/>
              </w:rPr>
              <w:t>RAL 1036 «перламутрово-золотой») и</w:t>
            </w:r>
            <w:r w:rsidRPr="00A649AE">
              <w:rPr>
                <w:rStyle w:val="normaltextrun1"/>
                <w:sz w:val="22"/>
                <w:szCs w:val="22"/>
              </w:rPr>
              <w:t xml:space="preserve"> светло-оранжевые (RAL 2003 «пастельно-оранжевый») цвета,</w:t>
            </w:r>
            <w:r w:rsidRPr="00A649AE">
              <w:rPr>
                <w:sz w:val="22"/>
                <w:szCs w:val="22"/>
              </w:rPr>
              <w:t xml:space="preserve"> </w:t>
            </w:r>
            <w:r w:rsidRPr="00A649AE">
              <w:rPr>
                <w:rStyle w:val="normaltextrun1"/>
                <w:sz w:val="22"/>
                <w:szCs w:val="22"/>
              </w:rPr>
              <w:t>(</w:t>
            </w:r>
            <w:r w:rsidRPr="00A649AE">
              <w:rPr>
                <w:rStyle w:val="normaltextrun1"/>
                <w:color w:val="000000"/>
                <w:sz w:val="22"/>
                <w:szCs w:val="22"/>
              </w:rPr>
              <w:t>RAL 7000 «серая белка», RAL 7001 «серебристо-серый»).</w:t>
            </w:r>
            <w:r w:rsidRPr="00A649AE">
              <w:rPr>
                <w:rStyle w:val="eop"/>
                <w:sz w:val="22"/>
                <w:szCs w:val="22"/>
              </w:rPr>
              <w:t> </w:t>
            </w:r>
          </w:p>
          <w:p w14:paraId="2EE184E1" w14:textId="77777777" w:rsidR="00EA3733" w:rsidRPr="00A649AE" w:rsidRDefault="00EA3733" w:rsidP="00A3748A">
            <w:pPr>
              <w:jc w:val="both"/>
              <w:rPr>
                <w:rStyle w:val="normaltextrun1"/>
                <w:sz w:val="22"/>
                <w:szCs w:val="22"/>
              </w:rPr>
            </w:pPr>
            <w:r w:rsidRPr="00A649AE">
              <w:rPr>
                <w:rStyle w:val="normaltextrun1"/>
                <w:sz w:val="22"/>
                <w:szCs w:val="22"/>
              </w:rPr>
              <w:t>На фоне стен необходимо четко выделять белым цветом (</w:t>
            </w:r>
            <w:r w:rsidRPr="00A649AE">
              <w:rPr>
                <w:rStyle w:val="normaltextrun1"/>
                <w:color w:val="000000"/>
                <w:sz w:val="22"/>
                <w:szCs w:val="22"/>
              </w:rPr>
              <w:t>RAL 1013 «жемчужно-белый», RAL 9001 «кремово-белый», RAL 9010 «белый»)</w:t>
            </w:r>
            <w:r w:rsidRPr="00A649AE">
              <w:rPr>
                <w:rStyle w:val="normaltextrun1"/>
                <w:sz w:val="22"/>
                <w:szCs w:val="22"/>
              </w:rPr>
              <w:t xml:space="preserve"> декоративные элементы – колонны, </w:t>
            </w:r>
            <w:r w:rsidRPr="00A649AE">
              <w:rPr>
                <w:rStyle w:val="spellingerror"/>
                <w:sz w:val="22"/>
                <w:szCs w:val="22"/>
              </w:rPr>
              <w:t>сандрики</w:t>
            </w:r>
            <w:r w:rsidRPr="00A649AE">
              <w:rPr>
                <w:rStyle w:val="normaltextrun1"/>
                <w:sz w:val="22"/>
                <w:szCs w:val="22"/>
              </w:rPr>
              <w:t xml:space="preserve">, кронштейны, </w:t>
            </w:r>
            <w:r w:rsidRPr="00A649AE">
              <w:rPr>
                <w:rStyle w:val="spellingerror"/>
                <w:sz w:val="22"/>
                <w:szCs w:val="22"/>
              </w:rPr>
              <w:t>модульоны</w:t>
            </w:r>
            <w:r w:rsidRPr="00A649AE">
              <w:rPr>
                <w:rStyle w:val="normaltextrun1"/>
                <w:sz w:val="22"/>
                <w:szCs w:val="22"/>
              </w:rPr>
              <w:t>, обрамление окон и т.д. В отделке фасадов культовых сооружений допускается использование позолоты (</w:t>
            </w:r>
            <w:r w:rsidRPr="00A649AE">
              <w:rPr>
                <w:rStyle w:val="normaltextrun1"/>
                <w:color w:val="000000"/>
                <w:sz w:val="22"/>
                <w:szCs w:val="22"/>
              </w:rPr>
              <w:t>RAL 1004 «жёлто-золотой»)</w:t>
            </w:r>
            <w:r w:rsidRPr="00A649AE">
              <w:rPr>
                <w:rStyle w:val="normaltextrun1"/>
                <w:sz w:val="22"/>
                <w:szCs w:val="22"/>
              </w:rPr>
              <w:t>.</w:t>
            </w:r>
          </w:p>
          <w:p w14:paraId="1CB36D4E" w14:textId="77777777" w:rsidR="00EA3733" w:rsidRPr="00A649AE" w:rsidRDefault="00EA3733" w:rsidP="00A3748A">
            <w:pPr>
              <w:jc w:val="both"/>
              <w:rPr>
                <w:color w:val="000000"/>
                <w:sz w:val="22"/>
                <w:szCs w:val="22"/>
              </w:rPr>
            </w:pPr>
            <w:r w:rsidRPr="00A649AE">
              <w:rPr>
                <w:color w:val="000000"/>
                <w:sz w:val="22"/>
                <w:szCs w:val="22"/>
              </w:rPr>
              <w:t xml:space="preserve">Для отделки кровли следует выбирать тёмные тона красно-коричневых (RAL 3009 «оксид красный», RAL 8012 «красно-коричневый», RAL 8015 «каштаново-коричневый», RAL 8017 «шоколадно-коричневый», RAL 8028 «терракотовый», RAL 8029 «перламутровый </w:t>
            </w:r>
            <w:r w:rsidRPr="00A649AE">
              <w:rPr>
                <w:color w:val="000000"/>
                <w:sz w:val="22"/>
                <w:szCs w:val="22"/>
              </w:rPr>
              <w:lastRenderedPageBreak/>
              <w:t>медный») или зелёных (RAL 6003 «оливково-зелёный», RAL 6006 «серо-оливковый», RAL 6007 «бутылочно-зелёный», RAL 6020 «хромовый зелёный») оттенков. В отдельных случаях может применяться темные тона синего цвета (RAL</w:t>
            </w:r>
            <w:r w:rsidRPr="00A649AE">
              <w:rPr>
                <w:sz w:val="22"/>
                <w:szCs w:val="22"/>
              </w:rPr>
              <w:t> </w:t>
            </w:r>
            <w:r w:rsidRPr="00A649AE">
              <w:rPr>
                <w:color w:val="000000"/>
                <w:sz w:val="22"/>
                <w:szCs w:val="22"/>
              </w:rPr>
              <w:t>5008 «серо-синий»).</w:t>
            </w:r>
          </w:p>
          <w:p w14:paraId="2A74FA57" w14:textId="77777777" w:rsidR="00EA3733" w:rsidRPr="00A649AE" w:rsidRDefault="00EA3733" w:rsidP="00A3748A">
            <w:pPr>
              <w:jc w:val="both"/>
              <w:rPr>
                <w:color w:val="000000"/>
                <w:sz w:val="22"/>
                <w:szCs w:val="22"/>
              </w:rPr>
            </w:pPr>
            <w:r w:rsidRPr="00A649AE">
              <w:rPr>
                <w:color w:val="000000"/>
                <w:sz w:val="22"/>
                <w:szCs w:val="22"/>
              </w:rPr>
              <w:t>Цвет цоколя должен быть тёмных тонов серых (RAL 7006 «бежево-серый», RAL 7015 «сланцево-серый», RAL</w:t>
            </w:r>
            <w:r w:rsidRPr="00A649AE">
              <w:rPr>
                <w:sz w:val="22"/>
                <w:szCs w:val="22"/>
              </w:rPr>
              <w:t> </w:t>
            </w:r>
            <w:r w:rsidRPr="00A649AE">
              <w:rPr>
                <w:color w:val="000000"/>
                <w:sz w:val="22"/>
                <w:szCs w:val="22"/>
              </w:rPr>
              <w:t>7016 «антрацитово-серый», RAL 7021 «чёрно-серый», RAL 7024 «графитовый серый», RAL 7026 «гранитовый серый», RAL</w:t>
            </w:r>
            <w:r w:rsidRPr="00A649AE">
              <w:rPr>
                <w:sz w:val="22"/>
                <w:szCs w:val="22"/>
              </w:rPr>
              <w:t> </w:t>
            </w:r>
            <w:r w:rsidRPr="00A649AE">
              <w:rPr>
                <w:color w:val="000000"/>
                <w:sz w:val="22"/>
                <w:szCs w:val="22"/>
              </w:rPr>
              <w:t>5008 «серо-синий») или серо-зелёных с тёплым оттенком (RAL 6006 «серо-оливковый», RAL 6014 «жёлто-оливковый» RAL 6022 «коричнево-оливковый») цветов.</w:t>
            </w:r>
          </w:p>
          <w:p w14:paraId="64B4AD80" w14:textId="77777777" w:rsidR="00EA3733" w:rsidRPr="00A649AE" w:rsidRDefault="00EA3733" w:rsidP="00A3748A">
            <w:pPr>
              <w:jc w:val="both"/>
              <w:rPr>
                <w:rStyle w:val="normaltextrun1"/>
                <w:sz w:val="22"/>
                <w:szCs w:val="22"/>
              </w:rPr>
            </w:pPr>
            <w:r w:rsidRPr="00A649AE">
              <w:rPr>
                <w:rStyle w:val="normaltextrun1"/>
                <w:sz w:val="22"/>
                <w:szCs w:val="22"/>
              </w:rPr>
              <w:t>жёлтый (</w:t>
            </w:r>
            <w:r w:rsidRPr="00A649AE">
              <w:rPr>
                <w:rStyle w:val="normaltextrun1"/>
                <w:color w:val="000000"/>
                <w:sz w:val="22"/>
                <w:szCs w:val="22"/>
              </w:rPr>
              <w:t>RAL 1004 «жёлто-золотой», RAL 1005 «медово-жёлтый», RAL 1006 «кукурузно-жёлтый», RAL</w:t>
            </w:r>
            <w:r w:rsidRPr="00A649AE">
              <w:rPr>
                <w:rStyle w:val="normaltextrun1"/>
                <w:sz w:val="22"/>
                <w:szCs w:val="22"/>
              </w:rPr>
              <w:t> </w:t>
            </w:r>
            <w:r w:rsidRPr="00A649AE">
              <w:rPr>
                <w:rStyle w:val="normaltextrun1"/>
                <w:color w:val="000000"/>
                <w:sz w:val="22"/>
                <w:szCs w:val="22"/>
              </w:rPr>
              <w:t>1014 «слоновая кость, RAL 1017 «шафраново-жёлтый», RAL 1020 «оливково-жёлтый», RAL 1024 «охра жёлтая», RAL 1033 «</w:t>
            </w:r>
            <w:r w:rsidRPr="00A649AE">
              <w:rPr>
                <w:rStyle w:val="spellingerror"/>
                <w:color w:val="000000"/>
                <w:sz w:val="22"/>
                <w:szCs w:val="22"/>
              </w:rPr>
              <w:t>георгиново</w:t>
            </w:r>
            <w:r w:rsidRPr="00A649AE">
              <w:rPr>
                <w:rStyle w:val="normaltextrun1"/>
                <w:color w:val="000000"/>
                <w:sz w:val="22"/>
                <w:szCs w:val="22"/>
              </w:rPr>
              <w:t xml:space="preserve">-жёлтый», RAL 1034 «пастельно-жёлтый», </w:t>
            </w:r>
            <w:r w:rsidRPr="00A649AE">
              <w:rPr>
                <w:rStyle w:val="normaltextrun1"/>
                <w:sz w:val="22"/>
                <w:szCs w:val="22"/>
              </w:rPr>
              <w:t>RAL 1037 «солнечно-жёлтый»</w:t>
            </w:r>
            <w:r w:rsidRPr="00A649AE">
              <w:rPr>
                <w:rStyle w:val="normaltextrun1"/>
                <w:color w:val="000000"/>
                <w:sz w:val="22"/>
                <w:szCs w:val="22"/>
              </w:rPr>
              <w:t>)</w:t>
            </w:r>
            <w:r w:rsidRPr="00A649AE">
              <w:rPr>
                <w:rStyle w:val="normaltextrun1"/>
                <w:sz w:val="22"/>
                <w:szCs w:val="22"/>
              </w:rPr>
              <w:t>, светло-оранжевый (</w:t>
            </w:r>
            <w:r w:rsidRPr="00A649AE">
              <w:rPr>
                <w:bCs/>
                <w:sz w:val="22"/>
                <w:szCs w:val="22"/>
              </w:rPr>
              <w:t>RAL 2003</w:t>
            </w:r>
            <w:r w:rsidRPr="00A649AE">
              <w:rPr>
                <w:sz w:val="22"/>
                <w:szCs w:val="22"/>
              </w:rPr>
              <w:t xml:space="preserve"> «пастельно-оранжевый»</w:t>
            </w:r>
            <w:r w:rsidRPr="00A649AE">
              <w:rPr>
                <w:rStyle w:val="normaltextrun1"/>
                <w:color w:val="000000"/>
                <w:sz w:val="22"/>
                <w:szCs w:val="22"/>
              </w:rPr>
              <w:t>)</w:t>
            </w:r>
            <w:r w:rsidRPr="00A649AE">
              <w:rPr>
                <w:rStyle w:val="normaltextrun1"/>
                <w:sz w:val="22"/>
                <w:szCs w:val="22"/>
              </w:rPr>
              <w:t>, различные оттенки розового (</w:t>
            </w:r>
            <w:r w:rsidRPr="00A649AE">
              <w:rPr>
                <w:rStyle w:val="normaltextrun1"/>
                <w:color w:val="000000"/>
                <w:sz w:val="22"/>
                <w:szCs w:val="22"/>
              </w:rPr>
              <w:t>RAL 3012 «бежево-красный»,</w:t>
            </w:r>
            <w:r w:rsidRPr="00A649AE">
              <w:rPr>
                <w:rStyle w:val="eop"/>
                <w:sz w:val="22"/>
                <w:szCs w:val="22"/>
              </w:rPr>
              <w:t xml:space="preserve"> </w:t>
            </w:r>
            <w:r w:rsidRPr="00A649AE">
              <w:rPr>
                <w:rStyle w:val="normaltextrun1"/>
                <w:color w:val="000000"/>
                <w:sz w:val="22"/>
                <w:szCs w:val="22"/>
              </w:rPr>
              <w:t>RAL 3014 «розовый антик», RAL 3022 «</w:t>
            </w:r>
            <w:r w:rsidRPr="00A649AE">
              <w:rPr>
                <w:rStyle w:val="spellingerror"/>
                <w:color w:val="000000"/>
                <w:sz w:val="22"/>
                <w:szCs w:val="22"/>
              </w:rPr>
              <w:t>лососёво</w:t>
            </w:r>
            <w:r w:rsidRPr="00A649AE">
              <w:rPr>
                <w:rStyle w:val="normaltextrun1"/>
                <w:color w:val="000000"/>
                <w:sz w:val="22"/>
                <w:szCs w:val="22"/>
              </w:rPr>
              <w:t>-красный»)</w:t>
            </w:r>
            <w:r w:rsidRPr="00A649AE">
              <w:rPr>
                <w:rStyle w:val="normaltextrun1"/>
                <w:sz w:val="22"/>
                <w:szCs w:val="22"/>
              </w:rPr>
              <w:t>, красно-оранжевого (</w:t>
            </w:r>
            <w:r w:rsidRPr="00A649AE">
              <w:rPr>
                <w:rStyle w:val="normaltextrun1"/>
                <w:color w:val="000000"/>
                <w:sz w:val="22"/>
                <w:szCs w:val="22"/>
              </w:rPr>
              <w:t>RAL 2012 «</w:t>
            </w:r>
            <w:r w:rsidRPr="00A649AE">
              <w:rPr>
                <w:rStyle w:val="spellingerror"/>
                <w:color w:val="000000"/>
                <w:sz w:val="22"/>
                <w:szCs w:val="22"/>
              </w:rPr>
              <w:t>лососёво</w:t>
            </w:r>
            <w:r w:rsidRPr="00A649AE">
              <w:rPr>
                <w:rStyle w:val="normaltextrun1"/>
                <w:color w:val="000000"/>
                <w:sz w:val="22"/>
                <w:szCs w:val="22"/>
              </w:rPr>
              <w:t>-оранжевый)»,</w:t>
            </w:r>
            <w:r w:rsidRPr="00A649AE">
              <w:rPr>
                <w:rStyle w:val="normaltextrun1"/>
                <w:sz w:val="22"/>
                <w:szCs w:val="22"/>
              </w:rPr>
              <w:t xml:space="preserve"> зелёного (</w:t>
            </w:r>
            <w:r w:rsidRPr="00A649AE">
              <w:rPr>
                <w:rStyle w:val="normaltextrun1"/>
                <w:color w:val="000000"/>
                <w:sz w:val="22"/>
                <w:szCs w:val="22"/>
              </w:rPr>
              <w:t>RAL 6013 «тростниково-зелёный», RAL 1000 «</w:t>
            </w:r>
            <w:r w:rsidRPr="00A649AE">
              <w:rPr>
                <w:rStyle w:val="spellingerror"/>
                <w:color w:val="000000"/>
                <w:sz w:val="22"/>
                <w:szCs w:val="22"/>
              </w:rPr>
              <w:t>зелёно</w:t>
            </w:r>
            <w:r w:rsidRPr="00A649AE">
              <w:rPr>
                <w:rStyle w:val="normaltextrun1"/>
                <w:color w:val="000000"/>
                <w:sz w:val="22"/>
                <w:szCs w:val="22"/>
              </w:rPr>
              <w:t>-бежевый»)</w:t>
            </w:r>
            <w:r w:rsidRPr="00A649AE">
              <w:rPr>
                <w:rStyle w:val="normaltextrun1"/>
                <w:sz w:val="22"/>
                <w:szCs w:val="22"/>
              </w:rPr>
              <w:t>.</w:t>
            </w:r>
          </w:p>
          <w:p w14:paraId="0270F5CC" w14:textId="77777777" w:rsidR="00EA3733" w:rsidRPr="00A649AE" w:rsidRDefault="00EA3733" w:rsidP="00A3748A">
            <w:pPr>
              <w:jc w:val="both"/>
              <w:rPr>
                <w:rStyle w:val="normaltextrun1"/>
                <w:color w:val="000000"/>
                <w:sz w:val="22"/>
                <w:szCs w:val="22"/>
              </w:rPr>
            </w:pPr>
            <w:r w:rsidRPr="00A649AE">
              <w:rPr>
                <w:sz w:val="22"/>
                <w:szCs w:val="22"/>
              </w:rPr>
              <w:t>При оформлении декоративных элементов допустимо использование полихромии широкого диапазона цветов (</w:t>
            </w:r>
            <w:r w:rsidRPr="00A649AE">
              <w:rPr>
                <w:color w:val="000000"/>
                <w:sz w:val="22"/>
                <w:szCs w:val="22"/>
              </w:rPr>
              <w:t xml:space="preserve">RAL 1006 «кукурузно-жёлтый», RAL 1033 «георгиново-жёлтый», </w:t>
            </w:r>
            <w:r w:rsidRPr="00A649AE">
              <w:rPr>
                <w:rStyle w:val="normaltextrun1"/>
                <w:sz w:val="22"/>
                <w:szCs w:val="22"/>
              </w:rPr>
              <w:t xml:space="preserve">RAL 1037 «солнечно-жёлтый», </w:t>
            </w:r>
            <w:r w:rsidRPr="00A649AE">
              <w:rPr>
                <w:color w:val="000000"/>
                <w:sz w:val="22"/>
                <w:szCs w:val="22"/>
              </w:rPr>
              <w:t xml:space="preserve">RAL 2000 «жёлто-оранжевый», RAL 2001 «красно-оранжевый», RAL 2004 «оранжевый», RAL 2011 «насыщенный оранжевый», RAL 2012 «лососёво-оранжевый», RAL 2013 «перламутрово-оранжевый», RAL 3011 «коричнево-красный», RAL 3013 «томатно-красный», RAL 3014 «розовый антик», RAL 3033 «перламутрово-розовый», RAL 6003 «оливково-зелёный», RAL 6020 «хромовый зелёный», RAL 8001 «охра коричневая», RAL 8004 «медно-коричневый») в сочетании с контрастным белым цветом </w:t>
            </w:r>
            <w:r w:rsidRPr="00A649AE">
              <w:rPr>
                <w:rStyle w:val="normaltextrun1"/>
                <w:sz w:val="22"/>
                <w:szCs w:val="22"/>
              </w:rPr>
              <w:t>(</w:t>
            </w:r>
            <w:r w:rsidRPr="00A649AE">
              <w:rPr>
                <w:rStyle w:val="normaltextrun1"/>
                <w:color w:val="000000"/>
                <w:sz w:val="22"/>
                <w:szCs w:val="22"/>
              </w:rPr>
              <w:t>RAL 1013 «жемчужно-белый», RAL 9001 «кремово-белый», RAL 9010 «белый»).</w:t>
            </w:r>
          </w:p>
          <w:p w14:paraId="429254F9" w14:textId="77777777" w:rsidR="00EA3733" w:rsidRPr="00A649AE" w:rsidRDefault="00EA3733" w:rsidP="00A3748A">
            <w:pPr>
              <w:jc w:val="both"/>
              <w:rPr>
                <w:rStyle w:val="normaltextrun1"/>
                <w:color w:val="000000"/>
                <w:sz w:val="22"/>
                <w:szCs w:val="22"/>
              </w:rPr>
            </w:pPr>
            <w:r w:rsidRPr="00A649AE">
              <w:rPr>
                <w:rStyle w:val="normaltextrun1"/>
                <w:color w:val="000000"/>
                <w:sz w:val="22"/>
                <w:szCs w:val="22"/>
              </w:rPr>
              <w:t xml:space="preserve">Также допустимо в отделке декора использование исключительно белого цвета </w:t>
            </w:r>
            <w:r w:rsidRPr="00A649AE">
              <w:rPr>
                <w:rStyle w:val="normaltextrun1"/>
                <w:sz w:val="22"/>
                <w:szCs w:val="22"/>
              </w:rPr>
              <w:t>(</w:t>
            </w:r>
            <w:r w:rsidRPr="00A649AE">
              <w:rPr>
                <w:rStyle w:val="normaltextrun1"/>
                <w:color w:val="000000"/>
                <w:sz w:val="22"/>
                <w:szCs w:val="22"/>
              </w:rPr>
              <w:t>RAL 1013 «жемчужно-белый», RAL 9001 «кремово-белый», RAL 9010 «белый»).</w:t>
            </w:r>
          </w:p>
          <w:p w14:paraId="02D2A157" w14:textId="77777777" w:rsidR="00EA3733" w:rsidRPr="00A649AE" w:rsidRDefault="00EA3733" w:rsidP="00A3748A">
            <w:pPr>
              <w:jc w:val="both"/>
              <w:rPr>
                <w:color w:val="000000"/>
                <w:sz w:val="22"/>
                <w:szCs w:val="22"/>
              </w:rPr>
            </w:pPr>
            <w:r w:rsidRPr="00A649AE">
              <w:rPr>
                <w:rStyle w:val="normaltextrun1"/>
                <w:color w:val="000000"/>
                <w:sz w:val="22"/>
                <w:szCs w:val="22"/>
              </w:rPr>
              <w:t>Для цвета кровли допустимо использовать красно-оранжевые металлические оттенки (</w:t>
            </w:r>
            <w:r w:rsidRPr="00A649AE">
              <w:rPr>
                <w:color w:val="000000"/>
                <w:sz w:val="22"/>
                <w:szCs w:val="22"/>
              </w:rPr>
              <w:t>RAL 3009 «оксид красный», RAL 8004 «медно-коричневый», RAL 8029 «перламутровый медный», RAL 1036 «перламутрово-золотой», RAL 2013 «перламутрово-оранжевый»), тёмные тона красно-коричневых оттенков (RAL 8001 «охра коричневая», RAL 8012 «красно-коричневый», RAL 8015 «каштаново-коричневый», RAL 8017 «шоколадно-</w:t>
            </w:r>
            <w:r w:rsidRPr="00A649AE">
              <w:rPr>
                <w:color w:val="000000"/>
                <w:sz w:val="22"/>
                <w:szCs w:val="22"/>
              </w:rPr>
              <w:lastRenderedPageBreak/>
              <w:t>коричневый», RAL 8028 «терракотовый»), а также зелёных оттенков (RAL 6003 «оливково-зелёный», RAL 6006 «серо-оливковый», RAL 6007 «бутылочно-зелёный», RAL 6008 «коричнево-зелёный», RAL 6020 «хромовый зелёный»).</w:t>
            </w:r>
          </w:p>
          <w:p w14:paraId="658438A8" w14:textId="77777777" w:rsidR="00EA3733" w:rsidRPr="00A649AE" w:rsidRDefault="00EA3733" w:rsidP="00A3748A">
            <w:pPr>
              <w:jc w:val="both"/>
              <w:rPr>
                <w:color w:val="000000"/>
                <w:sz w:val="22"/>
                <w:szCs w:val="22"/>
              </w:rPr>
            </w:pPr>
            <w:r w:rsidRPr="00A649AE">
              <w:rPr>
                <w:color w:val="000000"/>
                <w:sz w:val="22"/>
                <w:szCs w:val="22"/>
              </w:rPr>
              <w:t>Цвет цоколя следует назначать в сероватых оттенках (RAL 1019 «серо-бежевый», RAL 6006 «серо-оливковый», RAL 7021 «чёрно-серый»), но также в отдельных случаях допустимо использовать коричнево-красные (RAL 1036 «перламутрово-золотой», RAL 3009 «оксид красный», RAL 8017 «шоколадно-коричневый», RAL 8028 «терракотовый», RAL 8029 «перламутровый медный») и коричнево-зеленые (RAL 6022 «коричнево-оливковый») оттенки.</w:t>
            </w:r>
          </w:p>
          <w:p w14:paraId="1C7E6BC3" w14:textId="77777777" w:rsidR="00EA3733" w:rsidRPr="00A649AE" w:rsidRDefault="00EA3733" w:rsidP="00A3748A">
            <w:pPr>
              <w:jc w:val="both"/>
              <w:rPr>
                <w:rStyle w:val="normaltextrun1"/>
                <w:sz w:val="22"/>
                <w:szCs w:val="22"/>
              </w:rPr>
            </w:pPr>
            <w:r w:rsidRPr="00A649AE">
              <w:rPr>
                <w:rStyle w:val="normaltextrun1"/>
                <w:sz w:val="22"/>
                <w:szCs w:val="22"/>
              </w:rPr>
              <w:t>(</w:t>
            </w:r>
            <w:r w:rsidRPr="00A649AE">
              <w:rPr>
                <w:color w:val="000000"/>
                <w:sz w:val="22"/>
                <w:szCs w:val="22"/>
              </w:rPr>
              <w:t>RAL 7000 «серая белка», RAL 7001 «серебристо-серый», RAL 7005 «мышино-серый», RAL 7031 «сине-серый», RAL 7045 «телегрей-1», RAL 9022 «перламутровый светло-серый», RAL 9023 «перламутровый тёмно-серый»)</w:t>
            </w:r>
            <w:r w:rsidRPr="00A649AE">
              <w:rPr>
                <w:rStyle w:val="normaltextrun1"/>
                <w:sz w:val="22"/>
                <w:szCs w:val="22"/>
              </w:rPr>
              <w:t>, серо-фиолетовые (</w:t>
            </w:r>
            <w:r w:rsidRPr="00A649AE">
              <w:rPr>
                <w:color w:val="000000"/>
                <w:sz w:val="22"/>
                <w:szCs w:val="22"/>
              </w:rPr>
              <w:t>RAL 4009 «пастельно-фиолетовый», RAL 4011 «перламутрово-фиолетовый», RAL 4012 «перламутрово-ежевичный»)</w:t>
            </w:r>
            <w:r w:rsidRPr="00A649AE">
              <w:rPr>
                <w:rStyle w:val="normaltextrun1"/>
                <w:sz w:val="22"/>
                <w:szCs w:val="22"/>
              </w:rPr>
              <w:t xml:space="preserve"> и голубые (</w:t>
            </w:r>
            <w:r w:rsidRPr="00A649AE">
              <w:rPr>
                <w:color w:val="000000"/>
                <w:sz w:val="22"/>
                <w:szCs w:val="22"/>
              </w:rPr>
              <w:t>RAL 5014 «голубино-синий», RAL 5023 «отдалённо-синий», RAL 5024 «пастельно-синий»)</w:t>
            </w:r>
            <w:r w:rsidRPr="00A649AE">
              <w:rPr>
                <w:rStyle w:val="normaltextrun1"/>
                <w:sz w:val="22"/>
                <w:szCs w:val="22"/>
              </w:rPr>
              <w:t xml:space="preserve"> оттенки.</w:t>
            </w:r>
          </w:p>
          <w:p w14:paraId="38F8E371" w14:textId="77777777" w:rsidR="00EA3733" w:rsidRPr="00A649AE" w:rsidRDefault="00EA3733" w:rsidP="00A3748A">
            <w:pPr>
              <w:jc w:val="both"/>
              <w:rPr>
                <w:color w:val="000000"/>
                <w:sz w:val="22"/>
                <w:szCs w:val="22"/>
              </w:rPr>
            </w:pPr>
            <w:r w:rsidRPr="00A649AE">
              <w:rPr>
                <w:rStyle w:val="eop"/>
                <w:color w:val="000000"/>
                <w:sz w:val="22"/>
                <w:szCs w:val="22"/>
              </w:rPr>
              <w:t xml:space="preserve">При оформлении декоративных элементов необходимо использовать белый </w:t>
            </w:r>
            <w:r w:rsidRPr="00A649AE">
              <w:rPr>
                <w:color w:val="000000"/>
                <w:sz w:val="22"/>
                <w:szCs w:val="22"/>
              </w:rPr>
              <w:t>RAL 9001 «кремово-белый», RAL 9010 «белый», RAL 9018 «папирусно-белый»)</w:t>
            </w:r>
            <w:r w:rsidRPr="00A649AE">
              <w:rPr>
                <w:rStyle w:val="eop"/>
                <w:color w:val="000000"/>
                <w:sz w:val="22"/>
                <w:szCs w:val="22"/>
              </w:rPr>
              <w:t xml:space="preserve"> или светло-серый (</w:t>
            </w:r>
            <w:r w:rsidRPr="00A649AE">
              <w:rPr>
                <w:color w:val="000000"/>
                <w:sz w:val="22"/>
                <w:szCs w:val="22"/>
              </w:rPr>
              <w:t>RAL 7035 «светло-серый»)</w:t>
            </w:r>
            <w:r w:rsidRPr="00A649AE">
              <w:rPr>
                <w:rStyle w:val="eop"/>
                <w:color w:val="000000"/>
                <w:sz w:val="22"/>
                <w:szCs w:val="22"/>
              </w:rPr>
              <w:t xml:space="preserve"> цвета</w:t>
            </w:r>
            <w:r w:rsidRPr="00A649AE">
              <w:rPr>
                <w:color w:val="000000"/>
                <w:sz w:val="22"/>
                <w:szCs w:val="22"/>
              </w:rPr>
              <w:t xml:space="preserve">, который на искривлённых поверхностях можно сочетать с оттенками серо-фиолетового и голубого </w:t>
            </w:r>
            <w:r w:rsidRPr="00A649AE">
              <w:rPr>
                <w:rStyle w:val="normaltextrun1"/>
                <w:sz w:val="22"/>
                <w:szCs w:val="22"/>
              </w:rPr>
              <w:t>(</w:t>
            </w:r>
            <w:r w:rsidRPr="00A649AE">
              <w:rPr>
                <w:color w:val="000000"/>
                <w:sz w:val="22"/>
                <w:szCs w:val="22"/>
              </w:rPr>
              <w:t>RAL 4009 «пастельно-фиолетовый», RAL 4011 «перламутрово-фиолетовый», RAL 4012 «перламутрово-ежевичный», RAL 5014 «голубино-синий», RAL 5023 «отдалённо-синий», RAL 5024 «пастельно-синий»), а также с охрой (RAL 8001 «охра коричневая»).</w:t>
            </w:r>
          </w:p>
          <w:p w14:paraId="3F3A4A74" w14:textId="77777777" w:rsidR="00EA3733" w:rsidRPr="00A649AE" w:rsidRDefault="00EA3733" w:rsidP="00A3748A">
            <w:pPr>
              <w:jc w:val="both"/>
              <w:rPr>
                <w:color w:val="000000"/>
                <w:sz w:val="22"/>
                <w:szCs w:val="22"/>
              </w:rPr>
            </w:pPr>
            <w:r w:rsidRPr="00A649AE">
              <w:rPr>
                <w:color w:val="000000"/>
                <w:sz w:val="22"/>
                <w:szCs w:val="22"/>
              </w:rPr>
              <w:t>Для кровли необходимо выбирать тёмные тона серых оттенков (RAL 7016 «антрацитово-серый», RAL 7021 «чёрно-серый», RAL 7022 «серая умбра», RAL 7024 «графитовый серый», RAL 7026 «гранитовый серый»).</w:t>
            </w:r>
          </w:p>
          <w:p w14:paraId="3A472D44" w14:textId="77777777" w:rsidR="00EA3733" w:rsidRPr="00A649AE" w:rsidRDefault="00EA3733" w:rsidP="00A3748A">
            <w:pPr>
              <w:jc w:val="both"/>
              <w:rPr>
                <w:rStyle w:val="eop"/>
                <w:color w:val="000000"/>
                <w:sz w:val="22"/>
                <w:szCs w:val="22"/>
              </w:rPr>
            </w:pPr>
            <w:r w:rsidRPr="00A649AE">
              <w:rPr>
                <w:rStyle w:val="eop"/>
                <w:sz w:val="22"/>
                <w:szCs w:val="22"/>
              </w:rPr>
              <w:t>Цветовое решение цоколя также должно быть в серых тонах (</w:t>
            </w:r>
            <w:r w:rsidRPr="00A649AE">
              <w:rPr>
                <w:color w:val="000000"/>
                <w:sz w:val="22"/>
                <w:szCs w:val="22"/>
              </w:rPr>
              <w:t>RAL 7015 «сланцево-серый»,</w:t>
            </w:r>
            <w:r w:rsidRPr="00A649AE">
              <w:rPr>
                <w:rStyle w:val="eop"/>
                <w:sz w:val="22"/>
                <w:szCs w:val="22"/>
              </w:rPr>
              <w:t xml:space="preserve"> </w:t>
            </w:r>
            <w:r w:rsidRPr="00A649AE">
              <w:rPr>
                <w:color w:val="000000"/>
                <w:sz w:val="22"/>
                <w:szCs w:val="22"/>
              </w:rPr>
              <w:t>RAL 7016 «антрацитово-серый», RAL 7021 «чёрно-серый», RAL 7022 «серая умбра», RAL 7024 «графитовый серый», RAL 7026 «гранитовый серый», RAL 7031 «сине-серый», RAL 7045 «телегрей-1»).</w:t>
            </w:r>
          </w:p>
          <w:p w14:paraId="57A05D79" w14:textId="77777777" w:rsidR="00EA3733" w:rsidRPr="00A649AE" w:rsidRDefault="00EA3733" w:rsidP="00A3748A">
            <w:pPr>
              <w:jc w:val="both"/>
              <w:rPr>
                <w:color w:val="000000"/>
                <w:sz w:val="22"/>
                <w:szCs w:val="22"/>
              </w:rPr>
            </w:pPr>
            <w:r w:rsidRPr="00A649AE">
              <w:rPr>
                <w:color w:val="000000"/>
                <w:sz w:val="22"/>
                <w:szCs w:val="22"/>
              </w:rPr>
              <w:t xml:space="preserve">(RAL 3009 «оксид красный», RAL 8012 «красно-коричневый», RAL 8015 «каштаново-коричневый», RAL 8017 «шоколадно-коричневый», RAL 8028 «терракотовый», RAL 8029 «перламутровый медный»). </w:t>
            </w:r>
          </w:p>
          <w:p w14:paraId="3E2EC7A5" w14:textId="77777777" w:rsidR="00EA3733" w:rsidRPr="00A649AE" w:rsidRDefault="00EA3733" w:rsidP="00A3748A">
            <w:pPr>
              <w:jc w:val="both"/>
              <w:rPr>
                <w:rStyle w:val="normaltextrun1"/>
                <w:sz w:val="22"/>
                <w:szCs w:val="22"/>
              </w:rPr>
            </w:pPr>
            <w:r w:rsidRPr="00A649AE">
              <w:rPr>
                <w:rStyle w:val="normaltextrun1"/>
                <w:sz w:val="22"/>
                <w:szCs w:val="22"/>
              </w:rPr>
              <w:t>(</w:t>
            </w:r>
            <w:r w:rsidRPr="00A649AE">
              <w:rPr>
                <w:color w:val="000000"/>
                <w:sz w:val="22"/>
                <w:szCs w:val="22"/>
              </w:rPr>
              <w:t xml:space="preserve">RAL 9001 «кремово-белый», RAL 9010 «белый», RAL 9018 «папирусно-белый», RAL 1013 «жемчужно-белый») </w:t>
            </w:r>
            <w:r w:rsidRPr="00A649AE">
              <w:rPr>
                <w:rStyle w:val="normaltextrun1"/>
                <w:sz w:val="22"/>
                <w:szCs w:val="22"/>
              </w:rPr>
              <w:t>и серых (</w:t>
            </w:r>
            <w:r w:rsidRPr="00A649AE">
              <w:rPr>
                <w:color w:val="000000"/>
                <w:sz w:val="22"/>
                <w:szCs w:val="22"/>
              </w:rPr>
              <w:t xml:space="preserve">RAL 7032 «галечный серый», RAL 7044 «серый шёлк», </w:t>
            </w:r>
            <w:r w:rsidRPr="00A649AE">
              <w:rPr>
                <w:color w:val="000000"/>
                <w:sz w:val="22"/>
                <w:szCs w:val="22"/>
              </w:rPr>
              <w:lastRenderedPageBreak/>
              <w:t>RAL 7045 «телегрей-1», RAL 7047 «телегрей-4», RAL</w:t>
            </w:r>
            <w:r w:rsidRPr="00A649AE">
              <w:rPr>
                <w:sz w:val="22"/>
                <w:szCs w:val="22"/>
              </w:rPr>
              <w:t> </w:t>
            </w:r>
            <w:r w:rsidRPr="00A649AE">
              <w:rPr>
                <w:color w:val="000000"/>
                <w:sz w:val="22"/>
                <w:szCs w:val="22"/>
              </w:rPr>
              <w:t xml:space="preserve">9022 «перламутровый светло-серый», RAL 9023 «перламутровый тёмно-серый») </w:t>
            </w:r>
            <w:r w:rsidRPr="00A649AE">
              <w:rPr>
                <w:rStyle w:val="normaltextrun1"/>
                <w:sz w:val="22"/>
                <w:szCs w:val="22"/>
              </w:rPr>
              <w:t>оттенков.</w:t>
            </w:r>
            <w:r w:rsidRPr="00A649AE">
              <w:rPr>
                <w:color w:val="000000"/>
                <w:sz w:val="22"/>
                <w:szCs w:val="22"/>
              </w:rPr>
              <w:t xml:space="preserve"> </w:t>
            </w:r>
            <w:r w:rsidRPr="00A649AE">
              <w:rPr>
                <w:rStyle w:val="normaltextrun1"/>
                <w:sz w:val="22"/>
                <w:szCs w:val="22"/>
              </w:rPr>
              <w:t>Допустимо использование желтых (</w:t>
            </w:r>
            <w:r w:rsidRPr="00A649AE">
              <w:rPr>
                <w:color w:val="000000"/>
                <w:sz w:val="22"/>
                <w:szCs w:val="22"/>
              </w:rPr>
              <w:t>RAL 1014 «слоновая кость»)</w:t>
            </w:r>
            <w:r w:rsidRPr="00A649AE">
              <w:rPr>
                <w:rStyle w:val="normaltextrun1"/>
                <w:sz w:val="22"/>
                <w:szCs w:val="22"/>
              </w:rPr>
              <w:t>, светло-желтых (</w:t>
            </w:r>
            <w:r w:rsidRPr="00A649AE">
              <w:rPr>
                <w:color w:val="000000"/>
                <w:sz w:val="22"/>
                <w:szCs w:val="22"/>
              </w:rPr>
              <w:t>RAL 1015 «светлая слоновая кость»)</w:t>
            </w:r>
            <w:r w:rsidRPr="00A649AE">
              <w:rPr>
                <w:rStyle w:val="normaltextrun1"/>
                <w:sz w:val="22"/>
                <w:szCs w:val="22"/>
              </w:rPr>
              <w:t>, серо-коричневых (</w:t>
            </w:r>
            <w:r w:rsidRPr="00A649AE">
              <w:rPr>
                <w:color w:val="000000"/>
                <w:sz w:val="22"/>
                <w:szCs w:val="22"/>
              </w:rPr>
              <w:t>RAL 1035 «перламутрово-бежевый») и оранжевато-коричневых (RAL 8001 «охра коричневая»)</w:t>
            </w:r>
            <w:r w:rsidRPr="00A649AE">
              <w:rPr>
                <w:rStyle w:val="normaltextrun1"/>
                <w:sz w:val="22"/>
                <w:szCs w:val="22"/>
              </w:rPr>
              <w:t xml:space="preserve"> оттенков.</w:t>
            </w:r>
          </w:p>
          <w:p w14:paraId="23ADD2DE" w14:textId="77777777" w:rsidR="00EA3733" w:rsidRPr="00A649AE" w:rsidRDefault="00EA3733" w:rsidP="00A3748A">
            <w:pPr>
              <w:jc w:val="both"/>
              <w:rPr>
                <w:sz w:val="22"/>
                <w:szCs w:val="22"/>
              </w:rPr>
            </w:pPr>
            <w:r w:rsidRPr="00A649AE">
              <w:rPr>
                <w:color w:val="000000"/>
                <w:sz w:val="22"/>
                <w:szCs w:val="22"/>
              </w:rPr>
              <w:t>Цвет кровли (при её наличии) следует выбирать тёмно-серого оттенка (RAL 7021 «чёрно-серый»).</w:t>
            </w:r>
          </w:p>
          <w:p w14:paraId="5E7F64E4" w14:textId="77777777" w:rsidR="00EA3733" w:rsidRPr="00A649AE" w:rsidRDefault="00EA3733" w:rsidP="00A3748A">
            <w:pPr>
              <w:jc w:val="both"/>
              <w:rPr>
                <w:color w:val="000000"/>
                <w:sz w:val="22"/>
                <w:szCs w:val="22"/>
              </w:rPr>
            </w:pPr>
            <w:r w:rsidRPr="00A649AE">
              <w:rPr>
                <w:color w:val="000000"/>
                <w:sz w:val="22"/>
                <w:szCs w:val="22"/>
              </w:rPr>
              <w:t xml:space="preserve">Цоколь должен быть серых оттенков </w:t>
            </w:r>
            <w:r w:rsidRPr="00A649AE">
              <w:rPr>
                <w:rStyle w:val="eop"/>
                <w:sz w:val="22"/>
                <w:szCs w:val="22"/>
              </w:rPr>
              <w:t>(</w:t>
            </w:r>
            <w:r w:rsidRPr="00A649AE">
              <w:rPr>
                <w:color w:val="000000"/>
                <w:sz w:val="22"/>
                <w:szCs w:val="22"/>
              </w:rPr>
              <w:t>RAL 7015 «сланцево-серый»,</w:t>
            </w:r>
            <w:r w:rsidRPr="00A649AE">
              <w:rPr>
                <w:rStyle w:val="eop"/>
                <w:sz w:val="22"/>
                <w:szCs w:val="22"/>
              </w:rPr>
              <w:t xml:space="preserve"> </w:t>
            </w:r>
            <w:r w:rsidRPr="00A649AE">
              <w:rPr>
                <w:color w:val="000000"/>
                <w:sz w:val="22"/>
                <w:szCs w:val="22"/>
              </w:rPr>
              <w:t>RAL 7016 «антрацитово-серый», RAL 7021 «чёрно-серый», RAL 7024 «графитовый серый», RAL 1035 «перламутрово-бежевый»).</w:t>
            </w:r>
          </w:p>
          <w:p w14:paraId="584E5B4A" w14:textId="77777777" w:rsidR="00EA3733" w:rsidRPr="00A649AE" w:rsidRDefault="00EA3733" w:rsidP="00A3748A">
            <w:pPr>
              <w:jc w:val="both"/>
              <w:rPr>
                <w:rStyle w:val="normaltextrun1"/>
                <w:color w:val="000000"/>
                <w:sz w:val="22"/>
                <w:szCs w:val="22"/>
              </w:rPr>
            </w:pPr>
            <w:r w:rsidRPr="00A649AE">
              <w:rPr>
                <w:rStyle w:val="normaltextrun1"/>
                <w:sz w:val="22"/>
                <w:szCs w:val="22"/>
              </w:rPr>
              <w:t>(</w:t>
            </w:r>
            <w:r w:rsidRPr="00A649AE">
              <w:rPr>
                <w:color w:val="000000"/>
                <w:sz w:val="22"/>
                <w:szCs w:val="22"/>
              </w:rPr>
              <w:t xml:space="preserve">RAL 1014 «слоновая кость», RAL 1015 «светлая слоновая кость», </w:t>
            </w:r>
            <w:r w:rsidRPr="00A649AE">
              <w:rPr>
                <w:rStyle w:val="normaltextrun1"/>
                <w:color w:val="000000"/>
                <w:sz w:val="22"/>
                <w:szCs w:val="22"/>
              </w:rPr>
              <w:t>RAL 1013 «жемчужно-белый», RAL 1000 «</w:t>
            </w:r>
            <w:r w:rsidRPr="00A649AE">
              <w:rPr>
                <w:rStyle w:val="spellingerror"/>
                <w:color w:val="000000"/>
                <w:sz w:val="22"/>
                <w:szCs w:val="22"/>
              </w:rPr>
              <w:t>зелёно</w:t>
            </w:r>
            <w:r w:rsidRPr="00A649AE">
              <w:rPr>
                <w:rStyle w:val="normaltextrun1"/>
                <w:color w:val="000000"/>
                <w:sz w:val="22"/>
                <w:szCs w:val="22"/>
              </w:rPr>
              <w:t>-бежевый», RAL 1001 «бежевый», RAL 1002 «песочно-жёлтый», RAL 1019 «серо-бежевый»).</w:t>
            </w:r>
          </w:p>
          <w:p w14:paraId="51110544" w14:textId="77777777" w:rsidR="00EA3733" w:rsidRPr="00A649AE" w:rsidRDefault="00EA3733" w:rsidP="00A3748A">
            <w:pPr>
              <w:jc w:val="both"/>
              <w:rPr>
                <w:rStyle w:val="eop"/>
                <w:sz w:val="22"/>
                <w:szCs w:val="22"/>
              </w:rPr>
            </w:pPr>
            <w:r w:rsidRPr="00A649AE">
              <w:rPr>
                <w:rStyle w:val="normaltextrun1"/>
                <w:sz w:val="22"/>
                <w:szCs w:val="22"/>
              </w:rPr>
              <w:t>Регламентируется цветовое оформление первых этажей фасадов, выходящих на улицы гостевого маршрута – они должны быть окрашены белым цветом (</w:t>
            </w:r>
            <w:r w:rsidRPr="00A649AE">
              <w:rPr>
                <w:color w:val="000000"/>
                <w:sz w:val="22"/>
                <w:szCs w:val="22"/>
              </w:rPr>
              <w:t xml:space="preserve">RAL 9010 «белый», RAL 9001 «кремово-белый»). Таким же цветом должны быть окрашены поверхности отделки балконов, выходящих на гостевой маршрут. </w:t>
            </w:r>
          </w:p>
          <w:p w14:paraId="1503E450" w14:textId="77777777" w:rsidR="00EA3733" w:rsidRPr="00A649AE" w:rsidRDefault="00EA3733" w:rsidP="00A3748A">
            <w:pPr>
              <w:jc w:val="both"/>
              <w:rPr>
                <w:sz w:val="22"/>
                <w:szCs w:val="22"/>
              </w:rPr>
            </w:pPr>
            <w:r w:rsidRPr="00A649AE">
              <w:rPr>
                <w:rStyle w:val="eop"/>
                <w:sz w:val="22"/>
                <w:szCs w:val="22"/>
              </w:rPr>
              <w:t>Для конструкций вывесок допускается использование любых цветов бренда организации, но данное цветовое решение должно быть однотонным.</w:t>
            </w:r>
          </w:p>
        </w:tc>
      </w:tr>
      <w:tr w:rsidR="00EA3733" w14:paraId="40D58E4C" w14:textId="77777777" w:rsidTr="00A3748A">
        <w:trPr>
          <w:jc w:val="center"/>
        </w:trPr>
        <w:tc>
          <w:tcPr>
            <w:tcW w:w="518" w:type="dxa"/>
          </w:tcPr>
          <w:p w14:paraId="18D4F139" w14:textId="77777777" w:rsidR="00EA3733" w:rsidRDefault="00EA3733" w:rsidP="00A3748A">
            <w:pPr>
              <w:jc w:val="center"/>
              <w:rPr>
                <w:sz w:val="24"/>
                <w:szCs w:val="24"/>
              </w:rPr>
            </w:pPr>
            <w:r>
              <w:rPr>
                <w:sz w:val="24"/>
                <w:szCs w:val="24"/>
              </w:rPr>
              <w:lastRenderedPageBreak/>
              <w:t>2</w:t>
            </w:r>
          </w:p>
        </w:tc>
        <w:tc>
          <w:tcPr>
            <w:tcW w:w="4398" w:type="dxa"/>
          </w:tcPr>
          <w:p w14:paraId="3C36C50A" w14:textId="77777777" w:rsidR="00EA3733" w:rsidRDefault="00EA3733" w:rsidP="00A3748A">
            <w:pPr>
              <w:jc w:val="both"/>
              <w:rPr>
                <w:sz w:val="24"/>
                <w:szCs w:val="24"/>
              </w:rPr>
            </w:pPr>
            <w:r>
              <w:rPr>
                <w:sz w:val="24"/>
                <w:szCs w:val="24"/>
              </w:rPr>
              <w:t>К отделочным и (или) строительным материалам объектов капитального строительства</w:t>
            </w:r>
          </w:p>
        </w:tc>
        <w:tc>
          <w:tcPr>
            <w:tcW w:w="4924" w:type="dxa"/>
          </w:tcPr>
          <w:p w14:paraId="1C31E65A" w14:textId="77777777" w:rsidR="00EA3733" w:rsidRDefault="00EA3733" w:rsidP="00A3748A">
            <w:pPr>
              <w:jc w:val="both"/>
              <w:rPr>
                <w:sz w:val="22"/>
                <w:lang w:eastAsia="x-none"/>
              </w:rPr>
            </w:pPr>
            <w:r w:rsidRPr="006F4857">
              <w:rPr>
                <w:sz w:val="22"/>
                <w:lang w:eastAsia="x-none"/>
              </w:rPr>
              <w:t>Для отделки фасадов зданий в стиле классицизм, эклектика или модерн допустимо использовать</w:t>
            </w:r>
            <w:r>
              <w:rPr>
                <w:sz w:val="22"/>
                <w:lang w:eastAsia="x-none"/>
              </w:rPr>
              <w:t>:</w:t>
            </w:r>
          </w:p>
          <w:p w14:paraId="415EDCBE" w14:textId="77777777" w:rsidR="00EA3733" w:rsidRDefault="00EA3733" w:rsidP="00A3748A">
            <w:pPr>
              <w:jc w:val="both"/>
              <w:rPr>
                <w:sz w:val="22"/>
                <w:lang w:eastAsia="x-none"/>
              </w:rPr>
            </w:pPr>
            <w:r w:rsidRPr="006F4857">
              <w:rPr>
                <w:sz w:val="22"/>
                <w:lang w:eastAsia="x-none"/>
              </w:rPr>
              <w:t xml:space="preserve"> </w:t>
            </w:r>
            <w:r>
              <w:rPr>
                <w:sz w:val="22"/>
                <w:lang w:eastAsia="x-none"/>
              </w:rPr>
              <w:t xml:space="preserve">- </w:t>
            </w:r>
            <w:r w:rsidRPr="006F4857">
              <w:rPr>
                <w:sz w:val="22"/>
                <w:lang w:eastAsia="x-none"/>
              </w:rPr>
              <w:t xml:space="preserve">только оштукатуривание с последующим окрашиванием. </w:t>
            </w:r>
          </w:p>
          <w:p w14:paraId="6F473AE4" w14:textId="77777777" w:rsidR="00EA3733" w:rsidRDefault="00EA3733" w:rsidP="00A3748A">
            <w:pPr>
              <w:jc w:val="both"/>
              <w:rPr>
                <w:sz w:val="22"/>
                <w:lang w:eastAsia="x-none"/>
              </w:rPr>
            </w:pPr>
            <w:r w:rsidRPr="006F4857">
              <w:rPr>
                <w:sz w:val="22"/>
              </w:rPr>
              <w:t xml:space="preserve">В отделке фасадов зданий в стиле классицизм может применяться метод декорирования оштукатуренной поверхности «под натуральный камень». </w:t>
            </w:r>
            <w:r w:rsidRPr="006F4857">
              <w:rPr>
                <w:sz w:val="22"/>
                <w:lang w:eastAsia="x-none"/>
              </w:rPr>
              <w:t>Исключено</w:t>
            </w:r>
            <w:r>
              <w:rPr>
                <w:sz w:val="22"/>
                <w:lang w:eastAsia="x-none"/>
              </w:rPr>
              <w:t>:</w:t>
            </w:r>
            <w:r w:rsidRPr="006F4857">
              <w:rPr>
                <w:sz w:val="22"/>
                <w:lang w:eastAsia="x-none"/>
              </w:rPr>
              <w:t xml:space="preserve"> </w:t>
            </w:r>
          </w:p>
          <w:p w14:paraId="1AAB1CD0"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8A2981">
              <w:rPr>
                <w:sz w:val="22"/>
                <w:lang w:eastAsia="x-none"/>
              </w:rPr>
              <w:t>;</w:t>
            </w:r>
          </w:p>
          <w:p w14:paraId="317D2544"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290B630B"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монтаж вентилируемых фасадов. </w:t>
            </w:r>
          </w:p>
          <w:p w14:paraId="34E35F75" w14:textId="77777777" w:rsidR="00EA3733" w:rsidRDefault="00EA3733" w:rsidP="00A3748A">
            <w:pPr>
              <w:jc w:val="both"/>
              <w:rPr>
                <w:sz w:val="22"/>
                <w:lang w:eastAsia="x-none"/>
              </w:rPr>
            </w:pPr>
            <w:r>
              <w:rPr>
                <w:sz w:val="22"/>
                <w:lang w:eastAsia="x-none"/>
              </w:rPr>
              <w:t>*</w:t>
            </w:r>
            <w:r w:rsidRPr="006F4857">
              <w:rPr>
                <w:sz w:val="22"/>
                <w:lang w:eastAsia="x-none"/>
              </w:rPr>
              <w:t>В случае утраты материала отделки и оголения конструктивного материала, в том числе кирпичной кладки, фасад также необходимо оштукатурить.</w:t>
            </w:r>
          </w:p>
          <w:p w14:paraId="11D1E9C4" w14:textId="77777777" w:rsidR="00EA3733" w:rsidRPr="006F4857" w:rsidRDefault="00EA3733" w:rsidP="00A3748A">
            <w:pPr>
              <w:jc w:val="both"/>
              <w:rPr>
                <w:sz w:val="22"/>
              </w:rPr>
            </w:pPr>
          </w:p>
          <w:p w14:paraId="3D01CB03" w14:textId="77777777" w:rsidR="00EA3733" w:rsidRDefault="00EA3733" w:rsidP="00A3748A">
            <w:pPr>
              <w:jc w:val="both"/>
              <w:rPr>
                <w:sz w:val="22"/>
                <w:lang w:eastAsia="x-none"/>
              </w:rPr>
            </w:pPr>
            <w:r w:rsidRPr="006F4857">
              <w:rPr>
                <w:sz w:val="22"/>
                <w:lang w:eastAsia="x-none"/>
              </w:rPr>
              <w:t>Цоколь зданий в стиле классицизм, эклектика или модерн желательно облицовывать природным камнем в форме</w:t>
            </w:r>
            <w:r>
              <w:rPr>
                <w:sz w:val="22"/>
                <w:lang w:eastAsia="x-none"/>
              </w:rPr>
              <w:t>:</w:t>
            </w:r>
          </w:p>
          <w:p w14:paraId="08D5FE85" w14:textId="77777777" w:rsidR="00EA3733" w:rsidRPr="006F4857" w:rsidRDefault="00EA3733" w:rsidP="00A3748A">
            <w:pPr>
              <w:jc w:val="both"/>
              <w:rPr>
                <w:sz w:val="22"/>
                <w:lang w:eastAsia="x-none"/>
              </w:rPr>
            </w:pPr>
            <w:r>
              <w:rPr>
                <w:sz w:val="22"/>
                <w:lang w:eastAsia="x-none"/>
              </w:rPr>
              <w:t>-</w:t>
            </w:r>
            <w:r w:rsidRPr="006F4857">
              <w:rPr>
                <w:sz w:val="22"/>
                <w:lang w:eastAsia="x-none"/>
              </w:rPr>
              <w:t xml:space="preserve"> крупных прямоугольных блоков;</w:t>
            </w:r>
          </w:p>
          <w:p w14:paraId="1491F249" w14:textId="77777777" w:rsidR="00EA3733" w:rsidRPr="006F4857" w:rsidRDefault="00EA3733" w:rsidP="00A3748A">
            <w:pPr>
              <w:jc w:val="both"/>
              <w:rPr>
                <w:sz w:val="22"/>
                <w:lang w:eastAsia="x-none"/>
              </w:rPr>
            </w:pPr>
            <w:r>
              <w:rPr>
                <w:sz w:val="22"/>
                <w:lang w:eastAsia="x-none"/>
              </w:rPr>
              <w:t xml:space="preserve">- </w:t>
            </w:r>
            <w:r w:rsidRPr="006F4857">
              <w:rPr>
                <w:sz w:val="22"/>
                <w:lang w:eastAsia="x-none"/>
              </w:rPr>
              <w:t>мраморной плиткой;</w:t>
            </w:r>
          </w:p>
          <w:p w14:paraId="3E089650"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такого же рисунка</w:t>
            </w:r>
            <w:r>
              <w:rPr>
                <w:sz w:val="22"/>
                <w:lang w:eastAsia="x-none"/>
              </w:rPr>
              <w:t>.</w:t>
            </w:r>
          </w:p>
          <w:p w14:paraId="6A7B52F3"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 камешковую штукатурку и бетонную плитку.</w:t>
            </w:r>
          </w:p>
          <w:p w14:paraId="182A36F4" w14:textId="77777777" w:rsidR="00EA3733" w:rsidRDefault="00EA3733" w:rsidP="00A3748A">
            <w:pPr>
              <w:jc w:val="both"/>
              <w:rPr>
                <w:sz w:val="22"/>
                <w:lang w:eastAsia="x-none"/>
              </w:rPr>
            </w:pPr>
          </w:p>
          <w:p w14:paraId="268B0017" w14:textId="77777777" w:rsidR="00EA3733" w:rsidRPr="006F4857" w:rsidRDefault="00EA3733" w:rsidP="00A3748A">
            <w:pPr>
              <w:jc w:val="both"/>
              <w:rPr>
                <w:sz w:val="22"/>
                <w:lang w:eastAsia="x-none"/>
              </w:rPr>
            </w:pPr>
            <w:r w:rsidRPr="006F4857">
              <w:rPr>
                <w:sz w:val="22"/>
                <w:lang w:eastAsia="x-none"/>
              </w:rPr>
              <w:t xml:space="preserve">В качестве кровельного материала для зданий в стиле классицизм, эклектика или модерн допустимо использовать только оцинкованную </w:t>
            </w:r>
            <w:r w:rsidRPr="006F4857">
              <w:rPr>
                <w:sz w:val="22"/>
                <w:lang w:eastAsia="x-none"/>
              </w:rPr>
              <w:lastRenderedPageBreak/>
              <w:t>сталь. 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 для зданий данного архитектурного стиля.</w:t>
            </w:r>
          </w:p>
          <w:p w14:paraId="3D8F36D7" w14:textId="77777777" w:rsidR="00EA3733" w:rsidRPr="006F4857" w:rsidRDefault="00EA3733" w:rsidP="00A3748A">
            <w:pPr>
              <w:jc w:val="both"/>
              <w:rPr>
                <w:sz w:val="22"/>
                <w:lang w:eastAsia="x-none"/>
              </w:rPr>
            </w:pPr>
          </w:p>
          <w:p w14:paraId="3A37B0B2" w14:textId="77777777" w:rsidR="00EA3733" w:rsidRDefault="00EA3733" w:rsidP="00A3748A">
            <w:pPr>
              <w:jc w:val="both"/>
              <w:rPr>
                <w:sz w:val="22"/>
                <w:lang w:eastAsia="x-none"/>
              </w:rPr>
            </w:pPr>
            <w:r w:rsidRPr="006F4857">
              <w:rPr>
                <w:sz w:val="22"/>
                <w:lang w:eastAsia="x-none"/>
              </w:rPr>
              <w:t xml:space="preserve">Оконные рамы для зданий в стиле классицизм, эклектика или желательно устанавливать деревянные, однако применение пластиковых конструкций не запрещено. </w:t>
            </w:r>
          </w:p>
          <w:p w14:paraId="0582674C"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76C17EC9" w14:textId="77777777" w:rsidR="00EA3733" w:rsidRPr="006F4857" w:rsidRDefault="00EA3733" w:rsidP="00A3748A">
            <w:pPr>
              <w:jc w:val="both"/>
              <w:rPr>
                <w:sz w:val="22"/>
                <w:lang w:eastAsia="x-none"/>
              </w:rPr>
            </w:pPr>
          </w:p>
          <w:p w14:paraId="7829DD5A" w14:textId="77777777" w:rsidR="00EA3733" w:rsidRPr="006F4857" w:rsidRDefault="00EA3733" w:rsidP="00A3748A">
            <w:pPr>
              <w:jc w:val="both"/>
              <w:rPr>
                <w:sz w:val="22"/>
                <w:lang w:eastAsia="x-none"/>
              </w:rPr>
            </w:pPr>
            <w:r w:rsidRPr="006F4857">
              <w:rPr>
                <w:sz w:val="22"/>
              </w:rPr>
              <w:t xml:space="preserve">Для отделки нижнего яруса фасадов полукаменных жилых зданий с резным декором разрешается </w:t>
            </w:r>
            <w:r w:rsidRPr="006F4857">
              <w:rPr>
                <w:sz w:val="22"/>
                <w:lang w:eastAsia="x-none"/>
              </w:rPr>
              <w:t xml:space="preserve">использовать только оштукатуривание с последующим окрашиванием. В исключительных случаях допускается использование исторической кирпичной кладки без последующей отделки. </w:t>
            </w:r>
          </w:p>
          <w:p w14:paraId="791DBB1B" w14:textId="77777777" w:rsidR="00EA3733" w:rsidRDefault="00EA3733" w:rsidP="00A3748A">
            <w:pPr>
              <w:jc w:val="both"/>
              <w:rPr>
                <w:sz w:val="22"/>
                <w:lang w:eastAsia="x-none"/>
              </w:rPr>
            </w:pPr>
            <w:r w:rsidRPr="006F4857">
              <w:rPr>
                <w:sz w:val="22"/>
                <w:lang w:eastAsia="x-none"/>
              </w:rPr>
              <w:t>Второй ярус полукаменных жилых домов с резным декором, в случае неудовлетворительного состояния брёвен сруба, допускается обшивать деревянной вагонкой, при этом рекомендуется выбирать вертикальный вариант расположения рисунка.</w:t>
            </w:r>
          </w:p>
          <w:p w14:paraId="049FECEE" w14:textId="77777777" w:rsidR="00EA3733" w:rsidRPr="006F4857" w:rsidRDefault="00EA3733" w:rsidP="00A3748A">
            <w:pPr>
              <w:jc w:val="both"/>
              <w:rPr>
                <w:sz w:val="22"/>
                <w:lang w:eastAsia="x-none"/>
              </w:rPr>
            </w:pPr>
          </w:p>
          <w:p w14:paraId="06510C27"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(при наличии) желательно облицовывать</w:t>
            </w:r>
            <w:r>
              <w:rPr>
                <w:sz w:val="22"/>
                <w:lang w:eastAsia="x-none"/>
              </w:rPr>
              <w:t>:</w:t>
            </w:r>
          </w:p>
          <w:p w14:paraId="6E4BF5A7" w14:textId="77777777" w:rsidR="00EA3733" w:rsidRPr="006D32D9"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6D32D9">
              <w:rPr>
                <w:sz w:val="22"/>
                <w:lang w:eastAsia="x-none"/>
              </w:rPr>
              <w:t>;</w:t>
            </w:r>
          </w:p>
          <w:p w14:paraId="731BFE6D"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Pr>
                <w:sz w:val="22"/>
                <w:lang w:eastAsia="x-none"/>
              </w:rPr>
              <w:t>.</w:t>
            </w:r>
            <w:r w:rsidRPr="006F4857">
              <w:rPr>
                <w:sz w:val="22"/>
                <w:lang w:eastAsia="x-none"/>
              </w:rPr>
              <w:t xml:space="preserve"> </w:t>
            </w:r>
          </w:p>
          <w:p w14:paraId="13FC980E"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5C621FAF" w14:textId="77777777" w:rsidR="00EA3733"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6D32D9">
              <w:rPr>
                <w:sz w:val="22"/>
                <w:lang w:eastAsia="x-none"/>
              </w:rPr>
              <w:t>;</w:t>
            </w:r>
          </w:p>
          <w:p w14:paraId="3B666B2B"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бетонную и мраморную плитку. </w:t>
            </w:r>
          </w:p>
          <w:p w14:paraId="632A2E5B" w14:textId="77777777" w:rsidR="00EA3733" w:rsidRDefault="00EA3733" w:rsidP="00A3748A">
            <w:pPr>
              <w:jc w:val="both"/>
              <w:rPr>
                <w:sz w:val="22"/>
                <w:lang w:eastAsia="x-none"/>
              </w:rPr>
            </w:pPr>
          </w:p>
          <w:p w14:paraId="64413BD0"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полукаменных жилых домов с резным декором допустимо использовать только оцинкованную сталь. </w:t>
            </w:r>
          </w:p>
          <w:p w14:paraId="35A083D6" w14:textId="77777777" w:rsidR="00EA3733" w:rsidRDefault="00EA3733" w:rsidP="00A3748A">
            <w:pPr>
              <w:jc w:val="both"/>
              <w:rPr>
                <w:sz w:val="22"/>
                <w:lang w:eastAsia="x-none"/>
              </w:rPr>
            </w:pPr>
            <w:r w:rsidRPr="006F4857">
              <w:rPr>
                <w:sz w:val="22"/>
                <w:lang w:eastAsia="x-none"/>
              </w:rPr>
              <w:t>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w:t>
            </w:r>
          </w:p>
          <w:p w14:paraId="69EE8A72" w14:textId="77777777" w:rsidR="00EA3733" w:rsidRPr="006F4857" w:rsidRDefault="00EA3733" w:rsidP="00A3748A">
            <w:pPr>
              <w:jc w:val="both"/>
              <w:rPr>
                <w:sz w:val="22"/>
                <w:lang w:eastAsia="x-none"/>
              </w:rPr>
            </w:pPr>
          </w:p>
          <w:p w14:paraId="7F423238" w14:textId="77777777" w:rsidR="00EA3733" w:rsidRDefault="00EA3733" w:rsidP="00A3748A">
            <w:pPr>
              <w:jc w:val="both"/>
              <w:rPr>
                <w:sz w:val="22"/>
                <w:lang w:eastAsia="x-none"/>
              </w:rPr>
            </w:pPr>
            <w:r w:rsidRPr="006F4857">
              <w:rPr>
                <w:sz w:val="22"/>
                <w:lang w:eastAsia="x-none"/>
              </w:rPr>
              <w:t xml:space="preserve">Оконные рамы для полукаменных жилых домов с резным декором желательно устанавливать деревянные, однако применение пластиковых конструкций в нижнем ярусе здания не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298D8362" w14:textId="77777777" w:rsidR="00EA3733" w:rsidRPr="006F4857" w:rsidRDefault="00EA3733" w:rsidP="00A3748A">
            <w:pPr>
              <w:jc w:val="both"/>
              <w:rPr>
                <w:sz w:val="22"/>
                <w:lang w:eastAsia="x-none"/>
              </w:rPr>
            </w:pPr>
          </w:p>
          <w:p w14:paraId="34F615F4" w14:textId="77777777" w:rsidR="00EA3733" w:rsidRPr="006F4857" w:rsidRDefault="00EA3733" w:rsidP="00A3748A">
            <w:pPr>
              <w:jc w:val="both"/>
              <w:rPr>
                <w:sz w:val="22"/>
              </w:rPr>
            </w:pPr>
            <w:r w:rsidRPr="006F4857">
              <w:rPr>
                <w:sz w:val="22"/>
              </w:rPr>
              <w:t xml:space="preserve">Для фасадов зданий деревянного зодчества рекомендуется исключение отделки и сохранение уникального рисунка природного материала деревянного сруба. Однако, в случае неудовлетворительного состояния исходного сруба или утраты фрагментов фасада без возможности цельного восстановления – допускается обшивать фасад имитацией бревна или деревянной вагонкой. При этом для </w:t>
            </w:r>
            <w:r w:rsidRPr="006F4857">
              <w:rPr>
                <w:sz w:val="22"/>
              </w:rPr>
              <w:lastRenderedPageBreak/>
              <w:t>двухэтажных деревянных зданий рекомендуется выбирать вертикальный вариант рисунка расположения вагонки, для одноэтажных – горизонтальный, обшивка ёлочкой допустима в обоих случаях, а также хорошо подходит для оформления фронтонов.</w:t>
            </w:r>
          </w:p>
          <w:p w14:paraId="5FB4F2D4" w14:textId="77777777" w:rsidR="00EA3733" w:rsidRDefault="00EA3733" w:rsidP="00A3748A">
            <w:pPr>
              <w:jc w:val="both"/>
              <w:rPr>
                <w:sz w:val="22"/>
              </w:rPr>
            </w:pPr>
            <w:r>
              <w:rPr>
                <w:sz w:val="22"/>
              </w:rPr>
              <w:t>Запрещены</w:t>
            </w:r>
            <w:r w:rsidRPr="006F4857">
              <w:rPr>
                <w:sz w:val="22"/>
              </w:rPr>
              <w:t xml:space="preserve"> для деревянных зданий</w:t>
            </w:r>
            <w:r>
              <w:rPr>
                <w:sz w:val="22"/>
              </w:rPr>
              <w:t>:</w:t>
            </w:r>
          </w:p>
          <w:p w14:paraId="3BD489E7" w14:textId="77777777" w:rsidR="00EA3733" w:rsidRPr="009B3403" w:rsidRDefault="00EA3733" w:rsidP="00A3748A">
            <w:pPr>
              <w:jc w:val="both"/>
              <w:rPr>
                <w:sz w:val="22"/>
              </w:rPr>
            </w:pPr>
            <w:r>
              <w:rPr>
                <w:sz w:val="22"/>
              </w:rPr>
              <w:t>- ош</w:t>
            </w:r>
            <w:r w:rsidRPr="006F4857">
              <w:rPr>
                <w:sz w:val="22"/>
              </w:rPr>
              <w:t>тукатуривание</w:t>
            </w:r>
            <w:r w:rsidRPr="009B3403">
              <w:rPr>
                <w:sz w:val="22"/>
              </w:rPr>
              <w:t>;</w:t>
            </w:r>
          </w:p>
          <w:p w14:paraId="63BB496B" w14:textId="77777777" w:rsidR="00EA3733" w:rsidRDefault="00EA3733" w:rsidP="00A3748A">
            <w:pPr>
              <w:jc w:val="both"/>
              <w:rPr>
                <w:sz w:val="22"/>
              </w:rPr>
            </w:pPr>
            <w:r w:rsidRPr="009B3403">
              <w:rPr>
                <w:sz w:val="22"/>
              </w:rPr>
              <w:t xml:space="preserve">- </w:t>
            </w:r>
            <w:r w:rsidRPr="006F4857">
              <w:rPr>
                <w:sz w:val="22"/>
              </w:rPr>
              <w:t>облицовка кирпичом</w:t>
            </w:r>
            <w:r w:rsidRPr="009B3403">
              <w:rPr>
                <w:sz w:val="22"/>
              </w:rPr>
              <w:t>;</w:t>
            </w:r>
          </w:p>
          <w:p w14:paraId="22FC7A4B" w14:textId="77777777" w:rsidR="00EA3733" w:rsidRDefault="00EA3733" w:rsidP="00A3748A">
            <w:pPr>
              <w:jc w:val="both"/>
              <w:rPr>
                <w:sz w:val="22"/>
              </w:rPr>
            </w:pPr>
            <w:r>
              <w:rPr>
                <w:sz w:val="22"/>
              </w:rPr>
              <w:t xml:space="preserve">- </w:t>
            </w:r>
            <w:r w:rsidRPr="006F4857">
              <w:rPr>
                <w:sz w:val="22"/>
              </w:rPr>
              <w:t>установка вентилируемого фасада</w:t>
            </w:r>
            <w:r>
              <w:rPr>
                <w:sz w:val="22"/>
              </w:rPr>
              <w:t>.</w:t>
            </w:r>
          </w:p>
          <w:p w14:paraId="4AEC62B7" w14:textId="77777777" w:rsidR="00EA3733" w:rsidRPr="006F4857" w:rsidRDefault="00EA3733" w:rsidP="00A3748A">
            <w:pPr>
              <w:jc w:val="both"/>
              <w:rPr>
                <w:sz w:val="22"/>
              </w:rPr>
            </w:pPr>
          </w:p>
          <w:p w14:paraId="6993EDA8"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желательно облицовывать</w:t>
            </w:r>
            <w:r>
              <w:rPr>
                <w:sz w:val="22"/>
                <w:lang w:eastAsia="x-none"/>
              </w:rPr>
              <w:t>:</w:t>
            </w:r>
          </w:p>
          <w:p w14:paraId="6B112470"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C153CC">
              <w:rPr>
                <w:sz w:val="22"/>
                <w:lang w:eastAsia="x-none"/>
              </w:rPr>
              <w:t>;</w:t>
            </w:r>
          </w:p>
          <w:p w14:paraId="0BAFD7CC"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sidRPr="00C153CC">
              <w:rPr>
                <w:sz w:val="22"/>
                <w:lang w:eastAsia="x-none"/>
              </w:rPr>
              <w:t>;</w:t>
            </w:r>
          </w:p>
          <w:p w14:paraId="73F6715E"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p>
          <w:p w14:paraId="50680F32"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431BC84E"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w:t>
            </w:r>
            <w:r>
              <w:rPr>
                <w:sz w:val="22"/>
                <w:lang w:eastAsia="x-none"/>
              </w:rPr>
              <w:t xml:space="preserve"> и </w:t>
            </w:r>
            <w:r w:rsidRPr="006F4857">
              <w:rPr>
                <w:sz w:val="22"/>
                <w:lang w:eastAsia="x-none"/>
              </w:rPr>
              <w:t xml:space="preserve">мраморную плитку </w:t>
            </w:r>
          </w:p>
          <w:p w14:paraId="1BE03BB2" w14:textId="77777777" w:rsidR="00EA3733" w:rsidRDefault="00EA3733" w:rsidP="00A3748A">
            <w:pPr>
              <w:jc w:val="both"/>
              <w:rPr>
                <w:sz w:val="22"/>
                <w:lang w:eastAsia="x-none"/>
              </w:rPr>
            </w:pPr>
            <w:r>
              <w:rPr>
                <w:sz w:val="22"/>
                <w:lang w:eastAsia="x-none"/>
              </w:rPr>
              <w:t xml:space="preserve">- </w:t>
            </w:r>
            <w:r w:rsidRPr="006F4857">
              <w:rPr>
                <w:sz w:val="22"/>
                <w:lang w:eastAsia="x-none"/>
              </w:rPr>
              <w:t>плоский шифер.</w:t>
            </w:r>
          </w:p>
          <w:p w14:paraId="045EC999" w14:textId="77777777" w:rsidR="00EA3733" w:rsidRPr="006F4857" w:rsidRDefault="00EA3733" w:rsidP="00A3748A">
            <w:pPr>
              <w:jc w:val="both"/>
              <w:rPr>
                <w:sz w:val="22"/>
                <w:lang w:eastAsia="x-none"/>
              </w:rPr>
            </w:pPr>
          </w:p>
          <w:p w14:paraId="4368B352" w14:textId="77777777" w:rsidR="00EA3733" w:rsidRDefault="00EA3733" w:rsidP="00A3748A">
            <w:pPr>
              <w:jc w:val="both"/>
              <w:rPr>
                <w:sz w:val="22"/>
                <w:lang w:eastAsia="x-none"/>
              </w:rPr>
            </w:pPr>
            <w:r w:rsidRPr="006F4857">
              <w:rPr>
                <w:sz w:val="22"/>
                <w:lang w:eastAsia="x-none"/>
              </w:rPr>
              <w:t>В качестве кровельного материала для деревянных зданий допустимо использовать</w:t>
            </w:r>
            <w:r>
              <w:rPr>
                <w:sz w:val="22"/>
                <w:lang w:eastAsia="x-none"/>
              </w:rPr>
              <w:t>:</w:t>
            </w:r>
          </w:p>
          <w:p w14:paraId="22B4283C" w14:textId="77777777" w:rsidR="00EA3733" w:rsidRDefault="00EA3733" w:rsidP="00A3748A">
            <w:pPr>
              <w:jc w:val="both"/>
              <w:rPr>
                <w:sz w:val="22"/>
                <w:lang w:eastAsia="x-none"/>
              </w:rPr>
            </w:pPr>
            <w:r>
              <w:rPr>
                <w:sz w:val="22"/>
                <w:lang w:eastAsia="x-none"/>
              </w:rPr>
              <w:t xml:space="preserve">- </w:t>
            </w:r>
            <w:r w:rsidRPr="006F4857">
              <w:rPr>
                <w:sz w:val="22"/>
                <w:lang w:eastAsia="x-none"/>
              </w:rPr>
              <w:t>оцинкованную сталь</w:t>
            </w:r>
          </w:p>
          <w:p w14:paraId="7478384C"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металлочерепицу. </w:t>
            </w:r>
          </w:p>
          <w:p w14:paraId="4314A5C8" w14:textId="77777777" w:rsidR="00EA3733" w:rsidRPr="006F4857" w:rsidRDefault="00EA3733" w:rsidP="00A3748A">
            <w:pPr>
              <w:jc w:val="both"/>
              <w:rPr>
                <w:sz w:val="22"/>
                <w:lang w:eastAsia="x-none"/>
              </w:rPr>
            </w:pPr>
            <w:r w:rsidRPr="006F4857">
              <w:rPr>
                <w:sz w:val="22"/>
                <w:lang w:eastAsia="x-none"/>
              </w:rPr>
              <w:t>Применение рулонных материалов недопустимо.</w:t>
            </w:r>
          </w:p>
          <w:p w14:paraId="0A28D256" w14:textId="77777777" w:rsidR="00EA3733" w:rsidRDefault="00EA3733" w:rsidP="00A3748A">
            <w:pPr>
              <w:jc w:val="both"/>
              <w:rPr>
                <w:sz w:val="22"/>
                <w:lang w:eastAsia="x-none"/>
              </w:rPr>
            </w:pPr>
          </w:p>
          <w:p w14:paraId="5B19D733" w14:textId="77777777" w:rsidR="00EA3733" w:rsidRDefault="00EA3733" w:rsidP="00A3748A">
            <w:pPr>
              <w:jc w:val="both"/>
              <w:rPr>
                <w:sz w:val="22"/>
                <w:lang w:eastAsia="x-none"/>
              </w:rPr>
            </w:pPr>
            <w:r w:rsidRPr="006F4857">
              <w:rPr>
                <w:sz w:val="22"/>
                <w:lang w:eastAsia="x-none"/>
              </w:rPr>
              <w:t>Оконные рамы для деревянных зданий допускаются только деревянные</w:t>
            </w:r>
            <w:r>
              <w:rPr>
                <w:sz w:val="22"/>
                <w:lang w:eastAsia="x-none"/>
              </w:rPr>
              <w:t>.</w:t>
            </w:r>
          </w:p>
          <w:p w14:paraId="0961B4F2" w14:textId="77777777" w:rsidR="00EA3733" w:rsidRDefault="00EA3733" w:rsidP="00A3748A">
            <w:pPr>
              <w:jc w:val="both"/>
              <w:rPr>
                <w:sz w:val="22"/>
                <w:lang w:eastAsia="x-none"/>
              </w:rPr>
            </w:pPr>
            <w:r>
              <w:rPr>
                <w:sz w:val="22"/>
                <w:lang w:eastAsia="x-none"/>
              </w:rPr>
              <w:t>П</w:t>
            </w:r>
            <w:r w:rsidRPr="006F4857">
              <w:rPr>
                <w:sz w:val="22"/>
                <w:lang w:eastAsia="x-none"/>
              </w:rPr>
              <w:t xml:space="preserve">рименение пластиковых конструкций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04674D3B" w14:textId="77777777" w:rsidR="00EA3733" w:rsidRPr="006F4857" w:rsidRDefault="00EA3733" w:rsidP="00A3748A">
            <w:pPr>
              <w:jc w:val="both"/>
              <w:rPr>
                <w:sz w:val="22"/>
                <w:lang w:eastAsia="x-none"/>
              </w:rPr>
            </w:pPr>
          </w:p>
          <w:p w14:paraId="0A0A9572" w14:textId="77777777" w:rsidR="00EA3733" w:rsidRDefault="00EA3733" w:rsidP="00A3748A">
            <w:pPr>
              <w:jc w:val="both"/>
              <w:rPr>
                <w:sz w:val="22"/>
                <w:lang w:eastAsia="x-none"/>
              </w:rPr>
            </w:pPr>
            <w:r w:rsidRPr="006F4857">
              <w:rPr>
                <w:sz w:val="22"/>
                <w:lang w:eastAsia="x-none"/>
              </w:rPr>
              <w:t xml:space="preserve">Для отделки фасадов зданий в стиле неоклассицизм допустимо использовать только оштукатуривание с последующим окрашиванием. </w:t>
            </w:r>
          </w:p>
          <w:p w14:paraId="5313F50E" w14:textId="77777777" w:rsidR="00EA3733" w:rsidRDefault="00EA3733" w:rsidP="00A3748A">
            <w:pPr>
              <w:jc w:val="both"/>
              <w:rPr>
                <w:sz w:val="22"/>
                <w:lang w:eastAsia="x-none"/>
              </w:rPr>
            </w:pPr>
            <w:r w:rsidRPr="006F4857">
              <w:rPr>
                <w:sz w:val="22"/>
                <w:lang w:eastAsia="x-none"/>
              </w:rPr>
              <w:t>Исключено</w:t>
            </w:r>
            <w:r>
              <w:rPr>
                <w:sz w:val="22"/>
                <w:lang w:eastAsia="x-none"/>
              </w:rPr>
              <w:t>:</w:t>
            </w:r>
          </w:p>
          <w:p w14:paraId="3FACEE3B"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2B6134">
              <w:rPr>
                <w:sz w:val="22"/>
                <w:lang w:eastAsia="x-none"/>
              </w:rPr>
              <w:t>;</w:t>
            </w:r>
          </w:p>
          <w:p w14:paraId="683C2699"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66A19B43"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60CE57D1" w14:textId="77777777" w:rsidR="00EA3733" w:rsidRPr="006F4857" w:rsidRDefault="00EA3733" w:rsidP="00A3748A">
            <w:pPr>
              <w:jc w:val="both"/>
              <w:rPr>
                <w:sz w:val="22"/>
              </w:rPr>
            </w:pPr>
          </w:p>
          <w:p w14:paraId="670BDE24" w14:textId="77777777" w:rsidR="00EA3733" w:rsidRDefault="00EA3733" w:rsidP="00A3748A">
            <w:pPr>
              <w:jc w:val="both"/>
              <w:rPr>
                <w:sz w:val="22"/>
                <w:lang w:eastAsia="x-none"/>
              </w:rPr>
            </w:pPr>
            <w:r w:rsidRPr="006F4857">
              <w:rPr>
                <w:sz w:val="22"/>
                <w:lang w:eastAsia="x-none"/>
              </w:rPr>
              <w:t>Цоколь зданий в стиле неоклассицизм желательно облицовывать</w:t>
            </w:r>
            <w:r>
              <w:rPr>
                <w:sz w:val="22"/>
                <w:lang w:eastAsia="x-none"/>
              </w:rPr>
              <w:t>:</w:t>
            </w:r>
          </w:p>
          <w:p w14:paraId="4D55F686"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мраморной плиткой</w:t>
            </w:r>
            <w:r w:rsidRPr="002B6134">
              <w:rPr>
                <w:sz w:val="22"/>
                <w:lang w:eastAsia="x-none"/>
              </w:rPr>
              <w:t>;</w:t>
            </w:r>
          </w:p>
          <w:p w14:paraId="75DF5EA6"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в форме крупных прямоугольных блоков</w:t>
            </w:r>
            <w:r w:rsidRPr="002B6134">
              <w:rPr>
                <w:sz w:val="22"/>
                <w:lang w:eastAsia="x-none"/>
              </w:rPr>
              <w:t>;</w:t>
            </w:r>
          </w:p>
          <w:p w14:paraId="153EFCB2" w14:textId="77777777" w:rsidR="00EA3733" w:rsidRDefault="00EA3733" w:rsidP="00A3748A">
            <w:pPr>
              <w:jc w:val="both"/>
              <w:rPr>
                <w:sz w:val="22"/>
                <w:lang w:eastAsia="x-none"/>
              </w:rPr>
            </w:pPr>
            <w:r>
              <w:rPr>
                <w:sz w:val="22"/>
                <w:lang w:eastAsia="x-none"/>
              </w:rPr>
              <w:t>-</w:t>
            </w:r>
            <w:r w:rsidRPr="006F4857">
              <w:rPr>
                <w:sz w:val="22"/>
                <w:lang w:eastAsia="x-none"/>
              </w:rPr>
              <w:t xml:space="preserve"> природным камнем такого же рисунка</w:t>
            </w:r>
            <w:r>
              <w:rPr>
                <w:sz w:val="22"/>
                <w:lang w:eastAsia="x-none"/>
              </w:rPr>
              <w:t>.</w:t>
            </w:r>
            <w:r w:rsidRPr="006F4857">
              <w:rPr>
                <w:sz w:val="22"/>
                <w:lang w:eastAsia="x-none"/>
              </w:rPr>
              <w:t xml:space="preserve"> </w:t>
            </w:r>
          </w:p>
          <w:p w14:paraId="2C70EBD7"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03147345"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8A2981">
              <w:rPr>
                <w:sz w:val="22"/>
                <w:lang w:eastAsia="x-none"/>
              </w:rPr>
              <w:t>;</w:t>
            </w:r>
          </w:p>
          <w:p w14:paraId="4296E194"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 плитку.</w:t>
            </w:r>
          </w:p>
          <w:p w14:paraId="3158B77F" w14:textId="77777777" w:rsidR="00EA3733" w:rsidRDefault="00EA3733" w:rsidP="00A3748A">
            <w:pPr>
              <w:jc w:val="both"/>
              <w:rPr>
                <w:sz w:val="22"/>
                <w:lang w:eastAsia="x-none"/>
              </w:rPr>
            </w:pPr>
          </w:p>
          <w:p w14:paraId="33844D9E" w14:textId="77777777" w:rsidR="00EA3733" w:rsidRDefault="00EA3733" w:rsidP="00A3748A">
            <w:pPr>
              <w:jc w:val="both"/>
              <w:rPr>
                <w:sz w:val="22"/>
                <w:lang w:eastAsia="x-none"/>
              </w:rPr>
            </w:pPr>
            <w:r w:rsidRPr="006F4857">
              <w:rPr>
                <w:sz w:val="22"/>
                <w:lang w:eastAsia="x-none"/>
              </w:rPr>
              <w:t>В качестве кровельного материала для зданий в стиле неоклассицизм, желательно использовать оцинкованную сталь, но также допустимо использование металлочерепицы. Применение плоского шифера</w:t>
            </w:r>
            <w:r>
              <w:rPr>
                <w:sz w:val="22"/>
                <w:lang w:eastAsia="x-none"/>
              </w:rPr>
              <w:t>,</w:t>
            </w:r>
            <w:r w:rsidRPr="006F4857">
              <w:rPr>
                <w:sz w:val="22"/>
                <w:lang w:eastAsia="x-none"/>
              </w:rPr>
              <w:t xml:space="preserve"> рулонных материалов недопустимо.</w:t>
            </w:r>
          </w:p>
          <w:p w14:paraId="75A26F00" w14:textId="77777777" w:rsidR="00EA3733" w:rsidRPr="006F4857" w:rsidRDefault="00EA3733" w:rsidP="00A3748A">
            <w:pPr>
              <w:jc w:val="both"/>
              <w:rPr>
                <w:sz w:val="22"/>
                <w:lang w:eastAsia="x-none"/>
              </w:rPr>
            </w:pPr>
          </w:p>
          <w:p w14:paraId="73895393" w14:textId="77777777" w:rsidR="00EA3733" w:rsidRDefault="00EA3733" w:rsidP="00A3748A">
            <w:pPr>
              <w:jc w:val="both"/>
              <w:rPr>
                <w:sz w:val="22"/>
                <w:lang w:eastAsia="x-none"/>
              </w:rPr>
            </w:pPr>
            <w:r w:rsidRPr="006F4857">
              <w:rPr>
                <w:sz w:val="22"/>
                <w:lang w:eastAsia="x-none"/>
              </w:rPr>
              <w:t xml:space="preserve">Оконные рамы для зданий в стиле неоклассицизм </w:t>
            </w:r>
            <w:r w:rsidRPr="006F4857">
              <w:rPr>
                <w:sz w:val="22"/>
                <w:lang w:eastAsia="x-none"/>
              </w:rPr>
              <w:lastRenderedPageBreak/>
              <w:t xml:space="preserve">допустимо использовать как деревянные, так и пластиковые. </w:t>
            </w:r>
          </w:p>
          <w:p w14:paraId="765822EA"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2E40563B" w14:textId="77777777" w:rsidR="00EA3733" w:rsidRPr="00EA3733" w:rsidRDefault="00EA3733" w:rsidP="00A3748A">
            <w:pPr>
              <w:jc w:val="both"/>
              <w:rPr>
                <w:i/>
                <w:sz w:val="22"/>
              </w:rPr>
            </w:pPr>
          </w:p>
          <w:p w14:paraId="7538EC93" w14:textId="77777777" w:rsidR="00EA3733" w:rsidRDefault="00EA3733" w:rsidP="00A3748A">
            <w:pPr>
              <w:jc w:val="both"/>
              <w:rPr>
                <w:sz w:val="22"/>
              </w:rPr>
            </w:pPr>
            <w:r w:rsidRPr="006F4857">
              <w:rPr>
                <w:sz w:val="22"/>
              </w:rPr>
              <w:t xml:space="preserve">Для зданий стиля функционализм в отделке фасадов допустимо только оштукатуривание с последующим окрашиванием, либо применение в качестве исходного материала отделки естественной бетонной поверхности стены. </w:t>
            </w:r>
          </w:p>
          <w:p w14:paraId="23D8A6C2" w14:textId="77777777" w:rsidR="00EA3733" w:rsidRDefault="00EA3733" w:rsidP="00A3748A">
            <w:pPr>
              <w:jc w:val="both"/>
              <w:rPr>
                <w:sz w:val="22"/>
                <w:lang w:eastAsia="x-none"/>
              </w:rPr>
            </w:pPr>
            <w:r w:rsidRPr="006F4857">
              <w:rPr>
                <w:sz w:val="22"/>
                <w:lang w:eastAsia="x-none"/>
              </w:rPr>
              <w:t>Исключено применение</w:t>
            </w:r>
          </w:p>
          <w:p w14:paraId="498234EC" w14:textId="77777777" w:rsidR="00EA3733" w:rsidRPr="008A2981" w:rsidRDefault="00EA3733" w:rsidP="00A3748A">
            <w:pPr>
              <w:jc w:val="both"/>
              <w:rPr>
                <w:sz w:val="22"/>
                <w:lang w:eastAsia="x-none"/>
              </w:rPr>
            </w:pPr>
            <w:r>
              <w:rPr>
                <w:sz w:val="22"/>
                <w:lang w:eastAsia="x-none"/>
              </w:rPr>
              <w:t>-</w:t>
            </w:r>
            <w:r w:rsidRPr="006F4857">
              <w:rPr>
                <w:sz w:val="22"/>
                <w:lang w:eastAsia="x-none"/>
              </w:rPr>
              <w:t xml:space="preserve"> облицовки кирпичом</w:t>
            </w:r>
            <w:r w:rsidRPr="008A2981">
              <w:rPr>
                <w:sz w:val="22"/>
                <w:lang w:eastAsia="x-none"/>
              </w:rPr>
              <w:t>;</w:t>
            </w:r>
          </w:p>
          <w:p w14:paraId="23351069"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45C35B58"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72941895" w14:textId="77777777" w:rsidR="00EA3733" w:rsidRPr="006F4857" w:rsidRDefault="00EA3733" w:rsidP="00A3748A">
            <w:pPr>
              <w:jc w:val="both"/>
              <w:rPr>
                <w:sz w:val="22"/>
                <w:lang w:eastAsia="x-none"/>
              </w:rPr>
            </w:pPr>
          </w:p>
          <w:p w14:paraId="367FEF43" w14:textId="77777777" w:rsidR="00EA3733" w:rsidRDefault="00EA3733" w:rsidP="00A3748A">
            <w:pPr>
              <w:jc w:val="both"/>
              <w:rPr>
                <w:sz w:val="22"/>
                <w:lang w:eastAsia="x-none"/>
              </w:rPr>
            </w:pPr>
            <w:r w:rsidRPr="006F4857">
              <w:rPr>
                <w:sz w:val="22"/>
                <w:lang w:eastAsia="x-none"/>
              </w:rPr>
              <w:t>Цоколь зданий в стиле функционализм желательно</w:t>
            </w:r>
            <w:r>
              <w:rPr>
                <w:sz w:val="22"/>
                <w:lang w:eastAsia="x-none"/>
              </w:rPr>
              <w:t>:</w:t>
            </w:r>
          </w:p>
          <w:p w14:paraId="650A9CCD"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9275A8">
              <w:rPr>
                <w:sz w:val="22"/>
                <w:lang w:eastAsia="x-none"/>
              </w:rPr>
              <w:t>;</w:t>
            </w:r>
          </w:p>
          <w:p w14:paraId="632E5EE7" w14:textId="77777777" w:rsidR="00EA3733" w:rsidRDefault="00EA3733" w:rsidP="00A3748A">
            <w:pPr>
              <w:jc w:val="both"/>
              <w:rPr>
                <w:sz w:val="22"/>
                <w:lang w:eastAsia="x-none"/>
              </w:rPr>
            </w:pP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04FBBC7B"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487A7820" w14:textId="77777777" w:rsidR="00EA3733" w:rsidRPr="00751704"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751704">
              <w:rPr>
                <w:sz w:val="22"/>
                <w:lang w:eastAsia="x-none"/>
              </w:rPr>
              <w:t>;</w:t>
            </w:r>
          </w:p>
          <w:p w14:paraId="1D5F3B5E" w14:textId="77777777" w:rsidR="00EA3733" w:rsidRPr="00751704" w:rsidRDefault="00EA3733" w:rsidP="00A3748A">
            <w:pPr>
              <w:jc w:val="both"/>
              <w:rPr>
                <w:sz w:val="22"/>
                <w:lang w:eastAsia="x-none"/>
              </w:rPr>
            </w:pPr>
            <w:r>
              <w:rPr>
                <w:sz w:val="22"/>
                <w:lang w:eastAsia="x-none"/>
              </w:rPr>
              <w:t>-</w:t>
            </w:r>
            <w:r w:rsidRPr="006F4857">
              <w:rPr>
                <w:sz w:val="22"/>
                <w:lang w:eastAsia="x-none"/>
              </w:rPr>
              <w:t>природный камень такого же рисунка</w:t>
            </w:r>
            <w:r w:rsidRPr="00751704">
              <w:rPr>
                <w:sz w:val="22"/>
                <w:lang w:eastAsia="x-none"/>
              </w:rPr>
              <w:t>;</w:t>
            </w:r>
          </w:p>
          <w:p w14:paraId="69755385"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плоский шифер. </w:t>
            </w:r>
          </w:p>
          <w:p w14:paraId="5512155E" w14:textId="77777777" w:rsidR="00EA3733" w:rsidRDefault="00EA3733" w:rsidP="00A3748A">
            <w:pPr>
              <w:jc w:val="both"/>
              <w:rPr>
                <w:sz w:val="22"/>
                <w:lang w:eastAsia="x-none"/>
              </w:rPr>
            </w:pPr>
            <w:r w:rsidRPr="006F4857">
              <w:rPr>
                <w:sz w:val="22"/>
                <w:lang w:eastAsia="x-none"/>
              </w:rPr>
              <w:t>Использование мраморной плитки для зданий данного стиля недопустимо.</w:t>
            </w:r>
          </w:p>
          <w:p w14:paraId="31CAA140" w14:textId="77777777" w:rsidR="00EA3733" w:rsidRPr="006F4857" w:rsidRDefault="00EA3733" w:rsidP="00A3748A">
            <w:pPr>
              <w:jc w:val="both"/>
              <w:rPr>
                <w:sz w:val="22"/>
                <w:lang w:eastAsia="x-none"/>
              </w:rPr>
            </w:pPr>
          </w:p>
          <w:p w14:paraId="4598CF85"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функционализм необходимо использовать рулонные материалы. При наличии скатной кровли возможно применение оцинкованной стали. Применение металлочерепицы недопустимо.</w:t>
            </w:r>
          </w:p>
          <w:p w14:paraId="125DEECC" w14:textId="77777777" w:rsidR="00EA3733" w:rsidRDefault="00EA3733" w:rsidP="00A3748A">
            <w:pPr>
              <w:jc w:val="both"/>
              <w:rPr>
                <w:sz w:val="22"/>
                <w:lang w:eastAsia="x-none"/>
              </w:rPr>
            </w:pPr>
          </w:p>
          <w:p w14:paraId="389EB48B" w14:textId="77777777" w:rsidR="00EA3733" w:rsidRDefault="00EA3733" w:rsidP="00A3748A">
            <w:pPr>
              <w:jc w:val="both"/>
              <w:rPr>
                <w:sz w:val="22"/>
                <w:lang w:eastAsia="x-none"/>
              </w:rPr>
            </w:pPr>
            <w:r w:rsidRPr="006F4857">
              <w:rPr>
                <w:sz w:val="22"/>
                <w:lang w:eastAsia="x-none"/>
              </w:rPr>
              <w:t xml:space="preserve">Оконные рамы для зданий в стиле функционализм допустимо использовать как деревянные, так и пластиковые. </w:t>
            </w:r>
          </w:p>
          <w:p w14:paraId="3B810752" w14:textId="77777777" w:rsidR="00EA3733" w:rsidRDefault="00EA3733" w:rsidP="00A3748A">
            <w:pPr>
              <w:jc w:val="both"/>
              <w:rPr>
                <w:sz w:val="22"/>
                <w:lang w:eastAsia="x-none"/>
              </w:rPr>
            </w:pPr>
            <w:r>
              <w:rPr>
                <w:sz w:val="22"/>
                <w:lang w:eastAsia="x-none"/>
              </w:rPr>
              <w:t>*</w:t>
            </w:r>
            <w:r w:rsidRPr="006F4857">
              <w:rPr>
                <w:sz w:val="22"/>
                <w:lang w:eastAsia="x-none"/>
              </w:rPr>
              <w:t>В случае наличия оригинального рисунка оконных переплётов, рекомендуется изготавливать рамы по индивидуальному проекту с повторением этого рисунка.</w:t>
            </w:r>
          </w:p>
          <w:p w14:paraId="6002B1EC" w14:textId="77777777" w:rsidR="00EA3733" w:rsidRPr="006F4857" w:rsidRDefault="00EA3733" w:rsidP="00A3748A">
            <w:pPr>
              <w:jc w:val="both"/>
              <w:rPr>
                <w:sz w:val="22"/>
                <w:lang w:eastAsia="x-none"/>
              </w:rPr>
            </w:pPr>
          </w:p>
          <w:p w14:paraId="6270A278" w14:textId="77777777" w:rsidR="00EA3733" w:rsidRDefault="00EA3733" w:rsidP="00A3748A">
            <w:pPr>
              <w:jc w:val="both"/>
              <w:rPr>
                <w:sz w:val="22"/>
              </w:rPr>
            </w:pPr>
            <w:r w:rsidRPr="006F4857">
              <w:rPr>
                <w:sz w:val="22"/>
              </w:rPr>
              <w:t>Для отделки фасадов зданий периода массовой индустриальной застройки рекомендуется оштукатуривание с последующей окраской. В некоторых случаях, для отдельно стоящих зданий, допустима облицовка кирпичом (или оставление искомого материала стен – кирпичной кладки) и установка вентилируемого фасада. Облицовка вагонкой недопустима.</w:t>
            </w:r>
          </w:p>
          <w:p w14:paraId="1615B97A" w14:textId="77777777" w:rsidR="00EA3733" w:rsidRPr="006F4857" w:rsidRDefault="00EA3733" w:rsidP="00A3748A">
            <w:pPr>
              <w:jc w:val="both"/>
              <w:rPr>
                <w:sz w:val="22"/>
              </w:rPr>
            </w:pPr>
          </w:p>
          <w:p w14:paraId="5A7935AA" w14:textId="77777777" w:rsidR="00EA3733" w:rsidRDefault="00EA3733" w:rsidP="00A3748A">
            <w:pPr>
              <w:jc w:val="both"/>
              <w:rPr>
                <w:sz w:val="22"/>
                <w:lang w:eastAsia="x-none"/>
              </w:rPr>
            </w:pPr>
            <w:r w:rsidRPr="006F4857">
              <w:rPr>
                <w:sz w:val="22"/>
                <w:lang w:eastAsia="x-none"/>
              </w:rPr>
              <w:t xml:space="preserve">Цоколь зданий </w:t>
            </w:r>
            <w:r w:rsidRPr="006F4857">
              <w:rPr>
                <w:sz w:val="22"/>
              </w:rPr>
              <w:t>периода массовой индустриальной застройки</w:t>
            </w:r>
            <w:r w:rsidRPr="006F4857">
              <w:rPr>
                <w:sz w:val="22"/>
                <w:lang w:eastAsia="x-none"/>
              </w:rPr>
              <w:t xml:space="preserve"> желательно</w:t>
            </w:r>
            <w:r>
              <w:rPr>
                <w:sz w:val="22"/>
                <w:lang w:eastAsia="x-none"/>
              </w:rPr>
              <w:t>:</w:t>
            </w:r>
            <w:r w:rsidRPr="006F4857">
              <w:rPr>
                <w:sz w:val="22"/>
                <w:lang w:eastAsia="x-none"/>
              </w:rPr>
              <w:t xml:space="preserve"> </w:t>
            </w:r>
          </w:p>
          <w:p w14:paraId="770CAB5F"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5E010B">
              <w:rPr>
                <w:sz w:val="22"/>
                <w:lang w:eastAsia="x-none"/>
              </w:rPr>
              <w:t>;</w:t>
            </w:r>
          </w:p>
          <w:p w14:paraId="3C175BF0"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672EECEA"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0E43A7F9"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5E010B">
              <w:rPr>
                <w:sz w:val="22"/>
                <w:lang w:eastAsia="x-none"/>
              </w:rPr>
              <w:t>;</w:t>
            </w:r>
          </w:p>
          <w:p w14:paraId="548FC290"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природный камень такого же рисунка</w:t>
            </w:r>
            <w:r w:rsidRPr="005E010B">
              <w:rPr>
                <w:sz w:val="22"/>
                <w:lang w:eastAsia="x-none"/>
              </w:rPr>
              <w:t>;</w:t>
            </w:r>
          </w:p>
          <w:p w14:paraId="2A27F69D"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мраморную плитку. </w:t>
            </w:r>
          </w:p>
          <w:p w14:paraId="5A2CB8E1" w14:textId="77777777" w:rsidR="00EA3733" w:rsidRPr="006F4857" w:rsidRDefault="00EA3733" w:rsidP="00A3748A">
            <w:pPr>
              <w:jc w:val="both"/>
              <w:rPr>
                <w:sz w:val="22"/>
                <w:lang w:eastAsia="x-none"/>
              </w:rPr>
            </w:pPr>
          </w:p>
          <w:p w14:paraId="00BD7366"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зданий </w:t>
            </w:r>
            <w:r w:rsidRPr="006F4857">
              <w:rPr>
                <w:sz w:val="22"/>
              </w:rPr>
              <w:t>периода массовой индустриальной застройки</w:t>
            </w:r>
            <w:r w:rsidRPr="006F4857">
              <w:rPr>
                <w:sz w:val="22"/>
                <w:lang w:eastAsia="x-none"/>
              </w:rPr>
              <w:t xml:space="preserve"> рекомендуется использовать оцинкованную сталь или рулонные материалы, но также допустимо применение металлочерепицы. </w:t>
            </w:r>
          </w:p>
          <w:p w14:paraId="7F00B37E" w14:textId="77777777" w:rsidR="00EA3733" w:rsidRDefault="00EA3733" w:rsidP="00A3748A">
            <w:pPr>
              <w:jc w:val="both"/>
              <w:rPr>
                <w:sz w:val="22"/>
                <w:lang w:eastAsia="x-none"/>
              </w:rPr>
            </w:pPr>
            <w:r w:rsidRPr="006F4857">
              <w:rPr>
                <w:sz w:val="22"/>
                <w:lang w:eastAsia="x-none"/>
              </w:rPr>
              <w:t>Использование плоского шифера недопустимо.</w:t>
            </w:r>
          </w:p>
          <w:p w14:paraId="58F2E5C1" w14:textId="77777777" w:rsidR="00EA3733" w:rsidRPr="006F4857" w:rsidRDefault="00EA3733" w:rsidP="00A3748A">
            <w:pPr>
              <w:jc w:val="both"/>
              <w:rPr>
                <w:sz w:val="22"/>
                <w:lang w:eastAsia="x-none"/>
              </w:rPr>
            </w:pPr>
          </w:p>
          <w:p w14:paraId="79650197" w14:textId="77777777" w:rsidR="00EA3733" w:rsidRPr="006F4857" w:rsidRDefault="00EA3733" w:rsidP="00A3748A">
            <w:pPr>
              <w:jc w:val="both"/>
              <w:rPr>
                <w:sz w:val="22"/>
                <w:lang w:eastAsia="x-none"/>
              </w:rPr>
            </w:pPr>
            <w:r w:rsidRPr="006F4857">
              <w:rPr>
                <w:sz w:val="22"/>
                <w:lang w:eastAsia="x-none"/>
              </w:rPr>
              <w:t>Оконные рамы для зданий в стиле функционализм допустимо использовать как деревянные, так и пластиковые, однако обязательно выдерживать принцип единообразия множества окон на фасаде.</w:t>
            </w:r>
          </w:p>
          <w:p w14:paraId="32FAEDF3" w14:textId="77777777" w:rsidR="00EA3733" w:rsidRDefault="00EA3733" w:rsidP="00A3748A">
            <w:pPr>
              <w:jc w:val="both"/>
              <w:rPr>
                <w:i/>
                <w:sz w:val="22"/>
              </w:rPr>
            </w:pPr>
          </w:p>
          <w:p w14:paraId="5F8752ED" w14:textId="2A05013D" w:rsidR="00EA3733" w:rsidRPr="006F4857" w:rsidRDefault="00EA3733" w:rsidP="00A3748A">
            <w:pPr>
              <w:jc w:val="both"/>
              <w:rPr>
                <w:sz w:val="22"/>
              </w:rPr>
            </w:pPr>
            <w:r w:rsidRPr="006F4857">
              <w:rPr>
                <w:sz w:val="22"/>
              </w:rPr>
              <w:t xml:space="preserve">Все современные кирпичные постройки, находящиеся на гостевом маршруте в городской среде (кроме зоны ИЖС), включая многоквартирные </w:t>
            </w:r>
            <w:r w:rsidR="00802C63">
              <w:rPr>
                <w:sz w:val="22"/>
              </w:rPr>
              <w:t xml:space="preserve">жилые </w:t>
            </w:r>
            <w:r w:rsidRPr="006F4857">
              <w:rPr>
                <w:sz w:val="22"/>
              </w:rPr>
              <w:t>дома, рекомендуется оштукатурить. В остальном для современных построек допустимо применение любых материалов из перечня разрешенных, однако выбор материала должен осуществляться на основе анализа окружающей застройки и того, к какому из архитектурных стилей новая постройка может быть условно отнесена.</w:t>
            </w:r>
          </w:p>
          <w:p w14:paraId="65852B28" w14:textId="77777777" w:rsidR="00EA3733" w:rsidRDefault="00EA3733" w:rsidP="00A3748A">
            <w:pPr>
              <w:jc w:val="both"/>
              <w:rPr>
                <w:sz w:val="24"/>
                <w:szCs w:val="24"/>
              </w:rPr>
            </w:pPr>
          </w:p>
        </w:tc>
      </w:tr>
      <w:tr w:rsidR="00EA3733" w14:paraId="3C9521F5" w14:textId="77777777" w:rsidTr="00A3748A">
        <w:trPr>
          <w:jc w:val="center"/>
        </w:trPr>
        <w:tc>
          <w:tcPr>
            <w:tcW w:w="518" w:type="dxa"/>
          </w:tcPr>
          <w:p w14:paraId="5BC0E19C" w14:textId="77777777" w:rsidR="00EA3733" w:rsidRDefault="00EA3733" w:rsidP="00A3748A">
            <w:pPr>
              <w:jc w:val="center"/>
              <w:rPr>
                <w:sz w:val="24"/>
                <w:szCs w:val="24"/>
              </w:rPr>
            </w:pPr>
            <w:r>
              <w:rPr>
                <w:sz w:val="24"/>
                <w:szCs w:val="24"/>
              </w:rPr>
              <w:lastRenderedPageBreak/>
              <w:t>3</w:t>
            </w:r>
          </w:p>
        </w:tc>
        <w:tc>
          <w:tcPr>
            <w:tcW w:w="4398" w:type="dxa"/>
          </w:tcPr>
          <w:p w14:paraId="119BFC02" w14:textId="77777777" w:rsidR="00EA3733" w:rsidRDefault="00EA3733" w:rsidP="00A3748A">
            <w:pPr>
              <w:jc w:val="both"/>
              <w:rPr>
                <w:sz w:val="24"/>
                <w:szCs w:val="24"/>
              </w:rPr>
            </w:pPr>
            <w:r>
              <w:rPr>
                <w:sz w:val="24"/>
                <w:szCs w:val="24"/>
              </w:rPr>
              <w:t>К подсветке фасадов объектов капитального строительства</w:t>
            </w:r>
          </w:p>
        </w:tc>
        <w:tc>
          <w:tcPr>
            <w:tcW w:w="4924" w:type="dxa"/>
          </w:tcPr>
          <w:p w14:paraId="281FA681" w14:textId="77777777" w:rsidR="00EA3733" w:rsidRPr="0096673A" w:rsidRDefault="00EA3733" w:rsidP="00A3748A">
            <w:pPr>
              <w:jc w:val="both"/>
              <w:rPr>
                <w:rFonts w:eastAsia="Calibri"/>
                <w:sz w:val="22"/>
              </w:rPr>
            </w:pPr>
            <w:r w:rsidRPr="0096673A">
              <w:rPr>
                <w:rFonts w:eastAsia="Calibri"/>
                <w:sz w:val="22"/>
              </w:rPr>
              <w:t>- Светильники (бра, плафоны) для освещения тротуаров и площадок, расположенных у зданий, необходимо устанавливать на высоте не менее 3 м</w:t>
            </w:r>
          </w:p>
          <w:p w14:paraId="61436B2B" w14:textId="77777777" w:rsidR="00EA3733" w:rsidRPr="0096673A" w:rsidRDefault="00EA3733" w:rsidP="00A3748A">
            <w:pPr>
              <w:jc w:val="both"/>
              <w:rPr>
                <w:sz w:val="22"/>
              </w:rPr>
            </w:pPr>
            <w:r w:rsidRPr="0096673A">
              <w:rPr>
                <w:sz w:val="22"/>
              </w:rPr>
              <w:t xml:space="preserve">- Колонны освещают прожекторами с узкими лучами рассеивания; </w:t>
            </w:r>
          </w:p>
          <w:p w14:paraId="72733552" w14:textId="77777777" w:rsidR="00EA3733" w:rsidRPr="0096673A" w:rsidRDefault="00EA3733" w:rsidP="00A3748A">
            <w:pPr>
              <w:jc w:val="both"/>
              <w:rPr>
                <w:sz w:val="22"/>
              </w:rPr>
            </w:pPr>
            <w:r w:rsidRPr="0096673A">
              <w:rPr>
                <w:sz w:val="22"/>
              </w:rPr>
              <w:t xml:space="preserve">- Карнизы подсвечивают особыми линейными светильниками, создающими длинную светящуюся линию; </w:t>
            </w:r>
          </w:p>
          <w:p w14:paraId="48D18FC9" w14:textId="77777777" w:rsidR="00EA3733" w:rsidRPr="0096673A" w:rsidRDefault="00EA3733" w:rsidP="00A3748A">
            <w:pPr>
              <w:jc w:val="both"/>
              <w:rPr>
                <w:sz w:val="22"/>
              </w:rPr>
            </w:pPr>
            <w:r w:rsidRPr="0096673A">
              <w:rPr>
                <w:sz w:val="22"/>
              </w:rPr>
              <w:t xml:space="preserve">- Межоконные простенки первого этажа освещают торшерами или иными отдельно стоящими светильниками; </w:t>
            </w:r>
          </w:p>
          <w:p w14:paraId="2A85FBBF" w14:textId="77777777" w:rsidR="00EA3733" w:rsidRPr="0096673A" w:rsidRDefault="00EA3733" w:rsidP="00A3748A">
            <w:pPr>
              <w:jc w:val="both"/>
              <w:rPr>
                <w:sz w:val="22"/>
              </w:rPr>
            </w:pPr>
            <w:r w:rsidRPr="0096673A">
              <w:rPr>
                <w:sz w:val="22"/>
              </w:rPr>
              <w:t xml:space="preserve">- Скульптуры выделяют при помощи металлогалогенных ламп с индексом цветопередачи более 80; </w:t>
            </w:r>
          </w:p>
          <w:p w14:paraId="71178D2D" w14:textId="77777777" w:rsidR="00EA3733" w:rsidRPr="0096673A" w:rsidRDefault="00EA3733" w:rsidP="00A3748A">
            <w:pPr>
              <w:jc w:val="both"/>
              <w:rPr>
                <w:sz w:val="22"/>
              </w:rPr>
            </w:pPr>
            <w:r w:rsidRPr="0096673A">
              <w:rPr>
                <w:sz w:val="22"/>
              </w:rPr>
              <w:t xml:space="preserve">- Средняя яркость фасадов в зависимости от значимости сооружения составляет 3-10 кд/кв. м. </w:t>
            </w:r>
          </w:p>
          <w:p w14:paraId="2F8FD96E" w14:textId="77777777" w:rsidR="00EA3733" w:rsidRDefault="00EA3733" w:rsidP="00A3748A">
            <w:pPr>
              <w:jc w:val="both"/>
              <w:rPr>
                <w:sz w:val="24"/>
                <w:szCs w:val="24"/>
              </w:rPr>
            </w:pPr>
          </w:p>
        </w:tc>
      </w:tr>
      <w:tr w:rsidR="00EA3733" w14:paraId="28130CCD" w14:textId="77777777" w:rsidTr="00A3748A">
        <w:trPr>
          <w:jc w:val="center"/>
        </w:trPr>
        <w:tc>
          <w:tcPr>
            <w:tcW w:w="518" w:type="dxa"/>
          </w:tcPr>
          <w:p w14:paraId="40449B68" w14:textId="77777777" w:rsidR="00EA3733" w:rsidRDefault="00EA3733" w:rsidP="00A3748A">
            <w:pPr>
              <w:jc w:val="center"/>
              <w:rPr>
                <w:sz w:val="24"/>
                <w:szCs w:val="24"/>
              </w:rPr>
            </w:pPr>
            <w:r>
              <w:rPr>
                <w:sz w:val="24"/>
                <w:szCs w:val="24"/>
              </w:rPr>
              <w:t>4</w:t>
            </w:r>
          </w:p>
        </w:tc>
        <w:tc>
          <w:tcPr>
            <w:tcW w:w="4398" w:type="dxa"/>
          </w:tcPr>
          <w:p w14:paraId="230AB1BC" w14:textId="77777777" w:rsidR="00EA3733" w:rsidRDefault="00EA3733" w:rsidP="00A3748A">
            <w:pPr>
              <w:jc w:val="both"/>
              <w:rPr>
                <w:sz w:val="24"/>
                <w:szCs w:val="24"/>
              </w:rPr>
            </w:pPr>
            <w:r>
              <w:rPr>
                <w:sz w:val="24"/>
                <w:szCs w:val="24"/>
              </w:rPr>
              <w:t>К архитектурно-стилистическим характеристикам объектов капитального строительства</w:t>
            </w:r>
          </w:p>
        </w:tc>
        <w:tc>
          <w:tcPr>
            <w:tcW w:w="4924" w:type="dxa"/>
          </w:tcPr>
          <w:p w14:paraId="6C5141AD" w14:textId="77777777" w:rsidR="00EA3733" w:rsidRPr="0096673A" w:rsidRDefault="00EA3733" w:rsidP="00A3748A">
            <w:pPr>
              <w:jc w:val="both"/>
              <w:rPr>
                <w:sz w:val="22"/>
                <w:lang w:eastAsia="x-none"/>
              </w:rPr>
            </w:pPr>
            <w:r w:rsidRPr="0096673A">
              <w:rPr>
                <w:sz w:val="22"/>
                <w:lang w:eastAsia="x-none"/>
              </w:rPr>
              <w:t xml:space="preserve">Основные принципы и требования к дополнительным конструкциям: </w:t>
            </w:r>
          </w:p>
          <w:p w14:paraId="04517586" w14:textId="77777777" w:rsidR="00EA3733" w:rsidRPr="0096673A" w:rsidRDefault="00EA3733" w:rsidP="00A3748A">
            <w:pPr>
              <w:jc w:val="both"/>
              <w:rPr>
                <w:sz w:val="22"/>
                <w:lang w:val="x-none" w:eastAsia="x-none"/>
              </w:rPr>
            </w:pPr>
            <w:r w:rsidRPr="0096673A">
              <w:rPr>
                <w:sz w:val="22"/>
                <w:lang w:eastAsia="x-none"/>
              </w:rPr>
              <w:t xml:space="preserve">- </w:t>
            </w:r>
            <w:r w:rsidRPr="0096673A">
              <w:rPr>
                <w:sz w:val="22"/>
                <w:lang w:val="x-none" w:eastAsia="x-none"/>
              </w:rPr>
              <w:t>единый характер и порядок расположения на фасаде;</w:t>
            </w:r>
          </w:p>
          <w:p w14:paraId="441649E8" w14:textId="77777777" w:rsidR="00EA3733" w:rsidRPr="0096673A" w:rsidRDefault="00EA3733" w:rsidP="00A3748A">
            <w:pPr>
              <w:jc w:val="both"/>
              <w:rPr>
                <w:sz w:val="22"/>
                <w:lang w:val="x-none" w:eastAsia="x-none"/>
              </w:rPr>
            </w:pPr>
            <w:r w:rsidRPr="0096673A">
              <w:rPr>
                <w:sz w:val="22"/>
                <w:lang w:val="x-none" w:eastAsia="x-none"/>
              </w:rPr>
              <w:t>- привязка к основным композиционным осям фасада;</w:t>
            </w:r>
          </w:p>
          <w:p w14:paraId="261E13E9" w14:textId="77777777" w:rsidR="00EA3733" w:rsidRPr="0096673A" w:rsidRDefault="00EA3733" w:rsidP="00A3748A">
            <w:pPr>
              <w:jc w:val="both"/>
              <w:rPr>
                <w:sz w:val="22"/>
                <w:lang w:val="x-none" w:eastAsia="x-none"/>
              </w:rPr>
            </w:pPr>
            <w:r w:rsidRPr="0096673A">
              <w:rPr>
                <w:sz w:val="22"/>
                <w:lang w:val="x-none" w:eastAsia="x-none"/>
              </w:rPr>
              <w:t>- возможность совмещения входа с витринами;</w:t>
            </w:r>
          </w:p>
          <w:p w14:paraId="6AEEA82F" w14:textId="77777777" w:rsidR="00EA3733" w:rsidRPr="0096673A" w:rsidRDefault="00EA3733" w:rsidP="00A3748A">
            <w:pPr>
              <w:jc w:val="both"/>
              <w:rPr>
                <w:sz w:val="22"/>
                <w:lang w:val="x-none" w:eastAsia="x-none"/>
              </w:rPr>
            </w:pPr>
            <w:r w:rsidRPr="0096673A">
              <w:rPr>
                <w:sz w:val="22"/>
                <w:lang w:val="x-none" w:eastAsia="x-none"/>
              </w:rPr>
              <w:t>- окраска, отделка в соответствии с колером фасада.</w:t>
            </w:r>
          </w:p>
          <w:p w14:paraId="60B70B68" w14:textId="77777777" w:rsidR="00EA3733" w:rsidRPr="0096673A" w:rsidRDefault="00EA3733" w:rsidP="00A3748A">
            <w:pPr>
              <w:jc w:val="both"/>
              <w:rPr>
                <w:sz w:val="22"/>
                <w:lang w:val="x-none" w:eastAsia="x-none"/>
              </w:rPr>
            </w:pPr>
            <w:r w:rsidRPr="0096673A">
              <w:rPr>
                <w:sz w:val="22"/>
                <w:lang w:val="x-none" w:eastAsia="x-none"/>
              </w:rPr>
              <w:t>Козырьки и навесы выполняются по индивидуальным и типовым проектам, в соответствии с архитектурным решением</w:t>
            </w:r>
            <w:r w:rsidRPr="0096673A">
              <w:rPr>
                <w:sz w:val="22"/>
                <w:lang w:eastAsia="x-none"/>
              </w:rPr>
              <w:t xml:space="preserve"> и стилевыми особенностями здания</w:t>
            </w:r>
            <w:r w:rsidRPr="0096673A">
              <w:rPr>
                <w:sz w:val="22"/>
                <w:lang w:val="x-none" w:eastAsia="x-none"/>
              </w:rPr>
              <w:t>.</w:t>
            </w:r>
          </w:p>
          <w:p w14:paraId="693D8A31" w14:textId="77777777" w:rsidR="00EA3733" w:rsidRPr="0096673A" w:rsidRDefault="00EA3733" w:rsidP="00A3748A">
            <w:pPr>
              <w:jc w:val="both"/>
              <w:rPr>
                <w:sz w:val="22"/>
                <w:lang w:eastAsia="x-none"/>
              </w:rPr>
            </w:pPr>
            <w:r w:rsidRPr="0096673A">
              <w:rPr>
                <w:sz w:val="22"/>
                <w:lang w:val="x-none" w:eastAsia="x-none"/>
              </w:rPr>
              <w:t xml:space="preserve">На фасадах зданий и сооружений, являющихся объектами культурного наследия, допускаются восстановление, реставрация исторических козырьков или выполнение новых козырьков в </w:t>
            </w:r>
            <w:r w:rsidRPr="0096673A">
              <w:rPr>
                <w:sz w:val="22"/>
                <w:lang w:val="x-none" w:eastAsia="x-none"/>
              </w:rPr>
              <w:lastRenderedPageBreak/>
              <w:t>традиционных техниках художественной ковки, литья</w:t>
            </w:r>
            <w:r w:rsidRPr="0096673A">
              <w:rPr>
                <w:sz w:val="22"/>
                <w:lang w:eastAsia="x-none"/>
              </w:rPr>
              <w:t>.</w:t>
            </w:r>
          </w:p>
          <w:p w14:paraId="78EB6BD7" w14:textId="77777777" w:rsidR="00EA3733" w:rsidRPr="0096673A" w:rsidRDefault="00EA3733" w:rsidP="00A3748A">
            <w:pPr>
              <w:jc w:val="both"/>
              <w:rPr>
                <w:sz w:val="22"/>
                <w:lang w:eastAsia="x-none"/>
              </w:rPr>
            </w:pPr>
            <w:r w:rsidRPr="0096673A">
              <w:rPr>
                <w:sz w:val="22"/>
                <w:lang w:eastAsia="x-none"/>
              </w:rPr>
              <w:t>Запрещается у</w:t>
            </w:r>
            <w:r w:rsidRPr="0096673A">
              <w:rPr>
                <w:sz w:val="22"/>
                <w:lang w:val="x-none" w:eastAsia="x-none"/>
              </w:rPr>
              <w:t>стройство глухих ограждений</w:t>
            </w:r>
            <w:r w:rsidRPr="0096673A">
              <w:rPr>
                <w:sz w:val="22"/>
                <w:lang w:eastAsia="x-none"/>
              </w:rPr>
              <w:t xml:space="preserve"> на крыльцах зданий гостевого маршрута</w:t>
            </w:r>
          </w:p>
          <w:p w14:paraId="7A950279" w14:textId="77777777" w:rsidR="00EA3733" w:rsidRPr="0096673A" w:rsidRDefault="00EA3733" w:rsidP="00A3748A">
            <w:pPr>
              <w:jc w:val="both"/>
              <w:rPr>
                <w:sz w:val="22"/>
                <w:lang w:eastAsia="x-none"/>
              </w:rPr>
            </w:pPr>
            <w:r w:rsidRPr="0096673A">
              <w:rPr>
                <w:sz w:val="22"/>
                <w:lang w:eastAsia="x-none"/>
              </w:rPr>
              <w:t>У</w:t>
            </w:r>
            <w:r w:rsidRPr="0096673A">
              <w:rPr>
                <w:sz w:val="22"/>
                <w:lang w:val="x-none" w:eastAsia="x-none"/>
              </w:rPr>
              <w:t>стройство ступеней, лестниц, крылец, приямков должно соответствовать нормативным требованиям</w:t>
            </w:r>
            <w:r w:rsidRPr="0096673A">
              <w:rPr>
                <w:sz w:val="22"/>
                <w:lang w:eastAsia="x-none"/>
              </w:rPr>
              <w:t xml:space="preserve"> и общему архитектурному решению здания.</w:t>
            </w:r>
          </w:p>
          <w:p w14:paraId="418CE766" w14:textId="77777777" w:rsidR="00EA3733" w:rsidRPr="0096673A" w:rsidRDefault="00EA3733" w:rsidP="00A3748A">
            <w:pPr>
              <w:jc w:val="both"/>
              <w:rPr>
                <w:sz w:val="22"/>
                <w:lang w:val="x-none" w:eastAsia="x-none"/>
              </w:rPr>
            </w:pPr>
            <w:r w:rsidRPr="0096673A">
              <w:rPr>
                <w:sz w:val="22"/>
                <w:lang w:val="x-none" w:eastAsia="x-none"/>
              </w:rPr>
              <w:t>Характер устройства</w:t>
            </w:r>
            <w:r w:rsidRPr="0096673A">
              <w:rPr>
                <w:sz w:val="22"/>
                <w:lang w:eastAsia="x-none"/>
              </w:rPr>
              <w:t xml:space="preserve"> дополнительных конструкций</w:t>
            </w:r>
            <w:r w:rsidRPr="0096673A">
              <w:rPr>
                <w:sz w:val="22"/>
                <w:lang w:val="x-none" w:eastAsia="x-none"/>
              </w:rPr>
              <w:t>, материалы, цветовое решение должны соответствовать общему архитектурному решению и колерному бланку фасада</w:t>
            </w:r>
          </w:p>
          <w:p w14:paraId="55960F3E" w14:textId="77777777" w:rsidR="00EA3733" w:rsidRPr="0096673A" w:rsidRDefault="00EA3733" w:rsidP="00A3748A">
            <w:pPr>
              <w:jc w:val="both"/>
              <w:rPr>
                <w:sz w:val="22"/>
                <w:lang w:val="x-none" w:eastAsia="x-none"/>
              </w:rPr>
            </w:pPr>
            <w:r w:rsidRPr="0096673A">
              <w:rPr>
                <w:sz w:val="22"/>
                <w:lang w:eastAsia="x-none"/>
              </w:rPr>
              <w:t>На крыльцах и пандусах н</w:t>
            </w:r>
            <w:r w:rsidRPr="0096673A">
              <w:rPr>
                <w:sz w:val="22"/>
                <w:lang w:val="x-none" w:eastAsia="x-none"/>
              </w:rPr>
              <w:t>еобходимо устройство ограждения</w:t>
            </w:r>
          </w:p>
          <w:p w14:paraId="78D39988" w14:textId="77777777" w:rsidR="00EA3733" w:rsidRPr="0096673A" w:rsidRDefault="00EA3733" w:rsidP="00A3748A">
            <w:pPr>
              <w:jc w:val="both"/>
              <w:rPr>
                <w:sz w:val="22"/>
                <w:lang w:val="x-none" w:eastAsia="x-none"/>
              </w:rPr>
            </w:pPr>
            <w:r w:rsidRPr="0096673A">
              <w:rPr>
                <w:sz w:val="22"/>
                <w:lang w:val="x-none" w:eastAsia="x-none"/>
              </w:rPr>
              <w:t>Поверхность ступеней</w:t>
            </w:r>
            <w:r w:rsidRPr="0096673A">
              <w:rPr>
                <w:sz w:val="22"/>
                <w:lang w:eastAsia="x-none"/>
              </w:rPr>
              <w:t xml:space="preserve"> крылец</w:t>
            </w:r>
            <w:r w:rsidRPr="0096673A">
              <w:rPr>
                <w:sz w:val="22"/>
                <w:lang w:val="x-none" w:eastAsia="x-none"/>
              </w:rPr>
              <w:t xml:space="preserve"> должна быть шероховатой и не допускать скольжения</w:t>
            </w:r>
          </w:p>
          <w:p w14:paraId="68B5F8B4" w14:textId="77777777" w:rsidR="00EA3733" w:rsidRPr="0096673A" w:rsidRDefault="00EA3733" w:rsidP="00A3748A">
            <w:pPr>
              <w:jc w:val="both"/>
              <w:rPr>
                <w:sz w:val="22"/>
                <w:lang w:val="x-none"/>
              </w:rPr>
            </w:pPr>
          </w:p>
        </w:tc>
      </w:tr>
    </w:tbl>
    <w:p w14:paraId="09686695" w14:textId="0BF1824E" w:rsidR="004E2AB6" w:rsidRPr="004A2799" w:rsidRDefault="004E2AB6" w:rsidP="00EA3733">
      <w:pPr>
        <w:pStyle w:val="a3"/>
        <w:ind w:left="437" w:right="431" w:firstLine="284"/>
        <w:rPr>
          <w:lang w:val="x-none"/>
        </w:rPr>
      </w:pPr>
    </w:p>
    <w:p w14:paraId="053423E2" w14:textId="77777777" w:rsidR="004E2AB6" w:rsidRDefault="00A3748A">
      <w:pPr>
        <w:pStyle w:val="a4"/>
        <w:numPr>
          <w:ilvl w:val="0"/>
          <w:numId w:val="216"/>
        </w:numPr>
        <w:tabs>
          <w:tab w:val="left" w:pos="1139"/>
          <w:tab w:val="left" w:pos="3399"/>
          <w:tab w:val="left" w:pos="4901"/>
          <w:tab w:val="left" w:pos="6915"/>
          <w:tab w:val="left" w:pos="7265"/>
          <w:tab w:val="left" w:pos="7951"/>
          <w:tab w:val="left" w:pos="9426"/>
        </w:tabs>
        <w:ind w:left="438" w:right="429"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производственного назначения V класса санитарной опасности (</w:t>
      </w:r>
      <w:r>
        <w:rPr>
          <w:b/>
          <w:sz w:val="24"/>
        </w:rPr>
        <w:t>П-5</w:t>
      </w:r>
      <w:r>
        <w:rPr>
          <w:sz w:val="24"/>
        </w:rPr>
        <w:t>)</w:t>
      </w:r>
    </w:p>
    <w:p w14:paraId="3C514458" w14:textId="77777777" w:rsidR="004E2AB6" w:rsidRDefault="004E2AB6">
      <w:pPr>
        <w:pStyle w:val="a3"/>
        <w:spacing w:before="11"/>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21C15E3C" w14:textId="77777777">
        <w:trPr>
          <w:trHeight w:val="827"/>
        </w:trPr>
        <w:tc>
          <w:tcPr>
            <w:tcW w:w="4609" w:type="dxa"/>
          </w:tcPr>
          <w:p w14:paraId="14B7BEBF" w14:textId="77777777" w:rsidR="004E2AB6" w:rsidRDefault="00A3748A">
            <w:pPr>
              <w:pStyle w:val="TableParagraph"/>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681D6E37" w14:textId="77777777" w:rsidR="004E2AB6" w:rsidRDefault="00A3748A">
            <w:pPr>
              <w:pStyle w:val="TableParagraph"/>
              <w:spacing w:line="275" w:lineRule="exact"/>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4C1A2319" w14:textId="77777777" w:rsidR="004E2AB6" w:rsidRDefault="00A3748A">
            <w:pPr>
              <w:pStyle w:val="TableParagraph"/>
              <w:spacing w:line="270" w:lineRule="atLeast"/>
              <w:ind w:left="104" w:right="121"/>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123A8A4A" w14:textId="77777777">
        <w:trPr>
          <w:trHeight w:val="275"/>
        </w:trPr>
        <w:tc>
          <w:tcPr>
            <w:tcW w:w="9216" w:type="dxa"/>
            <w:gridSpan w:val="2"/>
          </w:tcPr>
          <w:p w14:paraId="1248E9B5"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72C0B39B" w14:textId="77777777">
        <w:trPr>
          <w:trHeight w:val="1379"/>
        </w:trPr>
        <w:tc>
          <w:tcPr>
            <w:tcW w:w="4609" w:type="dxa"/>
          </w:tcPr>
          <w:p w14:paraId="6AD801F0" w14:textId="77777777" w:rsidR="004E2AB6" w:rsidRDefault="00A3748A">
            <w:pPr>
              <w:pStyle w:val="TableParagraph"/>
              <w:spacing w:line="270" w:lineRule="exact"/>
              <w:rPr>
                <w:sz w:val="24"/>
              </w:rPr>
            </w:pPr>
            <w:r>
              <w:rPr>
                <w:sz w:val="24"/>
              </w:rPr>
              <w:t>Производственная</w:t>
            </w:r>
            <w:r>
              <w:rPr>
                <w:spacing w:val="-7"/>
                <w:sz w:val="24"/>
              </w:rPr>
              <w:t xml:space="preserve"> </w:t>
            </w:r>
            <w:r>
              <w:rPr>
                <w:spacing w:val="-2"/>
                <w:sz w:val="24"/>
              </w:rPr>
              <w:t>деятельность</w:t>
            </w:r>
          </w:p>
        </w:tc>
        <w:tc>
          <w:tcPr>
            <w:tcW w:w="4607" w:type="dxa"/>
          </w:tcPr>
          <w:p w14:paraId="7BCF31D8" w14:textId="77777777" w:rsidR="004E2AB6" w:rsidRDefault="00A3748A">
            <w:pPr>
              <w:pStyle w:val="TableParagraph"/>
              <w:ind w:left="104" w:right="93"/>
              <w:rPr>
                <w:sz w:val="24"/>
              </w:rPr>
            </w:pPr>
            <w:r>
              <w:rPr>
                <w:sz w:val="24"/>
              </w:rPr>
              <w:t>Производства не выше V класса санитарной</w:t>
            </w:r>
            <w:r>
              <w:rPr>
                <w:spacing w:val="-10"/>
                <w:sz w:val="24"/>
              </w:rPr>
              <w:t xml:space="preserve"> </w:t>
            </w:r>
            <w:r>
              <w:rPr>
                <w:sz w:val="24"/>
              </w:rPr>
              <w:t>опасности</w:t>
            </w:r>
            <w:r>
              <w:rPr>
                <w:spacing w:val="-9"/>
                <w:sz w:val="24"/>
              </w:rPr>
              <w:t xml:space="preserve"> </w:t>
            </w:r>
            <w:r>
              <w:rPr>
                <w:sz w:val="24"/>
              </w:rPr>
              <w:t>(кроме</w:t>
            </w:r>
            <w:r>
              <w:rPr>
                <w:spacing w:val="-11"/>
                <w:sz w:val="24"/>
              </w:rPr>
              <w:t xml:space="preserve"> </w:t>
            </w:r>
            <w:r>
              <w:rPr>
                <w:sz w:val="24"/>
              </w:rPr>
              <w:t>пищевого</w:t>
            </w:r>
            <w:r>
              <w:rPr>
                <w:spacing w:val="-10"/>
                <w:sz w:val="24"/>
              </w:rPr>
              <w:t xml:space="preserve"> </w:t>
            </w:r>
            <w:r>
              <w:rPr>
                <w:sz w:val="24"/>
              </w:rPr>
              <w:t>и фармацевтического производств)</w:t>
            </w:r>
          </w:p>
          <w:p w14:paraId="56B82DC5" w14:textId="77777777" w:rsidR="004E2AB6" w:rsidRDefault="00A3748A">
            <w:pPr>
              <w:pStyle w:val="TableParagraph"/>
              <w:spacing w:line="270" w:lineRule="atLeas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2EABC866" w14:textId="77777777">
        <w:trPr>
          <w:trHeight w:val="275"/>
        </w:trPr>
        <w:tc>
          <w:tcPr>
            <w:tcW w:w="4609" w:type="dxa"/>
          </w:tcPr>
          <w:p w14:paraId="65B747BA" w14:textId="77777777" w:rsidR="004E2AB6" w:rsidRDefault="00A3748A">
            <w:pPr>
              <w:pStyle w:val="TableParagraph"/>
              <w:spacing w:line="255" w:lineRule="exact"/>
              <w:rPr>
                <w:sz w:val="24"/>
              </w:rPr>
            </w:pPr>
            <w:r>
              <w:rPr>
                <w:sz w:val="24"/>
              </w:rPr>
              <w:t>Деловое</w:t>
            </w:r>
            <w:r>
              <w:rPr>
                <w:spacing w:val="1"/>
                <w:sz w:val="24"/>
              </w:rPr>
              <w:t xml:space="preserve"> </w:t>
            </w:r>
            <w:r>
              <w:rPr>
                <w:spacing w:val="-2"/>
                <w:sz w:val="24"/>
              </w:rPr>
              <w:t>управление</w:t>
            </w:r>
          </w:p>
        </w:tc>
        <w:tc>
          <w:tcPr>
            <w:tcW w:w="4607" w:type="dxa"/>
          </w:tcPr>
          <w:p w14:paraId="4347A5AD" w14:textId="77777777" w:rsidR="004E2AB6" w:rsidRDefault="00A3748A">
            <w:pPr>
              <w:pStyle w:val="TableParagraph"/>
              <w:spacing w:line="255"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5601A9F" w14:textId="77777777">
        <w:trPr>
          <w:trHeight w:val="2486"/>
        </w:trPr>
        <w:tc>
          <w:tcPr>
            <w:tcW w:w="4609" w:type="dxa"/>
          </w:tcPr>
          <w:p w14:paraId="0F33AFC6" w14:textId="77777777" w:rsidR="004E2AB6" w:rsidRDefault="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tc>
        <w:tc>
          <w:tcPr>
            <w:tcW w:w="4607" w:type="dxa"/>
          </w:tcPr>
          <w:p w14:paraId="4CEAF3AE" w14:textId="77777777" w:rsidR="004E2AB6" w:rsidRDefault="00A3748A">
            <w:pPr>
              <w:pStyle w:val="TableParagraph"/>
              <w:ind w:left="104"/>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1375</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5500 </w:t>
            </w:r>
            <w:r>
              <w:rPr>
                <w:spacing w:val="-2"/>
                <w:sz w:val="24"/>
              </w:rPr>
              <w:t>кв.м.</w:t>
            </w:r>
          </w:p>
          <w:p w14:paraId="6C932F41"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5 этажей</w:t>
            </w:r>
          </w:p>
          <w:p w14:paraId="6588B0AB"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47EE8B3A" w14:textId="77777777" w:rsidR="004E2AB6" w:rsidRDefault="00A3748A">
            <w:pPr>
              <w:pStyle w:val="TableParagraph"/>
              <w:spacing w:line="264"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5D74B5D5" w14:textId="77777777">
        <w:trPr>
          <w:trHeight w:val="2207"/>
        </w:trPr>
        <w:tc>
          <w:tcPr>
            <w:tcW w:w="4609" w:type="dxa"/>
          </w:tcPr>
          <w:p w14:paraId="3607865F" w14:textId="77777777" w:rsidR="004E2AB6" w:rsidRDefault="00A3748A">
            <w:pPr>
              <w:pStyle w:val="TableParagraph"/>
              <w:rPr>
                <w:sz w:val="24"/>
              </w:rPr>
            </w:pPr>
            <w:r>
              <w:rPr>
                <w:sz w:val="24"/>
              </w:rPr>
              <w:t>Среднее</w:t>
            </w:r>
            <w:r>
              <w:rPr>
                <w:spacing w:val="-13"/>
                <w:sz w:val="24"/>
              </w:rPr>
              <w:t xml:space="preserve"> </w:t>
            </w:r>
            <w:r>
              <w:rPr>
                <w:sz w:val="24"/>
              </w:rPr>
              <w:t>и</w:t>
            </w:r>
            <w:r>
              <w:rPr>
                <w:spacing w:val="-12"/>
                <w:sz w:val="24"/>
              </w:rPr>
              <w:t xml:space="preserve"> </w:t>
            </w:r>
            <w:r>
              <w:rPr>
                <w:sz w:val="24"/>
              </w:rPr>
              <w:t>высшее</w:t>
            </w:r>
            <w:r>
              <w:rPr>
                <w:spacing w:val="-13"/>
                <w:sz w:val="24"/>
              </w:rPr>
              <w:t xml:space="preserve"> </w:t>
            </w:r>
            <w:r>
              <w:rPr>
                <w:sz w:val="24"/>
              </w:rPr>
              <w:t xml:space="preserve">профессиональное </w:t>
            </w:r>
            <w:r>
              <w:rPr>
                <w:spacing w:val="-2"/>
                <w:sz w:val="24"/>
              </w:rPr>
              <w:t>образование</w:t>
            </w:r>
          </w:p>
        </w:tc>
        <w:tc>
          <w:tcPr>
            <w:tcW w:w="4607" w:type="dxa"/>
          </w:tcPr>
          <w:p w14:paraId="59BAC4E0" w14:textId="77777777" w:rsidR="004E2AB6" w:rsidRDefault="00A3748A">
            <w:pPr>
              <w:pStyle w:val="TableParagraph"/>
              <w:ind w:left="104"/>
              <w:rPr>
                <w:sz w:val="24"/>
              </w:rPr>
            </w:pPr>
            <w:r>
              <w:rPr>
                <w:sz w:val="24"/>
              </w:rPr>
              <w:t>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20000 кв.м.</w:t>
            </w:r>
          </w:p>
          <w:p w14:paraId="6D1FA176"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5 этажей</w:t>
            </w:r>
          </w:p>
          <w:p w14:paraId="71820EC5"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257D92C7"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63AC7EDB" w14:textId="77777777">
        <w:trPr>
          <w:trHeight w:val="1380"/>
        </w:trPr>
        <w:tc>
          <w:tcPr>
            <w:tcW w:w="4609" w:type="dxa"/>
          </w:tcPr>
          <w:p w14:paraId="6170888A" w14:textId="77777777" w:rsidR="004E2AB6" w:rsidRDefault="00A3748A">
            <w:pPr>
              <w:pStyle w:val="TableParagraph"/>
              <w:ind w:right="1438"/>
              <w:rPr>
                <w:sz w:val="24"/>
              </w:rPr>
            </w:pPr>
            <w:r>
              <w:rPr>
                <w:sz w:val="24"/>
              </w:rPr>
              <w:t>Коммунальное</w:t>
            </w:r>
            <w:r>
              <w:rPr>
                <w:spacing w:val="-15"/>
                <w:sz w:val="24"/>
              </w:rPr>
              <w:t xml:space="preserve"> </w:t>
            </w:r>
            <w:r>
              <w:rPr>
                <w:sz w:val="24"/>
              </w:rPr>
              <w:t>обслуживание Автомобильный транспорт</w:t>
            </w:r>
          </w:p>
          <w:p w14:paraId="35330002"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00941975" w14:textId="77777777" w:rsidR="004E2AB6" w:rsidRDefault="00A3748A">
            <w:pPr>
              <w:pStyle w:val="TableParagraph"/>
              <w:spacing w:line="262" w:lineRule="exact"/>
              <w:rPr>
                <w:sz w:val="24"/>
              </w:rPr>
            </w:pPr>
            <w:r>
              <w:rPr>
                <w:sz w:val="24"/>
              </w:rPr>
              <w:t>Служебные</w:t>
            </w:r>
            <w:r>
              <w:rPr>
                <w:spacing w:val="-7"/>
                <w:sz w:val="24"/>
              </w:rPr>
              <w:t xml:space="preserve"> </w:t>
            </w:r>
            <w:r>
              <w:rPr>
                <w:spacing w:val="-2"/>
                <w:sz w:val="24"/>
              </w:rPr>
              <w:t>гаражи</w:t>
            </w:r>
          </w:p>
        </w:tc>
        <w:tc>
          <w:tcPr>
            <w:tcW w:w="4607" w:type="dxa"/>
          </w:tcPr>
          <w:p w14:paraId="4CA150FB"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130B4B7" w14:textId="77777777">
        <w:trPr>
          <w:trHeight w:val="275"/>
        </w:trPr>
        <w:tc>
          <w:tcPr>
            <w:tcW w:w="9216" w:type="dxa"/>
            <w:gridSpan w:val="2"/>
          </w:tcPr>
          <w:p w14:paraId="6B8B7C69"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342E021B" w14:textId="77777777">
        <w:trPr>
          <w:trHeight w:val="277"/>
        </w:trPr>
        <w:tc>
          <w:tcPr>
            <w:tcW w:w="4609" w:type="dxa"/>
          </w:tcPr>
          <w:p w14:paraId="2491B1F7" w14:textId="77777777" w:rsidR="004E2AB6" w:rsidRDefault="00A3748A">
            <w:pPr>
              <w:pStyle w:val="TableParagraph"/>
              <w:spacing w:line="258" w:lineRule="exact"/>
              <w:rPr>
                <w:sz w:val="24"/>
              </w:rPr>
            </w:pPr>
            <w:r>
              <w:rPr>
                <w:spacing w:val="-2"/>
                <w:sz w:val="24"/>
              </w:rPr>
              <w:t>Склады</w:t>
            </w:r>
          </w:p>
        </w:tc>
        <w:tc>
          <w:tcPr>
            <w:tcW w:w="4607" w:type="dxa"/>
          </w:tcPr>
          <w:p w14:paraId="04651046"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5"/>
                <w:sz w:val="24"/>
              </w:rPr>
              <w:t xml:space="preserve"> </w:t>
            </w:r>
            <w:r>
              <w:rPr>
                <w:spacing w:val="-2"/>
                <w:sz w:val="24"/>
              </w:rPr>
              <w:t>установлению</w:t>
            </w:r>
          </w:p>
        </w:tc>
      </w:tr>
      <w:tr w:rsidR="004E2AB6" w14:paraId="5E1D2947" w14:textId="77777777">
        <w:trPr>
          <w:trHeight w:val="275"/>
        </w:trPr>
        <w:tc>
          <w:tcPr>
            <w:tcW w:w="9216" w:type="dxa"/>
            <w:gridSpan w:val="2"/>
          </w:tcPr>
          <w:p w14:paraId="641393E2"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5AC05261" w14:textId="77777777">
        <w:trPr>
          <w:trHeight w:val="2759"/>
        </w:trPr>
        <w:tc>
          <w:tcPr>
            <w:tcW w:w="4609" w:type="dxa"/>
          </w:tcPr>
          <w:p w14:paraId="1FC58361" w14:textId="77777777" w:rsidR="004E2AB6" w:rsidRDefault="00A3748A">
            <w:pPr>
              <w:pStyle w:val="TableParagraph"/>
              <w:spacing w:line="270" w:lineRule="exact"/>
              <w:rPr>
                <w:sz w:val="24"/>
              </w:rPr>
            </w:pPr>
            <w:r>
              <w:rPr>
                <w:spacing w:val="-2"/>
                <w:sz w:val="24"/>
              </w:rPr>
              <w:lastRenderedPageBreak/>
              <w:t>Магазины</w:t>
            </w:r>
          </w:p>
        </w:tc>
        <w:tc>
          <w:tcPr>
            <w:tcW w:w="4607" w:type="dxa"/>
          </w:tcPr>
          <w:p w14:paraId="774DDA01" w14:textId="77777777" w:rsidR="004E2AB6" w:rsidRDefault="00A3748A">
            <w:pPr>
              <w:pStyle w:val="TableParagraph"/>
              <w:ind w:left="104"/>
              <w:rPr>
                <w:sz w:val="24"/>
              </w:rPr>
            </w:pPr>
            <w:r>
              <w:rPr>
                <w:sz w:val="24"/>
              </w:rPr>
              <w:t>Отступ зданий от красной линии улиц и проездов должен составлять не менее 5 м. Минимальный размер земельного участка 200 кв.м.</w:t>
            </w:r>
          </w:p>
          <w:p w14:paraId="00B15A4B" w14:textId="77777777" w:rsidR="004E2AB6" w:rsidRDefault="00A3748A">
            <w:pPr>
              <w:pStyle w:val="TableParagraph"/>
              <w:ind w:left="104" w:right="104"/>
              <w:jc w:val="both"/>
              <w:rPr>
                <w:sz w:val="24"/>
              </w:rPr>
            </w:pPr>
            <w:r>
              <w:rPr>
                <w:sz w:val="24"/>
              </w:rPr>
              <w:t>Высота</w:t>
            </w:r>
            <w:r>
              <w:rPr>
                <w:spacing w:val="80"/>
                <w:sz w:val="24"/>
              </w:rPr>
              <w:t xml:space="preserve"> </w:t>
            </w:r>
            <w:r>
              <w:rPr>
                <w:sz w:val="24"/>
              </w:rPr>
              <w:t>зданий</w:t>
            </w:r>
            <w:r>
              <w:rPr>
                <w:spacing w:val="80"/>
                <w:sz w:val="24"/>
              </w:rPr>
              <w:t xml:space="preserve"> </w:t>
            </w:r>
            <w:r>
              <w:rPr>
                <w:sz w:val="24"/>
              </w:rPr>
              <w:t>не</w:t>
            </w:r>
            <w:r>
              <w:rPr>
                <w:spacing w:val="80"/>
                <w:sz w:val="24"/>
              </w:rPr>
              <w:t xml:space="preserve"> </w:t>
            </w:r>
            <w:r>
              <w:rPr>
                <w:sz w:val="24"/>
              </w:rPr>
              <w:t>должна</w:t>
            </w:r>
            <w:r>
              <w:rPr>
                <w:spacing w:val="80"/>
                <w:sz w:val="24"/>
              </w:rPr>
              <w:t xml:space="preserve"> </w:t>
            </w:r>
            <w:r>
              <w:rPr>
                <w:sz w:val="24"/>
              </w:rPr>
              <w:t>превышать</w:t>
            </w:r>
            <w:r>
              <w:rPr>
                <w:spacing w:val="80"/>
                <w:w w:val="150"/>
                <w:sz w:val="24"/>
              </w:rPr>
              <w:t xml:space="preserve"> </w:t>
            </w:r>
            <w:r>
              <w:rPr>
                <w:sz w:val="24"/>
              </w:rPr>
              <w:t>3 этажа</w:t>
            </w:r>
          </w:p>
          <w:p w14:paraId="2EE1A186" w14:textId="77777777" w:rsidR="004E2AB6" w:rsidRDefault="00A3748A">
            <w:pPr>
              <w:pStyle w:val="TableParagraph"/>
              <w:ind w:left="104" w:right="96"/>
              <w:jc w:val="both"/>
              <w:rPr>
                <w:sz w:val="24"/>
              </w:rPr>
            </w:pPr>
            <w:r>
              <w:rPr>
                <w:sz w:val="24"/>
              </w:rPr>
              <w:t>Расстояния от здания до границ земельного</w:t>
            </w:r>
            <w:r>
              <w:rPr>
                <w:spacing w:val="-5"/>
                <w:sz w:val="24"/>
              </w:rPr>
              <w:t xml:space="preserve"> </w:t>
            </w:r>
            <w:r>
              <w:rPr>
                <w:sz w:val="24"/>
              </w:rPr>
              <w:t>участка</w:t>
            </w:r>
            <w:r>
              <w:rPr>
                <w:spacing w:val="-8"/>
                <w:sz w:val="24"/>
              </w:rPr>
              <w:t xml:space="preserve"> </w:t>
            </w:r>
            <w:r>
              <w:rPr>
                <w:sz w:val="24"/>
              </w:rPr>
              <w:t>должны</w:t>
            </w:r>
            <w:r>
              <w:rPr>
                <w:spacing w:val="-7"/>
                <w:sz w:val="24"/>
              </w:rPr>
              <w:t xml:space="preserve"> </w:t>
            </w:r>
            <w:r>
              <w:rPr>
                <w:sz w:val="24"/>
              </w:rPr>
              <w:t>быть</w:t>
            </w:r>
            <w:r>
              <w:rPr>
                <w:spacing w:val="-7"/>
                <w:sz w:val="24"/>
              </w:rPr>
              <w:t xml:space="preserve"> </w:t>
            </w:r>
            <w:r>
              <w:rPr>
                <w:sz w:val="24"/>
              </w:rPr>
              <w:t>не</w:t>
            </w:r>
            <w:r>
              <w:rPr>
                <w:spacing w:val="-8"/>
                <w:sz w:val="24"/>
              </w:rPr>
              <w:t xml:space="preserve"> </w:t>
            </w:r>
            <w:r>
              <w:rPr>
                <w:sz w:val="24"/>
              </w:rPr>
              <w:t>менее 3 метров</w:t>
            </w:r>
          </w:p>
          <w:p w14:paraId="20FE66F4" w14:textId="77777777" w:rsidR="004E2AB6" w:rsidRDefault="00A3748A">
            <w:pPr>
              <w:pStyle w:val="TableParagraph"/>
              <w:spacing w:line="261" w:lineRule="exact"/>
              <w:ind w:left="104"/>
              <w:jc w:val="both"/>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76A80BEB" w14:textId="77777777">
        <w:trPr>
          <w:trHeight w:val="2760"/>
        </w:trPr>
        <w:tc>
          <w:tcPr>
            <w:tcW w:w="4609" w:type="dxa"/>
          </w:tcPr>
          <w:p w14:paraId="1F252A1F" w14:textId="77777777" w:rsidR="004E2AB6" w:rsidRDefault="00A3748A">
            <w:pPr>
              <w:pStyle w:val="TableParagraph"/>
              <w:spacing w:line="271" w:lineRule="exact"/>
              <w:rPr>
                <w:sz w:val="24"/>
              </w:rPr>
            </w:pPr>
            <w:r>
              <w:rPr>
                <w:sz w:val="24"/>
              </w:rPr>
              <w:t>Обеспечение</w:t>
            </w:r>
            <w:r>
              <w:rPr>
                <w:spacing w:val="-6"/>
                <w:sz w:val="24"/>
              </w:rPr>
              <w:t xml:space="preserve"> </w:t>
            </w:r>
            <w:r>
              <w:rPr>
                <w:sz w:val="24"/>
              </w:rPr>
              <w:t>внутреннего</w:t>
            </w:r>
            <w:r>
              <w:rPr>
                <w:spacing w:val="-5"/>
                <w:sz w:val="24"/>
              </w:rPr>
              <w:t xml:space="preserve"> </w:t>
            </w:r>
            <w:r>
              <w:rPr>
                <w:spacing w:val="-2"/>
                <w:sz w:val="24"/>
              </w:rPr>
              <w:t>правопорядка</w:t>
            </w:r>
          </w:p>
        </w:tc>
        <w:tc>
          <w:tcPr>
            <w:tcW w:w="4607" w:type="dxa"/>
          </w:tcPr>
          <w:p w14:paraId="6FCD9F01" w14:textId="77777777" w:rsidR="004E2AB6" w:rsidRDefault="00A3748A">
            <w:pPr>
              <w:pStyle w:val="TableParagraph"/>
              <w:ind w:left="104"/>
              <w:rPr>
                <w:sz w:val="24"/>
              </w:rPr>
            </w:pPr>
            <w:r>
              <w:rPr>
                <w:sz w:val="24"/>
              </w:rPr>
              <w:t>Отступ зданий от красной линии улиц и проездов</w:t>
            </w:r>
            <w:r>
              <w:rPr>
                <w:spacing w:val="-7"/>
                <w:sz w:val="24"/>
              </w:rPr>
              <w:t xml:space="preserve"> </w:t>
            </w:r>
            <w:r>
              <w:rPr>
                <w:sz w:val="24"/>
              </w:rPr>
              <w:t>должен</w:t>
            </w:r>
            <w:r>
              <w:rPr>
                <w:spacing w:val="-6"/>
                <w:sz w:val="24"/>
              </w:rPr>
              <w:t xml:space="preserve"> </w:t>
            </w:r>
            <w:r>
              <w:rPr>
                <w:sz w:val="24"/>
              </w:rPr>
              <w:t>составлять</w:t>
            </w:r>
            <w:r>
              <w:rPr>
                <w:spacing w:val="-6"/>
                <w:sz w:val="24"/>
              </w:rPr>
              <w:t xml:space="preserve"> </w:t>
            </w:r>
            <w:r>
              <w:rPr>
                <w:sz w:val="24"/>
              </w:rPr>
              <w:t>не</w:t>
            </w:r>
            <w:r>
              <w:rPr>
                <w:spacing w:val="-7"/>
                <w:sz w:val="24"/>
              </w:rPr>
              <w:t xml:space="preserve"> </w:t>
            </w:r>
            <w:r>
              <w:rPr>
                <w:sz w:val="24"/>
              </w:rPr>
              <w:t>менее</w:t>
            </w:r>
            <w:r>
              <w:rPr>
                <w:spacing w:val="-7"/>
                <w:sz w:val="24"/>
              </w:rPr>
              <w:t xml:space="preserve"> </w:t>
            </w:r>
            <w:r>
              <w:rPr>
                <w:sz w:val="24"/>
              </w:rPr>
              <w:t>5</w:t>
            </w:r>
            <w:r>
              <w:rPr>
                <w:spacing w:val="-6"/>
                <w:sz w:val="24"/>
              </w:rPr>
              <w:t xml:space="preserve"> </w:t>
            </w:r>
            <w:r>
              <w:rPr>
                <w:sz w:val="24"/>
              </w:rPr>
              <w:t>м. 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5500 кв.м.</w:t>
            </w:r>
          </w:p>
          <w:p w14:paraId="3E59EEF6"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1B31281D"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47DCA4B8"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1AF1F570" w14:textId="77777777">
        <w:trPr>
          <w:trHeight w:val="277"/>
        </w:trPr>
        <w:tc>
          <w:tcPr>
            <w:tcW w:w="4609" w:type="dxa"/>
          </w:tcPr>
          <w:p w14:paraId="27DE37D9" w14:textId="77777777" w:rsidR="004E2AB6" w:rsidRDefault="00A3748A">
            <w:pPr>
              <w:pStyle w:val="TableParagraph"/>
              <w:spacing w:line="258" w:lineRule="exact"/>
              <w:rPr>
                <w:sz w:val="24"/>
              </w:rPr>
            </w:pPr>
            <w:r>
              <w:rPr>
                <w:spacing w:val="-2"/>
                <w:sz w:val="24"/>
              </w:rPr>
              <w:t>Связь</w:t>
            </w:r>
          </w:p>
        </w:tc>
        <w:tc>
          <w:tcPr>
            <w:tcW w:w="4607" w:type="dxa"/>
          </w:tcPr>
          <w:p w14:paraId="131154E1" w14:textId="77777777" w:rsidR="004E2AB6" w:rsidRDefault="00A3748A">
            <w:pPr>
              <w:pStyle w:val="TableParagraph"/>
              <w:spacing w:line="258"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7EA236C8" w14:textId="77777777" w:rsidR="00EA3733" w:rsidRPr="00EA3733" w:rsidRDefault="00EA3733" w:rsidP="00EA3733">
      <w:pPr>
        <w:pStyle w:val="a4"/>
        <w:tabs>
          <w:tab w:val="left" w:pos="1139"/>
          <w:tab w:val="left" w:pos="3399"/>
          <w:tab w:val="left" w:pos="4901"/>
          <w:tab w:val="left" w:pos="6915"/>
          <w:tab w:val="left" w:pos="7265"/>
          <w:tab w:val="left" w:pos="7951"/>
          <w:tab w:val="left" w:pos="9426"/>
        </w:tabs>
        <w:ind w:left="721" w:right="429" w:firstLine="0"/>
        <w:rPr>
          <w:sz w:val="24"/>
        </w:rPr>
      </w:pPr>
    </w:p>
    <w:p w14:paraId="4F6177EB" w14:textId="6189CD9F" w:rsidR="004E2AB6" w:rsidRDefault="00A3748A">
      <w:pPr>
        <w:pStyle w:val="a4"/>
        <w:numPr>
          <w:ilvl w:val="0"/>
          <w:numId w:val="216"/>
        </w:numPr>
        <w:tabs>
          <w:tab w:val="left" w:pos="1139"/>
          <w:tab w:val="left" w:pos="3399"/>
          <w:tab w:val="left" w:pos="4901"/>
          <w:tab w:val="left" w:pos="6915"/>
          <w:tab w:val="left" w:pos="7265"/>
          <w:tab w:val="left" w:pos="7951"/>
          <w:tab w:val="left" w:pos="9426"/>
        </w:tabs>
        <w:ind w:left="438" w:right="429"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производственного назначения V класса санитарной опасности (</w:t>
      </w:r>
      <w:r>
        <w:rPr>
          <w:b/>
          <w:sz w:val="24"/>
        </w:rPr>
        <w:t>П-5.1</w:t>
      </w:r>
      <w:r>
        <w:rPr>
          <w:sz w:val="24"/>
        </w:rPr>
        <w:t>)</w:t>
      </w:r>
    </w:p>
    <w:p w14:paraId="69424EFB" w14:textId="77777777" w:rsidR="004E2AB6" w:rsidRDefault="004E2AB6">
      <w:pPr>
        <w:pStyle w:val="a3"/>
        <w:spacing w:before="9"/>
        <w:rPr>
          <w:sz w:val="1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631D616F" w14:textId="77777777">
        <w:trPr>
          <w:trHeight w:val="828"/>
        </w:trPr>
        <w:tc>
          <w:tcPr>
            <w:tcW w:w="4609" w:type="dxa"/>
          </w:tcPr>
          <w:p w14:paraId="2FDCE081" w14:textId="77777777" w:rsidR="004E2AB6" w:rsidRDefault="00A3748A">
            <w:pPr>
              <w:pStyle w:val="TableParagraph"/>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479D8F3A" w14:textId="77777777" w:rsidR="004E2AB6" w:rsidRDefault="00A3748A">
            <w:pPr>
              <w:pStyle w:val="TableParagraph"/>
              <w:spacing w:line="276" w:lineRule="exact"/>
              <w:ind w:left="104"/>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028C8029" w14:textId="77777777" w:rsidR="004E2AB6" w:rsidRDefault="00A3748A">
            <w:pPr>
              <w:pStyle w:val="TableParagraph"/>
              <w:spacing w:line="270" w:lineRule="atLeast"/>
              <w:ind w:left="104" w:right="121"/>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3B46363D" w14:textId="77777777">
        <w:trPr>
          <w:trHeight w:val="275"/>
        </w:trPr>
        <w:tc>
          <w:tcPr>
            <w:tcW w:w="9216" w:type="dxa"/>
            <w:gridSpan w:val="2"/>
          </w:tcPr>
          <w:p w14:paraId="792FD689"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177B29C3" w14:textId="77777777">
        <w:trPr>
          <w:trHeight w:val="2483"/>
        </w:trPr>
        <w:tc>
          <w:tcPr>
            <w:tcW w:w="4609" w:type="dxa"/>
          </w:tcPr>
          <w:p w14:paraId="08945BCA" w14:textId="77777777" w:rsidR="004E2AB6" w:rsidRDefault="00A3748A">
            <w:pPr>
              <w:pStyle w:val="TableParagraph"/>
              <w:spacing w:line="270" w:lineRule="exact"/>
              <w:rPr>
                <w:sz w:val="24"/>
              </w:rPr>
            </w:pPr>
            <w:r>
              <w:rPr>
                <w:sz w:val="24"/>
              </w:rPr>
              <w:t>Пищевая</w:t>
            </w:r>
            <w:r>
              <w:rPr>
                <w:spacing w:val="-4"/>
                <w:sz w:val="24"/>
              </w:rPr>
              <w:t xml:space="preserve"> </w:t>
            </w:r>
            <w:r>
              <w:rPr>
                <w:spacing w:val="-2"/>
                <w:sz w:val="24"/>
              </w:rPr>
              <w:t>промышленность</w:t>
            </w:r>
          </w:p>
        </w:tc>
        <w:tc>
          <w:tcPr>
            <w:tcW w:w="4607" w:type="dxa"/>
          </w:tcPr>
          <w:p w14:paraId="3E9213B3" w14:textId="77777777" w:rsidR="004E2AB6" w:rsidRDefault="00A3748A">
            <w:pPr>
              <w:pStyle w:val="TableParagraph"/>
              <w:ind w:left="104" w:right="1191"/>
              <w:jc w:val="both"/>
              <w:rPr>
                <w:sz w:val="24"/>
              </w:rPr>
            </w:pPr>
            <w:r>
              <w:rPr>
                <w:sz w:val="24"/>
              </w:rPr>
              <w:t>Производства</w:t>
            </w:r>
            <w:r>
              <w:rPr>
                <w:spacing w:val="-11"/>
                <w:sz w:val="24"/>
              </w:rPr>
              <w:t xml:space="preserve"> </w:t>
            </w:r>
            <w:r>
              <w:rPr>
                <w:sz w:val="24"/>
              </w:rPr>
              <w:t>не</w:t>
            </w:r>
            <w:r>
              <w:rPr>
                <w:spacing w:val="-11"/>
                <w:sz w:val="24"/>
              </w:rPr>
              <w:t xml:space="preserve"> </w:t>
            </w:r>
            <w:r>
              <w:rPr>
                <w:sz w:val="24"/>
              </w:rPr>
              <w:t>выше</w:t>
            </w:r>
            <w:r>
              <w:rPr>
                <w:spacing w:val="-8"/>
                <w:sz w:val="24"/>
              </w:rPr>
              <w:t xml:space="preserve"> </w:t>
            </w:r>
            <w:r>
              <w:rPr>
                <w:sz w:val="24"/>
              </w:rPr>
              <w:t>V</w:t>
            </w:r>
            <w:r>
              <w:rPr>
                <w:spacing w:val="-11"/>
                <w:sz w:val="24"/>
              </w:rPr>
              <w:t xml:space="preserve"> </w:t>
            </w:r>
            <w:r>
              <w:rPr>
                <w:sz w:val="24"/>
              </w:rPr>
              <w:t>класса санитарной опасности</w:t>
            </w:r>
          </w:p>
          <w:p w14:paraId="050A802A" w14:textId="77777777" w:rsidR="004E2AB6" w:rsidRDefault="00A3748A">
            <w:pPr>
              <w:pStyle w:val="TableParagraph"/>
              <w:ind w:left="104"/>
              <w:jc w:val="both"/>
              <w:rPr>
                <w:sz w:val="24"/>
              </w:rPr>
            </w:pPr>
            <w:r>
              <w:rPr>
                <w:sz w:val="24"/>
              </w:rPr>
              <w:t>Пищевые</w:t>
            </w:r>
            <w:r>
              <w:rPr>
                <w:spacing w:val="-3"/>
                <w:sz w:val="24"/>
              </w:rPr>
              <w:t xml:space="preserve"> </w:t>
            </w:r>
            <w:r>
              <w:rPr>
                <w:sz w:val="24"/>
              </w:rPr>
              <w:t>и</w:t>
            </w:r>
            <w:r>
              <w:rPr>
                <w:spacing w:val="-1"/>
                <w:sz w:val="24"/>
              </w:rPr>
              <w:t xml:space="preserve"> </w:t>
            </w:r>
            <w:r>
              <w:rPr>
                <w:spacing w:val="-2"/>
                <w:sz w:val="24"/>
              </w:rPr>
              <w:t>фармацевтические</w:t>
            </w:r>
          </w:p>
          <w:p w14:paraId="7EE37F54" w14:textId="77777777" w:rsidR="004E2AB6" w:rsidRDefault="00A3748A">
            <w:pPr>
              <w:pStyle w:val="TableParagraph"/>
              <w:ind w:left="104" w:right="334"/>
              <w:jc w:val="both"/>
              <w:rPr>
                <w:sz w:val="24"/>
              </w:rPr>
            </w:pPr>
            <w:r>
              <w:rPr>
                <w:sz w:val="24"/>
              </w:rPr>
              <w:t>производства</w:t>
            </w:r>
            <w:r>
              <w:rPr>
                <w:spacing w:val="-4"/>
                <w:sz w:val="24"/>
              </w:rPr>
              <w:t xml:space="preserve"> </w:t>
            </w:r>
            <w:r>
              <w:rPr>
                <w:sz w:val="24"/>
              </w:rPr>
              <w:t>не</w:t>
            </w:r>
            <w:r>
              <w:rPr>
                <w:spacing w:val="-4"/>
                <w:sz w:val="24"/>
              </w:rPr>
              <w:t xml:space="preserve"> </w:t>
            </w:r>
            <w:r>
              <w:rPr>
                <w:sz w:val="24"/>
              </w:rPr>
              <w:t>могут</w:t>
            </w:r>
            <w:r>
              <w:rPr>
                <w:spacing w:val="-1"/>
                <w:sz w:val="24"/>
              </w:rPr>
              <w:t xml:space="preserve"> </w:t>
            </w:r>
            <w:r>
              <w:rPr>
                <w:sz w:val="24"/>
              </w:rPr>
              <w:t>располагаться</w:t>
            </w:r>
            <w:r>
              <w:rPr>
                <w:spacing w:val="-3"/>
                <w:sz w:val="24"/>
              </w:rPr>
              <w:t xml:space="preserve"> </w:t>
            </w:r>
            <w:r>
              <w:rPr>
                <w:sz w:val="24"/>
              </w:rPr>
              <w:t>на территории промышленных узлов или в границах</w:t>
            </w:r>
            <w:r>
              <w:rPr>
                <w:spacing w:val="-11"/>
                <w:sz w:val="24"/>
              </w:rPr>
              <w:t xml:space="preserve"> </w:t>
            </w:r>
            <w:r>
              <w:rPr>
                <w:sz w:val="24"/>
              </w:rPr>
              <w:t>санитарно-защитных</w:t>
            </w:r>
            <w:r>
              <w:rPr>
                <w:spacing w:val="-15"/>
                <w:sz w:val="24"/>
              </w:rPr>
              <w:t xml:space="preserve"> </w:t>
            </w:r>
            <w:r>
              <w:rPr>
                <w:sz w:val="24"/>
              </w:rPr>
              <w:t>зон</w:t>
            </w:r>
            <w:r>
              <w:rPr>
                <w:spacing w:val="-14"/>
                <w:sz w:val="24"/>
              </w:rPr>
              <w:t xml:space="preserve"> </w:t>
            </w:r>
            <w:r>
              <w:rPr>
                <w:sz w:val="24"/>
              </w:rPr>
              <w:t xml:space="preserve">иных </w:t>
            </w:r>
            <w:r>
              <w:rPr>
                <w:spacing w:val="-2"/>
                <w:sz w:val="24"/>
              </w:rPr>
              <w:t>предприятий.</w:t>
            </w:r>
          </w:p>
          <w:p w14:paraId="7898C2EE" w14:textId="77777777" w:rsidR="004E2AB6" w:rsidRDefault="00A3748A">
            <w:pPr>
              <w:pStyle w:val="TableParagraph"/>
              <w:spacing w:line="270" w:lineRule="atLeast"/>
              <w:ind w:left="104" w:right="1427"/>
              <w:jc w:val="both"/>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7EE37ABF" w14:textId="77777777">
        <w:trPr>
          <w:trHeight w:val="275"/>
        </w:trPr>
        <w:tc>
          <w:tcPr>
            <w:tcW w:w="4609" w:type="dxa"/>
          </w:tcPr>
          <w:p w14:paraId="6AFDD6B5" w14:textId="77777777" w:rsidR="004E2AB6" w:rsidRDefault="00A3748A">
            <w:pPr>
              <w:pStyle w:val="TableParagraph"/>
              <w:spacing w:line="255" w:lineRule="exact"/>
              <w:rPr>
                <w:sz w:val="24"/>
              </w:rPr>
            </w:pPr>
            <w:r>
              <w:rPr>
                <w:sz w:val="24"/>
              </w:rPr>
              <w:t>Деловое</w:t>
            </w:r>
            <w:r>
              <w:rPr>
                <w:spacing w:val="1"/>
                <w:sz w:val="24"/>
              </w:rPr>
              <w:t xml:space="preserve"> </w:t>
            </w:r>
            <w:r>
              <w:rPr>
                <w:spacing w:val="-2"/>
                <w:sz w:val="24"/>
              </w:rPr>
              <w:t>управление</w:t>
            </w:r>
          </w:p>
        </w:tc>
        <w:tc>
          <w:tcPr>
            <w:tcW w:w="4607" w:type="dxa"/>
          </w:tcPr>
          <w:p w14:paraId="2722D8CA" w14:textId="77777777" w:rsidR="004E2AB6" w:rsidRDefault="00A3748A">
            <w:pPr>
              <w:pStyle w:val="TableParagraph"/>
              <w:spacing w:line="255"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548E10F" w14:textId="77777777">
        <w:trPr>
          <w:trHeight w:val="3036"/>
        </w:trPr>
        <w:tc>
          <w:tcPr>
            <w:tcW w:w="4609" w:type="dxa"/>
          </w:tcPr>
          <w:p w14:paraId="77E8E885" w14:textId="77777777" w:rsidR="004E2AB6" w:rsidRDefault="00A3748A">
            <w:pPr>
              <w:pStyle w:val="TableParagraph"/>
              <w:spacing w:line="270" w:lineRule="exact"/>
              <w:rPr>
                <w:sz w:val="24"/>
              </w:rPr>
            </w:pPr>
            <w:r>
              <w:rPr>
                <w:sz w:val="24"/>
              </w:rPr>
              <w:t>Гостиничное</w:t>
            </w:r>
            <w:r>
              <w:rPr>
                <w:spacing w:val="-7"/>
                <w:sz w:val="24"/>
              </w:rPr>
              <w:t xml:space="preserve"> </w:t>
            </w:r>
            <w:r>
              <w:rPr>
                <w:spacing w:val="-2"/>
                <w:sz w:val="24"/>
              </w:rPr>
              <w:t>обслуживание</w:t>
            </w:r>
          </w:p>
        </w:tc>
        <w:tc>
          <w:tcPr>
            <w:tcW w:w="4607" w:type="dxa"/>
          </w:tcPr>
          <w:p w14:paraId="3D2D2F53" w14:textId="77777777" w:rsidR="004E2AB6" w:rsidRDefault="00A3748A">
            <w:pPr>
              <w:pStyle w:val="TableParagraph"/>
              <w:ind w:left="104"/>
              <w:rPr>
                <w:sz w:val="24"/>
              </w:rPr>
            </w:pPr>
            <w:r>
              <w:rPr>
                <w:sz w:val="24"/>
              </w:rPr>
              <w:t>Отступ зданий от красной линии улиц и проездов</w:t>
            </w:r>
            <w:r>
              <w:rPr>
                <w:spacing w:val="-8"/>
                <w:sz w:val="24"/>
              </w:rPr>
              <w:t xml:space="preserve"> </w:t>
            </w:r>
            <w:r>
              <w:rPr>
                <w:sz w:val="24"/>
              </w:rPr>
              <w:t>должен</w:t>
            </w:r>
            <w:r>
              <w:rPr>
                <w:spacing w:val="-7"/>
                <w:sz w:val="24"/>
              </w:rPr>
              <w:t xml:space="preserve"> </w:t>
            </w:r>
            <w:r>
              <w:rPr>
                <w:sz w:val="24"/>
              </w:rPr>
              <w:t>составлять</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м. Максимальные и минимальные размеры земельных</w:t>
            </w:r>
            <w:r>
              <w:rPr>
                <w:spacing w:val="-1"/>
                <w:sz w:val="24"/>
              </w:rPr>
              <w:t xml:space="preserve"> </w:t>
            </w:r>
            <w:r>
              <w:rPr>
                <w:sz w:val="24"/>
              </w:rPr>
              <w:t>участков</w:t>
            </w:r>
            <w:r>
              <w:rPr>
                <w:spacing w:val="-5"/>
                <w:sz w:val="24"/>
              </w:rPr>
              <w:t xml:space="preserve"> </w:t>
            </w:r>
            <w:r>
              <w:rPr>
                <w:sz w:val="24"/>
              </w:rPr>
              <w:t>от</w:t>
            </w:r>
            <w:r>
              <w:rPr>
                <w:spacing w:val="-4"/>
                <w:sz w:val="24"/>
              </w:rPr>
              <w:t xml:space="preserve"> </w:t>
            </w:r>
            <w:r>
              <w:rPr>
                <w:sz w:val="24"/>
              </w:rPr>
              <w:t>1375</w:t>
            </w:r>
            <w:r>
              <w:rPr>
                <w:spacing w:val="-4"/>
                <w:sz w:val="24"/>
              </w:rPr>
              <w:t xml:space="preserve"> </w:t>
            </w:r>
            <w:r>
              <w:rPr>
                <w:sz w:val="24"/>
              </w:rPr>
              <w:t>кв.м.</w:t>
            </w:r>
            <w:r>
              <w:rPr>
                <w:spacing w:val="-4"/>
                <w:sz w:val="24"/>
              </w:rPr>
              <w:t xml:space="preserve"> </w:t>
            </w:r>
            <w:r>
              <w:rPr>
                <w:sz w:val="24"/>
              </w:rPr>
              <w:t>до</w:t>
            </w:r>
            <w:r>
              <w:rPr>
                <w:spacing w:val="-4"/>
                <w:sz w:val="24"/>
              </w:rPr>
              <w:t xml:space="preserve"> </w:t>
            </w:r>
            <w:r>
              <w:rPr>
                <w:sz w:val="24"/>
              </w:rPr>
              <w:t xml:space="preserve">5500 </w:t>
            </w:r>
            <w:r>
              <w:rPr>
                <w:spacing w:val="-2"/>
                <w:sz w:val="24"/>
              </w:rPr>
              <w:t>кв.м.</w:t>
            </w:r>
          </w:p>
          <w:p w14:paraId="097D6A7B"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5 этажей.</w:t>
            </w:r>
          </w:p>
          <w:p w14:paraId="2B6AB6AB"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37EE8AA0"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44F0C667" w14:textId="77777777">
        <w:trPr>
          <w:trHeight w:val="551"/>
        </w:trPr>
        <w:tc>
          <w:tcPr>
            <w:tcW w:w="4609" w:type="dxa"/>
          </w:tcPr>
          <w:p w14:paraId="67EEDA7B" w14:textId="77777777" w:rsidR="004E2AB6" w:rsidRDefault="00A3748A">
            <w:pPr>
              <w:pStyle w:val="TableParagraph"/>
              <w:spacing w:line="270" w:lineRule="exact"/>
              <w:rPr>
                <w:sz w:val="24"/>
              </w:rPr>
            </w:pPr>
            <w:r>
              <w:rPr>
                <w:sz w:val="24"/>
              </w:rPr>
              <w:t>Коммунальное</w:t>
            </w:r>
            <w:r>
              <w:rPr>
                <w:spacing w:val="-8"/>
                <w:sz w:val="24"/>
              </w:rPr>
              <w:t xml:space="preserve"> </w:t>
            </w:r>
            <w:r>
              <w:rPr>
                <w:spacing w:val="-2"/>
                <w:sz w:val="24"/>
              </w:rPr>
              <w:t>обслуживание</w:t>
            </w:r>
          </w:p>
          <w:p w14:paraId="51409F50" w14:textId="77777777" w:rsidR="004E2AB6" w:rsidRDefault="00A3748A">
            <w:pPr>
              <w:pStyle w:val="TableParagraph"/>
              <w:spacing w:line="261" w:lineRule="exact"/>
              <w:rPr>
                <w:sz w:val="24"/>
              </w:rPr>
            </w:pPr>
            <w:r>
              <w:rPr>
                <w:sz w:val="24"/>
              </w:rPr>
              <w:t>Служебные</w:t>
            </w:r>
            <w:r>
              <w:rPr>
                <w:spacing w:val="-7"/>
                <w:sz w:val="24"/>
              </w:rPr>
              <w:t xml:space="preserve"> </w:t>
            </w:r>
            <w:r>
              <w:rPr>
                <w:spacing w:val="-2"/>
                <w:sz w:val="24"/>
              </w:rPr>
              <w:t>гаражи</w:t>
            </w:r>
          </w:p>
        </w:tc>
        <w:tc>
          <w:tcPr>
            <w:tcW w:w="4607" w:type="dxa"/>
          </w:tcPr>
          <w:p w14:paraId="372C98DA"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1815246" w14:textId="77777777">
        <w:trPr>
          <w:trHeight w:val="275"/>
        </w:trPr>
        <w:tc>
          <w:tcPr>
            <w:tcW w:w="9216" w:type="dxa"/>
            <w:gridSpan w:val="2"/>
          </w:tcPr>
          <w:p w14:paraId="63F823C6"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A1A3DA5" w14:textId="77777777">
        <w:trPr>
          <w:trHeight w:val="275"/>
        </w:trPr>
        <w:tc>
          <w:tcPr>
            <w:tcW w:w="4609" w:type="dxa"/>
          </w:tcPr>
          <w:p w14:paraId="193E1E20" w14:textId="77777777" w:rsidR="004E2AB6" w:rsidRDefault="00A3748A">
            <w:pPr>
              <w:pStyle w:val="TableParagraph"/>
              <w:spacing w:line="256" w:lineRule="exact"/>
              <w:rPr>
                <w:sz w:val="24"/>
              </w:rPr>
            </w:pPr>
            <w:r>
              <w:rPr>
                <w:spacing w:val="-2"/>
                <w:sz w:val="24"/>
              </w:rPr>
              <w:t>Склады</w:t>
            </w:r>
          </w:p>
        </w:tc>
        <w:tc>
          <w:tcPr>
            <w:tcW w:w="4607" w:type="dxa"/>
          </w:tcPr>
          <w:p w14:paraId="7F166B2B"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82FC567" w14:textId="77777777">
        <w:trPr>
          <w:trHeight w:val="278"/>
        </w:trPr>
        <w:tc>
          <w:tcPr>
            <w:tcW w:w="9216" w:type="dxa"/>
            <w:gridSpan w:val="2"/>
          </w:tcPr>
          <w:p w14:paraId="7BBBA181" w14:textId="77777777" w:rsidR="004E2AB6" w:rsidRDefault="00A3748A">
            <w:pPr>
              <w:pStyle w:val="TableParagraph"/>
              <w:spacing w:before="1" w:line="257"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321B07B1" w14:textId="77777777">
        <w:trPr>
          <w:trHeight w:val="2759"/>
        </w:trPr>
        <w:tc>
          <w:tcPr>
            <w:tcW w:w="4609" w:type="dxa"/>
          </w:tcPr>
          <w:p w14:paraId="0BB4DDDB" w14:textId="77777777" w:rsidR="004E2AB6" w:rsidRDefault="00A3748A">
            <w:pPr>
              <w:pStyle w:val="TableParagraph"/>
              <w:spacing w:line="271" w:lineRule="exact"/>
              <w:rPr>
                <w:sz w:val="24"/>
              </w:rPr>
            </w:pPr>
            <w:r>
              <w:rPr>
                <w:spacing w:val="-2"/>
                <w:sz w:val="24"/>
              </w:rPr>
              <w:lastRenderedPageBreak/>
              <w:t>Магазины</w:t>
            </w:r>
          </w:p>
        </w:tc>
        <w:tc>
          <w:tcPr>
            <w:tcW w:w="4607" w:type="dxa"/>
          </w:tcPr>
          <w:p w14:paraId="34AFE171" w14:textId="77777777" w:rsidR="004E2AB6" w:rsidRDefault="00A3748A">
            <w:pPr>
              <w:pStyle w:val="TableParagraph"/>
              <w:ind w:left="104"/>
              <w:rPr>
                <w:sz w:val="24"/>
              </w:rPr>
            </w:pPr>
            <w:r>
              <w:rPr>
                <w:sz w:val="24"/>
              </w:rPr>
              <w:t>Отступ зданий от красной линии улиц и проездов должен составлять не менее 5 м. Минимальный размер земельного участка 200 кв.м.</w:t>
            </w:r>
          </w:p>
          <w:p w14:paraId="5A687F72" w14:textId="77777777" w:rsidR="004E2AB6" w:rsidRDefault="00A3748A">
            <w:pPr>
              <w:pStyle w:val="TableParagraph"/>
              <w:ind w:left="104" w:right="104"/>
              <w:jc w:val="both"/>
              <w:rPr>
                <w:sz w:val="24"/>
              </w:rPr>
            </w:pPr>
            <w:r>
              <w:rPr>
                <w:sz w:val="24"/>
              </w:rPr>
              <w:t>Высота</w:t>
            </w:r>
            <w:r>
              <w:rPr>
                <w:spacing w:val="80"/>
                <w:sz w:val="24"/>
              </w:rPr>
              <w:t xml:space="preserve"> </w:t>
            </w:r>
            <w:r>
              <w:rPr>
                <w:sz w:val="24"/>
              </w:rPr>
              <w:t>зданий</w:t>
            </w:r>
            <w:r>
              <w:rPr>
                <w:spacing w:val="80"/>
                <w:sz w:val="24"/>
              </w:rPr>
              <w:t xml:space="preserve"> </w:t>
            </w:r>
            <w:r>
              <w:rPr>
                <w:sz w:val="24"/>
              </w:rPr>
              <w:t>не</w:t>
            </w:r>
            <w:r>
              <w:rPr>
                <w:spacing w:val="80"/>
                <w:sz w:val="24"/>
              </w:rPr>
              <w:t xml:space="preserve"> </w:t>
            </w:r>
            <w:r>
              <w:rPr>
                <w:sz w:val="24"/>
              </w:rPr>
              <w:t>должна</w:t>
            </w:r>
            <w:r>
              <w:rPr>
                <w:spacing w:val="80"/>
                <w:sz w:val="24"/>
              </w:rPr>
              <w:t xml:space="preserve"> </w:t>
            </w:r>
            <w:r>
              <w:rPr>
                <w:sz w:val="24"/>
              </w:rPr>
              <w:t>превышать</w:t>
            </w:r>
            <w:r>
              <w:rPr>
                <w:spacing w:val="80"/>
                <w:w w:val="150"/>
                <w:sz w:val="24"/>
              </w:rPr>
              <w:t xml:space="preserve"> </w:t>
            </w:r>
            <w:r>
              <w:rPr>
                <w:sz w:val="24"/>
              </w:rPr>
              <w:t>3 этажа</w:t>
            </w:r>
          </w:p>
          <w:p w14:paraId="75EE189E" w14:textId="77777777" w:rsidR="004E2AB6" w:rsidRDefault="00A3748A">
            <w:pPr>
              <w:pStyle w:val="TableParagraph"/>
              <w:ind w:left="104" w:right="99"/>
              <w:jc w:val="both"/>
              <w:rPr>
                <w:sz w:val="24"/>
              </w:rPr>
            </w:pPr>
            <w:r>
              <w:rPr>
                <w:sz w:val="24"/>
              </w:rPr>
              <w:t>Расстояния от здания до границ земельного</w:t>
            </w:r>
            <w:r>
              <w:rPr>
                <w:spacing w:val="-5"/>
                <w:sz w:val="24"/>
              </w:rPr>
              <w:t xml:space="preserve"> </w:t>
            </w:r>
            <w:r>
              <w:rPr>
                <w:sz w:val="24"/>
              </w:rPr>
              <w:t>участка</w:t>
            </w:r>
            <w:r>
              <w:rPr>
                <w:spacing w:val="-8"/>
                <w:sz w:val="24"/>
              </w:rPr>
              <w:t xml:space="preserve"> </w:t>
            </w:r>
            <w:r>
              <w:rPr>
                <w:sz w:val="24"/>
              </w:rPr>
              <w:t>должны</w:t>
            </w:r>
            <w:r>
              <w:rPr>
                <w:spacing w:val="-7"/>
                <w:sz w:val="24"/>
              </w:rPr>
              <w:t xml:space="preserve"> </w:t>
            </w:r>
            <w:r>
              <w:rPr>
                <w:sz w:val="24"/>
              </w:rPr>
              <w:t>быть</w:t>
            </w:r>
            <w:r>
              <w:rPr>
                <w:spacing w:val="-7"/>
                <w:sz w:val="24"/>
              </w:rPr>
              <w:t xml:space="preserve"> </w:t>
            </w:r>
            <w:r>
              <w:rPr>
                <w:sz w:val="24"/>
              </w:rPr>
              <w:t>не</w:t>
            </w:r>
            <w:r>
              <w:rPr>
                <w:spacing w:val="-8"/>
                <w:sz w:val="24"/>
              </w:rPr>
              <w:t xml:space="preserve"> </w:t>
            </w:r>
            <w:r>
              <w:rPr>
                <w:sz w:val="24"/>
              </w:rPr>
              <w:t>менее 3 метров</w:t>
            </w:r>
          </w:p>
          <w:p w14:paraId="4A336E4B" w14:textId="77777777" w:rsidR="004E2AB6" w:rsidRDefault="00A3748A">
            <w:pPr>
              <w:pStyle w:val="TableParagraph"/>
              <w:spacing w:line="261" w:lineRule="exact"/>
              <w:ind w:left="104"/>
              <w:jc w:val="both"/>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56991E6E" w14:textId="77777777">
        <w:trPr>
          <w:trHeight w:val="275"/>
        </w:trPr>
        <w:tc>
          <w:tcPr>
            <w:tcW w:w="4609" w:type="dxa"/>
          </w:tcPr>
          <w:p w14:paraId="5202DFFA" w14:textId="77777777" w:rsidR="004E2AB6" w:rsidRDefault="00A3748A">
            <w:pPr>
              <w:pStyle w:val="TableParagraph"/>
              <w:spacing w:line="256" w:lineRule="exact"/>
              <w:rPr>
                <w:sz w:val="24"/>
              </w:rPr>
            </w:pPr>
            <w:r>
              <w:rPr>
                <w:spacing w:val="-2"/>
                <w:sz w:val="24"/>
              </w:rPr>
              <w:t>Связь</w:t>
            </w:r>
          </w:p>
        </w:tc>
        <w:tc>
          <w:tcPr>
            <w:tcW w:w="4607" w:type="dxa"/>
          </w:tcPr>
          <w:p w14:paraId="53574905"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4B314517" w14:textId="77777777" w:rsidR="004E2AB6" w:rsidRDefault="00A3748A">
      <w:pPr>
        <w:pStyle w:val="2"/>
        <w:spacing w:before="122" w:line="288" w:lineRule="auto"/>
        <w:ind w:right="1030"/>
      </w:pPr>
      <w:bookmarkStart w:id="23" w:name="_bookmark20"/>
      <w:bookmarkEnd w:id="23"/>
      <w:r>
        <w:t>Статья</w:t>
      </w:r>
      <w:r>
        <w:rPr>
          <w:spacing w:val="-8"/>
        </w:rPr>
        <w:t xml:space="preserve"> </w:t>
      </w:r>
      <w:r>
        <w:t>1.3.4.</w:t>
      </w:r>
      <w:r>
        <w:rPr>
          <w:spacing w:val="-6"/>
        </w:rPr>
        <w:t xml:space="preserve"> </w:t>
      </w:r>
      <w:r>
        <w:t>Градостроительные</w:t>
      </w:r>
      <w:r>
        <w:rPr>
          <w:spacing w:val="-7"/>
        </w:rPr>
        <w:t xml:space="preserve"> </w:t>
      </w:r>
      <w:r>
        <w:t>регламенты,</w:t>
      </w:r>
      <w:r>
        <w:rPr>
          <w:spacing w:val="-8"/>
        </w:rPr>
        <w:t xml:space="preserve"> </w:t>
      </w:r>
      <w:r>
        <w:t>устанавливаемые</w:t>
      </w:r>
      <w:r>
        <w:rPr>
          <w:spacing w:val="-7"/>
        </w:rPr>
        <w:t xml:space="preserve"> </w:t>
      </w:r>
      <w:r>
        <w:t>в коммунально-складских зонах</w:t>
      </w:r>
    </w:p>
    <w:p w14:paraId="3C34691C" w14:textId="77777777" w:rsidR="004E2AB6" w:rsidRDefault="00A3748A">
      <w:pPr>
        <w:pStyle w:val="a4"/>
        <w:numPr>
          <w:ilvl w:val="0"/>
          <w:numId w:val="215"/>
        </w:numPr>
        <w:tabs>
          <w:tab w:val="left" w:pos="1085"/>
        </w:tabs>
        <w:ind w:right="425" w:firstLine="283"/>
        <w:rPr>
          <w:sz w:val="24"/>
        </w:rPr>
      </w:pPr>
      <w:r>
        <w:rPr>
          <w:sz w:val="24"/>
        </w:rPr>
        <w:t>На</w:t>
      </w:r>
      <w:r>
        <w:rPr>
          <w:spacing w:val="80"/>
          <w:w w:val="150"/>
          <w:sz w:val="24"/>
        </w:rPr>
        <w:t xml:space="preserve"> </w:t>
      </w:r>
      <w:r>
        <w:rPr>
          <w:sz w:val="24"/>
        </w:rPr>
        <w:t>территории</w:t>
      </w:r>
      <w:r>
        <w:rPr>
          <w:spacing w:val="80"/>
          <w:w w:val="150"/>
          <w:sz w:val="24"/>
        </w:rPr>
        <w:t xml:space="preserve"> </w:t>
      </w:r>
      <w:r>
        <w:rPr>
          <w:sz w:val="24"/>
        </w:rPr>
        <w:t>города</w:t>
      </w:r>
      <w:r>
        <w:rPr>
          <w:spacing w:val="80"/>
          <w:w w:val="150"/>
          <w:sz w:val="24"/>
        </w:rPr>
        <w:t xml:space="preserve"> </w:t>
      </w:r>
      <w:r>
        <w:rPr>
          <w:sz w:val="24"/>
        </w:rPr>
        <w:t>Невьянск</w:t>
      </w:r>
      <w:r>
        <w:rPr>
          <w:spacing w:val="80"/>
          <w:w w:val="150"/>
          <w:sz w:val="24"/>
        </w:rPr>
        <w:t xml:space="preserve"> </w:t>
      </w:r>
      <w:r>
        <w:rPr>
          <w:sz w:val="24"/>
        </w:rPr>
        <w:t>выделяется</w:t>
      </w:r>
      <w:r>
        <w:rPr>
          <w:spacing w:val="80"/>
          <w:w w:val="150"/>
          <w:sz w:val="24"/>
        </w:rPr>
        <w:t xml:space="preserve"> </w:t>
      </w:r>
      <w:r>
        <w:rPr>
          <w:sz w:val="24"/>
        </w:rPr>
        <w:t>2</w:t>
      </w:r>
      <w:r>
        <w:rPr>
          <w:spacing w:val="80"/>
          <w:w w:val="150"/>
          <w:sz w:val="24"/>
        </w:rPr>
        <w:t xml:space="preserve"> </w:t>
      </w:r>
      <w:r>
        <w:rPr>
          <w:sz w:val="24"/>
        </w:rPr>
        <w:t>вида</w:t>
      </w:r>
      <w:r>
        <w:rPr>
          <w:spacing w:val="80"/>
          <w:w w:val="150"/>
          <w:sz w:val="24"/>
        </w:rPr>
        <w:t xml:space="preserve"> </w:t>
      </w:r>
      <w:r>
        <w:rPr>
          <w:sz w:val="24"/>
        </w:rPr>
        <w:t>зон</w:t>
      </w:r>
      <w:r>
        <w:rPr>
          <w:spacing w:val="80"/>
          <w:w w:val="150"/>
          <w:sz w:val="24"/>
        </w:rPr>
        <w:t xml:space="preserve"> </w:t>
      </w:r>
      <w:r>
        <w:rPr>
          <w:sz w:val="24"/>
        </w:rPr>
        <w:t>коммунально-складского назначения, в том числе:</w:t>
      </w:r>
    </w:p>
    <w:p w14:paraId="41B12446" w14:textId="77777777" w:rsidR="004E2AB6" w:rsidRDefault="00A3748A">
      <w:pPr>
        <w:pStyle w:val="a3"/>
        <w:spacing w:before="118"/>
        <w:ind w:left="438" w:firstLine="283"/>
      </w:pPr>
      <w:r>
        <w:rPr>
          <w:b/>
        </w:rPr>
        <w:t>КС-4</w:t>
      </w:r>
      <w:r>
        <w:rPr>
          <w:b/>
          <w:spacing w:val="-2"/>
        </w:rPr>
        <w:t xml:space="preserve"> </w:t>
      </w:r>
      <w:r>
        <w:t>-</w:t>
      </w:r>
      <w:r>
        <w:rPr>
          <w:spacing w:val="-3"/>
        </w:rPr>
        <w:t xml:space="preserve"> </w:t>
      </w:r>
      <w:r>
        <w:t>зона</w:t>
      </w:r>
      <w:r>
        <w:rPr>
          <w:spacing w:val="-3"/>
        </w:rPr>
        <w:t xml:space="preserve"> </w:t>
      </w:r>
      <w:r>
        <w:t>размещения</w:t>
      </w:r>
      <w:r>
        <w:rPr>
          <w:spacing w:val="-2"/>
        </w:rPr>
        <w:t xml:space="preserve"> </w:t>
      </w:r>
      <w:r>
        <w:t>объектов</w:t>
      </w:r>
      <w:r>
        <w:rPr>
          <w:spacing w:val="-5"/>
        </w:rPr>
        <w:t xml:space="preserve"> </w:t>
      </w:r>
      <w:r>
        <w:t>коммунально-складского</w:t>
      </w:r>
      <w:r>
        <w:rPr>
          <w:spacing w:val="-2"/>
        </w:rPr>
        <w:t xml:space="preserve"> </w:t>
      </w:r>
      <w:r>
        <w:t>назначения IV</w:t>
      </w:r>
      <w:r>
        <w:rPr>
          <w:spacing w:val="-3"/>
        </w:rPr>
        <w:t xml:space="preserve"> </w:t>
      </w:r>
      <w:r>
        <w:t>класса</w:t>
      </w:r>
      <w:r>
        <w:rPr>
          <w:spacing w:val="-3"/>
        </w:rPr>
        <w:t xml:space="preserve"> </w:t>
      </w:r>
      <w:r>
        <w:t xml:space="preserve">санитарной </w:t>
      </w:r>
      <w:r>
        <w:rPr>
          <w:spacing w:val="-2"/>
        </w:rPr>
        <w:t>опасности;</w:t>
      </w:r>
    </w:p>
    <w:p w14:paraId="43C967BF" w14:textId="77777777" w:rsidR="004E2AB6" w:rsidRDefault="00A3748A">
      <w:pPr>
        <w:pStyle w:val="a3"/>
        <w:spacing w:before="120"/>
        <w:ind w:left="438" w:firstLine="283"/>
      </w:pPr>
      <w:r>
        <w:rPr>
          <w:b/>
        </w:rPr>
        <w:t xml:space="preserve">КС-5 </w:t>
      </w:r>
      <w:r>
        <w:t xml:space="preserve">- зона размещения объектов коммунально-складского назначения V класса санитарной </w:t>
      </w:r>
      <w:r>
        <w:rPr>
          <w:spacing w:val="-2"/>
        </w:rPr>
        <w:t>опасности;</w:t>
      </w:r>
    </w:p>
    <w:p w14:paraId="209DEDD2" w14:textId="77777777" w:rsidR="004E2AB6" w:rsidRDefault="004E2AB6">
      <w:pPr>
        <w:sectPr w:rsidR="004E2AB6">
          <w:pgSz w:w="11910" w:h="16840"/>
          <w:pgMar w:top="1020" w:right="140" w:bottom="280" w:left="980" w:header="408" w:footer="0" w:gutter="0"/>
          <w:cols w:space="720"/>
        </w:sectPr>
      </w:pPr>
    </w:p>
    <w:p w14:paraId="65B94630" w14:textId="77777777" w:rsidR="004E2AB6" w:rsidRDefault="00A3748A">
      <w:pPr>
        <w:pStyle w:val="a4"/>
        <w:numPr>
          <w:ilvl w:val="0"/>
          <w:numId w:val="215"/>
        </w:numPr>
        <w:tabs>
          <w:tab w:val="left" w:pos="1139"/>
          <w:tab w:val="left" w:pos="3399"/>
          <w:tab w:val="left" w:pos="4901"/>
          <w:tab w:val="left" w:pos="6915"/>
          <w:tab w:val="left" w:pos="7266"/>
          <w:tab w:val="left" w:pos="7951"/>
          <w:tab w:val="left" w:pos="9426"/>
        </w:tabs>
        <w:spacing w:before="90"/>
        <w:ind w:right="429" w:firstLine="283"/>
        <w:rPr>
          <w:sz w:val="24"/>
        </w:rPr>
      </w:pPr>
      <w:r>
        <w:rPr>
          <w:spacing w:val="-2"/>
          <w:sz w:val="24"/>
        </w:rPr>
        <w:lastRenderedPageBreak/>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коммунально-складского назначения IV класса санитарной опасности (</w:t>
      </w:r>
      <w:r>
        <w:rPr>
          <w:b/>
          <w:sz w:val="24"/>
        </w:rPr>
        <w:t>КС-4</w:t>
      </w:r>
      <w:r>
        <w:rPr>
          <w:sz w:val="24"/>
        </w:rPr>
        <w:t>)</w:t>
      </w:r>
    </w:p>
    <w:p w14:paraId="0FC6826C" w14:textId="77777777" w:rsidR="004E2AB6" w:rsidRDefault="004E2AB6">
      <w:pPr>
        <w:pStyle w:val="a3"/>
        <w:rPr>
          <w:sz w:val="11"/>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537"/>
      </w:tblGrid>
      <w:tr w:rsidR="004E2AB6" w14:paraId="792F85AD" w14:textId="77777777">
        <w:trPr>
          <w:trHeight w:val="830"/>
        </w:trPr>
        <w:tc>
          <w:tcPr>
            <w:tcW w:w="4537" w:type="dxa"/>
          </w:tcPr>
          <w:p w14:paraId="4D861AB0"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537" w:type="dxa"/>
          </w:tcPr>
          <w:p w14:paraId="2CBAA748" w14:textId="77777777" w:rsidR="004E2AB6" w:rsidRDefault="00A3748A">
            <w:pPr>
              <w:pStyle w:val="TableParagraph"/>
              <w:spacing w:before="1"/>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0FB04ABA" w14:textId="77777777" w:rsidR="004E2AB6" w:rsidRDefault="00A3748A">
            <w:pPr>
              <w:pStyle w:val="TableParagraph"/>
              <w:spacing w:line="270" w:lineRule="atLeast"/>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36852306" w14:textId="77777777">
        <w:trPr>
          <w:trHeight w:val="275"/>
        </w:trPr>
        <w:tc>
          <w:tcPr>
            <w:tcW w:w="9074" w:type="dxa"/>
            <w:gridSpan w:val="2"/>
          </w:tcPr>
          <w:p w14:paraId="2F284252"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2EDEC012" w14:textId="77777777">
        <w:trPr>
          <w:trHeight w:val="3036"/>
        </w:trPr>
        <w:tc>
          <w:tcPr>
            <w:tcW w:w="4537" w:type="dxa"/>
          </w:tcPr>
          <w:p w14:paraId="2C9D71DA" w14:textId="77777777" w:rsidR="004E2AB6" w:rsidRDefault="00A3748A">
            <w:pPr>
              <w:pStyle w:val="TableParagraph"/>
              <w:spacing w:line="270" w:lineRule="exact"/>
              <w:rPr>
                <w:sz w:val="24"/>
              </w:rPr>
            </w:pPr>
            <w:r>
              <w:rPr>
                <w:spacing w:val="-2"/>
                <w:sz w:val="24"/>
              </w:rPr>
              <w:t>Склады</w:t>
            </w:r>
          </w:p>
          <w:p w14:paraId="2F25756A" w14:textId="77777777" w:rsidR="004E2AB6" w:rsidRDefault="00A3748A">
            <w:pPr>
              <w:pStyle w:val="TableParagraph"/>
              <w:rPr>
                <w:sz w:val="24"/>
              </w:rPr>
            </w:pPr>
            <w:r>
              <w:rPr>
                <w:sz w:val="24"/>
              </w:rPr>
              <w:t>Нефтехимическая</w:t>
            </w:r>
            <w:r>
              <w:rPr>
                <w:spacing w:val="-6"/>
                <w:sz w:val="24"/>
              </w:rPr>
              <w:t xml:space="preserve"> </w:t>
            </w:r>
            <w:r>
              <w:rPr>
                <w:spacing w:val="-2"/>
                <w:sz w:val="24"/>
              </w:rPr>
              <w:t>промышленность</w:t>
            </w:r>
          </w:p>
        </w:tc>
        <w:tc>
          <w:tcPr>
            <w:tcW w:w="4537" w:type="dxa"/>
          </w:tcPr>
          <w:p w14:paraId="4B162658" w14:textId="77777777" w:rsidR="004E2AB6" w:rsidRDefault="00A3748A">
            <w:pPr>
              <w:pStyle w:val="TableParagraph"/>
              <w:ind w:right="204"/>
              <w:rPr>
                <w:sz w:val="24"/>
              </w:rPr>
            </w:pPr>
            <w:r>
              <w:rPr>
                <w:sz w:val="24"/>
              </w:rPr>
              <w:t>Объекты</w:t>
            </w:r>
            <w:r>
              <w:rPr>
                <w:spacing w:val="40"/>
                <w:sz w:val="24"/>
              </w:rPr>
              <w:t xml:space="preserve"> </w:t>
            </w:r>
            <w:r>
              <w:rPr>
                <w:sz w:val="24"/>
              </w:rPr>
              <w:t>IV</w:t>
            </w:r>
            <w:r>
              <w:rPr>
                <w:spacing w:val="-10"/>
                <w:sz w:val="24"/>
              </w:rPr>
              <w:t xml:space="preserve"> </w:t>
            </w:r>
            <w:r>
              <w:rPr>
                <w:sz w:val="24"/>
              </w:rPr>
              <w:t>класса</w:t>
            </w:r>
            <w:r>
              <w:rPr>
                <w:spacing w:val="-9"/>
                <w:sz w:val="24"/>
              </w:rPr>
              <w:t xml:space="preserve"> </w:t>
            </w:r>
            <w:r>
              <w:rPr>
                <w:sz w:val="24"/>
              </w:rPr>
              <w:t xml:space="preserve">санитарной </w:t>
            </w:r>
            <w:r>
              <w:rPr>
                <w:spacing w:val="-2"/>
                <w:sz w:val="24"/>
              </w:rPr>
              <w:t>опасности</w:t>
            </w:r>
          </w:p>
          <w:p w14:paraId="2BC9D8B5" w14:textId="77777777" w:rsidR="004E2AB6" w:rsidRDefault="00A3748A">
            <w:pPr>
              <w:pStyle w:val="TableParagraph"/>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2000</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4000 </w:t>
            </w:r>
            <w:r>
              <w:rPr>
                <w:spacing w:val="-2"/>
                <w:sz w:val="24"/>
              </w:rPr>
              <w:t>кв.м.</w:t>
            </w:r>
          </w:p>
          <w:p w14:paraId="798B7051" w14:textId="77777777" w:rsidR="004E2AB6" w:rsidRDefault="00A3748A">
            <w:pPr>
              <w:pStyle w:val="TableParagraph"/>
              <w:ind w:right="521"/>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7560C816" w14:textId="77777777" w:rsidR="004E2AB6" w:rsidRDefault="00A3748A">
            <w:pPr>
              <w:pStyle w:val="TableParagraph"/>
              <w:ind w:right="208"/>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1CE8ED27" w14:textId="77777777" w:rsidR="004E2AB6" w:rsidRDefault="00A3748A">
            <w:pPr>
              <w:pStyle w:val="TableParagraph"/>
              <w:spacing w:line="261" w:lineRule="exact"/>
              <w:rPr>
                <w:sz w:val="24"/>
              </w:rPr>
            </w:pPr>
            <w:r>
              <w:rPr>
                <w:sz w:val="24"/>
              </w:rPr>
              <w:t>Максимальный</w:t>
            </w:r>
            <w:r>
              <w:rPr>
                <w:spacing w:val="-4"/>
                <w:sz w:val="24"/>
              </w:rPr>
              <w:t xml:space="preserve"> </w:t>
            </w:r>
            <w:r>
              <w:rPr>
                <w:sz w:val="24"/>
              </w:rPr>
              <w:t>процент</w:t>
            </w:r>
            <w:r>
              <w:rPr>
                <w:spacing w:val="-3"/>
                <w:sz w:val="24"/>
              </w:rPr>
              <w:t xml:space="preserve"> </w:t>
            </w:r>
            <w:r>
              <w:rPr>
                <w:sz w:val="24"/>
              </w:rPr>
              <w:t>застройки</w:t>
            </w:r>
            <w:r>
              <w:rPr>
                <w:spacing w:val="-3"/>
                <w:sz w:val="24"/>
              </w:rPr>
              <w:t xml:space="preserve"> </w:t>
            </w:r>
            <w:r>
              <w:rPr>
                <w:sz w:val="24"/>
              </w:rPr>
              <w:t>-</w:t>
            </w:r>
            <w:r>
              <w:rPr>
                <w:spacing w:val="-4"/>
                <w:sz w:val="24"/>
              </w:rPr>
              <w:t xml:space="preserve"> </w:t>
            </w:r>
            <w:r>
              <w:rPr>
                <w:spacing w:val="-5"/>
                <w:sz w:val="24"/>
              </w:rPr>
              <w:t>80</w:t>
            </w:r>
          </w:p>
        </w:tc>
      </w:tr>
      <w:tr w:rsidR="004E2AB6" w14:paraId="11BD3585" w14:textId="77777777">
        <w:trPr>
          <w:trHeight w:val="1379"/>
        </w:trPr>
        <w:tc>
          <w:tcPr>
            <w:tcW w:w="4537" w:type="dxa"/>
          </w:tcPr>
          <w:p w14:paraId="327B3048" w14:textId="77777777" w:rsidR="004E2AB6" w:rsidRDefault="00A3748A">
            <w:pPr>
              <w:pStyle w:val="TableParagraph"/>
              <w:spacing w:line="270" w:lineRule="exact"/>
              <w:rPr>
                <w:sz w:val="24"/>
              </w:rPr>
            </w:pPr>
            <w:r>
              <w:rPr>
                <w:sz w:val="24"/>
              </w:rPr>
              <w:t>Бытовое</w:t>
            </w:r>
            <w:r>
              <w:rPr>
                <w:spacing w:val="-4"/>
                <w:sz w:val="24"/>
              </w:rPr>
              <w:t xml:space="preserve"> </w:t>
            </w:r>
            <w:r>
              <w:rPr>
                <w:spacing w:val="-2"/>
                <w:sz w:val="24"/>
              </w:rPr>
              <w:t>обслуживание</w:t>
            </w:r>
          </w:p>
          <w:p w14:paraId="3AF80768" w14:textId="77777777" w:rsidR="004E2AB6" w:rsidRDefault="00A3748A">
            <w:pPr>
              <w:pStyle w:val="TableParagraph"/>
              <w:ind w:right="1366"/>
              <w:rPr>
                <w:sz w:val="24"/>
              </w:rPr>
            </w:pPr>
            <w:r>
              <w:rPr>
                <w:sz w:val="24"/>
              </w:rPr>
              <w:t>Коммунальное</w:t>
            </w:r>
            <w:r>
              <w:rPr>
                <w:spacing w:val="-15"/>
                <w:sz w:val="24"/>
              </w:rPr>
              <w:t xml:space="preserve"> </w:t>
            </w:r>
            <w:r>
              <w:rPr>
                <w:sz w:val="24"/>
              </w:rPr>
              <w:t>обслуживание Автомобильный транспорт</w:t>
            </w:r>
          </w:p>
          <w:p w14:paraId="58410509" w14:textId="77777777" w:rsidR="004E2AB6" w:rsidRDefault="00A3748A">
            <w:pPr>
              <w:pStyle w:val="TableParagraph"/>
              <w:spacing w:line="270" w:lineRule="atLeas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4537" w:type="dxa"/>
          </w:tcPr>
          <w:p w14:paraId="516B0575"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2AC0751" w14:textId="77777777">
        <w:trPr>
          <w:trHeight w:val="1103"/>
        </w:trPr>
        <w:tc>
          <w:tcPr>
            <w:tcW w:w="4537" w:type="dxa"/>
          </w:tcPr>
          <w:p w14:paraId="22BAE4E4"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4537" w:type="dxa"/>
          </w:tcPr>
          <w:p w14:paraId="76EBD3CB" w14:textId="77777777" w:rsidR="004E2AB6" w:rsidRDefault="00A3748A">
            <w:pPr>
              <w:pStyle w:val="TableParagraph"/>
              <w:tabs>
                <w:tab w:val="left" w:pos="2092"/>
                <w:tab w:val="left" w:pos="3268"/>
              </w:tabs>
              <w:ind w:right="100"/>
              <w:rPr>
                <w:sz w:val="24"/>
              </w:rPr>
            </w:pPr>
            <w:r>
              <w:rPr>
                <w:spacing w:val="-2"/>
                <w:sz w:val="24"/>
              </w:rPr>
              <w:t>Минимальный</w:t>
            </w:r>
            <w:r>
              <w:rPr>
                <w:sz w:val="24"/>
              </w:rPr>
              <w:tab/>
            </w:r>
            <w:r>
              <w:rPr>
                <w:spacing w:val="-2"/>
                <w:sz w:val="24"/>
              </w:rPr>
              <w:t>размер</w:t>
            </w:r>
            <w:r>
              <w:rPr>
                <w:sz w:val="24"/>
              </w:rPr>
              <w:tab/>
            </w:r>
            <w:r>
              <w:rPr>
                <w:spacing w:val="-2"/>
                <w:sz w:val="24"/>
              </w:rPr>
              <w:t xml:space="preserve">земельного </w:t>
            </w:r>
            <w:r>
              <w:rPr>
                <w:sz w:val="24"/>
              </w:rPr>
              <w:t>участка 16 кв.м</w:t>
            </w:r>
          </w:p>
          <w:p w14:paraId="50291233" w14:textId="77777777" w:rsidR="004E2AB6" w:rsidRDefault="00A3748A">
            <w:pPr>
              <w:pStyle w:val="TableParagraph"/>
              <w:spacing w:line="270" w:lineRule="atLeast"/>
              <w:rPr>
                <w:sz w:val="24"/>
              </w:rPr>
            </w:pPr>
            <w:r>
              <w:rPr>
                <w:sz w:val="24"/>
              </w:rPr>
              <w:t>Высота</w:t>
            </w:r>
            <w:r>
              <w:rPr>
                <w:spacing w:val="40"/>
                <w:sz w:val="24"/>
              </w:rPr>
              <w:t xml:space="preserve"> </w:t>
            </w:r>
            <w:r>
              <w:rPr>
                <w:sz w:val="24"/>
              </w:rPr>
              <w:t>зданий</w:t>
            </w:r>
            <w:r>
              <w:rPr>
                <w:spacing w:val="40"/>
                <w:sz w:val="24"/>
              </w:rPr>
              <w:t xml:space="preserve"> </w:t>
            </w:r>
            <w:r>
              <w:rPr>
                <w:sz w:val="24"/>
              </w:rPr>
              <w:t>не</w:t>
            </w:r>
            <w:r>
              <w:rPr>
                <w:spacing w:val="40"/>
                <w:sz w:val="24"/>
              </w:rPr>
              <w:t xml:space="preserve"> </w:t>
            </w:r>
            <w:r>
              <w:rPr>
                <w:sz w:val="24"/>
              </w:rPr>
              <w:t>должна</w:t>
            </w:r>
            <w:r>
              <w:rPr>
                <w:spacing w:val="40"/>
                <w:sz w:val="24"/>
              </w:rPr>
              <w:t xml:space="preserve"> </w:t>
            </w:r>
            <w:r>
              <w:rPr>
                <w:sz w:val="24"/>
              </w:rPr>
              <w:t>превышать</w:t>
            </w:r>
            <w:r>
              <w:rPr>
                <w:spacing w:val="40"/>
                <w:sz w:val="24"/>
              </w:rPr>
              <w:t xml:space="preserve"> </w:t>
            </w:r>
            <w:r>
              <w:rPr>
                <w:sz w:val="24"/>
              </w:rPr>
              <w:t xml:space="preserve">1 </w:t>
            </w:r>
            <w:r>
              <w:rPr>
                <w:spacing w:val="-2"/>
                <w:sz w:val="24"/>
              </w:rPr>
              <w:t>этажа</w:t>
            </w:r>
          </w:p>
        </w:tc>
      </w:tr>
      <w:tr w:rsidR="004E2AB6" w14:paraId="04192E47" w14:textId="77777777">
        <w:trPr>
          <w:trHeight w:val="1103"/>
        </w:trPr>
        <w:tc>
          <w:tcPr>
            <w:tcW w:w="4537" w:type="dxa"/>
          </w:tcPr>
          <w:p w14:paraId="2CA191A2" w14:textId="77777777" w:rsidR="004E2AB6" w:rsidRDefault="00A3748A">
            <w:pPr>
              <w:pStyle w:val="TableParagraph"/>
              <w:ind w:right="204"/>
              <w:rPr>
                <w:sz w:val="24"/>
              </w:rPr>
            </w:pPr>
            <w:r>
              <w:rPr>
                <w:sz w:val="24"/>
              </w:rPr>
              <w:t>Размещение</w:t>
            </w:r>
            <w:r>
              <w:rPr>
                <w:spacing w:val="-14"/>
                <w:sz w:val="24"/>
              </w:rPr>
              <w:t xml:space="preserve"> </w:t>
            </w:r>
            <w:r>
              <w:rPr>
                <w:sz w:val="24"/>
              </w:rPr>
              <w:t>гаражей</w:t>
            </w:r>
            <w:r>
              <w:rPr>
                <w:spacing w:val="-13"/>
                <w:sz w:val="24"/>
              </w:rPr>
              <w:t xml:space="preserve"> </w:t>
            </w:r>
            <w:r>
              <w:rPr>
                <w:sz w:val="24"/>
              </w:rPr>
              <w:t>для</w:t>
            </w:r>
            <w:r>
              <w:rPr>
                <w:spacing w:val="-13"/>
                <w:sz w:val="24"/>
              </w:rPr>
              <w:t xml:space="preserve"> </w:t>
            </w:r>
            <w:r>
              <w:rPr>
                <w:sz w:val="24"/>
              </w:rPr>
              <w:t xml:space="preserve">собственных </w:t>
            </w:r>
            <w:r>
              <w:rPr>
                <w:spacing w:val="-4"/>
                <w:sz w:val="24"/>
              </w:rPr>
              <w:t>нужд</w:t>
            </w:r>
          </w:p>
        </w:tc>
        <w:tc>
          <w:tcPr>
            <w:tcW w:w="4537" w:type="dxa"/>
          </w:tcPr>
          <w:p w14:paraId="4D5CBA35" w14:textId="77777777" w:rsidR="004E2AB6" w:rsidRDefault="00A3748A">
            <w:pPr>
              <w:pStyle w:val="TableParagraph"/>
              <w:ind w:right="208"/>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w:t>
            </w:r>
            <w:r>
              <w:rPr>
                <w:spacing w:val="40"/>
                <w:sz w:val="24"/>
              </w:rPr>
              <w:t xml:space="preserve"> </w:t>
            </w:r>
            <w:r>
              <w:rPr>
                <w:sz w:val="24"/>
              </w:rPr>
              <w:t>16 кв.м</w:t>
            </w:r>
          </w:p>
          <w:p w14:paraId="79607298" w14:textId="77777777" w:rsidR="004E2AB6" w:rsidRDefault="00A3748A">
            <w:pPr>
              <w:pStyle w:val="TableParagraph"/>
              <w:spacing w:line="276" w:lineRule="exact"/>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tc>
      </w:tr>
      <w:tr w:rsidR="004E2AB6" w14:paraId="0B229723" w14:textId="77777777">
        <w:trPr>
          <w:trHeight w:val="275"/>
        </w:trPr>
        <w:tc>
          <w:tcPr>
            <w:tcW w:w="9074" w:type="dxa"/>
            <w:gridSpan w:val="2"/>
          </w:tcPr>
          <w:p w14:paraId="55111369" w14:textId="77777777" w:rsidR="004E2AB6" w:rsidRDefault="00A3748A">
            <w:pPr>
              <w:pStyle w:val="TableParagraph"/>
              <w:spacing w:line="255"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523BE349" w14:textId="77777777">
        <w:trPr>
          <w:trHeight w:val="277"/>
        </w:trPr>
        <w:tc>
          <w:tcPr>
            <w:tcW w:w="4537" w:type="dxa"/>
          </w:tcPr>
          <w:p w14:paraId="490CD415" w14:textId="77777777" w:rsidR="004E2AB6" w:rsidRDefault="00A3748A">
            <w:pPr>
              <w:pStyle w:val="TableParagraph"/>
              <w:spacing w:line="258" w:lineRule="exact"/>
              <w:rPr>
                <w:sz w:val="24"/>
              </w:rPr>
            </w:pPr>
            <w:r>
              <w:rPr>
                <w:sz w:val="24"/>
              </w:rPr>
              <w:t>Служебные</w:t>
            </w:r>
            <w:r>
              <w:rPr>
                <w:spacing w:val="-7"/>
                <w:sz w:val="24"/>
              </w:rPr>
              <w:t xml:space="preserve"> </w:t>
            </w:r>
            <w:r>
              <w:rPr>
                <w:spacing w:val="-2"/>
                <w:sz w:val="24"/>
              </w:rPr>
              <w:t>гаражи</w:t>
            </w:r>
          </w:p>
        </w:tc>
        <w:tc>
          <w:tcPr>
            <w:tcW w:w="4537" w:type="dxa"/>
          </w:tcPr>
          <w:p w14:paraId="0C311694" w14:textId="77777777" w:rsidR="004E2AB6" w:rsidRDefault="00A3748A">
            <w:pPr>
              <w:pStyle w:val="TableParagraph"/>
              <w:spacing w:line="258"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2C3F0A7" w14:textId="77777777">
        <w:trPr>
          <w:trHeight w:val="275"/>
        </w:trPr>
        <w:tc>
          <w:tcPr>
            <w:tcW w:w="9074" w:type="dxa"/>
            <w:gridSpan w:val="2"/>
          </w:tcPr>
          <w:p w14:paraId="5E8B5836" w14:textId="77777777" w:rsidR="004E2AB6" w:rsidRDefault="00A3748A">
            <w:pPr>
              <w:pStyle w:val="TableParagraph"/>
              <w:spacing w:line="256" w:lineRule="exact"/>
              <w:rPr>
                <w:b/>
                <w:sz w:val="24"/>
              </w:rPr>
            </w:pPr>
            <w:r>
              <w:rPr>
                <w:b/>
                <w:sz w:val="24"/>
              </w:rPr>
              <w:t>Условно</w:t>
            </w:r>
            <w:r>
              <w:rPr>
                <w:b/>
                <w:spacing w:val="-3"/>
                <w:sz w:val="24"/>
              </w:rPr>
              <w:t xml:space="preserve"> </w:t>
            </w:r>
            <w:r>
              <w:rPr>
                <w:b/>
                <w:sz w:val="24"/>
              </w:rPr>
              <w:t>разрешенные</w:t>
            </w:r>
            <w:r>
              <w:rPr>
                <w:b/>
                <w:spacing w:val="-1"/>
                <w:sz w:val="24"/>
              </w:rPr>
              <w:t xml:space="preserve"> </w:t>
            </w:r>
            <w:r>
              <w:rPr>
                <w:b/>
                <w:sz w:val="24"/>
              </w:rPr>
              <w:t>виды</w:t>
            </w:r>
            <w:r>
              <w:rPr>
                <w:b/>
                <w:spacing w:val="-2"/>
                <w:sz w:val="24"/>
              </w:rPr>
              <w:t xml:space="preserve"> использования</w:t>
            </w:r>
          </w:p>
        </w:tc>
      </w:tr>
      <w:tr w:rsidR="004E2AB6" w14:paraId="3671465A" w14:textId="77777777">
        <w:trPr>
          <w:trHeight w:val="333"/>
        </w:trPr>
        <w:tc>
          <w:tcPr>
            <w:tcW w:w="4537" w:type="dxa"/>
          </w:tcPr>
          <w:p w14:paraId="51F3F2C2" w14:textId="77777777" w:rsidR="004E2AB6" w:rsidRDefault="00A3748A">
            <w:pPr>
              <w:pStyle w:val="TableParagraph"/>
              <w:spacing w:line="270" w:lineRule="exact"/>
              <w:rPr>
                <w:sz w:val="24"/>
              </w:rPr>
            </w:pPr>
            <w:r>
              <w:rPr>
                <w:spacing w:val="-2"/>
                <w:sz w:val="24"/>
              </w:rPr>
              <w:t>Связь</w:t>
            </w:r>
          </w:p>
        </w:tc>
        <w:tc>
          <w:tcPr>
            <w:tcW w:w="4537" w:type="dxa"/>
          </w:tcPr>
          <w:p w14:paraId="16B4F03E"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32A4BDA4" w14:textId="77777777" w:rsidR="004E2AB6" w:rsidRDefault="004E2AB6">
      <w:pPr>
        <w:pStyle w:val="a3"/>
        <w:spacing w:before="119"/>
      </w:pPr>
    </w:p>
    <w:p w14:paraId="750C1956" w14:textId="77777777" w:rsidR="004E2AB6" w:rsidRDefault="00A3748A">
      <w:pPr>
        <w:pStyle w:val="a4"/>
        <w:numPr>
          <w:ilvl w:val="0"/>
          <w:numId w:val="215"/>
        </w:numPr>
        <w:tabs>
          <w:tab w:val="left" w:pos="1139"/>
          <w:tab w:val="left" w:pos="3399"/>
          <w:tab w:val="left" w:pos="4901"/>
          <w:tab w:val="left" w:pos="6915"/>
          <w:tab w:val="left" w:pos="7265"/>
          <w:tab w:val="left" w:pos="7951"/>
          <w:tab w:val="left" w:pos="9426"/>
        </w:tabs>
        <w:ind w:right="429"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коммунально-складского назначения V класса санитарной опасности (</w:t>
      </w:r>
      <w:r>
        <w:rPr>
          <w:b/>
          <w:sz w:val="24"/>
        </w:rPr>
        <w:t>КС-5</w:t>
      </w:r>
      <w:r>
        <w:rPr>
          <w:sz w:val="24"/>
        </w:rPr>
        <w:t>)</w:t>
      </w:r>
    </w:p>
    <w:p w14:paraId="6C34F37F" w14:textId="77777777" w:rsidR="004E2AB6" w:rsidRDefault="004E2AB6">
      <w:pPr>
        <w:pStyle w:val="a3"/>
        <w:spacing w:before="11"/>
        <w:rPr>
          <w:sz w:val="10"/>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7AE43581" w14:textId="77777777">
        <w:trPr>
          <w:trHeight w:val="827"/>
        </w:trPr>
        <w:tc>
          <w:tcPr>
            <w:tcW w:w="4777" w:type="dxa"/>
          </w:tcPr>
          <w:p w14:paraId="466E47B2"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0FC15B8C" w14:textId="77777777" w:rsidR="004E2AB6" w:rsidRDefault="00A3748A">
            <w:pPr>
              <w:pStyle w:val="TableParagraph"/>
              <w:spacing w:line="275" w:lineRule="exact"/>
              <w:ind w:left="105"/>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07E1C236" w14:textId="77777777" w:rsidR="004E2AB6" w:rsidRDefault="00A3748A">
            <w:pPr>
              <w:pStyle w:val="TableParagraph"/>
              <w:spacing w:line="270" w:lineRule="atLeas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45C37B9C" w14:textId="77777777">
        <w:trPr>
          <w:trHeight w:val="275"/>
        </w:trPr>
        <w:tc>
          <w:tcPr>
            <w:tcW w:w="9258" w:type="dxa"/>
            <w:gridSpan w:val="2"/>
          </w:tcPr>
          <w:p w14:paraId="1FE5964B"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bl>
    <w:p w14:paraId="7769EAA2" w14:textId="77777777" w:rsidR="004E2AB6" w:rsidRDefault="004E2AB6">
      <w:pPr>
        <w:spacing w:line="256" w:lineRule="exact"/>
        <w:rPr>
          <w:sz w:val="24"/>
        </w:rPr>
        <w:sectPr w:rsidR="004E2AB6">
          <w:pgSz w:w="11910" w:h="16840"/>
          <w:pgMar w:top="1020" w:right="140" w:bottom="280" w:left="980" w:header="408" w:footer="0" w:gutter="0"/>
          <w:cols w:space="720"/>
        </w:sectPr>
      </w:pPr>
    </w:p>
    <w:p w14:paraId="355B3653" w14:textId="77777777" w:rsidR="004E2AB6" w:rsidRDefault="004E2AB6">
      <w:pPr>
        <w:pStyle w:val="a3"/>
        <w:spacing w:before="4"/>
        <w:rPr>
          <w:sz w:val="8"/>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472"/>
      </w:tblGrid>
      <w:tr w:rsidR="004E2AB6" w14:paraId="6D399314" w14:textId="77777777">
        <w:trPr>
          <w:trHeight w:val="830"/>
        </w:trPr>
        <w:tc>
          <w:tcPr>
            <w:tcW w:w="4787" w:type="dxa"/>
          </w:tcPr>
          <w:p w14:paraId="073FD02B" w14:textId="77777777" w:rsidR="004E2AB6" w:rsidRDefault="00A3748A">
            <w:pPr>
              <w:pStyle w:val="TableParagraph"/>
              <w:spacing w:before="138"/>
              <w:ind w:right="779"/>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72" w:type="dxa"/>
          </w:tcPr>
          <w:p w14:paraId="3621B612" w14:textId="77777777" w:rsidR="004E2AB6" w:rsidRDefault="00A3748A">
            <w:pPr>
              <w:pStyle w:val="TableParagraph"/>
              <w:spacing w:before="1"/>
              <w:ind w:left="95"/>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4652B013" w14:textId="77777777" w:rsidR="004E2AB6" w:rsidRDefault="00A3748A">
            <w:pPr>
              <w:pStyle w:val="TableParagraph"/>
              <w:spacing w:line="276" w:lineRule="exact"/>
              <w:ind w:left="9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6DE59252" w14:textId="77777777">
        <w:trPr>
          <w:trHeight w:val="3588"/>
        </w:trPr>
        <w:tc>
          <w:tcPr>
            <w:tcW w:w="4787" w:type="dxa"/>
          </w:tcPr>
          <w:p w14:paraId="54CC5FB9" w14:textId="77777777" w:rsidR="004E2AB6" w:rsidRDefault="00A3748A">
            <w:pPr>
              <w:pStyle w:val="TableParagraph"/>
              <w:spacing w:line="270" w:lineRule="exact"/>
              <w:rPr>
                <w:sz w:val="24"/>
              </w:rPr>
            </w:pPr>
            <w:r>
              <w:rPr>
                <w:spacing w:val="-2"/>
                <w:sz w:val="24"/>
              </w:rPr>
              <w:t>Склады</w:t>
            </w:r>
          </w:p>
        </w:tc>
        <w:tc>
          <w:tcPr>
            <w:tcW w:w="4472" w:type="dxa"/>
          </w:tcPr>
          <w:p w14:paraId="3F8126FB" w14:textId="77777777" w:rsidR="004E2AB6" w:rsidRDefault="00A3748A">
            <w:pPr>
              <w:pStyle w:val="TableParagraph"/>
              <w:ind w:left="95"/>
              <w:rPr>
                <w:sz w:val="24"/>
              </w:rPr>
            </w:pPr>
            <w:r>
              <w:rPr>
                <w:sz w:val="24"/>
              </w:rPr>
              <w:t>Объекты</w:t>
            </w:r>
            <w:r>
              <w:rPr>
                <w:spacing w:val="-8"/>
                <w:sz w:val="24"/>
              </w:rPr>
              <w:t xml:space="preserve"> </w:t>
            </w:r>
            <w:r>
              <w:rPr>
                <w:sz w:val="24"/>
              </w:rPr>
              <w:t>не</w:t>
            </w:r>
            <w:r>
              <w:rPr>
                <w:spacing w:val="-8"/>
                <w:sz w:val="24"/>
              </w:rPr>
              <w:t xml:space="preserve"> </w:t>
            </w:r>
            <w:r>
              <w:rPr>
                <w:sz w:val="24"/>
              </w:rPr>
              <w:t>выше</w:t>
            </w:r>
            <w:r>
              <w:rPr>
                <w:spacing w:val="-8"/>
                <w:sz w:val="24"/>
              </w:rPr>
              <w:t xml:space="preserve"> </w:t>
            </w:r>
            <w:r>
              <w:rPr>
                <w:sz w:val="24"/>
              </w:rPr>
              <w:t>V</w:t>
            </w:r>
            <w:r>
              <w:rPr>
                <w:spacing w:val="-8"/>
                <w:sz w:val="24"/>
              </w:rPr>
              <w:t xml:space="preserve"> </w:t>
            </w:r>
            <w:r>
              <w:rPr>
                <w:sz w:val="24"/>
              </w:rPr>
              <w:t>класса</w:t>
            </w:r>
            <w:r>
              <w:rPr>
                <w:spacing w:val="-8"/>
                <w:sz w:val="24"/>
              </w:rPr>
              <w:t xml:space="preserve"> </w:t>
            </w:r>
            <w:r>
              <w:rPr>
                <w:sz w:val="24"/>
              </w:rPr>
              <w:t xml:space="preserve">санитарной </w:t>
            </w:r>
            <w:r>
              <w:rPr>
                <w:spacing w:val="-2"/>
                <w:sz w:val="24"/>
              </w:rPr>
              <w:t>опасности</w:t>
            </w:r>
          </w:p>
          <w:p w14:paraId="58C13ECD" w14:textId="77777777" w:rsidR="004E2AB6" w:rsidRDefault="00A3748A">
            <w:pPr>
              <w:pStyle w:val="TableParagraph"/>
              <w:ind w:left="95" w:right="160"/>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08933397" w14:textId="77777777" w:rsidR="004E2AB6" w:rsidRDefault="00A3748A">
            <w:pPr>
              <w:pStyle w:val="TableParagraph"/>
              <w:ind w:left="95" w:right="160"/>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740 кв.м.</w:t>
            </w:r>
          </w:p>
          <w:p w14:paraId="122ED7AA" w14:textId="77777777" w:rsidR="004E2AB6" w:rsidRDefault="00A3748A">
            <w:pPr>
              <w:pStyle w:val="TableParagraph"/>
              <w:ind w:left="95" w:right="468"/>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1 этажа</w:t>
            </w:r>
          </w:p>
          <w:p w14:paraId="2A1443E4" w14:textId="77777777" w:rsidR="004E2AB6" w:rsidRDefault="00A3748A">
            <w:pPr>
              <w:pStyle w:val="TableParagraph"/>
              <w:ind w:left="95" w:right="160"/>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667D3EF8" w14:textId="77777777" w:rsidR="004E2AB6" w:rsidRDefault="00A3748A">
            <w:pPr>
              <w:pStyle w:val="TableParagraph"/>
              <w:spacing w:line="262" w:lineRule="exact"/>
              <w:ind w:left="9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3BAD358D" w14:textId="77777777">
        <w:trPr>
          <w:trHeight w:val="3864"/>
        </w:trPr>
        <w:tc>
          <w:tcPr>
            <w:tcW w:w="4787" w:type="dxa"/>
          </w:tcPr>
          <w:p w14:paraId="1B2B5904" w14:textId="77777777" w:rsidR="004E2AB6" w:rsidRDefault="00A3748A">
            <w:pPr>
              <w:pStyle w:val="TableParagraph"/>
              <w:spacing w:line="270" w:lineRule="exact"/>
              <w:rPr>
                <w:sz w:val="24"/>
              </w:rPr>
            </w:pPr>
            <w:r>
              <w:rPr>
                <w:sz w:val="24"/>
              </w:rPr>
              <w:t>Служебные</w:t>
            </w:r>
            <w:r>
              <w:rPr>
                <w:spacing w:val="-7"/>
                <w:sz w:val="24"/>
              </w:rPr>
              <w:t xml:space="preserve"> </w:t>
            </w:r>
            <w:r>
              <w:rPr>
                <w:spacing w:val="-2"/>
                <w:sz w:val="24"/>
              </w:rPr>
              <w:t>гаражи</w:t>
            </w:r>
          </w:p>
        </w:tc>
        <w:tc>
          <w:tcPr>
            <w:tcW w:w="4472" w:type="dxa"/>
          </w:tcPr>
          <w:p w14:paraId="6902A06E" w14:textId="77777777" w:rsidR="004E2AB6" w:rsidRDefault="00A3748A">
            <w:pPr>
              <w:pStyle w:val="TableParagraph"/>
              <w:ind w:left="104" w:right="160"/>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8"/>
                <w:sz w:val="24"/>
              </w:rPr>
              <w:t xml:space="preserve"> </w:t>
            </w:r>
            <w:r>
              <w:rPr>
                <w:sz w:val="24"/>
              </w:rPr>
              <w:t>красной</w:t>
            </w:r>
            <w:r>
              <w:rPr>
                <w:spacing w:val="-7"/>
                <w:sz w:val="24"/>
              </w:rPr>
              <w:t xml:space="preserve"> </w:t>
            </w:r>
            <w:r>
              <w:rPr>
                <w:sz w:val="24"/>
              </w:rPr>
              <w:t>линии</w:t>
            </w:r>
            <w:r>
              <w:rPr>
                <w:spacing w:val="-4"/>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24D17BB9" w14:textId="77777777" w:rsidR="004E2AB6" w:rsidRDefault="00A3748A">
            <w:pPr>
              <w:pStyle w:val="TableParagraph"/>
              <w:ind w:left="104" w:right="160"/>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 xml:space="preserve">земельного </w:t>
            </w:r>
            <w:r>
              <w:rPr>
                <w:spacing w:val="-2"/>
                <w:sz w:val="24"/>
              </w:rPr>
              <w:t>участка</w:t>
            </w:r>
          </w:p>
          <w:p w14:paraId="138420EE" w14:textId="77777777" w:rsidR="004E2AB6" w:rsidRDefault="00A3748A">
            <w:pPr>
              <w:pStyle w:val="TableParagraph"/>
              <w:ind w:left="104"/>
              <w:rPr>
                <w:sz w:val="24"/>
              </w:rPr>
            </w:pPr>
            <w:r>
              <w:rPr>
                <w:sz w:val="24"/>
              </w:rPr>
              <w:t xml:space="preserve">20000 </w:t>
            </w:r>
            <w:r>
              <w:rPr>
                <w:spacing w:val="-2"/>
                <w:sz w:val="24"/>
              </w:rPr>
              <w:t>кв.м.</w:t>
            </w:r>
          </w:p>
          <w:p w14:paraId="4EF01131" w14:textId="77777777" w:rsidR="004E2AB6" w:rsidRDefault="00A3748A">
            <w:pPr>
              <w:pStyle w:val="TableParagraph"/>
              <w:ind w:left="104" w:right="388"/>
              <w:rPr>
                <w:sz w:val="24"/>
              </w:rPr>
            </w:pPr>
            <w:r>
              <w:rPr>
                <w:sz w:val="24"/>
              </w:rPr>
              <w:t>Минимальный размер земельного участка</w:t>
            </w:r>
            <w:r>
              <w:rPr>
                <w:spacing w:val="-9"/>
                <w:sz w:val="24"/>
              </w:rPr>
              <w:t xml:space="preserve"> </w:t>
            </w:r>
            <w:r>
              <w:rPr>
                <w:sz w:val="24"/>
              </w:rPr>
              <w:t>под</w:t>
            </w:r>
            <w:r>
              <w:rPr>
                <w:spacing w:val="-8"/>
                <w:sz w:val="24"/>
              </w:rPr>
              <w:t xml:space="preserve"> </w:t>
            </w:r>
            <w:r>
              <w:rPr>
                <w:sz w:val="24"/>
              </w:rPr>
              <w:t>гаражным</w:t>
            </w:r>
            <w:r>
              <w:rPr>
                <w:spacing w:val="-7"/>
                <w:sz w:val="24"/>
              </w:rPr>
              <w:t xml:space="preserve"> </w:t>
            </w:r>
            <w:r>
              <w:rPr>
                <w:sz w:val="24"/>
              </w:rPr>
              <w:t>боксом</w:t>
            </w:r>
            <w:r>
              <w:rPr>
                <w:spacing w:val="-9"/>
                <w:sz w:val="24"/>
              </w:rPr>
              <w:t xml:space="preserve"> </w:t>
            </w:r>
            <w:r>
              <w:rPr>
                <w:sz w:val="24"/>
              </w:rPr>
              <w:t>18</w:t>
            </w:r>
            <w:r>
              <w:rPr>
                <w:spacing w:val="-8"/>
                <w:sz w:val="24"/>
              </w:rPr>
              <w:t xml:space="preserve"> </w:t>
            </w:r>
            <w:r>
              <w:rPr>
                <w:sz w:val="24"/>
              </w:rPr>
              <w:t>кв.м. Высота зданий не должна превышать 1 этажа</w:t>
            </w:r>
          </w:p>
          <w:p w14:paraId="6AD0709F" w14:textId="77777777" w:rsidR="004E2AB6" w:rsidRDefault="00A3748A">
            <w:pPr>
              <w:pStyle w:val="TableParagraph"/>
              <w:ind w:left="104" w:right="160"/>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597D6C36"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58E9CE11" w14:textId="77777777">
        <w:trPr>
          <w:trHeight w:val="3035"/>
        </w:trPr>
        <w:tc>
          <w:tcPr>
            <w:tcW w:w="4787" w:type="dxa"/>
          </w:tcPr>
          <w:p w14:paraId="7EEC2534" w14:textId="77777777" w:rsidR="004E2AB6" w:rsidRDefault="00A3748A">
            <w:pPr>
              <w:pStyle w:val="TableParagraph"/>
              <w:spacing w:line="270" w:lineRule="exact"/>
              <w:rPr>
                <w:sz w:val="24"/>
              </w:rPr>
            </w:pPr>
            <w:r>
              <w:rPr>
                <w:sz w:val="24"/>
              </w:rPr>
              <w:t>Обеспечение</w:t>
            </w:r>
            <w:r>
              <w:rPr>
                <w:spacing w:val="-6"/>
                <w:sz w:val="24"/>
              </w:rPr>
              <w:t xml:space="preserve"> </w:t>
            </w:r>
            <w:r>
              <w:rPr>
                <w:sz w:val="24"/>
              </w:rPr>
              <w:t>внутреннего</w:t>
            </w:r>
            <w:r>
              <w:rPr>
                <w:spacing w:val="-5"/>
                <w:sz w:val="24"/>
              </w:rPr>
              <w:t xml:space="preserve"> </w:t>
            </w:r>
            <w:r>
              <w:rPr>
                <w:spacing w:val="-2"/>
                <w:sz w:val="24"/>
              </w:rPr>
              <w:t>правопорядка</w:t>
            </w:r>
          </w:p>
        </w:tc>
        <w:tc>
          <w:tcPr>
            <w:tcW w:w="4472" w:type="dxa"/>
          </w:tcPr>
          <w:p w14:paraId="445C4AEE" w14:textId="77777777" w:rsidR="004E2AB6" w:rsidRDefault="00A3748A">
            <w:pPr>
              <w:pStyle w:val="TableParagraph"/>
              <w:ind w:left="104" w:right="160"/>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23B35CDC" w14:textId="77777777" w:rsidR="004E2AB6" w:rsidRDefault="00A3748A">
            <w:pPr>
              <w:pStyle w:val="TableParagraph"/>
              <w:ind w:left="104" w:right="160"/>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5500 кв.м.</w:t>
            </w:r>
          </w:p>
          <w:p w14:paraId="32FE39F1" w14:textId="77777777" w:rsidR="004E2AB6" w:rsidRDefault="00A3748A">
            <w:pPr>
              <w:pStyle w:val="TableParagraph"/>
              <w:ind w:left="104" w:right="468"/>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0"/>
                <w:sz w:val="24"/>
              </w:rPr>
              <w:t xml:space="preserve"> </w:t>
            </w:r>
            <w:r>
              <w:rPr>
                <w:sz w:val="24"/>
              </w:rPr>
              <w:t>должна</w:t>
            </w:r>
            <w:r>
              <w:rPr>
                <w:spacing w:val="-10"/>
                <w:sz w:val="24"/>
              </w:rPr>
              <w:t xml:space="preserve"> </w:t>
            </w:r>
            <w:r>
              <w:rPr>
                <w:sz w:val="24"/>
              </w:rPr>
              <w:t>превышать 3 этажа</w:t>
            </w:r>
          </w:p>
          <w:p w14:paraId="5E019A1B" w14:textId="77777777" w:rsidR="004E2AB6" w:rsidRDefault="00A3748A">
            <w:pPr>
              <w:pStyle w:val="TableParagraph"/>
              <w:ind w:left="104" w:right="160"/>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7E81E98D"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582CBDA8" w14:textId="77777777">
        <w:trPr>
          <w:trHeight w:val="3036"/>
        </w:trPr>
        <w:tc>
          <w:tcPr>
            <w:tcW w:w="4787" w:type="dxa"/>
          </w:tcPr>
          <w:p w14:paraId="1C934828" w14:textId="77777777" w:rsidR="004E2AB6" w:rsidRDefault="00A3748A">
            <w:pPr>
              <w:pStyle w:val="TableParagraph"/>
              <w:spacing w:line="270" w:lineRule="exact"/>
              <w:rPr>
                <w:sz w:val="24"/>
              </w:rPr>
            </w:pPr>
            <w:r>
              <w:rPr>
                <w:spacing w:val="-2"/>
                <w:sz w:val="24"/>
              </w:rPr>
              <w:t>Магазины</w:t>
            </w:r>
          </w:p>
        </w:tc>
        <w:tc>
          <w:tcPr>
            <w:tcW w:w="4472" w:type="dxa"/>
          </w:tcPr>
          <w:p w14:paraId="5943E22C" w14:textId="77777777" w:rsidR="004E2AB6" w:rsidRDefault="00A3748A">
            <w:pPr>
              <w:pStyle w:val="TableParagraph"/>
              <w:ind w:left="104" w:right="160"/>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1C48A24E" w14:textId="77777777" w:rsidR="004E2AB6" w:rsidRDefault="00A3748A">
            <w:pPr>
              <w:pStyle w:val="TableParagraph"/>
              <w:tabs>
                <w:tab w:val="left" w:pos="2060"/>
                <w:tab w:val="left" w:pos="3205"/>
              </w:tabs>
              <w:ind w:left="104" w:right="98"/>
              <w:rPr>
                <w:sz w:val="24"/>
              </w:rPr>
            </w:pPr>
            <w:r>
              <w:rPr>
                <w:spacing w:val="-2"/>
                <w:sz w:val="24"/>
              </w:rPr>
              <w:t>Минимальный</w:t>
            </w:r>
            <w:r>
              <w:rPr>
                <w:sz w:val="24"/>
              </w:rPr>
              <w:tab/>
            </w:r>
            <w:r>
              <w:rPr>
                <w:spacing w:val="-2"/>
                <w:sz w:val="24"/>
              </w:rPr>
              <w:t>размер</w:t>
            </w:r>
            <w:r>
              <w:rPr>
                <w:sz w:val="24"/>
              </w:rPr>
              <w:tab/>
            </w:r>
            <w:r>
              <w:rPr>
                <w:spacing w:val="-2"/>
                <w:sz w:val="24"/>
              </w:rPr>
              <w:t xml:space="preserve">земельного </w:t>
            </w:r>
            <w:r>
              <w:rPr>
                <w:sz w:val="24"/>
              </w:rPr>
              <w:t>участка 200 кв.м.</w:t>
            </w:r>
          </w:p>
          <w:p w14:paraId="29874887" w14:textId="77777777" w:rsidR="004E2AB6" w:rsidRDefault="00A3748A">
            <w:pPr>
              <w:pStyle w:val="TableParagraph"/>
              <w:ind w:left="104"/>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3 </w:t>
            </w:r>
            <w:r>
              <w:rPr>
                <w:spacing w:val="-2"/>
                <w:sz w:val="24"/>
              </w:rPr>
              <w:t>этажа</w:t>
            </w:r>
          </w:p>
          <w:p w14:paraId="45F633BE" w14:textId="77777777" w:rsidR="004E2AB6" w:rsidRDefault="00A3748A">
            <w:pPr>
              <w:pStyle w:val="TableParagraph"/>
              <w:ind w:left="104" w:right="160"/>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112BCB8E"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bl>
    <w:p w14:paraId="4774C347" w14:textId="77777777" w:rsidR="004E2AB6" w:rsidRDefault="004E2AB6">
      <w:pPr>
        <w:spacing w:line="261" w:lineRule="exact"/>
        <w:rPr>
          <w:sz w:val="24"/>
        </w:rPr>
        <w:sectPr w:rsidR="004E2AB6">
          <w:pgSz w:w="11910" w:h="16840"/>
          <w:pgMar w:top="1020" w:right="140" w:bottom="280" w:left="980" w:header="408" w:footer="0" w:gutter="0"/>
          <w:cols w:space="720"/>
        </w:sectPr>
      </w:pPr>
    </w:p>
    <w:p w14:paraId="65744E30" w14:textId="77777777" w:rsidR="004E2AB6" w:rsidRDefault="004E2AB6">
      <w:pPr>
        <w:pStyle w:val="a3"/>
        <w:spacing w:before="4"/>
        <w:rPr>
          <w:sz w:val="8"/>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480"/>
      </w:tblGrid>
      <w:tr w:rsidR="004E2AB6" w14:paraId="1D923B39" w14:textId="77777777">
        <w:trPr>
          <w:trHeight w:val="830"/>
        </w:trPr>
        <w:tc>
          <w:tcPr>
            <w:tcW w:w="4779" w:type="dxa"/>
          </w:tcPr>
          <w:p w14:paraId="39E867A5"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0" w:type="dxa"/>
          </w:tcPr>
          <w:p w14:paraId="23DD0779" w14:textId="77777777" w:rsidR="004E2AB6" w:rsidRDefault="00A3748A">
            <w:pPr>
              <w:pStyle w:val="TableParagraph"/>
              <w:spacing w:before="1"/>
              <w:ind w:left="103"/>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71748153" w14:textId="77777777" w:rsidR="004E2AB6" w:rsidRDefault="00A3748A">
            <w:pPr>
              <w:pStyle w:val="TableParagraph"/>
              <w:spacing w:line="276" w:lineRule="exact"/>
              <w:ind w:left="103"/>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0C9B6F34" w14:textId="77777777">
        <w:trPr>
          <w:trHeight w:val="275"/>
        </w:trPr>
        <w:tc>
          <w:tcPr>
            <w:tcW w:w="4779" w:type="dxa"/>
          </w:tcPr>
          <w:p w14:paraId="0DF6CD1B" w14:textId="77777777" w:rsidR="004E2AB6" w:rsidRDefault="00A3748A">
            <w:pPr>
              <w:pStyle w:val="TableParagraph"/>
              <w:spacing w:line="256" w:lineRule="exact"/>
              <w:rPr>
                <w:sz w:val="24"/>
              </w:rPr>
            </w:pPr>
            <w:r>
              <w:rPr>
                <w:sz w:val="24"/>
              </w:rPr>
              <w:t>Бытовое</w:t>
            </w:r>
            <w:r>
              <w:rPr>
                <w:spacing w:val="-4"/>
                <w:sz w:val="24"/>
              </w:rPr>
              <w:t xml:space="preserve"> </w:t>
            </w:r>
            <w:r>
              <w:rPr>
                <w:spacing w:val="-2"/>
                <w:sz w:val="24"/>
              </w:rPr>
              <w:t>обслуживание</w:t>
            </w:r>
          </w:p>
        </w:tc>
        <w:tc>
          <w:tcPr>
            <w:tcW w:w="4480" w:type="dxa"/>
          </w:tcPr>
          <w:p w14:paraId="50273EA7" w14:textId="77777777" w:rsidR="004E2AB6" w:rsidRDefault="00A3748A">
            <w:pPr>
              <w:pStyle w:val="TableParagraph"/>
              <w:spacing w:line="256" w:lineRule="exact"/>
              <w:ind w:left="11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392E3A3" w14:textId="77777777">
        <w:trPr>
          <w:trHeight w:val="1103"/>
        </w:trPr>
        <w:tc>
          <w:tcPr>
            <w:tcW w:w="4779" w:type="dxa"/>
          </w:tcPr>
          <w:p w14:paraId="4205CBE6" w14:textId="77777777" w:rsidR="004E2AB6" w:rsidRDefault="00A3748A">
            <w:pPr>
              <w:pStyle w:val="TableParagraph"/>
              <w:ind w:right="1608"/>
              <w:rPr>
                <w:sz w:val="24"/>
              </w:rPr>
            </w:pPr>
            <w:r>
              <w:rPr>
                <w:sz w:val="24"/>
              </w:rPr>
              <w:t>Коммунальное</w:t>
            </w:r>
            <w:r>
              <w:rPr>
                <w:spacing w:val="-15"/>
                <w:sz w:val="24"/>
              </w:rPr>
              <w:t xml:space="preserve"> </w:t>
            </w:r>
            <w:r>
              <w:rPr>
                <w:sz w:val="24"/>
              </w:rPr>
              <w:t>обслуживание Автомобильный транспорт</w:t>
            </w:r>
          </w:p>
          <w:p w14:paraId="736BFE42" w14:textId="77777777" w:rsidR="004E2AB6" w:rsidRDefault="00A3748A">
            <w:pPr>
              <w:pStyle w:val="TableParagraph"/>
              <w:spacing w:line="270" w:lineRule="atLeas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4480" w:type="dxa"/>
          </w:tcPr>
          <w:p w14:paraId="110623AA" w14:textId="77777777" w:rsidR="004E2AB6" w:rsidRDefault="00A3748A">
            <w:pPr>
              <w:pStyle w:val="TableParagraph"/>
              <w:spacing w:line="270" w:lineRule="exact"/>
              <w:ind w:left="11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93ABCDC" w14:textId="77777777">
        <w:trPr>
          <w:trHeight w:val="275"/>
        </w:trPr>
        <w:tc>
          <w:tcPr>
            <w:tcW w:w="9259" w:type="dxa"/>
            <w:gridSpan w:val="2"/>
          </w:tcPr>
          <w:p w14:paraId="2533A481" w14:textId="77777777" w:rsidR="004E2AB6" w:rsidRDefault="00A3748A">
            <w:pPr>
              <w:pStyle w:val="TableParagraph"/>
              <w:spacing w:line="255"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58B3961" w14:textId="77777777">
        <w:trPr>
          <w:trHeight w:val="275"/>
        </w:trPr>
        <w:tc>
          <w:tcPr>
            <w:tcW w:w="4779" w:type="dxa"/>
          </w:tcPr>
          <w:p w14:paraId="6D6C0F26"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4480" w:type="dxa"/>
          </w:tcPr>
          <w:p w14:paraId="658E0CBA" w14:textId="77777777" w:rsidR="004E2AB6" w:rsidRDefault="004E2AB6">
            <w:pPr>
              <w:pStyle w:val="TableParagraph"/>
              <w:ind w:left="0"/>
              <w:rPr>
                <w:sz w:val="20"/>
              </w:rPr>
            </w:pPr>
          </w:p>
        </w:tc>
      </w:tr>
      <w:tr w:rsidR="004E2AB6" w14:paraId="39346CD6" w14:textId="77777777">
        <w:trPr>
          <w:trHeight w:val="275"/>
        </w:trPr>
        <w:tc>
          <w:tcPr>
            <w:tcW w:w="9259" w:type="dxa"/>
            <w:gridSpan w:val="2"/>
          </w:tcPr>
          <w:p w14:paraId="1924F0BE"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68F3564D" w14:textId="77777777">
        <w:trPr>
          <w:trHeight w:val="277"/>
        </w:trPr>
        <w:tc>
          <w:tcPr>
            <w:tcW w:w="4779" w:type="dxa"/>
          </w:tcPr>
          <w:p w14:paraId="2B400FFB" w14:textId="77777777" w:rsidR="004E2AB6" w:rsidRDefault="00A3748A">
            <w:pPr>
              <w:pStyle w:val="TableParagraph"/>
              <w:spacing w:line="258" w:lineRule="exact"/>
              <w:rPr>
                <w:sz w:val="24"/>
              </w:rPr>
            </w:pPr>
            <w:r>
              <w:rPr>
                <w:spacing w:val="-2"/>
                <w:sz w:val="24"/>
              </w:rPr>
              <w:t>Связь</w:t>
            </w:r>
          </w:p>
        </w:tc>
        <w:tc>
          <w:tcPr>
            <w:tcW w:w="4480" w:type="dxa"/>
          </w:tcPr>
          <w:p w14:paraId="53B1D98A" w14:textId="77777777" w:rsidR="004E2AB6" w:rsidRDefault="00A3748A">
            <w:pPr>
              <w:pStyle w:val="TableParagraph"/>
              <w:spacing w:line="258" w:lineRule="exact"/>
              <w:ind w:left="103"/>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5A42B9A3" w14:textId="77777777" w:rsidR="004E2AB6" w:rsidRDefault="00A3748A">
      <w:pPr>
        <w:pStyle w:val="2"/>
        <w:spacing w:before="121" w:line="288" w:lineRule="auto"/>
      </w:pPr>
      <w:bookmarkStart w:id="24" w:name="_bookmark21"/>
      <w:bookmarkEnd w:id="24"/>
      <w:r>
        <w:t>Статья</w:t>
      </w:r>
      <w:r>
        <w:rPr>
          <w:spacing w:val="-7"/>
        </w:rPr>
        <w:t xml:space="preserve"> </w:t>
      </w:r>
      <w:r>
        <w:t>1.3.5.</w:t>
      </w:r>
      <w:r>
        <w:rPr>
          <w:spacing w:val="-6"/>
        </w:rPr>
        <w:t xml:space="preserve"> </w:t>
      </w:r>
      <w:r>
        <w:t>Градостроительные</w:t>
      </w:r>
      <w:r>
        <w:rPr>
          <w:spacing w:val="-6"/>
        </w:rPr>
        <w:t xml:space="preserve"> </w:t>
      </w:r>
      <w:r>
        <w:t>регламенты,</w:t>
      </w:r>
      <w:r>
        <w:rPr>
          <w:spacing w:val="-7"/>
        </w:rPr>
        <w:t xml:space="preserve"> </w:t>
      </w:r>
      <w:r>
        <w:t>устанавливаемые</w:t>
      </w:r>
      <w:r>
        <w:rPr>
          <w:spacing w:val="-6"/>
        </w:rPr>
        <w:t xml:space="preserve"> </w:t>
      </w:r>
      <w:r>
        <w:t>в</w:t>
      </w:r>
      <w:r>
        <w:rPr>
          <w:spacing w:val="-7"/>
        </w:rPr>
        <w:t xml:space="preserve"> </w:t>
      </w:r>
      <w:r>
        <w:t>зонах инженерной инфраструктуры</w:t>
      </w:r>
    </w:p>
    <w:p w14:paraId="4CD8911C" w14:textId="77777777" w:rsidR="004E2AB6" w:rsidRDefault="00A3748A">
      <w:pPr>
        <w:pStyle w:val="a4"/>
        <w:numPr>
          <w:ilvl w:val="0"/>
          <w:numId w:val="214"/>
        </w:numPr>
        <w:tabs>
          <w:tab w:val="left" w:pos="961"/>
        </w:tabs>
        <w:ind w:right="428" w:firstLine="283"/>
        <w:rPr>
          <w:sz w:val="24"/>
        </w:rPr>
      </w:pPr>
      <w:r>
        <w:rPr>
          <w:sz w:val="24"/>
        </w:rPr>
        <w:t>На</w:t>
      </w:r>
      <w:r>
        <w:rPr>
          <w:spacing w:val="-5"/>
          <w:sz w:val="24"/>
        </w:rPr>
        <w:t xml:space="preserve"> </w:t>
      </w:r>
      <w:r>
        <w:rPr>
          <w:sz w:val="24"/>
        </w:rPr>
        <w:t>территории</w:t>
      </w:r>
      <w:r>
        <w:rPr>
          <w:spacing w:val="-3"/>
          <w:sz w:val="24"/>
        </w:rPr>
        <w:t xml:space="preserve"> </w:t>
      </w:r>
      <w:r>
        <w:rPr>
          <w:sz w:val="24"/>
        </w:rPr>
        <w:t>города</w:t>
      </w:r>
      <w:r>
        <w:rPr>
          <w:spacing w:val="-4"/>
          <w:sz w:val="24"/>
        </w:rPr>
        <w:t xml:space="preserve"> </w:t>
      </w:r>
      <w:r>
        <w:rPr>
          <w:sz w:val="24"/>
        </w:rPr>
        <w:t>Невьянск</w:t>
      </w:r>
      <w:r>
        <w:rPr>
          <w:spacing w:val="-1"/>
          <w:sz w:val="24"/>
        </w:rPr>
        <w:t xml:space="preserve"> </w:t>
      </w:r>
      <w:r>
        <w:rPr>
          <w:sz w:val="24"/>
        </w:rPr>
        <w:t>выделяется</w:t>
      </w:r>
      <w:r>
        <w:rPr>
          <w:spacing w:val="-2"/>
          <w:sz w:val="24"/>
        </w:rPr>
        <w:t xml:space="preserve"> </w:t>
      </w:r>
      <w:r>
        <w:rPr>
          <w:sz w:val="24"/>
        </w:rPr>
        <w:t>4</w:t>
      </w:r>
      <w:r>
        <w:rPr>
          <w:spacing w:val="-3"/>
          <w:sz w:val="24"/>
        </w:rPr>
        <w:t xml:space="preserve"> </w:t>
      </w:r>
      <w:r>
        <w:rPr>
          <w:sz w:val="24"/>
        </w:rPr>
        <w:t>вида</w:t>
      </w:r>
      <w:r>
        <w:rPr>
          <w:spacing w:val="-4"/>
          <w:sz w:val="24"/>
        </w:rPr>
        <w:t xml:space="preserve"> </w:t>
      </w:r>
      <w:r>
        <w:rPr>
          <w:sz w:val="24"/>
        </w:rPr>
        <w:t>зон</w:t>
      </w:r>
      <w:r>
        <w:rPr>
          <w:spacing w:val="-3"/>
          <w:sz w:val="24"/>
        </w:rPr>
        <w:t xml:space="preserve"> </w:t>
      </w:r>
      <w:r>
        <w:rPr>
          <w:sz w:val="24"/>
        </w:rPr>
        <w:t>инженерной</w:t>
      </w:r>
      <w:r>
        <w:rPr>
          <w:spacing w:val="-5"/>
          <w:sz w:val="24"/>
        </w:rPr>
        <w:t xml:space="preserve"> </w:t>
      </w:r>
      <w:r>
        <w:rPr>
          <w:sz w:val="24"/>
        </w:rPr>
        <w:t>инфраструктуры,</w:t>
      </w:r>
      <w:r>
        <w:rPr>
          <w:spacing w:val="-3"/>
          <w:sz w:val="24"/>
        </w:rPr>
        <w:t xml:space="preserve"> </w:t>
      </w:r>
      <w:r>
        <w:rPr>
          <w:sz w:val="24"/>
        </w:rPr>
        <w:t>в</w:t>
      </w:r>
      <w:r>
        <w:rPr>
          <w:spacing w:val="-4"/>
          <w:sz w:val="24"/>
        </w:rPr>
        <w:t xml:space="preserve"> </w:t>
      </w:r>
      <w:r>
        <w:rPr>
          <w:sz w:val="24"/>
        </w:rPr>
        <w:t xml:space="preserve">том </w:t>
      </w:r>
      <w:r>
        <w:rPr>
          <w:spacing w:val="-2"/>
          <w:sz w:val="24"/>
        </w:rPr>
        <w:t>числе:</w:t>
      </w:r>
    </w:p>
    <w:p w14:paraId="2B43B26B" w14:textId="77777777" w:rsidR="004E2AB6" w:rsidRDefault="00A3748A">
      <w:pPr>
        <w:pStyle w:val="a3"/>
        <w:spacing w:before="118"/>
        <w:ind w:left="722"/>
      </w:pPr>
      <w:r>
        <w:rPr>
          <w:b/>
        </w:rPr>
        <w:t>И-2</w:t>
      </w:r>
      <w:r>
        <w:rPr>
          <w:b/>
          <w:spacing w:val="-4"/>
        </w:rPr>
        <w:t xml:space="preserve"> </w:t>
      </w:r>
      <w:r>
        <w:t>–</w:t>
      </w:r>
      <w:r>
        <w:rPr>
          <w:spacing w:val="-2"/>
        </w:rPr>
        <w:t xml:space="preserve"> </w:t>
      </w:r>
      <w:r>
        <w:t>зона</w:t>
      </w:r>
      <w:r>
        <w:rPr>
          <w:spacing w:val="-3"/>
        </w:rPr>
        <w:t xml:space="preserve"> </w:t>
      </w:r>
      <w:r>
        <w:t>размещения</w:t>
      </w:r>
      <w:r>
        <w:rPr>
          <w:spacing w:val="-2"/>
        </w:rPr>
        <w:t xml:space="preserve"> </w:t>
      </w:r>
      <w:r>
        <w:t>объектов</w:t>
      </w:r>
      <w:r>
        <w:rPr>
          <w:spacing w:val="-3"/>
        </w:rPr>
        <w:t xml:space="preserve"> </w:t>
      </w:r>
      <w:r>
        <w:rPr>
          <w:spacing w:val="-2"/>
        </w:rPr>
        <w:t>водоотведения;</w:t>
      </w:r>
    </w:p>
    <w:p w14:paraId="5F208524" w14:textId="77777777" w:rsidR="004E2AB6" w:rsidRDefault="00A3748A">
      <w:pPr>
        <w:pStyle w:val="a3"/>
        <w:spacing w:before="120"/>
        <w:ind w:left="722"/>
      </w:pPr>
      <w:r>
        <w:rPr>
          <w:b/>
        </w:rPr>
        <w:t>И-3</w:t>
      </w:r>
      <w:r>
        <w:rPr>
          <w:b/>
          <w:spacing w:val="-4"/>
        </w:rPr>
        <w:t xml:space="preserve"> </w:t>
      </w:r>
      <w:r>
        <w:t>–</w:t>
      </w:r>
      <w:r>
        <w:rPr>
          <w:spacing w:val="-2"/>
        </w:rPr>
        <w:t xml:space="preserve"> </w:t>
      </w:r>
      <w:r>
        <w:t>зона</w:t>
      </w:r>
      <w:r>
        <w:rPr>
          <w:spacing w:val="-3"/>
        </w:rPr>
        <w:t xml:space="preserve"> </w:t>
      </w:r>
      <w:r>
        <w:t>размещения</w:t>
      </w:r>
      <w:r>
        <w:rPr>
          <w:spacing w:val="-1"/>
        </w:rPr>
        <w:t xml:space="preserve"> </w:t>
      </w:r>
      <w:r>
        <w:t>объектов</w:t>
      </w:r>
      <w:r>
        <w:rPr>
          <w:spacing w:val="-3"/>
        </w:rPr>
        <w:t xml:space="preserve"> </w:t>
      </w:r>
      <w:r>
        <w:rPr>
          <w:spacing w:val="-2"/>
        </w:rPr>
        <w:t>теплоснабжения;</w:t>
      </w:r>
    </w:p>
    <w:p w14:paraId="7DA0A0D9" w14:textId="77777777" w:rsidR="004E2AB6" w:rsidRDefault="00A3748A">
      <w:pPr>
        <w:pStyle w:val="a3"/>
        <w:spacing w:before="120"/>
        <w:ind w:left="722"/>
      </w:pPr>
      <w:r>
        <w:rPr>
          <w:b/>
        </w:rPr>
        <w:t>И-6</w:t>
      </w:r>
      <w:r>
        <w:rPr>
          <w:b/>
          <w:spacing w:val="-5"/>
        </w:rPr>
        <w:t xml:space="preserve"> </w:t>
      </w:r>
      <w:r>
        <w:t>–</w:t>
      </w:r>
      <w:r>
        <w:rPr>
          <w:spacing w:val="-2"/>
        </w:rPr>
        <w:t xml:space="preserve"> </w:t>
      </w:r>
      <w:r>
        <w:t>зона</w:t>
      </w:r>
      <w:r>
        <w:rPr>
          <w:spacing w:val="-3"/>
        </w:rPr>
        <w:t xml:space="preserve"> </w:t>
      </w:r>
      <w:r>
        <w:t>размещения</w:t>
      </w:r>
      <w:r>
        <w:rPr>
          <w:spacing w:val="-1"/>
        </w:rPr>
        <w:t xml:space="preserve"> </w:t>
      </w:r>
      <w:r>
        <w:t>объектов</w:t>
      </w:r>
      <w:r>
        <w:rPr>
          <w:spacing w:val="-3"/>
        </w:rPr>
        <w:t xml:space="preserve"> </w:t>
      </w:r>
      <w:r>
        <w:t>связи</w:t>
      </w:r>
      <w:r>
        <w:rPr>
          <w:spacing w:val="-2"/>
        </w:rPr>
        <w:t xml:space="preserve"> </w:t>
      </w:r>
      <w:r>
        <w:t>и</w:t>
      </w:r>
      <w:r>
        <w:rPr>
          <w:spacing w:val="-3"/>
        </w:rPr>
        <w:t xml:space="preserve"> </w:t>
      </w:r>
      <w:r>
        <w:rPr>
          <w:spacing w:val="-2"/>
        </w:rPr>
        <w:t>телекоммуникаций;</w:t>
      </w:r>
    </w:p>
    <w:p w14:paraId="16479ED1" w14:textId="77777777" w:rsidR="004E2AB6" w:rsidRDefault="00A3748A">
      <w:pPr>
        <w:pStyle w:val="a3"/>
        <w:spacing w:before="120"/>
        <w:ind w:left="722"/>
      </w:pPr>
      <w:r>
        <w:rPr>
          <w:b/>
        </w:rPr>
        <w:t>И-7</w:t>
      </w:r>
      <w:r>
        <w:rPr>
          <w:b/>
          <w:spacing w:val="-7"/>
        </w:rPr>
        <w:t xml:space="preserve"> </w:t>
      </w:r>
      <w:r>
        <w:t>–</w:t>
      </w:r>
      <w:r>
        <w:rPr>
          <w:spacing w:val="-3"/>
        </w:rPr>
        <w:t xml:space="preserve"> </w:t>
      </w:r>
      <w:r>
        <w:t>зона</w:t>
      </w:r>
      <w:r>
        <w:rPr>
          <w:spacing w:val="-5"/>
        </w:rPr>
        <w:t xml:space="preserve"> </w:t>
      </w:r>
      <w:r>
        <w:t>комплексного</w:t>
      </w:r>
      <w:r>
        <w:rPr>
          <w:spacing w:val="-3"/>
        </w:rPr>
        <w:t xml:space="preserve"> </w:t>
      </w:r>
      <w:r>
        <w:t>размещения</w:t>
      </w:r>
      <w:r>
        <w:rPr>
          <w:spacing w:val="-4"/>
        </w:rPr>
        <w:t xml:space="preserve"> </w:t>
      </w:r>
      <w:r>
        <w:t>объектов</w:t>
      </w:r>
      <w:r>
        <w:rPr>
          <w:spacing w:val="-4"/>
        </w:rPr>
        <w:t xml:space="preserve"> </w:t>
      </w:r>
      <w:r>
        <w:t>инженерной</w:t>
      </w:r>
      <w:r>
        <w:rPr>
          <w:spacing w:val="-3"/>
        </w:rPr>
        <w:t xml:space="preserve"> </w:t>
      </w:r>
      <w:r>
        <w:rPr>
          <w:spacing w:val="-2"/>
        </w:rPr>
        <w:t>инфраструктуры.</w:t>
      </w:r>
    </w:p>
    <w:p w14:paraId="54A486AD" w14:textId="77777777" w:rsidR="004E2AB6" w:rsidRDefault="00A3748A">
      <w:pPr>
        <w:pStyle w:val="a4"/>
        <w:numPr>
          <w:ilvl w:val="0"/>
          <w:numId w:val="214"/>
        </w:numPr>
        <w:tabs>
          <w:tab w:val="left" w:pos="1139"/>
          <w:tab w:val="left" w:pos="3399"/>
          <w:tab w:val="left" w:pos="4901"/>
          <w:tab w:val="left" w:pos="6915"/>
          <w:tab w:val="left" w:pos="7265"/>
          <w:tab w:val="left" w:pos="7951"/>
          <w:tab w:val="left" w:pos="9426"/>
        </w:tabs>
        <w:spacing w:before="120"/>
        <w:ind w:right="429" w:firstLine="283"/>
        <w:rPr>
          <w:b/>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 xml:space="preserve">водоотведения </w:t>
      </w:r>
      <w:r>
        <w:rPr>
          <w:b/>
          <w:sz w:val="24"/>
        </w:rPr>
        <w:t>(И-2)</w:t>
      </w:r>
    </w:p>
    <w:p w14:paraId="46CF7104" w14:textId="77777777" w:rsidR="004E2AB6" w:rsidRDefault="004E2AB6">
      <w:pPr>
        <w:pStyle w:val="a3"/>
        <w:spacing w:before="10" w:after="1"/>
        <w:rPr>
          <w:b/>
          <w:sz w:val="10"/>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10DC2962" w14:textId="77777777">
        <w:trPr>
          <w:trHeight w:val="827"/>
        </w:trPr>
        <w:tc>
          <w:tcPr>
            <w:tcW w:w="4777" w:type="dxa"/>
          </w:tcPr>
          <w:p w14:paraId="1F2F7BF3"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7BB2D66A" w14:textId="77777777" w:rsidR="004E2AB6" w:rsidRDefault="00A3748A">
            <w:pPr>
              <w:pStyle w:val="TableParagraph"/>
              <w:spacing w:line="275" w:lineRule="exact"/>
              <w:ind w:left="105"/>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16D8A91B" w14:textId="77777777" w:rsidR="004E2AB6" w:rsidRDefault="00A3748A">
            <w:pPr>
              <w:pStyle w:val="TableParagraph"/>
              <w:spacing w:line="270" w:lineRule="atLeas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63A20FC1" w14:textId="77777777">
        <w:trPr>
          <w:trHeight w:val="276"/>
        </w:trPr>
        <w:tc>
          <w:tcPr>
            <w:tcW w:w="9258" w:type="dxa"/>
            <w:gridSpan w:val="2"/>
          </w:tcPr>
          <w:p w14:paraId="692C4D65"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1196EE3A" w14:textId="77777777">
        <w:trPr>
          <w:trHeight w:val="275"/>
        </w:trPr>
        <w:tc>
          <w:tcPr>
            <w:tcW w:w="4777" w:type="dxa"/>
          </w:tcPr>
          <w:p w14:paraId="5B4346D0" w14:textId="77777777" w:rsidR="004E2AB6" w:rsidRDefault="00A3748A">
            <w:pPr>
              <w:pStyle w:val="TableParagraph"/>
              <w:spacing w:line="256" w:lineRule="exact"/>
              <w:rPr>
                <w:sz w:val="24"/>
              </w:rPr>
            </w:pPr>
            <w:r>
              <w:rPr>
                <w:sz w:val="24"/>
              </w:rPr>
              <w:t>Коммунальное</w:t>
            </w:r>
            <w:r>
              <w:rPr>
                <w:spacing w:val="-8"/>
                <w:sz w:val="24"/>
              </w:rPr>
              <w:t xml:space="preserve"> </w:t>
            </w:r>
            <w:r>
              <w:rPr>
                <w:spacing w:val="-2"/>
                <w:sz w:val="24"/>
              </w:rPr>
              <w:t>обслуживание</w:t>
            </w:r>
          </w:p>
        </w:tc>
        <w:tc>
          <w:tcPr>
            <w:tcW w:w="4481" w:type="dxa"/>
          </w:tcPr>
          <w:p w14:paraId="3F008263"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0DB9D2A" w14:textId="77777777">
        <w:trPr>
          <w:trHeight w:val="275"/>
        </w:trPr>
        <w:tc>
          <w:tcPr>
            <w:tcW w:w="9258" w:type="dxa"/>
            <w:gridSpan w:val="2"/>
          </w:tcPr>
          <w:p w14:paraId="663DEDE0"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4"/>
                <w:sz w:val="24"/>
              </w:rPr>
              <w:t xml:space="preserve"> </w:t>
            </w:r>
            <w:r>
              <w:rPr>
                <w:b/>
                <w:spacing w:val="-2"/>
                <w:sz w:val="24"/>
              </w:rPr>
              <w:t>использования</w:t>
            </w:r>
          </w:p>
        </w:tc>
      </w:tr>
      <w:tr w:rsidR="004E2AB6" w14:paraId="615DFC11" w14:textId="77777777">
        <w:trPr>
          <w:trHeight w:val="275"/>
        </w:trPr>
        <w:tc>
          <w:tcPr>
            <w:tcW w:w="4777" w:type="dxa"/>
          </w:tcPr>
          <w:p w14:paraId="34293896" w14:textId="77777777" w:rsidR="004E2AB6" w:rsidRDefault="00A3748A">
            <w:pPr>
              <w:pStyle w:val="TableParagraph"/>
              <w:spacing w:line="256" w:lineRule="exact"/>
              <w:rPr>
                <w:sz w:val="24"/>
              </w:rPr>
            </w:pPr>
            <w:r>
              <w:rPr>
                <w:sz w:val="24"/>
              </w:rPr>
              <w:t>Служебные</w:t>
            </w:r>
            <w:r>
              <w:rPr>
                <w:spacing w:val="-7"/>
                <w:sz w:val="24"/>
              </w:rPr>
              <w:t xml:space="preserve"> </w:t>
            </w:r>
            <w:r>
              <w:rPr>
                <w:spacing w:val="-2"/>
                <w:sz w:val="24"/>
              </w:rPr>
              <w:t>гаражи</w:t>
            </w:r>
          </w:p>
        </w:tc>
        <w:tc>
          <w:tcPr>
            <w:tcW w:w="4481" w:type="dxa"/>
          </w:tcPr>
          <w:p w14:paraId="2C6CB4BA"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26117F9" w14:textId="77777777">
        <w:trPr>
          <w:trHeight w:val="277"/>
        </w:trPr>
        <w:tc>
          <w:tcPr>
            <w:tcW w:w="9258" w:type="dxa"/>
            <w:gridSpan w:val="2"/>
          </w:tcPr>
          <w:p w14:paraId="6D9BF05D" w14:textId="77777777" w:rsidR="004E2AB6" w:rsidRDefault="00A3748A">
            <w:pPr>
              <w:pStyle w:val="TableParagraph"/>
              <w:spacing w:before="1" w:line="257"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6BB1FDD8" w14:textId="77777777">
        <w:trPr>
          <w:trHeight w:val="275"/>
        </w:trPr>
        <w:tc>
          <w:tcPr>
            <w:tcW w:w="4777" w:type="dxa"/>
          </w:tcPr>
          <w:p w14:paraId="31E16C6C" w14:textId="77777777" w:rsidR="004E2AB6" w:rsidRDefault="00A3748A">
            <w:pPr>
              <w:pStyle w:val="TableParagraph"/>
              <w:spacing w:line="256" w:lineRule="exact"/>
              <w:rPr>
                <w:sz w:val="24"/>
              </w:rPr>
            </w:pPr>
            <w:r>
              <w:rPr>
                <w:sz w:val="24"/>
              </w:rPr>
              <w:t>не</w:t>
            </w:r>
            <w:r>
              <w:rPr>
                <w:spacing w:val="-1"/>
                <w:sz w:val="24"/>
              </w:rPr>
              <w:t xml:space="preserve"> </w:t>
            </w:r>
            <w:r>
              <w:rPr>
                <w:spacing w:val="-2"/>
                <w:sz w:val="24"/>
              </w:rPr>
              <w:t>предусмотрены</w:t>
            </w:r>
          </w:p>
        </w:tc>
        <w:tc>
          <w:tcPr>
            <w:tcW w:w="4481" w:type="dxa"/>
          </w:tcPr>
          <w:p w14:paraId="30093138" w14:textId="77777777" w:rsidR="004E2AB6" w:rsidRDefault="004E2AB6">
            <w:pPr>
              <w:pStyle w:val="TableParagraph"/>
              <w:ind w:left="0"/>
              <w:rPr>
                <w:sz w:val="20"/>
              </w:rPr>
            </w:pPr>
          </w:p>
        </w:tc>
      </w:tr>
    </w:tbl>
    <w:p w14:paraId="266432C5" w14:textId="77777777" w:rsidR="004E2AB6" w:rsidRDefault="004E2AB6">
      <w:pPr>
        <w:pStyle w:val="a3"/>
        <w:spacing w:before="117"/>
        <w:rPr>
          <w:b/>
        </w:rPr>
      </w:pPr>
    </w:p>
    <w:p w14:paraId="6CFC673C" w14:textId="77777777" w:rsidR="004E2AB6" w:rsidRDefault="00A3748A">
      <w:pPr>
        <w:pStyle w:val="a4"/>
        <w:numPr>
          <w:ilvl w:val="0"/>
          <w:numId w:val="214"/>
        </w:numPr>
        <w:tabs>
          <w:tab w:val="left" w:pos="1139"/>
          <w:tab w:val="left" w:pos="3399"/>
          <w:tab w:val="left" w:pos="4901"/>
          <w:tab w:val="left" w:pos="6915"/>
          <w:tab w:val="left" w:pos="7265"/>
          <w:tab w:val="left" w:pos="7951"/>
          <w:tab w:val="left" w:pos="9426"/>
        </w:tabs>
        <w:spacing w:before="1"/>
        <w:ind w:right="429"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теплоснабжения (</w:t>
      </w:r>
      <w:r>
        <w:rPr>
          <w:b/>
          <w:sz w:val="24"/>
        </w:rPr>
        <w:t>И-3</w:t>
      </w:r>
      <w:r>
        <w:rPr>
          <w:sz w:val="24"/>
        </w:rPr>
        <w:t>)</w:t>
      </w:r>
    </w:p>
    <w:p w14:paraId="2A11676D" w14:textId="77777777" w:rsidR="004E2AB6" w:rsidRDefault="004E2AB6">
      <w:pPr>
        <w:pStyle w:val="a3"/>
        <w:spacing w:before="10"/>
        <w:rPr>
          <w:sz w:val="10"/>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1536BD1A" w14:textId="77777777">
        <w:trPr>
          <w:trHeight w:val="827"/>
        </w:trPr>
        <w:tc>
          <w:tcPr>
            <w:tcW w:w="4777" w:type="dxa"/>
          </w:tcPr>
          <w:p w14:paraId="78B99989"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03440DEA" w14:textId="77777777" w:rsidR="004E2AB6" w:rsidRDefault="00A3748A">
            <w:pPr>
              <w:pStyle w:val="TableParagraph"/>
              <w:spacing w:line="275" w:lineRule="exact"/>
              <w:ind w:left="105"/>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64D68845" w14:textId="77777777" w:rsidR="004E2AB6" w:rsidRDefault="00A3748A">
            <w:pPr>
              <w:pStyle w:val="TableParagraph"/>
              <w:spacing w:line="270" w:lineRule="atLeas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7BFA2484" w14:textId="77777777">
        <w:trPr>
          <w:trHeight w:val="276"/>
        </w:trPr>
        <w:tc>
          <w:tcPr>
            <w:tcW w:w="9258" w:type="dxa"/>
            <w:gridSpan w:val="2"/>
          </w:tcPr>
          <w:p w14:paraId="7001467D"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6747F7E0" w14:textId="77777777">
        <w:trPr>
          <w:trHeight w:val="1103"/>
        </w:trPr>
        <w:tc>
          <w:tcPr>
            <w:tcW w:w="4777" w:type="dxa"/>
          </w:tcPr>
          <w:p w14:paraId="4657C693" w14:textId="77777777" w:rsidR="004E2AB6" w:rsidRDefault="00A3748A">
            <w:pPr>
              <w:pStyle w:val="TableParagraph"/>
              <w:spacing w:line="270" w:lineRule="exact"/>
              <w:rPr>
                <w:sz w:val="24"/>
              </w:rPr>
            </w:pPr>
            <w:r>
              <w:rPr>
                <w:spacing w:val="-2"/>
                <w:sz w:val="24"/>
              </w:rPr>
              <w:t>Энергетика</w:t>
            </w:r>
          </w:p>
        </w:tc>
        <w:tc>
          <w:tcPr>
            <w:tcW w:w="4481" w:type="dxa"/>
          </w:tcPr>
          <w:p w14:paraId="3069E186" w14:textId="77777777" w:rsidR="004E2AB6" w:rsidRDefault="00A3748A">
            <w:pPr>
              <w:pStyle w:val="TableParagraph"/>
              <w:ind w:left="105" w:right="467"/>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350 кв.м.</w:t>
            </w:r>
          </w:p>
          <w:p w14:paraId="68FDAFA3" w14:textId="77777777" w:rsidR="004E2AB6" w:rsidRDefault="00A3748A">
            <w:pPr>
              <w:pStyle w:val="TableParagraph"/>
              <w:spacing w:line="270" w:lineRule="atLeast"/>
              <w:ind w:left="105" w:right="467"/>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1 этаж</w:t>
            </w:r>
          </w:p>
        </w:tc>
      </w:tr>
      <w:tr w:rsidR="004E2AB6" w14:paraId="7F1E1E92" w14:textId="77777777">
        <w:trPr>
          <w:trHeight w:val="275"/>
        </w:trPr>
        <w:tc>
          <w:tcPr>
            <w:tcW w:w="4777" w:type="dxa"/>
          </w:tcPr>
          <w:p w14:paraId="4EFD2949" w14:textId="77777777" w:rsidR="004E2AB6" w:rsidRDefault="00A3748A">
            <w:pPr>
              <w:pStyle w:val="TableParagraph"/>
              <w:spacing w:line="255" w:lineRule="exact"/>
              <w:rPr>
                <w:sz w:val="24"/>
              </w:rPr>
            </w:pPr>
            <w:r>
              <w:rPr>
                <w:sz w:val="24"/>
              </w:rPr>
              <w:t>Коммунальное</w:t>
            </w:r>
            <w:r>
              <w:rPr>
                <w:spacing w:val="-8"/>
                <w:sz w:val="24"/>
              </w:rPr>
              <w:t xml:space="preserve"> </w:t>
            </w:r>
            <w:r>
              <w:rPr>
                <w:spacing w:val="-2"/>
                <w:sz w:val="24"/>
              </w:rPr>
              <w:t>обслуживание</w:t>
            </w:r>
          </w:p>
        </w:tc>
        <w:tc>
          <w:tcPr>
            <w:tcW w:w="4481" w:type="dxa"/>
          </w:tcPr>
          <w:p w14:paraId="6125B859" w14:textId="77777777" w:rsidR="004E2AB6" w:rsidRDefault="00A3748A">
            <w:pPr>
              <w:pStyle w:val="TableParagraph"/>
              <w:spacing w:line="255"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18320CF" w14:textId="77777777">
        <w:trPr>
          <w:trHeight w:val="278"/>
        </w:trPr>
        <w:tc>
          <w:tcPr>
            <w:tcW w:w="9258" w:type="dxa"/>
            <w:gridSpan w:val="2"/>
          </w:tcPr>
          <w:p w14:paraId="4187CAFD" w14:textId="77777777" w:rsidR="004E2AB6" w:rsidRDefault="00A3748A">
            <w:pPr>
              <w:pStyle w:val="TableParagraph"/>
              <w:spacing w:before="1" w:line="257"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66CE4B0A" w14:textId="77777777">
        <w:trPr>
          <w:trHeight w:val="275"/>
        </w:trPr>
        <w:tc>
          <w:tcPr>
            <w:tcW w:w="4777" w:type="dxa"/>
          </w:tcPr>
          <w:p w14:paraId="6E8E50F4" w14:textId="77777777" w:rsidR="004E2AB6" w:rsidRDefault="00A3748A">
            <w:pPr>
              <w:pStyle w:val="TableParagraph"/>
              <w:spacing w:line="256" w:lineRule="exact"/>
              <w:rPr>
                <w:sz w:val="24"/>
              </w:rPr>
            </w:pPr>
            <w:r>
              <w:rPr>
                <w:sz w:val="24"/>
              </w:rPr>
              <w:t>Служебные</w:t>
            </w:r>
            <w:r>
              <w:rPr>
                <w:spacing w:val="-7"/>
                <w:sz w:val="24"/>
              </w:rPr>
              <w:t xml:space="preserve"> </w:t>
            </w:r>
            <w:r>
              <w:rPr>
                <w:spacing w:val="-2"/>
                <w:sz w:val="24"/>
              </w:rPr>
              <w:t>гаражи</w:t>
            </w:r>
          </w:p>
        </w:tc>
        <w:tc>
          <w:tcPr>
            <w:tcW w:w="4481" w:type="dxa"/>
          </w:tcPr>
          <w:p w14:paraId="64C4A3D7"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FE811D3" w14:textId="77777777">
        <w:trPr>
          <w:trHeight w:val="275"/>
        </w:trPr>
        <w:tc>
          <w:tcPr>
            <w:tcW w:w="9258" w:type="dxa"/>
            <w:gridSpan w:val="2"/>
          </w:tcPr>
          <w:p w14:paraId="1321B9F8"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7992866C" w14:textId="77777777">
        <w:trPr>
          <w:trHeight w:val="275"/>
        </w:trPr>
        <w:tc>
          <w:tcPr>
            <w:tcW w:w="4777" w:type="dxa"/>
          </w:tcPr>
          <w:p w14:paraId="55007E01" w14:textId="77777777" w:rsidR="004E2AB6" w:rsidRDefault="00A3748A">
            <w:pPr>
              <w:pStyle w:val="TableParagraph"/>
              <w:spacing w:line="256" w:lineRule="exact"/>
              <w:rPr>
                <w:sz w:val="24"/>
              </w:rPr>
            </w:pPr>
            <w:r>
              <w:rPr>
                <w:sz w:val="24"/>
              </w:rPr>
              <w:t>не</w:t>
            </w:r>
            <w:r>
              <w:rPr>
                <w:spacing w:val="-1"/>
                <w:sz w:val="24"/>
              </w:rPr>
              <w:t xml:space="preserve"> </w:t>
            </w:r>
            <w:r>
              <w:rPr>
                <w:spacing w:val="-2"/>
                <w:sz w:val="24"/>
              </w:rPr>
              <w:t>предусмотрены</w:t>
            </w:r>
          </w:p>
        </w:tc>
        <w:tc>
          <w:tcPr>
            <w:tcW w:w="4481" w:type="dxa"/>
          </w:tcPr>
          <w:p w14:paraId="0EEEC89A" w14:textId="77777777" w:rsidR="004E2AB6" w:rsidRDefault="004E2AB6">
            <w:pPr>
              <w:pStyle w:val="TableParagraph"/>
              <w:ind w:left="0"/>
              <w:rPr>
                <w:sz w:val="20"/>
              </w:rPr>
            </w:pPr>
          </w:p>
        </w:tc>
      </w:tr>
    </w:tbl>
    <w:p w14:paraId="053BCC35" w14:textId="77777777" w:rsidR="004E2AB6" w:rsidRDefault="004E2AB6">
      <w:pPr>
        <w:rPr>
          <w:sz w:val="20"/>
        </w:rPr>
        <w:sectPr w:rsidR="004E2AB6">
          <w:pgSz w:w="11910" w:h="16840"/>
          <w:pgMar w:top="1020" w:right="140" w:bottom="280" w:left="980" w:header="408" w:footer="0" w:gutter="0"/>
          <w:cols w:space="720"/>
        </w:sectPr>
      </w:pPr>
    </w:p>
    <w:p w14:paraId="6215C12D" w14:textId="77777777" w:rsidR="004E2AB6" w:rsidRDefault="004E2AB6">
      <w:pPr>
        <w:pStyle w:val="a3"/>
        <w:spacing w:before="210"/>
      </w:pPr>
    </w:p>
    <w:p w14:paraId="77A0D6D4" w14:textId="77777777" w:rsidR="004E2AB6" w:rsidRDefault="00A3748A">
      <w:pPr>
        <w:pStyle w:val="a4"/>
        <w:numPr>
          <w:ilvl w:val="0"/>
          <w:numId w:val="214"/>
        </w:numPr>
        <w:tabs>
          <w:tab w:val="left" w:pos="1009"/>
        </w:tabs>
        <w:ind w:right="425" w:firstLine="283"/>
        <w:rPr>
          <w:sz w:val="24"/>
        </w:rPr>
      </w:pPr>
      <w:r>
        <w:rPr>
          <w:sz w:val="24"/>
        </w:rPr>
        <w:t>Градостроительные</w:t>
      </w:r>
      <w:r>
        <w:rPr>
          <w:spacing w:val="40"/>
          <w:sz w:val="24"/>
        </w:rPr>
        <w:t xml:space="preserve"> </w:t>
      </w:r>
      <w:r>
        <w:rPr>
          <w:sz w:val="24"/>
        </w:rPr>
        <w:t>регламенты,</w:t>
      </w:r>
      <w:r>
        <w:rPr>
          <w:spacing w:val="40"/>
          <w:sz w:val="24"/>
        </w:rPr>
        <w:t xml:space="preserve"> </w:t>
      </w:r>
      <w:r>
        <w:rPr>
          <w:sz w:val="24"/>
        </w:rPr>
        <w:t>устанавливаемые</w:t>
      </w:r>
      <w:r>
        <w:rPr>
          <w:spacing w:val="40"/>
          <w:sz w:val="24"/>
        </w:rPr>
        <w:t xml:space="preserve"> </w:t>
      </w:r>
      <w:r>
        <w:rPr>
          <w:sz w:val="24"/>
        </w:rPr>
        <w:t>в</w:t>
      </w:r>
      <w:r>
        <w:rPr>
          <w:spacing w:val="40"/>
          <w:sz w:val="24"/>
        </w:rPr>
        <w:t xml:space="preserve"> </w:t>
      </w:r>
      <w:r>
        <w:rPr>
          <w:sz w:val="24"/>
        </w:rPr>
        <w:t>зоне</w:t>
      </w:r>
      <w:r>
        <w:rPr>
          <w:spacing w:val="40"/>
          <w:sz w:val="24"/>
        </w:rPr>
        <w:t xml:space="preserve"> </w:t>
      </w:r>
      <w:r>
        <w:rPr>
          <w:sz w:val="24"/>
        </w:rPr>
        <w:t>размещения</w:t>
      </w:r>
      <w:r>
        <w:rPr>
          <w:spacing w:val="40"/>
          <w:sz w:val="24"/>
        </w:rPr>
        <w:t xml:space="preserve"> </w:t>
      </w:r>
      <w:r>
        <w:rPr>
          <w:sz w:val="24"/>
        </w:rPr>
        <w:t>объектов</w:t>
      </w:r>
      <w:r>
        <w:rPr>
          <w:spacing w:val="40"/>
          <w:sz w:val="24"/>
        </w:rPr>
        <w:t xml:space="preserve"> </w:t>
      </w:r>
      <w:r>
        <w:rPr>
          <w:sz w:val="24"/>
        </w:rPr>
        <w:t>связи</w:t>
      </w:r>
      <w:r>
        <w:rPr>
          <w:spacing w:val="40"/>
          <w:sz w:val="24"/>
        </w:rPr>
        <w:t xml:space="preserve"> </w:t>
      </w:r>
      <w:r>
        <w:rPr>
          <w:sz w:val="24"/>
        </w:rPr>
        <w:t>и телекоммуникаций (</w:t>
      </w:r>
      <w:r>
        <w:rPr>
          <w:b/>
          <w:sz w:val="24"/>
        </w:rPr>
        <w:t>И-6</w:t>
      </w:r>
      <w:r>
        <w:rPr>
          <w:sz w:val="24"/>
        </w:rPr>
        <w:t>)</w:t>
      </w:r>
    </w:p>
    <w:p w14:paraId="705E6A0A" w14:textId="77777777" w:rsidR="004E2AB6" w:rsidRDefault="004E2AB6">
      <w:pPr>
        <w:pStyle w:val="a3"/>
        <w:rPr>
          <w:sz w:val="11"/>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65C3E565" w14:textId="77777777">
        <w:trPr>
          <w:trHeight w:val="829"/>
        </w:trPr>
        <w:tc>
          <w:tcPr>
            <w:tcW w:w="4777" w:type="dxa"/>
          </w:tcPr>
          <w:p w14:paraId="7116F88B"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1949D087" w14:textId="77777777" w:rsidR="004E2AB6" w:rsidRDefault="00A3748A">
            <w:pPr>
              <w:pStyle w:val="TableParagraph"/>
              <w:spacing w:before="1"/>
              <w:ind w:left="105"/>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3FD19167" w14:textId="77777777" w:rsidR="004E2AB6" w:rsidRDefault="00A3748A">
            <w:pPr>
              <w:pStyle w:val="TableParagraph"/>
              <w:spacing w:line="270" w:lineRule="atLeas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02DA8F4D" w14:textId="77777777">
        <w:trPr>
          <w:trHeight w:val="275"/>
        </w:trPr>
        <w:tc>
          <w:tcPr>
            <w:tcW w:w="9258" w:type="dxa"/>
            <w:gridSpan w:val="2"/>
          </w:tcPr>
          <w:p w14:paraId="274450C0"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7D9AB128" w14:textId="77777777">
        <w:trPr>
          <w:trHeight w:val="275"/>
        </w:trPr>
        <w:tc>
          <w:tcPr>
            <w:tcW w:w="4777" w:type="dxa"/>
          </w:tcPr>
          <w:p w14:paraId="15B81D45" w14:textId="77777777" w:rsidR="004E2AB6" w:rsidRDefault="00A3748A">
            <w:pPr>
              <w:pStyle w:val="TableParagraph"/>
              <w:spacing w:line="256" w:lineRule="exact"/>
              <w:rPr>
                <w:sz w:val="24"/>
              </w:rPr>
            </w:pPr>
            <w:r>
              <w:rPr>
                <w:spacing w:val="-2"/>
                <w:sz w:val="24"/>
              </w:rPr>
              <w:t>Связь</w:t>
            </w:r>
          </w:p>
        </w:tc>
        <w:tc>
          <w:tcPr>
            <w:tcW w:w="4481" w:type="dxa"/>
          </w:tcPr>
          <w:p w14:paraId="53479E8F"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4ABBFA2" w14:textId="77777777">
        <w:trPr>
          <w:trHeight w:val="275"/>
        </w:trPr>
        <w:tc>
          <w:tcPr>
            <w:tcW w:w="9258" w:type="dxa"/>
            <w:gridSpan w:val="2"/>
          </w:tcPr>
          <w:p w14:paraId="328B4A3C"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63C14414" w14:textId="77777777">
        <w:trPr>
          <w:trHeight w:val="275"/>
        </w:trPr>
        <w:tc>
          <w:tcPr>
            <w:tcW w:w="4777" w:type="dxa"/>
          </w:tcPr>
          <w:p w14:paraId="6BE3698A" w14:textId="77777777" w:rsidR="004E2AB6" w:rsidRDefault="00A3748A">
            <w:pPr>
              <w:pStyle w:val="TableParagraph"/>
              <w:spacing w:line="256" w:lineRule="exact"/>
              <w:rPr>
                <w:sz w:val="24"/>
              </w:rPr>
            </w:pPr>
            <w:r>
              <w:rPr>
                <w:sz w:val="24"/>
              </w:rPr>
              <w:t>Служебные</w:t>
            </w:r>
            <w:r>
              <w:rPr>
                <w:spacing w:val="-7"/>
                <w:sz w:val="24"/>
              </w:rPr>
              <w:t xml:space="preserve"> </w:t>
            </w:r>
            <w:r>
              <w:rPr>
                <w:spacing w:val="-2"/>
                <w:sz w:val="24"/>
              </w:rPr>
              <w:t>гаражи</w:t>
            </w:r>
          </w:p>
        </w:tc>
        <w:tc>
          <w:tcPr>
            <w:tcW w:w="4481" w:type="dxa"/>
          </w:tcPr>
          <w:p w14:paraId="0E54BC1C"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AAFD751" w14:textId="77777777">
        <w:trPr>
          <w:trHeight w:val="275"/>
        </w:trPr>
        <w:tc>
          <w:tcPr>
            <w:tcW w:w="9258" w:type="dxa"/>
            <w:gridSpan w:val="2"/>
          </w:tcPr>
          <w:p w14:paraId="085D9F2B"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0EC51EAC" w14:textId="77777777">
        <w:trPr>
          <w:trHeight w:val="277"/>
        </w:trPr>
        <w:tc>
          <w:tcPr>
            <w:tcW w:w="4777" w:type="dxa"/>
          </w:tcPr>
          <w:p w14:paraId="16E3F5BA" w14:textId="77777777" w:rsidR="004E2AB6" w:rsidRDefault="00A3748A">
            <w:pPr>
              <w:pStyle w:val="TableParagraph"/>
              <w:spacing w:line="258" w:lineRule="exact"/>
              <w:rPr>
                <w:sz w:val="24"/>
              </w:rPr>
            </w:pPr>
            <w:r>
              <w:rPr>
                <w:sz w:val="24"/>
              </w:rPr>
              <w:t>не</w:t>
            </w:r>
            <w:r>
              <w:rPr>
                <w:spacing w:val="-1"/>
                <w:sz w:val="24"/>
              </w:rPr>
              <w:t xml:space="preserve"> </w:t>
            </w:r>
            <w:r>
              <w:rPr>
                <w:spacing w:val="-2"/>
                <w:sz w:val="24"/>
              </w:rPr>
              <w:t>предусмотрены</w:t>
            </w:r>
          </w:p>
        </w:tc>
        <w:tc>
          <w:tcPr>
            <w:tcW w:w="4481" w:type="dxa"/>
          </w:tcPr>
          <w:p w14:paraId="425695FF" w14:textId="77777777" w:rsidR="004E2AB6" w:rsidRDefault="004E2AB6">
            <w:pPr>
              <w:pStyle w:val="TableParagraph"/>
              <w:ind w:left="0"/>
              <w:rPr>
                <w:sz w:val="20"/>
              </w:rPr>
            </w:pPr>
          </w:p>
        </w:tc>
      </w:tr>
    </w:tbl>
    <w:p w14:paraId="3B366774" w14:textId="77777777" w:rsidR="004E2AB6" w:rsidRDefault="004E2AB6">
      <w:pPr>
        <w:pStyle w:val="a3"/>
        <w:spacing w:before="118"/>
      </w:pPr>
    </w:p>
    <w:p w14:paraId="312BA51C" w14:textId="77777777" w:rsidR="004E2AB6" w:rsidRDefault="00A3748A">
      <w:pPr>
        <w:pStyle w:val="a4"/>
        <w:numPr>
          <w:ilvl w:val="0"/>
          <w:numId w:val="214"/>
        </w:numPr>
        <w:tabs>
          <w:tab w:val="left" w:pos="1066"/>
        </w:tabs>
        <w:spacing w:before="1"/>
        <w:ind w:right="428" w:firstLine="283"/>
        <w:rPr>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комплексного</w:t>
      </w:r>
      <w:r>
        <w:rPr>
          <w:spacing w:val="80"/>
          <w:sz w:val="24"/>
        </w:rPr>
        <w:t xml:space="preserve"> </w:t>
      </w:r>
      <w:r>
        <w:rPr>
          <w:sz w:val="24"/>
        </w:rPr>
        <w:t>размещения объектов инженерной инфраструктуры (</w:t>
      </w:r>
      <w:r>
        <w:rPr>
          <w:b/>
          <w:sz w:val="24"/>
        </w:rPr>
        <w:t>И-7</w:t>
      </w:r>
      <w:r>
        <w:rPr>
          <w:sz w:val="24"/>
        </w:rPr>
        <w:t>)</w:t>
      </w:r>
    </w:p>
    <w:p w14:paraId="7269E016" w14:textId="77777777" w:rsidR="004E2AB6" w:rsidRDefault="004E2AB6">
      <w:pPr>
        <w:pStyle w:val="a3"/>
        <w:spacing w:before="11"/>
        <w:rPr>
          <w:sz w:val="10"/>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3"/>
        <w:gridCol w:w="4373"/>
      </w:tblGrid>
      <w:tr w:rsidR="004E2AB6" w14:paraId="190356DE" w14:textId="77777777">
        <w:trPr>
          <w:trHeight w:val="827"/>
        </w:trPr>
        <w:tc>
          <w:tcPr>
            <w:tcW w:w="4513" w:type="dxa"/>
          </w:tcPr>
          <w:p w14:paraId="62C69FAE"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73" w:type="dxa"/>
          </w:tcPr>
          <w:p w14:paraId="78E8C16E" w14:textId="77777777" w:rsidR="004E2AB6" w:rsidRDefault="00A3748A">
            <w:pPr>
              <w:pStyle w:val="TableParagraph"/>
              <w:spacing w:line="275" w:lineRule="exact"/>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14519665" w14:textId="77777777" w:rsidR="004E2AB6" w:rsidRDefault="00A3748A">
            <w:pPr>
              <w:pStyle w:val="TableParagraph"/>
              <w:spacing w:line="270" w:lineRule="atLeast"/>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139145B4" w14:textId="77777777">
        <w:trPr>
          <w:trHeight w:val="275"/>
        </w:trPr>
        <w:tc>
          <w:tcPr>
            <w:tcW w:w="8886" w:type="dxa"/>
            <w:gridSpan w:val="2"/>
          </w:tcPr>
          <w:p w14:paraId="302842A3"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1ECB3628" w14:textId="77777777">
        <w:trPr>
          <w:trHeight w:val="827"/>
        </w:trPr>
        <w:tc>
          <w:tcPr>
            <w:tcW w:w="4513" w:type="dxa"/>
          </w:tcPr>
          <w:p w14:paraId="472BBFBD" w14:textId="77777777" w:rsidR="004E2AB6" w:rsidRDefault="00A3748A">
            <w:pPr>
              <w:pStyle w:val="TableParagraph"/>
              <w:ind w:right="1342"/>
              <w:rPr>
                <w:sz w:val="24"/>
              </w:rPr>
            </w:pPr>
            <w:r>
              <w:rPr>
                <w:sz w:val="24"/>
              </w:rPr>
              <w:t>Коммунальное</w:t>
            </w:r>
            <w:r>
              <w:rPr>
                <w:spacing w:val="-15"/>
                <w:sz w:val="24"/>
              </w:rPr>
              <w:t xml:space="preserve"> </w:t>
            </w:r>
            <w:r>
              <w:rPr>
                <w:sz w:val="24"/>
              </w:rPr>
              <w:t xml:space="preserve">обслуживание </w:t>
            </w:r>
            <w:r>
              <w:rPr>
                <w:spacing w:val="-2"/>
                <w:sz w:val="24"/>
              </w:rPr>
              <w:t>Связь</w:t>
            </w:r>
          </w:p>
          <w:p w14:paraId="74679C16" w14:textId="77777777" w:rsidR="004E2AB6" w:rsidRDefault="00A3748A">
            <w:pPr>
              <w:pStyle w:val="TableParagraph"/>
              <w:spacing w:line="261" w:lineRule="exact"/>
              <w:rPr>
                <w:sz w:val="24"/>
              </w:rPr>
            </w:pPr>
            <w:r>
              <w:rPr>
                <w:spacing w:val="-2"/>
                <w:sz w:val="24"/>
              </w:rPr>
              <w:t>Энергетика</w:t>
            </w:r>
          </w:p>
        </w:tc>
        <w:tc>
          <w:tcPr>
            <w:tcW w:w="4373" w:type="dxa"/>
          </w:tcPr>
          <w:p w14:paraId="45DBDD72"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9B71FF9" w14:textId="77777777">
        <w:trPr>
          <w:trHeight w:val="275"/>
        </w:trPr>
        <w:tc>
          <w:tcPr>
            <w:tcW w:w="8886" w:type="dxa"/>
            <w:gridSpan w:val="2"/>
          </w:tcPr>
          <w:p w14:paraId="74E96AE7"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5D13DDB0" w14:textId="77777777">
        <w:trPr>
          <w:trHeight w:val="275"/>
        </w:trPr>
        <w:tc>
          <w:tcPr>
            <w:tcW w:w="4513" w:type="dxa"/>
          </w:tcPr>
          <w:p w14:paraId="41525744" w14:textId="77777777" w:rsidR="004E2AB6" w:rsidRDefault="00A3748A">
            <w:pPr>
              <w:pStyle w:val="TableParagraph"/>
              <w:spacing w:line="256" w:lineRule="exact"/>
              <w:rPr>
                <w:sz w:val="24"/>
              </w:rPr>
            </w:pPr>
            <w:r>
              <w:rPr>
                <w:sz w:val="24"/>
              </w:rPr>
              <w:t>Служебные</w:t>
            </w:r>
            <w:r>
              <w:rPr>
                <w:spacing w:val="-7"/>
                <w:sz w:val="24"/>
              </w:rPr>
              <w:t xml:space="preserve"> </w:t>
            </w:r>
            <w:r>
              <w:rPr>
                <w:spacing w:val="-2"/>
                <w:sz w:val="24"/>
              </w:rPr>
              <w:t>гаражи</w:t>
            </w:r>
          </w:p>
        </w:tc>
        <w:tc>
          <w:tcPr>
            <w:tcW w:w="4373" w:type="dxa"/>
          </w:tcPr>
          <w:p w14:paraId="0EEAB44E" w14:textId="77777777" w:rsidR="004E2AB6" w:rsidRDefault="00A3748A">
            <w:pPr>
              <w:pStyle w:val="TableParagraph"/>
              <w:spacing w:line="256"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161C742" w14:textId="77777777">
        <w:trPr>
          <w:trHeight w:val="277"/>
        </w:trPr>
        <w:tc>
          <w:tcPr>
            <w:tcW w:w="8886" w:type="dxa"/>
            <w:gridSpan w:val="2"/>
          </w:tcPr>
          <w:p w14:paraId="5E2CA278" w14:textId="77777777" w:rsidR="004E2AB6" w:rsidRDefault="00A3748A">
            <w:pPr>
              <w:pStyle w:val="TableParagraph"/>
              <w:spacing w:before="1" w:line="257"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436D013F" w14:textId="77777777">
        <w:trPr>
          <w:trHeight w:val="275"/>
        </w:trPr>
        <w:tc>
          <w:tcPr>
            <w:tcW w:w="4513" w:type="dxa"/>
          </w:tcPr>
          <w:p w14:paraId="4F261DDF" w14:textId="77777777" w:rsidR="004E2AB6" w:rsidRDefault="00A3748A">
            <w:pPr>
              <w:pStyle w:val="TableParagraph"/>
              <w:spacing w:line="256" w:lineRule="exact"/>
              <w:rPr>
                <w:sz w:val="24"/>
              </w:rPr>
            </w:pPr>
            <w:r>
              <w:rPr>
                <w:sz w:val="24"/>
              </w:rPr>
              <w:t>не</w:t>
            </w:r>
            <w:r>
              <w:rPr>
                <w:spacing w:val="-1"/>
                <w:sz w:val="24"/>
              </w:rPr>
              <w:t xml:space="preserve"> </w:t>
            </w:r>
            <w:r>
              <w:rPr>
                <w:spacing w:val="-2"/>
                <w:sz w:val="24"/>
              </w:rPr>
              <w:t>предусмотрены</w:t>
            </w:r>
          </w:p>
        </w:tc>
        <w:tc>
          <w:tcPr>
            <w:tcW w:w="4373" w:type="dxa"/>
          </w:tcPr>
          <w:p w14:paraId="0454C743" w14:textId="77777777" w:rsidR="004E2AB6" w:rsidRDefault="004E2AB6">
            <w:pPr>
              <w:pStyle w:val="TableParagraph"/>
              <w:ind w:left="0"/>
              <w:rPr>
                <w:sz w:val="20"/>
              </w:rPr>
            </w:pPr>
          </w:p>
        </w:tc>
      </w:tr>
    </w:tbl>
    <w:p w14:paraId="4A61F24A" w14:textId="77777777" w:rsidR="000D1E29" w:rsidRDefault="000D1E29" w:rsidP="000D1E29">
      <w:pPr>
        <w:pStyle w:val="a3"/>
        <w:ind w:left="437" w:right="431" w:firstLine="284"/>
      </w:pPr>
      <w:bookmarkStart w:id="25" w:name="_bookmark22"/>
      <w:bookmarkEnd w:id="25"/>
    </w:p>
    <w:p w14:paraId="4ED7B825" w14:textId="622013CD" w:rsidR="00EA3733" w:rsidRPr="00B4347B" w:rsidRDefault="000D1E29" w:rsidP="00B4347B">
      <w:pPr>
        <w:pStyle w:val="a3"/>
        <w:ind w:left="437" w:right="431" w:firstLine="284"/>
      </w:pPr>
      <w:r>
        <w:t>5.1.</w:t>
      </w:r>
      <w:r w:rsidR="00B4347B">
        <w:t xml:space="preserve"> </w:t>
      </w:r>
      <w:r>
        <w:t>Требования к архитектурно-градостроительному облику объектов капитального строительства</w:t>
      </w:r>
    </w:p>
    <w:tbl>
      <w:tblPr>
        <w:tblStyle w:val="a9"/>
        <w:tblW w:w="0" w:type="auto"/>
        <w:jc w:val="center"/>
        <w:tblLook w:val="04A0" w:firstRow="1" w:lastRow="0" w:firstColumn="1" w:lastColumn="0" w:noHBand="0" w:noVBand="1"/>
      </w:tblPr>
      <w:tblGrid>
        <w:gridCol w:w="518"/>
        <w:gridCol w:w="4398"/>
        <w:gridCol w:w="4924"/>
      </w:tblGrid>
      <w:tr w:rsidR="00EA3733" w14:paraId="242D4B3E" w14:textId="77777777" w:rsidTr="00A3748A">
        <w:trPr>
          <w:jc w:val="center"/>
        </w:trPr>
        <w:tc>
          <w:tcPr>
            <w:tcW w:w="518" w:type="dxa"/>
          </w:tcPr>
          <w:p w14:paraId="44C053E9" w14:textId="77777777" w:rsidR="00EA3733" w:rsidRDefault="00EA3733" w:rsidP="00A3748A">
            <w:pPr>
              <w:jc w:val="center"/>
              <w:rPr>
                <w:sz w:val="24"/>
                <w:szCs w:val="24"/>
              </w:rPr>
            </w:pPr>
            <w:r>
              <w:rPr>
                <w:sz w:val="24"/>
                <w:szCs w:val="24"/>
              </w:rPr>
              <w:t>№</w:t>
            </w:r>
          </w:p>
        </w:tc>
        <w:tc>
          <w:tcPr>
            <w:tcW w:w="4398" w:type="dxa"/>
          </w:tcPr>
          <w:p w14:paraId="215FDDC6" w14:textId="77777777" w:rsidR="00EA3733" w:rsidRDefault="00EA3733" w:rsidP="00A3748A">
            <w:pPr>
              <w:jc w:val="center"/>
              <w:rPr>
                <w:sz w:val="24"/>
                <w:szCs w:val="24"/>
              </w:rPr>
            </w:pPr>
            <w:r>
              <w:rPr>
                <w:sz w:val="24"/>
                <w:szCs w:val="24"/>
              </w:rPr>
              <w:t>Требования к архитектурно-градостроительному облику объекта капитального строительства</w:t>
            </w:r>
          </w:p>
        </w:tc>
        <w:tc>
          <w:tcPr>
            <w:tcW w:w="4924" w:type="dxa"/>
          </w:tcPr>
          <w:p w14:paraId="75CBBD62" w14:textId="77777777" w:rsidR="00EA3733" w:rsidRDefault="00EA3733" w:rsidP="00A3748A">
            <w:pPr>
              <w:jc w:val="center"/>
              <w:rPr>
                <w:sz w:val="24"/>
                <w:szCs w:val="24"/>
              </w:rPr>
            </w:pPr>
            <w:r>
              <w:rPr>
                <w:sz w:val="24"/>
                <w:szCs w:val="24"/>
              </w:rPr>
              <w:t>Показатель</w:t>
            </w:r>
          </w:p>
        </w:tc>
      </w:tr>
      <w:tr w:rsidR="00EA3733" w14:paraId="0FBACB3D" w14:textId="77777777" w:rsidTr="00A3748A">
        <w:trPr>
          <w:jc w:val="center"/>
        </w:trPr>
        <w:tc>
          <w:tcPr>
            <w:tcW w:w="518" w:type="dxa"/>
          </w:tcPr>
          <w:p w14:paraId="78AC6010" w14:textId="77777777" w:rsidR="00EA3733" w:rsidRDefault="00EA3733" w:rsidP="00A3748A">
            <w:pPr>
              <w:jc w:val="center"/>
              <w:rPr>
                <w:sz w:val="24"/>
                <w:szCs w:val="24"/>
              </w:rPr>
            </w:pPr>
            <w:r>
              <w:rPr>
                <w:sz w:val="24"/>
                <w:szCs w:val="24"/>
              </w:rPr>
              <w:t>1</w:t>
            </w:r>
          </w:p>
        </w:tc>
        <w:tc>
          <w:tcPr>
            <w:tcW w:w="4398" w:type="dxa"/>
          </w:tcPr>
          <w:p w14:paraId="07EE3E27" w14:textId="77777777" w:rsidR="00EA3733" w:rsidRDefault="00EA3733" w:rsidP="00A3748A">
            <w:pPr>
              <w:jc w:val="center"/>
              <w:rPr>
                <w:sz w:val="24"/>
                <w:szCs w:val="24"/>
              </w:rPr>
            </w:pPr>
            <w:r>
              <w:rPr>
                <w:sz w:val="24"/>
                <w:szCs w:val="24"/>
              </w:rPr>
              <w:t>2</w:t>
            </w:r>
          </w:p>
        </w:tc>
        <w:tc>
          <w:tcPr>
            <w:tcW w:w="4924" w:type="dxa"/>
          </w:tcPr>
          <w:p w14:paraId="59D306DA" w14:textId="77777777" w:rsidR="00EA3733" w:rsidRDefault="00EA3733" w:rsidP="00A3748A">
            <w:pPr>
              <w:jc w:val="center"/>
              <w:rPr>
                <w:sz w:val="24"/>
                <w:szCs w:val="24"/>
              </w:rPr>
            </w:pPr>
            <w:r>
              <w:rPr>
                <w:sz w:val="24"/>
                <w:szCs w:val="24"/>
              </w:rPr>
              <w:t>3</w:t>
            </w:r>
          </w:p>
        </w:tc>
      </w:tr>
      <w:tr w:rsidR="00EA3733" w14:paraId="5433D490" w14:textId="77777777" w:rsidTr="00A3748A">
        <w:trPr>
          <w:jc w:val="center"/>
        </w:trPr>
        <w:tc>
          <w:tcPr>
            <w:tcW w:w="518" w:type="dxa"/>
          </w:tcPr>
          <w:p w14:paraId="0C13A82C" w14:textId="77777777" w:rsidR="00EA3733" w:rsidRDefault="00EA3733" w:rsidP="00A3748A">
            <w:pPr>
              <w:jc w:val="center"/>
              <w:rPr>
                <w:sz w:val="24"/>
                <w:szCs w:val="24"/>
              </w:rPr>
            </w:pPr>
            <w:r>
              <w:rPr>
                <w:sz w:val="24"/>
                <w:szCs w:val="24"/>
              </w:rPr>
              <w:t>1</w:t>
            </w:r>
          </w:p>
        </w:tc>
        <w:tc>
          <w:tcPr>
            <w:tcW w:w="4398" w:type="dxa"/>
          </w:tcPr>
          <w:p w14:paraId="69275E9F" w14:textId="77777777" w:rsidR="00EA3733" w:rsidRDefault="00EA3733" w:rsidP="00A3748A">
            <w:pPr>
              <w:jc w:val="both"/>
              <w:rPr>
                <w:sz w:val="24"/>
                <w:szCs w:val="24"/>
              </w:rPr>
            </w:pPr>
            <w:r>
              <w:rPr>
                <w:sz w:val="24"/>
                <w:szCs w:val="24"/>
              </w:rPr>
              <w:t>К цветовым решениям объектов капитального строительства:</w:t>
            </w:r>
          </w:p>
          <w:p w14:paraId="2665F445" w14:textId="77777777" w:rsidR="00EA3733" w:rsidRDefault="00EA3733" w:rsidP="00A3748A">
            <w:pPr>
              <w:jc w:val="both"/>
              <w:rPr>
                <w:sz w:val="24"/>
                <w:szCs w:val="24"/>
              </w:rPr>
            </w:pPr>
          </w:p>
          <w:p w14:paraId="3058D43B" w14:textId="77777777" w:rsidR="00EA3733" w:rsidRDefault="00EA3733" w:rsidP="00A3748A">
            <w:pPr>
              <w:jc w:val="both"/>
              <w:rPr>
                <w:sz w:val="24"/>
                <w:szCs w:val="24"/>
              </w:rPr>
            </w:pPr>
          </w:p>
          <w:p w14:paraId="5AD2BB1E" w14:textId="77777777" w:rsidR="00EA3733" w:rsidRDefault="00EA3733" w:rsidP="00A3748A">
            <w:pPr>
              <w:jc w:val="both"/>
              <w:rPr>
                <w:sz w:val="24"/>
                <w:szCs w:val="24"/>
              </w:rPr>
            </w:pPr>
          </w:p>
          <w:p w14:paraId="61614603" w14:textId="77777777" w:rsidR="00EA3733" w:rsidRDefault="00EA3733" w:rsidP="00A3748A">
            <w:pPr>
              <w:jc w:val="both"/>
              <w:rPr>
                <w:sz w:val="24"/>
                <w:szCs w:val="24"/>
              </w:rPr>
            </w:pPr>
            <w:r>
              <w:rPr>
                <w:sz w:val="24"/>
                <w:szCs w:val="24"/>
              </w:rPr>
              <w:t>-отделка фасадов, кровли, водостоков, ограждений, дверей.</w:t>
            </w:r>
          </w:p>
        </w:tc>
        <w:tc>
          <w:tcPr>
            <w:tcW w:w="4924" w:type="dxa"/>
          </w:tcPr>
          <w:p w14:paraId="6BC7D24E" w14:textId="77777777" w:rsidR="00EA3733" w:rsidRPr="00B4347B" w:rsidRDefault="00EA3733" w:rsidP="00A3748A">
            <w:pPr>
              <w:jc w:val="both"/>
              <w:rPr>
                <w:sz w:val="22"/>
                <w:szCs w:val="22"/>
              </w:rPr>
            </w:pPr>
            <w:r w:rsidRPr="00B4347B">
              <w:rPr>
                <w:rStyle w:val="normaltextrun1"/>
                <w:sz w:val="22"/>
                <w:szCs w:val="22"/>
              </w:rPr>
              <w:t>(</w:t>
            </w:r>
            <w:r w:rsidRPr="00B4347B">
              <w:rPr>
                <w:rStyle w:val="normaltextrun1"/>
                <w:color w:val="000000"/>
                <w:sz w:val="22"/>
                <w:szCs w:val="22"/>
              </w:rPr>
              <w:t>RAL 1000 «</w:t>
            </w:r>
            <w:r w:rsidRPr="00B4347B">
              <w:rPr>
                <w:rStyle w:val="spellingerror"/>
                <w:color w:val="000000"/>
                <w:sz w:val="22"/>
                <w:szCs w:val="22"/>
              </w:rPr>
              <w:t>зелёно</w:t>
            </w:r>
            <w:r w:rsidRPr="00B4347B">
              <w:rPr>
                <w:rStyle w:val="normaltextrun1"/>
                <w:color w:val="000000"/>
                <w:sz w:val="22"/>
                <w:szCs w:val="22"/>
              </w:rPr>
              <w:t>-бежевый», RAL 1001 «бежевый», RAL 1014 «слоновая кость», RAL 1015 «светлая слоновая кость», RAL 1019 «серо-бежевый», RAL 3012 «бежево-красный»),</w:t>
            </w:r>
            <w:r w:rsidRPr="00B4347B">
              <w:rPr>
                <w:rStyle w:val="normaltextrun1"/>
                <w:sz w:val="22"/>
                <w:szCs w:val="22"/>
              </w:rPr>
              <w:t xml:space="preserve"> жёлтые (</w:t>
            </w:r>
            <w:r w:rsidRPr="00B4347B">
              <w:rPr>
                <w:rStyle w:val="normaltextrun1"/>
                <w:color w:val="000000"/>
                <w:sz w:val="22"/>
                <w:szCs w:val="22"/>
              </w:rPr>
              <w:t>RAL 1002 «песочно-жёлтый», RAL 1017 «</w:t>
            </w:r>
            <w:r w:rsidRPr="00B4347B">
              <w:rPr>
                <w:rStyle w:val="spellingerror"/>
                <w:color w:val="000000"/>
                <w:sz w:val="22"/>
                <w:szCs w:val="22"/>
              </w:rPr>
              <w:t>шафраново</w:t>
            </w:r>
            <w:r w:rsidRPr="00B4347B">
              <w:rPr>
                <w:rStyle w:val="normaltextrun1"/>
                <w:color w:val="000000"/>
                <w:sz w:val="22"/>
                <w:szCs w:val="22"/>
              </w:rPr>
              <w:t>-жёлтый»)</w:t>
            </w:r>
            <w:r w:rsidRPr="00B4347B">
              <w:rPr>
                <w:rStyle w:val="normaltextrun1"/>
                <w:sz w:val="22"/>
                <w:szCs w:val="22"/>
              </w:rPr>
              <w:t>, охристо-золотистые (</w:t>
            </w:r>
            <w:r w:rsidRPr="00B4347B">
              <w:rPr>
                <w:rStyle w:val="normaltextrun1"/>
                <w:color w:val="000000"/>
                <w:sz w:val="22"/>
                <w:szCs w:val="22"/>
              </w:rPr>
              <w:t>RAL 1024 «охра жёлтая»)</w:t>
            </w:r>
            <w:r w:rsidRPr="00B4347B">
              <w:rPr>
                <w:rStyle w:val="normaltextrun1"/>
                <w:sz w:val="22"/>
                <w:szCs w:val="22"/>
              </w:rPr>
              <w:t>, рыже-серые с теплым оттенком (</w:t>
            </w:r>
            <w:r w:rsidRPr="00B4347B">
              <w:rPr>
                <w:rStyle w:val="normaltextrun1"/>
                <w:color w:val="000000"/>
                <w:sz w:val="22"/>
                <w:szCs w:val="22"/>
              </w:rPr>
              <w:t>RAL 1036 «перламутрово-золотой») и</w:t>
            </w:r>
            <w:r w:rsidRPr="00B4347B">
              <w:rPr>
                <w:rStyle w:val="normaltextrun1"/>
                <w:sz w:val="22"/>
                <w:szCs w:val="22"/>
              </w:rPr>
              <w:t xml:space="preserve"> светло-оранжевые (RAL 2003 «пастельно-оранжевый») цвета,</w:t>
            </w:r>
            <w:r w:rsidRPr="00B4347B">
              <w:rPr>
                <w:sz w:val="22"/>
                <w:szCs w:val="22"/>
              </w:rPr>
              <w:t xml:space="preserve"> </w:t>
            </w:r>
            <w:r w:rsidRPr="00B4347B">
              <w:rPr>
                <w:rStyle w:val="normaltextrun1"/>
                <w:sz w:val="22"/>
                <w:szCs w:val="22"/>
              </w:rPr>
              <w:t>(</w:t>
            </w:r>
            <w:r w:rsidRPr="00B4347B">
              <w:rPr>
                <w:rStyle w:val="normaltextrun1"/>
                <w:color w:val="000000"/>
                <w:sz w:val="22"/>
                <w:szCs w:val="22"/>
              </w:rPr>
              <w:t>RAL 7000 «серая белка», RAL 7001 «серебристо-серый»).</w:t>
            </w:r>
            <w:r w:rsidRPr="00B4347B">
              <w:rPr>
                <w:rStyle w:val="eop"/>
                <w:sz w:val="22"/>
                <w:szCs w:val="22"/>
              </w:rPr>
              <w:t> </w:t>
            </w:r>
          </w:p>
          <w:p w14:paraId="6BDBE5C8" w14:textId="77777777" w:rsidR="00EA3733" w:rsidRPr="00B4347B" w:rsidRDefault="00EA3733" w:rsidP="00A3748A">
            <w:pPr>
              <w:jc w:val="both"/>
              <w:rPr>
                <w:rStyle w:val="normaltextrun1"/>
                <w:sz w:val="22"/>
                <w:szCs w:val="22"/>
              </w:rPr>
            </w:pPr>
            <w:r w:rsidRPr="00B4347B">
              <w:rPr>
                <w:rStyle w:val="normaltextrun1"/>
                <w:sz w:val="22"/>
                <w:szCs w:val="22"/>
              </w:rPr>
              <w:t>На фоне стен необходимо четко выделять белым цветом (</w:t>
            </w:r>
            <w:r w:rsidRPr="00B4347B">
              <w:rPr>
                <w:rStyle w:val="normaltextrun1"/>
                <w:color w:val="000000"/>
                <w:sz w:val="22"/>
                <w:szCs w:val="22"/>
              </w:rPr>
              <w:t>RAL 1013 «жемчужно-белый», RAL 9001 «кремово-белый», RAL 9010 «белый»)</w:t>
            </w:r>
            <w:r w:rsidRPr="00B4347B">
              <w:rPr>
                <w:rStyle w:val="normaltextrun1"/>
                <w:sz w:val="22"/>
                <w:szCs w:val="22"/>
              </w:rPr>
              <w:t xml:space="preserve"> декоративные элементы – колонны, </w:t>
            </w:r>
            <w:r w:rsidRPr="00B4347B">
              <w:rPr>
                <w:rStyle w:val="spellingerror"/>
                <w:sz w:val="22"/>
                <w:szCs w:val="22"/>
              </w:rPr>
              <w:t>сандрики</w:t>
            </w:r>
            <w:r w:rsidRPr="00B4347B">
              <w:rPr>
                <w:rStyle w:val="normaltextrun1"/>
                <w:sz w:val="22"/>
                <w:szCs w:val="22"/>
              </w:rPr>
              <w:t xml:space="preserve">, кронштейны, </w:t>
            </w:r>
            <w:r w:rsidRPr="00B4347B">
              <w:rPr>
                <w:rStyle w:val="spellingerror"/>
                <w:sz w:val="22"/>
                <w:szCs w:val="22"/>
              </w:rPr>
              <w:t>модульоны</w:t>
            </w:r>
            <w:r w:rsidRPr="00B4347B">
              <w:rPr>
                <w:rStyle w:val="normaltextrun1"/>
                <w:sz w:val="22"/>
                <w:szCs w:val="22"/>
              </w:rPr>
              <w:t>, обрамление окон и т.д. В отделке фасадов культовых сооружений допускается использование позолоты (</w:t>
            </w:r>
            <w:r w:rsidRPr="00B4347B">
              <w:rPr>
                <w:rStyle w:val="normaltextrun1"/>
                <w:color w:val="000000"/>
                <w:sz w:val="22"/>
                <w:szCs w:val="22"/>
              </w:rPr>
              <w:t>RAL 1004 «жёлто-золотой»)</w:t>
            </w:r>
            <w:r w:rsidRPr="00B4347B">
              <w:rPr>
                <w:rStyle w:val="normaltextrun1"/>
                <w:sz w:val="22"/>
                <w:szCs w:val="22"/>
              </w:rPr>
              <w:t>.</w:t>
            </w:r>
          </w:p>
          <w:p w14:paraId="6E0B15C6" w14:textId="77777777" w:rsidR="00EA3733" w:rsidRPr="00B4347B" w:rsidRDefault="00EA3733" w:rsidP="00A3748A">
            <w:pPr>
              <w:jc w:val="both"/>
              <w:rPr>
                <w:color w:val="000000"/>
                <w:sz w:val="22"/>
                <w:szCs w:val="22"/>
              </w:rPr>
            </w:pPr>
            <w:r w:rsidRPr="00B4347B">
              <w:rPr>
                <w:color w:val="000000"/>
                <w:sz w:val="22"/>
                <w:szCs w:val="22"/>
              </w:rPr>
              <w:t xml:space="preserve">Для отделки кровли следует выбирать тёмные тона красно-коричневых (RAL 3009 «оксид красный», RAL 8012 «красно-коричневый», </w:t>
            </w:r>
            <w:r w:rsidRPr="00B4347B">
              <w:rPr>
                <w:color w:val="000000"/>
                <w:sz w:val="22"/>
                <w:szCs w:val="22"/>
              </w:rPr>
              <w:lastRenderedPageBreak/>
              <w:t>RAL 8015 «каштаново-коричневый», RAL 8017 «шоколадно-коричневый», RAL 8028 «терракотовый», RAL 8029 «перламутровый медный») или зелёных (RAL 6003 «оливково-зелёный», RAL 6006 «серо-оливковый», RAL 6007 «бутылочно-зелёный», RAL 6020 «хромовый зелёный») оттенков. В отдельных случаях может применяться темные тона синего цвета (RAL</w:t>
            </w:r>
            <w:r w:rsidRPr="00B4347B">
              <w:rPr>
                <w:sz w:val="22"/>
                <w:szCs w:val="22"/>
              </w:rPr>
              <w:t> </w:t>
            </w:r>
            <w:r w:rsidRPr="00B4347B">
              <w:rPr>
                <w:color w:val="000000"/>
                <w:sz w:val="22"/>
                <w:szCs w:val="22"/>
              </w:rPr>
              <w:t>5008 «серо-синий»).</w:t>
            </w:r>
          </w:p>
          <w:p w14:paraId="3A4F5154" w14:textId="77777777" w:rsidR="00EA3733" w:rsidRPr="00B4347B" w:rsidRDefault="00EA3733" w:rsidP="00A3748A">
            <w:pPr>
              <w:jc w:val="both"/>
              <w:rPr>
                <w:color w:val="000000"/>
                <w:sz w:val="22"/>
                <w:szCs w:val="22"/>
              </w:rPr>
            </w:pPr>
            <w:r w:rsidRPr="00B4347B">
              <w:rPr>
                <w:color w:val="000000"/>
                <w:sz w:val="22"/>
                <w:szCs w:val="22"/>
              </w:rPr>
              <w:t>Цвет цоколя должен быть тёмных тонов серых (RAL 7006 «бежево-серый», RAL 7015 «сланцево-серый», RAL</w:t>
            </w:r>
            <w:r w:rsidRPr="00B4347B">
              <w:rPr>
                <w:sz w:val="22"/>
                <w:szCs w:val="22"/>
              </w:rPr>
              <w:t> </w:t>
            </w:r>
            <w:r w:rsidRPr="00B4347B">
              <w:rPr>
                <w:color w:val="000000"/>
                <w:sz w:val="22"/>
                <w:szCs w:val="22"/>
              </w:rPr>
              <w:t>7016 «антрацитово-серый», RAL 7021 «чёрно-серый», RAL 7024 «графитовый серый», RAL 7026 «гранитовый серый», RAL</w:t>
            </w:r>
            <w:r w:rsidRPr="00B4347B">
              <w:rPr>
                <w:sz w:val="22"/>
                <w:szCs w:val="22"/>
              </w:rPr>
              <w:t> </w:t>
            </w:r>
            <w:r w:rsidRPr="00B4347B">
              <w:rPr>
                <w:color w:val="000000"/>
                <w:sz w:val="22"/>
                <w:szCs w:val="22"/>
              </w:rPr>
              <w:t>5008 «серо-синий») или серо-зелёных с тёплым оттенком (RAL 6006 «серо-оливковый», RAL 6014 «жёлто-оливковый» RAL 6022 «коричнево-оливковый») цветов.</w:t>
            </w:r>
          </w:p>
          <w:p w14:paraId="0FEFDBDC" w14:textId="77777777" w:rsidR="00EA3733" w:rsidRPr="00B4347B" w:rsidRDefault="00EA3733" w:rsidP="00A3748A">
            <w:pPr>
              <w:jc w:val="both"/>
              <w:rPr>
                <w:rStyle w:val="normaltextrun1"/>
                <w:sz w:val="22"/>
                <w:szCs w:val="22"/>
              </w:rPr>
            </w:pPr>
            <w:r w:rsidRPr="00B4347B">
              <w:rPr>
                <w:rStyle w:val="normaltextrun1"/>
                <w:sz w:val="22"/>
                <w:szCs w:val="22"/>
              </w:rPr>
              <w:t>жёлтый (</w:t>
            </w:r>
            <w:r w:rsidRPr="00B4347B">
              <w:rPr>
                <w:rStyle w:val="normaltextrun1"/>
                <w:color w:val="000000"/>
                <w:sz w:val="22"/>
                <w:szCs w:val="22"/>
              </w:rPr>
              <w:t>RAL 1004 «жёлто-золотой», RAL 1005 «медово-жёлтый», RAL 1006 «кукурузно-жёлтый», RAL</w:t>
            </w:r>
            <w:r w:rsidRPr="00B4347B">
              <w:rPr>
                <w:rStyle w:val="normaltextrun1"/>
                <w:sz w:val="22"/>
                <w:szCs w:val="22"/>
              </w:rPr>
              <w:t> </w:t>
            </w:r>
            <w:r w:rsidRPr="00B4347B">
              <w:rPr>
                <w:rStyle w:val="normaltextrun1"/>
                <w:color w:val="000000"/>
                <w:sz w:val="22"/>
                <w:szCs w:val="22"/>
              </w:rPr>
              <w:t>1014 «слоновая кость, RAL 1017 «шафраново-жёлтый», RAL 1020 «оливково-жёлтый», RAL 1024 «охра жёлтая», RAL 1033 «</w:t>
            </w:r>
            <w:r w:rsidRPr="00B4347B">
              <w:rPr>
                <w:rStyle w:val="spellingerror"/>
                <w:color w:val="000000"/>
                <w:sz w:val="22"/>
                <w:szCs w:val="22"/>
              </w:rPr>
              <w:t>георгиново</w:t>
            </w:r>
            <w:r w:rsidRPr="00B4347B">
              <w:rPr>
                <w:rStyle w:val="normaltextrun1"/>
                <w:color w:val="000000"/>
                <w:sz w:val="22"/>
                <w:szCs w:val="22"/>
              </w:rPr>
              <w:t xml:space="preserve">-жёлтый», RAL 1034 «пастельно-жёлтый», </w:t>
            </w:r>
            <w:r w:rsidRPr="00B4347B">
              <w:rPr>
                <w:rStyle w:val="normaltextrun1"/>
                <w:sz w:val="22"/>
                <w:szCs w:val="22"/>
              </w:rPr>
              <w:t>RAL 1037 «солнечно-жёлтый»</w:t>
            </w:r>
            <w:r w:rsidRPr="00B4347B">
              <w:rPr>
                <w:rStyle w:val="normaltextrun1"/>
                <w:color w:val="000000"/>
                <w:sz w:val="22"/>
                <w:szCs w:val="22"/>
              </w:rPr>
              <w:t>)</w:t>
            </w:r>
            <w:r w:rsidRPr="00B4347B">
              <w:rPr>
                <w:rStyle w:val="normaltextrun1"/>
                <w:sz w:val="22"/>
                <w:szCs w:val="22"/>
              </w:rPr>
              <w:t>, светло-оранжевый (</w:t>
            </w:r>
            <w:r w:rsidRPr="00B4347B">
              <w:rPr>
                <w:bCs/>
                <w:sz w:val="22"/>
                <w:szCs w:val="22"/>
              </w:rPr>
              <w:t>RAL 2003</w:t>
            </w:r>
            <w:r w:rsidRPr="00B4347B">
              <w:rPr>
                <w:sz w:val="22"/>
                <w:szCs w:val="22"/>
              </w:rPr>
              <w:t xml:space="preserve"> «пастельно-оранжевый»</w:t>
            </w:r>
            <w:r w:rsidRPr="00B4347B">
              <w:rPr>
                <w:rStyle w:val="normaltextrun1"/>
                <w:color w:val="000000"/>
                <w:sz w:val="22"/>
                <w:szCs w:val="22"/>
              </w:rPr>
              <w:t>)</w:t>
            </w:r>
            <w:r w:rsidRPr="00B4347B">
              <w:rPr>
                <w:rStyle w:val="normaltextrun1"/>
                <w:sz w:val="22"/>
                <w:szCs w:val="22"/>
              </w:rPr>
              <w:t>, различные оттенки розового (</w:t>
            </w:r>
            <w:r w:rsidRPr="00B4347B">
              <w:rPr>
                <w:rStyle w:val="normaltextrun1"/>
                <w:color w:val="000000"/>
                <w:sz w:val="22"/>
                <w:szCs w:val="22"/>
              </w:rPr>
              <w:t>RAL 3012 «бежево-красный»,</w:t>
            </w:r>
            <w:r w:rsidRPr="00B4347B">
              <w:rPr>
                <w:rStyle w:val="eop"/>
                <w:sz w:val="22"/>
                <w:szCs w:val="22"/>
              </w:rPr>
              <w:t xml:space="preserve"> </w:t>
            </w:r>
            <w:r w:rsidRPr="00B4347B">
              <w:rPr>
                <w:rStyle w:val="normaltextrun1"/>
                <w:color w:val="000000"/>
                <w:sz w:val="22"/>
                <w:szCs w:val="22"/>
              </w:rPr>
              <w:t>RAL 3014 «розовый антик», RAL 3022 «</w:t>
            </w:r>
            <w:r w:rsidRPr="00B4347B">
              <w:rPr>
                <w:rStyle w:val="spellingerror"/>
                <w:color w:val="000000"/>
                <w:sz w:val="22"/>
                <w:szCs w:val="22"/>
              </w:rPr>
              <w:t>лососёво</w:t>
            </w:r>
            <w:r w:rsidRPr="00B4347B">
              <w:rPr>
                <w:rStyle w:val="normaltextrun1"/>
                <w:color w:val="000000"/>
                <w:sz w:val="22"/>
                <w:szCs w:val="22"/>
              </w:rPr>
              <w:t>-красный»)</w:t>
            </w:r>
            <w:r w:rsidRPr="00B4347B">
              <w:rPr>
                <w:rStyle w:val="normaltextrun1"/>
                <w:sz w:val="22"/>
                <w:szCs w:val="22"/>
              </w:rPr>
              <w:t>, красно-оранжевого (</w:t>
            </w:r>
            <w:r w:rsidRPr="00B4347B">
              <w:rPr>
                <w:rStyle w:val="normaltextrun1"/>
                <w:color w:val="000000"/>
                <w:sz w:val="22"/>
                <w:szCs w:val="22"/>
              </w:rPr>
              <w:t>RAL 2012 «</w:t>
            </w:r>
            <w:r w:rsidRPr="00B4347B">
              <w:rPr>
                <w:rStyle w:val="spellingerror"/>
                <w:color w:val="000000"/>
                <w:sz w:val="22"/>
                <w:szCs w:val="22"/>
              </w:rPr>
              <w:t>лососёво</w:t>
            </w:r>
            <w:r w:rsidRPr="00B4347B">
              <w:rPr>
                <w:rStyle w:val="normaltextrun1"/>
                <w:color w:val="000000"/>
                <w:sz w:val="22"/>
                <w:szCs w:val="22"/>
              </w:rPr>
              <w:t>-оранжевый)»,</w:t>
            </w:r>
            <w:r w:rsidRPr="00B4347B">
              <w:rPr>
                <w:rStyle w:val="normaltextrun1"/>
                <w:sz w:val="22"/>
                <w:szCs w:val="22"/>
              </w:rPr>
              <w:t xml:space="preserve"> зелёного (</w:t>
            </w:r>
            <w:r w:rsidRPr="00B4347B">
              <w:rPr>
                <w:rStyle w:val="normaltextrun1"/>
                <w:color w:val="000000"/>
                <w:sz w:val="22"/>
                <w:szCs w:val="22"/>
              </w:rPr>
              <w:t>RAL 6013 «тростниково-зелёный», RAL 1000 «</w:t>
            </w:r>
            <w:r w:rsidRPr="00B4347B">
              <w:rPr>
                <w:rStyle w:val="spellingerror"/>
                <w:color w:val="000000"/>
                <w:sz w:val="22"/>
                <w:szCs w:val="22"/>
              </w:rPr>
              <w:t>зелёно</w:t>
            </w:r>
            <w:r w:rsidRPr="00B4347B">
              <w:rPr>
                <w:rStyle w:val="normaltextrun1"/>
                <w:color w:val="000000"/>
                <w:sz w:val="22"/>
                <w:szCs w:val="22"/>
              </w:rPr>
              <w:t>-бежевый»)</w:t>
            </w:r>
            <w:r w:rsidRPr="00B4347B">
              <w:rPr>
                <w:rStyle w:val="normaltextrun1"/>
                <w:sz w:val="22"/>
                <w:szCs w:val="22"/>
              </w:rPr>
              <w:t>.</w:t>
            </w:r>
          </w:p>
          <w:p w14:paraId="7FD24050" w14:textId="77777777" w:rsidR="00EA3733" w:rsidRPr="00B4347B" w:rsidRDefault="00EA3733" w:rsidP="00A3748A">
            <w:pPr>
              <w:jc w:val="both"/>
              <w:rPr>
                <w:rStyle w:val="normaltextrun1"/>
                <w:color w:val="000000"/>
                <w:sz w:val="22"/>
                <w:szCs w:val="22"/>
              </w:rPr>
            </w:pPr>
            <w:r w:rsidRPr="00B4347B">
              <w:rPr>
                <w:sz w:val="22"/>
                <w:szCs w:val="22"/>
              </w:rPr>
              <w:t>При оформлении декоративных элементов допустимо использование полихромии широкого диапазона цветов (</w:t>
            </w:r>
            <w:r w:rsidRPr="00B4347B">
              <w:rPr>
                <w:color w:val="000000"/>
                <w:sz w:val="22"/>
                <w:szCs w:val="22"/>
              </w:rPr>
              <w:t xml:space="preserve">RAL 1006 «кукурузно-жёлтый», RAL 1033 «георгиново-жёлтый», </w:t>
            </w:r>
            <w:r w:rsidRPr="00B4347B">
              <w:rPr>
                <w:rStyle w:val="normaltextrun1"/>
                <w:sz w:val="22"/>
                <w:szCs w:val="22"/>
              </w:rPr>
              <w:t xml:space="preserve">RAL 1037 «солнечно-жёлтый», </w:t>
            </w:r>
            <w:r w:rsidRPr="00B4347B">
              <w:rPr>
                <w:color w:val="000000"/>
                <w:sz w:val="22"/>
                <w:szCs w:val="22"/>
              </w:rPr>
              <w:t xml:space="preserve">RAL 2000 «жёлто-оранжевый», RAL 2001 «красно-оранжевый», RAL 2004 «оранжевый», RAL 2011 «насыщенный оранжевый», RAL 2012 «лососёво-оранжевый», RAL 2013 «перламутрово-оранжевый», RAL 3011 «коричнево-красный», RAL 3013 «томатно-красный», RAL 3014 «розовый антик», RAL 3033 «перламутрово-розовый», RAL 6003 «оливково-зелёный», RAL 6020 «хромовый зелёный», RAL 8001 «охра коричневая», RAL 8004 «медно-коричневый») в сочетании с контрастным белым цветом </w:t>
            </w:r>
            <w:r w:rsidRPr="00B4347B">
              <w:rPr>
                <w:rStyle w:val="normaltextrun1"/>
                <w:sz w:val="22"/>
                <w:szCs w:val="22"/>
              </w:rPr>
              <w:t>(</w:t>
            </w:r>
            <w:r w:rsidRPr="00B4347B">
              <w:rPr>
                <w:rStyle w:val="normaltextrun1"/>
                <w:color w:val="000000"/>
                <w:sz w:val="22"/>
                <w:szCs w:val="22"/>
              </w:rPr>
              <w:t>RAL 1013 «жемчужно-белый», RAL 9001 «кремово-белый», RAL 9010 «белый»).</w:t>
            </w:r>
          </w:p>
          <w:p w14:paraId="3FFA4283" w14:textId="77777777" w:rsidR="00EA3733" w:rsidRPr="00B4347B" w:rsidRDefault="00EA3733" w:rsidP="00A3748A">
            <w:pPr>
              <w:jc w:val="both"/>
              <w:rPr>
                <w:rStyle w:val="normaltextrun1"/>
                <w:color w:val="000000"/>
                <w:sz w:val="22"/>
                <w:szCs w:val="22"/>
              </w:rPr>
            </w:pPr>
            <w:r w:rsidRPr="00B4347B">
              <w:rPr>
                <w:rStyle w:val="normaltextrun1"/>
                <w:color w:val="000000"/>
                <w:sz w:val="22"/>
                <w:szCs w:val="22"/>
              </w:rPr>
              <w:t xml:space="preserve">Также допустимо в отделке декора использование исключительно белого цвета </w:t>
            </w:r>
            <w:r w:rsidRPr="00B4347B">
              <w:rPr>
                <w:rStyle w:val="normaltextrun1"/>
                <w:sz w:val="22"/>
                <w:szCs w:val="22"/>
              </w:rPr>
              <w:t>(</w:t>
            </w:r>
            <w:r w:rsidRPr="00B4347B">
              <w:rPr>
                <w:rStyle w:val="normaltextrun1"/>
                <w:color w:val="000000"/>
                <w:sz w:val="22"/>
                <w:szCs w:val="22"/>
              </w:rPr>
              <w:t>RAL 1013 «жемчужно-белый», RAL 9001 «кремово-белый», RAL 9010 «белый»).</w:t>
            </w:r>
          </w:p>
          <w:p w14:paraId="7ED66265" w14:textId="77777777" w:rsidR="00EA3733" w:rsidRPr="00B4347B" w:rsidRDefault="00EA3733" w:rsidP="00A3748A">
            <w:pPr>
              <w:jc w:val="both"/>
              <w:rPr>
                <w:color w:val="000000"/>
                <w:sz w:val="22"/>
                <w:szCs w:val="22"/>
              </w:rPr>
            </w:pPr>
            <w:r w:rsidRPr="00B4347B">
              <w:rPr>
                <w:rStyle w:val="normaltextrun1"/>
                <w:color w:val="000000"/>
                <w:sz w:val="22"/>
                <w:szCs w:val="22"/>
              </w:rPr>
              <w:t>Для цвета кровли допустимо использовать красно-оранжевые металлические оттенки (</w:t>
            </w:r>
            <w:r w:rsidRPr="00B4347B">
              <w:rPr>
                <w:color w:val="000000"/>
                <w:sz w:val="22"/>
                <w:szCs w:val="22"/>
              </w:rPr>
              <w:t xml:space="preserve">RAL 3009 «оксид красный», RAL 8004 «медно-коричневый», RAL 8029 «перламутровый медный», RAL 1036 «перламутрово-золотой», RAL 2013 «перламутрово-оранжевый»), тёмные тона красно-коричневых оттенков (RAL 8001 </w:t>
            </w:r>
            <w:r w:rsidRPr="00B4347B">
              <w:rPr>
                <w:color w:val="000000"/>
                <w:sz w:val="22"/>
                <w:szCs w:val="22"/>
              </w:rPr>
              <w:lastRenderedPageBreak/>
              <w:t>«охра коричневая», RAL 8012 «красно-коричневый», RAL 8015 «каштаново-коричневый», RAL 8017 «шоколадно-коричневый», RAL 8028 «терракотовый»), а также зелёных оттенков (RAL 6003 «оливково-зелёный», RAL 6006 «серо-оливковый», RAL 6007 «бутылочно-зелёный», RAL 6008 «коричнево-зелёный», RAL 6020 «хромовый зелёный»).</w:t>
            </w:r>
          </w:p>
          <w:p w14:paraId="0189AF7C" w14:textId="77777777" w:rsidR="00EA3733" w:rsidRPr="00B4347B" w:rsidRDefault="00EA3733" w:rsidP="00A3748A">
            <w:pPr>
              <w:jc w:val="both"/>
              <w:rPr>
                <w:color w:val="000000"/>
                <w:sz w:val="22"/>
                <w:szCs w:val="22"/>
              </w:rPr>
            </w:pPr>
            <w:r w:rsidRPr="00B4347B">
              <w:rPr>
                <w:color w:val="000000"/>
                <w:sz w:val="22"/>
                <w:szCs w:val="22"/>
              </w:rPr>
              <w:t>Цвет цоколя следует назначать в сероватых оттенках (RAL 1019 «серо-бежевый», RAL 6006 «серо-оливковый», RAL 7021 «чёрно-серый»), но также в отдельных случаях допустимо использовать коричнево-красные (RAL 1036 «перламутрово-золотой», RAL 3009 «оксид красный», RAL 8017 «шоколадно-коричневый», RAL 8028 «терракотовый», RAL 8029 «перламутровый медный») и коричнево-зеленые (RAL 6022 «коричнево-оливковый») оттенки.</w:t>
            </w:r>
          </w:p>
          <w:p w14:paraId="1A1DE604" w14:textId="77777777" w:rsidR="00EA3733" w:rsidRPr="00B4347B" w:rsidRDefault="00EA3733" w:rsidP="00A3748A">
            <w:pPr>
              <w:jc w:val="both"/>
              <w:rPr>
                <w:rStyle w:val="normaltextrun1"/>
                <w:sz w:val="22"/>
                <w:szCs w:val="22"/>
              </w:rPr>
            </w:pPr>
            <w:r w:rsidRPr="00B4347B">
              <w:rPr>
                <w:rStyle w:val="normaltextrun1"/>
                <w:sz w:val="22"/>
                <w:szCs w:val="22"/>
              </w:rPr>
              <w:t>(</w:t>
            </w:r>
            <w:r w:rsidRPr="00B4347B">
              <w:rPr>
                <w:color w:val="000000"/>
                <w:sz w:val="22"/>
                <w:szCs w:val="22"/>
              </w:rPr>
              <w:t>RAL 7000 «серая белка», RAL 7001 «серебристо-серый», RAL 7005 «мышино-серый», RAL 7031 «сине-серый», RAL 7045 «телегрей-1», RAL 9022 «перламутровый светло-серый», RAL 9023 «перламутровый тёмно-серый»)</w:t>
            </w:r>
            <w:r w:rsidRPr="00B4347B">
              <w:rPr>
                <w:rStyle w:val="normaltextrun1"/>
                <w:sz w:val="22"/>
                <w:szCs w:val="22"/>
              </w:rPr>
              <w:t>, серо-фиолетовые (</w:t>
            </w:r>
            <w:r w:rsidRPr="00B4347B">
              <w:rPr>
                <w:color w:val="000000"/>
                <w:sz w:val="22"/>
                <w:szCs w:val="22"/>
              </w:rPr>
              <w:t>RAL 4009 «пастельно-фиолетовый», RAL 4011 «перламутрово-фиолетовый», RAL 4012 «перламутрово-ежевичный»)</w:t>
            </w:r>
            <w:r w:rsidRPr="00B4347B">
              <w:rPr>
                <w:rStyle w:val="normaltextrun1"/>
                <w:sz w:val="22"/>
                <w:szCs w:val="22"/>
              </w:rPr>
              <w:t xml:space="preserve"> и голубые (</w:t>
            </w:r>
            <w:r w:rsidRPr="00B4347B">
              <w:rPr>
                <w:color w:val="000000"/>
                <w:sz w:val="22"/>
                <w:szCs w:val="22"/>
              </w:rPr>
              <w:t>RAL 5014 «голубино-синий», RAL 5023 «отдалённо-синий», RAL 5024 «пастельно-синий»)</w:t>
            </w:r>
            <w:r w:rsidRPr="00B4347B">
              <w:rPr>
                <w:rStyle w:val="normaltextrun1"/>
                <w:sz w:val="22"/>
                <w:szCs w:val="22"/>
              </w:rPr>
              <w:t xml:space="preserve"> оттенки.</w:t>
            </w:r>
          </w:p>
          <w:p w14:paraId="080DE340" w14:textId="77777777" w:rsidR="00EA3733" w:rsidRPr="00B4347B" w:rsidRDefault="00EA3733" w:rsidP="00A3748A">
            <w:pPr>
              <w:jc w:val="both"/>
              <w:rPr>
                <w:color w:val="000000"/>
                <w:sz w:val="22"/>
                <w:szCs w:val="22"/>
              </w:rPr>
            </w:pPr>
            <w:r w:rsidRPr="00B4347B">
              <w:rPr>
                <w:rStyle w:val="eop"/>
                <w:color w:val="000000"/>
                <w:sz w:val="22"/>
                <w:szCs w:val="22"/>
              </w:rPr>
              <w:t xml:space="preserve">При оформлении декоративных элементов необходимо использовать белый </w:t>
            </w:r>
            <w:r w:rsidRPr="00B4347B">
              <w:rPr>
                <w:color w:val="000000"/>
                <w:sz w:val="22"/>
                <w:szCs w:val="22"/>
              </w:rPr>
              <w:t>RAL 9001 «кремово-белый», RAL 9010 «белый», RAL 9018 «папирусно-белый»)</w:t>
            </w:r>
            <w:r w:rsidRPr="00B4347B">
              <w:rPr>
                <w:rStyle w:val="eop"/>
                <w:color w:val="000000"/>
                <w:sz w:val="22"/>
                <w:szCs w:val="22"/>
              </w:rPr>
              <w:t xml:space="preserve"> или светло-серый (</w:t>
            </w:r>
            <w:r w:rsidRPr="00B4347B">
              <w:rPr>
                <w:color w:val="000000"/>
                <w:sz w:val="22"/>
                <w:szCs w:val="22"/>
              </w:rPr>
              <w:t>RAL 7035 «светло-серый»)</w:t>
            </w:r>
            <w:r w:rsidRPr="00B4347B">
              <w:rPr>
                <w:rStyle w:val="eop"/>
                <w:color w:val="000000"/>
                <w:sz w:val="22"/>
                <w:szCs w:val="22"/>
              </w:rPr>
              <w:t xml:space="preserve"> цвета</w:t>
            </w:r>
            <w:r w:rsidRPr="00B4347B">
              <w:rPr>
                <w:color w:val="000000"/>
                <w:sz w:val="22"/>
                <w:szCs w:val="22"/>
              </w:rPr>
              <w:t xml:space="preserve">, который на искривлённых поверхностях можно сочетать с оттенками серо-фиолетового и голубого </w:t>
            </w:r>
            <w:r w:rsidRPr="00B4347B">
              <w:rPr>
                <w:rStyle w:val="normaltextrun1"/>
                <w:sz w:val="22"/>
                <w:szCs w:val="22"/>
              </w:rPr>
              <w:t>(</w:t>
            </w:r>
            <w:r w:rsidRPr="00B4347B">
              <w:rPr>
                <w:color w:val="000000"/>
                <w:sz w:val="22"/>
                <w:szCs w:val="22"/>
              </w:rPr>
              <w:t>RAL 4009 «пастельно-фиолетовый», RAL 4011 «перламутрово-фиолетовый», RAL 4012 «перламутрово-ежевичный», RAL 5014 «голубино-синий», RAL 5023 «отдалённо-синий», RAL 5024 «пастельно-синий»), а также с охрой (RAL 8001 «охра коричневая»).</w:t>
            </w:r>
          </w:p>
          <w:p w14:paraId="17D3CB48" w14:textId="77777777" w:rsidR="00EA3733" w:rsidRPr="00B4347B" w:rsidRDefault="00EA3733" w:rsidP="00A3748A">
            <w:pPr>
              <w:jc w:val="both"/>
              <w:rPr>
                <w:color w:val="000000"/>
                <w:sz w:val="22"/>
                <w:szCs w:val="22"/>
              </w:rPr>
            </w:pPr>
            <w:r w:rsidRPr="00B4347B">
              <w:rPr>
                <w:color w:val="000000"/>
                <w:sz w:val="22"/>
                <w:szCs w:val="22"/>
              </w:rPr>
              <w:t>Для кровли необходимо выбирать тёмные тона серых оттенков (RAL 7016 «антрацитово-серый», RAL 7021 «чёрно-серый», RAL 7022 «серая умбра», RAL 7024 «графитовый серый», RAL 7026 «гранитовый серый»).</w:t>
            </w:r>
          </w:p>
          <w:p w14:paraId="332A4DC1" w14:textId="77777777" w:rsidR="00EA3733" w:rsidRPr="00B4347B" w:rsidRDefault="00EA3733" w:rsidP="00A3748A">
            <w:pPr>
              <w:jc w:val="both"/>
              <w:rPr>
                <w:rStyle w:val="eop"/>
                <w:color w:val="000000"/>
                <w:sz w:val="22"/>
                <w:szCs w:val="22"/>
              </w:rPr>
            </w:pPr>
            <w:r w:rsidRPr="00B4347B">
              <w:rPr>
                <w:rStyle w:val="eop"/>
                <w:sz w:val="22"/>
                <w:szCs w:val="22"/>
              </w:rPr>
              <w:t>Цветовое решение цоколя также должно быть в серых тонах (</w:t>
            </w:r>
            <w:r w:rsidRPr="00B4347B">
              <w:rPr>
                <w:color w:val="000000"/>
                <w:sz w:val="22"/>
                <w:szCs w:val="22"/>
              </w:rPr>
              <w:t>RAL 7015 «сланцево-серый»,</w:t>
            </w:r>
            <w:r w:rsidRPr="00B4347B">
              <w:rPr>
                <w:rStyle w:val="eop"/>
                <w:sz w:val="22"/>
                <w:szCs w:val="22"/>
              </w:rPr>
              <w:t xml:space="preserve"> </w:t>
            </w:r>
            <w:r w:rsidRPr="00B4347B">
              <w:rPr>
                <w:color w:val="000000"/>
                <w:sz w:val="22"/>
                <w:szCs w:val="22"/>
              </w:rPr>
              <w:t>RAL 7016 «антрацитово-серый», RAL 7021 «чёрно-серый», RAL 7022 «серая умбра», RAL 7024 «графитовый серый», RAL 7026 «гранитовый серый», RAL 7031 «сине-серый», RAL 7045 «телегрей-1»).</w:t>
            </w:r>
          </w:p>
          <w:p w14:paraId="78F5B6F8" w14:textId="77777777" w:rsidR="00EA3733" w:rsidRPr="00B4347B" w:rsidRDefault="00EA3733" w:rsidP="00A3748A">
            <w:pPr>
              <w:jc w:val="both"/>
              <w:rPr>
                <w:color w:val="000000"/>
                <w:sz w:val="22"/>
                <w:szCs w:val="22"/>
              </w:rPr>
            </w:pPr>
            <w:r w:rsidRPr="00B4347B">
              <w:rPr>
                <w:color w:val="000000"/>
                <w:sz w:val="22"/>
                <w:szCs w:val="22"/>
              </w:rPr>
              <w:t xml:space="preserve">(RAL 3009 «оксид красный», RAL 8012 «красно-коричневый», RAL 8015 «каштаново-коричневый», RAL 8017 «шоколадно-коричневый», RAL 8028 «терракотовый», RAL 8029 «перламутровый медный»). </w:t>
            </w:r>
          </w:p>
          <w:p w14:paraId="05794617" w14:textId="77777777" w:rsidR="00EA3733" w:rsidRPr="00B4347B" w:rsidRDefault="00EA3733" w:rsidP="00A3748A">
            <w:pPr>
              <w:jc w:val="both"/>
              <w:rPr>
                <w:rStyle w:val="normaltextrun1"/>
                <w:sz w:val="22"/>
                <w:szCs w:val="22"/>
              </w:rPr>
            </w:pPr>
            <w:r w:rsidRPr="00B4347B">
              <w:rPr>
                <w:rStyle w:val="normaltextrun1"/>
                <w:sz w:val="22"/>
                <w:szCs w:val="22"/>
              </w:rPr>
              <w:t>(</w:t>
            </w:r>
            <w:r w:rsidRPr="00B4347B">
              <w:rPr>
                <w:color w:val="000000"/>
                <w:sz w:val="22"/>
                <w:szCs w:val="22"/>
              </w:rPr>
              <w:t xml:space="preserve">RAL 9001 «кремово-белый», RAL 9010 «белый», </w:t>
            </w:r>
            <w:r w:rsidRPr="00B4347B">
              <w:rPr>
                <w:color w:val="000000"/>
                <w:sz w:val="22"/>
                <w:szCs w:val="22"/>
              </w:rPr>
              <w:lastRenderedPageBreak/>
              <w:t xml:space="preserve">RAL 9018 «папирусно-белый», RAL 1013 «жемчужно-белый») </w:t>
            </w:r>
            <w:r w:rsidRPr="00B4347B">
              <w:rPr>
                <w:rStyle w:val="normaltextrun1"/>
                <w:sz w:val="22"/>
                <w:szCs w:val="22"/>
              </w:rPr>
              <w:t>и серых (</w:t>
            </w:r>
            <w:r w:rsidRPr="00B4347B">
              <w:rPr>
                <w:color w:val="000000"/>
                <w:sz w:val="22"/>
                <w:szCs w:val="22"/>
              </w:rPr>
              <w:t>RAL 7032 «галечный серый», RAL 7044 «серый шёлк», RAL 7045 «телегрей-1», RAL 7047 «телегрей-4», RAL</w:t>
            </w:r>
            <w:r w:rsidRPr="00B4347B">
              <w:rPr>
                <w:sz w:val="22"/>
                <w:szCs w:val="22"/>
              </w:rPr>
              <w:t> </w:t>
            </w:r>
            <w:r w:rsidRPr="00B4347B">
              <w:rPr>
                <w:color w:val="000000"/>
                <w:sz w:val="22"/>
                <w:szCs w:val="22"/>
              </w:rPr>
              <w:t xml:space="preserve">9022 «перламутровый светло-серый», RAL 9023 «перламутровый тёмно-серый») </w:t>
            </w:r>
            <w:r w:rsidRPr="00B4347B">
              <w:rPr>
                <w:rStyle w:val="normaltextrun1"/>
                <w:sz w:val="22"/>
                <w:szCs w:val="22"/>
              </w:rPr>
              <w:t>оттенков.</w:t>
            </w:r>
            <w:r w:rsidRPr="00B4347B">
              <w:rPr>
                <w:color w:val="000000"/>
                <w:sz w:val="22"/>
                <w:szCs w:val="22"/>
              </w:rPr>
              <w:t xml:space="preserve"> </w:t>
            </w:r>
            <w:r w:rsidRPr="00B4347B">
              <w:rPr>
                <w:rStyle w:val="normaltextrun1"/>
                <w:sz w:val="22"/>
                <w:szCs w:val="22"/>
              </w:rPr>
              <w:t>Допустимо использование желтых (</w:t>
            </w:r>
            <w:r w:rsidRPr="00B4347B">
              <w:rPr>
                <w:color w:val="000000"/>
                <w:sz w:val="22"/>
                <w:szCs w:val="22"/>
              </w:rPr>
              <w:t>RAL 1014 «слоновая кость»)</w:t>
            </w:r>
            <w:r w:rsidRPr="00B4347B">
              <w:rPr>
                <w:rStyle w:val="normaltextrun1"/>
                <w:sz w:val="22"/>
                <w:szCs w:val="22"/>
              </w:rPr>
              <w:t>, светло-желтых (</w:t>
            </w:r>
            <w:r w:rsidRPr="00B4347B">
              <w:rPr>
                <w:color w:val="000000"/>
                <w:sz w:val="22"/>
                <w:szCs w:val="22"/>
              </w:rPr>
              <w:t>RAL 1015 «светлая слоновая кость»)</w:t>
            </w:r>
            <w:r w:rsidRPr="00B4347B">
              <w:rPr>
                <w:rStyle w:val="normaltextrun1"/>
                <w:sz w:val="22"/>
                <w:szCs w:val="22"/>
              </w:rPr>
              <w:t>, серо-коричневых (</w:t>
            </w:r>
            <w:r w:rsidRPr="00B4347B">
              <w:rPr>
                <w:color w:val="000000"/>
                <w:sz w:val="22"/>
                <w:szCs w:val="22"/>
              </w:rPr>
              <w:t>RAL 1035 «перламутрово-бежевый») и оранжевато-коричневых (RAL 8001 «охра коричневая»)</w:t>
            </w:r>
            <w:r w:rsidRPr="00B4347B">
              <w:rPr>
                <w:rStyle w:val="normaltextrun1"/>
                <w:sz w:val="22"/>
                <w:szCs w:val="22"/>
              </w:rPr>
              <w:t xml:space="preserve"> оттенков.</w:t>
            </w:r>
          </w:p>
          <w:p w14:paraId="18829123" w14:textId="77777777" w:rsidR="00EA3733" w:rsidRPr="00B4347B" w:rsidRDefault="00EA3733" w:rsidP="00A3748A">
            <w:pPr>
              <w:jc w:val="both"/>
              <w:rPr>
                <w:sz w:val="22"/>
                <w:szCs w:val="22"/>
              </w:rPr>
            </w:pPr>
            <w:r w:rsidRPr="00B4347B">
              <w:rPr>
                <w:color w:val="000000"/>
                <w:sz w:val="22"/>
                <w:szCs w:val="22"/>
              </w:rPr>
              <w:t>Цвет кровли (при её наличии) следует выбирать тёмно-серого оттенка (RAL 7021 «чёрно-серый»).</w:t>
            </w:r>
          </w:p>
          <w:p w14:paraId="6406A8B4" w14:textId="77777777" w:rsidR="00EA3733" w:rsidRPr="00B4347B" w:rsidRDefault="00EA3733" w:rsidP="00A3748A">
            <w:pPr>
              <w:jc w:val="both"/>
              <w:rPr>
                <w:color w:val="000000"/>
                <w:sz w:val="22"/>
                <w:szCs w:val="22"/>
              </w:rPr>
            </w:pPr>
            <w:r w:rsidRPr="00B4347B">
              <w:rPr>
                <w:color w:val="000000"/>
                <w:sz w:val="22"/>
                <w:szCs w:val="22"/>
              </w:rPr>
              <w:t xml:space="preserve">Цоколь должен быть серых оттенков </w:t>
            </w:r>
            <w:r w:rsidRPr="00B4347B">
              <w:rPr>
                <w:rStyle w:val="eop"/>
                <w:sz w:val="22"/>
                <w:szCs w:val="22"/>
              </w:rPr>
              <w:t>(</w:t>
            </w:r>
            <w:r w:rsidRPr="00B4347B">
              <w:rPr>
                <w:color w:val="000000"/>
                <w:sz w:val="22"/>
                <w:szCs w:val="22"/>
              </w:rPr>
              <w:t>RAL 7015 «сланцево-серый»,</w:t>
            </w:r>
            <w:r w:rsidRPr="00B4347B">
              <w:rPr>
                <w:rStyle w:val="eop"/>
                <w:sz w:val="22"/>
                <w:szCs w:val="22"/>
              </w:rPr>
              <w:t xml:space="preserve"> </w:t>
            </w:r>
            <w:r w:rsidRPr="00B4347B">
              <w:rPr>
                <w:color w:val="000000"/>
                <w:sz w:val="22"/>
                <w:szCs w:val="22"/>
              </w:rPr>
              <w:t>RAL 7016 «антрацитово-серый», RAL 7021 «чёрно-серый», RAL 7024 «графитовый серый», RAL 1035 «перламутрово-бежевый»).</w:t>
            </w:r>
          </w:p>
          <w:p w14:paraId="6E82FC0C" w14:textId="77777777" w:rsidR="00EA3733" w:rsidRPr="00B4347B" w:rsidRDefault="00EA3733" w:rsidP="00A3748A">
            <w:pPr>
              <w:jc w:val="both"/>
              <w:rPr>
                <w:rStyle w:val="normaltextrun1"/>
                <w:color w:val="000000"/>
                <w:sz w:val="22"/>
                <w:szCs w:val="22"/>
              </w:rPr>
            </w:pPr>
            <w:r w:rsidRPr="00B4347B">
              <w:rPr>
                <w:rStyle w:val="normaltextrun1"/>
                <w:sz w:val="22"/>
                <w:szCs w:val="22"/>
              </w:rPr>
              <w:t>(</w:t>
            </w:r>
            <w:r w:rsidRPr="00B4347B">
              <w:rPr>
                <w:color w:val="000000"/>
                <w:sz w:val="22"/>
                <w:szCs w:val="22"/>
              </w:rPr>
              <w:t xml:space="preserve">RAL 1014 «слоновая кость», RAL 1015 «светлая слоновая кость», </w:t>
            </w:r>
            <w:r w:rsidRPr="00B4347B">
              <w:rPr>
                <w:rStyle w:val="normaltextrun1"/>
                <w:color w:val="000000"/>
                <w:sz w:val="22"/>
                <w:szCs w:val="22"/>
              </w:rPr>
              <w:t>RAL 1013 «жемчужно-белый», RAL 1000 «</w:t>
            </w:r>
            <w:r w:rsidRPr="00B4347B">
              <w:rPr>
                <w:rStyle w:val="spellingerror"/>
                <w:color w:val="000000"/>
                <w:sz w:val="22"/>
                <w:szCs w:val="22"/>
              </w:rPr>
              <w:t>зелёно</w:t>
            </w:r>
            <w:r w:rsidRPr="00B4347B">
              <w:rPr>
                <w:rStyle w:val="normaltextrun1"/>
                <w:color w:val="000000"/>
                <w:sz w:val="22"/>
                <w:szCs w:val="22"/>
              </w:rPr>
              <w:t>-бежевый», RAL 1001 «бежевый», RAL 1002 «песочно-жёлтый», RAL 1019 «серо-бежевый»).</w:t>
            </w:r>
          </w:p>
          <w:p w14:paraId="320C3F76" w14:textId="77777777" w:rsidR="00EA3733" w:rsidRPr="00B4347B" w:rsidRDefault="00EA3733" w:rsidP="00A3748A">
            <w:pPr>
              <w:jc w:val="both"/>
              <w:rPr>
                <w:rStyle w:val="eop"/>
                <w:sz w:val="22"/>
                <w:szCs w:val="22"/>
              </w:rPr>
            </w:pPr>
            <w:r w:rsidRPr="00B4347B">
              <w:rPr>
                <w:rStyle w:val="normaltextrun1"/>
                <w:sz w:val="22"/>
                <w:szCs w:val="22"/>
              </w:rPr>
              <w:t>Регламентируется цветовое оформление первых этажей фасадов, выходящих на улицы гостевого маршрута – они должны быть окрашены белым цветом (</w:t>
            </w:r>
            <w:r w:rsidRPr="00B4347B">
              <w:rPr>
                <w:color w:val="000000"/>
                <w:sz w:val="22"/>
                <w:szCs w:val="22"/>
              </w:rPr>
              <w:t xml:space="preserve">RAL 9010 «белый», RAL 9001 «кремово-белый»). Таким же цветом должны быть окрашены поверхности отделки балконов, выходящих на гостевой маршрут. </w:t>
            </w:r>
          </w:p>
          <w:p w14:paraId="1AEB6950" w14:textId="77777777" w:rsidR="00EA3733" w:rsidRPr="006F4857" w:rsidRDefault="00EA3733" w:rsidP="00A3748A">
            <w:pPr>
              <w:jc w:val="both"/>
              <w:rPr>
                <w:sz w:val="24"/>
                <w:szCs w:val="24"/>
              </w:rPr>
            </w:pPr>
            <w:r w:rsidRPr="00B4347B">
              <w:rPr>
                <w:rStyle w:val="eop"/>
                <w:sz w:val="22"/>
                <w:szCs w:val="22"/>
              </w:rPr>
              <w:t>Для конструкций вывесок допускается использование любых цветов бренда организации, но данное цветовое решение должно быть однотонным.</w:t>
            </w:r>
          </w:p>
        </w:tc>
      </w:tr>
      <w:tr w:rsidR="00EA3733" w14:paraId="563B7363" w14:textId="77777777" w:rsidTr="00A3748A">
        <w:trPr>
          <w:jc w:val="center"/>
        </w:trPr>
        <w:tc>
          <w:tcPr>
            <w:tcW w:w="518" w:type="dxa"/>
          </w:tcPr>
          <w:p w14:paraId="636E827C" w14:textId="77777777" w:rsidR="00EA3733" w:rsidRDefault="00EA3733" w:rsidP="00A3748A">
            <w:pPr>
              <w:jc w:val="center"/>
              <w:rPr>
                <w:sz w:val="24"/>
                <w:szCs w:val="24"/>
              </w:rPr>
            </w:pPr>
            <w:r>
              <w:rPr>
                <w:sz w:val="24"/>
                <w:szCs w:val="24"/>
              </w:rPr>
              <w:lastRenderedPageBreak/>
              <w:t>2</w:t>
            </w:r>
          </w:p>
        </w:tc>
        <w:tc>
          <w:tcPr>
            <w:tcW w:w="4398" w:type="dxa"/>
          </w:tcPr>
          <w:p w14:paraId="2190B7A6" w14:textId="77777777" w:rsidR="00EA3733" w:rsidRDefault="00EA3733" w:rsidP="00A3748A">
            <w:pPr>
              <w:jc w:val="both"/>
              <w:rPr>
                <w:sz w:val="24"/>
                <w:szCs w:val="24"/>
              </w:rPr>
            </w:pPr>
            <w:r>
              <w:rPr>
                <w:sz w:val="24"/>
                <w:szCs w:val="24"/>
              </w:rPr>
              <w:t>К отделочным и (или) строительным материалам объектов капитального строительства</w:t>
            </w:r>
          </w:p>
        </w:tc>
        <w:tc>
          <w:tcPr>
            <w:tcW w:w="4924" w:type="dxa"/>
          </w:tcPr>
          <w:p w14:paraId="47E224A9" w14:textId="77777777" w:rsidR="00EA3733" w:rsidRDefault="00EA3733" w:rsidP="00A3748A">
            <w:pPr>
              <w:jc w:val="both"/>
              <w:rPr>
                <w:sz w:val="22"/>
                <w:lang w:eastAsia="x-none"/>
              </w:rPr>
            </w:pPr>
            <w:r w:rsidRPr="006F4857">
              <w:rPr>
                <w:sz w:val="22"/>
                <w:lang w:eastAsia="x-none"/>
              </w:rPr>
              <w:t>Для отделки фасадов зданий в стиле классицизм, эклектика или модерн допустимо использовать</w:t>
            </w:r>
            <w:r>
              <w:rPr>
                <w:sz w:val="22"/>
                <w:lang w:eastAsia="x-none"/>
              </w:rPr>
              <w:t>:</w:t>
            </w:r>
          </w:p>
          <w:p w14:paraId="49A53A91" w14:textId="77777777" w:rsidR="00EA3733" w:rsidRDefault="00EA3733" w:rsidP="00A3748A">
            <w:pPr>
              <w:jc w:val="both"/>
              <w:rPr>
                <w:sz w:val="22"/>
                <w:lang w:eastAsia="x-none"/>
              </w:rPr>
            </w:pPr>
            <w:r w:rsidRPr="006F4857">
              <w:rPr>
                <w:sz w:val="22"/>
                <w:lang w:eastAsia="x-none"/>
              </w:rPr>
              <w:t xml:space="preserve"> </w:t>
            </w:r>
            <w:r>
              <w:rPr>
                <w:sz w:val="22"/>
                <w:lang w:eastAsia="x-none"/>
              </w:rPr>
              <w:t xml:space="preserve">- </w:t>
            </w:r>
            <w:r w:rsidRPr="006F4857">
              <w:rPr>
                <w:sz w:val="22"/>
                <w:lang w:eastAsia="x-none"/>
              </w:rPr>
              <w:t xml:space="preserve">только оштукатуривание с последующим окрашиванием. </w:t>
            </w:r>
          </w:p>
          <w:p w14:paraId="62C497FA" w14:textId="77777777" w:rsidR="00EA3733" w:rsidRDefault="00EA3733" w:rsidP="00A3748A">
            <w:pPr>
              <w:jc w:val="both"/>
              <w:rPr>
                <w:sz w:val="22"/>
                <w:lang w:eastAsia="x-none"/>
              </w:rPr>
            </w:pPr>
            <w:r w:rsidRPr="006F4857">
              <w:rPr>
                <w:sz w:val="22"/>
              </w:rPr>
              <w:t xml:space="preserve">В отделке фасадов зданий в стиле классицизм может применяться метод декорирования оштукатуренной поверхности «под натуральный камень». </w:t>
            </w:r>
            <w:r w:rsidRPr="006F4857">
              <w:rPr>
                <w:sz w:val="22"/>
                <w:lang w:eastAsia="x-none"/>
              </w:rPr>
              <w:t>Исключено</w:t>
            </w:r>
            <w:r>
              <w:rPr>
                <w:sz w:val="22"/>
                <w:lang w:eastAsia="x-none"/>
              </w:rPr>
              <w:t>:</w:t>
            </w:r>
            <w:r w:rsidRPr="006F4857">
              <w:rPr>
                <w:sz w:val="22"/>
                <w:lang w:eastAsia="x-none"/>
              </w:rPr>
              <w:t xml:space="preserve"> </w:t>
            </w:r>
          </w:p>
          <w:p w14:paraId="2B0740B7"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8A2981">
              <w:rPr>
                <w:sz w:val="22"/>
                <w:lang w:eastAsia="x-none"/>
              </w:rPr>
              <w:t>;</w:t>
            </w:r>
          </w:p>
          <w:p w14:paraId="504A7FBA"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5512D4D7"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монтаж вентилируемых фасадов. </w:t>
            </w:r>
          </w:p>
          <w:p w14:paraId="4E7C26E1" w14:textId="77777777" w:rsidR="00EA3733" w:rsidRDefault="00EA3733" w:rsidP="00A3748A">
            <w:pPr>
              <w:jc w:val="both"/>
              <w:rPr>
                <w:sz w:val="22"/>
                <w:lang w:eastAsia="x-none"/>
              </w:rPr>
            </w:pPr>
            <w:r>
              <w:rPr>
                <w:sz w:val="22"/>
                <w:lang w:eastAsia="x-none"/>
              </w:rPr>
              <w:t>*</w:t>
            </w:r>
            <w:r w:rsidRPr="006F4857">
              <w:rPr>
                <w:sz w:val="22"/>
                <w:lang w:eastAsia="x-none"/>
              </w:rPr>
              <w:t>В случае утраты материала отделки и оголения конструктивного материала, в том числе кирпичной кладки, фасад также необходимо оштукатурить.</w:t>
            </w:r>
          </w:p>
          <w:p w14:paraId="0BEC595D" w14:textId="77777777" w:rsidR="00EA3733" w:rsidRPr="006F4857" w:rsidRDefault="00EA3733" w:rsidP="00A3748A">
            <w:pPr>
              <w:jc w:val="both"/>
              <w:rPr>
                <w:sz w:val="22"/>
              </w:rPr>
            </w:pPr>
          </w:p>
          <w:p w14:paraId="052CED2D" w14:textId="77777777" w:rsidR="00EA3733" w:rsidRDefault="00EA3733" w:rsidP="00A3748A">
            <w:pPr>
              <w:jc w:val="both"/>
              <w:rPr>
                <w:sz w:val="22"/>
                <w:lang w:eastAsia="x-none"/>
              </w:rPr>
            </w:pPr>
            <w:r w:rsidRPr="006F4857">
              <w:rPr>
                <w:sz w:val="22"/>
                <w:lang w:eastAsia="x-none"/>
              </w:rPr>
              <w:t>Цоколь зданий в стиле классицизм, эклектика или модерн желательно облицовывать природным камнем в форме</w:t>
            </w:r>
            <w:r>
              <w:rPr>
                <w:sz w:val="22"/>
                <w:lang w:eastAsia="x-none"/>
              </w:rPr>
              <w:t>:</w:t>
            </w:r>
          </w:p>
          <w:p w14:paraId="27938727" w14:textId="77777777" w:rsidR="00EA3733" w:rsidRPr="006F4857" w:rsidRDefault="00EA3733" w:rsidP="00A3748A">
            <w:pPr>
              <w:jc w:val="both"/>
              <w:rPr>
                <w:sz w:val="22"/>
                <w:lang w:eastAsia="x-none"/>
              </w:rPr>
            </w:pPr>
            <w:r>
              <w:rPr>
                <w:sz w:val="22"/>
                <w:lang w:eastAsia="x-none"/>
              </w:rPr>
              <w:t>-</w:t>
            </w:r>
            <w:r w:rsidRPr="006F4857">
              <w:rPr>
                <w:sz w:val="22"/>
                <w:lang w:eastAsia="x-none"/>
              </w:rPr>
              <w:t xml:space="preserve"> крупных прямоугольных блоков;</w:t>
            </w:r>
          </w:p>
          <w:p w14:paraId="61B4B8A9" w14:textId="77777777" w:rsidR="00EA3733" w:rsidRPr="006F4857" w:rsidRDefault="00EA3733" w:rsidP="00A3748A">
            <w:pPr>
              <w:jc w:val="both"/>
              <w:rPr>
                <w:sz w:val="22"/>
                <w:lang w:eastAsia="x-none"/>
              </w:rPr>
            </w:pPr>
            <w:r>
              <w:rPr>
                <w:sz w:val="22"/>
                <w:lang w:eastAsia="x-none"/>
              </w:rPr>
              <w:t xml:space="preserve">- </w:t>
            </w:r>
            <w:r w:rsidRPr="006F4857">
              <w:rPr>
                <w:sz w:val="22"/>
                <w:lang w:eastAsia="x-none"/>
              </w:rPr>
              <w:t>мраморной плиткой;</w:t>
            </w:r>
          </w:p>
          <w:p w14:paraId="6D1D0EE6"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такого же рисунка</w:t>
            </w:r>
            <w:r>
              <w:rPr>
                <w:sz w:val="22"/>
                <w:lang w:eastAsia="x-none"/>
              </w:rPr>
              <w:t>.</w:t>
            </w:r>
          </w:p>
          <w:p w14:paraId="0ED16FCA"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 камешковую штукатурку и бетонную плитку.</w:t>
            </w:r>
          </w:p>
          <w:p w14:paraId="13BA50F5" w14:textId="77777777" w:rsidR="00EA3733" w:rsidRDefault="00EA3733" w:rsidP="00A3748A">
            <w:pPr>
              <w:jc w:val="both"/>
              <w:rPr>
                <w:sz w:val="22"/>
                <w:lang w:eastAsia="x-none"/>
              </w:rPr>
            </w:pPr>
          </w:p>
          <w:p w14:paraId="6DC07FCC" w14:textId="77777777" w:rsidR="00EA3733" w:rsidRPr="006F4857" w:rsidRDefault="00EA3733" w:rsidP="00A3748A">
            <w:pPr>
              <w:jc w:val="both"/>
              <w:rPr>
                <w:sz w:val="22"/>
                <w:lang w:eastAsia="x-none"/>
              </w:rPr>
            </w:pPr>
            <w:r w:rsidRPr="006F4857">
              <w:rPr>
                <w:sz w:val="22"/>
                <w:lang w:eastAsia="x-none"/>
              </w:rPr>
              <w:lastRenderedPageBreak/>
              <w:t>В качестве кровельного материала для зданий в стиле классицизм, эклектика или модерн допустимо использовать только оцинкованную сталь. 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 для зданий данного архитектурного стиля.</w:t>
            </w:r>
          </w:p>
          <w:p w14:paraId="0CF3A92D" w14:textId="77777777" w:rsidR="00EA3733" w:rsidRPr="006F4857" w:rsidRDefault="00EA3733" w:rsidP="00A3748A">
            <w:pPr>
              <w:jc w:val="both"/>
              <w:rPr>
                <w:sz w:val="22"/>
                <w:lang w:eastAsia="x-none"/>
              </w:rPr>
            </w:pPr>
          </w:p>
          <w:p w14:paraId="7AADE4C2" w14:textId="77777777" w:rsidR="00EA3733" w:rsidRDefault="00EA3733" w:rsidP="00A3748A">
            <w:pPr>
              <w:jc w:val="both"/>
              <w:rPr>
                <w:sz w:val="22"/>
                <w:lang w:eastAsia="x-none"/>
              </w:rPr>
            </w:pPr>
            <w:r w:rsidRPr="006F4857">
              <w:rPr>
                <w:sz w:val="22"/>
                <w:lang w:eastAsia="x-none"/>
              </w:rPr>
              <w:t xml:space="preserve">Оконные рамы для зданий в стиле классицизм, эклектика или желательно устанавливать деревянные, однако применение пластиковых конструкций не запрещено. </w:t>
            </w:r>
          </w:p>
          <w:p w14:paraId="7C2DD644"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0581EF36" w14:textId="77777777" w:rsidR="00EA3733" w:rsidRPr="006F4857" w:rsidRDefault="00EA3733" w:rsidP="00A3748A">
            <w:pPr>
              <w:jc w:val="both"/>
              <w:rPr>
                <w:sz w:val="22"/>
                <w:lang w:eastAsia="x-none"/>
              </w:rPr>
            </w:pPr>
          </w:p>
          <w:p w14:paraId="64C28B82" w14:textId="77777777" w:rsidR="00EA3733" w:rsidRPr="006F4857" w:rsidRDefault="00EA3733" w:rsidP="00A3748A">
            <w:pPr>
              <w:jc w:val="both"/>
              <w:rPr>
                <w:sz w:val="22"/>
                <w:lang w:eastAsia="x-none"/>
              </w:rPr>
            </w:pPr>
            <w:r w:rsidRPr="006F4857">
              <w:rPr>
                <w:sz w:val="22"/>
              </w:rPr>
              <w:t xml:space="preserve">Для отделки нижнего яруса фасадов полукаменных жилых зданий с резным декором разрешается </w:t>
            </w:r>
            <w:r w:rsidRPr="006F4857">
              <w:rPr>
                <w:sz w:val="22"/>
                <w:lang w:eastAsia="x-none"/>
              </w:rPr>
              <w:t xml:space="preserve">использовать только оштукатуривание с последующим окрашиванием. В исключительных случаях допускается использование исторической кирпичной кладки без последующей отделки. </w:t>
            </w:r>
          </w:p>
          <w:p w14:paraId="166EF077" w14:textId="77777777" w:rsidR="00EA3733" w:rsidRDefault="00EA3733" w:rsidP="00A3748A">
            <w:pPr>
              <w:jc w:val="both"/>
              <w:rPr>
                <w:sz w:val="22"/>
                <w:lang w:eastAsia="x-none"/>
              </w:rPr>
            </w:pPr>
            <w:r w:rsidRPr="006F4857">
              <w:rPr>
                <w:sz w:val="22"/>
                <w:lang w:eastAsia="x-none"/>
              </w:rPr>
              <w:t>Второй ярус полукаменных жилых домов с резным декором, в случае неудовлетворительного состояния брёвен сруба, допускается обшивать деревянной вагонкой, при этом рекомендуется выбирать вертикальный вариант расположения рисунка.</w:t>
            </w:r>
          </w:p>
          <w:p w14:paraId="390BD0D5" w14:textId="77777777" w:rsidR="00EA3733" w:rsidRPr="006F4857" w:rsidRDefault="00EA3733" w:rsidP="00A3748A">
            <w:pPr>
              <w:jc w:val="both"/>
              <w:rPr>
                <w:sz w:val="22"/>
                <w:lang w:eastAsia="x-none"/>
              </w:rPr>
            </w:pPr>
          </w:p>
          <w:p w14:paraId="15575FC9"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(при наличии) желательно облицовывать</w:t>
            </w:r>
            <w:r>
              <w:rPr>
                <w:sz w:val="22"/>
                <w:lang w:eastAsia="x-none"/>
              </w:rPr>
              <w:t>:</w:t>
            </w:r>
          </w:p>
          <w:p w14:paraId="540264C8" w14:textId="77777777" w:rsidR="00EA3733" w:rsidRPr="006D32D9"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6D32D9">
              <w:rPr>
                <w:sz w:val="22"/>
                <w:lang w:eastAsia="x-none"/>
              </w:rPr>
              <w:t>;</w:t>
            </w:r>
          </w:p>
          <w:p w14:paraId="7AE1206C"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Pr>
                <w:sz w:val="22"/>
                <w:lang w:eastAsia="x-none"/>
              </w:rPr>
              <w:t>.</w:t>
            </w:r>
            <w:r w:rsidRPr="006F4857">
              <w:rPr>
                <w:sz w:val="22"/>
                <w:lang w:eastAsia="x-none"/>
              </w:rPr>
              <w:t xml:space="preserve"> </w:t>
            </w:r>
          </w:p>
          <w:p w14:paraId="29A5D249"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59810885" w14:textId="77777777" w:rsidR="00EA3733"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6D32D9">
              <w:rPr>
                <w:sz w:val="22"/>
                <w:lang w:eastAsia="x-none"/>
              </w:rPr>
              <w:t>;</w:t>
            </w:r>
          </w:p>
          <w:p w14:paraId="4630B387"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бетонную и мраморную плитку. </w:t>
            </w:r>
          </w:p>
          <w:p w14:paraId="55641A62" w14:textId="77777777" w:rsidR="00EA3733" w:rsidRDefault="00EA3733" w:rsidP="00A3748A">
            <w:pPr>
              <w:jc w:val="both"/>
              <w:rPr>
                <w:sz w:val="22"/>
                <w:lang w:eastAsia="x-none"/>
              </w:rPr>
            </w:pPr>
          </w:p>
          <w:p w14:paraId="7C55015B"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полукаменных жилых домов с резным декором допустимо использовать только оцинкованную сталь. </w:t>
            </w:r>
          </w:p>
          <w:p w14:paraId="64220581" w14:textId="77777777" w:rsidR="00EA3733" w:rsidRDefault="00EA3733" w:rsidP="00A3748A">
            <w:pPr>
              <w:jc w:val="both"/>
              <w:rPr>
                <w:sz w:val="22"/>
                <w:lang w:eastAsia="x-none"/>
              </w:rPr>
            </w:pPr>
            <w:r w:rsidRPr="006F4857">
              <w:rPr>
                <w:sz w:val="22"/>
                <w:lang w:eastAsia="x-none"/>
              </w:rPr>
              <w:t>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w:t>
            </w:r>
          </w:p>
          <w:p w14:paraId="083A130A" w14:textId="77777777" w:rsidR="00EA3733" w:rsidRPr="006F4857" w:rsidRDefault="00EA3733" w:rsidP="00A3748A">
            <w:pPr>
              <w:jc w:val="both"/>
              <w:rPr>
                <w:sz w:val="22"/>
                <w:lang w:eastAsia="x-none"/>
              </w:rPr>
            </w:pPr>
          </w:p>
          <w:p w14:paraId="36F90CB3" w14:textId="77777777" w:rsidR="00EA3733" w:rsidRDefault="00EA3733" w:rsidP="00A3748A">
            <w:pPr>
              <w:jc w:val="both"/>
              <w:rPr>
                <w:sz w:val="22"/>
                <w:lang w:eastAsia="x-none"/>
              </w:rPr>
            </w:pPr>
            <w:r w:rsidRPr="006F4857">
              <w:rPr>
                <w:sz w:val="22"/>
                <w:lang w:eastAsia="x-none"/>
              </w:rPr>
              <w:t xml:space="preserve">Оконные рамы для полукаменных жилых домов с резным декором желательно устанавливать деревянные, однако применение пластиковых конструкций в нижнем ярусе здания не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0B68ECFF" w14:textId="77777777" w:rsidR="00EA3733" w:rsidRPr="006F4857" w:rsidRDefault="00EA3733" w:rsidP="00A3748A">
            <w:pPr>
              <w:jc w:val="both"/>
              <w:rPr>
                <w:sz w:val="22"/>
                <w:lang w:eastAsia="x-none"/>
              </w:rPr>
            </w:pPr>
          </w:p>
          <w:p w14:paraId="5358AE6E" w14:textId="77777777" w:rsidR="00EA3733" w:rsidRPr="006F4857" w:rsidRDefault="00EA3733" w:rsidP="00A3748A">
            <w:pPr>
              <w:jc w:val="both"/>
              <w:rPr>
                <w:sz w:val="22"/>
              </w:rPr>
            </w:pPr>
            <w:r w:rsidRPr="006F4857">
              <w:rPr>
                <w:sz w:val="22"/>
              </w:rPr>
              <w:t xml:space="preserve">Для фасадов зданий деревянного зодчества рекомендуется исключение отделки и сохранение уникального рисунка природного материала деревянного сруба. Однако, в случае неудовлетворительного состояния исходного сруба или утраты фрагментов фасада без </w:t>
            </w:r>
            <w:r w:rsidRPr="006F4857">
              <w:rPr>
                <w:sz w:val="22"/>
              </w:rPr>
              <w:lastRenderedPageBreak/>
              <w:t>возможности цельного восстановления – допускается обшивать фасад имитацией бревна или деревянной вагонкой. При этом для двухэтажных деревянных зданий рекомендуется выбирать вертикальный вариант рисунка расположения вагонки, для одноэтажных – горизонтальный, обшивка ёлочкой допустима в обоих случаях, а также хорошо подходит для оформления фронтонов.</w:t>
            </w:r>
          </w:p>
          <w:p w14:paraId="0C2889DB" w14:textId="77777777" w:rsidR="00EA3733" w:rsidRDefault="00EA3733" w:rsidP="00A3748A">
            <w:pPr>
              <w:jc w:val="both"/>
              <w:rPr>
                <w:sz w:val="22"/>
              </w:rPr>
            </w:pPr>
            <w:r>
              <w:rPr>
                <w:sz w:val="22"/>
              </w:rPr>
              <w:t>Запрещены</w:t>
            </w:r>
            <w:r w:rsidRPr="006F4857">
              <w:rPr>
                <w:sz w:val="22"/>
              </w:rPr>
              <w:t xml:space="preserve"> для деревянных зданий</w:t>
            </w:r>
            <w:r>
              <w:rPr>
                <w:sz w:val="22"/>
              </w:rPr>
              <w:t>:</w:t>
            </w:r>
          </w:p>
          <w:p w14:paraId="0A3D4C83" w14:textId="77777777" w:rsidR="00EA3733" w:rsidRPr="009B3403" w:rsidRDefault="00EA3733" w:rsidP="00A3748A">
            <w:pPr>
              <w:jc w:val="both"/>
              <w:rPr>
                <w:sz w:val="22"/>
              </w:rPr>
            </w:pPr>
            <w:r>
              <w:rPr>
                <w:sz w:val="22"/>
              </w:rPr>
              <w:t>- ош</w:t>
            </w:r>
            <w:r w:rsidRPr="006F4857">
              <w:rPr>
                <w:sz w:val="22"/>
              </w:rPr>
              <w:t>тукатуривание</w:t>
            </w:r>
            <w:r w:rsidRPr="009B3403">
              <w:rPr>
                <w:sz w:val="22"/>
              </w:rPr>
              <w:t>;</w:t>
            </w:r>
          </w:p>
          <w:p w14:paraId="6CACE8AC" w14:textId="77777777" w:rsidR="00EA3733" w:rsidRDefault="00EA3733" w:rsidP="00A3748A">
            <w:pPr>
              <w:jc w:val="both"/>
              <w:rPr>
                <w:sz w:val="22"/>
              </w:rPr>
            </w:pPr>
            <w:r w:rsidRPr="009B3403">
              <w:rPr>
                <w:sz w:val="22"/>
              </w:rPr>
              <w:t xml:space="preserve">- </w:t>
            </w:r>
            <w:r w:rsidRPr="006F4857">
              <w:rPr>
                <w:sz w:val="22"/>
              </w:rPr>
              <w:t>облицовка кирпичом</w:t>
            </w:r>
            <w:r w:rsidRPr="009B3403">
              <w:rPr>
                <w:sz w:val="22"/>
              </w:rPr>
              <w:t>;</w:t>
            </w:r>
          </w:p>
          <w:p w14:paraId="4066F955" w14:textId="77777777" w:rsidR="00EA3733" w:rsidRDefault="00EA3733" w:rsidP="00A3748A">
            <w:pPr>
              <w:jc w:val="both"/>
              <w:rPr>
                <w:sz w:val="22"/>
              </w:rPr>
            </w:pPr>
            <w:r>
              <w:rPr>
                <w:sz w:val="22"/>
              </w:rPr>
              <w:t xml:space="preserve">- </w:t>
            </w:r>
            <w:r w:rsidRPr="006F4857">
              <w:rPr>
                <w:sz w:val="22"/>
              </w:rPr>
              <w:t>установка вентилируемого фасада</w:t>
            </w:r>
            <w:r>
              <w:rPr>
                <w:sz w:val="22"/>
              </w:rPr>
              <w:t>.</w:t>
            </w:r>
          </w:p>
          <w:p w14:paraId="49780C9E" w14:textId="77777777" w:rsidR="00EA3733" w:rsidRPr="006F4857" w:rsidRDefault="00EA3733" w:rsidP="00A3748A">
            <w:pPr>
              <w:jc w:val="both"/>
              <w:rPr>
                <w:sz w:val="22"/>
              </w:rPr>
            </w:pPr>
          </w:p>
          <w:p w14:paraId="1D88E1F7"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желательно облицовывать</w:t>
            </w:r>
            <w:r>
              <w:rPr>
                <w:sz w:val="22"/>
                <w:lang w:eastAsia="x-none"/>
              </w:rPr>
              <w:t>:</w:t>
            </w:r>
          </w:p>
          <w:p w14:paraId="27518F08"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C153CC">
              <w:rPr>
                <w:sz w:val="22"/>
                <w:lang w:eastAsia="x-none"/>
              </w:rPr>
              <w:t>;</w:t>
            </w:r>
          </w:p>
          <w:p w14:paraId="7EE8F8A0"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sidRPr="00C153CC">
              <w:rPr>
                <w:sz w:val="22"/>
                <w:lang w:eastAsia="x-none"/>
              </w:rPr>
              <w:t>;</w:t>
            </w:r>
          </w:p>
          <w:p w14:paraId="4A970058"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p>
          <w:p w14:paraId="1DF5114E"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5DA58EF0"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w:t>
            </w:r>
            <w:r>
              <w:rPr>
                <w:sz w:val="22"/>
                <w:lang w:eastAsia="x-none"/>
              </w:rPr>
              <w:t xml:space="preserve"> и </w:t>
            </w:r>
            <w:r w:rsidRPr="006F4857">
              <w:rPr>
                <w:sz w:val="22"/>
                <w:lang w:eastAsia="x-none"/>
              </w:rPr>
              <w:t xml:space="preserve">мраморную плитку </w:t>
            </w:r>
          </w:p>
          <w:p w14:paraId="33697078" w14:textId="77777777" w:rsidR="00EA3733" w:rsidRDefault="00EA3733" w:rsidP="00A3748A">
            <w:pPr>
              <w:jc w:val="both"/>
              <w:rPr>
                <w:sz w:val="22"/>
                <w:lang w:eastAsia="x-none"/>
              </w:rPr>
            </w:pPr>
            <w:r>
              <w:rPr>
                <w:sz w:val="22"/>
                <w:lang w:eastAsia="x-none"/>
              </w:rPr>
              <w:t xml:space="preserve">- </w:t>
            </w:r>
            <w:r w:rsidRPr="006F4857">
              <w:rPr>
                <w:sz w:val="22"/>
                <w:lang w:eastAsia="x-none"/>
              </w:rPr>
              <w:t>плоский шифер.</w:t>
            </w:r>
          </w:p>
          <w:p w14:paraId="6F0C78EB" w14:textId="77777777" w:rsidR="00EA3733" w:rsidRPr="006F4857" w:rsidRDefault="00EA3733" w:rsidP="00A3748A">
            <w:pPr>
              <w:jc w:val="both"/>
              <w:rPr>
                <w:sz w:val="22"/>
                <w:lang w:eastAsia="x-none"/>
              </w:rPr>
            </w:pPr>
          </w:p>
          <w:p w14:paraId="4C87BA98" w14:textId="77777777" w:rsidR="00EA3733" w:rsidRDefault="00EA3733" w:rsidP="00A3748A">
            <w:pPr>
              <w:jc w:val="both"/>
              <w:rPr>
                <w:sz w:val="22"/>
                <w:lang w:eastAsia="x-none"/>
              </w:rPr>
            </w:pPr>
            <w:r w:rsidRPr="006F4857">
              <w:rPr>
                <w:sz w:val="22"/>
                <w:lang w:eastAsia="x-none"/>
              </w:rPr>
              <w:t>В качестве кровельного материала для деревянных зданий допустимо использовать</w:t>
            </w:r>
            <w:r>
              <w:rPr>
                <w:sz w:val="22"/>
                <w:lang w:eastAsia="x-none"/>
              </w:rPr>
              <w:t>:</w:t>
            </w:r>
          </w:p>
          <w:p w14:paraId="0E0E305D" w14:textId="77777777" w:rsidR="00EA3733" w:rsidRDefault="00EA3733" w:rsidP="00A3748A">
            <w:pPr>
              <w:jc w:val="both"/>
              <w:rPr>
                <w:sz w:val="22"/>
                <w:lang w:eastAsia="x-none"/>
              </w:rPr>
            </w:pPr>
            <w:r>
              <w:rPr>
                <w:sz w:val="22"/>
                <w:lang w:eastAsia="x-none"/>
              </w:rPr>
              <w:t xml:space="preserve">- </w:t>
            </w:r>
            <w:r w:rsidRPr="006F4857">
              <w:rPr>
                <w:sz w:val="22"/>
                <w:lang w:eastAsia="x-none"/>
              </w:rPr>
              <w:t>оцинкованную сталь</w:t>
            </w:r>
          </w:p>
          <w:p w14:paraId="51621CC7"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металлочерепицу. </w:t>
            </w:r>
          </w:p>
          <w:p w14:paraId="3BF6D296" w14:textId="77777777" w:rsidR="00EA3733" w:rsidRPr="006F4857" w:rsidRDefault="00EA3733" w:rsidP="00A3748A">
            <w:pPr>
              <w:jc w:val="both"/>
              <w:rPr>
                <w:sz w:val="22"/>
                <w:lang w:eastAsia="x-none"/>
              </w:rPr>
            </w:pPr>
            <w:r w:rsidRPr="006F4857">
              <w:rPr>
                <w:sz w:val="22"/>
                <w:lang w:eastAsia="x-none"/>
              </w:rPr>
              <w:t>Применение рулонных материалов недопустимо.</w:t>
            </w:r>
          </w:p>
          <w:p w14:paraId="06F9AB99" w14:textId="77777777" w:rsidR="00EA3733" w:rsidRDefault="00EA3733" w:rsidP="00A3748A">
            <w:pPr>
              <w:jc w:val="both"/>
              <w:rPr>
                <w:sz w:val="22"/>
                <w:lang w:eastAsia="x-none"/>
              </w:rPr>
            </w:pPr>
          </w:p>
          <w:p w14:paraId="3338BDA9" w14:textId="77777777" w:rsidR="00EA3733" w:rsidRDefault="00EA3733" w:rsidP="00A3748A">
            <w:pPr>
              <w:jc w:val="both"/>
              <w:rPr>
                <w:sz w:val="22"/>
                <w:lang w:eastAsia="x-none"/>
              </w:rPr>
            </w:pPr>
            <w:r w:rsidRPr="006F4857">
              <w:rPr>
                <w:sz w:val="22"/>
                <w:lang w:eastAsia="x-none"/>
              </w:rPr>
              <w:t>Оконные рамы для деревянных зданий допускаются только деревянные</w:t>
            </w:r>
            <w:r>
              <w:rPr>
                <w:sz w:val="22"/>
                <w:lang w:eastAsia="x-none"/>
              </w:rPr>
              <w:t>.</w:t>
            </w:r>
          </w:p>
          <w:p w14:paraId="22D0D543" w14:textId="77777777" w:rsidR="00EA3733" w:rsidRDefault="00EA3733" w:rsidP="00A3748A">
            <w:pPr>
              <w:jc w:val="both"/>
              <w:rPr>
                <w:sz w:val="22"/>
                <w:lang w:eastAsia="x-none"/>
              </w:rPr>
            </w:pPr>
            <w:r>
              <w:rPr>
                <w:sz w:val="22"/>
                <w:lang w:eastAsia="x-none"/>
              </w:rPr>
              <w:t>П</w:t>
            </w:r>
            <w:r w:rsidRPr="006F4857">
              <w:rPr>
                <w:sz w:val="22"/>
                <w:lang w:eastAsia="x-none"/>
              </w:rPr>
              <w:t xml:space="preserve">рименение пластиковых конструкций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40922F26" w14:textId="77777777" w:rsidR="00EA3733" w:rsidRPr="006F4857" w:rsidRDefault="00EA3733" w:rsidP="00A3748A">
            <w:pPr>
              <w:jc w:val="both"/>
              <w:rPr>
                <w:sz w:val="22"/>
                <w:lang w:eastAsia="x-none"/>
              </w:rPr>
            </w:pPr>
          </w:p>
          <w:p w14:paraId="4327AD68" w14:textId="77777777" w:rsidR="00EA3733" w:rsidRDefault="00EA3733" w:rsidP="00A3748A">
            <w:pPr>
              <w:jc w:val="both"/>
              <w:rPr>
                <w:sz w:val="22"/>
                <w:lang w:eastAsia="x-none"/>
              </w:rPr>
            </w:pPr>
            <w:r w:rsidRPr="006F4857">
              <w:rPr>
                <w:sz w:val="22"/>
                <w:lang w:eastAsia="x-none"/>
              </w:rPr>
              <w:t xml:space="preserve">Для отделки фасадов зданий в стиле неоклассицизм допустимо использовать только оштукатуривание с последующим окрашиванием. </w:t>
            </w:r>
          </w:p>
          <w:p w14:paraId="64343822" w14:textId="77777777" w:rsidR="00EA3733" w:rsidRDefault="00EA3733" w:rsidP="00A3748A">
            <w:pPr>
              <w:jc w:val="both"/>
              <w:rPr>
                <w:sz w:val="22"/>
                <w:lang w:eastAsia="x-none"/>
              </w:rPr>
            </w:pPr>
            <w:r w:rsidRPr="006F4857">
              <w:rPr>
                <w:sz w:val="22"/>
                <w:lang w:eastAsia="x-none"/>
              </w:rPr>
              <w:t>Исключено</w:t>
            </w:r>
            <w:r>
              <w:rPr>
                <w:sz w:val="22"/>
                <w:lang w:eastAsia="x-none"/>
              </w:rPr>
              <w:t>:</w:t>
            </w:r>
          </w:p>
          <w:p w14:paraId="425A69E3"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2B6134">
              <w:rPr>
                <w:sz w:val="22"/>
                <w:lang w:eastAsia="x-none"/>
              </w:rPr>
              <w:t>;</w:t>
            </w:r>
          </w:p>
          <w:p w14:paraId="219CF4C5"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1D66F219"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11627C55" w14:textId="77777777" w:rsidR="00EA3733" w:rsidRPr="006F4857" w:rsidRDefault="00EA3733" w:rsidP="00A3748A">
            <w:pPr>
              <w:jc w:val="both"/>
              <w:rPr>
                <w:sz w:val="22"/>
              </w:rPr>
            </w:pPr>
          </w:p>
          <w:p w14:paraId="0A4874CA" w14:textId="77777777" w:rsidR="00EA3733" w:rsidRDefault="00EA3733" w:rsidP="00A3748A">
            <w:pPr>
              <w:jc w:val="both"/>
              <w:rPr>
                <w:sz w:val="22"/>
                <w:lang w:eastAsia="x-none"/>
              </w:rPr>
            </w:pPr>
            <w:r w:rsidRPr="006F4857">
              <w:rPr>
                <w:sz w:val="22"/>
                <w:lang w:eastAsia="x-none"/>
              </w:rPr>
              <w:t>Цоколь зданий в стиле неоклассицизм желательно облицовывать</w:t>
            </w:r>
            <w:r>
              <w:rPr>
                <w:sz w:val="22"/>
                <w:lang w:eastAsia="x-none"/>
              </w:rPr>
              <w:t>:</w:t>
            </w:r>
          </w:p>
          <w:p w14:paraId="18B52DCC"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мраморной плиткой</w:t>
            </w:r>
            <w:r w:rsidRPr="002B6134">
              <w:rPr>
                <w:sz w:val="22"/>
                <w:lang w:eastAsia="x-none"/>
              </w:rPr>
              <w:t>;</w:t>
            </w:r>
          </w:p>
          <w:p w14:paraId="79AA985D"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в форме крупных прямоугольных блоков</w:t>
            </w:r>
            <w:r w:rsidRPr="002B6134">
              <w:rPr>
                <w:sz w:val="22"/>
                <w:lang w:eastAsia="x-none"/>
              </w:rPr>
              <w:t>;</w:t>
            </w:r>
          </w:p>
          <w:p w14:paraId="20A41CE6" w14:textId="77777777" w:rsidR="00EA3733" w:rsidRDefault="00EA3733" w:rsidP="00A3748A">
            <w:pPr>
              <w:jc w:val="both"/>
              <w:rPr>
                <w:sz w:val="22"/>
                <w:lang w:eastAsia="x-none"/>
              </w:rPr>
            </w:pPr>
            <w:r>
              <w:rPr>
                <w:sz w:val="22"/>
                <w:lang w:eastAsia="x-none"/>
              </w:rPr>
              <w:t>-</w:t>
            </w:r>
            <w:r w:rsidRPr="006F4857">
              <w:rPr>
                <w:sz w:val="22"/>
                <w:lang w:eastAsia="x-none"/>
              </w:rPr>
              <w:t xml:space="preserve"> природным камнем такого же рисунка</w:t>
            </w:r>
            <w:r>
              <w:rPr>
                <w:sz w:val="22"/>
                <w:lang w:eastAsia="x-none"/>
              </w:rPr>
              <w:t>.</w:t>
            </w:r>
            <w:r w:rsidRPr="006F4857">
              <w:rPr>
                <w:sz w:val="22"/>
                <w:lang w:eastAsia="x-none"/>
              </w:rPr>
              <w:t xml:space="preserve"> </w:t>
            </w:r>
          </w:p>
          <w:p w14:paraId="52F579CC"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2E4E6393"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8A2981">
              <w:rPr>
                <w:sz w:val="22"/>
                <w:lang w:eastAsia="x-none"/>
              </w:rPr>
              <w:t>;</w:t>
            </w:r>
          </w:p>
          <w:p w14:paraId="104EB76D"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 плитку.</w:t>
            </w:r>
          </w:p>
          <w:p w14:paraId="36DF8CD7" w14:textId="77777777" w:rsidR="00EA3733" w:rsidRDefault="00EA3733" w:rsidP="00A3748A">
            <w:pPr>
              <w:jc w:val="both"/>
              <w:rPr>
                <w:sz w:val="22"/>
                <w:lang w:eastAsia="x-none"/>
              </w:rPr>
            </w:pPr>
          </w:p>
          <w:p w14:paraId="392AEF72" w14:textId="77777777" w:rsidR="00EA3733" w:rsidRDefault="00EA3733" w:rsidP="00A3748A">
            <w:pPr>
              <w:jc w:val="both"/>
              <w:rPr>
                <w:sz w:val="22"/>
                <w:lang w:eastAsia="x-none"/>
              </w:rPr>
            </w:pPr>
            <w:r w:rsidRPr="006F4857">
              <w:rPr>
                <w:sz w:val="22"/>
                <w:lang w:eastAsia="x-none"/>
              </w:rPr>
              <w:t>В качестве кровельного материала для зданий в стиле неоклассицизм, желательно использовать оцинкованную сталь, но также допустимо использование металлочерепицы. Применение плоского шифера</w:t>
            </w:r>
            <w:r>
              <w:rPr>
                <w:sz w:val="22"/>
                <w:lang w:eastAsia="x-none"/>
              </w:rPr>
              <w:t>,</w:t>
            </w:r>
            <w:r w:rsidRPr="006F4857">
              <w:rPr>
                <w:sz w:val="22"/>
                <w:lang w:eastAsia="x-none"/>
              </w:rPr>
              <w:t xml:space="preserve"> рулонных материалов </w:t>
            </w:r>
            <w:r w:rsidRPr="006F4857">
              <w:rPr>
                <w:sz w:val="22"/>
                <w:lang w:eastAsia="x-none"/>
              </w:rPr>
              <w:lastRenderedPageBreak/>
              <w:t>недопустимо.</w:t>
            </w:r>
          </w:p>
          <w:p w14:paraId="3F30AC00" w14:textId="77777777" w:rsidR="00EA3733" w:rsidRPr="006F4857" w:rsidRDefault="00EA3733" w:rsidP="00A3748A">
            <w:pPr>
              <w:jc w:val="both"/>
              <w:rPr>
                <w:sz w:val="22"/>
                <w:lang w:eastAsia="x-none"/>
              </w:rPr>
            </w:pPr>
          </w:p>
          <w:p w14:paraId="49434FB2" w14:textId="77777777" w:rsidR="00EA3733" w:rsidRDefault="00EA3733" w:rsidP="00A3748A">
            <w:pPr>
              <w:jc w:val="both"/>
              <w:rPr>
                <w:sz w:val="22"/>
                <w:lang w:eastAsia="x-none"/>
              </w:rPr>
            </w:pPr>
            <w:r w:rsidRPr="006F4857">
              <w:rPr>
                <w:sz w:val="22"/>
                <w:lang w:eastAsia="x-none"/>
              </w:rPr>
              <w:t xml:space="preserve">Оконные рамы для зданий в стиле неоклассицизм допустимо использовать как деревянные, так и пластиковые. </w:t>
            </w:r>
          </w:p>
          <w:p w14:paraId="36553562"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7DEDC2A5" w14:textId="77777777" w:rsidR="00EA3733" w:rsidRPr="00EA3733" w:rsidRDefault="00EA3733" w:rsidP="00A3748A">
            <w:pPr>
              <w:jc w:val="both"/>
              <w:rPr>
                <w:i/>
                <w:sz w:val="22"/>
              </w:rPr>
            </w:pPr>
          </w:p>
          <w:p w14:paraId="2551302D" w14:textId="77777777" w:rsidR="00EA3733" w:rsidRDefault="00EA3733" w:rsidP="00A3748A">
            <w:pPr>
              <w:jc w:val="both"/>
              <w:rPr>
                <w:sz w:val="22"/>
              </w:rPr>
            </w:pPr>
            <w:r w:rsidRPr="006F4857">
              <w:rPr>
                <w:sz w:val="22"/>
              </w:rPr>
              <w:t xml:space="preserve">Для зданий стиля функционализм в отделке фасадов допустимо только оштукатуривание с последующим окрашиванием, либо применение в качестве исходного материала отделки естественной бетонной поверхности стены. </w:t>
            </w:r>
          </w:p>
          <w:p w14:paraId="36B1E81E" w14:textId="77777777" w:rsidR="00EA3733" w:rsidRDefault="00EA3733" w:rsidP="00A3748A">
            <w:pPr>
              <w:jc w:val="both"/>
              <w:rPr>
                <w:sz w:val="22"/>
                <w:lang w:eastAsia="x-none"/>
              </w:rPr>
            </w:pPr>
            <w:r w:rsidRPr="006F4857">
              <w:rPr>
                <w:sz w:val="22"/>
                <w:lang w:eastAsia="x-none"/>
              </w:rPr>
              <w:t>Исключено применение</w:t>
            </w:r>
          </w:p>
          <w:p w14:paraId="6222A276" w14:textId="77777777" w:rsidR="00EA3733" w:rsidRPr="008A2981" w:rsidRDefault="00EA3733" w:rsidP="00A3748A">
            <w:pPr>
              <w:jc w:val="both"/>
              <w:rPr>
                <w:sz w:val="22"/>
                <w:lang w:eastAsia="x-none"/>
              </w:rPr>
            </w:pPr>
            <w:r>
              <w:rPr>
                <w:sz w:val="22"/>
                <w:lang w:eastAsia="x-none"/>
              </w:rPr>
              <w:t>-</w:t>
            </w:r>
            <w:r w:rsidRPr="006F4857">
              <w:rPr>
                <w:sz w:val="22"/>
                <w:lang w:eastAsia="x-none"/>
              </w:rPr>
              <w:t xml:space="preserve"> облицовки кирпичом</w:t>
            </w:r>
            <w:r w:rsidRPr="008A2981">
              <w:rPr>
                <w:sz w:val="22"/>
                <w:lang w:eastAsia="x-none"/>
              </w:rPr>
              <w:t>;</w:t>
            </w:r>
          </w:p>
          <w:p w14:paraId="65BF615B"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7A06CDC0"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72103BF4" w14:textId="77777777" w:rsidR="00EA3733" w:rsidRPr="006F4857" w:rsidRDefault="00EA3733" w:rsidP="00A3748A">
            <w:pPr>
              <w:jc w:val="both"/>
              <w:rPr>
                <w:sz w:val="22"/>
                <w:lang w:eastAsia="x-none"/>
              </w:rPr>
            </w:pPr>
          </w:p>
          <w:p w14:paraId="73D8ED8F" w14:textId="77777777" w:rsidR="00EA3733" w:rsidRDefault="00EA3733" w:rsidP="00A3748A">
            <w:pPr>
              <w:jc w:val="both"/>
              <w:rPr>
                <w:sz w:val="22"/>
                <w:lang w:eastAsia="x-none"/>
              </w:rPr>
            </w:pPr>
            <w:r w:rsidRPr="006F4857">
              <w:rPr>
                <w:sz w:val="22"/>
                <w:lang w:eastAsia="x-none"/>
              </w:rPr>
              <w:t>Цоколь зданий в стиле функционализм желательно</w:t>
            </w:r>
            <w:r>
              <w:rPr>
                <w:sz w:val="22"/>
                <w:lang w:eastAsia="x-none"/>
              </w:rPr>
              <w:t>:</w:t>
            </w:r>
          </w:p>
          <w:p w14:paraId="641E72C5"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9275A8">
              <w:rPr>
                <w:sz w:val="22"/>
                <w:lang w:eastAsia="x-none"/>
              </w:rPr>
              <w:t>;</w:t>
            </w:r>
          </w:p>
          <w:p w14:paraId="7F25D816" w14:textId="77777777" w:rsidR="00EA3733" w:rsidRDefault="00EA3733" w:rsidP="00A3748A">
            <w:pPr>
              <w:jc w:val="both"/>
              <w:rPr>
                <w:sz w:val="22"/>
                <w:lang w:eastAsia="x-none"/>
              </w:rPr>
            </w:pP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69DFD31A"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4AB28A40" w14:textId="77777777" w:rsidR="00EA3733" w:rsidRPr="00751704"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751704">
              <w:rPr>
                <w:sz w:val="22"/>
                <w:lang w:eastAsia="x-none"/>
              </w:rPr>
              <w:t>;</w:t>
            </w:r>
          </w:p>
          <w:p w14:paraId="3E6E921E" w14:textId="77777777" w:rsidR="00EA3733" w:rsidRPr="00751704" w:rsidRDefault="00EA3733" w:rsidP="00A3748A">
            <w:pPr>
              <w:jc w:val="both"/>
              <w:rPr>
                <w:sz w:val="22"/>
                <w:lang w:eastAsia="x-none"/>
              </w:rPr>
            </w:pPr>
            <w:r>
              <w:rPr>
                <w:sz w:val="22"/>
                <w:lang w:eastAsia="x-none"/>
              </w:rPr>
              <w:t>-</w:t>
            </w:r>
            <w:r w:rsidRPr="006F4857">
              <w:rPr>
                <w:sz w:val="22"/>
                <w:lang w:eastAsia="x-none"/>
              </w:rPr>
              <w:t>природный камень такого же рисунка</w:t>
            </w:r>
            <w:r w:rsidRPr="00751704">
              <w:rPr>
                <w:sz w:val="22"/>
                <w:lang w:eastAsia="x-none"/>
              </w:rPr>
              <w:t>;</w:t>
            </w:r>
          </w:p>
          <w:p w14:paraId="32E84CB6"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плоский шифер. </w:t>
            </w:r>
          </w:p>
          <w:p w14:paraId="14D3A45B" w14:textId="77777777" w:rsidR="00EA3733" w:rsidRDefault="00EA3733" w:rsidP="00A3748A">
            <w:pPr>
              <w:jc w:val="both"/>
              <w:rPr>
                <w:sz w:val="22"/>
                <w:lang w:eastAsia="x-none"/>
              </w:rPr>
            </w:pPr>
            <w:r w:rsidRPr="006F4857">
              <w:rPr>
                <w:sz w:val="22"/>
                <w:lang w:eastAsia="x-none"/>
              </w:rPr>
              <w:t>Использование мраморной плитки для зданий данного стиля недопустимо.</w:t>
            </w:r>
          </w:p>
          <w:p w14:paraId="1655006B" w14:textId="77777777" w:rsidR="00EA3733" w:rsidRPr="006F4857" w:rsidRDefault="00EA3733" w:rsidP="00A3748A">
            <w:pPr>
              <w:jc w:val="both"/>
              <w:rPr>
                <w:sz w:val="22"/>
                <w:lang w:eastAsia="x-none"/>
              </w:rPr>
            </w:pPr>
          </w:p>
          <w:p w14:paraId="55FDB5AD"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функционализм необходимо использовать рулонные материалы. При наличии скатной кровли возможно применение оцинкованной стали. Применение металлочерепицы недопустимо.</w:t>
            </w:r>
          </w:p>
          <w:p w14:paraId="012F9F85" w14:textId="77777777" w:rsidR="00EA3733" w:rsidRDefault="00EA3733" w:rsidP="00A3748A">
            <w:pPr>
              <w:jc w:val="both"/>
              <w:rPr>
                <w:sz w:val="22"/>
                <w:lang w:eastAsia="x-none"/>
              </w:rPr>
            </w:pPr>
          </w:p>
          <w:p w14:paraId="1B07537C" w14:textId="77777777" w:rsidR="00EA3733" w:rsidRDefault="00EA3733" w:rsidP="00A3748A">
            <w:pPr>
              <w:jc w:val="both"/>
              <w:rPr>
                <w:sz w:val="22"/>
                <w:lang w:eastAsia="x-none"/>
              </w:rPr>
            </w:pPr>
            <w:r w:rsidRPr="006F4857">
              <w:rPr>
                <w:sz w:val="22"/>
                <w:lang w:eastAsia="x-none"/>
              </w:rPr>
              <w:t xml:space="preserve">Оконные рамы для зданий в стиле функционализм допустимо использовать как деревянные, так и пластиковые. </w:t>
            </w:r>
          </w:p>
          <w:p w14:paraId="031A8F4C" w14:textId="77777777" w:rsidR="00EA3733" w:rsidRDefault="00EA3733" w:rsidP="00A3748A">
            <w:pPr>
              <w:jc w:val="both"/>
              <w:rPr>
                <w:sz w:val="22"/>
                <w:lang w:eastAsia="x-none"/>
              </w:rPr>
            </w:pPr>
            <w:r>
              <w:rPr>
                <w:sz w:val="22"/>
                <w:lang w:eastAsia="x-none"/>
              </w:rPr>
              <w:t>*</w:t>
            </w:r>
            <w:r w:rsidRPr="006F4857">
              <w:rPr>
                <w:sz w:val="22"/>
                <w:lang w:eastAsia="x-none"/>
              </w:rPr>
              <w:t>В случае наличия оригинального рисунка оконных переплётов, рекомендуется изготавливать рамы по индивидуальному проекту с повторением этого рисунка.</w:t>
            </w:r>
          </w:p>
          <w:p w14:paraId="2CF80E05" w14:textId="77777777" w:rsidR="00EA3733" w:rsidRPr="006F4857" w:rsidRDefault="00EA3733" w:rsidP="00A3748A">
            <w:pPr>
              <w:jc w:val="both"/>
              <w:rPr>
                <w:sz w:val="22"/>
                <w:lang w:eastAsia="x-none"/>
              </w:rPr>
            </w:pPr>
          </w:p>
          <w:p w14:paraId="433EA8E0" w14:textId="77777777" w:rsidR="00EA3733" w:rsidRDefault="00EA3733" w:rsidP="00A3748A">
            <w:pPr>
              <w:jc w:val="both"/>
              <w:rPr>
                <w:sz w:val="22"/>
              </w:rPr>
            </w:pPr>
            <w:r w:rsidRPr="006F4857">
              <w:rPr>
                <w:sz w:val="22"/>
              </w:rPr>
              <w:t>Для отделки фасадов зданий периода массовой индустриальной застройки рекомендуется оштукатуривание с последующей окраской. В некоторых случаях, для отдельно стоящих зданий, допустима облицовка кирпичом (или оставление искомого материала стен – кирпичной кладки) и установка вентилируемого фасада. Облицовка вагонкой недопустима.</w:t>
            </w:r>
          </w:p>
          <w:p w14:paraId="55E18469" w14:textId="77777777" w:rsidR="00EA3733" w:rsidRPr="006F4857" w:rsidRDefault="00EA3733" w:rsidP="00A3748A">
            <w:pPr>
              <w:jc w:val="both"/>
              <w:rPr>
                <w:sz w:val="22"/>
              </w:rPr>
            </w:pPr>
          </w:p>
          <w:p w14:paraId="47A18902" w14:textId="77777777" w:rsidR="00EA3733" w:rsidRDefault="00EA3733" w:rsidP="00A3748A">
            <w:pPr>
              <w:jc w:val="both"/>
              <w:rPr>
                <w:sz w:val="22"/>
                <w:lang w:eastAsia="x-none"/>
              </w:rPr>
            </w:pPr>
            <w:r w:rsidRPr="006F4857">
              <w:rPr>
                <w:sz w:val="22"/>
                <w:lang w:eastAsia="x-none"/>
              </w:rPr>
              <w:t xml:space="preserve">Цоколь зданий </w:t>
            </w:r>
            <w:r w:rsidRPr="006F4857">
              <w:rPr>
                <w:sz w:val="22"/>
              </w:rPr>
              <w:t>периода массовой индустриальной застройки</w:t>
            </w:r>
            <w:r w:rsidRPr="006F4857">
              <w:rPr>
                <w:sz w:val="22"/>
                <w:lang w:eastAsia="x-none"/>
              </w:rPr>
              <w:t xml:space="preserve"> желательно</w:t>
            </w:r>
            <w:r>
              <w:rPr>
                <w:sz w:val="22"/>
                <w:lang w:eastAsia="x-none"/>
              </w:rPr>
              <w:t>:</w:t>
            </w:r>
            <w:r w:rsidRPr="006F4857">
              <w:rPr>
                <w:sz w:val="22"/>
                <w:lang w:eastAsia="x-none"/>
              </w:rPr>
              <w:t xml:space="preserve"> </w:t>
            </w:r>
          </w:p>
          <w:p w14:paraId="1B11FBE7"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5E010B">
              <w:rPr>
                <w:sz w:val="22"/>
                <w:lang w:eastAsia="x-none"/>
              </w:rPr>
              <w:t>;</w:t>
            </w:r>
          </w:p>
          <w:p w14:paraId="1BF98F28"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4FF5BAE3"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210F69A3"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 xml:space="preserve">керамогранитные плиты в форме </w:t>
            </w:r>
            <w:r w:rsidRPr="006F4857">
              <w:rPr>
                <w:sz w:val="22"/>
                <w:lang w:eastAsia="x-none"/>
              </w:rPr>
              <w:lastRenderedPageBreak/>
              <w:t>прямоугольных блоков</w:t>
            </w:r>
            <w:r w:rsidRPr="005E010B">
              <w:rPr>
                <w:sz w:val="22"/>
                <w:lang w:eastAsia="x-none"/>
              </w:rPr>
              <w:t>;</w:t>
            </w:r>
          </w:p>
          <w:p w14:paraId="67545D84"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природный камень такого же рисунка</w:t>
            </w:r>
            <w:r w:rsidRPr="005E010B">
              <w:rPr>
                <w:sz w:val="22"/>
                <w:lang w:eastAsia="x-none"/>
              </w:rPr>
              <w:t>;</w:t>
            </w:r>
          </w:p>
          <w:p w14:paraId="2A947FD9"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мраморную плитку. </w:t>
            </w:r>
          </w:p>
          <w:p w14:paraId="1DF97B14" w14:textId="77777777" w:rsidR="00EA3733" w:rsidRPr="006F4857" w:rsidRDefault="00EA3733" w:rsidP="00A3748A">
            <w:pPr>
              <w:jc w:val="both"/>
              <w:rPr>
                <w:sz w:val="22"/>
                <w:lang w:eastAsia="x-none"/>
              </w:rPr>
            </w:pPr>
          </w:p>
          <w:p w14:paraId="06F3808A"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зданий </w:t>
            </w:r>
            <w:r w:rsidRPr="006F4857">
              <w:rPr>
                <w:sz w:val="22"/>
              </w:rPr>
              <w:t>периода массовой индустриальной застройки</w:t>
            </w:r>
            <w:r w:rsidRPr="006F4857">
              <w:rPr>
                <w:sz w:val="22"/>
                <w:lang w:eastAsia="x-none"/>
              </w:rPr>
              <w:t xml:space="preserve"> рекомендуется использовать оцинкованную сталь или рулонные материалы, но также допустимо применение металлочерепицы. </w:t>
            </w:r>
          </w:p>
          <w:p w14:paraId="4696F28B" w14:textId="77777777" w:rsidR="00EA3733" w:rsidRDefault="00EA3733" w:rsidP="00A3748A">
            <w:pPr>
              <w:jc w:val="both"/>
              <w:rPr>
                <w:sz w:val="22"/>
                <w:lang w:eastAsia="x-none"/>
              </w:rPr>
            </w:pPr>
            <w:r w:rsidRPr="006F4857">
              <w:rPr>
                <w:sz w:val="22"/>
                <w:lang w:eastAsia="x-none"/>
              </w:rPr>
              <w:t>Использование плоского шифера недопустимо.</w:t>
            </w:r>
          </w:p>
          <w:p w14:paraId="27E3921E" w14:textId="77777777" w:rsidR="00EA3733" w:rsidRPr="006F4857" w:rsidRDefault="00EA3733" w:rsidP="00A3748A">
            <w:pPr>
              <w:jc w:val="both"/>
              <w:rPr>
                <w:sz w:val="22"/>
                <w:lang w:eastAsia="x-none"/>
              </w:rPr>
            </w:pPr>
          </w:p>
          <w:p w14:paraId="606957A5" w14:textId="77777777" w:rsidR="00EA3733" w:rsidRPr="006F4857" w:rsidRDefault="00EA3733" w:rsidP="00A3748A">
            <w:pPr>
              <w:jc w:val="both"/>
              <w:rPr>
                <w:sz w:val="22"/>
                <w:lang w:eastAsia="x-none"/>
              </w:rPr>
            </w:pPr>
            <w:r w:rsidRPr="006F4857">
              <w:rPr>
                <w:sz w:val="22"/>
                <w:lang w:eastAsia="x-none"/>
              </w:rPr>
              <w:t>Оконные рамы для зданий в стиле функционализм допустимо использовать как деревянные, так и пластиковые, однако обязательно выдерживать принцип единообразия множества окон на фасаде.</w:t>
            </w:r>
          </w:p>
          <w:p w14:paraId="44545179" w14:textId="77777777" w:rsidR="00EA3733" w:rsidRDefault="00EA3733" w:rsidP="00A3748A">
            <w:pPr>
              <w:jc w:val="both"/>
              <w:rPr>
                <w:i/>
                <w:sz w:val="22"/>
              </w:rPr>
            </w:pPr>
          </w:p>
          <w:p w14:paraId="71C66473" w14:textId="17BAF4E2" w:rsidR="00EA3733" w:rsidRPr="006F4857" w:rsidRDefault="00EA3733" w:rsidP="00A3748A">
            <w:pPr>
              <w:jc w:val="both"/>
              <w:rPr>
                <w:sz w:val="22"/>
              </w:rPr>
            </w:pPr>
            <w:r w:rsidRPr="006F4857">
              <w:rPr>
                <w:sz w:val="22"/>
              </w:rPr>
              <w:t xml:space="preserve">Все современные кирпичные постройки, находящиеся на гостевом маршруте в городской среде (кроме зоны ИЖС), включая многоквартирные </w:t>
            </w:r>
            <w:r w:rsidR="00802C63">
              <w:rPr>
                <w:sz w:val="22"/>
              </w:rPr>
              <w:t xml:space="preserve">жилые </w:t>
            </w:r>
            <w:r w:rsidRPr="006F4857">
              <w:rPr>
                <w:sz w:val="22"/>
              </w:rPr>
              <w:t>дома, рекомендуется оштукатурить. В остальном для современных построек допустимо применение любых материалов из перечня разрешенных, однако выбор материала должен осуществляться на основе анализа окружающей застройки и того, к какому из архитектурных стилей новая постройка может быть условно отнесена.</w:t>
            </w:r>
          </w:p>
          <w:p w14:paraId="63087348" w14:textId="77777777" w:rsidR="00EA3733" w:rsidRDefault="00EA3733" w:rsidP="00A3748A">
            <w:pPr>
              <w:jc w:val="both"/>
              <w:rPr>
                <w:sz w:val="24"/>
                <w:szCs w:val="24"/>
              </w:rPr>
            </w:pPr>
          </w:p>
        </w:tc>
      </w:tr>
      <w:tr w:rsidR="00EA3733" w14:paraId="1F32D37D" w14:textId="77777777" w:rsidTr="00A3748A">
        <w:trPr>
          <w:jc w:val="center"/>
        </w:trPr>
        <w:tc>
          <w:tcPr>
            <w:tcW w:w="518" w:type="dxa"/>
          </w:tcPr>
          <w:p w14:paraId="41C67BD3" w14:textId="77777777" w:rsidR="00EA3733" w:rsidRDefault="00EA3733" w:rsidP="00A3748A">
            <w:pPr>
              <w:jc w:val="center"/>
              <w:rPr>
                <w:sz w:val="24"/>
                <w:szCs w:val="24"/>
              </w:rPr>
            </w:pPr>
            <w:r>
              <w:rPr>
                <w:sz w:val="24"/>
                <w:szCs w:val="24"/>
              </w:rPr>
              <w:lastRenderedPageBreak/>
              <w:t>3</w:t>
            </w:r>
          </w:p>
        </w:tc>
        <w:tc>
          <w:tcPr>
            <w:tcW w:w="4398" w:type="dxa"/>
          </w:tcPr>
          <w:p w14:paraId="768925D7" w14:textId="77777777" w:rsidR="00EA3733" w:rsidRDefault="00EA3733" w:rsidP="00A3748A">
            <w:pPr>
              <w:jc w:val="both"/>
              <w:rPr>
                <w:sz w:val="24"/>
                <w:szCs w:val="24"/>
              </w:rPr>
            </w:pPr>
            <w:r>
              <w:rPr>
                <w:sz w:val="24"/>
                <w:szCs w:val="24"/>
              </w:rPr>
              <w:t>К подсветке фасадов объектов капитального строительства</w:t>
            </w:r>
          </w:p>
        </w:tc>
        <w:tc>
          <w:tcPr>
            <w:tcW w:w="4924" w:type="dxa"/>
          </w:tcPr>
          <w:p w14:paraId="067DA14B" w14:textId="77777777" w:rsidR="00EA3733" w:rsidRPr="0096673A" w:rsidRDefault="00EA3733" w:rsidP="00A3748A">
            <w:pPr>
              <w:jc w:val="both"/>
              <w:rPr>
                <w:rFonts w:eastAsia="Calibri"/>
                <w:sz w:val="22"/>
              </w:rPr>
            </w:pPr>
            <w:r w:rsidRPr="0096673A">
              <w:rPr>
                <w:rFonts w:eastAsia="Calibri"/>
                <w:sz w:val="22"/>
              </w:rPr>
              <w:t>- Светильники (бра, плафоны) для освещения тротуаров и площадок, расположенных у зданий, необходимо устанавливать на высоте не менее 3 м</w:t>
            </w:r>
          </w:p>
          <w:p w14:paraId="1CA17B36" w14:textId="77777777" w:rsidR="00EA3733" w:rsidRPr="0096673A" w:rsidRDefault="00EA3733" w:rsidP="00A3748A">
            <w:pPr>
              <w:jc w:val="both"/>
              <w:rPr>
                <w:sz w:val="22"/>
              </w:rPr>
            </w:pPr>
            <w:r w:rsidRPr="0096673A">
              <w:rPr>
                <w:sz w:val="22"/>
              </w:rPr>
              <w:t xml:space="preserve">- Колонны освещают прожекторами с узкими лучами рассеивания; </w:t>
            </w:r>
          </w:p>
          <w:p w14:paraId="7A008C99" w14:textId="77777777" w:rsidR="00EA3733" w:rsidRPr="0096673A" w:rsidRDefault="00EA3733" w:rsidP="00A3748A">
            <w:pPr>
              <w:jc w:val="both"/>
              <w:rPr>
                <w:sz w:val="22"/>
              </w:rPr>
            </w:pPr>
            <w:r w:rsidRPr="0096673A">
              <w:rPr>
                <w:sz w:val="22"/>
              </w:rPr>
              <w:t xml:space="preserve">- Карнизы подсвечивают особыми линейными светильниками, создающими длинную светящуюся линию; </w:t>
            </w:r>
          </w:p>
          <w:p w14:paraId="021EBC74" w14:textId="77777777" w:rsidR="00EA3733" w:rsidRPr="0096673A" w:rsidRDefault="00EA3733" w:rsidP="00A3748A">
            <w:pPr>
              <w:jc w:val="both"/>
              <w:rPr>
                <w:sz w:val="22"/>
              </w:rPr>
            </w:pPr>
            <w:r w:rsidRPr="0096673A">
              <w:rPr>
                <w:sz w:val="22"/>
              </w:rPr>
              <w:t xml:space="preserve">- Межоконные простенки первого этажа освещают торшерами или иными отдельно стоящими светильниками; </w:t>
            </w:r>
          </w:p>
          <w:p w14:paraId="70304CC9" w14:textId="77777777" w:rsidR="00EA3733" w:rsidRPr="0096673A" w:rsidRDefault="00EA3733" w:rsidP="00A3748A">
            <w:pPr>
              <w:jc w:val="both"/>
              <w:rPr>
                <w:sz w:val="22"/>
              </w:rPr>
            </w:pPr>
            <w:r w:rsidRPr="0096673A">
              <w:rPr>
                <w:sz w:val="22"/>
              </w:rPr>
              <w:t xml:space="preserve">- Скульптуры выделяют при помощи металлогалогенных ламп с индексом цветопередачи более 80; </w:t>
            </w:r>
          </w:p>
          <w:p w14:paraId="07FEA007" w14:textId="77777777" w:rsidR="00EA3733" w:rsidRPr="0096673A" w:rsidRDefault="00EA3733" w:rsidP="00A3748A">
            <w:pPr>
              <w:jc w:val="both"/>
              <w:rPr>
                <w:sz w:val="22"/>
              </w:rPr>
            </w:pPr>
            <w:r w:rsidRPr="0096673A">
              <w:rPr>
                <w:sz w:val="22"/>
              </w:rPr>
              <w:t xml:space="preserve">- Средняя яркость фасадов в зависимости от значимости сооружения составляет 3-10 кд/кв. м. </w:t>
            </w:r>
          </w:p>
          <w:p w14:paraId="4E4DF167" w14:textId="77777777" w:rsidR="00EA3733" w:rsidRDefault="00EA3733" w:rsidP="00A3748A">
            <w:pPr>
              <w:jc w:val="both"/>
              <w:rPr>
                <w:sz w:val="24"/>
                <w:szCs w:val="24"/>
              </w:rPr>
            </w:pPr>
          </w:p>
        </w:tc>
      </w:tr>
      <w:tr w:rsidR="00EA3733" w14:paraId="0CD24798" w14:textId="77777777" w:rsidTr="00A3748A">
        <w:trPr>
          <w:jc w:val="center"/>
        </w:trPr>
        <w:tc>
          <w:tcPr>
            <w:tcW w:w="518" w:type="dxa"/>
          </w:tcPr>
          <w:p w14:paraId="7BE8186E" w14:textId="77777777" w:rsidR="00EA3733" w:rsidRDefault="00EA3733" w:rsidP="00A3748A">
            <w:pPr>
              <w:jc w:val="center"/>
              <w:rPr>
                <w:sz w:val="24"/>
                <w:szCs w:val="24"/>
              </w:rPr>
            </w:pPr>
            <w:r>
              <w:rPr>
                <w:sz w:val="24"/>
                <w:szCs w:val="24"/>
              </w:rPr>
              <w:t>4</w:t>
            </w:r>
          </w:p>
        </w:tc>
        <w:tc>
          <w:tcPr>
            <w:tcW w:w="4398" w:type="dxa"/>
          </w:tcPr>
          <w:p w14:paraId="11FE32BE" w14:textId="77777777" w:rsidR="00EA3733" w:rsidRDefault="00EA3733" w:rsidP="00A3748A">
            <w:pPr>
              <w:jc w:val="both"/>
              <w:rPr>
                <w:sz w:val="24"/>
                <w:szCs w:val="24"/>
              </w:rPr>
            </w:pPr>
            <w:r>
              <w:rPr>
                <w:sz w:val="24"/>
                <w:szCs w:val="24"/>
              </w:rPr>
              <w:t>К архитектурно-стилистическим характеристикам объектов капитального строительства</w:t>
            </w:r>
          </w:p>
        </w:tc>
        <w:tc>
          <w:tcPr>
            <w:tcW w:w="4924" w:type="dxa"/>
          </w:tcPr>
          <w:p w14:paraId="5FED6363" w14:textId="77777777" w:rsidR="00EA3733" w:rsidRPr="0096673A" w:rsidRDefault="00EA3733" w:rsidP="00A3748A">
            <w:pPr>
              <w:jc w:val="both"/>
              <w:rPr>
                <w:sz w:val="22"/>
                <w:lang w:eastAsia="x-none"/>
              </w:rPr>
            </w:pPr>
            <w:r w:rsidRPr="0096673A">
              <w:rPr>
                <w:sz w:val="22"/>
                <w:lang w:eastAsia="x-none"/>
              </w:rPr>
              <w:t xml:space="preserve">Основные принципы и требования к дополнительным конструкциям: </w:t>
            </w:r>
          </w:p>
          <w:p w14:paraId="310AA7EE" w14:textId="77777777" w:rsidR="00EA3733" w:rsidRPr="0096673A" w:rsidRDefault="00EA3733" w:rsidP="00A3748A">
            <w:pPr>
              <w:jc w:val="both"/>
              <w:rPr>
                <w:sz w:val="22"/>
                <w:lang w:val="x-none" w:eastAsia="x-none"/>
              </w:rPr>
            </w:pPr>
            <w:r w:rsidRPr="0096673A">
              <w:rPr>
                <w:sz w:val="22"/>
                <w:lang w:eastAsia="x-none"/>
              </w:rPr>
              <w:t xml:space="preserve">- </w:t>
            </w:r>
            <w:r w:rsidRPr="0096673A">
              <w:rPr>
                <w:sz w:val="22"/>
                <w:lang w:val="x-none" w:eastAsia="x-none"/>
              </w:rPr>
              <w:t>единый характер и порядок расположения на фасаде;</w:t>
            </w:r>
          </w:p>
          <w:p w14:paraId="00D91C92" w14:textId="77777777" w:rsidR="00EA3733" w:rsidRPr="0096673A" w:rsidRDefault="00EA3733" w:rsidP="00A3748A">
            <w:pPr>
              <w:jc w:val="both"/>
              <w:rPr>
                <w:sz w:val="22"/>
                <w:lang w:val="x-none" w:eastAsia="x-none"/>
              </w:rPr>
            </w:pPr>
            <w:r w:rsidRPr="0096673A">
              <w:rPr>
                <w:sz w:val="22"/>
                <w:lang w:val="x-none" w:eastAsia="x-none"/>
              </w:rPr>
              <w:t>- привязка к основным композиционным осям фасада;</w:t>
            </w:r>
          </w:p>
          <w:p w14:paraId="2429CEFA" w14:textId="77777777" w:rsidR="00EA3733" w:rsidRPr="0096673A" w:rsidRDefault="00EA3733" w:rsidP="00A3748A">
            <w:pPr>
              <w:jc w:val="both"/>
              <w:rPr>
                <w:sz w:val="22"/>
                <w:lang w:val="x-none" w:eastAsia="x-none"/>
              </w:rPr>
            </w:pPr>
            <w:r w:rsidRPr="0096673A">
              <w:rPr>
                <w:sz w:val="22"/>
                <w:lang w:val="x-none" w:eastAsia="x-none"/>
              </w:rPr>
              <w:t>- возможность совмещения входа с витринами;</w:t>
            </w:r>
          </w:p>
          <w:p w14:paraId="72F620AA" w14:textId="77777777" w:rsidR="00EA3733" w:rsidRPr="0096673A" w:rsidRDefault="00EA3733" w:rsidP="00A3748A">
            <w:pPr>
              <w:jc w:val="both"/>
              <w:rPr>
                <w:sz w:val="22"/>
                <w:lang w:val="x-none" w:eastAsia="x-none"/>
              </w:rPr>
            </w:pPr>
            <w:r w:rsidRPr="0096673A">
              <w:rPr>
                <w:sz w:val="22"/>
                <w:lang w:val="x-none" w:eastAsia="x-none"/>
              </w:rPr>
              <w:t>- окраска, отделка в соответствии с колером фасада.</w:t>
            </w:r>
          </w:p>
          <w:p w14:paraId="675008E9" w14:textId="77777777" w:rsidR="00EA3733" w:rsidRPr="0096673A" w:rsidRDefault="00EA3733" w:rsidP="00A3748A">
            <w:pPr>
              <w:jc w:val="both"/>
              <w:rPr>
                <w:sz w:val="22"/>
                <w:lang w:val="x-none" w:eastAsia="x-none"/>
              </w:rPr>
            </w:pPr>
            <w:r w:rsidRPr="0096673A">
              <w:rPr>
                <w:sz w:val="22"/>
                <w:lang w:val="x-none" w:eastAsia="x-none"/>
              </w:rPr>
              <w:t>Козырьки и навесы выполняются по индивидуальным и типовым проектам, в соответствии с архитектурным решением</w:t>
            </w:r>
            <w:r w:rsidRPr="0096673A">
              <w:rPr>
                <w:sz w:val="22"/>
                <w:lang w:eastAsia="x-none"/>
              </w:rPr>
              <w:t xml:space="preserve"> и стилевыми особенностями здания</w:t>
            </w:r>
            <w:r w:rsidRPr="0096673A">
              <w:rPr>
                <w:sz w:val="22"/>
                <w:lang w:val="x-none" w:eastAsia="x-none"/>
              </w:rPr>
              <w:t>.</w:t>
            </w:r>
          </w:p>
          <w:p w14:paraId="0472D181" w14:textId="77777777" w:rsidR="00EA3733" w:rsidRPr="0096673A" w:rsidRDefault="00EA3733" w:rsidP="00A3748A">
            <w:pPr>
              <w:jc w:val="both"/>
              <w:rPr>
                <w:sz w:val="22"/>
                <w:lang w:eastAsia="x-none"/>
              </w:rPr>
            </w:pPr>
            <w:r w:rsidRPr="0096673A">
              <w:rPr>
                <w:sz w:val="22"/>
                <w:lang w:val="x-none" w:eastAsia="x-none"/>
              </w:rPr>
              <w:t xml:space="preserve">На фасадах зданий и сооружений, являющихся </w:t>
            </w:r>
            <w:r w:rsidRPr="0096673A">
              <w:rPr>
                <w:sz w:val="22"/>
                <w:lang w:val="x-none" w:eastAsia="x-none"/>
              </w:rPr>
              <w:lastRenderedPageBreak/>
              <w:t>объектами культурного наследия, допускаются восстановление, реставрация исторических козырьков или выполнение новых козырьков в традиционных техниках художественной ковки, литья</w:t>
            </w:r>
            <w:r w:rsidRPr="0096673A">
              <w:rPr>
                <w:sz w:val="22"/>
                <w:lang w:eastAsia="x-none"/>
              </w:rPr>
              <w:t>.</w:t>
            </w:r>
          </w:p>
          <w:p w14:paraId="43DBE2D5" w14:textId="77777777" w:rsidR="00EA3733" w:rsidRPr="0096673A" w:rsidRDefault="00EA3733" w:rsidP="00A3748A">
            <w:pPr>
              <w:jc w:val="both"/>
              <w:rPr>
                <w:sz w:val="22"/>
                <w:lang w:eastAsia="x-none"/>
              </w:rPr>
            </w:pPr>
            <w:r w:rsidRPr="0096673A">
              <w:rPr>
                <w:sz w:val="22"/>
                <w:lang w:eastAsia="x-none"/>
              </w:rPr>
              <w:t>Запрещается у</w:t>
            </w:r>
            <w:r w:rsidRPr="0096673A">
              <w:rPr>
                <w:sz w:val="22"/>
                <w:lang w:val="x-none" w:eastAsia="x-none"/>
              </w:rPr>
              <w:t>стройство глухих ограждений</w:t>
            </w:r>
            <w:r w:rsidRPr="0096673A">
              <w:rPr>
                <w:sz w:val="22"/>
                <w:lang w:eastAsia="x-none"/>
              </w:rPr>
              <w:t xml:space="preserve"> на крыльцах зданий гостевого маршрута</w:t>
            </w:r>
          </w:p>
          <w:p w14:paraId="6599DC38" w14:textId="77777777" w:rsidR="00EA3733" w:rsidRPr="0096673A" w:rsidRDefault="00EA3733" w:rsidP="00A3748A">
            <w:pPr>
              <w:jc w:val="both"/>
              <w:rPr>
                <w:sz w:val="22"/>
                <w:lang w:eastAsia="x-none"/>
              </w:rPr>
            </w:pPr>
            <w:r w:rsidRPr="0096673A">
              <w:rPr>
                <w:sz w:val="22"/>
                <w:lang w:eastAsia="x-none"/>
              </w:rPr>
              <w:t>У</w:t>
            </w:r>
            <w:r w:rsidRPr="0096673A">
              <w:rPr>
                <w:sz w:val="22"/>
                <w:lang w:val="x-none" w:eastAsia="x-none"/>
              </w:rPr>
              <w:t>стройство ступеней, лестниц, крылец, приямков должно соответствовать нормативным требованиям</w:t>
            </w:r>
            <w:r w:rsidRPr="0096673A">
              <w:rPr>
                <w:sz w:val="22"/>
                <w:lang w:eastAsia="x-none"/>
              </w:rPr>
              <w:t xml:space="preserve"> и общему архитектурному решению здания.</w:t>
            </w:r>
          </w:p>
          <w:p w14:paraId="5AA23E30" w14:textId="77777777" w:rsidR="00EA3733" w:rsidRPr="0096673A" w:rsidRDefault="00EA3733" w:rsidP="00A3748A">
            <w:pPr>
              <w:jc w:val="both"/>
              <w:rPr>
                <w:sz w:val="22"/>
                <w:lang w:val="x-none" w:eastAsia="x-none"/>
              </w:rPr>
            </w:pPr>
            <w:r w:rsidRPr="0096673A">
              <w:rPr>
                <w:sz w:val="22"/>
                <w:lang w:val="x-none" w:eastAsia="x-none"/>
              </w:rPr>
              <w:t>Характер устройства</w:t>
            </w:r>
            <w:r w:rsidRPr="0096673A">
              <w:rPr>
                <w:sz w:val="22"/>
                <w:lang w:eastAsia="x-none"/>
              </w:rPr>
              <w:t xml:space="preserve"> дополнительных конструкций</w:t>
            </w:r>
            <w:r w:rsidRPr="0096673A">
              <w:rPr>
                <w:sz w:val="22"/>
                <w:lang w:val="x-none" w:eastAsia="x-none"/>
              </w:rPr>
              <w:t>, материалы, цветовое решение должны соответствовать общему архитектурному решению и колерному бланку фасада</w:t>
            </w:r>
          </w:p>
          <w:p w14:paraId="1D389C38" w14:textId="77777777" w:rsidR="00EA3733" w:rsidRPr="0096673A" w:rsidRDefault="00EA3733" w:rsidP="00A3748A">
            <w:pPr>
              <w:jc w:val="both"/>
              <w:rPr>
                <w:sz w:val="22"/>
                <w:lang w:val="x-none" w:eastAsia="x-none"/>
              </w:rPr>
            </w:pPr>
            <w:r w:rsidRPr="0096673A">
              <w:rPr>
                <w:sz w:val="22"/>
                <w:lang w:eastAsia="x-none"/>
              </w:rPr>
              <w:t>На крыльцах и пандусах н</w:t>
            </w:r>
            <w:r w:rsidRPr="0096673A">
              <w:rPr>
                <w:sz w:val="22"/>
                <w:lang w:val="x-none" w:eastAsia="x-none"/>
              </w:rPr>
              <w:t>еобходимо устройство ограждения</w:t>
            </w:r>
          </w:p>
          <w:p w14:paraId="1FCDCF96" w14:textId="77777777" w:rsidR="00EA3733" w:rsidRPr="0096673A" w:rsidRDefault="00EA3733" w:rsidP="00A3748A">
            <w:pPr>
              <w:jc w:val="both"/>
              <w:rPr>
                <w:sz w:val="22"/>
                <w:lang w:val="x-none" w:eastAsia="x-none"/>
              </w:rPr>
            </w:pPr>
            <w:r w:rsidRPr="0096673A">
              <w:rPr>
                <w:sz w:val="22"/>
                <w:lang w:val="x-none" w:eastAsia="x-none"/>
              </w:rPr>
              <w:t>Поверхность ступеней</w:t>
            </w:r>
            <w:r w:rsidRPr="0096673A">
              <w:rPr>
                <w:sz w:val="22"/>
                <w:lang w:eastAsia="x-none"/>
              </w:rPr>
              <w:t xml:space="preserve"> крылец</w:t>
            </w:r>
            <w:r w:rsidRPr="0096673A">
              <w:rPr>
                <w:sz w:val="22"/>
                <w:lang w:val="x-none" w:eastAsia="x-none"/>
              </w:rPr>
              <w:t xml:space="preserve"> должна быть шероховатой и не допускать скольжения</w:t>
            </w:r>
          </w:p>
          <w:p w14:paraId="35A16CA8" w14:textId="77777777" w:rsidR="00EA3733" w:rsidRPr="0096673A" w:rsidRDefault="00EA3733" w:rsidP="00A3748A">
            <w:pPr>
              <w:jc w:val="both"/>
              <w:rPr>
                <w:sz w:val="22"/>
                <w:lang w:val="x-none"/>
              </w:rPr>
            </w:pPr>
          </w:p>
        </w:tc>
      </w:tr>
    </w:tbl>
    <w:p w14:paraId="778DB1A5" w14:textId="53F3E652" w:rsidR="000D1E29" w:rsidRDefault="000D1E29" w:rsidP="00EA3733">
      <w:pPr>
        <w:pStyle w:val="a3"/>
        <w:ind w:left="437" w:right="431" w:firstLine="284"/>
        <w:rPr>
          <w:lang w:val="x-none" w:eastAsia="x-none"/>
        </w:rPr>
      </w:pPr>
    </w:p>
    <w:p w14:paraId="47D5B8A9" w14:textId="514B18EA" w:rsidR="004E2AB6" w:rsidRDefault="00A3748A">
      <w:pPr>
        <w:pStyle w:val="2"/>
        <w:spacing w:before="122" w:line="288" w:lineRule="auto"/>
      </w:pPr>
      <w:r>
        <w:t>Статья</w:t>
      </w:r>
      <w:r>
        <w:rPr>
          <w:spacing w:val="-7"/>
        </w:rPr>
        <w:t xml:space="preserve"> </w:t>
      </w:r>
      <w:r>
        <w:t>1.3.6.</w:t>
      </w:r>
      <w:r>
        <w:rPr>
          <w:spacing w:val="-6"/>
        </w:rPr>
        <w:t xml:space="preserve"> </w:t>
      </w:r>
      <w:r>
        <w:t>Градостроительные</w:t>
      </w:r>
      <w:r>
        <w:rPr>
          <w:spacing w:val="-6"/>
        </w:rPr>
        <w:t xml:space="preserve"> </w:t>
      </w:r>
      <w:r>
        <w:t>регламенты,</w:t>
      </w:r>
      <w:r>
        <w:rPr>
          <w:spacing w:val="-7"/>
        </w:rPr>
        <w:t xml:space="preserve"> </w:t>
      </w:r>
      <w:r>
        <w:t>устанавливаемые</w:t>
      </w:r>
      <w:r>
        <w:rPr>
          <w:spacing w:val="-6"/>
        </w:rPr>
        <w:t xml:space="preserve"> </w:t>
      </w:r>
      <w:r>
        <w:t>в</w:t>
      </w:r>
      <w:r>
        <w:rPr>
          <w:spacing w:val="-7"/>
        </w:rPr>
        <w:t xml:space="preserve"> </w:t>
      </w:r>
      <w:r>
        <w:t>зонах транспортной инфраструктуры</w:t>
      </w:r>
    </w:p>
    <w:p w14:paraId="6D19FF03" w14:textId="77777777" w:rsidR="004E2AB6" w:rsidRDefault="00A3748A">
      <w:pPr>
        <w:pStyle w:val="a4"/>
        <w:numPr>
          <w:ilvl w:val="0"/>
          <w:numId w:val="213"/>
        </w:numPr>
        <w:tabs>
          <w:tab w:val="left" w:pos="999"/>
        </w:tabs>
        <w:ind w:right="432" w:firstLine="283"/>
        <w:rPr>
          <w:sz w:val="24"/>
        </w:rPr>
      </w:pPr>
      <w:r>
        <w:rPr>
          <w:sz w:val="24"/>
        </w:rPr>
        <w:t>Зоны</w:t>
      </w:r>
      <w:r>
        <w:rPr>
          <w:spacing w:val="33"/>
          <w:sz w:val="24"/>
        </w:rPr>
        <w:t xml:space="preserve"> </w:t>
      </w:r>
      <w:r>
        <w:rPr>
          <w:sz w:val="24"/>
        </w:rPr>
        <w:t>транспортной</w:t>
      </w:r>
      <w:r>
        <w:rPr>
          <w:spacing w:val="32"/>
          <w:sz w:val="24"/>
        </w:rPr>
        <w:t xml:space="preserve"> </w:t>
      </w:r>
      <w:r>
        <w:rPr>
          <w:sz w:val="24"/>
        </w:rPr>
        <w:t>инфраструктуры</w:t>
      </w:r>
      <w:r>
        <w:rPr>
          <w:spacing w:val="33"/>
          <w:sz w:val="24"/>
        </w:rPr>
        <w:t xml:space="preserve"> </w:t>
      </w:r>
      <w:r>
        <w:rPr>
          <w:sz w:val="24"/>
        </w:rPr>
        <w:t>делятся</w:t>
      </w:r>
      <w:r>
        <w:rPr>
          <w:spacing w:val="34"/>
          <w:sz w:val="24"/>
        </w:rPr>
        <w:t xml:space="preserve"> </w:t>
      </w:r>
      <w:r>
        <w:rPr>
          <w:sz w:val="24"/>
        </w:rPr>
        <w:t>на</w:t>
      </w:r>
      <w:r>
        <w:rPr>
          <w:spacing w:val="33"/>
          <w:sz w:val="24"/>
        </w:rPr>
        <w:t xml:space="preserve"> </w:t>
      </w:r>
      <w:r>
        <w:rPr>
          <w:sz w:val="24"/>
        </w:rPr>
        <w:t>2</w:t>
      </w:r>
      <w:r>
        <w:rPr>
          <w:spacing w:val="34"/>
          <w:sz w:val="24"/>
        </w:rPr>
        <w:t xml:space="preserve"> </w:t>
      </w:r>
      <w:r>
        <w:rPr>
          <w:sz w:val="24"/>
        </w:rPr>
        <w:t>группы:</w:t>
      </w:r>
      <w:r>
        <w:rPr>
          <w:spacing w:val="34"/>
          <w:sz w:val="24"/>
        </w:rPr>
        <w:t xml:space="preserve"> </w:t>
      </w:r>
      <w:r>
        <w:rPr>
          <w:sz w:val="24"/>
        </w:rPr>
        <w:t>зоны</w:t>
      </w:r>
      <w:r>
        <w:rPr>
          <w:spacing w:val="31"/>
          <w:sz w:val="24"/>
        </w:rPr>
        <w:t xml:space="preserve"> </w:t>
      </w:r>
      <w:r>
        <w:rPr>
          <w:sz w:val="24"/>
        </w:rPr>
        <w:t>внешнего</w:t>
      </w:r>
      <w:r>
        <w:rPr>
          <w:spacing w:val="34"/>
          <w:sz w:val="24"/>
        </w:rPr>
        <w:t xml:space="preserve"> </w:t>
      </w:r>
      <w:r>
        <w:rPr>
          <w:sz w:val="24"/>
        </w:rPr>
        <w:t>транспорта</w:t>
      </w:r>
      <w:r>
        <w:rPr>
          <w:spacing w:val="31"/>
          <w:sz w:val="24"/>
        </w:rPr>
        <w:t xml:space="preserve"> </w:t>
      </w:r>
      <w:r>
        <w:rPr>
          <w:sz w:val="24"/>
        </w:rPr>
        <w:t>и зоны внутреннего транспорта.</w:t>
      </w:r>
    </w:p>
    <w:p w14:paraId="19590B35" w14:textId="77777777" w:rsidR="004E2AB6" w:rsidRDefault="00A3748A">
      <w:pPr>
        <w:pStyle w:val="a4"/>
        <w:numPr>
          <w:ilvl w:val="0"/>
          <w:numId w:val="213"/>
        </w:numPr>
        <w:tabs>
          <w:tab w:val="left" w:pos="962"/>
        </w:tabs>
        <w:spacing w:before="117"/>
        <w:ind w:left="962" w:hanging="240"/>
        <w:rPr>
          <w:sz w:val="24"/>
        </w:rPr>
      </w:pPr>
      <w:r>
        <w:rPr>
          <w:sz w:val="24"/>
        </w:rPr>
        <w:t>На</w:t>
      </w:r>
      <w:r>
        <w:rPr>
          <w:spacing w:val="-7"/>
          <w:sz w:val="24"/>
        </w:rPr>
        <w:t xml:space="preserve"> </w:t>
      </w:r>
      <w:r>
        <w:rPr>
          <w:sz w:val="24"/>
        </w:rPr>
        <w:t>территории</w:t>
      </w:r>
      <w:r>
        <w:rPr>
          <w:spacing w:val="-2"/>
          <w:sz w:val="24"/>
        </w:rPr>
        <w:t xml:space="preserve"> </w:t>
      </w:r>
      <w:r>
        <w:rPr>
          <w:sz w:val="24"/>
        </w:rPr>
        <w:t>города</w:t>
      </w:r>
      <w:r>
        <w:rPr>
          <w:spacing w:val="-4"/>
          <w:sz w:val="24"/>
        </w:rPr>
        <w:t xml:space="preserve"> </w:t>
      </w:r>
      <w:r>
        <w:rPr>
          <w:sz w:val="24"/>
        </w:rPr>
        <w:t>Невьянск</w:t>
      </w:r>
      <w:r>
        <w:rPr>
          <w:spacing w:val="-2"/>
          <w:sz w:val="24"/>
        </w:rPr>
        <w:t xml:space="preserve"> </w:t>
      </w:r>
      <w:r>
        <w:rPr>
          <w:sz w:val="24"/>
        </w:rPr>
        <w:t>выделяется</w:t>
      </w:r>
      <w:r>
        <w:rPr>
          <w:spacing w:val="-2"/>
          <w:sz w:val="24"/>
        </w:rPr>
        <w:t xml:space="preserve"> </w:t>
      </w:r>
      <w:r>
        <w:rPr>
          <w:sz w:val="24"/>
        </w:rPr>
        <w:t>1</w:t>
      </w:r>
      <w:r>
        <w:rPr>
          <w:spacing w:val="-2"/>
          <w:sz w:val="24"/>
        </w:rPr>
        <w:t xml:space="preserve"> </w:t>
      </w:r>
      <w:r>
        <w:rPr>
          <w:sz w:val="24"/>
        </w:rPr>
        <w:t>вид</w:t>
      </w:r>
      <w:r>
        <w:rPr>
          <w:spacing w:val="-3"/>
          <w:sz w:val="24"/>
        </w:rPr>
        <w:t xml:space="preserve"> </w:t>
      </w:r>
      <w:r>
        <w:rPr>
          <w:sz w:val="24"/>
        </w:rPr>
        <w:t>зоны</w:t>
      </w:r>
      <w:r>
        <w:rPr>
          <w:spacing w:val="-2"/>
          <w:sz w:val="24"/>
        </w:rPr>
        <w:t xml:space="preserve"> </w:t>
      </w:r>
      <w:r>
        <w:rPr>
          <w:sz w:val="24"/>
        </w:rPr>
        <w:t>внешнего</w:t>
      </w:r>
      <w:r>
        <w:rPr>
          <w:spacing w:val="-2"/>
          <w:sz w:val="24"/>
        </w:rPr>
        <w:t xml:space="preserve"> транспорта:</w:t>
      </w:r>
    </w:p>
    <w:p w14:paraId="080FA023" w14:textId="77777777" w:rsidR="004E2AB6" w:rsidRDefault="00A3748A">
      <w:pPr>
        <w:pStyle w:val="a3"/>
        <w:spacing w:before="120" w:line="343" w:lineRule="auto"/>
        <w:ind w:left="722" w:right="3442"/>
      </w:pPr>
      <w:r>
        <w:rPr>
          <w:b/>
        </w:rPr>
        <w:t>Т-2</w:t>
      </w:r>
      <w:r>
        <w:rPr>
          <w:b/>
          <w:spacing w:val="-6"/>
        </w:rPr>
        <w:t xml:space="preserve"> </w:t>
      </w:r>
      <w:r>
        <w:t>–</w:t>
      </w:r>
      <w:r>
        <w:rPr>
          <w:spacing w:val="-5"/>
        </w:rPr>
        <w:t xml:space="preserve"> </w:t>
      </w:r>
      <w:r>
        <w:t>зона</w:t>
      </w:r>
      <w:r>
        <w:rPr>
          <w:spacing w:val="-6"/>
        </w:rPr>
        <w:t xml:space="preserve"> </w:t>
      </w:r>
      <w:r>
        <w:t>размещения</w:t>
      </w:r>
      <w:r>
        <w:rPr>
          <w:spacing w:val="-8"/>
        </w:rPr>
        <w:t xml:space="preserve"> </w:t>
      </w:r>
      <w:r>
        <w:t>объектов</w:t>
      </w:r>
      <w:r>
        <w:rPr>
          <w:spacing w:val="-6"/>
        </w:rPr>
        <w:t xml:space="preserve"> </w:t>
      </w:r>
      <w:r>
        <w:t>железнодорожного</w:t>
      </w:r>
      <w:r>
        <w:rPr>
          <w:spacing w:val="-5"/>
        </w:rPr>
        <w:t xml:space="preserve"> </w:t>
      </w:r>
      <w:r>
        <w:t>транспорта и 2 вида зон внутреннего транспорта:</w:t>
      </w:r>
    </w:p>
    <w:p w14:paraId="5A7F14D0" w14:textId="77777777" w:rsidR="004E2AB6" w:rsidRDefault="00A3748A">
      <w:pPr>
        <w:pStyle w:val="a3"/>
        <w:spacing w:before="2"/>
        <w:ind w:left="722"/>
      </w:pPr>
      <w:r>
        <w:rPr>
          <w:b/>
        </w:rPr>
        <w:t>Т-5</w:t>
      </w:r>
      <w:r>
        <w:rPr>
          <w:b/>
          <w:spacing w:val="-4"/>
        </w:rPr>
        <w:t xml:space="preserve"> </w:t>
      </w:r>
      <w:r>
        <w:t>–</w:t>
      </w:r>
      <w:r>
        <w:rPr>
          <w:spacing w:val="-3"/>
        </w:rPr>
        <w:t xml:space="preserve"> </w:t>
      </w:r>
      <w:r>
        <w:t>зона</w:t>
      </w:r>
      <w:r>
        <w:rPr>
          <w:spacing w:val="-6"/>
        </w:rPr>
        <w:t xml:space="preserve"> </w:t>
      </w:r>
      <w:r>
        <w:t>хранения</w:t>
      </w:r>
      <w:r>
        <w:rPr>
          <w:spacing w:val="-6"/>
        </w:rPr>
        <w:t xml:space="preserve"> </w:t>
      </w:r>
      <w:r>
        <w:t>индивидуального</w:t>
      </w:r>
      <w:r>
        <w:rPr>
          <w:spacing w:val="-2"/>
        </w:rPr>
        <w:t xml:space="preserve"> транспорта,</w:t>
      </w:r>
    </w:p>
    <w:p w14:paraId="584E4EF2" w14:textId="77777777" w:rsidR="004E2AB6" w:rsidRDefault="00A3748A">
      <w:pPr>
        <w:pStyle w:val="a3"/>
        <w:spacing w:before="121"/>
        <w:ind w:left="722"/>
      </w:pPr>
      <w:r>
        <w:rPr>
          <w:b/>
        </w:rPr>
        <w:t>Т-6</w:t>
      </w:r>
      <w:r>
        <w:rPr>
          <w:b/>
          <w:spacing w:val="-7"/>
        </w:rPr>
        <w:t xml:space="preserve"> </w:t>
      </w:r>
      <w:r>
        <w:t>–</w:t>
      </w:r>
      <w:r>
        <w:rPr>
          <w:spacing w:val="-3"/>
        </w:rPr>
        <w:t xml:space="preserve"> </w:t>
      </w:r>
      <w:r>
        <w:t>зона</w:t>
      </w:r>
      <w:r>
        <w:rPr>
          <w:spacing w:val="-4"/>
        </w:rPr>
        <w:t xml:space="preserve"> </w:t>
      </w:r>
      <w:r>
        <w:t>размещения</w:t>
      </w:r>
      <w:r>
        <w:rPr>
          <w:spacing w:val="-6"/>
        </w:rPr>
        <w:t xml:space="preserve"> </w:t>
      </w:r>
      <w:r>
        <w:t>объектов</w:t>
      </w:r>
      <w:r>
        <w:rPr>
          <w:spacing w:val="-4"/>
        </w:rPr>
        <w:t xml:space="preserve"> </w:t>
      </w:r>
      <w:r>
        <w:t>транспортного</w:t>
      </w:r>
      <w:r>
        <w:rPr>
          <w:spacing w:val="-3"/>
        </w:rPr>
        <w:t xml:space="preserve"> </w:t>
      </w:r>
      <w:r>
        <w:rPr>
          <w:spacing w:val="-2"/>
        </w:rPr>
        <w:t>обслуживания.</w:t>
      </w:r>
    </w:p>
    <w:p w14:paraId="4F377C85" w14:textId="77777777" w:rsidR="004E2AB6" w:rsidRDefault="00A3748A">
      <w:pPr>
        <w:pStyle w:val="a4"/>
        <w:numPr>
          <w:ilvl w:val="0"/>
          <w:numId w:val="213"/>
        </w:numPr>
        <w:tabs>
          <w:tab w:val="left" w:pos="1139"/>
          <w:tab w:val="left" w:pos="3399"/>
          <w:tab w:val="left" w:pos="4901"/>
          <w:tab w:val="left" w:pos="6915"/>
          <w:tab w:val="left" w:pos="7265"/>
          <w:tab w:val="left" w:pos="7951"/>
          <w:tab w:val="left" w:pos="9426"/>
        </w:tabs>
        <w:spacing w:before="120"/>
        <w:ind w:right="429"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железнодорожного транспорта (</w:t>
      </w:r>
      <w:r>
        <w:rPr>
          <w:b/>
          <w:sz w:val="24"/>
        </w:rPr>
        <w:t>Т-2</w:t>
      </w:r>
      <w:r>
        <w:rPr>
          <w:sz w:val="24"/>
        </w:rPr>
        <w:t>)</w:t>
      </w:r>
    </w:p>
    <w:p w14:paraId="1EB0D5A8" w14:textId="77777777" w:rsidR="004E2AB6" w:rsidRDefault="004E2AB6">
      <w:pPr>
        <w:pStyle w:val="a3"/>
        <w:spacing w:before="11"/>
        <w:rPr>
          <w:sz w:val="10"/>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319E7A3D" w14:textId="77777777">
        <w:trPr>
          <w:trHeight w:val="827"/>
        </w:trPr>
        <w:tc>
          <w:tcPr>
            <w:tcW w:w="4777" w:type="dxa"/>
          </w:tcPr>
          <w:p w14:paraId="0101519F"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2AA4EE18" w14:textId="77777777" w:rsidR="004E2AB6" w:rsidRDefault="00A3748A">
            <w:pPr>
              <w:pStyle w:val="TableParagraph"/>
              <w:spacing w:line="275" w:lineRule="exact"/>
              <w:ind w:left="105"/>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144EE471" w14:textId="77777777" w:rsidR="004E2AB6" w:rsidRDefault="00A3748A">
            <w:pPr>
              <w:pStyle w:val="TableParagraph"/>
              <w:spacing w:line="270" w:lineRule="atLeas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2D17C176" w14:textId="77777777">
        <w:trPr>
          <w:trHeight w:val="275"/>
        </w:trPr>
        <w:tc>
          <w:tcPr>
            <w:tcW w:w="9258" w:type="dxa"/>
            <w:gridSpan w:val="2"/>
          </w:tcPr>
          <w:p w14:paraId="27C43451"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02A2C3DC" w14:textId="77777777">
        <w:trPr>
          <w:trHeight w:val="551"/>
        </w:trPr>
        <w:tc>
          <w:tcPr>
            <w:tcW w:w="4777" w:type="dxa"/>
          </w:tcPr>
          <w:p w14:paraId="03658647" w14:textId="77777777" w:rsidR="004E2AB6" w:rsidRDefault="00A3748A">
            <w:pPr>
              <w:pStyle w:val="TableParagraph"/>
              <w:spacing w:line="270" w:lineRule="exact"/>
              <w:rPr>
                <w:sz w:val="24"/>
              </w:rPr>
            </w:pPr>
            <w:r>
              <w:rPr>
                <w:sz w:val="24"/>
              </w:rPr>
              <w:t>Железнодорожный</w:t>
            </w:r>
            <w:r>
              <w:rPr>
                <w:spacing w:val="-11"/>
                <w:sz w:val="24"/>
              </w:rPr>
              <w:t xml:space="preserve"> </w:t>
            </w:r>
            <w:r>
              <w:rPr>
                <w:spacing w:val="-2"/>
                <w:sz w:val="24"/>
              </w:rPr>
              <w:t>транспорт</w:t>
            </w:r>
          </w:p>
        </w:tc>
        <w:tc>
          <w:tcPr>
            <w:tcW w:w="4481" w:type="dxa"/>
          </w:tcPr>
          <w:p w14:paraId="68DD08AD"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3778860" w14:textId="77777777">
        <w:trPr>
          <w:trHeight w:val="280"/>
        </w:trPr>
        <w:tc>
          <w:tcPr>
            <w:tcW w:w="4777" w:type="dxa"/>
          </w:tcPr>
          <w:p w14:paraId="3940730A" w14:textId="77777777" w:rsidR="004E2AB6" w:rsidRDefault="00A3748A">
            <w:pPr>
              <w:pStyle w:val="TableParagraph"/>
              <w:spacing w:line="260" w:lineRule="exact"/>
              <w:rPr>
                <w:sz w:val="24"/>
              </w:rPr>
            </w:pPr>
            <w:r>
              <w:rPr>
                <w:sz w:val="24"/>
              </w:rPr>
              <w:t>Коммунальное</w:t>
            </w:r>
            <w:r>
              <w:rPr>
                <w:spacing w:val="-7"/>
                <w:sz w:val="24"/>
              </w:rPr>
              <w:t xml:space="preserve"> </w:t>
            </w:r>
            <w:r>
              <w:rPr>
                <w:spacing w:val="-2"/>
                <w:sz w:val="24"/>
              </w:rPr>
              <w:t>обслуживание</w:t>
            </w:r>
          </w:p>
        </w:tc>
        <w:tc>
          <w:tcPr>
            <w:tcW w:w="4481" w:type="dxa"/>
          </w:tcPr>
          <w:p w14:paraId="788A0F3D" w14:textId="77777777" w:rsidR="004E2AB6" w:rsidRDefault="00A3748A">
            <w:pPr>
              <w:pStyle w:val="TableParagraph"/>
              <w:spacing w:line="26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1DD33A1" w14:textId="77777777">
        <w:trPr>
          <w:trHeight w:val="275"/>
        </w:trPr>
        <w:tc>
          <w:tcPr>
            <w:tcW w:w="9258" w:type="dxa"/>
            <w:gridSpan w:val="2"/>
          </w:tcPr>
          <w:p w14:paraId="7BB7B665"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6153B824" w14:textId="77777777">
        <w:trPr>
          <w:trHeight w:val="275"/>
        </w:trPr>
        <w:tc>
          <w:tcPr>
            <w:tcW w:w="4777" w:type="dxa"/>
          </w:tcPr>
          <w:p w14:paraId="07F2FBFC" w14:textId="77777777" w:rsidR="004E2AB6" w:rsidRDefault="00A3748A">
            <w:pPr>
              <w:pStyle w:val="TableParagraph"/>
              <w:spacing w:line="256" w:lineRule="exact"/>
              <w:rPr>
                <w:sz w:val="24"/>
              </w:rPr>
            </w:pPr>
            <w:r>
              <w:rPr>
                <w:sz w:val="24"/>
              </w:rPr>
              <w:t>Автомобильный</w:t>
            </w:r>
            <w:r>
              <w:rPr>
                <w:spacing w:val="-10"/>
                <w:sz w:val="24"/>
              </w:rPr>
              <w:t xml:space="preserve"> </w:t>
            </w:r>
            <w:r>
              <w:rPr>
                <w:spacing w:val="-2"/>
                <w:sz w:val="24"/>
              </w:rPr>
              <w:t>транспорт</w:t>
            </w:r>
          </w:p>
        </w:tc>
        <w:tc>
          <w:tcPr>
            <w:tcW w:w="4481" w:type="dxa"/>
          </w:tcPr>
          <w:p w14:paraId="0FB9ADF8"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B0A70B6" w14:textId="77777777">
        <w:trPr>
          <w:trHeight w:val="275"/>
        </w:trPr>
        <w:tc>
          <w:tcPr>
            <w:tcW w:w="4777" w:type="dxa"/>
          </w:tcPr>
          <w:p w14:paraId="63CC2DFE" w14:textId="77777777" w:rsidR="004E2AB6" w:rsidRDefault="00A3748A">
            <w:pPr>
              <w:pStyle w:val="TableParagraph"/>
              <w:spacing w:line="256" w:lineRule="exact"/>
              <w:rPr>
                <w:sz w:val="24"/>
              </w:rPr>
            </w:pPr>
            <w:r>
              <w:rPr>
                <w:sz w:val="24"/>
              </w:rPr>
              <w:t>Служебные</w:t>
            </w:r>
            <w:r>
              <w:rPr>
                <w:spacing w:val="-7"/>
                <w:sz w:val="24"/>
              </w:rPr>
              <w:t xml:space="preserve"> </w:t>
            </w:r>
            <w:r>
              <w:rPr>
                <w:spacing w:val="-2"/>
                <w:sz w:val="24"/>
              </w:rPr>
              <w:t>гаражи</w:t>
            </w:r>
          </w:p>
        </w:tc>
        <w:tc>
          <w:tcPr>
            <w:tcW w:w="4481" w:type="dxa"/>
          </w:tcPr>
          <w:p w14:paraId="2B0D5F36"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B8EAF35" w14:textId="77777777">
        <w:trPr>
          <w:trHeight w:val="275"/>
        </w:trPr>
        <w:tc>
          <w:tcPr>
            <w:tcW w:w="9258" w:type="dxa"/>
            <w:gridSpan w:val="2"/>
          </w:tcPr>
          <w:p w14:paraId="1A92C4A5"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6C1CA012" w14:textId="77777777">
        <w:trPr>
          <w:trHeight w:val="275"/>
        </w:trPr>
        <w:tc>
          <w:tcPr>
            <w:tcW w:w="4777" w:type="dxa"/>
          </w:tcPr>
          <w:p w14:paraId="7BE43FBE" w14:textId="77777777" w:rsidR="004E2AB6" w:rsidRDefault="004E2AB6">
            <w:pPr>
              <w:pStyle w:val="TableParagraph"/>
              <w:ind w:left="0"/>
              <w:rPr>
                <w:sz w:val="20"/>
              </w:rPr>
            </w:pPr>
          </w:p>
        </w:tc>
        <w:tc>
          <w:tcPr>
            <w:tcW w:w="4481" w:type="dxa"/>
          </w:tcPr>
          <w:p w14:paraId="7E6E64C4"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2135CFE5" w14:textId="77777777" w:rsidR="004E2AB6" w:rsidRDefault="004E2AB6">
      <w:pPr>
        <w:pStyle w:val="a3"/>
        <w:spacing w:before="116"/>
      </w:pPr>
    </w:p>
    <w:p w14:paraId="287559B0" w14:textId="77777777" w:rsidR="004E2AB6" w:rsidRDefault="00A3748A">
      <w:pPr>
        <w:pStyle w:val="a4"/>
        <w:numPr>
          <w:ilvl w:val="0"/>
          <w:numId w:val="213"/>
        </w:numPr>
        <w:tabs>
          <w:tab w:val="left" w:pos="1054"/>
        </w:tabs>
        <w:ind w:right="430" w:firstLine="283"/>
        <w:rPr>
          <w:sz w:val="24"/>
        </w:rPr>
      </w:pPr>
      <w:r>
        <w:rPr>
          <w:sz w:val="24"/>
        </w:rPr>
        <w:t>Градостроительные</w:t>
      </w:r>
      <w:r>
        <w:rPr>
          <w:spacing w:val="4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40"/>
          <w:sz w:val="24"/>
        </w:rPr>
        <w:t xml:space="preserve"> </w:t>
      </w:r>
      <w:r>
        <w:rPr>
          <w:sz w:val="24"/>
        </w:rPr>
        <w:t>зоне</w:t>
      </w:r>
      <w:r>
        <w:rPr>
          <w:spacing w:val="40"/>
          <w:sz w:val="24"/>
        </w:rPr>
        <w:t xml:space="preserve"> </w:t>
      </w:r>
      <w:r>
        <w:rPr>
          <w:sz w:val="24"/>
        </w:rPr>
        <w:t>хранения</w:t>
      </w:r>
      <w:r>
        <w:rPr>
          <w:spacing w:val="40"/>
          <w:sz w:val="24"/>
        </w:rPr>
        <w:t xml:space="preserve"> </w:t>
      </w:r>
      <w:r>
        <w:rPr>
          <w:sz w:val="24"/>
        </w:rPr>
        <w:t>индивидуального транспорта (</w:t>
      </w:r>
      <w:r>
        <w:rPr>
          <w:b/>
          <w:sz w:val="24"/>
        </w:rPr>
        <w:t>Т-5</w:t>
      </w:r>
      <w:r>
        <w:rPr>
          <w:sz w:val="24"/>
        </w:rPr>
        <w:t>)</w:t>
      </w:r>
    </w:p>
    <w:p w14:paraId="38FE7214" w14:textId="77777777" w:rsidR="004E2AB6" w:rsidRDefault="004E2AB6">
      <w:pPr>
        <w:pStyle w:val="a3"/>
        <w:spacing w:before="11"/>
        <w:rPr>
          <w:sz w:val="10"/>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0D56B9EA" w14:textId="77777777">
        <w:trPr>
          <w:trHeight w:val="830"/>
        </w:trPr>
        <w:tc>
          <w:tcPr>
            <w:tcW w:w="4777" w:type="dxa"/>
          </w:tcPr>
          <w:p w14:paraId="146B4B80"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733C25FE" w14:textId="77777777" w:rsidR="004E2AB6" w:rsidRDefault="00A3748A">
            <w:pPr>
              <w:pStyle w:val="TableParagraph"/>
              <w:spacing w:before="1"/>
              <w:ind w:left="105"/>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658A7FD3" w14:textId="77777777" w:rsidR="004E2AB6" w:rsidRDefault="00A3748A">
            <w:pPr>
              <w:pStyle w:val="TableParagraph"/>
              <w:spacing w:line="270" w:lineRule="atLeas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1C4E986A" w14:textId="77777777">
        <w:trPr>
          <w:trHeight w:val="275"/>
        </w:trPr>
        <w:tc>
          <w:tcPr>
            <w:tcW w:w="9258" w:type="dxa"/>
            <w:gridSpan w:val="2"/>
          </w:tcPr>
          <w:p w14:paraId="53270DF0" w14:textId="77777777" w:rsidR="004E2AB6" w:rsidRDefault="00A3748A">
            <w:pPr>
              <w:pStyle w:val="TableParagraph"/>
              <w:spacing w:line="256" w:lineRule="exact"/>
              <w:rPr>
                <w:b/>
                <w:sz w:val="24"/>
              </w:rPr>
            </w:pPr>
            <w:r>
              <w:rPr>
                <w:b/>
                <w:sz w:val="24"/>
              </w:rPr>
              <w:t>Основные</w:t>
            </w:r>
            <w:r>
              <w:rPr>
                <w:b/>
                <w:spacing w:val="-7"/>
                <w:sz w:val="24"/>
              </w:rPr>
              <w:t xml:space="preserve"> </w:t>
            </w:r>
            <w:r>
              <w:rPr>
                <w:b/>
                <w:sz w:val="24"/>
              </w:rPr>
              <w:t>виды</w:t>
            </w:r>
            <w:r>
              <w:rPr>
                <w:b/>
                <w:spacing w:val="-5"/>
                <w:sz w:val="24"/>
              </w:rPr>
              <w:t xml:space="preserve"> </w:t>
            </w:r>
            <w:r>
              <w:rPr>
                <w:b/>
                <w:sz w:val="24"/>
              </w:rPr>
              <w:t>разрешенного</w:t>
            </w:r>
            <w:r>
              <w:rPr>
                <w:b/>
                <w:spacing w:val="-3"/>
                <w:sz w:val="24"/>
              </w:rPr>
              <w:t xml:space="preserve"> </w:t>
            </w:r>
            <w:r>
              <w:rPr>
                <w:b/>
                <w:spacing w:val="-2"/>
                <w:sz w:val="24"/>
              </w:rPr>
              <w:t>использования</w:t>
            </w:r>
          </w:p>
        </w:tc>
      </w:tr>
      <w:tr w:rsidR="004E2AB6" w14:paraId="3AFD5643" w14:textId="77777777">
        <w:trPr>
          <w:trHeight w:val="1104"/>
        </w:trPr>
        <w:tc>
          <w:tcPr>
            <w:tcW w:w="4777" w:type="dxa"/>
          </w:tcPr>
          <w:p w14:paraId="0E39E763" w14:textId="77777777" w:rsidR="004E2AB6" w:rsidRDefault="00A3748A">
            <w:pPr>
              <w:pStyle w:val="TableParagraph"/>
              <w:spacing w:line="271" w:lineRule="exact"/>
              <w:rPr>
                <w:sz w:val="24"/>
              </w:rPr>
            </w:pPr>
            <w:r>
              <w:rPr>
                <w:sz w:val="24"/>
              </w:rPr>
              <w:lastRenderedPageBreak/>
              <w:t>Хранение</w:t>
            </w:r>
            <w:r>
              <w:rPr>
                <w:spacing w:val="-4"/>
                <w:sz w:val="24"/>
              </w:rPr>
              <w:t xml:space="preserve"> </w:t>
            </w:r>
            <w:r>
              <w:rPr>
                <w:spacing w:val="-2"/>
                <w:sz w:val="24"/>
              </w:rPr>
              <w:t>автотранспорта</w:t>
            </w:r>
          </w:p>
        </w:tc>
        <w:tc>
          <w:tcPr>
            <w:tcW w:w="4481" w:type="dxa"/>
          </w:tcPr>
          <w:p w14:paraId="5E6E8260" w14:textId="77777777" w:rsidR="004E2AB6" w:rsidRDefault="00A3748A">
            <w:pPr>
              <w:pStyle w:val="TableParagraph"/>
              <w:tabs>
                <w:tab w:val="left" w:pos="2064"/>
                <w:tab w:val="left" w:pos="3213"/>
              </w:tabs>
              <w:ind w:left="105" w:right="99"/>
              <w:rPr>
                <w:sz w:val="24"/>
              </w:rPr>
            </w:pPr>
            <w:r>
              <w:rPr>
                <w:spacing w:val="-2"/>
                <w:sz w:val="24"/>
              </w:rPr>
              <w:t>Минимальный</w:t>
            </w:r>
            <w:r>
              <w:rPr>
                <w:sz w:val="24"/>
              </w:rPr>
              <w:tab/>
            </w:r>
            <w:r>
              <w:rPr>
                <w:spacing w:val="-2"/>
                <w:sz w:val="24"/>
              </w:rPr>
              <w:t>размер</w:t>
            </w:r>
            <w:r>
              <w:rPr>
                <w:sz w:val="24"/>
              </w:rPr>
              <w:tab/>
            </w:r>
            <w:r>
              <w:rPr>
                <w:spacing w:val="-2"/>
                <w:sz w:val="24"/>
              </w:rPr>
              <w:t xml:space="preserve">земельного </w:t>
            </w:r>
            <w:r>
              <w:rPr>
                <w:sz w:val="24"/>
              </w:rPr>
              <w:t>участка 16 кв.м.</w:t>
            </w:r>
          </w:p>
          <w:p w14:paraId="508C8CAB" w14:textId="77777777" w:rsidR="004E2AB6" w:rsidRDefault="00A3748A">
            <w:pPr>
              <w:pStyle w:val="TableParagraph"/>
              <w:spacing w:line="270" w:lineRule="atLeast"/>
              <w:ind w:left="105" w:right="467"/>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1 этажа</w:t>
            </w:r>
          </w:p>
        </w:tc>
      </w:tr>
      <w:tr w:rsidR="004E2AB6" w14:paraId="080452A2" w14:textId="77777777">
        <w:trPr>
          <w:trHeight w:val="2760"/>
        </w:trPr>
        <w:tc>
          <w:tcPr>
            <w:tcW w:w="4777" w:type="dxa"/>
          </w:tcPr>
          <w:p w14:paraId="09D23D60" w14:textId="77777777" w:rsidR="004E2AB6" w:rsidRDefault="00A3748A">
            <w:pPr>
              <w:pStyle w:val="TableParagraph"/>
              <w:spacing w:line="270" w:lineRule="exact"/>
              <w:rPr>
                <w:sz w:val="24"/>
              </w:rPr>
            </w:pPr>
            <w:r>
              <w:rPr>
                <w:sz w:val="24"/>
              </w:rPr>
              <w:t>Служебные</w:t>
            </w:r>
            <w:r>
              <w:rPr>
                <w:spacing w:val="-7"/>
                <w:sz w:val="24"/>
              </w:rPr>
              <w:t xml:space="preserve"> </w:t>
            </w:r>
            <w:r>
              <w:rPr>
                <w:spacing w:val="-2"/>
                <w:sz w:val="24"/>
              </w:rPr>
              <w:t>гаражи</w:t>
            </w:r>
          </w:p>
        </w:tc>
        <w:tc>
          <w:tcPr>
            <w:tcW w:w="4481" w:type="dxa"/>
          </w:tcPr>
          <w:p w14:paraId="61894DE3" w14:textId="77777777" w:rsidR="004E2AB6" w:rsidRDefault="00A3748A">
            <w:pPr>
              <w:pStyle w:val="TableParagraph"/>
              <w:ind w:left="105" w:right="141"/>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6B7DD847" w14:textId="77777777" w:rsidR="004E2AB6" w:rsidRDefault="00A3748A">
            <w:pPr>
              <w:pStyle w:val="TableParagraph"/>
              <w:ind w:left="105" w:right="467"/>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1000 кв.м.</w:t>
            </w:r>
          </w:p>
          <w:p w14:paraId="55DEFB53" w14:textId="77777777" w:rsidR="004E2AB6" w:rsidRDefault="00A3748A">
            <w:pPr>
              <w:pStyle w:val="TableParagraph"/>
              <w:ind w:left="105"/>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p w14:paraId="665C8FC4" w14:textId="77777777" w:rsidR="004E2AB6" w:rsidRDefault="00A3748A">
            <w:pPr>
              <w:pStyle w:val="TableParagraph"/>
              <w:spacing w:line="270" w:lineRule="atLeast"/>
              <w:ind w:left="105" w:right="467"/>
              <w:rPr>
                <w:sz w:val="24"/>
              </w:rPr>
            </w:pPr>
            <w:r>
              <w:rPr>
                <w:sz w:val="24"/>
              </w:rPr>
              <w:t>Расстояния от здания до границ земельного</w:t>
            </w:r>
            <w:r>
              <w:rPr>
                <w:spacing w:val="-8"/>
                <w:sz w:val="24"/>
              </w:rPr>
              <w:t xml:space="preserve"> </w:t>
            </w:r>
            <w:r>
              <w:rPr>
                <w:sz w:val="24"/>
              </w:rPr>
              <w:t>участка</w:t>
            </w:r>
            <w:r>
              <w:rPr>
                <w:spacing w:val="-10"/>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tc>
      </w:tr>
      <w:tr w:rsidR="004E2AB6" w14:paraId="3DE5F3B6" w14:textId="77777777">
        <w:trPr>
          <w:trHeight w:val="827"/>
        </w:trPr>
        <w:tc>
          <w:tcPr>
            <w:tcW w:w="4777" w:type="dxa"/>
          </w:tcPr>
          <w:p w14:paraId="28E2D111" w14:textId="77777777" w:rsidR="004E2AB6" w:rsidRDefault="00A3748A">
            <w:pPr>
              <w:pStyle w:val="TableParagraph"/>
              <w:spacing w:line="270" w:lineRule="exact"/>
              <w:rPr>
                <w:sz w:val="24"/>
              </w:rPr>
            </w:pPr>
            <w:r>
              <w:rPr>
                <w:sz w:val="24"/>
              </w:rPr>
              <w:t>Коммунальное</w:t>
            </w:r>
            <w:r>
              <w:rPr>
                <w:spacing w:val="-8"/>
                <w:sz w:val="24"/>
              </w:rPr>
              <w:t xml:space="preserve"> </w:t>
            </w:r>
            <w:r>
              <w:rPr>
                <w:spacing w:val="-2"/>
                <w:sz w:val="24"/>
              </w:rPr>
              <w:t>обслуживание</w:t>
            </w:r>
          </w:p>
          <w:p w14:paraId="207B4634" w14:textId="77777777" w:rsidR="004E2AB6" w:rsidRDefault="00A3748A">
            <w:pPr>
              <w:pStyle w:val="TableParagraph"/>
              <w:spacing w:line="270" w:lineRule="atLeas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4481" w:type="dxa"/>
          </w:tcPr>
          <w:p w14:paraId="3441083E"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879D4DE" w14:textId="77777777">
        <w:trPr>
          <w:trHeight w:val="275"/>
        </w:trPr>
        <w:tc>
          <w:tcPr>
            <w:tcW w:w="9258" w:type="dxa"/>
            <w:gridSpan w:val="2"/>
          </w:tcPr>
          <w:p w14:paraId="39C36802"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533B6E3" w14:textId="77777777">
        <w:trPr>
          <w:trHeight w:val="275"/>
        </w:trPr>
        <w:tc>
          <w:tcPr>
            <w:tcW w:w="4777" w:type="dxa"/>
          </w:tcPr>
          <w:p w14:paraId="14E80EB6" w14:textId="77777777" w:rsidR="004E2AB6" w:rsidRDefault="00A3748A">
            <w:pPr>
              <w:pStyle w:val="TableParagraph"/>
              <w:spacing w:line="256" w:lineRule="exact"/>
              <w:rPr>
                <w:sz w:val="24"/>
              </w:rPr>
            </w:pPr>
            <w:r>
              <w:rPr>
                <w:sz w:val="24"/>
              </w:rPr>
              <w:t>Объекты</w:t>
            </w:r>
            <w:r>
              <w:rPr>
                <w:spacing w:val="-3"/>
                <w:sz w:val="24"/>
              </w:rPr>
              <w:t xml:space="preserve"> </w:t>
            </w:r>
            <w:r>
              <w:rPr>
                <w:sz w:val="24"/>
              </w:rPr>
              <w:t>дорожного</w:t>
            </w:r>
            <w:r>
              <w:rPr>
                <w:spacing w:val="-2"/>
                <w:sz w:val="24"/>
              </w:rPr>
              <w:t xml:space="preserve"> сервиса</w:t>
            </w:r>
          </w:p>
        </w:tc>
        <w:tc>
          <w:tcPr>
            <w:tcW w:w="4481" w:type="dxa"/>
          </w:tcPr>
          <w:p w14:paraId="2589093A"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7FAA856" w14:textId="77777777">
        <w:trPr>
          <w:trHeight w:val="277"/>
        </w:trPr>
        <w:tc>
          <w:tcPr>
            <w:tcW w:w="9258" w:type="dxa"/>
            <w:gridSpan w:val="2"/>
          </w:tcPr>
          <w:p w14:paraId="7BFBDA82" w14:textId="77777777" w:rsidR="004E2AB6" w:rsidRDefault="00A3748A">
            <w:pPr>
              <w:pStyle w:val="TableParagraph"/>
              <w:spacing w:before="1" w:line="257" w:lineRule="exact"/>
              <w:rPr>
                <w:b/>
                <w:sz w:val="24"/>
              </w:rPr>
            </w:pPr>
            <w:r>
              <w:rPr>
                <w:b/>
                <w:sz w:val="24"/>
              </w:rPr>
              <w:t>Условно</w:t>
            </w:r>
            <w:r>
              <w:rPr>
                <w:b/>
                <w:spacing w:val="-2"/>
                <w:sz w:val="24"/>
              </w:rPr>
              <w:t xml:space="preserve"> </w:t>
            </w:r>
            <w:r>
              <w:rPr>
                <w:b/>
                <w:sz w:val="24"/>
              </w:rPr>
              <w:t>разрешенные</w:t>
            </w:r>
            <w:r>
              <w:rPr>
                <w:b/>
                <w:spacing w:val="-1"/>
                <w:sz w:val="24"/>
              </w:rPr>
              <w:t xml:space="preserve"> </w:t>
            </w:r>
            <w:r>
              <w:rPr>
                <w:b/>
                <w:sz w:val="24"/>
              </w:rPr>
              <w:t>виды</w:t>
            </w:r>
            <w:r>
              <w:rPr>
                <w:b/>
                <w:spacing w:val="-1"/>
                <w:sz w:val="24"/>
              </w:rPr>
              <w:t xml:space="preserve"> </w:t>
            </w:r>
            <w:r>
              <w:rPr>
                <w:b/>
                <w:spacing w:val="-2"/>
                <w:sz w:val="24"/>
              </w:rPr>
              <w:t>использования</w:t>
            </w:r>
          </w:p>
        </w:tc>
      </w:tr>
      <w:tr w:rsidR="004E2AB6" w14:paraId="7D3BAAD9" w14:textId="77777777">
        <w:trPr>
          <w:trHeight w:val="275"/>
        </w:trPr>
        <w:tc>
          <w:tcPr>
            <w:tcW w:w="4777" w:type="dxa"/>
          </w:tcPr>
          <w:p w14:paraId="3618AF81" w14:textId="77777777" w:rsidR="004E2AB6" w:rsidRDefault="00A3748A">
            <w:pPr>
              <w:pStyle w:val="TableParagraph"/>
              <w:spacing w:line="256" w:lineRule="exact"/>
              <w:rPr>
                <w:sz w:val="24"/>
              </w:rPr>
            </w:pPr>
            <w:r>
              <w:rPr>
                <w:spacing w:val="-2"/>
                <w:sz w:val="24"/>
              </w:rPr>
              <w:t>Связь</w:t>
            </w:r>
          </w:p>
        </w:tc>
        <w:tc>
          <w:tcPr>
            <w:tcW w:w="4481" w:type="dxa"/>
          </w:tcPr>
          <w:p w14:paraId="6C11AD8B"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751642B0" w14:textId="77777777" w:rsidR="004E2AB6" w:rsidRDefault="004E2AB6">
      <w:pPr>
        <w:pStyle w:val="a3"/>
        <w:spacing w:before="118"/>
      </w:pPr>
    </w:p>
    <w:p w14:paraId="72093D84" w14:textId="77777777" w:rsidR="004E2AB6" w:rsidRDefault="00A3748A">
      <w:pPr>
        <w:pStyle w:val="a4"/>
        <w:numPr>
          <w:ilvl w:val="0"/>
          <w:numId w:val="213"/>
        </w:numPr>
        <w:tabs>
          <w:tab w:val="left" w:pos="1139"/>
          <w:tab w:val="left" w:pos="3399"/>
          <w:tab w:val="left" w:pos="4901"/>
          <w:tab w:val="left" w:pos="6915"/>
          <w:tab w:val="left" w:pos="7265"/>
          <w:tab w:val="left" w:pos="7951"/>
          <w:tab w:val="left" w:pos="9426"/>
        </w:tabs>
        <w:ind w:right="429" w:firstLine="283"/>
        <w:rPr>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транспортного обслуживания (</w:t>
      </w:r>
      <w:r>
        <w:rPr>
          <w:b/>
          <w:sz w:val="24"/>
        </w:rPr>
        <w:t>Т-6</w:t>
      </w:r>
      <w:r>
        <w:rPr>
          <w:sz w:val="24"/>
        </w:rPr>
        <w:t>)</w:t>
      </w:r>
    </w:p>
    <w:p w14:paraId="6789DA3A" w14:textId="77777777" w:rsidR="004E2AB6" w:rsidRDefault="004E2AB6">
      <w:pPr>
        <w:pStyle w:val="a3"/>
        <w:rPr>
          <w:sz w:val="11"/>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380429A5" w14:textId="77777777">
        <w:trPr>
          <w:trHeight w:val="827"/>
        </w:trPr>
        <w:tc>
          <w:tcPr>
            <w:tcW w:w="4777" w:type="dxa"/>
          </w:tcPr>
          <w:p w14:paraId="2E85C4DA"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5CDDBA9B" w14:textId="77777777" w:rsidR="004E2AB6" w:rsidRDefault="00A3748A">
            <w:pPr>
              <w:pStyle w:val="TableParagraph"/>
              <w:spacing w:line="275" w:lineRule="exact"/>
              <w:ind w:left="105"/>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414CBD3A" w14:textId="77777777" w:rsidR="004E2AB6" w:rsidRDefault="00A3748A">
            <w:pPr>
              <w:pStyle w:val="TableParagraph"/>
              <w:spacing w:line="270" w:lineRule="atLeas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2"/>
                <w:sz w:val="24"/>
              </w:rPr>
              <w:t xml:space="preserve"> </w:t>
            </w:r>
            <w:r>
              <w:rPr>
                <w:b/>
                <w:sz w:val="24"/>
              </w:rPr>
              <w:t>параметры строительства (реконструкции)</w:t>
            </w:r>
          </w:p>
        </w:tc>
      </w:tr>
      <w:tr w:rsidR="004E2AB6" w14:paraId="2F9CA8CC" w14:textId="77777777">
        <w:trPr>
          <w:trHeight w:val="275"/>
        </w:trPr>
        <w:tc>
          <w:tcPr>
            <w:tcW w:w="9258" w:type="dxa"/>
            <w:gridSpan w:val="2"/>
          </w:tcPr>
          <w:p w14:paraId="12BE7509"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D9A2389" w14:textId="77777777">
        <w:trPr>
          <w:trHeight w:val="3864"/>
        </w:trPr>
        <w:tc>
          <w:tcPr>
            <w:tcW w:w="4777" w:type="dxa"/>
          </w:tcPr>
          <w:p w14:paraId="6493109C" w14:textId="77777777" w:rsidR="004E2AB6" w:rsidRDefault="00A3748A">
            <w:pPr>
              <w:pStyle w:val="TableParagraph"/>
              <w:spacing w:line="270" w:lineRule="exact"/>
              <w:rPr>
                <w:sz w:val="24"/>
              </w:rPr>
            </w:pPr>
            <w:r>
              <w:rPr>
                <w:sz w:val="24"/>
              </w:rPr>
              <w:t>Объекты</w:t>
            </w:r>
            <w:r>
              <w:rPr>
                <w:spacing w:val="-3"/>
                <w:sz w:val="24"/>
              </w:rPr>
              <w:t xml:space="preserve"> </w:t>
            </w:r>
            <w:r>
              <w:rPr>
                <w:sz w:val="24"/>
              </w:rPr>
              <w:t>дорожного</w:t>
            </w:r>
            <w:r>
              <w:rPr>
                <w:spacing w:val="-2"/>
                <w:sz w:val="24"/>
              </w:rPr>
              <w:t xml:space="preserve"> сервиса</w:t>
            </w:r>
          </w:p>
        </w:tc>
        <w:tc>
          <w:tcPr>
            <w:tcW w:w="4481" w:type="dxa"/>
          </w:tcPr>
          <w:p w14:paraId="78F11AFE" w14:textId="77777777" w:rsidR="004E2AB6" w:rsidRDefault="00A3748A">
            <w:pPr>
              <w:pStyle w:val="TableParagraph"/>
              <w:ind w:left="105" w:right="141"/>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54A578CF" w14:textId="77777777" w:rsidR="004E2AB6" w:rsidRDefault="00A3748A">
            <w:pPr>
              <w:pStyle w:val="TableParagraph"/>
              <w:ind w:left="105" w:right="467"/>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 xml:space="preserve">земельного </w:t>
            </w:r>
            <w:r>
              <w:rPr>
                <w:spacing w:val="-2"/>
                <w:sz w:val="24"/>
              </w:rPr>
              <w:t>участка</w:t>
            </w:r>
          </w:p>
          <w:p w14:paraId="6B1884D3" w14:textId="77777777" w:rsidR="004E2AB6" w:rsidRDefault="00A3748A">
            <w:pPr>
              <w:pStyle w:val="TableParagraph"/>
              <w:ind w:left="105"/>
              <w:rPr>
                <w:sz w:val="24"/>
              </w:rPr>
            </w:pPr>
            <w:r>
              <w:rPr>
                <w:sz w:val="24"/>
              </w:rPr>
              <w:t xml:space="preserve">20000 </w:t>
            </w:r>
            <w:r>
              <w:rPr>
                <w:spacing w:val="-2"/>
                <w:sz w:val="24"/>
              </w:rPr>
              <w:t>кв.м.</w:t>
            </w:r>
          </w:p>
          <w:p w14:paraId="26AC7483" w14:textId="77777777" w:rsidR="004E2AB6" w:rsidRDefault="00A3748A">
            <w:pPr>
              <w:pStyle w:val="TableParagraph"/>
              <w:ind w:left="105" w:right="396"/>
              <w:rPr>
                <w:sz w:val="24"/>
              </w:rPr>
            </w:pPr>
            <w:r>
              <w:rPr>
                <w:sz w:val="24"/>
              </w:rPr>
              <w:t>Минимальный размер земельного участка</w:t>
            </w:r>
            <w:r>
              <w:rPr>
                <w:spacing w:val="-9"/>
                <w:sz w:val="24"/>
              </w:rPr>
              <w:t xml:space="preserve"> </w:t>
            </w:r>
            <w:r>
              <w:rPr>
                <w:sz w:val="24"/>
              </w:rPr>
              <w:t>под</w:t>
            </w:r>
            <w:r>
              <w:rPr>
                <w:spacing w:val="-8"/>
                <w:sz w:val="24"/>
              </w:rPr>
              <w:t xml:space="preserve"> </w:t>
            </w:r>
            <w:r>
              <w:rPr>
                <w:sz w:val="24"/>
              </w:rPr>
              <w:t>гаражным</w:t>
            </w:r>
            <w:r>
              <w:rPr>
                <w:spacing w:val="-7"/>
                <w:sz w:val="24"/>
              </w:rPr>
              <w:t xml:space="preserve"> </w:t>
            </w:r>
            <w:r>
              <w:rPr>
                <w:sz w:val="24"/>
              </w:rPr>
              <w:t>боксом</w:t>
            </w:r>
            <w:r>
              <w:rPr>
                <w:spacing w:val="-9"/>
                <w:sz w:val="24"/>
              </w:rPr>
              <w:t xml:space="preserve"> </w:t>
            </w:r>
            <w:r>
              <w:rPr>
                <w:sz w:val="24"/>
              </w:rPr>
              <w:t>18</w:t>
            </w:r>
            <w:r>
              <w:rPr>
                <w:spacing w:val="-8"/>
                <w:sz w:val="24"/>
              </w:rPr>
              <w:t xml:space="preserve"> </w:t>
            </w:r>
            <w:r>
              <w:rPr>
                <w:sz w:val="24"/>
              </w:rPr>
              <w:t>кв.м. Высота зданий не должна превышать 1 этажа</w:t>
            </w:r>
          </w:p>
          <w:p w14:paraId="40FE81C2" w14:textId="77777777" w:rsidR="004E2AB6" w:rsidRDefault="00A3748A">
            <w:pPr>
              <w:pStyle w:val="TableParagraph"/>
              <w:ind w:left="105" w:right="467"/>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7EC4C3D8"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7CA2A391" w14:textId="77777777">
        <w:trPr>
          <w:trHeight w:val="2759"/>
        </w:trPr>
        <w:tc>
          <w:tcPr>
            <w:tcW w:w="4777" w:type="dxa"/>
          </w:tcPr>
          <w:p w14:paraId="7D523886" w14:textId="77777777" w:rsidR="004E2AB6" w:rsidRDefault="00A3748A">
            <w:pPr>
              <w:pStyle w:val="TableParagraph"/>
              <w:spacing w:line="270" w:lineRule="exact"/>
              <w:rPr>
                <w:sz w:val="24"/>
              </w:rPr>
            </w:pPr>
            <w:r>
              <w:rPr>
                <w:sz w:val="24"/>
              </w:rPr>
              <w:t>Служебные</w:t>
            </w:r>
            <w:r>
              <w:rPr>
                <w:spacing w:val="-7"/>
                <w:sz w:val="24"/>
              </w:rPr>
              <w:t xml:space="preserve"> </w:t>
            </w:r>
            <w:r>
              <w:rPr>
                <w:spacing w:val="-2"/>
                <w:sz w:val="24"/>
              </w:rPr>
              <w:t>гаражи</w:t>
            </w:r>
          </w:p>
        </w:tc>
        <w:tc>
          <w:tcPr>
            <w:tcW w:w="4481" w:type="dxa"/>
          </w:tcPr>
          <w:p w14:paraId="564F7340" w14:textId="77777777" w:rsidR="004E2AB6" w:rsidRDefault="00A3748A">
            <w:pPr>
              <w:pStyle w:val="TableParagraph"/>
              <w:ind w:left="105" w:right="141"/>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5"/>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410540C8" w14:textId="77777777" w:rsidR="004E2AB6" w:rsidRDefault="00A3748A">
            <w:pPr>
              <w:pStyle w:val="TableParagraph"/>
              <w:ind w:left="105" w:right="467"/>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1000 кв.м.</w:t>
            </w:r>
          </w:p>
          <w:p w14:paraId="01930D08" w14:textId="77777777" w:rsidR="004E2AB6" w:rsidRDefault="00A3748A">
            <w:pPr>
              <w:pStyle w:val="TableParagraph"/>
              <w:ind w:left="105"/>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p w14:paraId="01678D41" w14:textId="77777777" w:rsidR="004E2AB6" w:rsidRDefault="00A3748A">
            <w:pPr>
              <w:pStyle w:val="TableParagraph"/>
              <w:spacing w:line="270" w:lineRule="atLeast"/>
              <w:ind w:left="105" w:right="467"/>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tc>
      </w:tr>
      <w:tr w:rsidR="004E2AB6" w14:paraId="3C3B8B02" w14:textId="77777777">
        <w:trPr>
          <w:trHeight w:val="828"/>
        </w:trPr>
        <w:tc>
          <w:tcPr>
            <w:tcW w:w="4777" w:type="dxa"/>
          </w:tcPr>
          <w:p w14:paraId="0669FCC8" w14:textId="77777777" w:rsidR="004E2AB6" w:rsidRDefault="00A3748A">
            <w:pPr>
              <w:pStyle w:val="TableParagraph"/>
              <w:spacing w:line="270" w:lineRule="exact"/>
              <w:rPr>
                <w:sz w:val="24"/>
              </w:rPr>
            </w:pPr>
            <w:r>
              <w:rPr>
                <w:sz w:val="24"/>
              </w:rPr>
              <w:lastRenderedPageBreak/>
              <w:t>Коммунальное</w:t>
            </w:r>
            <w:r>
              <w:rPr>
                <w:spacing w:val="-8"/>
                <w:sz w:val="24"/>
              </w:rPr>
              <w:t xml:space="preserve"> </w:t>
            </w:r>
            <w:r>
              <w:rPr>
                <w:spacing w:val="-2"/>
                <w:sz w:val="24"/>
              </w:rPr>
              <w:t>обслуживание</w:t>
            </w:r>
          </w:p>
          <w:p w14:paraId="2B133CA1" w14:textId="77777777" w:rsidR="004E2AB6" w:rsidRDefault="00A3748A">
            <w:pPr>
              <w:pStyle w:val="TableParagraph"/>
              <w:spacing w:line="276" w:lineRule="exac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4481" w:type="dxa"/>
          </w:tcPr>
          <w:p w14:paraId="1C09BA44"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98D4A98" w14:textId="77777777">
        <w:trPr>
          <w:trHeight w:val="275"/>
        </w:trPr>
        <w:tc>
          <w:tcPr>
            <w:tcW w:w="9258" w:type="dxa"/>
            <w:gridSpan w:val="2"/>
          </w:tcPr>
          <w:p w14:paraId="5350B06E"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4159DAE" w14:textId="77777777">
        <w:trPr>
          <w:trHeight w:val="1103"/>
        </w:trPr>
        <w:tc>
          <w:tcPr>
            <w:tcW w:w="4777" w:type="dxa"/>
          </w:tcPr>
          <w:p w14:paraId="1C7392DF" w14:textId="77777777" w:rsidR="004E2AB6" w:rsidRDefault="00A3748A">
            <w:pPr>
              <w:pStyle w:val="TableParagraph"/>
              <w:spacing w:line="270" w:lineRule="exact"/>
              <w:rPr>
                <w:sz w:val="24"/>
              </w:rPr>
            </w:pPr>
            <w:r>
              <w:rPr>
                <w:sz w:val="24"/>
              </w:rPr>
              <w:t>Хранение</w:t>
            </w:r>
            <w:r>
              <w:rPr>
                <w:spacing w:val="-4"/>
                <w:sz w:val="24"/>
              </w:rPr>
              <w:t xml:space="preserve"> </w:t>
            </w:r>
            <w:r>
              <w:rPr>
                <w:spacing w:val="-2"/>
                <w:sz w:val="24"/>
              </w:rPr>
              <w:t>автотранспорта</w:t>
            </w:r>
          </w:p>
        </w:tc>
        <w:tc>
          <w:tcPr>
            <w:tcW w:w="4481" w:type="dxa"/>
          </w:tcPr>
          <w:p w14:paraId="18D62CD6" w14:textId="77777777" w:rsidR="004E2AB6" w:rsidRDefault="00A3748A">
            <w:pPr>
              <w:pStyle w:val="TableParagraph"/>
              <w:tabs>
                <w:tab w:val="left" w:pos="2064"/>
                <w:tab w:val="left" w:pos="3213"/>
              </w:tabs>
              <w:ind w:left="105" w:right="99"/>
              <w:rPr>
                <w:sz w:val="24"/>
              </w:rPr>
            </w:pPr>
            <w:r>
              <w:rPr>
                <w:spacing w:val="-2"/>
                <w:sz w:val="24"/>
              </w:rPr>
              <w:t>Минимальный</w:t>
            </w:r>
            <w:r>
              <w:rPr>
                <w:sz w:val="24"/>
              </w:rPr>
              <w:tab/>
            </w:r>
            <w:r>
              <w:rPr>
                <w:spacing w:val="-2"/>
                <w:sz w:val="24"/>
              </w:rPr>
              <w:t>размер</w:t>
            </w:r>
            <w:r>
              <w:rPr>
                <w:sz w:val="24"/>
              </w:rPr>
              <w:tab/>
            </w:r>
            <w:r>
              <w:rPr>
                <w:spacing w:val="-2"/>
                <w:sz w:val="24"/>
              </w:rPr>
              <w:t xml:space="preserve">земельного </w:t>
            </w:r>
            <w:r>
              <w:rPr>
                <w:sz w:val="24"/>
              </w:rPr>
              <w:t>участка 16 кв.м</w:t>
            </w:r>
          </w:p>
          <w:p w14:paraId="6B82CD94" w14:textId="77777777" w:rsidR="004E2AB6" w:rsidRDefault="00A3748A">
            <w:pPr>
              <w:pStyle w:val="TableParagraph"/>
              <w:spacing w:line="270" w:lineRule="atLeast"/>
              <w:ind w:left="105"/>
              <w:rPr>
                <w:sz w:val="24"/>
              </w:rPr>
            </w:pPr>
            <w:r>
              <w:rPr>
                <w:sz w:val="24"/>
              </w:rPr>
              <w:t>Высота</w:t>
            </w:r>
            <w:r>
              <w:rPr>
                <w:spacing w:val="40"/>
                <w:sz w:val="24"/>
              </w:rPr>
              <w:t xml:space="preserve"> </w:t>
            </w:r>
            <w:r>
              <w:rPr>
                <w:sz w:val="24"/>
              </w:rPr>
              <w:t>зданий</w:t>
            </w:r>
            <w:r>
              <w:rPr>
                <w:spacing w:val="40"/>
                <w:sz w:val="24"/>
              </w:rPr>
              <w:t xml:space="preserve"> </w:t>
            </w:r>
            <w:r>
              <w:rPr>
                <w:sz w:val="24"/>
              </w:rPr>
              <w:t>не</w:t>
            </w:r>
            <w:r>
              <w:rPr>
                <w:spacing w:val="40"/>
                <w:sz w:val="24"/>
              </w:rPr>
              <w:t xml:space="preserve"> </w:t>
            </w:r>
            <w:r>
              <w:rPr>
                <w:sz w:val="24"/>
              </w:rPr>
              <w:t>должна</w:t>
            </w:r>
            <w:r>
              <w:rPr>
                <w:spacing w:val="40"/>
                <w:sz w:val="24"/>
              </w:rPr>
              <w:t xml:space="preserve"> </w:t>
            </w:r>
            <w:r>
              <w:rPr>
                <w:sz w:val="24"/>
              </w:rPr>
              <w:t>превышать</w:t>
            </w:r>
            <w:r>
              <w:rPr>
                <w:spacing w:val="40"/>
                <w:sz w:val="24"/>
              </w:rPr>
              <w:t xml:space="preserve"> </w:t>
            </w:r>
            <w:r>
              <w:rPr>
                <w:sz w:val="24"/>
              </w:rPr>
              <w:t xml:space="preserve">1 </w:t>
            </w:r>
            <w:r>
              <w:rPr>
                <w:spacing w:val="-2"/>
                <w:sz w:val="24"/>
              </w:rPr>
              <w:t>этажа</w:t>
            </w:r>
          </w:p>
        </w:tc>
      </w:tr>
      <w:tr w:rsidR="004E2AB6" w14:paraId="3F544B28" w14:textId="77777777">
        <w:trPr>
          <w:trHeight w:val="3035"/>
        </w:trPr>
        <w:tc>
          <w:tcPr>
            <w:tcW w:w="4777" w:type="dxa"/>
          </w:tcPr>
          <w:p w14:paraId="45AE1792" w14:textId="77777777" w:rsidR="004E2AB6" w:rsidRDefault="00A3748A">
            <w:pPr>
              <w:pStyle w:val="TableParagraph"/>
              <w:spacing w:line="270" w:lineRule="exact"/>
              <w:rPr>
                <w:sz w:val="24"/>
              </w:rPr>
            </w:pPr>
            <w:r>
              <w:rPr>
                <w:spacing w:val="-2"/>
                <w:sz w:val="24"/>
              </w:rPr>
              <w:t>Магазины</w:t>
            </w:r>
          </w:p>
        </w:tc>
        <w:tc>
          <w:tcPr>
            <w:tcW w:w="4481" w:type="dxa"/>
          </w:tcPr>
          <w:p w14:paraId="42CB0638" w14:textId="77777777" w:rsidR="004E2AB6" w:rsidRDefault="00A3748A">
            <w:pPr>
              <w:pStyle w:val="TableParagraph"/>
              <w:ind w:left="105" w:right="141"/>
              <w:rPr>
                <w:sz w:val="24"/>
              </w:rPr>
            </w:pPr>
            <w:r>
              <w:rPr>
                <w:sz w:val="24"/>
              </w:rPr>
              <w:t>Отступ</w:t>
            </w:r>
            <w:r>
              <w:rPr>
                <w:spacing w:val="-7"/>
                <w:sz w:val="24"/>
              </w:rPr>
              <w:t xml:space="preserve"> </w:t>
            </w:r>
            <w:r>
              <w:rPr>
                <w:sz w:val="24"/>
              </w:rPr>
              <w:t>зданий</w:t>
            </w:r>
            <w:r>
              <w:rPr>
                <w:spacing w:val="-7"/>
                <w:sz w:val="24"/>
              </w:rPr>
              <w:t xml:space="preserve"> </w:t>
            </w:r>
            <w:r>
              <w:rPr>
                <w:sz w:val="24"/>
              </w:rPr>
              <w:t>от</w:t>
            </w:r>
            <w:r>
              <w:rPr>
                <w:spacing w:val="-9"/>
                <w:sz w:val="24"/>
              </w:rPr>
              <w:t xml:space="preserve"> </w:t>
            </w:r>
            <w:r>
              <w:rPr>
                <w:sz w:val="24"/>
              </w:rPr>
              <w:t>красной</w:t>
            </w:r>
            <w:r>
              <w:rPr>
                <w:spacing w:val="-7"/>
                <w:sz w:val="24"/>
              </w:rPr>
              <w:t xml:space="preserve"> </w:t>
            </w:r>
            <w:r>
              <w:rPr>
                <w:sz w:val="24"/>
              </w:rPr>
              <w:t>линии</w:t>
            </w:r>
            <w:r>
              <w:rPr>
                <w:spacing w:val="-5"/>
                <w:sz w:val="24"/>
              </w:rPr>
              <w:t xml:space="preserve"> </w:t>
            </w:r>
            <w:r>
              <w:rPr>
                <w:sz w:val="24"/>
              </w:rPr>
              <w:t>улиц</w:t>
            </w:r>
            <w:r>
              <w:rPr>
                <w:spacing w:val="-7"/>
                <w:sz w:val="24"/>
              </w:rPr>
              <w:t xml:space="preserve"> </w:t>
            </w:r>
            <w:r>
              <w:rPr>
                <w:sz w:val="24"/>
              </w:rPr>
              <w:t xml:space="preserve">и проездов должен составлять не менее 5 </w:t>
            </w:r>
            <w:r>
              <w:rPr>
                <w:spacing w:val="-6"/>
                <w:sz w:val="24"/>
              </w:rPr>
              <w:t>м.</w:t>
            </w:r>
          </w:p>
          <w:p w14:paraId="01BA6571" w14:textId="77777777" w:rsidR="004E2AB6" w:rsidRDefault="00A3748A">
            <w:pPr>
              <w:pStyle w:val="TableParagraph"/>
              <w:ind w:left="105" w:right="467"/>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200 кв.м.</w:t>
            </w:r>
          </w:p>
          <w:p w14:paraId="66D26462" w14:textId="77777777" w:rsidR="004E2AB6" w:rsidRDefault="00A3748A">
            <w:pPr>
              <w:pStyle w:val="TableParagraph"/>
              <w:ind w:left="105"/>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3 </w:t>
            </w:r>
            <w:r>
              <w:rPr>
                <w:spacing w:val="-2"/>
                <w:sz w:val="24"/>
              </w:rPr>
              <w:t>этажа</w:t>
            </w:r>
          </w:p>
          <w:p w14:paraId="3061F69F" w14:textId="77777777" w:rsidR="004E2AB6" w:rsidRDefault="00A3748A">
            <w:pPr>
              <w:pStyle w:val="TableParagraph"/>
              <w:ind w:left="105" w:right="467"/>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393EF546"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337D0977" w14:textId="77777777">
        <w:trPr>
          <w:trHeight w:val="554"/>
        </w:trPr>
        <w:tc>
          <w:tcPr>
            <w:tcW w:w="4777" w:type="dxa"/>
          </w:tcPr>
          <w:p w14:paraId="1FD4175F" w14:textId="77777777" w:rsidR="004E2AB6" w:rsidRDefault="00A3748A">
            <w:pPr>
              <w:pStyle w:val="TableParagraph"/>
              <w:spacing w:line="274" w:lineRule="exact"/>
              <w:ind w:right="1797"/>
              <w:rPr>
                <w:sz w:val="24"/>
              </w:rPr>
            </w:pPr>
            <w:r>
              <w:rPr>
                <w:sz w:val="24"/>
              </w:rPr>
              <w:t>Гостиничное</w:t>
            </w:r>
            <w:r>
              <w:rPr>
                <w:spacing w:val="-15"/>
                <w:sz w:val="24"/>
              </w:rPr>
              <w:t xml:space="preserve"> </w:t>
            </w:r>
            <w:r>
              <w:rPr>
                <w:sz w:val="24"/>
              </w:rPr>
              <w:t>обслуживание Общественное питание</w:t>
            </w:r>
          </w:p>
        </w:tc>
        <w:tc>
          <w:tcPr>
            <w:tcW w:w="4481" w:type="dxa"/>
          </w:tcPr>
          <w:p w14:paraId="2691692F" w14:textId="77777777" w:rsidR="004E2AB6" w:rsidRDefault="00A3748A">
            <w:pPr>
              <w:pStyle w:val="TableParagraph"/>
              <w:spacing w:line="273"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5EE0E874" w14:textId="77777777" w:rsidR="004E2AB6" w:rsidRDefault="004E2AB6">
      <w:pPr>
        <w:spacing w:line="273" w:lineRule="exact"/>
        <w:rPr>
          <w:sz w:val="24"/>
        </w:rPr>
        <w:sectPr w:rsidR="004E2AB6">
          <w:pgSz w:w="11910" w:h="16840"/>
          <w:pgMar w:top="1020" w:right="140" w:bottom="280" w:left="980" w:header="408" w:footer="0" w:gutter="0"/>
          <w:cols w:space="720"/>
        </w:sectPr>
      </w:pPr>
    </w:p>
    <w:p w14:paraId="75429C41" w14:textId="77777777" w:rsidR="004E2AB6" w:rsidRDefault="004E2AB6">
      <w:pPr>
        <w:pStyle w:val="a3"/>
        <w:spacing w:before="4"/>
        <w:rPr>
          <w:sz w:val="8"/>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63B9731A" w14:textId="77777777">
        <w:trPr>
          <w:trHeight w:val="830"/>
        </w:trPr>
        <w:tc>
          <w:tcPr>
            <w:tcW w:w="4777" w:type="dxa"/>
          </w:tcPr>
          <w:p w14:paraId="17715BF5"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72E180AC" w14:textId="77777777" w:rsidR="004E2AB6" w:rsidRDefault="00A3748A">
            <w:pPr>
              <w:pStyle w:val="TableParagraph"/>
              <w:spacing w:before="1"/>
              <w:ind w:left="105"/>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501228F1" w14:textId="77777777" w:rsidR="004E2AB6" w:rsidRDefault="00A3748A">
            <w:pPr>
              <w:pStyle w:val="TableParagraph"/>
              <w:spacing w:line="276" w:lineRule="exac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2"/>
                <w:sz w:val="24"/>
              </w:rPr>
              <w:t xml:space="preserve"> </w:t>
            </w:r>
            <w:r>
              <w:rPr>
                <w:b/>
                <w:sz w:val="24"/>
              </w:rPr>
              <w:t>параметры строительства (реконструкции)</w:t>
            </w:r>
          </w:p>
        </w:tc>
      </w:tr>
      <w:tr w:rsidR="004E2AB6" w14:paraId="70069051" w14:textId="77777777">
        <w:trPr>
          <w:trHeight w:val="275"/>
        </w:trPr>
        <w:tc>
          <w:tcPr>
            <w:tcW w:w="9258" w:type="dxa"/>
            <w:gridSpan w:val="2"/>
          </w:tcPr>
          <w:p w14:paraId="5C818635"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1"/>
                <w:sz w:val="24"/>
              </w:rPr>
              <w:t xml:space="preserve"> </w:t>
            </w:r>
            <w:r>
              <w:rPr>
                <w:b/>
                <w:sz w:val="24"/>
              </w:rPr>
              <w:t>виды</w:t>
            </w:r>
            <w:r>
              <w:rPr>
                <w:b/>
                <w:spacing w:val="-1"/>
                <w:sz w:val="24"/>
              </w:rPr>
              <w:t xml:space="preserve"> </w:t>
            </w:r>
            <w:r>
              <w:rPr>
                <w:b/>
                <w:spacing w:val="-2"/>
                <w:sz w:val="24"/>
              </w:rPr>
              <w:t>использования</w:t>
            </w:r>
          </w:p>
        </w:tc>
      </w:tr>
      <w:tr w:rsidR="004E2AB6" w14:paraId="021977EE" w14:textId="77777777">
        <w:trPr>
          <w:trHeight w:val="275"/>
        </w:trPr>
        <w:tc>
          <w:tcPr>
            <w:tcW w:w="4777" w:type="dxa"/>
          </w:tcPr>
          <w:p w14:paraId="46DB774D" w14:textId="77777777" w:rsidR="004E2AB6" w:rsidRDefault="00A3748A">
            <w:pPr>
              <w:pStyle w:val="TableParagraph"/>
              <w:spacing w:line="256" w:lineRule="exact"/>
              <w:rPr>
                <w:sz w:val="24"/>
              </w:rPr>
            </w:pPr>
            <w:r>
              <w:rPr>
                <w:spacing w:val="-2"/>
                <w:sz w:val="24"/>
              </w:rPr>
              <w:t>Связь</w:t>
            </w:r>
          </w:p>
        </w:tc>
        <w:tc>
          <w:tcPr>
            <w:tcW w:w="4481" w:type="dxa"/>
          </w:tcPr>
          <w:p w14:paraId="6C7C92D2"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261A9FD5" w14:textId="77777777" w:rsidR="004E2AB6" w:rsidRDefault="00A3748A">
      <w:pPr>
        <w:pStyle w:val="2"/>
        <w:spacing w:before="119" w:line="288" w:lineRule="auto"/>
      </w:pPr>
      <w:bookmarkStart w:id="26" w:name="_bookmark23"/>
      <w:bookmarkEnd w:id="26"/>
      <w:r>
        <w:t>Статья</w:t>
      </w:r>
      <w:r>
        <w:rPr>
          <w:spacing w:val="-8"/>
        </w:rPr>
        <w:t xml:space="preserve"> </w:t>
      </w:r>
      <w:r>
        <w:t>1.3.7.</w:t>
      </w:r>
      <w:r>
        <w:rPr>
          <w:spacing w:val="-7"/>
        </w:rPr>
        <w:t xml:space="preserve"> </w:t>
      </w:r>
      <w:r>
        <w:t>Градостроительные</w:t>
      </w:r>
      <w:r>
        <w:rPr>
          <w:spacing w:val="-7"/>
        </w:rPr>
        <w:t xml:space="preserve"> </w:t>
      </w:r>
      <w:r>
        <w:t>регламенты,</w:t>
      </w:r>
      <w:r>
        <w:rPr>
          <w:spacing w:val="-8"/>
        </w:rPr>
        <w:t xml:space="preserve"> </w:t>
      </w:r>
      <w:r>
        <w:t>устанавливаемые</w:t>
      </w:r>
      <w:r>
        <w:rPr>
          <w:spacing w:val="-7"/>
        </w:rPr>
        <w:t xml:space="preserve"> </w:t>
      </w:r>
      <w:r>
        <w:t>в рекреационных зонах</w:t>
      </w:r>
    </w:p>
    <w:p w14:paraId="667274F6" w14:textId="77777777" w:rsidR="004E2AB6" w:rsidRDefault="00A3748A">
      <w:pPr>
        <w:pStyle w:val="a4"/>
        <w:numPr>
          <w:ilvl w:val="0"/>
          <w:numId w:val="212"/>
        </w:numPr>
        <w:tabs>
          <w:tab w:val="left" w:pos="1073"/>
        </w:tabs>
        <w:ind w:right="432" w:firstLine="283"/>
        <w:rPr>
          <w:sz w:val="24"/>
        </w:rPr>
      </w:pPr>
      <w:r>
        <w:rPr>
          <w:sz w:val="24"/>
        </w:rPr>
        <w:t>Рекреационные</w:t>
      </w:r>
      <w:r>
        <w:rPr>
          <w:spacing w:val="80"/>
          <w:sz w:val="24"/>
        </w:rPr>
        <w:t xml:space="preserve"> </w:t>
      </w:r>
      <w:r>
        <w:rPr>
          <w:sz w:val="24"/>
        </w:rPr>
        <w:t>зоны</w:t>
      </w:r>
      <w:r>
        <w:rPr>
          <w:spacing w:val="80"/>
          <w:sz w:val="24"/>
        </w:rPr>
        <w:t xml:space="preserve"> </w:t>
      </w:r>
      <w:r>
        <w:rPr>
          <w:sz w:val="24"/>
        </w:rPr>
        <w:t>предназначены</w:t>
      </w:r>
      <w:r>
        <w:rPr>
          <w:spacing w:val="80"/>
          <w:sz w:val="24"/>
        </w:rPr>
        <w:t xml:space="preserve"> </w:t>
      </w:r>
      <w:r>
        <w:rPr>
          <w:sz w:val="24"/>
        </w:rPr>
        <w:t>для</w:t>
      </w:r>
      <w:r>
        <w:rPr>
          <w:spacing w:val="80"/>
          <w:sz w:val="24"/>
        </w:rPr>
        <w:t xml:space="preserve"> </w:t>
      </w:r>
      <w:r>
        <w:rPr>
          <w:sz w:val="24"/>
        </w:rPr>
        <w:t>использования</w:t>
      </w:r>
      <w:r>
        <w:rPr>
          <w:spacing w:val="80"/>
          <w:sz w:val="24"/>
        </w:rPr>
        <w:t xml:space="preserve"> </w:t>
      </w:r>
      <w:r>
        <w:rPr>
          <w:sz w:val="24"/>
        </w:rPr>
        <w:t>существующих</w:t>
      </w:r>
      <w:r>
        <w:rPr>
          <w:spacing w:val="80"/>
          <w:sz w:val="24"/>
        </w:rPr>
        <w:t xml:space="preserve"> </w:t>
      </w:r>
      <w:r>
        <w:rPr>
          <w:sz w:val="24"/>
        </w:rPr>
        <w:t>природных территорий в целях сохранения и воспроизводства лесов; отдыха населения.</w:t>
      </w:r>
    </w:p>
    <w:p w14:paraId="4FFDF641" w14:textId="77777777" w:rsidR="004E2AB6" w:rsidRDefault="00A3748A">
      <w:pPr>
        <w:pStyle w:val="a4"/>
        <w:numPr>
          <w:ilvl w:val="0"/>
          <w:numId w:val="212"/>
        </w:numPr>
        <w:tabs>
          <w:tab w:val="left" w:pos="962"/>
        </w:tabs>
        <w:spacing w:before="116"/>
        <w:ind w:left="962" w:hanging="240"/>
        <w:rPr>
          <w:sz w:val="24"/>
        </w:rPr>
      </w:pPr>
      <w:r>
        <w:rPr>
          <w:sz w:val="24"/>
        </w:rPr>
        <w:t>На</w:t>
      </w:r>
      <w:r>
        <w:rPr>
          <w:spacing w:val="-7"/>
          <w:sz w:val="24"/>
        </w:rPr>
        <w:t xml:space="preserve"> </w:t>
      </w:r>
      <w:r>
        <w:rPr>
          <w:sz w:val="24"/>
        </w:rPr>
        <w:t>территории</w:t>
      </w:r>
      <w:r>
        <w:rPr>
          <w:spacing w:val="-2"/>
          <w:sz w:val="24"/>
        </w:rPr>
        <w:t xml:space="preserve"> </w:t>
      </w:r>
      <w:r>
        <w:rPr>
          <w:sz w:val="24"/>
        </w:rPr>
        <w:t>города</w:t>
      </w:r>
      <w:r>
        <w:rPr>
          <w:spacing w:val="-4"/>
          <w:sz w:val="24"/>
        </w:rPr>
        <w:t xml:space="preserve"> </w:t>
      </w:r>
      <w:r>
        <w:rPr>
          <w:sz w:val="24"/>
        </w:rPr>
        <w:t>Невьянск</w:t>
      </w:r>
      <w:r>
        <w:rPr>
          <w:spacing w:val="-2"/>
          <w:sz w:val="24"/>
        </w:rPr>
        <w:t xml:space="preserve"> </w:t>
      </w:r>
      <w:r>
        <w:rPr>
          <w:sz w:val="24"/>
        </w:rPr>
        <w:t>выделяется</w:t>
      </w:r>
      <w:r>
        <w:rPr>
          <w:spacing w:val="-1"/>
          <w:sz w:val="24"/>
        </w:rPr>
        <w:t xml:space="preserve"> </w:t>
      </w:r>
      <w:r>
        <w:rPr>
          <w:sz w:val="24"/>
        </w:rPr>
        <w:t>2</w:t>
      </w:r>
      <w:r>
        <w:rPr>
          <w:spacing w:val="-3"/>
          <w:sz w:val="24"/>
        </w:rPr>
        <w:t xml:space="preserve"> </w:t>
      </w:r>
      <w:r>
        <w:rPr>
          <w:sz w:val="24"/>
        </w:rPr>
        <w:t>вида</w:t>
      </w:r>
      <w:r>
        <w:rPr>
          <w:spacing w:val="-3"/>
          <w:sz w:val="24"/>
        </w:rPr>
        <w:t xml:space="preserve"> </w:t>
      </w:r>
      <w:r>
        <w:rPr>
          <w:sz w:val="24"/>
        </w:rPr>
        <w:t>рекреационных</w:t>
      </w:r>
      <w:r>
        <w:rPr>
          <w:spacing w:val="-3"/>
          <w:sz w:val="24"/>
        </w:rPr>
        <w:t xml:space="preserve"> </w:t>
      </w:r>
      <w:r>
        <w:rPr>
          <w:sz w:val="24"/>
        </w:rPr>
        <w:t>зон,</w:t>
      </w:r>
      <w:r>
        <w:rPr>
          <w:spacing w:val="-3"/>
          <w:sz w:val="24"/>
        </w:rPr>
        <w:t xml:space="preserve"> </w:t>
      </w:r>
      <w:r>
        <w:rPr>
          <w:sz w:val="24"/>
        </w:rPr>
        <w:t>в</w:t>
      </w:r>
      <w:r>
        <w:rPr>
          <w:spacing w:val="-3"/>
          <w:sz w:val="24"/>
        </w:rPr>
        <w:t xml:space="preserve"> </w:t>
      </w:r>
      <w:r>
        <w:rPr>
          <w:sz w:val="24"/>
        </w:rPr>
        <w:t>том</w:t>
      </w:r>
      <w:r>
        <w:rPr>
          <w:spacing w:val="-2"/>
          <w:sz w:val="24"/>
        </w:rPr>
        <w:t xml:space="preserve"> числе:</w:t>
      </w:r>
    </w:p>
    <w:p w14:paraId="5CDD033D" w14:textId="77777777" w:rsidR="004E2AB6" w:rsidRDefault="00A3748A">
      <w:pPr>
        <w:pStyle w:val="a3"/>
        <w:spacing w:before="120"/>
        <w:ind w:left="722"/>
      </w:pPr>
      <w:r>
        <w:rPr>
          <w:b/>
        </w:rPr>
        <w:t>Р-1</w:t>
      </w:r>
      <w:r>
        <w:rPr>
          <w:b/>
          <w:spacing w:val="-2"/>
        </w:rPr>
        <w:t xml:space="preserve"> </w:t>
      </w:r>
      <w:r>
        <w:t>–</w:t>
      </w:r>
      <w:r>
        <w:rPr>
          <w:spacing w:val="-1"/>
        </w:rPr>
        <w:t xml:space="preserve"> </w:t>
      </w:r>
      <w:r>
        <w:t>зона</w:t>
      </w:r>
      <w:r>
        <w:rPr>
          <w:spacing w:val="-2"/>
        </w:rPr>
        <w:t xml:space="preserve"> </w:t>
      </w:r>
      <w:r>
        <w:t>отдыха</w:t>
      </w:r>
      <w:r>
        <w:rPr>
          <w:spacing w:val="-2"/>
        </w:rPr>
        <w:t xml:space="preserve"> </w:t>
      </w:r>
      <w:r>
        <w:t>общего</w:t>
      </w:r>
      <w:r>
        <w:rPr>
          <w:spacing w:val="-1"/>
        </w:rPr>
        <w:t xml:space="preserve"> </w:t>
      </w:r>
      <w:r>
        <w:rPr>
          <w:spacing w:val="-2"/>
        </w:rPr>
        <w:t>пользования;</w:t>
      </w:r>
    </w:p>
    <w:p w14:paraId="25D21D05" w14:textId="77777777" w:rsidR="004E2AB6" w:rsidRDefault="00A3748A">
      <w:pPr>
        <w:pStyle w:val="a3"/>
        <w:spacing w:before="120"/>
        <w:ind w:left="722"/>
      </w:pPr>
      <w:r>
        <w:rPr>
          <w:b/>
        </w:rPr>
        <w:t>Р-5</w:t>
      </w:r>
      <w:r>
        <w:rPr>
          <w:b/>
          <w:spacing w:val="-4"/>
        </w:rPr>
        <w:t xml:space="preserve"> </w:t>
      </w:r>
      <w:r>
        <w:t>–</w:t>
      </w:r>
      <w:r>
        <w:rPr>
          <w:spacing w:val="-3"/>
        </w:rPr>
        <w:t xml:space="preserve"> </w:t>
      </w:r>
      <w:r>
        <w:t>зона</w:t>
      </w:r>
      <w:r>
        <w:rPr>
          <w:spacing w:val="-3"/>
        </w:rPr>
        <w:t xml:space="preserve"> </w:t>
      </w:r>
      <w:r>
        <w:t>рекреационно-ландшафтных</w:t>
      </w:r>
      <w:r>
        <w:rPr>
          <w:spacing w:val="-3"/>
        </w:rPr>
        <w:t xml:space="preserve"> </w:t>
      </w:r>
      <w:r>
        <w:rPr>
          <w:spacing w:val="-2"/>
        </w:rPr>
        <w:t>территорий.</w:t>
      </w:r>
    </w:p>
    <w:p w14:paraId="08B004D6" w14:textId="77777777" w:rsidR="004E2AB6" w:rsidRDefault="00A3748A">
      <w:pPr>
        <w:pStyle w:val="a4"/>
        <w:numPr>
          <w:ilvl w:val="0"/>
          <w:numId w:val="212"/>
        </w:numPr>
        <w:tabs>
          <w:tab w:val="left" w:pos="962"/>
        </w:tabs>
        <w:spacing w:before="120"/>
        <w:ind w:left="962" w:hanging="240"/>
        <w:rPr>
          <w:b/>
          <w:sz w:val="24"/>
        </w:rPr>
      </w:pPr>
      <w:r>
        <w:rPr>
          <w:sz w:val="24"/>
        </w:rPr>
        <w:t>Градостроительные</w:t>
      </w:r>
      <w:r>
        <w:rPr>
          <w:spacing w:val="-7"/>
          <w:sz w:val="24"/>
        </w:rPr>
        <w:t xml:space="preserve"> </w:t>
      </w:r>
      <w:r>
        <w:rPr>
          <w:sz w:val="24"/>
        </w:rPr>
        <w:t>регламенты,</w:t>
      </w:r>
      <w:r>
        <w:rPr>
          <w:spacing w:val="-1"/>
          <w:sz w:val="24"/>
        </w:rPr>
        <w:t xml:space="preserve"> </w:t>
      </w:r>
      <w:r>
        <w:rPr>
          <w:sz w:val="24"/>
        </w:rPr>
        <w:t>устанавливаемые</w:t>
      </w:r>
      <w:r>
        <w:rPr>
          <w:spacing w:val="-5"/>
          <w:sz w:val="24"/>
        </w:rPr>
        <w:t xml:space="preserve"> </w:t>
      </w:r>
      <w:r>
        <w:rPr>
          <w:sz w:val="24"/>
        </w:rPr>
        <w:t>в</w:t>
      </w:r>
      <w:r>
        <w:rPr>
          <w:spacing w:val="-5"/>
          <w:sz w:val="24"/>
        </w:rPr>
        <w:t xml:space="preserve"> </w:t>
      </w:r>
      <w:r>
        <w:rPr>
          <w:sz w:val="24"/>
        </w:rPr>
        <w:t>зоне</w:t>
      </w:r>
      <w:r>
        <w:rPr>
          <w:spacing w:val="-6"/>
          <w:sz w:val="24"/>
        </w:rPr>
        <w:t xml:space="preserve"> </w:t>
      </w:r>
      <w:r>
        <w:rPr>
          <w:sz w:val="24"/>
        </w:rPr>
        <w:t>отдыха</w:t>
      </w:r>
      <w:r>
        <w:rPr>
          <w:spacing w:val="-5"/>
          <w:sz w:val="24"/>
        </w:rPr>
        <w:t xml:space="preserve"> </w:t>
      </w:r>
      <w:r>
        <w:rPr>
          <w:sz w:val="24"/>
        </w:rPr>
        <w:t>общего</w:t>
      </w:r>
      <w:r>
        <w:rPr>
          <w:spacing w:val="-5"/>
          <w:sz w:val="24"/>
        </w:rPr>
        <w:t xml:space="preserve"> </w:t>
      </w:r>
      <w:r>
        <w:rPr>
          <w:sz w:val="24"/>
        </w:rPr>
        <w:t>пользования</w:t>
      </w:r>
      <w:r>
        <w:rPr>
          <w:spacing w:val="-2"/>
          <w:sz w:val="24"/>
        </w:rPr>
        <w:t xml:space="preserve"> </w:t>
      </w:r>
      <w:r>
        <w:rPr>
          <w:b/>
          <w:sz w:val="24"/>
        </w:rPr>
        <w:t>(Р-</w:t>
      </w:r>
      <w:r>
        <w:rPr>
          <w:b/>
          <w:spacing w:val="-5"/>
          <w:sz w:val="24"/>
        </w:rPr>
        <w:t>1)</w:t>
      </w:r>
    </w:p>
    <w:p w14:paraId="63B64C2C" w14:textId="77777777" w:rsidR="004E2AB6" w:rsidRDefault="004E2AB6">
      <w:pPr>
        <w:pStyle w:val="a3"/>
        <w:rPr>
          <w:b/>
          <w:sz w:val="11"/>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3"/>
        <w:gridCol w:w="4414"/>
      </w:tblGrid>
      <w:tr w:rsidR="004E2AB6" w14:paraId="691365D8" w14:textId="77777777">
        <w:trPr>
          <w:trHeight w:val="827"/>
        </w:trPr>
        <w:tc>
          <w:tcPr>
            <w:tcW w:w="4473" w:type="dxa"/>
          </w:tcPr>
          <w:p w14:paraId="63952A4B"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14" w:type="dxa"/>
          </w:tcPr>
          <w:p w14:paraId="6C84782E" w14:textId="77777777" w:rsidR="004E2AB6" w:rsidRDefault="00A3748A">
            <w:pPr>
              <w:pStyle w:val="TableParagraph"/>
              <w:spacing w:line="275" w:lineRule="exact"/>
              <w:ind w:left="118"/>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31035CFF" w14:textId="77777777" w:rsidR="004E2AB6" w:rsidRDefault="00A3748A">
            <w:pPr>
              <w:pStyle w:val="TableParagraph"/>
              <w:spacing w:line="270" w:lineRule="atLeast"/>
              <w:ind w:left="118"/>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62FC6FAE" w14:textId="77777777">
        <w:trPr>
          <w:trHeight w:val="275"/>
        </w:trPr>
        <w:tc>
          <w:tcPr>
            <w:tcW w:w="8887" w:type="dxa"/>
            <w:gridSpan w:val="2"/>
          </w:tcPr>
          <w:p w14:paraId="28370D0D"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2018DC35" w14:textId="77777777">
        <w:trPr>
          <w:trHeight w:val="275"/>
        </w:trPr>
        <w:tc>
          <w:tcPr>
            <w:tcW w:w="4473" w:type="dxa"/>
          </w:tcPr>
          <w:p w14:paraId="150D2701" w14:textId="77777777" w:rsidR="004E2AB6" w:rsidRDefault="00A3748A">
            <w:pPr>
              <w:pStyle w:val="TableParagraph"/>
              <w:spacing w:line="256" w:lineRule="exact"/>
              <w:rPr>
                <w:spacing w:val="-2"/>
                <w:sz w:val="24"/>
              </w:rPr>
            </w:pPr>
            <w:r>
              <w:rPr>
                <w:sz w:val="24"/>
              </w:rPr>
              <w:t>Отдых</w:t>
            </w:r>
            <w:r>
              <w:rPr>
                <w:spacing w:val="2"/>
                <w:sz w:val="24"/>
              </w:rPr>
              <w:t xml:space="preserve"> </w:t>
            </w:r>
            <w:r>
              <w:rPr>
                <w:spacing w:val="-2"/>
                <w:sz w:val="24"/>
              </w:rPr>
              <w:t>(рекреация)</w:t>
            </w:r>
          </w:p>
          <w:p w14:paraId="09555CC0" w14:textId="7B89F700" w:rsidR="00A91937" w:rsidRDefault="00A91937">
            <w:pPr>
              <w:pStyle w:val="TableParagraph"/>
              <w:spacing w:line="256" w:lineRule="exact"/>
              <w:rPr>
                <w:sz w:val="24"/>
              </w:rPr>
            </w:pPr>
            <w:r>
              <w:rPr>
                <w:spacing w:val="-2"/>
                <w:sz w:val="24"/>
              </w:rPr>
              <w:t>Охрана природных территорий</w:t>
            </w:r>
          </w:p>
        </w:tc>
        <w:tc>
          <w:tcPr>
            <w:tcW w:w="4414" w:type="dxa"/>
          </w:tcPr>
          <w:p w14:paraId="2AD3F2DD" w14:textId="77777777" w:rsidR="004E2AB6" w:rsidRDefault="00A3748A">
            <w:pPr>
              <w:pStyle w:val="TableParagraph"/>
              <w:spacing w:line="256"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003146A" w14:textId="77777777">
        <w:trPr>
          <w:trHeight w:val="830"/>
        </w:trPr>
        <w:tc>
          <w:tcPr>
            <w:tcW w:w="4473" w:type="dxa"/>
          </w:tcPr>
          <w:p w14:paraId="74C4A183" w14:textId="77777777" w:rsidR="004E2AB6" w:rsidRDefault="00A3748A">
            <w:pPr>
              <w:pStyle w:val="TableParagraph"/>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p w14:paraId="36750AA3" w14:textId="49DCB470" w:rsidR="00A91937" w:rsidRPr="00A91937" w:rsidRDefault="00A3748A" w:rsidP="00A91937">
            <w:pPr>
              <w:pStyle w:val="TableParagraph"/>
              <w:spacing w:line="261" w:lineRule="exact"/>
              <w:rPr>
                <w:spacing w:val="-2"/>
                <w:sz w:val="24"/>
              </w:rPr>
            </w:pPr>
            <w:r>
              <w:rPr>
                <w:sz w:val="24"/>
              </w:rPr>
              <w:t>Коммунальное</w:t>
            </w:r>
            <w:r>
              <w:rPr>
                <w:spacing w:val="-8"/>
                <w:sz w:val="24"/>
              </w:rPr>
              <w:t xml:space="preserve"> </w:t>
            </w:r>
            <w:r>
              <w:rPr>
                <w:spacing w:val="-2"/>
                <w:sz w:val="24"/>
              </w:rPr>
              <w:t>обслуживание</w:t>
            </w:r>
          </w:p>
        </w:tc>
        <w:tc>
          <w:tcPr>
            <w:tcW w:w="4414" w:type="dxa"/>
          </w:tcPr>
          <w:p w14:paraId="4325E65B" w14:textId="77777777" w:rsidR="004E2AB6" w:rsidRDefault="00A3748A">
            <w:pPr>
              <w:pStyle w:val="TableParagraph"/>
              <w:spacing w:line="273"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BCC7194" w14:textId="77777777">
        <w:trPr>
          <w:trHeight w:val="275"/>
        </w:trPr>
        <w:tc>
          <w:tcPr>
            <w:tcW w:w="8887" w:type="dxa"/>
            <w:gridSpan w:val="2"/>
          </w:tcPr>
          <w:p w14:paraId="3132FACE"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7053D581" w14:textId="77777777">
        <w:trPr>
          <w:trHeight w:val="1190"/>
        </w:trPr>
        <w:tc>
          <w:tcPr>
            <w:tcW w:w="4473" w:type="dxa"/>
          </w:tcPr>
          <w:p w14:paraId="3D2DEBD8" w14:textId="77777777" w:rsidR="004E2AB6" w:rsidRDefault="00A3748A">
            <w:pPr>
              <w:pStyle w:val="TableParagraph"/>
              <w:ind w:right="2178"/>
              <w:rPr>
                <w:sz w:val="24"/>
              </w:rPr>
            </w:pPr>
            <w:r>
              <w:rPr>
                <w:sz w:val="24"/>
              </w:rPr>
              <w:t>Культурное</w:t>
            </w:r>
            <w:r>
              <w:rPr>
                <w:spacing w:val="-15"/>
                <w:sz w:val="24"/>
              </w:rPr>
              <w:t xml:space="preserve"> </w:t>
            </w:r>
            <w:r>
              <w:rPr>
                <w:sz w:val="24"/>
              </w:rPr>
              <w:t>развитие Служебные гаражи</w:t>
            </w:r>
          </w:p>
          <w:p w14:paraId="25BD9656" w14:textId="77777777" w:rsidR="004E2AB6" w:rsidRDefault="00A3748A">
            <w:pPr>
              <w:pStyle w:val="TableParagraph"/>
              <w:rPr>
                <w:sz w:val="24"/>
              </w:rPr>
            </w:pPr>
            <w:r>
              <w:rPr>
                <w:sz w:val="24"/>
              </w:rPr>
              <w:t>Общественное</w:t>
            </w:r>
            <w:r>
              <w:rPr>
                <w:spacing w:val="-5"/>
                <w:sz w:val="24"/>
              </w:rPr>
              <w:t xml:space="preserve"> </w:t>
            </w:r>
            <w:r>
              <w:rPr>
                <w:spacing w:val="-2"/>
                <w:sz w:val="24"/>
              </w:rPr>
              <w:t>питание</w:t>
            </w:r>
          </w:p>
          <w:p w14:paraId="753D250D" w14:textId="77777777" w:rsidR="004E2AB6" w:rsidRDefault="00A3748A">
            <w:pPr>
              <w:pStyle w:val="TableParagraph"/>
              <w:rPr>
                <w:sz w:val="24"/>
              </w:rPr>
            </w:pPr>
            <w:r>
              <w:rPr>
                <w:sz w:val="24"/>
              </w:rPr>
              <w:t>Общее</w:t>
            </w:r>
            <w:r>
              <w:rPr>
                <w:spacing w:val="-5"/>
                <w:sz w:val="24"/>
              </w:rPr>
              <w:t xml:space="preserve"> </w:t>
            </w:r>
            <w:r>
              <w:rPr>
                <w:sz w:val="24"/>
              </w:rPr>
              <w:t>пользование</w:t>
            </w:r>
            <w:r>
              <w:rPr>
                <w:spacing w:val="-5"/>
                <w:sz w:val="24"/>
              </w:rPr>
              <w:t xml:space="preserve"> </w:t>
            </w:r>
            <w:r>
              <w:rPr>
                <w:sz w:val="24"/>
              </w:rPr>
              <w:t xml:space="preserve">водными </w:t>
            </w:r>
            <w:r>
              <w:rPr>
                <w:spacing w:val="-2"/>
                <w:sz w:val="24"/>
              </w:rPr>
              <w:t>объектами</w:t>
            </w:r>
          </w:p>
        </w:tc>
        <w:tc>
          <w:tcPr>
            <w:tcW w:w="4414" w:type="dxa"/>
          </w:tcPr>
          <w:p w14:paraId="45C34C53" w14:textId="77777777" w:rsidR="004E2AB6" w:rsidRDefault="00A3748A">
            <w:pPr>
              <w:pStyle w:val="TableParagraph"/>
              <w:spacing w:line="270"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B456ACE" w14:textId="77777777">
        <w:trPr>
          <w:trHeight w:val="2207"/>
        </w:trPr>
        <w:tc>
          <w:tcPr>
            <w:tcW w:w="4473" w:type="dxa"/>
          </w:tcPr>
          <w:p w14:paraId="5B32AF65" w14:textId="77777777" w:rsidR="004E2AB6" w:rsidRDefault="00A3748A">
            <w:pPr>
              <w:pStyle w:val="TableParagraph"/>
              <w:spacing w:line="270" w:lineRule="exact"/>
              <w:rPr>
                <w:sz w:val="24"/>
              </w:rPr>
            </w:pPr>
            <w:r>
              <w:rPr>
                <w:spacing w:val="-2"/>
                <w:sz w:val="24"/>
              </w:rPr>
              <w:t>Магазины</w:t>
            </w:r>
          </w:p>
        </w:tc>
        <w:tc>
          <w:tcPr>
            <w:tcW w:w="4414" w:type="dxa"/>
          </w:tcPr>
          <w:p w14:paraId="427FA782" w14:textId="77777777" w:rsidR="004E2AB6" w:rsidRDefault="00A3748A">
            <w:pPr>
              <w:pStyle w:val="TableParagraph"/>
              <w:ind w:left="118" w:right="100"/>
              <w:jc w:val="both"/>
              <w:rPr>
                <w:sz w:val="24"/>
              </w:rPr>
            </w:pPr>
            <w:r>
              <w:rPr>
                <w:sz w:val="24"/>
              </w:rPr>
              <w:t>Минимальный размер земельного участка 200 кв.м.</w:t>
            </w:r>
          </w:p>
          <w:p w14:paraId="3649FCB2" w14:textId="77777777" w:rsidR="004E2AB6" w:rsidRDefault="00A3748A">
            <w:pPr>
              <w:pStyle w:val="TableParagraph"/>
              <w:ind w:left="118" w:right="100"/>
              <w:jc w:val="both"/>
              <w:rPr>
                <w:sz w:val="24"/>
              </w:rPr>
            </w:pPr>
            <w:r>
              <w:rPr>
                <w:sz w:val="24"/>
              </w:rPr>
              <w:t xml:space="preserve">Высота зданий не должна превышать 3 </w:t>
            </w:r>
            <w:r>
              <w:rPr>
                <w:spacing w:val="-2"/>
                <w:sz w:val="24"/>
              </w:rPr>
              <w:t>этажа</w:t>
            </w:r>
          </w:p>
          <w:p w14:paraId="4F7003AB" w14:textId="77777777" w:rsidR="004E2AB6" w:rsidRDefault="00A3748A">
            <w:pPr>
              <w:pStyle w:val="TableParagraph"/>
              <w:ind w:left="118" w:right="96"/>
              <w:jc w:val="both"/>
              <w:rPr>
                <w:sz w:val="24"/>
              </w:rPr>
            </w:pPr>
            <w:r>
              <w:rPr>
                <w:sz w:val="24"/>
              </w:rPr>
              <w:t>Расстояния от здания до границ земельного участка должны быть не менее 3 метров</w:t>
            </w:r>
          </w:p>
          <w:p w14:paraId="17498A25" w14:textId="77777777" w:rsidR="004E2AB6" w:rsidRDefault="00A3748A">
            <w:pPr>
              <w:pStyle w:val="TableParagraph"/>
              <w:spacing w:line="261" w:lineRule="exact"/>
              <w:ind w:left="118"/>
              <w:jc w:val="both"/>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1A7EBE1B" w14:textId="77777777">
        <w:trPr>
          <w:trHeight w:val="275"/>
        </w:trPr>
        <w:tc>
          <w:tcPr>
            <w:tcW w:w="8887" w:type="dxa"/>
            <w:gridSpan w:val="2"/>
          </w:tcPr>
          <w:p w14:paraId="311F57F9"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55D0629E" w14:textId="77777777">
        <w:trPr>
          <w:trHeight w:val="277"/>
        </w:trPr>
        <w:tc>
          <w:tcPr>
            <w:tcW w:w="4473" w:type="dxa"/>
          </w:tcPr>
          <w:p w14:paraId="0B4FD2B3" w14:textId="77777777" w:rsidR="004E2AB6" w:rsidRDefault="00A3748A">
            <w:pPr>
              <w:pStyle w:val="TableParagraph"/>
              <w:spacing w:line="258" w:lineRule="exact"/>
              <w:rPr>
                <w:sz w:val="24"/>
              </w:rPr>
            </w:pPr>
            <w:r>
              <w:rPr>
                <w:spacing w:val="-2"/>
                <w:sz w:val="24"/>
              </w:rPr>
              <w:t>Связь</w:t>
            </w:r>
          </w:p>
        </w:tc>
        <w:tc>
          <w:tcPr>
            <w:tcW w:w="4414" w:type="dxa"/>
          </w:tcPr>
          <w:p w14:paraId="1052DC0C" w14:textId="77777777" w:rsidR="004E2AB6" w:rsidRDefault="00A3748A">
            <w:pPr>
              <w:pStyle w:val="TableParagraph"/>
              <w:spacing w:line="258" w:lineRule="exact"/>
              <w:ind w:left="73"/>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6E1F9928" w14:textId="77777777" w:rsidR="000905AF" w:rsidRDefault="000905AF" w:rsidP="000905AF">
      <w:pPr>
        <w:pStyle w:val="a3"/>
        <w:ind w:left="437" w:right="431" w:firstLine="284"/>
      </w:pPr>
    </w:p>
    <w:p w14:paraId="3C1B7EBB" w14:textId="0EAF67EC" w:rsidR="00EA3733" w:rsidRPr="00292FB5" w:rsidRDefault="000905AF" w:rsidP="00292FB5">
      <w:pPr>
        <w:pStyle w:val="a3"/>
        <w:ind w:left="437" w:right="431" w:firstLine="284"/>
      </w:pPr>
      <w:r>
        <w:t>3.1.</w:t>
      </w:r>
      <w:r w:rsidR="00292FB5">
        <w:t xml:space="preserve">т </w:t>
      </w:r>
      <w:r>
        <w:t>Требования к архитектурно-градостроительному облику объектов капитального строительства</w:t>
      </w:r>
    </w:p>
    <w:tbl>
      <w:tblPr>
        <w:tblStyle w:val="a9"/>
        <w:tblW w:w="0" w:type="auto"/>
        <w:jc w:val="center"/>
        <w:tblLook w:val="04A0" w:firstRow="1" w:lastRow="0" w:firstColumn="1" w:lastColumn="0" w:noHBand="0" w:noVBand="1"/>
      </w:tblPr>
      <w:tblGrid>
        <w:gridCol w:w="518"/>
        <w:gridCol w:w="4398"/>
        <w:gridCol w:w="4924"/>
      </w:tblGrid>
      <w:tr w:rsidR="00EA3733" w14:paraId="692E08DA" w14:textId="77777777" w:rsidTr="00A3748A">
        <w:trPr>
          <w:jc w:val="center"/>
        </w:trPr>
        <w:tc>
          <w:tcPr>
            <w:tcW w:w="518" w:type="dxa"/>
          </w:tcPr>
          <w:p w14:paraId="05D9A002" w14:textId="77777777" w:rsidR="00EA3733" w:rsidRDefault="00EA3733" w:rsidP="00A3748A">
            <w:pPr>
              <w:jc w:val="center"/>
              <w:rPr>
                <w:sz w:val="24"/>
                <w:szCs w:val="24"/>
              </w:rPr>
            </w:pPr>
            <w:r>
              <w:rPr>
                <w:sz w:val="24"/>
                <w:szCs w:val="24"/>
              </w:rPr>
              <w:t>№</w:t>
            </w:r>
          </w:p>
        </w:tc>
        <w:tc>
          <w:tcPr>
            <w:tcW w:w="4398" w:type="dxa"/>
          </w:tcPr>
          <w:p w14:paraId="08DC1890" w14:textId="77777777" w:rsidR="00EA3733" w:rsidRDefault="00EA3733" w:rsidP="00A3748A">
            <w:pPr>
              <w:jc w:val="center"/>
              <w:rPr>
                <w:sz w:val="24"/>
                <w:szCs w:val="24"/>
              </w:rPr>
            </w:pPr>
            <w:r>
              <w:rPr>
                <w:sz w:val="24"/>
                <w:szCs w:val="24"/>
              </w:rPr>
              <w:t>Требования к архитектурно-градостроительному облику объекта капитального строительства</w:t>
            </w:r>
          </w:p>
        </w:tc>
        <w:tc>
          <w:tcPr>
            <w:tcW w:w="4924" w:type="dxa"/>
          </w:tcPr>
          <w:p w14:paraId="7EA709C0" w14:textId="77777777" w:rsidR="00EA3733" w:rsidRDefault="00EA3733" w:rsidP="00A3748A">
            <w:pPr>
              <w:jc w:val="center"/>
              <w:rPr>
                <w:sz w:val="24"/>
                <w:szCs w:val="24"/>
              </w:rPr>
            </w:pPr>
            <w:r>
              <w:rPr>
                <w:sz w:val="24"/>
                <w:szCs w:val="24"/>
              </w:rPr>
              <w:t>Показатель</w:t>
            </w:r>
          </w:p>
        </w:tc>
      </w:tr>
      <w:tr w:rsidR="00EA3733" w14:paraId="07882DC7" w14:textId="77777777" w:rsidTr="00A3748A">
        <w:trPr>
          <w:jc w:val="center"/>
        </w:trPr>
        <w:tc>
          <w:tcPr>
            <w:tcW w:w="518" w:type="dxa"/>
          </w:tcPr>
          <w:p w14:paraId="26168803" w14:textId="77777777" w:rsidR="00EA3733" w:rsidRDefault="00EA3733" w:rsidP="00A3748A">
            <w:pPr>
              <w:jc w:val="center"/>
              <w:rPr>
                <w:sz w:val="24"/>
                <w:szCs w:val="24"/>
              </w:rPr>
            </w:pPr>
            <w:r>
              <w:rPr>
                <w:sz w:val="24"/>
                <w:szCs w:val="24"/>
              </w:rPr>
              <w:t>1</w:t>
            </w:r>
          </w:p>
        </w:tc>
        <w:tc>
          <w:tcPr>
            <w:tcW w:w="4398" w:type="dxa"/>
          </w:tcPr>
          <w:p w14:paraId="496C9562" w14:textId="77777777" w:rsidR="00EA3733" w:rsidRDefault="00EA3733" w:rsidP="00A3748A">
            <w:pPr>
              <w:jc w:val="center"/>
              <w:rPr>
                <w:sz w:val="24"/>
                <w:szCs w:val="24"/>
              </w:rPr>
            </w:pPr>
            <w:r>
              <w:rPr>
                <w:sz w:val="24"/>
                <w:szCs w:val="24"/>
              </w:rPr>
              <w:t>2</w:t>
            </w:r>
          </w:p>
        </w:tc>
        <w:tc>
          <w:tcPr>
            <w:tcW w:w="4924" w:type="dxa"/>
          </w:tcPr>
          <w:p w14:paraId="65ABB694" w14:textId="77777777" w:rsidR="00EA3733" w:rsidRDefault="00EA3733" w:rsidP="00A3748A">
            <w:pPr>
              <w:jc w:val="center"/>
              <w:rPr>
                <w:sz w:val="24"/>
                <w:szCs w:val="24"/>
              </w:rPr>
            </w:pPr>
            <w:r>
              <w:rPr>
                <w:sz w:val="24"/>
                <w:szCs w:val="24"/>
              </w:rPr>
              <w:t>3</w:t>
            </w:r>
          </w:p>
        </w:tc>
      </w:tr>
      <w:tr w:rsidR="00EA3733" w14:paraId="407F93FB" w14:textId="77777777" w:rsidTr="00A3748A">
        <w:trPr>
          <w:jc w:val="center"/>
        </w:trPr>
        <w:tc>
          <w:tcPr>
            <w:tcW w:w="518" w:type="dxa"/>
          </w:tcPr>
          <w:p w14:paraId="0E50CEE3" w14:textId="77777777" w:rsidR="00EA3733" w:rsidRDefault="00EA3733" w:rsidP="00A3748A">
            <w:pPr>
              <w:jc w:val="center"/>
              <w:rPr>
                <w:sz w:val="24"/>
                <w:szCs w:val="24"/>
              </w:rPr>
            </w:pPr>
            <w:r>
              <w:rPr>
                <w:sz w:val="24"/>
                <w:szCs w:val="24"/>
              </w:rPr>
              <w:t>1</w:t>
            </w:r>
          </w:p>
        </w:tc>
        <w:tc>
          <w:tcPr>
            <w:tcW w:w="4398" w:type="dxa"/>
          </w:tcPr>
          <w:p w14:paraId="4D1D98A8" w14:textId="77777777" w:rsidR="00EA3733" w:rsidRDefault="00EA3733" w:rsidP="00A3748A">
            <w:pPr>
              <w:jc w:val="both"/>
              <w:rPr>
                <w:sz w:val="24"/>
                <w:szCs w:val="24"/>
              </w:rPr>
            </w:pPr>
            <w:r>
              <w:rPr>
                <w:sz w:val="24"/>
                <w:szCs w:val="24"/>
              </w:rPr>
              <w:t>К цветовым решениям объектов капитального строительства:</w:t>
            </w:r>
          </w:p>
          <w:p w14:paraId="037635BC" w14:textId="77777777" w:rsidR="00EA3733" w:rsidRDefault="00EA3733" w:rsidP="00A3748A">
            <w:pPr>
              <w:jc w:val="both"/>
              <w:rPr>
                <w:sz w:val="24"/>
                <w:szCs w:val="24"/>
              </w:rPr>
            </w:pPr>
          </w:p>
          <w:p w14:paraId="68F81276" w14:textId="77777777" w:rsidR="00EA3733" w:rsidRDefault="00EA3733" w:rsidP="00A3748A">
            <w:pPr>
              <w:jc w:val="both"/>
              <w:rPr>
                <w:sz w:val="24"/>
                <w:szCs w:val="24"/>
              </w:rPr>
            </w:pPr>
          </w:p>
          <w:p w14:paraId="0FE9164E" w14:textId="77777777" w:rsidR="00EA3733" w:rsidRDefault="00EA3733" w:rsidP="00A3748A">
            <w:pPr>
              <w:jc w:val="both"/>
              <w:rPr>
                <w:sz w:val="24"/>
                <w:szCs w:val="24"/>
              </w:rPr>
            </w:pPr>
          </w:p>
          <w:p w14:paraId="7C097537" w14:textId="77777777" w:rsidR="00EA3733" w:rsidRDefault="00EA3733" w:rsidP="00A3748A">
            <w:pPr>
              <w:jc w:val="both"/>
              <w:rPr>
                <w:sz w:val="24"/>
                <w:szCs w:val="24"/>
              </w:rPr>
            </w:pPr>
            <w:r>
              <w:rPr>
                <w:sz w:val="24"/>
                <w:szCs w:val="24"/>
              </w:rPr>
              <w:t>-отделка фасадов, кровли, водостоков, ограждений, дверей.</w:t>
            </w:r>
          </w:p>
        </w:tc>
        <w:tc>
          <w:tcPr>
            <w:tcW w:w="4924" w:type="dxa"/>
          </w:tcPr>
          <w:p w14:paraId="11E2B8BE" w14:textId="77777777" w:rsidR="00EA3733" w:rsidRPr="00292FB5" w:rsidRDefault="00EA3733" w:rsidP="00A3748A">
            <w:pPr>
              <w:jc w:val="both"/>
              <w:rPr>
                <w:sz w:val="22"/>
                <w:szCs w:val="22"/>
              </w:rPr>
            </w:pPr>
            <w:r w:rsidRPr="00292FB5">
              <w:rPr>
                <w:rStyle w:val="normaltextrun1"/>
                <w:sz w:val="22"/>
                <w:szCs w:val="22"/>
              </w:rPr>
              <w:t>(</w:t>
            </w:r>
            <w:r w:rsidRPr="00292FB5">
              <w:rPr>
                <w:rStyle w:val="normaltextrun1"/>
                <w:color w:val="000000"/>
                <w:sz w:val="22"/>
                <w:szCs w:val="22"/>
              </w:rPr>
              <w:t>RAL 1000 «</w:t>
            </w:r>
            <w:r w:rsidRPr="00292FB5">
              <w:rPr>
                <w:rStyle w:val="spellingerror"/>
                <w:color w:val="000000"/>
                <w:sz w:val="22"/>
                <w:szCs w:val="22"/>
              </w:rPr>
              <w:t>зелёно</w:t>
            </w:r>
            <w:r w:rsidRPr="00292FB5">
              <w:rPr>
                <w:rStyle w:val="normaltextrun1"/>
                <w:color w:val="000000"/>
                <w:sz w:val="22"/>
                <w:szCs w:val="22"/>
              </w:rPr>
              <w:t>-бежевый», RAL 1001 «бежевый», RAL 1014 «слоновая кость», RAL 1015 «светлая слоновая кость», RAL 1019 «серо-бежевый», RAL 3012 «бежево-красный»),</w:t>
            </w:r>
            <w:r w:rsidRPr="00292FB5">
              <w:rPr>
                <w:rStyle w:val="normaltextrun1"/>
                <w:sz w:val="22"/>
                <w:szCs w:val="22"/>
              </w:rPr>
              <w:t xml:space="preserve"> жёлтые (</w:t>
            </w:r>
            <w:r w:rsidRPr="00292FB5">
              <w:rPr>
                <w:rStyle w:val="normaltextrun1"/>
                <w:color w:val="000000"/>
                <w:sz w:val="22"/>
                <w:szCs w:val="22"/>
              </w:rPr>
              <w:t>RAL 1002 «песочно-жёлтый», RAL 1017 «</w:t>
            </w:r>
            <w:r w:rsidRPr="00292FB5">
              <w:rPr>
                <w:rStyle w:val="spellingerror"/>
                <w:color w:val="000000"/>
                <w:sz w:val="22"/>
                <w:szCs w:val="22"/>
              </w:rPr>
              <w:t>шафраново</w:t>
            </w:r>
            <w:r w:rsidRPr="00292FB5">
              <w:rPr>
                <w:rStyle w:val="normaltextrun1"/>
                <w:color w:val="000000"/>
                <w:sz w:val="22"/>
                <w:szCs w:val="22"/>
              </w:rPr>
              <w:t>-жёлтый»)</w:t>
            </w:r>
            <w:r w:rsidRPr="00292FB5">
              <w:rPr>
                <w:rStyle w:val="normaltextrun1"/>
                <w:sz w:val="22"/>
                <w:szCs w:val="22"/>
              </w:rPr>
              <w:t>, охристо-золотистые (</w:t>
            </w:r>
            <w:r w:rsidRPr="00292FB5">
              <w:rPr>
                <w:rStyle w:val="normaltextrun1"/>
                <w:color w:val="000000"/>
                <w:sz w:val="22"/>
                <w:szCs w:val="22"/>
              </w:rPr>
              <w:t>RAL 1024 «охра жёлтая»)</w:t>
            </w:r>
            <w:r w:rsidRPr="00292FB5">
              <w:rPr>
                <w:rStyle w:val="normaltextrun1"/>
                <w:sz w:val="22"/>
                <w:szCs w:val="22"/>
              </w:rPr>
              <w:t>, рыже-серые с теплым оттенком (</w:t>
            </w:r>
            <w:r w:rsidRPr="00292FB5">
              <w:rPr>
                <w:rStyle w:val="normaltextrun1"/>
                <w:color w:val="000000"/>
                <w:sz w:val="22"/>
                <w:szCs w:val="22"/>
              </w:rPr>
              <w:t>RAL 1036 «перламутрово-золотой») и</w:t>
            </w:r>
            <w:r w:rsidRPr="00292FB5">
              <w:rPr>
                <w:rStyle w:val="normaltextrun1"/>
                <w:sz w:val="22"/>
                <w:szCs w:val="22"/>
              </w:rPr>
              <w:t xml:space="preserve"> </w:t>
            </w:r>
            <w:r w:rsidRPr="00292FB5">
              <w:rPr>
                <w:rStyle w:val="normaltextrun1"/>
                <w:sz w:val="22"/>
                <w:szCs w:val="22"/>
              </w:rPr>
              <w:lastRenderedPageBreak/>
              <w:t>светло-оранжевые (RAL 2003 «пастельно-оранжевый») цвета,</w:t>
            </w:r>
            <w:r w:rsidRPr="00292FB5">
              <w:rPr>
                <w:sz w:val="22"/>
                <w:szCs w:val="22"/>
              </w:rPr>
              <w:t xml:space="preserve"> </w:t>
            </w:r>
            <w:r w:rsidRPr="00292FB5">
              <w:rPr>
                <w:rStyle w:val="normaltextrun1"/>
                <w:sz w:val="22"/>
                <w:szCs w:val="22"/>
              </w:rPr>
              <w:t>(</w:t>
            </w:r>
            <w:r w:rsidRPr="00292FB5">
              <w:rPr>
                <w:rStyle w:val="normaltextrun1"/>
                <w:color w:val="000000"/>
                <w:sz w:val="22"/>
                <w:szCs w:val="22"/>
              </w:rPr>
              <w:t>RAL 7000 «серая белка», RAL 7001 «серебристо-серый»).</w:t>
            </w:r>
            <w:r w:rsidRPr="00292FB5">
              <w:rPr>
                <w:rStyle w:val="eop"/>
                <w:sz w:val="22"/>
                <w:szCs w:val="22"/>
              </w:rPr>
              <w:t> </w:t>
            </w:r>
          </w:p>
          <w:p w14:paraId="41D60AF1" w14:textId="77777777" w:rsidR="00EA3733" w:rsidRPr="00292FB5" w:rsidRDefault="00EA3733" w:rsidP="00A3748A">
            <w:pPr>
              <w:jc w:val="both"/>
              <w:rPr>
                <w:rStyle w:val="normaltextrun1"/>
                <w:sz w:val="22"/>
                <w:szCs w:val="22"/>
              </w:rPr>
            </w:pPr>
            <w:r w:rsidRPr="00292FB5">
              <w:rPr>
                <w:rStyle w:val="normaltextrun1"/>
                <w:sz w:val="22"/>
                <w:szCs w:val="22"/>
              </w:rPr>
              <w:t>На фоне стен необходимо четко выделять белым цветом (</w:t>
            </w:r>
            <w:r w:rsidRPr="00292FB5">
              <w:rPr>
                <w:rStyle w:val="normaltextrun1"/>
                <w:color w:val="000000"/>
                <w:sz w:val="22"/>
                <w:szCs w:val="22"/>
              </w:rPr>
              <w:t>RAL 1013 «жемчужно-белый», RAL 9001 «кремово-белый», RAL 9010 «белый»)</w:t>
            </w:r>
            <w:r w:rsidRPr="00292FB5">
              <w:rPr>
                <w:rStyle w:val="normaltextrun1"/>
                <w:sz w:val="22"/>
                <w:szCs w:val="22"/>
              </w:rPr>
              <w:t xml:space="preserve"> декоративные элементы – колонны, </w:t>
            </w:r>
            <w:r w:rsidRPr="00292FB5">
              <w:rPr>
                <w:rStyle w:val="spellingerror"/>
                <w:sz w:val="22"/>
                <w:szCs w:val="22"/>
              </w:rPr>
              <w:t>сандрики</w:t>
            </w:r>
            <w:r w:rsidRPr="00292FB5">
              <w:rPr>
                <w:rStyle w:val="normaltextrun1"/>
                <w:sz w:val="22"/>
                <w:szCs w:val="22"/>
              </w:rPr>
              <w:t xml:space="preserve">, кронштейны, </w:t>
            </w:r>
            <w:r w:rsidRPr="00292FB5">
              <w:rPr>
                <w:rStyle w:val="spellingerror"/>
                <w:sz w:val="22"/>
                <w:szCs w:val="22"/>
              </w:rPr>
              <w:t>модульоны</w:t>
            </w:r>
            <w:r w:rsidRPr="00292FB5">
              <w:rPr>
                <w:rStyle w:val="normaltextrun1"/>
                <w:sz w:val="22"/>
                <w:szCs w:val="22"/>
              </w:rPr>
              <w:t>, обрамление окон и т.д. В отделке фасадов культовых сооружений допускается использование позолоты (</w:t>
            </w:r>
            <w:r w:rsidRPr="00292FB5">
              <w:rPr>
                <w:rStyle w:val="normaltextrun1"/>
                <w:color w:val="000000"/>
                <w:sz w:val="22"/>
                <w:szCs w:val="22"/>
              </w:rPr>
              <w:t>RAL 1004 «жёлто-золотой»)</w:t>
            </w:r>
            <w:r w:rsidRPr="00292FB5">
              <w:rPr>
                <w:rStyle w:val="normaltextrun1"/>
                <w:sz w:val="22"/>
                <w:szCs w:val="22"/>
              </w:rPr>
              <w:t>.</w:t>
            </w:r>
          </w:p>
          <w:p w14:paraId="4B6EA90D" w14:textId="77777777" w:rsidR="00EA3733" w:rsidRPr="00292FB5" w:rsidRDefault="00EA3733" w:rsidP="00A3748A">
            <w:pPr>
              <w:jc w:val="both"/>
              <w:rPr>
                <w:color w:val="000000"/>
                <w:sz w:val="22"/>
                <w:szCs w:val="22"/>
              </w:rPr>
            </w:pPr>
            <w:r w:rsidRPr="00292FB5">
              <w:rPr>
                <w:color w:val="000000"/>
                <w:sz w:val="22"/>
                <w:szCs w:val="22"/>
              </w:rPr>
              <w:t>Для отделки кровли следует выбирать тёмные тона красно-коричневых (RAL 3009 «оксид красный», RAL 8012 «красно-коричневый», RAL 8015 «каштаново-коричневый», RAL 8017 «шоколадно-коричневый», RAL 8028 «терракотовый», RAL 8029 «перламутровый медный») или зелёных (RAL 6003 «оливково-зелёный», RAL 6006 «серо-оливковый», RAL 6007 «бутылочно-зелёный», RAL 6020 «хромовый зелёный») оттенков. В отдельных случаях может применяться темные тона синего цвета (RAL</w:t>
            </w:r>
            <w:r w:rsidRPr="00292FB5">
              <w:rPr>
                <w:sz w:val="22"/>
                <w:szCs w:val="22"/>
              </w:rPr>
              <w:t> </w:t>
            </w:r>
            <w:r w:rsidRPr="00292FB5">
              <w:rPr>
                <w:color w:val="000000"/>
                <w:sz w:val="22"/>
                <w:szCs w:val="22"/>
              </w:rPr>
              <w:t>5008 «серо-синий»).</w:t>
            </w:r>
          </w:p>
          <w:p w14:paraId="6F5827F8" w14:textId="77777777" w:rsidR="00EA3733" w:rsidRPr="00292FB5" w:rsidRDefault="00EA3733" w:rsidP="00A3748A">
            <w:pPr>
              <w:jc w:val="both"/>
              <w:rPr>
                <w:color w:val="000000"/>
                <w:sz w:val="22"/>
                <w:szCs w:val="22"/>
              </w:rPr>
            </w:pPr>
            <w:r w:rsidRPr="00292FB5">
              <w:rPr>
                <w:color w:val="000000"/>
                <w:sz w:val="22"/>
                <w:szCs w:val="22"/>
              </w:rPr>
              <w:t>Цвет цоколя должен быть тёмных тонов серых (RAL 7006 «бежево-серый», RAL 7015 «сланцево-серый», RAL</w:t>
            </w:r>
            <w:r w:rsidRPr="00292FB5">
              <w:rPr>
                <w:sz w:val="22"/>
                <w:szCs w:val="22"/>
              </w:rPr>
              <w:t> </w:t>
            </w:r>
            <w:r w:rsidRPr="00292FB5">
              <w:rPr>
                <w:color w:val="000000"/>
                <w:sz w:val="22"/>
                <w:szCs w:val="22"/>
              </w:rPr>
              <w:t>7016 «антрацитово-серый», RAL 7021 «чёрно-серый», RAL 7024 «графитовый серый», RAL 7026 «гранитовый серый», RAL</w:t>
            </w:r>
            <w:r w:rsidRPr="00292FB5">
              <w:rPr>
                <w:sz w:val="22"/>
                <w:szCs w:val="22"/>
              </w:rPr>
              <w:t> </w:t>
            </w:r>
            <w:r w:rsidRPr="00292FB5">
              <w:rPr>
                <w:color w:val="000000"/>
                <w:sz w:val="22"/>
                <w:szCs w:val="22"/>
              </w:rPr>
              <w:t>5008 «серо-синий») или серо-зелёных с тёплым оттенком (RAL 6006 «серо-оливковый», RAL 6014 «жёлто-оливковый» RAL 6022 «коричнево-оливковый») цветов.</w:t>
            </w:r>
          </w:p>
          <w:p w14:paraId="2402438A" w14:textId="77777777" w:rsidR="00EA3733" w:rsidRPr="00292FB5" w:rsidRDefault="00EA3733" w:rsidP="00A3748A">
            <w:pPr>
              <w:jc w:val="both"/>
              <w:rPr>
                <w:rStyle w:val="normaltextrun1"/>
                <w:sz w:val="22"/>
                <w:szCs w:val="22"/>
              </w:rPr>
            </w:pPr>
            <w:r w:rsidRPr="00292FB5">
              <w:rPr>
                <w:rStyle w:val="normaltextrun1"/>
                <w:sz w:val="22"/>
                <w:szCs w:val="22"/>
              </w:rPr>
              <w:t>жёлтый (</w:t>
            </w:r>
            <w:r w:rsidRPr="00292FB5">
              <w:rPr>
                <w:rStyle w:val="normaltextrun1"/>
                <w:color w:val="000000"/>
                <w:sz w:val="22"/>
                <w:szCs w:val="22"/>
              </w:rPr>
              <w:t>RAL 1004 «жёлто-золотой», RAL 1005 «медово-жёлтый», RAL 1006 «кукурузно-жёлтый», RAL</w:t>
            </w:r>
            <w:r w:rsidRPr="00292FB5">
              <w:rPr>
                <w:rStyle w:val="normaltextrun1"/>
                <w:sz w:val="22"/>
                <w:szCs w:val="22"/>
              </w:rPr>
              <w:t> </w:t>
            </w:r>
            <w:r w:rsidRPr="00292FB5">
              <w:rPr>
                <w:rStyle w:val="normaltextrun1"/>
                <w:color w:val="000000"/>
                <w:sz w:val="22"/>
                <w:szCs w:val="22"/>
              </w:rPr>
              <w:t>1014 «слоновая кость, RAL 1017 «шафраново-жёлтый», RAL 1020 «оливково-жёлтый», RAL 1024 «охра жёлтая», RAL 1033 «</w:t>
            </w:r>
            <w:r w:rsidRPr="00292FB5">
              <w:rPr>
                <w:rStyle w:val="spellingerror"/>
                <w:color w:val="000000"/>
                <w:sz w:val="22"/>
                <w:szCs w:val="22"/>
              </w:rPr>
              <w:t>георгиново</w:t>
            </w:r>
            <w:r w:rsidRPr="00292FB5">
              <w:rPr>
                <w:rStyle w:val="normaltextrun1"/>
                <w:color w:val="000000"/>
                <w:sz w:val="22"/>
                <w:szCs w:val="22"/>
              </w:rPr>
              <w:t xml:space="preserve">-жёлтый», RAL 1034 «пастельно-жёлтый», </w:t>
            </w:r>
            <w:r w:rsidRPr="00292FB5">
              <w:rPr>
                <w:rStyle w:val="normaltextrun1"/>
                <w:sz w:val="22"/>
                <w:szCs w:val="22"/>
              </w:rPr>
              <w:t>RAL 1037 «солнечно-жёлтый»</w:t>
            </w:r>
            <w:r w:rsidRPr="00292FB5">
              <w:rPr>
                <w:rStyle w:val="normaltextrun1"/>
                <w:color w:val="000000"/>
                <w:sz w:val="22"/>
                <w:szCs w:val="22"/>
              </w:rPr>
              <w:t>)</w:t>
            </w:r>
            <w:r w:rsidRPr="00292FB5">
              <w:rPr>
                <w:rStyle w:val="normaltextrun1"/>
                <w:sz w:val="22"/>
                <w:szCs w:val="22"/>
              </w:rPr>
              <w:t>, светло-оранжевый (</w:t>
            </w:r>
            <w:r w:rsidRPr="00292FB5">
              <w:rPr>
                <w:bCs/>
                <w:sz w:val="22"/>
                <w:szCs w:val="22"/>
              </w:rPr>
              <w:t>RAL 2003</w:t>
            </w:r>
            <w:r w:rsidRPr="00292FB5">
              <w:rPr>
                <w:sz w:val="22"/>
                <w:szCs w:val="22"/>
              </w:rPr>
              <w:t xml:space="preserve"> «пастельно-оранжевый»</w:t>
            </w:r>
            <w:r w:rsidRPr="00292FB5">
              <w:rPr>
                <w:rStyle w:val="normaltextrun1"/>
                <w:color w:val="000000"/>
                <w:sz w:val="22"/>
                <w:szCs w:val="22"/>
              </w:rPr>
              <w:t>)</w:t>
            </w:r>
            <w:r w:rsidRPr="00292FB5">
              <w:rPr>
                <w:rStyle w:val="normaltextrun1"/>
                <w:sz w:val="22"/>
                <w:szCs w:val="22"/>
              </w:rPr>
              <w:t>, различные оттенки розового (</w:t>
            </w:r>
            <w:r w:rsidRPr="00292FB5">
              <w:rPr>
                <w:rStyle w:val="normaltextrun1"/>
                <w:color w:val="000000"/>
                <w:sz w:val="22"/>
                <w:szCs w:val="22"/>
              </w:rPr>
              <w:t>RAL 3012 «бежево-красный»,</w:t>
            </w:r>
            <w:r w:rsidRPr="00292FB5">
              <w:rPr>
                <w:rStyle w:val="eop"/>
                <w:sz w:val="22"/>
                <w:szCs w:val="22"/>
              </w:rPr>
              <w:t xml:space="preserve"> </w:t>
            </w:r>
            <w:r w:rsidRPr="00292FB5">
              <w:rPr>
                <w:rStyle w:val="normaltextrun1"/>
                <w:color w:val="000000"/>
                <w:sz w:val="22"/>
                <w:szCs w:val="22"/>
              </w:rPr>
              <w:t>RAL 3014 «розовый антик», RAL 3022 «</w:t>
            </w:r>
            <w:r w:rsidRPr="00292FB5">
              <w:rPr>
                <w:rStyle w:val="spellingerror"/>
                <w:color w:val="000000"/>
                <w:sz w:val="22"/>
                <w:szCs w:val="22"/>
              </w:rPr>
              <w:t>лососёво</w:t>
            </w:r>
            <w:r w:rsidRPr="00292FB5">
              <w:rPr>
                <w:rStyle w:val="normaltextrun1"/>
                <w:color w:val="000000"/>
                <w:sz w:val="22"/>
                <w:szCs w:val="22"/>
              </w:rPr>
              <w:t>-красный»)</w:t>
            </w:r>
            <w:r w:rsidRPr="00292FB5">
              <w:rPr>
                <w:rStyle w:val="normaltextrun1"/>
                <w:sz w:val="22"/>
                <w:szCs w:val="22"/>
              </w:rPr>
              <w:t>, красно-оранжевого (</w:t>
            </w:r>
            <w:r w:rsidRPr="00292FB5">
              <w:rPr>
                <w:rStyle w:val="normaltextrun1"/>
                <w:color w:val="000000"/>
                <w:sz w:val="22"/>
                <w:szCs w:val="22"/>
              </w:rPr>
              <w:t>RAL 2012 «</w:t>
            </w:r>
            <w:r w:rsidRPr="00292FB5">
              <w:rPr>
                <w:rStyle w:val="spellingerror"/>
                <w:color w:val="000000"/>
                <w:sz w:val="22"/>
                <w:szCs w:val="22"/>
              </w:rPr>
              <w:t>лососёво</w:t>
            </w:r>
            <w:r w:rsidRPr="00292FB5">
              <w:rPr>
                <w:rStyle w:val="normaltextrun1"/>
                <w:color w:val="000000"/>
                <w:sz w:val="22"/>
                <w:szCs w:val="22"/>
              </w:rPr>
              <w:t>-оранжевый)»,</w:t>
            </w:r>
            <w:r w:rsidRPr="00292FB5">
              <w:rPr>
                <w:rStyle w:val="normaltextrun1"/>
                <w:sz w:val="22"/>
                <w:szCs w:val="22"/>
              </w:rPr>
              <w:t xml:space="preserve"> зелёного (</w:t>
            </w:r>
            <w:r w:rsidRPr="00292FB5">
              <w:rPr>
                <w:rStyle w:val="normaltextrun1"/>
                <w:color w:val="000000"/>
                <w:sz w:val="22"/>
                <w:szCs w:val="22"/>
              </w:rPr>
              <w:t>RAL 6013 «тростниково-зелёный», RAL 1000 «</w:t>
            </w:r>
            <w:r w:rsidRPr="00292FB5">
              <w:rPr>
                <w:rStyle w:val="spellingerror"/>
                <w:color w:val="000000"/>
                <w:sz w:val="22"/>
                <w:szCs w:val="22"/>
              </w:rPr>
              <w:t>зелёно</w:t>
            </w:r>
            <w:r w:rsidRPr="00292FB5">
              <w:rPr>
                <w:rStyle w:val="normaltextrun1"/>
                <w:color w:val="000000"/>
                <w:sz w:val="22"/>
                <w:szCs w:val="22"/>
              </w:rPr>
              <w:t>-бежевый»)</w:t>
            </w:r>
            <w:r w:rsidRPr="00292FB5">
              <w:rPr>
                <w:rStyle w:val="normaltextrun1"/>
                <w:sz w:val="22"/>
                <w:szCs w:val="22"/>
              </w:rPr>
              <w:t>.</w:t>
            </w:r>
          </w:p>
          <w:p w14:paraId="05E5D516" w14:textId="77777777" w:rsidR="00EA3733" w:rsidRPr="00292FB5" w:rsidRDefault="00EA3733" w:rsidP="00A3748A">
            <w:pPr>
              <w:jc w:val="both"/>
              <w:rPr>
                <w:rStyle w:val="normaltextrun1"/>
                <w:color w:val="000000"/>
                <w:sz w:val="22"/>
                <w:szCs w:val="22"/>
              </w:rPr>
            </w:pPr>
            <w:r w:rsidRPr="00292FB5">
              <w:rPr>
                <w:sz w:val="22"/>
                <w:szCs w:val="22"/>
              </w:rPr>
              <w:t>При оформлении декоративных элементов допустимо использование полихромии широкого диапазона цветов (</w:t>
            </w:r>
            <w:r w:rsidRPr="00292FB5">
              <w:rPr>
                <w:color w:val="000000"/>
                <w:sz w:val="22"/>
                <w:szCs w:val="22"/>
              </w:rPr>
              <w:t xml:space="preserve">RAL 1006 «кукурузно-жёлтый», RAL 1033 «георгиново-жёлтый», </w:t>
            </w:r>
            <w:r w:rsidRPr="00292FB5">
              <w:rPr>
                <w:rStyle w:val="normaltextrun1"/>
                <w:sz w:val="22"/>
                <w:szCs w:val="22"/>
              </w:rPr>
              <w:t xml:space="preserve">RAL 1037 «солнечно-жёлтый», </w:t>
            </w:r>
            <w:r w:rsidRPr="00292FB5">
              <w:rPr>
                <w:color w:val="000000"/>
                <w:sz w:val="22"/>
                <w:szCs w:val="22"/>
              </w:rPr>
              <w:t xml:space="preserve">RAL 2000 «жёлто-оранжевый», RAL 2001 «красно-оранжевый», RAL 2004 «оранжевый», RAL 2011 «насыщенный оранжевый», RAL 2012 «лососёво-оранжевый», RAL 2013 «перламутрово-оранжевый», RAL 3011 «коричнево-красный», RAL 3013 «томатно-красный», RAL 3014 «розовый антик», RAL 3033 «перламутрово-розовый», RAL 6003 «оливково-зелёный», RAL 6020 «хромовый зелёный», RAL 8001 «охра коричневая», RAL 8004 «медно-коричневый») в </w:t>
            </w:r>
            <w:r w:rsidRPr="00292FB5">
              <w:rPr>
                <w:color w:val="000000"/>
                <w:sz w:val="22"/>
                <w:szCs w:val="22"/>
              </w:rPr>
              <w:lastRenderedPageBreak/>
              <w:t xml:space="preserve">сочетании с контрастным белым цветом </w:t>
            </w:r>
            <w:r w:rsidRPr="00292FB5">
              <w:rPr>
                <w:rStyle w:val="normaltextrun1"/>
                <w:sz w:val="22"/>
                <w:szCs w:val="22"/>
              </w:rPr>
              <w:t>(</w:t>
            </w:r>
            <w:r w:rsidRPr="00292FB5">
              <w:rPr>
                <w:rStyle w:val="normaltextrun1"/>
                <w:color w:val="000000"/>
                <w:sz w:val="22"/>
                <w:szCs w:val="22"/>
              </w:rPr>
              <w:t>RAL 1013 «жемчужно-белый», RAL 9001 «кремово-белый», RAL 9010 «белый»).</w:t>
            </w:r>
          </w:p>
          <w:p w14:paraId="5D2C5933" w14:textId="77777777" w:rsidR="00EA3733" w:rsidRPr="00292FB5" w:rsidRDefault="00EA3733" w:rsidP="00A3748A">
            <w:pPr>
              <w:jc w:val="both"/>
              <w:rPr>
                <w:rStyle w:val="normaltextrun1"/>
                <w:color w:val="000000"/>
                <w:sz w:val="22"/>
                <w:szCs w:val="22"/>
              </w:rPr>
            </w:pPr>
            <w:r w:rsidRPr="00292FB5">
              <w:rPr>
                <w:rStyle w:val="normaltextrun1"/>
                <w:color w:val="000000"/>
                <w:sz w:val="22"/>
                <w:szCs w:val="22"/>
              </w:rPr>
              <w:t xml:space="preserve">Также допустимо в отделке декора использование исключительно белого цвета </w:t>
            </w:r>
            <w:r w:rsidRPr="00292FB5">
              <w:rPr>
                <w:rStyle w:val="normaltextrun1"/>
                <w:sz w:val="22"/>
                <w:szCs w:val="22"/>
              </w:rPr>
              <w:t>(</w:t>
            </w:r>
            <w:r w:rsidRPr="00292FB5">
              <w:rPr>
                <w:rStyle w:val="normaltextrun1"/>
                <w:color w:val="000000"/>
                <w:sz w:val="22"/>
                <w:szCs w:val="22"/>
              </w:rPr>
              <w:t>RAL 1013 «жемчужно-белый», RAL 9001 «кремово-белый», RAL 9010 «белый»).</w:t>
            </w:r>
          </w:p>
          <w:p w14:paraId="0966D9D0" w14:textId="77777777" w:rsidR="00EA3733" w:rsidRPr="00292FB5" w:rsidRDefault="00EA3733" w:rsidP="00A3748A">
            <w:pPr>
              <w:jc w:val="both"/>
              <w:rPr>
                <w:color w:val="000000"/>
                <w:sz w:val="22"/>
                <w:szCs w:val="22"/>
              </w:rPr>
            </w:pPr>
            <w:r w:rsidRPr="00292FB5">
              <w:rPr>
                <w:rStyle w:val="normaltextrun1"/>
                <w:color w:val="000000"/>
                <w:sz w:val="22"/>
                <w:szCs w:val="22"/>
              </w:rPr>
              <w:t>Для цвета кровли допустимо использовать красно-оранжевые металлические оттенки (</w:t>
            </w:r>
            <w:r w:rsidRPr="00292FB5">
              <w:rPr>
                <w:color w:val="000000"/>
                <w:sz w:val="22"/>
                <w:szCs w:val="22"/>
              </w:rPr>
              <w:t>RAL 3009 «оксид красный», RAL 8004 «медно-коричневый», RAL 8029 «перламутровый медный», RAL 1036 «перламутрово-золотой», RAL 2013 «перламутрово-оранжевый»), тёмные тона красно-коричневых оттенков (RAL 8001 «охра коричневая», RAL 8012 «красно-коричневый», RAL 8015 «каштаново-коричневый», RAL 8017 «шоколадно-коричневый», RAL 8028 «терракотовый»), а также зелёных оттенков (RAL 6003 «оливково-зелёный», RAL 6006 «серо-оливковый», RAL 6007 «бутылочно-зелёный», RAL 6008 «коричнево-зелёный», RAL 6020 «хромовый зелёный»).</w:t>
            </w:r>
          </w:p>
          <w:p w14:paraId="49BEC3B3" w14:textId="77777777" w:rsidR="00EA3733" w:rsidRPr="00292FB5" w:rsidRDefault="00EA3733" w:rsidP="00A3748A">
            <w:pPr>
              <w:jc w:val="both"/>
              <w:rPr>
                <w:color w:val="000000"/>
                <w:sz w:val="22"/>
                <w:szCs w:val="22"/>
              </w:rPr>
            </w:pPr>
            <w:r w:rsidRPr="00292FB5">
              <w:rPr>
                <w:color w:val="000000"/>
                <w:sz w:val="22"/>
                <w:szCs w:val="22"/>
              </w:rPr>
              <w:t>Цвет цоколя следует назначать в сероватых оттенках (RAL 1019 «серо-бежевый», RAL 6006 «серо-оливковый», RAL 7021 «чёрно-серый»), но также в отдельных случаях допустимо использовать коричнево-красные (RAL 1036 «перламутрово-золотой», RAL 3009 «оксид красный», RAL 8017 «шоколадно-коричневый», RAL 8028 «терракотовый», RAL 8029 «перламутровый медный») и коричнево-зеленые (RAL 6022 «коричнево-оливковый») оттенки.</w:t>
            </w:r>
          </w:p>
          <w:p w14:paraId="36667A47" w14:textId="77777777" w:rsidR="00EA3733" w:rsidRPr="00292FB5" w:rsidRDefault="00EA3733" w:rsidP="00A3748A">
            <w:pPr>
              <w:jc w:val="both"/>
              <w:rPr>
                <w:rStyle w:val="normaltextrun1"/>
                <w:sz w:val="22"/>
                <w:szCs w:val="22"/>
              </w:rPr>
            </w:pPr>
            <w:r w:rsidRPr="00292FB5">
              <w:rPr>
                <w:rStyle w:val="normaltextrun1"/>
                <w:sz w:val="22"/>
                <w:szCs w:val="22"/>
              </w:rPr>
              <w:t>(</w:t>
            </w:r>
            <w:r w:rsidRPr="00292FB5">
              <w:rPr>
                <w:color w:val="000000"/>
                <w:sz w:val="22"/>
                <w:szCs w:val="22"/>
              </w:rPr>
              <w:t>RAL 7000 «серая белка», RAL 7001 «серебристо-серый», RAL 7005 «мышино-серый», RAL 7031 «сине-серый», RAL 7045 «телегрей-1», RAL 9022 «перламутровый светло-серый», RAL 9023 «перламутровый тёмно-серый»)</w:t>
            </w:r>
            <w:r w:rsidRPr="00292FB5">
              <w:rPr>
                <w:rStyle w:val="normaltextrun1"/>
                <w:sz w:val="22"/>
                <w:szCs w:val="22"/>
              </w:rPr>
              <w:t>, серо-фиолетовые (</w:t>
            </w:r>
            <w:r w:rsidRPr="00292FB5">
              <w:rPr>
                <w:color w:val="000000"/>
                <w:sz w:val="22"/>
                <w:szCs w:val="22"/>
              </w:rPr>
              <w:t>RAL 4009 «пастельно-фиолетовый», RAL 4011 «перламутрово-фиолетовый», RAL 4012 «перламутрово-ежевичный»)</w:t>
            </w:r>
            <w:r w:rsidRPr="00292FB5">
              <w:rPr>
                <w:rStyle w:val="normaltextrun1"/>
                <w:sz w:val="22"/>
                <w:szCs w:val="22"/>
              </w:rPr>
              <w:t xml:space="preserve"> и голубые (</w:t>
            </w:r>
            <w:r w:rsidRPr="00292FB5">
              <w:rPr>
                <w:color w:val="000000"/>
                <w:sz w:val="22"/>
                <w:szCs w:val="22"/>
              </w:rPr>
              <w:t>RAL 5014 «голубино-синий», RAL 5023 «отдалённо-синий», RAL 5024 «пастельно-синий»)</w:t>
            </w:r>
            <w:r w:rsidRPr="00292FB5">
              <w:rPr>
                <w:rStyle w:val="normaltextrun1"/>
                <w:sz w:val="22"/>
                <w:szCs w:val="22"/>
              </w:rPr>
              <w:t xml:space="preserve"> оттенки.</w:t>
            </w:r>
          </w:p>
          <w:p w14:paraId="146DBDE1" w14:textId="77777777" w:rsidR="00EA3733" w:rsidRPr="00292FB5" w:rsidRDefault="00EA3733" w:rsidP="00A3748A">
            <w:pPr>
              <w:jc w:val="both"/>
              <w:rPr>
                <w:color w:val="000000"/>
                <w:sz w:val="22"/>
                <w:szCs w:val="22"/>
              </w:rPr>
            </w:pPr>
            <w:r w:rsidRPr="00292FB5">
              <w:rPr>
                <w:rStyle w:val="eop"/>
                <w:color w:val="000000"/>
                <w:sz w:val="22"/>
                <w:szCs w:val="22"/>
              </w:rPr>
              <w:t xml:space="preserve">При оформлении декоративных элементов необходимо использовать белый </w:t>
            </w:r>
            <w:r w:rsidRPr="00292FB5">
              <w:rPr>
                <w:color w:val="000000"/>
                <w:sz w:val="22"/>
                <w:szCs w:val="22"/>
              </w:rPr>
              <w:t>RAL 9001 «кремово-белый», RAL 9010 «белый», RAL 9018 «папирусно-белый»)</w:t>
            </w:r>
            <w:r w:rsidRPr="00292FB5">
              <w:rPr>
                <w:rStyle w:val="eop"/>
                <w:color w:val="000000"/>
                <w:sz w:val="22"/>
                <w:szCs w:val="22"/>
              </w:rPr>
              <w:t xml:space="preserve"> или светло-серый (</w:t>
            </w:r>
            <w:r w:rsidRPr="00292FB5">
              <w:rPr>
                <w:color w:val="000000"/>
                <w:sz w:val="22"/>
                <w:szCs w:val="22"/>
              </w:rPr>
              <w:t>RAL 7035 «светло-серый»)</w:t>
            </w:r>
            <w:r w:rsidRPr="00292FB5">
              <w:rPr>
                <w:rStyle w:val="eop"/>
                <w:color w:val="000000"/>
                <w:sz w:val="22"/>
                <w:szCs w:val="22"/>
              </w:rPr>
              <w:t xml:space="preserve"> цвета</w:t>
            </w:r>
            <w:r w:rsidRPr="00292FB5">
              <w:rPr>
                <w:color w:val="000000"/>
                <w:sz w:val="22"/>
                <w:szCs w:val="22"/>
              </w:rPr>
              <w:t xml:space="preserve">, который на искривлённых поверхностях можно сочетать с оттенками серо-фиолетового и голубого </w:t>
            </w:r>
            <w:r w:rsidRPr="00292FB5">
              <w:rPr>
                <w:rStyle w:val="normaltextrun1"/>
                <w:sz w:val="22"/>
                <w:szCs w:val="22"/>
              </w:rPr>
              <w:t>(</w:t>
            </w:r>
            <w:r w:rsidRPr="00292FB5">
              <w:rPr>
                <w:color w:val="000000"/>
                <w:sz w:val="22"/>
                <w:szCs w:val="22"/>
              </w:rPr>
              <w:t>RAL 4009 «пастельно-фиолетовый», RAL 4011 «перламутрово-фиолетовый», RAL 4012 «перламутрово-ежевичный», RAL 5014 «голубино-синий», RAL 5023 «отдалённо-синий», RAL 5024 «пастельно-синий»), а также с охрой (RAL 8001 «охра коричневая»).</w:t>
            </w:r>
          </w:p>
          <w:p w14:paraId="511A0A2C" w14:textId="77777777" w:rsidR="00EA3733" w:rsidRPr="00292FB5" w:rsidRDefault="00EA3733" w:rsidP="00A3748A">
            <w:pPr>
              <w:jc w:val="both"/>
              <w:rPr>
                <w:color w:val="000000"/>
                <w:sz w:val="22"/>
                <w:szCs w:val="22"/>
              </w:rPr>
            </w:pPr>
            <w:r w:rsidRPr="00292FB5">
              <w:rPr>
                <w:color w:val="000000"/>
                <w:sz w:val="22"/>
                <w:szCs w:val="22"/>
              </w:rPr>
              <w:t xml:space="preserve">Для кровли необходимо выбирать тёмные тона серых оттенков (RAL 7016 «антрацитово-серый», RAL 7021 «чёрно-серый», RAL 7022 «серая умбра», RAL 7024 «графитовый серый», </w:t>
            </w:r>
            <w:r w:rsidRPr="00292FB5">
              <w:rPr>
                <w:color w:val="000000"/>
                <w:sz w:val="22"/>
                <w:szCs w:val="22"/>
              </w:rPr>
              <w:lastRenderedPageBreak/>
              <w:t>RAL 7026 «гранитовый серый»).</w:t>
            </w:r>
          </w:p>
          <w:p w14:paraId="6F0524FB" w14:textId="77777777" w:rsidR="00EA3733" w:rsidRPr="00292FB5" w:rsidRDefault="00EA3733" w:rsidP="00A3748A">
            <w:pPr>
              <w:jc w:val="both"/>
              <w:rPr>
                <w:rStyle w:val="eop"/>
                <w:color w:val="000000"/>
                <w:sz w:val="22"/>
                <w:szCs w:val="22"/>
              </w:rPr>
            </w:pPr>
            <w:r w:rsidRPr="00292FB5">
              <w:rPr>
                <w:rStyle w:val="eop"/>
                <w:sz w:val="22"/>
                <w:szCs w:val="22"/>
              </w:rPr>
              <w:t>Цветовое решение цоколя также должно быть в серых тонах (</w:t>
            </w:r>
            <w:r w:rsidRPr="00292FB5">
              <w:rPr>
                <w:color w:val="000000"/>
                <w:sz w:val="22"/>
                <w:szCs w:val="22"/>
              </w:rPr>
              <w:t>RAL 7015 «сланцево-серый»,</w:t>
            </w:r>
            <w:r w:rsidRPr="00292FB5">
              <w:rPr>
                <w:rStyle w:val="eop"/>
                <w:sz w:val="22"/>
                <w:szCs w:val="22"/>
              </w:rPr>
              <w:t xml:space="preserve"> </w:t>
            </w:r>
            <w:r w:rsidRPr="00292FB5">
              <w:rPr>
                <w:color w:val="000000"/>
                <w:sz w:val="22"/>
                <w:szCs w:val="22"/>
              </w:rPr>
              <w:t>RAL 7016 «антрацитово-серый», RAL 7021 «чёрно-серый», RAL 7022 «серая умбра», RAL 7024 «графитовый серый», RAL 7026 «гранитовый серый», RAL 7031 «сине-серый», RAL 7045 «телегрей-1»).</w:t>
            </w:r>
          </w:p>
          <w:p w14:paraId="336899B6" w14:textId="77777777" w:rsidR="00EA3733" w:rsidRPr="00292FB5" w:rsidRDefault="00EA3733" w:rsidP="00A3748A">
            <w:pPr>
              <w:jc w:val="both"/>
              <w:rPr>
                <w:color w:val="000000"/>
                <w:sz w:val="22"/>
                <w:szCs w:val="22"/>
              </w:rPr>
            </w:pPr>
            <w:r w:rsidRPr="00292FB5">
              <w:rPr>
                <w:color w:val="000000"/>
                <w:sz w:val="22"/>
                <w:szCs w:val="22"/>
              </w:rPr>
              <w:t xml:space="preserve">(RAL 3009 «оксид красный», RAL 8012 «красно-коричневый», RAL 8015 «каштаново-коричневый», RAL 8017 «шоколадно-коричневый», RAL 8028 «терракотовый», RAL 8029 «перламутровый медный»). </w:t>
            </w:r>
          </w:p>
          <w:p w14:paraId="4EDD9D94" w14:textId="77777777" w:rsidR="00EA3733" w:rsidRPr="00292FB5" w:rsidRDefault="00EA3733" w:rsidP="00A3748A">
            <w:pPr>
              <w:jc w:val="both"/>
              <w:rPr>
                <w:rStyle w:val="normaltextrun1"/>
                <w:sz w:val="22"/>
                <w:szCs w:val="22"/>
              </w:rPr>
            </w:pPr>
            <w:r w:rsidRPr="00292FB5">
              <w:rPr>
                <w:rStyle w:val="normaltextrun1"/>
                <w:sz w:val="22"/>
                <w:szCs w:val="22"/>
              </w:rPr>
              <w:t>(</w:t>
            </w:r>
            <w:r w:rsidRPr="00292FB5">
              <w:rPr>
                <w:color w:val="000000"/>
                <w:sz w:val="22"/>
                <w:szCs w:val="22"/>
              </w:rPr>
              <w:t xml:space="preserve">RAL 9001 «кремово-белый», RAL 9010 «белый», RAL 9018 «папирусно-белый», RAL 1013 «жемчужно-белый») </w:t>
            </w:r>
            <w:r w:rsidRPr="00292FB5">
              <w:rPr>
                <w:rStyle w:val="normaltextrun1"/>
                <w:sz w:val="22"/>
                <w:szCs w:val="22"/>
              </w:rPr>
              <w:t>и серых (</w:t>
            </w:r>
            <w:r w:rsidRPr="00292FB5">
              <w:rPr>
                <w:color w:val="000000"/>
                <w:sz w:val="22"/>
                <w:szCs w:val="22"/>
              </w:rPr>
              <w:t>RAL 7032 «галечный серый», RAL 7044 «серый шёлк», RAL 7045 «телегрей-1», RAL 7047 «телегрей-4», RAL</w:t>
            </w:r>
            <w:r w:rsidRPr="00292FB5">
              <w:rPr>
                <w:sz w:val="22"/>
                <w:szCs w:val="22"/>
              </w:rPr>
              <w:t> </w:t>
            </w:r>
            <w:r w:rsidRPr="00292FB5">
              <w:rPr>
                <w:color w:val="000000"/>
                <w:sz w:val="22"/>
                <w:szCs w:val="22"/>
              </w:rPr>
              <w:t xml:space="preserve">9022 «перламутровый светло-серый», RAL 9023 «перламутровый тёмно-серый») </w:t>
            </w:r>
            <w:r w:rsidRPr="00292FB5">
              <w:rPr>
                <w:rStyle w:val="normaltextrun1"/>
                <w:sz w:val="22"/>
                <w:szCs w:val="22"/>
              </w:rPr>
              <w:t>оттенков.</w:t>
            </w:r>
            <w:r w:rsidRPr="00292FB5">
              <w:rPr>
                <w:color w:val="000000"/>
                <w:sz w:val="22"/>
                <w:szCs w:val="22"/>
              </w:rPr>
              <w:t xml:space="preserve"> </w:t>
            </w:r>
            <w:r w:rsidRPr="00292FB5">
              <w:rPr>
                <w:rStyle w:val="normaltextrun1"/>
                <w:sz w:val="22"/>
                <w:szCs w:val="22"/>
              </w:rPr>
              <w:t>Допустимо использование желтых (</w:t>
            </w:r>
            <w:r w:rsidRPr="00292FB5">
              <w:rPr>
                <w:color w:val="000000"/>
                <w:sz w:val="22"/>
                <w:szCs w:val="22"/>
              </w:rPr>
              <w:t>RAL 1014 «слоновая кость»)</w:t>
            </w:r>
            <w:r w:rsidRPr="00292FB5">
              <w:rPr>
                <w:rStyle w:val="normaltextrun1"/>
                <w:sz w:val="22"/>
                <w:szCs w:val="22"/>
              </w:rPr>
              <w:t>, светло-желтых (</w:t>
            </w:r>
            <w:r w:rsidRPr="00292FB5">
              <w:rPr>
                <w:color w:val="000000"/>
                <w:sz w:val="22"/>
                <w:szCs w:val="22"/>
              </w:rPr>
              <w:t>RAL 1015 «светлая слоновая кость»)</w:t>
            </w:r>
            <w:r w:rsidRPr="00292FB5">
              <w:rPr>
                <w:rStyle w:val="normaltextrun1"/>
                <w:sz w:val="22"/>
                <w:szCs w:val="22"/>
              </w:rPr>
              <w:t>, серо-коричневых (</w:t>
            </w:r>
            <w:r w:rsidRPr="00292FB5">
              <w:rPr>
                <w:color w:val="000000"/>
                <w:sz w:val="22"/>
                <w:szCs w:val="22"/>
              </w:rPr>
              <w:t>RAL 1035 «перламутрово-бежевый») и оранжевато-коричневых (RAL 8001 «охра коричневая»)</w:t>
            </w:r>
            <w:r w:rsidRPr="00292FB5">
              <w:rPr>
                <w:rStyle w:val="normaltextrun1"/>
                <w:sz w:val="22"/>
                <w:szCs w:val="22"/>
              </w:rPr>
              <w:t xml:space="preserve"> оттенков.</w:t>
            </w:r>
          </w:p>
          <w:p w14:paraId="26F31507" w14:textId="77777777" w:rsidR="00EA3733" w:rsidRPr="00292FB5" w:rsidRDefault="00EA3733" w:rsidP="00A3748A">
            <w:pPr>
              <w:jc w:val="both"/>
              <w:rPr>
                <w:sz w:val="22"/>
                <w:szCs w:val="22"/>
              </w:rPr>
            </w:pPr>
            <w:r w:rsidRPr="00292FB5">
              <w:rPr>
                <w:color w:val="000000"/>
                <w:sz w:val="22"/>
                <w:szCs w:val="22"/>
              </w:rPr>
              <w:t>Цвет кровли (при её наличии) следует выбирать тёмно-серого оттенка (RAL 7021 «чёрно-серый»).</w:t>
            </w:r>
          </w:p>
          <w:p w14:paraId="567A7459" w14:textId="77777777" w:rsidR="00EA3733" w:rsidRPr="00292FB5" w:rsidRDefault="00EA3733" w:rsidP="00A3748A">
            <w:pPr>
              <w:jc w:val="both"/>
              <w:rPr>
                <w:color w:val="000000"/>
                <w:sz w:val="22"/>
                <w:szCs w:val="22"/>
              </w:rPr>
            </w:pPr>
            <w:r w:rsidRPr="00292FB5">
              <w:rPr>
                <w:color w:val="000000"/>
                <w:sz w:val="22"/>
                <w:szCs w:val="22"/>
              </w:rPr>
              <w:t xml:space="preserve">Цоколь должен быть серых оттенков </w:t>
            </w:r>
            <w:r w:rsidRPr="00292FB5">
              <w:rPr>
                <w:rStyle w:val="eop"/>
                <w:sz w:val="22"/>
                <w:szCs w:val="22"/>
              </w:rPr>
              <w:t>(</w:t>
            </w:r>
            <w:r w:rsidRPr="00292FB5">
              <w:rPr>
                <w:color w:val="000000"/>
                <w:sz w:val="22"/>
                <w:szCs w:val="22"/>
              </w:rPr>
              <w:t>RAL 7015 «сланцево-серый»,</w:t>
            </w:r>
            <w:r w:rsidRPr="00292FB5">
              <w:rPr>
                <w:rStyle w:val="eop"/>
                <w:sz w:val="22"/>
                <w:szCs w:val="22"/>
              </w:rPr>
              <w:t xml:space="preserve"> </w:t>
            </w:r>
            <w:r w:rsidRPr="00292FB5">
              <w:rPr>
                <w:color w:val="000000"/>
                <w:sz w:val="22"/>
                <w:szCs w:val="22"/>
              </w:rPr>
              <w:t>RAL 7016 «антрацитово-серый», RAL 7021 «чёрно-серый», RAL 7024 «графитовый серый», RAL 1035 «перламутрово-бежевый»).</w:t>
            </w:r>
          </w:p>
          <w:p w14:paraId="32CE6D20" w14:textId="77777777" w:rsidR="00EA3733" w:rsidRPr="00292FB5" w:rsidRDefault="00EA3733" w:rsidP="00A3748A">
            <w:pPr>
              <w:jc w:val="both"/>
              <w:rPr>
                <w:rStyle w:val="normaltextrun1"/>
                <w:color w:val="000000"/>
                <w:sz w:val="22"/>
                <w:szCs w:val="22"/>
              </w:rPr>
            </w:pPr>
            <w:r w:rsidRPr="00292FB5">
              <w:rPr>
                <w:rStyle w:val="normaltextrun1"/>
                <w:sz w:val="22"/>
                <w:szCs w:val="22"/>
              </w:rPr>
              <w:t>(</w:t>
            </w:r>
            <w:r w:rsidRPr="00292FB5">
              <w:rPr>
                <w:color w:val="000000"/>
                <w:sz w:val="22"/>
                <w:szCs w:val="22"/>
              </w:rPr>
              <w:t xml:space="preserve">RAL 1014 «слоновая кость», RAL 1015 «светлая слоновая кость», </w:t>
            </w:r>
            <w:r w:rsidRPr="00292FB5">
              <w:rPr>
                <w:rStyle w:val="normaltextrun1"/>
                <w:color w:val="000000"/>
                <w:sz w:val="22"/>
                <w:szCs w:val="22"/>
              </w:rPr>
              <w:t>RAL 1013 «жемчужно-белый», RAL 1000 «</w:t>
            </w:r>
            <w:r w:rsidRPr="00292FB5">
              <w:rPr>
                <w:rStyle w:val="spellingerror"/>
                <w:color w:val="000000"/>
                <w:sz w:val="22"/>
                <w:szCs w:val="22"/>
              </w:rPr>
              <w:t>зелёно</w:t>
            </w:r>
            <w:r w:rsidRPr="00292FB5">
              <w:rPr>
                <w:rStyle w:val="normaltextrun1"/>
                <w:color w:val="000000"/>
                <w:sz w:val="22"/>
                <w:szCs w:val="22"/>
              </w:rPr>
              <w:t>-бежевый», RAL 1001 «бежевый», RAL 1002 «песочно-жёлтый», RAL 1019 «серо-бежевый»).</w:t>
            </w:r>
          </w:p>
          <w:p w14:paraId="343D2297" w14:textId="77777777" w:rsidR="00EA3733" w:rsidRPr="00292FB5" w:rsidRDefault="00EA3733" w:rsidP="00A3748A">
            <w:pPr>
              <w:jc w:val="both"/>
              <w:rPr>
                <w:rStyle w:val="eop"/>
                <w:sz w:val="22"/>
                <w:szCs w:val="22"/>
              </w:rPr>
            </w:pPr>
            <w:r w:rsidRPr="00292FB5">
              <w:rPr>
                <w:rStyle w:val="normaltextrun1"/>
                <w:sz w:val="22"/>
                <w:szCs w:val="22"/>
              </w:rPr>
              <w:t>Регламентируется цветовое оформление первых этажей фасадов, выходящих на улицы гостевого маршрута – они должны быть окрашены белым цветом (</w:t>
            </w:r>
            <w:r w:rsidRPr="00292FB5">
              <w:rPr>
                <w:color w:val="000000"/>
                <w:sz w:val="22"/>
                <w:szCs w:val="22"/>
              </w:rPr>
              <w:t xml:space="preserve">RAL 9010 «белый», RAL 9001 «кремово-белый»). Таким же цветом должны быть окрашены поверхности отделки балконов, выходящих на гостевой маршрут. </w:t>
            </w:r>
          </w:p>
          <w:p w14:paraId="2864DD03" w14:textId="77777777" w:rsidR="00EA3733" w:rsidRPr="00292FB5" w:rsidRDefault="00EA3733" w:rsidP="00A3748A">
            <w:pPr>
              <w:jc w:val="both"/>
              <w:rPr>
                <w:sz w:val="22"/>
                <w:szCs w:val="22"/>
              </w:rPr>
            </w:pPr>
            <w:r w:rsidRPr="00292FB5">
              <w:rPr>
                <w:rStyle w:val="eop"/>
                <w:sz w:val="22"/>
                <w:szCs w:val="22"/>
              </w:rPr>
              <w:t>Для конструкций вывесок допускается использование любых цветов бренда организации, но данное цветовое решение должно быть однотонным.</w:t>
            </w:r>
          </w:p>
        </w:tc>
      </w:tr>
      <w:tr w:rsidR="00EA3733" w14:paraId="39E6BE32" w14:textId="77777777" w:rsidTr="00A3748A">
        <w:trPr>
          <w:jc w:val="center"/>
        </w:trPr>
        <w:tc>
          <w:tcPr>
            <w:tcW w:w="518" w:type="dxa"/>
          </w:tcPr>
          <w:p w14:paraId="795CE07E" w14:textId="77777777" w:rsidR="00EA3733" w:rsidRDefault="00EA3733" w:rsidP="00A3748A">
            <w:pPr>
              <w:jc w:val="center"/>
              <w:rPr>
                <w:sz w:val="24"/>
                <w:szCs w:val="24"/>
              </w:rPr>
            </w:pPr>
            <w:r>
              <w:rPr>
                <w:sz w:val="24"/>
                <w:szCs w:val="24"/>
              </w:rPr>
              <w:lastRenderedPageBreak/>
              <w:t>2</w:t>
            </w:r>
          </w:p>
        </w:tc>
        <w:tc>
          <w:tcPr>
            <w:tcW w:w="4398" w:type="dxa"/>
          </w:tcPr>
          <w:p w14:paraId="7B1D3995" w14:textId="77777777" w:rsidR="00EA3733" w:rsidRDefault="00EA3733" w:rsidP="00A3748A">
            <w:pPr>
              <w:jc w:val="both"/>
              <w:rPr>
                <w:sz w:val="24"/>
                <w:szCs w:val="24"/>
              </w:rPr>
            </w:pPr>
            <w:r>
              <w:rPr>
                <w:sz w:val="24"/>
                <w:szCs w:val="24"/>
              </w:rPr>
              <w:t>К отделочным и (или) строительным материалам объектов капитального строительства</w:t>
            </w:r>
          </w:p>
        </w:tc>
        <w:tc>
          <w:tcPr>
            <w:tcW w:w="4924" w:type="dxa"/>
          </w:tcPr>
          <w:p w14:paraId="2B36F40E" w14:textId="77777777" w:rsidR="00EA3733" w:rsidRDefault="00EA3733" w:rsidP="00A3748A">
            <w:pPr>
              <w:jc w:val="both"/>
              <w:rPr>
                <w:sz w:val="22"/>
                <w:lang w:eastAsia="x-none"/>
              </w:rPr>
            </w:pPr>
            <w:r w:rsidRPr="006F4857">
              <w:rPr>
                <w:sz w:val="22"/>
                <w:lang w:eastAsia="x-none"/>
              </w:rPr>
              <w:t>Для отделки фасадов зданий в стиле классицизм, эклектика или модерн допустимо использовать</w:t>
            </w:r>
            <w:r>
              <w:rPr>
                <w:sz w:val="22"/>
                <w:lang w:eastAsia="x-none"/>
              </w:rPr>
              <w:t>:</w:t>
            </w:r>
          </w:p>
          <w:p w14:paraId="763D785A" w14:textId="77777777" w:rsidR="00EA3733" w:rsidRDefault="00EA3733" w:rsidP="00A3748A">
            <w:pPr>
              <w:jc w:val="both"/>
              <w:rPr>
                <w:sz w:val="22"/>
                <w:lang w:eastAsia="x-none"/>
              </w:rPr>
            </w:pPr>
            <w:r w:rsidRPr="006F4857">
              <w:rPr>
                <w:sz w:val="22"/>
                <w:lang w:eastAsia="x-none"/>
              </w:rPr>
              <w:t xml:space="preserve"> </w:t>
            </w:r>
            <w:r>
              <w:rPr>
                <w:sz w:val="22"/>
                <w:lang w:eastAsia="x-none"/>
              </w:rPr>
              <w:t xml:space="preserve">- </w:t>
            </w:r>
            <w:r w:rsidRPr="006F4857">
              <w:rPr>
                <w:sz w:val="22"/>
                <w:lang w:eastAsia="x-none"/>
              </w:rPr>
              <w:t xml:space="preserve">только оштукатуривание с последующим окрашиванием. </w:t>
            </w:r>
          </w:p>
          <w:p w14:paraId="2F3F0889" w14:textId="77777777" w:rsidR="00EA3733" w:rsidRDefault="00EA3733" w:rsidP="00A3748A">
            <w:pPr>
              <w:jc w:val="both"/>
              <w:rPr>
                <w:sz w:val="22"/>
                <w:lang w:eastAsia="x-none"/>
              </w:rPr>
            </w:pPr>
            <w:r w:rsidRPr="006F4857">
              <w:rPr>
                <w:sz w:val="22"/>
              </w:rPr>
              <w:t xml:space="preserve">В отделке фасадов зданий в стиле классицизм может применяться метод декорирования оштукатуренной поверхности «под натуральный камень». </w:t>
            </w:r>
            <w:r w:rsidRPr="006F4857">
              <w:rPr>
                <w:sz w:val="22"/>
                <w:lang w:eastAsia="x-none"/>
              </w:rPr>
              <w:t>Исключено</w:t>
            </w:r>
            <w:r>
              <w:rPr>
                <w:sz w:val="22"/>
                <w:lang w:eastAsia="x-none"/>
              </w:rPr>
              <w:t>:</w:t>
            </w:r>
            <w:r w:rsidRPr="006F4857">
              <w:rPr>
                <w:sz w:val="22"/>
                <w:lang w:eastAsia="x-none"/>
              </w:rPr>
              <w:t xml:space="preserve"> </w:t>
            </w:r>
          </w:p>
          <w:p w14:paraId="203742B8"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8A2981">
              <w:rPr>
                <w:sz w:val="22"/>
                <w:lang w:eastAsia="x-none"/>
              </w:rPr>
              <w:t>;</w:t>
            </w:r>
          </w:p>
          <w:p w14:paraId="0307433F"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48AB766B"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монтаж вентилируемых фасадов. </w:t>
            </w:r>
          </w:p>
          <w:p w14:paraId="74EAB8FE" w14:textId="77777777" w:rsidR="00EA3733" w:rsidRDefault="00EA3733" w:rsidP="00A3748A">
            <w:pPr>
              <w:jc w:val="both"/>
              <w:rPr>
                <w:sz w:val="22"/>
                <w:lang w:eastAsia="x-none"/>
              </w:rPr>
            </w:pPr>
            <w:r>
              <w:rPr>
                <w:sz w:val="22"/>
                <w:lang w:eastAsia="x-none"/>
              </w:rPr>
              <w:t>*</w:t>
            </w:r>
            <w:r w:rsidRPr="006F4857">
              <w:rPr>
                <w:sz w:val="22"/>
                <w:lang w:eastAsia="x-none"/>
              </w:rPr>
              <w:t xml:space="preserve">В случае утраты материала отделки и оголения </w:t>
            </w:r>
            <w:r w:rsidRPr="006F4857">
              <w:rPr>
                <w:sz w:val="22"/>
                <w:lang w:eastAsia="x-none"/>
              </w:rPr>
              <w:lastRenderedPageBreak/>
              <w:t>конструктивного материала, в том числе кирпичной кладки, фасад также необходимо оштукатурить.</w:t>
            </w:r>
          </w:p>
          <w:p w14:paraId="6BC7DC1C" w14:textId="77777777" w:rsidR="00EA3733" w:rsidRPr="006F4857" w:rsidRDefault="00EA3733" w:rsidP="00A3748A">
            <w:pPr>
              <w:jc w:val="both"/>
              <w:rPr>
                <w:sz w:val="22"/>
              </w:rPr>
            </w:pPr>
          </w:p>
          <w:p w14:paraId="6D54177A" w14:textId="77777777" w:rsidR="00EA3733" w:rsidRDefault="00EA3733" w:rsidP="00A3748A">
            <w:pPr>
              <w:jc w:val="both"/>
              <w:rPr>
                <w:sz w:val="22"/>
                <w:lang w:eastAsia="x-none"/>
              </w:rPr>
            </w:pPr>
            <w:r w:rsidRPr="006F4857">
              <w:rPr>
                <w:sz w:val="22"/>
                <w:lang w:eastAsia="x-none"/>
              </w:rPr>
              <w:t>Цоколь зданий в стиле классицизм, эклектика или модерн желательно облицовывать природным камнем в форме</w:t>
            </w:r>
            <w:r>
              <w:rPr>
                <w:sz w:val="22"/>
                <w:lang w:eastAsia="x-none"/>
              </w:rPr>
              <w:t>:</w:t>
            </w:r>
          </w:p>
          <w:p w14:paraId="4E15A685" w14:textId="77777777" w:rsidR="00EA3733" w:rsidRPr="006F4857" w:rsidRDefault="00EA3733" w:rsidP="00A3748A">
            <w:pPr>
              <w:jc w:val="both"/>
              <w:rPr>
                <w:sz w:val="22"/>
                <w:lang w:eastAsia="x-none"/>
              </w:rPr>
            </w:pPr>
            <w:r>
              <w:rPr>
                <w:sz w:val="22"/>
                <w:lang w:eastAsia="x-none"/>
              </w:rPr>
              <w:t>-</w:t>
            </w:r>
            <w:r w:rsidRPr="006F4857">
              <w:rPr>
                <w:sz w:val="22"/>
                <w:lang w:eastAsia="x-none"/>
              </w:rPr>
              <w:t xml:space="preserve"> крупных прямоугольных блоков;</w:t>
            </w:r>
          </w:p>
          <w:p w14:paraId="2FA21841" w14:textId="77777777" w:rsidR="00EA3733" w:rsidRPr="006F4857" w:rsidRDefault="00EA3733" w:rsidP="00A3748A">
            <w:pPr>
              <w:jc w:val="both"/>
              <w:rPr>
                <w:sz w:val="22"/>
                <w:lang w:eastAsia="x-none"/>
              </w:rPr>
            </w:pPr>
            <w:r>
              <w:rPr>
                <w:sz w:val="22"/>
                <w:lang w:eastAsia="x-none"/>
              </w:rPr>
              <w:t xml:space="preserve">- </w:t>
            </w:r>
            <w:r w:rsidRPr="006F4857">
              <w:rPr>
                <w:sz w:val="22"/>
                <w:lang w:eastAsia="x-none"/>
              </w:rPr>
              <w:t>мраморной плиткой;</w:t>
            </w:r>
          </w:p>
          <w:p w14:paraId="78894A94"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такого же рисунка</w:t>
            </w:r>
            <w:r>
              <w:rPr>
                <w:sz w:val="22"/>
                <w:lang w:eastAsia="x-none"/>
              </w:rPr>
              <w:t>.</w:t>
            </w:r>
          </w:p>
          <w:p w14:paraId="45FF0F38"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 камешковую штукатурку и бетонную плитку.</w:t>
            </w:r>
          </w:p>
          <w:p w14:paraId="64F7B022" w14:textId="77777777" w:rsidR="00EA3733" w:rsidRDefault="00EA3733" w:rsidP="00A3748A">
            <w:pPr>
              <w:jc w:val="both"/>
              <w:rPr>
                <w:sz w:val="22"/>
                <w:lang w:eastAsia="x-none"/>
              </w:rPr>
            </w:pPr>
          </w:p>
          <w:p w14:paraId="0D2CEB8F"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классицизм, эклектика или модерн допустимо использовать только оцинкованную сталь. 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 для зданий данного архитектурного стиля.</w:t>
            </w:r>
          </w:p>
          <w:p w14:paraId="0F55934F" w14:textId="77777777" w:rsidR="00EA3733" w:rsidRPr="006F4857" w:rsidRDefault="00EA3733" w:rsidP="00A3748A">
            <w:pPr>
              <w:jc w:val="both"/>
              <w:rPr>
                <w:sz w:val="22"/>
                <w:lang w:eastAsia="x-none"/>
              </w:rPr>
            </w:pPr>
          </w:p>
          <w:p w14:paraId="610106AD" w14:textId="77777777" w:rsidR="00EA3733" w:rsidRDefault="00EA3733" w:rsidP="00A3748A">
            <w:pPr>
              <w:jc w:val="both"/>
              <w:rPr>
                <w:sz w:val="22"/>
                <w:lang w:eastAsia="x-none"/>
              </w:rPr>
            </w:pPr>
            <w:r w:rsidRPr="006F4857">
              <w:rPr>
                <w:sz w:val="22"/>
                <w:lang w:eastAsia="x-none"/>
              </w:rPr>
              <w:t xml:space="preserve">Оконные рамы для зданий в стиле классицизм, эклектика или желательно устанавливать деревянные, однако применение пластиковых конструкций не запрещено. </w:t>
            </w:r>
          </w:p>
          <w:p w14:paraId="7F6A17E6"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2423D8D4" w14:textId="77777777" w:rsidR="00EA3733" w:rsidRPr="006F4857" w:rsidRDefault="00EA3733" w:rsidP="00A3748A">
            <w:pPr>
              <w:jc w:val="both"/>
              <w:rPr>
                <w:sz w:val="22"/>
                <w:lang w:eastAsia="x-none"/>
              </w:rPr>
            </w:pPr>
          </w:p>
          <w:p w14:paraId="0E4203AD" w14:textId="77777777" w:rsidR="00EA3733" w:rsidRPr="006F4857" w:rsidRDefault="00EA3733" w:rsidP="00A3748A">
            <w:pPr>
              <w:jc w:val="both"/>
              <w:rPr>
                <w:sz w:val="22"/>
                <w:lang w:eastAsia="x-none"/>
              </w:rPr>
            </w:pPr>
            <w:r w:rsidRPr="006F4857">
              <w:rPr>
                <w:sz w:val="22"/>
              </w:rPr>
              <w:t xml:space="preserve">Для отделки нижнего яруса фасадов полукаменных жилых зданий с резным декором разрешается </w:t>
            </w:r>
            <w:r w:rsidRPr="006F4857">
              <w:rPr>
                <w:sz w:val="22"/>
                <w:lang w:eastAsia="x-none"/>
              </w:rPr>
              <w:t xml:space="preserve">использовать только оштукатуривание с последующим окрашиванием. В исключительных случаях допускается использование исторической кирпичной кладки без последующей отделки. </w:t>
            </w:r>
          </w:p>
          <w:p w14:paraId="1593C257" w14:textId="77777777" w:rsidR="00EA3733" w:rsidRDefault="00EA3733" w:rsidP="00A3748A">
            <w:pPr>
              <w:jc w:val="both"/>
              <w:rPr>
                <w:sz w:val="22"/>
                <w:lang w:eastAsia="x-none"/>
              </w:rPr>
            </w:pPr>
            <w:r w:rsidRPr="006F4857">
              <w:rPr>
                <w:sz w:val="22"/>
                <w:lang w:eastAsia="x-none"/>
              </w:rPr>
              <w:t>Второй ярус полукаменных жилых домов с резным декором, в случае неудовлетворительного состояния брёвен сруба, допускается обшивать деревянной вагонкой, при этом рекомендуется выбирать вертикальный вариант расположения рисунка.</w:t>
            </w:r>
          </w:p>
          <w:p w14:paraId="609349D0" w14:textId="77777777" w:rsidR="00EA3733" w:rsidRPr="006F4857" w:rsidRDefault="00EA3733" w:rsidP="00A3748A">
            <w:pPr>
              <w:jc w:val="both"/>
              <w:rPr>
                <w:sz w:val="22"/>
                <w:lang w:eastAsia="x-none"/>
              </w:rPr>
            </w:pPr>
          </w:p>
          <w:p w14:paraId="0D8391F9"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(при наличии) желательно облицовывать</w:t>
            </w:r>
            <w:r>
              <w:rPr>
                <w:sz w:val="22"/>
                <w:lang w:eastAsia="x-none"/>
              </w:rPr>
              <w:t>:</w:t>
            </w:r>
          </w:p>
          <w:p w14:paraId="0B83B608" w14:textId="77777777" w:rsidR="00EA3733" w:rsidRPr="006D32D9"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6D32D9">
              <w:rPr>
                <w:sz w:val="22"/>
                <w:lang w:eastAsia="x-none"/>
              </w:rPr>
              <w:t>;</w:t>
            </w:r>
          </w:p>
          <w:p w14:paraId="56EB09B3" w14:textId="77777777" w:rsidR="00EA3733"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Pr>
                <w:sz w:val="22"/>
                <w:lang w:eastAsia="x-none"/>
              </w:rPr>
              <w:t>.</w:t>
            </w:r>
            <w:r w:rsidRPr="006F4857">
              <w:rPr>
                <w:sz w:val="22"/>
                <w:lang w:eastAsia="x-none"/>
              </w:rPr>
              <w:t xml:space="preserve"> </w:t>
            </w:r>
          </w:p>
          <w:p w14:paraId="11E00C18"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5B3CB60E" w14:textId="77777777" w:rsidR="00EA3733"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6D32D9">
              <w:rPr>
                <w:sz w:val="22"/>
                <w:lang w:eastAsia="x-none"/>
              </w:rPr>
              <w:t>;</w:t>
            </w:r>
          </w:p>
          <w:p w14:paraId="43211FE9"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бетонную и мраморную плитку. </w:t>
            </w:r>
          </w:p>
          <w:p w14:paraId="68D20BE7" w14:textId="77777777" w:rsidR="00EA3733" w:rsidRDefault="00EA3733" w:rsidP="00A3748A">
            <w:pPr>
              <w:jc w:val="both"/>
              <w:rPr>
                <w:sz w:val="22"/>
                <w:lang w:eastAsia="x-none"/>
              </w:rPr>
            </w:pPr>
          </w:p>
          <w:p w14:paraId="5D1F8A16"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полукаменных жилых домов с резным декором допустимо использовать только оцинкованную сталь. </w:t>
            </w:r>
          </w:p>
          <w:p w14:paraId="1E0160C9" w14:textId="77777777" w:rsidR="00EA3733" w:rsidRDefault="00EA3733" w:rsidP="00A3748A">
            <w:pPr>
              <w:jc w:val="both"/>
              <w:rPr>
                <w:sz w:val="22"/>
                <w:lang w:eastAsia="x-none"/>
              </w:rPr>
            </w:pPr>
            <w:r w:rsidRPr="006F4857">
              <w:rPr>
                <w:sz w:val="22"/>
                <w:lang w:eastAsia="x-none"/>
              </w:rPr>
              <w:t>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w:t>
            </w:r>
          </w:p>
          <w:p w14:paraId="35EABCFC" w14:textId="77777777" w:rsidR="00EA3733" w:rsidRPr="006F4857" w:rsidRDefault="00EA3733" w:rsidP="00A3748A">
            <w:pPr>
              <w:jc w:val="both"/>
              <w:rPr>
                <w:sz w:val="22"/>
                <w:lang w:eastAsia="x-none"/>
              </w:rPr>
            </w:pPr>
          </w:p>
          <w:p w14:paraId="0960F1B5" w14:textId="77777777" w:rsidR="00EA3733" w:rsidRDefault="00EA3733" w:rsidP="00A3748A">
            <w:pPr>
              <w:jc w:val="both"/>
              <w:rPr>
                <w:sz w:val="22"/>
                <w:lang w:eastAsia="x-none"/>
              </w:rPr>
            </w:pPr>
            <w:r w:rsidRPr="006F4857">
              <w:rPr>
                <w:sz w:val="22"/>
                <w:lang w:eastAsia="x-none"/>
              </w:rPr>
              <w:lastRenderedPageBreak/>
              <w:t xml:space="preserve">Оконные рамы для полукаменных жилых домов с резным декором желательно устанавливать деревянные, однако применение пластиковых конструкций в нижнем ярусе здания не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67255E48" w14:textId="77777777" w:rsidR="00EA3733" w:rsidRPr="006F4857" w:rsidRDefault="00EA3733" w:rsidP="00A3748A">
            <w:pPr>
              <w:jc w:val="both"/>
              <w:rPr>
                <w:sz w:val="22"/>
                <w:lang w:eastAsia="x-none"/>
              </w:rPr>
            </w:pPr>
          </w:p>
          <w:p w14:paraId="1F9ECC78" w14:textId="77777777" w:rsidR="00EA3733" w:rsidRPr="006F4857" w:rsidRDefault="00EA3733" w:rsidP="00A3748A">
            <w:pPr>
              <w:jc w:val="both"/>
              <w:rPr>
                <w:sz w:val="22"/>
              </w:rPr>
            </w:pPr>
            <w:r w:rsidRPr="006F4857">
              <w:rPr>
                <w:sz w:val="22"/>
              </w:rPr>
              <w:t>Для фасадов зданий деревянного зодчества рекомендуется исключение отделки и сохранение уникального рисунка природного материала деревянного сруба. Однако, в случае неудовлетворительного состояния исходного сруба или утраты фрагментов фасада без возможности цельного восстановления – допускается обшивать фасад имитацией бревна или деревянной вагонкой. При этом для двухэтажных деревянных зданий рекомендуется выбирать вертикальный вариант рисунка расположения вагонки, для одноэтажных – горизонтальный, обшивка ёлочкой допустима в обоих случаях, а также хорошо подходит для оформления фронтонов.</w:t>
            </w:r>
          </w:p>
          <w:p w14:paraId="2A16E90B" w14:textId="77777777" w:rsidR="00EA3733" w:rsidRDefault="00EA3733" w:rsidP="00A3748A">
            <w:pPr>
              <w:jc w:val="both"/>
              <w:rPr>
                <w:sz w:val="22"/>
              </w:rPr>
            </w:pPr>
            <w:r>
              <w:rPr>
                <w:sz w:val="22"/>
              </w:rPr>
              <w:t>Запрещены</w:t>
            </w:r>
            <w:r w:rsidRPr="006F4857">
              <w:rPr>
                <w:sz w:val="22"/>
              </w:rPr>
              <w:t xml:space="preserve"> для деревянных зданий</w:t>
            </w:r>
            <w:r>
              <w:rPr>
                <w:sz w:val="22"/>
              </w:rPr>
              <w:t>:</w:t>
            </w:r>
          </w:p>
          <w:p w14:paraId="4BF70F7B" w14:textId="77777777" w:rsidR="00EA3733" w:rsidRPr="009B3403" w:rsidRDefault="00EA3733" w:rsidP="00A3748A">
            <w:pPr>
              <w:jc w:val="both"/>
              <w:rPr>
                <w:sz w:val="22"/>
              </w:rPr>
            </w:pPr>
            <w:r>
              <w:rPr>
                <w:sz w:val="22"/>
              </w:rPr>
              <w:t>- ош</w:t>
            </w:r>
            <w:r w:rsidRPr="006F4857">
              <w:rPr>
                <w:sz w:val="22"/>
              </w:rPr>
              <w:t>тукатуривание</w:t>
            </w:r>
            <w:r w:rsidRPr="009B3403">
              <w:rPr>
                <w:sz w:val="22"/>
              </w:rPr>
              <w:t>;</w:t>
            </w:r>
          </w:p>
          <w:p w14:paraId="6019BC45" w14:textId="77777777" w:rsidR="00EA3733" w:rsidRDefault="00EA3733" w:rsidP="00A3748A">
            <w:pPr>
              <w:jc w:val="both"/>
              <w:rPr>
                <w:sz w:val="22"/>
              </w:rPr>
            </w:pPr>
            <w:r w:rsidRPr="009B3403">
              <w:rPr>
                <w:sz w:val="22"/>
              </w:rPr>
              <w:t xml:space="preserve">- </w:t>
            </w:r>
            <w:r w:rsidRPr="006F4857">
              <w:rPr>
                <w:sz w:val="22"/>
              </w:rPr>
              <w:t>облицовка кирпичом</w:t>
            </w:r>
            <w:r w:rsidRPr="009B3403">
              <w:rPr>
                <w:sz w:val="22"/>
              </w:rPr>
              <w:t>;</w:t>
            </w:r>
          </w:p>
          <w:p w14:paraId="5658940F" w14:textId="77777777" w:rsidR="00EA3733" w:rsidRDefault="00EA3733" w:rsidP="00A3748A">
            <w:pPr>
              <w:jc w:val="both"/>
              <w:rPr>
                <w:sz w:val="22"/>
              </w:rPr>
            </w:pPr>
            <w:r>
              <w:rPr>
                <w:sz w:val="22"/>
              </w:rPr>
              <w:t xml:space="preserve">- </w:t>
            </w:r>
            <w:r w:rsidRPr="006F4857">
              <w:rPr>
                <w:sz w:val="22"/>
              </w:rPr>
              <w:t>установка вентилируемого фасада</w:t>
            </w:r>
            <w:r>
              <w:rPr>
                <w:sz w:val="22"/>
              </w:rPr>
              <w:t>.</w:t>
            </w:r>
          </w:p>
          <w:p w14:paraId="1F34D9FE" w14:textId="77777777" w:rsidR="00EA3733" w:rsidRPr="006F4857" w:rsidRDefault="00EA3733" w:rsidP="00A3748A">
            <w:pPr>
              <w:jc w:val="both"/>
              <w:rPr>
                <w:sz w:val="22"/>
              </w:rPr>
            </w:pPr>
          </w:p>
          <w:p w14:paraId="499BB73F" w14:textId="77777777" w:rsidR="00EA3733" w:rsidRDefault="00EA3733" w:rsidP="00A3748A">
            <w:pPr>
              <w:jc w:val="both"/>
              <w:rPr>
                <w:sz w:val="22"/>
                <w:lang w:eastAsia="x-none"/>
              </w:rPr>
            </w:pPr>
            <w:r w:rsidRPr="006F4857">
              <w:rPr>
                <w:sz w:val="22"/>
                <w:lang w:eastAsia="x-none"/>
              </w:rPr>
              <w:t>Цоколь полукаменных жилых домов с резным декором желательно облицовывать</w:t>
            </w:r>
            <w:r>
              <w:rPr>
                <w:sz w:val="22"/>
                <w:lang w:eastAsia="x-none"/>
              </w:rPr>
              <w:t>:</w:t>
            </w:r>
          </w:p>
          <w:p w14:paraId="75D1BAC9"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природным камнем</w:t>
            </w:r>
            <w:r w:rsidRPr="00C153CC">
              <w:rPr>
                <w:sz w:val="22"/>
                <w:lang w:eastAsia="x-none"/>
              </w:rPr>
              <w:t>;</w:t>
            </w:r>
          </w:p>
          <w:p w14:paraId="09F79521" w14:textId="77777777" w:rsidR="00EA3733" w:rsidRPr="00C153CC"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w:t>
            </w:r>
            <w:r w:rsidRPr="00C153CC">
              <w:rPr>
                <w:sz w:val="22"/>
                <w:lang w:eastAsia="x-none"/>
              </w:rPr>
              <w:t>;</w:t>
            </w:r>
          </w:p>
          <w:p w14:paraId="7A20B9DF"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p>
          <w:p w14:paraId="5487AAA1"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73A9BDD3"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w:t>
            </w:r>
            <w:r>
              <w:rPr>
                <w:sz w:val="22"/>
                <w:lang w:eastAsia="x-none"/>
              </w:rPr>
              <w:t xml:space="preserve"> и </w:t>
            </w:r>
            <w:r w:rsidRPr="006F4857">
              <w:rPr>
                <w:sz w:val="22"/>
                <w:lang w:eastAsia="x-none"/>
              </w:rPr>
              <w:t xml:space="preserve">мраморную плитку </w:t>
            </w:r>
          </w:p>
          <w:p w14:paraId="51E4319A" w14:textId="77777777" w:rsidR="00EA3733" w:rsidRDefault="00EA3733" w:rsidP="00A3748A">
            <w:pPr>
              <w:jc w:val="both"/>
              <w:rPr>
                <w:sz w:val="22"/>
                <w:lang w:eastAsia="x-none"/>
              </w:rPr>
            </w:pPr>
            <w:r>
              <w:rPr>
                <w:sz w:val="22"/>
                <w:lang w:eastAsia="x-none"/>
              </w:rPr>
              <w:t xml:space="preserve">- </w:t>
            </w:r>
            <w:r w:rsidRPr="006F4857">
              <w:rPr>
                <w:sz w:val="22"/>
                <w:lang w:eastAsia="x-none"/>
              </w:rPr>
              <w:t>плоский шифер.</w:t>
            </w:r>
          </w:p>
          <w:p w14:paraId="3A4FB4CA" w14:textId="77777777" w:rsidR="00EA3733" w:rsidRPr="006F4857" w:rsidRDefault="00EA3733" w:rsidP="00A3748A">
            <w:pPr>
              <w:jc w:val="both"/>
              <w:rPr>
                <w:sz w:val="22"/>
                <w:lang w:eastAsia="x-none"/>
              </w:rPr>
            </w:pPr>
          </w:p>
          <w:p w14:paraId="1ED78D0A" w14:textId="77777777" w:rsidR="00EA3733" w:rsidRDefault="00EA3733" w:rsidP="00A3748A">
            <w:pPr>
              <w:jc w:val="both"/>
              <w:rPr>
                <w:sz w:val="22"/>
                <w:lang w:eastAsia="x-none"/>
              </w:rPr>
            </w:pPr>
            <w:r w:rsidRPr="006F4857">
              <w:rPr>
                <w:sz w:val="22"/>
                <w:lang w:eastAsia="x-none"/>
              </w:rPr>
              <w:t>В качестве кровельного материала для деревянных зданий допустимо использовать</w:t>
            </w:r>
            <w:r>
              <w:rPr>
                <w:sz w:val="22"/>
                <w:lang w:eastAsia="x-none"/>
              </w:rPr>
              <w:t>:</w:t>
            </w:r>
          </w:p>
          <w:p w14:paraId="4E4A8270" w14:textId="77777777" w:rsidR="00EA3733" w:rsidRDefault="00EA3733" w:rsidP="00A3748A">
            <w:pPr>
              <w:jc w:val="both"/>
              <w:rPr>
                <w:sz w:val="22"/>
                <w:lang w:eastAsia="x-none"/>
              </w:rPr>
            </w:pPr>
            <w:r>
              <w:rPr>
                <w:sz w:val="22"/>
                <w:lang w:eastAsia="x-none"/>
              </w:rPr>
              <w:t xml:space="preserve">- </w:t>
            </w:r>
            <w:r w:rsidRPr="006F4857">
              <w:rPr>
                <w:sz w:val="22"/>
                <w:lang w:eastAsia="x-none"/>
              </w:rPr>
              <w:t>оцинкованную сталь</w:t>
            </w:r>
          </w:p>
          <w:p w14:paraId="1B7AD94F"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металлочерепицу. </w:t>
            </w:r>
          </w:p>
          <w:p w14:paraId="52EF5E46" w14:textId="77777777" w:rsidR="00EA3733" w:rsidRPr="006F4857" w:rsidRDefault="00EA3733" w:rsidP="00A3748A">
            <w:pPr>
              <w:jc w:val="both"/>
              <w:rPr>
                <w:sz w:val="22"/>
                <w:lang w:eastAsia="x-none"/>
              </w:rPr>
            </w:pPr>
            <w:r w:rsidRPr="006F4857">
              <w:rPr>
                <w:sz w:val="22"/>
                <w:lang w:eastAsia="x-none"/>
              </w:rPr>
              <w:t>Применение рулонных материалов недопустимо.</w:t>
            </w:r>
          </w:p>
          <w:p w14:paraId="44009492" w14:textId="77777777" w:rsidR="00EA3733" w:rsidRDefault="00EA3733" w:rsidP="00A3748A">
            <w:pPr>
              <w:jc w:val="both"/>
              <w:rPr>
                <w:sz w:val="22"/>
                <w:lang w:eastAsia="x-none"/>
              </w:rPr>
            </w:pPr>
          </w:p>
          <w:p w14:paraId="65508984" w14:textId="77777777" w:rsidR="00EA3733" w:rsidRDefault="00EA3733" w:rsidP="00A3748A">
            <w:pPr>
              <w:jc w:val="both"/>
              <w:rPr>
                <w:sz w:val="22"/>
                <w:lang w:eastAsia="x-none"/>
              </w:rPr>
            </w:pPr>
            <w:r w:rsidRPr="006F4857">
              <w:rPr>
                <w:sz w:val="22"/>
                <w:lang w:eastAsia="x-none"/>
              </w:rPr>
              <w:t>Оконные рамы для деревянных зданий допускаются только деревянные</w:t>
            </w:r>
            <w:r>
              <w:rPr>
                <w:sz w:val="22"/>
                <w:lang w:eastAsia="x-none"/>
              </w:rPr>
              <w:t>.</w:t>
            </w:r>
          </w:p>
          <w:p w14:paraId="5DB87D0B" w14:textId="77777777" w:rsidR="00EA3733" w:rsidRDefault="00EA3733" w:rsidP="00A3748A">
            <w:pPr>
              <w:jc w:val="both"/>
              <w:rPr>
                <w:sz w:val="22"/>
                <w:lang w:eastAsia="x-none"/>
              </w:rPr>
            </w:pPr>
            <w:r>
              <w:rPr>
                <w:sz w:val="22"/>
                <w:lang w:eastAsia="x-none"/>
              </w:rPr>
              <w:t>П</w:t>
            </w:r>
            <w:r w:rsidRPr="006F4857">
              <w:rPr>
                <w:sz w:val="22"/>
                <w:lang w:eastAsia="x-none"/>
              </w:rPr>
              <w:t xml:space="preserve">рименение пластиковых конструкций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09A20503" w14:textId="77777777" w:rsidR="00EA3733" w:rsidRPr="006F4857" w:rsidRDefault="00EA3733" w:rsidP="00A3748A">
            <w:pPr>
              <w:jc w:val="both"/>
              <w:rPr>
                <w:sz w:val="22"/>
                <w:lang w:eastAsia="x-none"/>
              </w:rPr>
            </w:pPr>
          </w:p>
          <w:p w14:paraId="27A6FACA" w14:textId="77777777" w:rsidR="00EA3733" w:rsidRDefault="00EA3733" w:rsidP="00A3748A">
            <w:pPr>
              <w:jc w:val="both"/>
              <w:rPr>
                <w:sz w:val="22"/>
                <w:lang w:eastAsia="x-none"/>
              </w:rPr>
            </w:pPr>
            <w:r w:rsidRPr="006F4857">
              <w:rPr>
                <w:sz w:val="22"/>
                <w:lang w:eastAsia="x-none"/>
              </w:rPr>
              <w:t xml:space="preserve">Для отделки фасадов зданий в стиле неоклассицизм допустимо использовать только оштукатуривание с последующим окрашиванием. </w:t>
            </w:r>
          </w:p>
          <w:p w14:paraId="4BEFE1C9" w14:textId="77777777" w:rsidR="00EA3733" w:rsidRDefault="00EA3733" w:rsidP="00A3748A">
            <w:pPr>
              <w:jc w:val="both"/>
              <w:rPr>
                <w:sz w:val="22"/>
                <w:lang w:eastAsia="x-none"/>
              </w:rPr>
            </w:pPr>
            <w:r w:rsidRPr="006F4857">
              <w:rPr>
                <w:sz w:val="22"/>
                <w:lang w:eastAsia="x-none"/>
              </w:rPr>
              <w:t>Исключено</w:t>
            </w:r>
            <w:r>
              <w:rPr>
                <w:sz w:val="22"/>
                <w:lang w:eastAsia="x-none"/>
              </w:rPr>
              <w:t>:</w:t>
            </w:r>
          </w:p>
          <w:p w14:paraId="4CB5C405"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2B6134">
              <w:rPr>
                <w:sz w:val="22"/>
                <w:lang w:eastAsia="x-none"/>
              </w:rPr>
              <w:t>;</w:t>
            </w:r>
          </w:p>
          <w:p w14:paraId="742DD226" w14:textId="77777777" w:rsidR="00EA3733" w:rsidRPr="008A2981"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1CE3EFF2"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6F78DF5E" w14:textId="77777777" w:rsidR="00EA3733" w:rsidRPr="006F4857" w:rsidRDefault="00EA3733" w:rsidP="00A3748A">
            <w:pPr>
              <w:jc w:val="both"/>
              <w:rPr>
                <w:sz w:val="22"/>
              </w:rPr>
            </w:pPr>
          </w:p>
          <w:p w14:paraId="0B1E0BCB" w14:textId="77777777" w:rsidR="00EA3733" w:rsidRDefault="00EA3733" w:rsidP="00A3748A">
            <w:pPr>
              <w:jc w:val="both"/>
              <w:rPr>
                <w:sz w:val="22"/>
                <w:lang w:eastAsia="x-none"/>
              </w:rPr>
            </w:pPr>
            <w:r w:rsidRPr="006F4857">
              <w:rPr>
                <w:sz w:val="22"/>
                <w:lang w:eastAsia="x-none"/>
              </w:rPr>
              <w:t>Цоколь зданий в стиле неоклассицизм желательно облицовывать</w:t>
            </w:r>
            <w:r>
              <w:rPr>
                <w:sz w:val="22"/>
                <w:lang w:eastAsia="x-none"/>
              </w:rPr>
              <w:t>:</w:t>
            </w:r>
          </w:p>
          <w:p w14:paraId="1AB71AED" w14:textId="77777777" w:rsidR="00EA3733" w:rsidRPr="002B6134" w:rsidRDefault="00EA3733" w:rsidP="00A3748A">
            <w:pPr>
              <w:jc w:val="both"/>
              <w:rPr>
                <w:sz w:val="22"/>
                <w:lang w:eastAsia="x-none"/>
              </w:rPr>
            </w:pPr>
            <w:r>
              <w:rPr>
                <w:sz w:val="22"/>
                <w:lang w:eastAsia="x-none"/>
              </w:rPr>
              <w:lastRenderedPageBreak/>
              <w:t xml:space="preserve">- </w:t>
            </w:r>
            <w:r w:rsidRPr="006F4857">
              <w:rPr>
                <w:sz w:val="22"/>
                <w:lang w:eastAsia="x-none"/>
              </w:rPr>
              <w:t>мраморной плиткой</w:t>
            </w:r>
            <w:r w:rsidRPr="002B6134">
              <w:rPr>
                <w:sz w:val="22"/>
                <w:lang w:eastAsia="x-none"/>
              </w:rPr>
              <w:t>;</w:t>
            </w:r>
          </w:p>
          <w:p w14:paraId="7D90C811"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керамогранитными плитами в форме крупных прямоугольных блоков</w:t>
            </w:r>
            <w:r w:rsidRPr="002B6134">
              <w:rPr>
                <w:sz w:val="22"/>
                <w:lang w:eastAsia="x-none"/>
              </w:rPr>
              <w:t>;</w:t>
            </w:r>
          </w:p>
          <w:p w14:paraId="36582971" w14:textId="77777777" w:rsidR="00EA3733" w:rsidRDefault="00EA3733" w:rsidP="00A3748A">
            <w:pPr>
              <w:jc w:val="both"/>
              <w:rPr>
                <w:sz w:val="22"/>
                <w:lang w:eastAsia="x-none"/>
              </w:rPr>
            </w:pPr>
            <w:r>
              <w:rPr>
                <w:sz w:val="22"/>
                <w:lang w:eastAsia="x-none"/>
              </w:rPr>
              <w:t>-</w:t>
            </w:r>
            <w:r w:rsidRPr="006F4857">
              <w:rPr>
                <w:sz w:val="22"/>
                <w:lang w:eastAsia="x-none"/>
              </w:rPr>
              <w:t xml:space="preserve"> природным камнем такого же рисунка</w:t>
            </w:r>
            <w:r>
              <w:rPr>
                <w:sz w:val="22"/>
                <w:lang w:eastAsia="x-none"/>
              </w:rPr>
              <w:t>.</w:t>
            </w:r>
            <w:r w:rsidRPr="006F4857">
              <w:rPr>
                <w:sz w:val="22"/>
                <w:lang w:eastAsia="x-none"/>
              </w:rPr>
              <w:t xml:space="preserve"> </w:t>
            </w:r>
          </w:p>
          <w:p w14:paraId="6F3A91DD"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34FAC5DE" w14:textId="77777777" w:rsidR="00EA3733" w:rsidRPr="002B6134" w:rsidRDefault="00EA3733" w:rsidP="00A3748A">
            <w:pPr>
              <w:jc w:val="both"/>
              <w:rPr>
                <w:sz w:val="22"/>
                <w:lang w:eastAsia="x-none"/>
              </w:rPr>
            </w:pPr>
            <w:r>
              <w:rPr>
                <w:sz w:val="22"/>
                <w:lang w:eastAsia="x-none"/>
              </w:rPr>
              <w:t xml:space="preserve">- </w:t>
            </w:r>
            <w:r w:rsidRPr="006F4857">
              <w:rPr>
                <w:sz w:val="22"/>
                <w:lang w:eastAsia="x-none"/>
              </w:rPr>
              <w:t>камешковую штукатурку</w:t>
            </w:r>
            <w:r w:rsidRPr="008A2981">
              <w:rPr>
                <w:sz w:val="22"/>
                <w:lang w:eastAsia="x-none"/>
              </w:rPr>
              <w:t>;</w:t>
            </w:r>
          </w:p>
          <w:p w14:paraId="1385B5C9" w14:textId="77777777" w:rsidR="00EA3733" w:rsidRDefault="00EA3733" w:rsidP="00A3748A">
            <w:pPr>
              <w:jc w:val="both"/>
              <w:rPr>
                <w:sz w:val="22"/>
                <w:lang w:eastAsia="x-none"/>
              </w:rPr>
            </w:pPr>
            <w:r>
              <w:rPr>
                <w:sz w:val="22"/>
                <w:lang w:eastAsia="x-none"/>
              </w:rPr>
              <w:t xml:space="preserve">- </w:t>
            </w:r>
            <w:r w:rsidRPr="006F4857">
              <w:rPr>
                <w:sz w:val="22"/>
                <w:lang w:eastAsia="x-none"/>
              </w:rPr>
              <w:t>бетонную плитку.</w:t>
            </w:r>
          </w:p>
          <w:p w14:paraId="0B9B9539" w14:textId="77777777" w:rsidR="00EA3733" w:rsidRDefault="00EA3733" w:rsidP="00A3748A">
            <w:pPr>
              <w:jc w:val="both"/>
              <w:rPr>
                <w:sz w:val="22"/>
                <w:lang w:eastAsia="x-none"/>
              </w:rPr>
            </w:pPr>
          </w:p>
          <w:p w14:paraId="6AB85DD5" w14:textId="77777777" w:rsidR="00EA3733" w:rsidRDefault="00EA3733" w:rsidP="00A3748A">
            <w:pPr>
              <w:jc w:val="both"/>
              <w:rPr>
                <w:sz w:val="22"/>
                <w:lang w:eastAsia="x-none"/>
              </w:rPr>
            </w:pPr>
            <w:r w:rsidRPr="006F4857">
              <w:rPr>
                <w:sz w:val="22"/>
                <w:lang w:eastAsia="x-none"/>
              </w:rPr>
              <w:t>В качестве кровельного материала для зданий в стиле неоклассицизм, желательно использовать оцинкованную сталь, но также допустимо использование металлочерепицы. Применение плоского шифера</w:t>
            </w:r>
            <w:r>
              <w:rPr>
                <w:sz w:val="22"/>
                <w:lang w:eastAsia="x-none"/>
              </w:rPr>
              <w:t>,</w:t>
            </w:r>
            <w:r w:rsidRPr="006F4857">
              <w:rPr>
                <w:sz w:val="22"/>
                <w:lang w:eastAsia="x-none"/>
              </w:rPr>
              <w:t xml:space="preserve"> рулонных материалов недопустимо.</w:t>
            </w:r>
          </w:p>
          <w:p w14:paraId="3DF4A213" w14:textId="77777777" w:rsidR="00EA3733" w:rsidRPr="006F4857" w:rsidRDefault="00EA3733" w:rsidP="00A3748A">
            <w:pPr>
              <w:jc w:val="both"/>
              <w:rPr>
                <w:sz w:val="22"/>
                <w:lang w:eastAsia="x-none"/>
              </w:rPr>
            </w:pPr>
          </w:p>
          <w:p w14:paraId="6CFA89BE" w14:textId="77777777" w:rsidR="00EA3733" w:rsidRDefault="00EA3733" w:rsidP="00A3748A">
            <w:pPr>
              <w:jc w:val="both"/>
              <w:rPr>
                <w:sz w:val="22"/>
                <w:lang w:eastAsia="x-none"/>
              </w:rPr>
            </w:pPr>
            <w:r w:rsidRPr="006F4857">
              <w:rPr>
                <w:sz w:val="22"/>
                <w:lang w:eastAsia="x-none"/>
              </w:rPr>
              <w:t xml:space="preserve">Оконные рамы для зданий в стиле неоклассицизм допустимо использовать как деревянные, так и пластиковые. </w:t>
            </w:r>
          </w:p>
          <w:p w14:paraId="62832BDE" w14:textId="77777777" w:rsidR="00EA3733" w:rsidRPr="006F4857" w:rsidRDefault="00EA3733"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5D36C893" w14:textId="77777777" w:rsidR="00EA3733" w:rsidRPr="00EA3733" w:rsidRDefault="00EA3733" w:rsidP="00A3748A">
            <w:pPr>
              <w:jc w:val="both"/>
              <w:rPr>
                <w:i/>
                <w:sz w:val="22"/>
              </w:rPr>
            </w:pPr>
          </w:p>
          <w:p w14:paraId="19B9A2F2" w14:textId="77777777" w:rsidR="00EA3733" w:rsidRDefault="00EA3733" w:rsidP="00A3748A">
            <w:pPr>
              <w:jc w:val="both"/>
              <w:rPr>
                <w:sz w:val="22"/>
              </w:rPr>
            </w:pPr>
            <w:r w:rsidRPr="006F4857">
              <w:rPr>
                <w:sz w:val="22"/>
              </w:rPr>
              <w:t xml:space="preserve">Для зданий стиля функционализм в отделке фасадов допустимо только оштукатуривание с последующим окрашиванием, либо применение в качестве исходного материала отделки естественной бетонной поверхности стены. </w:t>
            </w:r>
          </w:p>
          <w:p w14:paraId="01ACD4D7" w14:textId="77777777" w:rsidR="00EA3733" w:rsidRDefault="00EA3733" w:rsidP="00A3748A">
            <w:pPr>
              <w:jc w:val="both"/>
              <w:rPr>
                <w:sz w:val="22"/>
                <w:lang w:eastAsia="x-none"/>
              </w:rPr>
            </w:pPr>
            <w:r w:rsidRPr="006F4857">
              <w:rPr>
                <w:sz w:val="22"/>
                <w:lang w:eastAsia="x-none"/>
              </w:rPr>
              <w:t>Исключено применение</w:t>
            </w:r>
          </w:p>
          <w:p w14:paraId="5E6DF50D" w14:textId="77777777" w:rsidR="00EA3733" w:rsidRPr="008A2981" w:rsidRDefault="00EA3733" w:rsidP="00A3748A">
            <w:pPr>
              <w:jc w:val="both"/>
              <w:rPr>
                <w:sz w:val="22"/>
                <w:lang w:eastAsia="x-none"/>
              </w:rPr>
            </w:pPr>
            <w:r>
              <w:rPr>
                <w:sz w:val="22"/>
                <w:lang w:eastAsia="x-none"/>
              </w:rPr>
              <w:t>-</w:t>
            </w:r>
            <w:r w:rsidRPr="006F4857">
              <w:rPr>
                <w:sz w:val="22"/>
                <w:lang w:eastAsia="x-none"/>
              </w:rPr>
              <w:t xml:space="preserve"> облицовки кирпичом</w:t>
            </w:r>
            <w:r w:rsidRPr="008A2981">
              <w:rPr>
                <w:sz w:val="22"/>
                <w:lang w:eastAsia="x-none"/>
              </w:rPr>
              <w:t>;</w:t>
            </w:r>
          </w:p>
          <w:p w14:paraId="3B5ECF5D"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3F45F2E2" w14:textId="77777777" w:rsidR="00EA3733" w:rsidRDefault="00EA3733"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7983A89B" w14:textId="77777777" w:rsidR="00EA3733" w:rsidRPr="006F4857" w:rsidRDefault="00EA3733" w:rsidP="00A3748A">
            <w:pPr>
              <w:jc w:val="both"/>
              <w:rPr>
                <w:sz w:val="22"/>
                <w:lang w:eastAsia="x-none"/>
              </w:rPr>
            </w:pPr>
          </w:p>
          <w:p w14:paraId="4AE840B6" w14:textId="77777777" w:rsidR="00EA3733" w:rsidRDefault="00EA3733" w:rsidP="00A3748A">
            <w:pPr>
              <w:jc w:val="both"/>
              <w:rPr>
                <w:sz w:val="22"/>
                <w:lang w:eastAsia="x-none"/>
              </w:rPr>
            </w:pPr>
            <w:r w:rsidRPr="006F4857">
              <w:rPr>
                <w:sz w:val="22"/>
                <w:lang w:eastAsia="x-none"/>
              </w:rPr>
              <w:t>Цоколь зданий в стиле функционализм желательно</w:t>
            </w:r>
            <w:r>
              <w:rPr>
                <w:sz w:val="22"/>
                <w:lang w:eastAsia="x-none"/>
              </w:rPr>
              <w:t>:</w:t>
            </w:r>
          </w:p>
          <w:p w14:paraId="4B077071" w14:textId="77777777" w:rsidR="00EA3733" w:rsidRPr="009275A8"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9275A8">
              <w:rPr>
                <w:sz w:val="22"/>
                <w:lang w:eastAsia="x-none"/>
              </w:rPr>
              <w:t>;</w:t>
            </w:r>
          </w:p>
          <w:p w14:paraId="77716F39" w14:textId="77777777" w:rsidR="00EA3733" w:rsidRDefault="00EA3733" w:rsidP="00A3748A">
            <w:pPr>
              <w:jc w:val="both"/>
              <w:rPr>
                <w:sz w:val="22"/>
                <w:lang w:eastAsia="x-none"/>
              </w:rPr>
            </w:pP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55C4C52F"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78CD7011" w14:textId="77777777" w:rsidR="00EA3733" w:rsidRPr="00751704"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751704">
              <w:rPr>
                <w:sz w:val="22"/>
                <w:lang w:eastAsia="x-none"/>
              </w:rPr>
              <w:t>;</w:t>
            </w:r>
          </w:p>
          <w:p w14:paraId="7C512DC4" w14:textId="77777777" w:rsidR="00EA3733" w:rsidRPr="00751704" w:rsidRDefault="00EA3733" w:rsidP="00A3748A">
            <w:pPr>
              <w:jc w:val="both"/>
              <w:rPr>
                <w:sz w:val="22"/>
                <w:lang w:eastAsia="x-none"/>
              </w:rPr>
            </w:pPr>
            <w:r>
              <w:rPr>
                <w:sz w:val="22"/>
                <w:lang w:eastAsia="x-none"/>
              </w:rPr>
              <w:t>-</w:t>
            </w:r>
            <w:r w:rsidRPr="006F4857">
              <w:rPr>
                <w:sz w:val="22"/>
                <w:lang w:eastAsia="x-none"/>
              </w:rPr>
              <w:t>природный камень такого же рисунка</w:t>
            </w:r>
            <w:r w:rsidRPr="00751704">
              <w:rPr>
                <w:sz w:val="22"/>
                <w:lang w:eastAsia="x-none"/>
              </w:rPr>
              <w:t>;</w:t>
            </w:r>
          </w:p>
          <w:p w14:paraId="5155A021"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плоский шифер. </w:t>
            </w:r>
          </w:p>
          <w:p w14:paraId="5CECE96E" w14:textId="77777777" w:rsidR="00EA3733" w:rsidRDefault="00EA3733" w:rsidP="00A3748A">
            <w:pPr>
              <w:jc w:val="both"/>
              <w:rPr>
                <w:sz w:val="22"/>
                <w:lang w:eastAsia="x-none"/>
              </w:rPr>
            </w:pPr>
            <w:r w:rsidRPr="006F4857">
              <w:rPr>
                <w:sz w:val="22"/>
                <w:lang w:eastAsia="x-none"/>
              </w:rPr>
              <w:t>Использование мраморной плитки для зданий данного стиля недопустимо.</w:t>
            </w:r>
          </w:p>
          <w:p w14:paraId="07C3F9D4" w14:textId="77777777" w:rsidR="00EA3733" w:rsidRPr="006F4857" w:rsidRDefault="00EA3733" w:rsidP="00A3748A">
            <w:pPr>
              <w:jc w:val="both"/>
              <w:rPr>
                <w:sz w:val="22"/>
                <w:lang w:eastAsia="x-none"/>
              </w:rPr>
            </w:pPr>
          </w:p>
          <w:p w14:paraId="0453FDD4" w14:textId="77777777" w:rsidR="00EA3733" w:rsidRPr="006F4857" w:rsidRDefault="00EA3733" w:rsidP="00A3748A">
            <w:pPr>
              <w:jc w:val="both"/>
              <w:rPr>
                <w:sz w:val="22"/>
                <w:lang w:eastAsia="x-none"/>
              </w:rPr>
            </w:pPr>
            <w:r w:rsidRPr="006F4857">
              <w:rPr>
                <w:sz w:val="22"/>
                <w:lang w:eastAsia="x-none"/>
              </w:rPr>
              <w:t>В качестве кровельного материала для зданий в стиле функционализм необходимо использовать рулонные материалы. При наличии скатной кровли возможно применение оцинкованной стали. Применение металлочерепицы недопустимо.</w:t>
            </w:r>
          </w:p>
          <w:p w14:paraId="253D7041" w14:textId="77777777" w:rsidR="00EA3733" w:rsidRDefault="00EA3733" w:rsidP="00A3748A">
            <w:pPr>
              <w:jc w:val="both"/>
              <w:rPr>
                <w:sz w:val="22"/>
                <w:lang w:eastAsia="x-none"/>
              </w:rPr>
            </w:pPr>
          </w:p>
          <w:p w14:paraId="410836F8" w14:textId="77777777" w:rsidR="00EA3733" w:rsidRDefault="00EA3733" w:rsidP="00A3748A">
            <w:pPr>
              <w:jc w:val="both"/>
              <w:rPr>
                <w:sz w:val="22"/>
                <w:lang w:eastAsia="x-none"/>
              </w:rPr>
            </w:pPr>
            <w:r w:rsidRPr="006F4857">
              <w:rPr>
                <w:sz w:val="22"/>
                <w:lang w:eastAsia="x-none"/>
              </w:rPr>
              <w:t xml:space="preserve">Оконные рамы для зданий в стиле функционализм допустимо использовать как деревянные, так и пластиковые. </w:t>
            </w:r>
          </w:p>
          <w:p w14:paraId="73319B43" w14:textId="77777777" w:rsidR="00EA3733" w:rsidRDefault="00EA3733" w:rsidP="00A3748A">
            <w:pPr>
              <w:jc w:val="both"/>
              <w:rPr>
                <w:sz w:val="22"/>
                <w:lang w:eastAsia="x-none"/>
              </w:rPr>
            </w:pPr>
            <w:r>
              <w:rPr>
                <w:sz w:val="22"/>
                <w:lang w:eastAsia="x-none"/>
              </w:rPr>
              <w:t>*</w:t>
            </w:r>
            <w:r w:rsidRPr="006F4857">
              <w:rPr>
                <w:sz w:val="22"/>
                <w:lang w:eastAsia="x-none"/>
              </w:rPr>
              <w:t>В случае наличия оригинального рисунка оконных переплётов, рекомендуется изготавливать рамы по индивидуальному проекту с повторением этого рисунка.</w:t>
            </w:r>
          </w:p>
          <w:p w14:paraId="511E4B01" w14:textId="77777777" w:rsidR="00EA3733" w:rsidRPr="006F4857" w:rsidRDefault="00EA3733" w:rsidP="00A3748A">
            <w:pPr>
              <w:jc w:val="both"/>
              <w:rPr>
                <w:sz w:val="22"/>
                <w:lang w:eastAsia="x-none"/>
              </w:rPr>
            </w:pPr>
          </w:p>
          <w:p w14:paraId="12305456" w14:textId="77777777" w:rsidR="00EA3733" w:rsidRDefault="00EA3733" w:rsidP="00A3748A">
            <w:pPr>
              <w:jc w:val="both"/>
              <w:rPr>
                <w:sz w:val="22"/>
              </w:rPr>
            </w:pPr>
            <w:r w:rsidRPr="006F4857">
              <w:rPr>
                <w:sz w:val="22"/>
              </w:rPr>
              <w:t xml:space="preserve">Для отделки фасадов зданий периода массовой </w:t>
            </w:r>
            <w:r w:rsidRPr="006F4857">
              <w:rPr>
                <w:sz w:val="22"/>
              </w:rPr>
              <w:lastRenderedPageBreak/>
              <w:t>индустриальной застройки рекомендуется оштукатуривание с последующей окраской. В некоторых случаях, для отдельно стоящих зданий, допустима облицовка кирпичом (или оставление искомого материала стен – кирпичной кладки) и установка вентилируемого фасада. Облицовка вагонкой недопустима.</w:t>
            </w:r>
          </w:p>
          <w:p w14:paraId="63201B17" w14:textId="77777777" w:rsidR="00EA3733" w:rsidRPr="006F4857" w:rsidRDefault="00EA3733" w:rsidP="00A3748A">
            <w:pPr>
              <w:jc w:val="both"/>
              <w:rPr>
                <w:sz w:val="22"/>
              </w:rPr>
            </w:pPr>
          </w:p>
          <w:p w14:paraId="61BC35DE" w14:textId="77777777" w:rsidR="00EA3733" w:rsidRDefault="00EA3733" w:rsidP="00A3748A">
            <w:pPr>
              <w:jc w:val="both"/>
              <w:rPr>
                <w:sz w:val="22"/>
                <w:lang w:eastAsia="x-none"/>
              </w:rPr>
            </w:pPr>
            <w:r w:rsidRPr="006F4857">
              <w:rPr>
                <w:sz w:val="22"/>
                <w:lang w:eastAsia="x-none"/>
              </w:rPr>
              <w:t xml:space="preserve">Цоколь зданий </w:t>
            </w:r>
            <w:r w:rsidRPr="006F4857">
              <w:rPr>
                <w:sz w:val="22"/>
              </w:rPr>
              <w:t>периода массовой индустриальной застройки</w:t>
            </w:r>
            <w:r w:rsidRPr="006F4857">
              <w:rPr>
                <w:sz w:val="22"/>
                <w:lang w:eastAsia="x-none"/>
              </w:rPr>
              <w:t xml:space="preserve"> желательно</w:t>
            </w:r>
            <w:r>
              <w:rPr>
                <w:sz w:val="22"/>
                <w:lang w:eastAsia="x-none"/>
              </w:rPr>
              <w:t>:</w:t>
            </w:r>
            <w:r w:rsidRPr="006F4857">
              <w:rPr>
                <w:sz w:val="22"/>
                <w:lang w:eastAsia="x-none"/>
              </w:rPr>
              <w:t xml:space="preserve"> </w:t>
            </w:r>
          </w:p>
          <w:p w14:paraId="0C6B70CD"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5E010B">
              <w:rPr>
                <w:sz w:val="22"/>
                <w:lang w:eastAsia="x-none"/>
              </w:rPr>
              <w:t>;</w:t>
            </w:r>
          </w:p>
          <w:p w14:paraId="10D31236" w14:textId="77777777" w:rsidR="00EA3733" w:rsidRDefault="00EA3733"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0C6E5BC4" w14:textId="77777777" w:rsidR="00EA3733" w:rsidRDefault="00EA3733"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00C31FE3"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5E010B">
              <w:rPr>
                <w:sz w:val="22"/>
                <w:lang w:eastAsia="x-none"/>
              </w:rPr>
              <w:t>;</w:t>
            </w:r>
          </w:p>
          <w:p w14:paraId="58AAE4FC" w14:textId="77777777" w:rsidR="00EA3733" w:rsidRPr="005E010B" w:rsidRDefault="00EA3733" w:rsidP="00A3748A">
            <w:pPr>
              <w:jc w:val="both"/>
              <w:rPr>
                <w:sz w:val="22"/>
                <w:lang w:eastAsia="x-none"/>
              </w:rPr>
            </w:pPr>
            <w:r>
              <w:rPr>
                <w:sz w:val="22"/>
                <w:lang w:eastAsia="x-none"/>
              </w:rPr>
              <w:t xml:space="preserve">- </w:t>
            </w:r>
            <w:r w:rsidRPr="006F4857">
              <w:rPr>
                <w:sz w:val="22"/>
                <w:lang w:eastAsia="x-none"/>
              </w:rPr>
              <w:t>природный камень такого же рисунка</w:t>
            </w:r>
            <w:r w:rsidRPr="005E010B">
              <w:rPr>
                <w:sz w:val="22"/>
                <w:lang w:eastAsia="x-none"/>
              </w:rPr>
              <w:t>;</w:t>
            </w:r>
          </w:p>
          <w:p w14:paraId="2F1F871E" w14:textId="77777777" w:rsidR="00EA3733" w:rsidRDefault="00EA3733" w:rsidP="00A3748A">
            <w:pPr>
              <w:jc w:val="both"/>
              <w:rPr>
                <w:sz w:val="22"/>
                <w:lang w:eastAsia="x-none"/>
              </w:rPr>
            </w:pPr>
            <w:r>
              <w:rPr>
                <w:sz w:val="22"/>
                <w:lang w:eastAsia="x-none"/>
              </w:rPr>
              <w:t xml:space="preserve">- </w:t>
            </w:r>
            <w:r w:rsidRPr="006F4857">
              <w:rPr>
                <w:sz w:val="22"/>
                <w:lang w:eastAsia="x-none"/>
              </w:rPr>
              <w:t xml:space="preserve">мраморную плитку. </w:t>
            </w:r>
          </w:p>
          <w:p w14:paraId="678F5A98" w14:textId="77777777" w:rsidR="00EA3733" w:rsidRPr="006F4857" w:rsidRDefault="00EA3733" w:rsidP="00A3748A">
            <w:pPr>
              <w:jc w:val="both"/>
              <w:rPr>
                <w:sz w:val="22"/>
                <w:lang w:eastAsia="x-none"/>
              </w:rPr>
            </w:pPr>
          </w:p>
          <w:p w14:paraId="01936B1D" w14:textId="77777777" w:rsidR="00EA3733" w:rsidRDefault="00EA3733" w:rsidP="00A3748A">
            <w:pPr>
              <w:jc w:val="both"/>
              <w:rPr>
                <w:sz w:val="22"/>
                <w:lang w:eastAsia="x-none"/>
              </w:rPr>
            </w:pPr>
            <w:r w:rsidRPr="006F4857">
              <w:rPr>
                <w:sz w:val="22"/>
                <w:lang w:eastAsia="x-none"/>
              </w:rPr>
              <w:t xml:space="preserve">В качестве кровельного материала для зданий </w:t>
            </w:r>
            <w:r w:rsidRPr="006F4857">
              <w:rPr>
                <w:sz w:val="22"/>
              </w:rPr>
              <w:t>периода массовой индустриальной застройки</w:t>
            </w:r>
            <w:r w:rsidRPr="006F4857">
              <w:rPr>
                <w:sz w:val="22"/>
                <w:lang w:eastAsia="x-none"/>
              </w:rPr>
              <w:t xml:space="preserve"> рекомендуется использовать оцинкованную сталь или рулонные материалы, но также допустимо применение металлочерепицы. </w:t>
            </w:r>
          </w:p>
          <w:p w14:paraId="0F80EE9C" w14:textId="77777777" w:rsidR="00EA3733" w:rsidRDefault="00EA3733" w:rsidP="00A3748A">
            <w:pPr>
              <w:jc w:val="both"/>
              <w:rPr>
                <w:sz w:val="22"/>
                <w:lang w:eastAsia="x-none"/>
              </w:rPr>
            </w:pPr>
            <w:r w:rsidRPr="006F4857">
              <w:rPr>
                <w:sz w:val="22"/>
                <w:lang w:eastAsia="x-none"/>
              </w:rPr>
              <w:t>Использование плоского шифера недопустимо.</w:t>
            </w:r>
          </w:p>
          <w:p w14:paraId="604E9D8E" w14:textId="77777777" w:rsidR="00EA3733" w:rsidRPr="006F4857" w:rsidRDefault="00EA3733" w:rsidP="00A3748A">
            <w:pPr>
              <w:jc w:val="both"/>
              <w:rPr>
                <w:sz w:val="22"/>
                <w:lang w:eastAsia="x-none"/>
              </w:rPr>
            </w:pPr>
          </w:p>
          <w:p w14:paraId="42FF2F7C" w14:textId="77777777" w:rsidR="00EA3733" w:rsidRPr="006F4857" w:rsidRDefault="00EA3733" w:rsidP="00A3748A">
            <w:pPr>
              <w:jc w:val="both"/>
              <w:rPr>
                <w:sz w:val="22"/>
                <w:lang w:eastAsia="x-none"/>
              </w:rPr>
            </w:pPr>
            <w:r w:rsidRPr="006F4857">
              <w:rPr>
                <w:sz w:val="22"/>
                <w:lang w:eastAsia="x-none"/>
              </w:rPr>
              <w:t>Оконные рамы для зданий в стиле функционализм допустимо использовать как деревянные, так и пластиковые, однако обязательно выдерживать принцип единообразия множества окон на фасаде.</w:t>
            </w:r>
          </w:p>
          <w:p w14:paraId="52CD7094" w14:textId="77777777" w:rsidR="00EA3733" w:rsidRDefault="00EA3733" w:rsidP="00A3748A">
            <w:pPr>
              <w:jc w:val="both"/>
              <w:rPr>
                <w:i/>
                <w:sz w:val="22"/>
              </w:rPr>
            </w:pPr>
          </w:p>
          <w:p w14:paraId="2E64B103" w14:textId="7175480E" w:rsidR="00EA3733" w:rsidRPr="006F4857" w:rsidRDefault="00EA3733" w:rsidP="00A3748A">
            <w:pPr>
              <w:jc w:val="both"/>
              <w:rPr>
                <w:sz w:val="22"/>
              </w:rPr>
            </w:pPr>
            <w:r w:rsidRPr="006F4857">
              <w:rPr>
                <w:sz w:val="22"/>
              </w:rPr>
              <w:t xml:space="preserve">Все современные кирпичные постройки, находящиеся на гостевом маршруте в городской среде (кроме зоны ИЖС), включая многоквартирные </w:t>
            </w:r>
            <w:r w:rsidR="00802C63">
              <w:rPr>
                <w:sz w:val="22"/>
              </w:rPr>
              <w:t xml:space="preserve">жилые </w:t>
            </w:r>
            <w:r w:rsidRPr="006F4857">
              <w:rPr>
                <w:sz w:val="22"/>
              </w:rPr>
              <w:t>дома, рекомендуется оштукатурить. В остальном для современных построек допустимо применение любых материалов из перечня разрешенных, однако выбор материала должен осуществляться на основе анализа окружающей застройки и того, к какому из архитектурных стилей новая постройка может быть условно отнесена.</w:t>
            </w:r>
          </w:p>
          <w:p w14:paraId="67E7925C" w14:textId="77777777" w:rsidR="00EA3733" w:rsidRDefault="00EA3733" w:rsidP="00A3748A">
            <w:pPr>
              <w:jc w:val="both"/>
              <w:rPr>
                <w:sz w:val="24"/>
                <w:szCs w:val="24"/>
              </w:rPr>
            </w:pPr>
          </w:p>
        </w:tc>
      </w:tr>
      <w:tr w:rsidR="00EA3733" w14:paraId="72D387B4" w14:textId="77777777" w:rsidTr="00A3748A">
        <w:trPr>
          <w:jc w:val="center"/>
        </w:trPr>
        <w:tc>
          <w:tcPr>
            <w:tcW w:w="518" w:type="dxa"/>
          </w:tcPr>
          <w:p w14:paraId="641B57C8" w14:textId="77777777" w:rsidR="00EA3733" w:rsidRDefault="00EA3733" w:rsidP="00A3748A">
            <w:pPr>
              <w:jc w:val="center"/>
              <w:rPr>
                <w:sz w:val="24"/>
                <w:szCs w:val="24"/>
              </w:rPr>
            </w:pPr>
            <w:r>
              <w:rPr>
                <w:sz w:val="24"/>
                <w:szCs w:val="24"/>
              </w:rPr>
              <w:lastRenderedPageBreak/>
              <w:t>3</w:t>
            </w:r>
          </w:p>
        </w:tc>
        <w:tc>
          <w:tcPr>
            <w:tcW w:w="4398" w:type="dxa"/>
          </w:tcPr>
          <w:p w14:paraId="080388C6" w14:textId="77777777" w:rsidR="00EA3733" w:rsidRDefault="00EA3733" w:rsidP="00A3748A">
            <w:pPr>
              <w:jc w:val="both"/>
              <w:rPr>
                <w:sz w:val="24"/>
                <w:szCs w:val="24"/>
              </w:rPr>
            </w:pPr>
            <w:r>
              <w:rPr>
                <w:sz w:val="24"/>
                <w:szCs w:val="24"/>
              </w:rPr>
              <w:t>К подсветке фасадов объектов капитального строительства</w:t>
            </w:r>
          </w:p>
        </w:tc>
        <w:tc>
          <w:tcPr>
            <w:tcW w:w="4924" w:type="dxa"/>
          </w:tcPr>
          <w:p w14:paraId="0AA2C3BD" w14:textId="77777777" w:rsidR="00EA3733" w:rsidRPr="0096673A" w:rsidRDefault="00EA3733" w:rsidP="00A3748A">
            <w:pPr>
              <w:jc w:val="both"/>
              <w:rPr>
                <w:rFonts w:eastAsia="Calibri"/>
                <w:sz w:val="22"/>
              </w:rPr>
            </w:pPr>
            <w:r w:rsidRPr="0096673A">
              <w:rPr>
                <w:rFonts w:eastAsia="Calibri"/>
                <w:sz w:val="22"/>
              </w:rPr>
              <w:t>- Светильники (бра, плафоны) для освещения тротуаров и площадок, расположенных у зданий, необходимо устанавливать на высоте не менее 3 м</w:t>
            </w:r>
          </w:p>
          <w:p w14:paraId="213BD8CB" w14:textId="77777777" w:rsidR="00EA3733" w:rsidRPr="0096673A" w:rsidRDefault="00EA3733" w:rsidP="00A3748A">
            <w:pPr>
              <w:jc w:val="both"/>
              <w:rPr>
                <w:sz w:val="22"/>
              </w:rPr>
            </w:pPr>
            <w:r w:rsidRPr="0096673A">
              <w:rPr>
                <w:sz w:val="22"/>
              </w:rPr>
              <w:t xml:space="preserve">- Колонны освещают прожекторами с узкими лучами рассеивания; </w:t>
            </w:r>
          </w:p>
          <w:p w14:paraId="0FF8A0E4" w14:textId="77777777" w:rsidR="00EA3733" w:rsidRPr="0096673A" w:rsidRDefault="00EA3733" w:rsidP="00A3748A">
            <w:pPr>
              <w:jc w:val="both"/>
              <w:rPr>
                <w:sz w:val="22"/>
              </w:rPr>
            </w:pPr>
            <w:r w:rsidRPr="0096673A">
              <w:rPr>
                <w:sz w:val="22"/>
              </w:rPr>
              <w:t xml:space="preserve">- Карнизы подсвечивают особыми линейными светильниками, создающими длинную светящуюся линию; </w:t>
            </w:r>
          </w:p>
          <w:p w14:paraId="504106B2" w14:textId="77777777" w:rsidR="00EA3733" w:rsidRPr="0096673A" w:rsidRDefault="00EA3733" w:rsidP="00A3748A">
            <w:pPr>
              <w:jc w:val="both"/>
              <w:rPr>
                <w:sz w:val="22"/>
              </w:rPr>
            </w:pPr>
            <w:r w:rsidRPr="0096673A">
              <w:rPr>
                <w:sz w:val="22"/>
              </w:rPr>
              <w:t xml:space="preserve">- Межоконные простенки первого этажа освещают торшерами или иными отдельно стоящими светильниками; </w:t>
            </w:r>
          </w:p>
          <w:p w14:paraId="69AAB985" w14:textId="77777777" w:rsidR="00EA3733" w:rsidRPr="0096673A" w:rsidRDefault="00EA3733" w:rsidP="00A3748A">
            <w:pPr>
              <w:jc w:val="both"/>
              <w:rPr>
                <w:sz w:val="22"/>
              </w:rPr>
            </w:pPr>
            <w:r w:rsidRPr="0096673A">
              <w:rPr>
                <w:sz w:val="22"/>
              </w:rPr>
              <w:t xml:space="preserve">- Скульптуры выделяют при помощи металлогалогенных ламп с индексом цветопередачи более 80; </w:t>
            </w:r>
          </w:p>
          <w:p w14:paraId="559C21DF" w14:textId="77777777" w:rsidR="00EA3733" w:rsidRPr="0096673A" w:rsidRDefault="00EA3733" w:rsidP="00A3748A">
            <w:pPr>
              <w:jc w:val="both"/>
              <w:rPr>
                <w:sz w:val="22"/>
              </w:rPr>
            </w:pPr>
            <w:r w:rsidRPr="0096673A">
              <w:rPr>
                <w:sz w:val="22"/>
              </w:rPr>
              <w:t xml:space="preserve">- Средняя яркость фасадов в зависимости от значимости сооружения составляет 3-10 кд/кв. м. </w:t>
            </w:r>
          </w:p>
          <w:p w14:paraId="61CC39D5" w14:textId="77777777" w:rsidR="00EA3733" w:rsidRDefault="00EA3733" w:rsidP="00A3748A">
            <w:pPr>
              <w:jc w:val="both"/>
              <w:rPr>
                <w:sz w:val="24"/>
                <w:szCs w:val="24"/>
              </w:rPr>
            </w:pPr>
          </w:p>
        </w:tc>
      </w:tr>
      <w:tr w:rsidR="00EA3733" w14:paraId="4B0B337E" w14:textId="77777777" w:rsidTr="00A3748A">
        <w:trPr>
          <w:jc w:val="center"/>
        </w:trPr>
        <w:tc>
          <w:tcPr>
            <w:tcW w:w="518" w:type="dxa"/>
          </w:tcPr>
          <w:p w14:paraId="3809F0BD" w14:textId="77777777" w:rsidR="00EA3733" w:rsidRDefault="00EA3733" w:rsidP="00A3748A">
            <w:pPr>
              <w:jc w:val="center"/>
              <w:rPr>
                <w:sz w:val="24"/>
                <w:szCs w:val="24"/>
              </w:rPr>
            </w:pPr>
            <w:r>
              <w:rPr>
                <w:sz w:val="24"/>
                <w:szCs w:val="24"/>
              </w:rPr>
              <w:lastRenderedPageBreak/>
              <w:t>4</w:t>
            </w:r>
          </w:p>
        </w:tc>
        <w:tc>
          <w:tcPr>
            <w:tcW w:w="4398" w:type="dxa"/>
          </w:tcPr>
          <w:p w14:paraId="70654F4F" w14:textId="77777777" w:rsidR="00EA3733" w:rsidRDefault="00EA3733" w:rsidP="00A3748A">
            <w:pPr>
              <w:jc w:val="both"/>
              <w:rPr>
                <w:sz w:val="24"/>
                <w:szCs w:val="24"/>
              </w:rPr>
            </w:pPr>
            <w:r>
              <w:rPr>
                <w:sz w:val="24"/>
                <w:szCs w:val="24"/>
              </w:rPr>
              <w:t>К архитектурно-стилистическим характеристикам объектов капитального строительства</w:t>
            </w:r>
          </w:p>
        </w:tc>
        <w:tc>
          <w:tcPr>
            <w:tcW w:w="4924" w:type="dxa"/>
          </w:tcPr>
          <w:p w14:paraId="79A082EE" w14:textId="77777777" w:rsidR="00EA3733" w:rsidRPr="0096673A" w:rsidRDefault="00EA3733" w:rsidP="00A3748A">
            <w:pPr>
              <w:jc w:val="both"/>
              <w:rPr>
                <w:sz w:val="22"/>
                <w:lang w:eastAsia="x-none"/>
              </w:rPr>
            </w:pPr>
            <w:r w:rsidRPr="0096673A">
              <w:rPr>
                <w:sz w:val="22"/>
                <w:lang w:eastAsia="x-none"/>
              </w:rPr>
              <w:t xml:space="preserve">Основные принципы и требования к дополнительным конструкциям: </w:t>
            </w:r>
          </w:p>
          <w:p w14:paraId="1DCBE0C5" w14:textId="77777777" w:rsidR="00EA3733" w:rsidRPr="0096673A" w:rsidRDefault="00EA3733" w:rsidP="00A3748A">
            <w:pPr>
              <w:jc w:val="both"/>
              <w:rPr>
                <w:sz w:val="22"/>
                <w:lang w:val="x-none" w:eastAsia="x-none"/>
              </w:rPr>
            </w:pPr>
            <w:r w:rsidRPr="0096673A">
              <w:rPr>
                <w:sz w:val="22"/>
                <w:lang w:eastAsia="x-none"/>
              </w:rPr>
              <w:t xml:space="preserve">- </w:t>
            </w:r>
            <w:r w:rsidRPr="0096673A">
              <w:rPr>
                <w:sz w:val="22"/>
                <w:lang w:val="x-none" w:eastAsia="x-none"/>
              </w:rPr>
              <w:t>единый характер и порядок расположения на фасаде;</w:t>
            </w:r>
          </w:p>
          <w:p w14:paraId="317AA63B" w14:textId="77777777" w:rsidR="00EA3733" w:rsidRPr="0096673A" w:rsidRDefault="00EA3733" w:rsidP="00A3748A">
            <w:pPr>
              <w:jc w:val="both"/>
              <w:rPr>
                <w:sz w:val="22"/>
                <w:lang w:val="x-none" w:eastAsia="x-none"/>
              </w:rPr>
            </w:pPr>
            <w:r w:rsidRPr="0096673A">
              <w:rPr>
                <w:sz w:val="22"/>
                <w:lang w:val="x-none" w:eastAsia="x-none"/>
              </w:rPr>
              <w:t>- привязка к основным композиционным осям фасада;</w:t>
            </w:r>
          </w:p>
          <w:p w14:paraId="4947F5E8" w14:textId="77777777" w:rsidR="00EA3733" w:rsidRPr="0096673A" w:rsidRDefault="00EA3733" w:rsidP="00A3748A">
            <w:pPr>
              <w:jc w:val="both"/>
              <w:rPr>
                <w:sz w:val="22"/>
                <w:lang w:val="x-none" w:eastAsia="x-none"/>
              </w:rPr>
            </w:pPr>
            <w:r w:rsidRPr="0096673A">
              <w:rPr>
                <w:sz w:val="22"/>
                <w:lang w:val="x-none" w:eastAsia="x-none"/>
              </w:rPr>
              <w:t>- возможность совмещения входа с витринами;</w:t>
            </w:r>
          </w:p>
          <w:p w14:paraId="68B1A244" w14:textId="77777777" w:rsidR="00EA3733" w:rsidRPr="0096673A" w:rsidRDefault="00EA3733" w:rsidP="00A3748A">
            <w:pPr>
              <w:jc w:val="both"/>
              <w:rPr>
                <w:sz w:val="22"/>
                <w:lang w:val="x-none" w:eastAsia="x-none"/>
              </w:rPr>
            </w:pPr>
            <w:r w:rsidRPr="0096673A">
              <w:rPr>
                <w:sz w:val="22"/>
                <w:lang w:val="x-none" w:eastAsia="x-none"/>
              </w:rPr>
              <w:t>- окраска, отделка в соответствии с колером фасада.</w:t>
            </w:r>
          </w:p>
          <w:p w14:paraId="01AAF482" w14:textId="77777777" w:rsidR="00EA3733" w:rsidRPr="0096673A" w:rsidRDefault="00EA3733" w:rsidP="00A3748A">
            <w:pPr>
              <w:jc w:val="both"/>
              <w:rPr>
                <w:sz w:val="22"/>
                <w:lang w:val="x-none" w:eastAsia="x-none"/>
              </w:rPr>
            </w:pPr>
            <w:r w:rsidRPr="0096673A">
              <w:rPr>
                <w:sz w:val="22"/>
                <w:lang w:val="x-none" w:eastAsia="x-none"/>
              </w:rPr>
              <w:t>Козырьки и навесы выполняются по индивидуальным и типовым проектам, в соответствии с архитектурным решением</w:t>
            </w:r>
            <w:r w:rsidRPr="0096673A">
              <w:rPr>
                <w:sz w:val="22"/>
                <w:lang w:eastAsia="x-none"/>
              </w:rPr>
              <w:t xml:space="preserve"> и стилевыми особенностями здания</w:t>
            </w:r>
            <w:r w:rsidRPr="0096673A">
              <w:rPr>
                <w:sz w:val="22"/>
                <w:lang w:val="x-none" w:eastAsia="x-none"/>
              </w:rPr>
              <w:t>.</w:t>
            </w:r>
          </w:p>
          <w:p w14:paraId="1672BEA0" w14:textId="77777777" w:rsidR="00EA3733" w:rsidRPr="0096673A" w:rsidRDefault="00EA3733" w:rsidP="00A3748A">
            <w:pPr>
              <w:jc w:val="both"/>
              <w:rPr>
                <w:sz w:val="22"/>
                <w:lang w:eastAsia="x-none"/>
              </w:rPr>
            </w:pPr>
            <w:r w:rsidRPr="0096673A">
              <w:rPr>
                <w:sz w:val="22"/>
                <w:lang w:val="x-none" w:eastAsia="x-none"/>
              </w:rPr>
              <w:t>На фасадах зданий и сооружений, являющихся объектами культурного наследия, допускаются восстановление, реставрация исторических козырьков или выполнение новых козырьков в традиционных техниках художественной ковки, литья</w:t>
            </w:r>
            <w:r w:rsidRPr="0096673A">
              <w:rPr>
                <w:sz w:val="22"/>
                <w:lang w:eastAsia="x-none"/>
              </w:rPr>
              <w:t>.</w:t>
            </w:r>
          </w:p>
          <w:p w14:paraId="4B07B7B9" w14:textId="77777777" w:rsidR="00EA3733" w:rsidRPr="0096673A" w:rsidRDefault="00EA3733" w:rsidP="00A3748A">
            <w:pPr>
              <w:jc w:val="both"/>
              <w:rPr>
                <w:sz w:val="22"/>
                <w:lang w:eastAsia="x-none"/>
              </w:rPr>
            </w:pPr>
            <w:r w:rsidRPr="0096673A">
              <w:rPr>
                <w:sz w:val="22"/>
                <w:lang w:eastAsia="x-none"/>
              </w:rPr>
              <w:t>Запрещается у</w:t>
            </w:r>
            <w:r w:rsidRPr="0096673A">
              <w:rPr>
                <w:sz w:val="22"/>
                <w:lang w:val="x-none" w:eastAsia="x-none"/>
              </w:rPr>
              <w:t>стройство глухих ограждений</w:t>
            </w:r>
            <w:r w:rsidRPr="0096673A">
              <w:rPr>
                <w:sz w:val="22"/>
                <w:lang w:eastAsia="x-none"/>
              </w:rPr>
              <w:t xml:space="preserve"> на крыльцах зданий гостевого маршрута</w:t>
            </w:r>
          </w:p>
          <w:p w14:paraId="02201C83" w14:textId="77777777" w:rsidR="00EA3733" w:rsidRPr="0096673A" w:rsidRDefault="00EA3733" w:rsidP="00A3748A">
            <w:pPr>
              <w:jc w:val="both"/>
              <w:rPr>
                <w:sz w:val="22"/>
                <w:lang w:eastAsia="x-none"/>
              </w:rPr>
            </w:pPr>
            <w:r w:rsidRPr="0096673A">
              <w:rPr>
                <w:sz w:val="22"/>
                <w:lang w:eastAsia="x-none"/>
              </w:rPr>
              <w:t>У</w:t>
            </w:r>
            <w:r w:rsidRPr="0096673A">
              <w:rPr>
                <w:sz w:val="22"/>
                <w:lang w:val="x-none" w:eastAsia="x-none"/>
              </w:rPr>
              <w:t>стройство ступеней, лестниц, крылец, приямков должно соответствовать нормативным требованиям</w:t>
            </w:r>
            <w:r w:rsidRPr="0096673A">
              <w:rPr>
                <w:sz w:val="22"/>
                <w:lang w:eastAsia="x-none"/>
              </w:rPr>
              <w:t xml:space="preserve"> и общему архитектурному решению здания.</w:t>
            </w:r>
          </w:p>
          <w:p w14:paraId="24F27B13" w14:textId="77777777" w:rsidR="00EA3733" w:rsidRPr="0096673A" w:rsidRDefault="00EA3733" w:rsidP="00A3748A">
            <w:pPr>
              <w:jc w:val="both"/>
              <w:rPr>
                <w:sz w:val="22"/>
                <w:lang w:val="x-none" w:eastAsia="x-none"/>
              </w:rPr>
            </w:pPr>
            <w:r w:rsidRPr="0096673A">
              <w:rPr>
                <w:sz w:val="22"/>
                <w:lang w:val="x-none" w:eastAsia="x-none"/>
              </w:rPr>
              <w:t>Характер устройства</w:t>
            </w:r>
            <w:r w:rsidRPr="0096673A">
              <w:rPr>
                <w:sz w:val="22"/>
                <w:lang w:eastAsia="x-none"/>
              </w:rPr>
              <w:t xml:space="preserve"> дополнительных конструкций</w:t>
            </w:r>
            <w:r w:rsidRPr="0096673A">
              <w:rPr>
                <w:sz w:val="22"/>
                <w:lang w:val="x-none" w:eastAsia="x-none"/>
              </w:rPr>
              <w:t>, материалы, цветовое решение должны соответствовать общему архитектурному решению и колерному бланку фасада</w:t>
            </w:r>
          </w:p>
          <w:p w14:paraId="05684533" w14:textId="77777777" w:rsidR="00EA3733" w:rsidRPr="0096673A" w:rsidRDefault="00EA3733" w:rsidP="00A3748A">
            <w:pPr>
              <w:jc w:val="both"/>
              <w:rPr>
                <w:sz w:val="22"/>
                <w:lang w:val="x-none" w:eastAsia="x-none"/>
              </w:rPr>
            </w:pPr>
            <w:r w:rsidRPr="0096673A">
              <w:rPr>
                <w:sz w:val="22"/>
                <w:lang w:eastAsia="x-none"/>
              </w:rPr>
              <w:t>На крыльцах и пандусах н</w:t>
            </w:r>
            <w:r w:rsidRPr="0096673A">
              <w:rPr>
                <w:sz w:val="22"/>
                <w:lang w:val="x-none" w:eastAsia="x-none"/>
              </w:rPr>
              <w:t>еобходимо устройство ограждения</w:t>
            </w:r>
          </w:p>
          <w:p w14:paraId="0C336FFA" w14:textId="77777777" w:rsidR="00EA3733" w:rsidRPr="0096673A" w:rsidRDefault="00EA3733" w:rsidP="00A3748A">
            <w:pPr>
              <w:jc w:val="both"/>
              <w:rPr>
                <w:sz w:val="22"/>
                <w:lang w:val="x-none" w:eastAsia="x-none"/>
              </w:rPr>
            </w:pPr>
            <w:r w:rsidRPr="0096673A">
              <w:rPr>
                <w:sz w:val="22"/>
                <w:lang w:val="x-none" w:eastAsia="x-none"/>
              </w:rPr>
              <w:t>Поверхность ступеней</w:t>
            </w:r>
            <w:r w:rsidRPr="0096673A">
              <w:rPr>
                <w:sz w:val="22"/>
                <w:lang w:eastAsia="x-none"/>
              </w:rPr>
              <w:t xml:space="preserve"> крылец</w:t>
            </w:r>
            <w:r w:rsidRPr="0096673A">
              <w:rPr>
                <w:sz w:val="22"/>
                <w:lang w:val="x-none" w:eastAsia="x-none"/>
              </w:rPr>
              <w:t xml:space="preserve"> должна быть шероховатой и не допускать скольжения</w:t>
            </w:r>
          </w:p>
          <w:p w14:paraId="2C5B7102" w14:textId="77777777" w:rsidR="00EA3733" w:rsidRPr="0096673A" w:rsidRDefault="00EA3733" w:rsidP="00A3748A">
            <w:pPr>
              <w:jc w:val="both"/>
              <w:rPr>
                <w:sz w:val="22"/>
                <w:lang w:val="x-none"/>
              </w:rPr>
            </w:pPr>
          </w:p>
        </w:tc>
      </w:tr>
    </w:tbl>
    <w:p w14:paraId="40C65E94" w14:textId="04FEC014" w:rsidR="000905AF" w:rsidRPr="00EA3733" w:rsidRDefault="000905AF" w:rsidP="00EA3733">
      <w:pPr>
        <w:pStyle w:val="a3"/>
        <w:ind w:left="437" w:right="431" w:firstLine="284"/>
        <w:rPr>
          <w:lang w:eastAsia="x-none"/>
        </w:rPr>
      </w:pPr>
    </w:p>
    <w:p w14:paraId="36643252" w14:textId="77777777" w:rsidR="004E2AB6" w:rsidRPr="000905AF" w:rsidRDefault="004E2AB6">
      <w:pPr>
        <w:pStyle w:val="a3"/>
        <w:spacing w:before="118"/>
        <w:rPr>
          <w:b/>
          <w:lang w:val="x-none"/>
        </w:rPr>
      </w:pPr>
    </w:p>
    <w:p w14:paraId="3CEB5559" w14:textId="77777777" w:rsidR="004E2AB6" w:rsidRDefault="00A3748A">
      <w:pPr>
        <w:pStyle w:val="a4"/>
        <w:numPr>
          <w:ilvl w:val="0"/>
          <w:numId w:val="212"/>
        </w:numPr>
        <w:tabs>
          <w:tab w:val="left" w:pos="1047"/>
        </w:tabs>
        <w:spacing w:before="1"/>
        <w:ind w:right="424" w:firstLine="283"/>
        <w:rPr>
          <w:sz w:val="24"/>
        </w:rPr>
      </w:pPr>
      <w:r>
        <w:rPr>
          <w:sz w:val="24"/>
        </w:rPr>
        <w:t>Градостроительные</w:t>
      </w:r>
      <w:r>
        <w:rPr>
          <w:spacing w:val="40"/>
          <w:sz w:val="24"/>
        </w:rPr>
        <w:t xml:space="preserve"> </w:t>
      </w:r>
      <w:r>
        <w:rPr>
          <w:sz w:val="24"/>
        </w:rPr>
        <w:t>регламенты,</w:t>
      </w:r>
      <w:r>
        <w:rPr>
          <w:spacing w:val="40"/>
          <w:sz w:val="24"/>
        </w:rPr>
        <w:t xml:space="preserve"> </w:t>
      </w:r>
      <w:r>
        <w:rPr>
          <w:sz w:val="24"/>
        </w:rPr>
        <w:t>устанавливаемые</w:t>
      </w:r>
      <w:r>
        <w:rPr>
          <w:spacing w:val="40"/>
          <w:sz w:val="24"/>
        </w:rPr>
        <w:t xml:space="preserve"> </w:t>
      </w:r>
      <w:r>
        <w:rPr>
          <w:sz w:val="24"/>
        </w:rPr>
        <w:t>в</w:t>
      </w:r>
      <w:r>
        <w:rPr>
          <w:spacing w:val="40"/>
          <w:sz w:val="24"/>
        </w:rPr>
        <w:t xml:space="preserve"> </w:t>
      </w:r>
      <w:r>
        <w:rPr>
          <w:sz w:val="24"/>
        </w:rPr>
        <w:t>зоне</w:t>
      </w:r>
      <w:r>
        <w:rPr>
          <w:spacing w:val="40"/>
          <w:sz w:val="24"/>
        </w:rPr>
        <w:t xml:space="preserve"> </w:t>
      </w:r>
      <w:r>
        <w:rPr>
          <w:sz w:val="24"/>
        </w:rPr>
        <w:t>рекреационно-ландшафтных территорий (</w:t>
      </w:r>
      <w:r>
        <w:rPr>
          <w:b/>
          <w:sz w:val="24"/>
        </w:rPr>
        <w:t>Р-5</w:t>
      </w:r>
      <w:r>
        <w:rPr>
          <w:sz w:val="24"/>
        </w:rPr>
        <w:t>)</w:t>
      </w:r>
    </w:p>
    <w:p w14:paraId="2B35FDD7" w14:textId="77777777" w:rsidR="004E2AB6" w:rsidRDefault="004E2AB6">
      <w:pPr>
        <w:pStyle w:val="a3"/>
        <w:spacing w:before="11"/>
        <w:rPr>
          <w:sz w:val="10"/>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3"/>
        <w:gridCol w:w="28"/>
        <w:gridCol w:w="15"/>
        <w:gridCol w:w="4381"/>
      </w:tblGrid>
      <w:tr w:rsidR="004E2AB6" w14:paraId="55C7FA6B" w14:textId="77777777">
        <w:trPr>
          <w:trHeight w:val="827"/>
        </w:trPr>
        <w:tc>
          <w:tcPr>
            <w:tcW w:w="4506" w:type="dxa"/>
            <w:gridSpan w:val="3"/>
          </w:tcPr>
          <w:p w14:paraId="5157F806"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81" w:type="dxa"/>
          </w:tcPr>
          <w:p w14:paraId="36D2CCA1" w14:textId="77777777" w:rsidR="004E2AB6" w:rsidRDefault="00A3748A">
            <w:pPr>
              <w:pStyle w:val="TableParagraph"/>
              <w:spacing w:line="275" w:lineRule="exact"/>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50011D25" w14:textId="77777777" w:rsidR="004E2AB6" w:rsidRDefault="00A3748A">
            <w:pPr>
              <w:pStyle w:val="TableParagraph"/>
              <w:spacing w:line="270" w:lineRule="atLeast"/>
              <w:rPr>
                <w:b/>
                <w:sz w:val="24"/>
              </w:rPr>
            </w:pPr>
            <w:r>
              <w:rPr>
                <w:b/>
                <w:sz w:val="24"/>
              </w:rPr>
              <w:t>участков</w:t>
            </w:r>
            <w:r>
              <w:rPr>
                <w:b/>
                <w:spacing w:val="-13"/>
                <w:sz w:val="24"/>
              </w:rPr>
              <w:t xml:space="preserve"> </w:t>
            </w:r>
            <w:r>
              <w:rPr>
                <w:b/>
                <w:sz w:val="24"/>
              </w:rPr>
              <w:t>и</w:t>
            </w:r>
            <w:r>
              <w:rPr>
                <w:b/>
                <w:spacing w:val="-12"/>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4300CDB1" w14:textId="77777777">
        <w:trPr>
          <w:trHeight w:val="275"/>
        </w:trPr>
        <w:tc>
          <w:tcPr>
            <w:tcW w:w="8887" w:type="dxa"/>
            <w:gridSpan w:val="4"/>
          </w:tcPr>
          <w:p w14:paraId="73DEBCE0"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165D2E66" w14:textId="77777777">
        <w:trPr>
          <w:trHeight w:val="570"/>
        </w:trPr>
        <w:tc>
          <w:tcPr>
            <w:tcW w:w="4506" w:type="dxa"/>
            <w:gridSpan w:val="3"/>
          </w:tcPr>
          <w:p w14:paraId="01C33CE6" w14:textId="77777777" w:rsidR="004E2AB6" w:rsidRDefault="00A3748A">
            <w:pPr>
              <w:pStyle w:val="TableParagraph"/>
              <w:ind w:right="834"/>
              <w:rPr>
                <w:sz w:val="24"/>
              </w:rPr>
            </w:pPr>
            <w:r>
              <w:rPr>
                <w:sz w:val="24"/>
              </w:rPr>
              <w:t>Природно-познавательный</w:t>
            </w:r>
            <w:r>
              <w:rPr>
                <w:spacing w:val="-15"/>
                <w:sz w:val="24"/>
              </w:rPr>
              <w:t xml:space="preserve"> </w:t>
            </w:r>
            <w:r>
              <w:rPr>
                <w:sz w:val="24"/>
              </w:rPr>
              <w:t>туризм Туристическое обслуживание</w:t>
            </w:r>
          </w:p>
          <w:p w14:paraId="10DFE3EF" w14:textId="2652EC51" w:rsidR="00A91937" w:rsidRDefault="00A91937">
            <w:pPr>
              <w:pStyle w:val="TableParagraph"/>
              <w:ind w:right="834"/>
              <w:rPr>
                <w:sz w:val="24"/>
              </w:rPr>
            </w:pPr>
            <w:r>
              <w:rPr>
                <w:sz w:val="24"/>
              </w:rPr>
              <w:t>Охрана природных территорий</w:t>
            </w:r>
          </w:p>
        </w:tc>
        <w:tc>
          <w:tcPr>
            <w:tcW w:w="4381" w:type="dxa"/>
          </w:tcPr>
          <w:p w14:paraId="7837F920"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91AA04C" w14:textId="77777777">
        <w:trPr>
          <w:trHeight w:val="2483"/>
        </w:trPr>
        <w:tc>
          <w:tcPr>
            <w:tcW w:w="4491" w:type="dxa"/>
            <w:gridSpan w:val="2"/>
          </w:tcPr>
          <w:p w14:paraId="2E9F5FBD" w14:textId="77777777" w:rsidR="004E2AB6" w:rsidRDefault="00A3748A">
            <w:pPr>
              <w:pStyle w:val="TableParagraph"/>
              <w:spacing w:line="270" w:lineRule="exact"/>
              <w:rPr>
                <w:sz w:val="24"/>
              </w:rPr>
            </w:pPr>
            <w:r>
              <w:rPr>
                <w:spacing w:val="-2"/>
                <w:sz w:val="24"/>
              </w:rPr>
              <w:t>Спорт</w:t>
            </w:r>
          </w:p>
        </w:tc>
        <w:tc>
          <w:tcPr>
            <w:tcW w:w="4395" w:type="dxa"/>
            <w:gridSpan w:val="2"/>
          </w:tcPr>
          <w:p w14:paraId="3328AE4D" w14:textId="77777777" w:rsidR="004E2AB6" w:rsidRDefault="00A3748A">
            <w:pPr>
              <w:pStyle w:val="TableParagraph"/>
              <w:ind w:left="122"/>
              <w:rPr>
                <w:sz w:val="24"/>
              </w:rPr>
            </w:pPr>
            <w:r>
              <w:rPr>
                <w:sz w:val="24"/>
              </w:rPr>
              <w:t>Максимальные</w:t>
            </w:r>
            <w:r>
              <w:rPr>
                <w:spacing w:val="-15"/>
                <w:sz w:val="24"/>
              </w:rPr>
              <w:t xml:space="preserve"> </w:t>
            </w:r>
            <w:r>
              <w:rPr>
                <w:sz w:val="24"/>
              </w:rPr>
              <w:t>и</w:t>
            </w:r>
            <w:r>
              <w:rPr>
                <w:spacing w:val="-13"/>
                <w:sz w:val="24"/>
              </w:rPr>
              <w:t xml:space="preserve"> </w:t>
            </w:r>
            <w:r>
              <w:rPr>
                <w:sz w:val="24"/>
              </w:rPr>
              <w:t>минимальные</w:t>
            </w:r>
            <w:r>
              <w:rPr>
                <w:spacing w:val="-15"/>
                <w:sz w:val="24"/>
              </w:rPr>
              <w:t xml:space="preserve"> </w:t>
            </w:r>
            <w:r>
              <w:rPr>
                <w:sz w:val="24"/>
              </w:rPr>
              <w:t>размеры земельных участков от 1000 кв.м. до 15000 кв.м.</w:t>
            </w:r>
          </w:p>
          <w:p w14:paraId="3AB3953E" w14:textId="77777777" w:rsidR="004E2AB6" w:rsidRDefault="00A3748A">
            <w:pPr>
              <w:pStyle w:val="TableParagraph"/>
              <w:ind w:left="122" w:right="410"/>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16713A20" w14:textId="77777777" w:rsidR="004E2AB6" w:rsidRDefault="00A3748A">
            <w:pPr>
              <w:pStyle w:val="TableParagraph"/>
              <w:ind w:left="122"/>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метра</w:t>
            </w:r>
          </w:p>
          <w:p w14:paraId="10CFA5DC" w14:textId="77777777" w:rsidR="004E2AB6" w:rsidRDefault="00A3748A">
            <w:pPr>
              <w:pStyle w:val="TableParagraph"/>
              <w:spacing w:line="261" w:lineRule="exact"/>
              <w:ind w:left="122"/>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29744423" w14:textId="77777777">
        <w:trPr>
          <w:trHeight w:val="551"/>
        </w:trPr>
        <w:tc>
          <w:tcPr>
            <w:tcW w:w="4491" w:type="dxa"/>
            <w:gridSpan w:val="2"/>
          </w:tcPr>
          <w:p w14:paraId="5D844000" w14:textId="77777777" w:rsidR="004E2AB6" w:rsidRDefault="00A3748A">
            <w:pPr>
              <w:pStyle w:val="TableParagraph"/>
              <w:spacing w:line="270" w:lineRule="exact"/>
              <w:rPr>
                <w:sz w:val="24"/>
              </w:rPr>
            </w:pPr>
            <w:r>
              <w:rPr>
                <w:sz w:val="24"/>
              </w:rPr>
              <w:t>Общее</w:t>
            </w:r>
            <w:r>
              <w:rPr>
                <w:spacing w:val="-5"/>
                <w:sz w:val="24"/>
              </w:rPr>
              <w:t xml:space="preserve"> </w:t>
            </w:r>
            <w:r>
              <w:rPr>
                <w:sz w:val="24"/>
              </w:rPr>
              <w:t>пользование</w:t>
            </w:r>
            <w:r>
              <w:rPr>
                <w:spacing w:val="-5"/>
                <w:sz w:val="24"/>
              </w:rPr>
              <w:t xml:space="preserve"> </w:t>
            </w:r>
            <w:r>
              <w:rPr>
                <w:sz w:val="24"/>
              </w:rPr>
              <w:t>водными</w:t>
            </w:r>
            <w:r>
              <w:rPr>
                <w:spacing w:val="-3"/>
                <w:sz w:val="24"/>
              </w:rPr>
              <w:t xml:space="preserve"> </w:t>
            </w:r>
            <w:r>
              <w:rPr>
                <w:spacing w:val="-2"/>
                <w:sz w:val="24"/>
              </w:rPr>
              <w:t>объектами</w:t>
            </w:r>
          </w:p>
        </w:tc>
        <w:tc>
          <w:tcPr>
            <w:tcW w:w="4395" w:type="dxa"/>
            <w:gridSpan w:val="2"/>
          </w:tcPr>
          <w:p w14:paraId="35982946" w14:textId="77777777" w:rsidR="004E2AB6" w:rsidRDefault="00A3748A">
            <w:pPr>
              <w:pStyle w:val="TableParagraph"/>
              <w:spacing w:line="270" w:lineRule="exact"/>
              <w:ind w:left="12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7975B85" w14:textId="77777777">
        <w:trPr>
          <w:trHeight w:val="828"/>
        </w:trPr>
        <w:tc>
          <w:tcPr>
            <w:tcW w:w="4491" w:type="dxa"/>
            <w:gridSpan w:val="2"/>
          </w:tcPr>
          <w:p w14:paraId="6C66C728" w14:textId="77777777" w:rsidR="004E2AB6" w:rsidRDefault="00A3748A">
            <w:pPr>
              <w:pStyle w:val="TableParagraph"/>
              <w:spacing w:line="270" w:lineRule="exact"/>
              <w:rPr>
                <w:sz w:val="24"/>
              </w:rPr>
            </w:pPr>
            <w:r>
              <w:rPr>
                <w:sz w:val="24"/>
              </w:rPr>
              <w:lastRenderedPageBreak/>
              <w:t>Коммунальное</w:t>
            </w:r>
            <w:r>
              <w:rPr>
                <w:spacing w:val="-7"/>
                <w:sz w:val="24"/>
              </w:rPr>
              <w:t xml:space="preserve"> </w:t>
            </w:r>
            <w:r>
              <w:rPr>
                <w:spacing w:val="-2"/>
                <w:sz w:val="24"/>
              </w:rPr>
              <w:t>обслуживание</w:t>
            </w:r>
          </w:p>
          <w:p w14:paraId="3DF33E92" w14:textId="77777777" w:rsidR="004E2AB6" w:rsidRDefault="00A3748A">
            <w:pPr>
              <w:pStyle w:val="TableParagraph"/>
              <w:spacing w:line="276" w:lineRule="exac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4395" w:type="dxa"/>
            <w:gridSpan w:val="2"/>
          </w:tcPr>
          <w:p w14:paraId="37B43664" w14:textId="77777777" w:rsidR="004E2AB6" w:rsidRDefault="00A3748A">
            <w:pPr>
              <w:pStyle w:val="TableParagraph"/>
              <w:spacing w:line="270" w:lineRule="exact"/>
              <w:ind w:left="12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7196B9B" w14:textId="77777777">
        <w:trPr>
          <w:trHeight w:val="275"/>
        </w:trPr>
        <w:tc>
          <w:tcPr>
            <w:tcW w:w="8886" w:type="dxa"/>
            <w:gridSpan w:val="4"/>
          </w:tcPr>
          <w:p w14:paraId="249EB1D8"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3A0C7322" w14:textId="77777777">
        <w:trPr>
          <w:trHeight w:val="2207"/>
        </w:trPr>
        <w:tc>
          <w:tcPr>
            <w:tcW w:w="4491" w:type="dxa"/>
            <w:gridSpan w:val="2"/>
          </w:tcPr>
          <w:p w14:paraId="254205BB" w14:textId="77777777" w:rsidR="004E2AB6" w:rsidRDefault="00A3748A">
            <w:pPr>
              <w:pStyle w:val="TableParagraph"/>
              <w:spacing w:line="270" w:lineRule="exact"/>
              <w:rPr>
                <w:sz w:val="24"/>
              </w:rPr>
            </w:pPr>
            <w:r>
              <w:rPr>
                <w:spacing w:val="-2"/>
                <w:sz w:val="24"/>
              </w:rPr>
              <w:t>Магазины</w:t>
            </w:r>
          </w:p>
        </w:tc>
        <w:tc>
          <w:tcPr>
            <w:tcW w:w="4395" w:type="dxa"/>
            <w:gridSpan w:val="2"/>
          </w:tcPr>
          <w:p w14:paraId="70E2AA7A" w14:textId="77777777" w:rsidR="004E2AB6" w:rsidRDefault="00A3748A">
            <w:pPr>
              <w:pStyle w:val="TableParagraph"/>
              <w:ind w:left="122" w:right="101"/>
              <w:jc w:val="both"/>
              <w:rPr>
                <w:sz w:val="24"/>
              </w:rPr>
            </w:pPr>
            <w:r>
              <w:rPr>
                <w:sz w:val="24"/>
              </w:rPr>
              <w:t>Минимальный размер земельного участка 200 кв.м.</w:t>
            </w:r>
          </w:p>
          <w:p w14:paraId="42B2F877" w14:textId="77777777" w:rsidR="004E2AB6" w:rsidRDefault="00A3748A">
            <w:pPr>
              <w:pStyle w:val="TableParagraph"/>
              <w:ind w:left="122" w:right="99"/>
              <w:jc w:val="both"/>
              <w:rPr>
                <w:sz w:val="24"/>
              </w:rPr>
            </w:pPr>
            <w:r>
              <w:rPr>
                <w:sz w:val="24"/>
              </w:rPr>
              <w:t xml:space="preserve">Высота зданий не должна превышать 3 </w:t>
            </w:r>
            <w:r>
              <w:rPr>
                <w:spacing w:val="-2"/>
                <w:sz w:val="24"/>
              </w:rPr>
              <w:t>этажа</w:t>
            </w:r>
          </w:p>
          <w:p w14:paraId="66F2C7AB" w14:textId="77777777" w:rsidR="004E2AB6" w:rsidRDefault="00A3748A">
            <w:pPr>
              <w:pStyle w:val="TableParagraph"/>
              <w:ind w:left="122" w:right="96"/>
              <w:jc w:val="both"/>
              <w:rPr>
                <w:sz w:val="24"/>
              </w:rPr>
            </w:pPr>
            <w:r>
              <w:rPr>
                <w:sz w:val="24"/>
              </w:rPr>
              <w:t>Расстояния от здания до границ земельного участка должны быть не менее 3 метров</w:t>
            </w:r>
          </w:p>
          <w:p w14:paraId="0AE2CE2E" w14:textId="77777777" w:rsidR="004E2AB6" w:rsidRDefault="00A3748A">
            <w:pPr>
              <w:pStyle w:val="TableParagraph"/>
              <w:spacing w:line="261" w:lineRule="exact"/>
              <w:ind w:left="122"/>
              <w:jc w:val="both"/>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19BD8FEC" w14:textId="77777777">
        <w:trPr>
          <w:trHeight w:val="414"/>
        </w:trPr>
        <w:tc>
          <w:tcPr>
            <w:tcW w:w="4491" w:type="dxa"/>
            <w:gridSpan w:val="2"/>
          </w:tcPr>
          <w:p w14:paraId="0AA9B094" w14:textId="77777777" w:rsidR="004E2AB6" w:rsidRDefault="00A3748A">
            <w:pPr>
              <w:pStyle w:val="TableParagraph"/>
              <w:spacing w:line="270" w:lineRule="exact"/>
              <w:rPr>
                <w:sz w:val="24"/>
              </w:rPr>
            </w:pPr>
            <w:r>
              <w:rPr>
                <w:sz w:val="24"/>
              </w:rPr>
              <w:t>Служебные</w:t>
            </w:r>
            <w:r>
              <w:rPr>
                <w:spacing w:val="-7"/>
                <w:sz w:val="24"/>
              </w:rPr>
              <w:t xml:space="preserve"> </w:t>
            </w:r>
            <w:r>
              <w:rPr>
                <w:spacing w:val="-2"/>
                <w:sz w:val="24"/>
              </w:rPr>
              <w:t>гаражи</w:t>
            </w:r>
          </w:p>
        </w:tc>
        <w:tc>
          <w:tcPr>
            <w:tcW w:w="4395" w:type="dxa"/>
            <w:gridSpan w:val="2"/>
          </w:tcPr>
          <w:p w14:paraId="2AE7CD59" w14:textId="77777777" w:rsidR="004E2AB6" w:rsidRDefault="00A3748A">
            <w:pPr>
              <w:pStyle w:val="TableParagraph"/>
              <w:spacing w:line="270" w:lineRule="exact"/>
              <w:ind w:left="12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AC67744" w14:textId="77777777">
        <w:trPr>
          <w:trHeight w:val="275"/>
        </w:trPr>
        <w:tc>
          <w:tcPr>
            <w:tcW w:w="8886" w:type="dxa"/>
            <w:gridSpan w:val="4"/>
          </w:tcPr>
          <w:p w14:paraId="18471A3E"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3DB19E99" w14:textId="77777777">
        <w:trPr>
          <w:trHeight w:val="2486"/>
        </w:trPr>
        <w:tc>
          <w:tcPr>
            <w:tcW w:w="4491" w:type="dxa"/>
            <w:gridSpan w:val="2"/>
          </w:tcPr>
          <w:p w14:paraId="2ADA5521" w14:textId="77777777" w:rsidR="004E2AB6" w:rsidRDefault="00A3748A">
            <w:pPr>
              <w:pStyle w:val="TableParagraph"/>
              <w:spacing w:line="273" w:lineRule="exact"/>
              <w:rPr>
                <w:sz w:val="24"/>
              </w:rPr>
            </w:pPr>
            <w:r>
              <w:rPr>
                <w:sz w:val="24"/>
              </w:rPr>
              <w:t>Гостиничное</w:t>
            </w:r>
            <w:r>
              <w:rPr>
                <w:spacing w:val="-7"/>
                <w:sz w:val="24"/>
              </w:rPr>
              <w:t xml:space="preserve"> </w:t>
            </w:r>
            <w:r>
              <w:rPr>
                <w:spacing w:val="-2"/>
                <w:sz w:val="24"/>
              </w:rPr>
              <w:t>обслуживание</w:t>
            </w:r>
          </w:p>
        </w:tc>
        <w:tc>
          <w:tcPr>
            <w:tcW w:w="4395" w:type="dxa"/>
            <w:gridSpan w:val="2"/>
          </w:tcPr>
          <w:p w14:paraId="15009C59" w14:textId="77777777" w:rsidR="004E2AB6" w:rsidRDefault="00A3748A">
            <w:pPr>
              <w:pStyle w:val="TableParagraph"/>
              <w:ind w:left="76" w:right="149"/>
              <w:rPr>
                <w:sz w:val="24"/>
              </w:rPr>
            </w:pPr>
            <w:r>
              <w:rPr>
                <w:sz w:val="24"/>
              </w:rPr>
              <w:t>Максимальные</w:t>
            </w:r>
            <w:r>
              <w:rPr>
                <w:spacing w:val="-15"/>
                <w:sz w:val="24"/>
              </w:rPr>
              <w:t xml:space="preserve"> </w:t>
            </w:r>
            <w:r>
              <w:rPr>
                <w:sz w:val="24"/>
              </w:rPr>
              <w:t>и</w:t>
            </w:r>
            <w:r>
              <w:rPr>
                <w:spacing w:val="-13"/>
                <w:sz w:val="24"/>
              </w:rPr>
              <w:t xml:space="preserve"> </w:t>
            </w:r>
            <w:r>
              <w:rPr>
                <w:sz w:val="24"/>
              </w:rPr>
              <w:t>минимальные</w:t>
            </w:r>
            <w:r>
              <w:rPr>
                <w:spacing w:val="-15"/>
                <w:sz w:val="24"/>
              </w:rPr>
              <w:t xml:space="preserve"> </w:t>
            </w:r>
            <w:r>
              <w:rPr>
                <w:sz w:val="24"/>
              </w:rPr>
              <w:t>размеры земельных участков от 1375 кв.м. до 5500 кв.м.</w:t>
            </w:r>
          </w:p>
          <w:p w14:paraId="537AAF23" w14:textId="77777777" w:rsidR="004E2AB6" w:rsidRDefault="00A3748A">
            <w:pPr>
              <w:pStyle w:val="TableParagraph"/>
              <w:ind w:left="76" w:right="410"/>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5 этажей</w:t>
            </w:r>
          </w:p>
          <w:p w14:paraId="249DC362" w14:textId="77777777" w:rsidR="004E2AB6" w:rsidRDefault="00A3748A">
            <w:pPr>
              <w:pStyle w:val="TableParagraph"/>
              <w:ind w:left="76" w:right="410"/>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535D4F22" w14:textId="77777777" w:rsidR="004E2AB6" w:rsidRDefault="00A3748A">
            <w:pPr>
              <w:pStyle w:val="TableParagraph"/>
              <w:spacing w:line="261" w:lineRule="exact"/>
              <w:ind w:left="76"/>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24DB2BB7" w14:textId="77777777">
        <w:trPr>
          <w:trHeight w:val="275"/>
        </w:trPr>
        <w:tc>
          <w:tcPr>
            <w:tcW w:w="4491" w:type="dxa"/>
            <w:gridSpan w:val="2"/>
          </w:tcPr>
          <w:p w14:paraId="621E25DA" w14:textId="77777777" w:rsidR="004E2AB6" w:rsidRDefault="00A3748A">
            <w:pPr>
              <w:pStyle w:val="TableParagraph"/>
              <w:spacing w:line="256" w:lineRule="exact"/>
              <w:rPr>
                <w:sz w:val="24"/>
              </w:rPr>
            </w:pPr>
            <w:r>
              <w:rPr>
                <w:sz w:val="24"/>
              </w:rPr>
              <w:t>Причалы</w:t>
            </w:r>
            <w:r>
              <w:rPr>
                <w:spacing w:val="-3"/>
                <w:sz w:val="24"/>
              </w:rPr>
              <w:t xml:space="preserve"> </w:t>
            </w:r>
            <w:r>
              <w:rPr>
                <w:sz w:val="24"/>
              </w:rPr>
              <w:t>для</w:t>
            </w:r>
            <w:r>
              <w:rPr>
                <w:spacing w:val="-2"/>
                <w:sz w:val="24"/>
              </w:rPr>
              <w:t xml:space="preserve"> </w:t>
            </w:r>
            <w:r>
              <w:rPr>
                <w:sz w:val="24"/>
              </w:rPr>
              <w:t>маломерных</w:t>
            </w:r>
            <w:r>
              <w:rPr>
                <w:spacing w:val="-1"/>
                <w:sz w:val="24"/>
              </w:rPr>
              <w:t xml:space="preserve"> </w:t>
            </w:r>
            <w:r>
              <w:rPr>
                <w:spacing w:val="-4"/>
                <w:sz w:val="24"/>
              </w:rPr>
              <w:t>судов</w:t>
            </w:r>
          </w:p>
        </w:tc>
        <w:tc>
          <w:tcPr>
            <w:tcW w:w="4395" w:type="dxa"/>
            <w:gridSpan w:val="2"/>
          </w:tcPr>
          <w:p w14:paraId="399F06F8" w14:textId="77777777" w:rsidR="004E2AB6" w:rsidRDefault="00A3748A">
            <w:pPr>
              <w:pStyle w:val="TableParagraph"/>
              <w:spacing w:line="256" w:lineRule="exact"/>
              <w:ind w:left="76"/>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B3DCBC4" w14:textId="77777777">
        <w:trPr>
          <w:trHeight w:val="2484"/>
        </w:trPr>
        <w:tc>
          <w:tcPr>
            <w:tcW w:w="4491" w:type="dxa"/>
            <w:gridSpan w:val="2"/>
          </w:tcPr>
          <w:p w14:paraId="0728DA3C" w14:textId="77777777" w:rsidR="004E2AB6" w:rsidRDefault="00A3748A">
            <w:pPr>
              <w:pStyle w:val="TableParagraph"/>
              <w:spacing w:line="270" w:lineRule="exact"/>
              <w:rPr>
                <w:sz w:val="24"/>
              </w:rPr>
            </w:pPr>
            <w:r>
              <w:rPr>
                <w:sz w:val="24"/>
              </w:rPr>
              <w:t>Общественное</w:t>
            </w:r>
            <w:r>
              <w:rPr>
                <w:spacing w:val="-5"/>
                <w:sz w:val="24"/>
              </w:rPr>
              <w:t xml:space="preserve"> </w:t>
            </w:r>
            <w:r>
              <w:rPr>
                <w:spacing w:val="-2"/>
                <w:sz w:val="24"/>
              </w:rPr>
              <w:t>питание</w:t>
            </w:r>
          </w:p>
        </w:tc>
        <w:tc>
          <w:tcPr>
            <w:tcW w:w="4395" w:type="dxa"/>
            <w:gridSpan w:val="2"/>
          </w:tcPr>
          <w:p w14:paraId="4548DF9A" w14:textId="77777777" w:rsidR="004E2AB6" w:rsidRDefault="00A3748A">
            <w:pPr>
              <w:pStyle w:val="TableParagraph"/>
              <w:ind w:left="76" w:right="149"/>
              <w:rPr>
                <w:sz w:val="24"/>
              </w:rPr>
            </w:pPr>
            <w:r>
              <w:rPr>
                <w:sz w:val="24"/>
              </w:rPr>
              <w:t>Максимальные</w:t>
            </w:r>
            <w:r>
              <w:rPr>
                <w:spacing w:val="-15"/>
                <w:sz w:val="24"/>
              </w:rPr>
              <w:t xml:space="preserve"> </w:t>
            </w:r>
            <w:r>
              <w:rPr>
                <w:sz w:val="24"/>
              </w:rPr>
              <w:t>и</w:t>
            </w:r>
            <w:r>
              <w:rPr>
                <w:spacing w:val="-13"/>
                <w:sz w:val="24"/>
              </w:rPr>
              <w:t xml:space="preserve"> </w:t>
            </w:r>
            <w:r>
              <w:rPr>
                <w:sz w:val="24"/>
              </w:rPr>
              <w:t>минимальные</w:t>
            </w:r>
            <w:r>
              <w:rPr>
                <w:spacing w:val="-15"/>
                <w:sz w:val="24"/>
              </w:rPr>
              <w:t xml:space="preserve"> </w:t>
            </w:r>
            <w:r>
              <w:rPr>
                <w:sz w:val="24"/>
              </w:rPr>
              <w:t>размеры земельных участков от 2000 кв.м. до 2500 кв.м.</w:t>
            </w:r>
          </w:p>
          <w:p w14:paraId="17B6EC71" w14:textId="77777777" w:rsidR="004E2AB6" w:rsidRDefault="00A3748A">
            <w:pPr>
              <w:pStyle w:val="TableParagraph"/>
              <w:ind w:left="76" w:right="410"/>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5F996831" w14:textId="77777777" w:rsidR="004E2AB6" w:rsidRDefault="00A3748A">
            <w:pPr>
              <w:pStyle w:val="TableParagraph"/>
              <w:ind w:left="76" w:right="410"/>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1B3F0209" w14:textId="77777777" w:rsidR="004E2AB6" w:rsidRDefault="00A3748A">
            <w:pPr>
              <w:pStyle w:val="TableParagraph"/>
              <w:spacing w:line="261" w:lineRule="exact"/>
              <w:ind w:left="76"/>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04D7A62E" w14:textId="77777777">
        <w:trPr>
          <w:trHeight w:val="2483"/>
        </w:trPr>
        <w:tc>
          <w:tcPr>
            <w:tcW w:w="4463" w:type="dxa"/>
          </w:tcPr>
          <w:p w14:paraId="08AF766D" w14:textId="77777777" w:rsidR="004E2AB6" w:rsidRDefault="00A3748A">
            <w:pPr>
              <w:pStyle w:val="TableParagraph"/>
              <w:spacing w:line="270" w:lineRule="exact"/>
              <w:rPr>
                <w:sz w:val="24"/>
              </w:rPr>
            </w:pPr>
            <w:r>
              <w:rPr>
                <w:spacing w:val="-2"/>
                <w:sz w:val="24"/>
              </w:rPr>
              <w:t>Спорт</w:t>
            </w:r>
          </w:p>
        </w:tc>
        <w:tc>
          <w:tcPr>
            <w:tcW w:w="4424" w:type="dxa"/>
            <w:gridSpan w:val="3"/>
          </w:tcPr>
          <w:p w14:paraId="4E5EE2CD" w14:textId="77777777" w:rsidR="004E2AB6" w:rsidRDefault="00A3748A">
            <w:pPr>
              <w:pStyle w:val="TableParagraph"/>
              <w:ind w:left="104"/>
              <w:rPr>
                <w:sz w:val="24"/>
              </w:rPr>
            </w:pPr>
            <w:r>
              <w:rPr>
                <w:sz w:val="24"/>
              </w:rPr>
              <w:t>Максимальные</w:t>
            </w:r>
            <w:r>
              <w:rPr>
                <w:spacing w:val="-15"/>
                <w:sz w:val="24"/>
              </w:rPr>
              <w:t xml:space="preserve"> </w:t>
            </w:r>
            <w:r>
              <w:rPr>
                <w:sz w:val="24"/>
              </w:rPr>
              <w:t>и</w:t>
            </w:r>
            <w:r>
              <w:rPr>
                <w:spacing w:val="-13"/>
                <w:sz w:val="24"/>
              </w:rPr>
              <w:t xml:space="preserve"> </w:t>
            </w:r>
            <w:r>
              <w:rPr>
                <w:sz w:val="24"/>
              </w:rPr>
              <w:t>минимальные</w:t>
            </w:r>
            <w:r>
              <w:rPr>
                <w:spacing w:val="-15"/>
                <w:sz w:val="24"/>
              </w:rPr>
              <w:t xml:space="preserve"> </w:t>
            </w:r>
            <w:r>
              <w:rPr>
                <w:sz w:val="24"/>
              </w:rPr>
              <w:t>размеры земельных участков от 1000 кв.м. до 15000 кв.м.</w:t>
            </w:r>
          </w:p>
          <w:p w14:paraId="292FBCF3" w14:textId="77777777" w:rsidR="004E2AB6" w:rsidRDefault="00A3748A">
            <w:pPr>
              <w:pStyle w:val="TableParagraph"/>
              <w:ind w:left="104" w:right="411"/>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27706E07" w14:textId="77777777" w:rsidR="004E2AB6" w:rsidRDefault="00A3748A">
            <w:pPr>
              <w:pStyle w:val="TableParagraph"/>
              <w:ind w:left="104" w:right="411"/>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метра</w:t>
            </w:r>
          </w:p>
          <w:p w14:paraId="1F39BB6A"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6F0A7E58" w14:textId="77777777">
        <w:trPr>
          <w:trHeight w:val="275"/>
        </w:trPr>
        <w:tc>
          <w:tcPr>
            <w:tcW w:w="4463" w:type="dxa"/>
          </w:tcPr>
          <w:p w14:paraId="600EEFED" w14:textId="77777777" w:rsidR="004E2AB6" w:rsidRDefault="00A3748A">
            <w:pPr>
              <w:pStyle w:val="TableParagraph"/>
              <w:spacing w:line="256" w:lineRule="exact"/>
              <w:rPr>
                <w:sz w:val="24"/>
              </w:rPr>
            </w:pPr>
            <w:r>
              <w:rPr>
                <w:spacing w:val="-2"/>
                <w:sz w:val="24"/>
              </w:rPr>
              <w:t>Связь</w:t>
            </w:r>
          </w:p>
        </w:tc>
        <w:tc>
          <w:tcPr>
            <w:tcW w:w="4424" w:type="dxa"/>
            <w:gridSpan w:val="3"/>
          </w:tcPr>
          <w:p w14:paraId="3817404C" w14:textId="77777777" w:rsidR="004E2AB6" w:rsidRDefault="00A3748A">
            <w:pPr>
              <w:pStyle w:val="TableParagraph"/>
              <w:spacing w:line="256"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009DF4E7" w14:textId="77777777" w:rsidR="004E2AB6" w:rsidRDefault="00A3748A">
      <w:pPr>
        <w:pStyle w:val="2"/>
        <w:spacing w:before="119" w:line="288" w:lineRule="auto"/>
      </w:pPr>
      <w:bookmarkStart w:id="27" w:name="_bookmark24"/>
      <w:bookmarkEnd w:id="27"/>
      <w:r>
        <w:t>Статья</w:t>
      </w:r>
      <w:r>
        <w:rPr>
          <w:spacing w:val="-7"/>
        </w:rPr>
        <w:t xml:space="preserve"> </w:t>
      </w:r>
      <w:r>
        <w:t>1.3.8.</w:t>
      </w:r>
      <w:r>
        <w:rPr>
          <w:spacing w:val="-6"/>
        </w:rPr>
        <w:t xml:space="preserve"> </w:t>
      </w:r>
      <w:r>
        <w:t>Градостроительные</w:t>
      </w:r>
      <w:r>
        <w:rPr>
          <w:spacing w:val="-6"/>
        </w:rPr>
        <w:t xml:space="preserve"> </w:t>
      </w:r>
      <w:r>
        <w:t>регламенты,</w:t>
      </w:r>
      <w:r>
        <w:rPr>
          <w:spacing w:val="-7"/>
        </w:rPr>
        <w:t xml:space="preserve"> </w:t>
      </w:r>
      <w:r>
        <w:t>устанавливаемые</w:t>
      </w:r>
      <w:r>
        <w:rPr>
          <w:spacing w:val="-6"/>
        </w:rPr>
        <w:t xml:space="preserve"> </w:t>
      </w:r>
      <w:r>
        <w:t>в</w:t>
      </w:r>
      <w:r>
        <w:rPr>
          <w:spacing w:val="-7"/>
        </w:rPr>
        <w:t xml:space="preserve"> </w:t>
      </w:r>
      <w:r>
        <w:t>зонах сельскохозяйственного использования</w:t>
      </w:r>
    </w:p>
    <w:p w14:paraId="46C8EA01" w14:textId="77777777" w:rsidR="004E2AB6" w:rsidRDefault="00A3748A">
      <w:pPr>
        <w:pStyle w:val="a4"/>
        <w:numPr>
          <w:ilvl w:val="0"/>
          <w:numId w:val="211"/>
        </w:numPr>
        <w:tabs>
          <w:tab w:val="left" w:pos="1108"/>
          <w:tab w:val="left" w:pos="1592"/>
          <w:tab w:val="left" w:pos="2983"/>
          <w:tab w:val="left" w:pos="3876"/>
          <w:tab w:val="left" w:pos="5046"/>
          <w:tab w:val="left" w:pos="6414"/>
          <w:tab w:val="left" w:pos="6742"/>
          <w:tab w:val="left" w:pos="7419"/>
          <w:tab w:val="left" w:pos="7970"/>
        </w:tabs>
        <w:ind w:right="429" w:firstLine="283"/>
        <w:rPr>
          <w:sz w:val="24"/>
        </w:rPr>
      </w:pPr>
      <w:r>
        <w:rPr>
          <w:spacing w:val="-6"/>
          <w:sz w:val="24"/>
        </w:rPr>
        <w:t>На</w:t>
      </w:r>
      <w:r>
        <w:rPr>
          <w:sz w:val="24"/>
        </w:rPr>
        <w:tab/>
      </w:r>
      <w:r>
        <w:rPr>
          <w:spacing w:val="-2"/>
          <w:sz w:val="24"/>
        </w:rPr>
        <w:t>территории</w:t>
      </w:r>
      <w:r>
        <w:rPr>
          <w:sz w:val="24"/>
        </w:rPr>
        <w:tab/>
      </w:r>
      <w:r>
        <w:rPr>
          <w:spacing w:val="-2"/>
          <w:sz w:val="24"/>
        </w:rPr>
        <w:t>города</w:t>
      </w:r>
      <w:r>
        <w:rPr>
          <w:sz w:val="24"/>
        </w:rPr>
        <w:tab/>
      </w:r>
      <w:r>
        <w:rPr>
          <w:spacing w:val="-2"/>
          <w:sz w:val="24"/>
        </w:rPr>
        <w:t>Невьянск</w:t>
      </w:r>
      <w:r>
        <w:rPr>
          <w:sz w:val="24"/>
        </w:rPr>
        <w:tab/>
      </w:r>
      <w:r>
        <w:rPr>
          <w:spacing w:val="-2"/>
          <w:sz w:val="24"/>
        </w:rPr>
        <w:t>выделяется</w:t>
      </w:r>
      <w:r>
        <w:rPr>
          <w:sz w:val="24"/>
        </w:rPr>
        <w:tab/>
      </w:r>
      <w:r>
        <w:rPr>
          <w:spacing w:val="-10"/>
          <w:sz w:val="24"/>
        </w:rPr>
        <w:t>2</w:t>
      </w:r>
      <w:r>
        <w:rPr>
          <w:sz w:val="24"/>
        </w:rPr>
        <w:tab/>
      </w:r>
      <w:r>
        <w:rPr>
          <w:spacing w:val="-4"/>
          <w:sz w:val="24"/>
        </w:rPr>
        <w:t>вида</w:t>
      </w:r>
      <w:r>
        <w:rPr>
          <w:sz w:val="24"/>
        </w:rPr>
        <w:tab/>
      </w:r>
      <w:r>
        <w:rPr>
          <w:spacing w:val="-4"/>
          <w:sz w:val="24"/>
        </w:rPr>
        <w:t>зон</w:t>
      </w:r>
      <w:r>
        <w:rPr>
          <w:sz w:val="24"/>
        </w:rPr>
        <w:tab/>
      </w:r>
      <w:r>
        <w:rPr>
          <w:spacing w:val="-2"/>
          <w:sz w:val="24"/>
        </w:rPr>
        <w:t xml:space="preserve">сельскохозяйственного </w:t>
      </w:r>
      <w:r>
        <w:rPr>
          <w:sz w:val="24"/>
        </w:rPr>
        <w:t>использования, в том числе:</w:t>
      </w:r>
    </w:p>
    <w:p w14:paraId="24C60906" w14:textId="77777777" w:rsidR="004E2AB6" w:rsidRDefault="00A3748A">
      <w:pPr>
        <w:pStyle w:val="a3"/>
        <w:spacing w:before="117" w:line="343" w:lineRule="auto"/>
        <w:ind w:left="722" w:right="4356"/>
      </w:pPr>
      <w:r>
        <w:rPr>
          <w:b/>
        </w:rPr>
        <w:t xml:space="preserve">СХ-6 </w:t>
      </w:r>
      <w:r>
        <w:t>– Зона размещения коллективных садов и дач</w:t>
      </w:r>
      <w:r>
        <w:rPr>
          <w:b/>
        </w:rPr>
        <w:t>; СУ</w:t>
      </w:r>
      <w:r>
        <w:rPr>
          <w:b/>
          <w:spacing w:val="-9"/>
        </w:rPr>
        <w:t xml:space="preserve"> </w:t>
      </w:r>
      <w:r>
        <w:t>–</w:t>
      </w:r>
      <w:r>
        <w:rPr>
          <w:spacing w:val="-7"/>
        </w:rPr>
        <w:t xml:space="preserve"> </w:t>
      </w:r>
      <w:r>
        <w:t>зона</w:t>
      </w:r>
      <w:r>
        <w:rPr>
          <w:spacing w:val="-8"/>
        </w:rPr>
        <w:t xml:space="preserve"> </w:t>
      </w:r>
      <w:r>
        <w:t>размещения</w:t>
      </w:r>
      <w:r>
        <w:rPr>
          <w:spacing w:val="-7"/>
        </w:rPr>
        <w:t xml:space="preserve"> </w:t>
      </w:r>
      <w:r>
        <w:t>сельскохозяйственных</w:t>
      </w:r>
      <w:r>
        <w:rPr>
          <w:spacing w:val="-8"/>
        </w:rPr>
        <w:t xml:space="preserve"> </w:t>
      </w:r>
      <w:r>
        <w:t>угодий.</w:t>
      </w:r>
    </w:p>
    <w:p w14:paraId="5C54F642" w14:textId="77777777" w:rsidR="004E2AB6" w:rsidRDefault="00A3748A">
      <w:pPr>
        <w:pStyle w:val="a4"/>
        <w:numPr>
          <w:ilvl w:val="0"/>
          <w:numId w:val="211"/>
        </w:numPr>
        <w:tabs>
          <w:tab w:val="left" w:pos="970"/>
        </w:tabs>
        <w:spacing w:before="3"/>
        <w:ind w:right="432" w:firstLine="283"/>
        <w:rPr>
          <w:sz w:val="24"/>
        </w:rPr>
      </w:pPr>
      <w:r>
        <w:rPr>
          <w:sz w:val="24"/>
        </w:rPr>
        <w:t>Градостроительные регламенты, устанавливаемые в зоне размещения коллективных садов и дач (</w:t>
      </w:r>
      <w:r>
        <w:rPr>
          <w:b/>
          <w:sz w:val="24"/>
        </w:rPr>
        <w:t>СХ-6</w:t>
      </w:r>
      <w:r>
        <w:rPr>
          <w:sz w:val="24"/>
        </w:rPr>
        <w:t>)</w:t>
      </w:r>
    </w:p>
    <w:p w14:paraId="42781BF7" w14:textId="77777777" w:rsidR="004E2AB6" w:rsidRDefault="004E2AB6">
      <w:pPr>
        <w:pStyle w:val="a3"/>
        <w:spacing w:before="10"/>
        <w:rPr>
          <w:sz w:val="10"/>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409"/>
      </w:tblGrid>
      <w:tr w:rsidR="004E2AB6" w14:paraId="3F75CA11" w14:textId="77777777">
        <w:trPr>
          <w:trHeight w:val="827"/>
        </w:trPr>
        <w:tc>
          <w:tcPr>
            <w:tcW w:w="4478" w:type="dxa"/>
          </w:tcPr>
          <w:p w14:paraId="14D5B258" w14:textId="77777777" w:rsidR="004E2AB6" w:rsidRDefault="00A3748A">
            <w:pPr>
              <w:pStyle w:val="TableParagraph"/>
              <w:spacing w:before="138"/>
              <w:rPr>
                <w:b/>
                <w:sz w:val="24"/>
              </w:rPr>
            </w:pPr>
            <w:r>
              <w:rPr>
                <w:b/>
                <w:sz w:val="24"/>
              </w:rPr>
              <w:lastRenderedPageBreak/>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09" w:type="dxa"/>
          </w:tcPr>
          <w:p w14:paraId="652784C0" w14:textId="77777777" w:rsidR="004E2AB6" w:rsidRDefault="00A3748A">
            <w:pPr>
              <w:pStyle w:val="TableParagraph"/>
              <w:spacing w:line="275" w:lineRule="exact"/>
              <w:ind w:left="118"/>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381CAF17" w14:textId="77777777" w:rsidR="004E2AB6" w:rsidRDefault="00A3748A">
            <w:pPr>
              <w:pStyle w:val="TableParagraph"/>
              <w:spacing w:line="270" w:lineRule="atLeast"/>
              <w:ind w:left="118"/>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35E60FF7" w14:textId="77777777">
        <w:trPr>
          <w:trHeight w:val="275"/>
        </w:trPr>
        <w:tc>
          <w:tcPr>
            <w:tcW w:w="8887" w:type="dxa"/>
            <w:gridSpan w:val="2"/>
          </w:tcPr>
          <w:p w14:paraId="24D5B74F"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BCCC892" w14:textId="77777777">
        <w:trPr>
          <w:trHeight w:val="1932"/>
        </w:trPr>
        <w:tc>
          <w:tcPr>
            <w:tcW w:w="4478" w:type="dxa"/>
          </w:tcPr>
          <w:p w14:paraId="55FF4E65" w14:textId="77777777" w:rsidR="004E2AB6" w:rsidRDefault="00A3748A">
            <w:pPr>
              <w:pStyle w:val="TableParagraph"/>
              <w:ind w:right="1824"/>
              <w:rPr>
                <w:sz w:val="24"/>
              </w:rPr>
            </w:pPr>
            <w:r>
              <w:rPr>
                <w:sz w:val="24"/>
              </w:rPr>
              <w:t>Ведение</w:t>
            </w:r>
            <w:r>
              <w:rPr>
                <w:spacing w:val="-15"/>
                <w:sz w:val="24"/>
              </w:rPr>
              <w:t xml:space="preserve"> </w:t>
            </w:r>
            <w:r>
              <w:rPr>
                <w:sz w:val="24"/>
              </w:rPr>
              <w:t>огородничества Ведение садоводства</w:t>
            </w:r>
          </w:p>
        </w:tc>
        <w:tc>
          <w:tcPr>
            <w:tcW w:w="4409" w:type="dxa"/>
          </w:tcPr>
          <w:p w14:paraId="3E6F6676" w14:textId="77777777" w:rsidR="004E2AB6" w:rsidRDefault="00A3748A">
            <w:pPr>
              <w:pStyle w:val="TableParagraph"/>
              <w:ind w:left="118"/>
              <w:rPr>
                <w:sz w:val="24"/>
              </w:rPr>
            </w:pPr>
            <w:r>
              <w:rPr>
                <w:sz w:val="24"/>
              </w:rPr>
              <w:t>Максимальные</w:t>
            </w:r>
            <w:r>
              <w:rPr>
                <w:spacing w:val="-15"/>
                <w:sz w:val="24"/>
              </w:rPr>
              <w:t xml:space="preserve"> </w:t>
            </w:r>
            <w:r>
              <w:rPr>
                <w:sz w:val="24"/>
              </w:rPr>
              <w:t>и</w:t>
            </w:r>
            <w:r>
              <w:rPr>
                <w:spacing w:val="-14"/>
                <w:sz w:val="24"/>
              </w:rPr>
              <w:t xml:space="preserve"> </w:t>
            </w:r>
            <w:r>
              <w:rPr>
                <w:sz w:val="24"/>
              </w:rPr>
              <w:t>минимальные</w:t>
            </w:r>
            <w:r>
              <w:rPr>
                <w:spacing w:val="-15"/>
                <w:sz w:val="24"/>
              </w:rPr>
              <w:t xml:space="preserve"> </w:t>
            </w:r>
            <w:r>
              <w:rPr>
                <w:sz w:val="24"/>
              </w:rPr>
              <w:t>размеры земельных участков устанавливаются законом Свердловской области от 07.07.2004</w:t>
            </w:r>
            <w:r>
              <w:rPr>
                <w:spacing w:val="-8"/>
                <w:sz w:val="24"/>
              </w:rPr>
              <w:t xml:space="preserve"> </w:t>
            </w:r>
            <w:r>
              <w:rPr>
                <w:sz w:val="24"/>
              </w:rPr>
              <w:t>г.</w:t>
            </w:r>
            <w:r>
              <w:rPr>
                <w:spacing w:val="-8"/>
                <w:sz w:val="24"/>
              </w:rPr>
              <w:t xml:space="preserve"> </w:t>
            </w:r>
            <w:r>
              <w:rPr>
                <w:sz w:val="24"/>
              </w:rPr>
              <w:t>№18-ОЗ</w:t>
            </w:r>
            <w:r>
              <w:rPr>
                <w:spacing w:val="-5"/>
                <w:sz w:val="24"/>
              </w:rPr>
              <w:t xml:space="preserve"> </w:t>
            </w:r>
            <w:r>
              <w:rPr>
                <w:sz w:val="24"/>
              </w:rPr>
              <w:t>«Об</w:t>
            </w:r>
            <w:r>
              <w:rPr>
                <w:spacing w:val="-8"/>
                <w:sz w:val="24"/>
              </w:rPr>
              <w:t xml:space="preserve"> </w:t>
            </w:r>
            <w:r>
              <w:rPr>
                <w:sz w:val="24"/>
              </w:rPr>
              <w:t>особенностях регулирования земельных отношений</w:t>
            </w:r>
          </w:p>
          <w:p w14:paraId="52BA9AAD" w14:textId="77777777" w:rsidR="004E2AB6" w:rsidRDefault="00A3748A">
            <w:pPr>
              <w:pStyle w:val="TableParagraph"/>
              <w:spacing w:line="270" w:lineRule="atLeast"/>
              <w:ind w:left="118"/>
              <w:rPr>
                <w:sz w:val="24"/>
              </w:rPr>
            </w:pPr>
            <w:r>
              <w:rPr>
                <w:sz w:val="24"/>
              </w:rPr>
              <w:t>на</w:t>
            </w:r>
            <w:r>
              <w:rPr>
                <w:spacing w:val="-10"/>
                <w:sz w:val="24"/>
              </w:rPr>
              <w:t xml:space="preserve"> </w:t>
            </w:r>
            <w:r>
              <w:rPr>
                <w:sz w:val="24"/>
              </w:rPr>
              <w:t>территории</w:t>
            </w:r>
            <w:r>
              <w:rPr>
                <w:spacing w:val="-10"/>
                <w:sz w:val="24"/>
              </w:rPr>
              <w:t xml:space="preserve"> </w:t>
            </w:r>
            <w:r>
              <w:rPr>
                <w:sz w:val="24"/>
              </w:rPr>
              <w:t>Свердловской</w:t>
            </w:r>
            <w:r>
              <w:rPr>
                <w:spacing w:val="-9"/>
                <w:sz w:val="24"/>
              </w:rPr>
              <w:t xml:space="preserve"> </w:t>
            </w:r>
            <w:r>
              <w:rPr>
                <w:sz w:val="24"/>
              </w:rPr>
              <w:t>области»</w:t>
            </w:r>
            <w:r>
              <w:rPr>
                <w:spacing w:val="-15"/>
                <w:sz w:val="24"/>
              </w:rPr>
              <w:t xml:space="preserve"> </w:t>
            </w:r>
            <w:r>
              <w:rPr>
                <w:sz w:val="24"/>
              </w:rPr>
              <w:t>в размере 0,1-0,25 га – для садоводства.</w:t>
            </w:r>
          </w:p>
        </w:tc>
      </w:tr>
      <w:tr w:rsidR="004E2AB6" w14:paraId="5BF8409C" w14:textId="77777777">
        <w:trPr>
          <w:trHeight w:val="827"/>
        </w:trPr>
        <w:tc>
          <w:tcPr>
            <w:tcW w:w="4478" w:type="dxa"/>
          </w:tcPr>
          <w:p w14:paraId="5A376E31" w14:textId="77777777" w:rsidR="004E2AB6" w:rsidRDefault="00A3748A">
            <w:pPr>
              <w:pStyle w:val="TableParagraph"/>
              <w:spacing w:line="271" w:lineRule="exact"/>
              <w:rPr>
                <w:sz w:val="24"/>
              </w:rPr>
            </w:pPr>
            <w:r>
              <w:rPr>
                <w:sz w:val="24"/>
              </w:rPr>
              <w:t>Коммунальное</w:t>
            </w:r>
            <w:r>
              <w:rPr>
                <w:spacing w:val="-8"/>
                <w:sz w:val="24"/>
              </w:rPr>
              <w:t xml:space="preserve"> </w:t>
            </w:r>
            <w:r>
              <w:rPr>
                <w:spacing w:val="-2"/>
                <w:sz w:val="24"/>
              </w:rPr>
              <w:t>обслуживание</w:t>
            </w:r>
          </w:p>
          <w:p w14:paraId="1B8B2FE2" w14:textId="77777777" w:rsidR="004E2AB6" w:rsidRDefault="00A3748A">
            <w:pPr>
              <w:pStyle w:val="TableParagraph"/>
              <w:spacing w:line="276" w:lineRule="exact"/>
              <w:rPr>
                <w:sz w:val="24"/>
              </w:rPr>
            </w:pPr>
            <w:r>
              <w:rPr>
                <w:sz w:val="24"/>
              </w:rPr>
              <w:t>Земельные</w:t>
            </w:r>
            <w:r>
              <w:rPr>
                <w:spacing w:val="-12"/>
                <w:sz w:val="24"/>
              </w:rPr>
              <w:t xml:space="preserve"> </w:t>
            </w:r>
            <w:r>
              <w:rPr>
                <w:sz w:val="24"/>
              </w:rPr>
              <w:t>участки</w:t>
            </w:r>
            <w:r>
              <w:rPr>
                <w:spacing w:val="-14"/>
                <w:sz w:val="24"/>
              </w:rPr>
              <w:t xml:space="preserve"> </w:t>
            </w:r>
            <w:r>
              <w:rPr>
                <w:sz w:val="24"/>
              </w:rPr>
              <w:t>(территории)</w:t>
            </w:r>
            <w:r>
              <w:rPr>
                <w:spacing w:val="-14"/>
                <w:sz w:val="24"/>
              </w:rPr>
              <w:t xml:space="preserve"> </w:t>
            </w:r>
            <w:r>
              <w:rPr>
                <w:sz w:val="24"/>
              </w:rPr>
              <w:t xml:space="preserve">общего </w:t>
            </w:r>
            <w:r>
              <w:rPr>
                <w:spacing w:val="-2"/>
                <w:sz w:val="24"/>
              </w:rPr>
              <w:t>пользования</w:t>
            </w:r>
          </w:p>
        </w:tc>
        <w:tc>
          <w:tcPr>
            <w:tcW w:w="4409" w:type="dxa"/>
          </w:tcPr>
          <w:p w14:paraId="45B8C206" w14:textId="77777777" w:rsidR="004E2AB6" w:rsidRDefault="00A3748A">
            <w:pPr>
              <w:pStyle w:val="TableParagraph"/>
              <w:spacing w:line="273"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97F322E" w14:textId="77777777">
        <w:trPr>
          <w:trHeight w:val="278"/>
        </w:trPr>
        <w:tc>
          <w:tcPr>
            <w:tcW w:w="8887" w:type="dxa"/>
            <w:gridSpan w:val="2"/>
          </w:tcPr>
          <w:p w14:paraId="5DD3981B" w14:textId="77777777" w:rsidR="004E2AB6" w:rsidRDefault="00A3748A">
            <w:pPr>
              <w:pStyle w:val="TableParagraph"/>
              <w:spacing w:before="1" w:line="257"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64525766" w14:textId="77777777">
        <w:trPr>
          <w:trHeight w:val="275"/>
        </w:trPr>
        <w:tc>
          <w:tcPr>
            <w:tcW w:w="4478" w:type="dxa"/>
          </w:tcPr>
          <w:p w14:paraId="3FB4D78B"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4409" w:type="dxa"/>
          </w:tcPr>
          <w:p w14:paraId="17BDB841" w14:textId="77777777" w:rsidR="004E2AB6" w:rsidRDefault="004E2AB6">
            <w:pPr>
              <w:pStyle w:val="TableParagraph"/>
              <w:ind w:left="0"/>
              <w:rPr>
                <w:sz w:val="20"/>
              </w:rPr>
            </w:pPr>
          </w:p>
        </w:tc>
      </w:tr>
      <w:tr w:rsidR="004E2AB6" w14:paraId="1C17EC0D" w14:textId="77777777">
        <w:trPr>
          <w:trHeight w:val="275"/>
        </w:trPr>
        <w:tc>
          <w:tcPr>
            <w:tcW w:w="8887" w:type="dxa"/>
            <w:gridSpan w:val="2"/>
          </w:tcPr>
          <w:p w14:paraId="45EFD053"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410B012A" w14:textId="77777777">
        <w:trPr>
          <w:trHeight w:val="2208"/>
        </w:trPr>
        <w:tc>
          <w:tcPr>
            <w:tcW w:w="4478" w:type="dxa"/>
          </w:tcPr>
          <w:p w14:paraId="5CC777C7" w14:textId="77777777" w:rsidR="004E2AB6" w:rsidRDefault="00A3748A">
            <w:pPr>
              <w:pStyle w:val="TableParagraph"/>
              <w:spacing w:line="270" w:lineRule="exact"/>
              <w:rPr>
                <w:sz w:val="24"/>
              </w:rPr>
            </w:pPr>
            <w:r>
              <w:rPr>
                <w:spacing w:val="-2"/>
                <w:sz w:val="24"/>
              </w:rPr>
              <w:t>Магазины</w:t>
            </w:r>
          </w:p>
        </w:tc>
        <w:tc>
          <w:tcPr>
            <w:tcW w:w="4409" w:type="dxa"/>
          </w:tcPr>
          <w:p w14:paraId="6B4AEAF3" w14:textId="77777777" w:rsidR="004E2AB6" w:rsidRDefault="00A3748A">
            <w:pPr>
              <w:pStyle w:val="TableParagraph"/>
              <w:tabs>
                <w:tab w:val="left" w:pos="2010"/>
                <w:tab w:val="left" w:pos="3140"/>
              </w:tabs>
              <w:ind w:left="73" w:right="100"/>
              <w:rPr>
                <w:sz w:val="24"/>
              </w:rPr>
            </w:pPr>
            <w:r>
              <w:rPr>
                <w:spacing w:val="-2"/>
                <w:sz w:val="24"/>
              </w:rPr>
              <w:t>Минимальный</w:t>
            </w:r>
            <w:r>
              <w:rPr>
                <w:sz w:val="24"/>
              </w:rPr>
              <w:tab/>
            </w:r>
            <w:r>
              <w:rPr>
                <w:spacing w:val="-2"/>
                <w:sz w:val="24"/>
              </w:rPr>
              <w:t>размер</w:t>
            </w:r>
            <w:r>
              <w:rPr>
                <w:sz w:val="24"/>
              </w:rPr>
              <w:tab/>
            </w:r>
            <w:r>
              <w:rPr>
                <w:spacing w:val="-2"/>
                <w:sz w:val="24"/>
              </w:rPr>
              <w:t xml:space="preserve">земельного </w:t>
            </w:r>
            <w:r>
              <w:rPr>
                <w:sz w:val="24"/>
              </w:rPr>
              <w:t>участка 200 кв.м.</w:t>
            </w:r>
          </w:p>
          <w:p w14:paraId="34246E6E" w14:textId="77777777" w:rsidR="004E2AB6" w:rsidRDefault="00A3748A">
            <w:pPr>
              <w:pStyle w:val="TableParagraph"/>
              <w:ind w:left="73" w:right="427"/>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74AD3911" w14:textId="77777777" w:rsidR="004E2AB6" w:rsidRDefault="00A3748A">
            <w:pPr>
              <w:pStyle w:val="TableParagraph"/>
              <w:ind w:left="73" w:right="100"/>
              <w:rPr>
                <w:sz w:val="24"/>
              </w:rPr>
            </w:pPr>
            <w:r>
              <w:rPr>
                <w:sz w:val="24"/>
              </w:rPr>
              <w:t>Расстояния от здания до границ земельного</w:t>
            </w:r>
            <w:r>
              <w:rPr>
                <w:spacing w:val="-8"/>
                <w:sz w:val="24"/>
              </w:rPr>
              <w:t xml:space="preserve"> </w:t>
            </w:r>
            <w:r>
              <w:rPr>
                <w:sz w:val="24"/>
              </w:rPr>
              <w:t>участка</w:t>
            </w:r>
            <w:r>
              <w:rPr>
                <w:spacing w:val="-10"/>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3473297A" w14:textId="77777777" w:rsidR="004E2AB6" w:rsidRDefault="00A3748A">
            <w:pPr>
              <w:pStyle w:val="TableParagraph"/>
              <w:spacing w:line="261" w:lineRule="exact"/>
              <w:ind w:left="73"/>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03EE572F" w14:textId="77777777">
        <w:trPr>
          <w:trHeight w:val="275"/>
        </w:trPr>
        <w:tc>
          <w:tcPr>
            <w:tcW w:w="4478" w:type="dxa"/>
          </w:tcPr>
          <w:p w14:paraId="5E388BE9" w14:textId="77777777" w:rsidR="004E2AB6" w:rsidRDefault="00A3748A">
            <w:pPr>
              <w:pStyle w:val="TableParagraph"/>
              <w:spacing w:line="256" w:lineRule="exact"/>
              <w:rPr>
                <w:sz w:val="24"/>
              </w:rPr>
            </w:pPr>
            <w:r>
              <w:rPr>
                <w:spacing w:val="-2"/>
                <w:sz w:val="24"/>
              </w:rPr>
              <w:t>Связь</w:t>
            </w:r>
          </w:p>
        </w:tc>
        <w:tc>
          <w:tcPr>
            <w:tcW w:w="4409" w:type="dxa"/>
          </w:tcPr>
          <w:p w14:paraId="3A5C59D0" w14:textId="77777777" w:rsidR="004E2AB6" w:rsidRDefault="00A3748A">
            <w:pPr>
              <w:pStyle w:val="TableParagraph"/>
              <w:spacing w:line="256" w:lineRule="exact"/>
              <w:ind w:left="73"/>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54BCC972" w14:textId="77777777" w:rsidR="004E2AB6" w:rsidRDefault="00A3748A">
      <w:pPr>
        <w:pStyle w:val="a4"/>
        <w:numPr>
          <w:ilvl w:val="0"/>
          <w:numId w:val="211"/>
        </w:numPr>
        <w:tabs>
          <w:tab w:val="left" w:pos="972"/>
        </w:tabs>
        <w:spacing w:before="90"/>
        <w:ind w:right="424" w:firstLine="283"/>
        <w:rPr>
          <w:sz w:val="24"/>
        </w:rPr>
      </w:pPr>
      <w:r>
        <w:rPr>
          <w:sz w:val="24"/>
        </w:rPr>
        <w:t>Градостроительные регламенты в зоне размещения сельскохозяйственных угодий (</w:t>
      </w:r>
      <w:r>
        <w:rPr>
          <w:b/>
          <w:sz w:val="24"/>
        </w:rPr>
        <w:t>СУ</w:t>
      </w:r>
      <w:r>
        <w:rPr>
          <w:sz w:val="24"/>
        </w:rPr>
        <w:t xml:space="preserve">) не </w:t>
      </w:r>
      <w:r>
        <w:rPr>
          <w:spacing w:val="-2"/>
          <w:sz w:val="24"/>
        </w:rPr>
        <w:t>устанавливаются.</w:t>
      </w:r>
    </w:p>
    <w:p w14:paraId="6988FEE4" w14:textId="77777777" w:rsidR="004E2AB6" w:rsidRDefault="00A3748A">
      <w:pPr>
        <w:pStyle w:val="2"/>
        <w:spacing w:before="124" w:line="288" w:lineRule="auto"/>
      </w:pPr>
      <w:bookmarkStart w:id="28" w:name="_bookmark25"/>
      <w:bookmarkEnd w:id="28"/>
      <w:r>
        <w:t>Статья</w:t>
      </w:r>
      <w:r>
        <w:rPr>
          <w:spacing w:val="-6"/>
        </w:rPr>
        <w:t xml:space="preserve"> </w:t>
      </w:r>
      <w:r>
        <w:t>1.3.9.</w:t>
      </w:r>
      <w:r>
        <w:rPr>
          <w:spacing w:val="-6"/>
        </w:rPr>
        <w:t xml:space="preserve"> </w:t>
      </w:r>
      <w:r>
        <w:t>Градостроительные</w:t>
      </w:r>
      <w:r>
        <w:rPr>
          <w:spacing w:val="-6"/>
        </w:rPr>
        <w:t xml:space="preserve"> </w:t>
      </w:r>
      <w:r>
        <w:t>регламенты,</w:t>
      </w:r>
      <w:r>
        <w:rPr>
          <w:spacing w:val="-3"/>
        </w:rPr>
        <w:t xml:space="preserve"> </w:t>
      </w:r>
      <w:r>
        <w:t>устанавливаемые</w:t>
      </w:r>
      <w:r>
        <w:rPr>
          <w:spacing w:val="-6"/>
        </w:rPr>
        <w:t xml:space="preserve"> </w:t>
      </w:r>
      <w:r>
        <w:t>в</w:t>
      </w:r>
      <w:r>
        <w:rPr>
          <w:spacing w:val="-6"/>
        </w:rPr>
        <w:t xml:space="preserve"> </w:t>
      </w:r>
      <w:r>
        <w:t>зонах специального назначения</w:t>
      </w:r>
    </w:p>
    <w:p w14:paraId="47A760EC" w14:textId="77777777" w:rsidR="004E2AB6" w:rsidRDefault="00A3748A">
      <w:pPr>
        <w:pStyle w:val="a4"/>
        <w:numPr>
          <w:ilvl w:val="0"/>
          <w:numId w:val="210"/>
        </w:numPr>
        <w:tabs>
          <w:tab w:val="left" w:pos="967"/>
        </w:tabs>
        <w:ind w:right="432" w:firstLine="283"/>
        <w:rPr>
          <w:sz w:val="24"/>
        </w:rPr>
      </w:pPr>
      <w:r>
        <w:rPr>
          <w:sz w:val="24"/>
        </w:rPr>
        <w:t xml:space="preserve">На территории населенного пункта выделяется 4 вида зон специального назначения, в том </w:t>
      </w:r>
      <w:r>
        <w:rPr>
          <w:spacing w:val="-2"/>
          <w:sz w:val="24"/>
        </w:rPr>
        <w:t>числе:</w:t>
      </w:r>
    </w:p>
    <w:p w14:paraId="7B3E0D61" w14:textId="77777777" w:rsidR="004E2AB6" w:rsidRDefault="00A3748A">
      <w:pPr>
        <w:pStyle w:val="a3"/>
        <w:spacing w:before="117"/>
        <w:ind w:left="722"/>
      </w:pPr>
      <w:r>
        <w:t>С-1</w:t>
      </w:r>
      <w:r>
        <w:rPr>
          <w:spacing w:val="-2"/>
        </w:rPr>
        <w:t xml:space="preserve"> </w:t>
      </w:r>
      <w:r>
        <w:t>–</w:t>
      </w:r>
      <w:r>
        <w:rPr>
          <w:spacing w:val="-1"/>
        </w:rPr>
        <w:t xml:space="preserve"> </w:t>
      </w:r>
      <w:r>
        <w:t>зона</w:t>
      </w:r>
      <w:r>
        <w:rPr>
          <w:spacing w:val="-1"/>
        </w:rPr>
        <w:t xml:space="preserve"> </w:t>
      </w:r>
      <w:r>
        <w:rPr>
          <w:spacing w:val="-2"/>
        </w:rPr>
        <w:t>кладбищ;</w:t>
      </w:r>
    </w:p>
    <w:p w14:paraId="169445AA" w14:textId="77777777" w:rsidR="004E2AB6" w:rsidRDefault="00A3748A">
      <w:pPr>
        <w:pStyle w:val="a3"/>
        <w:spacing w:before="120"/>
        <w:ind w:left="722"/>
      </w:pPr>
      <w:r>
        <w:t>С-4</w:t>
      </w:r>
      <w:r>
        <w:rPr>
          <w:spacing w:val="-3"/>
        </w:rPr>
        <w:t xml:space="preserve"> </w:t>
      </w:r>
      <w:r>
        <w:t>-</w:t>
      </w:r>
      <w:r>
        <w:rPr>
          <w:spacing w:val="-3"/>
        </w:rPr>
        <w:t xml:space="preserve"> </w:t>
      </w:r>
      <w:r>
        <w:t>зона</w:t>
      </w:r>
      <w:r>
        <w:rPr>
          <w:spacing w:val="-3"/>
        </w:rPr>
        <w:t xml:space="preserve"> </w:t>
      </w:r>
      <w:r>
        <w:t>размещения</w:t>
      </w:r>
      <w:r>
        <w:rPr>
          <w:spacing w:val="-2"/>
        </w:rPr>
        <w:t xml:space="preserve"> </w:t>
      </w:r>
      <w:r>
        <w:t xml:space="preserve">режимных </w:t>
      </w:r>
      <w:r>
        <w:rPr>
          <w:spacing w:val="-2"/>
        </w:rPr>
        <w:t>объектов;</w:t>
      </w:r>
    </w:p>
    <w:p w14:paraId="51415550" w14:textId="77777777" w:rsidR="004E2AB6" w:rsidRDefault="00A3748A">
      <w:pPr>
        <w:pStyle w:val="a3"/>
        <w:spacing w:before="120" w:line="343" w:lineRule="auto"/>
        <w:ind w:left="722" w:right="4891"/>
      </w:pPr>
      <w:r>
        <w:t>С-5</w:t>
      </w:r>
      <w:r>
        <w:rPr>
          <w:spacing w:val="-9"/>
        </w:rPr>
        <w:t xml:space="preserve"> </w:t>
      </w:r>
      <w:r>
        <w:t>–</w:t>
      </w:r>
      <w:r>
        <w:rPr>
          <w:spacing w:val="-8"/>
        </w:rPr>
        <w:t xml:space="preserve"> </w:t>
      </w:r>
      <w:r>
        <w:t>зона</w:t>
      </w:r>
      <w:r>
        <w:rPr>
          <w:spacing w:val="-9"/>
        </w:rPr>
        <w:t xml:space="preserve"> </w:t>
      </w:r>
      <w:r>
        <w:t>озеленения</w:t>
      </w:r>
      <w:r>
        <w:rPr>
          <w:spacing w:val="-8"/>
        </w:rPr>
        <w:t xml:space="preserve"> </w:t>
      </w:r>
      <w:r>
        <w:t>специального</w:t>
      </w:r>
      <w:r>
        <w:rPr>
          <w:spacing w:val="-8"/>
        </w:rPr>
        <w:t xml:space="preserve"> </w:t>
      </w:r>
      <w:r>
        <w:t>назначения; ЗГО – зона размещения горных отводов.</w:t>
      </w:r>
    </w:p>
    <w:p w14:paraId="5272ADA3" w14:textId="77777777" w:rsidR="004E2AB6" w:rsidRDefault="00A3748A">
      <w:pPr>
        <w:pStyle w:val="a4"/>
        <w:numPr>
          <w:ilvl w:val="0"/>
          <w:numId w:val="210"/>
        </w:numPr>
        <w:tabs>
          <w:tab w:val="left" w:pos="962"/>
        </w:tabs>
        <w:spacing w:before="2"/>
        <w:ind w:left="962" w:hanging="240"/>
        <w:rPr>
          <w:sz w:val="24"/>
        </w:rPr>
      </w:pPr>
      <w:r>
        <w:rPr>
          <w:sz w:val="24"/>
        </w:rPr>
        <w:t>Градостроительные</w:t>
      </w:r>
      <w:r>
        <w:rPr>
          <w:spacing w:val="-7"/>
          <w:sz w:val="24"/>
        </w:rPr>
        <w:t xml:space="preserve"> </w:t>
      </w:r>
      <w:r>
        <w:rPr>
          <w:sz w:val="24"/>
        </w:rPr>
        <w:t>регламенты, устанавливаемые</w:t>
      </w:r>
      <w:r>
        <w:rPr>
          <w:spacing w:val="-6"/>
          <w:sz w:val="24"/>
        </w:rPr>
        <w:t xml:space="preserve"> </w:t>
      </w:r>
      <w:r>
        <w:rPr>
          <w:sz w:val="24"/>
        </w:rPr>
        <w:t>в</w:t>
      </w:r>
      <w:r>
        <w:rPr>
          <w:spacing w:val="-5"/>
          <w:sz w:val="24"/>
        </w:rPr>
        <w:t xml:space="preserve"> </w:t>
      </w:r>
      <w:r>
        <w:rPr>
          <w:sz w:val="24"/>
        </w:rPr>
        <w:t>зоне</w:t>
      </w:r>
      <w:r>
        <w:rPr>
          <w:spacing w:val="-5"/>
          <w:sz w:val="24"/>
        </w:rPr>
        <w:t xml:space="preserve"> </w:t>
      </w:r>
      <w:r>
        <w:rPr>
          <w:sz w:val="24"/>
        </w:rPr>
        <w:t>кладбищ</w:t>
      </w:r>
      <w:r>
        <w:rPr>
          <w:spacing w:val="-4"/>
          <w:sz w:val="24"/>
        </w:rPr>
        <w:t xml:space="preserve"> </w:t>
      </w:r>
      <w:r>
        <w:rPr>
          <w:sz w:val="24"/>
        </w:rPr>
        <w:t>(С-</w:t>
      </w:r>
      <w:r>
        <w:rPr>
          <w:spacing w:val="-5"/>
          <w:sz w:val="24"/>
        </w:rPr>
        <w:t>1)</w:t>
      </w:r>
    </w:p>
    <w:p w14:paraId="147C1C4F" w14:textId="77777777" w:rsidR="004E2AB6" w:rsidRDefault="004E2AB6">
      <w:pPr>
        <w:pStyle w:val="a3"/>
        <w:spacing w:before="11"/>
        <w:rPr>
          <w:sz w:val="10"/>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7"/>
        <w:gridCol w:w="4595"/>
      </w:tblGrid>
      <w:tr w:rsidR="004E2AB6" w14:paraId="57E8EB8C" w14:textId="77777777">
        <w:trPr>
          <w:trHeight w:val="830"/>
        </w:trPr>
        <w:tc>
          <w:tcPr>
            <w:tcW w:w="4667" w:type="dxa"/>
          </w:tcPr>
          <w:p w14:paraId="7856D139" w14:textId="77777777" w:rsidR="004E2AB6" w:rsidRDefault="00A3748A">
            <w:pPr>
              <w:pStyle w:val="TableParagraph"/>
              <w:spacing w:before="138"/>
              <w:ind w:left="10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595" w:type="dxa"/>
          </w:tcPr>
          <w:p w14:paraId="35A55F55" w14:textId="77777777" w:rsidR="004E2AB6" w:rsidRDefault="00A3748A">
            <w:pPr>
              <w:pStyle w:val="TableParagraph"/>
              <w:spacing w:before="1"/>
              <w:ind w:left="119"/>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244721D0" w14:textId="77777777" w:rsidR="004E2AB6" w:rsidRDefault="00A3748A">
            <w:pPr>
              <w:pStyle w:val="TableParagraph"/>
              <w:spacing w:line="270" w:lineRule="atLeast"/>
              <w:ind w:left="119"/>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4E825218" w14:textId="77777777">
        <w:trPr>
          <w:trHeight w:val="275"/>
        </w:trPr>
        <w:tc>
          <w:tcPr>
            <w:tcW w:w="9262" w:type="dxa"/>
            <w:gridSpan w:val="2"/>
          </w:tcPr>
          <w:p w14:paraId="1DA14289" w14:textId="77777777" w:rsidR="004E2AB6" w:rsidRDefault="00A3748A">
            <w:pPr>
              <w:pStyle w:val="TableParagraph"/>
              <w:spacing w:line="256" w:lineRule="exact"/>
              <w:ind w:left="105"/>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4357C4F0" w14:textId="77777777">
        <w:trPr>
          <w:trHeight w:val="551"/>
        </w:trPr>
        <w:tc>
          <w:tcPr>
            <w:tcW w:w="4667" w:type="dxa"/>
          </w:tcPr>
          <w:p w14:paraId="789431C4" w14:textId="77777777" w:rsidR="004E2AB6" w:rsidRDefault="00A3748A">
            <w:pPr>
              <w:pStyle w:val="TableParagraph"/>
              <w:spacing w:line="270" w:lineRule="exact"/>
              <w:ind w:left="105"/>
              <w:rPr>
                <w:sz w:val="24"/>
              </w:rPr>
            </w:pPr>
            <w:r>
              <w:rPr>
                <w:sz w:val="24"/>
              </w:rPr>
              <w:t>Ритуальная</w:t>
            </w:r>
            <w:r>
              <w:rPr>
                <w:spacing w:val="-9"/>
                <w:sz w:val="24"/>
              </w:rPr>
              <w:t xml:space="preserve"> </w:t>
            </w:r>
            <w:r>
              <w:rPr>
                <w:spacing w:val="-2"/>
                <w:sz w:val="24"/>
              </w:rPr>
              <w:t>деятельность</w:t>
            </w:r>
          </w:p>
        </w:tc>
        <w:tc>
          <w:tcPr>
            <w:tcW w:w="4595" w:type="dxa"/>
          </w:tcPr>
          <w:p w14:paraId="68461E3E" w14:textId="77777777" w:rsidR="004E2AB6" w:rsidRDefault="00A3748A">
            <w:pPr>
              <w:pStyle w:val="TableParagraph"/>
              <w:spacing w:line="270" w:lineRule="exact"/>
              <w:ind w:left="119"/>
              <w:rPr>
                <w:sz w:val="24"/>
              </w:rPr>
            </w:pPr>
            <w:r>
              <w:rPr>
                <w:sz w:val="24"/>
              </w:rPr>
              <w:t>Минимальный</w:t>
            </w:r>
            <w:r>
              <w:rPr>
                <w:spacing w:val="-5"/>
                <w:sz w:val="24"/>
              </w:rPr>
              <w:t xml:space="preserve"> </w:t>
            </w:r>
            <w:r>
              <w:rPr>
                <w:sz w:val="24"/>
              </w:rPr>
              <w:t>размер</w:t>
            </w:r>
            <w:r>
              <w:rPr>
                <w:spacing w:val="-5"/>
                <w:sz w:val="24"/>
              </w:rPr>
              <w:t xml:space="preserve"> </w:t>
            </w:r>
            <w:r>
              <w:rPr>
                <w:sz w:val="24"/>
              </w:rPr>
              <w:t>земельного</w:t>
            </w:r>
            <w:r>
              <w:rPr>
                <w:spacing w:val="-3"/>
                <w:sz w:val="24"/>
              </w:rPr>
              <w:t xml:space="preserve"> </w:t>
            </w:r>
            <w:r>
              <w:rPr>
                <w:spacing w:val="-2"/>
                <w:sz w:val="24"/>
              </w:rPr>
              <w:t>участка</w:t>
            </w:r>
          </w:p>
          <w:p w14:paraId="65031C0B" w14:textId="77777777" w:rsidR="004E2AB6" w:rsidRDefault="00A3748A">
            <w:pPr>
              <w:pStyle w:val="TableParagraph"/>
              <w:spacing w:line="261" w:lineRule="exact"/>
              <w:ind w:left="119"/>
              <w:rPr>
                <w:sz w:val="24"/>
              </w:rPr>
            </w:pPr>
            <w:r>
              <w:rPr>
                <w:sz w:val="24"/>
              </w:rPr>
              <w:t xml:space="preserve">5000 </w:t>
            </w:r>
            <w:r>
              <w:rPr>
                <w:spacing w:val="-2"/>
                <w:sz w:val="24"/>
              </w:rPr>
              <w:t>кв.м.</w:t>
            </w:r>
          </w:p>
        </w:tc>
      </w:tr>
      <w:tr w:rsidR="004E2AB6" w14:paraId="03448707" w14:textId="77777777">
        <w:trPr>
          <w:trHeight w:val="551"/>
        </w:trPr>
        <w:tc>
          <w:tcPr>
            <w:tcW w:w="4667" w:type="dxa"/>
          </w:tcPr>
          <w:p w14:paraId="192AF718" w14:textId="77777777" w:rsidR="004E2AB6" w:rsidRDefault="00A3748A">
            <w:pPr>
              <w:pStyle w:val="TableParagraph"/>
              <w:spacing w:line="270" w:lineRule="exact"/>
              <w:ind w:left="105"/>
              <w:rPr>
                <w:sz w:val="24"/>
              </w:rPr>
            </w:pPr>
            <w:r>
              <w:rPr>
                <w:sz w:val="24"/>
              </w:rPr>
              <w:t>Земельные</w:t>
            </w:r>
            <w:r>
              <w:rPr>
                <w:spacing w:val="-2"/>
                <w:sz w:val="24"/>
              </w:rPr>
              <w:t xml:space="preserve"> </w:t>
            </w:r>
            <w:r>
              <w:rPr>
                <w:sz w:val="24"/>
              </w:rPr>
              <w:t>участки</w:t>
            </w:r>
            <w:r>
              <w:rPr>
                <w:spacing w:val="-4"/>
                <w:sz w:val="24"/>
              </w:rPr>
              <w:t xml:space="preserve"> </w:t>
            </w:r>
            <w:r>
              <w:rPr>
                <w:sz w:val="24"/>
              </w:rPr>
              <w:t>(территории)</w:t>
            </w:r>
            <w:r>
              <w:rPr>
                <w:spacing w:val="-4"/>
                <w:sz w:val="24"/>
              </w:rPr>
              <w:t xml:space="preserve"> </w:t>
            </w:r>
            <w:r>
              <w:rPr>
                <w:spacing w:val="-2"/>
                <w:sz w:val="24"/>
              </w:rPr>
              <w:t>общего</w:t>
            </w:r>
          </w:p>
          <w:p w14:paraId="20560746" w14:textId="77777777" w:rsidR="004E2AB6" w:rsidRDefault="00A3748A">
            <w:pPr>
              <w:pStyle w:val="TableParagraph"/>
              <w:spacing w:line="261" w:lineRule="exact"/>
              <w:ind w:left="105"/>
              <w:rPr>
                <w:sz w:val="24"/>
              </w:rPr>
            </w:pPr>
            <w:r>
              <w:rPr>
                <w:spacing w:val="-2"/>
                <w:sz w:val="24"/>
              </w:rPr>
              <w:t>пользования</w:t>
            </w:r>
          </w:p>
        </w:tc>
        <w:tc>
          <w:tcPr>
            <w:tcW w:w="4595" w:type="dxa"/>
          </w:tcPr>
          <w:p w14:paraId="1F61BAB5" w14:textId="77777777" w:rsidR="004E2AB6" w:rsidRDefault="00A3748A">
            <w:pPr>
              <w:pStyle w:val="TableParagraph"/>
              <w:spacing w:line="270" w:lineRule="exact"/>
              <w:ind w:left="119"/>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95623E3" w14:textId="77777777">
        <w:trPr>
          <w:trHeight w:val="275"/>
        </w:trPr>
        <w:tc>
          <w:tcPr>
            <w:tcW w:w="9262" w:type="dxa"/>
            <w:gridSpan w:val="2"/>
          </w:tcPr>
          <w:p w14:paraId="76FCBFC7" w14:textId="77777777" w:rsidR="004E2AB6" w:rsidRDefault="00A3748A">
            <w:pPr>
              <w:pStyle w:val="TableParagraph"/>
              <w:spacing w:line="256" w:lineRule="exact"/>
              <w:ind w:left="105"/>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FFE45C2" w14:textId="77777777">
        <w:trPr>
          <w:trHeight w:val="275"/>
        </w:trPr>
        <w:tc>
          <w:tcPr>
            <w:tcW w:w="4667" w:type="dxa"/>
          </w:tcPr>
          <w:p w14:paraId="58ABB047" w14:textId="77777777" w:rsidR="004E2AB6" w:rsidRDefault="00A3748A">
            <w:pPr>
              <w:pStyle w:val="TableParagraph"/>
              <w:spacing w:line="256" w:lineRule="exact"/>
              <w:ind w:left="105"/>
              <w:rPr>
                <w:sz w:val="24"/>
              </w:rPr>
            </w:pPr>
            <w:r>
              <w:rPr>
                <w:sz w:val="24"/>
              </w:rPr>
              <w:t>Религиозное</w:t>
            </w:r>
            <w:r>
              <w:rPr>
                <w:spacing w:val="-6"/>
                <w:sz w:val="24"/>
              </w:rPr>
              <w:t xml:space="preserve"> </w:t>
            </w:r>
            <w:r>
              <w:rPr>
                <w:spacing w:val="-2"/>
                <w:sz w:val="24"/>
              </w:rPr>
              <w:t>использование</w:t>
            </w:r>
          </w:p>
        </w:tc>
        <w:tc>
          <w:tcPr>
            <w:tcW w:w="4595" w:type="dxa"/>
          </w:tcPr>
          <w:p w14:paraId="4D967473" w14:textId="77777777" w:rsidR="004E2AB6" w:rsidRDefault="00A3748A">
            <w:pPr>
              <w:pStyle w:val="TableParagraph"/>
              <w:spacing w:line="256" w:lineRule="exact"/>
              <w:ind w:left="119"/>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06A7238" w14:textId="77777777">
        <w:trPr>
          <w:trHeight w:val="275"/>
        </w:trPr>
        <w:tc>
          <w:tcPr>
            <w:tcW w:w="9262" w:type="dxa"/>
            <w:gridSpan w:val="2"/>
          </w:tcPr>
          <w:p w14:paraId="78C6DF1E" w14:textId="77777777" w:rsidR="004E2AB6" w:rsidRDefault="00A3748A">
            <w:pPr>
              <w:pStyle w:val="TableParagraph"/>
              <w:spacing w:line="256" w:lineRule="exact"/>
              <w:ind w:left="105"/>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34682084" w14:textId="77777777">
        <w:trPr>
          <w:trHeight w:val="277"/>
        </w:trPr>
        <w:tc>
          <w:tcPr>
            <w:tcW w:w="4667" w:type="dxa"/>
          </w:tcPr>
          <w:p w14:paraId="0EAC8C9D" w14:textId="77777777" w:rsidR="004E2AB6" w:rsidRDefault="00A3748A">
            <w:pPr>
              <w:pStyle w:val="TableParagraph"/>
              <w:spacing w:line="258" w:lineRule="exact"/>
              <w:ind w:left="105"/>
              <w:rPr>
                <w:sz w:val="24"/>
              </w:rPr>
            </w:pPr>
            <w:r>
              <w:rPr>
                <w:sz w:val="24"/>
              </w:rPr>
              <w:t>не</w:t>
            </w:r>
            <w:r>
              <w:rPr>
                <w:spacing w:val="-1"/>
                <w:sz w:val="24"/>
              </w:rPr>
              <w:t xml:space="preserve"> </w:t>
            </w:r>
            <w:r>
              <w:rPr>
                <w:spacing w:val="-2"/>
                <w:sz w:val="24"/>
              </w:rPr>
              <w:t>предусмотрены</w:t>
            </w:r>
          </w:p>
        </w:tc>
        <w:tc>
          <w:tcPr>
            <w:tcW w:w="4595" w:type="dxa"/>
          </w:tcPr>
          <w:p w14:paraId="0C9B1458" w14:textId="77777777" w:rsidR="004E2AB6" w:rsidRDefault="004E2AB6">
            <w:pPr>
              <w:pStyle w:val="TableParagraph"/>
              <w:ind w:left="0"/>
              <w:rPr>
                <w:sz w:val="20"/>
              </w:rPr>
            </w:pPr>
          </w:p>
        </w:tc>
      </w:tr>
    </w:tbl>
    <w:p w14:paraId="19B42E0D" w14:textId="77777777" w:rsidR="004E2AB6" w:rsidRDefault="004E2AB6">
      <w:pPr>
        <w:pStyle w:val="a3"/>
        <w:spacing w:before="119"/>
      </w:pPr>
    </w:p>
    <w:p w14:paraId="30576C7F" w14:textId="77777777" w:rsidR="004E2AB6" w:rsidRDefault="00A3748A">
      <w:pPr>
        <w:pStyle w:val="a4"/>
        <w:numPr>
          <w:ilvl w:val="0"/>
          <w:numId w:val="210"/>
        </w:numPr>
        <w:tabs>
          <w:tab w:val="left" w:pos="973"/>
        </w:tabs>
        <w:ind w:left="973" w:hanging="251"/>
        <w:rPr>
          <w:sz w:val="24"/>
        </w:rPr>
      </w:pPr>
      <w:r>
        <w:rPr>
          <w:sz w:val="24"/>
        </w:rPr>
        <w:t>Градостроительные</w:t>
      </w:r>
      <w:r>
        <w:rPr>
          <w:spacing w:val="3"/>
          <w:sz w:val="24"/>
        </w:rPr>
        <w:t xml:space="preserve"> </w:t>
      </w:r>
      <w:r>
        <w:rPr>
          <w:sz w:val="24"/>
        </w:rPr>
        <w:t>регламенты,</w:t>
      </w:r>
      <w:r>
        <w:rPr>
          <w:spacing w:val="12"/>
          <w:sz w:val="24"/>
        </w:rPr>
        <w:t xml:space="preserve"> </w:t>
      </w:r>
      <w:r>
        <w:rPr>
          <w:sz w:val="24"/>
        </w:rPr>
        <w:t>устанавливаемые</w:t>
      </w:r>
      <w:r>
        <w:rPr>
          <w:spacing w:val="6"/>
          <w:sz w:val="24"/>
        </w:rPr>
        <w:t xml:space="preserve"> </w:t>
      </w:r>
      <w:r>
        <w:rPr>
          <w:sz w:val="24"/>
        </w:rPr>
        <w:t>в</w:t>
      </w:r>
      <w:r>
        <w:rPr>
          <w:spacing w:val="7"/>
          <w:sz w:val="24"/>
        </w:rPr>
        <w:t xml:space="preserve"> </w:t>
      </w:r>
      <w:r>
        <w:rPr>
          <w:sz w:val="24"/>
        </w:rPr>
        <w:t>зоне</w:t>
      </w:r>
      <w:r>
        <w:rPr>
          <w:spacing w:val="6"/>
          <w:sz w:val="24"/>
        </w:rPr>
        <w:t xml:space="preserve"> </w:t>
      </w:r>
      <w:r>
        <w:rPr>
          <w:sz w:val="24"/>
        </w:rPr>
        <w:t>размещения</w:t>
      </w:r>
      <w:r>
        <w:rPr>
          <w:spacing w:val="7"/>
          <w:sz w:val="24"/>
        </w:rPr>
        <w:t xml:space="preserve"> </w:t>
      </w:r>
      <w:r>
        <w:rPr>
          <w:sz w:val="24"/>
        </w:rPr>
        <w:t>режимных</w:t>
      </w:r>
      <w:r>
        <w:rPr>
          <w:spacing w:val="9"/>
          <w:sz w:val="24"/>
        </w:rPr>
        <w:t xml:space="preserve"> </w:t>
      </w:r>
      <w:r>
        <w:rPr>
          <w:spacing w:val="-2"/>
          <w:sz w:val="24"/>
        </w:rPr>
        <w:t>объектов</w:t>
      </w:r>
    </w:p>
    <w:p w14:paraId="24EA1613" w14:textId="77777777" w:rsidR="004E2AB6" w:rsidRDefault="00A3748A">
      <w:pPr>
        <w:pStyle w:val="3"/>
        <w:spacing w:before="5"/>
        <w:ind w:left="438" w:right="0"/>
        <w:jc w:val="left"/>
      </w:pPr>
      <w:r>
        <w:rPr>
          <w:spacing w:val="-2"/>
        </w:rPr>
        <w:lastRenderedPageBreak/>
        <w:t>(С-</w:t>
      </w:r>
      <w:r>
        <w:rPr>
          <w:spacing w:val="-5"/>
        </w:rPr>
        <w:t>4)</w:t>
      </w:r>
    </w:p>
    <w:p w14:paraId="435D8F23" w14:textId="77777777" w:rsidR="004E2AB6" w:rsidRDefault="004E2AB6">
      <w:pPr>
        <w:pStyle w:val="a3"/>
        <w:spacing w:before="6"/>
        <w:rPr>
          <w:b/>
          <w:sz w:val="10"/>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44C185E0" w14:textId="77777777">
        <w:trPr>
          <w:trHeight w:val="827"/>
        </w:trPr>
        <w:tc>
          <w:tcPr>
            <w:tcW w:w="4777" w:type="dxa"/>
          </w:tcPr>
          <w:p w14:paraId="774904B2"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4746140E" w14:textId="77777777" w:rsidR="004E2AB6" w:rsidRDefault="00A3748A">
            <w:pPr>
              <w:pStyle w:val="TableParagraph"/>
              <w:spacing w:line="275" w:lineRule="exact"/>
              <w:ind w:left="105"/>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667C2C6F" w14:textId="77777777" w:rsidR="004E2AB6" w:rsidRDefault="00A3748A">
            <w:pPr>
              <w:pStyle w:val="TableParagraph"/>
              <w:spacing w:line="270" w:lineRule="atLeast"/>
              <w:ind w:left="105"/>
              <w:rPr>
                <w:b/>
                <w:sz w:val="24"/>
              </w:rPr>
            </w:pPr>
            <w:r>
              <w:rPr>
                <w:b/>
                <w:sz w:val="24"/>
              </w:rPr>
              <w:t>участков</w:t>
            </w:r>
            <w:r>
              <w:rPr>
                <w:b/>
                <w:spacing w:val="-13"/>
                <w:sz w:val="24"/>
              </w:rPr>
              <w:t xml:space="preserve"> </w:t>
            </w:r>
            <w:r>
              <w:rPr>
                <w:b/>
                <w:sz w:val="24"/>
              </w:rPr>
              <w:t>и</w:t>
            </w:r>
            <w:r>
              <w:rPr>
                <w:b/>
                <w:spacing w:val="-12"/>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751E99D7" w14:textId="77777777">
        <w:trPr>
          <w:trHeight w:val="275"/>
        </w:trPr>
        <w:tc>
          <w:tcPr>
            <w:tcW w:w="9258" w:type="dxa"/>
            <w:gridSpan w:val="2"/>
          </w:tcPr>
          <w:p w14:paraId="4F39BD43"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6447AA80" w14:textId="77777777">
        <w:trPr>
          <w:trHeight w:val="551"/>
        </w:trPr>
        <w:tc>
          <w:tcPr>
            <w:tcW w:w="4777" w:type="dxa"/>
          </w:tcPr>
          <w:p w14:paraId="3200B987" w14:textId="77777777" w:rsidR="004E2AB6" w:rsidRDefault="00A3748A">
            <w:pPr>
              <w:pStyle w:val="TableParagraph"/>
              <w:spacing w:line="270" w:lineRule="exact"/>
              <w:rPr>
                <w:sz w:val="24"/>
              </w:rPr>
            </w:pPr>
            <w:r>
              <w:rPr>
                <w:sz w:val="24"/>
              </w:rPr>
              <w:t>Обеспечение</w:t>
            </w:r>
            <w:r>
              <w:rPr>
                <w:spacing w:val="-6"/>
                <w:sz w:val="24"/>
              </w:rPr>
              <w:t xml:space="preserve"> </w:t>
            </w:r>
            <w:r>
              <w:rPr>
                <w:sz w:val="24"/>
              </w:rPr>
              <w:t>деятельности</w:t>
            </w:r>
            <w:r>
              <w:rPr>
                <w:spacing w:val="-3"/>
                <w:sz w:val="24"/>
              </w:rPr>
              <w:t xml:space="preserve"> </w:t>
            </w:r>
            <w:r>
              <w:rPr>
                <w:sz w:val="24"/>
              </w:rPr>
              <w:t>по</w:t>
            </w:r>
            <w:r>
              <w:rPr>
                <w:spacing w:val="-4"/>
                <w:sz w:val="24"/>
              </w:rPr>
              <w:t xml:space="preserve"> </w:t>
            </w:r>
            <w:r>
              <w:rPr>
                <w:spacing w:val="-2"/>
                <w:sz w:val="24"/>
              </w:rPr>
              <w:t>исполнению</w:t>
            </w:r>
          </w:p>
          <w:p w14:paraId="60DA4396" w14:textId="77777777" w:rsidR="004E2AB6" w:rsidRDefault="00A3748A">
            <w:pPr>
              <w:pStyle w:val="TableParagraph"/>
              <w:spacing w:line="261" w:lineRule="exact"/>
              <w:rPr>
                <w:sz w:val="24"/>
              </w:rPr>
            </w:pPr>
            <w:r>
              <w:rPr>
                <w:spacing w:val="-2"/>
                <w:sz w:val="24"/>
              </w:rPr>
              <w:t>наказаний</w:t>
            </w:r>
          </w:p>
        </w:tc>
        <w:tc>
          <w:tcPr>
            <w:tcW w:w="4481" w:type="dxa"/>
          </w:tcPr>
          <w:p w14:paraId="305FBFA3"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DC25F17" w14:textId="77777777">
        <w:trPr>
          <w:trHeight w:val="275"/>
        </w:trPr>
        <w:tc>
          <w:tcPr>
            <w:tcW w:w="4777" w:type="dxa"/>
          </w:tcPr>
          <w:p w14:paraId="2C64EBFC" w14:textId="77777777" w:rsidR="004E2AB6" w:rsidRDefault="00A3748A">
            <w:pPr>
              <w:pStyle w:val="TableParagraph"/>
              <w:spacing w:line="256" w:lineRule="exact"/>
              <w:rPr>
                <w:sz w:val="24"/>
              </w:rPr>
            </w:pPr>
            <w:r>
              <w:rPr>
                <w:sz w:val="24"/>
              </w:rPr>
              <w:t>Коммунальное</w:t>
            </w:r>
            <w:r>
              <w:rPr>
                <w:spacing w:val="-8"/>
                <w:sz w:val="24"/>
              </w:rPr>
              <w:t xml:space="preserve"> </w:t>
            </w:r>
            <w:r>
              <w:rPr>
                <w:spacing w:val="-2"/>
                <w:sz w:val="24"/>
              </w:rPr>
              <w:t>обслуживание</w:t>
            </w:r>
          </w:p>
        </w:tc>
        <w:tc>
          <w:tcPr>
            <w:tcW w:w="4481" w:type="dxa"/>
          </w:tcPr>
          <w:p w14:paraId="36BDE336"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A803D68" w14:textId="77777777">
        <w:trPr>
          <w:trHeight w:val="275"/>
        </w:trPr>
        <w:tc>
          <w:tcPr>
            <w:tcW w:w="9258" w:type="dxa"/>
            <w:gridSpan w:val="2"/>
          </w:tcPr>
          <w:p w14:paraId="14C6D258"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4"/>
                <w:sz w:val="24"/>
              </w:rPr>
              <w:t xml:space="preserve"> </w:t>
            </w:r>
            <w:r>
              <w:rPr>
                <w:b/>
                <w:spacing w:val="-2"/>
                <w:sz w:val="24"/>
              </w:rPr>
              <w:t>использования</w:t>
            </w:r>
          </w:p>
        </w:tc>
      </w:tr>
      <w:tr w:rsidR="004E2AB6" w14:paraId="59A3EA04" w14:textId="77777777">
        <w:trPr>
          <w:trHeight w:val="278"/>
        </w:trPr>
        <w:tc>
          <w:tcPr>
            <w:tcW w:w="4777" w:type="dxa"/>
          </w:tcPr>
          <w:p w14:paraId="14C0848B" w14:textId="77777777" w:rsidR="004E2AB6" w:rsidRDefault="00A3748A">
            <w:pPr>
              <w:pStyle w:val="TableParagraph"/>
              <w:spacing w:line="258" w:lineRule="exact"/>
              <w:rPr>
                <w:sz w:val="24"/>
              </w:rPr>
            </w:pPr>
            <w:r>
              <w:rPr>
                <w:sz w:val="24"/>
              </w:rPr>
              <w:t>Не</w:t>
            </w:r>
            <w:r>
              <w:rPr>
                <w:spacing w:val="-2"/>
                <w:sz w:val="24"/>
              </w:rPr>
              <w:t xml:space="preserve"> предусмотрены</w:t>
            </w:r>
          </w:p>
        </w:tc>
        <w:tc>
          <w:tcPr>
            <w:tcW w:w="4481" w:type="dxa"/>
          </w:tcPr>
          <w:p w14:paraId="38A98018" w14:textId="77777777" w:rsidR="004E2AB6" w:rsidRDefault="004E2AB6">
            <w:pPr>
              <w:pStyle w:val="TableParagraph"/>
              <w:ind w:left="0"/>
              <w:rPr>
                <w:sz w:val="20"/>
              </w:rPr>
            </w:pPr>
          </w:p>
        </w:tc>
      </w:tr>
      <w:tr w:rsidR="004E2AB6" w14:paraId="69F76A9D" w14:textId="77777777">
        <w:trPr>
          <w:trHeight w:val="275"/>
        </w:trPr>
        <w:tc>
          <w:tcPr>
            <w:tcW w:w="9258" w:type="dxa"/>
            <w:gridSpan w:val="2"/>
          </w:tcPr>
          <w:p w14:paraId="0055785E"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3114A33A" w14:textId="77777777">
        <w:trPr>
          <w:trHeight w:val="275"/>
        </w:trPr>
        <w:tc>
          <w:tcPr>
            <w:tcW w:w="4777" w:type="dxa"/>
          </w:tcPr>
          <w:p w14:paraId="53C1F947"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4481" w:type="dxa"/>
          </w:tcPr>
          <w:p w14:paraId="538504C4" w14:textId="77777777" w:rsidR="004E2AB6" w:rsidRDefault="004E2AB6">
            <w:pPr>
              <w:pStyle w:val="TableParagraph"/>
              <w:ind w:left="0"/>
              <w:rPr>
                <w:sz w:val="20"/>
              </w:rPr>
            </w:pPr>
          </w:p>
        </w:tc>
      </w:tr>
    </w:tbl>
    <w:p w14:paraId="7FC6C19B" w14:textId="77777777" w:rsidR="004E2AB6" w:rsidRDefault="004E2AB6">
      <w:pPr>
        <w:pStyle w:val="a3"/>
        <w:spacing w:before="118"/>
        <w:rPr>
          <w:b/>
        </w:rPr>
      </w:pPr>
    </w:p>
    <w:p w14:paraId="06FE59D6" w14:textId="77777777" w:rsidR="004E2AB6" w:rsidRDefault="00A3748A">
      <w:pPr>
        <w:pStyle w:val="a4"/>
        <w:numPr>
          <w:ilvl w:val="0"/>
          <w:numId w:val="210"/>
        </w:numPr>
        <w:tabs>
          <w:tab w:val="left" w:pos="1083"/>
        </w:tabs>
        <w:ind w:right="429" w:firstLine="283"/>
        <w:rPr>
          <w:b/>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озеленения</w:t>
      </w:r>
      <w:r>
        <w:rPr>
          <w:spacing w:val="80"/>
          <w:sz w:val="24"/>
        </w:rPr>
        <w:t xml:space="preserve"> </w:t>
      </w:r>
      <w:r>
        <w:rPr>
          <w:sz w:val="24"/>
        </w:rPr>
        <w:t xml:space="preserve">специального назначения </w:t>
      </w:r>
      <w:r>
        <w:rPr>
          <w:b/>
          <w:sz w:val="24"/>
        </w:rPr>
        <w:t>(С-5)</w:t>
      </w:r>
    </w:p>
    <w:p w14:paraId="66C92A67" w14:textId="77777777" w:rsidR="004E2AB6" w:rsidRDefault="004E2AB6">
      <w:pPr>
        <w:pStyle w:val="a3"/>
        <w:spacing w:before="11"/>
        <w:rPr>
          <w:b/>
          <w:sz w:val="10"/>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2EC4F61F" w14:textId="77777777">
        <w:trPr>
          <w:trHeight w:val="827"/>
        </w:trPr>
        <w:tc>
          <w:tcPr>
            <w:tcW w:w="4777" w:type="dxa"/>
          </w:tcPr>
          <w:p w14:paraId="4E6C8C15"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3546D33A" w14:textId="77777777" w:rsidR="004E2AB6" w:rsidRDefault="00A3748A">
            <w:pPr>
              <w:pStyle w:val="TableParagraph"/>
              <w:spacing w:line="275" w:lineRule="exact"/>
              <w:ind w:left="105"/>
              <w:rPr>
                <w:b/>
                <w:sz w:val="24"/>
              </w:rPr>
            </w:pPr>
            <w:r>
              <w:rPr>
                <w:b/>
                <w:sz w:val="24"/>
              </w:rPr>
              <w:t>Предельные</w:t>
            </w:r>
            <w:r>
              <w:rPr>
                <w:b/>
                <w:spacing w:val="-6"/>
                <w:sz w:val="24"/>
              </w:rPr>
              <w:t xml:space="preserve"> </w:t>
            </w:r>
            <w:r>
              <w:rPr>
                <w:b/>
                <w:sz w:val="24"/>
              </w:rPr>
              <w:t>размеры</w:t>
            </w:r>
            <w:r>
              <w:rPr>
                <w:b/>
                <w:spacing w:val="-3"/>
                <w:sz w:val="24"/>
              </w:rPr>
              <w:t xml:space="preserve"> </w:t>
            </w:r>
            <w:r>
              <w:rPr>
                <w:b/>
                <w:spacing w:val="-2"/>
                <w:sz w:val="24"/>
              </w:rPr>
              <w:t>земельных</w:t>
            </w:r>
          </w:p>
          <w:p w14:paraId="79222A7D" w14:textId="77777777" w:rsidR="004E2AB6" w:rsidRDefault="00A3748A">
            <w:pPr>
              <w:pStyle w:val="TableParagraph"/>
              <w:spacing w:line="270" w:lineRule="atLeas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336118F3" w14:textId="77777777">
        <w:trPr>
          <w:trHeight w:val="275"/>
        </w:trPr>
        <w:tc>
          <w:tcPr>
            <w:tcW w:w="9258" w:type="dxa"/>
            <w:gridSpan w:val="2"/>
          </w:tcPr>
          <w:p w14:paraId="5522CEB7"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05EC014" w14:textId="77777777">
        <w:trPr>
          <w:trHeight w:val="278"/>
        </w:trPr>
        <w:tc>
          <w:tcPr>
            <w:tcW w:w="4777" w:type="dxa"/>
          </w:tcPr>
          <w:p w14:paraId="2F06ED48" w14:textId="77777777" w:rsidR="004E2AB6" w:rsidRDefault="00A3748A">
            <w:pPr>
              <w:pStyle w:val="TableParagraph"/>
              <w:spacing w:line="258" w:lineRule="exact"/>
              <w:rPr>
                <w:sz w:val="24"/>
              </w:rPr>
            </w:pPr>
            <w:r>
              <w:rPr>
                <w:sz w:val="24"/>
              </w:rPr>
              <w:t>Охрана</w:t>
            </w:r>
            <w:r>
              <w:rPr>
                <w:spacing w:val="-5"/>
                <w:sz w:val="24"/>
              </w:rPr>
              <w:t xml:space="preserve"> </w:t>
            </w:r>
            <w:r>
              <w:rPr>
                <w:sz w:val="24"/>
              </w:rPr>
              <w:t>природных</w:t>
            </w:r>
            <w:r>
              <w:rPr>
                <w:spacing w:val="-1"/>
                <w:sz w:val="24"/>
              </w:rPr>
              <w:t xml:space="preserve"> </w:t>
            </w:r>
            <w:r>
              <w:rPr>
                <w:spacing w:val="-2"/>
                <w:sz w:val="24"/>
              </w:rPr>
              <w:t>территорий</w:t>
            </w:r>
          </w:p>
        </w:tc>
        <w:tc>
          <w:tcPr>
            <w:tcW w:w="4481" w:type="dxa"/>
          </w:tcPr>
          <w:p w14:paraId="37C9B62D" w14:textId="77777777" w:rsidR="004E2AB6" w:rsidRDefault="00A3748A">
            <w:pPr>
              <w:pStyle w:val="TableParagraph"/>
              <w:spacing w:line="258"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345A54F" w14:textId="77777777">
        <w:trPr>
          <w:trHeight w:val="275"/>
        </w:trPr>
        <w:tc>
          <w:tcPr>
            <w:tcW w:w="4777" w:type="dxa"/>
          </w:tcPr>
          <w:p w14:paraId="5DFB9009" w14:textId="77777777" w:rsidR="004E2AB6" w:rsidRDefault="00A3748A">
            <w:pPr>
              <w:pStyle w:val="TableParagraph"/>
              <w:spacing w:line="256" w:lineRule="exact"/>
              <w:rPr>
                <w:sz w:val="24"/>
              </w:rPr>
            </w:pPr>
            <w:r>
              <w:rPr>
                <w:sz w:val="24"/>
              </w:rPr>
              <w:t>Коммунальное</w:t>
            </w:r>
            <w:r>
              <w:rPr>
                <w:spacing w:val="-8"/>
                <w:sz w:val="24"/>
              </w:rPr>
              <w:t xml:space="preserve"> </w:t>
            </w:r>
            <w:r>
              <w:rPr>
                <w:spacing w:val="-2"/>
                <w:sz w:val="24"/>
              </w:rPr>
              <w:t>обслуживание</w:t>
            </w:r>
          </w:p>
        </w:tc>
        <w:tc>
          <w:tcPr>
            <w:tcW w:w="4481" w:type="dxa"/>
          </w:tcPr>
          <w:p w14:paraId="16D1A222" w14:textId="77777777" w:rsidR="004E2AB6" w:rsidRDefault="00A3748A">
            <w:pPr>
              <w:pStyle w:val="TableParagraph"/>
              <w:spacing w:line="256"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B8EE272" w14:textId="77777777">
        <w:trPr>
          <w:trHeight w:val="275"/>
        </w:trPr>
        <w:tc>
          <w:tcPr>
            <w:tcW w:w="9258" w:type="dxa"/>
            <w:gridSpan w:val="2"/>
          </w:tcPr>
          <w:p w14:paraId="6047BF9D"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4"/>
                <w:sz w:val="24"/>
              </w:rPr>
              <w:t xml:space="preserve"> </w:t>
            </w:r>
            <w:r>
              <w:rPr>
                <w:b/>
                <w:spacing w:val="-2"/>
                <w:sz w:val="24"/>
              </w:rPr>
              <w:t>использования</w:t>
            </w:r>
          </w:p>
        </w:tc>
      </w:tr>
      <w:tr w:rsidR="004E2AB6" w14:paraId="3C3DE1C8" w14:textId="77777777">
        <w:trPr>
          <w:trHeight w:val="275"/>
        </w:trPr>
        <w:tc>
          <w:tcPr>
            <w:tcW w:w="4777" w:type="dxa"/>
          </w:tcPr>
          <w:p w14:paraId="73920547"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4481" w:type="dxa"/>
          </w:tcPr>
          <w:p w14:paraId="43E17B24" w14:textId="77777777" w:rsidR="004E2AB6" w:rsidRDefault="004E2AB6">
            <w:pPr>
              <w:pStyle w:val="TableParagraph"/>
              <w:ind w:left="0"/>
              <w:rPr>
                <w:sz w:val="20"/>
              </w:rPr>
            </w:pPr>
          </w:p>
        </w:tc>
      </w:tr>
      <w:tr w:rsidR="004E2AB6" w14:paraId="2BE0D71A" w14:textId="77777777">
        <w:trPr>
          <w:trHeight w:val="275"/>
        </w:trPr>
        <w:tc>
          <w:tcPr>
            <w:tcW w:w="9258" w:type="dxa"/>
            <w:gridSpan w:val="2"/>
          </w:tcPr>
          <w:p w14:paraId="2D0B76FF"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2D6D74CC" w14:textId="77777777">
        <w:trPr>
          <w:trHeight w:val="275"/>
        </w:trPr>
        <w:tc>
          <w:tcPr>
            <w:tcW w:w="4777" w:type="dxa"/>
          </w:tcPr>
          <w:p w14:paraId="6BA8B857"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4481" w:type="dxa"/>
          </w:tcPr>
          <w:p w14:paraId="42B4CEC7" w14:textId="77777777" w:rsidR="004E2AB6" w:rsidRDefault="004E2AB6">
            <w:pPr>
              <w:pStyle w:val="TableParagraph"/>
              <w:ind w:left="0"/>
              <w:rPr>
                <w:sz w:val="20"/>
              </w:rPr>
            </w:pPr>
          </w:p>
        </w:tc>
      </w:tr>
    </w:tbl>
    <w:p w14:paraId="5B267B0B" w14:textId="77777777" w:rsidR="004E2AB6" w:rsidRDefault="004E2AB6">
      <w:pPr>
        <w:pStyle w:val="a3"/>
        <w:spacing w:before="116"/>
        <w:rPr>
          <w:b/>
        </w:rPr>
      </w:pPr>
    </w:p>
    <w:p w14:paraId="6E4B3307" w14:textId="77777777" w:rsidR="004E2AB6" w:rsidRDefault="00A3748A">
      <w:pPr>
        <w:pStyle w:val="a4"/>
        <w:numPr>
          <w:ilvl w:val="0"/>
          <w:numId w:val="210"/>
        </w:numPr>
        <w:tabs>
          <w:tab w:val="left" w:pos="1027"/>
        </w:tabs>
        <w:ind w:right="424" w:firstLine="283"/>
        <w:rPr>
          <w:sz w:val="24"/>
        </w:rPr>
      </w:pPr>
      <w:r>
        <w:rPr>
          <w:sz w:val="24"/>
        </w:rPr>
        <w:t>Градостроительные</w:t>
      </w:r>
      <w:r>
        <w:rPr>
          <w:spacing w:val="40"/>
          <w:sz w:val="24"/>
        </w:rPr>
        <w:t xml:space="preserve"> </w:t>
      </w:r>
      <w:r>
        <w:rPr>
          <w:sz w:val="24"/>
        </w:rPr>
        <w:t>регламенты,</w:t>
      </w:r>
      <w:r>
        <w:rPr>
          <w:spacing w:val="40"/>
          <w:sz w:val="24"/>
        </w:rPr>
        <w:t xml:space="preserve"> </w:t>
      </w:r>
      <w:r>
        <w:rPr>
          <w:sz w:val="24"/>
        </w:rPr>
        <w:t>устанавливаемые</w:t>
      </w:r>
      <w:r>
        <w:rPr>
          <w:spacing w:val="40"/>
          <w:sz w:val="24"/>
        </w:rPr>
        <w:t xml:space="preserve"> </w:t>
      </w:r>
      <w:r>
        <w:rPr>
          <w:sz w:val="24"/>
        </w:rPr>
        <w:t>в</w:t>
      </w:r>
      <w:r>
        <w:rPr>
          <w:spacing w:val="40"/>
          <w:sz w:val="24"/>
        </w:rPr>
        <w:t xml:space="preserve"> </w:t>
      </w:r>
      <w:r>
        <w:rPr>
          <w:sz w:val="24"/>
        </w:rPr>
        <w:t>зоне</w:t>
      </w:r>
      <w:r>
        <w:rPr>
          <w:spacing w:val="40"/>
          <w:sz w:val="24"/>
        </w:rPr>
        <w:t xml:space="preserve"> </w:t>
      </w:r>
      <w:r>
        <w:rPr>
          <w:sz w:val="24"/>
        </w:rPr>
        <w:t>размещения</w:t>
      </w:r>
      <w:r>
        <w:rPr>
          <w:spacing w:val="40"/>
          <w:sz w:val="24"/>
        </w:rPr>
        <w:t xml:space="preserve"> </w:t>
      </w:r>
      <w:r>
        <w:rPr>
          <w:sz w:val="24"/>
        </w:rPr>
        <w:t>горных</w:t>
      </w:r>
      <w:r>
        <w:rPr>
          <w:spacing w:val="40"/>
          <w:sz w:val="24"/>
        </w:rPr>
        <w:t xml:space="preserve"> </w:t>
      </w:r>
      <w:r>
        <w:rPr>
          <w:sz w:val="24"/>
        </w:rPr>
        <w:t xml:space="preserve">отводов </w:t>
      </w:r>
      <w:r>
        <w:rPr>
          <w:spacing w:val="-2"/>
          <w:sz w:val="24"/>
        </w:rPr>
        <w:t>(</w:t>
      </w:r>
      <w:r>
        <w:rPr>
          <w:b/>
          <w:spacing w:val="-2"/>
          <w:sz w:val="24"/>
        </w:rPr>
        <w:t>ЗГО</w:t>
      </w:r>
      <w:r>
        <w:rPr>
          <w:spacing w:val="-2"/>
          <w:sz w:val="24"/>
        </w:rPr>
        <w:t>)</w:t>
      </w:r>
    </w:p>
    <w:p w14:paraId="55F1922C" w14:textId="77777777" w:rsidR="004E2AB6" w:rsidRDefault="004E2AB6">
      <w:pPr>
        <w:pStyle w:val="a3"/>
        <w:spacing w:before="11"/>
        <w:rPr>
          <w:sz w:val="10"/>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5"/>
        <w:gridCol w:w="4391"/>
      </w:tblGrid>
      <w:tr w:rsidR="004E2AB6" w14:paraId="37C6BC4A" w14:textId="77777777">
        <w:trPr>
          <w:trHeight w:val="830"/>
        </w:trPr>
        <w:tc>
          <w:tcPr>
            <w:tcW w:w="4495" w:type="dxa"/>
          </w:tcPr>
          <w:p w14:paraId="2F817AED" w14:textId="77777777" w:rsidR="004E2AB6" w:rsidRDefault="00A3748A">
            <w:pPr>
              <w:pStyle w:val="TableParagraph"/>
              <w:spacing w:before="13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91" w:type="dxa"/>
          </w:tcPr>
          <w:p w14:paraId="1555A0E1" w14:textId="77777777" w:rsidR="004E2AB6" w:rsidRDefault="00A3748A">
            <w:pPr>
              <w:pStyle w:val="TableParagraph"/>
              <w:spacing w:before="1"/>
              <w:ind w:left="118"/>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110995DB" w14:textId="77777777" w:rsidR="004E2AB6" w:rsidRDefault="00A3748A">
            <w:pPr>
              <w:pStyle w:val="TableParagraph"/>
              <w:spacing w:line="270" w:lineRule="atLeast"/>
              <w:ind w:left="118"/>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46C96878" w14:textId="77777777">
        <w:trPr>
          <w:trHeight w:val="275"/>
        </w:trPr>
        <w:tc>
          <w:tcPr>
            <w:tcW w:w="8886" w:type="dxa"/>
            <w:gridSpan w:val="2"/>
          </w:tcPr>
          <w:p w14:paraId="5E323288" w14:textId="77777777" w:rsidR="004E2AB6" w:rsidRDefault="00A3748A">
            <w:pPr>
              <w:pStyle w:val="TableParagraph"/>
              <w:spacing w:line="256" w:lineRule="exact"/>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03F3E68E" w14:textId="77777777">
        <w:trPr>
          <w:trHeight w:val="552"/>
        </w:trPr>
        <w:tc>
          <w:tcPr>
            <w:tcW w:w="4495" w:type="dxa"/>
          </w:tcPr>
          <w:p w14:paraId="37B98E00" w14:textId="77777777" w:rsidR="004E2AB6" w:rsidRDefault="00A3748A">
            <w:pPr>
              <w:pStyle w:val="TableParagraph"/>
              <w:spacing w:line="271" w:lineRule="exact"/>
              <w:rPr>
                <w:sz w:val="24"/>
              </w:rPr>
            </w:pPr>
            <w:r>
              <w:rPr>
                <w:spacing w:val="-2"/>
                <w:sz w:val="24"/>
              </w:rPr>
              <w:t>Недропользование</w:t>
            </w:r>
          </w:p>
        </w:tc>
        <w:tc>
          <w:tcPr>
            <w:tcW w:w="4391" w:type="dxa"/>
          </w:tcPr>
          <w:p w14:paraId="648957A3" w14:textId="77777777" w:rsidR="004E2AB6" w:rsidRDefault="00A3748A">
            <w:pPr>
              <w:pStyle w:val="TableParagraph"/>
              <w:spacing w:line="271"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0D5F845" w14:textId="77777777">
        <w:trPr>
          <w:trHeight w:val="551"/>
        </w:trPr>
        <w:tc>
          <w:tcPr>
            <w:tcW w:w="4495" w:type="dxa"/>
          </w:tcPr>
          <w:p w14:paraId="3EE07D00" w14:textId="77777777" w:rsidR="004E2AB6" w:rsidRDefault="00A3748A">
            <w:pPr>
              <w:pStyle w:val="TableParagraph"/>
              <w:spacing w:line="270" w:lineRule="exact"/>
              <w:rPr>
                <w:sz w:val="24"/>
              </w:rPr>
            </w:pPr>
            <w:r>
              <w:rPr>
                <w:sz w:val="24"/>
              </w:rPr>
              <w:t>Коммунальное</w:t>
            </w:r>
            <w:r>
              <w:rPr>
                <w:spacing w:val="-8"/>
                <w:sz w:val="24"/>
              </w:rPr>
              <w:t xml:space="preserve"> </w:t>
            </w:r>
            <w:r>
              <w:rPr>
                <w:spacing w:val="-2"/>
                <w:sz w:val="24"/>
              </w:rPr>
              <w:t>обслуживание</w:t>
            </w:r>
          </w:p>
          <w:p w14:paraId="4528314E" w14:textId="77777777" w:rsidR="004E2AB6" w:rsidRDefault="00A3748A">
            <w:pPr>
              <w:pStyle w:val="TableParagraph"/>
              <w:spacing w:line="261" w:lineRule="exact"/>
              <w:rPr>
                <w:sz w:val="24"/>
              </w:rPr>
            </w:pPr>
            <w:r>
              <w:rPr>
                <w:sz w:val="24"/>
              </w:rPr>
              <w:t>Автомобильный</w:t>
            </w:r>
            <w:r>
              <w:rPr>
                <w:spacing w:val="-10"/>
                <w:sz w:val="24"/>
              </w:rPr>
              <w:t xml:space="preserve"> </w:t>
            </w:r>
            <w:r>
              <w:rPr>
                <w:spacing w:val="-2"/>
                <w:sz w:val="24"/>
              </w:rPr>
              <w:t>транспорт</w:t>
            </w:r>
          </w:p>
        </w:tc>
        <w:tc>
          <w:tcPr>
            <w:tcW w:w="4391" w:type="dxa"/>
          </w:tcPr>
          <w:p w14:paraId="31F8620A" w14:textId="77777777" w:rsidR="004E2AB6" w:rsidRDefault="00A3748A">
            <w:pPr>
              <w:pStyle w:val="TableParagraph"/>
              <w:spacing w:line="270"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87284E2" w14:textId="77777777">
        <w:trPr>
          <w:trHeight w:val="275"/>
        </w:trPr>
        <w:tc>
          <w:tcPr>
            <w:tcW w:w="8886" w:type="dxa"/>
            <w:gridSpan w:val="2"/>
          </w:tcPr>
          <w:p w14:paraId="4BA2325A"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5"/>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3109F20A" w14:textId="77777777">
        <w:trPr>
          <w:trHeight w:val="275"/>
        </w:trPr>
        <w:tc>
          <w:tcPr>
            <w:tcW w:w="4495" w:type="dxa"/>
          </w:tcPr>
          <w:p w14:paraId="4C6091F1" w14:textId="77777777" w:rsidR="004E2AB6" w:rsidRDefault="00A3748A">
            <w:pPr>
              <w:pStyle w:val="TableParagraph"/>
              <w:spacing w:line="256" w:lineRule="exact"/>
              <w:rPr>
                <w:sz w:val="24"/>
              </w:rPr>
            </w:pPr>
            <w:r>
              <w:rPr>
                <w:sz w:val="24"/>
              </w:rPr>
              <w:t>Не</w:t>
            </w:r>
            <w:r>
              <w:rPr>
                <w:spacing w:val="-2"/>
                <w:sz w:val="24"/>
              </w:rPr>
              <w:t xml:space="preserve"> предусмотрены</w:t>
            </w:r>
          </w:p>
        </w:tc>
        <w:tc>
          <w:tcPr>
            <w:tcW w:w="4391" w:type="dxa"/>
          </w:tcPr>
          <w:p w14:paraId="2FCB9B1A" w14:textId="77777777" w:rsidR="004E2AB6" w:rsidRDefault="004E2AB6">
            <w:pPr>
              <w:pStyle w:val="TableParagraph"/>
              <w:ind w:left="0"/>
              <w:rPr>
                <w:sz w:val="20"/>
              </w:rPr>
            </w:pPr>
          </w:p>
        </w:tc>
      </w:tr>
      <w:tr w:rsidR="004E2AB6" w14:paraId="730AB868" w14:textId="77777777">
        <w:trPr>
          <w:trHeight w:val="275"/>
        </w:trPr>
        <w:tc>
          <w:tcPr>
            <w:tcW w:w="8886" w:type="dxa"/>
            <w:gridSpan w:val="2"/>
          </w:tcPr>
          <w:p w14:paraId="659728F2"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463122CE" w14:textId="77777777">
        <w:trPr>
          <w:trHeight w:val="278"/>
        </w:trPr>
        <w:tc>
          <w:tcPr>
            <w:tcW w:w="4495" w:type="dxa"/>
          </w:tcPr>
          <w:p w14:paraId="7D516E94" w14:textId="77777777" w:rsidR="004E2AB6" w:rsidRDefault="00A3748A">
            <w:pPr>
              <w:pStyle w:val="TableParagraph"/>
              <w:spacing w:line="258" w:lineRule="exact"/>
              <w:rPr>
                <w:sz w:val="24"/>
              </w:rPr>
            </w:pPr>
            <w:r>
              <w:rPr>
                <w:spacing w:val="-2"/>
                <w:sz w:val="24"/>
              </w:rPr>
              <w:t>Связь</w:t>
            </w:r>
          </w:p>
        </w:tc>
        <w:tc>
          <w:tcPr>
            <w:tcW w:w="4391" w:type="dxa"/>
          </w:tcPr>
          <w:p w14:paraId="380C2D43" w14:textId="77777777" w:rsidR="004E2AB6" w:rsidRDefault="00A3748A">
            <w:pPr>
              <w:pStyle w:val="TableParagraph"/>
              <w:spacing w:line="258" w:lineRule="exact"/>
              <w:ind w:left="7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66110CE7" w14:textId="64972B47" w:rsidR="004E2AB6" w:rsidRDefault="00A3748A">
      <w:pPr>
        <w:pStyle w:val="2"/>
        <w:spacing w:before="120" w:line="288" w:lineRule="auto"/>
        <w:ind w:right="517"/>
      </w:pPr>
      <w:bookmarkStart w:id="29" w:name="_bookmark26"/>
      <w:bookmarkEnd w:id="29"/>
      <w:r>
        <w:t>Статья</w:t>
      </w:r>
      <w:r>
        <w:rPr>
          <w:spacing w:val="-7"/>
        </w:rPr>
        <w:t xml:space="preserve"> </w:t>
      </w:r>
      <w:r>
        <w:t>1.3.10.</w:t>
      </w:r>
      <w:r>
        <w:rPr>
          <w:spacing w:val="-7"/>
        </w:rPr>
        <w:t xml:space="preserve"> </w:t>
      </w:r>
      <w:r>
        <w:t>Градостроительные</w:t>
      </w:r>
      <w:r>
        <w:rPr>
          <w:spacing w:val="-6"/>
        </w:rPr>
        <w:t xml:space="preserve"> </w:t>
      </w:r>
      <w:r>
        <w:t>регламенты,</w:t>
      </w:r>
      <w:r>
        <w:rPr>
          <w:spacing w:val="-9"/>
        </w:rPr>
        <w:t xml:space="preserve"> </w:t>
      </w:r>
      <w:r>
        <w:t>устанавливаемые</w:t>
      </w:r>
      <w:r>
        <w:rPr>
          <w:spacing w:val="-6"/>
        </w:rPr>
        <w:t xml:space="preserve"> </w:t>
      </w:r>
      <w:r>
        <w:t>в зоне размещения объектов культурного наследия</w:t>
      </w:r>
    </w:p>
    <w:p w14:paraId="3728F27A" w14:textId="77777777" w:rsidR="004E2AB6" w:rsidRDefault="00A3748A">
      <w:pPr>
        <w:pStyle w:val="a4"/>
        <w:numPr>
          <w:ilvl w:val="0"/>
          <w:numId w:val="209"/>
        </w:numPr>
        <w:tabs>
          <w:tab w:val="left" w:pos="967"/>
        </w:tabs>
        <w:ind w:right="431" w:firstLine="283"/>
        <w:rPr>
          <w:sz w:val="24"/>
        </w:rPr>
      </w:pPr>
      <w:r>
        <w:rPr>
          <w:sz w:val="24"/>
        </w:rPr>
        <w:t xml:space="preserve">На территории города Невьянск выделяется 1 вид зоны размещения объектов культурного </w:t>
      </w:r>
      <w:r>
        <w:rPr>
          <w:spacing w:val="-2"/>
          <w:sz w:val="24"/>
        </w:rPr>
        <w:t>наследия:</w:t>
      </w:r>
    </w:p>
    <w:p w14:paraId="38EB1620" w14:textId="77777777" w:rsidR="004E2AB6" w:rsidRDefault="00A3748A">
      <w:pPr>
        <w:pStyle w:val="a3"/>
        <w:spacing w:before="117"/>
        <w:ind w:left="722"/>
      </w:pPr>
      <w:r>
        <w:rPr>
          <w:b/>
        </w:rPr>
        <w:t>ИК</w:t>
      </w:r>
      <w:r>
        <w:rPr>
          <w:b/>
          <w:spacing w:val="-3"/>
        </w:rPr>
        <w:t xml:space="preserve"> </w:t>
      </w:r>
      <w:r>
        <w:t>–</w:t>
      </w:r>
      <w:r>
        <w:rPr>
          <w:spacing w:val="-4"/>
        </w:rPr>
        <w:t xml:space="preserve"> </w:t>
      </w:r>
      <w:r>
        <w:t>зона</w:t>
      </w:r>
      <w:r>
        <w:rPr>
          <w:spacing w:val="-5"/>
        </w:rPr>
        <w:t xml:space="preserve"> </w:t>
      </w:r>
      <w:r>
        <w:t>размещения</w:t>
      </w:r>
      <w:r>
        <w:rPr>
          <w:spacing w:val="-3"/>
        </w:rPr>
        <w:t xml:space="preserve"> </w:t>
      </w:r>
      <w:r>
        <w:t>объектов</w:t>
      </w:r>
      <w:r>
        <w:rPr>
          <w:spacing w:val="-5"/>
        </w:rPr>
        <w:t xml:space="preserve"> </w:t>
      </w:r>
      <w:r>
        <w:t>культурного</w:t>
      </w:r>
      <w:r>
        <w:rPr>
          <w:spacing w:val="-3"/>
        </w:rPr>
        <w:t xml:space="preserve"> </w:t>
      </w:r>
      <w:r>
        <w:rPr>
          <w:spacing w:val="-2"/>
        </w:rPr>
        <w:t>наследия.</w:t>
      </w:r>
    </w:p>
    <w:p w14:paraId="2DBCA15E" w14:textId="77777777" w:rsidR="004E2AB6" w:rsidRDefault="00A3748A">
      <w:pPr>
        <w:pStyle w:val="a4"/>
        <w:numPr>
          <w:ilvl w:val="0"/>
          <w:numId w:val="209"/>
        </w:numPr>
        <w:tabs>
          <w:tab w:val="left" w:pos="1139"/>
          <w:tab w:val="left" w:pos="3399"/>
          <w:tab w:val="left" w:pos="4901"/>
          <w:tab w:val="left" w:pos="6915"/>
          <w:tab w:val="left" w:pos="7265"/>
          <w:tab w:val="left" w:pos="7951"/>
          <w:tab w:val="left" w:pos="9426"/>
        </w:tabs>
        <w:spacing w:before="120"/>
        <w:ind w:right="429" w:firstLine="283"/>
        <w:rPr>
          <w:b/>
          <w:sz w:val="24"/>
        </w:rPr>
      </w:pPr>
      <w:r>
        <w:rPr>
          <w:spacing w:val="-2"/>
          <w:sz w:val="24"/>
        </w:rPr>
        <w:t>Градостроительные</w:t>
      </w:r>
      <w:r>
        <w:rPr>
          <w:sz w:val="24"/>
        </w:rPr>
        <w:tab/>
      </w:r>
      <w:r>
        <w:rPr>
          <w:spacing w:val="-2"/>
          <w:sz w:val="24"/>
        </w:rPr>
        <w:t>регламенты,</w:t>
      </w:r>
      <w:r>
        <w:rPr>
          <w:sz w:val="24"/>
        </w:rPr>
        <w:tab/>
      </w:r>
      <w:r>
        <w:rPr>
          <w:spacing w:val="-2"/>
          <w:sz w:val="24"/>
        </w:rPr>
        <w:t>устанавливаемые</w:t>
      </w:r>
      <w:r>
        <w:rPr>
          <w:sz w:val="24"/>
        </w:rPr>
        <w:tab/>
      </w:r>
      <w:r>
        <w:rPr>
          <w:spacing w:val="-10"/>
          <w:sz w:val="24"/>
        </w:rPr>
        <w:t>в</w:t>
      </w:r>
      <w:r>
        <w:rPr>
          <w:sz w:val="24"/>
        </w:rPr>
        <w:tab/>
      </w:r>
      <w:r>
        <w:rPr>
          <w:spacing w:val="-4"/>
          <w:sz w:val="24"/>
        </w:rPr>
        <w:t>зоне</w:t>
      </w:r>
      <w:r>
        <w:rPr>
          <w:sz w:val="24"/>
        </w:rPr>
        <w:tab/>
      </w:r>
      <w:r>
        <w:rPr>
          <w:spacing w:val="-2"/>
          <w:sz w:val="24"/>
        </w:rPr>
        <w:t>размещения</w:t>
      </w:r>
      <w:r>
        <w:rPr>
          <w:sz w:val="24"/>
        </w:rPr>
        <w:tab/>
      </w:r>
      <w:r>
        <w:rPr>
          <w:spacing w:val="-2"/>
          <w:sz w:val="24"/>
        </w:rPr>
        <w:t xml:space="preserve">объектов </w:t>
      </w:r>
      <w:r>
        <w:rPr>
          <w:sz w:val="24"/>
        </w:rPr>
        <w:t xml:space="preserve">культурного наследия </w:t>
      </w:r>
      <w:r>
        <w:rPr>
          <w:b/>
          <w:sz w:val="24"/>
        </w:rPr>
        <w:t>(ИК)</w:t>
      </w:r>
    </w:p>
    <w:p w14:paraId="38876186" w14:textId="77777777" w:rsidR="004E2AB6" w:rsidRDefault="004E2AB6">
      <w:pPr>
        <w:pStyle w:val="a3"/>
        <w:spacing w:before="11"/>
        <w:rPr>
          <w:b/>
          <w:sz w:val="10"/>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23BD5CCB" w14:textId="77777777">
        <w:trPr>
          <w:trHeight w:val="827"/>
        </w:trPr>
        <w:tc>
          <w:tcPr>
            <w:tcW w:w="4777" w:type="dxa"/>
          </w:tcPr>
          <w:p w14:paraId="3CB52B5F" w14:textId="77777777" w:rsidR="004E2AB6" w:rsidRDefault="00A3748A">
            <w:pPr>
              <w:pStyle w:val="TableParagraph"/>
              <w:spacing w:before="135"/>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0D4D9F40" w14:textId="77777777" w:rsidR="004E2AB6" w:rsidRDefault="00A3748A">
            <w:pPr>
              <w:pStyle w:val="TableParagraph"/>
              <w:spacing w:line="275" w:lineRule="exact"/>
              <w:ind w:left="105"/>
              <w:rPr>
                <w:b/>
                <w:sz w:val="24"/>
              </w:rPr>
            </w:pPr>
            <w:r>
              <w:rPr>
                <w:b/>
                <w:sz w:val="24"/>
              </w:rPr>
              <w:t>Предельные</w:t>
            </w:r>
            <w:r>
              <w:rPr>
                <w:b/>
                <w:spacing w:val="-6"/>
                <w:sz w:val="24"/>
              </w:rPr>
              <w:t xml:space="preserve"> </w:t>
            </w:r>
            <w:r>
              <w:rPr>
                <w:b/>
                <w:sz w:val="24"/>
              </w:rPr>
              <w:t>размеры</w:t>
            </w:r>
            <w:r>
              <w:rPr>
                <w:b/>
                <w:spacing w:val="-4"/>
                <w:sz w:val="24"/>
              </w:rPr>
              <w:t xml:space="preserve"> </w:t>
            </w:r>
            <w:r>
              <w:rPr>
                <w:b/>
                <w:spacing w:val="-2"/>
                <w:sz w:val="24"/>
              </w:rPr>
              <w:t>земельных</w:t>
            </w:r>
          </w:p>
          <w:p w14:paraId="75E31584" w14:textId="77777777" w:rsidR="004E2AB6" w:rsidRDefault="00A3748A">
            <w:pPr>
              <w:pStyle w:val="TableParagraph"/>
              <w:spacing w:line="270" w:lineRule="atLeast"/>
              <w:ind w:left="105"/>
              <w:rPr>
                <w:b/>
                <w:sz w:val="24"/>
              </w:rPr>
            </w:pPr>
            <w:r>
              <w:rPr>
                <w:b/>
                <w:sz w:val="24"/>
              </w:rPr>
              <w:t>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 строительства (реконструкции)</w:t>
            </w:r>
          </w:p>
        </w:tc>
      </w:tr>
      <w:tr w:rsidR="004E2AB6" w14:paraId="65AA250F" w14:textId="77777777">
        <w:trPr>
          <w:trHeight w:val="275"/>
        </w:trPr>
        <w:tc>
          <w:tcPr>
            <w:tcW w:w="9258" w:type="dxa"/>
            <w:gridSpan w:val="2"/>
          </w:tcPr>
          <w:p w14:paraId="329DAAB1" w14:textId="77777777" w:rsidR="004E2AB6" w:rsidRDefault="00A3748A">
            <w:pPr>
              <w:pStyle w:val="TableParagraph"/>
              <w:spacing w:line="256" w:lineRule="exact"/>
              <w:rPr>
                <w:b/>
                <w:sz w:val="24"/>
              </w:rPr>
            </w:pPr>
            <w:r>
              <w:rPr>
                <w:b/>
                <w:sz w:val="24"/>
              </w:rPr>
              <w:lastRenderedPageBreak/>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22723B2D" w14:textId="77777777">
        <w:trPr>
          <w:trHeight w:val="4968"/>
        </w:trPr>
        <w:tc>
          <w:tcPr>
            <w:tcW w:w="4777" w:type="dxa"/>
          </w:tcPr>
          <w:p w14:paraId="76D16E5B" w14:textId="566CAB89" w:rsidR="004E2AB6" w:rsidRDefault="003C08E1">
            <w:pPr>
              <w:pStyle w:val="TableParagraph"/>
              <w:spacing w:line="270" w:lineRule="exact"/>
              <w:rPr>
                <w:sz w:val="24"/>
              </w:rPr>
            </w:pPr>
            <w:r>
              <w:rPr>
                <w:sz w:val="24"/>
                <w:lang w:val="en-US"/>
              </w:rPr>
              <w:t>B</w:t>
            </w:r>
            <w:r>
              <w:rPr>
                <w:sz w:val="24"/>
              </w:rPr>
              <w:t>сторико-культурная</w:t>
            </w:r>
            <w:r>
              <w:rPr>
                <w:spacing w:val="-13"/>
                <w:sz w:val="24"/>
              </w:rPr>
              <w:t xml:space="preserve"> </w:t>
            </w:r>
            <w:r>
              <w:rPr>
                <w:spacing w:val="-2"/>
                <w:sz w:val="24"/>
              </w:rPr>
              <w:t>деятельность</w:t>
            </w:r>
          </w:p>
        </w:tc>
        <w:tc>
          <w:tcPr>
            <w:tcW w:w="4481" w:type="dxa"/>
          </w:tcPr>
          <w:p w14:paraId="5B839F2E" w14:textId="77777777" w:rsidR="004E2AB6" w:rsidRDefault="00A3748A">
            <w:pPr>
              <w:pStyle w:val="TableParagraph"/>
              <w:ind w:left="105"/>
              <w:rPr>
                <w:sz w:val="24"/>
              </w:rPr>
            </w:pPr>
            <w:r>
              <w:rPr>
                <w:sz w:val="24"/>
              </w:rPr>
              <w:t>Требования к режимам использования земель</w:t>
            </w:r>
            <w:r>
              <w:rPr>
                <w:spacing w:val="-11"/>
                <w:sz w:val="24"/>
              </w:rPr>
              <w:t xml:space="preserve"> </w:t>
            </w:r>
            <w:r>
              <w:rPr>
                <w:sz w:val="24"/>
              </w:rPr>
              <w:t>и</w:t>
            </w:r>
            <w:r>
              <w:rPr>
                <w:spacing w:val="-11"/>
                <w:sz w:val="24"/>
              </w:rPr>
              <w:t xml:space="preserve"> </w:t>
            </w:r>
            <w:r>
              <w:rPr>
                <w:sz w:val="24"/>
              </w:rPr>
              <w:t>общие</w:t>
            </w:r>
            <w:r>
              <w:rPr>
                <w:spacing w:val="-11"/>
                <w:sz w:val="24"/>
              </w:rPr>
              <w:t xml:space="preserve"> </w:t>
            </w:r>
            <w:r>
              <w:rPr>
                <w:sz w:val="24"/>
              </w:rPr>
              <w:t>принципы</w:t>
            </w:r>
            <w:r>
              <w:rPr>
                <w:spacing w:val="-10"/>
                <w:sz w:val="24"/>
              </w:rPr>
              <w:t xml:space="preserve"> </w:t>
            </w:r>
            <w:r>
              <w:rPr>
                <w:sz w:val="24"/>
              </w:rPr>
              <w:t>установления требований к градостроительным</w:t>
            </w:r>
          </w:p>
          <w:p w14:paraId="637E9DDF" w14:textId="77777777" w:rsidR="004E2AB6" w:rsidRDefault="00A3748A">
            <w:pPr>
              <w:pStyle w:val="TableParagraph"/>
              <w:ind w:left="105"/>
              <w:rPr>
                <w:sz w:val="24"/>
              </w:rPr>
            </w:pPr>
            <w:r>
              <w:rPr>
                <w:sz w:val="24"/>
              </w:rPr>
              <w:t>регламентам</w:t>
            </w:r>
            <w:r>
              <w:rPr>
                <w:spacing w:val="-9"/>
                <w:sz w:val="24"/>
              </w:rPr>
              <w:t xml:space="preserve"> </w:t>
            </w:r>
            <w:r>
              <w:rPr>
                <w:sz w:val="24"/>
              </w:rPr>
              <w:t>в</w:t>
            </w:r>
            <w:r>
              <w:rPr>
                <w:spacing w:val="-11"/>
                <w:sz w:val="24"/>
              </w:rPr>
              <w:t xml:space="preserve"> </w:t>
            </w:r>
            <w:r>
              <w:rPr>
                <w:sz w:val="24"/>
              </w:rPr>
              <w:t>границах</w:t>
            </w:r>
            <w:r>
              <w:rPr>
                <w:spacing w:val="-9"/>
                <w:sz w:val="24"/>
              </w:rPr>
              <w:t xml:space="preserve"> </w:t>
            </w:r>
            <w:r>
              <w:rPr>
                <w:sz w:val="24"/>
              </w:rPr>
              <w:t>территорий</w:t>
            </w:r>
            <w:r>
              <w:rPr>
                <w:spacing w:val="-11"/>
                <w:sz w:val="24"/>
              </w:rPr>
              <w:t xml:space="preserve"> </w:t>
            </w:r>
            <w:r>
              <w:rPr>
                <w:sz w:val="24"/>
              </w:rPr>
              <w:t>зон размещения объектов культурного</w:t>
            </w:r>
          </w:p>
          <w:p w14:paraId="0B7B5F03" w14:textId="77777777" w:rsidR="004E2AB6" w:rsidRDefault="00A3748A">
            <w:pPr>
              <w:pStyle w:val="TableParagraph"/>
              <w:ind w:left="105"/>
              <w:rPr>
                <w:sz w:val="24"/>
              </w:rPr>
            </w:pPr>
            <w:r>
              <w:rPr>
                <w:sz w:val="24"/>
              </w:rPr>
              <w:t>наследия</w:t>
            </w:r>
            <w:r>
              <w:rPr>
                <w:spacing w:val="-13"/>
                <w:sz w:val="24"/>
              </w:rPr>
              <w:t xml:space="preserve"> </w:t>
            </w:r>
            <w:r>
              <w:rPr>
                <w:sz w:val="24"/>
              </w:rPr>
              <w:t>определяются</w:t>
            </w:r>
            <w:r>
              <w:rPr>
                <w:spacing w:val="-13"/>
                <w:sz w:val="24"/>
              </w:rPr>
              <w:t xml:space="preserve"> </w:t>
            </w:r>
            <w:r>
              <w:rPr>
                <w:sz w:val="24"/>
              </w:rPr>
              <w:t>на</w:t>
            </w:r>
            <w:r>
              <w:rPr>
                <w:spacing w:val="-14"/>
                <w:sz w:val="24"/>
              </w:rPr>
              <w:t xml:space="preserve"> </w:t>
            </w:r>
            <w:r>
              <w:rPr>
                <w:sz w:val="24"/>
              </w:rPr>
              <w:t>основании Положения Правительства РФ от 12</w:t>
            </w:r>
          </w:p>
          <w:p w14:paraId="16F8B841" w14:textId="77777777" w:rsidR="004E2AB6" w:rsidRDefault="00A3748A">
            <w:pPr>
              <w:pStyle w:val="TableParagraph"/>
              <w:ind w:left="105"/>
              <w:rPr>
                <w:sz w:val="24"/>
              </w:rPr>
            </w:pPr>
            <w:r>
              <w:rPr>
                <w:sz w:val="24"/>
              </w:rPr>
              <w:t>сентября</w:t>
            </w:r>
            <w:r>
              <w:rPr>
                <w:spacing w:val="-9"/>
                <w:sz w:val="24"/>
              </w:rPr>
              <w:t xml:space="preserve"> </w:t>
            </w:r>
            <w:r>
              <w:rPr>
                <w:sz w:val="24"/>
              </w:rPr>
              <w:t>2015</w:t>
            </w:r>
            <w:r>
              <w:rPr>
                <w:spacing w:val="-9"/>
                <w:sz w:val="24"/>
              </w:rPr>
              <w:t xml:space="preserve"> </w:t>
            </w:r>
            <w:r>
              <w:rPr>
                <w:sz w:val="24"/>
              </w:rPr>
              <w:t>г.</w:t>
            </w:r>
            <w:r>
              <w:rPr>
                <w:spacing w:val="-9"/>
                <w:sz w:val="24"/>
              </w:rPr>
              <w:t xml:space="preserve"> </w:t>
            </w:r>
            <w:r>
              <w:rPr>
                <w:sz w:val="24"/>
              </w:rPr>
              <w:t>№972</w:t>
            </w:r>
            <w:r>
              <w:rPr>
                <w:spacing w:val="-9"/>
                <w:sz w:val="24"/>
              </w:rPr>
              <w:t xml:space="preserve"> </w:t>
            </w:r>
            <w:r>
              <w:rPr>
                <w:sz w:val="24"/>
              </w:rPr>
              <w:t>«Об</w:t>
            </w:r>
            <w:r>
              <w:rPr>
                <w:spacing w:val="-6"/>
                <w:sz w:val="24"/>
              </w:rPr>
              <w:t xml:space="preserve"> </w:t>
            </w:r>
            <w:r>
              <w:rPr>
                <w:sz w:val="24"/>
              </w:rPr>
              <w:t>утверждении Положения о зонах охраны объектов культурного наследия (памятников истории и культуры) народов</w:t>
            </w:r>
          </w:p>
          <w:p w14:paraId="5EC15800" w14:textId="77777777" w:rsidR="004E2AB6" w:rsidRDefault="00A3748A">
            <w:pPr>
              <w:pStyle w:val="TableParagraph"/>
              <w:ind w:left="105"/>
              <w:rPr>
                <w:sz w:val="24"/>
              </w:rPr>
            </w:pPr>
            <w:r>
              <w:rPr>
                <w:sz w:val="24"/>
              </w:rPr>
              <w:t>Российской</w:t>
            </w:r>
            <w:r>
              <w:rPr>
                <w:spacing w:val="-9"/>
                <w:sz w:val="24"/>
              </w:rPr>
              <w:t xml:space="preserve"> </w:t>
            </w:r>
            <w:r>
              <w:rPr>
                <w:sz w:val="24"/>
              </w:rPr>
              <w:t>Федерации</w:t>
            </w:r>
            <w:r>
              <w:rPr>
                <w:spacing w:val="-11"/>
                <w:sz w:val="24"/>
              </w:rPr>
              <w:t xml:space="preserve"> </w:t>
            </w:r>
            <w:r>
              <w:rPr>
                <w:sz w:val="24"/>
              </w:rPr>
              <w:t>и</w:t>
            </w:r>
            <w:r>
              <w:rPr>
                <w:spacing w:val="-9"/>
                <w:sz w:val="24"/>
              </w:rPr>
              <w:t xml:space="preserve"> </w:t>
            </w:r>
            <w:r>
              <w:rPr>
                <w:sz w:val="24"/>
              </w:rPr>
              <w:t>о</w:t>
            </w:r>
            <w:r>
              <w:rPr>
                <w:spacing w:val="-9"/>
                <w:sz w:val="24"/>
              </w:rPr>
              <w:t xml:space="preserve"> </w:t>
            </w:r>
            <w:r>
              <w:rPr>
                <w:sz w:val="24"/>
              </w:rPr>
              <w:t>признании утратившими силу отдельных</w:t>
            </w:r>
          </w:p>
          <w:p w14:paraId="3A59CF4B" w14:textId="77777777" w:rsidR="004E2AB6" w:rsidRDefault="00A3748A">
            <w:pPr>
              <w:pStyle w:val="TableParagraph"/>
              <w:spacing w:line="270" w:lineRule="atLeast"/>
              <w:ind w:left="105" w:right="111"/>
              <w:rPr>
                <w:sz w:val="24"/>
              </w:rPr>
            </w:pPr>
            <w:r>
              <w:rPr>
                <w:sz w:val="24"/>
              </w:rPr>
              <w:t>положений</w:t>
            </w:r>
            <w:r>
              <w:rPr>
                <w:spacing w:val="-13"/>
                <w:sz w:val="24"/>
              </w:rPr>
              <w:t xml:space="preserve"> </w:t>
            </w:r>
            <w:r>
              <w:rPr>
                <w:sz w:val="24"/>
              </w:rPr>
              <w:t>нормативных</w:t>
            </w:r>
            <w:r>
              <w:rPr>
                <w:spacing w:val="-13"/>
                <w:sz w:val="24"/>
              </w:rPr>
              <w:t xml:space="preserve"> </w:t>
            </w:r>
            <w:r>
              <w:rPr>
                <w:sz w:val="24"/>
              </w:rPr>
              <w:t>правовых</w:t>
            </w:r>
            <w:r>
              <w:rPr>
                <w:spacing w:val="-13"/>
                <w:sz w:val="24"/>
              </w:rPr>
              <w:t xml:space="preserve"> </w:t>
            </w:r>
            <w:r>
              <w:rPr>
                <w:sz w:val="24"/>
              </w:rPr>
              <w:t>актов Правительства Российской Федерации». Правилами землепользования и застройки иные параметры установлению не подлежат</w:t>
            </w:r>
          </w:p>
        </w:tc>
      </w:tr>
      <w:tr w:rsidR="004E2AB6" w14:paraId="3DF0A5E8" w14:textId="77777777">
        <w:trPr>
          <w:trHeight w:val="275"/>
        </w:trPr>
        <w:tc>
          <w:tcPr>
            <w:tcW w:w="9258" w:type="dxa"/>
            <w:gridSpan w:val="2"/>
          </w:tcPr>
          <w:p w14:paraId="1354F967" w14:textId="77777777" w:rsidR="004E2AB6" w:rsidRDefault="00A3748A">
            <w:pPr>
              <w:pStyle w:val="TableParagraph"/>
              <w:spacing w:line="256" w:lineRule="exact"/>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5908B0FD" w14:textId="77777777">
        <w:trPr>
          <w:trHeight w:val="275"/>
        </w:trPr>
        <w:tc>
          <w:tcPr>
            <w:tcW w:w="4777" w:type="dxa"/>
          </w:tcPr>
          <w:p w14:paraId="541985AE" w14:textId="77777777" w:rsidR="004E2AB6" w:rsidRDefault="00A3748A">
            <w:pPr>
              <w:pStyle w:val="TableParagraph"/>
              <w:spacing w:line="256" w:lineRule="exact"/>
              <w:rPr>
                <w:sz w:val="24"/>
              </w:rPr>
            </w:pPr>
            <w:r>
              <w:rPr>
                <w:sz w:val="24"/>
              </w:rPr>
              <w:t>не</w:t>
            </w:r>
            <w:r>
              <w:rPr>
                <w:spacing w:val="-1"/>
                <w:sz w:val="24"/>
              </w:rPr>
              <w:t xml:space="preserve"> </w:t>
            </w:r>
            <w:r>
              <w:rPr>
                <w:spacing w:val="-2"/>
                <w:sz w:val="24"/>
              </w:rPr>
              <w:t>предусмотрены</w:t>
            </w:r>
          </w:p>
        </w:tc>
        <w:tc>
          <w:tcPr>
            <w:tcW w:w="4481" w:type="dxa"/>
          </w:tcPr>
          <w:p w14:paraId="722A3A3A" w14:textId="77777777" w:rsidR="004E2AB6" w:rsidRDefault="004E2AB6">
            <w:pPr>
              <w:pStyle w:val="TableParagraph"/>
              <w:ind w:left="0"/>
              <w:rPr>
                <w:sz w:val="20"/>
              </w:rPr>
            </w:pPr>
          </w:p>
        </w:tc>
      </w:tr>
      <w:tr w:rsidR="004E2AB6" w14:paraId="2A007F63" w14:textId="77777777">
        <w:trPr>
          <w:trHeight w:val="275"/>
        </w:trPr>
        <w:tc>
          <w:tcPr>
            <w:tcW w:w="9258" w:type="dxa"/>
            <w:gridSpan w:val="2"/>
          </w:tcPr>
          <w:p w14:paraId="3D7AC5BC" w14:textId="77777777" w:rsidR="004E2AB6" w:rsidRDefault="00A3748A">
            <w:pPr>
              <w:pStyle w:val="TableParagraph"/>
              <w:spacing w:line="256" w:lineRule="exact"/>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3E9D3702" w14:textId="77777777">
        <w:trPr>
          <w:trHeight w:val="275"/>
        </w:trPr>
        <w:tc>
          <w:tcPr>
            <w:tcW w:w="4777" w:type="dxa"/>
          </w:tcPr>
          <w:p w14:paraId="7023B461" w14:textId="77777777" w:rsidR="004E2AB6" w:rsidRDefault="00A3748A">
            <w:pPr>
              <w:pStyle w:val="TableParagraph"/>
              <w:spacing w:line="256" w:lineRule="exact"/>
              <w:rPr>
                <w:sz w:val="24"/>
              </w:rPr>
            </w:pPr>
            <w:r>
              <w:rPr>
                <w:sz w:val="24"/>
              </w:rPr>
              <w:t>не</w:t>
            </w:r>
            <w:r>
              <w:rPr>
                <w:spacing w:val="-1"/>
                <w:sz w:val="24"/>
              </w:rPr>
              <w:t xml:space="preserve"> </w:t>
            </w:r>
            <w:r>
              <w:rPr>
                <w:spacing w:val="-2"/>
                <w:sz w:val="24"/>
              </w:rPr>
              <w:t>предусмотрены</w:t>
            </w:r>
          </w:p>
        </w:tc>
        <w:tc>
          <w:tcPr>
            <w:tcW w:w="4481" w:type="dxa"/>
          </w:tcPr>
          <w:p w14:paraId="24CBEF04" w14:textId="77777777" w:rsidR="004E2AB6" w:rsidRDefault="004E2AB6">
            <w:pPr>
              <w:pStyle w:val="TableParagraph"/>
              <w:ind w:left="0"/>
              <w:rPr>
                <w:sz w:val="20"/>
              </w:rPr>
            </w:pPr>
          </w:p>
        </w:tc>
      </w:tr>
    </w:tbl>
    <w:p w14:paraId="31EF2536" w14:textId="77777777" w:rsidR="00196EC6" w:rsidRDefault="00196EC6" w:rsidP="00196EC6">
      <w:pPr>
        <w:pStyle w:val="a3"/>
        <w:ind w:left="437" w:right="431" w:firstLine="284"/>
      </w:pPr>
      <w:bookmarkStart w:id="30" w:name="_bookmark27"/>
      <w:bookmarkEnd w:id="30"/>
    </w:p>
    <w:p w14:paraId="563A551B" w14:textId="1BB3BC35" w:rsidR="003C08E1" w:rsidRPr="00711C9B" w:rsidRDefault="00196EC6" w:rsidP="00711C9B">
      <w:pPr>
        <w:pStyle w:val="a3"/>
        <w:ind w:left="437" w:right="431" w:firstLine="284"/>
      </w:pPr>
      <w:r>
        <w:t>2.1.</w:t>
      </w:r>
      <w:r w:rsidR="00711C9B">
        <w:t xml:space="preserve"> </w:t>
      </w:r>
      <w:r>
        <w:t>Требования к архитектурно-градостроительному облику объектов капитального строительства</w:t>
      </w:r>
    </w:p>
    <w:tbl>
      <w:tblPr>
        <w:tblStyle w:val="a9"/>
        <w:tblW w:w="0" w:type="auto"/>
        <w:jc w:val="center"/>
        <w:tblLook w:val="04A0" w:firstRow="1" w:lastRow="0" w:firstColumn="1" w:lastColumn="0" w:noHBand="0" w:noVBand="1"/>
      </w:tblPr>
      <w:tblGrid>
        <w:gridCol w:w="518"/>
        <w:gridCol w:w="4398"/>
        <w:gridCol w:w="4924"/>
      </w:tblGrid>
      <w:tr w:rsidR="003C08E1" w14:paraId="4C1BF7C6" w14:textId="77777777" w:rsidTr="00A3748A">
        <w:trPr>
          <w:jc w:val="center"/>
        </w:trPr>
        <w:tc>
          <w:tcPr>
            <w:tcW w:w="518" w:type="dxa"/>
          </w:tcPr>
          <w:p w14:paraId="16DFC4C7" w14:textId="77777777" w:rsidR="003C08E1" w:rsidRDefault="003C08E1" w:rsidP="00A3748A">
            <w:pPr>
              <w:jc w:val="center"/>
              <w:rPr>
                <w:sz w:val="24"/>
                <w:szCs w:val="24"/>
              </w:rPr>
            </w:pPr>
            <w:r>
              <w:rPr>
                <w:sz w:val="24"/>
                <w:szCs w:val="24"/>
              </w:rPr>
              <w:t>№</w:t>
            </w:r>
          </w:p>
        </w:tc>
        <w:tc>
          <w:tcPr>
            <w:tcW w:w="4398" w:type="dxa"/>
          </w:tcPr>
          <w:p w14:paraId="218CC336" w14:textId="77777777" w:rsidR="003C08E1" w:rsidRDefault="003C08E1" w:rsidP="00A3748A">
            <w:pPr>
              <w:jc w:val="center"/>
              <w:rPr>
                <w:sz w:val="24"/>
                <w:szCs w:val="24"/>
              </w:rPr>
            </w:pPr>
            <w:r>
              <w:rPr>
                <w:sz w:val="24"/>
                <w:szCs w:val="24"/>
              </w:rPr>
              <w:t>Требования к архитектурно-градостроительному облику объекта капитального строительства</w:t>
            </w:r>
          </w:p>
        </w:tc>
        <w:tc>
          <w:tcPr>
            <w:tcW w:w="4924" w:type="dxa"/>
          </w:tcPr>
          <w:p w14:paraId="3029BBF2" w14:textId="77777777" w:rsidR="003C08E1" w:rsidRDefault="003C08E1" w:rsidP="00A3748A">
            <w:pPr>
              <w:jc w:val="center"/>
              <w:rPr>
                <w:sz w:val="24"/>
                <w:szCs w:val="24"/>
              </w:rPr>
            </w:pPr>
            <w:r>
              <w:rPr>
                <w:sz w:val="24"/>
                <w:szCs w:val="24"/>
              </w:rPr>
              <w:t>Показатель</w:t>
            </w:r>
          </w:p>
        </w:tc>
      </w:tr>
      <w:tr w:rsidR="003C08E1" w14:paraId="5D10CFF2" w14:textId="77777777" w:rsidTr="00A3748A">
        <w:trPr>
          <w:jc w:val="center"/>
        </w:trPr>
        <w:tc>
          <w:tcPr>
            <w:tcW w:w="518" w:type="dxa"/>
          </w:tcPr>
          <w:p w14:paraId="67FD3DFF" w14:textId="77777777" w:rsidR="003C08E1" w:rsidRDefault="003C08E1" w:rsidP="00A3748A">
            <w:pPr>
              <w:jc w:val="center"/>
              <w:rPr>
                <w:sz w:val="24"/>
                <w:szCs w:val="24"/>
              </w:rPr>
            </w:pPr>
            <w:r>
              <w:rPr>
                <w:sz w:val="24"/>
                <w:szCs w:val="24"/>
              </w:rPr>
              <w:t>1</w:t>
            </w:r>
          </w:p>
        </w:tc>
        <w:tc>
          <w:tcPr>
            <w:tcW w:w="4398" w:type="dxa"/>
          </w:tcPr>
          <w:p w14:paraId="79403C05" w14:textId="77777777" w:rsidR="003C08E1" w:rsidRDefault="003C08E1" w:rsidP="00A3748A">
            <w:pPr>
              <w:jc w:val="center"/>
              <w:rPr>
                <w:sz w:val="24"/>
                <w:szCs w:val="24"/>
              </w:rPr>
            </w:pPr>
            <w:r>
              <w:rPr>
                <w:sz w:val="24"/>
                <w:szCs w:val="24"/>
              </w:rPr>
              <w:t>2</w:t>
            </w:r>
          </w:p>
        </w:tc>
        <w:tc>
          <w:tcPr>
            <w:tcW w:w="4924" w:type="dxa"/>
          </w:tcPr>
          <w:p w14:paraId="304B8A99" w14:textId="77777777" w:rsidR="003C08E1" w:rsidRDefault="003C08E1" w:rsidP="00A3748A">
            <w:pPr>
              <w:jc w:val="center"/>
              <w:rPr>
                <w:sz w:val="24"/>
                <w:szCs w:val="24"/>
              </w:rPr>
            </w:pPr>
            <w:r>
              <w:rPr>
                <w:sz w:val="24"/>
                <w:szCs w:val="24"/>
              </w:rPr>
              <w:t>3</w:t>
            </w:r>
          </w:p>
        </w:tc>
      </w:tr>
      <w:tr w:rsidR="003C08E1" w14:paraId="3E8CB1BC" w14:textId="77777777" w:rsidTr="00A3748A">
        <w:trPr>
          <w:jc w:val="center"/>
        </w:trPr>
        <w:tc>
          <w:tcPr>
            <w:tcW w:w="518" w:type="dxa"/>
          </w:tcPr>
          <w:p w14:paraId="690651E0" w14:textId="77777777" w:rsidR="003C08E1" w:rsidRDefault="003C08E1" w:rsidP="00A3748A">
            <w:pPr>
              <w:jc w:val="center"/>
              <w:rPr>
                <w:sz w:val="24"/>
                <w:szCs w:val="24"/>
              </w:rPr>
            </w:pPr>
            <w:r>
              <w:rPr>
                <w:sz w:val="24"/>
                <w:szCs w:val="24"/>
              </w:rPr>
              <w:t>1</w:t>
            </w:r>
          </w:p>
        </w:tc>
        <w:tc>
          <w:tcPr>
            <w:tcW w:w="4398" w:type="dxa"/>
          </w:tcPr>
          <w:p w14:paraId="327FEBD9" w14:textId="77777777" w:rsidR="003C08E1" w:rsidRDefault="003C08E1" w:rsidP="00A3748A">
            <w:pPr>
              <w:jc w:val="both"/>
              <w:rPr>
                <w:sz w:val="24"/>
                <w:szCs w:val="24"/>
              </w:rPr>
            </w:pPr>
            <w:r>
              <w:rPr>
                <w:sz w:val="24"/>
                <w:szCs w:val="24"/>
              </w:rPr>
              <w:t>К цветовым решениям объектов капитального строительства:</w:t>
            </w:r>
          </w:p>
          <w:p w14:paraId="7087A5C4" w14:textId="77777777" w:rsidR="003C08E1" w:rsidRDefault="003C08E1" w:rsidP="00A3748A">
            <w:pPr>
              <w:jc w:val="both"/>
              <w:rPr>
                <w:sz w:val="24"/>
                <w:szCs w:val="24"/>
              </w:rPr>
            </w:pPr>
          </w:p>
          <w:p w14:paraId="1EEF4A6A" w14:textId="77777777" w:rsidR="003C08E1" w:rsidRDefault="003C08E1" w:rsidP="00A3748A">
            <w:pPr>
              <w:jc w:val="both"/>
              <w:rPr>
                <w:sz w:val="24"/>
                <w:szCs w:val="24"/>
              </w:rPr>
            </w:pPr>
          </w:p>
          <w:p w14:paraId="5D0681DF" w14:textId="77777777" w:rsidR="003C08E1" w:rsidRDefault="003C08E1" w:rsidP="00A3748A">
            <w:pPr>
              <w:jc w:val="both"/>
              <w:rPr>
                <w:sz w:val="24"/>
                <w:szCs w:val="24"/>
              </w:rPr>
            </w:pPr>
          </w:p>
          <w:p w14:paraId="5DB13F25" w14:textId="77777777" w:rsidR="003C08E1" w:rsidRDefault="003C08E1" w:rsidP="00A3748A">
            <w:pPr>
              <w:jc w:val="both"/>
              <w:rPr>
                <w:sz w:val="24"/>
                <w:szCs w:val="24"/>
              </w:rPr>
            </w:pPr>
            <w:r>
              <w:rPr>
                <w:sz w:val="24"/>
                <w:szCs w:val="24"/>
              </w:rPr>
              <w:t>-отделка фасадов, кровли, водостоков, ограждений, дверей.</w:t>
            </w:r>
          </w:p>
        </w:tc>
        <w:tc>
          <w:tcPr>
            <w:tcW w:w="4924" w:type="dxa"/>
          </w:tcPr>
          <w:p w14:paraId="73D0674C" w14:textId="77777777" w:rsidR="003C08E1" w:rsidRPr="00711C9B" w:rsidRDefault="003C08E1" w:rsidP="00A3748A">
            <w:pPr>
              <w:jc w:val="both"/>
              <w:rPr>
                <w:sz w:val="22"/>
                <w:szCs w:val="22"/>
              </w:rPr>
            </w:pPr>
            <w:r w:rsidRPr="00711C9B">
              <w:rPr>
                <w:rStyle w:val="normaltextrun1"/>
                <w:sz w:val="22"/>
                <w:szCs w:val="22"/>
              </w:rPr>
              <w:t>(</w:t>
            </w:r>
            <w:r w:rsidRPr="00711C9B">
              <w:rPr>
                <w:rStyle w:val="normaltextrun1"/>
                <w:color w:val="000000"/>
                <w:sz w:val="22"/>
                <w:szCs w:val="22"/>
              </w:rPr>
              <w:t>RAL 1000 «</w:t>
            </w:r>
            <w:r w:rsidRPr="00711C9B">
              <w:rPr>
                <w:rStyle w:val="spellingerror"/>
                <w:color w:val="000000"/>
                <w:sz w:val="22"/>
                <w:szCs w:val="22"/>
              </w:rPr>
              <w:t>зелёно</w:t>
            </w:r>
            <w:r w:rsidRPr="00711C9B">
              <w:rPr>
                <w:rStyle w:val="normaltextrun1"/>
                <w:color w:val="000000"/>
                <w:sz w:val="22"/>
                <w:szCs w:val="22"/>
              </w:rPr>
              <w:t>-бежевый», RAL 1001 «бежевый», RAL 1014 «слоновая кость», RAL 1015 «светлая слоновая кость», RAL 1019 «серо-бежевый», RAL 3012 «бежево-красный»),</w:t>
            </w:r>
            <w:r w:rsidRPr="00711C9B">
              <w:rPr>
                <w:rStyle w:val="normaltextrun1"/>
                <w:sz w:val="22"/>
                <w:szCs w:val="22"/>
              </w:rPr>
              <w:t xml:space="preserve"> жёлтые (</w:t>
            </w:r>
            <w:r w:rsidRPr="00711C9B">
              <w:rPr>
                <w:rStyle w:val="normaltextrun1"/>
                <w:color w:val="000000"/>
                <w:sz w:val="22"/>
                <w:szCs w:val="22"/>
              </w:rPr>
              <w:t>RAL 1002 «песочно-жёлтый», RAL 1017 «</w:t>
            </w:r>
            <w:r w:rsidRPr="00711C9B">
              <w:rPr>
                <w:rStyle w:val="spellingerror"/>
                <w:color w:val="000000"/>
                <w:sz w:val="22"/>
                <w:szCs w:val="22"/>
              </w:rPr>
              <w:t>шафраново</w:t>
            </w:r>
            <w:r w:rsidRPr="00711C9B">
              <w:rPr>
                <w:rStyle w:val="normaltextrun1"/>
                <w:color w:val="000000"/>
                <w:sz w:val="22"/>
                <w:szCs w:val="22"/>
              </w:rPr>
              <w:t>-жёлтый»)</w:t>
            </w:r>
            <w:r w:rsidRPr="00711C9B">
              <w:rPr>
                <w:rStyle w:val="normaltextrun1"/>
                <w:sz w:val="22"/>
                <w:szCs w:val="22"/>
              </w:rPr>
              <w:t>, охристо-золотистые (</w:t>
            </w:r>
            <w:r w:rsidRPr="00711C9B">
              <w:rPr>
                <w:rStyle w:val="normaltextrun1"/>
                <w:color w:val="000000"/>
                <w:sz w:val="22"/>
                <w:szCs w:val="22"/>
              </w:rPr>
              <w:t>RAL 1024 «охра жёлтая»)</w:t>
            </w:r>
            <w:r w:rsidRPr="00711C9B">
              <w:rPr>
                <w:rStyle w:val="normaltextrun1"/>
                <w:sz w:val="22"/>
                <w:szCs w:val="22"/>
              </w:rPr>
              <w:t>, рыже-серые с теплым оттенком (</w:t>
            </w:r>
            <w:r w:rsidRPr="00711C9B">
              <w:rPr>
                <w:rStyle w:val="normaltextrun1"/>
                <w:color w:val="000000"/>
                <w:sz w:val="22"/>
                <w:szCs w:val="22"/>
              </w:rPr>
              <w:t>RAL 1036 «перламутрово-золотой») и</w:t>
            </w:r>
            <w:r w:rsidRPr="00711C9B">
              <w:rPr>
                <w:rStyle w:val="normaltextrun1"/>
                <w:sz w:val="22"/>
                <w:szCs w:val="22"/>
              </w:rPr>
              <w:t xml:space="preserve"> светло-оранжевые (RAL 2003 «пастельно-оранжевый») цвета,</w:t>
            </w:r>
            <w:r w:rsidRPr="00711C9B">
              <w:rPr>
                <w:sz w:val="22"/>
                <w:szCs w:val="22"/>
              </w:rPr>
              <w:t xml:space="preserve"> </w:t>
            </w:r>
            <w:r w:rsidRPr="00711C9B">
              <w:rPr>
                <w:rStyle w:val="normaltextrun1"/>
                <w:sz w:val="22"/>
                <w:szCs w:val="22"/>
              </w:rPr>
              <w:t>(</w:t>
            </w:r>
            <w:r w:rsidRPr="00711C9B">
              <w:rPr>
                <w:rStyle w:val="normaltextrun1"/>
                <w:color w:val="000000"/>
                <w:sz w:val="22"/>
                <w:szCs w:val="22"/>
              </w:rPr>
              <w:t>RAL 7000 «серая белка», RAL 7001 «серебристо-серый»).</w:t>
            </w:r>
            <w:r w:rsidRPr="00711C9B">
              <w:rPr>
                <w:rStyle w:val="eop"/>
                <w:sz w:val="22"/>
                <w:szCs w:val="22"/>
              </w:rPr>
              <w:t> </w:t>
            </w:r>
          </w:p>
          <w:p w14:paraId="1D17CE4A" w14:textId="77777777" w:rsidR="003C08E1" w:rsidRPr="00711C9B" w:rsidRDefault="003C08E1" w:rsidP="00A3748A">
            <w:pPr>
              <w:jc w:val="both"/>
              <w:rPr>
                <w:rStyle w:val="normaltextrun1"/>
                <w:sz w:val="22"/>
                <w:szCs w:val="22"/>
              </w:rPr>
            </w:pPr>
            <w:r w:rsidRPr="00711C9B">
              <w:rPr>
                <w:rStyle w:val="normaltextrun1"/>
                <w:sz w:val="22"/>
                <w:szCs w:val="22"/>
              </w:rPr>
              <w:t>На фоне стен необходимо четко выделять белым цветом (</w:t>
            </w:r>
            <w:r w:rsidRPr="00711C9B">
              <w:rPr>
                <w:rStyle w:val="normaltextrun1"/>
                <w:color w:val="000000"/>
                <w:sz w:val="22"/>
                <w:szCs w:val="22"/>
              </w:rPr>
              <w:t>RAL 1013 «жемчужно-белый», RAL 9001 «кремово-белый», RAL 9010 «белый»)</w:t>
            </w:r>
            <w:r w:rsidRPr="00711C9B">
              <w:rPr>
                <w:rStyle w:val="normaltextrun1"/>
                <w:sz w:val="22"/>
                <w:szCs w:val="22"/>
              </w:rPr>
              <w:t xml:space="preserve"> декоративные элементы – колонны, </w:t>
            </w:r>
            <w:r w:rsidRPr="00711C9B">
              <w:rPr>
                <w:rStyle w:val="spellingerror"/>
                <w:sz w:val="22"/>
                <w:szCs w:val="22"/>
              </w:rPr>
              <w:t>сандрики</w:t>
            </w:r>
            <w:r w:rsidRPr="00711C9B">
              <w:rPr>
                <w:rStyle w:val="normaltextrun1"/>
                <w:sz w:val="22"/>
                <w:szCs w:val="22"/>
              </w:rPr>
              <w:t xml:space="preserve">, кронштейны, </w:t>
            </w:r>
            <w:r w:rsidRPr="00711C9B">
              <w:rPr>
                <w:rStyle w:val="spellingerror"/>
                <w:sz w:val="22"/>
                <w:szCs w:val="22"/>
              </w:rPr>
              <w:t>модульоны</w:t>
            </w:r>
            <w:r w:rsidRPr="00711C9B">
              <w:rPr>
                <w:rStyle w:val="normaltextrun1"/>
                <w:sz w:val="22"/>
                <w:szCs w:val="22"/>
              </w:rPr>
              <w:t>, обрамление окон и т.д. В отделке фасадов культовых сооружений допускается использование позолоты (</w:t>
            </w:r>
            <w:r w:rsidRPr="00711C9B">
              <w:rPr>
                <w:rStyle w:val="normaltextrun1"/>
                <w:color w:val="000000"/>
                <w:sz w:val="22"/>
                <w:szCs w:val="22"/>
              </w:rPr>
              <w:t>RAL 1004 «жёлто-золотой»)</w:t>
            </w:r>
            <w:r w:rsidRPr="00711C9B">
              <w:rPr>
                <w:rStyle w:val="normaltextrun1"/>
                <w:sz w:val="22"/>
                <w:szCs w:val="22"/>
              </w:rPr>
              <w:t>.</w:t>
            </w:r>
          </w:p>
          <w:p w14:paraId="3551B424" w14:textId="77777777" w:rsidR="003C08E1" w:rsidRPr="00711C9B" w:rsidRDefault="003C08E1" w:rsidP="00A3748A">
            <w:pPr>
              <w:jc w:val="both"/>
              <w:rPr>
                <w:color w:val="000000"/>
                <w:sz w:val="22"/>
                <w:szCs w:val="22"/>
              </w:rPr>
            </w:pPr>
            <w:r w:rsidRPr="00711C9B">
              <w:rPr>
                <w:color w:val="000000"/>
                <w:sz w:val="22"/>
                <w:szCs w:val="22"/>
              </w:rPr>
              <w:t xml:space="preserve">Для отделки кровли следует выбирать тёмные тона красно-коричневых (RAL 3009 «оксид красный», RAL 8012 «красно-коричневый», RAL 8015 «каштаново-коричневый», RAL 8017 «шоколадно-коричневый», RAL 8028 «терракотовый», RAL 8029 «перламутровый медный») или зелёных (RAL 6003 «оливково-зелёный», RAL 6006 «серо-оливковый», RAL 6007 «бутылочно-зелёный», RAL 6020 </w:t>
            </w:r>
            <w:r w:rsidRPr="00711C9B">
              <w:rPr>
                <w:color w:val="000000"/>
                <w:sz w:val="22"/>
                <w:szCs w:val="22"/>
              </w:rPr>
              <w:lastRenderedPageBreak/>
              <w:t>«хромовый зелёный») оттенков. В отдельных случаях может применяться темные тона синего цвета (RAL</w:t>
            </w:r>
            <w:r w:rsidRPr="00711C9B">
              <w:rPr>
                <w:sz w:val="22"/>
                <w:szCs w:val="22"/>
              </w:rPr>
              <w:t> </w:t>
            </w:r>
            <w:r w:rsidRPr="00711C9B">
              <w:rPr>
                <w:color w:val="000000"/>
                <w:sz w:val="22"/>
                <w:szCs w:val="22"/>
              </w:rPr>
              <w:t>5008 «серо-синий»).</w:t>
            </w:r>
          </w:p>
          <w:p w14:paraId="1A7898F4" w14:textId="77777777" w:rsidR="003C08E1" w:rsidRPr="00711C9B" w:rsidRDefault="003C08E1" w:rsidP="00A3748A">
            <w:pPr>
              <w:jc w:val="both"/>
              <w:rPr>
                <w:color w:val="000000"/>
                <w:sz w:val="22"/>
                <w:szCs w:val="22"/>
              </w:rPr>
            </w:pPr>
            <w:r w:rsidRPr="00711C9B">
              <w:rPr>
                <w:color w:val="000000"/>
                <w:sz w:val="22"/>
                <w:szCs w:val="22"/>
              </w:rPr>
              <w:t>Цвет цоколя должен быть тёмных тонов серых (RAL 7006 «бежево-серый», RAL 7015 «сланцево-серый», RAL</w:t>
            </w:r>
            <w:r w:rsidRPr="00711C9B">
              <w:rPr>
                <w:sz w:val="22"/>
                <w:szCs w:val="22"/>
              </w:rPr>
              <w:t> </w:t>
            </w:r>
            <w:r w:rsidRPr="00711C9B">
              <w:rPr>
                <w:color w:val="000000"/>
                <w:sz w:val="22"/>
                <w:szCs w:val="22"/>
              </w:rPr>
              <w:t>7016 «антрацитово-серый», RAL 7021 «чёрно-серый», RAL 7024 «графитовый серый», RAL 7026 «гранитовый серый», RAL</w:t>
            </w:r>
            <w:r w:rsidRPr="00711C9B">
              <w:rPr>
                <w:sz w:val="22"/>
                <w:szCs w:val="22"/>
              </w:rPr>
              <w:t> </w:t>
            </w:r>
            <w:r w:rsidRPr="00711C9B">
              <w:rPr>
                <w:color w:val="000000"/>
                <w:sz w:val="22"/>
                <w:szCs w:val="22"/>
              </w:rPr>
              <w:t>5008 «серо-синий») или серо-зелёных с тёплым оттенком (RAL 6006 «серо-оливковый», RAL 6014 «жёлто-оливковый» RAL 6022 «коричнево-оливковый») цветов.</w:t>
            </w:r>
          </w:p>
          <w:p w14:paraId="1F90943F" w14:textId="77777777" w:rsidR="003C08E1" w:rsidRPr="00711C9B" w:rsidRDefault="003C08E1" w:rsidP="00A3748A">
            <w:pPr>
              <w:jc w:val="both"/>
              <w:rPr>
                <w:rStyle w:val="normaltextrun1"/>
                <w:sz w:val="22"/>
                <w:szCs w:val="22"/>
              </w:rPr>
            </w:pPr>
            <w:r w:rsidRPr="00711C9B">
              <w:rPr>
                <w:rStyle w:val="normaltextrun1"/>
                <w:sz w:val="22"/>
                <w:szCs w:val="22"/>
              </w:rPr>
              <w:t>жёлтый (</w:t>
            </w:r>
            <w:r w:rsidRPr="00711C9B">
              <w:rPr>
                <w:rStyle w:val="normaltextrun1"/>
                <w:color w:val="000000"/>
                <w:sz w:val="22"/>
                <w:szCs w:val="22"/>
              </w:rPr>
              <w:t>RAL 1004 «жёлто-золотой», RAL 1005 «медово-жёлтый», RAL 1006 «кукурузно-жёлтый», RAL</w:t>
            </w:r>
            <w:r w:rsidRPr="00711C9B">
              <w:rPr>
                <w:rStyle w:val="normaltextrun1"/>
                <w:sz w:val="22"/>
                <w:szCs w:val="22"/>
              </w:rPr>
              <w:t> </w:t>
            </w:r>
            <w:r w:rsidRPr="00711C9B">
              <w:rPr>
                <w:rStyle w:val="normaltextrun1"/>
                <w:color w:val="000000"/>
                <w:sz w:val="22"/>
                <w:szCs w:val="22"/>
              </w:rPr>
              <w:t>1014 «слоновая кость, RAL 1017 «шафраново-жёлтый», RAL 1020 «оливково-жёлтый», RAL 1024 «охра жёлтая», RAL 1033 «</w:t>
            </w:r>
            <w:r w:rsidRPr="00711C9B">
              <w:rPr>
                <w:rStyle w:val="spellingerror"/>
                <w:color w:val="000000"/>
                <w:sz w:val="22"/>
                <w:szCs w:val="22"/>
              </w:rPr>
              <w:t>георгиново</w:t>
            </w:r>
            <w:r w:rsidRPr="00711C9B">
              <w:rPr>
                <w:rStyle w:val="normaltextrun1"/>
                <w:color w:val="000000"/>
                <w:sz w:val="22"/>
                <w:szCs w:val="22"/>
              </w:rPr>
              <w:t xml:space="preserve">-жёлтый», RAL 1034 «пастельно-жёлтый», </w:t>
            </w:r>
            <w:r w:rsidRPr="00711C9B">
              <w:rPr>
                <w:rStyle w:val="normaltextrun1"/>
                <w:sz w:val="22"/>
                <w:szCs w:val="22"/>
              </w:rPr>
              <w:t>RAL 1037 «солнечно-жёлтый»</w:t>
            </w:r>
            <w:r w:rsidRPr="00711C9B">
              <w:rPr>
                <w:rStyle w:val="normaltextrun1"/>
                <w:color w:val="000000"/>
                <w:sz w:val="22"/>
                <w:szCs w:val="22"/>
              </w:rPr>
              <w:t>)</w:t>
            </w:r>
            <w:r w:rsidRPr="00711C9B">
              <w:rPr>
                <w:rStyle w:val="normaltextrun1"/>
                <w:sz w:val="22"/>
                <w:szCs w:val="22"/>
              </w:rPr>
              <w:t>, светло-оранжевый (</w:t>
            </w:r>
            <w:r w:rsidRPr="00711C9B">
              <w:rPr>
                <w:bCs/>
                <w:sz w:val="22"/>
                <w:szCs w:val="22"/>
              </w:rPr>
              <w:t>RAL 2003</w:t>
            </w:r>
            <w:r w:rsidRPr="00711C9B">
              <w:rPr>
                <w:sz w:val="22"/>
                <w:szCs w:val="22"/>
              </w:rPr>
              <w:t xml:space="preserve"> «пастельно-оранжевый»</w:t>
            </w:r>
            <w:r w:rsidRPr="00711C9B">
              <w:rPr>
                <w:rStyle w:val="normaltextrun1"/>
                <w:color w:val="000000"/>
                <w:sz w:val="22"/>
                <w:szCs w:val="22"/>
              </w:rPr>
              <w:t>)</w:t>
            </w:r>
            <w:r w:rsidRPr="00711C9B">
              <w:rPr>
                <w:rStyle w:val="normaltextrun1"/>
                <w:sz w:val="22"/>
                <w:szCs w:val="22"/>
              </w:rPr>
              <w:t>, различные оттенки розового (</w:t>
            </w:r>
            <w:r w:rsidRPr="00711C9B">
              <w:rPr>
                <w:rStyle w:val="normaltextrun1"/>
                <w:color w:val="000000"/>
                <w:sz w:val="22"/>
                <w:szCs w:val="22"/>
              </w:rPr>
              <w:t>RAL 3012 «бежево-красный»,</w:t>
            </w:r>
            <w:r w:rsidRPr="00711C9B">
              <w:rPr>
                <w:rStyle w:val="eop"/>
                <w:sz w:val="22"/>
                <w:szCs w:val="22"/>
              </w:rPr>
              <w:t xml:space="preserve"> </w:t>
            </w:r>
            <w:r w:rsidRPr="00711C9B">
              <w:rPr>
                <w:rStyle w:val="normaltextrun1"/>
                <w:color w:val="000000"/>
                <w:sz w:val="22"/>
                <w:szCs w:val="22"/>
              </w:rPr>
              <w:t>RAL 3014 «розовый антик», RAL 3022 «</w:t>
            </w:r>
            <w:r w:rsidRPr="00711C9B">
              <w:rPr>
                <w:rStyle w:val="spellingerror"/>
                <w:color w:val="000000"/>
                <w:sz w:val="22"/>
                <w:szCs w:val="22"/>
              </w:rPr>
              <w:t>лососёво</w:t>
            </w:r>
            <w:r w:rsidRPr="00711C9B">
              <w:rPr>
                <w:rStyle w:val="normaltextrun1"/>
                <w:color w:val="000000"/>
                <w:sz w:val="22"/>
                <w:szCs w:val="22"/>
              </w:rPr>
              <w:t>-красный»)</w:t>
            </w:r>
            <w:r w:rsidRPr="00711C9B">
              <w:rPr>
                <w:rStyle w:val="normaltextrun1"/>
                <w:sz w:val="22"/>
                <w:szCs w:val="22"/>
              </w:rPr>
              <w:t>, красно-оранжевого (</w:t>
            </w:r>
            <w:r w:rsidRPr="00711C9B">
              <w:rPr>
                <w:rStyle w:val="normaltextrun1"/>
                <w:color w:val="000000"/>
                <w:sz w:val="22"/>
                <w:szCs w:val="22"/>
              </w:rPr>
              <w:t>RAL 2012 «</w:t>
            </w:r>
            <w:r w:rsidRPr="00711C9B">
              <w:rPr>
                <w:rStyle w:val="spellingerror"/>
                <w:color w:val="000000"/>
                <w:sz w:val="22"/>
                <w:szCs w:val="22"/>
              </w:rPr>
              <w:t>лососёво</w:t>
            </w:r>
            <w:r w:rsidRPr="00711C9B">
              <w:rPr>
                <w:rStyle w:val="normaltextrun1"/>
                <w:color w:val="000000"/>
                <w:sz w:val="22"/>
                <w:szCs w:val="22"/>
              </w:rPr>
              <w:t>-оранжевый)»,</w:t>
            </w:r>
            <w:r w:rsidRPr="00711C9B">
              <w:rPr>
                <w:rStyle w:val="normaltextrun1"/>
                <w:sz w:val="22"/>
                <w:szCs w:val="22"/>
              </w:rPr>
              <w:t xml:space="preserve"> зелёного (</w:t>
            </w:r>
            <w:r w:rsidRPr="00711C9B">
              <w:rPr>
                <w:rStyle w:val="normaltextrun1"/>
                <w:color w:val="000000"/>
                <w:sz w:val="22"/>
                <w:szCs w:val="22"/>
              </w:rPr>
              <w:t>RAL 6013 «тростниково-зелёный», RAL 1000 «</w:t>
            </w:r>
            <w:r w:rsidRPr="00711C9B">
              <w:rPr>
                <w:rStyle w:val="spellingerror"/>
                <w:color w:val="000000"/>
                <w:sz w:val="22"/>
                <w:szCs w:val="22"/>
              </w:rPr>
              <w:t>зелёно</w:t>
            </w:r>
            <w:r w:rsidRPr="00711C9B">
              <w:rPr>
                <w:rStyle w:val="normaltextrun1"/>
                <w:color w:val="000000"/>
                <w:sz w:val="22"/>
                <w:szCs w:val="22"/>
              </w:rPr>
              <w:t>-бежевый»)</w:t>
            </w:r>
            <w:r w:rsidRPr="00711C9B">
              <w:rPr>
                <w:rStyle w:val="normaltextrun1"/>
                <w:sz w:val="22"/>
                <w:szCs w:val="22"/>
              </w:rPr>
              <w:t>.</w:t>
            </w:r>
          </w:p>
          <w:p w14:paraId="0893F2EE" w14:textId="77777777" w:rsidR="003C08E1" w:rsidRPr="00711C9B" w:rsidRDefault="003C08E1" w:rsidP="00A3748A">
            <w:pPr>
              <w:jc w:val="both"/>
              <w:rPr>
                <w:rStyle w:val="normaltextrun1"/>
                <w:color w:val="000000"/>
                <w:sz w:val="22"/>
                <w:szCs w:val="22"/>
              </w:rPr>
            </w:pPr>
            <w:r w:rsidRPr="00711C9B">
              <w:rPr>
                <w:sz w:val="22"/>
                <w:szCs w:val="22"/>
              </w:rPr>
              <w:t>При оформлении декоративных элементов допустимо использование полихромии широкого диапазона цветов (</w:t>
            </w:r>
            <w:r w:rsidRPr="00711C9B">
              <w:rPr>
                <w:color w:val="000000"/>
                <w:sz w:val="22"/>
                <w:szCs w:val="22"/>
              </w:rPr>
              <w:t xml:space="preserve">RAL 1006 «кукурузно-жёлтый», RAL 1033 «георгиново-жёлтый», </w:t>
            </w:r>
            <w:r w:rsidRPr="00711C9B">
              <w:rPr>
                <w:rStyle w:val="normaltextrun1"/>
                <w:sz w:val="22"/>
                <w:szCs w:val="22"/>
              </w:rPr>
              <w:t xml:space="preserve">RAL 1037 «солнечно-жёлтый», </w:t>
            </w:r>
            <w:r w:rsidRPr="00711C9B">
              <w:rPr>
                <w:color w:val="000000"/>
                <w:sz w:val="22"/>
                <w:szCs w:val="22"/>
              </w:rPr>
              <w:t xml:space="preserve">RAL 2000 «жёлто-оранжевый», RAL 2001 «красно-оранжевый», RAL 2004 «оранжевый», RAL 2011 «насыщенный оранжевый», RAL 2012 «лососёво-оранжевый», RAL 2013 «перламутрово-оранжевый», RAL 3011 «коричнево-красный», RAL 3013 «томатно-красный», RAL 3014 «розовый антик», RAL 3033 «перламутрово-розовый», RAL 6003 «оливково-зелёный», RAL 6020 «хромовый зелёный», RAL 8001 «охра коричневая», RAL 8004 «медно-коричневый») в сочетании с контрастным белым цветом </w:t>
            </w:r>
            <w:r w:rsidRPr="00711C9B">
              <w:rPr>
                <w:rStyle w:val="normaltextrun1"/>
                <w:sz w:val="22"/>
                <w:szCs w:val="22"/>
              </w:rPr>
              <w:t>(</w:t>
            </w:r>
            <w:r w:rsidRPr="00711C9B">
              <w:rPr>
                <w:rStyle w:val="normaltextrun1"/>
                <w:color w:val="000000"/>
                <w:sz w:val="22"/>
                <w:szCs w:val="22"/>
              </w:rPr>
              <w:t>RAL 1013 «жемчужно-белый», RAL 9001 «кремово-белый», RAL 9010 «белый»).</w:t>
            </w:r>
          </w:p>
          <w:p w14:paraId="2EDB5739" w14:textId="77777777" w:rsidR="003C08E1" w:rsidRPr="00711C9B" w:rsidRDefault="003C08E1" w:rsidP="00A3748A">
            <w:pPr>
              <w:jc w:val="both"/>
              <w:rPr>
                <w:rStyle w:val="normaltextrun1"/>
                <w:color w:val="000000"/>
                <w:sz w:val="22"/>
                <w:szCs w:val="22"/>
              </w:rPr>
            </w:pPr>
            <w:r w:rsidRPr="00711C9B">
              <w:rPr>
                <w:rStyle w:val="normaltextrun1"/>
                <w:color w:val="000000"/>
                <w:sz w:val="22"/>
                <w:szCs w:val="22"/>
              </w:rPr>
              <w:t xml:space="preserve">Также допустимо в отделке декора использование исключительно белого цвета </w:t>
            </w:r>
            <w:r w:rsidRPr="00711C9B">
              <w:rPr>
                <w:rStyle w:val="normaltextrun1"/>
                <w:sz w:val="22"/>
                <w:szCs w:val="22"/>
              </w:rPr>
              <w:t>(</w:t>
            </w:r>
            <w:r w:rsidRPr="00711C9B">
              <w:rPr>
                <w:rStyle w:val="normaltextrun1"/>
                <w:color w:val="000000"/>
                <w:sz w:val="22"/>
                <w:szCs w:val="22"/>
              </w:rPr>
              <w:t>RAL 1013 «жемчужно-белый», RAL 9001 «кремово-белый», RAL 9010 «белый»).</w:t>
            </w:r>
          </w:p>
          <w:p w14:paraId="2FADF97A" w14:textId="77777777" w:rsidR="003C08E1" w:rsidRPr="00711C9B" w:rsidRDefault="003C08E1" w:rsidP="00A3748A">
            <w:pPr>
              <w:jc w:val="both"/>
              <w:rPr>
                <w:color w:val="000000"/>
                <w:sz w:val="22"/>
                <w:szCs w:val="22"/>
              </w:rPr>
            </w:pPr>
            <w:r w:rsidRPr="00711C9B">
              <w:rPr>
                <w:rStyle w:val="normaltextrun1"/>
                <w:color w:val="000000"/>
                <w:sz w:val="22"/>
                <w:szCs w:val="22"/>
              </w:rPr>
              <w:t>Для цвета кровли допустимо использовать красно-оранжевые металлические оттенки (</w:t>
            </w:r>
            <w:r w:rsidRPr="00711C9B">
              <w:rPr>
                <w:color w:val="000000"/>
                <w:sz w:val="22"/>
                <w:szCs w:val="22"/>
              </w:rPr>
              <w:t xml:space="preserve">RAL 3009 «оксид красный», RAL 8004 «медно-коричневый», RAL 8029 «перламутровый медный», RAL 1036 «перламутрово-золотой», RAL 2013 «перламутрово-оранжевый»), тёмные тона красно-коричневых оттенков (RAL 8001 «охра коричневая», RAL 8012 «красно-коричневый», RAL 8015 «каштаново-коричневый», RAL 8017 «шоколадно-коричневый», RAL 8028 «терракотовый»), а также зелёных оттенков (RAL 6003 «оливково-зелёный», RAL 6006 «серо-оливковый», </w:t>
            </w:r>
            <w:r w:rsidRPr="00711C9B">
              <w:rPr>
                <w:color w:val="000000"/>
                <w:sz w:val="22"/>
                <w:szCs w:val="22"/>
              </w:rPr>
              <w:lastRenderedPageBreak/>
              <w:t>RAL 6007 «бутылочно-зелёный», RAL 6008 «коричнево-зелёный», RAL 6020 «хромовый зелёный»).</w:t>
            </w:r>
          </w:p>
          <w:p w14:paraId="40489A02" w14:textId="77777777" w:rsidR="003C08E1" w:rsidRPr="00711C9B" w:rsidRDefault="003C08E1" w:rsidP="00A3748A">
            <w:pPr>
              <w:jc w:val="both"/>
              <w:rPr>
                <w:color w:val="000000"/>
                <w:sz w:val="22"/>
                <w:szCs w:val="22"/>
              </w:rPr>
            </w:pPr>
            <w:r w:rsidRPr="00711C9B">
              <w:rPr>
                <w:color w:val="000000"/>
                <w:sz w:val="22"/>
                <w:szCs w:val="22"/>
              </w:rPr>
              <w:t>Цвет цоколя следует назначать в сероватых оттенках (RAL 1019 «серо-бежевый», RAL 6006 «серо-оливковый», RAL 7021 «чёрно-серый»), но также в отдельных случаях допустимо использовать коричнево-красные (RAL 1036 «перламутрово-золотой», RAL 3009 «оксид красный», RAL 8017 «шоколадно-коричневый», RAL 8028 «терракотовый», RAL 8029 «перламутровый медный») и коричнево-зеленые (RAL 6022 «коричнево-оливковый») оттенки.</w:t>
            </w:r>
          </w:p>
          <w:p w14:paraId="3C490CA7" w14:textId="77777777" w:rsidR="003C08E1" w:rsidRPr="00711C9B" w:rsidRDefault="003C08E1" w:rsidP="00A3748A">
            <w:pPr>
              <w:jc w:val="both"/>
              <w:rPr>
                <w:rStyle w:val="normaltextrun1"/>
                <w:sz w:val="22"/>
                <w:szCs w:val="22"/>
              </w:rPr>
            </w:pPr>
            <w:r w:rsidRPr="00711C9B">
              <w:rPr>
                <w:rStyle w:val="normaltextrun1"/>
                <w:sz w:val="22"/>
                <w:szCs w:val="22"/>
              </w:rPr>
              <w:t>(</w:t>
            </w:r>
            <w:r w:rsidRPr="00711C9B">
              <w:rPr>
                <w:color w:val="000000"/>
                <w:sz w:val="22"/>
                <w:szCs w:val="22"/>
              </w:rPr>
              <w:t>RAL 7000 «серая белка», RAL 7001 «серебристо-серый», RAL 7005 «мышино-серый», RAL 7031 «сине-серый», RAL 7045 «телегрей-1», RAL 9022 «перламутровый светло-серый», RAL 9023 «перламутровый тёмно-серый»)</w:t>
            </w:r>
            <w:r w:rsidRPr="00711C9B">
              <w:rPr>
                <w:rStyle w:val="normaltextrun1"/>
                <w:sz w:val="22"/>
                <w:szCs w:val="22"/>
              </w:rPr>
              <w:t>, серо-фиолетовые (</w:t>
            </w:r>
            <w:r w:rsidRPr="00711C9B">
              <w:rPr>
                <w:color w:val="000000"/>
                <w:sz w:val="22"/>
                <w:szCs w:val="22"/>
              </w:rPr>
              <w:t>RAL 4009 «пастельно-фиолетовый», RAL 4011 «перламутрово-фиолетовый», RAL 4012 «перламутрово-ежевичный»)</w:t>
            </w:r>
            <w:r w:rsidRPr="00711C9B">
              <w:rPr>
                <w:rStyle w:val="normaltextrun1"/>
                <w:sz w:val="22"/>
                <w:szCs w:val="22"/>
              </w:rPr>
              <w:t xml:space="preserve"> и голубые (</w:t>
            </w:r>
            <w:r w:rsidRPr="00711C9B">
              <w:rPr>
                <w:color w:val="000000"/>
                <w:sz w:val="22"/>
                <w:szCs w:val="22"/>
              </w:rPr>
              <w:t>RAL 5014 «голубино-синий», RAL 5023 «отдалённо-синий», RAL 5024 «пастельно-синий»)</w:t>
            </w:r>
            <w:r w:rsidRPr="00711C9B">
              <w:rPr>
                <w:rStyle w:val="normaltextrun1"/>
                <w:sz w:val="22"/>
                <w:szCs w:val="22"/>
              </w:rPr>
              <w:t xml:space="preserve"> оттенки.</w:t>
            </w:r>
          </w:p>
          <w:p w14:paraId="597738E9" w14:textId="77777777" w:rsidR="003C08E1" w:rsidRPr="00711C9B" w:rsidRDefault="003C08E1" w:rsidP="00A3748A">
            <w:pPr>
              <w:jc w:val="both"/>
              <w:rPr>
                <w:color w:val="000000"/>
                <w:sz w:val="22"/>
                <w:szCs w:val="22"/>
              </w:rPr>
            </w:pPr>
            <w:r w:rsidRPr="00711C9B">
              <w:rPr>
                <w:rStyle w:val="eop"/>
                <w:color w:val="000000"/>
                <w:sz w:val="22"/>
                <w:szCs w:val="22"/>
              </w:rPr>
              <w:t xml:space="preserve">При оформлении декоративных элементов необходимо использовать белый </w:t>
            </w:r>
            <w:r w:rsidRPr="00711C9B">
              <w:rPr>
                <w:color w:val="000000"/>
                <w:sz w:val="22"/>
                <w:szCs w:val="22"/>
              </w:rPr>
              <w:t>RAL 9001 «кремово-белый», RAL 9010 «белый», RAL 9018 «папирусно-белый»)</w:t>
            </w:r>
            <w:r w:rsidRPr="00711C9B">
              <w:rPr>
                <w:rStyle w:val="eop"/>
                <w:color w:val="000000"/>
                <w:sz w:val="22"/>
                <w:szCs w:val="22"/>
              </w:rPr>
              <w:t xml:space="preserve"> или светло-серый (</w:t>
            </w:r>
            <w:r w:rsidRPr="00711C9B">
              <w:rPr>
                <w:color w:val="000000"/>
                <w:sz w:val="22"/>
                <w:szCs w:val="22"/>
              </w:rPr>
              <w:t>RAL 7035 «светло-серый»)</w:t>
            </w:r>
            <w:r w:rsidRPr="00711C9B">
              <w:rPr>
                <w:rStyle w:val="eop"/>
                <w:color w:val="000000"/>
                <w:sz w:val="22"/>
                <w:szCs w:val="22"/>
              </w:rPr>
              <w:t xml:space="preserve"> цвета</w:t>
            </w:r>
            <w:r w:rsidRPr="00711C9B">
              <w:rPr>
                <w:color w:val="000000"/>
                <w:sz w:val="22"/>
                <w:szCs w:val="22"/>
              </w:rPr>
              <w:t xml:space="preserve">, который на искривлённых поверхностях можно сочетать с оттенками серо-фиолетового и голубого </w:t>
            </w:r>
            <w:r w:rsidRPr="00711C9B">
              <w:rPr>
                <w:rStyle w:val="normaltextrun1"/>
                <w:sz w:val="22"/>
                <w:szCs w:val="22"/>
              </w:rPr>
              <w:t>(</w:t>
            </w:r>
            <w:r w:rsidRPr="00711C9B">
              <w:rPr>
                <w:color w:val="000000"/>
                <w:sz w:val="22"/>
                <w:szCs w:val="22"/>
              </w:rPr>
              <w:t>RAL 4009 «пастельно-фиолетовый», RAL 4011 «перламутрово-фиолетовый», RAL 4012 «перламутрово-ежевичный», RAL 5014 «голубино-синий», RAL 5023 «отдалённо-синий», RAL 5024 «пастельно-синий»), а также с охрой (RAL 8001 «охра коричневая»).</w:t>
            </w:r>
          </w:p>
          <w:p w14:paraId="4DCF1F1B" w14:textId="77777777" w:rsidR="003C08E1" w:rsidRPr="00711C9B" w:rsidRDefault="003C08E1" w:rsidP="00A3748A">
            <w:pPr>
              <w:jc w:val="both"/>
              <w:rPr>
                <w:color w:val="000000"/>
                <w:sz w:val="22"/>
                <w:szCs w:val="22"/>
              </w:rPr>
            </w:pPr>
            <w:r w:rsidRPr="00711C9B">
              <w:rPr>
                <w:color w:val="000000"/>
                <w:sz w:val="22"/>
                <w:szCs w:val="22"/>
              </w:rPr>
              <w:t>Для кровли необходимо выбирать тёмные тона серых оттенков (RAL 7016 «антрацитово-серый», RAL 7021 «чёрно-серый», RAL 7022 «серая умбра», RAL 7024 «графитовый серый», RAL 7026 «гранитовый серый»).</w:t>
            </w:r>
          </w:p>
          <w:p w14:paraId="1DE92E32" w14:textId="77777777" w:rsidR="003C08E1" w:rsidRPr="00711C9B" w:rsidRDefault="003C08E1" w:rsidP="00A3748A">
            <w:pPr>
              <w:jc w:val="both"/>
              <w:rPr>
                <w:rStyle w:val="eop"/>
                <w:color w:val="000000"/>
                <w:sz w:val="22"/>
                <w:szCs w:val="22"/>
              </w:rPr>
            </w:pPr>
            <w:r w:rsidRPr="00711C9B">
              <w:rPr>
                <w:rStyle w:val="eop"/>
                <w:sz w:val="22"/>
                <w:szCs w:val="22"/>
              </w:rPr>
              <w:t>Цветовое решение цоколя также должно быть в серых тонах (</w:t>
            </w:r>
            <w:r w:rsidRPr="00711C9B">
              <w:rPr>
                <w:color w:val="000000"/>
                <w:sz w:val="22"/>
                <w:szCs w:val="22"/>
              </w:rPr>
              <w:t>RAL 7015 «сланцево-серый»,</w:t>
            </w:r>
            <w:r w:rsidRPr="00711C9B">
              <w:rPr>
                <w:rStyle w:val="eop"/>
                <w:sz w:val="22"/>
                <w:szCs w:val="22"/>
              </w:rPr>
              <w:t xml:space="preserve"> </w:t>
            </w:r>
            <w:r w:rsidRPr="00711C9B">
              <w:rPr>
                <w:color w:val="000000"/>
                <w:sz w:val="22"/>
                <w:szCs w:val="22"/>
              </w:rPr>
              <w:t>RAL 7016 «антрацитово-серый», RAL 7021 «чёрно-серый», RAL 7022 «серая умбра», RAL 7024 «графитовый серый», RAL 7026 «гранитовый серый», RAL 7031 «сине-серый», RAL 7045 «телегрей-1»).</w:t>
            </w:r>
          </w:p>
          <w:p w14:paraId="159DF069" w14:textId="77777777" w:rsidR="003C08E1" w:rsidRPr="00711C9B" w:rsidRDefault="003C08E1" w:rsidP="00A3748A">
            <w:pPr>
              <w:jc w:val="both"/>
              <w:rPr>
                <w:color w:val="000000"/>
                <w:sz w:val="22"/>
                <w:szCs w:val="22"/>
              </w:rPr>
            </w:pPr>
            <w:r w:rsidRPr="00711C9B">
              <w:rPr>
                <w:color w:val="000000"/>
                <w:sz w:val="22"/>
                <w:szCs w:val="22"/>
              </w:rPr>
              <w:t xml:space="preserve">(RAL 3009 «оксид красный», RAL 8012 «красно-коричневый», RAL 8015 «каштаново-коричневый», RAL 8017 «шоколадно-коричневый», RAL 8028 «терракотовый», RAL 8029 «перламутровый медный»). </w:t>
            </w:r>
          </w:p>
          <w:p w14:paraId="671CA11E" w14:textId="77777777" w:rsidR="003C08E1" w:rsidRPr="00711C9B" w:rsidRDefault="003C08E1" w:rsidP="00A3748A">
            <w:pPr>
              <w:jc w:val="both"/>
              <w:rPr>
                <w:rStyle w:val="normaltextrun1"/>
                <w:sz w:val="22"/>
                <w:szCs w:val="22"/>
              </w:rPr>
            </w:pPr>
            <w:r w:rsidRPr="00711C9B">
              <w:rPr>
                <w:rStyle w:val="normaltextrun1"/>
                <w:sz w:val="22"/>
                <w:szCs w:val="22"/>
              </w:rPr>
              <w:t>(</w:t>
            </w:r>
            <w:r w:rsidRPr="00711C9B">
              <w:rPr>
                <w:color w:val="000000"/>
                <w:sz w:val="22"/>
                <w:szCs w:val="22"/>
              </w:rPr>
              <w:t xml:space="preserve">RAL 9001 «кремово-белый», RAL 9010 «белый», RAL 9018 «папирусно-белый», RAL 1013 «жемчужно-белый») </w:t>
            </w:r>
            <w:r w:rsidRPr="00711C9B">
              <w:rPr>
                <w:rStyle w:val="normaltextrun1"/>
                <w:sz w:val="22"/>
                <w:szCs w:val="22"/>
              </w:rPr>
              <w:t>и серых (</w:t>
            </w:r>
            <w:r w:rsidRPr="00711C9B">
              <w:rPr>
                <w:color w:val="000000"/>
                <w:sz w:val="22"/>
                <w:szCs w:val="22"/>
              </w:rPr>
              <w:t>RAL 7032 «галечный серый», RAL 7044 «серый шёлк», RAL 7045 «телегрей-1», RAL 7047 «телегрей-4», RAL</w:t>
            </w:r>
            <w:r w:rsidRPr="00711C9B">
              <w:rPr>
                <w:sz w:val="22"/>
                <w:szCs w:val="22"/>
              </w:rPr>
              <w:t> </w:t>
            </w:r>
            <w:r w:rsidRPr="00711C9B">
              <w:rPr>
                <w:color w:val="000000"/>
                <w:sz w:val="22"/>
                <w:szCs w:val="22"/>
              </w:rPr>
              <w:t xml:space="preserve">9022 «перламутровый светло-серый», RAL 9023 «перламутровый тёмно-серый») </w:t>
            </w:r>
            <w:r w:rsidRPr="00711C9B">
              <w:rPr>
                <w:rStyle w:val="normaltextrun1"/>
                <w:sz w:val="22"/>
                <w:szCs w:val="22"/>
              </w:rPr>
              <w:lastRenderedPageBreak/>
              <w:t>оттенков.</w:t>
            </w:r>
            <w:r w:rsidRPr="00711C9B">
              <w:rPr>
                <w:color w:val="000000"/>
                <w:sz w:val="22"/>
                <w:szCs w:val="22"/>
              </w:rPr>
              <w:t xml:space="preserve"> </w:t>
            </w:r>
            <w:r w:rsidRPr="00711C9B">
              <w:rPr>
                <w:rStyle w:val="normaltextrun1"/>
                <w:sz w:val="22"/>
                <w:szCs w:val="22"/>
              </w:rPr>
              <w:t>Допустимо использование желтых (</w:t>
            </w:r>
            <w:r w:rsidRPr="00711C9B">
              <w:rPr>
                <w:color w:val="000000"/>
                <w:sz w:val="22"/>
                <w:szCs w:val="22"/>
              </w:rPr>
              <w:t>RAL 1014 «слоновая кость»)</w:t>
            </w:r>
            <w:r w:rsidRPr="00711C9B">
              <w:rPr>
                <w:rStyle w:val="normaltextrun1"/>
                <w:sz w:val="22"/>
                <w:szCs w:val="22"/>
              </w:rPr>
              <w:t>, светло-желтых (</w:t>
            </w:r>
            <w:r w:rsidRPr="00711C9B">
              <w:rPr>
                <w:color w:val="000000"/>
                <w:sz w:val="22"/>
                <w:szCs w:val="22"/>
              </w:rPr>
              <w:t>RAL 1015 «светлая слоновая кость»)</w:t>
            </w:r>
            <w:r w:rsidRPr="00711C9B">
              <w:rPr>
                <w:rStyle w:val="normaltextrun1"/>
                <w:sz w:val="22"/>
                <w:szCs w:val="22"/>
              </w:rPr>
              <w:t>, серо-коричневых (</w:t>
            </w:r>
            <w:r w:rsidRPr="00711C9B">
              <w:rPr>
                <w:color w:val="000000"/>
                <w:sz w:val="22"/>
                <w:szCs w:val="22"/>
              </w:rPr>
              <w:t>RAL 1035 «перламутрово-бежевый») и оранжевато-коричневых (RAL 8001 «охра коричневая»)</w:t>
            </w:r>
            <w:r w:rsidRPr="00711C9B">
              <w:rPr>
                <w:rStyle w:val="normaltextrun1"/>
                <w:sz w:val="22"/>
                <w:szCs w:val="22"/>
              </w:rPr>
              <w:t xml:space="preserve"> оттенков.</w:t>
            </w:r>
          </w:p>
          <w:p w14:paraId="505DE5D9" w14:textId="77777777" w:rsidR="003C08E1" w:rsidRPr="00711C9B" w:rsidRDefault="003C08E1" w:rsidP="00A3748A">
            <w:pPr>
              <w:jc w:val="both"/>
              <w:rPr>
                <w:sz w:val="22"/>
                <w:szCs w:val="22"/>
              </w:rPr>
            </w:pPr>
            <w:r w:rsidRPr="00711C9B">
              <w:rPr>
                <w:color w:val="000000"/>
                <w:sz w:val="22"/>
                <w:szCs w:val="22"/>
              </w:rPr>
              <w:t>Цвет кровли (при её наличии) следует выбирать тёмно-серого оттенка (RAL 7021 «чёрно-серый»).</w:t>
            </w:r>
          </w:p>
          <w:p w14:paraId="3D478987" w14:textId="77777777" w:rsidR="003C08E1" w:rsidRPr="00711C9B" w:rsidRDefault="003C08E1" w:rsidP="00A3748A">
            <w:pPr>
              <w:jc w:val="both"/>
              <w:rPr>
                <w:color w:val="000000"/>
                <w:sz w:val="22"/>
                <w:szCs w:val="22"/>
              </w:rPr>
            </w:pPr>
            <w:r w:rsidRPr="00711C9B">
              <w:rPr>
                <w:color w:val="000000"/>
                <w:sz w:val="22"/>
                <w:szCs w:val="22"/>
              </w:rPr>
              <w:t xml:space="preserve">Цоколь должен быть серых оттенков </w:t>
            </w:r>
            <w:r w:rsidRPr="00711C9B">
              <w:rPr>
                <w:rStyle w:val="eop"/>
                <w:sz w:val="22"/>
                <w:szCs w:val="22"/>
              </w:rPr>
              <w:t>(</w:t>
            </w:r>
            <w:r w:rsidRPr="00711C9B">
              <w:rPr>
                <w:color w:val="000000"/>
                <w:sz w:val="22"/>
                <w:szCs w:val="22"/>
              </w:rPr>
              <w:t>RAL 7015 «сланцево-серый»,</w:t>
            </w:r>
            <w:r w:rsidRPr="00711C9B">
              <w:rPr>
                <w:rStyle w:val="eop"/>
                <w:sz w:val="22"/>
                <w:szCs w:val="22"/>
              </w:rPr>
              <w:t xml:space="preserve"> </w:t>
            </w:r>
            <w:r w:rsidRPr="00711C9B">
              <w:rPr>
                <w:color w:val="000000"/>
                <w:sz w:val="22"/>
                <w:szCs w:val="22"/>
              </w:rPr>
              <w:t>RAL 7016 «антрацитово-серый», RAL 7021 «чёрно-серый», RAL 7024 «графитовый серый», RAL 1035 «перламутрово-бежевый»).</w:t>
            </w:r>
          </w:p>
          <w:p w14:paraId="7C73D5C2" w14:textId="77777777" w:rsidR="003C08E1" w:rsidRPr="00711C9B" w:rsidRDefault="003C08E1" w:rsidP="00A3748A">
            <w:pPr>
              <w:jc w:val="both"/>
              <w:rPr>
                <w:rStyle w:val="normaltextrun1"/>
                <w:color w:val="000000"/>
                <w:sz w:val="22"/>
                <w:szCs w:val="22"/>
              </w:rPr>
            </w:pPr>
            <w:r w:rsidRPr="00711C9B">
              <w:rPr>
                <w:rStyle w:val="normaltextrun1"/>
                <w:sz w:val="22"/>
                <w:szCs w:val="22"/>
              </w:rPr>
              <w:t>(</w:t>
            </w:r>
            <w:r w:rsidRPr="00711C9B">
              <w:rPr>
                <w:color w:val="000000"/>
                <w:sz w:val="22"/>
                <w:szCs w:val="22"/>
              </w:rPr>
              <w:t xml:space="preserve">RAL 1014 «слоновая кость», RAL 1015 «светлая слоновая кость», </w:t>
            </w:r>
            <w:r w:rsidRPr="00711C9B">
              <w:rPr>
                <w:rStyle w:val="normaltextrun1"/>
                <w:color w:val="000000"/>
                <w:sz w:val="22"/>
                <w:szCs w:val="22"/>
              </w:rPr>
              <w:t>RAL 1013 «жемчужно-белый», RAL 1000 «</w:t>
            </w:r>
            <w:r w:rsidRPr="00711C9B">
              <w:rPr>
                <w:rStyle w:val="spellingerror"/>
                <w:color w:val="000000"/>
                <w:sz w:val="22"/>
                <w:szCs w:val="22"/>
              </w:rPr>
              <w:t>зелёно</w:t>
            </w:r>
            <w:r w:rsidRPr="00711C9B">
              <w:rPr>
                <w:rStyle w:val="normaltextrun1"/>
                <w:color w:val="000000"/>
                <w:sz w:val="22"/>
                <w:szCs w:val="22"/>
              </w:rPr>
              <w:t>-бежевый», RAL 1001 «бежевый», RAL 1002 «песочно-жёлтый», RAL 1019 «серо-бежевый»).</w:t>
            </w:r>
          </w:p>
          <w:p w14:paraId="02DC6BE4" w14:textId="77777777" w:rsidR="003C08E1" w:rsidRPr="00711C9B" w:rsidRDefault="003C08E1" w:rsidP="00A3748A">
            <w:pPr>
              <w:jc w:val="both"/>
              <w:rPr>
                <w:rStyle w:val="eop"/>
                <w:sz w:val="22"/>
                <w:szCs w:val="22"/>
              </w:rPr>
            </w:pPr>
            <w:r w:rsidRPr="00711C9B">
              <w:rPr>
                <w:rStyle w:val="normaltextrun1"/>
                <w:sz w:val="22"/>
                <w:szCs w:val="22"/>
              </w:rPr>
              <w:t>Регламентируется цветовое оформление первых этажей фасадов, выходящих на улицы гостевого маршрута – они должны быть окрашены белым цветом (</w:t>
            </w:r>
            <w:r w:rsidRPr="00711C9B">
              <w:rPr>
                <w:color w:val="000000"/>
                <w:sz w:val="22"/>
                <w:szCs w:val="22"/>
              </w:rPr>
              <w:t xml:space="preserve">RAL 9010 «белый», RAL 9001 «кремово-белый»). Таким же цветом должны быть окрашены поверхности отделки балконов, выходящих на гостевой маршрут. </w:t>
            </w:r>
          </w:p>
          <w:p w14:paraId="5D23B968" w14:textId="77777777" w:rsidR="003C08E1" w:rsidRPr="00711C9B" w:rsidRDefault="003C08E1" w:rsidP="00A3748A">
            <w:pPr>
              <w:jc w:val="both"/>
              <w:rPr>
                <w:sz w:val="22"/>
                <w:szCs w:val="22"/>
              </w:rPr>
            </w:pPr>
            <w:r w:rsidRPr="00711C9B">
              <w:rPr>
                <w:rStyle w:val="eop"/>
                <w:sz w:val="22"/>
                <w:szCs w:val="22"/>
              </w:rPr>
              <w:t>Для конструкций вывесок допускается использование любых цветов бренда организации, но данное цветовое решение должно быть однотонным.</w:t>
            </w:r>
          </w:p>
        </w:tc>
      </w:tr>
      <w:tr w:rsidR="003C08E1" w14:paraId="316040E1" w14:textId="77777777" w:rsidTr="00A3748A">
        <w:trPr>
          <w:jc w:val="center"/>
        </w:trPr>
        <w:tc>
          <w:tcPr>
            <w:tcW w:w="518" w:type="dxa"/>
          </w:tcPr>
          <w:p w14:paraId="368B59CE" w14:textId="77777777" w:rsidR="003C08E1" w:rsidRDefault="003C08E1" w:rsidP="00A3748A">
            <w:pPr>
              <w:jc w:val="center"/>
              <w:rPr>
                <w:sz w:val="24"/>
                <w:szCs w:val="24"/>
              </w:rPr>
            </w:pPr>
            <w:r>
              <w:rPr>
                <w:sz w:val="24"/>
                <w:szCs w:val="24"/>
              </w:rPr>
              <w:lastRenderedPageBreak/>
              <w:t>2</w:t>
            </w:r>
          </w:p>
        </w:tc>
        <w:tc>
          <w:tcPr>
            <w:tcW w:w="4398" w:type="dxa"/>
          </w:tcPr>
          <w:p w14:paraId="1B010BE1" w14:textId="77777777" w:rsidR="003C08E1" w:rsidRDefault="003C08E1" w:rsidP="00A3748A">
            <w:pPr>
              <w:jc w:val="both"/>
              <w:rPr>
                <w:sz w:val="24"/>
                <w:szCs w:val="24"/>
              </w:rPr>
            </w:pPr>
            <w:r>
              <w:rPr>
                <w:sz w:val="24"/>
                <w:szCs w:val="24"/>
              </w:rPr>
              <w:t>К отделочным и (или) строительным материалам объектов капитального строительства</w:t>
            </w:r>
          </w:p>
        </w:tc>
        <w:tc>
          <w:tcPr>
            <w:tcW w:w="4924" w:type="dxa"/>
          </w:tcPr>
          <w:p w14:paraId="12317AA0" w14:textId="77777777" w:rsidR="003C08E1" w:rsidRDefault="003C08E1" w:rsidP="00A3748A">
            <w:pPr>
              <w:jc w:val="both"/>
              <w:rPr>
                <w:sz w:val="22"/>
                <w:lang w:eastAsia="x-none"/>
              </w:rPr>
            </w:pPr>
            <w:r w:rsidRPr="006F4857">
              <w:rPr>
                <w:sz w:val="22"/>
                <w:lang w:eastAsia="x-none"/>
              </w:rPr>
              <w:t>Для отделки фасадов зданий в стиле классицизм, эклектика или модерн допустимо использовать</w:t>
            </w:r>
            <w:r>
              <w:rPr>
                <w:sz w:val="22"/>
                <w:lang w:eastAsia="x-none"/>
              </w:rPr>
              <w:t>:</w:t>
            </w:r>
          </w:p>
          <w:p w14:paraId="0F3A1555" w14:textId="77777777" w:rsidR="003C08E1" w:rsidRDefault="003C08E1" w:rsidP="00A3748A">
            <w:pPr>
              <w:jc w:val="both"/>
              <w:rPr>
                <w:sz w:val="22"/>
                <w:lang w:eastAsia="x-none"/>
              </w:rPr>
            </w:pPr>
            <w:r w:rsidRPr="006F4857">
              <w:rPr>
                <w:sz w:val="22"/>
                <w:lang w:eastAsia="x-none"/>
              </w:rPr>
              <w:t xml:space="preserve"> </w:t>
            </w:r>
            <w:r>
              <w:rPr>
                <w:sz w:val="22"/>
                <w:lang w:eastAsia="x-none"/>
              </w:rPr>
              <w:t xml:space="preserve">- </w:t>
            </w:r>
            <w:r w:rsidRPr="006F4857">
              <w:rPr>
                <w:sz w:val="22"/>
                <w:lang w:eastAsia="x-none"/>
              </w:rPr>
              <w:t xml:space="preserve">только оштукатуривание с последующим окрашиванием. </w:t>
            </w:r>
          </w:p>
          <w:p w14:paraId="4251231D" w14:textId="77777777" w:rsidR="003C08E1" w:rsidRDefault="003C08E1" w:rsidP="00A3748A">
            <w:pPr>
              <w:jc w:val="both"/>
              <w:rPr>
                <w:sz w:val="22"/>
                <w:lang w:eastAsia="x-none"/>
              </w:rPr>
            </w:pPr>
            <w:r w:rsidRPr="006F4857">
              <w:rPr>
                <w:sz w:val="22"/>
              </w:rPr>
              <w:t xml:space="preserve">В отделке фасадов зданий в стиле классицизм может применяться метод декорирования оштукатуренной поверхности «под натуральный камень». </w:t>
            </w:r>
            <w:r w:rsidRPr="006F4857">
              <w:rPr>
                <w:sz w:val="22"/>
                <w:lang w:eastAsia="x-none"/>
              </w:rPr>
              <w:t>Исключено</w:t>
            </w:r>
            <w:r>
              <w:rPr>
                <w:sz w:val="22"/>
                <w:lang w:eastAsia="x-none"/>
              </w:rPr>
              <w:t>:</w:t>
            </w:r>
            <w:r w:rsidRPr="006F4857">
              <w:rPr>
                <w:sz w:val="22"/>
                <w:lang w:eastAsia="x-none"/>
              </w:rPr>
              <w:t xml:space="preserve"> </w:t>
            </w:r>
          </w:p>
          <w:p w14:paraId="3DBCE315" w14:textId="77777777" w:rsidR="003C08E1" w:rsidRPr="008A2981" w:rsidRDefault="003C08E1"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8A2981">
              <w:rPr>
                <w:sz w:val="22"/>
                <w:lang w:eastAsia="x-none"/>
              </w:rPr>
              <w:t>;</w:t>
            </w:r>
          </w:p>
          <w:p w14:paraId="1260646A" w14:textId="77777777" w:rsidR="003C08E1" w:rsidRPr="008A2981" w:rsidRDefault="003C08E1"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16F8EA70" w14:textId="77777777" w:rsidR="003C08E1" w:rsidRDefault="003C08E1" w:rsidP="00A3748A">
            <w:pPr>
              <w:jc w:val="both"/>
              <w:rPr>
                <w:sz w:val="22"/>
                <w:lang w:eastAsia="x-none"/>
              </w:rPr>
            </w:pPr>
            <w:r>
              <w:rPr>
                <w:sz w:val="22"/>
                <w:lang w:eastAsia="x-none"/>
              </w:rPr>
              <w:t xml:space="preserve">- </w:t>
            </w:r>
            <w:r w:rsidRPr="006F4857">
              <w:rPr>
                <w:sz w:val="22"/>
                <w:lang w:eastAsia="x-none"/>
              </w:rPr>
              <w:t xml:space="preserve">монтаж вентилируемых фасадов. </w:t>
            </w:r>
          </w:p>
          <w:p w14:paraId="66467971" w14:textId="77777777" w:rsidR="003C08E1" w:rsidRDefault="003C08E1" w:rsidP="00A3748A">
            <w:pPr>
              <w:jc w:val="both"/>
              <w:rPr>
                <w:sz w:val="22"/>
                <w:lang w:eastAsia="x-none"/>
              </w:rPr>
            </w:pPr>
            <w:r>
              <w:rPr>
                <w:sz w:val="22"/>
                <w:lang w:eastAsia="x-none"/>
              </w:rPr>
              <w:t>*</w:t>
            </w:r>
            <w:r w:rsidRPr="006F4857">
              <w:rPr>
                <w:sz w:val="22"/>
                <w:lang w:eastAsia="x-none"/>
              </w:rPr>
              <w:t>В случае утраты материала отделки и оголения конструктивного материала, в том числе кирпичной кладки, фасад также необходимо оштукатурить.</w:t>
            </w:r>
          </w:p>
          <w:p w14:paraId="38ADCB14" w14:textId="77777777" w:rsidR="003C08E1" w:rsidRPr="006F4857" w:rsidRDefault="003C08E1" w:rsidP="00A3748A">
            <w:pPr>
              <w:jc w:val="both"/>
              <w:rPr>
                <w:sz w:val="22"/>
              </w:rPr>
            </w:pPr>
          </w:p>
          <w:p w14:paraId="7E548EBC" w14:textId="77777777" w:rsidR="003C08E1" w:rsidRDefault="003C08E1" w:rsidP="00A3748A">
            <w:pPr>
              <w:jc w:val="both"/>
              <w:rPr>
                <w:sz w:val="22"/>
                <w:lang w:eastAsia="x-none"/>
              </w:rPr>
            </w:pPr>
            <w:r w:rsidRPr="006F4857">
              <w:rPr>
                <w:sz w:val="22"/>
                <w:lang w:eastAsia="x-none"/>
              </w:rPr>
              <w:t>Цоколь зданий в стиле классицизм, эклектика или модерн желательно облицовывать природным камнем в форме</w:t>
            </w:r>
            <w:r>
              <w:rPr>
                <w:sz w:val="22"/>
                <w:lang w:eastAsia="x-none"/>
              </w:rPr>
              <w:t>:</w:t>
            </w:r>
          </w:p>
          <w:p w14:paraId="0CF4C5A6" w14:textId="77777777" w:rsidR="003C08E1" w:rsidRPr="006F4857" w:rsidRDefault="003C08E1" w:rsidP="00A3748A">
            <w:pPr>
              <w:jc w:val="both"/>
              <w:rPr>
                <w:sz w:val="22"/>
                <w:lang w:eastAsia="x-none"/>
              </w:rPr>
            </w:pPr>
            <w:r>
              <w:rPr>
                <w:sz w:val="22"/>
                <w:lang w:eastAsia="x-none"/>
              </w:rPr>
              <w:t>-</w:t>
            </w:r>
            <w:r w:rsidRPr="006F4857">
              <w:rPr>
                <w:sz w:val="22"/>
                <w:lang w:eastAsia="x-none"/>
              </w:rPr>
              <w:t xml:space="preserve"> крупных прямоугольных блоков;</w:t>
            </w:r>
          </w:p>
          <w:p w14:paraId="254F34D1" w14:textId="77777777" w:rsidR="003C08E1" w:rsidRPr="006F4857" w:rsidRDefault="003C08E1" w:rsidP="00A3748A">
            <w:pPr>
              <w:jc w:val="both"/>
              <w:rPr>
                <w:sz w:val="22"/>
                <w:lang w:eastAsia="x-none"/>
              </w:rPr>
            </w:pPr>
            <w:r>
              <w:rPr>
                <w:sz w:val="22"/>
                <w:lang w:eastAsia="x-none"/>
              </w:rPr>
              <w:t xml:space="preserve">- </w:t>
            </w:r>
            <w:r w:rsidRPr="006F4857">
              <w:rPr>
                <w:sz w:val="22"/>
                <w:lang w:eastAsia="x-none"/>
              </w:rPr>
              <w:t>мраморной плиткой;</w:t>
            </w:r>
          </w:p>
          <w:p w14:paraId="6AAA02A6" w14:textId="77777777" w:rsidR="003C08E1" w:rsidRDefault="003C08E1" w:rsidP="00A3748A">
            <w:pPr>
              <w:jc w:val="both"/>
              <w:rPr>
                <w:sz w:val="22"/>
                <w:lang w:eastAsia="x-none"/>
              </w:rPr>
            </w:pPr>
            <w:r>
              <w:rPr>
                <w:sz w:val="22"/>
                <w:lang w:eastAsia="x-none"/>
              </w:rPr>
              <w:t xml:space="preserve">- </w:t>
            </w:r>
            <w:r w:rsidRPr="006F4857">
              <w:rPr>
                <w:sz w:val="22"/>
                <w:lang w:eastAsia="x-none"/>
              </w:rPr>
              <w:t>керамогранитными плитами такого же рисунка</w:t>
            </w:r>
            <w:r>
              <w:rPr>
                <w:sz w:val="22"/>
                <w:lang w:eastAsia="x-none"/>
              </w:rPr>
              <w:t>.</w:t>
            </w:r>
          </w:p>
          <w:p w14:paraId="17349A83" w14:textId="77777777" w:rsidR="003C08E1" w:rsidRDefault="003C08E1"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 камешковую штукатурку и бетонную плитку.</w:t>
            </w:r>
          </w:p>
          <w:p w14:paraId="58183EE6" w14:textId="77777777" w:rsidR="003C08E1" w:rsidRDefault="003C08E1" w:rsidP="00A3748A">
            <w:pPr>
              <w:jc w:val="both"/>
              <w:rPr>
                <w:sz w:val="22"/>
                <w:lang w:eastAsia="x-none"/>
              </w:rPr>
            </w:pPr>
          </w:p>
          <w:p w14:paraId="3531D6F2" w14:textId="77777777" w:rsidR="003C08E1" w:rsidRPr="006F4857" w:rsidRDefault="003C08E1" w:rsidP="00A3748A">
            <w:pPr>
              <w:jc w:val="both"/>
              <w:rPr>
                <w:sz w:val="22"/>
                <w:lang w:eastAsia="x-none"/>
              </w:rPr>
            </w:pPr>
            <w:r w:rsidRPr="006F4857">
              <w:rPr>
                <w:sz w:val="22"/>
                <w:lang w:eastAsia="x-none"/>
              </w:rPr>
              <w:t>В качестве кровельного материала для зданий в стиле классицизм, эклектика или модерн допустимо использовать только оцинкованную сталь. 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 для зданий данного архитектурного </w:t>
            </w:r>
            <w:r w:rsidRPr="006F4857">
              <w:rPr>
                <w:sz w:val="22"/>
                <w:lang w:eastAsia="x-none"/>
              </w:rPr>
              <w:lastRenderedPageBreak/>
              <w:t>стиля.</w:t>
            </w:r>
          </w:p>
          <w:p w14:paraId="540FD023" w14:textId="77777777" w:rsidR="003C08E1" w:rsidRPr="006F4857" w:rsidRDefault="003C08E1" w:rsidP="00A3748A">
            <w:pPr>
              <w:jc w:val="both"/>
              <w:rPr>
                <w:sz w:val="22"/>
                <w:lang w:eastAsia="x-none"/>
              </w:rPr>
            </w:pPr>
          </w:p>
          <w:p w14:paraId="7DB0C0D4" w14:textId="77777777" w:rsidR="003C08E1" w:rsidRDefault="003C08E1" w:rsidP="00A3748A">
            <w:pPr>
              <w:jc w:val="both"/>
              <w:rPr>
                <w:sz w:val="22"/>
                <w:lang w:eastAsia="x-none"/>
              </w:rPr>
            </w:pPr>
            <w:r w:rsidRPr="006F4857">
              <w:rPr>
                <w:sz w:val="22"/>
                <w:lang w:eastAsia="x-none"/>
              </w:rPr>
              <w:t xml:space="preserve">Оконные рамы для зданий в стиле классицизм, эклектика или желательно устанавливать деревянные, однако применение пластиковых конструкций не запрещено. </w:t>
            </w:r>
          </w:p>
          <w:p w14:paraId="00E2775C" w14:textId="77777777" w:rsidR="003C08E1" w:rsidRPr="006F4857" w:rsidRDefault="003C08E1" w:rsidP="00A3748A">
            <w:pPr>
              <w:jc w:val="both"/>
              <w:rPr>
                <w:sz w:val="22"/>
                <w:lang w:eastAsia="x-none"/>
              </w:rPr>
            </w:pP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0B09BF18" w14:textId="77777777" w:rsidR="003C08E1" w:rsidRPr="006F4857" w:rsidRDefault="003C08E1" w:rsidP="00A3748A">
            <w:pPr>
              <w:jc w:val="both"/>
              <w:rPr>
                <w:sz w:val="22"/>
                <w:lang w:eastAsia="x-none"/>
              </w:rPr>
            </w:pPr>
          </w:p>
          <w:p w14:paraId="0FF4B7D1" w14:textId="77777777" w:rsidR="003C08E1" w:rsidRPr="006F4857" w:rsidRDefault="003C08E1" w:rsidP="00A3748A">
            <w:pPr>
              <w:jc w:val="both"/>
              <w:rPr>
                <w:sz w:val="22"/>
                <w:lang w:eastAsia="x-none"/>
              </w:rPr>
            </w:pPr>
            <w:r w:rsidRPr="006F4857">
              <w:rPr>
                <w:sz w:val="22"/>
              </w:rPr>
              <w:t xml:space="preserve">Для отделки нижнего яруса фасадов полукаменных жилых зданий с резным декором разрешается </w:t>
            </w:r>
            <w:r w:rsidRPr="006F4857">
              <w:rPr>
                <w:sz w:val="22"/>
                <w:lang w:eastAsia="x-none"/>
              </w:rPr>
              <w:t xml:space="preserve">использовать только оштукатуривание с последующим окрашиванием. В исключительных случаях допускается использование исторической кирпичной кладки без последующей отделки. </w:t>
            </w:r>
          </w:p>
          <w:p w14:paraId="3A3C7F77" w14:textId="77777777" w:rsidR="003C08E1" w:rsidRDefault="003C08E1" w:rsidP="00A3748A">
            <w:pPr>
              <w:jc w:val="both"/>
              <w:rPr>
                <w:sz w:val="22"/>
                <w:lang w:eastAsia="x-none"/>
              </w:rPr>
            </w:pPr>
            <w:r w:rsidRPr="006F4857">
              <w:rPr>
                <w:sz w:val="22"/>
                <w:lang w:eastAsia="x-none"/>
              </w:rPr>
              <w:t>Второй ярус полукаменных жилых домов с резным декором, в случае неудовлетворительного состояния брёвен сруба, допускается обшивать деревянной вагонкой, при этом рекомендуется выбирать вертикальный вариант расположения рисунка.</w:t>
            </w:r>
          </w:p>
          <w:p w14:paraId="3DF2D2B5" w14:textId="77777777" w:rsidR="003C08E1" w:rsidRPr="006F4857" w:rsidRDefault="003C08E1" w:rsidP="00A3748A">
            <w:pPr>
              <w:jc w:val="both"/>
              <w:rPr>
                <w:sz w:val="22"/>
                <w:lang w:eastAsia="x-none"/>
              </w:rPr>
            </w:pPr>
          </w:p>
          <w:p w14:paraId="278A3D13" w14:textId="77777777" w:rsidR="003C08E1" w:rsidRDefault="003C08E1" w:rsidP="00A3748A">
            <w:pPr>
              <w:jc w:val="both"/>
              <w:rPr>
                <w:sz w:val="22"/>
                <w:lang w:eastAsia="x-none"/>
              </w:rPr>
            </w:pPr>
            <w:r w:rsidRPr="006F4857">
              <w:rPr>
                <w:sz w:val="22"/>
                <w:lang w:eastAsia="x-none"/>
              </w:rPr>
              <w:t>Цоколь полукаменных жилых домов с резным декором (при наличии) желательно облицовывать</w:t>
            </w:r>
            <w:r>
              <w:rPr>
                <w:sz w:val="22"/>
                <w:lang w:eastAsia="x-none"/>
              </w:rPr>
              <w:t>:</w:t>
            </w:r>
          </w:p>
          <w:p w14:paraId="7D55DB23" w14:textId="77777777" w:rsidR="003C08E1" w:rsidRPr="006D32D9" w:rsidRDefault="003C08E1" w:rsidP="00A3748A">
            <w:pPr>
              <w:jc w:val="both"/>
              <w:rPr>
                <w:sz w:val="22"/>
                <w:lang w:eastAsia="x-none"/>
              </w:rPr>
            </w:pPr>
            <w:r>
              <w:rPr>
                <w:sz w:val="22"/>
                <w:lang w:eastAsia="x-none"/>
              </w:rPr>
              <w:t xml:space="preserve">- </w:t>
            </w:r>
            <w:r w:rsidRPr="006F4857">
              <w:rPr>
                <w:sz w:val="22"/>
                <w:lang w:eastAsia="x-none"/>
              </w:rPr>
              <w:t>природным камнем</w:t>
            </w:r>
            <w:r w:rsidRPr="006D32D9">
              <w:rPr>
                <w:sz w:val="22"/>
                <w:lang w:eastAsia="x-none"/>
              </w:rPr>
              <w:t>;</w:t>
            </w:r>
          </w:p>
          <w:p w14:paraId="61C4DABA" w14:textId="77777777" w:rsidR="003C08E1" w:rsidRDefault="003C08E1" w:rsidP="00A3748A">
            <w:pPr>
              <w:jc w:val="both"/>
              <w:rPr>
                <w:sz w:val="22"/>
                <w:lang w:eastAsia="x-none"/>
              </w:rPr>
            </w:pPr>
            <w:r>
              <w:rPr>
                <w:sz w:val="22"/>
                <w:lang w:eastAsia="x-none"/>
              </w:rPr>
              <w:t xml:space="preserve">- </w:t>
            </w:r>
            <w:r w:rsidRPr="006F4857">
              <w:rPr>
                <w:sz w:val="22"/>
                <w:lang w:eastAsia="x-none"/>
              </w:rPr>
              <w:t>керамогранитными плитами</w:t>
            </w:r>
            <w:r>
              <w:rPr>
                <w:sz w:val="22"/>
                <w:lang w:eastAsia="x-none"/>
              </w:rPr>
              <w:t>.</w:t>
            </w:r>
            <w:r w:rsidRPr="006F4857">
              <w:rPr>
                <w:sz w:val="22"/>
                <w:lang w:eastAsia="x-none"/>
              </w:rPr>
              <w:t xml:space="preserve"> </w:t>
            </w:r>
          </w:p>
          <w:p w14:paraId="58080C14" w14:textId="77777777" w:rsidR="003C08E1" w:rsidRDefault="003C08E1"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47C4346E" w14:textId="77777777" w:rsidR="003C08E1" w:rsidRDefault="003C08E1" w:rsidP="00A3748A">
            <w:pPr>
              <w:jc w:val="both"/>
              <w:rPr>
                <w:sz w:val="22"/>
                <w:lang w:eastAsia="x-none"/>
              </w:rPr>
            </w:pPr>
            <w:r>
              <w:rPr>
                <w:sz w:val="22"/>
                <w:lang w:eastAsia="x-none"/>
              </w:rPr>
              <w:t xml:space="preserve">- </w:t>
            </w:r>
            <w:r w:rsidRPr="006F4857">
              <w:rPr>
                <w:sz w:val="22"/>
                <w:lang w:eastAsia="x-none"/>
              </w:rPr>
              <w:t>камешковую штукатурку</w:t>
            </w:r>
            <w:r w:rsidRPr="006D32D9">
              <w:rPr>
                <w:sz w:val="22"/>
                <w:lang w:eastAsia="x-none"/>
              </w:rPr>
              <w:t>;</w:t>
            </w:r>
          </w:p>
          <w:p w14:paraId="4D1C3FA5" w14:textId="77777777" w:rsidR="003C08E1" w:rsidRDefault="003C08E1" w:rsidP="00A3748A">
            <w:pPr>
              <w:jc w:val="both"/>
              <w:rPr>
                <w:sz w:val="22"/>
                <w:lang w:eastAsia="x-none"/>
              </w:rPr>
            </w:pPr>
            <w:r>
              <w:rPr>
                <w:sz w:val="22"/>
                <w:lang w:eastAsia="x-none"/>
              </w:rPr>
              <w:t xml:space="preserve">- </w:t>
            </w:r>
            <w:r w:rsidRPr="006F4857">
              <w:rPr>
                <w:sz w:val="22"/>
                <w:lang w:eastAsia="x-none"/>
              </w:rPr>
              <w:t xml:space="preserve">бетонную и мраморную плитку. </w:t>
            </w:r>
          </w:p>
          <w:p w14:paraId="4FC2750E" w14:textId="77777777" w:rsidR="003C08E1" w:rsidRDefault="003C08E1" w:rsidP="00A3748A">
            <w:pPr>
              <w:jc w:val="both"/>
              <w:rPr>
                <w:sz w:val="22"/>
                <w:lang w:eastAsia="x-none"/>
              </w:rPr>
            </w:pPr>
          </w:p>
          <w:p w14:paraId="72118B4D" w14:textId="77777777" w:rsidR="003C08E1" w:rsidRDefault="003C08E1" w:rsidP="00A3748A">
            <w:pPr>
              <w:jc w:val="both"/>
              <w:rPr>
                <w:sz w:val="22"/>
                <w:lang w:eastAsia="x-none"/>
              </w:rPr>
            </w:pPr>
            <w:r w:rsidRPr="006F4857">
              <w:rPr>
                <w:sz w:val="22"/>
                <w:lang w:eastAsia="x-none"/>
              </w:rPr>
              <w:t xml:space="preserve">В качестве кровельного материала для полукаменных жилых домов с резным декором допустимо использовать только оцинкованную сталь. </w:t>
            </w:r>
          </w:p>
          <w:p w14:paraId="2619F46C" w14:textId="77777777" w:rsidR="003C08E1" w:rsidRDefault="003C08E1" w:rsidP="00A3748A">
            <w:pPr>
              <w:jc w:val="both"/>
              <w:rPr>
                <w:sz w:val="22"/>
                <w:lang w:eastAsia="x-none"/>
              </w:rPr>
            </w:pPr>
            <w:r w:rsidRPr="006F4857">
              <w:rPr>
                <w:sz w:val="22"/>
                <w:lang w:eastAsia="x-none"/>
              </w:rPr>
              <w:t>Применение плоского шифера</w:t>
            </w:r>
            <w:r>
              <w:rPr>
                <w:sz w:val="22"/>
                <w:lang w:eastAsia="x-none"/>
              </w:rPr>
              <w:t>,</w:t>
            </w:r>
            <w:r w:rsidRPr="006F4857">
              <w:rPr>
                <w:sz w:val="22"/>
                <w:lang w:eastAsia="x-none"/>
              </w:rPr>
              <w:t xml:space="preserve"> металлочерепицы и рулонных материалов недопустимы.</w:t>
            </w:r>
          </w:p>
          <w:p w14:paraId="4CC298FE" w14:textId="77777777" w:rsidR="003C08E1" w:rsidRPr="006F4857" w:rsidRDefault="003C08E1" w:rsidP="00A3748A">
            <w:pPr>
              <w:jc w:val="both"/>
              <w:rPr>
                <w:sz w:val="22"/>
                <w:lang w:eastAsia="x-none"/>
              </w:rPr>
            </w:pPr>
          </w:p>
          <w:p w14:paraId="6074263B" w14:textId="77777777" w:rsidR="003C08E1" w:rsidRDefault="003C08E1" w:rsidP="00A3748A">
            <w:pPr>
              <w:jc w:val="both"/>
              <w:rPr>
                <w:sz w:val="22"/>
                <w:lang w:eastAsia="x-none"/>
              </w:rPr>
            </w:pPr>
            <w:r w:rsidRPr="006F4857">
              <w:rPr>
                <w:sz w:val="22"/>
                <w:lang w:eastAsia="x-none"/>
              </w:rPr>
              <w:t xml:space="preserve">Оконные рамы для полукаменных жилых домов с резным декором желательно устанавливать деревянные, однако применение пластиковых конструкций в нижнем ярусе здания не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62EB9D18" w14:textId="77777777" w:rsidR="003C08E1" w:rsidRPr="006F4857" w:rsidRDefault="003C08E1" w:rsidP="00A3748A">
            <w:pPr>
              <w:jc w:val="both"/>
              <w:rPr>
                <w:sz w:val="22"/>
                <w:lang w:eastAsia="x-none"/>
              </w:rPr>
            </w:pPr>
          </w:p>
          <w:p w14:paraId="03F67EA2" w14:textId="77777777" w:rsidR="003C08E1" w:rsidRPr="006F4857" w:rsidRDefault="003C08E1" w:rsidP="00A3748A">
            <w:pPr>
              <w:jc w:val="both"/>
              <w:rPr>
                <w:sz w:val="22"/>
              </w:rPr>
            </w:pPr>
            <w:r w:rsidRPr="006F4857">
              <w:rPr>
                <w:sz w:val="22"/>
              </w:rPr>
              <w:t xml:space="preserve">Для фасадов зданий деревянного зодчества рекомендуется исключение отделки и сохранение уникального рисунка природного материала деревянного сруба. Однако, в случае неудовлетворительного состояния исходного сруба или утраты фрагментов фасада без возможности цельного восстановления – допускается обшивать фасад имитацией бревна или деревянной вагонкой. При этом для двухэтажных деревянных зданий рекомендуется выбирать вертикальный вариант рисунка расположения вагонки, для одноэтажных – </w:t>
            </w:r>
            <w:r w:rsidRPr="006F4857">
              <w:rPr>
                <w:sz w:val="22"/>
              </w:rPr>
              <w:lastRenderedPageBreak/>
              <w:t>горизонтальный, обшивка ёлочкой допустима в обоих случаях, а также хорошо подходит для оформления фронтонов.</w:t>
            </w:r>
          </w:p>
          <w:p w14:paraId="2264C952" w14:textId="77777777" w:rsidR="003C08E1" w:rsidRDefault="003C08E1" w:rsidP="00A3748A">
            <w:pPr>
              <w:jc w:val="both"/>
              <w:rPr>
                <w:sz w:val="22"/>
              </w:rPr>
            </w:pPr>
            <w:r>
              <w:rPr>
                <w:sz w:val="22"/>
              </w:rPr>
              <w:t>Запрещены</w:t>
            </w:r>
            <w:r w:rsidRPr="006F4857">
              <w:rPr>
                <w:sz w:val="22"/>
              </w:rPr>
              <w:t xml:space="preserve"> для деревянных зданий</w:t>
            </w:r>
            <w:r>
              <w:rPr>
                <w:sz w:val="22"/>
              </w:rPr>
              <w:t>:</w:t>
            </w:r>
          </w:p>
          <w:p w14:paraId="0F8C18AC" w14:textId="77777777" w:rsidR="003C08E1" w:rsidRPr="009B3403" w:rsidRDefault="003C08E1" w:rsidP="00A3748A">
            <w:pPr>
              <w:jc w:val="both"/>
              <w:rPr>
                <w:sz w:val="22"/>
              </w:rPr>
            </w:pPr>
            <w:r>
              <w:rPr>
                <w:sz w:val="22"/>
              </w:rPr>
              <w:t>- ош</w:t>
            </w:r>
            <w:r w:rsidRPr="006F4857">
              <w:rPr>
                <w:sz w:val="22"/>
              </w:rPr>
              <w:t>тукатуривание</w:t>
            </w:r>
            <w:r w:rsidRPr="009B3403">
              <w:rPr>
                <w:sz w:val="22"/>
              </w:rPr>
              <w:t>;</w:t>
            </w:r>
          </w:p>
          <w:p w14:paraId="0C9B35B6" w14:textId="77777777" w:rsidR="003C08E1" w:rsidRDefault="003C08E1" w:rsidP="00A3748A">
            <w:pPr>
              <w:jc w:val="both"/>
              <w:rPr>
                <w:sz w:val="22"/>
              </w:rPr>
            </w:pPr>
            <w:r w:rsidRPr="009B3403">
              <w:rPr>
                <w:sz w:val="22"/>
              </w:rPr>
              <w:t xml:space="preserve">- </w:t>
            </w:r>
            <w:r w:rsidRPr="006F4857">
              <w:rPr>
                <w:sz w:val="22"/>
              </w:rPr>
              <w:t>облицовка кирпичом</w:t>
            </w:r>
            <w:r w:rsidRPr="009B3403">
              <w:rPr>
                <w:sz w:val="22"/>
              </w:rPr>
              <w:t>;</w:t>
            </w:r>
          </w:p>
          <w:p w14:paraId="39683593" w14:textId="77777777" w:rsidR="003C08E1" w:rsidRDefault="003C08E1" w:rsidP="00A3748A">
            <w:pPr>
              <w:jc w:val="both"/>
              <w:rPr>
                <w:sz w:val="22"/>
              </w:rPr>
            </w:pPr>
            <w:r>
              <w:rPr>
                <w:sz w:val="22"/>
              </w:rPr>
              <w:t xml:space="preserve">- </w:t>
            </w:r>
            <w:r w:rsidRPr="006F4857">
              <w:rPr>
                <w:sz w:val="22"/>
              </w:rPr>
              <w:t>установка вентилируемого фасада</w:t>
            </w:r>
            <w:r>
              <w:rPr>
                <w:sz w:val="22"/>
              </w:rPr>
              <w:t>.</w:t>
            </w:r>
          </w:p>
          <w:p w14:paraId="6DDC138E" w14:textId="77777777" w:rsidR="003C08E1" w:rsidRPr="006F4857" w:rsidRDefault="003C08E1" w:rsidP="00A3748A">
            <w:pPr>
              <w:jc w:val="both"/>
              <w:rPr>
                <w:sz w:val="22"/>
              </w:rPr>
            </w:pPr>
          </w:p>
          <w:p w14:paraId="2EE70F8B" w14:textId="77777777" w:rsidR="003C08E1" w:rsidRDefault="003C08E1" w:rsidP="00A3748A">
            <w:pPr>
              <w:jc w:val="both"/>
              <w:rPr>
                <w:sz w:val="22"/>
                <w:lang w:eastAsia="x-none"/>
              </w:rPr>
            </w:pPr>
            <w:r w:rsidRPr="006F4857">
              <w:rPr>
                <w:sz w:val="22"/>
                <w:lang w:eastAsia="x-none"/>
              </w:rPr>
              <w:t>Цоколь полукаменных жилых домов с резным декором желательно облицовывать</w:t>
            </w:r>
            <w:r>
              <w:rPr>
                <w:sz w:val="22"/>
                <w:lang w:eastAsia="x-none"/>
              </w:rPr>
              <w:t>:</w:t>
            </w:r>
          </w:p>
          <w:p w14:paraId="714C2321" w14:textId="77777777" w:rsidR="003C08E1" w:rsidRPr="00C153CC" w:rsidRDefault="003C08E1" w:rsidP="00A3748A">
            <w:pPr>
              <w:jc w:val="both"/>
              <w:rPr>
                <w:sz w:val="22"/>
                <w:lang w:eastAsia="x-none"/>
              </w:rPr>
            </w:pPr>
            <w:r>
              <w:rPr>
                <w:sz w:val="22"/>
                <w:lang w:eastAsia="x-none"/>
              </w:rPr>
              <w:t xml:space="preserve">- </w:t>
            </w:r>
            <w:r w:rsidRPr="006F4857">
              <w:rPr>
                <w:sz w:val="22"/>
                <w:lang w:eastAsia="x-none"/>
              </w:rPr>
              <w:t>природным камнем</w:t>
            </w:r>
            <w:r w:rsidRPr="00C153CC">
              <w:rPr>
                <w:sz w:val="22"/>
                <w:lang w:eastAsia="x-none"/>
              </w:rPr>
              <w:t>;</w:t>
            </w:r>
          </w:p>
          <w:p w14:paraId="10ECAED0" w14:textId="77777777" w:rsidR="003C08E1" w:rsidRPr="00C153CC" w:rsidRDefault="003C08E1" w:rsidP="00A3748A">
            <w:pPr>
              <w:jc w:val="both"/>
              <w:rPr>
                <w:sz w:val="22"/>
                <w:lang w:eastAsia="x-none"/>
              </w:rPr>
            </w:pPr>
            <w:r>
              <w:rPr>
                <w:sz w:val="22"/>
                <w:lang w:eastAsia="x-none"/>
              </w:rPr>
              <w:t xml:space="preserve">- </w:t>
            </w:r>
            <w:r w:rsidRPr="006F4857">
              <w:rPr>
                <w:sz w:val="22"/>
                <w:lang w:eastAsia="x-none"/>
              </w:rPr>
              <w:t>керамогранитными плитами</w:t>
            </w:r>
            <w:r w:rsidRPr="00C153CC">
              <w:rPr>
                <w:sz w:val="22"/>
                <w:lang w:eastAsia="x-none"/>
              </w:rPr>
              <w:t>;</w:t>
            </w:r>
          </w:p>
          <w:p w14:paraId="62FB24EC" w14:textId="77777777" w:rsidR="003C08E1" w:rsidRDefault="003C08E1"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p>
          <w:p w14:paraId="57C456E3" w14:textId="77777777" w:rsidR="003C08E1" w:rsidRDefault="003C08E1"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2246248C" w14:textId="77777777" w:rsidR="003C08E1" w:rsidRDefault="003C08E1" w:rsidP="00A3748A">
            <w:pPr>
              <w:jc w:val="both"/>
              <w:rPr>
                <w:sz w:val="22"/>
                <w:lang w:eastAsia="x-none"/>
              </w:rPr>
            </w:pPr>
            <w:r>
              <w:rPr>
                <w:sz w:val="22"/>
                <w:lang w:eastAsia="x-none"/>
              </w:rPr>
              <w:t xml:space="preserve">- </w:t>
            </w:r>
            <w:r w:rsidRPr="006F4857">
              <w:rPr>
                <w:sz w:val="22"/>
                <w:lang w:eastAsia="x-none"/>
              </w:rPr>
              <w:t>бетонную</w:t>
            </w:r>
            <w:r>
              <w:rPr>
                <w:sz w:val="22"/>
                <w:lang w:eastAsia="x-none"/>
              </w:rPr>
              <w:t xml:space="preserve"> и </w:t>
            </w:r>
            <w:r w:rsidRPr="006F4857">
              <w:rPr>
                <w:sz w:val="22"/>
                <w:lang w:eastAsia="x-none"/>
              </w:rPr>
              <w:t xml:space="preserve">мраморную плитку </w:t>
            </w:r>
          </w:p>
          <w:p w14:paraId="77F4DFC7" w14:textId="77777777" w:rsidR="003C08E1" w:rsidRDefault="003C08E1" w:rsidP="00A3748A">
            <w:pPr>
              <w:jc w:val="both"/>
              <w:rPr>
                <w:sz w:val="22"/>
                <w:lang w:eastAsia="x-none"/>
              </w:rPr>
            </w:pPr>
            <w:r>
              <w:rPr>
                <w:sz w:val="22"/>
                <w:lang w:eastAsia="x-none"/>
              </w:rPr>
              <w:t xml:space="preserve">- </w:t>
            </w:r>
            <w:r w:rsidRPr="006F4857">
              <w:rPr>
                <w:sz w:val="22"/>
                <w:lang w:eastAsia="x-none"/>
              </w:rPr>
              <w:t>плоский шифер.</w:t>
            </w:r>
          </w:p>
          <w:p w14:paraId="0839DC18" w14:textId="77777777" w:rsidR="003C08E1" w:rsidRPr="006F4857" w:rsidRDefault="003C08E1" w:rsidP="00A3748A">
            <w:pPr>
              <w:jc w:val="both"/>
              <w:rPr>
                <w:sz w:val="22"/>
                <w:lang w:eastAsia="x-none"/>
              </w:rPr>
            </w:pPr>
          </w:p>
          <w:p w14:paraId="2EBD2F81" w14:textId="77777777" w:rsidR="003C08E1" w:rsidRDefault="003C08E1" w:rsidP="00A3748A">
            <w:pPr>
              <w:jc w:val="both"/>
              <w:rPr>
                <w:sz w:val="22"/>
                <w:lang w:eastAsia="x-none"/>
              </w:rPr>
            </w:pPr>
            <w:r w:rsidRPr="006F4857">
              <w:rPr>
                <w:sz w:val="22"/>
                <w:lang w:eastAsia="x-none"/>
              </w:rPr>
              <w:t>В качестве кровельного материала для деревянных зданий допустимо использовать</w:t>
            </w:r>
            <w:r>
              <w:rPr>
                <w:sz w:val="22"/>
                <w:lang w:eastAsia="x-none"/>
              </w:rPr>
              <w:t>:</w:t>
            </w:r>
          </w:p>
          <w:p w14:paraId="2AD436D7" w14:textId="77777777" w:rsidR="003C08E1" w:rsidRDefault="003C08E1" w:rsidP="00A3748A">
            <w:pPr>
              <w:jc w:val="both"/>
              <w:rPr>
                <w:sz w:val="22"/>
                <w:lang w:eastAsia="x-none"/>
              </w:rPr>
            </w:pPr>
            <w:r>
              <w:rPr>
                <w:sz w:val="22"/>
                <w:lang w:eastAsia="x-none"/>
              </w:rPr>
              <w:t xml:space="preserve">- </w:t>
            </w:r>
            <w:r w:rsidRPr="006F4857">
              <w:rPr>
                <w:sz w:val="22"/>
                <w:lang w:eastAsia="x-none"/>
              </w:rPr>
              <w:t>оцинкованную сталь</w:t>
            </w:r>
          </w:p>
          <w:p w14:paraId="2A489AD1" w14:textId="77777777" w:rsidR="003C08E1" w:rsidRDefault="003C08E1" w:rsidP="00A3748A">
            <w:pPr>
              <w:jc w:val="both"/>
              <w:rPr>
                <w:sz w:val="22"/>
                <w:lang w:eastAsia="x-none"/>
              </w:rPr>
            </w:pPr>
            <w:r>
              <w:rPr>
                <w:sz w:val="22"/>
                <w:lang w:eastAsia="x-none"/>
              </w:rPr>
              <w:t xml:space="preserve">- </w:t>
            </w:r>
            <w:r w:rsidRPr="006F4857">
              <w:rPr>
                <w:sz w:val="22"/>
                <w:lang w:eastAsia="x-none"/>
              </w:rPr>
              <w:t xml:space="preserve">металлочерепицу. </w:t>
            </w:r>
          </w:p>
          <w:p w14:paraId="3E680D0E" w14:textId="77777777" w:rsidR="003C08E1" w:rsidRPr="006F4857" w:rsidRDefault="003C08E1" w:rsidP="00A3748A">
            <w:pPr>
              <w:jc w:val="both"/>
              <w:rPr>
                <w:sz w:val="22"/>
                <w:lang w:eastAsia="x-none"/>
              </w:rPr>
            </w:pPr>
            <w:r w:rsidRPr="006F4857">
              <w:rPr>
                <w:sz w:val="22"/>
                <w:lang w:eastAsia="x-none"/>
              </w:rPr>
              <w:t>Применение рулонных материалов недопустимо.</w:t>
            </w:r>
          </w:p>
          <w:p w14:paraId="38C9B6B7" w14:textId="77777777" w:rsidR="003C08E1" w:rsidRDefault="003C08E1" w:rsidP="00A3748A">
            <w:pPr>
              <w:jc w:val="both"/>
              <w:rPr>
                <w:sz w:val="22"/>
                <w:lang w:eastAsia="x-none"/>
              </w:rPr>
            </w:pPr>
          </w:p>
          <w:p w14:paraId="2D736226" w14:textId="77777777" w:rsidR="003C08E1" w:rsidRDefault="003C08E1" w:rsidP="00A3748A">
            <w:pPr>
              <w:jc w:val="both"/>
              <w:rPr>
                <w:sz w:val="22"/>
                <w:lang w:eastAsia="x-none"/>
              </w:rPr>
            </w:pPr>
            <w:r w:rsidRPr="006F4857">
              <w:rPr>
                <w:sz w:val="22"/>
                <w:lang w:eastAsia="x-none"/>
              </w:rPr>
              <w:t>Оконные рамы для деревянных зданий допускаются только деревянные</w:t>
            </w:r>
            <w:r>
              <w:rPr>
                <w:sz w:val="22"/>
                <w:lang w:eastAsia="x-none"/>
              </w:rPr>
              <w:t>.</w:t>
            </w:r>
          </w:p>
          <w:p w14:paraId="3E891336" w14:textId="77777777" w:rsidR="003C08E1" w:rsidRDefault="003C08E1" w:rsidP="00A3748A">
            <w:pPr>
              <w:jc w:val="both"/>
              <w:rPr>
                <w:sz w:val="22"/>
                <w:lang w:eastAsia="x-none"/>
              </w:rPr>
            </w:pPr>
            <w:r>
              <w:rPr>
                <w:sz w:val="22"/>
                <w:lang w:eastAsia="x-none"/>
              </w:rPr>
              <w:t>П</w:t>
            </w:r>
            <w:r w:rsidRPr="006F4857">
              <w:rPr>
                <w:sz w:val="22"/>
                <w:lang w:eastAsia="x-none"/>
              </w:rPr>
              <w:t xml:space="preserve">рименение пластиковых конструкций запрещено. </w:t>
            </w:r>
            <w:r>
              <w:rPr>
                <w:sz w:val="22"/>
                <w:lang w:eastAsia="x-none"/>
              </w:rPr>
              <w:t>*</w:t>
            </w:r>
            <w:r w:rsidRPr="006F4857">
              <w:rPr>
                <w:sz w:val="22"/>
                <w:lang w:eastAsia="x-none"/>
              </w:rPr>
              <w:t>Рекомендуется изготавливать рамы по индивидуальному проекту с повторением рисунка аутентичных окон.</w:t>
            </w:r>
          </w:p>
          <w:p w14:paraId="2BB2DC6E" w14:textId="77777777" w:rsidR="003C08E1" w:rsidRPr="006F4857" w:rsidRDefault="003C08E1" w:rsidP="00A3748A">
            <w:pPr>
              <w:jc w:val="both"/>
              <w:rPr>
                <w:sz w:val="22"/>
                <w:lang w:eastAsia="x-none"/>
              </w:rPr>
            </w:pPr>
          </w:p>
          <w:p w14:paraId="07BF2B53" w14:textId="77777777" w:rsidR="003C08E1" w:rsidRDefault="003C08E1" w:rsidP="00A3748A">
            <w:pPr>
              <w:jc w:val="both"/>
              <w:rPr>
                <w:sz w:val="22"/>
                <w:lang w:eastAsia="x-none"/>
              </w:rPr>
            </w:pPr>
            <w:r w:rsidRPr="006F4857">
              <w:rPr>
                <w:sz w:val="22"/>
                <w:lang w:eastAsia="x-none"/>
              </w:rPr>
              <w:t xml:space="preserve">Для отделки фасадов зданий в стиле неоклассицизм допустимо использовать только оштукатуривание с последующим окрашиванием. </w:t>
            </w:r>
          </w:p>
          <w:p w14:paraId="4BEDCDF1" w14:textId="77777777" w:rsidR="003C08E1" w:rsidRDefault="003C08E1" w:rsidP="00A3748A">
            <w:pPr>
              <w:jc w:val="both"/>
              <w:rPr>
                <w:sz w:val="22"/>
                <w:lang w:eastAsia="x-none"/>
              </w:rPr>
            </w:pPr>
            <w:r w:rsidRPr="006F4857">
              <w:rPr>
                <w:sz w:val="22"/>
                <w:lang w:eastAsia="x-none"/>
              </w:rPr>
              <w:t>Исключено</w:t>
            </w:r>
            <w:r>
              <w:rPr>
                <w:sz w:val="22"/>
                <w:lang w:eastAsia="x-none"/>
              </w:rPr>
              <w:t>:</w:t>
            </w:r>
          </w:p>
          <w:p w14:paraId="7D0278A1" w14:textId="77777777" w:rsidR="003C08E1" w:rsidRPr="002B6134" w:rsidRDefault="003C08E1" w:rsidP="00A3748A">
            <w:pPr>
              <w:jc w:val="both"/>
              <w:rPr>
                <w:sz w:val="22"/>
                <w:lang w:eastAsia="x-none"/>
              </w:rPr>
            </w:pPr>
            <w:r>
              <w:rPr>
                <w:sz w:val="22"/>
                <w:lang w:eastAsia="x-none"/>
              </w:rPr>
              <w:t xml:space="preserve">- </w:t>
            </w:r>
            <w:r w:rsidRPr="006F4857">
              <w:rPr>
                <w:sz w:val="22"/>
                <w:lang w:eastAsia="x-none"/>
              </w:rPr>
              <w:t>применение облицовки кирпичом</w:t>
            </w:r>
            <w:r w:rsidRPr="002B6134">
              <w:rPr>
                <w:sz w:val="22"/>
                <w:lang w:eastAsia="x-none"/>
              </w:rPr>
              <w:t>;</w:t>
            </w:r>
          </w:p>
          <w:p w14:paraId="62DAAFC6" w14:textId="77777777" w:rsidR="003C08E1" w:rsidRPr="008A2981" w:rsidRDefault="003C08E1"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7A961F5C" w14:textId="77777777" w:rsidR="003C08E1" w:rsidRDefault="003C08E1"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6C3E03DB" w14:textId="77777777" w:rsidR="003C08E1" w:rsidRPr="006F4857" w:rsidRDefault="003C08E1" w:rsidP="00A3748A">
            <w:pPr>
              <w:jc w:val="both"/>
              <w:rPr>
                <w:sz w:val="22"/>
              </w:rPr>
            </w:pPr>
          </w:p>
          <w:p w14:paraId="2226D714" w14:textId="77777777" w:rsidR="003C08E1" w:rsidRDefault="003C08E1" w:rsidP="00A3748A">
            <w:pPr>
              <w:jc w:val="both"/>
              <w:rPr>
                <w:sz w:val="22"/>
                <w:lang w:eastAsia="x-none"/>
              </w:rPr>
            </w:pPr>
            <w:r w:rsidRPr="006F4857">
              <w:rPr>
                <w:sz w:val="22"/>
                <w:lang w:eastAsia="x-none"/>
              </w:rPr>
              <w:t>Цоколь зданий в стиле неоклассицизм желательно облицовывать</w:t>
            </w:r>
            <w:r>
              <w:rPr>
                <w:sz w:val="22"/>
                <w:lang w:eastAsia="x-none"/>
              </w:rPr>
              <w:t>:</w:t>
            </w:r>
          </w:p>
          <w:p w14:paraId="4715F11B" w14:textId="77777777" w:rsidR="003C08E1" w:rsidRPr="002B6134" w:rsidRDefault="003C08E1" w:rsidP="00A3748A">
            <w:pPr>
              <w:jc w:val="both"/>
              <w:rPr>
                <w:sz w:val="22"/>
                <w:lang w:eastAsia="x-none"/>
              </w:rPr>
            </w:pPr>
            <w:r>
              <w:rPr>
                <w:sz w:val="22"/>
                <w:lang w:eastAsia="x-none"/>
              </w:rPr>
              <w:t xml:space="preserve">- </w:t>
            </w:r>
            <w:r w:rsidRPr="006F4857">
              <w:rPr>
                <w:sz w:val="22"/>
                <w:lang w:eastAsia="x-none"/>
              </w:rPr>
              <w:t>мраморной плиткой</w:t>
            </w:r>
            <w:r w:rsidRPr="002B6134">
              <w:rPr>
                <w:sz w:val="22"/>
                <w:lang w:eastAsia="x-none"/>
              </w:rPr>
              <w:t>;</w:t>
            </w:r>
          </w:p>
          <w:p w14:paraId="2FCF86A8" w14:textId="77777777" w:rsidR="003C08E1" w:rsidRPr="002B6134" w:rsidRDefault="003C08E1" w:rsidP="00A3748A">
            <w:pPr>
              <w:jc w:val="both"/>
              <w:rPr>
                <w:sz w:val="22"/>
                <w:lang w:eastAsia="x-none"/>
              </w:rPr>
            </w:pPr>
            <w:r>
              <w:rPr>
                <w:sz w:val="22"/>
                <w:lang w:eastAsia="x-none"/>
              </w:rPr>
              <w:t xml:space="preserve">- </w:t>
            </w:r>
            <w:r w:rsidRPr="006F4857">
              <w:rPr>
                <w:sz w:val="22"/>
                <w:lang w:eastAsia="x-none"/>
              </w:rPr>
              <w:t>керамогранитными плитами в форме крупных прямоугольных блоков</w:t>
            </w:r>
            <w:r w:rsidRPr="002B6134">
              <w:rPr>
                <w:sz w:val="22"/>
                <w:lang w:eastAsia="x-none"/>
              </w:rPr>
              <w:t>;</w:t>
            </w:r>
          </w:p>
          <w:p w14:paraId="476D9972" w14:textId="77777777" w:rsidR="003C08E1" w:rsidRDefault="003C08E1" w:rsidP="00A3748A">
            <w:pPr>
              <w:jc w:val="both"/>
              <w:rPr>
                <w:sz w:val="22"/>
                <w:lang w:eastAsia="x-none"/>
              </w:rPr>
            </w:pPr>
            <w:r>
              <w:rPr>
                <w:sz w:val="22"/>
                <w:lang w:eastAsia="x-none"/>
              </w:rPr>
              <w:t>-</w:t>
            </w:r>
            <w:r w:rsidRPr="006F4857">
              <w:rPr>
                <w:sz w:val="22"/>
                <w:lang w:eastAsia="x-none"/>
              </w:rPr>
              <w:t xml:space="preserve"> природным камнем такого же рисунка</w:t>
            </w:r>
            <w:r>
              <w:rPr>
                <w:sz w:val="22"/>
                <w:lang w:eastAsia="x-none"/>
              </w:rPr>
              <w:t>.</w:t>
            </w:r>
            <w:r w:rsidRPr="006F4857">
              <w:rPr>
                <w:sz w:val="22"/>
                <w:lang w:eastAsia="x-none"/>
              </w:rPr>
              <w:t xml:space="preserve"> </w:t>
            </w:r>
          </w:p>
          <w:p w14:paraId="52A49004" w14:textId="77777777" w:rsidR="003C08E1" w:rsidRDefault="003C08E1" w:rsidP="00A3748A">
            <w:pPr>
              <w:jc w:val="both"/>
              <w:rPr>
                <w:sz w:val="22"/>
                <w:lang w:eastAsia="x-none"/>
              </w:rPr>
            </w:pPr>
            <w:r>
              <w:rPr>
                <w:sz w:val="22"/>
                <w:lang w:eastAsia="x-none"/>
              </w:rPr>
              <w:t>Т</w:t>
            </w:r>
            <w:r w:rsidRPr="006F4857">
              <w:rPr>
                <w:sz w:val="22"/>
                <w:lang w:eastAsia="x-none"/>
              </w:rPr>
              <w:t>акже допустимо использовать в качестве отделки цоколя</w:t>
            </w:r>
            <w:r>
              <w:rPr>
                <w:sz w:val="22"/>
                <w:lang w:eastAsia="x-none"/>
              </w:rPr>
              <w:t>:</w:t>
            </w:r>
          </w:p>
          <w:p w14:paraId="0E35CEFC" w14:textId="77777777" w:rsidR="003C08E1" w:rsidRPr="002B6134" w:rsidRDefault="003C08E1" w:rsidP="00A3748A">
            <w:pPr>
              <w:jc w:val="both"/>
              <w:rPr>
                <w:sz w:val="22"/>
                <w:lang w:eastAsia="x-none"/>
              </w:rPr>
            </w:pPr>
            <w:r>
              <w:rPr>
                <w:sz w:val="22"/>
                <w:lang w:eastAsia="x-none"/>
              </w:rPr>
              <w:t xml:space="preserve">- </w:t>
            </w:r>
            <w:r w:rsidRPr="006F4857">
              <w:rPr>
                <w:sz w:val="22"/>
                <w:lang w:eastAsia="x-none"/>
              </w:rPr>
              <w:t>камешковую штукатурку</w:t>
            </w:r>
            <w:r w:rsidRPr="008A2981">
              <w:rPr>
                <w:sz w:val="22"/>
                <w:lang w:eastAsia="x-none"/>
              </w:rPr>
              <w:t>;</w:t>
            </w:r>
          </w:p>
          <w:p w14:paraId="415251BE" w14:textId="77777777" w:rsidR="003C08E1" w:rsidRDefault="003C08E1" w:rsidP="00A3748A">
            <w:pPr>
              <w:jc w:val="both"/>
              <w:rPr>
                <w:sz w:val="22"/>
                <w:lang w:eastAsia="x-none"/>
              </w:rPr>
            </w:pPr>
            <w:r>
              <w:rPr>
                <w:sz w:val="22"/>
                <w:lang w:eastAsia="x-none"/>
              </w:rPr>
              <w:t xml:space="preserve">- </w:t>
            </w:r>
            <w:r w:rsidRPr="006F4857">
              <w:rPr>
                <w:sz w:val="22"/>
                <w:lang w:eastAsia="x-none"/>
              </w:rPr>
              <w:t>бетонную плитку.</w:t>
            </w:r>
          </w:p>
          <w:p w14:paraId="0E16C8B5" w14:textId="77777777" w:rsidR="003C08E1" w:rsidRDefault="003C08E1" w:rsidP="00A3748A">
            <w:pPr>
              <w:jc w:val="both"/>
              <w:rPr>
                <w:sz w:val="22"/>
                <w:lang w:eastAsia="x-none"/>
              </w:rPr>
            </w:pPr>
          </w:p>
          <w:p w14:paraId="1B1E83B3" w14:textId="77777777" w:rsidR="003C08E1" w:rsidRDefault="003C08E1" w:rsidP="00A3748A">
            <w:pPr>
              <w:jc w:val="both"/>
              <w:rPr>
                <w:sz w:val="22"/>
                <w:lang w:eastAsia="x-none"/>
              </w:rPr>
            </w:pPr>
            <w:r w:rsidRPr="006F4857">
              <w:rPr>
                <w:sz w:val="22"/>
                <w:lang w:eastAsia="x-none"/>
              </w:rPr>
              <w:t>В качестве кровельного материала для зданий в стиле неоклассицизм, желательно использовать оцинкованную сталь, но также допустимо использование металлочерепицы. Применение плоского шифера</w:t>
            </w:r>
            <w:r>
              <w:rPr>
                <w:sz w:val="22"/>
                <w:lang w:eastAsia="x-none"/>
              </w:rPr>
              <w:t>,</w:t>
            </w:r>
            <w:r w:rsidRPr="006F4857">
              <w:rPr>
                <w:sz w:val="22"/>
                <w:lang w:eastAsia="x-none"/>
              </w:rPr>
              <w:t xml:space="preserve"> рулонных материалов недопустимо.</w:t>
            </w:r>
          </w:p>
          <w:p w14:paraId="7CAF297D" w14:textId="77777777" w:rsidR="003C08E1" w:rsidRPr="006F4857" w:rsidRDefault="003C08E1" w:rsidP="00A3748A">
            <w:pPr>
              <w:jc w:val="both"/>
              <w:rPr>
                <w:sz w:val="22"/>
                <w:lang w:eastAsia="x-none"/>
              </w:rPr>
            </w:pPr>
          </w:p>
          <w:p w14:paraId="66D79AD7" w14:textId="77777777" w:rsidR="003C08E1" w:rsidRDefault="003C08E1" w:rsidP="00A3748A">
            <w:pPr>
              <w:jc w:val="both"/>
              <w:rPr>
                <w:sz w:val="22"/>
                <w:lang w:eastAsia="x-none"/>
              </w:rPr>
            </w:pPr>
            <w:r w:rsidRPr="006F4857">
              <w:rPr>
                <w:sz w:val="22"/>
                <w:lang w:eastAsia="x-none"/>
              </w:rPr>
              <w:t xml:space="preserve">Оконные рамы для зданий в стиле неоклассицизм допустимо использовать как деревянные, так и пластиковые. </w:t>
            </w:r>
          </w:p>
          <w:p w14:paraId="785C22D0" w14:textId="77777777" w:rsidR="003C08E1" w:rsidRPr="006F4857" w:rsidRDefault="003C08E1" w:rsidP="00A3748A">
            <w:pPr>
              <w:jc w:val="both"/>
              <w:rPr>
                <w:sz w:val="22"/>
                <w:lang w:eastAsia="x-none"/>
              </w:rPr>
            </w:pPr>
            <w:r>
              <w:rPr>
                <w:sz w:val="22"/>
                <w:lang w:eastAsia="x-none"/>
              </w:rPr>
              <w:t>*</w:t>
            </w:r>
            <w:r w:rsidRPr="006F4857">
              <w:rPr>
                <w:sz w:val="22"/>
                <w:lang w:eastAsia="x-none"/>
              </w:rPr>
              <w:t xml:space="preserve">Рекомендуется изготавливать рамы по </w:t>
            </w:r>
            <w:r w:rsidRPr="006F4857">
              <w:rPr>
                <w:sz w:val="22"/>
                <w:lang w:eastAsia="x-none"/>
              </w:rPr>
              <w:lastRenderedPageBreak/>
              <w:t>индивидуальному проекту с повторением рисунка аутентичных окон.</w:t>
            </w:r>
          </w:p>
          <w:p w14:paraId="01B0774F" w14:textId="77777777" w:rsidR="003C08E1" w:rsidRPr="00EA3733" w:rsidRDefault="003C08E1" w:rsidP="00A3748A">
            <w:pPr>
              <w:jc w:val="both"/>
              <w:rPr>
                <w:i/>
                <w:sz w:val="22"/>
              </w:rPr>
            </w:pPr>
          </w:p>
          <w:p w14:paraId="69DDBAFC" w14:textId="77777777" w:rsidR="003C08E1" w:rsidRDefault="003C08E1" w:rsidP="00A3748A">
            <w:pPr>
              <w:jc w:val="both"/>
              <w:rPr>
                <w:sz w:val="22"/>
              </w:rPr>
            </w:pPr>
            <w:r w:rsidRPr="006F4857">
              <w:rPr>
                <w:sz w:val="22"/>
              </w:rPr>
              <w:t xml:space="preserve">Для зданий стиля функционализм в отделке фасадов допустимо только оштукатуривание с последующим окрашиванием, либо применение в качестве исходного материала отделки естественной бетонной поверхности стены. </w:t>
            </w:r>
          </w:p>
          <w:p w14:paraId="7A5B329B" w14:textId="77777777" w:rsidR="003C08E1" w:rsidRDefault="003C08E1" w:rsidP="00A3748A">
            <w:pPr>
              <w:jc w:val="both"/>
              <w:rPr>
                <w:sz w:val="22"/>
                <w:lang w:eastAsia="x-none"/>
              </w:rPr>
            </w:pPr>
            <w:r w:rsidRPr="006F4857">
              <w:rPr>
                <w:sz w:val="22"/>
                <w:lang w:eastAsia="x-none"/>
              </w:rPr>
              <w:t>Исключено применение</w:t>
            </w:r>
          </w:p>
          <w:p w14:paraId="17B16C15" w14:textId="77777777" w:rsidR="003C08E1" w:rsidRPr="008A2981" w:rsidRDefault="003C08E1" w:rsidP="00A3748A">
            <w:pPr>
              <w:jc w:val="both"/>
              <w:rPr>
                <w:sz w:val="22"/>
                <w:lang w:eastAsia="x-none"/>
              </w:rPr>
            </w:pPr>
            <w:r>
              <w:rPr>
                <w:sz w:val="22"/>
                <w:lang w:eastAsia="x-none"/>
              </w:rPr>
              <w:t>-</w:t>
            </w:r>
            <w:r w:rsidRPr="006F4857">
              <w:rPr>
                <w:sz w:val="22"/>
                <w:lang w:eastAsia="x-none"/>
              </w:rPr>
              <w:t xml:space="preserve"> облицовки кирпичом</w:t>
            </w:r>
            <w:r w:rsidRPr="008A2981">
              <w:rPr>
                <w:sz w:val="22"/>
                <w:lang w:eastAsia="x-none"/>
              </w:rPr>
              <w:t>;</w:t>
            </w:r>
          </w:p>
          <w:p w14:paraId="0C8C1A34" w14:textId="77777777" w:rsidR="003C08E1" w:rsidRPr="009275A8" w:rsidRDefault="003C08E1" w:rsidP="00A3748A">
            <w:pPr>
              <w:jc w:val="both"/>
              <w:rPr>
                <w:sz w:val="22"/>
                <w:lang w:eastAsia="x-none"/>
              </w:rPr>
            </w:pPr>
            <w:r>
              <w:rPr>
                <w:sz w:val="22"/>
                <w:lang w:eastAsia="x-none"/>
              </w:rPr>
              <w:t xml:space="preserve">- </w:t>
            </w:r>
            <w:r w:rsidRPr="006F4857">
              <w:rPr>
                <w:sz w:val="22"/>
                <w:lang w:eastAsia="x-none"/>
              </w:rPr>
              <w:t>обшивки вагонкой</w:t>
            </w:r>
            <w:r w:rsidRPr="008A2981">
              <w:rPr>
                <w:sz w:val="22"/>
                <w:lang w:eastAsia="x-none"/>
              </w:rPr>
              <w:t>;</w:t>
            </w:r>
          </w:p>
          <w:p w14:paraId="75D5F5AF" w14:textId="77777777" w:rsidR="003C08E1" w:rsidRDefault="003C08E1" w:rsidP="00A3748A">
            <w:pPr>
              <w:jc w:val="both"/>
              <w:rPr>
                <w:sz w:val="22"/>
                <w:lang w:eastAsia="x-none"/>
              </w:rPr>
            </w:pPr>
            <w:r>
              <w:rPr>
                <w:sz w:val="22"/>
                <w:lang w:eastAsia="x-none"/>
              </w:rPr>
              <w:t xml:space="preserve">- </w:t>
            </w:r>
            <w:r w:rsidRPr="006F4857">
              <w:rPr>
                <w:sz w:val="22"/>
                <w:lang w:eastAsia="x-none"/>
              </w:rPr>
              <w:t>монтаж вентилируемых фасадов.</w:t>
            </w:r>
          </w:p>
          <w:p w14:paraId="2C3F2EA4" w14:textId="77777777" w:rsidR="003C08E1" w:rsidRPr="006F4857" w:rsidRDefault="003C08E1" w:rsidP="00A3748A">
            <w:pPr>
              <w:jc w:val="both"/>
              <w:rPr>
                <w:sz w:val="22"/>
                <w:lang w:eastAsia="x-none"/>
              </w:rPr>
            </w:pPr>
          </w:p>
          <w:p w14:paraId="0EED0AFE" w14:textId="77777777" w:rsidR="003C08E1" w:rsidRDefault="003C08E1" w:rsidP="00A3748A">
            <w:pPr>
              <w:jc w:val="both"/>
              <w:rPr>
                <w:sz w:val="22"/>
                <w:lang w:eastAsia="x-none"/>
              </w:rPr>
            </w:pPr>
            <w:r w:rsidRPr="006F4857">
              <w:rPr>
                <w:sz w:val="22"/>
                <w:lang w:eastAsia="x-none"/>
              </w:rPr>
              <w:t>Цоколь зданий в стиле функционализм желательно</w:t>
            </w:r>
            <w:r>
              <w:rPr>
                <w:sz w:val="22"/>
                <w:lang w:eastAsia="x-none"/>
              </w:rPr>
              <w:t>:</w:t>
            </w:r>
          </w:p>
          <w:p w14:paraId="36CB7BB4" w14:textId="77777777" w:rsidR="003C08E1" w:rsidRPr="009275A8" w:rsidRDefault="003C08E1"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9275A8">
              <w:rPr>
                <w:sz w:val="22"/>
                <w:lang w:eastAsia="x-none"/>
              </w:rPr>
              <w:t>;</w:t>
            </w:r>
          </w:p>
          <w:p w14:paraId="37558288" w14:textId="77777777" w:rsidR="003C08E1" w:rsidRDefault="003C08E1" w:rsidP="00A3748A">
            <w:pPr>
              <w:jc w:val="both"/>
              <w:rPr>
                <w:sz w:val="22"/>
                <w:lang w:eastAsia="x-none"/>
              </w:rPr>
            </w:pP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667D6296" w14:textId="77777777" w:rsidR="003C08E1" w:rsidRDefault="003C08E1"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733C03C2" w14:textId="77777777" w:rsidR="003C08E1" w:rsidRPr="00751704" w:rsidRDefault="003C08E1"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751704">
              <w:rPr>
                <w:sz w:val="22"/>
                <w:lang w:eastAsia="x-none"/>
              </w:rPr>
              <w:t>;</w:t>
            </w:r>
          </w:p>
          <w:p w14:paraId="60691F90" w14:textId="77777777" w:rsidR="003C08E1" w:rsidRPr="00751704" w:rsidRDefault="003C08E1" w:rsidP="00A3748A">
            <w:pPr>
              <w:jc w:val="both"/>
              <w:rPr>
                <w:sz w:val="22"/>
                <w:lang w:eastAsia="x-none"/>
              </w:rPr>
            </w:pPr>
            <w:r>
              <w:rPr>
                <w:sz w:val="22"/>
                <w:lang w:eastAsia="x-none"/>
              </w:rPr>
              <w:t>-</w:t>
            </w:r>
            <w:r w:rsidRPr="006F4857">
              <w:rPr>
                <w:sz w:val="22"/>
                <w:lang w:eastAsia="x-none"/>
              </w:rPr>
              <w:t>природный камень такого же рисунка</w:t>
            </w:r>
            <w:r w:rsidRPr="00751704">
              <w:rPr>
                <w:sz w:val="22"/>
                <w:lang w:eastAsia="x-none"/>
              </w:rPr>
              <w:t>;</w:t>
            </w:r>
          </w:p>
          <w:p w14:paraId="3BECBB58" w14:textId="77777777" w:rsidR="003C08E1" w:rsidRDefault="003C08E1" w:rsidP="00A3748A">
            <w:pPr>
              <w:jc w:val="both"/>
              <w:rPr>
                <w:sz w:val="22"/>
                <w:lang w:eastAsia="x-none"/>
              </w:rPr>
            </w:pPr>
            <w:r>
              <w:rPr>
                <w:sz w:val="22"/>
                <w:lang w:eastAsia="x-none"/>
              </w:rPr>
              <w:t xml:space="preserve">- </w:t>
            </w:r>
            <w:r w:rsidRPr="006F4857">
              <w:rPr>
                <w:sz w:val="22"/>
                <w:lang w:eastAsia="x-none"/>
              </w:rPr>
              <w:t xml:space="preserve">плоский шифер. </w:t>
            </w:r>
          </w:p>
          <w:p w14:paraId="03DBE541" w14:textId="77777777" w:rsidR="003C08E1" w:rsidRDefault="003C08E1" w:rsidP="00A3748A">
            <w:pPr>
              <w:jc w:val="both"/>
              <w:rPr>
                <w:sz w:val="22"/>
                <w:lang w:eastAsia="x-none"/>
              </w:rPr>
            </w:pPr>
            <w:r w:rsidRPr="006F4857">
              <w:rPr>
                <w:sz w:val="22"/>
                <w:lang w:eastAsia="x-none"/>
              </w:rPr>
              <w:t>Использование мраморной плитки для зданий данного стиля недопустимо.</w:t>
            </w:r>
          </w:p>
          <w:p w14:paraId="25F6B0A1" w14:textId="77777777" w:rsidR="003C08E1" w:rsidRPr="006F4857" w:rsidRDefault="003C08E1" w:rsidP="00A3748A">
            <w:pPr>
              <w:jc w:val="both"/>
              <w:rPr>
                <w:sz w:val="22"/>
                <w:lang w:eastAsia="x-none"/>
              </w:rPr>
            </w:pPr>
          </w:p>
          <w:p w14:paraId="03E2C4F1" w14:textId="77777777" w:rsidR="003C08E1" w:rsidRPr="006F4857" w:rsidRDefault="003C08E1" w:rsidP="00A3748A">
            <w:pPr>
              <w:jc w:val="both"/>
              <w:rPr>
                <w:sz w:val="22"/>
                <w:lang w:eastAsia="x-none"/>
              </w:rPr>
            </w:pPr>
            <w:r w:rsidRPr="006F4857">
              <w:rPr>
                <w:sz w:val="22"/>
                <w:lang w:eastAsia="x-none"/>
              </w:rPr>
              <w:t>В качестве кровельного материала для зданий в стиле функционализм необходимо использовать рулонные материалы. При наличии скатной кровли возможно применение оцинкованной стали. Применение металлочерепицы недопустимо.</w:t>
            </w:r>
          </w:p>
          <w:p w14:paraId="2DAA0AB9" w14:textId="77777777" w:rsidR="003C08E1" w:rsidRDefault="003C08E1" w:rsidP="00A3748A">
            <w:pPr>
              <w:jc w:val="both"/>
              <w:rPr>
                <w:sz w:val="22"/>
                <w:lang w:eastAsia="x-none"/>
              </w:rPr>
            </w:pPr>
          </w:p>
          <w:p w14:paraId="6F6A2562" w14:textId="77777777" w:rsidR="003C08E1" w:rsidRDefault="003C08E1" w:rsidP="00A3748A">
            <w:pPr>
              <w:jc w:val="both"/>
              <w:rPr>
                <w:sz w:val="22"/>
                <w:lang w:eastAsia="x-none"/>
              </w:rPr>
            </w:pPr>
            <w:r w:rsidRPr="006F4857">
              <w:rPr>
                <w:sz w:val="22"/>
                <w:lang w:eastAsia="x-none"/>
              </w:rPr>
              <w:t xml:space="preserve">Оконные рамы для зданий в стиле функционализм допустимо использовать как деревянные, так и пластиковые. </w:t>
            </w:r>
          </w:p>
          <w:p w14:paraId="56291A0F" w14:textId="77777777" w:rsidR="003C08E1" w:rsidRDefault="003C08E1" w:rsidP="00A3748A">
            <w:pPr>
              <w:jc w:val="both"/>
              <w:rPr>
                <w:sz w:val="22"/>
                <w:lang w:eastAsia="x-none"/>
              </w:rPr>
            </w:pPr>
            <w:r>
              <w:rPr>
                <w:sz w:val="22"/>
                <w:lang w:eastAsia="x-none"/>
              </w:rPr>
              <w:t>*</w:t>
            </w:r>
            <w:r w:rsidRPr="006F4857">
              <w:rPr>
                <w:sz w:val="22"/>
                <w:lang w:eastAsia="x-none"/>
              </w:rPr>
              <w:t>В случае наличия оригинального рисунка оконных переплётов, рекомендуется изготавливать рамы по индивидуальному проекту с повторением этого рисунка.</w:t>
            </w:r>
          </w:p>
          <w:p w14:paraId="01D99C3A" w14:textId="77777777" w:rsidR="003C08E1" w:rsidRPr="006F4857" w:rsidRDefault="003C08E1" w:rsidP="00A3748A">
            <w:pPr>
              <w:jc w:val="both"/>
              <w:rPr>
                <w:sz w:val="22"/>
                <w:lang w:eastAsia="x-none"/>
              </w:rPr>
            </w:pPr>
          </w:p>
          <w:p w14:paraId="144B0A54" w14:textId="77777777" w:rsidR="003C08E1" w:rsidRDefault="003C08E1" w:rsidP="00A3748A">
            <w:pPr>
              <w:jc w:val="both"/>
              <w:rPr>
                <w:sz w:val="22"/>
              </w:rPr>
            </w:pPr>
            <w:r w:rsidRPr="006F4857">
              <w:rPr>
                <w:sz w:val="22"/>
              </w:rPr>
              <w:t>Для отделки фасадов зданий периода массовой индустриальной застройки рекомендуется оштукатуривание с последующей окраской. В некоторых случаях, для отдельно стоящих зданий, допустима облицовка кирпичом (или оставление искомого материала стен – кирпичной кладки) и установка вентилируемого фасада. Облицовка вагонкой недопустима.</w:t>
            </w:r>
          </w:p>
          <w:p w14:paraId="1DD80745" w14:textId="77777777" w:rsidR="003C08E1" w:rsidRPr="006F4857" w:rsidRDefault="003C08E1" w:rsidP="00A3748A">
            <w:pPr>
              <w:jc w:val="both"/>
              <w:rPr>
                <w:sz w:val="22"/>
              </w:rPr>
            </w:pPr>
          </w:p>
          <w:p w14:paraId="039BA8E1" w14:textId="77777777" w:rsidR="003C08E1" w:rsidRDefault="003C08E1" w:rsidP="00A3748A">
            <w:pPr>
              <w:jc w:val="both"/>
              <w:rPr>
                <w:sz w:val="22"/>
                <w:lang w:eastAsia="x-none"/>
              </w:rPr>
            </w:pPr>
            <w:r w:rsidRPr="006F4857">
              <w:rPr>
                <w:sz w:val="22"/>
                <w:lang w:eastAsia="x-none"/>
              </w:rPr>
              <w:t xml:space="preserve">Цоколь зданий </w:t>
            </w:r>
            <w:r w:rsidRPr="006F4857">
              <w:rPr>
                <w:sz w:val="22"/>
              </w:rPr>
              <w:t>периода массовой индустриальной застройки</w:t>
            </w:r>
            <w:r w:rsidRPr="006F4857">
              <w:rPr>
                <w:sz w:val="22"/>
                <w:lang w:eastAsia="x-none"/>
              </w:rPr>
              <w:t xml:space="preserve"> желательно</w:t>
            </w:r>
            <w:r>
              <w:rPr>
                <w:sz w:val="22"/>
                <w:lang w:eastAsia="x-none"/>
              </w:rPr>
              <w:t>:</w:t>
            </w:r>
            <w:r w:rsidRPr="006F4857">
              <w:rPr>
                <w:sz w:val="22"/>
                <w:lang w:eastAsia="x-none"/>
              </w:rPr>
              <w:t xml:space="preserve"> </w:t>
            </w:r>
          </w:p>
          <w:p w14:paraId="05AA65CE" w14:textId="77777777" w:rsidR="003C08E1" w:rsidRPr="005E010B" w:rsidRDefault="003C08E1" w:rsidP="00A3748A">
            <w:pPr>
              <w:jc w:val="both"/>
              <w:rPr>
                <w:sz w:val="22"/>
                <w:lang w:eastAsia="x-none"/>
              </w:rPr>
            </w:pPr>
            <w:r>
              <w:rPr>
                <w:sz w:val="22"/>
                <w:lang w:eastAsia="x-none"/>
              </w:rPr>
              <w:t xml:space="preserve">- </w:t>
            </w:r>
            <w:r w:rsidRPr="006F4857">
              <w:rPr>
                <w:sz w:val="22"/>
                <w:lang w:eastAsia="x-none"/>
              </w:rPr>
              <w:t>облицовывать бетонной плиткой</w:t>
            </w:r>
            <w:r w:rsidRPr="005E010B">
              <w:rPr>
                <w:sz w:val="22"/>
                <w:lang w:eastAsia="x-none"/>
              </w:rPr>
              <w:t>;</w:t>
            </w:r>
          </w:p>
          <w:p w14:paraId="75104DCC" w14:textId="77777777" w:rsidR="003C08E1" w:rsidRDefault="003C08E1" w:rsidP="00A3748A">
            <w:pPr>
              <w:jc w:val="both"/>
              <w:rPr>
                <w:sz w:val="22"/>
                <w:lang w:eastAsia="x-none"/>
              </w:rPr>
            </w:pPr>
            <w:r>
              <w:rPr>
                <w:sz w:val="22"/>
                <w:lang w:eastAsia="x-none"/>
              </w:rPr>
              <w:t>-</w:t>
            </w:r>
            <w:r w:rsidRPr="006F4857">
              <w:rPr>
                <w:sz w:val="22"/>
                <w:lang w:eastAsia="x-none"/>
              </w:rPr>
              <w:t xml:space="preserve"> отделывать камешковой штукатуркой</w:t>
            </w:r>
            <w:r>
              <w:rPr>
                <w:sz w:val="22"/>
                <w:lang w:eastAsia="x-none"/>
              </w:rPr>
              <w:t>.</w:t>
            </w:r>
            <w:r w:rsidRPr="006F4857">
              <w:rPr>
                <w:sz w:val="22"/>
                <w:lang w:eastAsia="x-none"/>
              </w:rPr>
              <w:t xml:space="preserve"> </w:t>
            </w:r>
          </w:p>
          <w:p w14:paraId="0D8593A2" w14:textId="77777777" w:rsidR="003C08E1" w:rsidRDefault="003C08E1" w:rsidP="00A3748A">
            <w:pPr>
              <w:jc w:val="both"/>
              <w:rPr>
                <w:sz w:val="22"/>
                <w:lang w:eastAsia="x-none"/>
              </w:rPr>
            </w:pPr>
            <w:r>
              <w:rPr>
                <w:sz w:val="22"/>
                <w:lang w:eastAsia="x-none"/>
              </w:rPr>
              <w:t>Т</w:t>
            </w:r>
            <w:r w:rsidRPr="006F4857">
              <w:rPr>
                <w:sz w:val="22"/>
                <w:lang w:eastAsia="x-none"/>
              </w:rPr>
              <w:t>акже допустимо использовать</w:t>
            </w:r>
            <w:r>
              <w:rPr>
                <w:sz w:val="22"/>
                <w:lang w:eastAsia="x-none"/>
              </w:rPr>
              <w:t>:</w:t>
            </w:r>
          </w:p>
          <w:p w14:paraId="587D5F87" w14:textId="77777777" w:rsidR="003C08E1" w:rsidRPr="005E010B" w:rsidRDefault="003C08E1" w:rsidP="00A3748A">
            <w:pPr>
              <w:jc w:val="both"/>
              <w:rPr>
                <w:sz w:val="22"/>
                <w:lang w:eastAsia="x-none"/>
              </w:rPr>
            </w:pPr>
            <w:r>
              <w:rPr>
                <w:sz w:val="22"/>
                <w:lang w:eastAsia="x-none"/>
              </w:rPr>
              <w:t xml:space="preserve">- </w:t>
            </w:r>
            <w:r w:rsidRPr="006F4857">
              <w:rPr>
                <w:sz w:val="22"/>
                <w:lang w:eastAsia="x-none"/>
              </w:rPr>
              <w:t>керамогранитные плиты в форме прямоугольных блоков</w:t>
            </w:r>
            <w:r w:rsidRPr="005E010B">
              <w:rPr>
                <w:sz w:val="22"/>
                <w:lang w:eastAsia="x-none"/>
              </w:rPr>
              <w:t>;</w:t>
            </w:r>
          </w:p>
          <w:p w14:paraId="5CC6A84A" w14:textId="77777777" w:rsidR="003C08E1" w:rsidRPr="005E010B" w:rsidRDefault="003C08E1" w:rsidP="00A3748A">
            <w:pPr>
              <w:jc w:val="both"/>
              <w:rPr>
                <w:sz w:val="22"/>
                <w:lang w:eastAsia="x-none"/>
              </w:rPr>
            </w:pPr>
            <w:r>
              <w:rPr>
                <w:sz w:val="22"/>
                <w:lang w:eastAsia="x-none"/>
              </w:rPr>
              <w:t xml:space="preserve">- </w:t>
            </w:r>
            <w:r w:rsidRPr="006F4857">
              <w:rPr>
                <w:sz w:val="22"/>
                <w:lang w:eastAsia="x-none"/>
              </w:rPr>
              <w:t>природный камень такого же рисунка</w:t>
            </w:r>
            <w:r w:rsidRPr="005E010B">
              <w:rPr>
                <w:sz w:val="22"/>
                <w:lang w:eastAsia="x-none"/>
              </w:rPr>
              <w:t>;</w:t>
            </w:r>
          </w:p>
          <w:p w14:paraId="4C330E73" w14:textId="77777777" w:rsidR="003C08E1" w:rsidRDefault="003C08E1" w:rsidP="00A3748A">
            <w:pPr>
              <w:jc w:val="both"/>
              <w:rPr>
                <w:sz w:val="22"/>
                <w:lang w:eastAsia="x-none"/>
              </w:rPr>
            </w:pPr>
            <w:r>
              <w:rPr>
                <w:sz w:val="22"/>
                <w:lang w:eastAsia="x-none"/>
              </w:rPr>
              <w:t xml:space="preserve">- </w:t>
            </w:r>
            <w:r w:rsidRPr="006F4857">
              <w:rPr>
                <w:sz w:val="22"/>
                <w:lang w:eastAsia="x-none"/>
              </w:rPr>
              <w:t xml:space="preserve">мраморную плитку. </w:t>
            </w:r>
          </w:p>
          <w:p w14:paraId="5DBE3D5F" w14:textId="77777777" w:rsidR="003C08E1" w:rsidRPr="006F4857" w:rsidRDefault="003C08E1" w:rsidP="00A3748A">
            <w:pPr>
              <w:jc w:val="both"/>
              <w:rPr>
                <w:sz w:val="22"/>
                <w:lang w:eastAsia="x-none"/>
              </w:rPr>
            </w:pPr>
          </w:p>
          <w:p w14:paraId="66455F6B" w14:textId="77777777" w:rsidR="003C08E1" w:rsidRDefault="003C08E1" w:rsidP="00A3748A">
            <w:pPr>
              <w:jc w:val="both"/>
              <w:rPr>
                <w:sz w:val="22"/>
                <w:lang w:eastAsia="x-none"/>
              </w:rPr>
            </w:pPr>
            <w:r w:rsidRPr="006F4857">
              <w:rPr>
                <w:sz w:val="22"/>
                <w:lang w:eastAsia="x-none"/>
              </w:rPr>
              <w:t xml:space="preserve">В качестве кровельного материала для зданий </w:t>
            </w:r>
            <w:r w:rsidRPr="006F4857">
              <w:rPr>
                <w:sz w:val="22"/>
              </w:rPr>
              <w:t>периода массовой индустриальной застройки</w:t>
            </w:r>
            <w:r w:rsidRPr="006F4857">
              <w:rPr>
                <w:sz w:val="22"/>
                <w:lang w:eastAsia="x-none"/>
              </w:rPr>
              <w:t xml:space="preserve"> </w:t>
            </w:r>
            <w:r w:rsidRPr="006F4857">
              <w:rPr>
                <w:sz w:val="22"/>
                <w:lang w:eastAsia="x-none"/>
              </w:rPr>
              <w:lastRenderedPageBreak/>
              <w:t xml:space="preserve">рекомендуется использовать оцинкованную сталь или рулонные материалы, но также допустимо применение металлочерепицы. </w:t>
            </w:r>
          </w:p>
          <w:p w14:paraId="0E6A7A05" w14:textId="77777777" w:rsidR="003C08E1" w:rsidRDefault="003C08E1" w:rsidP="00A3748A">
            <w:pPr>
              <w:jc w:val="both"/>
              <w:rPr>
                <w:sz w:val="22"/>
                <w:lang w:eastAsia="x-none"/>
              </w:rPr>
            </w:pPr>
            <w:r w:rsidRPr="006F4857">
              <w:rPr>
                <w:sz w:val="22"/>
                <w:lang w:eastAsia="x-none"/>
              </w:rPr>
              <w:t>Использование плоского шифера недопустимо.</w:t>
            </w:r>
          </w:p>
          <w:p w14:paraId="25D7C5BE" w14:textId="77777777" w:rsidR="003C08E1" w:rsidRPr="006F4857" w:rsidRDefault="003C08E1" w:rsidP="00A3748A">
            <w:pPr>
              <w:jc w:val="both"/>
              <w:rPr>
                <w:sz w:val="22"/>
                <w:lang w:eastAsia="x-none"/>
              </w:rPr>
            </w:pPr>
          </w:p>
          <w:p w14:paraId="61C9DF24" w14:textId="77777777" w:rsidR="003C08E1" w:rsidRPr="006F4857" w:rsidRDefault="003C08E1" w:rsidP="00A3748A">
            <w:pPr>
              <w:jc w:val="both"/>
              <w:rPr>
                <w:sz w:val="22"/>
                <w:lang w:eastAsia="x-none"/>
              </w:rPr>
            </w:pPr>
            <w:r w:rsidRPr="006F4857">
              <w:rPr>
                <w:sz w:val="22"/>
                <w:lang w:eastAsia="x-none"/>
              </w:rPr>
              <w:t>Оконные рамы для зданий в стиле функционализм допустимо использовать как деревянные, так и пластиковые, однако обязательно выдерживать принцип единообразия множества окон на фасаде.</w:t>
            </w:r>
          </w:p>
          <w:p w14:paraId="18824F1B" w14:textId="77777777" w:rsidR="003C08E1" w:rsidRDefault="003C08E1" w:rsidP="00A3748A">
            <w:pPr>
              <w:jc w:val="both"/>
              <w:rPr>
                <w:i/>
                <w:sz w:val="22"/>
              </w:rPr>
            </w:pPr>
          </w:p>
          <w:p w14:paraId="5A218F48" w14:textId="37412D7C" w:rsidR="003C08E1" w:rsidRPr="006F4857" w:rsidRDefault="003C08E1" w:rsidP="00A3748A">
            <w:pPr>
              <w:jc w:val="both"/>
              <w:rPr>
                <w:sz w:val="22"/>
              </w:rPr>
            </w:pPr>
            <w:r w:rsidRPr="006F4857">
              <w:rPr>
                <w:sz w:val="22"/>
              </w:rPr>
              <w:t xml:space="preserve">Все современные кирпичные постройки, находящиеся на гостевом маршруте в городской среде (кроме зоны ИЖС), включая многоквартирные </w:t>
            </w:r>
            <w:r w:rsidR="00802C63">
              <w:rPr>
                <w:sz w:val="22"/>
              </w:rPr>
              <w:t xml:space="preserve">жилые </w:t>
            </w:r>
            <w:r w:rsidRPr="006F4857">
              <w:rPr>
                <w:sz w:val="22"/>
              </w:rPr>
              <w:t>дома, рекомендуется оштукатурить. В остальном для современных построек допустимо применение любых материалов из перечня разрешенных, однако выбор материала должен осуществляться на основе анализа окружающей застройки и того, к какому из архитектурных стилей новая постройка может быть условно отнесена.</w:t>
            </w:r>
          </w:p>
          <w:p w14:paraId="54829A24" w14:textId="77777777" w:rsidR="003C08E1" w:rsidRDefault="003C08E1" w:rsidP="00A3748A">
            <w:pPr>
              <w:jc w:val="both"/>
              <w:rPr>
                <w:sz w:val="24"/>
                <w:szCs w:val="24"/>
              </w:rPr>
            </w:pPr>
          </w:p>
        </w:tc>
      </w:tr>
      <w:tr w:rsidR="003C08E1" w14:paraId="0CDC3AB0" w14:textId="77777777" w:rsidTr="00A3748A">
        <w:trPr>
          <w:jc w:val="center"/>
        </w:trPr>
        <w:tc>
          <w:tcPr>
            <w:tcW w:w="518" w:type="dxa"/>
          </w:tcPr>
          <w:p w14:paraId="54A5BD7F" w14:textId="77777777" w:rsidR="003C08E1" w:rsidRDefault="003C08E1" w:rsidP="00A3748A">
            <w:pPr>
              <w:jc w:val="center"/>
              <w:rPr>
                <w:sz w:val="24"/>
                <w:szCs w:val="24"/>
              </w:rPr>
            </w:pPr>
            <w:r>
              <w:rPr>
                <w:sz w:val="24"/>
                <w:szCs w:val="24"/>
              </w:rPr>
              <w:lastRenderedPageBreak/>
              <w:t>3</w:t>
            </w:r>
          </w:p>
        </w:tc>
        <w:tc>
          <w:tcPr>
            <w:tcW w:w="4398" w:type="dxa"/>
          </w:tcPr>
          <w:p w14:paraId="75638F18" w14:textId="77777777" w:rsidR="003C08E1" w:rsidRDefault="003C08E1" w:rsidP="00A3748A">
            <w:pPr>
              <w:jc w:val="both"/>
              <w:rPr>
                <w:sz w:val="24"/>
                <w:szCs w:val="24"/>
              </w:rPr>
            </w:pPr>
            <w:r>
              <w:rPr>
                <w:sz w:val="24"/>
                <w:szCs w:val="24"/>
              </w:rPr>
              <w:t>К подсветке фасадов объектов капитального строительства</w:t>
            </w:r>
          </w:p>
        </w:tc>
        <w:tc>
          <w:tcPr>
            <w:tcW w:w="4924" w:type="dxa"/>
          </w:tcPr>
          <w:p w14:paraId="07758362" w14:textId="77777777" w:rsidR="003C08E1" w:rsidRPr="0096673A" w:rsidRDefault="003C08E1" w:rsidP="00A3748A">
            <w:pPr>
              <w:jc w:val="both"/>
              <w:rPr>
                <w:rFonts w:eastAsia="Calibri"/>
                <w:sz w:val="22"/>
              </w:rPr>
            </w:pPr>
            <w:r w:rsidRPr="0096673A">
              <w:rPr>
                <w:rFonts w:eastAsia="Calibri"/>
                <w:sz w:val="22"/>
              </w:rPr>
              <w:t>- Светильники (бра, плафоны) для освещения тротуаров и площадок, расположенных у зданий, необходимо устанавливать на высоте не менее 3 м</w:t>
            </w:r>
          </w:p>
          <w:p w14:paraId="423DFD39" w14:textId="77777777" w:rsidR="003C08E1" w:rsidRPr="0096673A" w:rsidRDefault="003C08E1" w:rsidP="00A3748A">
            <w:pPr>
              <w:jc w:val="both"/>
              <w:rPr>
                <w:sz w:val="22"/>
              </w:rPr>
            </w:pPr>
            <w:r w:rsidRPr="0096673A">
              <w:rPr>
                <w:sz w:val="22"/>
              </w:rPr>
              <w:t xml:space="preserve">- Колонны освещают прожекторами с узкими лучами рассеивания; </w:t>
            </w:r>
          </w:p>
          <w:p w14:paraId="5F285D81" w14:textId="77777777" w:rsidR="003C08E1" w:rsidRPr="0096673A" w:rsidRDefault="003C08E1" w:rsidP="00A3748A">
            <w:pPr>
              <w:jc w:val="both"/>
              <w:rPr>
                <w:sz w:val="22"/>
              </w:rPr>
            </w:pPr>
            <w:r w:rsidRPr="0096673A">
              <w:rPr>
                <w:sz w:val="22"/>
              </w:rPr>
              <w:t xml:space="preserve">- Карнизы подсвечивают особыми линейными светильниками, создающими длинную светящуюся линию; </w:t>
            </w:r>
          </w:p>
          <w:p w14:paraId="2A9809FD" w14:textId="77777777" w:rsidR="003C08E1" w:rsidRPr="0096673A" w:rsidRDefault="003C08E1" w:rsidP="00A3748A">
            <w:pPr>
              <w:jc w:val="both"/>
              <w:rPr>
                <w:sz w:val="22"/>
              </w:rPr>
            </w:pPr>
            <w:r w:rsidRPr="0096673A">
              <w:rPr>
                <w:sz w:val="22"/>
              </w:rPr>
              <w:t xml:space="preserve">- Межоконные простенки первого этажа освещают торшерами или иными отдельно стоящими светильниками; </w:t>
            </w:r>
          </w:p>
          <w:p w14:paraId="25C3E682" w14:textId="77777777" w:rsidR="003C08E1" w:rsidRPr="0096673A" w:rsidRDefault="003C08E1" w:rsidP="00A3748A">
            <w:pPr>
              <w:jc w:val="both"/>
              <w:rPr>
                <w:sz w:val="22"/>
              </w:rPr>
            </w:pPr>
            <w:r w:rsidRPr="0096673A">
              <w:rPr>
                <w:sz w:val="22"/>
              </w:rPr>
              <w:t xml:space="preserve">- Скульптуры выделяют при помощи металлогалогенных ламп с индексом цветопередачи более 80; </w:t>
            </w:r>
          </w:p>
          <w:p w14:paraId="676EDA86" w14:textId="77777777" w:rsidR="003C08E1" w:rsidRPr="0096673A" w:rsidRDefault="003C08E1" w:rsidP="00A3748A">
            <w:pPr>
              <w:jc w:val="both"/>
              <w:rPr>
                <w:sz w:val="22"/>
              </w:rPr>
            </w:pPr>
            <w:r w:rsidRPr="0096673A">
              <w:rPr>
                <w:sz w:val="22"/>
              </w:rPr>
              <w:t xml:space="preserve">- Средняя яркость фасадов в зависимости от значимости сооружения составляет 3-10 кд/кв. м. </w:t>
            </w:r>
          </w:p>
          <w:p w14:paraId="22C22398" w14:textId="77777777" w:rsidR="003C08E1" w:rsidRDefault="003C08E1" w:rsidP="00A3748A">
            <w:pPr>
              <w:jc w:val="both"/>
              <w:rPr>
                <w:sz w:val="24"/>
                <w:szCs w:val="24"/>
              </w:rPr>
            </w:pPr>
          </w:p>
        </w:tc>
      </w:tr>
      <w:tr w:rsidR="003C08E1" w14:paraId="6F11DEFC" w14:textId="77777777" w:rsidTr="00A3748A">
        <w:trPr>
          <w:jc w:val="center"/>
        </w:trPr>
        <w:tc>
          <w:tcPr>
            <w:tcW w:w="518" w:type="dxa"/>
          </w:tcPr>
          <w:p w14:paraId="77C43BD0" w14:textId="77777777" w:rsidR="003C08E1" w:rsidRDefault="003C08E1" w:rsidP="00A3748A">
            <w:pPr>
              <w:jc w:val="center"/>
              <w:rPr>
                <w:sz w:val="24"/>
                <w:szCs w:val="24"/>
              </w:rPr>
            </w:pPr>
            <w:r>
              <w:rPr>
                <w:sz w:val="24"/>
                <w:szCs w:val="24"/>
              </w:rPr>
              <w:t>4</w:t>
            </w:r>
          </w:p>
        </w:tc>
        <w:tc>
          <w:tcPr>
            <w:tcW w:w="4398" w:type="dxa"/>
          </w:tcPr>
          <w:p w14:paraId="3E379E83" w14:textId="77777777" w:rsidR="003C08E1" w:rsidRDefault="003C08E1" w:rsidP="00A3748A">
            <w:pPr>
              <w:jc w:val="both"/>
              <w:rPr>
                <w:sz w:val="24"/>
                <w:szCs w:val="24"/>
              </w:rPr>
            </w:pPr>
            <w:r>
              <w:rPr>
                <w:sz w:val="24"/>
                <w:szCs w:val="24"/>
              </w:rPr>
              <w:t>К архитектурно-стилистическим характеристикам объектов капитального строительства</w:t>
            </w:r>
          </w:p>
        </w:tc>
        <w:tc>
          <w:tcPr>
            <w:tcW w:w="4924" w:type="dxa"/>
          </w:tcPr>
          <w:p w14:paraId="76C8DC7B" w14:textId="77777777" w:rsidR="003C08E1" w:rsidRPr="0096673A" w:rsidRDefault="003C08E1" w:rsidP="00A3748A">
            <w:pPr>
              <w:jc w:val="both"/>
              <w:rPr>
                <w:sz w:val="22"/>
                <w:lang w:eastAsia="x-none"/>
              </w:rPr>
            </w:pPr>
            <w:r w:rsidRPr="0096673A">
              <w:rPr>
                <w:sz w:val="22"/>
                <w:lang w:eastAsia="x-none"/>
              </w:rPr>
              <w:t xml:space="preserve">Основные принципы и требования к дополнительным конструкциям: </w:t>
            </w:r>
          </w:p>
          <w:p w14:paraId="12BF532C" w14:textId="77777777" w:rsidR="003C08E1" w:rsidRPr="0096673A" w:rsidRDefault="003C08E1" w:rsidP="00A3748A">
            <w:pPr>
              <w:jc w:val="both"/>
              <w:rPr>
                <w:sz w:val="22"/>
                <w:lang w:val="x-none" w:eastAsia="x-none"/>
              </w:rPr>
            </w:pPr>
            <w:r w:rsidRPr="0096673A">
              <w:rPr>
                <w:sz w:val="22"/>
                <w:lang w:eastAsia="x-none"/>
              </w:rPr>
              <w:t xml:space="preserve">- </w:t>
            </w:r>
            <w:r w:rsidRPr="0096673A">
              <w:rPr>
                <w:sz w:val="22"/>
                <w:lang w:val="x-none" w:eastAsia="x-none"/>
              </w:rPr>
              <w:t>единый характер и порядок расположения на фасаде;</w:t>
            </w:r>
          </w:p>
          <w:p w14:paraId="50E67575" w14:textId="77777777" w:rsidR="003C08E1" w:rsidRPr="0096673A" w:rsidRDefault="003C08E1" w:rsidP="00A3748A">
            <w:pPr>
              <w:jc w:val="both"/>
              <w:rPr>
                <w:sz w:val="22"/>
                <w:lang w:val="x-none" w:eastAsia="x-none"/>
              </w:rPr>
            </w:pPr>
            <w:r w:rsidRPr="0096673A">
              <w:rPr>
                <w:sz w:val="22"/>
                <w:lang w:val="x-none" w:eastAsia="x-none"/>
              </w:rPr>
              <w:t>- привязка к основным композиционным осям фасада;</w:t>
            </w:r>
          </w:p>
          <w:p w14:paraId="3434E55E" w14:textId="77777777" w:rsidR="003C08E1" w:rsidRPr="0096673A" w:rsidRDefault="003C08E1" w:rsidP="00A3748A">
            <w:pPr>
              <w:jc w:val="both"/>
              <w:rPr>
                <w:sz w:val="22"/>
                <w:lang w:val="x-none" w:eastAsia="x-none"/>
              </w:rPr>
            </w:pPr>
            <w:r w:rsidRPr="0096673A">
              <w:rPr>
                <w:sz w:val="22"/>
                <w:lang w:val="x-none" w:eastAsia="x-none"/>
              </w:rPr>
              <w:t>- возможность совмещения входа с витринами;</w:t>
            </w:r>
          </w:p>
          <w:p w14:paraId="6C501525" w14:textId="77777777" w:rsidR="003C08E1" w:rsidRPr="0096673A" w:rsidRDefault="003C08E1" w:rsidP="00A3748A">
            <w:pPr>
              <w:jc w:val="both"/>
              <w:rPr>
                <w:sz w:val="22"/>
                <w:lang w:val="x-none" w:eastAsia="x-none"/>
              </w:rPr>
            </w:pPr>
            <w:r w:rsidRPr="0096673A">
              <w:rPr>
                <w:sz w:val="22"/>
                <w:lang w:val="x-none" w:eastAsia="x-none"/>
              </w:rPr>
              <w:t>- окраска, отделка в соответствии с колером фасада.</w:t>
            </w:r>
          </w:p>
          <w:p w14:paraId="57483004" w14:textId="77777777" w:rsidR="003C08E1" w:rsidRPr="0096673A" w:rsidRDefault="003C08E1" w:rsidP="00A3748A">
            <w:pPr>
              <w:jc w:val="both"/>
              <w:rPr>
                <w:sz w:val="22"/>
                <w:lang w:val="x-none" w:eastAsia="x-none"/>
              </w:rPr>
            </w:pPr>
            <w:r w:rsidRPr="0096673A">
              <w:rPr>
                <w:sz w:val="22"/>
                <w:lang w:val="x-none" w:eastAsia="x-none"/>
              </w:rPr>
              <w:t>Козырьки и навесы выполняются по индивидуальным и типовым проектам, в соответствии с архитектурным решением</w:t>
            </w:r>
            <w:r w:rsidRPr="0096673A">
              <w:rPr>
                <w:sz w:val="22"/>
                <w:lang w:eastAsia="x-none"/>
              </w:rPr>
              <w:t xml:space="preserve"> и стилевыми особенностями здания</w:t>
            </w:r>
            <w:r w:rsidRPr="0096673A">
              <w:rPr>
                <w:sz w:val="22"/>
                <w:lang w:val="x-none" w:eastAsia="x-none"/>
              </w:rPr>
              <w:t>.</w:t>
            </w:r>
          </w:p>
          <w:p w14:paraId="0766E1CC" w14:textId="77777777" w:rsidR="003C08E1" w:rsidRPr="0096673A" w:rsidRDefault="003C08E1" w:rsidP="00A3748A">
            <w:pPr>
              <w:jc w:val="both"/>
              <w:rPr>
                <w:sz w:val="22"/>
                <w:lang w:eastAsia="x-none"/>
              </w:rPr>
            </w:pPr>
            <w:r w:rsidRPr="0096673A">
              <w:rPr>
                <w:sz w:val="22"/>
                <w:lang w:val="x-none" w:eastAsia="x-none"/>
              </w:rPr>
              <w:t>На фасадах зданий и сооружений, являющихся объектами культурного наследия, допускаются восстановление, реставрация исторических козырьков или выполнение новых козырьков в традиционных техниках художественной ковки, литья</w:t>
            </w:r>
            <w:r w:rsidRPr="0096673A">
              <w:rPr>
                <w:sz w:val="22"/>
                <w:lang w:eastAsia="x-none"/>
              </w:rPr>
              <w:t>.</w:t>
            </w:r>
          </w:p>
          <w:p w14:paraId="10F10882" w14:textId="77777777" w:rsidR="003C08E1" w:rsidRPr="0096673A" w:rsidRDefault="003C08E1" w:rsidP="00A3748A">
            <w:pPr>
              <w:jc w:val="both"/>
              <w:rPr>
                <w:sz w:val="22"/>
                <w:lang w:eastAsia="x-none"/>
              </w:rPr>
            </w:pPr>
            <w:r w:rsidRPr="0096673A">
              <w:rPr>
                <w:sz w:val="22"/>
                <w:lang w:eastAsia="x-none"/>
              </w:rPr>
              <w:t>Запрещается у</w:t>
            </w:r>
            <w:r w:rsidRPr="0096673A">
              <w:rPr>
                <w:sz w:val="22"/>
                <w:lang w:val="x-none" w:eastAsia="x-none"/>
              </w:rPr>
              <w:t>стройство глухих ограждений</w:t>
            </w:r>
            <w:r w:rsidRPr="0096673A">
              <w:rPr>
                <w:sz w:val="22"/>
                <w:lang w:eastAsia="x-none"/>
              </w:rPr>
              <w:t xml:space="preserve"> на </w:t>
            </w:r>
            <w:r w:rsidRPr="0096673A">
              <w:rPr>
                <w:sz w:val="22"/>
                <w:lang w:eastAsia="x-none"/>
              </w:rPr>
              <w:lastRenderedPageBreak/>
              <w:t>крыльцах зданий гостевого маршрута</w:t>
            </w:r>
          </w:p>
          <w:p w14:paraId="09E01BF3" w14:textId="77777777" w:rsidR="003C08E1" w:rsidRPr="0096673A" w:rsidRDefault="003C08E1" w:rsidP="00A3748A">
            <w:pPr>
              <w:jc w:val="both"/>
              <w:rPr>
                <w:sz w:val="22"/>
                <w:lang w:eastAsia="x-none"/>
              </w:rPr>
            </w:pPr>
            <w:r w:rsidRPr="0096673A">
              <w:rPr>
                <w:sz w:val="22"/>
                <w:lang w:eastAsia="x-none"/>
              </w:rPr>
              <w:t>У</w:t>
            </w:r>
            <w:r w:rsidRPr="0096673A">
              <w:rPr>
                <w:sz w:val="22"/>
                <w:lang w:val="x-none" w:eastAsia="x-none"/>
              </w:rPr>
              <w:t>стройство ступеней, лестниц, крылец, приямков должно соответствовать нормативным требованиям</w:t>
            </w:r>
            <w:r w:rsidRPr="0096673A">
              <w:rPr>
                <w:sz w:val="22"/>
                <w:lang w:eastAsia="x-none"/>
              </w:rPr>
              <w:t xml:space="preserve"> и общему архитектурному решению здания.</w:t>
            </w:r>
          </w:p>
          <w:p w14:paraId="759D0002" w14:textId="77777777" w:rsidR="003C08E1" w:rsidRPr="0096673A" w:rsidRDefault="003C08E1" w:rsidP="00A3748A">
            <w:pPr>
              <w:jc w:val="both"/>
              <w:rPr>
                <w:sz w:val="22"/>
                <w:lang w:val="x-none" w:eastAsia="x-none"/>
              </w:rPr>
            </w:pPr>
            <w:r w:rsidRPr="0096673A">
              <w:rPr>
                <w:sz w:val="22"/>
                <w:lang w:val="x-none" w:eastAsia="x-none"/>
              </w:rPr>
              <w:t>Характер устройства</w:t>
            </w:r>
            <w:r w:rsidRPr="0096673A">
              <w:rPr>
                <w:sz w:val="22"/>
                <w:lang w:eastAsia="x-none"/>
              </w:rPr>
              <w:t xml:space="preserve"> дополнительных конструкций</w:t>
            </w:r>
            <w:r w:rsidRPr="0096673A">
              <w:rPr>
                <w:sz w:val="22"/>
                <w:lang w:val="x-none" w:eastAsia="x-none"/>
              </w:rPr>
              <w:t>, материалы, цветовое решение должны соответствовать общему архитектурному решению и колерному бланку фасада</w:t>
            </w:r>
          </w:p>
          <w:p w14:paraId="2316388D" w14:textId="77777777" w:rsidR="003C08E1" w:rsidRPr="0096673A" w:rsidRDefault="003C08E1" w:rsidP="00A3748A">
            <w:pPr>
              <w:jc w:val="both"/>
              <w:rPr>
                <w:sz w:val="22"/>
                <w:lang w:val="x-none" w:eastAsia="x-none"/>
              </w:rPr>
            </w:pPr>
            <w:r w:rsidRPr="0096673A">
              <w:rPr>
                <w:sz w:val="22"/>
                <w:lang w:eastAsia="x-none"/>
              </w:rPr>
              <w:t>На крыльцах и пандусах н</w:t>
            </w:r>
            <w:r w:rsidRPr="0096673A">
              <w:rPr>
                <w:sz w:val="22"/>
                <w:lang w:val="x-none" w:eastAsia="x-none"/>
              </w:rPr>
              <w:t>еобходимо устройство ограждения</w:t>
            </w:r>
          </w:p>
          <w:p w14:paraId="26843B63" w14:textId="77777777" w:rsidR="003C08E1" w:rsidRPr="0096673A" w:rsidRDefault="003C08E1" w:rsidP="00A3748A">
            <w:pPr>
              <w:jc w:val="both"/>
              <w:rPr>
                <w:sz w:val="22"/>
                <w:lang w:val="x-none" w:eastAsia="x-none"/>
              </w:rPr>
            </w:pPr>
            <w:r w:rsidRPr="0096673A">
              <w:rPr>
                <w:sz w:val="22"/>
                <w:lang w:val="x-none" w:eastAsia="x-none"/>
              </w:rPr>
              <w:t>Поверхность ступеней</w:t>
            </w:r>
            <w:r w:rsidRPr="0096673A">
              <w:rPr>
                <w:sz w:val="22"/>
                <w:lang w:eastAsia="x-none"/>
              </w:rPr>
              <w:t xml:space="preserve"> крылец</w:t>
            </w:r>
            <w:r w:rsidRPr="0096673A">
              <w:rPr>
                <w:sz w:val="22"/>
                <w:lang w:val="x-none" w:eastAsia="x-none"/>
              </w:rPr>
              <w:t xml:space="preserve"> должна быть шероховатой и не допускать скольжения</w:t>
            </w:r>
          </w:p>
          <w:p w14:paraId="39E7075A" w14:textId="77777777" w:rsidR="003C08E1" w:rsidRPr="0096673A" w:rsidRDefault="003C08E1" w:rsidP="00A3748A">
            <w:pPr>
              <w:jc w:val="both"/>
              <w:rPr>
                <w:sz w:val="22"/>
                <w:lang w:val="x-none"/>
              </w:rPr>
            </w:pPr>
          </w:p>
        </w:tc>
      </w:tr>
    </w:tbl>
    <w:p w14:paraId="3054174D" w14:textId="7D36664A" w:rsidR="004E2AB6" w:rsidRDefault="00A3748A">
      <w:pPr>
        <w:pStyle w:val="2"/>
        <w:spacing w:before="120" w:line="288" w:lineRule="auto"/>
      </w:pPr>
      <w:r>
        <w:lastRenderedPageBreak/>
        <w:t>Статья</w:t>
      </w:r>
      <w:r>
        <w:rPr>
          <w:spacing w:val="-6"/>
        </w:rPr>
        <w:t xml:space="preserve"> </w:t>
      </w:r>
      <w:r>
        <w:t>1.3.11.</w:t>
      </w:r>
      <w:r>
        <w:rPr>
          <w:spacing w:val="-6"/>
        </w:rPr>
        <w:t xml:space="preserve"> </w:t>
      </w:r>
      <w:r>
        <w:t>Градостроительные</w:t>
      </w:r>
      <w:r>
        <w:rPr>
          <w:spacing w:val="-5"/>
        </w:rPr>
        <w:t xml:space="preserve"> </w:t>
      </w:r>
      <w:r>
        <w:t>регламенты,</w:t>
      </w:r>
      <w:r>
        <w:rPr>
          <w:spacing w:val="-9"/>
        </w:rPr>
        <w:t xml:space="preserve"> </w:t>
      </w:r>
      <w:r>
        <w:t>устанавливаемые</w:t>
      </w:r>
      <w:r>
        <w:rPr>
          <w:spacing w:val="-5"/>
        </w:rPr>
        <w:t xml:space="preserve"> </w:t>
      </w:r>
      <w:r>
        <w:t>в</w:t>
      </w:r>
      <w:r>
        <w:rPr>
          <w:spacing w:val="-6"/>
        </w:rPr>
        <w:t xml:space="preserve"> </w:t>
      </w:r>
      <w:r>
        <w:t>зоне размещения водных объектов</w:t>
      </w:r>
    </w:p>
    <w:p w14:paraId="250EBB11" w14:textId="77777777" w:rsidR="004E2AB6" w:rsidRDefault="00A3748A">
      <w:pPr>
        <w:pStyle w:val="a4"/>
        <w:numPr>
          <w:ilvl w:val="0"/>
          <w:numId w:val="208"/>
        </w:numPr>
        <w:tabs>
          <w:tab w:val="left" w:pos="963"/>
        </w:tabs>
        <w:ind w:right="430" w:firstLine="283"/>
        <w:rPr>
          <w:sz w:val="24"/>
        </w:rPr>
      </w:pPr>
      <w:r>
        <w:rPr>
          <w:sz w:val="24"/>
        </w:rPr>
        <w:t>На</w:t>
      </w:r>
      <w:r>
        <w:rPr>
          <w:spacing w:val="-4"/>
          <w:sz w:val="24"/>
        </w:rPr>
        <w:t xml:space="preserve"> </w:t>
      </w:r>
      <w:r>
        <w:rPr>
          <w:sz w:val="24"/>
        </w:rPr>
        <w:t>территории</w:t>
      </w:r>
      <w:r>
        <w:rPr>
          <w:spacing w:val="-2"/>
          <w:sz w:val="24"/>
        </w:rPr>
        <w:t xml:space="preserve"> </w:t>
      </w:r>
      <w:r>
        <w:rPr>
          <w:sz w:val="24"/>
        </w:rPr>
        <w:t>города</w:t>
      </w:r>
      <w:r>
        <w:rPr>
          <w:spacing w:val="-2"/>
          <w:sz w:val="24"/>
        </w:rPr>
        <w:t xml:space="preserve"> </w:t>
      </w:r>
      <w:r>
        <w:rPr>
          <w:sz w:val="24"/>
        </w:rPr>
        <w:t>Невьянск</w:t>
      </w:r>
      <w:r>
        <w:rPr>
          <w:spacing w:val="-2"/>
          <w:sz w:val="24"/>
        </w:rPr>
        <w:t xml:space="preserve"> </w:t>
      </w:r>
      <w:r>
        <w:rPr>
          <w:sz w:val="24"/>
        </w:rPr>
        <w:t>выделяется</w:t>
      </w:r>
      <w:r>
        <w:rPr>
          <w:spacing w:val="-3"/>
          <w:sz w:val="24"/>
        </w:rPr>
        <w:t xml:space="preserve"> </w:t>
      </w:r>
      <w:r>
        <w:rPr>
          <w:sz w:val="24"/>
        </w:rPr>
        <w:t>1</w:t>
      </w:r>
      <w:r>
        <w:rPr>
          <w:spacing w:val="-2"/>
          <w:sz w:val="24"/>
        </w:rPr>
        <w:t xml:space="preserve"> </w:t>
      </w:r>
      <w:r>
        <w:rPr>
          <w:sz w:val="24"/>
        </w:rPr>
        <w:t>вид</w:t>
      </w:r>
      <w:r>
        <w:rPr>
          <w:spacing w:val="-4"/>
          <w:sz w:val="24"/>
        </w:rPr>
        <w:t xml:space="preserve"> </w:t>
      </w:r>
      <w:r>
        <w:rPr>
          <w:sz w:val="24"/>
        </w:rPr>
        <w:t>зон</w:t>
      </w:r>
      <w:r>
        <w:rPr>
          <w:spacing w:val="-1"/>
          <w:sz w:val="24"/>
        </w:rPr>
        <w:t xml:space="preserve"> </w:t>
      </w:r>
      <w:r>
        <w:rPr>
          <w:sz w:val="24"/>
        </w:rPr>
        <w:t>в</w:t>
      </w:r>
      <w:r>
        <w:rPr>
          <w:spacing w:val="-4"/>
          <w:sz w:val="24"/>
        </w:rPr>
        <w:t xml:space="preserve"> </w:t>
      </w:r>
      <w:r>
        <w:rPr>
          <w:sz w:val="24"/>
        </w:rPr>
        <w:t>зоне</w:t>
      </w:r>
      <w:r>
        <w:rPr>
          <w:spacing w:val="-3"/>
          <w:sz w:val="24"/>
        </w:rPr>
        <w:t xml:space="preserve"> </w:t>
      </w:r>
      <w:r>
        <w:rPr>
          <w:sz w:val="24"/>
        </w:rPr>
        <w:t>размещения</w:t>
      </w:r>
      <w:r>
        <w:rPr>
          <w:spacing w:val="-2"/>
          <w:sz w:val="24"/>
        </w:rPr>
        <w:t xml:space="preserve"> </w:t>
      </w:r>
      <w:r>
        <w:rPr>
          <w:sz w:val="24"/>
        </w:rPr>
        <w:t>водных объектов, в том числе:</w:t>
      </w:r>
    </w:p>
    <w:p w14:paraId="412B49B3" w14:textId="77777777" w:rsidR="004E2AB6" w:rsidRDefault="00A3748A">
      <w:pPr>
        <w:pStyle w:val="a3"/>
        <w:spacing w:before="117"/>
        <w:ind w:left="722"/>
      </w:pPr>
      <w:r>
        <w:rPr>
          <w:b/>
        </w:rPr>
        <w:t>ЗВФ</w:t>
      </w:r>
      <w:r>
        <w:rPr>
          <w:b/>
          <w:spacing w:val="-5"/>
        </w:rPr>
        <w:t xml:space="preserve"> </w:t>
      </w:r>
      <w:r>
        <w:t>–</w:t>
      </w:r>
      <w:r>
        <w:rPr>
          <w:spacing w:val="-3"/>
        </w:rPr>
        <w:t xml:space="preserve"> </w:t>
      </w:r>
      <w:r>
        <w:t>зона</w:t>
      </w:r>
      <w:r>
        <w:rPr>
          <w:spacing w:val="-4"/>
        </w:rPr>
        <w:t xml:space="preserve"> </w:t>
      </w:r>
      <w:r>
        <w:t>размещения</w:t>
      </w:r>
      <w:r>
        <w:rPr>
          <w:spacing w:val="-3"/>
        </w:rPr>
        <w:t xml:space="preserve"> </w:t>
      </w:r>
      <w:r>
        <w:t>земель,</w:t>
      </w:r>
      <w:r>
        <w:rPr>
          <w:spacing w:val="-3"/>
        </w:rPr>
        <w:t xml:space="preserve"> </w:t>
      </w:r>
      <w:r>
        <w:t>покрытых</w:t>
      </w:r>
      <w:r>
        <w:rPr>
          <w:spacing w:val="-1"/>
        </w:rPr>
        <w:t xml:space="preserve"> </w:t>
      </w:r>
      <w:r>
        <w:t>поверхностными</w:t>
      </w:r>
      <w:r>
        <w:rPr>
          <w:spacing w:val="-2"/>
        </w:rPr>
        <w:t xml:space="preserve"> водами.</w:t>
      </w:r>
    </w:p>
    <w:p w14:paraId="34B73FA7" w14:textId="77777777" w:rsidR="004E2AB6" w:rsidRDefault="00A3748A">
      <w:pPr>
        <w:pStyle w:val="a4"/>
        <w:numPr>
          <w:ilvl w:val="0"/>
          <w:numId w:val="208"/>
        </w:numPr>
        <w:tabs>
          <w:tab w:val="left" w:pos="1013"/>
        </w:tabs>
        <w:spacing w:before="120"/>
        <w:ind w:right="425" w:firstLine="283"/>
        <w:rPr>
          <w:sz w:val="24"/>
        </w:rPr>
      </w:pPr>
      <w:r>
        <w:rPr>
          <w:sz w:val="24"/>
        </w:rPr>
        <w:t>Градостроительные</w:t>
      </w:r>
      <w:r>
        <w:rPr>
          <w:spacing w:val="40"/>
          <w:sz w:val="24"/>
        </w:rPr>
        <w:t xml:space="preserve"> </w:t>
      </w:r>
      <w:r>
        <w:rPr>
          <w:sz w:val="24"/>
        </w:rPr>
        <w:t>регламенты</w:t>
      </w:r>
      <w:r>
        <w:rPr>
          <w:spacing w:val="40"/>
          <w:sz w:val="24"/>
        </w:rPr>
        <w:t xml:space="preserve"> </w:t>
      </w:r>
      <w:r>
        <w:rPr>
          <w:sz w:val="24"/>
        </w:rPr>
        <w:t>в</w:t>
      </w:r>
      <w:r>
        <w:rPr>
          <w:spacing w:val="40"/>
          <w:sz w:val="24"/>
        </w:rPr>
        <w:t xml:space="preserve"> </w:t>
      </w:r>
      <w:r>
        <w:rPr>
          <w:sz w:val="24"/>
        </w:rPr>
        <w:t>зоне</w:t>
      </w:r>
      <w:r>
        <w:rPr>
          <w:spacing w:val="40"/>
          <w:sz w:val="24"/>
        </w:rPr>
        <w:t xml:space="preserve"> </w:t>
      </w:r>
      <w:r>
        <w:rPr>
          <w:sz w:val="24"/>
        </w:rPr>
        <w:t>размещения</w:t>
      </w:r>
      <w:r>
        <w:rPr>
          <w:spacing w:val="40"/>
          <w:sz w:val="24"/>
        </w:rPr>
        <w:t xml:space="preserve"> </w:t>
      </w:r>
      <w:r>
        <w:rPr>
          <w:sz w:val="24"/>
        </w:rPr>
        <w:t>земель,</w:t>
      </w:r>
      <w:r>
        <w:rPr>
          <w:spacing w:val="40"/>
          <w:sz w:val="24"/>
        </w:rPr>
        <w:t xml:space="preserve"> </w:t>
      </w:r>
      <w:r>
        <w:rPr>
          <w:sz w:val="24"/>
        </w:rPr>
        <w:t>покрытых</w:t>
      </w:r>
      <w:r>
        <w:rPr>
          <w:spacing w:val="40"/>
          <w:sz w:val="24"/>
        </w:rPr>
        <w:t xml:space="preserve"> </w:t>
      </w:r>
      <w:r>
        <w:rPr>
          <w:sz w:val="24"/>
        </w:rPr>
        <w:t>поверхностными водами (</w:t>
      </w:r>
      <w:r>
        <w:rPr>
          <w:b/>
          <w:sz w:val="24"/>
        </w:rPr>
        <w:t>ЗВФ</w:t>
      </w:r>
      <w:r>
        <w:rPr>
          <w:sz w:val="24"/>
        </w:rPr>
        <w:t>) не устанавливаются.</w:t>
      </w:r>
    </w:p>
    <w:p w14:paraId="7511CB85" w14:textId="77777777" w:rsidR="004E2AB6" w:rsidRDefault="00A3748A">
      <w:pPr>
        <w:pStyle w:val="2"/>
        <w:spacing w:before="244" w:line="288" w:lineRule="auto"/>
        <w:ind w:left="1204" w:hanging="60"/>
      </w:pPr>
      <w:bookmarkStart w:id="31" w:name="_bookmark28"/>
      <w:bookmarkEnd w:id="31"/>
      <w:r>
        <w:t>Статья</w:t>
      </w:r>
      <w:r>
        <w:rPr>
          <w:spacing w:val="-6"/>
        </w:rPr>
        <w:t xml:space="preserve"> </w:t>
      </w:r>
      <w:r>
        <w:t>1.4.</w:t>
      </w:r>
      <w:r>
        <w:rPr>
          <w:spacing w:val="40"/>
        </w:rPr>
        <w:t xml:space="preserve"> </w:t>
      </w:r>
      <w:r>
        <w:t>Перечень</w:t>
      </w:r>
      <w:r>
        <w:rPr>
          <w:spacing w:val="-5"/>
        </w:rPr>
        <w:t xml:space="preserve"> </w:t>
      </w:r>
      <w:r>
        <w:t>территориальных</w:t>
      </w:r>
      <w:r>
        <w:rPr>
          <w:spacing w:val="-4"/>
        </w:rPr>
        <w:t xml:space="preserve"> </w:t>
      </w:r>
      <w:r>
        <w:t>зон,</w:t>
      </w:r>
      <w:r>
        <w:rPr>
          <w:spacing w:val="-6"/>
        </w:rPr>
        <w:t xml:space="preserve"> </w:t>
      </w:r>
      <w:r>
        <w:t>выделенных</w:t>
      </w:r>
      <w:r>
        <w:rPr>
          <w:spacing w:val="-4"/>
        </w:rPr>
        <w:t xml:space="preserve"> </w:t>
      </w:r>
      <w:r>
        <w:t>на</w:t>
      </w:r>
      <w:r>
        <w:rPr>
          <w:spacing w:val="-4"/>
        </w:rPr>
        <w:t xml:space="preserve"> </w:t>
      </w:r>
      <w:r>
        <w:t>карте градостроительного зонирования Невьянского городского округа</w:t>
      </w:r>
    </w:p>
    <w:p w14:paraId="46B9B60F" w14:textId="77777777" w:rsidR="004E2AB6" w:rsidRDefault="00A3748A">
      <w:pPr>
        <w:pStyle w:val="a4"/>
        <w:numPr>
          <w:ilvl w:val="1"/>
          <w:numId w:val="208"/>
        </w:numPr>
        <w:tabs>
          <w:tab w:val="left" w:pos="1439"/>
        </w:tabs>
        <w:spacing w:before="116"/>
        <w:ind w:right="433" w:firstLine="707"/>
        <w:rPr>
          <w:sz w:val="24"/>
        </w:rPr>
      </w:pPr>
      <w:r>
        <w:rPr>
          <w:sz w:val="24"/>
        </w:rPr>
        <w:t>Настоящими</w:t>
      </w:r>
      <w:r>
        <w:rPr>
          <w:spacing w:val="40"/>
          <w:sz w:val="24"/>
        </w:rPr>
        <w:t xml:space="preserve"> </w:t>
      </w:r>
      <w:r>
        <w:rPr>
          <w:sz w:val="24"/>
        </w:rPr>
        <w:t>Правилами</w:t>
      </w:r>
      <w:r>
        <w:rPr>
          <w:spacing w:val="40"/>
          <w:sz w:val="24"/>
        </w:rPr>
        <w:t xml:space="preserve"> </w:t>
      </w:r>
      <w:r>
        <w:rPr>
          <w:sz w:val="24"/>
        </w:rPr>
        <w:t>устанавливаются</w:t>
      </w:r>
      <w:r>
        <w:rPr>
          <w:spacing w:val="40"/>
          <w:sz w:val="24"/>
        </w:rPr>
        <w:t xml:space="preserve"> </w:t>
      </w:r>
      <w:r>
        <w:rPr>
          <w:sz w:val="24"/>
        </w:rPr>
        <w:t>32</w:t>
      </w:r>
      <w:r>
        <w:rPr>
          <w:spacing w:val="40"/>
          <w:sz w:val="24"/>
        </w:rPr>
        <w:t xml:space="preserve"> </w:t>
      </w:r>
      <w:r>
        <w:rPr>
          <w:sz w:val="24"/>
        </w:rPr>
        <w:t>вида</w:t>
      </w:r>
      <w:r>
        <w:rPr>
          <w:spacing w:val="40"/>
          <w:sz w:val="24"/>
        </w:rPr>
        <w:t xml:space="preserve"> </w:t>
      </w:r>
      <w:r>
        <w:rPr>
          <w:sz w:val="24"/>
        </w:rPr>
        <w:t>территориальных</w:t>
      </w:r>
      <w:r>
        <w:rPr>
          <w:spacing w:val="40"/>
          <w:sz w:val="24"/>
        </w:rPr>
        <w:t xml:space="preserve"> </w:t>
      </w:r>
      <w:r>
        <w:rPr>
          <w:sz w:val="24"/>
        </w:rPr>
        <w:t>зон.</w:t>
      </w:r>
      <w:r>
        <w:rPr>
          <w:spacing w:val="40"/>
          <w:sz w:val="24"/>
        </w:rPr>
        <w:t xml:space="preserve"> </w:t>
      </w:r>
      <w:r>
        <w:rPr>
          <w:sz w:val="24"/>
        </w:rPr>
        <w:t>Перечень территориальных зон представлен в таблице 1.</w:t>
      </w:r>
    </w:p>
    <w:p w14:paraId="5D8A4A52" w14:textId="77777777" w:rsidR="004E2AB6" w:rsidRDefault="00A3748A">
      <w:pPr>
        <w:pStyle w:val="4"/>
        <w:spacing w:before="5"/>
        <w:ind w:left="3657"/>
      </w:pPr>
      <w:r>
        <w:t>Перечень</w:t>
      </w:r>
      <w:r>
        <w:rPr>
          <w:spacing w:val="-6"/>
        </w:rPr>
        <w:t xml:space="preserve"> </w:t>
      </w:r>
      <w:r>
        <w:t>территориальных</w:t>
      </w:r>
      <w:r>
        <w:rPr>
          <w:spacing w:val="-5"/>
        </w:rPr>
        <w:t xml:space="preserve"> зон</w:t>
      </w:r>
    </w:p>
    <w:p w14:paraId="1D5202B5" w14:textId="77777777" w:rsidR="004E2AB6" w:rsidRDefault="00A3748A">
      <w:pPr>
        <w:pStyle w:val="a3"/>
        <w:spacing w:after="6" w:line="272" w:lineRule="exact"/>
        <w:ind w:right="423"/>
        <w:jc w:val="right"/>
      </w:pPr>
      <w:r>
        <w:t>Таблица</w:t>
      </w:r>
      <w:r>
        <w:rPr>
          <w:spacing w:val="-4"/>
        </w:rPr>
        <w:t xml:space="preserve"> </w:t>
      </w:r>
      <w:r>
        <w:rPr>
          <w:spacing w:val="-5"/>
        </w:rPr>
        <w:t>1.</w:t>
      </w: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5"/>
        <w:gridCol w:w="7480"/>
      </w:tblGrid>
      <w:tr w:rsidR="004E2AB6" w14:paraId="2C3FE7FD" w14:textId="77777777">
        <w:trPr>
          <w:trHeight w:val="276"/>
        </w:trPr>
        <w:tc>
          <w:tcPr>
            <w:tcW w:w="1735" w:type="dxa"/>
          </w:tcPr>
          <w:p w14:paraId="6E3EA834" w14:textId="77777777" w:rsidR="004E2AB6" w:rsidRDefault="00A3748A">
            <w:pPr>
              <w:pStyle w:val="TableParagraph"/>
              <w:spacing w:line="256" w:lineRule="exact"/>
              <w:ind w:left="12" w:right="6"/>
              <w:jc w:val="center"/>
              <w:rPr>
                <w:b/>
                <w:sz w:val="24"/>
              </w:rPr>
            </w:pPr>
            <w:r>
              <w:rPr>
                <w:b/>
                <w:spacing w:val="-2"/>
                <w:sz w:val="24"/>
              </w:rPr>
              <w:t>Обозначения</w:t>
            </w:r>
          </w:p>
        </w:tc>
        <w:tc>
          <w:tcPr>
            <w:tcW w:w="7480" w:type="dxa"/>
          </w:tcPr>
          <w:p w14:paraId="74C7B38C" w14:textId="77777777" w:rsidR="004E2AB6" w:rsidRDefault="00A3748A">
            <w:pPr>
              <w:pStyle w:val="TableParagraph"/>
              <w:spacing w:line="256" w:lineRule="exact"/>
              <w:ind w:left="8"/>
              <w:jc w:val="center"/>
              <w:rPr>
                <w:b/>
                <w:sz w:val="24"/>
              </w:rPr>
            </w:pPr>
            <w:r>
              <w:rPr>
                <w:b/>
                <w:sz w:val="24"/>
              </w:rPr>
              <w:t>Наименование</w:t>
            </w:r>
            <w:r>
              <w:rPr>
                <w:b/>
                <w:spacing w:val="-12"/>
                <w:sz w:val="24"/>
              </w:rPr>
              <w:t xml:space="preserve"> </w:t>
            </w:r>
            <w:r>
              <w:rPr>
                <w:b/>
                <w:sz w:val="24"/>
              </w:rPr>
              <w:t>территориальной</w:t>
            </w:r>
            <w:r>
              <w:rPr>
                <w:b/>
                <w:spacing w:val="-8"/>
                <w:sz w:val="24"/>
              </w:rPr>
              <w:t xml:space="preserve"> </w:t>
            </w:r>
            <w:r>
              <w:rPr>
                <w:b/>
                <w:spacing w:val="-4"/>
                <w:sz w:val="24"/>
              </w:rPr>
              <w:t>зоны</w:t>
            </w:r>
          </w:p>
        </w:tc>
      </w:tr>
      <w:tr w:rsidR="004E2AB6" w14:paraId="47D6E95B" w14:textId="77777777">
        <w:trPr>
          <w:trHeight w:val="277"/>
        </w:trPr>
        <w:tc>
          <w:tcPr>
            <w:tcW w:w="9215" w:type="dxa"/>
            <w:gridSpan w:val="2"/>
          </w:tcPr>
          <w:p w14:paraId="2AB39E91" w14:textId="77777777" w:rsidR="004E2AB6" w:rsidRDefault="00A3748A">
            <w:pPr>
              <w:pStyle w:val="TableParagraph"/>
              <w:spacing w:before="1" w:line="257" w:lineRule="exact"/>
              <w:ind w:left="11" w:right="4"/>
              <w:jc w:val="center"/>
              <w:rPr>
                <w:b/>
                <w:sz w:val="24"/>
              </w:rPr>
            </w:pPr>
            <w:r>
              <w:rPr>
                <w:b/>
                <w:sz w:val="24"/>
              </w:rPr>
              <w:t>Зоны</w:t>
            </w:r>
            <w:r>
              <w:rPr>
                <w:b/>
                <w:spacing w:val="-7"/>
                <w:sz w:val="24"/>
              </w:rPr>
              <w:t xml:space="preserve"> </w:t>
            </w:r>
            <w:r>
              <w:rPr>
                <w:b/>
                <w:sz w:val="24"/>
              </w:rPr>
              <w:t>производственных</w:t>
            </w:r>
            <w:r>
              <w:rPr>
                <w:b/>
                <w:spacing w:val="-6"/>
                <w:sz w:val="24"/>
              </w:rPr>
              <w:t xml:space="preserve"> </w:t>
            </w:r>
            <w:r>
              <w:rPr>
                <w:b/>
                <w:spacing w:val="-2"/>
                <w:sz w:val="24"/>
              </w:rPr>
              <w:t>объектов</w:t>
            </w:r>
          </w:p>
        </w:tc>
      </w:tr>
      <w:tr w:rsidR="004E2AB6" w14:paraId="4A4148F7" w14:textId="77777777">
        <w:trPr>
          <w:trHeight w:val="563"/>
        </w:trPr>
        <w:tc>
          <w:tcPr>
            <w:tcW w:w="1735" w:type="dxa"/>
          </w:tcPr>
          <w:p w14:paraId="1AC3293E" w14:textId="77777777" w:rsidR="004E2AB6" w:rsidRDefault="00A3748A">
            <w:pPr>
              <w:pStyle w:val="TableParagraph"/>
              <w:spacing w:line="275" w:lineRule="exact"/>
              <w:ind w:left="12" w:right="3"/>
              <w:jc w:val="center"/>
              <w:rPr>
                <w:b/>
                <w:sz w:val="24"/>
              </w:rPr>
            </w:pPr>
            <w:r>
              <w:rPr>
                <w:b/>
                <w:spacing w:val="-2"/>
                <w:sz w:val="24"/>
              </w:rPr>
              <w:t>П-</w:t>
            </w:r>
            <w:r>
              <w:rPr>
                <w:b/>
                <w:spacing w:val="-10"/>
                <w:sz w:val="24"/>
              </w:rPr>
              <w:t>1</w:t>
            </w:r>
          </w:p>
        </w:tc>
        <w:tc>
          <w:tcPr>
            <w:tcW w:w="7480" w:type="dxa"/>
          </w:tcPr>
          <w:p w14:paraId="4C11F98D" w14:textId="77777777" w:rsidR="004E2AB6" w:rsidRDefault="00A3748A">
            <w:pPr>
              <w:pStyle w:val="TableParagraph"/>
              <w:spacing w:line="270" w:lineRule="exact"/>
              <w:rPr>
                <w:sz w:val="24"/>
              </w:rPr>
            </w:pPr>
            <w:r>
              <w:rPr>
                <w:sz w:val="24"/>
              </w:rPr>
              <w:t>Зона</w:t>
            </w:r>
            <w:r>
              <w:rPr>
                <w:spacing w:val="-7"/>
                <w:sz w:val="24"/>
              </w:rPr>
              <w:t xml:space="preserve"> </w:t>
            </w:r>
            <w:r>
              <w:rPr>
                <w:sz w:val="24"/>
              </w:rPr>
              <w:t>размещения</w:t>
            </w:r>
            <w:r>
              <w:rPr>
                <w:spacing w:val="-3"/>
                <w:sz w:val="24"/>
              </w:rPr>
              <w:t xml:space="preserve"> </w:t>
            </w:r>
            <w:r>
              <w:rPr>
                <w:sz w:val="24"/>
              </w:rPr>
              <w:t>объектов</w:t>
            </w:r>
            <w:r>
              <w:rPr>
                <w:spacing w:val="-4"/>
                <w:sz w:val="24"/>
              </w:rPr>
              <w:t xml:space="preserve"> </w:t>
            </w:r>
            <w:r>
              <w:rPr>
                <w:sz w:val="24"/>
              </w:rPr>
              <w:t>производственного</w:t>
            </w:r>
            <w:r>
              <w:rPr>
                <w:spacing w:val="-5"/>
                <w:sz w:val="24"/>
              </w:rPr>
              <w:t xml:space="preserve"> </w:t>
            </w:r>
            <w:r>
              <w:rPr>
                <w:sz w:val="24"/>
              </w:rPr>
              <w:t>назначения</w:t>
            </w:r>
            <w:r>
              <w:rPr>
                <w:spacing w:val="-3"/>
                <w:sz w:val="24"/>
              </w:rPr>
              <w:t xml:space="preserve"> </w:t>
            </w:r>
            <w:r>
              <w:rPr>
                <w:sz w:val="24"/>
              </w:rPr>
              <w:t>I</w:t>
            </w:r>
            <w:r>
              <w:rPr>
                <w:spacing w:val="-9"/>
                <w:sz w:val="24"/>
              </w:rPr>
              <w:t xml:space="preserve"> </w:t>
            </w:r>
            <w:r>
              <w:rPr>
                <w:spacing w:val="-2"/>
                <w:sz w:val="24"/>
              </w:rPr>
              <w:t>класса</w:t>
            </w:r>
          </w:p>
          <w:p w14:paraId="689F81BE" w14:textId="77777777" w:rsidR="004E2AB6" w:rsidRDefault="00A3748A">
            <w:pPr>
              <w:pStyle w:val="TableParagraph"/>
              <w:spacing w:line="273" w:lineRule="exact"/>
              <w:rPr>
                <w:sz w:val="24"/>
              </w:rPr>
            </w:pPr>
            <w:r>
              <w:rPr>
                <w:sz w:val="24"/>
              </w:rPr>
              <w:t>санитарной</w:t>
            </w:r>
            <w:r>
              <w:rPr>
                <w:spacing w:val="-6"/>
                <w:sz w:val="24"/>
              </w:rPr>
              <w:t xml:space="preserve"> </w:t>
            </w:r>
            <w:r>
              <w:rPr>
                <w:spacing w:val="-2"/>
                <w:sz w:val="24"/>
              </w:rPr>
              <w:t>опасности</w:t>
            </w:r>
          </w:p>
        </w:tc>
      </w:tr>
      <w:tr w:rsidR="004E2AB6" w14:paraId="486821BD" w14:textId="77777777">
        <w:trPr>
          <w:trHeight w:val="566"/>
        </w:trPr>
        <w:tc>
          <w:tcPr>
            <w:tcW w:w="1735" w:type="dxa"/>
          </w:tcPr>
          <w:p w14:paraId="4598F7A2" w14:textId="77777777" w:rsidR="004E2AB6" w:rsidRDefault="00A3748A">
            <w:pPr>
              <w:pStyle w:val="TableParagraph"/>
              <w:spacing w:line="275" w:lineRule="exact"/>
              <w:ind w:left="12" w:right="3"/>
              <w:jc w:val="center"/>
              <w:rPr>
                <w:b/>
                <w:sz w:val="24"/>
              </w:rPr>
            </w:pPr>
            <w:r>
              <w:rPr>
                <w:b/>
                <w:spacing w:val="-2"/>
                <w:sz w:val="24"/>
              </w:rPr>
              <w:t>П-</w:t>
            </w:r>
            <w:r>
              <w:rPr>
                <w:b/>
                <w:spacing w:val="-10"/>
                <w:sz w:val="24"/>
              </w:rPr>
              <w:t>2</w:t>
            </w:r>
          </w:p>
        </w:tc>
        <w:tc>
          <w:tcPr>
            <w:tcW w:w="7480" w:type="dxa"/>
          </w:tcPr>
          <w:p w14:paraId="1860DBC5" w14:textId="77777777" w:rsidR="004E2AB6" w:rsidRDefault="00A3748A">
            <w:pPr>
              <w:pStyle w:val="TableParagraph"/>
              <w:spacing w:line="270" w:lineRule="exact"/>
              <w:rPr>
                <w:sz w:val="24"/>
              </w:rPr>
            </w:pPr>
            <w:r>
              <w:rPr>
                <w:sz w:val="24"/>
              </w:rPr>
              <w:t>Зона</w:t>
            </w:r>
            <w:r>
              <w:rPr>
                <w:spacing w:val="-5"/>
                <w:sz w:val="24"/>
              </w:rPr>
              <w:t xml:space="preserve"> </w:t>
            </w:r>
            <w:r>
              <w:rPr>
                <w:sz w:val="24"/>
              </w:rPr>
              <w:t>размещения</w:t>
            </w:r>
            <w:r>
              <w:rPr>
                <w:spacing w:val="-3"/>
                <w:sz w:val="24"/>
              </w:rPr>
              <w:t xml:space="preserve"> </w:t>
            </w:r>
            <w:r>
              <w:rPr>
                <w:sz w:val="24"/>
              </w:rPr>
              <w:t>объектов</w:t>
            </w:r>
            <w:r>
              <w:rPr>
                <w:spacing w:val="-4"/>
                <w:sz w:val="24"/>
              </w:rPr>
              <w:t xml:space="preserve"> </w:t>
            </w:r>
            <w:r>
              <w:rPr>
                <w:sz w:val="24"/>
              </w:rPr>
              <w:t>производственного</w:t>
            </w:r>
            <w:r>
              <w:rPr>
                <w:spacing w:val="-5"/>
                <w:sz w:val="24"/>
              </w:rPr>
              <w:t xml:space="preserve"> </w:t>
            </w:r>
            <w:r>
              <w:rPr>
                <w:sz w:val="24"/>
              </w:rPr>
              <w:t>назначения</w:t>
            </w:r>
            <w:r>
              <w:rPr>
                <w:spacing w:val="-3"/>
                <w:sz w:val="24"/>
              </w:rPr>
              <w:t xml:space="preserve"> </w:t>
            </w:r>
            <w:r>
              <w:rPr>
                <w:sz w:val="24"/>
              </w:rPr>
              <w:t>II</w:t>
            </w:r>
            <w:r>
              <w:rPr>
                <w:spacing w:val="-7"/>
                <w:sz w:val="24"/>
              </w:rPr>
              <w:t xml:space="preserve"> </w:t>
            </w:r>
            <w:r>
              <w:rPr>
                <w:spacing w:val="-2"/>
                <w:sz w:val="24"/>
              </w:rPr>
              <w:t>класса</w:t>
            </w:r>
          </w:p>
          <w:p w14:paraId="56DBC6D8" w14:textId="77777777" w:rsidR="004E2AB6" w:rsidRDefault="00A3748A">
            <w:pPr>
              <w:pStyle w:val="TableParagraph"/>
              <w:rPr>
                <w:sz w:val="24"/>
              </w:rPr>
            </w:pPr>
            <w:r>
              <w:rPr>
                <w:sz w:val="24"/>
              </w:rPr>
              <w:t>санитарной</w:t>
            </w:r>
            <w:r>
              <w:rPr>
                <w:spacing w:val="-6"/>
                <w:sz w:val="24"/>
              </w:rPr>
              <w:t xml:space="preserve"> </w:t>
            </w:r>
            <w:r>
              <w:rPr>
                <w:spacing w:val="-2"/>
                <w:sz w:val="24"/>
              </w:rPr>
              <w:t>опасности</w:t>
            </w:r>
          </w:p>
        </w:tc>
      </w:tr>
      <w:tr w:rsidR="004E2AB6" w14:paraId="69D20CC2" w14:textId="77777777">
        <w:trPr>
          <w:trHeight w:val="563"/>
        </w:trPr>
        <w:tc>
          <w:tcPr>
            <w:tcW w:w="1735" w:type="dxa"/>
          </w:tcPr>
          <w:p w14:paraId="5DE31E42" w14:textId="77777777" w:rsidR="004E2AB6" w:rsidRDefault="00A3748A">
            <w:pPr>
              <w:pStyle w:val="TableParagraph"/>
              <w:spacing w:line="275" w:lineRule="exact"/>
              <w:ind w:left="12" w:right="3"/>
              <w:jc w:val="center"/>
              <w:rPr>
                <w:b/>
                <w:sz w:val="24"/>
              </w:rPr>
            </w:pPr>
            <w:r>
              <w:rPr>
                <w:b/>
                <w:spacing w:val="-2"/>
                <w:sz w:val="24"/>
              </w:rPr>
              <w:t>П-</w:t>
            </w:r>
            <w:r>
              <w:rPr>
                <w:b/>
                <w:spacing w:val="-10"/>
                <w:sz w:val="24"/>
              </w:rPr>
              <w:t>3</w:t>
            </w:r>
          </w:p>
        </w:tc>
        <w:tc>
          <w:tcPr>
            <w:tcW w:w="7480" w:type="dxa"/>
          </w:tcPr>
          <w:p w14:paraId="6D0CB891" w14:textId="77777777" w:rsidR="004E2AB6" w:rsidRDefault="00A3748A">
            <w:pPr>
              <w:pStyle w:val="TableParagraph"/>
              <w:spacing w:line="270" w:lineRule="exact"/>
              <w:rPr>
                <w:sz w:val="24"/>
              </w:rPr>
            </w:pPr>
            <w:r>
              <w:rPr>
                <w:sz w:val="24"/>
              </w:rPr>
              <w:t>Зона</w:t>
            </w:r>
            <w:r>
              <w:rPr>
                <w:spacing w:val="-7"/>
                <w:sz w:val="24"/>
              </w:rPr>
              <w:t xml:space="preserve"> </w:t>
            </w:r>
            <w:r>
              <w:rPr>
                <w:sz w:val="24"/>
              </w:rPr>
              <w:t>размещения</w:t>
            </w:r>
            <w:r>
              <w:rPr>
                <w:spacing w:val="-3"/>
                <w:sz w:val="24"/>
              </w:rPr>
              <w:t xml:space="preserve"> </w:t>
            </w:r>
            <w:r>
              <w:rPr>
                <w:sz w:val="24"/>
              </w:rPr>
              <w:t>объектов</w:t>
            </w:r>
            <w:r>
              <w:rPr>
                <w:spacing w:val="-5"/>
                <w:sz w:val="24"/>
              </w:rPr>
              <w:t xml:space="preserve"> </w:t>
            </w:r>
            <w:r>
              <w:rPr>
                <w:sz w:val="24"/>
              </w:rPr>
              <w:t>производственного</w:t>
            </w:r>
            <w:r>
              <w:rPr>
                <w:spacing w:val="-5"/>
                <w:sz w:val="24"/>
              </w:rPr>
              <w:t xml:space="preserve"> </w:t>
            </w:r>
            <w:r>
              <w:rPr>
                <w:sz w:val="24"/>
              </w:rPr>
              <w:t>назначения</w:t>
            </w:r>
            <w:r>
              <w:rPr>
                <w:spacing w:val="-4"/>
                <w:sz w:val="24"/>
              </w:rPr>
              <w:t xml:space="preserve"> </w:t>
            </w:r>
            <w:r>
              <w:rPr>
                <w:sz w:val="24"/>
              </w:rPr>
              <w:t>III</w:t>
            </w:r>
            <w:r>
              <w:rPr>
                <w:spacing w:val="-7"/>
                <w:sz w:val="24"/>
              </w:rPr>
              <w:t xml:space="preserve"> </w:t>
            </w:r>
            <w:r>
              <w:rPr>
                <w:spacing w:val="-2"/>
                <w:sz w:val="24"/>
              </w:rPr>
              <w:t>класса</w:t>
            </w:r>
          </w:p>
          <w:p w14:paraId="1C1196C7" w14:textId="77777777" w:rsidR="004E2AB6" w:rsidRDefault="00A3748A">
            <w:pPr>
              <w:pStyle w:val="TableParagraph"/>
              <w:spacing w:line="273" w:lineRule="exact"/>
              <w:rPr>
                <w:sz w:val="24"/>
              </w:rPr>
            </w:pPr>
            <w:r>
              <w:rPr>
                <w:sz w:val="24"/>
              </w:rPr>
              <w:t>санитарной</w:t>
            </w:r>
            <w:r>
              <w:rPr>
                <w:spacing w:val="-6"/>
                <w:sz w:val="24"/>
              </w:rPr>
              <w:t xml:space="preserve"> </w:t>
            </w:r>
            <w:r>
              <w:rPr>
                <w:spacing w:val="-2"/>
                <w:sz w:val="24"/>
              </w:rPr>
              <w:t>опасности</w:t>
            </w:r>
          </w:p>
        </w:tc>
      </w:tr>
      <w:tr w:rsidR="004E2AB6" w14:paraId="5D5DCEC7" w14:textId="77777777">
        <w:trPr>
          <w:trHeight w:val="278"/>
        </w:trPr>
        <w:tc>
          <w:tcPr>
            <w:tcW w:w="1735" w:type="dxa"/>
          </w:tcPr>
          <w:p w14:paraId="3A405EB8" w14:textId="77777777" w:rsidR="004E2AB6" w:rsidRDefault="00A3748A">
            <w:pPr>
              <w:pStyle w:val="TableParagraph"/>
              <w:spacing w:before="1" w:line="257" w:lineRule="exact"/>
              <w:ind w:left="12" w:right="3"/>
              <w:jc w:val="center"/>
              <w:rPr>
                <w:b/>
                <w:sz w:val="24"/>
              </w:rPr>
            </w:pPr>
            <w:r>
              <w:rPr>
                <w:b/>
                <w:spacing w:val="-2"/>
                <w:sz w:val="24"/>
              </w:rPr>
              <w:t>П-</w:t>
            </w:r>
            <w:r>
              <w:rPr>
                <w:b/>
                <w:spacing w:val="-10"/>
                <w:sz w:val="24"/>
              </w:rPr>
              <w:t>4</w:t>
            </w:r>
          </w:p>
        </w:tc>
        <w:tc>
          <w:tcPr>
            <w:tcW w:w="7480" w:type="dxa"/>
          </w:tcPr>
          <w:p w14:paraId="527E966E" w14:textId="77777777" w:rsidR="004E2AB6" w:rsidRDefault="00A3748A">
            <w:pPr>
              <w:pStyle w:val="TableParagraph"/>
              <w:spacing w:line="258" w:lineRule="exact"/>
              <w:rPr>
                <w:sz w:val="24"/>
              </w:rPr>
            </w:pPr>
            <w:r>
              <w:rPr>
                <w:sz w:val="24"/>
              </w:rPr>
              <w:t>Зона</w:t>
            </w:r>
            <w:r>
              <w:rPr>
                <w:spacing w:val="-8"/>
                <w:sz w:val="24"/>
              </w:rPr>
              <w:t xml:space="preserve"> </w:t>
            </w:r>
            <w:r>
              <w:rPr>
                <w:sz w:val="24"/>
              </w:rPr>
              <w:t>размещения</w:t>
            </w:r>
            <w:r>
              <w:rPr>
                <w:spacing w:val="-3"/>
                <w:sz w:val="24"/>
              </w:rPr>
              <w:t xml:space="preserve"> </w:t>
            </w:r>
            <w:r>
              <w:rPr>
                <w:sz w:val="24"/>
              </w:rPr>
              <w:t>объектов</w:t>
            </w:r>
            <w:r>
              <w:rPr>
                <w:spacing w:val="-5"/>
                <w:sz w:val="24"/>
              </w:rPr>
              <w:t xml:space="preserve"> </w:t>
            </w:r>
            <w:r>
              <w:rPr>
                <w:sz w:val="24"/>
              </w:rPr>
              <w:t>производственного</w:t>
            </w:r>
            <w:r>
              <w:rPr>
                <w:spacing w:val="-5"/>
                <w:sz w:val="24"/>
              </w:rPr>
              <w:t xml:space="preserve"> </w:t>
            </w:r>
            <w:r>
              <w:rPr>
                <w:sz w:val="24"/>
              </w:rPr>
              <w:t>назначения</w:t>
            </w:r>
            <w:r>
              <w:rPr>
                <w:spacing w:val="-4"/>
                <w:sz w:val="24"/>
              </w:rPr>
              <w:t xml:space="preserve"> </w:t>
            </w:r>
            <w:r>
              <w:rPr>
                <w:sz w:val="24"/>
              </w:rPr>
              <w:t>IV</w:t>
            </w:r>
            <w:r>
              <w:rPr>
                <w:spacing w:val="-5"/>
                <w:sz w:val="24"/>
              </w:rPr>
              <w:t xml:space="preserve"> </w:t>
            </w:r>
            <w:r>
              <w:rPr>
                <w:spacing w:val="-2"/>
                <w:sz w:val="24"/>
              </w:rPr>
              <w:t>класса</w:t>
            </w:r>
          </w:p>
        </w:tc>
      </w:tr>
    </w:tbl>
    <w:p w14:paraId="72D299CE" w14:textId="77777777" w:rsidR="004E2AB6" w:rsidRDefault="004E2AB6">
      <w:pPr>
        <w:spacing w:line="258" w:lineRule="exact"/>
        <w:rPr>
          <w:sz w:val="24"/>
        </w:rPr>
        <w:sectPr w:rsidR="004E2AB6">
          <w:pgSz w:w="11910" w:h="16840"/>
          <w:pgMar w:top="1020" w:right="140" w:bottom="280" w:left="980" w:header="408" w:footer="0" w:gutter="0"/>
          <w:cols w:space="720"/>
        </w:sectPr>
      </w:pPr>
    </w:p>
    <w:p w14:paraId="14637B29"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5"/>
        <w:gridCol w:w="7480"/>
      </w:tblGrid>
      <w:tr w:rsidR="004E2AB6" w14:paraId="20E2E6D8" w14:textId="77777777">
        <w:trPr>
          <w:trHeight w:val="277"/>
        </w:trPr>
        <w:tc>
          <w:tcPr>
            <w:tcW w:w="1735" w:type="dxa"/>
          </w:tcPr>
          <w:p w14:paraId="4778892B" w14:textId="77777777" w:rsidR="004E2AB6" w:rsidRDefault="00A3748A">
            <w:pPr>
              <w:pStyle w:val="TableParagraph"/>
              <w:spacing w:before="1" w:line="257" w:lineRule="exact"/>
              <w:ind w:left="12" w:right="6"/>
              <w:jc w:val="center"/>
              <w:rPr>
                <w:b/>
                <w:sz w:val="24"/>
              </w:rPr>
            </w:pPr>
            <w:r>
              <w:rPr>
                <w:b/>
                <w:spacing w:val="-2"/>
                <w:sz w:val="24"/>
              </w:rPr>
              <w:t>Обозначения</w:t>
            </w:r>
          </w:p>
        </w:tc>
        <w:tc>
          <w:tcPr>
            <w:tcW w:w="7480" w:type="dxa"/>
          </w:tcPr>
          <w:p w14:paraId="76331614" w14:textId="77777777" w:rsidR="004E2AB6" w:rsidRDefault="00A3748A">
            <w:pPr>
              <w:pStyle w:val="TableParagraph"/>
              <w:spacing w:before="1" w:line="257" w:lineRule="exact"/>
              <w:ind w:left="8"/>
              <w:jc w:val="center"/>
              <w:rPr>
                <w:b/>
                <w:sz w:val="24"/>
              </w:rPr>
            </w:pPr>
            <w:r>
              <w:rPr>
                <w:b/>
                <w:sz w:val="24"/>
              </w:rPr>
              <w:t>Наименование</w:t>
            </w:r>
            <w:r>
              <w:rPr>
                <w:b/>
                <w:spacing w:val="-12"/>
                <w:sz w:val="24"/>
              </w:rPr>
              <w:t xml:space="preserve"> </w:t>
            </w:r>
            <w:r>
              <w:rPr>
                <w:b/>
                <w:sz w:val="24"/>
              </w:rPr>
              <w:t>территориальной</w:t>
            </w:r>
            <w:r>
              <w:rPr>
                <w:b/>
                <w:spacing w:val="-8"/>
                <w:sz w:val="24"/>
              </w:rPr>
              <w:t xml:space="preserve"> </w:t>
            </w:r>
            <w:r>
              <w:rPr>
                <w:b/>
                <w:spacing w:val="-4"/>
                <w:sz w:val="24"/>
              </w:rPr>
              <w:t>зоны</w:t>
            </w:r>
          </w:p>
        </w:tc>
      </w:tr>
      <w:tr w:rsidR="004E2AB6" w14:paraId="64C9BB99" w14:textId="77777777">
        <w:trPr>
          <w:trHeight w:val="275"/>
        </w:trPr>
        <w:tc>
          <w:tcPr>
            <w:tcW w:w="1735" w:type="dxa"/>
          </w:tcPr>
          <w:p w14:paraId="3BBE9D66" w14:textId="77777777" w:rsidR="004E2AB6" w:rsidRDefault="004E2AB6">
            <w:pPr>
              <w:pStyle w:val="TableParagraph"/>
              <w:ind w:left="0"/>
              <w:rPr>
                <w:sz w:val="20"/>
              </w:rPr>
            </w:pPr>
          </w:p>
        </w:tc>
        <w:tc>
          <w:tcPr>
            <w:tcW w:w="7480" w:type="dxa"/>
          </w:tcPr>
          <w:p w14:paraId="1AA91CFC" w14:textId="77777777" w:rsidR="004E2AB6" w:rsidRDefault="00A3748A">
            <w:pPr>
              <w:pStyle w:val="TableParagraph"/>
              <w:spacing w:line="256" w:lineRule="exact"/>
              <w:rPr>
                <w:sz w:val="24"/>
              </w:rPr>
            </w:pPr>
            <w:r>
              <w:rPr>
                <w:sz w:val="24"/>
              </w:rPr>
              <w:t>санитарной</w:t>
            </w:r>
            <w:r>
              <w:rPr>
                <w:spacing w:val="-6"/>
                <w:sz w:val="24"/>
              </w:rPr>
              <w:t xml:space="preserve"> </w:t>
            </w:r>
            <w:r>
              <w:rPr>
                <w:spacing w:val="-2"/>
                <w:sz w:val="24"/>
              </w:rPr>
              <w:t>опасности</w:t>
            </w:r>
          </w:p>
        </w:tc>
      </w:tr>
      <w:tr w:rsidR="004E2AB6" w14:paraId="7B5DC1A0" w14:textId="77777777">
        <w:trPr>
          <w:trHeight w:val="552"/>
        </w:trPr>
        <w:tc>
          <w:tcPr>
            <w:tcW w:w="1735" w:type="dxa"/>
          </w:tcPr>
          <w:p w14:paraId="2A2EC46F" w14:textId="77777777" w:rsidR="004E2AB6" w:rsidRDefault="00A3748A">
            <w:pPr>
              <w:pStyle w:val="TableParagraph"/>
              <w:spacing w:line="275" w:lineRule="exact"/>
              <w:ind w:left="12" w:right="3"/>
              <w:jc w:val="center"/>
              <w:rPr>
                <w:b/>
                <w:sz w:val="24"/>
              </w:rPr>
            </w:pPr>
            <w:r>
              <w:rPr>
                <w:b/>
                <w:spacing w:val="-2"/>
                <w:sz w:val="24"/>
              </w:rPr>
              <w:t>П-</w:t>
            </w:r>
            <w:r>
              <w:rPr>
                <w:b/>
                <w:spacing w:val="-10"/>
                <w:sz w:val="24"/>
              </w:rPr>
              <w:t>5</w:t>
            </w:r>
          </w:p>
        </w:tc>
        <w:tc>
          <w:tcPr>
            <w:tcW w:w="7480" w:type="dxa"/>
          </w:tcPr>
          <w:p w14:paraId="5F32A6B8" w14:textId="77777777" w:rsidR="004E2AB6" w:rsidRDefault="00A3748A">
            <w:pPr>
              <w:pStyle w:val="TableParagraph"/>
              <w:spacing w:line="271" w:lineRule="exact"/>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2"/>
                <w:sz w:val="24"/>
              </w:rPr>
              <w:t xml:space="preserve"> </w:t>
            </w:r>
            <w:r>
              <w:rPr>
                <w:sz w:val="24"/>
              </w:rPr>
              <w:t>производственного</w:t>
            </w:r>
            <w:r>
              <w:rPr>
                <w:spacing w:val="-6"/>
                <w:sz w:val="24"/>
              </w:rPr>
              <w:t xml:space="preserve"> </w:t>
            </w:r>
            <w:r>
              <w:rPr>
                <w:sz w:val="24"/>
              </w:rPr>
              <w:t>назначения</w:t>
            </w:r>
            <w:r>
              <w:rPr>
                <w:spacing w:val="-4"/>
                <w:sz w:val="24"/>
              </w:rPr>
              <w:t xml:space="preserve"> </w:t>
            </w:r>
            <w:r>
              <w:rPr>
                <w:sz w:val="24"/>
              </w:rPr>
              <w:t>V</w:t>
            </w:r>
            <w:r>
              <w:rPr>
                <w:spacing w:val="-4"/>
                <w:sz w:val="24"/>
              </w:rPr>
              <w:t xml:space="preserve"> </w:t>
            </w:r>
            <w:r>
              <w:rPr>
                <w:spacing w:val="-2"/>
                <w:sz w:val="24"/>
              </w:rPr>
              <w:t>класса</w:t>
            </w:r>
          </w:p>
          <w:p w14:paraId="3532DD3A" w14:textId="77777777" w:rsidR="004E2AB6" w:rsidRDefault="00A3748A">
            <w:pPr>
              <w:pStyle w:val="TableParagraph"/>
              <w:spacing w:line="261" w:lineRule="exact"/>
              <w:rPr>
                <w:sz w:val="24"/>
              </w:rPr>
            </w:pPr>
            <w:r>
              <w:rPr>
                <w:sz w:val="24"/>
              </w:rPr>
              <w:t>санитарной</w:t>
            </w:r>
            <w:r>
              <w:rPr>
                <w:spacing w:val="-6"/>
                <w:sz w:val="24"/>
              </w:rPr>
              <w:t xml:space="preserve"> </w:t>
            </w:r>
            <w:r>
              <w:rPr>
                <w:spacing w:val="-2"/>
                <w:sz w:val="24"/>
              </w:rPr>
              <w:t>опасности</w:t>
            </w:r>
          </w:p>
        </w:tc>
      </w:tr>
      <w:tr w:rsidR="004E2AB6" w14:paraId="04AD06A6" w14:textId="77777777">
        <w:trPr>
          <w:trHeight w:val="275"/>
        </w:trPr>
        <w:tc>
          <w:tcPr>
            <w:tcW w:w="9215" w:type="dxa"/>
            <w:gridSpan w:val="2"/>
          </w:tcPr>
          <w:p w14:paraId="56DA02DF" w14:textId="77777777" w:rsidR="004E2AB6" w:rsidRDefault="00A3748A">
            <w:pPr>
              <w:pStyle w:val="TableParagraph"/>
              <w:spacing w:line="256" w:lineRule="exact"/>
              <w:ind w:left="11" w:right="3"/>
              <w:jc w:val="center"/>
              <w:rPr>
                <w:b/>
                <w:sz w:val="24"/>
              </w:rPr>
            </w:pPr>
            <w:r>
              <w:rPr>
                <w:b/>
                <w:sz w:val="24"/>
              </w:rPr>
              <w:t>Зона</w:t>
            </w:r>
            <w:r>
              <w:rPr>
                <w:b/>
                <w:spacing w:val="-6"/>
                <w:sz w:val="24"/>
              </w:rPr>
              <w:t xml:space="preserve"> </w:t>
            </w:r>
            <w:r>
              <w:rPr>
                <w:b/>
                <w:sz w:val="24"/>
              </w:rPr>
              <w:t>коммунально-складских</w:t>
            </w:r>
            <w:r>
              <w:rPr>
                <w:b/>
                <w:spacing w:val="-6"/>
                <w:sz w:val="24"/>
              </w:rPr>
              <w:t xml:space="preserve"> </w:t>
            </w:r>
            <w:r>
              <w:rPr>
                <w:b/>
                <w:spacing w:val="-2"/>
                <w:sz w:val="24"/>
              </w:rPr>
              <w:t>объектов</w:t>
            </w:r>
          </w:p>
        </w:tc>
      </w:tr>
      <w:tr w:rsidR="004E2AB6" w14:paraId="75B472FE" w14:textId="77777777">
        <w:trPr>
          <w:trHeight w:val="551"/>
        </w:trPr>
        <w:tc>
          <w:tcPr>
            <w:tcW w:w="1735" w:type="dxa"/>
          </w:tcPr>
          <w:p w14:paraId="7CE4B56A" w14:textId="77777777" w:rsidR="004E2AB6" w:rsidRDefault="00A3748A">
            <w:pPr>
              <w:pStyle w:val="TableParagraph"/>
              <w:spacing w:line="275" w:lineRule="exact"/>
              <w:ind w:left="12" w:right="5"/>
              <w:jc w:val="center"/>
              <w:rPr>
                <w:b/>
                <w:sz w:val="24"/>
              </w:rPr>
            </w:pPr>
            <w:r>
              <w:rPr>
                <w:b/>
                <w:spacing w:val="-2"/>
                <w:sz w:val="24"/>
              </w:rPr>
              <w:t>КС-</w:t>
            </w:r>
            <w:r>
              <w:rPr>
                <w:b/>
                <w:spacing w:val="-10"/>
                <w:sz w:val="24"/>
              </w:rPr>
              <w:t>5</w:t>
            </w:r>
          </w:p>
        </w:tc>
        <w:tc>
          <w:tcPr>
            <w:tcW w:w="7480" w:type="dxa"/>
          </w:tcPr>
          <w:p w14:paraId="6D109CAA" w14:textId="77777777" w:rsidR="004E2AB6" w:rsidRDefault="00A3748A">
            <w:pPr>
              <w:pStyle w:val="TableParagraph"/>
              <w:spacing w:line="270" w:lineRule="exact"/>
              <w:rPr>
                <w:sz w:val="24"/>
              </w:rPr>
            </w:pPr>
            <w:r>
              <w:rPr>
                <w:sz w:val="24"/>
              </w:rPr>
              <w:t>Зона</w:t>
            </w:r>
            <w:r>
              <w:rPr>
                <w:spacing w:val="-7"/>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коммунально-складского</w:t>
            </w:r>
            <w:r>
              <w:rPr>
                <w:spacing w:val="-4"/>
                <w:sz w:val="24"/>
              </w:rPr>
              <w:t xml:space="preserve"> </w:t>
            </w:r>
            <w:r>
              <w:rPr>
                <w:spacing w:val="-2"/>
                <w:sz w:val="24"/>
              </w:rPr>
              <w:t>назначения</w:t>
            </w:r>
          </w:p>
          <w:p w14:paraId="31571B06" w14:textId="77777777" w:rsidR="004E2AB6" w:rsidRDefault="00A3748A">
            <w:pPr>
              <w:pStyle w:val="TableParagraph"/>
              <w:spacing w:line="261" w:lineRule="exact"/>
              <w:rPr>
                <w:sz w:val="24"/>
              </w:rPr>
            </w:pPr>
            <w:r>
              <w:rPr>
                <w:sz w:val="24"/>
              </w:rPr>
              <w:t>V</w:t>
            </w:r>
            <w:r>
              <w:rPr>
                <w:spacing w:val="-4"/>
                <w:sz w:val="24"/>
              </w:rPr>
              <w:t xml:space="preserve"> </w:t>
            </w:r>
            <w:r>
              <w:rPr>
                <w:sz w:val="24"/>
              </w:rPr>
              <w:t>класса</w:t>
            </w:r>
            <w:r>
              <w:rPr>
                <w:spacing w:val="-2"/>
                <w:sz w:val="24"/>
              </w:rPr>
              <w:t xml:space="preserve"> </w:t>
            </w:r>
            <w:r>
              <w:rPr>
                <w:sz w:val="24"/>
              </w:rPr>
              <w:t>санитарной</w:t>
            </w:r>
            <w:r>
              <w:rPr>
                <w:spacing w:val="-3"/>
                <w:sz w:val="24"/>
              </w:rPr>
              <w:t xml:space="preserve"> </w:t>
            </w:r>
            <w:r>
              <w:rPr>
                <w:spacing w:val="-2"/>
                <w:sz w:val="24"/>
              </w:rPr>
              <w:t>опасности</w:t>
            </w:r>
          </w:p>
        </w:tc>
      </w:tr>
      <w:tr w:rsidR="004E2AB6" w14:paraId="410BD5B1" w14:textId="77777777">
        <w:trPr>
          <w:trHeight w:val="275"/>
        </w:trPr>
        <w:tc>
          <w:tcPr>
            <w:tcW w:w="9215" w:type="dxa"/>
            <w:gridSpan w:val="2"/>
          </w:tcPr>
          <w:p w14:paraId="26AC74DC" w14:textId="77777777" w:rsidR="004E2AB6" w:rsidRDefault="00A3748A">
            <w:pPr>
              <w:pStyle w:val="TableParagraph"/>
              <w:spacing w:line="256" w:lineRule="exact"/>
              <w:ind w:left="11" w:right="3"/>
              <w:jc w:val="center"/>
              <w:rPr>
                <w:b/>
                <w:sz w:val="24"/>
              </w:rPr>
            </w:pPr>
            <w:r>
              <w:rPr>
                <w:b/>
                <w:sz w:val="24"/>
              </w:rPr>
              <w:t>Зоны</w:t>
            </w:r>
            <w:r>
              <w:rPr>
                <w:b/>
                <w:spacing w:val="-4"/>
                <w:sz w:val="24"/>
              </w:rPr>
              <w:t xml:space="preserve"> </w:t>
            </w:r>
            <w:r>
              <w:rPr>
                <w:b/>
                <w:sz w:val="24"/>
              </w:rPr>
              <w:t>инженерной</w:t>
            </w:r>
            <w:r>
              <w:rPr>
                <w:b/>
                <w:spacing w:val="-4"/>
                <w:sz w:val="24"/>
              </w:rPr>
              <w:t xml:space="preserve"> </w:t>
            </w:r>
            <w:r>
              <w:rPr>
                <w:b/>
                <w:spacing w:val="-2"/>
                <w:sz w:val="24"/>
              </w:rPr>
              <w:t>инфраструктуры</w:t>
            </w:r>
          </w:p>
        </w:tc>
      </w:tr>
      <w:tr w:rsidR="004E2AB6" w14:paraId="238C49B4" w14:textId="77777777">
        <w:trPr>
          <w:trHeight w:val="352"/>
        </w:trPr>
        <w:tc>
          <w:tcPr>
            <w:tcW w:w="1735" w:type="dxa"/>
          </w:tcPr>
          <w:p w14:paraId="7E11C2DC" w14:textId="77777777" w:rsidR="004E2AB6" w:rsidRDefault="00A3748A">
            <w:pPr>
              <w:pStyle w:val="TableParagraph"/>
              <w:spacing w:before="1"/>
              <w:ind w:left="12" w:right="3"/>
              <w:jc w:val="center"/>
              <w:rPr>
                <w:b/>
                <w:sz w:val="24"/>
              </w:rPr>
            </w:pPr>
            <w:r>
              <w:rPr>
                <w:b/>
                <w:spacing w:val="-2"/>
                <w:sz w:val="24"/>
              </w:rPr>
              <w:t>И-</w:t>
            </w:r>
            <w:r>
              <w:rPr>
                <w:b/>
                <w:spacing w:val="-10"/>
                <w:sz w:val="24"/>
              </w:rPr>
              <w:t>1</w:t>
            </w:r>
          </w:p>
        </w:tc>
        <w:tc>
          <w:tcPr>
            <w:tcW w:w="7480" w:type="dxa"/>
          </w:tcPr>
          <w:p w14:paraId="0A6D70C7" w14:textId="77777777" w:rsidR="004E2AB6" w:rsidRDefault="00A3748A">
            <w:pPr>
              <w:pStyle w:val="TableParagraph"/>
              <w:spacing w:line="273" w:lineRule="exact"/>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1"/>
                <w:sz w:val="24"/>
              </w:rPr>
              <w:t xml:space="preserve"> </w:t>
            </w:r>
            <w:r>
              <w:rPr>
                <w:spacing w:val="-2"/>
                <w:sz w:val="24"/>
              </w:rPr>
              <w:t>водоснабжения</w:t>
            </w:r>
          </w:p>
        </w:tc>
      </w:tr>
      <w:tr w:rsidR="004E2AB6" w14:paraId="0C968663" w14:textId="77777777">
        <w:trPr>
          <w:trHeight w:val="352"/>
        </w:trPr>
        <w:tc>
          <w:tcPr>
            <w:tcW w:w="1735" w:type="dxa"/>
          </w:tcPr>
          <w:p w14:paraId="57F435D6" w14:textId="77777777" w:rsidR="004E2AB6" w:rsidRDefault="00A3748A">
            <w:pPr>
              <w:pStyle w:val="TableParagraph"/>
              <w:spacing w:line="275" w:lineRule="exact"/>
              <w:ind w:left="12" w:right="3"/>
              <w:jc w:val="center"/>
              <w:rPr>
                <w:b/>
                <w:sz w:val="24"/>
              </w:rPr>
            </w:pPr>
            <w:r>
              <w:rPr>
                <w:b/>
                <w:spacing w:val="-2"/>
                <w:sz w:val="24"/>
              </w:rPr>
              <w:t>И-</w:t>
            </w:r>
            <w:r>
              <w:rPr>
                <w:b/>
                <w:spacing w:val="-10"/>
                <w:sz w:val="24"/>
              </w:rPr>
              <w:t>2</w:t>
            </w:r>
          </w:p>
        </w:tc>
        <w:tc>
          <w:tcPr>
            <w:tcW w:w="7480" w:type="dxa"/>
          </w:tcPr>
          <w:p w14:paraId="4EC23C77" w14:textId="77777777" w:rsidR="004E2AB6" w:rsidRDefault="00A3748A">
            <w:pPr>
              <w:pStyle w:val="TableParagraph"/>
              <w:spacing w:line="270" w:lineRule="exact"/>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4"/>
                <w:sz w:val="24"/>
              </w:rPr>
              <w:t xml:space="preserve"> </w:t>
            </w:r>
            <w:r>
              <w:rPr>
                <w:spacing w:val="-2"/>
                <w:sz w:val="24"/>
              </w:rPr>
              <w:t>водоотведения</w:t>
            </w:r>
          </w:p>
        </w:tc>
      </w:tr>
      <w:tr w:rsidR="004E2AB6" w14:paraId="5F1D0191" w14:textId="77777777">
        <w:trPr>
          <w:trHeight w:val="352"/>
        </w:trPr>
        <w:tc>
          <w:tcPr>
            <w:tcW w:w="1735" w:type="dxa"/>
          </w:tcPr>
          <w:p w14:paraId="05AE3FB0" w14:textId="77777777" w:rsidR="004E2AB6" w:rsidRDefault="00A3748A">
            <w:pPr>
              <w:pStyle w:val="TableParagraph"/>
              <w:spacing w:line="275" w:lineRule="exact"/>
              <w:ind w:left="12" w:right="3"/>
              <w:jc w:val="center"/>
              <w:rPr>
                <w:b/>
                <w:sz w:val="24"/>
              </w:rPr>
            </w:pPr>
            <w:r>
              <w:rPr>
                <w:b/>
                <w:spacing w:val="-2"/>
                <w:sz w:val="24"/>
              </w:rPr>
              <w:t>И-</w:t>
            </w:r>
            <w:r>
              <w:rPr>
                <w:b/>
                <w:spacing w:val="-10"/>
                <w:sz w:val="24"/>
              </w:rPr>
              <w:t>4</w:t>
            </w:r>
          </w:p>
        </w:tc>
        <w:tc>
          <w:tcPr>
            <w:tcW w:w="7480" w:type="dxa"/>
          </w:tcPr>
          <w:p w14:paraId="08CDED80" w14:textId="77777777" w:rsidR="004E2AB6" w:rsidRDefault="00A3748A">
            <w:pPr>
              <w:pStyle w:val="TableParagraph"/>
              <w:spacing w:line="270" w:lineRule="exact"/>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4"/>
                <w:sz w:val="24"/>
              </w:rPr>
              <w:t xml:space="preserve"> </w:t>
            </w:r>
            <w:r>
              <w:rPr>
                <w:spacing w:val="-2"/>
                <w:sz w:val="24"/>
              </w:rPr>
              <w:t>электроснабжения</w:t>
            </w:r>
          </w:p>
        </w:tc>
      </w:tr>
      <w:tr w:rsidR="004E2AB6" w14:paraId="0C1B0468" w14:textId="77777777">
        <w:trPr>
          <w:trHeight w:val="352"/>
        </w:trPr>
        <w:tc>
          <w:tcPr>
            <w:tcW w:w="1735" w:type="dxa"/>
          </w:tcPr>
          <w:p w14:paraId="76D20F1C" w14:textId="77777777" w:rsidR="004E2AB6" w:rsidRDefault="00A3748A">
            <w:pPr>
              <w:pStyle w:val="TableParagraph"/>
              <w:spacing w:line="275" w:lineRule="exact"/>
              <w:ind w:left="12" w:right="3"/>
              <w:jc w:val="center"/>
              <w:rPr>
                <w:b/>
                <w:sz w:val="24"/>
              </w:rPr>
            </w:pPr>
            <w:r>
              <w:rPr>
                <w:b/>
                <w:spacing w:val="-2"/>
                <w:sz w:val="24"/>
              </w:rPr>
              <w:t>И-</w:t>
            </w:r>
            <w:r>
              <w:rPr>
                <w:b/>
                <w:spacing w:val="-10"/>
                <w:sz w:val="24"/>
              </w:rPr>
              <w:t>5</w:t>
            </w:r>
          </w:p>
        </w:tc>
        <w:tc>
          <w:tcPr>
            <w:tcW w:w="7480" w:type="dxa"/>
          </w:tcPr>
          <w:p w14:paraId="739A938A" w14:textId="77777777" w:rsidR="004E2AB6" w:rsidRDefault="00A3748A">
            <w:pPr>
              <w:pStyle w:val="TableParagraph"/>
              <w:spacing w:line="270" w:lineRule="exact"/>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4"/>
                <w:sz w:val="24"/>
              </w:rPr>
              <w:t xml:space="preserve"> </w:t>
            </w:r>
            <w:r>
              <w:rPr>
                <w:spacing w:val="-2"/>
                <w:sz w:val="24"/>
              </w:rPr>
              <w:t>газоснабжения</w:t>
            </w:r>
          </w:p>
        </w:tc>
      </w:tr>
      <w:tr w:rsidR="004E2AB6" w14:paraId="5E297258" w14:textId="77777777">
        <w:trPr>
          <w:trHeight w:val="352"/>
        </w:trPr>
        <w:tc>
          <w:tcPr>
            <w:tcW w:w="1735" w:type="dxa"/>
          </w:tcPr>
          <w:p w14:paraId="0384B338" w14:textId="77777777" w:rsidR="004E2AB6" w:rsidRDefault="00A3748A">
            <w:pPr>
              <w:pStyle w:val="TableParagraph"/>
              <w:spacing w:line="275" w:lineRule="exact"/>
              <w:ind w:left="12" w:right="3"/>
              <w:jc w:val="center"/>
              <w:rPr>
                <w:b/>
                <w:sz w:val="24"/>
              </w:rPr>
            </w:pPr>
            <w:r>
              <w:rPr>
                <w:b/>
                <w:spacing w:val="-2"/>
                <w:sz w:val="24"/>
              </w:rPr>
              <w:t>И-</w:t>
            </w:r>
            <w:r>
              <w:rPr>
                <w:b/>
                <w:spacing w:val="-10"/>
                <w:sz w:val="24"/>
              </w:rPr>
              <w:t>6</w:t>
            </w:r>
          </w:p>
        </w:tc>
        <w:tc>
          <w:tcPr>
            <w:tcW w:w="7480" w:type="dxa"/>
          </w:tcPr>
          <w:p w14:paraId="14DC2FFB" w14:textId="77777777" w:rsidR="004E2AB6" w:rsidRDefault="00A3748A">
            <w:pPr>
              <w:pStyle w:val="TableParagraph"/>
              <w:spacing w:line="270" w:lineRule="exact"/>
              <w:rPr>
                <w:sz w:val="24"/>
              </w:rPr>
            </w:pPr>
            <w:r>
              <w:rPr>
                <w:sz w:val="24"/>
              </w:rPr>
              <w:t>Зона</w:t>
            </w:r>
            <w:r>
              <w:rPr>
                <w:spacing w:val="-6"/>
                <w:sz w:val="24"/>
              </w:rPr>
              <w:t xml:space="preserve"> </w:t>
            </w:r>
            <w:r>
              <w:rPr>
                <w:sz w:val="24"/>
              </w:rPr>
              <w:t>размещения</w:t>
            </w:r>
            <w:r>
              <w:rPr>
                <w:spacing w:val="-2"/>
                <w:sz w:val="24"/>
              </w:rPr>
              <w:t xml:space="preserve"> </w:t>
            </w:r>
            <w:r>
              <w:rPr>
                <w:sz w:val="24"/>
              </w:rPr>
              <w:t>объектов</w:t>
            </w:r>
            <w:r>
              <w:rPr>
                <w:spacing w:val="-4"/>
                <w:sz w:val="24"/>
              </w:rPr>
              <w:t xml:space="preserve"> </w:t>
            </w:r>
            <w:r>
              <w:rPr>
                <w:sz w:val="24"/>
              </w:rPr>
              <w:t>связи</w:t>
            </w:r>
            <w:r>
              <w:rPr>
                <w:spacing w:val="-2"/>
                <w:sz w:val="24"/>
              </w:rPr>
              <w:t xml:space="preserve"> </w:t>
            </w:r>
            <w:r>
              <w:rPr>
                <w:sz w:val="24"/>
              </w:rPr>
              <w:t>и</w:t>
            </w:r>
            <w:r>
              <w:rPr>
                <w:spacing w:val="-2"/>
                <w:sz w:val="24"/>
              </w:rPr>
              <w:t xml:space="preserve"> телекоммуникаций</w:t>
            </w:r>
          </w:p>
        </w:tc>
      </w:tr>
      <w:tr w:rsidR="004E2AB6" w14:paraId="5BFF6EDD" w14:textId="77777777">
        <w:trPr>
          <w:trHeight w:val="552"/>
        </w:trPr>
        <w:tc>
          <w:tcPr>
            <w:tcW w:w="1735" w:type="dxa"/>
          </w:tcPr>
          <w:p w14:paraId="771482B7" w14:textId="77777777" w:rsidR="004E2AB6" w:rsidRDefault="00A3748A">
            <w:pPr>
              <w:pStyle w:val="TableParagraph"/>
              <w:spacing w:line="275" w:lineRule="exact"/>
              <w:ind w:left="12" w:right="3"/>
              <w:jc w:val="center"/>
              <w:rPr>
                <w:b/>
                <w:sz w:val="24"/>
              </w:rPr>
            </w:pPr>
            <w:r>
              <w:rPr>
                <w:b/>
                <w:spacing w:val="-2"/>
                <w:sz w:val="24"/>
              </w:rPr>
              <w:t>И-</w:t>
            </w:r>
            <w:r>
              <w:rPr>
                <w:b/>
                <w:spacing w:val="-10"/>
                <w:sz w:val="24"/>
              </w:rPr>
              <w:t>7</w:t>
            </w:r>
          </w:p>
        </w:tc>
        <w:tc>
          <w:tcPr>
            <w:tcW w:w="7480" w:type="dxa"/>
          </w:tcPr>
          <w:p w14:paraId="68E7A422" w14:textId="77777777" w:rsidR="004E2AB6" w:rsidRDefault="00A3748A">
            <w:pPr>
              <w:pStyle w:val="TableParagraph"/>
              <w:spacing w:line="270" w:lineRule="exact"/>
              <w:rPr>
                <w:sz w:val="24"/>
              </w:rPr>
            </w:pPr>
            <w:r>
              <w:rPr>
                <w:sz w:val="24"/>
              </w:rPr>
              <w:t>Зона</w:t>
            </w:r>
            <w:r>
              <w:rPr>
                <w:spacing w:val="-5"/>
                <w:sz w:val="24"/>
              </w:rPr>
              <w:t xml:space="preserve"> </w:t>
            </w:r>
            <w:r>
              <w:rPr>
                <w:sz w:val="24"/>
              </w:rPr>
              <w:t>комплексного</w:t>
            </w:r>
            <w:r>
              <w:rPr>
                <w:spacing w:val="-4"/>
                <w:sz w:val="24"/>
              </w:rPr>
              <w:t xml:space="preserve"> </w:t>
            </w:r>
            <w:r>
              <w:rPr>
                <w:sz w:val="24"/>
              </w:rPr>
              <w:t>размещения</w:t>
            </w:r>
            <w:r>
              <w:rPr>
                <w:spacing w:val="-4"/>
                <w:sz w:val="24"/>
              </w:rPr>
              <w:t xml:space="preserve"> </w:t>
            </w:r>
            <w:r>
              <w:rPr>
                <w:sz w:val="24"/>
              </w:rPr>
              <w:t>объектов</w:t>
            </w:r>
            <w:r>
              <w:rPr>
                <w:spacing w:val="-1"/>
                <w:sz w:val="24"/>
              </w:rPr>
              <w:t xml:space="preserve"> </w:t>
            </w:r>
            <w:r>
              <w:rPr>
                <w:spacing w:val="-2"/>
                <w:sz w:val="24"/>
              </w:rPr>
              <w:t>инженерной</w:t>
            </w:r>
          </w:p>
          <w:p w14:paraId="19909DB9" w14:textId="77777777" w:rsidR="004E2AB6" w:rsidRDefault="00A3748A">
            <w:pPr>
              <w:pStyle w:val="TableParagraph"/>
              <w:spacing w:line="261" w:lineRule="exact"/>
              <w:rPr>
                <w:sz w:val="24"/>
              </w:rPr>
            </w:pPr>
            <w:r>
              <w:rPr>
                <w:spacing w:val="-2"/>
                <w:sz w:val="24"/>
              </w:rPr>
              <w:t>инфраструктуры</w:t>
            </w:r>
          </w:p>
        </w:tc>
      </w:tr>
      <w:tr w:rsidR="004E2AB6" w14:paraId="30D3823A" w14:textId="77777777">
        <w:trPr>
          <w:trHeight w:val="275"/>
        </w:trPr>
        <w:tc>
          <w:tcPr>
            <w:tcW w:w="9215" w:type="dxa"/>
            <w:gridSpan w:val="2"/>
          </w:tcPr>
          <w:p w14:paraId="714CF803" w14:textId="77777777" w:rsidR="004E2AB6" w:rsidRDefault="00A3748A">
            <w:pPr>
              <w:pStyle w:val="TableParagraph"/>
              <w:spacing w:line="256" w:lineRule="exact"/>
              <w:ind w:left="11" w:right="5"/>
              <w:jc w:val="center"/>
              <w:rPr>
                <w:b/>
                <w:sz w:val="24"/>
              </w:rPr>
            </w:pPr>
            <w:r>
              <w:rPr>
                <w:b/>
                <w:sz w:val="24"/>
              </w:rPr>
              <w:t>Зоны</w:t>
            </w:r>
            <w:r>
              <w:rPr>
                <w:b/>
                <w:spacing w:val="-5"/>
                <w:sz w:val="24"/>
              </w:rPr>
              <w:t xml:space="preserve"> </w:t>
            </w:r>
            <w:r>
              <w:rPr>
                <w:b/>
                <w:sz w:val="24"/>
              </w:rPr>
              <w:t>транспортной</w:t>
            </w:r>
            <w:r>
              <w:rPr>
                <w:b/>
                <w:spacing w:val="-6"/>
                <w:sz w:val="24"/>
              </w:rPr>
              <w:t xml:space="preserve"> </w:t>
            </w:r>
            <w:r>
              <w:rPr>
                <w:b/>
                <w:spacing w:val="-2"/>
                <w:sz w:val="24"/>
              </w:rPr>
              <w:t>инфраструктуры</w:t>
            </w:r>
          </w:p>
        </w:tc>
      </w:tr>
      <w:tr w:rsidR="004E2AB6" w14:paraId="2F6D7750" w14:textId="77777777">
        <w:trPr>
          <w:trHeight w:val="376"/>
        </w:trPr>
        <w:tc>
          <w:tcPr>
            <w:tcW w:w="1735" w:type="dxa"/>
          </w:tcPr>
          <w:p w14:paraId="3D37BDB7" w14:textId="77777777" w:rsidR="004E2AB6" w:rsidRDefault="00A3748A">
            <w:pPr>
              <w:pStyle w:val="TableParagraph"/>
              <w:spacing w:line="275" w:lineRule="exact"/>
              <w:ind w:left="12" w:right="5"/>
              <w:jc w:val="center"/>
              <w:rPr>
                <w:b/>
                <w:sz w:val="24"/>
              </w:rPr>
            </w:pPr>
            <w:r>
              <w:rPr>
                <w:b/>
                <w:spacing w:val="-2"/>
                <w:sz w:val="24"/>
              </w:rPr>
              <w:t>Т-</w:t>
            </w:r>
            <w:r>
              <w:rPr>
                <w:b/>
                <w:spacing w:val="-10"/>
                <w:sz w:val="24"/>
              </w:rPr>
              <w:t>3</w:t>
            </w:r>
          </w:p>
        </w:tc>
        <w:tc>
          <w:tcPr>
            <w:tcW w:w="7480" w:type="dxa"/>
          </w:tcPr>
          <w:p w14:paraId="1E75FCBC" w14:textId="77777777" w:rsidR="004E2AB6" w:rsidRDefault="00A3748A">
            <w:pPr>
              <w:pStyle w:val="TableParagraph"/>
              <w:spacing w:line="270" w:lineRule="exact"/>
              <w:rPr>
                <w:sz w:val="24"/>
              </w:rPr>
            </w:pPr>
            <w:r>
              <w:rPr>
                <w:sz w:val="24"/>
              </w:rPr>
              <w:t>Зона</w:t>
            </w:r>
            <w:r>
              <w:rPr>
                <w:spacing w:val="-5"/>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воздушного</w:t>
            </w:r>
            <w:r>
              <w:rPr>
                <w:spacing w:val="-3"/>
                <w:sz w:val="24"/>
              </w:rPr>
              <w:t xml:space="preserve"> </w:t>
            </w:r>
            <w:r>
              <w:rPr>
                <w:spacing w:val="-2"/>
                <w:sz w:val="24"/>
              </w:rPr>
              <w:t>транспорта</w:t>
            </w:r>
          </w:p>
        </w:tc>
      </w:tr>
      <w:tr w:rsidR="004E2AB6" w14:paraId="579D45B1" w14:textId="77777777">
        <w:trPr>
          <w:trHeight w:val="275"/>
        </w:trPr>
        <w:tc>
          <w:tcPr>
            <w:tcW w:w="1735" w:type="dxa"/>
          </w:tcPr>
          <w:p w14:paraId="158708B0" w14:textId="77777777" w:rsidR="004E2AB6" w:rsidRDefault="00A3748A">
            <w:pPr>
              <w:pStyle w:val="TableParagraph"/>
              <w:spacing w:line="256" w:lineRule="exact"/>
              <w:ind w:left="12" w:right="5"/>
              <w:jc w:val="center"/>
              <w:rPr>
                <w:b/>
                <w:sz w:val="24"/>
              </w:rPr>
            </w:pPr>
            <w:r>
              <w:rPr>
                <w:b/>
                <w:spacing w:val="-2"/>
                <w:sz w:val="24"/>
              </w:rPr>
              <w:t>Т-</w:t>
            </w:r>
            <w:r>
              <w:rPr>
                <w:b/>
                <w:spacing w:val="-10"/>
                <w:sz w:val="24"/>
              </w:rPr>
              <w:t>5</w:t>
            </w:r>
          </w:p>
        </w:tc>
        <w:tc>
          <w:tcPr>
            <w:tcW w:w="7480" w:type="dxa"/>
          </w:tcPr>
          <w:p w14:paraId="78650C7E" w14:textId="77777777" w:rsidR="004E2AB6" w:rsidRDefault="00A3748A">
            <w:pPr>
              <w:pStyle w:val="TableParagraph"/>
              <w:spacing w:line="256" w:lineRule="exact"/>
              <w:rPr>
                <w:sz w:val="24"/>
              </w:rPr>
            </w:pPr>
            <w:r>
              <w:rPr>
                <w:sz w:val="24"/>
              </w:rPr>
              <w:t>Зона</w:t>
            </w:r>
            <w:r>
              <w:rPr>
                <w:spacing w:val="-7"/>
                <w:sz w:val="24"/>
              </w:rPr>
              <w:t xml:space="preserve"> </w:t>
            </w:r>
            <w:r>
              <w:rPr>
                <w:sz w:val="24"/>
              </w:rPr>
              <w:t>хранения</w:t>
            </w:r>
            <w:r>
              <w:rPr>
                <w:spacing w:val="-6"/>
                <w:sz w:val="24"/>
              </w:rPr>
              <w:t xml:space="preserve"> </w:t>
            </w:r>
            <w:r>
              <w:rPr>
                <w:sz w:val="24"/>
              </w:rPr>
              <w:t>индивидуального</w:t>
            </w:r>
            <w:r>
              <w:rPr>
                <w:spacing w:val="-5"/>
                <w:sz w:val="24"/>
              </w:rPr>
              <w:t xml:space="preserve"> </w:t>
            </w:r>
            <w:r>
              <w:rPr>
                <w:spacing w:val="-2"/>
                <w:sz w:val="24"/>
              </w:rPr>
              <w:t>транспорта</w:t>
            </w:r>
          </w:p>
        </w:tc>
      </w:tr>
      <w:tr w:rsidR="004E2AB6" w14:paraId="61F9DA26" w14:textId="77777777">
        <w:trPr>
          <w:trHeight w:val="275"/>
        </w:trPr>
        <w:tc>
          <w:tcPr>
            <w:tcW w:w="1735" w:type="dxa"/>
          </w:tcPr>
          <w:p w14:paraId="47878452" w14:textId="77777777" w:rsidR="004E2AB6" w:rsidRDefault="00A3748A">
            <w:pPr>
              <w:pStyle w:val="TableParagraph"/>
              <w:spacing w:line="256" w:lineRule="exact"/>
              <w:ind w:left="12" w:right="5"/>
              <w:jc w:val="center"/>
              <w:rPr>
                <w:b/>
                <w:sz w:val="24"/>
              </w:rPr>
            </w:pPr>
            <w:r>
              <w:rPr>
                <w:b/>
                <w:spacing w:val="-2"/>
                <w:sz w:val="24"/>
              </w:rPr>
              <w:t>Т-</w:t>
            </w:r>
            <w:r>
              <w:rPr>
                <w:b/>
                <w:spacing w:val="-10"/>
                <w:sz w:val="24"/>
              </w:rPr>
              <w:t>6</w:t>
            </w:r>
          </w:p>
        </w:tc>
        <w:tc>
          <w:tcPr>
            <w:tcW w:w="7480" w:type="dxa"/>
          </w:tcPr>
          <w:p w14:paraId="34EC22A5" w14:textId="77777777" w:rsidR="004E2AB6" w:rsidRDefault="00A3748A">
            <w:pPr>
              <w:pStyle w:val="TableParagraph"/>
              <w:spacing w:line="256" w:lineRule="exact"/>
              <w:rPr>
                <w:sz w:val="24"/>
              </w:rPr>
            </w:pPr>
            <w:r>
              <w:rPr>
                <w:sz w:val="24"/>
              </w:rPr>
              <w:t>Зона</w:t>
            </w:r>
            <w:r>
              <w:rPr>
                <w:spacing w:val="-7"/>
                <w:sz w:val="24"/>
              </w:rPr>
              <w:t xml:space="preserve"> </w:t>
            </w:r>
            <w:r>
              <w:rPr>
                <w:sz w:val="24"/>
              </w:rPr>
              <w:t>размещения</w:t>
            </w:r>
            <w:r>
              <w:rPr>
                <w:spacing w:val="-4"/>
                <w:sz w:val="24"/>
              </w:rPr>
              <w:t xml:space="preserve"> </w:t>
            </w:r>
            <w:r>
              <w:rPr>
                <w:sz w:val="24"/>
              </w:rPr>
              <w:t>объектов</w:t>
            </w:r>
            <w:r>
              <w:rPr>
                <w:spacing w:val="-5"/>
                <w:sz w:val="24"/>
              </w:rPr>
              <w:t xml:space="preserve"> </w:t>
            </w:r>
            <w:r>
              <w:rPr>
                <w:sz w:val="24"/>
              </w:rPr>
              <w:t>транспортного</w:t>
            </w:r>
            <w:r>
              <w:rPr>
                <w:spacing w:val="-3"/>
                <w:sz w:val="24"/>
              </w:rPr>
              <w:t xml:space="preserve"> </w:t>
            </w:r>
            <w:r>
              <w:rPr>
                <w:spacing w:val="-2"/>
                <w:sz w:val="24"/>
              </w:rPr>
              <w:t>обслуживания</w:t>
            </w:r>
          </w:p>
        </w:tc>
      </w:tr>
      <w:tr w:rsidR="004E2AB6" w14:paraId="3BC4878D" w14:textId="77777777">
        <w:trPr>
          <w:trHeight w:val="277"/>
        </w:trPr>
        <w:tc>
          <w:tcPr>
            <w:tcW w:w="9215" w:type="dxa"/>
            <w:gridSpan w:val="2"/>
          </w:tcPr>
          <w:p w14:paraId="4932C536" w14:textId="77777777" w:rsidR="004E2AB6" w:rsidRDefault="00A3748A">
            <w:pPr>
              <w:pStyle w:val="TableParagraph"/>
              <w:spacing w:before="1" w:line="257" w:lineRule="exact"/>
              <w:ind w:left="11" w:right="4"/>
              <w:jc w:val="center"/>
              <w:rPr>
                <w:b/>
                <w:sz w:val="24"/>
              </w:rPr>
            </w:pPr>
            <w:r>
              <w:rPr>
                <w:b/>
                <w:sz w:val="24"/>
              </w:rPr>
              <w:t>Рекреационные</w:t>
            </w:r>
            <w:r>
              <w:rPr>
                <w:b/>
                <w:spacing w:val="-9"/>
                <w:sz w:val="24"/>
              </w:rPr>
              <w:t xml:space="preserve"> </w:t>
            </w:r>
            <w:r>
              <w:rPr>
                <w:b/>
                <w:spacing w:val="-4"/>
                <w:sz w:val="24"/>
              </w:rPr>
              <w:t>зоны</w:t>
            </w:r>
          </w:p>
        </w:tc>
      </w:tr>
      <w:tr w:rsidR="004E2AB6" w14:paraId="401BF82E" w14:textId="77777777">
        <w:trPr>
          <w:trHeight w:val="551"/>
        </w:trPr>
        <w:tc>
          <w:tcPr>
            <w:tcW w:w="1735" w:type="dxa"/>
          </w:tcPr>
          <w:p w14:paraId="7D910B61" w14:textId="77777777" w:rsidR="004E2AB6" w:rsidRDefault="00A3748A">
            <w:pPr>
              <w:pStyle w:val="TableParagraph"/>
              <w:spacing w:line="275" w:lineRule="exact"/>
              <w:ind w:left="12" w:right="8"/>
              <w:jc w:val="center"/>
              <w:rPr>
                <w:b/>
                <w:sz w:val="24"/>
              </w:rPr>
            </w:pPr>
            <w:r>
              <w:rPr>
                <w:b/>
                <w:spacing w:val="-2"/>
                <w:sz w:val="24"/>
              </w:rPr>
              <w:t>Р-</w:t>
            </w:r>
            <w:r>
              <w:rPr>
                <w:b/>
                <w:spacing w:val="-10"/>
                <w:sz w:val="24"/>
              </w:rPr>
              <w:t>2</w:t>
            </w:r>
          </w:p>
        </w:tc>
        <w:tc>
          <w:tcPr>
            <w:tcW w:w="7480" w:type="dxa"/>
          </w:tcPr>
          <w:p w14:paraId="406E7C4D" w14:textId="77777777" w:rsidR="004E2AB6" w:rsidRDefault="00A3748A">
            <w:pPr>
              <w:pStyle w:val="TableParagraph"/>
              <w:spacing w:line="270" w:lineRule="exact"/>
              <w:rPr>
                <w:sz w:val="24"/>
              </w:rPr>
            </w:pPr>
            <w:r>
              <w:rPr>
                <w:sz w:val="24"/>
              </w:rPr>
              <w:t>Зона</w:t>
            </w:r>
            <w:r>
              <w:rPr>
                <w:spacing w:val="-4"/>
                <w:sz w:val="24"/>
              </w:rPr>
              <w:t xml:space="preserve"> </w:t>
            </w:r>
            <w:r>
              <w:rPr>
                <w:sz w:val="24"/>
              </w:rPr>
              <w:t>размещения</w:t>
            </w:r>
            <w:r>
              <w:rPr>
                <w:spacing w:val="-3"/>
                <w:sz w:val="24"/>
              </w:rPr>
              <w:t xml:space="preserve"> </w:t>
            </w:r>
            <w:r>
              <w:rPr>
                <w:sz w:val="24"/>
              </w:rPr>
              <w:t>объектов</w:t>
            </w:r>
            <w:r>
              <w:rPr>
                <w:spacing w:val="-4"/>
                <w:sz w:val="24"/>
              </w:rPr>
              <w:t xml:space="preserve"> </w:t>
            </w:r>
            <w:r>
              <w:rPr>
                <w:sz w:val="24"/>
              </w:rPr>
              <w:t>рекреационного</w:t>
            </w:r>
            <w:r>
              <w:rPr>
                <w:spacing w:val="-5"/>
                <w:sz w:val="24"/>
              </w:rPr>
              <w:t xml:space="preserve"> </w:t>
            </w:r>
            <w:r>
              <w:rPr>
                <w:sz w:val="24"/>
              </w:rPr>
              <w:t>и</w:t>
            </w:r>
            <w:r>
              <w:rPr>
                <w:spacing w:val="-3"/>
                <w:sz w:val="24"/>
              </w:rPr>
              <w:t xml:space="preserve"> </w:t>
            </w:r>
            <w:r>
              <w:rPr>
                <w:spacing w:val="-2"/>
                <w:sz w:val="24"/>
              </w:rPr>
              <w:t>туристического</w:t>
            </w:r>
          </w:p>
          <w:p w14:paraId="69A37DBF" w14:textId="77777777" w:rsidR="004E2AB6" w:rsidRDefault="00A3748A">
            <w:pPr>
              <w:pStyle w:val="TableParagraph"/>
              <w:spacing w:line="261" w:lineRule="exact"/>
              <w:rPr>
                <w:sz w:val="24"/>
              </w:rPr>
            </w:pPr>
            <w:r>
              <w:rPr>
                <w:spacing w:val="-2"/>
                <w:sz w:val="24"/>
              </w:rPr>
              <w:t>назначения</w:t>
            </w:r>
          </w:p>
        </w:tc>
      </w:tr>
      <w:tr w:rsidR="004E2AB6" w14:paraId="539BC225" w14:textId="77777777">
        <w:trPr>
          <w:trHeight w:val="275"/>
        </w:trPr>
        <w:tc>
          <w:tcPr>
            <w:tcW w:w="1735" w:type="dxa"/>
          </w:tcPr>
          <w:p w14:paraId="0C0CD6DA" w14:textId="77777777" w:rsidR="004E2AB6" w:rsidRDefault="00A3748A">
            <w:pPr>
              <w:pStyle w:val="TableParagraph"/>
              <w:spacing w:line="256" w:lineRule="exact"/>
              <w:ind w:left="12" w:right="8"/>
              <w:jc w:val="center"/>
              <w:rPr>
                <w:b/>
                <w:sz w:val="24"/>
              </w:rPr>
            </w:pPr>
            <w:r>
              <w:rPr>
                <w:b/>
                <w:spacing w:val="-2"/>
                <w:sz w:val="24"/>
              </w:rPr>
              <w:t>Р-</w:t>
            </w:r>
            <w:r>
              <w:rPr>
                <w:b/>
                <w:spacing w:val="-10"/>
                <w:sz w:val="24"/>
              </w:rPr>
              <w:t>3</w:t>
            </w:r>
          </w:p>
        </w:tc>
        <w:tc>
          <w:tcPr>
            <w:tcW w:w="7480" w:type="dxa"/>
          </w:tcPr>
          <w:p w14:paraId="639B3060" w14:textId="77777777" w:rsidR="004E2AB6" w:rsidRDefault="00A3748A">
            <w:pPr>
              <w:pStyle w:val="TableParagraph"/>
              <w:spacing w:line="256" w:lineRule="exact"/>
              <w:rPr>
                <w:sz w:val="24"/>
              </w:rPr>
            </w:pPr>
            <w:r>
              <w:rPr>
                <w:sz w:val="24"/>
              </w:rPr>
              <w:t>Зона</w:t>
            </w:r>
            <w:r>
              <w:rPr>
                <w:spacing w:val="-9"/>
                <w:sz w:val="24"/>
              </w:rPr>
              <w:t xml:space="preserve"> </w:t>
            </w:r>
            <w:r>
              <w:rPr>
                <w:sz w:val="24"/>
              </w:rPr>
              <w:t>размещения</w:t>
            </w:r>
            <w:r>
              <w:rPr>
                <w:spacing w:val="-5"/>
                <w:sz w:val="24"/>
              </w:rPr>
              <w:t xml:space="preserve"> </w:t>
            </w:r>
            <w:r>
              <w:rPr>
                <w:sz w:val="24"/>
              </w:rPr>
              <w:t>объектов</w:t>
            </w:r>
            <w:r>
              <w:rPr>
                <w:spacing w:val="-6"/>
                <w:sz w:val="24"/>
              </w:rPr>
              <w:t xml:space="preserve"> </w:t>
            </w:r>
            <w:r>
              <w:rPr>
                <w:sz w:val="24"/>
              </w:rPr>
              <w:t>лечебно-оздоровительного</w:t>
            </w:r>
            <w:r>
              <w:rPr>
                <w:spacing w:val="-5"/>
                <w:sz w:val="24"/>
              </w:rPr>
              <w:t xml:space="preserve"> </w:t>
            </w:r>
            <w:r>
              <w:rPr>
                <w:spacing w:val="-2"/>
                <w:sz w:val="24"/>
              </w:rPr>
              <w:t>назначения</w:t>
            </w:r>
          </w:p>
        </w:tc>
      </w:tr>
      <w:tr w:rsidR="004E2AB6" w14:paraId="353D2D2B" w14:textId="77777777">
        <w:trPr>
          <w:trHeight w:val="275"/>
        </w:trPr>
        <w:tc>
          <w:tcPr>
            <w:tcW w:w="1735" w:type="dxa"/>
          </w:tcPr>
          <w:p w14:paraId="1973D52B" w14:textId="77777777" w:rsidR="004E2AB6" w:rsidRDefault="00A3748A">
            <w:pPr>
              <w:pStyle w:val="TableParagraph"/>
              <w:spacing w:line="256" w:lineRule="exact"/>
              <w:ind w:left="12" w:right="8"/>
              <w:jc w:val="center"/>
              <w:rPr>
                <w:b/>
                <w:sz w:val="24"/>
              </w:rPr>
            </w:pPr>
            <w:r>
              <w:rPr>
                <w:b/>
                <w:spacing w:val="-2"/>
                <w:sz w:val="24"/>
              </w:rPr>
              <w:t>Р-</w:t>
            </w:r>
            <w:r>
              <w:rPr>
                <w:b/>
                <w:spacing w:val="-10"/>
                <w:sz w:val="24"/>
              </w:rPr>
              <w:t>5</w:t>
            </w:r>
          </w:p>
        </w:tc>
        <w:tc>
          <w:tcPr>
            <w:tcW w:w="7480" w:type="dxa"/>
          </w:tcPr>
          <w:p w14:paraId="0BC5904A" w14:textId="77777777" w:rsidR="004E2AB6" w:rsidRDefault="00A3748A">
            <w:pPr>
              <w:pStyle w:val="TableParagraph"/>
              <w:spacing w:line="256" w:lineRule="exact"/>
              <w:rPr>
                <w:sz w:val="24"/>
              </w:rPr>
            </w:pPr>
            <w:r>
              <w:rPr>
                <w:sz w:val="24"/>
              </w:rPr>
              <w:t>Зона</w:t>
            </w:r>
            <w:r>
              <w:rPr>
                <w:spacing w:val="-6"/>
                <w:sz w:val="24"/>
              </w:rPr>
              <w:t xml:space="preserve"> </w:t>
            </w:r>
            <w:r>
              <w:rPr>
                <w:sz w:val="24"/>
              </w:rPr>
              <w:t>рекреационно-ландшафтных</w:t>
            </w:r>
            <w:r>
              <w:rPr>
                <w:spacing w:val="-5"/>
                <w:sz w:val="24"/>
              </w:rPr>
              <w:t xml:space="preserve"> </w:t>
            </w:r>
            <w:r>
              <w:rPr>
                <w:spacing w:val="-2"/>
                <w:sz w:val="24"/>
              </w:rPr>
              <w:t>территорий</w:t>
            </w:r>
          </w:p>
        </w:tc>
      </w:tr>
      <w:tr w:rsidR="004E2AB6" w14:paraId="54F1FDAA" w14:textId="77777777">
        <w:trPr>
          <w:trHeight w:val="275"/>
        </w:trPr>
        <w:tc>
          <w:tcPr>
            <w:tcW w:w="9215" w:type="dxa"/>
            <w:gridSpan w:val="2"/>
          </w:tcPr>
          <w:p w14:paraId="06FA8CA3" w14:textId="77777777" w:rsidR="004E2AB6" w:rsidRDefault="00A3748A">
            <w:pPr>
              <w:pStyle w:val="TableParagraph"/>
              <w:spacing w:line="256" w:lineRule="exact"/>
              <w:ind w:left="11" w:right="4"/>
              <w:jc w:val="center"/>
              <w:rPr>
                <w:b/>
                <w:sz w:val="24"/>
              </w:rPr>
            </w:pPr>
            <w:r>
              <w:rPr>
                <w:b/>
                <w:sz w:val="24"/>
              </w:rPr>
              <w:t>Зоны</w:t>
            </w:r>
            <w:r>
              <w:rPr>
                <w:b/>
                <w:spacing w:val="-7"/>
                <w:sz w:val="24"/>
              </w:rPr>
              <w:t xml:space="preserve"> </w:t>
            </w:r>
            <w:r>
              <w:rPr>
                <w:b/>
                <w:sz w:val="24"/>
              </w:rPr>
              <w:t>сельскохозяйственного</w:t>
            </w:r>
            <w:r>
              <w:rPr>
                <w:b/>
                <w:spacing w:val="-7"/>
                <w:sz w:val="24"/>
              </w:rPr>
              <w:t xml:space="preserve"> </w:t>
            </w:r>
            <w:r>
              <w:rPr>
                <w:b/>
                <w:spacing w:val="-2"/>
                <w:sz w:val="24"/>
              </w:rPr>
              <w:t>использования</w:t>
            </w:r>
          </w:p>
        </w:tc>
      </w:tr>
      <w:tr w:rsidR="004E2AB6" w14:paraId="3359C200" w14:textId="77777777">
        <w:trPr>
          <w:trHeight w:val="551"/>
        </w:trPr>
        <w:tc>
          <w:tcPr>
            <w:tcW w:w="1735" w:type="dxa"/>
          </w:tcPr>
          <w:p w14:paraId="629D424A" w14:textId="77777777" w:rsidR="004E2AB6" w:rsidRDefault="00A3748A">
            <w:pPr>
              <w:pStyle w:val="TableParagraph"/>
              <w:spacing w:line="275" w:lineRule="exact"/>
              <w:ind w:left="12" w:right="8"/>
              <w:jc w:val="center"/>
              <w:rPr>
                <w:b/>
                <w:sz w:val="24"/>
              </w:rPr>
            </w:pPr>
            <w:r>
              <w:rPr>
                <w:b/>
                <w:spacing w:val="-2"/>
                <w:sz w:val="24"/>
              </w:rPr>
              <w:t>СХ-</w:t>
            </w:r>
            <w:r>
              <w:rPr>
                <w:b/>
                <w:spacing w:val="-10"/>
                <w:sz w:val="24"/>
              </w:rPr>
              <w:t>2</w:t>
            </w:r>
          </w:p>
        </w:tc>
        <w:tc>
          <w:tcPr>
            <w:tcW w:w="7480" w:type="dxa"/>
          </w:tcPr>
          <w:p w14:paraId="4605016D" w14:textId="77777777" w:rsidR="004E2AB6" w:rsidRDefault="00A3748A">
            <w:pPr>
              <w:pStyle w:val="TableParagraph"/>
              <w:spacing w:line="270" w:lineRule="exact"/>
              <w:rPr>
                <w:sz w:val="24"/>
              </w:rPr>
            </w:pPr>
            <w:r>
              <w:rPr>
                <w:sz w:val="24"/>
              </w:rPr>
              <w:t>Зона</w:t>
            </w:r>
            <w:r>
              <w:rPr>
                <w:spacing w:val="-8"/>
                <w:sz w:val="24"/>
              </w:rPr>
              <w:t xml:space="preserve"> </w:t>
            </w:r>
            <w:r>
              <w:rPr>
                <w:sz w:val="24"/>
              </w:rPr>
              <w:t>размещения</w:t>
            </w:r>
            <w:r>
              <w:rPr>
                <w:spacing w:val="-5"/>
                <w:sz w:val="24"/>
              </w:rPr>
              <w:t xml:space="preserve"> </w:t>
            </w:r>
            <w:r>
              <w:rPr>
                <w:sz w:val="24"/>
              </w:rPr>
              <w:t>объектов</w:t>
            </w:r>
            <w:r>
              <w:rPr>
                <w:spacing w:val="-3"/>
                <w:sz w:val="24"/>
              </w:rPr>
              <w:t xml:space="preserve"> </w:t>
            </w:r>
            <w:r>
              <w:rPr>
                <w:sz w:val="24"/>
              </w:rPr>
              <w:t>сельскохозяйственного</w:t>
            </w:r>
            <w:r>
              <w:rPr>
                <w:spacing w:val="-5"/>
                <w:sz w:val="24"/>
              </w:rPr>
              <w:t xml:space="preserve"> </w:t>
            </w:r>
            <w:r>
              <w:rPr>
                <w:sz w:val="24"/>
              </w:rPr>
              <w:t>производства</w:t>
            </w:r>
            <w:r>
              <w:rPr>
                <w:spacing w:val="-3"/>
                <w:sz w:val="24"/>
              </w:rPr>
              <w:t xml:space="preserve"> </w:t>
            </w:r>
            <w:r>
              <w:rPr>
                <w:spacing w:val="-5"/>
                <w:sz w:val="24"/>
              </w:rPr>
              <w:t>II</w:t>
            </w:r>
          </w:p>
          <w:p w14:paraId="491485B1" w14:textId="77777777" w:rsidR="004E2AB6" w:rsidRDefault="00A3748A">
            <w:pPr>
              <w:pStyle w:val="TableParagraph"/>
              <w:spacing w:line="261" w:lineRule="exact"/>
              <w:rPr>
                <w:sz w:val="24"/>
              </w:rPr>
            </w:pPr>
            <w:r>
              <w:rPr>
                <w:sz w:val="24"/>
              </w:rPr>
              <w:t>класса</w:t>
            </w:r>
            <w:r>
              <w:rPr>
                <w:spacing w:val="-5"/>
                <w:sz w:val="24"/>
              </w:rPr>
              <w:t xml:space="preserve"> </w:t>
            </w:r>
            <w:r>
              <w:rPr>
                <w:sz w:val="24"/>
              </w:rPr>
              <w:t>санитарной</w:t>
            </w:r>
            <w:r>
              <w:rPr>
                <w:spacing w:val="-3"/>
                <w:sz w:val="24"/>
              </w:rPr>
              <w:t xml:space="preserve"> </w:t>
            </w:r>
            <w:r>
              <w:rPr>
                <w:spacing w:val="-2"/>
                <w:sz w:val="24"/>
              </w:rPr>
              <w:t>опасности</w:t>
            </w:r>
          </w:p>
        </w:tc>
      </w:tr>
      <w:tr w:rsidR="004E2AB6" w14:paraId="00104EEE" w14:textId="77777777">
        <w:trPr>
          <w:trHeight w:val="554"/>
        </w:trPr>
        <w:tc>
          <w:tcPr>
            <w:tcW w:w="1735" w:type="dxa"/>
          </w:tcPr>
          <w:p w14:paraId="157446A8" w14:textId="77777777" w:rsidR="004E2AB6" w:rsidRDefault="00A3748A">
            <w:pPr>
              <w:pStyle w:val="TableParagraph"/>
              <w:spacing w:before="1"/>
              <w:ind w:left="12" w:right="8"/>
              <w:jc w:val="center"/>
              <w:rPr>
                <w:b/>
                <w:sz w:val="24"/>
              </w:rPr>
            </w:pPr>
            <w:r>
              <w:rPr>
                <w:b/>
                <w:spacing w:val="-2"/>
                <w:sz w:val="24"/>
              </w:rPr>
              <w:t>СХ-</w:t>
            </w:r>
            <w:r>
              <w:rPr>
                <w:b/>
                <w:spacing w:val="-10"/>
                <w:sz w:val="24"/>
              </w:rPr>
              <w:t>3</w:t>
            </w:r>
          </w:p>
        </w:tc>
        <w:tc>
          <w:tcPr>
            <w:tcW w:w="7480" w:type="dxa"/>
          </w:tcPr>
          <w:p w14:paraId="28C7478A" w14:textId="77777777" w:rsidR="004E2AB6" w:rsidRDefault="00A3748A">
            <w:pPr>
              <w:pStyle w:val="TableParagraph"/>
              <w:spacing w:line="276" w:lineRule="exact"/>
              <w:rPr>
                <w:sz w:val="24"/>
              </w:rPr>
            </w:pPr>
            <w:r>
              <w:rPr>
                <w:sz w:val="24"/>
              </w:rPr>
              <w:t>Зона</w:t>
            </w:r>
            <w:r>
              <w:rPr>
                <w:spacing w:val="-9"/>
                <w:sz w:val="24"/>
              </w:rPr>
              <w:t xml:space="preserve"> </w:t>
            </w:r>
            <w:r>
              <w:rPr>
                <w:sz w:val="24"/>
              </w:rPr>
              <w:t>размещения</w:t>
            </w:r>
            <w:r>
              <w:rPr>
                <w:spacing w:val="-8"/>
                <w:sz w:val="24"/>
              </w:rPr>
              <w:t xml:space="preserve"> </w:t>
            </w:r>
            <w:r>
              <w:rPr>
                <w:sz w:val="24"/>
              </w:rPr>
              <w:t>объектов</w:t>
            </w:r>
            <w:r>
              <w:rPr>
                <w:spacing w:val="-9"/>
                <w:sz w:val="24"/>
              </w:rPr>
              <w:t xml:space="preserve"> </w:t>
            </w:r>
            <w:r>
              <w:rPr>
                <w:sz w:val="24"/>
              </w:rPr>
              <w:t>сельскохозяйственного</w:t>
            </w:r>
            <w:r>
              <w:rPr>
                <w:spacing w:val="-8"/>
                <w:sz w:val="24"/>
              </w:rPr>
              <w:t xml:space="preserve"> </w:t>
            </w:r>
            <w:r>
              <w:rPr>
                <w:sz w:val="24"/>
              </w:rPr>
              <w:t>производства</w:t>
            </w:r>
            <w:r>
              <w:rPr>
                <w:spacing w:val="-7"/>
                <w:sz w:val="24"/>
              </w:rPr>
              <w:t xml:space="preserve"> </w:t>
            </w:r>
            <w:r>
              <w:rPr>
                <w:sz w:val="24"/>
              </w:rPr>
              <w:t>III класса санитарной опасности</w:t>
            </w:r>
          </w:p>
        </w:tc>
      </w:tr>
      <w:tr w:rsidR="004E2AB6" w14:paraId="0EC8AD8C" w14:textId="77777777">
        <w:trPr>
          <w:trHeight w:val="551"/>
        </w:trPr>
        <w:tc>
          <w:tcPr>
            <w:tcW w:w="1735" w:type="dxa"/>
          </w:tcPr>
          <w:p w14:paraId="0CB0B31E" w14:textId="77777777" w:rsidR="004E2AB6" w:rsidRDefault="00A3748A">
            <w:pPr>
              <w:pStyle w:val="TableParagraph"/>
              <w:spacing w:line="275" w:lineRule="exact"/>
              <w:ind w:left="12" w:right="8"/>
              <w:jc w:val="center"/>
              <w:rPr>
                <w:b/>
                <w:sz w:val="24"/>
              </w:rPr>
            </w:pPr>
            <w:r>
              <w:rPr>
                <w:b/>
                <w:spacing w:val="-2"/>
                <w:sz w:val="24"/>
              </w:rPr>
              <w:t>СХ-</w:t>
            </w:r>
            <w:r>
              <w:rPr>
                <w:b/>
                <w:spacing w:val="-10"/>
                <w:sz w:val="24"/>
              </w:rPr>
              <w:t>4</w:t>
            </w:r>
          </w:p>
        </w:tc>
        <w:tc>
          <w:tcPr>
            <w:tcW w:w="7480" w:type="dxa"/>
          </w:tcPr>
          <w:p w14:paraId="71D43148" w14:textId="77777777" w:rsidR="004E2AB6" w:rsidRDefault="00A3748A">
            <w:pPr>
              <w:pStyle w:val="TableParagraph"/>
              <w:spacing w:line="270" w:lineRule="exact"/>
              <w:rPr>
                <w:sz w:val="24"/>
              </w:rPr>
            </w:pPr>
            <w:r>
              <w:rPr>
                <w:sz w:val="24"/>
              </w:rPr>
              <w:t>Зона</w:t>
            </w:r>
            <w:r>
              <w:rPr>
                <w:spacing w:val="-8"/>
                <w:sz w:val="24"/>
              </w:rPr>
              <w:t xml:space="preserve"> </w:t>
            </w:r>
            <w:r>
              <w:rPr>
                <w:sz w:val="24"/>
              </w:rPr>
              <w:t>размещения</w:t>
            </w:r>
            <w:r>
              <w:rPr>
                <w:spacing w:val="-5"/>
                <w:sz w:val="24"/>
              </w:rPr>
              <w:t xml:space="preserve"> </w:t>
            </w:r>
            <w:r>
              <w:rPr>
                <w:sz w:val="24"/>
              </w:rPr>
              <w:t>объектов</w:t>
            </w:r>
            <w:r>
              <w:rPr>
                <w:spacing w:val="-6"/>
                <w:sz w:val="24"/>
              </w:rPr>
              <w:t xml:space="preserve"> </w:t>
            </w:r>
            <w:r>
              <w:rPr>
                <w:sz w:val="24"/>
              </w:rPr>
              <w:t>сельскохозяйственного</w:t>
            </w:r>
            <w:r>
              <w:rPr>
                <w:spacing w:val="-5"/>
                <w:sz w:val="24"/>
              </w:rPr>
              <w:t xml:space="preserve"> </w:t>
            </w:r>
            <w:r>
              <w:rPr>
                <w:sz w:val="24"/>
              </w:rPr>
              <w:t>производства</w:t>
            </w:r>
            <w:r>
              <w:rPr>
                <w:spacing w:val="-3"/>
                <w:sz w:val="24"/>
              </w:rPr>
              <w:t xml:space="preserve"> </w:t>
            </w:r>
            <w:r>
              <w:rPr>
                <w:spacing w:val="-5"/>
                <w:sz w:val="24"/>
              </w:rPr>
              <w:t>IV</w:t>
            </w:r>
          </w:p>
          <w:p w14:paraId="7473852B" w14:textId="77777777" w:rsidR="004E2AB6" w:rsidRDefault="00A3748A">
            <w:pPr>
              <w:pStyle w:val="TableParagraph"/>
              <w:spacing w:line="261" w:lineRule="exact"/>
              <w:rPr>
                <w:sz w:val="24"/>
              </w:rPr>
            </w:pPr>
            <w:r>
              <w:rPr>
                <w:sz w:val="24"/>
              </w:rPr>
              <w:t>класса</w:t>
            </w:r>
            <w:r>
              <w:rPr>
                <w:spacing w:val="-5"/>
                <w:sz w:val="24"/>
              </w:rPr>
              <w:t xml:space="preserve"> </w:t>
            </w:r>
            <w:r>
              <w:rPr>
                <w:sz w:val="24"/>
              </w:rPr>
              <w:t xml:space="preserve">санитарной </w:t>
            </w:r>
            <w:r>
              <w:rPr>
                <w:spacing w:val="-2"/>
                <w:sz w:val="24"/>
              </w:rPr>
              <w:t>опасности</w:t>
            </w:r>
          </w:p>
        </w:tc>
      </w:tr>
      <w:tr w:rsidR="004E2AB6" w14:paraId="2D5BA55E" w14:textId="77777777">
        <w:trPr>
          <w:trHeight w:val="551"/>
        </w:trPr>
        <w:tc>
          <w:tcPr>
            <w:tcW w:w="1735" w:type="dxa"/>
          </w:tcPr>
          <w:p w14:paraId="43B68F21" w14:textId="77777777" w:rsidR="004E2AB6" w:rsidRDefault="00A3748A">
            <w:pPr>
              <w:pStyle w:val="TableParagraph"/>
              <w:spacing w:line="275" w:lineRule="exact"/>
              <w:ind w:left="12" w:right="8"/>
              <w:jc w:val="center"/>
              <w:rPr>
                <w:b/>
                <w:sz w:val="24"/>
              </w:rPr>
            </w:pPr>
            <w:r>
              <w:rPr>
                <w:b/>
                <w:spacing w:val="-2"/>
                <w:sz w:val="24"/>
              </w:rPr>
              <w:t>СХ-</w:t>
            </w:r>
            <w:r>
              <w:rPr>
                <w:b/>
                <w:spacing w:val="-10"/>
                <w:sz w:val="24"/>
              </w:rPr>
              <w:t>5</w:t>
            </w:r>
          </w:p>
        </w:tc>
        <w:tc>
          <w:tcPr>
            <w:tcW w:w="7480" w:type="dxa"/>
          </w:tcPr>
          <w:p w14:paraId="4D9DB277" w14:textId="77777777" w:rsidR="004E2AB6" w:rsidRDefault="00A3748A">
            <w:pPr>
              <w:pStyle w:val="TableParagraph"/>
              <w:spacing w:line="270" w:lineRule="exact"/>
              <w:rPr>
                <w:sz w:val="24"/>
              </w:rPr>
            </w:pPr>
            <w:r>
              <w:rPr>
                <w:sz w:val="24"/>
              </w:rPr>
              <w:t>Зона</w:t>
            </w:r>
            <w:r>
              <w:rPr>
                <w:spacing w:val="-8"/>
                <w:sz w:val="24"/>
              </w:rPr>
              <w:t xml:space="preserve"> </w:t>
            </w:r>
            <w:r>
              <w:rPr>
                <w:sz w:val="24"/>
              </w:rPr>
              <w:t>размещения</w:t>
            </w:r>
            <w:r>
              <w:rPr>
                <w:spacing w:val="-5"/>
                <w:sz w:val="24"/>
              </w:rPr>
              <w:t xml:space="preserve"> </w:t>
            </w:r>
            <w:r>
              <w:rPr>
                <w:sz w:val="24"/>
              </w:rPr>
              <w:t>объектов</w:t>
            </w:r>
            <w:r>
              <w:rPr>
                <w:spacing w:val="-6"/>
                <w:sz w:val="24"/>
              </w:rPr>
              <w:t xml:space="preserve"> </w:t>
            </w:r>
            <w:r>
              <w:rPr>
                <w:sz w:val="24"/>
              </w:rPr>
              <w:t>сельскохозяйственного</w:t>
            </w:r>
            <w:r>
              <w:rPr>
                <w:spacing w:val="-5"/>
                <w:sz w:val="24"/>
              </w:rPr>
              <w:t xml:space="preserve"> </w:t>
            </w:r>
            <w:r>
              <w:rPr>
                <w:sz w:val="24"/>
              </w:rPr>
              <w:t>производства</w:t>
            </w:r>
            <w:r>
              <w:rPr>
                <w:spacing w:val="-5"/>
                <w:sz w:val="24"/>
              </w:rPr>
              <w:t xml:space="preserve"> </w:t>
            </w:r>
            <w:r>
              <w:rPr>
                <w:spacing w:val="-10"/>
                <w:sz w:val="24"/>
              </w:rPr>
              <w:t>V</w:t>
            </w:r>
          </w:p>
          <w:p w14:paraId="35D45207" w14:textId="77777777" w:rsidR="004E2AB6" w:rsidRDefault="00A3748A">
            <w:pPr>
              <w:pStyle w:val="TableParagraph"/>
              <w:spacing w:line="261" w:lineRule="exact"/>
              <w:rPr>
                <w:sz w:val="24"/>
              </w:rPr>
            </w:pPr>
            <w:r>
              <w:rPr>
                <w:sz w:val="24"/>
              </w:rPr>
              <w:t>класса</w:t>
            </w:r>
            <w:r>
              <w:rPr>
                <w:spacing w:val="-5"/>
                <w:sz w:val="24"/>
              </w:rPr>
              <w:t xml:space="preserve"> </w:t>
            </w:r>
            <w:r>
              <w:rPr>
                <w:sz w:val="24"/>
              </w:rPr>
              <w:t>санитарной</w:t>
            </w:r>
            <w:r>
              <w:rPr>
                <w:spacing w:val="-3"/>
                <w:sz w:val="24"/>
              </w:rPr>
              <w:t xml:space="preserve"> </w:t>
            </w:r>
            <w:r>
              <w:rPr>
                <w:spacing w:val="-2"/>
                <w:sz w:val="24"/>
              </w:rPr>
              <w:t>опасности</w:t>
            </w:r>
          </w:p>
        </w:tc>
      </w:tr>
      <w:tr w:rsidR="004E2AB6" w14:paraId="6EB82FB4" w14:textId="77777777">
        <w:trPr>
          <w:trHeight w:val="275"/>
        </w:trPr>
        <w:tc>
          <w:tcPr>
            <w:tcW w:w="1735" w:type="dxa"/>
          </w:tcPr>
          <w:p w14:paraId="2FE3E449" w14:textId="77777777" w:rsidR="004E2AB6" w:rsidRDefault="00A3748A">
            <w:pPr>
              <w:pStyle w:val="TableParagraph"/>
              <w:spacing w:line="256" w:lineRule="exact"/>
              <w:ind w:left="12" w:right="8"/>
              <w:jc w:val="center"/>
              <w:rPr>
                <w:b/>
                <w:sz w:val="24"/>
              </w:rPr>
            </w:pPr>
            <w:r>
              <w:rPr>
                <w:b/>
                <w:spacing w:val="-2"/>
                <w:sz w:val="24"/>
              </w:rPr>
              <w:t>СХ-</w:t>
            </w:r>
            <w:r>
              <w:rPr>
                <w:b/>
                <w:spacing w:val="-10"/>
                <w:sz w:val="24"/>
              </w:rPr>
              <w:t>6</w:t>
            </w:r>
          </w:p>
        </w:tc>
        <w:tc>
          <w:tcPr>
            <w:tcW w:w="7480" w:type="dxa"/>
          </w:tcPr>
          <w:p w14:paraId="54B995E4" w14:textId="77777777" w:rsidR="004E2AB6" w:rsidRDefault="00A3748A">
            <w:pPr>
              <w:pStyle w:val="TableParagraph"/>
              <w:spacing w:line="256" w:lineRule="exact"/>
              <w:rPr>
                <w:sz w:val="24"/>
              </w:rPr>
            </w:pPr>
            <w:r>
              <w:rPr>
                <w:sz w:val="24"/>
              </w:rPr>
              <w:t>Зона</w:t>
            </w:r>
            <w:r>
              <w:rPr>
                <w:spacing w:val="-6"/>
                <w:sz w:val="24"/>
              </w:rPr>
              <w:t xml:space="preserve"> </w:t>
            </w:r>
            <w:r>
              <w:rPr>
                <w:sz w:val="24"/>
              </w:rPr>
              <w:t>размещения</w:t>
            </w:r>
            <w:r>
              <w:rPr>
                <w:spacing w:val="-3"/>
                <w:sz w:val="24"/>
              </w:rPr>
              <w:t xml:space="preserve"> </w:t>
            </w:r>
            <w:r>
              <w:rPr>
                <w:sz w:val="24"/>
              </w:rPr>
              <w:t>коллективных</w:t>
            </w:r>
            <w:r>
              <w:rPr>
                <w:spacing w:val="-1"/>
                <w:sz w:val="24"/>
              </w:rPr>
              <w:t xml:space="preserve"> </w:t>
            </w:r>
            <w:r>
              <w:rPr>
                <w:sz w:val="24"/>
              </w:rPr>
              <w:t>садов</w:t>
            </w:r>
            <w:r>
              <w:rPr>
                <w:spacing w:val="-4"/>
                <w:sz w:val="24"/>
              </w:rPr>
              <w:t xml:space="preserve"> </w:t>
            </w:r>
            <w:r>
              <w:rPr>
                <w:sz w:val="24"/>
              </w:rPr>
              <w:t>и</w:t>
            </w:r>
            <w:r>
              <w:rPr>
                <w:spacing w:val="-2"/>
                <w:sz w:val="24"/>
              </w:rPr>
              <w:t xml:space="preserve"> </w:t>
            </w:r>
            <w:r>
              <w:rPr>
                <w:spacing w:val="-5"/>
                <w:sz w:val="24"/>
              </w:rPr>
              <w:t>дач</w:t>
            </w:r>
          </w:p>
        </w:tc>
      </w:tr>
      <w:tr w:rsidR="004E2AB6" w14:paraId="27168B1D" w14:textId="77777777">
        <w:trPr>
          <w:trHeight w:val="275"/>
        </w:trPr>
        <w:tc>
          <w:tcPr>
            <w:tcW w:w="1735" w:type="dxa"/>
          </w:tcPr>
          <w:p w14:paraId="2B0B1177" w14:textId="77777777" w:rsidR="004E2AB6" w:rsidRDefault="00A3748A">
            <w:pPr>
              <w:pStyle w:val="TableParagraph"/>
              <w:spacing w:line="256" w:lineRule="exact"/>
              <w:ind w:left="12" w:right="8"/>
              <w:jc w:val="center"/>
              <w:rPr>
                <w:b/>
                <w:sz w:val="24"/>
              </w:rPr>
            </w:pPr>
            <w:r>
              <w:rPr>
                <w:b/>
                <w:spacing w:val="-2"/>
                <w:sz w:val="24"/>
              </w:rPr>
              <w:t>СХ-</w:t>
            </w:r>
            <w:r>
              <w:rPr>
                <w:b/>
                <w:spacing w:val="-10"/>
                <w:sz w:val="24"/>
              </w:rPr>
              <w:t>7</w:t>
            </w:r>
          </w:p>
        </w:tc>
        <w:tc>
          <w:tcPr>
            <w:tcW w:w="7480" w:type="dxa"/>
          </w:tcPr>
          <w:p w14:paraId="62A9CC7C" w14:textId="77777777" w:rsidR="004E2AB6" w:rsidRDefault="00A3748A">
            <w:pPr>
              <w:pStyle w:val="TableParagraph"/>
              <w:spacing w:line="256" w:lineRule="exact"/>
              <w:rPr>
                <w:sz w:val="24"/>
              </w:rPr>
            </w:pPr>
            <w:r>
              <w:rPr>
                <w:sz w:val="24"/>
              </w:rPr>
              <w:t>Зона</w:t>
            </w:r>
            <w:r>
              <w:rPr>
                <w:spacing w:val="-6"/>
                <w:sz w:val="24"/>
              </w:rPr>
              <w:t xml:space="preserve"> </w:t>
            </w:r>
            <w:r>
              <w:rPr>
                <w:sz w:val="24"/>
              </w:rPr>
              <w:t>размещения</w:t>
            </w:r>
            <w:r>
              <w:rPr>
                <w:spacing w:val="-5"/>
                <w:sz w:val="24"/>
              </w:rPr>
              <w:t xml:space="preserve"> </w:t>
            </w:r>
            <w:r>
              <w:rPr>
                <w:sz w:val="24"/>
              </w:rPr>
              <w:t>индивидуального</w:t>
            </w:r>
            <w:r>
              <w:rPr>
                <w:spacing w:val="-5"/>
                <w:sz w:val="24"/>
              </w:rPr>
              <w:t xml:space="preserve"> </w:t>
            </w:r>
            <w:r>
              <w:rPr>
                <w:spacing w:val="-2"/>
                <w:sz w:val="24"/>
              </w:rPr>
              <w:t>огородничества</w:t>
            </w:r>
          </w:p>
        </w:tc>
      </w:tr>
      <w:tr w:rsidR="004E2AB6" w14:paraId="5D1D3AA4" w14:textId="77777777">
        <w:trPr>
          <w:trHeight w:val="275"/>
        </w:trPr>
        <w:tc>
          <w:tcPr>
            <w:tcW w:w="1735" w:type="dxa"/>
          </w:tcPr>
          <w:p w14:paraId="26E397C0" w14:textId="77777777" w:rsidR="004E2AB6" w:rsidRDefault="00A3748A">
            <w:pPr>
              <w:pStyle w:val="TableParagraph"/>
              <w:spacing w:line="256" w:lineRule="exact"/>
              <w:ind w:left="12" w:right="7"/>
              <w:jc w:val="center"/>
              <w:rPr>
                <w:b/>
                <w:sz w:val="24"/>
              </w:rPr>
            </w:pPr>
            <w:r>
              <w:rPr>
                <w:b/>
                <w:spacing w:val="-5"/>
                <w:sz w:val="24"/>
              </w:rPr>
              <w:t>СУ</w:t>
            </w:r>
          </w:p>
        </w:tc>
        <w:tc>
          <w:tcPr>
            <w:tcW w:w="7480" w:type="dxa"/>
          </w:tcPr>
          <w:p w14:paraId="04416DC8" w14:textId="77777777" w:rsidR="004E2AB6" w:rsidRDefault="00A3748A">
            <w:pPr>
              <w:pStyle w:val="TableParagraph"/>
              <w:spacing w:line="256" w:lineRule="exact"/>
              <w:rPr>
                <w:sz w:val="24"/>
              </w:rPr>
            </w:pPr>
            <w:r>
              <w:rPr>
                <w:sz w:val="24"/>
              </w:rPr>
              <w:t>Зона</w:t>
            </w:r>
            <w:r>
              <w:rPr>
                <w:spacing w:val="-6"/>
                <w:sz w:val="24"/>
              </w:rPr>
              <w:t xml:space="preserve"> </w:t>
            </w:r>
            <w:r>
              <w:rPr>
                <w:sz w:val="24"/>
              </w:rPr>
              <w:t>размещения</w:t>
            </w:r>
            <w:r>
              <w:rPr>
                <w:spacing w:val="-5"/>
                <w:sz w:val="24"/>
              </w:rPr>
              <w:t xml:space="preserve"> </w:t>
            </w:r>
            <w:r>
              <w:rPr>
                <w:sz w:val="24"/>
              </w:rPr>
              <w:t>сельскохозяйственных</w:t>
            </w:r>
            <w:r>
              <w:rPr>
                <w:spacing w:val="-1"/>
                <w:sz w:val="24"/>
              </w:rPr>
              <w:t xml:space="preserve"> </w:t>
            </w:r>
            <w:r>
              <w:rPr>
                <w:spacing w:val="-2"/>
                <w:sz w:val="24"/>
              </w:rPr>
              <w:t>угодий</w:t>
            </w:r>
          </w:p>
        </w:tc>
      </w:tr>
      <w:tr w:rsidR="004E2AB6" w14:paraId="7DB605DF" w14:textId="77777777">
        <w:trPr>
          <w:trHeight w:val="275"/>
        </w:trPr>
        <w:tc>
          <w:tcPr>
            <w:tcW w:w="9215" w:type="dxa"/>
            <w:gridSpan w:val="2"/>
          </w:tcPr>
          <w:p w14:paraId="455F8D21" w14:textId="77777777" w:rsidR="004E2AB6" w:rsidRDefault="00A3748A">
            <w:pPr>
              <w:pStyle w:val="TableParagraph"/>
              <w:spacing w:line="256" w:lineRule="exact"/>
              <w:ind w:left="11" w:right="7"/>
              <w:jc w:val="center"/>
              <w:rPr>
                <w:b/>
                <w:sz w:val="24"/>
              </w:rPr>
            </w:pPr>
            <w:r>
              <w:rPr>
                <w:b/>
                <w:sz w:val="24"/>
              </w:rPr>
              <w:t>Зоны</w:t>
            </w:r>
            <w:r>
              <w:rPr>
                <w:b/>
                <w:spacing w:val="-5"/>
                <w:sz w:val="24"/>
              </w:rPr>
              <w:t xml:space="preserve"> </w:t>
            </w:r>
            <w:r>
              <w:rPr>
                <w:b/>
                <w:sz w:val="24"/>
              </w:rPr>
              <w:t>специального</w:t>
            </w:r>
            <w:r>
              <w:rPr>
                <w:b/>
                <w:spacing w:val="-4"/>
                <w:sz w:val="24"/>
              </w:rPr>
              <w:t xml:space="preserve"> </w:t>
            </w:r>
            <w:r>
              <w:rPr>
                <w:b/>
                <w:spacing w:val="-2"/>
                <w:sz w:val="24"/>
              </w:rPr>
              <w:t>назначения</w:t>
            </w:r>
          </w:p>
        </w:tc>
      </w:tr>
      <w:tr w:rsidR="004E2AB6" w14:paraId="17695695" w14:textId="77777777">
        <w:trPr>
          <w:trHeight w:val="323"/>
        </w:trPr>
        <w:tc>
          <w:tcPr>
            <w:tcW w:w="1735" w:type="dxa"/>
          </w:tcPr>
          <w:p w14:paraId="4B0C48E0" w14:textId="77777777" w:rsidR="004E2AB6" w:rsidRDefault="00A3748A">
            <w:pPr>
              <w:pStyle w:val="TableParagraph"/>
              <w:spacing w:before="1"/>
              <w:ind w:left="12" w:right="8"/>
              <w:jc w:val="center"/>
              <w:rPr>
                <w:b/>
                <w:sz w:val="24"/>
              </w:rPr>
            </w:pPr>
            <w:r>
              <w:rPr>
                <w:b/>
                <w:spacing w:val="-2"/>
                <w:sz w:val="24"/>
              </w:rPr>
              <w:t>С-</w:t>
            </w:r>
            <w:r>
              <w:rPr>
                <w:b/>
                <w:spacing w:val="-10"/>
                <w:sz w:val="24"/>
              </w:rPr>
              <w:t>1</w:t>
            </w:r>
          </w:p>
        </w:tc>
        <w:tc>
          <w:tcPr>
            <w:tcW w:w="7480" w:type="dxa"/>
          </w:tcPr>
          <w:p w14:paraId="3154A5CC" w14:textId="77777777" w:rsidR="004E2AB6" w:rsidRDefault="00A3748A">
            <w:pPr>
              <w:pStyle w:val="TableParagraph"/>
              <w:spacing w:line="273" w:lineRule="exact"/>
              <w:rPr>
                <w:sz w:val="24"/>
              </w:rPr>
            </w:pPr>
            <w:r>
              <w:rPr>
                <w:sz w:val="24"/>
              </w:rPr>
              <w:t>Зона</w:t>
            </w:r>
            <w:r>
              <w:rPr>
                <w:spacing w:val="-4"/>
                <w:sz w:val="24"/>
              </w:rPr>
              <w:t xml:space="preserve"> </w:t>
            </w:r>
            <w:r>
              <w:rPr>
                <w:sz w:val="24"/>
              </w:rPr>
              <w:t>размещения</w:t>
            </w:r>
            <w:r>
              <w:rPr>
                <w:spacing w:val="-3"/>
                <w:sz w:val="24"/>
              </w:rPr>
              <w:t xml:space="preserve"> </w:t>
            </w:r>
            <w:r>
              <w:rPr>
                <w:spacing w:val="-2"/>
                <w:sz w:val="24"/>
              </w:rPr>
              <w:t>кладбищ</w:t>
            </w:r>
          </w:p>
        </w:tc>
      </w:tr>
      <w:tr w:rsidR="004E2AB6" w14:paraId="03CC431D" w14:textId="77777777">
        <w:trPr>
          <w:trHeight w:val="323"/>
        </w:trPr>
        <w:tc>
          <w:tcPr>
            <w:tcW w:w="1735" w:type="dxa"/>
          </w:tcPr>
          <w:p w14:paraId="3F2B52F1" w14:textId="77777777" w:rsidR="004E2AB6" w:rsidRDefault="00A3748A">
            <w:pPr>
              <w:pStyle w:val="TableParagraph"/>
              <w:spacing w:line="275" w:lineRule="exact"/>
              <w:ind w:left="12" w:right="8"/>
              <w:jc w:val="center"/>
              <w:rPr>
                <w:b/>
                <w:sz w:val="24"/>
              </w:rPr>
            </w:pPr>
            <w:r>
              <w:rPr>
                <w:b/>
                <w:spacing w:val="-2"/>
                <w:sz w:val="24"/>
              </w:rPr>
              <w:t>С-</w:t>
            </w:r>
            <w:r>
              <w:rPr>
                <w:b/>
                <w:spacing w:val="-10"/>
                <w:sz w:val="24"/>
              </w:rPr>
              <w:t>3</w:t>
            </w:r>
          </w:p>
        </w:tc>
        <w:tc>
          <w:tcPr>
            <w:tcW w:w="7480" w:type="dxa"/>
          </w:tcPr>
          <w:p w14:paraId="7C19C5F5" w14:textId="77777777" w:rsidR="004E2AB6" w:rsidRDefault="00A3748A">
            <w:pPr>
              <w:pStyle w:val="TableParagraph"/>
              <w:spacing w:line="270" w:lineRule="exact"/>
              <w:rPr>
                <w:sz w:val="24"/>
              </w:rPr>
            </w:pPr>
            <w:r>
              <w:rPr>
                <w:sz w:val="24"/>
              </w:rPr>
              <w:t>Зона</w:t>
            </w:r>
            <w:r>
              <w:rPr>
                <w:spacing w:val="-7"/>
                <w:sz w:val="24"/>
              </w:rPr>
              <w:t xml:space="preserve"> </w:t>
            </w:r>
            <w:r>
              <w:rPr>
                <w:sz w:val="24"/>
              </w:rPr>
              <w:t>размещения</w:t>
            </w:r>
            <w:r>
              <w:rPr>
                <w:spacing w:val="-3"/>
                <w:sz w:val="24"/>
              </w:rPr>
              <w:t xml:space="preserve"> </w:t>
            </w:r>
            <w:r>
              <w:rPr>
                <w:sz w:val="24"/>
              </w:rPr>
              <w:t>полигонов</w:t>
            </w:r>
            <w:r>
              <w:rPr>
                <w:spacing w:val="-5"/>
                <w:sz w:val="24"/>
              </w:rPr>
              <w:t xml:space="preserve"> </w:t>
            </w:r>
            <w:r>
              <w:rPr>
                <w:sz w:val="24"/>
              </w:rPr>
              <w:t>твердых</w:t>
            </w:r>
            <w:r>
              <w:rPr>
                <w:spacing w:val="-2"/>
                <w:sz w:val="24"/>
              </w:rPr>
              <w:t xml:space="preserve"> </w:t>
            </w:r>
            <w:r>
              <w:rPr>
                <w:sz w:val="24"/>
              </w:rPr>
              <w:t>бытовых</w:t>
            </w:r>
            <w:r>
              <w:rPr>
                <w:spacing w:val="-4"/>
                <w:sz w:val="24"/>
              </w:rPr>
              <w:t xml:space="preserve"> </w:t>
            </w:r>
            <w:r>
              <w:rPr>
                <w:spacing w:val="-2"/>
                <w:sz w:val="24"/>
              </w:rPr>
              <w:t>отходов</w:t>
            </w:r>
          </w:p>
        </w:tc>
      </w:tr>
      <w:tr w:rsidR="004E2AB6" w14:paraId="0F4428BE" w14:textId="77777777">
        <w:trPr>
          <w:trHeight w:val="275"/>
        </w:trPr>
        <w:tc>
          <w:tcPr>
            <w:tcW w:w="1735" w:type="dxa"/>
          </w:tcPr>
          <w:p w14:paraId="4E3773CB" w14:textId="77777777" w:rsidR="004E2AB6" w:rsidRDefault="00A3748A">
            <w:pPr>
              <w:pStyle w:val="TableParagraph"/>
              <w:spacing w:line="256" w:lineRule="exact"/>
              <w:ind w:left="12" w:right="8"/>
              <w:jc w:val="center"/>
              <w:rPr>
                <w:b/>
                <w:sz w:val="24"/>
              </w:rPr>
            </w:pPr>
            <w:r>
              <w:rPr>
                <w:b/>
                <w:spacing w:val="-2"/>
                <w:sz w:val="24"/>
              </w:rPr>
              <w:t>С-</w:t>
            </w:r>
            <w:r>
              <w:rPr>
                <w:b/>
                <w:spacing w:val="-10"/>
                <w:sz w:val="24"/>
              </w:rPr>
              <w:t>4</w:t>
            </w:r>
          </w:p>
        </w:tc>
        <w:tc>
          <w:tcPr>
            <w:tcW w:w="7480" w:type="dxa"/>
          </w:tcPr>
          <w:p w14:paraId="40621ECB" w14:textId="77777777" w:rsidR="004E2AB6" w:rsidRDefault="00A3748A">
            <w:pPr>
              <w:pStyle w:val="TableParagraph"/>
              <w:spacing w:line="256" w:lineRule="exact"/>
              <w:rPr>
                <w:sz w:val="24"/>
              </w:rPr>
            </w:pPr>
            <w:r>
              <w:rPr>
                <w:sz w:val="24"/>
              </w:rPr>
              <w:t>Зона</w:t>
            </w:r>
            <w:r>
              <w:rPr>
                <w:spacing w:val="-4"/>
                <w:sz w:val="24"/>
              </w:rPr>
              <w:t xml:space="preserve"> </w:t>
            </w:r>
            <w:r>
              <w:rPr>
                <w:sz w:val="24"/>
              </w:rPr>
              <w:t>размещения</w:t>
            </w:r>
            <w:r>
              <w:rPr>
                <w:spacing w:val="-3"/>
                <w:sz w:val="24"/>
              </w:rPr>
              <w:t xml:space="preserve"> </w:t>
            </w:r>
            <w:r>
              <w:rPr>
                <w:sz w:val="24"/>
              </w:rPr>
              <w:t>режимных</w:t>
            </w:r>
            <w:r>
              <w:rPr>
                <w:spacing w:val="-2"/>
                <w:sz w:val="24"/>
              </w:rPr>
              <w:t xml:space="preserve"> объектов</w:t>
            </w:r>
          </w:p>
        </w:tc>
      </w:tr>
      <w:tr w:rsidR="004E2AB6" w14:paraId="5BDD5DD3" w14:textId="77777777">
        <w:trPr>
          <w:trHeight w:val="276"/>
        </w:trPr>
        <w:tc>
          <w:tcPr>
            <w:tcW w:w="1735" w:type="dxa"/>
          </w:tcPr>
          <w:p w14:paraId="44DBB014" w14:textId="77777777" w:rsidR="004E2AB6" w:rsidRDefault="00A3748A">
            <w:pPr>
              <w:pStyle w:val="TableParagraph"/>
              <w:spacing w:line="256" w:lineRule="exact"/>
              <w:ind w:left="12" w:right="4"/>
              <w:jc w:val="center"/>
              <w:rPr>
                <w:b/>
                <w:sz w:val="24"/>
              </w:rPr>
            </w:pPr>
            <w:r>
              <w:rPr>
                <w:b/>
                <w:spacing w:val="-5"/>
                <w:sz w:val="24"/>
              </w:rPr>
              <w:t>ЗГО</w:t>
            </w:r>
          </w:p>
        </w:tc>
        <w:tc>
          <w:tcPr>
            <w:tcW w:w="7480" w:type="dxa"/>
          </w:tcPr>
          <w:p w14:paraId="3AFECBCD" w14:textId="77777777" w:rsidR="004E2AB6" w:rsidRDefault="00A3748A">
            <w:pPr>
              <w:pStyle w:val="TableParagraph"/>
              <w:spacing w:line="256" w:lineRule="exact"/>
              <w:rPr>
                <w:sz w:val="24"/>
              </w:rPr>
            </w:pPr>
            <w:r>
              <w:rPr>
                <w:sz w:val="24"/>
              </w:rPr>
              <w:t>Зона</w:t>
            </w:r>
            <w:r>
              <w:rPr>
                <w:spacing w:val="-4"/>
                <w:sz w:val="24"/>
              </w:rPr>
              <w:t xml:space="preserve"> </w:t>
            </w:r>
            <w:r>
              <w:rPr>
                <w:sz w:val="24"/>
              </w:rPr>
              <w:t>размещения</w:t>
            </w:r>
            <w:r>
              <w:rPr>
                <w:spacing w:val="-3"/>
                <w:sz w:val="24"/>
              </w:rPr>
              <w:t xml:space="preserve"> </w:t>
            </w:r>
            <w:r>
              <w:rPr>
                <w:sz w:val="24"/>
              </w:rPr>
              <w:t>горных</w:t>
            </w:r>
            <w:r>
              <w:rPr>
                <w:spacing w:val="-2"/>
                <w:sz w:val="24"/>
              </w:rPr>
              <w:t xml:space="preserve"> отводов</w:t>
            </w:r>
          </w:p>
        </w:tc>
      </w:tr>
      <w:tr w:rsidR="004E2AB6" w14:paraId="0640886E" w14:textId="77777777">
        <w:trPr>
          <w:trHeight w:val="275"/>
        </w:trPr>
        <w:tc>
          <w:tcPr>
            <w:tcW w:w="9215" w:type="dxa"/>
            <w:gridSpan w:val="2"/>
          </w:tcPr>
          <w:p w14:paraId="56654623" w14:textId="77777777" w:rsidR="004E2AB6" w:rsidRDefault="00A3748A">
            <w:pPr>
              <w:pStyle w:val="TableParagraph"/>
              <w:spacing w:line="256" w:lineRule="exact"/>
              <w:ind w:left="11" w:right="6"/>
              <w:jc w:val="center"/>
              <w:rPr>
                <w:b/>
                <w:sz w:val="24"/>
              </w:rPr>
            </w:pPr>
            <w:r>
              <w:rPr>
                <w:b/>
                <w:sz w:val="24"/>
              </w:rPr>
              <w:t>Зоны</w:t>
            </w:r>
            <w:r>
              <w:rPr>
                <w:b/>
                <w:spacing w:val="-3"/>
                <w:sz w:val="24"/>
              </w:rPr>
              <w:t xml:space="preserve"> </w:t>
            </w:r>
            <w:r>
              <w:rPr>
                <w:b/>
                <w:sz w:val="24"/>
              </w:rPr>
              <w:t>размещения</w:t>
            </w:r>
            <w:r>
              <w:rPr>
                <w:b/>
                <w:spacing w:val="-3"/>
                <w:sz w:val="24"/>
              </w:rPr>
              <w:t xml:space="preserve"> </w:t>
            </w:r>
            <w:r>
              <w:rPr>
                <w:b/>
                <w:sz w:val="24"/>
              </w:rPr>
              <w:t>земель</w:t>
            </w:r>
            <w:r>
              <w:rPr>
                <w:b/>
                <w:spacing w:val="-2"/>
                <w:sz w:val="24"/>
              </w:rPr>
              <w:t xml:space="preserve"> запаса</w:t>
            </w:r>
          </w:p>
        </w:tc>
      </w:tr>
      <w:tr w:rsidR="004E2AB6" w14:paraId="400CA198" w14:textId="77777777">
        <w:trPr>
          <w:trHeight w:val="277"/>
        </w:trPr>
        <w:tc>
          <w:tcPr>
            <w:tcW w:w="1735" w:type="dxa"/>
          </w:tcPr>
          <w:p w14:paraId="74BEA406" w14:textId="77777777" w:rsidR="004E2AB6" w:rsidRDefault="00A3748A">
            <w:pPr>
              <w:pStyle w:val="TableParagraph"/>
              <w:spacing w:before="1" w:line="257" w:lineRule="exact"/>
              <w:ind w:left="12" w:right="3"/>
              <w:jc w:val="center"/>
              <w:rPr>
                <w:b/>
                <w:sz w:val="24"/>
              </w:rPr>
            </w:pPr>
            <w:r>
              <w:rPr>
                <w:b/>
                <w:spacing w:val="-5"/>
                <w:sz w:val="24"/>
              </w:rPr>
              <w:t>ЗАП</w:t>
            </w:r>
          </w:p>
        </w:tc>
        <w:tc>
          <w:tcPr>
            <w:tcW w:w="7480" w:type="dxa"/>
          </w:tcPr>
          <w:p w14:paraId="50A75FA2" w14:textId="77777777" w:rsidR="004E2AB6" w:rsidRDefault="00A3748A">
            <w:pPr>
              <w:pStyle w:val="TableParagraph"/>
              <w:spacing w:line="258" w:lineRule="exact"/>
              <w:rPr>
                <w:sz w:val="24"/>
              </w:rPr>
            </w:pPr>
            <w:r>
              <w:rPr>
                <w:sz w:val="24"/>
              </w:rPr>
              <w:t>Зона</w:t>
            </w:r>
            <w:r>
              <w:rPr>
                <w:spacing w:val="-5"/>
                <w:sz w:val="24"/>
              </w:rPr>
              <w:t xml:space="preserve"> </w:t>
            </w:r>
            <w:r>
              <w:rPr>
                <w:sz w:val="24"/>
              </w:rPr>
              <w:t>размещения</w:t>
            </w:r>
            <w:r>
              <w:rPr>
                <w:spacing w:val="-3"/>
                <w:sz w:val="24"/>
              </w:rPr>
              <w:t xml:space="preserve"> </w:t>
            </w:r>
            <w:r>
              <w:rPr>
                <w:sz w:val="24"/>
              </w:rPr>
              <w:t>земель</w:t>
            </w:r>
            <w:r>
              <w:rPr>
                <w:spacing w:val="-3"/>
                <w:sz w:val="24"/>
              </w:rPr>
              <w:t xml:space="preserve"> </w:t>
            </w:r>
            <w:r>
              <w:rPr>
                <w:spacing w:val="-2"/>
                <w:sz w:val="24"/>
              </w:rPr>
              <w:t>запаса</w:t>
            </w:r>
          </w:p>
        </w:tc>
      </w:tr>
      <w:tr w:rsidR="004E2AB6" w14:paraId="7AF62AE8" w14:textId="77777777">
        <w:trPr>
          <w:trHeight w:val="275"/>
        </w:trPr>
        <w:tc>
          <w:tcPr>
            <w:tcW w:w="9215" w:type="dxa"/>
            <w:gridSpan w:val="2"/>
          </w:tcPr>
          <w:p w14:paraId="3FA01298" w14:textId="77777777" w:rsidR="004E2AB6" w:rsidRDefault="00A3748A">
            <w:pPr>
              <w:pStyle w:val="TableParagraph"/>
              <w:spacing w:line="256" w:lineRule="exact"/>
              <w:ind w:left="11" w:right="3"/>
              <w:jc w:val="center"/>
              <w:rPr>
                <w:b/>
                <w:sz w:val="24"/>
              </w:rPr>
            </w:pPr>
            <w:r>
              <w:rPr>
                <w:b/>
                <w:sz w:val="24"/>
              </w:rPr>
              <w:t>Водные</w:t>
            </w:r>
            <w:r>
              <w:rPr>
                <w:b/>
                <w:spacing w:val="-2"/>
                <w:sz w:val="24"/>
              </w:rPr>
              <w:t xml:space="preserve"> объекты</w:t>
            </w:r>
          </w:p>
        </w:tc>
      </w:tr>
      <w:tr w:rsidR="004E2AB6" w14:paraId="39642A7D" w14:textId="77777777">
        <w:trPr>
          <w:trHeight w:val="275"/>
        </w:trPr>
        <w:tc>
          <w:tcPr>
            <w:tcW w:w="1735" w:type="dxa"/>
          </w:tcPr>
          <w:p w14:paraId="50D8F061" w14:textId="77777777" w:rsidR="004E2AB6" w:rsidRDefault="00A3748A">
            <w:pPr>
              <w:pStyle w:val="TableParagraph"/>
              <w:spacing w:line="256" w:lineRule="exact"/>
              <w:ind w:left="12" w:right="1"/>
              <w:jc w:val="center"/>
              <w:rPr>
                <w:b/>
                <w:sz w:val="24"/>
              </w:rPr>
            </w:pPr>
            <w:r>
              <w:rPr>
                <w:b/>
                <w:spacing w:val="-5"/>
                <w:sz w:val="24"/>
              </w:rPr>
              <w:t>ЗВФ</w:t>
            </w:r>
          </w:p>
        </w:tc>
        <w:tc>
          <w:tcPr>
            <w:tcW w:w="7480" w:type="dxa"/>
          </w:tcPr>
          <w:p w14:paraId="2D8A9ADF" w14:textId="77777777" w:rsidR="004E2AB6" w:rsidRDefault="00A3748A">
            <w:pPr>
              <w:pStyle w:val="TableParagraph"/>
              <w:spacing w:line="256" w:lineRule="exact"/>
              <w:rPr>
                <w:sz w:val="24"/>
              </w:rPr>
            </w:pPr>
            <w:r>
              <w:rPr>
                <w:sz w:val="24"/>
              </w:rPr>
              <w:t>Зона</w:t>
            </w:r>
            <w:r>
              <w:rPr>
                <w:spacing w:val="-7"/>
                <w:sz w:val="24"/>
              </w:rPr>
              <w:t xml:space="preserve"> </w:t>
            </w:r>
            <w:r>
              <w:rPr>
                <w:sz w:val="24"/>
              </w:rPr>
              <w:t>размещения</w:t>
            </w:r>
            <w:r>
              <w:rPr>
                <w:spacing w:val="-4"/>
                <w:sz w:val="24"/>
              </w:rPr>
              <w:t xml:space="preserve"> </w:t>
            </w:r>
            <w:r>
              <w:rPr>
                <w:sz w:val="24"/>
              </w:rPr>
              <w:t>земель,</w:t>
            </w:r>
            <w:r>
              <w:rPr>
                <w:spacing w:val="-5"/>
                <w:sz w:val="24"/>
              </w:rPr>
              <w:t xml:space="preserve"> </w:t>
            </w:r>
            <w:r>
              <w:rPr>
                <w:sz w:val="24"/>
              </w:rPr>
              <w:t>покрытых</w:t>
            </w:r>
            <w:r>
              <w:rPr>
                <w:spacing w:val="-4"/>
                <w:sz w:val="24"/>
              </w:rPr>
              <w:t xml:space="preserve"> </w:t>
            </w:r>
            <w:r>
              <w:rPr>
                <w:sz w:val="24"/>
              </w:rPr>
              <w:t>поверхностными</w:t>
            </w:r>
            <w:r>
              <w:rPr>
                <w:spacing w:val="-4"/>
                <w:sz w:val="24"/>
              </w:rPr>
              <w:t xml:space="preserve"> </w:t>
            </w:r>
            <w:r>
              <w:rPr>
                <w:spacing w:val="-2"/>
                <w:sz w:val="24"/>
              </w:rPr>
              <w:t>водами</w:t>
            </w:r>
          </w:p>
        </w:tc>
      </w:tr>
      <w:tr w:rsidR="004E2AB6" w14:paraId="7D465013" w14:textId="77777777">
        <w:trPr>
          <w:trHeight w:val="275"/>
        </w:trPr>
        <w:tc>
          <w:tcPr>
            <w:tcW w:w="9215" w:type="dxa"/>
            <w:gridSpan w:val="2"/>
          </w:tcPr>
          <w:p w14:paraId="52BED035" w14:textId="77777777" w:rsidR="004E2AB6" w:rsidRDefault="00A3748A">
            <w:pPr>
              <w:pStyle w:val="TableParagraph"/>
              <w:spacing w:line="256" w:lineRule="exact"/>
              <w:ind w:left="11" w:right="4"/>
              <w:jc w:val="center"/>
              <w:rPr>
                <w:b/>
                <w:sz w:val="24"/>
              </w:rPr>
            </w:pPr>
            <w:r>
              <w:rPr>
                <w:b/>
                <w:sz w:val="24"/>
              </w:rPr>
              <w:t>Зоны</w:t>
            </w:r>
            <w:r>
              <w:rPr>
                <w:b/>
                <w:spacing w:val="-4"/>
                <w:sz w:val="24"/>
              </w:rPr>
              <w:t xml:space="preserve"> </w:t>
            </w:r>
            <w:r>
              <w:rPr>
                <w:b/>
                <w:sz w:val="24"/>
              </w:rPr>
              <w:t>размещения</w:t>
            </w:r>
            <w:r>
              <w:rPr>
                <w:b/>
                <w:spacing w:val="-3"/>
                <w:sz w:val="24"/>
              </w:rPr>
              <w:t xml:space="preserve"> </w:t>
            </w:r>
            <w:r>
              <w:rPr>
                <w:b/>
                <w:sz w:val="24"/>
              </w:rPr>
              <w:t>земель</w:t>
            </w:r>
            <w:r>
              <w:rPr>
                <w:b/>
                <w:spacing w:val="-3"/>
                <w:sz w:val="24"/>
              </w:rPr>
              <w:t xml:space="preserve"> </w:t>
            </w:r>
            <w:r>
              <w:rPr>
                <w:b/>
                <w:sz w:val="24"/>
              </w:rPr>
              <w:t>лесного</w:t>
            </w:r>
            <w:r>
              <w:rPr>
                <w:b/>
                <w:spacing w:val="-1"/>
                <w:sz w:val="24"/>
              </w:rPr>
              <w:t xml:space="preserve"> </w:t>
            </w:r>
            <w:r>
              <w:rPr>
                <w:b/>
                <w:spacing w:val="-2"/>
                <w:sz w:val="24"/>
              </w:rPr>
              <w:t>фонда</w:t>
            </w:r>
          </w:p>
        </w:tc>
      </w:tr>
      <w:tr w:rsidR="004E2AB6" w14:paraId="0FB09523" w14:textId="77777777">
        <w:trPr>
          <w:trHeight w:val="275"/>
        </w:trPr>
        <w:tc>
          <w:tcPr>
            <w:tcW w:w="1735" w:type="dxa"/>
          </w:tcPr>
          <w:p w14:paraId="0D7AEC68" w14:textId="77777777" w:rsidR="004E2AB6" w:rsidRDefault="00A3748A">
            <w:pPr>
              <w:pStyle w:val="TableParagraph"/>
              <w:spacing w:line="256" w:lineRule="exact"/>
              <w:ind w:left="12" w:right="1"/>
              <w:jc w:val="center"/>
              <w:rPr>
                <w:b/>
                <w:sz w:val="24"/>
              </w:rPr>
            </w:pPr>
            <w:r>
              <w:rPr>
                <w:b/>
                <w:spacing w:val="-5"/>
                <w:sz w:val="24"/>
              </w:rPr>
              <w:t>ЗЛФ</w:t>
            </w:r>
          </w:p>
        </w:tc>
        <w:tc>
          <w:tcPr>
            <w:tcW w:w="7480" w:type="dxa"/>
          </w:tcPr>
          <w:p w14:paraId="3FCBFCDE" w14:textId="77777777" w:rsidR="004E2AB6" w:rsidRDefault="00A3748A">
            <w:pPr>
              <w:pStyle w:val="TableParagraph"/>
              <w:spacing w:line="256" w:lineRule="exact"/>
              <w:rPr>
                <w:sz w:val="24"/>
              </w:rPr>
            </w:pPr>
            <w:r>
              <w:rPr>
                <w:sz w:val="24"/>
              </w:rPr>
              <w:t>Зона</w:t>
            </w:r>
            <w:r>
              <w:rPr>
                <w:spacing w:val="-4"/>
                <w:sz w:val="24"/>
              </w:rPr>
              <w:t xml:space="preserve"> </w:t>
            </w:r>
            <w:r>
              <w:rPr>
                <w:sz w:val="24"/>
              </w:rPr>
              <w:t>размещения</w:t>
            </w:r>
            <w:r>
              <w:rPr>
                <w:spacing w:val="-3"/>
                <w:sz w:val="24"/>
              </w:rPr>
              <w:t xml:space="preserve"> </w:t>
            </w:r>
            <w:r>
              <w:rPr>
                <w:sz w:val="24"/>
              </w:rPr>
              <w:t>земель</w:t>
            </w:r>
            <w:r>
              <w:rPr>
                <w:spacing w:val="-3"/>
                <w:sz w:val="24"/>
              </w:rPr>
              <w:t xml:space="preserve"> </w:t>
            </w:r>
            <w:r>
              <w:rPr>
                <w:sz w:val="24"/>
              </w:rPr>
              <w:t>лесного</w:t>
            </w:r>
            <w:r>
              <w:rPr>
                <w:spacing w:val="-3"/>
                <w:sz w:val="24"/>
              </w:rPr>
              <w:t xml:space="preserve"> </w:t>
            </w:r>
            <w:r>
              <w:rPr>
                <w:spacing w:val="-4"/>
                <w:sz w:val="24"/>
              </w:rPr>
              <w:t>фонда</w:t>
            </w:r>
          </w:p>
        </w:tc>
      </w:tr>
    </w:tbl>
    <w:p w14:paraId="045613F2" w14:textId="77777777" w:rsidR="004E2AB6" w:rsidRDefault="004E2AB6">
      <w:pPr>
        <w:spacing w:line="256" w:lineRule="exact"/>
        <w:rPr>
          <w:sz w:val="24"/>
        </w:rPr>
        <w:sectPr w:rsidR="004E2AB6">
          <w:pgSz w:w="11910" w:h="16840"/>
          <w:pgMar w:top="1020" w:right="140" w:bottom="280" w:left="980" w:header="408" w:footer="0" w:gutter="0"/>
          <w:cols w:space="720"/>
        </w:sectPr>
      </w:pPr>
    </w:p>
    <w:p w14:paraId="7547CF2D" w14:textId="77777777" w:rsidR="004E2AB6" w:rsidRDefault="00A3748A">
      <w:pPr>
        <w:pStyle w:val="a4"/>
        <w:numPr>
          <w:ilvl w:val="1"/>
          <w:numId w:val="208"/>
        </w:numPr>
        <w:tabs>
          <w:tab w:val="left" w:pos="1439"/>
        </w:tabs>
        <w:spacing w:before="90"/>
        <w:ind w:right="428" w:firstLine="707"/>
        <w:jc w:val="both"/>
        <w:rPr>
          <w:sz w:val="24"/>
        </w:rPr>
      </w:pPr>
      <w:r>
        <w:rPr>
          <w:sz w:val="24"/>
        </w:rPr>
        <w:lastRenderedPageBreak/>
        <w:t xml:space="preserve">В Приложении 1 к настоящему разделу приведена таблица соответствия объектов капитального строительства и территориальных зон с указанием их видов разрешенного </w:t>
      </w:r>
      <w:r>
        <w:rPr>
          <w:spacing w:val="-2"/>
          <w:sz w:val="24"/>
        </w:rPr>
        <w:t>использования.</w:t>
      </w:r>
    </w:p>
    <w:p w14:paraId="5EE3EE40" w14:textId="77777777" w:rsidR="004E2AB6" w:rsidRDefault="00A3748A">
      <w:pPr>
        <w:pStyle w:val="4"/>
        <w:spacing w:before="125"/>
        <w:ind w:left="1146"/>
        <w:jc w:val="both"/>
      </w:pPr>
      <w:bookmarkStart w:id="32" w:name="_bookmark29"/>
      <w:bookmarkEnd w:id="32"/>
      <w:r>
        <w:t>Статья</w:t>
      </w:r>
      <w:r>
        <w:rPr>
          <w:spacing w:val="-4"/>
        </w:rPr>
        <w:t xml:space="preserve"> </w:t>
      </w:r>
      <w:r>
        <w:t>1.4.1.</w:t>
      </w:r>
      <w:r>
        <w:rPr>
          <w:spacing w:val="-3"/>
        </w:rPr>
        <w:t xml:space="preserve"> </w:t>
      </w:r>
      <w:r>
        <w:t>Градостроительные</w:t>
      </w:r>
      <w:r>
        <w:rPr>
          <w:spacing w:val="-5"/>
        </w:rPr>
        <w:t xml:space="preserve"> </w:t>
      </w:r>
      <w:r>
        <w:t>регламенты,</w:t>
      </w:r>
      <w:r>
        <w:rPr>
          <w:spacing w:val="-4"/>
        </w:rPr>
        <w:t xml:space="preserve"> </w:t>
      </w:r>
      <w:r>
        <w:t>устанавливаемые</w:t>
      </w:r>
      <w:r>
        <w:rPr>
          <w:spacing w:val="-4"/>
        </w:rPr>
        <w:t xml:space="preserve"> </w:t>
      </w:r>
      <w:r>
        <w:t>в</w:t>
      </w:r>
      <w:r>
        <w:rPr>
          <w:spacing w:val="-1"/>
        </w:rPr>
        <w:t xml:space="preserve"> </w:t>
      </w:r>
      <w:r>
        <w:t>жилых</w:t>
      </w:r>
      <w:r>
        <w:rPr>
          <w:spacing w:val="-3"/>
        </w:rPr>
        <w:t xml:space="preserve"> </w:t>
      </w:r>
      <w:r>
        <w:rPr>
          <w:spacing w:val="-2"/>
        </w:rPr>
        <w:t>зонах</w:t>
      </w:r>
    </w:p>
    <w:p w14:paraId="693805A8" w14:textId="77777777" w:rsidR="004E2AB6" w:rsidRDefault="00A3748A">
      <w:pPr>
        <w:pStyle w:val="a4"/>
        <w:numPr>
          <w:ilvl w:val="0"/>
          <w:numId w:val="207"/>
        </w:numPr>
        <w:tabs>
          <w:tab w:val="left" w:pos="1435"/>
        </w:tabs>
        <w:spacing w:before="116"/>
        <w:ind w:right="433" w:firstLine="707"/>
        <w:jc w:val="both"/>
        <w:rPr>
          <w:sz w:val="24"/>
        </w:rPr>
      </w:pPr>
      <w:r>
        <w:rPr>
          <w:sz w:val="24"/>
        </w:rPr>
        <w:t xml:space="preserve">На территории городского округа вне границ населенных пунктов жилые зоны не </w:t>
      </w:r>
      <w:r>
        <w:rPr>
          <w:spacing w:val="-2"/>
          <w:sz w:val="24"/>
        </w:rPr>
        <w:t>выделяются.</w:t>
      </w:r>
    </w:p>
    <w:p w14:paraId="253DFA44" w14:textId="77777777" w:rsidR="004E2AB6" w:rsidRDefault="00A3748A">
      <w:pPr>
        <w:pStyle w:val="4"/>
        <w:spacing w:before="124"/>
        <w:ind w:firstLine="707"/>
      </w:pPr>
      <w:bookmarkStart w:id="33" w:name="_bookmark30"/>
      <w:bookmarkEnd w:id="33"/>
      <w:r>
        <w:t>Статья</w:t>
      </w:r>
      <w:r>
        <w:rPr>
          <w:spacing w:val="-5"/>
        </w:rPr>
        <w:t xml:space="preserve"> </w:t>
      </w:r>
      <w:r>
        <w:t>1.4.2.</w:t>
      </w:r>
      <w:r>
        <w:rPr>
          <w:spacing w:val="-5"/>
        </w:rPr>
        <w:t xml:space="preserve"> </w:t>
      </w:r>
      <w:r>
        <w:t>Градостроительные</w:t>
      </w:r>
      <w:r>
        <w:rPr>
          <w:spacing w:val="-7"/>
        </w:rPr>
        <w:t xml:space="preserve"> </w:t>
      </w:r>
      <w:r>
        <w:t>регламенты,</w:t>
      </w:r>
      <w:r>
        <w:rPr>
          <w:spacing w:val="-5"/>
        </w:rPr>
        <w:t xml:space="preserve"> </w:t>
      </w:r>
      <w:r>
        <w:t>устанавливаемые</w:t>
      </w:r>
      <w:r>
        <w:rPr>
          <w:spacing w:val="-6"/>
        </w:rPr>
        <w:t xml:space="preserve"> </w:t>
      </w:r>
      <w:r>
        <w:t>в</w:t>
      </w:r>
      <w:r>
        <w:rPr>
          <w:spacing w:val="-5"/>
        </w:rPr>
        <w:t xml:space="preserve"> </w:t>
      </w:r>
      <w:r>
        <w:t>общественно- деловых зонах</w:t>
      </w:r>
    </w:p>
    <w:p w14:paraId="55B6BC52" w14:textId="77777777" w:rsidR="004E2AB6" w:rsidRDefault="00A3748A">
      <w:pPr>
        <w:pStyle w:val="a4"/>
        <w:numPr>
          <w:ilvl w:val="0"/>
          <w:numId w:val="206"/>
        </w:numPr>
        <w:tabs>
          <w:tab w:val="left" w:pos="1681"/>
          <w:tab w:val="left" w:pos="4358"/>
          <w:tab w:val="left" w:pos="5219"/>
          <w:tab w:val="left" w:pos="7130"/>
          <w:tab w:val="left" w:pos="7838"/>
          <w:tab w:val="left" w:pos="9428"/>
        </w:tabs>
        <w:spacing w:before="116"/>
        <w:ind w:right="427" w:firstLine="707"/>
        <w:rPr>
          <w:sz w:val="24"/>
        </w:rPr>
      </w:pPr>
      <w:r>
        <w:rPr>
          <w:spacing w:val="-2"/>
          <w:sz w:val="24"/>
        </w:rPr>
        <w:t>Общественно-деловые</w:t>
      </w:r>
      <w:r>
        <w:rPr>
          <w:sz w:val="24"/>
        </w:rPr>
        <w:tab/>
      </w:r>
      <w:r>
        <w:rPr>
          <w:spacing w:val="-4"/>
          <w:sz w:val="24"/>
        </w:rPr>
        <w:t>зоны</w:t>
      </w:r>
      <w:r>
        <w:rPr>
          <w:sz w:val="24"/>
        </w:rPr>
        <w:tab/>
      </w:r>
      <w:r>
        <w:rPr>
          <w:spacing w:val="-2"/>
          <w:sz w:val="24"/>
        </w:rPr>
        <w:t>предназначены</w:t>
      </w:r>
      <w:r>
        <w:rPr>
          <w:sz w:val="24"/>
        </w:rPr>
        <w:tab/>
      </w:r>
      <w:r>
        <w:rPr>
          <w:spacing w:val="-4"/>
          <w:sz w:val="24"/>
        </w:rPr>
        <w:t>для</w:t>
      </w:r>
      <w:r>
        <w:rPr>
          <w:sz w:val="24"/>
        </w:rPr>
        <w:tab/>
      </w:r>
      <w:r>
        <w:rPr>
          <w:spacing w:val="-2"/>
          <w:sz w:val="24"/>
        </w:rPr>
        <w:t>размещения</w:t>
      </w:r>
      <w:r>
        <w:rPr>
          <w:sz w:val="24"/>
        </w:rPr>
        <w:tab/>
      </w:r>
      <w:r>
        <w:rPr>
          <w:spacing w:val="-2"/>
          <w:sz w:val="24"/>
        </w:rPr>
        <w:t xml:space="preserve">объектов </w:t>
      </w:r>
      <w:r>
        <w:rPr>
          <w:sz w:val="24"/>
        </w:rPr>
        <w:t>административного и социально-бытового назначения.</w:t>
      </w:r>
    </w:p>
    <w:p w14:paraId="5E6389C7" w14:textId="77777777" w:rsidR="004E2AB6" w:rsidRDefault="00A3748A">
      <w:pPr>
        <w:pStyle w:val="a4"/>
        <w:numPr>
          <w:ilvl w:val="0"/>
          <w:numId w:val="206"/>
        </w:numPr>
        <w:tabs>
          <w:tab w:val="left" w:pos="1408"/>
        </w:tabs>
        <w:spacing w:before="120"/>
        <w:ind w:right="423" w:firstLine="707"/>
        <w:rPr>
          <w:sz w:val="24"/>
        </w:rPr>
      </w:pPr>
      <w:r>
        <w:rPr>
          <w:sz w:val="24"/>
        </w:rPr>
        <w:t>На территории Невьянского городского округа вне границ населенных пунктов зоны общественно-делового назначения отсутствуют.</w:t>
      </w:r>
    </w:p>
    <w:p w14:paraId="2BA97807" w14:textId="77777777" w:rsidR="004E2AB6" w:rsidRDefault="00A3748A">
      <w:pPr>
        <w:pStyle w:val="4"/>
        <w:spacing w:before="125"/>
        <w:ind w:right="1032" w:firstLine="707"/>
      </w:pPr>
      <w:bookmarkStart w:id="34" w:name="_bookmark31"/>
      <w:bookmarkEnd w:id="34"/>
      <w:r>
        <w:t>Статья</w:t>
      </w:r>
      <w:r>
        <w:rPr>
          <w:spacing w:val="-7"/>
        </w:rPr>
        <w:t xml:space="preserve"> </w:t>
      </w:r>
      <w:r>
        <w:t>1.4.3.</w:t>
      </w:r>
      <w:r>
        <w:rPr>
          <w:spacing w:val="-7"/>
        </w:rPr>
        <w:t xml:space="preserve"> </w:t>
      </w:r>
      <w:r>
        <w:t>Градостроительные</w:t>
      </w:r>
      <w:r>
        <w:rPr>
          <w:spacing w:val="-9"/>
        </w:rPr>
        <w:t xml:space="preserve"> </w:t>
      </w:r>
      <w:r>
        <w:t>регламенты,</w:t>
      </w:r>
      <w:r>
        <w:rPr>
          <w:spacing w:val="-7"/>
        </w:rPr>
        <w:t xml:space="preserve"> </w:t>
      </w:r>
      <w:r>
        <w:t>устанавливаемые</w:t>
      </w:r>
      <w:r>
        <w:rPr>
          <w:spacing w:val="-8"/>
        </w:rPr>
        <w:t xml:space="preserve"> </w:t>
      </w:r>
      <w:r>
        <w:t>в производственных зонах</w:t>
      </w:r>
    </w:p>
    <w:p w14:paraId="1F6E6B21" w14:textId="77777777" w:rsidR="004E2AB6" w:rsidRDefault="00A3748A">
      <w:pPr>
        <w:pStyle w:val="a4"/>
        <w:numPr>
          <w:ilvl w:val="0"/>
          <w:numId w:val="205"/>
        </w:numPr>
        <w:tabs>
          <w:tab w:val="left" w:pos="1391"/>
        </w:tabs>
        <w:spacing w:before="115"/>
        <w:ind w:right="431" w:firstLine="707"/>
        <w:rPr>
          <w:sz w:val="24"/>
        </w:rPr>
      </w:pPr>
      <w:r>
        <w:rPr>
          <w:sz w:val="24"/>
        </w:rPr>
        <w:t>Производственные зоны предназначены для размещения промышленных предприятий различных классов санитарной опасности.</w:t>
      </w:r>
    </w:p>
    <w:p w14:paraId="6A108882" w14:textId="77777777" w:rsidR="004E2AB6" w:rsidRDefault="00A3748A">
      <w:pPr>
        <w:pStyle w:val="a4"/>
        <w:numPr>
          <w:ilvl w:val="0"/>
          <w:numId w:val="205"/>
        </w:numPr>
        <w:tabs>
          <w:tab w:val="left" w:pos="1473"/>
        </w:tabs>
        <w:spacing w:before="121"/>
        <w:ind w:right="433" w:firstLine="707"/>
        <w:rPr>
          <w:sz w:val="24"/>
        </w:rPr>
      </w:pPr>
      <w:r>
        <w:rPr>
          <w:sz w:val="24"/>
        </w:rPr>
        <w:t>На</w:t>
      </w:r>
      <w:r>
        <w:rPr>
          <w:spacing w:val="80"/>
          <w:sz w:val="24"/>
        </w:rPr>
        <w:t xml:space="preserve"> </w:t>
      </w:r>
      <w:r>
        <w:rPr>
          <w:sz w:val="24"/>
        </w:rPr>
        <w:t>территории</w:t>
      </w:r>
      <w:r>
        <w:rPr>
          <w:spacing w:val="80"/>
          <w:sz w:val="24"/>
        </w:rPr>
        <w:t xml:space="preserve"> </w:t>
      </w:r>
      <w:r>
        <w:rPr>
          <w:sz w:val="24"/>
        </w:rPr>
        <w:t>Невьянского</w:t>
      </w:r>
      <w:r>
        <w:rPr>
          <w:spacing w:val="80"/>
          <w:sz w:val="24"/>
        </w:rPr>
        <w:t xml:space="preserve"> </w:t>
      </w:r>
      <w:r>
        <w:rPr>
          <w:sz w:val="24"/>
        </w:rPr>
        <w:t>городского</w:t>
      </w:r>
      <w:r>
        <w:rPr>
          <w:spacing w:val="80"/>
          <w:sz w:val="24"/>
        </w:rPr>
        <w:t xml:space="preserve"> </w:t>
      </w:r>
      <w:r>
        <w:rPr>
          <w:sz w:val="24"/>
        </w:rPr>
        <w:t>округа</w:t>
      </w:r>
      <w:r>
        <w:rPr>
          <w:spacing w:val="80"/>
          <w:sz w:val="24"/>
        </w:rPr>
        <w:t xml:space="preserve"> </w:t>
      </w:r>
      <w:r>
        <w:rPr>
          <w:sz w:val="24"/>
        </w:rPr>
        <w:t>вне</w:t>
      </w:r>
      <w:r>
        <w:rPr>
          <w:spacing w:val="80"/>
          <w:sz w:val="24"/>
        </w:rPr>
        <w:t xml:space="preserve"> </w:t>
      </w:r>
      <w:r>
        <w:rPr>
          <w:sz w:val="24"/>
        </w:rPr>
        <w:t>границ</w:t>
      </w:r>
      <w:r>
        <w:rPr>
          <w:spacing w:val="80"/>
          <w:sz w:val="24"/>
        </w:rPr>
        <w:t xml:space="preserve"> </w:t>
      </w:r>
      <w:r>
        <w:rPr>
          <w:sz w:val="24"/>
        </w:rPr>
        <w:t>населенных</w:t>
      </w:r>
      <w:r>
        <w:rPr>
          <w:spacing w:val="80"/>
          <w:sz w:val="24"/>
        </w:rPr>
        <w:t xml:space="preserve"> </w:t>
      </w:r>
      <w:r>
        <w:rPr>
          <w:sz w:val="24"/>
        </w:rPr>
        <w:t>пунктов выделяется 5 видов производственных зон, в том числе:</w:t>
      </w:r>
    </w:p>
    <w:p w14:paraId="1751D3EC" w14:textId="77777777" w:rsidR="004E2AB6" w:rsidRDefault="00A3748A">
      <w:pPr>
        <w:pStyle w:val="a3"/>
        <w:spacing w:before="120"/>
        <w:ind w:left="1146"/>
      </w:pPr>
      <w:r>
        <w:rPr>
          <w:b/>
        </w:rPr>
        <w:t>П-1</w:t>
      </w:r>
      <w:r>
        <w:rPr>
          <w:b/>
          <w:spacing w:val="-6"/>
        </w:rPr>
        <w:t xml:space="preserve"> </w:t>
      </w:r>
      <w:r>
        <w:t>–</w:t>
      </w:r>
      <w:r>
        <w:rPr>
          <w:spacing w:val="-3"/>
        </w:rPr>
        <w:t xml:space="preserve"> </w:t>
      </w:r>
      <w:r>
        <w:t>зона</w:t>
      </w:r>
      <w:r>
        <w:rPr>
          <w:spacing w:val="-4"/>
        </w:rPr>
        <w:t xml:space="preserve"> </w:t>
      </w:r>
      <w:r>
        <w:t>размещения</w:t>
      </w:r>
      <w:r>
        <w:rPr>
          <w:spacing w:val="-3"/>
        </w:rPr>
        <w:t xml:space="preserve"> </w:t>
      </w:r>
      <w:r>
        <w:t>производственных</w:t>
      </w:r>
      <w:r>
        <w:rPr>
          <w:spacing w:val="-2"/>
        </w:rPr>
        <w:t xml:space="preserve"> </w:t>
      </w:r>
      <w:r>
        <w:t>объектов</w:t>
      </w:r>
      <w:r>
        <w:rPr>
          <w:spacing w:val="-1"/>
        </w:rPr>
        <w:t xml:space="preserve"> </w:t>
      </w:r>
      <w:r>
        <w:t>I</w:t>
      </w:r>
      <w:r>
        <w:rPr>
          <w:spacing w:val="-8"/>
        </w:rPr>
        <w:t xml:space="preserve"> </w:t>
      </w:r>
      <w:r>
        <w:t>класса</w:t>
      </w:r>
      <w:r>
        <w:rPr>
          <w:spacing w:val="-4"/>
        </w:rPr>
        <w:t xml:space="preserve"> </w:t>
      </w:r>
      <w:r>
        <w:t>санитарной</w:t>
      </w:r>
      <w:r>
        <w:rPr>
          <w:spacing w:val="-3"/>
        </w:rPr>
        <w:t xml:space="preserve"> </w:t>
      </w:r>
      <w:r>
        <w:rPr>
          <w:spacing w:val="-2"/>
        </w:rPr>
        <w:t>опасности;</w:t>
      </w:r>
    </w:p>
    <w:p w14:paraId="393BBF67" w14:textId="77777777" w:rsidR="004E2AB6" w:rsidRDefault="00A3748A">
      <w:pPr>
        <w:pStyle w:val="a3"/>
        <w:spacing w:before="120"/>
        <w:ind w:left="438" w:firstLine="707"/>
      </w:pPr>
      <w:r>
        <w:rPr>
          <w:b/>
        </w:rPr>
        <w:t>П-2</w:t>
      </w:r>
      <w:r>
        <w:rPr>
          <w:b/>
          <w:spacing w:val="40"/>
        </w:rPr>
        <w:t xml:space="preserve"> </w:t>
      </w:r>
      <w:r>
        <w:t>–</w:t>
      </w:r>
      <w:r>
        <w:rPr>
          <w:spacing w:val="40"/>
        </w:rPr>
        <w:t xml:space="preserve"> </w:t>
      </w:r>
      <w:r>
        <w:t>зона</w:t>
      </w:r>
      <w:r>
        <w:rPr>
          <w:spacing w:val="40"/>
        </w:rPr>
        <w:t xml:space="preserve"> </w:t>
      </w:r>
      <w:r>
        <w:t>размещения</w:t>
      </w:r>
      <w:r>
        <w:rPr>
          <w:spacing w:val="40"/>
        </w:rPr>
        <w:t xml:space="preserve"> </w:t>
      </w:r>
      <w:r>
        <w:t>объектов</w:t>
      </w:r>
      <w:r>
        <w:rPr>
          <w:spacing w:val="40"/>
        </w:rPr>
        <w:t xml:space="preserve"> </w:t>
      </w:r>
      <w:r>
        <w:t>производственного</w:t>
      </w:r>
      <w:r>
        <w:rPr>
          <w:spacing w:val="40"/>
        </w:rPr>
        <w:t xml:space="preserve"> </w:t>
      </w:r>
      <w:r>
        <w:t>назначения</w:t>
      </w:r>
      <w:r>
        <w:rPr>
          <w:spacing w:val="40"/>
        </w:rPr>
        <w:t xml:space="preserve"> </w:t>
      </w:r>
      <w:r>
        <w:t>II</w:t>
      </w:r>
      <w:r>
        <w:rPr>
          <w:spacing w:val="40"/>
        </w:rPr>
        <w:t xml:space="preserve"> </w:t>
      </w:r>
      <w:r>
        <w:t>класса</w:t>
      </w:r>
      <w:r>
        <w:rPr>
          <w:spacing w:val="40"/>
        </w:rPr>
        <w:t xml:space="preserve"> </w:t>
      </w:r>
      <w:r>
        <w:t xml:space="preserve">санитарной </w:t>
      </w:r>
      <w:r>
        <w:rPr>
          <w:spacing w:val="-2"/>
        </w:rPr>
        <w:t>опасности;</w:t>
      </w:r>
    </w:p>
    <w:p w14:paraId="442AB4E0" w14:textId="77777777" w:rsidR="004E2AB6" w:rsidRDefault="00A3748A">
      <w:pPr>
        <w:pStyle w:val="a3"/>
        <w:spacing w:before="120"/>
        <w:ind w:left="438" w:firstLine="707"/>
      </w:pPr>
      <w:r>
        <w:rPr>
          <w:b/>
        </w:rPr>
        <w:t>П-3</w:t>
      </w:r>
      <w:r>
        <w:rPr>
          <w:b/>
          <w:spacing w:val="33"/>
        </w:rPr>
        <w:t xml:space="preserve"> </w:t>
      </w:r>
      <w:r>
        <w:t>–</w:t>
      </w:r>
      <w:r>
        <w:rPr>
          <w:spacing w:val="33"/>
        </w:rPr>
        <w:t xml:space="preserve"> </w:t>
      </w:r>
      <w:r>
        <w:t>зона</w:t>
      </w:r>
      <w:r>
        <w:rPr>
          <w:spacing w:val="32"/>
        </w:rPr>
        <w:t xml:space="preserve"> </w:t>
      </w:r>
      <w:r>
        <w:t>размещения</w:t>
      </w:r>
      <w:r>
        <w:rPr>
          <w:spacing w:val="33"/>
        </w:rPr>
        <w:t xml:space="preserve"> </w:t>
      </w:r>
      <w:r>
        <w:t>объектов</w:t>
      </w:r>
      <w:r>
        <w:rPr>
          <w:spacing w:val="30"/>
        </w:rPr>
        <w:t xml:space="preserve"> </w:t>
      </w:r>
      <w:r>
        <w:t>производственного</w:t>
      </w:r>
      <w:r>
        <w:rPr>
          <w:spacing w:val="33"/>
        </w:rPr>
        <w:t xml:space="preserve"> </w:t>
      </w:r>
      <w:r>
        <w:t>назначения</w:t>
      </w:r>
      <w:r>
        <w:rPr>
          <w:spacing w:val="33"/>
        </w:rPr>
        <w:t xml:space="preserve"> </w:t>
      </w:r>
      <w:r>
        <w:t>III</w:t>
      </w:r>
      <w:r>
        <w:rPr>
          <w:spacing w:val="33"/>
        </w:rPr>
        <w:t xml:space="preserve"> </w:t>
      </w:r>
      <w:r>
        <w:t>класса</w:t>
      </w:r>
      <w:r>
        <w:rPr>
          <w:spacing w:val="32"/>
        </w:rPr>
        <w:t xml:space="preserve"> </w:t>
      </w:r>
      <w:r>
        <w:t xml:space="preserve">санитарной </w:t>
      </w:r>
      <w:r>
        <w:rPr>
          <w:spacing w:val="-2"/>
        </w:rPr>
        <w:t>опасности;</w:t>
      </w:r>
    </w:p>
    <w:p w14:paraId="3569C2C7" w14:textId="77777777" w:rsidR="004E2AB6" w:rsidRDefault="00A3748A">
      <w:pPr>
        <w:pStyle w:val="a3"/>
        <w:spacing w:before="120"/>
        <w:ind w:left="438" w:firstLine="707"/>
      </w:pPr>
      <w:r>
        <w:rPr>
          <w:b/>
        </w:rPr>
        <w:t>П-4</w:t>
      </w:r>
      <w:r>
        <w:rPr>
          <w:b/>
          <w:spacing w:val="32"/>
        </w:rPr>
        <w:t xml:space="preserve"> </w:t>
      </w:r>
      <w:r>
        <w:t>–</w:t>
      </w:r>
      <w:r>
        <w:rPr>
          <w:spacing w:val="32"/>
        </w:rPr>
        <w:t xml:space="preserve"> </w:t>
      </w:r>
      <w:r>
        <w:t>зона</w:t>
      </w:r>
      <w:r>
        <w:rPr>
          <w:spacing w:val="30"/>
        </w:rPr>
        <w:t xml:space="preserve"> </w:t>
      </w:r>
      <w:r>
        <w:t>размещения</w:t>
      </w:r>
      <w:r>
        <w:rPr>
          <w:spacing w:val="31"/>
        </w:rPr>
        <w:t xml:space="preserve"> </w:t>
      </w:r>
      <w:r>
        <w:t>объектов</w:t>
      </w:r>
      <w:r>
        <w:rPr>
          <w:spacing w:val="31"/>
        </w:rPr>
        <w:t xml:space="preserve"> </w:t>
      </w:r>
      <w:r>
        <w:t>производственного</w:t>
      </w:r>
      <w:r>
        <w:rPr>
          <w:spacing w:val="31"/>
        </w:rPr>
        <w:t xml:space="preserve"> </w:t>
      </w:r>
      <w:r>
        <w:t>назначения</w:t>
      </w:r>
      <w:r>
        <w:rPr>
          <w:spacing w:val="31"/>
        </w:rPr>
        <w:t xml:space="preserve"> </w:t>
      </w:r>
      <w:r>
        <w:t>IV</w:t>
      </w:r>
      <w:r>
        <w:rPr>
          <w:spacing w:val="33"/>
        </w:rPr>
        <w:t xml:space="preserve"> </w:t>
      </w:r>
      <w:r>
        <w:t>класса</w:t>
      </w:r>
      <w:r>
        <w:rPr>
          <w:spacing w:val="30"/>
        </w:rPr>
        <w:t xml:space="preserve"> </w:t>
      </w:r>
      <w:r>
        <w:t xml:space="preserve">санитарной </w:t>
      </w:r>
      <w:r>
        <w:rPr>
          <w:spacing w:val="-2"/>
        </w:rPr>
        <w:t>опасности;</w:t>
      </w:r>
    </w:p>
    <w:p w14:paraId="3562181F" w14:textId="77777777" w:rsidR="004E2AB6" w:rsidRDefault="00A3748A">
      <w:pPr>
        <w:pStyle w:val="a3"/>
        <w:spacing w:before="120"/>
        <w:ind w:left="438" w:firstLine="707"/>
      </w:pPr>
      <w:r>
        <w:rPr>
          <w:b/>
        </w:rPr>
        <w:t>П-5</w:t>
      </w:r>
      <w:r>
        <w:rPr>
          <w:b/>
          <w:spacing w:val="40"/>
        </w:rPr>
        <w:t xml:space="preserve"> </w:t>
      </w:r>
      <w:r>
        <w:t>–</w:t>
      </w:r>
      <w:r>
        <w:rPr>
          <w:spacing w:val="40"/>
        </w:rPr>
        <w:t xml:space="preserve"> </w:t>
      </w:r>
      <w:r>
        <w:t>зона</w:t>
      </w:r>
      <w:r>
        <w:rPr>
          <w:spacing w:val="40"/>
        </w:rPr>
        <w:t xml:space="preserve"> </w:t>
      </w:r>
      <w:r>
        <w:t>размещения</w:t>
      </w:r>
      <w:r>
        <w:rPr>
          <w:spacing w:val="40"/>
        </w:rPr>
        <w:t xml:space="preserve"> </w:t>
      </w:r>
      <w:r>
        <w:t>объектов</w:t>
      </w:r>
      <w:r>
        <w:rPr>
          <w:spacing w:val="39"/>
        </w:rPr>
        <w:t xml:space="preserve"> </w:t>
      </w:r>
      <w:r>
        <w:t>производственного</w:t>
      </w:r>
      <w:r>
        <w:rPr>
          <w:spacing w:val="40"/>
        </w:rPr>
        <w:t xml:space="preserve"> </w:t>
      </w:r>
      <w:r>
        <w:t>назначения</w:t>
      </w:r>
      <w:r>
        <w:rPr>
          <w:spacing w:val="40"/>
        </w:rPr>
        <w:t xml:space="preserve"> </w:t>
      </w:r>
      <w:r>
        <w:t>V</w:t>
      </w:r>
      <w:r>
        <w:rPr>
          <w:spacing w:val="38"/>
        </w:rPr>
        <w:t xml:space="preserve"> </w:t>
      </w:r>
      <w:r>
        <w:t>класса</w:t>
      </w:r>
      <w:r>
        <w:rPr>
          <w:spacing w:val="40"/>
        </w:rPr>
        <w:t xml:space="preserve"> </w:t>
      </w:r>
      <w:r>
        <w:t xml:space="preserve">санитарной </w:t>
      </w:r>
      <w:r>
        <w:rPr>
          <w:spacing w:val="-2"/>
        </w:rPr>
        <w:t>опасности.</w:t>
      </w:r>
    </w:p>
    <w:p w14:paraId="0F443036" w14:textId="77777777" w:rsidR="004E2AB6" w:rsidRDefault="00A3748A">
      <w:pPr>
        <w:pStyle w:val="a4"/>
        <w:numPr>
          <w:ilvl w:val="0"/>
          <w:numId w:val="205"/>
        </w:numPr>
        <w:tabs>
          <w:tab w:val="left" w:pos="1500"/>
        </w:tabs>
        <w:spacing w:before="120" w:after="6"/>
        <w:ind w:right="426" w:firstLine="707"/>
        <w:rPr>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размещения</w:t>
      </w:r>
      <w:r>
        <w:rPr>
          <w:spacing w:val="80"/>
          <w:sz w:val="24"/>
        </w:rPr>
        <w:t xml:space="preserve"> </w:t>
      </w:r>
      <w:r>
        <w:rPr>
          <w:sz w:val="24"/>
        </w:rPr>
        <w:t>объектов производственного назначения I класса санитарной опасности (</w:t>
      </w:r>
      <w:r>
        <w:rPr>
          <w:b/>
          <w:sz w:val="24"/>
        </w:rPr>
        <w:t>П-1</w:t>
      </w:r>
      <w:r>
        <w:rPr>
          <w:sz w:val="24"/>
        </w:rPr>
        <w:t>):</w:t>
      </w: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07A35AFB" w14:textId="77777777">
        <w:trPr>
          <w:trHeight w:val="827"/>
        </w:trPr>
        <w:tc>
          <w:tcPr>
            <w:tcW w:w="4609" w:type="dxa"/>
          </w:tcPr>
          <w:p w14:paraId="45FA3E04" w14:textId="77777777" w:rsidR="004E2AB6" w:rsidRDefault="00A3748A">
            <w:pPr>
              <w:pStyle w:val="TableParagraph"/>
              <w:ind w:left="1665"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2C29F459" w14:textId="77777777" w:rsidR="004E2AB6" w:rsidRDefault="00A3748A">
            <w:pPr>
              <w:pStyle w:val="TableParagraph"/>
              <w:ind w:left="386"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608FCC74" w14:textId="77777777" w:rsidR="004E2AB6" w:rsidRDefault="00A3748A">
            <w:pPr>
              <w:pStyle w:val="TableParagraph"/>
              <w:spacing w:line="257" w:lineRule="exact"/>
              <w:ind w:left="568"/>
              <w:rPr>
                <w:b/>
                <w:sz w:val="24"/>
              </w:rPr>
            </w:pPr>
            <w:r>
              <w:rPr>
                <w:b/>
                <w:sz w:val="24"/>
              </w:rPr>
              <w:t>строительства</w:t>
            </w:r>
            <w:r>
              <w:rPr>
                <w:b/>
                <w:spacing w:val="-3"/>
                <w:sz w:val="24"/>
              </w:rPr>
              <w:t xml:space="preserve"> </w:t>
            </w:r>
            <w:r>
              <w:rPr>
                <w:b/>
                <w:spacing w:val="-2"/>
                <w:sz w:val="24"/>
              </w:rPr>
              <w:t>(реконструкции)</w:t>
            </w:r>
          </w:p>
        </w:tc>
      </w:tr>
      <w:tr w:rsidR="004E2AB6" w14:paraId="334E7B93" w14:textId="77777777">
        <w:trPr>
          <w:trHeight w:val="278"/>
        </w:trPr>
        <w:tc>
          <w:tcPr>
            <w:tcW w:w="9216" w:type="dxa"/>
            <w:gridSpan w:val="2"/>
          </w:tcPr>
          <w:p w14:paraId="20E604AF" w14:textId="77777777" w:rsidR="004E2AB6" w:rsidRDefault="00A3748A">
            <w:pPr>
              <w:pStyle w:val="TableParagraph"/>
              <w:spacing w:before="1" w:line="257" w:lineRule="exact"/>
              <w:ind w:left="7" w:right="3"/>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16E795F0" w14:textId="77777777">
        <w:trPr>
          <w:trHeight w:val="1103"/>
        </w:trPr>
        <w:tc>
          <w:tcPr>
            <w:tcW w:w="4609" w:type="dxa"/>
          </w:tcPr>
          <w:p w14:paraId="64E7939C" w14:textId="77777777" w:rsidR="004E2AB6" w:rsidRDefault="00A3748A">
            <w:pPr>
              <w:pStyle w:val="TableParagraph"/>
              <w:numPr>
                <w:ilvl w:val="0"/>
                <w:numId w:val="204"/>
              </w:numPr>
              <w:tabs>
                <w:tab w:val="left" w:pos="827"/>
              </w:tabs>
              <w:spacing w:line="273" w:lineRule="auto"/>
              <w:ind w:right="1927"/>
              <w:rPr>
                <w:sz w:val="24"/>
              </w:rPr>
            </w:pPr>
            <w:r>
              <w:rPr>
                <w:spacing w:val="-2"/>
                <w:sz w:val="24"/>
              </w:rPr>
              <w:t>Нефтехимическая промышленность</w:t>
            </w:r>
          </w:p>
        </w:tc>
        <w:tc>
          <w:tcPr>
            <w:tcW w:w="4607" w:type="dxa"/>
          </w:tcPr>
          <w:p w14:paraId="2316C661" w14:textId="77777777" w:rsidR="004E2AB6" w:rsidRDefault="00A3748A">
            <w:pPr>
              <w:pStyle w:val="TableParagraph"/>
              <w:ind w:left="104" w:right="594"/>
              <w:rPr>
                <w:sz w:val="24"/>
              </w:rPr>
            </w:pPr>
            <w:r>
              <w:rPr>
                <w:sz w:val="24"/>
              </w:rPr>
              <w:t>Производства</w:t>
            </w:r>
            <w:r>
              <w:rPr>
                <w:spacing w:val="-10"/>
                <w:sz w:val="24"/>
              </w:rPr>
              <w:t xml:space="preserve"> </w:t>
            </w:r>
            <w:r>
              <w:rPr>
                <w:sz w:val="24"/>
              </w:rPr>
              <w:t>не</w:t>
            </w:r>
            <w:r>
              <w:rPr>
                <w:spacing w:val="-10"/>
                <w:sz w:val="24"/>
              </w:rPr>
              <w:t xml:space="preserve"> </w:t>
            </w:r>
            <w:r>
              <w:rPr>
                <w:sz w:val="24"/>
              </w:rPr>
              <w:t>выше</w:t>
            </w:r>
            <w:r>
              <w:rPr>
                <w:spacing w:val="-7"/>
                <w:sz w:val="24"/>
              </w:rPr>
              <w:t xml:space="preserve"> </w:t>
            </w:r>
            <w:r>
              <w:rPr>
                <w:sz w:val="24"/>
              </w:rPr>
              <w:t>II</w:t>
            </w:r>
            <w:r>
              <w:rPr>
                <w:spacing w:val="-12"/>
                <w:sz w:val="24"/>
              </w:rPr>
              <w:t xml:space="preserve"> </w:t>
            </w:r>
            <w:r>
              <w:rPr>
                <w:sz w:val="24"/>
              </w:rPr>
              <w:t>класса санитарной опасности</w:t>
            </w:r>
          </w:p>
          <w:p w14:paraId="3BC530A2" w14:textId="77777777" w:rsidR="004E2AB6" w:rsidRDefault="00A3748A">
            <w:pPr>
              <w:pStyle w:val="TableParagraph"/>
              <w:spacing w:line="270" w:lineRule="atLeas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267E4541" w14:textId="77777777">
        <w:trPr>
          <w:trHeight w:val="535"/>
        </w:trPr>
        <w:tc>
          <w:tcPr>
            <w:tcW w:w="4609" w:type="dxa"/>
          </w:tcPr>
          <w:p w14:paraId="4D6FDEEB" w14:textId="77777777" w:rsidR="004E2AB6" w:rsidRDefault="00A3748A">
            <w:pPr>
              <w:pStyle w:val="TableParagraph"/>
              <w:numPr>
                <w:ilvl w:val="0"/>
                <w:numId w:val="203"/>
              </w:numPr>
              <w:tabs>
                <w:tab w:val="left" w:pos="827"/>
              </w:tabs>
              <w:spacing w:line="290" w:lineRule="exact"/>
              <w:rPr>
                <w:sz w:val="24"/>
              </w:rPr>
            </w:pPr>
            <w:r>
              <w:rPr>
                <w:sz w:val="24"/>
              </w:rPr>
              <w:t>Деловое</w:t>
            </w:r>
            <w:r>
              <w:rPr>
                <w:spacing w:val="1"/>
                <w:sz w:val="24"/>
              </w:rPr>
              <w:t xml:space="preserve"> </w:t>
            </w:r>
            <w:r>
              <w:rPr>
                <w:spacing w:val="-2"/>
                <w:sz w:val="24"/>
              </w:rPr>
              <w:t>управление</w:t>
            </w:r>
          </w:p>
        </w:tc>
        <w:tc>
          <w:tcPr>
            <w:tcW w:w="4607" w:type="dxa"/>
          </w:tcPr>
          <w:p w14:paraId="57C7C931"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55338A08" w14:textId="77777777" w:rsidR="004E2AB6" w:rsidRDefault="004E2AB6">
      <w:pPr>
        <w:spacing w:line="270" w:lineRule="exact"/>
        <w:rPr>
          <w:sz w:val="24"/>
        </w:rPr>
        <w:sectPr w:rsidR="004E2AB6">
          <w:pgSz w:w="11910" w:h="16840"/>
          <w:pgMar w:top="1020" w:right="140" w:bottom="280" w:left="980" w:header="408" w:footer="0" w:gutter="0"/>
          <w:cols w:space="720"/>
        </w:sectPr>
      </w:pPr>
    </w:p>
    <w:p w14:paraId="35433052"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4E93BC1F" w14:textId="77777777">
        <w:trPr>
          <w:trHeight w:val="830"/>
        </w:trPr>
        <w:tc>
          <w:tcPr>
            <w:tcW w:w="4609" w:type="dxa"/>
          </w:tcPr>
          <w:p w14:paraId="6DA18457" w14:textId="77777777" w:rsidR="004E2AB6" w:rsidRDefault="00A3748A">
            <w:pPr>
              <w:pStyle w:val="TableParagraph"/>
              <w:spacing w:before="1"/>
              <w:ind w:left="1665"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685EF38A" w14:textId="77777777" w:rsidR="004E2AB6" w:rsidRDefault="00A3748A">
            <w:pPr>
              <w:pStyle w:val="TableParagraph"/>
              <w:spacing w:before="1"/>
              <w:ind w:left="386"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1DB1F1BE" w14:textId="77777777" w:rsidR="004E2AB6" w:rsidRDefault="00A3748A">
            <w:pPr>
              <w:pStyle w:val="TableParagraph"/>
              <w:spacing w:line="257" w:lineRule="exact"/>
              <w:ind w:left="568"/>
              <w:rPr>
                <w:b/>
                <w:sz w:val="24"/>
              </w:rPr>
            </w:pPr>
            <w:r>
              <w:rPr>
                <w:b/>
                <w:sz w:val="24"/>
              </w:rPr>
              <w:t>строительства</w:t>
            </w:r>
            <w:r>
              <w:rPr>
                <w:b/>
                <w:spacing w:val="-3"/>
                <w:sz w:val="24"/>
              </w:rPr>
              <w:t xml:space="preserve"> </w:t>
            </w:r>
            <w:r>
              <w:rPr>
                <w:b/>
                <w:spacing w:val="-2"/>
                <w:sz w:val="24"/>
              </w:rPr>
              <w:t>(реконструкции)</w:t>
            </w:r>
          </w:p>
        </w:tc>
      </w:tr>
      <w:tr w:rsidR="004E2AB6" w14:paraId="65718936" w14:textId="77777777">
        <w:trPr>
          <w:trHeight w:val="2483"/>
        </w:trPr>
        <w:tc>
          <w:tcPr>
            <w:tcW w:w="4609" w:type="dxa"/>
          </w:tcPr>
          <w:p w14:paraId="14A4D0A6" w14:textId="77777777" w:rsidR="004E2AB6" w:rsidRDefault="00A3748A">
            <w:pPr>
              <w:pStyle w:val="TableParagraph"/>
              <w:numPr>
                <w:ilvl w:val="0"/>
                <w:numId w:val="202"/>
              </w:numPr>
              <w:tabs>
                <w:tab w:val="left" w:pos="827"/>
              </w:tabs>
              <w:spacing w:line="290" w:lineRule="exact"/>
              <w:rPr>
                <w:sz w:val="24"/>
              </w:rPr>
            </w:pPr>
            <w:r>
              <w:rPr>
                <w:sz w:val="24"/>
              </w:rPr>
              <w:t>Гостиничное</w:t>
            </w:r>
            <w:r>
              <w:rPr>
                <w:spacing w:val="-7"/>
                <w:sz w:val="24"/>
              </w:rPr>
              <w:t xml:space="preserve"> </w:t>
            </w:r>
            <w:r>
              <w:rPr>
                <w:spacing w:val="-2"/>
                <w:sz w:val="24"/>
              </w:rPr>
              <w:t>обслуживание</w:t>
            </w:r>
          </w:p>
        </w:tc>
        <w:tc>
          <w:tcPr>
            <w:tcW w:w="4607" w:type="dxa"/>
          </w:tcPr>
          <w:p w14:paraId="11E52C8D" w14:textId="77777777" w:rsidR="004E2AB6" w:rsidRDefault="00A3748A">
            <w:pPr>
              <w:pStyle w:val="TableParagraph"/>
              <w:spacing w:line="270" w:lineRule="exact"/>
              <w:ind w:left="364"/>
              <w:rPr>
                <w:sz w:val="24"/>
              </w:rPr>
            </w:pPr>
            <w:r>
              <w:rPr>
                <w:sz w:val="24"/>
              </w:rPr>
              <w:t>Максимальные</w:t>
            </w:r>
            <w:r>
              <w:rPr>
                <w:spacing w:val="-5"/>
                <w:sz w:val="24"/>
              </w:rPr>
              <w:t xml:space="preserve"> </w:t>
            </w:r>
            <w:r>
              <w:rPr>
                <w:sz w:val="24"/>
              </w:rPr>
              <w:t>и</w:t>
            </w:r>
            <w:r>
              <w:rPr>
                <w:spacing w:val="-2"/>
                <w:sz w:val="24"/>
              </w:rPr>
              <w:t xml:space="preserve"> минимальные</w:t>
            </w:r>
          </w:p>
          <w:p w14:paraId="1FEAD233" w14:textId="77777777" w:rsidR="004E2AB6" w:rsidRDefault="00A3748A">
            <w:pPr>
              <w:pStyle w:val="TableParagraph"/>
              <w:ind w:left="104"/>
              <w:rPr>
                <w:sz w:val="24"/>
              </w:rPr>
            </w:pPr>
            <w:r>
              <w:rPr>
                <w:sz w:val="24"/>
              </w:rPr>
              <w:t>размеры</w:t>
            </w:r>
            <w:r>
              <w:rPr>
                <w:spacing w:val="-8"/>
                <w:sz w:val="24"/>
              </w:rPr>
              <w:t xml:space="preserve"> </w:t>
            </w:r>
            <w:r>
              <w:rPr>
                <w:sz w:val="24"/>
              </w:rPr>
              <w:t>земельных</w:t>
            </w:r>
            <w:r>
              <w:rPr>
                <w:spacing w:val="-6"/>
                <w:sz w:val="24"/>
              </w:rPr>
              <w:t xml:space="preserve"> </w:t>
            </w:r>
            <w:r>
              <w:rPr>
                <w:sz w:val="24"/>
              </w:rPr>
              <w:t>участков</w:t>
            </w:r>
            <w:r>
              <w:rPr>
                <w:spacing w:val="-9"/>
                <w:sz w:val="24"/>
              </w:rPr>
              <w:t xml:space="preserve"> </w:t>
            </w:r>
            <w:r>
              <w:rPr>
                <w:sz w:val="24"/>
              </w:rPr>
              <w:t>от</w:t>
            </w:r>
            <w:r>
              <w:rPr>
                <w:spacing w:val="-8"/>
                <w:sz w:val="24"/>
              </w:rPr>
              <w:t xml:space="preserve"> </w:t>
            </w:r>
            <w:r>
              <w:rPr>
                <w:sz w:val="24"/>
              </w:rPr>
              <w:t>1375</w:t>
            </w:r>
            <w:r>
              <w:rPr>
                <w:spacing w:val="-8"/>
                <w:sz w:val="24"/>
              </w:rPr>
              <w:t xml:space="preserve"> </w:t>
            </w:r>
            <w:r>
              <w:rPr>
                <w:sz w:val="24"/>
              </w:rPr>
              <w:t>кв.м. до 5500 кв.м.</w:t>
            </w:r>
          </w:p>
          <w:p w14:paraId="0E8EB21E" w14:textId="77777777" w:rsidR="004E2AB6" w:rsidRDefault="00A3748A">
            <w:pPr>
              <w:pStyle w:val="TableParagraph"/>
              <w:ind w:left="104" w:right="333" w:firstLine="259"/>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0"/>
                <w:sz w:val="24"/>
              </w:rPr>
              <w:t xml:space="preserve"> </w:t>
            </w:r>
            <w:r>
              <w:rPr>
                <w:sz w:val="24"/>
              </w:rPr>
              <w:t>должна</w:t>
            </w:r>
            <w:r>
              <w:rPr>
                <w:spacing w:val="-10"/>
                <w:sz w:val="24"/>
              </w:rPr>
              <w:t xml:space="preserve"> </w:t>
            </w:r>
            <w:r>
              <w:rPr>
                <w:sz w:val="24"/>
              </w:rPr>
              <w:t>превышать 5 этажей</w:t>
            </w:r>
          </w:p>
          <w:p w14:paraId="1353D63C" w14:textId="77777777" w:rsidR="004E2AB6" w:rsidRDefault="00A3748A">
            <w:pPr>
              <w:pStyle w:val="TableParagraph"/>
              <w:ind w:left="104" w:right="93" w:firstLine="259"/>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124E6B28" w14:textId="77777777" w:rsidR="004E2AB6" w:rsidRDefault="00A3748A">
            <w:pPr>
              <w:pStyle w:val="TableParagraph"/>
              <w:spacing w:line="261" w:lineRule="exact"/>
              <w:ind w:left="36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4757C161" w14:textId="77777777">
        <w:trPr>
          <w:trHeight w:val="2455"/>
        </w:trPr>
        <w:tc>
          <w:tcPr>
            <w:tcW w:w="4609" w:type="dxa"/>
          </w:tcPr>
          <w:p w14:paraId="4FA9D8D9" w14:textId="77777777" w:rsidR="004E2AB6" w:rsidRDefault="00A3748A">
            <w:pPr>
              <w:pStyle w:val="TableParagraph"/>
              <w:numPr>
                <w:ilvl w:val="0"/>
                <w:numId w:val="201"/>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p w14:paraId="41F0DCD1" w14:textId="77777777" w:rsidR="004E2AB6" w:rsidRDefault="00A3748A">
            <w:pPr>
              <w:pStyle w:val="TableParagraph"/>
              <w:numPr>
                <w:ilvl w:val="0"/>
                <w:numId w:val="201"/>
              </w:numPr>
              <w:tabs>
                <w:tab w:val="left" w:pos="827"/>
              </w:tabs>
              <w:spacing w:before="241"/>
              <w:rPr>
                <w:sz w:val="24"/>
              </w:rPr>
            </w:pPr>
            <w:r>
              <w:rPr>
                <w:sz w:val="24"/>
              </w:rPr>
              <w:t>Автомобильный</w:t>
            </w:r>
            <w:r>
              <w:rPr>
                <w:spacing w:val="-10"/>
                <w:sz w:val="24"/>
              </w:rPr>
              <w:t xml:space="preserve"> </w:t>
            </w:r>
            <w:r>
              <w:rPr>
                <w:spacing w:val="-2"/>
                <w:sz w:val="24"/>
              </w:rPr>
              <w:t>транспорт</w:t>
            </w:r>
          </w:p>
          <w:p w14:paraId="50540B8D" w14:textId="77777777" w:rsidR="004E2AB6" w:rsidRDefault="00A3748A">
            <w:pPr>
              <w:pStyle w:val="TableParagraph"/>
              <w:numPr>
                <w:ilvl w:val="0"/>
                <w:numId w:val="201"/>
              </w:numPr>
              <w:tabs>
                <w:tab w:val="left" w:pos="827"/>
              </w:tabs>
              <w:spacing w:before="237" w:line="276" w:lineRule="auto"/>
              <w:ind w:right="394"/>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p w14:paraId="434C00F5" w14:textId="77777777" w:rsidR="004E2AB6" w:rsidRDefault="00A3748A">
            <w:pPr>
              <w:pStyle w:val="TableParagraph"/>
              <w:numPr>
                <w:ilvl w:val="0"/>
                <w:numId w:val="201"/>
              </w:numPr>
              <w:tabs>
                <w:tab w:val="left" w:pos="827"/>
              </w:tabs>
              <w:spacing w:before="199"/>
              <w:rPr>
                <w:sz w:val="24"/>
              </w:rPr>
            </w:pPr>
            <w:r>
              <w:rPr>
                <w:sz w:val="24"/>
              </w:rPr>
              <w:t>Служебные</w:t>
            </w:r>
            <w:r>
              <w:rPr>
                <w:spacing w:val="-7"/>
                <w:sz w:val="24"/>
              </w:rPr>
              <w:t xml:space="preserve"> </w:t>
            </w:r>
            <w:r>
              <w:rPr>
                <w:spacing w:val="-2"/>
                <w:sz w:val="24"/>
              </w:rPr>
              <w:t>гаражи</w:t>
            </w:r>
          </w:p>
        </w:tc>
        <w:tc>
          <w:tcPr>
            <w:tcW w:w="4607" w:type="dxa"/>
          </w:tcPr>
          <w:p w14:paraId="55CD7D96"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EC54BB5" w14:textId="77777777">
        <w:trPr>
          <w:trHeight w:val="275"/>
        </w:trPr>
        <w:tc>
          <w:tcPr>
            <w:tcW w:w="9216" w:type="dxa"/>
            <w:gridSpan w:val="2"/>
          </w:tcPr>
          <w:p w14:paraId="0CA27092" w14:textId="77777777" w:rsidR="004E2AB6" w:rsidRDefault="00A3748A">
            <w:pPr>
              <w:pStyle w:val="TableParagraph"/>
              <w:spacing w:line="256" w:lineRule="exact"/>
              <w:ind w:left="7" w:right="4"/>
              <w:jc w:val="center"/>
              <w:rPr>
                <w:b/>
                <w:sz w:val="24"/>
              </w:rPr>
            </w:pPr>
            <w:r>
              <w:rPr>
                <w:b/>
                <w:sz w:val="24"/>
              </w:rPr>
              <w:t>Вспомогательные</w:t>
            </w:r>
            <w:r>
              <w:rPr>
                <w:b/>
                <w:spacing w:val="-8"/>
                <w:sz w:val="24"/>
              </w:rPr>
              <w:t xml:space="preserve"> </w:t>
            </w:r>
            <w:r>
              <w:rPr>
                <w:b/>
                <w:sz w:val="24"/>
              </w:rPr>
              <w:t>виды</w:t>
            </w:r>
            <w:r>
              <w:rPr>
                <w:b/>
                <w:spacing w:val="-5"/>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62F8C5A5" w14:textId="77777777">
        <w:trPr>
          <w:trHeight w:val="534"/>
        </w:trPr>
        <w:tc>
          <w:tcPr>
            <w:tcW w:w="4609" w:type="dxa"/>
          </w:tcPr>
          <w:p w14:paraId="01F64137" w14:textId="77777777" w:rsidR="004E2AB6" w:rsidRDefault="00A3748A">
            <w:pPr>
              <w:pStyle w:val="TableParagraph"/>
              <w:numPr>
                <w:ilvl w:val="0"/>
                <w:numId w:val="200"/>
              </w:numPr>
              <w:tabs>
                <w:tab w:val="left" w:pos="827"/>
              </w:tabs>
              <w:spacing w:line="290" w:lineRule="exact"/>
              <w:rPr>
                <w:sz w:val="24"/>
              </w:rPr>
            </w:pPr>
            <w:r>
              <w:rPr>
                <w:spacing w:val="-2"/>
                <w:sz w:val="24"/>
              </w:rPr>
              <w:t>Склады</w:t>
            </w:r>
          </w:p>
        </w:tc>
        <w:tc>
          <w:tcPr>
            <w:tcW w:w="4607" w:type="dxa"/>
          </w:tcPr>
          <w:p w14:paraId="5F308204"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7D0E285" w14:textId="77777777">
        <w:trPr>
          <w:trHeight w:val="275"/>
        </w:trPr>
        <w:tc>
          <w:tcPr>
            <w:tcW w:w="9216" w:type="dxa"/>
            <w:gridSpan w:val="2"/>
          </w:tcPr>
          <w:p w14:paraId="7CC334E3" w14:textId="77777777" w:rsidR="004E2AB6" w:rsidRDefault="00A3748A">
            <w:pPr>
              <w:pStyle w:val="TableParagraph"/>
              <w:spacing w:line="256" w:lineRule="exact"/>
              <w:ind w:left="7"/>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46266340" w14:textId="77777777">
        <w:trPr>
          <w:trHeight w:val="1380"/>
        </w:trPr>
        <w:tc>
          <w:tcPr>
            <w:tcW w:w="4609" w:type="dxa"/>
          </w:tcPr>
          <w:p w14:paraId="538F0479" w14:textId="77777777" w:rsidR="004E2AB6" w:rsidRDefault="00A3748A">
            <w:pPr>
              <w:pStyle w:val="TableParagraph"/>
              <w:numPr>
                <w:ilvl w:val="0"/>
                <w:numId w:val="199"/>
              </w:numPr>
              <w:tabs>
                <w:tab w:val="left" w:pos="827"/>
              </w:tabs>
              <w:spacing w:line="293" w:lineRule="exact"/>
              <w:rPr>
                <w:sz w:val="24"/>
              </w:rPr>
            </w:pPr>
            <w:r>
              <w:rPr>
                <w:sz w:val="24"/>
              </w:rPr>
              <w:t>Производственная</w:t>
            </w:r>
            <w:r>
              <w:rPr>
                <w:spacing w:val="-7"/>
                <w:sz w:val="24"/>
              </w:rPr>
              <w:t xml:space="preserve"> </w:t>
            </w:r>
            <w:r>
              <w:rPr>
                <w:spacing w:val="-2"/>
                <w:sz w:val="24"/>
              </w:rPr>
              <w:t>деятельность</w:t>
            </w:r>
          </w:p>
        </w:tc>
        <w:tc>
          <w:tcPr>
            <w:tcW w:w="4607" w:type="dxa"/>
          </w:tcPr>
          <w:p w14:paraId="30AB6EF9" w14:textId="77777777" w:rsidR="004E2AB6" w:rsidRDefault="00A3748A">
            <w:pPr>
              <w:pStyle w:val="TableParagraph"/>
              <w:ind w:left="104" w:right="93"/>
              <w:rPr>
                <w:sz w:val="24"/>
              </w:rPr>
            </w:pPr>
            <w:r>
              <w:rPr>
                <w:sz w:val="24"/>
              </w:rPr>
              <w:t>Производства не выше II класса санитарной</w:t>
            </w:r>
            <w:r>
              <w:rPr>
                <w:spacing w:val="-10"/>
                <w:sz w:val="24"/>
              </w:rPr>
              <w:t xml:space="preserve"> </w:t>
            </w:r>
            <w:r>
              <w:rPr>
                <w:sz w:val="24"/>
              </w:rPr>
              <w:t>опасности</w:t>
            </w:r>
            <w:r>
              <w:rPr>
                <w:spacing w:val="-9"/>
                <w:sz w:val="24"/>
              </w:rPr>
              <w:t xml:space="preserve"> </w:t>
            </w:r>
            <w:r>
              <w:rPr>
                <w:sz w:val="24"/>
              </w:rPr>
              <w:t>(кроме</w:t>
            </w:r>
            <w:r>
              <w:rPr>
                <w:spacing w:val="-11"/>
                <w:sz w:val="24"/>
              </w:rPr>
              <w:t xml:space="preserve"> </w:t>
            </w:r>
            <w:r>
              <w:rPr>
                <w:sz w:val="24"/>
              </w:rPr>
              <w:t>пищевого</w:t>
            </w:r>
            <w:r>
              <w:rPr>
                <w:spacing w:val="-10"/>
                <w:sz w:val="24"/>
              </w:rPr>
              <w:t xml:space="preserve"> </w:t>
            </w:r>
            <w:r>
              <w:rPr>
                <w:sz w:val="24"/>
              </w:rPr>
              <w:t>и фармацевтического производств)</w:t>
            </w:r>
          </w:p>
          <w:p w14:paraId="3BCD1834" w14:textId="77777777" w:rsidR="004E2AB6" w:rsidRDefault="00A3748A">
            <w:pPr>
              <w:pStyle w:val="TableParagraph"/>
              <w:spacing w:line="276" w:lineRule="exac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362413B0" w14:textId="77777777">
        <w:trPr>
          <w:trHeight w:val="2209"/>
        </w:trPr>
        <w:tc>
          <w:tcPr>
            <w:tcW w:w="4609" w:type="dxa"/>
          </w:tcPr>
          <w:p w14:paraId="49BA585B" w14:textId="77777777" w:rsidR="004E2AB6" w:rsidRDefault="00A3748A">
            <w:pPr>
              <w:pStyle w:val="TableParagraph"/>
              <w:numPr>
                <w:ilvl w:val="0"/>
                <w:numId w:val="198"/>
              </w:numPr>
              <w:tabs>
                <w:tab w:val="left" w:pos="827"/>
              </w:tabs>
              <w:spacing w:line="293" w:lineRule="exact"/>
              <w:rPr>
                <w:sz w:val="24"/>
              </w:rPr>
            </w:pPr>
            <w:r>
              <w:rPr>
                <w:spacing w:val="-2"/>
                <w:sz w:val="24"/>
              </w:rPr>
              <w:t>Магазины</w:t>
            </w:r>
          </w:p>
        </w:tc>
        <w:tc>
          <w:tcPr>
            <w:tcW w:w="4607" w:type="dxa"/>
          </w:tcPr>
          <w:p w14:paraId="0CDC6730" w14:textId="77777777" w:rsidR="004E2AB6" w:rsidRDefault="00A3748A">
            <w:pPr>
              <w:pStyle w:val="TableParagraph"/>
              <w:ind w:left="104" w:right="594" w:firstLine="259"/>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200 кв.м.</w:t>
            </w:r>
          </w:p>
          <w:p w14:paraId="7E6F64E4" w14:textId="77777777" w:rsidR="004E2AB6" w:rsidRDefault="00A3748A">
            <w:pPr>
              <w:pStyle w:val="TableParagraph"/>
              <w:ind w:left="104" w:right="333" w:firstLine="259"/>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0"/>
                <w:sz w:val="24"/>
              </w:rPr>
              <w:t xml:space="preserve"> </w:t>
            </w:r>
            <w:r>
              <w:rPr>
                <w:sz w:val="24"/>
              </w:rPr>
              <w:t>должна</w:t>
            </w:r>
            <w:r>
              <w:rPr>
                <w:spacing w:val="-10"/>
                <w:sz w:val="24"/>
              </w:rPr>
              <w:t xml:space="preserve"> </w:t>
            </w:r>
            <w:r>
              <w:rPr>
                <w:sz w:val="24"/>
              </w:rPr>
              <w:t>превышать 3 этажа</w:t>
            </w:r>
          </w:p>
          <w:p w14:paraId="127E7179" w14:textId="77777777" w:rsidR="004E2AB6" w:rsidRDefault="00A3748A">
            <w:pPr>
              <w:pStyle w:val="TableParagraph"/>
              <w:ind w:left="104" w:right="93" w:firstLine="259"/>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17D3DF24"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490048E5" w14:textId="77777777">
        <w:trPr>
          <w:trHeight w:val="2208"/>
        </w:trPr>
        <w:tc>
          <w:tcPr>
            <w:tcW w:w="4609" w:type="dxa"/>
          </w:tcPr>
          <w:p w14:paraId="211415D7" w14:textId="77777777" w:rsidR="004E2AB6" w:rsidRDefault="00A3748A">
            <w:pPr>
              <w:pStyle w:val="TableParagraph"/>
              <w:numPr>
                <w:ilvl w:val="0"/>
                <w:numId w:val="197"/>
              </w:numPr>
              <w:tabs>
                <w:tab w:val="left" w:pos="827"/>
              </w:tabs>
              <w:spacing w:line="273" w:lineRule="auto"/>
              <w:ind w:right="1101"/>
              <w:rPr>
                <w:sz w:val="24"/>
              </w:rPr>
            </w:pPr>
            <w:r>
              <w:rPr>
                <w:sz w:val="24"/>
              </w:rPr>
              <w:t>Обеспечение</w:t>
            </w:r>
            <w:r>
              <w:rPr>
                <w:spacing w:val="-15"/>
                <w:sz w:val="24"/>
              </w:rPr>
              <w:t xml:space="preserve"> </w:t>
            </w:r>
            <w:r>
              <w:rPr>
                <w:sz w:val="24"/>
              </w:rPr>
              <w:t xml:space="preserve">внутреннего </w:t>
            </w:r>
            <w:r>
              <w:rPr>
                <w:spacing w:val="-2"/>
                <w:sz w:val="24"/>
              </w:rPr>
              <w:t>правопорядка</w:t>
            </w:r>
          </w:p>
        </w:tc>
        <w:tc>
          <w:tcPr>
            <w:tcW w:w="4607" w:type="dxa"/>
          </w:tcPr>
          <w:p w14:paraId="1A9696D9" w14:textId="77777777" w:rsidR="004E2AB6" w:rsidRDefault="00A3748A">
            <w:pPr>
              <w:pStyle w:val="TableParagraph"/>
              <w:ind w:left="104"/>
              <w:rPr>
                <w:sz w:val="24"/>
              </w:rPr>
            </w:pPr>
            <w:r>
              <w:rPr>
                <w:sz w:val="24"/>
              </w:rPr>
              <w:t>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5500 кв.м.</w:t>
            </w:r>
          </w:p>
          <w:p w14:paraId="1E25D016"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2BAC99E2"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17984E4B"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508F3B18" w14:textId="77777777">
        <w:trPr>
          <w:trHeight w:val="534"/>
        </w:trPr>
        <w:tc>
          <w:tcPr>
            <w:tcW w:w="4609" w:type="dxa"/>
          </w:tcPr>
          <w:p w14:paraId="2AF95521" w14:textId="77777777" w:rsidR="004E2AB6" w:rsidRDefault="00A3748A">
            <w:pPr>
              <w:pStyle w:val="TableParagraph"/>
              <w:numPr>
                <w:ilvl w:val="0"/>
                <w:numId w:val="196"/>
              </w:numPr>
              <w:tabs>
                <w:tab w:val="left" w:pos="827"/>
              </w:tabs>
              <w:spacing w:line="290" w:lineRule="exact"/>
              <w:rPr>
                <w:sz w:val="24"/>
              </w:rPr>
            </w:pPr>
            <w:r>
              <w:rPr>
                <w:spacing w:val="-2"/>
                <w:sz w:val="24"/>
              </w:rPr>
              <w:t>Связь</w:t>
            </w:r>
          </w:p>
        </w:tc>
        <w:tc>
          <w:tcPr>
            <w:tcW w:w="4607" w:type="dxa"/>
          </w:tcPr>
          <w:p w14:paraId="3A43A7F5"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5"/>
                <w:sz w:val="24"/>
              </w:rPr>
              <w:t xml:space="preserve"> </w:t>
            </w:r>
            <w:r>
              <w:rPr>
                <w:spacing w:val="-2"/>
                <w:sz w:val="24"/>
              </w:rPr>
              <w:t>установлению</w:t>
            </w:r>
          </w:p>
        </w:tc>
      </w:tr>
    </w:tbl>
    <w:p w14:paraId="21DAE070" w14:textId="77777777" w:rsidR="004E2AB6" w:rsidRDefault="00A3748A">
      <w:pPr>
        <w:pStyle w:val="a4"/>
        <w:numPr>
          <w:ilvl w:val="0"/>
          <w:numId w:val="205"/>
        </w:numPr>
        <w:tabs>
          <w:tab w:val="left" w:pos="1500"/>
        </w:tabs>
        <w:spacing w:before="119" w:line="276" w:lineRule="auto"/>
        <w:ind w:right="426" w:firstLine="707"/>
        <w:rPr>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размещения</w:t>
      </w:r>
      <w:r>
        <w:rPr>
          <w:spacing w:val="80"/>
          <w:sz w:val="24"/>
        </w:rPr>
        <w:t xml:space="preserve"> </w:t>
      </w:r>
      <w:r>
        <w:rPr>
          <w:sz w:val="24"/>
        </w:rPr>
        <w:t>объектов производственного назначения II класса санитарной опасности (</w:t>
      </w:r>
      <w:r>
        <w:rPr>
          <w:b/>
          <w:sz w:val="24"/>
        </w:rPr>
        <w:t>П-2</w:t>
      </w:r>
      <w:r>
        <w:rPr>
          <w:sz w:val="24"/>
        </w:rPr>
        <w:t>) :</w:t>
      </w:r>
    </w:p>
    <w:p w14:paraId="64E0DE8F" w14:textId="77777777" w:rsidR="004E2AB6" w:rsidRDefault="004E2AB6">
      <w:pPr>
        <w:spacing w:line="276" w:lineRule="auto"/>
        <w:rPr>
          <w:sz w:val="24"/>
        </w:rPr>
        <w:sectPr w:rsidR="004E2AB6">
          <w:pgSz w:w="11910" w:h="16840"/>
          <w:pgMar w:top="1020" w:right="140" w:bottom="280" w:left="980" w:header="408" w:footer="0" w:gutter="0"/>
          <w:cols w:space="720"/>
        </w:sectPr>
      </w:pPr>
    </w:p>
    <w:p w14:paraId="21C704CB"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3E8AFCE5" w14:textId="77777777">
        <w:trPr>
          <w:trHeight w:val="830"/>
        </w:trPr>
        <w:tc>
          <w:tcPr>
            <w:tcW w:w="4609" w:type="dxa"/>
          </w:tcPr>
          <w:p w14:paraId="6B0FA859" w14:textId="77777777" w:rsidR="004E2AB6" w:rsidRDefault="00A3748A">
            <w:pPr>
              <w:pStyle w:val="TableParagraph"/>
              <w:spacing w:before="1"/>
              <w:ind w:left="1665"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52BA5EE8" w14:textId="77777777" w:rsidR="004E2AB6" w:rsidRDefault="00A3748A">
            <w:pPr>
              <w:pStyle w:val="TableParagraph"/>
              <w:spacing w:before="1"/>
              <w:ind w:left="386" w:firstLine="120"/>
              <w:rPr>
                <w:b/>
                <w:sz w:val="24"/>
              </w:rPr>
            </w:pPr>
            <w:r>
              <w:rPr>
                <w:b/>
                <w:sz w:val="24"/>
              </w:rPr>
              <w:t>Предельные размеры земельных участков</w:t>
            </w:r>
            <w:r>
              <w:rPr>
                <w:b/>
                <w:spacing w:val="-12"/>
                <w:sz w:val="24"/>
              </w:rPr>
              <w:t xml:space="preserve"> </w:t>
            </w:r>
            <w:r>
              <w:rPr>
                <w:b/>
                <w:sz w:val="24"/>
              </w:rPr>
              <w:t>и</w:t>
            </w:r>
            <w:r>
              <w:rPr>
                <w:b/>
                <w:spacing w:val="-12"/>
                <w:sz w:val="24"/>
              </w:rPr>
              <w:t xml:space="preserve"> </w:t>
            </w:r>
            <w:r>
              <w:rPr>
                <w:b/>
                <w:sz w:val="24"/>
              </w:rPr>
              <w:t>предельные</w:t>
            </w:r>
            <w:r>
              <w:rPr>
                <w:b/>
                <w:spacing w:val="-13"/>
                <w:sz w:val="24"/>
              </w:rPr>
              <w:t xml:space="preserve"> </w:t>
            </w:r>
            <w:r>
              <w:rPr>
                <w:b/>
                <w:sz w:val="24"/>
              </w:rPr>
              <w:t>параметры</w:t>
            </w:r>
          </w:p>
          <w:p w14:paraId="52D7DECB" w14:textId="77777777" w:rsidR="004E2AB6" w:rsidRDefault="00A3748A">
            <w:pPr>
              <w:pStyle w:val="TableParagraph"/>
              <w:spacing w:line="257" w:lineRule="exact"/>
              <w:ind w:left="568"/>
              <w:rPr>
                <w:b/>
                <w:sz w:val="24"/>
              </w:rPr>
            </w:pPr>
            <w:r>
              <w:rPr>
                <w:b/>
                <w:sz w:val="24"/>
              </w:rPr>
              <w:t>строительства</w:t>
            </w:r>
            <w:r>
              <w:rPr>
                <w:b/>
                <w:spacing w:val="-3"/>
                <w:sz w:val="24"/>
              </w:rPr>
              <w:t xml:space="preserve"> </w:t>
            </w:r>
            <w:r>
              <w:rPr>
                <w:b/>
                <w:spacing w:val="-2"/>
                <w:sz w:val="24"/>
              </w:rPr>
              <w:t>(реконструкции)</w:t>
            </w:r>
          </w:p>
        </w:tc>
      </w:tr>
      <w:tr w:rsidR="004E2AB6" w14:paraId="3548D064" w14:textId="77777777">
        <w:trPr>
          <w:trHeight w:val="275"/>
        </w:trPr>
        <w:tc>
          <w:tcPr>
            <w:tcW w:w="9216" w:type="dxa"/>
            <w:gridSpan w:val="2"/>
          </w:tcPr>
          <w:p w14:paraId="7514AD49" w14:textId="77777777" w:rsidR="004E2AB6" w:rsidRDefault="00A3748A">
            <w:pPr>
              <w:pStyle w:val="TableParagraph"/>
              <w:spacing w:line="256" w:lineRule="exact"/>
              <w:ind w:left="7" w:right="3"/>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662DD3F2" w14:textId="77777777">
        <w:trPr>
          <w:trHeight w:val="1103"/>
        </w:trPr>
        <w:tc>
          <w:tcPr>
            <w:tcW w:w="4609" w:type="dxa"/>
          </w:tcPr>
          <w:p w14:paraId="456F645E" w14:textId="77777777" w:rsidR="004E2AB6" w:rsidRDefault="00A3748A">
            <w:pPr>
              <w:pStyle w:val="TableParagraph"/>
              <w:numPr>
                <w:ilvl w:val="0"/>
                <w:numId w:val="195"/>
              </w:numPr>
              <w:tabs>
                <w:tab w:val="left" w:pos="827"/>
              </w:tabs>
              <w:spacing w:line="290" w:lineRule="exact"/>
              <w:rPr>
                <w:sz w:val="24"/>
              </w:rPr>
            </w:pPr>
            <w:r>
              <w:rPr>
                <w:sz w:val="24"/>
              </w:rPr>
              <w:t>Строительная</w:t>
            </w:r>
            <w:r>
              <w:rPr>
                <w:spacing w:val="-8"/>
                <w:sz w:val="24"/>
              </w:rPr>
              <w:t xml:space="preserve"> </w:t>
            </w:r>
            <w:r>
              <w:rPr>
                <w:spacing w:val="-2"/>
                <w:sz w:val="24"/>
              </w:rPr>
              <w:t>промышленность</w:t>
            </w:r>
          </w:p>
          <w:p w14:paraId="5D6A5465" w14:textId="77777777" w:rsidR="004E2AB6" w:rsidRDefault="00A3748A">
            <w:pPr>
              <w:pStyle w:val="TableParagraph"/>
              <w:numPr>
                <w:ilvl w:val="0"/>
                <w:numId w:val="195"/>
              </w:numPr>
              <w:tabs>
                <w:tab w:val="left" w:pos="827"/>
              </w:tabs>
              <w:spacing w:before="241"/>
              <w:rPr>
                <w:sz w:val="24"/>
              </w:rPr>
            </w:pPr>
            <w:r>
              <w:rPr>
                <w:spacing w:val="-2"/>
                <w:sz w:val="24"/>
              </w:rPr>
              <w:t>Недропользование</w:t>
            </w:r>
          </w:p>
        </w:tc>
        <w:tc>
          <w:tcPr>
            <w:tcW w:w="4607" w:type="dxa"/>
          </w:tcPr>
          <w:p w14:paraId="53349642" w14:textId="77777777" w:rsidR="004E2AB6" w:rsidRDefault="00A3748A">
            <w:pPr>
              <w:pStyle w:val="TableParagraph"/>
              <w:ind w:left="104" w:right="594"/>
              <w:rPr>
                <w:sz w:val="24"/>
              </w:rPr>
            </w:pPr>
            <w:r>
              <w:rPr>
                <w:sz w:val="24"/>
              </w:rPr>
              <w:t>Производства</w:t>
            </w:r>
            <w:r>
              <w:rPr>
                <w:spacing w:val="-10"/>
                <w:sz w:val="24"/>
              </w:rPr>
              <w:t xml:space="preserve"> </w:t>
            </w:r>
            <w:r>
              <w:rPr>
                <w:sz w:val="24"/>
              </w:rPr>
              <w:t>не</w:t>
            </w:r>
            <w:r>
              <w:rPr>
                <w:spacing w:val="-10"/>
                <w:sz w:val="24"/>
              </w:rPr>
              <w:t xml:space="preserve"> </w:t>
            </w:r>
            <w:r>
              <w:rPr>
                <w:sz w:val="24"/>
              </w:rPr>
              <w:t>выше</w:t>
            </w:r>
            <w:r>
              <w:rPr>
                <w:spacing w:val="-7"/>
                <w:sz w:val="24"/>
              </w:rPr>
              <w:t xml:space="preserve"> </w:t>
            </w:r>
            <w:r>
              <w:rPr>
                <w:sz w:val="24"/>
              </w:rPr>
              <w:t>II</w:t>
            </w:r>
            <w:r>
              <w:rPr>
                <w:spacing w:val="-12"/>
                <w:sz w:val="24"/>
              </w:rPr>
              <w:t xml:space="preserve"> </w:t>
            </w:r>
            <w:r>
              <w:rPr>
                <w:sz w:val="24"/>
              </w:rPr>
              <w:t>класса санитарной опасности</w:t>
            </w:r>
          </w:p>
          <w:p w14:paraId="23754D93" w14:textId="77777777" w:rsidR="004E2AB6" w:rsidRDefault="00A3748A">
            <w:pPr>
              <w:pStyle w:val="TableParagraph"/>
              <w:spacing w:line="270" w:lineRule="atLeas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5BA29DC7" w14:textId="77777777">
        <w:trPr>
          <w:trHeight w:val="534"/>
        </w:trPr>
        <w:tc>
          <w:tcPr>
            <w:tcW w:w="4609" w:type="dxa"/>
          </w:tcPr>
          <w:p w14:paraId="0728D910" w14:textId="77777777" w:rsidR="004E2AB6" w:rsidRDefault="00A3748A">
            <w:pPr>
              <w:pStyle w:val="TableParagraph"/>
              <w:numPr>
                <w:ilvl w:val="0"/>
                <w:numId w:val="194"/>
              </w:numPr>
              <w:tabs>
                <w:tab w:val="left" w:pos="827"/>
              </w:tabs>
              <w:spacing w:line="290" w:lineRule="exact"/>
              <w:rPr>
                <w:sz w:val="24"/>
              </w:rPr>
            </w:pPr>
            <w:r>
              <w:rPr>
                <w:sz w:val="24"/>
              </w:rPr>
              <w:t>Деловое</w:t>
            </w:r>
            <w:r>
              <w:rPr>
                <w:spacing w:val="1"/>
                <w:sz w:val="24"/>
              </w:rPr>
              <w:t xml:space="preserve"> </w:t>
            </w:r>
            <w:r>
              <w:rPr>
                <w:spacing w:val="-2"/>
                <w:sz w:val="24"/>
              </w:rPr>
              <w:t>управление</w:t>
            </w:r>
          </w:p>
        </w:tc>
        <w:tc>
          <w:tcPr>
            <w:tcW w:w="4607" w:type="dxa"/>
          </w:tcPr>
          <w:p w14:paraId="451BEEBD"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5"/>
                <w:sz w:val="24"/>
              </w:rPr>
              <w:t xml:space="preserve"> </w:t>
            </w:r>
            <w:r>
              <w:rPr>
                <w:spacing w:val="-2"/>
                <w:sz w:val="24"/>
              </w:rPr>
              <w:t>установлению</w:t>
            </w:r>
          </w:p>
        </w:tc>
      </w:tr>
      <w:tr w:rsidR="004E2AB6" w14:paraId="58DDC3F4" w14:textId="77777777">
        <w:trPr>
          <w:trHeight w:val="2484"/>
        </w:trPr>
        <w:tc>
          <w:tcPr>
            <w:tcW w:w="4609" w:type="dxa"/>
          </w:tcPr>
          <w:p w14:paraId="088BC253" w14:textId="77777777" w:rsidR="004E2AB6" w:rsidRDefault="00A3748A">
            <w:pPr>
              <w:pStyle w:val="TableParagraph"/>
              <w:numPr>
                <w:ilvl w:val="0"/>
                <w:numId w:val="193"/>
              </w:numPr>
              <w:tabs>
                <w:tab w:val="left" w:pos="827"/>
              </w:tabs>
              <w:spacing w:line="290" w:lineRule="exact"/>
              <w:rPr>
                <w:sz w:val="24"/>
              </w:rPr>
            </w:pPr>
            <w:r>
              <w:rPr>
                <w:sz w:val="24"/>
              </w:rPr>
              <w:t>Гостиничное</w:t>
            </w:r>
            <w:r>
              <w:rPr>
                <w:spacing w:val="-7"/>
                <w:sz w:val="24"/>
              </w:rPr>
              <w:t xml:space="preserve"> </w:t>
            </w:r>
            <w:r>
              <w:rPr>
                <w:spacing w:val="-2"/>
                <w:sz w:val="24"/>
              </w:rPr>
              <w:t>обслуживание</w:t>
            </w:r>
          </w:p>
        </w:tc>
        <w:tc>
          <w:tcPr>
            <w:tcW w:w="4607" w:type="dxa"/>
          </w:tcPr>
          <w:p w14:paraId="74AA9442" w14:textId="77777777" w:rsidR="004E2AB6" w:rsidRDefault="00A3748A">
            <w:pPr>
              <w:pStyle w:val="TableParagraph"/>
              <w:spacing w:line="270" w:lineRule="exact"/>
              <w:ind w:left="364"/>
              <w:rPr>
                <w:sz w:val="24"/>
              </w:rPr>
            </w:pPr>
            <w:r>
              <w:rPr>
                <w:sz w:val="24"/>
              </w:rPr>
              <w:t>Максимальные</w:t>
            </w:r>
            <w:r>
              <w:rPr>
                <w:spacing w:val="-5"/>
                <w:sz w:val="24"/>
              </w:rPr>
              <w:t xml:space="preserve"> </w:t>
            </w:r>
            <w:r>
              <w:rPr>
                <w:sz w:val="24"/>
              </w:rPr>
              <w:t>и</w:t>
            </w:r>
            <w:r>
              <w:rPr>
                <w:spacing w:val="-2"/>
                <w:sz w:val="24"/>
              </w:rPr>
              <w:t xml:space="preserve"> минимальные</w:t>
            </w:r>
          </w:p>
          <w:p w14:paraId="4F06AB53" w14:textId="77777777" w:rsidR="004E2AB6" w:rsidRDefault="00A3748A">
            <w:pPr>
              <w:pStyle w:val="TableParagraph"/>
              <w:ind w:left="104"/>
              <w:rPr>
                <w:sz w:val="24"/>
              </w:rPr>
            </w:pPr>
            <w:r>
              <w:rPr>
                <w:sz w:val="24"/>
              </w:rPr>
              <w:t>размеры</w:t>
            </w:r>
            <w:r>
              <w:rPr>
                <w:spacing w:val="-8"/>
                <w:sz w:val="24"/>
              </w:rPr>
              <w:t xml:space="preserve"> </w:t>
            </w:r>
            <w:r>
              <w:rPr>
                <w:sz w:val="24"/>
              </w:rPr>
              <w:t>земельных</w:t>
            </w:r>
            <w:r>
              <w:rPr>
                <w:spacing w:val="-6"/>
                <w:sz w:val="24"/>
              </w:rPr>
              <w:t xml:space="preserve"> </w:t>
            </w:r>
            <w:r>
              <w:rPr>
                <w:sz w:val="24"/>
              </w:rPr>
              <w:t>участков</w:t>
            </w:r>
            <w:r>
              <w:rPr>
                <w:spacing w:val="-9"/>
                <w:sz w:val="24"/>
              </w:rPr>
              <w:t xml:space="preserve"> </w:t>
            </w:r>
            <w:r>
              <w:rPr>
                <w:sz w:val="24"/>
              </w:rPr>
              <w:t>от</w:t>
            </w:r>
            <w:r>
              <w:rPr>
                <w:spacing w:val="-8"/>
                <w:sz w:val="24"/>
              </w:rPr>
              <w:t xml:space="preserve"> </w:t>
            </w:r>
            <w:r>
              <w:rPr>
                <w:sz w:val="24"/>
              </w:rPr>
              <w:t>1375</w:t>
            </w:r>
            <w:r>
              <w:rPr>
                <w:spacing w:val="-8"/>
                <w:sz w:val="24"/>
              </w:rPr>
              <w:t xml:space="preserve"> </w:t>
            </w:r>
            <w:r>
              <w:rPr>
                <w:sz w:val="24"/>
              </w:rPr>
              <w:t>кв.м. до 5500 кв.м.</w:t>
            </w:r>
          </w:p>
          <w:p w14:paraId="4DE77907" w14:textId="77777777" w:rsidR="004E2AB6" w:rsidRDefault="00A3748A">
            <w:pPr>
              <w:pStyle w:val="TableParagraph"/>
              <w:ind w:left="104" w:right="333" w:firstLine="259"/>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0"/>
                <w:sz w:val="24"/>
              </w:rPr>
              <w:t xml:space="preserve"> </w:t>
            </w:r>
            <w:r>
              <w:rPr>
                <w:sz w:val="24"/>
              </w:rPr>
              <w:t>должна</w:t>
            </w:r>
            <w:r>
              <w:rPr>
                <w:spacing w:val="-10"/>
                <w:sz w:val="24"/>
              </w:rPr>
              <w:t xml:space="preserve"> </w:t>
            </w:r>
            <w:r>
              <w:rPr>
                <w:sz w:val="24"/>
              </w:rPr>
              <w:t>превышать 5 этажей</w:t>
            </w:r>
          </w:p>
          <w:p w14:paraId="441ACE45" w14:textId="77777777" w:rsidR="004E2AB6" w:rsidRDefault="00A3748A">
            <w:pPr>
              <w:pStyle w:val="TableParagraph"/>
              <w:ind w:left="104" w:right="93" w:firstLine="259"/>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536806E8" w14:textId="77777777" w:rsidR="004E2AB6" w:rsidRDefault="00A3748A">
            <w:pPr>
              <w:pStyle w:val="TableParagraph"/>
              <w:spacing w:line="261" w:lineRule="exact"/>
              <w:ind w:left="364"/>
              <w:rPr>
                <w:sz w:val="24"/>
              </w:rPr>
            </w:pPr>
            <w:r>
              <w:rPr>
                <w:sz w:val="24"/>
              </w:rPr>
              <w:t>Максимальный</w:t>
            </w:r>
            <w:r>
              <w:rPr>
                <w:spacing w:val="-4"/>
                <w:sz w:val="24"/>
              </w:rPr>
              <w:t xml:space="preserve"> </w:t>
            </w:r>
            <w:r>
              <w:rPr>
                <w:sz w:val="24"/>
              </w:rPr>
              <w:t>процент</w:t>
            </w:r>
            <w:r>
              <w:rPr>
                <w:spacing w:val="-4"/>
                <w:sz w:val="24"/>
              </w:rPr>
              <w:t xml:space="preserve"> </w:t>
            </w:r>
            <w:r>
              <w:rPr>
                <w:sz w:val="24"/>
              </w:rPr>
              <w:t>застройки</w:t>
            </w:r>
            <w:r>
              <w:rPr>
                <w:spacing w:val="-2"/>
                <w:sz w:val="24"/>
              </w:rPr>
              <w:t xml:space="preserve"> </w:t>
            </w:r>
            <w:r>
              <w:rPr>
                <w:sz w:val="24"/>
              </w:rPr>
              <w:t>-</w:t>
            </w:r>
            <w:r>
              <w:rPr>
                <w:spacing w:val="-5"/>
                <w:sz w:val="24"/>
              </w:rPr>
              <w:t xml:space="preserve"> 80</w:t>
            </w:r>
          </w:p>
        </w:tc>
      </w:tr>
      <w:tr w:rsidR="004E2AB6" w14:paraId="679A566F" w14:textId="77777777">
        <w:trPr>
          <w:trHeight w:val="2454"/>
        </w:trPr>
        <w:tc>
          <w:tcPr>
            <w:tcW w:w="4609" w:type="dxa"/>
          </w:tcPr>
          <w:p w14:paraId="4EB34108" w14:textId="77777777" w:rsidR="004E2AB6" w:rsidRDefault="00A3748A">
            <w:pPr>
              <w:pStyle w:val="TableParagraph"/>
              <w:numPr>
                <w:ilvl w:val="0"/>
                <w:numId w:val="192"/>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p w14:paraId="4DD29E22" w14:textId="77777777" w:rsidR="004E2AB6" w:rsidRDefault="00A3748A">
            <w:pPr>
              <w:pStyle w:val="TableParagraph"/>
              <w:numPr>
                <w:ilvl w:val="0"/>
                <w:numId w:val="192"/>
              </w:numPr>
              <w:tabs>
                <w:tab w:val="left" w:pos="827"/>
              </w:tabs>
              <w:spacing w:before="241"/>
              <w:rPr>
                <w:sz w:val="24"/>
              </w:rPr>
            </w:pPr>
            <w:r>
              <w:rPr>
                <w:sz w:val="24"/>
              </w:rPr>
              <w:t>Автомобильный</w:t>
            </w:r>
            <w:r>
              <w:rPr>
                <w:spacing w:val="-10"/>
                <w:sz w:val="24"/>
              </w:rPr>
              <w:t xml:space="preserve"> </w:t>
            </w:r>
            <w:r>
              <w:rPr>
                <w:spacing w:val="-2"/>
                <w:sz w:val="24"/>
              </w:rPr>
              <w:t>транспорт</w:t>
            </w:r>
          </w:p>
          <w:p w14:paraId="24094A1B" w14:textId="77777777" w:rsidR="004E2AB6" w:rsidRDefault="00A3748A">
            <w:pPr>
              <w:pStyle w:val="TableParagraph"/>
              <w:numPr>
                <w:ilvl w:val="0"/>
                <w:numId w:val="192"/>
              </w:numPr>
              <w:tabs>
                <w:tab w:val="left" w:pos="827"/>
              </w:tabs>
              <w:spacing w:before="239" w:line="273" w:lineRule="auto"/>
              <w:ind w:right="394"/>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p w14:paraId="136CB9CA" w14:textId="77777777" w:rsidR="004E2AB6" w:rsidRDefault="00A3748A">
            <w:pPr>
              <w:pStyle w:val="TableParagraph"/>
              <w:numPr>
                <w:ilvl w:val="0"/>
                <w:numId w:val="192"/>
              </w:numPr>
              <w:tabs>
                <w:tab w:val="left" w:pos="827"/>
              </w:tabs>
              <w:spacing w:before="204"/>
              <w:rPr>
                <w:sz w:val="24"/>
              </w:rPr>
            </w:pPr>
            <w:r>
              <w:rPr>
                <w:sz w:val="24"/>
              </w:rPr>
              <w:t>Служебные</w:t>
            </w:r>
            <w:r>
              <w:rPr>
                <w:spacing w:val="-7"/>
                <w:sz w:val="24"/>
              </w:rPr>
              <w:t xml:space="preserve"> </w:t>
            </w:r>
            <w:r>
              <w:rPr>
                <w:spacing w:val="-2"/>
                <w:sz w:val="24"/>
              </w:rPr>
              <w:t>гаражи</w:t>
            </w:r>
          </w:p>
        </w:tc>
        <w:tc>
          <w:tcPr>
            <w:tcW w:w="4607" w:type="dxa"/>
          </w:tcPr>
          <w:p w14:paraId="4D2034E7"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DFB73F5" w14:textId="77777777">
        <w:trPr>
          <w:trHeight w:val="275"/>
        </w:trPr>
        <w:tc>
          <w:tcPr>
            <w:tcW w:w="9216" w:type="dxa"/>
            <w:gridSpan w:val="2"/>
          </w:tcPr>
          <w:p w14:paraId="26F2DC55" w14:textId="77777777" w:rsidR="004E2AB6" w:rsidRDefault="00A3748A">
            <w:pPr>
              <w:pStyle w:val="TableParagraph"/>
              <w:spacing w:line="256" w:lineRule="exact"/>
              <w:ind w:left="7" w:right="6"/>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2E24D140" w14:textId="77777777">
        <w:trPr>
          <w:trHeight w:val="535"/>
        </w:trPr>
        <w:tc>
          <w:tcPr>
            <w:tcW w:w="4609" w:type="dxa"/>
          </w:tcPr>
          <w:p w14:paraId="429C57FE" w14:textId="77777777" w:rsidR="004E2AB6" w:rsidRDefault="00A3748A">
            <w:pPr>
              <w:pStyle w:val="TableParagraph"/>
              <w:numPr>
                <w:ilvl w:val="0"/>
                <w:numId w:val="191"/>
              </w:numPr>
              <w:tabs>
                <w:tab w:val="left" w:pos="827"/>
              </w:tabs>
              <w:spacing w:line="293" w:lineRule="exact"/>
              <w:rPr>
                <w:sz w:val="24"/>
              </w:rPr>
            </w:pPr>
            <w:r>
              <w:rPr>
                <w:spacing w:val="-2"/>
                <w:sz w:val="24"/>
              </w:rPr>
              <w:t>Склады</w:t>
            </w:r>
          </w:p>
        </w:tc>
        <w:tc>
          <w:tcPr>
            <w:tcW w:w="4607" w:type="dxa"/>
          </w:tcPr>
          <w:p w14:paraId="02E88AE3" w14:textId="77777777" w:rsidR="004E2AB6" w:rsidRDefault="00A3748A">
            <w:pPr>
              <w:pStyle w:val="TableParagraph"/>
              <w:spacing w:line="273"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D91B3C9" w14:textId="77777777">
        <w:trPr>
          <w:trHeight w:val="278"/>
        </w:trPr>
        <w:tc>
          <w:tcPr>
            <w:tcW w:w="9216" w:type="dxa"/>
            <w:gridSpan w:val="2"/>
          </w:tcPr>
          <w:p w14:paraId="557C533A" w14:textId="77777777" w:rsidR="004E2AB6" w:rsidRDefault="00A3748A">
            <w:pPr>
              <w:pStyle w:val="TableParagraph"/>
              <w:spacing w:before="1" w:line="257" w:lineRule="exact"/>
              <w:ind w:left="7"/>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123614E4" w14:textId="77777777">
        <w:trPr>
          <w:trHeight w:val="1379"/>
        </w:trPr>
        <w:tc>
          <w:tcPr>
            <w:tcW w:w="4609" w:type="dxa"/>
          </w:tcPr>
          <w:p w14:paraId="79AAE614" w14:textId="77777777" w:rsidR="004E2AB6" w:rsidRDefault="00A3748A">
            <w:pPr>
              <w:pStyle w:val="TableParagraph"/>
              <w:numPr>
                <w:ilvl w:val="0"/>
                <w:numId w:val="190"/>
              </w:numPr>
              <w:tabs>
                <w:tab w:val="left" w:pos="827"/>
              </w:tabs>
              <w:spacing w:line="290" w:lineRule="exact"/>
              <w:rPr>
                <w:sz w:val="24"/>
              </w:rPr>
            </w:pPr>
            <w:r>
              <w:rPr>
                <w:sz w:val="24"/>
              </w:rPr>
              <w:t>Производственная</w:t>
            </w:r>
            <w:r>
              <w:rPr>
                <w:spacing w:val="-7"/>
                <w:sz w:val="24"/>
              </w:rPr>
              <w:t xml:space="preserve"> </w:t>
            </w:r>
            <w:r>
              <w:rPr>
                <w:spacing w:val="-2"/>
                <w:sz w:val="24"/>
              </w:rPr>
              <w:t>деятельность</w:t>
            </w:r>
          </w:p>
        </w:tc>
        <w:tc>
          <w:tcPr>
            <w:tcW w:w="4607" w:type="dxa"/>
          </w:tcPr>
          <w:p w14:paraId="2C499915" w14:textId="77777777" w:rsidR="004E2AB6" w:rsidRDefault="00A3748A">
            <w:pPr>
              <w:pStyle w:val="TableParagraph"/>
              <w:ind w:left="104" w:right="93"/>
              <w:rPr>
                <w:sz w:val="24"/>
              </w:rPr>
            </w:pPr>
            <w:r>
              <w:rPr>
                <w:sz w:val="24"/>
              </w:rPr>
              <w:t>Производства не выше II класса санитарной</w:t>
            </w:r>
            <w:r>
              <w:rPr>
                <w:spacing w:val="-10"/>
                <w:sz w:val="24"/>
              </w:rPr>
              <w:t xml:space="preserve"> </w:t>
            </w:r>
            <w:r>
              <w:rPr>
                <w:sz w:val="24"/>
              </w:rPr>
              <w:t>опасности</w:t>
            </w:r>
            <w:r>
              <w:rPr>
                <w:spacing w:val="-9"/>
                <w:sz w:val="24"/>
              </w:rPr>
              <w:t xml:space="preserve"> </w:t>
            </w:r>
            <w:r>
              <w:rPr>
                <w:sz w:val="24"/>
              </w:rPr>
              <w:t>(кроме</w:t>
            </w:r>
            <w:r>
              <w:rPr>
                <w:spacing w:val="-11"/>
                <w:sz w:val="24"/>
              </w:rPr>
              <w:t xml:space="preserve"> </w:t>
            </w:r>
            <w:r>
              <w:rPr>
                <w:sz w:val="24"/>
              </w:rPr>
              <w:t>пищевого</w:t>
            </w:r>
            <w:r>
              <w:rPr>
                <w:spacing w:val="-10"/>
                <w:sz w:val="24"/>
              </w:rPr>
              <w:t xml:space="preserve"> </w:t>
            </w:r>
            <w:r>
              <w:rPr>
                <w:sz w:val="24"/>
              </w:rPr>
              <w:t>и фармацевтического производств)</w:t>
            </w:r>
          </w:p>
          <w:p w14:paraId="1E82925F" w14:textId="77777777" w:rsidR="004E2AB6" w:rsidRDefault="00A3748A">
            <w:pPr>
              <w:pStyle w:val="TableParagraph"/>
              <w:spacing w:line="270" w:lineRule="atLeas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64C0797A" w14:textId="77777777">
        <w:trPr>
          <w:trHeight w:val="2208"/>
        </w:trPr>
        <w:tc>
          <w:tcPr>
            <w:tcW w:w="4609" w:type="dxa"/>
          </w:tcPr>
          <w:p w14:paraId="3FCC2228" w14:textId="77777777" w:rsidR="004E2AB6" w:rsidRDefault="00A3748A">
            <w:pPr>
              <w:pStyle w:val="TableParagraph"/>
              <w:numPr>
                <w:ilvl w:val="0"/>
                <w:numId w:val="189"/>
              </w:numPr>
              <w:tabs>
                <w:tab w:val="left" w:pos="827"/>
              </w:tabs>
              <w:spacing w:line="290" w:lineRule="exact"/>
              <w:rPr>
                <w:sz w:val="24"/>
              </w:rPr>
            </w:pPr>
            <w:r>
              <w:rPr>
                <w:spacing w:val="-2"/>
                <w:sz w:val="24"/>
              </w:rPr>
              <w:t>Магазины</w:t>
            </w:r>
          </w:p>
        </w:tc>
        <w:tc>
          <w:tcPr>
            <w:tcW w:w="4607" w:type="dxa"/>
          </w:tcPr>
          <w:p w14:paraId="15471C45" w14:textId="77777777" w:rsidR="004E2AB6" w:rsidRDefault="00A3748A">
            <w:pPr>
              <w:pStyle w:val="TableParagraph"/>
              <w:ind w:left="104" w:right="594" w:firstLine="259"/>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200 кв.м.</w:t>
            </w:r>
          </w:p>
          <w:p w14:paraId="64143E55" w14:textId="77777777" w:rsidR="004E2AB6" w:rsidRDefault="00A3748A">
            <w:pPr>
              <w:pStyle w:val="TableParagraph"/>
              <w:ind w:left="104" w:right="333" w:firstLine="259"/>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0"/>
                <w:sz w:val="24"/>
              </w:rPr>
              <w:t xml:space="preserve"> </w:t>
            </w:r>
            <w:r>
              <w:rPr>
                <w:sz w:val="24"/>
              </w:rPr>
              <w:t>должна</w:t>
            </w:r>
            <w:r>
              <w:rPr>
                <w:spacing w:val="-10"/>
                <w:sz w:val="24"/>
              </w:rPr>
              <w:t xml:space="preserve"> </w:t>
            </w:r>
            <w:r>
              <w:rPr>
                <w:sz w:val="24"/>
              </w:rPr>
              <w:t>превышать 3 этажа</w:t>
            </w:r>
          </w:p>
          <w:p w14:paraId="77A836B7" w14:textId="77777777" w:rsidR="004E2AB6" w:rsidRDefault="00A3748A">
            <w:pPr>
              <w:pStyle w:val="TableParagraph"/>
              <w:ind w:left="104" w:right="93" w:firstLine="259"/>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0B4803A5"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bl>
    <w:p w14:paraId="4701216D" w14:textId="77777777" w:rsidR="004E2AB6" w:rsidRDefault="004E2AB6">
      <w:pPr>
        <w:spacing w:line="261" w:lineRule="exact"/>
        <w:rPr>
          <w:sz w:val="24"/>
        </w:rPr>
        <w:sectPr w:rsidR="004E2AB6">
          <w:pgSz w:w="11910" w:h="16840"/>
          <w:pgMar w:top="1020" w:right="140" w:bottom="280" w:left="980" w:header="408" w:footer="0" w:gutter="0"/>
          <w:cols w:space="720"/>
        </w:sectPr>
      </w:pPr>
    </w:p>
    <w:p w14:paraId="116C1FDA"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4BFB3004" w14:textId="77777777">
        <w:trPr>
          <w:trHeight w:val="830"/>
        </w:trPr>
        <w:tc>
          <w:tcPr>
            <w:tcW w:w="4609" w:type="dxa"/>
          </w:tcPr>
          <w:p w14:paraId="7C0EAC15" w14:textId="77777777" w:rsidR="004E2AB6" w:rsidRDefault="00A3748A">
            <w:pPr>
              <w:pStyle w:val="TableParagraph"/>
              <w:spacing w:before="1"/>
              <w:ind w:left="1665"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59ECA32E" w14:textId="77777777" w:rsidR="004E2AB6" w:rsidRDefault="00A3748A">
            <w:pPr>
              <w:pStyle w:val="TableParagraph"/>
              <w:spacing w:before="1"/>
              <w:ind w:left="386" w:firstLine="120"/>
              <w:rPr>
                <w:b/>
                <w:sz w:val="24"/>
              </w:rPr>
            </w:pPr>
            <w:r>
              <w:rPr>
                <w:b/>
                <w:sz w:val="24"/>
              </w:rPr>
              <w:t>Предельные размеры земельных участков</w:t>
            </w:r>
            <w:r>
              <w:rPr>
                <w:b/>
                <w:spacing w:val="-12"/>
                <w:sz w:val="24"/>
              </w:rPr>
              <w:t xml:space="preserve"> </w:t>
            </w:r>
            <w:r>
              <w:rPr>
                <w:b/>
                <w:sz w:val="24"/>
              </w:rPr>
              <w:t>и</w:t>
            </w:r>
            <w:r>
              <w:rPr>
                <w:b/>
                <w:spacing w:val="-12"/>
                <w:sz w:val="24"/>
              </w:rPr>
              <w:t xml:space="preserve"> </w:t>
            </w:r>
            <w:r>
              <w:rPr>
                <w:b/>
                <w:sz w:val="24"/>
              </w:rPr>
              <w:t>предельные</w:t>
            </w:r>
            <w:r>
              <w:rPr>
                <w:b/>
                <w:spacing w:val="-13"/>
                <w:sz w:val="24"/>
              </w:rPr>
              <w:t xml:space="preserve"> </w:t>
            </w:r>
            <w:r>
              <w:rPr>
                <w:b/>
                <w:sz w:val="24"/>
              </w:rPr>
              <w:t>параметры</w:t>
            </w:r>
          </w:p>
          <w:p w14:paraId="663CF7CC" w14:textId="77777777" w:rsidR="004E2AB6" w:rsidRDefault="00A3748A">
            <w:pPr>
              <w:pStyle w:val="TableParagraph"/>
              <w:spacing w:line="257" w:lineRule="exact"/>
              <w:ind w:left="568"/>
              <w:rPr>
                <w:b/>
                <w:sz w:val="24"/>
              </w:rPr>
            </w:pPr>
            <w:r>
              <w:rPr>
                <w:b/>
                <w:sz w:val="24"/>
              </w:rPr>
              <w:t>строительства</w:t>
            </w:r>
            <w:r>
              <w:rPr>
                <w:b/>
                <w:spacing w:val="-3"/>
                <w:sz w:val="24"/>
              </w:rPr>
              <w:t xml:space="preserve"> </w:t>
            </w:r>
            <w:r>
              <w:rPr>
                <w:b/>
                <w:spacing w:val="-2"/>
                <w:sz w:val="24"/>
              </w:rPr>
              <w:t>(реконструкции)</w:t>
            </w:r>
          </w:p>
        </w:tc>
      </w:tr>
      <w:tr w:rsidR="004E2AB6" w14:paraId="3AA5B925" w14:textId="77777777">
        <w:trPr>
          <w:trHeight w:val="2207"/>
        </w:trPr>
        <w:tc>
          <w:tcPr>
            <w:tcW w:w="4609" w:type="dxa"/>
          </w:tcPr>
          <w:p w14:paraId="7E6DDA4C" w14:textId="77777777" w:rsidR="004E2AB6" w:rsidRDefault="00A3748A">
            <w:pPr>
              <w:pStyle w:val="TableParagraph"/>
              <w:numPr>
                <w:ilvl w:val="0"/>
                <w:numId w:val="188"/>
              </w:numPr>
              <w:tabs>
                <w:tab w:val="left" w:pos="827"/>
              </w:tabs>
              <w:spacing w:line="273" w:lineRule="auto"/>
              <w:ind w:right="1102"/>
              <w:rPr>
                <w:sz w:val="24"/>
              </w:rPr>
            </w:pPr>
            <w:r>
              <w:rPr>
                <w:sz w:val="24"/>
              </w:rPr>
              <w:t>Обеспечение</w:t>
            </w:r>
            <w:r>
              <w:rPr>
                <w:spacing w:val="-15"/>
                <w:sz w:val="24"/>
              </w:rPr>
              <w:t xml:space="preserve"> </w:t>
            </w:r>
            <w:r>
              <w:rPr>
                <w:sz w:val="24"/>
              </w:rPr>
              <w:t xml:space="preserve">внутреннего </w:t>
            </w:r>
            <w:r>
              <w:rPr>
                <w:spacing w:val="-2"/>
                <w:sz w:val="24"/>
              </w:rPr>
              <w:t>правопорядка</w:t>
            </w:r>
          </w:p>
        </w:tc>
        <w:tc>
          <w:tcPr>
            <w:tcW w:w="4607" w:type="dxa"/>
          </w:tcPr>
          <w:p w14:paraId="575C9570" w14:textId="77777777" w:rsidR="004E2AB6" w:rsidRDefault="00A3748A">
            <w:pPr>
              <w:pStyle w:val="TableParagraph"/>
              <w:ind w:left="104"/>
              <w:rPr>
                <w:sz w:val="24"/>
              </w:rPr>
            </w:pPr>
            <w:r>
              <w:rPr>
                <w:sz w:val="24"/>
              </w:rPr>
              <w:t>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5500 кв.м.</w:t>
            </w:r>
          </w:p>
          <w:p w14:paraId="15DDBF09"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76F66B79"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6685EB6E"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50EB175E" w14:textId="77777777">
        <w:trPr>
          <w:trHeight w:val="534"/>
        </w:trPr>
        <w:tc>
          <w:tcPr>
            <w:tcW w:w="4609" w:type="dxa"/>
          </w:tcPr>
          <w:p w14:paraId="02BCA6A6" w14:textId="77777777" w:rsidR="004E2AB6" w:rsidRDefault="00A3748A">
            <w:pPr>
              <w:pStyle w:val="TableParagraph"/>
              <w:numPr>
                <w:ilvl w:val="0"/>
                <w:numId w:val="187"/>
              </w:numPr>
              <w:tabs>
                <w:tab w:val="left" w:pos="827"/>
              </w:tabs>
              <w:spacing w:line="290" w:lineRule="exact"/>
              <w:rPr>
                <w:sz w:val="24"/>
              </w:rPr>
            </w:pPr>
            <w:r>
              <w:rPr>
                <w:spacing w:val="-2"/>
                <w:sz w:val="24"/>
              </w:rPr>
              <w:t>Связь</w:t>
            </w:r>
          </w:p>
        </w:tc>
        <w:tc>
          <w:tcPr>
            <w:tcW w:w="4607" w:type="dxa"/>
          </w:tcPr>
          <w:p w14:paraId="1A51D87E"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65EC4777" w14:textId="77777777" w:rsidR="004E2AB6" w:rsidRDefault="00A3748A">
      <w:pPr>
        <w:pStyle w:val="a4"/>
        <w:numPr>
          <w:ilvl w:val="0"/>
          <w:numId w:val="205"/>
        </w:numPr>
        <w:tabs>
          <w:tab w:val="left" w:pos="1499"/>
        </w:tabs>
        <w:spacing w:before="115" w:after="5" w:line="276" w:lineRule="auto"/>
        <w:ind w:right="426" w:firstLine="707"/>
        <w:rPr>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размещения</w:t>
      </w:r>
      <w:r>
        <w:rPr>
          <w:spacing w:val="80"/>
          <w:sz w:val="24"/>
        </w:rPr>
        <w:t xml:space="preserve"> </w:t>
      </w:r>
      <w:r>
        <w:rPr>
          <w:sz w:val="24"/>
        </w:rPr>
        <w:t>объектов производственного назначения III класса санитарной опасности (</w:t>
      </w:r>
      <w:r>
        <w:rPr>
          <w:b/>
          <w:sz w:val="24"/>
        </w:rPr>
        <w:t>П-3</w:t>
      </w:r>
      <w:r>
        <w:rPr>
          <w:sz w:val="24"/>
        </w:rPr>
        <w:t>) :</w:t>
      </w: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4701C7FB" w14:textId="77777777">
        <w:trPr>
          <w:trHeight w:val="828"/>
        </w:trPr>
        <w:tc>
          <w:tcPr>
            <w:tcW w:w="4609" w:type="dxa"/>
          </w:tcPr>
          <w:p w14:paraId="347E83A9" w14:textId="77777777" w:rsidR="004E2AB6" w:rsidRDefault="00A3748A">
            <w:pPr>
              <w:pStyle w:val="TableParagraph"/>
              <w:ind w:left="1665"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748DC5A8" w14:textId="77777777" w:rsidR="004E2AB6" w:rsidRDefault="00A3748A">
            <w:pPr>
              <w:pStyle w:val="TableParagraph"/>
              <w:ind w:left="386"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7DE4A102" w14:textId="77777777" w:rsidR="004E2AB6" w:rsidRDefault="00A3748A">
            <w:pPr>
              <w:pStyle w:val="TableParagraph"/>
              <w:spacing w:line="257" w:lineRule="exact"/>
              <w:ind w:left="568"/>
              <w:rPr>
                <w:b/>
                <w:sz w:val="24"/>
              </w:rPr>
            </w:pPr>
            <w:r>
              <w:rPr>
                <w:b/>
                <w:sz w:val="24"/>
              </w:rPr>
              <w:t>строительства</w:t>
            </w:r>
            <w:r>
              <w:rPr>
                <w:b/>
                <w:spacing w:val="-3"/>
                <w:sz w:val="24"/>
              </w:rPr>
              <w:t xml:space="preserve"> </w:t>
            </w:r>
            <w:r>
              <w:rPr>
                <w:b/>
                <w:spacing w:val="-2"/>
                <w:sz w:val="24"/>
              </w:rPr>
              <w:t>(реконструкции)</w:t>
            </w:r>
          </w:p>
        </w:tc>
      </w:tr>
      <w:tr w:rsidR="004E2AB6" w14:paraId="03BEED75" w14:textId="77777777">
        <w:trPr>
          <w:trHeight w:val="278"/>
        </w:trPr>
        <w:tc>
          <w:tcPr>
            <w:tcW w:w="9216" w:type="dxa"/>
            <w:gridSpan w:val="2"/>
          </w:tcPr>
          <w:p w14:paraId="2A61C492" w14:textId="77777777" w:rsidR="004E2AB6" w:rsidRDefault="00A3748A">
            <w:pPr>
              <w:pStyle w:val="TableParagraph"/>
              <w:spacing w:before="1" w:line="257" w:lineRule="exact"/>
              <w:ind w:left="7" w:right="1"/>
              <w:jc w:val="center"/>
              <w:rPr>
                <w:b/>
                <w:sz w:val="24"/>
              </w:rPr>
            </w:pPr>
            <w:r>
              <w:rPr>
                <w:b/>
                <w:sz w:val="24"/>
              </w:rPr>
              <w:t>Основные</w:t>
            </w:r>
            <w:r>
              <w:rPr>
                <w:b/>
                <w:spacing w:val="-7"/>
                <w:sz w:val="24"/>
              </w:rPr>
              <w:t xml:space="preserve"> </w:t>
            </w:r>
            <w:r>
              <w:rPr>
                <w:b/>
                <w:sz w:val="24"/>
              </w:rPr>
              <w:t>виды</w:t>
            </w:r>
            <w:r>
              <w:rPr>
                <w:b/>
                <w:spacing w:val="-5"/>
                <w:sz w:val="24"/>
              </w:rPr>
              <w:t xml:space="preserve"> </w:t>
            </w:r>
            <w:r>
              <w:rPr>
                <w:b/>
                <w:sz w:val="24"/>
              </w:rPr>
              <w:t>разрешенного</w:t>
            </w:r>
            <w:r>
              <w:rPr>
                <w:b/>
                <w:spacing w:val="-3"/>
                <w:sz w:val="24"/>
              </w:rPr>
              <w:t xml:space="preserve"> </w:t>
            </w:r>
            <w:r>
              <w:rPr>
                <w:b/>
                <w:spacing w:val="-2"/>
                <w:sz w:val="24"/>
              </w:rPr>
              <w:t>использования</w:t>
            </w:r>
          </w:p>
        </w:tc>
      </w:tr>
      <w:tr w:rsidR="004E2AB6" w14:paraId="2AE36016" w14:textId="77777777">
        <w:trPr>
          <w:trHeight w:val="1103"/>
        </w:trPr>
        <w:tc>
          <w:tcPr>
            <w:tcW w:w="4609" w:type="dxa"/>
          </w:tcPr>
          <w:p w14:paraId="4EA861DE" w14:textId="77777777" w:rsidR="004E2AB6" w:rsidRDefault="00A3748A">
            <w:pPr>
              <w:pStyle w:val="TableParagraph"/>
              <w:numPr>
                <w:ilvl w:val="0"/>
                <w:numId w:val="186"/>
              </w:numPr>
              <w:tabs>
                <w:tab w:val="left" w:pos="827"/>
              </w:tabs>
              <w:spacing w:line="290" w:lineRule="exact"/>
              <w:rPr>
                <w:sz w:val="24"/>
              </w:rPr>
            </w:pPr>
            <w:r>
              <w:rPr>
                <w:sz w:val="24"/>
              </w:rPr>
              <w:t>Строительная</w:t>
            </w:r>
            <w:r>
              <w:rPr>
                <w:spacing w:val="-8"/>
                <w:sz w:val="24"/>
              </w:rPr>
              <w:t xml:space="preserve"> </w:t>
            </w:r>
            <w:r>
              <w:rPr>
                <w:spacing w:val="-2"/>
                <w:sz w:val="24"/>
              </w:rPr>
              <w:t>промышленность</w:t>
            </w:r>
          </w:p>
          <w:p w14:paraId="2CBF5C9D" w14:textId="77777777" w:rsidR="004E2AB6" w:rsidRDefault="00A3748A">
            <w:pPr>
              <w:pStyle w:val="TableParagraph"/>
              <w:numPr>
                <w:ilvl w:val="0"/>
                <w:numId w:val="186"/>
              </w:numPr>
              <w:tabs>
                <w:tab w:val="left" w:pos="827"/>
              </w:tabs>
              <w:spacing w:before="238"/>
              <w:rPr>
                <w:sz w:val="24"/>
              </w:rPr>
            </w:pPr>
            <w:r>
              <w:rPr>
                <w:spacing w:val="-2"/>
                <w:sz w:val="24"/>
              </w:rPr>
              <w:t>Недропользование</w:t>
            </w:r>
          </w:p>
        </w:tc>
        <w:tc>
          <w:tcPr>
            <w:tcW w:w="4607" w:type="dxa"/>
          </w:tcPr>
          <w:p w14:paraId="4450BA24" w14:textId="77777777" w:rsidR="004E2AB6" w:rsidRDefault="00A3748A">
            <w:pPr>
              <w:pStyle w:val="TableParagraph"/>
              <w:ind w:left="104" w:right="121"/>
              <w:rPr>
                <w:sz w:val="24"/>
              </w:rPr>
            </w:pPr>
            <w:r>
              <w:rPr>
                <w:sz w:val="24"/>
              </w:rPr>
              <w:t>Производства</w:t>
            </w:r>
            <w:r>
              <w:rPr>
                <w:spacing w:val="-10"/>
                <w:sz w:val="24"/>
              </w:rPr>
              <w:t xml:space="preserve"> </w:t>
            </w:r>
            <w:r>
              <w:rPr>
                <w:sz w:val="24"/>
              </w:rPr>
              <w:t>не</w:t>
            </w:r>
            <w:r>
              <w:rPr>
                <w:spacing w:val="-10"/>
                <w:sz w:val="24"/>
              </w:rPr>
              <w:t xml:space="preserve"> </w:t>
            </w:r>
            <w:r>
              <w:rPr>
                <w:sz w:val="24"/>
              </w:rPr>
              <w:t>выше</w:t>
            </w:r>
            <w:r>
              <w:rPr>
                <w:spacing w:val="-8"/>
                <w:sz w:val="24"/>
              </w:rPr>
              <w:t xml:space="preserve"> </w:t>
            </w:r>
            <w:r>
              <w:rPr>
                <w:sz w:val="24"/>
              </w:rPr>
              <w:t>III</w:t>
            </w:r>
            <w:r>
              <w:rPr>
                <w:spacing w:val="-12"/>
                <w:sz w:val="24"/>
              </w:rPr>
              <w:t xml:space="preserve"> </w:t>
            </w:r>
            <w:r>
              <w:rPr>
                <w:sz w:val="24"/>
              </w:rPr>
              <w:t>класса санитарной опасности</w:t>
            </w:r>
          </w:p>
          <w:p w14:paraId="6801DF60" w14:textId="77777777" w:rsidR="004E2AB6" w:rsidRDefault="00A3748A">
            <w:pPr>
              <w:pStyle w:val="TableParagraph"/>
              <w:spacing w:line="270" w:lineRule="atLeas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5F00C9D8" w14:textId="77777777">
        <w:trPr>
          <w:trHeight w:val="534"/>
        </w:trPr>
        <w:tc>
          <w:tcPr>
            <w:tcW w:w="4609" w:type="dxa"/>
          </w:tcPr>
          <w:p w14:paraId="6FE9E948" w14:textId="77777777" w:rsidR="004E2AB6" w:rsidRDefault="00A3748A">
            <w:pPr>
              <w:pStyle w:val="TableParagraph"/>
              <w:numPr>
                <w:ilvl w:val="0"/>
                <w:numId w:val="185"/>
              </w:numPr>
              <w:tabs>
                <w:tab w:val="left" w:pos="827"/>
              </w:tabs>
              <w:spacing w:line="290" w:lineRule="exact"/>
              <w:rPr>
                <w:sz w:val="24"/>
              </w:rPr>
            </w:pPr>
            <w:r>
              <w:rPr>
                <w:sz w:val="24"/>
              </w:rPr>
              <w:t>Деловое</w:t>
            </w:r>
            <w:r>
              <w:rPr>
                <w:spacing w:val="1"/>
                <w:sz w:val="24"/>
              </w:rPr>
              <w:t xml:space="preserve"> </w:t>
            </w:r>
            <w:r>
              <w:rPr>
                <w:spacing w:val="-2"/>
                <w:sz w:val="24"/>
              </w:rPr>
              <w:t>управление</w:t>
            </w:r>
          </w:p>
        </w:tc>
        <w:tc>
          <w:tcPr>
            <w:tcW w:w="4607" w:type="dxa"/>
          </w:tcPr>
          <w:p w14:paraId="7BA75F52"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BC5C1A0" w14:textId="77777777">
        <w:trPr>
          <w:trHeight w:val="2484"/>
        </w:trPr>
        <w:tc>
          <w:tcPr>
            <w:tcW w:w="4609" w:type="dxa"/>
          </w:tcPr>
          <w:p w14:paraId="3C4C4374" w14:textId="77777777" w:rsidR="004E2AB6" w:rsidRDefault="00A3748A">
            <w:pPr>
              <w:pStyle w:val="TableParagraph"/>
              <w:numPr>
                <w:ilvl w:val="0"/>
                <w:numId w:val="184"/>
              </w:numPr>
              <w:tabs>
                <w:tab w:val="left" w:pos="827"/>
              </w:tabs>
              <w:spacing w:line="290" w:lineRule="exact"/>
              <w:rPr>
                <w:sz w:val="24"/>
              </w:rPr>
            </w:pPr>
            <w:r>
              <w:rPr>
                <w:sz w:val="24"/>
              </w:rPr>
              <w:t>Гостиничное</w:t>
            </w:r>
            <w:r>
              <w:rPr>
                <w:spacing w:val="-7"/>
                <w:sz w:val="24"/>
              </w:rPr>
              <w:t xml:space="preserve"> </w:t>
            </w:r>
            <w:r>
              <w:rPr>
                <w:spacing w:val="-2"/>
                <w:sz w:val="24"/>
              </w:rPr>
              <w:t>обслуживание</w:t>
            </w:r>
          </w:p>
        </w:tc>
        <w:tc>
          <w:tcPr>
            <w:tcW w:w="4607" w:type="dxa"/>
          </w:tcPr>
          <w:p w14:paraId="54C486C4" w14:textId="77777777" w:rsidR="004E2AB6" w:rsidRDefault="00A3748A">
            <w:pPr>
              <w:pStyle w:val="TableParagraph"/>
              <w:spacing w:line="270" w:lineRule="exact"/>
              <w:ind w:left="364"/>
              <w:rPr>
                <w:sz w:val="24"/>
              </w:rPr>
            </w:pPr>
            <w:r>
              <w:rPr>
                <w:sz w:val="24"/>
              </w:rPr>
              <w:t>Максимальные</w:t>
            </w:r>
            <w:r>
              <w:rPr>
                <w:spacing w:val="-5"/>
                <w:sz w:val="24"/>
              </w:rPr>
              <w:t xml:space="preserve"> </w:t>
            </w:r>
            <w:r>
              <w:rPr>
                <w:sz w:val="24"/>
              </w:rPr>
              <w:t>и</w:t>
            </w:r>
            <w:r>
              <w:rPr>
                <w:spacing w:val="-2"/>
                <w:sz w:val="24"/>
              </w:rPr>
              <w:t xml:space="preserve"> минимальные</w:t>
            </w:r>
          </w:p>
          <w:p w14:paraId="1272EDF0" w14:textId="77777777" w:rsidR="004E2AB6" w:rsidRDefault="00A3748A">
            <w:pPr>
              <w:pStyle w:val="TableParagraph"/>
              <w:ind w:left="104"/>
              <w:rPr>
                <w:sz w:val="24"/>
              </w:rPr>
            </w:pPr>
            <w:r>
              <w:rPr>
                <w:sz w:val="24"/>
              </w:rPr>
              <w:t>размеры</w:t>
            </w:r>
            <w:r>
              <w:rPr>
                <w:spacing w:val="-8"/>
                <w:sz w:val="24"/>
              </w:rPr>
              <w:t xml:space="preserve"> </w:t>
            </w:r>
            <w:r>
              <w:rPr>
                <w:sz w:val="24"/>
              </w:rPr>
              <w:t>земельных</w:t>
            </w:r>
            <w:r>
              <w:rPr>
                <w:spacing w:val="-6"/>
                <w:sz w:val="24"/>
              </w:rPr>
              <w:t xml:space="preserve"> </w:t>
            </w:r>
            <w:r>
              <w:rPr>
                <w:sz w:val="24"/>
              </w:rPr>
              <w:t>участков</w:t>
            </w:r>
            <w:r>
              <w:rPr>
                <w:spacing w:val="-9"/>
                <w:sz w:val="24"/>
              </w:rPr>
              <w:t xml:space="preserve"> </w:t>
            </w:r>
            <w:r>
              <w:rPr>
                <w:sz w:val="24"/>
              </w:rPr>
              <w:t>от</w:t>
            </w:r>
            <w:r>
              <w:rPr>
                <w:spacing w:val="-8"/>
                <w:sz w:val="24"/>
              </w:rPr>
              <w:t xml:space="preserve"> </w:t>
            </w:r>
            <w:r>
              <w:rPr>
                <w:sz w:val="24"/>
              </w:rPr>
              <w:t>1375</w:t>
            </w:r>
            <w:r>
              <w:rPr>
                <w:spacing w:val="-8"/>
                <w:sz w:val="24"/>
              </w:rPr>
              <w:t xml:space="preserve"> </w:t>
            </w:r>
            <w:r>
              <w:rPr>
                <w:sz w:val="24"/>
              </w:rPr>
              <w:t>кв.м. до 5500 кв.м.</w:t>
            </w:r>
          </w:p>
          <w:p w14:paraId="5E1ED6C5" w14:textId="77777777" w:rsidR="004E2AB6" w:rsidRDefault="00A3748A">
            <w:pPr>
              <w:pStyle w:val="TableParagraph"/>
              <w:ind w:left="104" w:right="333" w:firstLine="259"/>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0"/>
                <w:sz w:val="24"/>
              </w:rPr>
              <w:t xml:space="preserve"> </w:t>
            </w:r>
            <w:r>
              <w:rPr>
                <w:sz w:val="24"/>
              </w:rPr>
              <w:t>должна</w:t>
            </w:r>
            <w:r>
              <w:rPr>
                <w:spacing w:val="-10"/>
                <w:sz w:val="24"/>
              </w:rPr>
              <w:t xml:space="preserve"> </w:t>
            </w:r>
            <w:r>
              <w:rPr>
                <w:sz w:val="24"/>
              </w:rPr>
              <w:t>превышать 5 этажей</w:t>
            </w:r>
          </w:p>
          <w:p w14:paraId="60222173" w14:textId="77777777" w:rsidR="004E2AB6" w:rsidRDefault="00A3748A">
            <w:pPr>
              <w:pStyle w:val="TableParagraph"/>
              <w:ind w:left="104" w:right="93" w:firstLine="259"/>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186A2979" w14:textId="77777777" w:rsidR="004E2AB6" w:rsidRDefault="00A3748A">
            <w:pPr>
              <w:pStyle w:val="TableParagraph"/>
              <w:spacing w:line="261" w:lineRule="exact"/>
              <w:ind w:left="36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210F7BEA" w14:textId="77777777">
        <w:trPr>
          <w:trHeight w:val="2455"/>
        </w:trPr>
        <w:tc>
          <w:tcPr>
            <w:tcW w:w="4609" w:type="dxa"/>
          </w:tcPr>
          <w:p w14:paraId="2CA1F995" w14:textId="77777777" w:rsidR="004E2AB6" w:rsidRDefault="00A3748A">
            <w:pPr>
              <w:pStyle w:val="TableParagraph"/>
              <w:numPr>
                <w:ilvl w:val="0"/>
                <w:numId w:val="183"/>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p w14:paraId="5CF09687" w14:textId="77777777" w:rsidR="004E2AB6" w:rsidRDefault="00A3748A">
            <w:pPr>
              <w:pStyle w:val="TableParagraph"/>
              <w:numPr>
                <w:ilvl w:val="0"/>
                <w:numId w:val="183"/>
              </w:numPr>
              <w:tabs>
                <w:tab w:val="left" w:pos="827"/>
              </w:tabs>
              <w:spacing w:before="241"/>
              <w:rPr>
                <w:sz w:val="24"/>
              </w:rPr>
            </w:pPr>
            <w:r>
              <w:rPr>
                <w:sz w:val="24"/>
              </w:rPr>
              <w:t>Автомобильный</w:t>
            </w:r>
            <w:r>
              <w:rPr>
                <w:spacing w:val="-9"/>
                <w:sz w:val="24"/>
              </w:rPr>
              <w:t xml:space="preserve"> </w:t>
            </w:r>
            <w:r>
              <w:rPr>
                <w:spacing w:val="-2"/>
                <w:sz w:val="24"/>
              </w:rPr>
              <w:t>транспорт</w:t>
            </w:r>
          </w:p>
          <w:p w14:paraId="14CBAB3D" w14:textId="77777777" w:rsidR="004E2AB6" w:rsidRDefault="00A3748A">
            <w:pPr>
              <w:pStyle w:val="TableParagraph"/>
              <w:numPr>
                <w:ilvl w:val="0"/>
                <w:numId w:val="183"/>
              </w:numPr>
              <w:tabs>
                <w:tab w:val="left" w:pos="827"/>
              </w:tabs>
              <w:spacing w:before="236" w:line="276" w:lineRule="auto"/>
              <w:ind w:right="394"/>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p w14:paraId="6474EFBE" w14:textId="77777777" w:rsidR="004E2AB6" w:rsidRDefault="00A3748A">
            <w:pPr>
              <w:pStyle w:val="TableParagraph"/>
              <w:numPr>
                <w:ilvl w:val="0"/>
                <w:numId w:val="183"/>
              </w:numPr>
              <w:tabs>
                <w:tab w:val="left" w:pos="827"/>
              </w:tabs>
              <w:spacing w:before="199"/>
              <w:rPr>
                <w:sz w:val="24"/>
              </w:rPr>
            </w:pPr>
            <w:r>
              <w:rPr>
                <w:sz w:val="24"/>
              </w:rPr>
              <w:t>Служебные</w:t>
            </w:r>
            <w:r>
              <w:rPr>
                <w:spacing w:val="-7"/>
                <w:sz w:val="24"/>
              </w:rPr>
              <w:t xml:space="preserve"> </w:t>
            </w:r>
            <w:r>
              <w:rPr>
                <w:spacing w:val="-2"/>
                <w:sz w:val="24"/>
              </w:rPr>
              <w:t>гаражи</w:t>
            </w:r>
          </w:p>
        </w:tc>
        <w:tc>
          <w:tcPr>
            <w:tcW w:w="4607" w:type="dxa"/>
          </w:tcPr>
          <w:p w14:paraId="751E28C8"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F22B8B2" w14:textId="77777777">
        <w:trPr>
          <w:trHeight w:val="275"/>
        </w:trPr>
        <w:tc>
          <w:tcPr>
            <w:tcW w:w="9216" w:type="dxa"/>
            <w:gridSpan w:val="2"/>
          </w:tcPr>
          <w:p w14:paraId="6A119234" w14:textId="77777777" w:rsidR="004E2AB6" w:rsidRDefault="00A3748A">
            <w:pPr>
              <w:pStyle w:val="TableParagraph"/>
              <w:spacing w:line="256" w:lineRule="exact"/>
              <w:ind w:left="7" w:right="6"/>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29236839" w14:textId="77777777">
        <w:trPr>
          <w:trHeight w:val="534"/>
        </w:trPr>
        <w:tc>
          <w:tcPr>
            <w:tcW w:w="4609" w:type="dxa"/>
          </w:tcPr>
          <w:p w14:paraId="32145C68" w14:textId="77777777" w:rsidR="004E2AB6" w:rsidRDefault="00A3748A">
            <w:pPr>
              <w:pStyle w:val="TableParagraph"/>
              <w:numPr>
                <w:ilvl w:val="0"/>
                <w:numId w:val="182"/>
              </w:numPr>
              <w:tabs>
                <w:tab w:val="left" w:pos="827"/>
              </w:tabs>
              <w:spacing w:line="290" w:lineRule="exact"/>
              <w:rPr>
                <w:sz w:val="24"/>
              </w:rPr>
            </w:pPr>
            <w:r>
              <w:rPr>
                <w:spacing w:val="-2"/>
                <w:sz w:val="24"/>
              </w:rPr>
              <w:t>Склады</w:t>
            </w:r>
          </w:p>
        </w:tc>
        <w:tc>
          <w:tcPr>
            <w:tcW w:w="4607" w:type="dxa"/>
          </w:tcPr>
          <w:p w14:paraId="5229D028"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403CEAF" w14:textId="77777777">
        <w:trPr>
          <w:trHeight w:val="278"/>
        </w:trPr>
        <w:tc>
          <w:tcPr>
            <w:tcW w:w="9216" w:type="dxa"/>
            <w:gridSpan w:val="2"/>
          </w:tcPr>
          <w:p w14:paraId="4E621671" w14:textId="77777777" w:rsidR="004E2AB6" w:rsidRDefault="00A3748A">
            <w:pPr>
              <w:pStyle w:val="TableParagraph"/>
              <w:spacing w:line="258" w:lineRule="exact"/>
              <w:ind w:left="7"/>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bl>
    <w:p w14:paraId="411CDD0D" w14:textId="77777777" w:rsidR="004E2AB6" w:rsidRDefault="004E2AB6">
      <w:pPr>
        <w:spacing w:line="258" w:lineRule="exact"/>
        <w:jc w:val="center"/>
        <w:rPr>
          <w:sz w:val="24"/>
        </w:rPr>
        <w:sectPr w:rsidR="004E2AB6">
          <w:pgSz w:w="11910" w:h="16840"/>
          <w:pgMar w:top="1020" w:right="140" w:bottom="280" w:left="980" w:header="408" w:footer="0" w:gutter="0"/>
          <w:cols w:space="720"/>
        </w:sectPr>
      </w:pPr>
    </w:p>
    <w:p w14:paraId="0B590E86"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46AFA485" w14:textId="77777777">
        <w:trPr>
          <w:trHeight w:val="830"/>
        </w:trPr>
        <w:tc>
          <w:tcPr>
            <w:tcW w:w="4609" w:type="dxa"/>
          </w:tcPr>
          <w:p w14:paraId="728ED323" w14:textId="77777777" w:rsidR="004E2AB6" w:rsidRDefault="00A3748A">
            <w:pPr>
              <w:pStyle w:val="TableParagraph"/>
              <w:spacing w:before="1"/>
              <w:ind w:left="1665"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6C46E936" w14:textId="77777777" w:rsidR="004E2AB6" w:rsidRDefault="00A3748A">
            <w:pPr>
              <w:pStyle w:val="TableParagraph"/>
              <w:spacing w:before="1"/>
              <w:ind w:left="386"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776DB46D" w14:textId="77777777" w:rsidR="004E2AB6" w:rsidRDefault="00A3748A">
            <w:pPr>
              <w:pStyle w:val="TableParagraph"/>
              <w:spacing w:line="257" w:lineRule="exact"/>
              <w:ind w:left="568"/>
              <w:rPr>
                <w:b/>
                <w:sz w:val="24"/>
              </w:rPr>
            </w:pPr>
            <w:r>
              <w:rPr>
                <w:b/>
                <w:sz w:val="24"/>
              </w:rPr>
              <w:t>строительства</w:t>
            </w:r>
            <w:r>
              <w:rPr>
                <w:b/>
                <w:spacing w:val="-3"/>
                <w:sz w:val="24"/>
              </w:rPr>
              <w:t xml:space="preserve"> </w:t>
            </w:r>
            <w:r>
              <w:rPr>
                <w:b/>
                <w:spacing w:val="-2"/>
                <w:sz w:val="24"/>
              </w:rPr>
              <w:t>(реконструкции)</w:t>
            </w:r>
          </w:p>
        </w:tc>
      </w:tr>
      <w:tr w:rsidR="004E2AB6" w14:paraId="0A89DD79" w14:textId="77777777">
        <w:trPr>
          <w:trHeight w:val="1379"/>
        </w:trPr>
        <w:tc>
          <w:tcPr>
            <w:tcW w:w="4609" w:type="dxa"/>
          </w:tcPr>
          <w:p w14:paraId="5B4763F2" w14:textId="77777777" w:rsidR="004E2AB6" w:rsidRDefault="00A3748A">
            <w:pPr>
              <w:pStyle w:val="TableParagraph"/>
              <w:numPr>
                <w:ilvl w:val="0"/>
                <w:numId w:val="181"/>
              </w:numPr>
              <w:tabs>
                <w:tab w:val="left" w:pos="827"/>
              </w:tabs>
              <w:spacing w:line="290" w:lineRule="exact"/>
              <w:rPr>
                <w:sz w:val="24"/>
              </w:rPr>
            </w:pPr>
            <w:r>
              <w:rPr>
                <w:sz w:val="24"/>
              </w:rPr>
              <w:t>Производственная</w:t>
            </w:r>
            <w:r>
              <w:rPr>
                <w:spacing w:val="-7"/>
                <w:sz w:val="24"/>
              </w:rPr>
              <w:t xml:space="preserve"> </w:t>
            </w:r>
            <w:r>
              <w:rPr>
                <w:spacing w:val="-2"/>
                <w:sz w:val="24"/>
              </w:rPr>
              <w:t>деятельность</w:t>
            </w:r>
          </w:p>
        </w:tc>
        <w:tc>
          <w:tcPr>
            <w:tcW w:w="4607" w:type="dxa"/>
          </w:tcPr>
          <w:p w14:paraId="5CD22EC0" w14:textId="77777777" w:rsidR="004E2AB6" w:rsidRDefault="00A3748A">
            <w:pPr>
              <w:pStyle w:val="TableParagraph"/>
              <w:ind w:left="104"/>
              <w:rPr>
                <w:sz w:val="24"/>
              </w:rPr>
            </w:pPr>
            <w:r>
              <w:rPr>
                <w:sz w:val="24"/>
              </w:rPr>
              <w:t>Производства не выше III класса санитарной</w:t>
            </w:r>
            <w:r>
              <w:rPr>
                <w:spacing w:val="-10"/>
                <w:sz w:val="24"/>
              </w:rPr>
              <w:t xml:space="preserve"> </w:t>
            </w:r>
            <w:r>
              <w:rPr>
                <w:sz w:val="24"/>
              </w:rPr>
              <w:t>опасности</w:t>
            </w:r>
            <w:r>
              <w:rPr>
                <w:spacing w:val="-9"/>
                <w:sz w:val="24"/>
              </w:rPr>
              <w:t xml:space="preserve"> </w:t>
            </w:r>
            <w:r>
              <w:rPr>
                <w:sz w:val="24"/>
              </w:rPr>
              <w:t>(кроме</w:t>
            </w:r>
            <w:r>
              <w:rPr>
                <w:spacing w:val="-11"/>
                <w:sz w:val="24"/>
              </w:rPr>
              <w:t xml:space="preserve"> </w:t>
            </w:r>
            <w:r>
              <w:rPr>
                <w:sz w:val="24"/>
              </w:rPr>
              <w:t>пищевого</w:t>
            </w:r>
            <w:r>
              <w:rPr>
                <w:spacing w:val="-10"/>
                <w:sz w:val="24"/>
              </w:rPr>
              <w:t xml:space="preserve"> </w:t>
            </w:r>
            <w:r>
              <w:rPr>
                <w:sz w:val="24"/>
              </w:rPr>
              <w:t>и фармацевтического производств)</w:t>
            </w:r>
          </w:p>
          <w:p w14:paraId="065874EA" w14:textId="77777777" w:rsidR="004E2AB6" w:rsidRDefault="00A3748A">
            <w:pPr>
              <w:pStyle w:val="TableParagraph"/>
              <w:spacing w:line="270" w:lineRule="atLeas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19F78F8B" w14:textId="77777777">
        <w:trPr>
          <w:trHeight w:val="2208"/>
        </w:trPr>
        <w:tc>
          <w:tcPr>
            <w:tcW w:w="4609" w:type="dxa"/>
          </w:tcPr>
          <w:p w14:paraId="660221BA" w14:textId="77777777" w:rsidR="004E2AB6" w:rsidRDefault="00A3748A">
            <w:pPr>
              <w:pStyle w:val="TableParagraph"/>
              <w:numPr>
                <w:ilvl w:val="0"/>
                <w:numId w:val="180"/>
              </w:numPr>
              <w:tabs>
                <w:tab w:val="left" w:pos="827"/>
              </w:tabs>
              <w:spacing w:line="290" w:lineRule="exact"/>
              <w:rPr>
                <w:sz w:val="24"/>
              </w:rPr>
            </w:pPr>
            <w:r>
              <w:rPr>
                <w:spacing w:val="-2"/>
                <w:sz w:val="24"/>
              </w:rPr>
              <w:t>Магазины</w:t>
            </w:r>
          </w:p>
        </w:tc>
        <w:tc>
          <w:tcPr>
            <w:tcW w:w="4607" w:type="dxa"/>
          </w:tcPr>
          <w:p w14:paraId="7AD4D44D" w14:textId="77777777" w:rsidR="004E2AB6" w:rsidRDefault="00A3748A">
            <w:pPr>
              <w:pStyle w:val="TableParagraph"/>
              <w:ind w:left="104" w:right="594" w:firstLine="259"/>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200 кв.м.</w:t>
            </w:r>
          </w:p>
          <w:p w14:paraId="51E19837" w14:textId="77777777" w:rsidR="004E2AB6" w:rsidRDefault="00A3748A">
            <w:pPr>
              <w:pStyle w:val="TableParagraph"/>
              <w:ind w:left="104" w:right="333" w:firstLine="259"/>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0"/>
                <w:sz w:val="24"/>
              </w:rPr>
              <w:t xml:space="preserve"> </w:t>
            </w:r>
            <w:r>
              <w:rPr>
                <w:sz w:val="24"/>
              </w:rPr>
              <w:t>должна</w:t>
            </w:r>
            <w:r>
              <w:rPr>
                <w:spacing w:val="-10"/>
                <w:sz w:val="24"/>
              </w:rPr>
              <w:t xml:space="preserve"> </w:t>
            </w:r>
            <w:r>
              <w:rPr>
                <w:sz w:val="24"/>
              </w:rPr>
              <w:t>превышать 3 этажа</w:t>
            </w:r>
          </w:p>
          <w:p w14:paraId="569954C4" w14:textId="77777777" w:rsidR="004E2AB6" w:rsidRDefault="00A3748A">
            <w:pPr>
              <w:pStyle w:val="TableParagraph"/>
              <w:ind w:left="104" w:right="93" w:firstLine="259"/>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5355B46D" w14:textId="77777777" w:rsidR="004E2AB6" w:rsidRDefault="00A3748A">
            <w:pPr>
              <w:pStyle w:val="TableParagraph"/>
              <w:spacing w:line="262"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35C46627" w14:textId="77777777">
        <w:trPr>
          <w:trHeight w:val="2207"/>
        </w:trPr>
        <w:tc>
          <w:tcPr>
            <w:tcW w:w="4609" w:type="dxa"/>
          </w:tcPr>
          <w:p w14:paraId="494A8816" w14:textId="77777777" w:rsidR="004E2AB6" w:rsidRDefault="00A3748A">
            <w:pPr>
              <w:pStyle w:val="TableParagraph"/>
              <w:numPr>
                <w:ilvl w:val="0"/>
                <w:numId w:val="179"/>
              </w:numPr>
              <w:tabs>
                <w:tab w:val="left" w:pos="827"/>
              </w:tabs>
              <w:spacing w:line="273" w:lineRule="auto"/>
              <w:ind w:right="1102"/>
              <w:rPr>
                <w:sz w:val="24"/>
              </w:rPr>
            </w:pPr>
            <w:r>
              <w:rPr>
                <w:sz w:val="24"/>
              </w:rPr>
              <w:t>Обеспечение</w:t>
            </w:r>
            <w:r>
              <w:rPr>
                <w:spacing w:val="-15"/>
                <w:sz w:val="24"/>
              </w:rPr>
              <w:t xml:space="preserve"> </w:t>
            </w:r>
            <w:r>
              <w:rPr>
                <w:sz w:val="24"/>
              </w:rPr>
              <w:t xml:space="preserve">внутреннего </w:t>
            </w:r>
            <w:r>
              <w:rPr>
                <w:spacing w:val="-2"/>
                <w:sz w:val="24"/>
              </w:rPr>
              <w:t>правопорядка</w:t>
            </w:r>
          </w:p>
        </w:tc>
        <w:tc>
          <w:tcPr>
            <w:tcW w:w="4607" w:type="dxa"/>
          </w:tcPr>
          <w:p w14:paraId="4B537D7F" w14:textId="77777777" w:rsidR="004E2AB6" w:rsidRDefault="00A3748A">
            <w:pPr>
              <w:pStyle w:val="TableParagraph"/>
              <w:ind w:left="104"/>
              <w:rPr>
                <w:sz w:val="24"/>
              </w:rPr>
            </w:pPr>
            <w:r>
              <w:rPr>
                <w:sz w:val="24"/>
              </w:rPr>
              <w:t>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5500 кв.м.</w:t>
            </w:r>
          </w:p>
          <w:p w14:paraId="5D02523E"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3D19FDF3"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29301C8F"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6CB649A4" w14:textId="77777777">
        <w:trPr>
          <w:trHeight w:val="534"/>
        </w:trPr>
        <w:tc>
          <w:tcPr>
            <w:tcW w:w="4609" w:type="dxa"/>
          </w:tcPr>
          <w:p w14:paraId="4A8FB597" w14:textId="77777777" w:rsidR="004E2AB6" w:rsidRDefault="00A3748A">
            <w:pPr>
              <w:pStyle w:val="TableParagraph"/>
              <w:numPr>
                <w:ilvl w:val="0"/>
                <w:numId w:val="178"/>
              </w:numPr>
              <w:tabs>
                <w:tab w:val="left" w:pos="827"/>
              </w:tabs>
              <w:spacing w:line="290" w:lineRule="exact"/>
              <w:rPr>
                <w:sz w:val="24"/>
              </w:rPr>
            </w:pPr>
            <w:r>
              <w:rPr>
                <w:spacing w:val="-2"/>
                <w:sz w:val="24"/>
              </w:rPr>
              <w:t>Связь</w:t>
            </w:r>
          </w:p>
        </w:tc>
        <w:tc>
          <w:tcPr>
            <w:tcW w:w="4607" w:type="dxa"/>
          </w:tcPr>
          <w:p w14:paraId="06365061"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2833FF75" w14:textId="77777777" w:rsidR="004E2AB6" w:rsidRDefault="00A3748A">
      <w:pPr>
        <w:pStyle w:val="a4"/>
        <w:numPr>
          <w:ilvl w:val="0"/>
          <w:numId w:val="205"/>
        </w:numPr>
        <w:tabs>
          <w:tab w:val="left" w:pos="1499"/>
        </w:tabs>
        <w:spacing w:before="116" w:after="5" w:line="276" w:lineRule="auto"/>
        <w:ind w:right="432" w:firstLine="707"/>
        <w:rPr>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размещения</w:t>
      </w:r>
      <w:r>
        <w:rPr>
          <w:spacing w:val="80"/>
          <w:sz w:val="24"/>
        </w:rPr>
        <w:t xml:space="preserve"> </w:t>
      </w:r>
      <w:r>
        <w:rPr>
          <w:sz w:val="24"/>
        </w:rPr>
        <w:t>объектов производственного назначения IV класса санитарной опасности (</w:t>
      </w:r>
      <w:r>
        <w:rPr>
          <w:b/>
          <w:sz w:val="24"/>
        </w:rPr>
        <w:t>П-4</w:t>
      </w:r>
      <w:r>
        <w:rPr>
          <w:sz w:val="24"/>
        </w:rPr>
        <w:t>):</w:t>
      </w: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68C4F776" w14:textId="77777777">
        <w:trPr>
          <w:trHeight w:val="830"/>
        </w:trPr>
        <w:tc>
          <w:tcPr>
            <w:tcW w:w="4609" w:type="dxa"/>
          </w:tcPr>
          <w:p w14:paraId="6DDBEE1D" w14:textId="77777777" w:rsidR="004E2AB6" w:rsidRDefault="00A3748A">
            <w:pPr>
              <w:pStyle w:val="TableParagraph"/>
              <w:spacing w:before="1"/>
              <w:ind w:left="1665"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294ABABC" w14:textId="77777777" w:rsidR="004E2AB6" w:rsidRDefault="00A3748A">
            <w:pPr>
              <w:pStyle w:val="TableParagraph"/>
              <w:spacing w:before="1"/>
              <w:ind w:left="386"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32EA7CDD" w14:textId="77777777" w:rsidR="004E2AB6" w:rsidRDefault="00A3748A">
            <w:pPr>
              <w:pStyle w:val="TableParagraph"/>
              <w:spacing w:line="257" w:lineRule="exact"/>
              <w:ind w:left="568"/>
              <w:rPr>
                <w:b/>
                <w:sz w:val="24"/>
              </w:rPr>
            </w:pPr>
            <w:r>
              <w:rPr>
                <w:b/>
                <w:sz w:val="24"/>
              </w:rPr>
              <w:t>строительства</w:t>
            </w:r>
            <w:r>
              <w:rPr>
                <w:b/>
                <w:spacing w:val="-3"/>
                <w:sz w:val="24"/>
              </w:rPr>
              <w:t xml:space="preserve"> </w:t>
            </w:r>
            <w:r>
              <w:rPr>
                <w:b/>
                <w:spacing w:val="-2"/>
                <w:sz w:val="24"/>
              </w:rPr>
              <w:t>(реконструкции)</w:t>
            </w:r>
          </w:p>
        </w:tc>
      </w:tr>
      <w:tr w:rsidR="004E2AB6" w14:paraId="73F48279" w14:textId="77777777">
        <w:trPr>
          <w:trHeight w:val="275"/>
        </w:trPr>
        <w:tc>
          <w:tcPr>
            <w:tcW w:w="9216" w:type="dxa"/>
            <w:gridSpan w:val="2"/>
          </w:tcPr>
          <w:p w14:paraId="67564727" w14:textId="77777777" w:rsidR="004E2AB6" w:rsidRDefault="00A3748A">
            <w:pPr>
              <w:pStyle w:val="TableParagraph"/>
              <w:spacing w:line="256" w:lineRule="exact"/>
              <w:ind w:left="7" w:right="3"/>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2709EDD" w14:textId="77777777">
        <w:trPr>
          <w:trHeight w:val="2137"/>
        </w:trPr>
        <w:tc>
          <w:tcPr>
            <w:tcW w:w="4609" w:type="dxa"/>
          </w:tcPr>
          <w:p w14:paraId="063E5DF6" w14:textId="77777777" w:rsidR="004E2AB6" w:rsidRDefault="00A3748A">
            <w:pPr>
              <w:pStyle w:val="TableParagraph"/>
              <w:numPr>
                <w:ilvl w:val="0"/>
                <w:numId w:val="177"/>
              </w:numPr>
              <w:tabs>
                <w:tab w:val="left" w:pos="827"/>
              </w:tabs>
              <w:spacing w:line="290" w:lineRule="exact"/>
              <w:rPr>
                <w:sz w:val="24"/>
              </w:rPr>
            </w:pPr>
            <w:r>
              <w:rPr>
                <w:sz w:val="24"/>
              </w:rPr>
              <w:t>Строительная</w:t>
            </w:r>
            <w:r>
              <w:rPr>
                <w:spacing w:val="-8"/>
                <w:sz w:val="24"/>
              </w:rPr>
              <w:t xml:space="preserve"> </w:t>
            </w:r>
            <w:r>
              <w:rPr>
                <w:spacing w:val="-2"/>
                <w:sz w:val="24"/>
              </w:rPr>
              <w:t>промышленность</w:t>
            </w:r>
          </w:p>
          <w:p w14:paraId="21A75F8A" w14:textId="77777777" w:rsidR="004E2AB6" w:rsidRDefault="00A3748A">
            <w:pPr>
              <w:pStyle w:val="TableParagraph"/>
              <w:numPr>
                <w:ilvl w:val="0"/>
                <w:numId w:val="177"/>
              </w:numPr>
              <w:tabs>
                <w:tab w:val="left" w:pos="827"/>
              </w:tabs>
              <w:spacing w:before="241"/>
              <w:rPr>
                <w:sz w:val="24"/>
              </w:rPr>
            </w:pPr>
            <w:r>
              <w:rPr>
                <w:spacing w:val="-2"/>
                <w:sz w:val="24"/>
              </w:rPr>
              <w:t>Недропользование</w:t>
            </w:r>
          </w:p>
          <w:p w14:paraId="2D08FB50" w14:textId="77777777" w:rsidR="004E2AB6" w:rsidRDefault="00A3748A">
            <w:pPr>
              <w:pStyle w:val="TableParagraph"/>
              <w:numPr>
                <w:ilvl w:val="0"/>
                <w:numId w:val="177"/>
              </w:numPr>
              <w:tabs>
                <w:tab w:val="left" w:pos="827"/>
              </w:tabs>
              <w:spacing w:before="239"/>
              <w:rPr>
                <w:sz w:val="24"/>
              </w:rPr>
            </w:pPr>
            <w:r>
              <w:rPr>
                <w:sz w:val="24"/>
              </w:rPr>
              <w:t>Тяжелая</w:t>
            </w:r>
            <w:r>
              <w:rPr>
                <w:spacing w:val="-3"/>
                <w:sz w:val="24"/>
              </w:rPr>
              <w:t xml:space="preserve"> </w:t>
            </w:r>
            <w:r>
              <w:rPr>
                <w:spacing w:val="-2"/>
                <w:sz w:val="24"/>
              </w:rPr>
              <w:t>промышленность</w:t>
            </w:r>
          </w:p>
          <w:p w14:paraId="4C9DFF28" w14:textId="77777777" w:rsidR="004E2AB6" w:rsidRDefault="00A3748A">
            <w:pPr>
              <w:pStyle w:val="TableParagraph"/>
              <w:numPr>
                <w:ilvl w:val="0"/>
                <w:numId w:val="177"/>
              </w:numPr>
              <w:tabs>
                <w:tab w:val="left" w:pos="827"/>
              </w:tabs>
              <w:spacing w:before="241"/>
              <w:rPr>
                <w:sz w:val="24"/>
              </w:rPr>
            </w:pPr>
            <w:r>
              <w:rPr>
                <w:sz w:val="24"/>
              </w:rPr>
              <w:t xml:space="preserve">Легкая </w:t>
            </w:r>
            <w:r>
              <w:rPr>
                <w:spacing w:val="-2"/>
                <w:sz w:val="24"/>
              </w:rPr>
              <w:t>промышленность</w:t>
            </w:r>
          </w:p>
        </w:tc>
        <w:tc>
          <w:tcPr>
            <w:tcW w:w="4607" w:type="dxa"/>
          </w:tcPr>
          <w:p w14:paraId="64528C3A" w14:textId="77777777" w:rsidR="004E2AB6" w:rsidRDefault="00A3748A">
            <w:pPr>
              <w:pStyle w:val="TableParagraph"/>
              <w:ind w:left="104" w:right="121"/>
              <w:rPr>
                <w:sz w:val="24"/>
              </w:rPr>
            </w:pPr>
            <w:r>
              <w:rPr>
                <w:sz w:val="24"/>
              </w:rPr>
              <w:t>Производства</w:t>
            </w:r>
            <w:r>
              <w:rPr>
                <w:spacing w:val="-11"/>
                <w:sz w:val="24"/>
              </w:rPr>
              <w:t xml:space="preserve"> </w:t>
            </w:r>
            <w:r>
              <w:rPr>
                <w:sz w:val="24"/>
              </w:rPr>
              <w:t>не</w:t>
            </w:r>
            <w:r>
              <w:rPr>
                <w:spacing w:val="-11"/>
                <w:sz w:val="24"/>
              </w:rPr>
              <w:t xml:space="preserve"> </w:t>
            </w:r>
            <w:r>
              <w:rPr>
                <w:sz w:val="24"/>
              </w:rPr>
              <w:t>выше</w:t>
            </w:r>
            <w:r>
              <w:rPr>
                <w:spacing w:val="-8"/>
                <w:sz w:val="24"/>
              </w:rPr>
              <w:t xml:space="preserve"> </w:t>
            </w:r>
            <w:r>
              <w:rPr>
                <w:sz w:val="24"/>
              </w:rPr>
              <w:t>IV</w:t>
            </w:r>
            <w:r>
              <w:rPr>
                <w:spacing w:val="-8"/>
                <w:sz w:val="24"/>
              </w:rPr>
              <w:t xml:space="preserve"> </w:t>
            </w:r>
            <w:r>
              <w:rPr>
                <w:sz w:val="24"/>
              </w:rPr>
              <w:t>класса санитарной опасности</w:t>
            </w:r>
          </w:p>
          <w:p w14:paraId="4DDA8016" w14:textId="77777777" w:rsidR="004E2AB6" w:rsidRDefault="00A3748A">
            <w:pPr>
              <w:pStyle w:val="TableParagraph"/>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6BC4BDE7" w14:textId="77777777">
        <w:trPr>
          <w:trHeight w:val="534"/>
        </w:trPr>
        <w:tc>
          <w:tcPr>
            <w:tcW w:w="4609" w:type="dxa"/>
          </w:tcPr>
          <w:p w14:paraId="458B5A14" w14:textId="77777777" w:rsidR="004E2AB6" w:rsidRDefault="00A3748A">
            <w:pPr>
              <w:pStyle w:val="TableParagraph"/>
              <w:numPr>
                <w:ilvl w:val="0"/>
                <w:numId w:val="176"/>
              </w:numPr>
              <w:tabs>
                <w:tab w:val="left" w:pos="827"/>
              </w:tabs>
              <w:spacing w:line="290" w:lineRule="exact"/>
              <w:rPr>
                <w:sz w:val="24"/>
              </w:rPr>
            </w:pPr>
            <w:r>
              <w:rPr>
                <w:sz w:val="24"/>
              </w:rPr>
              <w:t>Деловое</w:t>
            </w:r>
            <w:r>
              <w:rPr>
                <w:spacing w:val="1"/>
                <w:sz w:val="24"/>
              </w:rPr>
              <w:t xml:space="preserve"> </w:t>
            </w:r>
            <w:r>
              <w:rPr>
                <w:spacing w:val="-2"/>
                <w:sz w:val="24"/>
              </w:rPr>
              <w:t>управление</w:t>
            </w:r>
          </w:p>
        </w:tc>
        <w:tc>
          <w:tcPr>
            <w:tcW w:w="4607" w:type="dxa"/>
          </w:tcPr>
          <w:p w14:paraId="0E0B8A49"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BFF3FC8" w14:textId="77777777">
        <w:trPr>
          <w:trHeight w:val="2760"/>
        </w:trPr>
        <w:tc>
          <w:tcPr>
            <w:tcW w:w="4609" w:type="dxa"/>
          </w:tcPr>
          <w:p w14:paraId="75B62746" w14:textId="77777777" w:rsidR="004E2AB6" w:rsidRDefault="00A3748A">
            <w:pPr>
              <w:pStyle w:val="TableParagraph"/>
              <w:numPr>
                <w:ilvl w:val="0"/>
                <w:numId w:val="175"/>
              </w:numPr>
              <w:tabs>
                <w:tab w:val="left" w:pos="827"/>
              </w:tabs>
              <w:spacing w:line="291" w:lineRule="exact"/>
              <w:rPr>
                <w:sz w:val="24"/>
              </w:rPr>
            </w:pPr>
            <w:r>
              <w:rPr>
                <w:spacing w:val="-2"/>
                <w:sz w:val="24"/>
              </w:rPr>
              <w:t>Склады</w:t>
            </w:r>
          </w:p>
          <w:p w14:paraId="680D990B" w14:textId="77777777" w:rsidR="004E2AB6" w:rsidRDefault="00A3748A">
            <w:pPr>
              <w:pStyle w:val="TableParagraph"/>
              <w:numPr>
                <w:ilvl w:val="0"/>
                <w:numId w:val="175"/>
              </w:numPr>
              <w:tabs>
                <w:tab w:val="left" w:pos="827"/>
              </w:tabs>
              <w:spacing w:before="241"/>
              <w:rPr>
                <w:sz w:val="24"/>
              </w:rPr>
            </w:pPr>
            <w:r>
              <w:rPr>
                <w:sz w:val="24"/>
              </w:rPr>
              <w:t>Объекты</w:t>
            </w:r>
            <w:r>
              <w:rPr>
                <w:spacing w:val="-3"/>
                <w:sz w:val="24"/>
              </w:rPr>
              <w:t xml:space="preserve"> </w:t>
            </w:r>
            <w:r>
              <w:rPr>
                <w:sz w:val="24"/>
              </w:rPr>
              <w:t>дорожного</w:t>
            </w:r>
            <w:r>
              <w:rPr>
                <w:spacing w:val="-2"/>
                <w:sz w:val="24"/>
              </w:rPr>
              <w:t xml:space="preserve"> сервиса</w:t>
            </w:r>
          </w:p>
          <w:p w14:paraId="6CB53B7F" w14:textId="77777777" w:rsidR="004E2AB6" w:rsidRDefault="00A3748A">
            <w:pPr>
              <w:pStyle w:val="TableParagraph"/>
              <w:numPr>
                <w:ilvl w:val="0"/>
                <w:numId w:val="175"/>
              </w:numPr>
              <w:tabs>
                <w:tab w:val="left" w:pos="827"/>
              </w:tabs>
              <w:spacing w:before="241"/>
              <w:rPr>
                <w:sz w:val="24"/>
              </w:rPr>
            </w:pPr>
            <w:r>
              <w:rPr>
                <w:spacing w:val="-2"/>
                <w:sz w:val="24"/>
              </w:rPr>
              <w:t>Магазины</w:t>
            </w:r>
          </w:p>
        </w:tc>
        <w:tc>
          <w:tcPr>
            <w:tcW w:w="4607" w:type="dxa"/>
          </w:tcPr>
          <w:p w14:paraId="7FB864AE" w14:textId="77777777" w:rsidR="004E2AB6" w:rsidRDefault="00A3748A">
            <w:pPr>
              <w:pStyle w:val="TableParagraph"/>
              <w:ind w:left="104" w:right="1652"/>
              <w:jc w:val="both"/>
              <w:rPr>
                <w:sz w:val="24"/>
              </w:rPr>
            </w:pPr>
            <w:r>
              <w:rPr>
                <w:sz w:val="24"/>
              </w:rPr>
              <w:t>Не</w:t>
            </w:r>
            <w:r>
              <w:rPr>
                <w:spacing w:val="-15"/>
                <w:sz w:val="24"/>
              </w:rPr>
              <w:t xml:space="preserve"> </w:t>
            </w:r>
            <w:r>
              <w:rPr>
                <w:sz w:val="24"/>
              </w:rPr>
              <w:t>подлежат</w:t>
            </w:r>
            <w:r>
              <w:rPr>
                <w:spacing w:val="-15"/>
                <w:sz w:val="24"/>
              </w:rPr>
              <w:t xml:space="preserve"> </w:t>
            </w:r>
            <w:r>
              <w:rPr>
                <w:sz w:val="24"/>
              </w:rPr>
              <w:t>установлению Не</w:t>
            </w:r>
            <w:r>
              <w:rPr>
                <w:spacing w:val="-3"/>
                <w:sz w:val="24"/>
              </w:rPr>
              <w:t xml:space="preserve"> </w:t>
            </w:r>
            <w:r>
              <w:rPr>
                <w:sz w:val="24"/>
              </w:rPr>
              <w:t>подлежат</w:t>
            </w:r>
            <w:r>
              <w:rPr>
                <w:spacing w:val="4"/>
                <w:sz w:val="24"/>
              </w:rPr>
              <w:t xml:space="preserve"> </w:t>
            </w:r>
            <w:r>
              <w:rPr>
                <w:spacing w:val="-2"/>
                <w:sz w:val="24"/>
              </w:rPr>
              <w:t>установлению</w:t>
            </w:r>
          </w:p>
          <w:p w14:paraId="5FFB56A1" w14:textId="77777777" w:rsidR="004E2AB6" w:rsidRDefault="00A3748A">
            <w:pPr>
              <w:pStyle w:val="TableParagraph"/>
              <w:ind w:left="104" w:right="102"/>
              <w:jc w:val="both"/>
              <w:rPr>
                <w:sz w:val="24"/>
              </w:rPr>
            </w:pPr>
            <w:r>
              <w:rPr>
                <w:sz w:val="24"/>
              </w:rPr>
              <w:t>Минимальный размер земельного участка 200 кв.м.</w:t>
            </w:r>
          </w:p>
          <w:p w14:paraId="48373C39" w14:textId="77777777" w:rsidR="004E2AB6" w:rsidRDefault="00A3748A">
            <w:pPr>
              <w:pStyle w:val="TableParagraph"/>
              <w:ind w:left="104" w:right="101"/>
              <w:jc w:val="both"/>
              <w:rPr>
                <w:sz w:val="24"/>
              </w:rPr>
            </w:pPr>
            <w:r>
              <w:rPr>
                <w:sz w:val="24"/>
              </w:rPr>
              <w:t xml:space="preserve">Высота зданий не должна превышать 3 </w:t>
            </w:r>
            <w:r>
              <w:rPr>
                <w:spacing w:val="-2"/>
                <w:sz w:val="24"/>
              </w:rPr>
              <w:t>этажа</w:t>
            </w:r>
          </w:p>
          <w:p w14:paraId="0A0E3977" w14:textId="77777777" w:rsidR="004E2AB6" w:rsidRDefault="00A3748A">
            <w:pPr>
              <w:pStyle w:val="TableParagraph"/>
              <w:ind w:left="104" w:right="99"/>
              <w:jc w:val="both"/>
              <w:rPr>
                <w:sz w:val="24"/>
              </w:rPr>
            </w:pPr>
            <w:r>
              <w:rPr>
                <w:sz w:val="24"/>
              </w:rPr>
              <w:t>Расстояния от здания до границ земельного</w:t>
            </w:r>
            <w:r>
              <w:rPr>
                <w:spacing w:val="-5"/>
                <w:sz w:val="24"/>
              </w:rPr>
              <w:t xml:space="preserve"> </w:t>
            </w:r>
            <w:r>
              <w:rPr>
                <w:sz w:val="24"/>
              </w:rPr>
              <w:t>участка</w:t>
            </w:r>
            <w:r>
              <w:rPr>
                <w:spacing w:val="-8"/>
                <w:sz w:val="24"/>
              </w:rPr>
              <w:t xml:space="preserve"> </w:t>
            </w:r>
            <w:r>
              <w:rPr>
                <w:sz w:val="24"/>
              </w:rPr>
              <w:t>должны</w:t>
            </w:r>
            <w:r>
              <w:rPr>
                <w:spacing w:val="-7"/>
                <w:sz w:val="24"/>
              </w:rPr>
              <w:t xml:space="preserve"> </w:t>
            </w:r>
            <w:r>
              <w:rPr>
                <w:sz w:val="24"/>
              </w:rPr>
              <w:t>быть</w:t>
            </w:r>
            <w:r>
              <w:rPr>
                <w:spacing w:val="-7"/>
                <w:sz w:val="24"/>
              </w:rPr>
              <w:t xml:space="preserve"> </w:t>
            </w:r>
            <w:r>
              <w:rPr>
                <w:sz w:val="24"/>
              </w:rPr>
              <w:t>не</w:t>
            </w:r>
            <w:r>
              <w:rPr>
                <w:spacing w:val="-8"/>
                <w:sz w:val="24"/>
              </w:rPr>
              <w:t xml:space="preserve"> </w:t>
            </w:r>
            <w:r>
              <w:rPr>
                <w:sz w:val="24"/>
              </w:rPr>
              <w:t>менее 3 метров</w:t>
            </w:r>
          </w:p>
          <w:p w14:paraId="5EBF4D24" w14:textId="77777777" w:rsidR="004E2AB6" w:rsidRDefault="00A3748A">
            <w:pPr>
              <w:pStyle w:val="TableParagraph"/>
              <w:spacing w:line="261" w:lineRule="exact"/>
              <w:ind w:left="104"/>
              <w:jc w:val="both"/>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bl>
    <w:p w14:paraId="3A3ED677" w14:textId="77777777" w:rsidR="004E2AB6" w:rsidRDefault="004E2AB6">
      <w:pPr>
        <w:spacing w:line="261" w:lineRule="exact"/>
        <w:jc w:val="both"/>
        <w:rPr>
          <w:sz w:val="24"/>
        </w:rPr>
        <w:sectPr w:rsidR="004E2AB6">
          <w:pgSz w:w="11910" w:h="16840"/>
          <w:pgMar w:top="1020" w:right="140" w:bottom="280" w:left="980" w:header="408" w:footer="0" w:gutter="0"/>
          <w:cols w:space="720"/>
        </w:sectPr>
      </w:pPr>
    </w:p>
    <w:p w14:paraId="17B661FC"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686915C8" w14:textId="77777777">
        <w:trPr>
          <w:trHeight w:val="830"/>
        </w:trPr>
        <w:tc>
          <w:tcPr>
            <w:tcW w:w="4609" w:type="dxa"/>
          </w:tcPr>
          <w:p w14:paraId="4AD9B05A" w14:textId="77777777" w:rsidR="004E2AB6" w:rsidRDefault="00A3748A">
            <w:pPr>
              <w:pStyle w:val="TableParagraph"/>
              <w:spacing w:before="1"/>
              <w:ind w:left="1665"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1C4F4231" w14:textId="77777777" w:rsidR="004E2AB6" w:rsidRDefault="00A3748A">
            <w:pPr>
              <w:pStyle w:val="TableParagraph"/>
              <w:spacing w:before="1"/>
              <w:ind w:left="386"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27AB0EF2" w14:textId="77777777" w:rsidR="004E2AB6" w:rsidRDefault="00A3748A">
            <w:pPr>
              <w:pStyle w:val="TableParagraph"/>
              <w:spacing w:line="257" w:lineRule="exact"/>
              <w:ind w:left="568"/>
              <w:rPr>
                <w:b/>
                <w:sz w:val="24"/>
              </w:rPr>
            </w:pPr>
            <w:r>
              <w:rPr>
                <w:b/>
                <w:sz w:val="24"/>
              </w:rPr>
              <w:t>строительства</w:t>
            </w:r>
            <w:r>
              <w:rPr>
                <w:b/>
                <w:spacing w:val="-3"/>
                <w:sz w:val="24"/>
              </w:rPr>
              <w:t xml:space="preserve"> </w:t>
            </w:r>
            <w:r>
              <w:rPr>
                <w:b/>
                <w:spacing w:val="-2"/>
                <w:sz w:val="24"/>
              </w:rPr>
              <w:t>(реконструкции)</w:t>
            </w:r>
          </w:p>
        </w:tc>
      </w:tr>
      <w:tr w:rsidR="004E2AB6" w14:paraId="36FEA850" w14:textId="77777777">
        <w:trPr>
          <w:trHeight w:val="2483"/>
        </w:trPr>
        <w:tc>
          <w:tcPr>
            <w:tcW w:w="4609" w:type="dxa"/>
          </w:tcPr>
          <w:p w14:paraId="22757885" w14:textId="77777777" w:rsidR="004E2AB6" w:rsidRDefault="00A3748A">
            <w:pPr>
              <w:pStyle w:val="TableParagraph"/>
              <w:numPr>
                <w:ilvl w:val="0"/>
                <w:numId w:val="174"/>
              </w:numPr>
              <w:tabs>
                <w:tab w:val="left" w:pos="827"/>
              </w:tabs>
              <w:spacing w:line="290" w:lineRule="exact"/>
              <w:rPr>
                <w:sz w:val="24"/>
              </w:rPr>
            </w:pPr>
            <w:r>
              <w:rPr>
                <w:sz w:val="24"/>
              </w:rPr>
              <w:t>Гостиничное</w:t>
            </w:r>
            <w:r>
              <w:rPr>
                <w:spacing w:val="-7"/>
                <w:sz w:val="24"/>
              </w:rPr>
              <w:t xml:space="preserve"> </w:t>
            </w:r>
            <w:r>
              <w:rPr>
                <w:spacing w:val="-2"/>
                <w:sz w:val="24"/>
              </w:rPr>
              <w:t>обслуживание</w:t>
            </w:r>
          </w:p>
        </w:tc>
        <w:tc>
          <w:tcPr>
            <w:tcW w:w="4607" w:type="dxa"/>
          </w:tcPr>
          <w:p w14:paraId="0F9D3826" w14:textId="77777777" w:rsidR="004E2AB6" w:rsidRDefault="00A3748A">
            <w:pPr>
              <w:pStyle w:val="TableParagraph"/>
              <w:ind w:left="104"/>
              <w:rPr>
                <w:sz w:val="24"/>
              </w:rPr>
            </w:pPr>
            <w:r>
              <w:rPr>
                <w:sz w:val="24"/>
              </w:rPr>
              <w:t>Максимальные и минимальные размеры земельных</w:t>
            </w:r>
            <w:r>
              <w:rPr>
                <w:spacing w:val="-5"/>
                <w:sz w:val="24"/>
              </w:rPr>
              <w:t xml:space="preserve"> </w:t>
            </w:r>
            <w:r>
              <w:rPr>
                <w:sz w:val="24"/>
              </w:rPr>
              <w:t>участков</w:t>
            </w:r>
            <w:r>
              <w:rPr>
                <w:spacing w:val="-8"/>
                <w:sz w:val="24"/>
              </w:rPr>
              <w:t xml:space="preserve"> </w:t>
            </w:r>
            <w:r>
              <w:rPr>
                <w:sz w:val="24"/>
              </w:rPr>
              <w:t>от</w:t>
            </w:r>
            <w:r>
              <w:rPr>
                <w:spacing w:val="-7"/>
                <w:sz w:val="24"/>
              </w:rPr>
              <w:t xml:space="preserve"> </w:t>
            </w:r>
            <w:r>
              <w:rPr>
                <w:sz w:val="24"/>
              </w:rPr>
              <w:t>1375</w:t>
            </w:r>
            <w:r>
              <w:rPr>
                <w:spacing w:val="-7"/>
                <w:sz w:val="24"/>
              </w:rPr>
              <w:t xml:space="preserve"> </w:t>
            </w:r>
            <w:r>
              <w:rPr>
                <w:sz w:val="24"/>
              </w:rPr>
              <w:t>кв.м.</w:t>
            </w:r>
            <w:r>
              <w:rPr>
                <w:spacing w:val="-7"/>
                <w:sz w:val="24"/>
              </w:rPr>
              <w:t xml:space="preserve"> </w:t>
            </w:r>
            <w:r>
              <w:rPr>
                <w:sz w:val="24"/>
              </w:rPr>
              <w:t>до</w:t>
            </w:r>
            <w:r>
              <w:rPr>
                <w:spacing w:val="-7"/>
                <w:sz w:val="24"/>
              </w:rPr>
              <w:t xml:space="preserve"> </w:t>
            </w:r>
            <w:r>
              <w:rPr>
                <w:sz w:val="24"/>
              </w:rPr>
              <w:t xml:space="preserve">5500 </w:t>
            </w:r>
            <w:r>
              <w:rPr>
                <w:spacing w:val="-2"/>
                <w:sz w:val="24"/>
              </w:rPr>
              <w:t>кв.м.</w:t>
            </w:r>
          </w:p>
          <w:p w14:paraId="1D7FB544"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5 этажей.</w:t>
            </w:r>
          </w:p>
          <w:p w14:paraId="4759B2AA"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5728101A"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1A498257" w14:textId="77777777">
        <w:trPr>
          <w:trHeight w:val="1603"/>
        </w:trPr>
        <w:tc>
          <w:tcPr>
            <w:tcW w:w="4609" w:type="dxa"/>
          </w:tcPr>
          <w:p w14:paraId="628BC9FF" w14:textId="77777777" w:rsidR="004E2AB6" w:rsidRDefault="00A3748A">
            <w:pPr>
              <w:pStyle w:val="TableParagraph"/>
              <w:numPr>
                <w:ilvl w:val="0"/>
                <w:numId w:val="173"/>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p w14:paraId="27D119AC" w14:textId="77777777" w:rsidR="004E2AB6" w:rsidRDefault="00A3748A">
            <w:pPr>
              <w:pStyle w:val="TableParagraph"/>
              <w:numPr>
                <w:ilvl w:val="0"/>
                <w:numId w:val="173"/>
              </w:numPr>
              <w:tabs>
                <w:tab w:val="left" w:pos="827"/>
              </w:tabs>
              <w:spacing w:before="241"/>
              <w:rPr>
                <w:sz w:val="24"/>
              </w:rPr>
            </w:pPr>
            <w:r>
              <w:rPr>
                <w:sz w:val="24"/>
              </w:rPr>
              <w:t>Служебные</w:t>
            </w:r>
            <w:r>
              <w:rPr>
                <w:spacing w:val="-7"/>
                <w:sz w:val="24"/>
              </w:rPr>
              <w:t xml:space="preserve"> </w:t>
            </w:r>
            <w:r>
              <w:rPr>
                <w:spacing w:val="-2"/>
                <w:sz w:val="24"/>
              </w:rPr>
              <w:t>гаражи</w:t>
            </w:r>
          </w:p>
          <w:p w14:paraId="1BD2B3C1" w14:textId="77777777" w:rsidR="004E2AB6" w:rsidRDefault="00A3748A">
            <w:pPr>
              <w:pStyle w:val="TableParagraph"/>
              <w:numPr>
                <w:ilvl w:val="0"/>
                <w:numId w:val="173"/>
              </w:numPr>
              <w:tabs>
                <w:tab w:val="left" w:pos="827"/>
              </w:tabs>
              <w:spacing w:before="239"/>
              <w:rPr>
                <w:sz w:val="24"/>
              </w:rPr>
            </w:pPr>
            <w:r>
              <w:rPr>
                <w:sz w:val="24"/>
              </w:rPr>
              <w:t>Автомобильный</w:t>
            </w:r>
            <w:r>
              <w:rPr>
                <w:spacing w:val="-10"/>
                <w:sz w:val="24"/>
              </w:rPr>
              <w:t xml:space="preserve"> </w:t>
            </w:r>
            <w:r>
              <w:rPr>
                <w:spacing w:val="-2"/>
                <w:sz w:val="24"/>
              </w:rPr>
              <w:t>транспорт</w:t>
            </w:r>
          </w:p>
        </w:tc>
        <w:tc>
          <w:tcPr>
            <w:tcW w:w="4607" w:type="dxa"/>
          </w:tcPr>
          <w:p w14:paraId="7D46A589"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EFD11B6" w14:textId="77777777">
        <w:trPr>
          <w:trHeight w:val="275"/>
        </w:trPr>
        <w:tc>
          <w:tcPr>
            <w:tcW w:w="9216" w:type="dxa"/>
            <w:gridSpan w:val="2"/>
          </w:tcPr>
          <w:p w14:paraId="111A09F7" w14:textId="77777777" w:rsidR="004E2AB6" w:rsidRDefault="00A3748A">
            <w:pPr>
              <w:pStyle w:val="TableParagraph"/>
              <w:spacing w:line="256" w:lineRule="exact"/>
              <w:ind w:left="7" w:right="6"/>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74647AD4" w14:textId="77777777">
        <w:trPr>
          <w:trHeight w:val="534"/>
        </w:trPr>
        <w:tc>
          <w:tcPr>
            <w:tcW w:w="4609" w:type="dxa"/>
          </w:tcPr>
          <w:p w14:paraId="3D9D49CF" w14:textId="77777777" w:rsidR="004E2AB6" w:rsidRDefault="00A3748A">
            <w:pPr>
              <w:pStyle w:val="TableParagraph"/>
              <w:numPr>
                <w:ilvl w:val="0"/>
                <w:numId w:val="172"/>
              </w:numPr>
              <w:tabs>
                <w:tab w:val="left" w:pos="827"/>
              </w:tabs>
              <w:spacing w:line="290" w:lineRule="exact"/>
              <w:rPr>
                <w:sz w:val="24"/>
              </w:rPr>
            </w:pPr>
            <w:r>
              <w:rPr>
                <w:sz w:val="24"/>
              </w:rPr>
              <w:t>Не</w:t>
            </w:r>
            <w:r>
              <w:rPr>
                <w:spacing w:val="-2"/>
                <w:sz w:val="24"/>
              </w:rPr>
              <w:t xml:space="preserve"> предусмотрены</w:t>
            </w:r>
          </w:p>
        </w:tc>
        <w:tc>
          <w:tcPr>
            <w:tcW w:w="4607" w:type="dxa"/>
          </w:tcPr>
          <w:p w14:paraId="56256A1B" w14:textId="77777777" w:rsidR="004E2AB6" w:rsidRDefault="004E2AB6">
            <w:pPr>
              <w:pStyle w:val="TableParagraph"/>
              <w:ind w:left="0"/>
              <w:rPr>
                <w:sz w:val="24"/>
              </w:rPr>
            </w:pPr>
          </w:p>
        </w:tc>
      </w:tr>
      <w:tr w:rsidR="004E2AB6" w14:paraId="3273605F" w14:textId="77777777">
        <w:trPr>
          <w:trHeight w:val="275"/>
        </w:trPr>
        <w:tc>
          <w:tcPr>
            <w:tcW w:w="9216" w:type="dxa"/>
            <w:gridSpan w:val="2"/>
          </w:tcPr>
          <w:p w14:paraId="4DC8FBDE" w14:textId="77777777" w:rsidR="004E2AB6" w:rsidRDefault="00A3748A">
            <w:pPr>
              <w:pStyle w:val="TableParagraph"/>
              <w:spacing w:line="256" w:lineRule="exact"/>
              <w:ind w:left="7"/>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6117DDBC" w14:textId="77777777">
        <w:trPr>
          <w:trHeight w:val="1379"/>
        </w:trPr>
        <w:tc>
          <w:tcPr>
            <w:tcW w:w="4609" w:type="dxa"/>
          </w:tcPr>
          <w:p w14:paraId="0F44E57F" w14:textId="77777777" w:rsidR="004E2AB6" w:rsidRDefault="00A3748A">
            <w:pPr>
              <w:pStyle w:val="TableParagraph"/>
              <w:numPr>
                <w:ilvl w:val="0"/>
                <w:numId w:val="171"/>
              </w:numPr>
              <w:tabs>
                <w:tab w:val="left" w:pos="827"/>
              </w:tabs>
              <w:spacing w:line="293" w:lineRule="exact"/>
              <w:rPr>
                <w:sz w:val="24"/>
              </w:rPr>
            </w:pPr>
            <w:r>
              <w:rPr>
                <w:sz w:val="24"/>
              </w:rPr>
              <w:t>Производственная</w:t>
            </w:r>
            <w:r>
              <w:rPr>
                <w:spacing w:val="-7"/>
                <w:sz w:val="24"/>
              </w:rPr>
              <w:t xml:space="preserve"> </w:t>
            </w:r>
            <w:r>
              <w:rPr>
                <w:spacing w:val="-2"/>
                <w:sz w:val="24"/>
              </w:rPr>
              <w:t>деятельность</w:t>
            </w:r>
          </w:p>
        </w:tc>
        <w:tc>
          <w:tcPr>
            <w:tcW w:w="4607" w:type="dxa"/>
          </w:tcPr>
          <w:p w14:paraId="6124E977" w14:textId="77777777" w:rsidR="004E2AB6" w:rsidRDefault="00A3748A">
            <w:pPr>
              <w:pStyle w:val="TableParagraph"/>
              <w:ind w:left="104" w:right="121"/>
              <w:rPr>
                <w:sz w:val="24"/>
              </w:rPr>
            </w:pPr>
            <w:r>
              <w:rPr>
                <w:sz w:val="24"/>
              </w:rPr>
              <w:t>Производства</w:t>
            </w:r>
            <w:r>
              <w:rPr>
                <w:spacing w:val="-11"/>
                <w:sz w:val="24"/>
              </w:rPr>
              <w:t xml:space="preserve"> </w:t>
            </w:r>
            <w:r>
              <w:rPr>
                <w:sz w:val="24"/>
              </w:rPr>
              <w:t>не</w:t>
            </w:r>
            <w:r>
              <w:rPr>
                <w:spacing w:val="-11"/>
                <w:sz w:val="24"/>
              </w:rPr>
              <w:t xml:space="preserve"> </w:t>
            </w:r>
            <w:r>
              <w:rPr>
                <w:sz w:val="24"/>
              </w:rPr>
              <w:t>выше</w:t>
            </w:r>
            <w:r>
              <w:rPr>
                <w:spacing w:val="-8"/>
                <w:sz w:val="24"/>
              </w:rPr>
              <w:t xml:space="preserve"> </w:t>
            </w:r>
            <w:r>
              <w:rPr>
                <w:sz w:val="24"/>
              </w:rPr>
              <w:t>IV</w:t>
            </w:r>
            <w:r>
              <w:rPr>
                <w:spacing w:val="-8"/>
                <w:sz w:val="24"/>
              </w:rPr>
              <w:t xml:space="preserve"> </w:t>
            </w:r>
            <w:r>
              <w:rPr>
                <w:sz w:val="24"/>
              </w:rPr>
              <w:t>класса опасности (кроме пищевого и</w:t>
            </w:r>
          </w:p>
          <w:p w14:paraId="601D5A23" w14:textId="77777777" w:rsidR="004E2AB6" w:rsidRDefault="00A3748A">
            <w:pPr>
              <w:pStyle w:val="TableParagraph"/>
              <w:spacing w:line="276" w:lineRule="exact"/>
              <w:ind w:left="104" w:right="1065"/>
              <w:rPr>
                <w:sz w:val="24"/>
              </w:rPr>
            </w:pPr>
            <w:r>
              <w:rPr>
                <w:sz w:val="24"/>
              </w:rPr>
              <w:t>фармацевтического</w:t>
            </w:r>
            <w:r>
              <w:rPr>
                <w:spacing w:val="-15"/>
                <w:sz w:val="24"/>
              </w:rPr>
              <w:t xml:space="preserve"> </w:t>
            </w:r>
            <w:r>
              <w:rPr>
                <w:sz w:val="24"/>
              </w:rPr>
              <w:t xml:space="preserve">производств) Иные параметры не подлежат </w:t>
            </w:r>
            <w:r>
              <w:rPr>
                <w:spacing w:val="-2"/>
                <w:sz w:val="24"/>
              </w:rPr>
              <w:t>установлению</w:t>
            </w:r>
          </w:p>
        </w:tc>
      </w:tr>
      <w:tr w:rsidR="004E2AB6" w14:paraId="778BA7DB" w14:textId="77777777">
        <w:trPr>
          <w:trHeight w:val="2210"/>
        </w:trPr>
        <w:tc>
          <w:tcPr>
            <w:tcW w:w="4609" w:type="dxa"/>
          </w:tcPr>
          <w:p w14:paraId="6BA25A26" w14:textId="77777777" w:rsidR="004E2AB6" w:rsidRDefault="00A3748A">
            <w:pPr>
              <w:pStyle w:val="TableParagraph"/>
              <w:numPr>
                <w:ilvl w:val="0"/>
                <w:numId w:val="170"/>
              </w:numPr>
              <w:tabs>
                <w:tab w:val="left" w:pos="827"/>
              </w:tabs>
              <w:spacing w:line="292" w:lineRule="exact"/>
              <w:rPr>
                <w:sz w:val="24"/>
              </w:rPr>
            </w:pPr>
            <w:r>
              <w:rPr>
                <w:spacing w:val="-2"/>
                <w:sz w:val="24"/>
              </w:rPr>
              <w:t>Магазины</w:t>
            </w:r>
          </w:p>
        </w:tc>
        <w:tc>
          <w:tcPr>
            <w:tcW w:w="4607" w:type="dxa"/>
          </w:tcPr>
          <w:p w14:paraId="4E695060" w14:textId="77777777" w:rsidR="004E2AB6" w:rsidRDefault="00A3748A">
            <w:pPr>
              <w:pStyle w:val="TableParagraph"/>
              <w:ind w:left="104"/>
              <w:rPr>
                <w:sz w:val="24"/>
              </w:rPr>
            </w:pPr>
            <w:r>
              <w:rPr>
                <w:sz w:val="24"/>
              </w:rPr>
              <w:t>Минимальный размер земельного участка 200 кв.м.</w:t>
            </w:r>
          </w:p>
          <w:p w14:paraId="393D545C"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00DA0CF7"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8"/>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48301468"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36A995F3" w14:textId="77777777">
        <w:trPr>
          <w:trHeight w:val="2207"/>
        </w:trPr>
        <w:tc>
          <w:tcPr>
            <w:tcW w:w="4609" w:type="dxa"/>
          </w:tcPr>
          <w:p w14:paraId="43B36C34" w14:textId="77777777" w:rsidR="004E2AB6" w:rsidRDefault="00A3748A">
            <w:pPr>
              <w:pStyle w:val="TableParagraph"/>
              <w:numPr>
                <w:ilvl w:val="0"/>
                <w:numId w:val="169"/>
              </w:numPr>
              <w:tabs>
                <w:tab w:val="left" w:pos="827"/>
              </w:tabs>
              <w:spacing w:line="273" w:lineRule="auto"/>
              <w:ind w:right="1102"/>
              <w:rPr>
                <w:sz w:val="24"/>
              </w:rPr>
            </w:pPr>
            <w:r>
              <w:rPr>
                <w:sz w:val="24"/>
              </w:rPr>
              <w:t>Обеспечение</w:t>
            </w:r>
            <w:r>
              <w:rPr>
                <w:spacing w:val="-15"/>
                <w:sz w:val="24"/>
              </w:rPr>
              <w:t xml:space="preserve"> </w:t>
            </w:r>
            <w:r>
              <w:rPr>
                <w:sz w:val="24"/>
              </w:rPr>
              <w:t xml:space="preserve">внутреннего </w:t>
            </w:r>
            <w:r>
              <w:rPr>
                <w:spacing w:val="-2"/>
                <w:sz w:val="24"/>
              </w:rPr>
              <w:t>правопорядка</w:t>
            </w:r>
          </w:p>
        </w:tc>
        <w:tc>
          <w:tcPr>
            <w:tcW w:w="4607" w:type="dxa"/>
          </w:tcPr>
          <w:p w14:paraId="554AD33E" w14:textId="77777777" w:rsidR="004E2AB6" w:rsidRDefault="00A3748A">
            <w:pPr>
              <w:pStyle w:val="TableParagraph"/>
              <w:ind w:left="104"/>
              <w:rPr>
                <w:sz w:val="24"/>
              </w:rPr>
            </w:pPr>
            <w:r>
              <w:rPr>
                <w:sz w:val="24"/>
              </w:rPr>
              <w:t>Минимальный размер земельного участка 5500 кв.м.</w:t>
            </w:r>
          </w:p>
          <w:p w14:paraId="3296CEE3"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5E8B9A61"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6"/>
                <w:sz w:val="24"/>
              </w:rPr>
              <w:t xml:space="preserve"> </w:t>
            </w:r>
            <w:r>
              <w:rPr>
                <w:sz w:val="24"/>
              </w:rPr>
              <w:t>быть</w:t>
            </w:r>
            <w:r>
              <w:rPr>
                <w:spacing w:val="-7"/>
                <w:sz w:val="24"/>
              </w:rPr>
              <w:t xml:space="preserve"> </w:t>
            </w:r>
            <w:r>
              <w:rPr>
                <w:sz w:val="24"/>
              </w:rPr>
              <w:t>не</w:t>
            </w:r>
            <w:r>
              <w:rPr>
                <w:spacing w:val="-9"/>
                <w:sz w:val="24"/>
              </w:rPr>
              <w:t xml:space="preserve"> </w:t>
            </w:r>
            <w:r>
              <w:rPr>
                <w:sz w:val="24"/>
              </w:rPr>
              <w:t>менее 3 метров</w:t>
            </w:r>
          </w:p>
          <w:p w14:paraId="2CAE52C2"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7DE8BB95" w14:textId="77777777">
        <w:trPr>
          <w:trHeight w:val="535"/>
        </w:trPr>
        <w:tc>
          <w:tcPr>
            <w:tcW w:w="4609" w:type="dxa"/>
          </w:tcPr>
          <w:p w14:paraId="22EA4AF8" w14:textId="77777777" w:rsidR="004E2AB6" w:rsidRDefault="00A3748A">
            <w:pPr>
              <w:pStyle w:val="TableParagraph"/>
              <w:numPr>
                <w:ilvl w:val="0"/>
                <w:numId w:val="168"/>
              </w:numPr>
              <w:tabs>
                <w:tab w:val="left" w:pos="827"/>
              </w:tabs>
              <w:spacing w:line="291" w:lineRule="exact"/>
              <w:rPr>
                <w:sz w:val="24"/>
              </w:rPr>
            </w:pPr>
            <w:r>
              <w:rPr>
                <w:spacing w:val="-2"/>
                <w:sz w:val="24"/>
              </w:rPr>
              <w:t>Связь</w:t>
            </w:r>
          </w:p>
        </w:tc>
        <w:tc>
          <w:tcPr>
            <w:tcW w:w="4607" w:type="dxa"/>
          </w:tcPr>
          <w:p w14:paraId="114ACEB5" w14:textId="77777777" w:rsidR="004E2AB6" w:rsidRDefault="00A3748A">
            <w:pPr>
              <w:pStyle w:val="TableParagraph"/>
              <w:spacing w:line="271"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64714E6B" w14:textId="77777777" w:rsidR="004E2AB6" w:rsidRDefault="00A3748A">
      <w:pPr>
        <w:pStyle w:val="a4"/>
        <w:numPr>
          <w:ilvl w:val="0"/>
          <w:numId w:val="205"/>
        </w:numPr>
        <w:tabs>
          <w:tab w:val="left" w:pos="1499"/>
        </w:tabs>
        <w:spacing w:before="119" w:after="5" w:line="276" w:lineRule="auto"/>
        <w:ind w:right="432" w:firstLine="707"/>
        <w:rPr>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размещения</w:t>
      </w:r>
      <w:r>
        <w:rPr>
          <w:spacing w:val="80"/>
          <w:sz w:val="24"/>
        </w:rPr>
        <w:t xml:space="preserve"> </w:t>
      </w:r>
      <w:r>
        <w:rPr>
          <w:sz w:val="24"/>
        </w:rPr>
        <w:t>объектов производственного назначения IV класса санитарной опасности (</w:t>
      </w:r>
      <w:r>
        <w:rPr>
          <w:b/>
          <w:sz w:val="24"/>
        </w:rPr>
        <w:t>П-5</w:t>
      </w:r>
      <w:r>
        <w:rPr>
          <w:sz w:val="24"/>
        </w:rPr>
        <w:t>):</w:t>
      </w: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184C4CFC" w14:textId="77777777">
        <w:trPr>
          <w:trHeight w:val="827"/>
        </w:trPr>
        <w:tc>
          <w:tcPr>
            <w:tcW w:w="4609" w:type="dxa"/>
          </w:tcPr>
          <w:p w14:paraId="69DA527C" w14:textId="77777777" w:rsidR="004E2AB6" w:rsidRDefault="00A3748A">
            <w:pPr>
              <w:pStyle w:val="TableParagraph"/>
              <w:ind w:left="1665"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779B434C" w14:textId="77777777" w:rsidR="004E2AB6" w:rsidRDefault="00A3748A">
            <w:pPr>
              <w:pStyle w:val="TableParagraph"/>
              <w:ind w:left="386"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1A71BC2A" w14:textId="77777777" w:rsidR="004E2AB6" w:rsidRDefault="00A3748A">
            <w:pPr>
              <w:pStyle w:val="TableParagraph"/>
              <w:spacing w:line="257" w:lineRule="exact"/>
              <w:ind w:left="568"/>
              <w:rPr>
                <w:b/>
                <w:sz w:val="24"/>
              </w:rPr>
            </w:pPr>
            <w:r>
              <w:rPr>
                <w:b/>
                <w:sz w:val="24"/>
              </w:rPr>
              <w:t>строительства</w:t>
            </w:r>
            <w:r>
              <w:rPr>
                <w:b/>
                <w:spacing w:val="-3"/>
                <w:sz w:val="24"/>
              </w:rPr>
              <w:t xml:space="preserve"> </w:t>
            </w:r>
            <w:r>
              <w:rPr>
                <w:b/>
                <w:spacing w:val="-2"/>
                <w:sz w:val="24"/>
              </w:rPr>
              <w:t>(реконструкции)</w:t>
            </w:r>
          </w:p>
        </w:tc>
      </w:tr>
      <w:tr w:rsidR="004E2AB6" w14:paraId="176C6F35" w14:textId="77777777">
        <w:trPr>
          <w:trHeight w:val="278"/>
        </w:trPr>
        <w:tc>
          <w:tcPr>
            <w:tcW w:w="9216" w:type="dxa"/>
            <w:gridSpan w:val="2"/>
          </w:tcPr>
          <w:p w14:paraId="42321C17" w14:textId="77777777" w:rsidR="004E2AB6" w:rsidRDefault="00A3748A">
            <w:pPr>
              <w:pStyle w:val="TableParagraph"/>
              <w:spacing w:before="1" w:line="257" w:lineRule="exact"/>
              <w:ind w:left="7" w:right="3"/>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bl>
    <w:p w14:paraId="35F2F75B" w14:textId="77777777" w:rsidR="004E2AB6" w:rsidRDefault="004E2AB6">
      <w:pPr>
        <w:spacing w:line="257" w:lineRule="exact"/>
        <w:jc w:val="center"/>
        <w:rPr>
          <w:sz w:val="24"/>
        </w:rPr>
        <w:sectPr w:rsidR="004E2AB6">
          <w:pgSz w:w="11910" w:h="16840"/>
          <w:pgMar w:top="1020" w:right="140" w:bottom="280" w:left="980" w:header="408" w:footer="0" w:gutter="0"/>
          <w:cols w:space="720"/>
        </w:sectPr>
      </w:pPr>
    </w:p>
    <w:p w14:paraId="45083341"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2F535298" w14:textId="77777777">
        <w:trPr>
          <w:trHeight w:val="830"/>
        </w:trPr>
        <w:tc>
          <w:tcPr>
            <w:tcW w:w="4609" w:type="dxa"/>
          </w:tcPr>
          <w:p w14:paraId="66A30C3E" w14:textId="77777777" w:rsidR="004E2AB6" w:rsidRDefault="00A3748A">
            <w:pPr>
              <w:pStyle w:val="TableParagraph"/>
              <w:spacing w:before="1"/>
              <w:ind w:left="1665"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1819993E" w14:textId="77777777" w:rsidR="004E2AB6" w:rsidRDefault="00A3748A">
            <w:pPr>
              <w:pStyle w:val="TableParagraph"/>
              <w:spacing w:before="1"/>
              <w:ind w:left="386"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29189686" w14:textId="77777777" w:rsidR="004E2AB6" w:rsidRDefault="00A3748A">
            <w:pPr>
              <w:pStyle w:val="TableParagraph"/>
              <w:spacing w:line="257" w:lineRule="exact"/>
              <w:ind w:left="568"/>
              <w:rPr>
                <w:b/>
                <w:sz w:val="24"/>
              </w:rPr>
            </w:pPr>
            <w:r>
              <w:rPr>
                <w:b/>
                <w:sz w:val="24"/>
              </w:rPr>
              <w:t>строительства</w:t>
            </w:r>
            <w:r>
              <w:rPr>
                <w:b/>
                <w:spacing w:val="-3"/>
                <w:sz w:val="24"/>
              </w:rPr>
              <w:t xml:space="preserve"> </w:t>
            </w:r>
            <w:r>
              <w:rPr>
                <w:b/>
                <w:spacing w:val="-2"/>
                <w:sz w:val="24"/>
              </w:rPr>
              <w:t>(реконструкции)</w:t>
            </w:r>
          </w:p>
        </w:tc>
      </w:tr>
      <w:tr w:rsidR="004E2AB6" w14:paraId="29D6549C" w14:textId="77777777">
        <w:trPr>
          <w:trHeight w:val="1379"/>
        </w:trPr>
        <w:tc>
          <w:tcPr>
            <w:tcW w:w="4609" w:type="dxa"/>
          </w:tcPr>
          <w:p w14:paraId="2A9468BD" w14:textId="77777777" w:rsidR="004E2AB6" w:rsidRDefault="00A3748A">
            <w:pPr>
              <w:pStyle w:val="TableParagraph"/>
              <w:numPr>
                <w:ilvl w:val="0"/>
                <w:numId w:val="167"/>
              </w:numPr>
              <w:tabs>
                <w:tab w:val="left" w:pos="827"/>
              </w:tabs>
              <w:spacing w:line="290" w:lineRule="exact"/>
              <w:rPr>
                <w:sz w:val="24"/>
              </w:rPr>
            </w:pPr>
            <w:r>
              <w:rPr>
                <w:sz w:val="24"/>
              </w:rPr>
              <w:t>Строительная</w:t>
            </w:r>
            <w:r>
              <w:rPr>
                <w:spacing w:val="-8"/>
                <w:sz w:val="24"/>
              </w:rPr>
              <w:t xml:space="preserve"> </w:t>
            </w:r>
            <w:r>
              <w:rPr>
                <w:spacing w:val="-2"/>
                <w:sz w:val="24"/>
              </w:rPr>
              <w:t>промышленность</w:t>
            </w:r>
          </w:p>
        </w:tc>
        <w:tc>
          <w:tcPr>
            <w:tcW w:w="4607" w:type="dxa"/>
          </w:tcPr>
          <w:p w14:paraId="1A82D422" w14:textId="77777777" w:rsidR="004E2AB6" w:rsidRDefault="00A3748A">
            <w:pPr>
              <w:pStyle w:val="TableParagraph"/>
              <w:ind w:left="104" w:right="93"/>
              <w:rPr>
                <w:sz w:val="24"/>
              </w:rPr>
            </w:pPr>
            <w:r>
              <w:rPr>
                <w:sz w:val="24"/>
              </w:rPr>
              <w:t>Производства не выше V класса санитарной</w:t>
            </w:r>
            <w:r>
              <w:rPr>
                <w:spacing w:val="-10"/>
                <w:sz w:val="24"/>
              </w:rPr>
              <w:t xml:space="preserve"> </w:t>
            </w:r>
            <w:r>
              <w:rPr>
                <w:sz w:val="24"/>
              </w:rPr>
              <w:t>опасности</w:t>
            </w:r>
            <w:r>
              <w:rPr>
                <w:spacing w:val="-9"/>
                <w:sz w:val="24"/>
              </w:rPr>
              <w:t xml:space="preserve"> </w:t>
            </w:r>
            <w:r>
              <w:rPr>
                <w:sz w:val="24"/>
              </w:rPr>
              <w:t>(кроме</w:t>
            </w:r>
            <w:r>
              <w:rPr>
                <w:spacing w:val="-11"/>
                <w:sz w:val="24"/>
              </w:rPr>
              <w:t xml:space="preserve"> </w:t>
            </w:r>
            <w:r>
              <w:rPr>
                <w:sz w:val="24"/>
              </w:rPr>
              <w:t>пищевого</w:t>
            </w:r>
            <w:r>
              <w:rPr>
                <w:spacing w:val="-10"/>
                <w:sz w:val="24"/>
              </w:rPr>
              <w:t xml:space="preserve"> </w:t>
            </w:r>
            <w:r>
              <w:rPr>
                <w:sz w:val="24"/>
              </w:rPr>
              <w:t>и фармацевтического производств)</w:t>
            </w:r>
          </w:p>
          <w:p w14:paraId="2810DC0B" w14:textId="77777777" w:rsidR="004E2AB6" w:rsidRDefault="00A3748A">
            <w:pPr>
              <w:pStyle w:val="TableParagraph"/>
              <w:spacing w:line="270" w:lineRule="atLeast"/>
              <w:ind w:left="104" w:right="594"/>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169567ED" w14:textId="77777777">
        <w:trPr>
          <w:trHeight w:val="534"/>
        </w:trPr>
        <w:tc>
          <w:tcPr>
            <w:tcW w:w="4609" w:type="dxa"/>
          </w:tcPr>
          <w:p w14:paraId="1E78AA82" w14:textId="77777777" w:rsidR="004E2AB6" w:rsidRDefault="00A3748A">
            <w:pPr>
              <w:pStyle w:val="TableParagraph"/>
              <w:numPr>
                <w:ilvl w:val="0"/>
                <w:numId w:val="166"/>
              </w:numPr>
              <w:tabs>
                <w:tab w:val="left" w:pos="827"/>
              </w:tabs>
              <w:spacing w:line="290" w:lineRule="exact"/>
              <w:rPr>
                <w:sz w:val="24"/>
              </w:rPr>
            </w:pPr>
            <w:r>
              <w:rPr>
                <w:sz w:val="24"/>
              </w:rPr>
              <w:t>Деловое</w:t>
            </w:r>
            <w:r>
              <w:rPr>
                <w:spacing w:val="1"/>
                <w:sz w:val="24"/>
              </w:rPr>
              <w:t xml:space="preserve"> </w:t>
            </w:r>
            <w:r>
              <w:rPr>
                <w:spacing w:val="-2"/>
                <w:sz w:val="24"/>
              </w:rPr>
              <w:t>управление</w:t>
            </w:r>
          </w:p>
        </w:tc>
        <w:tc>
          <w:tcPr>
            <w:tcW w:w="4607" w:type="dxa"/>
          </w:tcPr>
          <w:p w14:paraId="1631FBCB"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360B37C" w14:textId="77777777">
        <w:trPr>
          <w:trHeight w:val="2484"/>
        </w:trPr>
        <w:tc>
          <w:tcPr>
            <w:tcW w:w="4609" w:type="dxa"/>
          </w:tcPr>
          <w:p w14:paraId="7CC0A604" w14:textId="77777777" w:rsidR="004E2AB6" w:rsidRDefault="00A3748A">
            <w:pPr>
              <w:pStyle w:val="TableParagraph"/>
              <w:numPr>
                <w:ilvl w:val="0"/>
                <w:numId w:val="165"/>
              </w:numPr>
              <w:tabs>
                <w:tab w:val="left" w:pos="827"/>
              </w:tabs>
              <w:spacing w:line="290" w:lineRule="exact"/>
              <w:rPr>
                <w:sz w:val="24"/>
              </w:rPr>
            </w:pPr>
            <w:r>
              <w:rPr>
                <w:sz w:val="24"/>
              </w:rPr>
              <w:t>Гостиничное</w:t>
            </w:r>
            <w:r>
              <w:rPr>
                <w:spacing w:val="-7"/>
                <w:sz w:val="24"/>
              </w:rPr>
              <w:t xml:space="preserve"> </w:t>
            </w:r>
            <w:r>
              <w:rPr>
                <w:spacing w:val="-2"/>
                <w:sz w:val="24"/>
              </w:rPr>
              <w:t>обслуживание</w:t>
            </w:r>
          </w:p>
        </w:tc>
        <w:tc>
          <w:tcPr>
            <w:tcW w:w="4607" w:type="dxa"/>
          </w:tcPr>
          <w:p w14:paraId="05ADED21" w14:textId="77777777" w:rsidR="004E2AB6" w:rsidRDefault="00A3748A">
            <w:pPr>
              <w:pStyle w:val="TableParagraph"/>
              <w:spacing w:line="270" w:lineRule="exact"/>
              <w:ind w:left="364"/>
              <w:rPr>
                <w:sz w:val="24"/>
              </w:rPr>
            </w:pPr>
            <w:r>
              <w:rPr>
                <w:sz w:val="24"/>
              </w:rPr>
              <w:t>Максимальные</w:t>
            </w:r>
            <w:r>
              <w:rPr>
                <w:spacing w:val="-5"/>
                <w:sz w:val="24"/>
              </w:rPr>
              <w:t xml:space="preserve"> </w:t>
            </w:r>
            <w:r>
              <w:rPr>
                <w:sz w:val="24"/>
              </w:rPr>
              <w:t>и</w:t>
            </w:r>
            <w:r>
              <w:rPr>
                <w:spacing w:val="-2"/>
                <w:sz w:val="24"/>
              </w:rPr>
              <w:t xml:space="preserve"> минимальные</w:t>
            </w:r>
          </w:p>
          <w:p w14:paraId="7C6EC042" w14:textId="77777777" w:rsidR="004E2AB6" w:rsidRDefault="00A3748A">
            <w:pPr>
              <w:pStyle w:val="TableParagraph"/>
              <w:ind w:left="104"/>
              <w:rPr>
                <w:sz w:val="24"/>
              </w:rPr>
            </w:pPr>
            <w:r>
              <w:rPr>
                <w:sz w:val="24"/>
              </w:rPr>
              <w:t>размеры</w:t>
            </w:r>
            <w:r>
              <w:rPr>
                <w:spacing w:val="-8"/>
                <w:sz w:val="24"/>
              </w:rPr>
              <w:t xml:space="preserve"> </w:t>
            </w:r>
            <w:r>
              <w:rPr>
                <w:sz w:val="24"/>
              </w:rPr>
              <w:t>земельных</w:t>
            </w:r>
            <w:r>
              <w:rPr>
                <w:spacing w:val="-6"/>
                <w:sz w:val="24"/>
              </w:rPr>
              <w:t xml:space="preserve"> </w:t>
            </w:r>
            <w:r>
              <w:rPr>
                <w:sz w:val="24"/>
              </w:rPr>
              <w:t>участков</w:t>
            </w:r>
            <w:r>
              <w:rPr>
                <w:spacing w:val="-9"/>
                <w:sz w:val="24"/>
              </w:rPr>
              <w:t xml:space="preserve"> </w:t>
            </w:r>
            <w:r>
              <w:rPr>
                <w:sz w:val="24"/>
              </w:rPr>
              <w:t>от</w:t>
            </w:r>
            <w:r>
              <w:rPr>
                <w:spacing w:val="-8"/>
                <w:sz w:val="24"/>
              </w:rPr>
              <w:t xml:space="preserve"> </w:t>
            </w:r>
            <w:r>
              <w:rPr>
                <w:sz w:val="24"/>
              </w:rPr>
              <w:t>1375</w:t>
            </w:r>
            <w:r>
              <w:rPr>
                <w:spacing w:val="-8"/>
                <w:sz w:val="24"/>
              </w:rPr>
              <w:t xml:space="preserve"> </w:t>
            </w:r>
            <w:r>
              <w:rPr>
                <w:sz w:val="24"/>
              </w:rPr>
              <w:t>кв.м. до 5500 кв.м.</w:t>
            </w:r>
          </w:p>
          <w:p w14:paraId="3FD2A9CD" w14:textId="77777777" w:rsidR="004E2AB6" w:rsidRDefault="00A3748A">
            <w:pPr>
              <w:pStyle w:val="TableParagraph"/>
              <w:ind w:left="104" w:right="333" w:firstLine="259"/>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0"/>
                <w:sz w:val="24"/>
              </w:rPr>
              <w:t xml:space="preserve"> </w:t>
            </w:r>
            <w:r>
              <w:rPr>
                <w:sz w:val="24"/>
              </w:rPr>
              <w:t>должна</w:t>
            </w:r>
            <w:r>
              <w:rPr>
                <w:spacing w:val="-10"/>
                <w:sz w:val="24"/>
              </w:rPr>
              <w:t xml:space="preserve"> </w:t>
            </w:r>
            <w:r>
              <w:rPr>
                <w:sz w:val="24"/>
              </w:rPr>
              <w:t>превышать 5 этажей</w:t>
            </w:r>
          </w:p>
          <w:p w14:paraId="0FC8E0D6" w14:textId="77777777" w:rsidR="004E2AB6" w:rsidRDefault="00A3748A">
            <w:pPr>
              <w:pStyle w:val="TableParagraph"/>
              <w:ind w:left="104" w:right="93" w:firstLine="259"/>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28663089" w14:textId="77777777" w:rsidR="004E2AB6" w:rsidRDefault="00A3748A">
            <w:pPr>
              <w:pStyle w:val="TableParagraph"/>
              <w:spacing w:line="261" w:lineRule="exact"/>
              <w:ind w:left="36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1CF2F81E" w14:textId="77777777">
        <w:trPr>
          <w:trHeight w:val="2207"/>
        </w:trPr>
        <w:tc>
          <w:tcPr>
            <w:tcW w:w="4609" w:type="dxa"/>
          </w:tcPr>
          <w:p w14:paraId="5FD29355" w14:textId="77777777" w:rsidR="004E2AB6" w:rsidRDefault="00A3748A">
            <w:pPr>
              <w:pStyle w:val="TableParagraph"/>
              <w:numPr>
                <w:ilvl w:val="0"/>
                <w:numId w:val="164"/>
              </w:numPr>
              <w:tabs>
                <w:tab w:val="left" w:pos="827"/>
              </w:tabs>
              <w:spacing w:line="288" w:lineRule="exact"/>
              <w:rPr>
                <w:sz w:val="24"/>
              </w:rPr>
            </w:pPr>
            <w:r>
              <w:rPr>
                <w:sz w:val="24"/>
              </w:rPr>
              <w:t>Среднее</w:t>
            </w:r>
            <w:r>
              <w:rPr>
                <w:spacing w:val="-2"/>
                <w:sz w:val="24"/>
              </w:rPr>
              <w:t xml:space="preserve"> </w:t>
            </w:r>
            <w:r>
              <w:rPr>
                <w:sz w:val="24"/>
              </w:rPr>
              <w:t>и</w:t>
            </w:r>
            <w:r>
              <w:rPr>
                <w:spacing w:val="-1"/>
                <w:sz w:val="24"/>
              </w:rPr>
              <w:t xml:space="preserve"> </w:t>
            </w:r>
            <w:r>
              <w:rPr>
                <w:spacing w:val="-2"/>
                <w:sz w:val="24"/>
              </w:rPr>
              <w:t>высшее</w:t>
            </w:r>
          </w:p>
          <w:p w14:paraId="2C6B0450" w14:textId="77777777" w:rsidR="004E2AB6" w:rsidRDefault="00A3748A">
            <w:pPr>
              <w:pStyle w:val="TableParagraph"/>
              <w:spacing w:before="42"/>
              <w:ind w:left="827"/>
              <w:rPr>
                <w:sz w:val="24"/>
              </w:rPr>
            </w:pPr>
            <w:r>
              <w:rPr>
                <w:sz w:val="24"/>
              </w:rPr>
              <w:t>профессиональное</w:t>
            </w:r>
            <w:r>
              <w:rPr>
                <w:spacing w:val="-7"/>
                <w:sz w:val="24"/>
              </w:rPr>
              <w:t xml:space="preserve"> </w:t>
            </w:r>
            <w:r>
              <w:rPr>
                <w:spacing w:val="-2"/>
                <w:sz w:val="24"/>
              </w:rPr>
              <w:t>образование</w:t>
            </w:r>
          </w:p>
        </w:tc>
        <w:tc>
          <w:tcPr>
            <w:tcW w:w="4607" w:type="dxa"/>
          </w:tcPr>
          <w:p w14:paraId="20914223" w14:textId="77777777" w:rsidR="004E2AB6" w:rsidRDefault="00A3748A">
            <w:pPr>
              <w:pStyle w:val="TableParagraph"/>
              <w:ind w:left="104"/>
              <w:rPr>
                <w:sz w:val="24"/>
              </w:rPr>
            </w:pPr>
            <w:r>
              <w:rPr>
                <w:sz w:val="24"/>
              </w:rPr>
              <w:t>Минимальный размер земельного участка 20000 кв.м.</w:t>
            </w:r>
          </w:p>
          <w:p w14:paraId="7FA300B8" w14:textId="77777777" w:rsidR="004E2AB6" w:rsidRDefault="00A3748A">
            <w:pPr>
              <w:pStyle w:val="TableParagraph"/>
              <w:ind w:left="104" w:right="333" w:firstLine="259"/>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0"/>
                <w:sz w:val="24"/>
              </w:rPr>
              <w:t xml:space="preserve"> </w:t>
            </w:r>
            <w:r>
              <w:rPr>
                <w:sz w:val="24"/>
              </w:rPr>
              <w:t>должна</w:t>
            </w:r>
            <w:r>
              <w:rPr>
                <w:spacing w:val="-10"/>
                <w:sz w:val="24"/>
              </w:rPr>
              <w:t xml:space="preserve"> </w:t>
            </w:r>
            <w:r>
              <w:rPr>
                <w:sz w:val="24"/>
              </w:rPr>
              <w:t>превышать 5 этажей</w:t>
            </w:r>
          </w:p>
          <w:p w14:paraId="2B5F820A" w14:textId="77777777" w:rsidR="004E2AB6" w:rsidRDefault="00A3748A">
            <w:pPr>
              <w:pStyle w:val="TableParagraph"/>
              <w:ind w:left="104" w:right="93" w:firstLine="259"/>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0A0C8264" w14:textId="77777777" w:rsidR="004E2AB6" w:rsidRDefault="00A3748A">
            <w:pPr>
              <w:pStyle w:val="TableParagraph"/>
              <w:spacing w:line="261" w:lineRule="exact"/>
              <w:ind w:left="36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5204A940" w14:textId="77777777">
        <w:trPr>
          <w:trHeight w:val="2455"/>
        </w:trPr>
        <w:tc>
          <w:tcPr>
            <w:tcW w:w="4609" w:type="dxa"/>
          </w:tcPr>
          <w:p w14:paraId="30255CCF" w14:textId="77777777" w:rsidR="004E2AB6" w:rsidRDefault="00A3748A">
            <w:pPr>
              <w:pStyle w:val="TableParagraph"/>
              <w:numPr>
                <w:ilvl w:val="0"/>
                <w:numId w:val="163"/>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p w14:paraId="246636BC" w14:textId="77777777" w:rsidR="004E2AB6" w:rsidRDefault="00A3748A">
            <w:pPr>
              <w:pStyle w:val="TableParagraph"/>
              <w:numPr>
                <w:ilvl w:val="0"/>
                <w:numId w:val="163"/>
              </w:numPr>
              <w:tabs>
                <w:tab w:val="left" w:pos="827"/>
              </w:tabs>
              <w:spacing w:before="241"/>
              <w:rPr>
                <w:sz w:val="24"/>
              </w:rPr>
            </w:pPr>
            <w:r>
              <w:rPr>
                <w:sz w:val="24"/>
              </w:rPr>
              <w:t>Автомобильный</w:t>
            </w:r>
            <w:r>
              <w:rPr>
                <w:spacing w:val="-10"/>
                <w:sz w:val="24"/>
              </w:rPr>
              <w:t xml:space="preserve"> </w:t>
            </w:r>
            <w:r>
              <w:rPr>
                <w:spacing w:val="-2"/>
                <w:sz w:val="24"/>
              </w:rPr>
              <w:t>транспорт</w:t>
            </w:r>
          </w:p>
          <w:p w14:paraId="004E935B" w14:textId="77777777" w:rsidR="004E2AB6" w:rsidRDefault="00A3748A">
            <w:pPr>
              <w:pStyle w:val="TableParagraph"/>
              <w:numPr>
                <w:ilvl w:val="0"/>
                <w:numId w:val="163"/>
              </w:numPr>
              <w:tabs>
                <w:tab w:val="left" w:pos="827"/>
              </w:tabs>
              <w:spacing w:before="239" w:line="273" w:lineRule="auto"/>
              <w:ind w:right="392"/>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p w14:paraId="6177C15B" w14:textId="77777777" w:rsidR="004E2AB6" w:rsidRDefault="00A3748A">
            <w:pPr>
              <w:pStyle w:val="TableParagraph"/>
              <w:numPr>
                <w:ilvl w:val="0"/>
                <w:numId w:val="163"/>
              </w:numPr>
              <w:tabs>
                <w:tab w:val="left" w:pos="827"/>
              </w:tabs>
              <w:spacing w:before="202"/>
              <w:rPr>
                <w:sz w:val="24"/>
              </w:rPr>
            </w:pPr>
            <w:r>
              <w:rPr>
                <w:sz w:val="24"/>
              </w:rPr>
              <w:t>Служебные</w:t>
            </w:r>
            <w:r>
              <w:rPr>
                <w:spacing w:val="-7"/>
                <w:sz w:val="24"/>
              </w:rPr>
              <w:t xml:space="preserve"> </w:t>
            </w:r>
            <w:r>
              <w:rPr>
                <w:spacing w:val="-2"/>
                <w:sz w:val="24"/>
              </w:rPr>
              <w:t>гаражи</w:t>
            </w:r>
          </w:p>
        </w:tc>
        <w:tc>
          <w:tcPr>
            <w:tcW w:w="4607" w:type="dxa"/>
          </w:tcPr>
          <w:p w14:paraId="4A419BD9"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4D27D5F" w14:textId="77777777">
        <w:trPr>
          <w:trHeight w:val="275"/>
        </w:trPr>
        <w:tc>
          <w:tcPr>
            <w:tcW w:w="9216" w:type="dxa"/>
            <w:gridSpan w:val="2"/>
          </w:tcPr>
          <w:p w14:paraId="17DDD8CA" w14:textId="77777777" w:rsidR="004E2AB6" w:rsidRDefault="00A3748A">
            <w:pPr>
              <w:pStyle w:val="TableParagraph"/>
              <w:spacing w:line="256" w:lineRule="exact"/>
              <w:ind w:left="7" w:right="6"/>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4291A1C2" w14:textId="77777777">
        <w:trPr>
          <w:trHeight w:val="534"/>
        </w:trPr>
        <w:tc>
          <w:tcPr>
            <w:tcW w:w="4609" w:type="dxa"/>
          </w:tcPr>
          <w:p w14:paraId="0A208400" w14:textId="77777777" w:rsidR="004E2AB6" w:rsidRDefault="00A3748A">
            <w:pPr>
              <w:pStyle w:val="TableParagraph"/>
              <w:numPr>
                <w:ilvl w:val="0"/>
                <w:numId w:val="162"/>
              </w:numPr>
              <w:tabs>
                <w:tab w:val="left" w:pos="827"/>
              </w:tabs>
              <w:spacing w:line="293" w:lineRule="exact"/>
              <w:rPr>
                <w:sz w:val="24"/>
              </w:rPr>
            </w:pPr>
            <w:r>
              <w:rPr>
                <w:spacing w:val="-2"/>
                <w:sz w:val="24"/>
              </w:rPr>
              <w:t>Склады</w:t>
            </w:r>
          </w:p>
        </w:tc>
        <w:tc>
          <w:tcPr>
            <w:tcW w:w="4607" w:type="dxa"/>
          </w:tcPr>
          <w:p w14:paraId="1C74A95A" w14:textId="77777777" w:rsidR="004E2AB6" w:rsidRDefault="00A3748A">
            <w:pPr>
              <w:pStyle w:val="TableParagraph"/>
              <w:spacing w:line="273"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B4DA60E" w14:textId="77777777">
        <w:trPr>
          <w:trHeight w:val="275"/>
        </w:trPr>
        <w:tc>
          <w:tcPr>
            <w:tcW w:w="9216" w:type="dxa"/>
            <w:gridSpan w:val="2"/>
          </w:tcPr>
          <w:p w14:paraId="67F774ED" w14:textId="77777777" w:rsidR="004E2AB6" w:rsidRDefault="00A3748A">
            <w:pPr>
              <w:pStyle w:val="TableParagraph"/>
              <w:spacing w:line="256" w:lineRule="exact"/>
              <w:ind w:left="7"/>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4EBC6300" w14:textId="77777777">
        <w:trPr>
          <w:trHeight w:val="2210"/>
        </w:trPr>
        <w:tc>
          <w:tcPr>
            <w:tcW w:w="4609" w:type="dxa"/>
          </w:tcPr>
          <w:p w14:paraId="0CE82787" w14:textId="77777777" w:rsidR="004E2AB6" w:rsidRDefault="00A3748A">
            <w:pPr>
              <w:pStyle w:val="TableParagraph"/>
              <w:numPr>
                <w:ilvl w:val="0"/>
                <w:numId w:val="161"/>
              </w:numPr>
              <w:tabs>
                <w:tab w:val="left" w:pos="827"/>
              </w:tabs>
              <w:spacing w:line="293" w:lineRule="exact"/>
              <w:rPr>
                <w:sz w:val="24"/>
              </w:rPr>
            </w:pPr>
            <w:r>
              <w:rPr>
                <w:spacing w:val="-2"/>
                <w:sz w:val="24"/>
              </w:rPr>
              <w:t>Магазины</w:t>
            </w:r>
          </w:p>
        </w:tc>
        <w:tc>
          <w:tcPr>
            <w:tcW w:w="4607" w:type="dxa"/>
          </w:tcPr>
          <w:p w14:paraId="4141219C" w14:textId="77777777" w:rsidR="004E2AB6" w:rsidRDefault="00A3748A">
            <w:pPr>
              <w:pStyle w:val="TableParagraph"/>
              <w:ind w:left="104" w:right="594" w:firstLine="259"/>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200 кв.м.</w:t>
            </w:r>
          </w:p>
          <w:p w14:paraId="7AB34705" w14:textId="77777777" w:rsidR="004E2AB6" w:rsidRDefault="00A3748A">
            <w:pPr>
              <w:pStyle w:val="TableParagraph"/>
              <w:ind w:left="104" w:right="333" w:firstLine="259"/>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0"/>
                <w:sz w:val="24"/>
              </w:rPr>
              <w:t xml:space="preserve"> </w:t>
            </w:r>
            <w:r>
              <w:rPr>
                <w:sz w:val="24"/>
              </w:rPr>
              <w:t>должна</w:t>
            </w:r>
            <w:r>
              <w:rPr>
                <w:spacing w:val="-10"/>
                <w:sz w:val="24"/>
              </w:rPr>
              <w:t xml:space="preserve"> </w:t>
            </w:r>
            <w:r>
              <w:rPr>
                <w:sz w:val="24"/>
              </w:rPr>
              <w:t>превышать 3 этажа</w:t>
            </w:r>
          </w:p>
          <w:p w14:paraId="4AB8737E" w14:textId="77777777" w:rsidR="004E2AB6" w:rsidRDefault="00A3748A">
            <w:pPr>
              <w:pStyle w:val="TableParagraph"/>
              <w:ind w:left="104" w:right="93" w:firstLine="259"/>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2133792C"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bl>
    <w:p w14:paraId="2C2EE4EC" w14:textId="77777777" w:rsidR="004E2AB6" w:rsidRDefault="004E2AB6">
      <w:pPr>
        <w:spacing w:line="261" w:lineRule="exact"/>
        <w:rPr>
          <w:sz w:val="24"/>
        </w:rPr>
        <w:sectPr w:rsidR="004E2AB6">
          <w:pgSz w:w="11910" w:h="16840"/>
          <w:pgMar w:top="1020" w:right="140" w:bottom="280" w:left="980" w:header="408" w:footer="0" w:gutter="0"/>
          <w:cols w:space="720"/>
        </w:sectPr>
      </w:pPr>
    </w:p>
    <w:p w14:paraId="1E10F71F" w14:textId="77777777" w:rsidR="004E2AB6" w:rsidRDefault="004E2AB6">
      <w:pPr>
        <w:pStyle w:val="a3"/>
        <w:spacing w:before="4"/>
        <w:rPr>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7"/>
      </w:tblGrid>
      <w:tr w:rsidR="004E2AB6" w14:paraId="7A413B0C" w14:textId="77777777">
        <w:trPr>
          <w:trHeight w:val="830"/>
        </w:trPr>
        <w:tc>
          <w:tcPr>
            <w:tcW w:w="4609" w:type="dxa"/>
          </w:tcPr>
          <w:p w14:paraId="0BE51B62" w14:textId="77777777" w:rsidR="004E2AB6" w:rsidRDefault="00A3748A">
            <w:pPr>
              <w:pStyle w:val="TableParagraph"/>
              <w:spacing w:before="1"/>
              <w:ind w:left="1665"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7" w:type="dxa"/>
          </w:tcPr>
          <w:p w14:paraId="6F583E23" w14:textId="77777777" w:rsidR="004E2AB6" w:rsidRDefault="00A3748A">
            <w:pPr>
              <w:pStyle w:val="TableParagraph"/>
              <w:spacing w:before="1"/>
              <w:ind w:left="386"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2754C61E" w14:textId="77777777" w:rsidR="004E2AB6" w:rsidRDefault="00A3748A">
            <w:pPr>
              <w:pStyle w:val="TableParagraph"/>
              <w:spacing w:line="257" w:lineRule="exact"/>
              <w:ind w:left="568"/>
              <w:rPr>
                <w:b/>
                <w:sz w:val="24"/>
              </w:rPr>
            </w:pPr>
            <w:r>
              <w:rPr>
                <w:b/>
                <w:sz w:val="24"/>
              </w:rPr>
              <w:t>строительства</w:t>
            </w:r>
            <w:r>
              <w:rPr>
                <w:b/>
                <w:spacing w:val="-3"/>
                <w:sz w:val="24"/>
              </w:rPr>
              <w:t xml:space="preserve"> </w:t>
            </w:r>
            <w:r>
              <w:rPr>
                <w:b/>
                <w:spacing w:val="-2"/>
                <w:sz w:val="24"/>
              </w:rPr>
              <w:t>(реконструкции)</w:t>
            </w:r>
          </w:p>
        </w:tc>
      </w:tr>
      <w:tr w:rsidR="004E2AB6" w14:paraId="0E7A1759" w14:textId="77777777">
        <w:trPr>
          <w:trHeight w:val="2207"/>
        </w:trPr>
        <w:tc>
          <w:tcPr>
            <w:tcW w:w="4609" w:type="dxa"/>
          </w:tcPr>
          <w:p w14:paraId="33832682" w14:textId="77777777" w:rsidR="004E2AB6" w:rsidRDefault="00A3748A">
            <w:pPr>
              <w:pStyle w:val="TableParagraph"/>
              <w:numPr>
                <w:ilvl w:val="0"/>
                <w:numId w:val="160"/>
              </w:numPr>
              <w:tabs>
                <w:tab w:val="left" w:pos="827"/>
              </w:tabs>
              <w:spacing w:line="273" w:lineRule="auto"/>
              <w:ind w:right="1102"/>
              <w:rPr>
                <w:sz w:val="24"/>
              </w:rPr>
            </w:pPr>
            <w:r>
              <w:rPr>
                <w:sz w:val="24"/>
              </w:rPr>
              <w:t>Обеспечение</w:t>
            </w:r>
            <w:r>
              <w:rPr>
                <w:spacing w:val="-15"/>
                <w:sz w:val="24"/>
              </w:rPr>
              <w:t xml:space="preserve"> </w:t>
            </w:r>
            <w:r>
              <w:rPr>
                <w:sz w:val="24"/>
              </w:rPr>
              <w:t xml:space="preserve">внутреннего </w:t>
            </w:r>
            <w:r>
              <w:rPr>
                <w:spacing w:val="-2"/>
                <w:sz w:val="24"/>
              </w:rPr>
              <w:t>правопорядка</w:t>
            </w:r>
          </w:p>
        </w:tc>
        <w:tc>
          <w:tcPr>
            <w:tcW w:w="4607" w:type="dxa"/>
          </w:tcPr>
          <w:p w14:paraId="49691979" w14:textId="77777777" w:rsidR="004E2AB6" w:rsidRDefault="00A3748A">
            <w:pPr>
              <w:pStyle w:val="TableParagraph"/>
              <w:ind w:left="104"/>
              <w:rPr>
                <w:sz w:val="24"/>
              </w:rPr>
            </w:pPr>
            <w:r>
              <w:rPr>
                <w:sz w:val="24"/>
              </w:rPr>
              <w:t>Минимальный</w:t>
            </w:r>
            <w:r>
              <w:rPr>
                <w:spacing w:val="-14"/>
                <w:sz w:val="24"/>
              </w:rPr>
              <w:t xml:space="preserve"> </w:t>
            </w:r>
            <w:r>
              <w:rPr>
                <w:sz w:val="24"/>
              </w:rPr>
              <w:t>размер</w:t>
            </w:r>
            <w:r>
              <w:rPr>
                <w:spacing w:val="-14"/>
                <w:sz w:val="24"/>
              </w:rPr>
              <w:t xml:space="preserve"> </w:t>
            </w:r>
            <w:r>
              <w:rPr>
                <w:sz w:val="24"/>
              </w:rPr>
              <w:t>земельного</w:t>
            </w:r>
            <w:r>
              <w:rPr>
                <w:spacing w:val="-13"/>
                <w:sz w:val="24"/>
              </w:rPr>
              <w:t xml:space="preserve"> </w:t>
            </w:r>
            <w:r>
              <w:rPr>
                <w:sz w:val="24"/>
              </w:rPr>
              <w:t>участка 5500 кв.м.</w:t>
            </w:r>
          </w:p>
          <w:p w14:paraId="60032566" w14:textId="77777777" w:rsidR="004E2AB6" w:rsidRDefault="00A3748A">
            <w:pPr>
              <w:pStyle w:val="TableParagraph"/>
              <w:ind w:left="104" w:right="594"/>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0"/>
                <w:sz w:val="24"/>
              </w:rPr>
              <w:t xml:space="preserve"> </w:t>
            </w:r>
            <w:r>
              <w:rPr>
                <w:sz w:val="24"/>
              </w:rPr>
              <w:t>должна</w:t>
            </w:r>
            <w:r>
              <w:rPr>
                <w:spacing w:val="-10"/>
                <w:sz w:val="24"/>
              </w:rPr>
              <w:t xml:space="preserve"> </w:t>
            </w:r>
            <w:r>
              <w:rPr>
                <w:sz w:val="24"/>
              </w:rPr>
              <w:t>превышать 3 этажа</w:t>
            </w:r>
          </w:p>
          <w:p w14:paraId="73BEB037" w14:textId="77777777" w:rsidR="004E2AB6" w:rsidRDefault="00A3748A">
            <w:pPr>
              <w:pStyle w:val="TableParagraph"/>
              <w:ind w:left="104" w:right="93"/>
              <w:rPr>
                <w:sz w:val="24"/>
              </w:rPr>
            </w:pPr>
            <w:r>
              <w:rPr>
                <w:sz w:val="24"/>
              </w:rPr>
              <w:t>Расстояния от здания до границ земельного</w:t>
            </w:r>
            <w:r>
              <w:rPr>
                <w:spacing w:val="-6"/>
                <w:sz w:val="24"/>
              </w:rPr>
              <w:t xml:space="preserve"> </w:t>
            </w:r>
            <w:r>
              <w:rPr>
                <w:sz w:val="24"/>
              </w:rPr>
              <w:t>участка</w:t>
            </w:r>
            <w:r>
              <w:rPr>
                <w:spacing w:val="-9"/>
                <w:sz w:val="24"/>
              </w:rPr>
              <w:t xml:space="preserve"> </w:t>
            </w:r>
            <w:r>
              <w:rPr>
                <w:sz w:val="24"/>
              </w:rPr>
              <w:t>должны</w:t>
            </w:r>
            <w:r>
              <w:rPr>
                <w:spacing w:val="-8"/>
                <w:sz w:val="24"/>
              </w:rPr>
              <w:t xml:space="preserve"> </w:t>
            </w:r>
            <w:r>
              <w:rPr>
                <w:sz w:val="24"/>
              </w:rPr>
              <w:t>быть</w:t>
            </w:r>
            <w:r>
              <w:rPr>
                <w:spacing w:val="-8"/>
                <w:sz w:val="24"/>
              </w:rPr>
              <w:t xml:space="preserve"> </w:t>
            </w:r>
            <w:r>
              <w:rPr>
                <w:sz w:val="24"/>
              </w:rPr>
              <w:t>не</w:t>
            </w:r>
            <w:r>
              <w:rPr>
                <w:spacing w:val="-9"/>
                <w:sz w:val="24"/>
              </w:rPr>
              <w:t xml:space="preserve"> </w:t>
            </w:r>
            <w:r>
              <w:rPr>
                <w:sz w:val="24"/>
              </w:rPr>
              <w:t>менее 3 метров</w:t>
            </w:r>
          </w:p>
          <w:p w14:paraId="757B18FA"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795240AE" w14:textId="77777777">
        <w:trPr>
          <w:trHeight w:val="534"/>
        </w:trPr>
        <w:tc>
          <w:tcPr>
            <w:tcW w:w="4609" w:type="dxa"/>
          </w:tcPr>
          <w:p w14:paraId="7CDE73CA" w14:textId="77777777" w:rsidR="004E2AB6" w:rsidRDefault="00A3748A">
            <w:pPr>
              <w:pStyle w:val="TableParagraph"/>
              <w:numPr>
                <w:ilvl w:val="0"/>
                <w:numId w:val="159"/>
              </w:numPr>
              <w:tabs>
                <w:tab w:val="left" w:pos="827"/>
              </w:tabs>
              <w:spacing w:line="290" w:lineRule="exact"/>
              <w:rPr>
                <w:sz w:val="24"/>
              </w:rPr>
            </w:pPr>
            <w:r>
              <w:rPr>
                <w:spacing w:val="-2"/>
                <w:sz w:val="24"/>
              </w:rPr>
              <w:t>Связь</w:t>
            </w:r>
          </w:p>
        </w:tc>
        <w:tc>
          <w:tcPr>
            <w:tcW w:w="4607" w:type="dxa"/>
          </w:tcPr>
          <w:p w14:paraId="7D0D1101"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63885403" w14:textId="77777777" w:rsidR="004E2AB6" w:rsidRDefault="00A3748A">
      <w:pPr>
        <w:pStyle w:val="4"/>
        <w:spacing w:before="120" w:line="276" w:lineRule="auto"/>
        <w:ind w:firstLine="707"/>
      </w:pPr>
      <w:bookmarkStart w:id="35" w:name="_bookmark32"/>
      <w:bookmarkEnd w:id="35"/>
      <w:r>
        <w:t>Статья</w:t>
      </w:r>
      <w:r>
        <w:rPr>
          <w:spacing w:val="-5"/>
        </w:rPr>
        <w:t xml:space="preserve"> </w:t>
      </w:r>
      <w:r>
        <w:t>1.4.4.</w:t>
      </w:r>
      <w:r>
        <w:rPr>
          <w:spacing w:val="-5"/>
        </w:rPr>
        <w:t xml:space="preserve"> </w:t>
      </w:r>
      <w:r>
        <w:t>Градостроительные</w:t>
      </w:r>
      <w:r>
        <w:rPr>
          <w:spacing w:val="-7"/>
        </w:rPr>
        <w:t xml:space="preserve"> </w:t>
      </w:r>
      <w:r>
        <w:t>регламенты,</w:t>
      </w:r>
      <w:r>
        <w:rPr>
          <w:spacing w:val="-5"/>
        </w:rPr>
        <w:t xml:space="preserve"> </w:t>
      </w:r>
      <w:r>
        <w:t>устанавливаемые</w:t>
      </w:r>
      <w:r>
        <w:rPr>
          <w:spacing w:val="-6"/>
        </w:rPr>
        <w:t xml:space="preserve"> </w:t>
      </w:r>
      <w:r>
        <w:t>в</w:t>
      </w:r>
      <w:r>
        <w:rPr>
          <w:spacing w:val="-5"/>
        </w:rPr>
        <w:t xml:space="preserve"> </w:t>
      </w:r>
      <w:r>
        <w:t>коммунально- складских зонах</w:t>
      </w:r>
    </w:p>
    <w:p w14:paraId="000BDA39" w14:textId="77777777" w:rsidR="004E2AB6" w:rsidRDefault="00A3748A">
      <w:pPr>
        <w:pStyle w:val="a3"/>
        <w:spacing w:before="115"/>
        <w:ind w:left="438" w:firstLine="707"/>
      </w:pPr>
      <w:r>
        <w:t>1.</w:t>
      </w:r>
      <w:r>
        <w:rPr>
          <w:spacing w:val="37"/>
        </w:rPr>
        <w:t xml:space="preserve"> </w:t>
      </w:r>
      <w:r>
        <w:t>На</w:t>
      </w:r>
      <w:r>
        <w:rPr>
          <w:spacing w:val="36"/>
        </w:rPr>
        <w:t xml:space="preserve"> </w:t>
      </w:r>
      <w:r>
        <w:t>территории</w:t>
      </w:r>
      <w:r>
        <w:rPr>
          <w:spacing w:val="36"/>
        </w:rPr>
        <w:t xml:space="preserve"> </w:t>
      </w:r>
      <w:r>
        <w:t>Невьянского</w:t>
      </w:r>
      <w:r>
        <w:rPr>
          <w:spacing w:val="37"/>
        </w:rPr>
        <w:t xml:space="preserve"> </w:t>
      </w:r>
      <w:r>
        <w:t>городского</w:t>
      </w:r>
      <w:r>
        <w:rPr>
          <w:spacing w:val="37"/>
        </w:rPr>
        <w:t xml:space="preserve"> </w:t>
      </w:r>
      <w:r>
        <w:t>округа</w:t>
      </w:r>
      <w:r>
        <w:rPr>
          <w:spacing w:val="36"/>
        </w:rPr>
        <w:t xml:space="preserve"> </w:t>
      </w:r>
      <w:r>
        <w:t>выделяется</w:t>
      </w:r>
      <w:r>
        <w:rPr>
          <w:spacing w:val="37"/>
        </w:rPr>
        <w:t xml:space="preserve"> </w:t>
      </w:r>
      <w:r>
        <w:t>1</w:t>
      </w:r>
      <w:r>
        <w:rPr>
          <w:spacing w:val="37"/>
        </w:rPr>
        <w:t xml:space="preserve"> </w:t>
      </w:r>
      <w:r>
        <w:t>вид</w:t>
      </w:r>
      <w:r>
        <w:rPr>
          <w:spacing w:val="37"/>
        </w:rPr>
        <w:t xml:space="preserve"> </w:t>
      </w:r>
      <w:r>
        <w:t>зон</w:t>
      </w:r>
      <w:r>
        <w:rPr>
          <w:spacing w:val="36"/>
        </w:rPr>
        <w:t xml:space="preserve"> </w:t>
      </w:r>
      <w:r>
        <w:t>коммунально- складского назначения, в том числе:</w:t>
      </w:r>
    </w:p>
    <w:p w14:paraId="61BF7C18" w14:textId="77777777" w:rsidR="004E2AB6" w:rsidRDefault="00A3748A">
      <w:pPr>
        <w:pStyle w:val="a3"/>
        <w:spacing w:before="120"/>
        <w:ind w:left="1506"/>
      </w:pPr>
      <w:r>
        <w:rPr>
          <w:b/>
        </w:rPr>
        <w:t>КС-5</w:t>
      </w:r>
      <w:r>
        <w:rPr>
          <w:b/>
          <w:spacing w:val="40"/>
        </w:rPr>
        <w:t xml:space="preserve"> </w:t>
      </w:r>
      <w:r>
        <w:t>-</w:t>
      </w:r>
      <w:r>
        <w:rPr>
          <w:spacing w:val="40"/>
        </w:rPr>
        <w:t xml:space="preserve"> </w:t>
      </w:r>
      <w:r>
        <w:t>зона</w:t>
      </w:r>
      <w:r>
        <w:rPr>
          <w:spacing w:val="40"/>
        </w:rPr>
        <w:t xml:space="preserve"> </w:t>
      </w:r>
      <w:r>
        <w:t>размещения</w:t>
      </w:r>
      <w:r>
        <w:rPr>
          <w:spacing w:val="40"/>
        </w:rPr>
        <w:t xml:space="preserve"> </w:t>
      </w:r>
      <w:r>
        <w:t>объектов</w:t>
      </w:r>
      <w:r>
        <w:rPr>
          <w:spacing w:val="40"/>
        </w:rPr>
        <w:t xml:space="preserve"> </w:t>
      </w:r>
      <w:r>
        <w:t>коммунально-складского</w:t>
      </w:r>
      <w:r>
        <w:rPr>
          <w:spacing w:val="40"/>
        </w:rPr>
        <w:t xml:space="preserve"> </w:t>
      </w:r>
      <w:r>
        <w:t>назначения</w:t>
      </w:r>
      <w:r>
        <w:rPr>
          <w:spacing w:val="40"/>
        </w:rPr>
        <w:t xml:space="preserve"> </w:t>
      </w:r>
      <w:r>
        <w:t>V</w:t>
      </w:r>
      <w:r>
        <w:rPr>
          <w:spacing w:val="40"/>
        </w:rPr>
        <w:t xml:space="preserve"> </w:t>
      </w:r>
      <w:r>
        <w:t>класса санитарной опасности;</w:t>
      </w:r>
    </w:p>
    <w:p w14:paraId="0A089830" w14:textId="77777777" w:rsidR="004E2AB6" w:rsidRDefault="00A3748A">
      <w:pPr>
        <w:pStyle w:val="a3"/>
        <w:spacing w:before="120" w:after="6"/>
        <w:ind w:left="438" w:right="430" w:firstLine="707"/>
      </w:pPr>
      <w:r>
        <w:t>3.</w:t>
      </w:r>
      <w:r>
        <w:rPr>
          <w:spacing w:val="80"/>
        </w:rPr>
        <w:t xml:space="preserve"> </w:t>
      </w:r>
      <w:r>
        <w:t>Градостроительные</w:t>
      </w:r>
      <w:r>
        <w:rPr>
          <w:spacing w:val="80"/>
        </w:rPr>
        <w:t xml:space="preserve"> </w:t>
      </w:r>
      <w:r>
        <w:t>регламенты,</w:t>
      </w:r>
      <w:r>
        <w:rPr>
          <w:spacing w:val="80"/>
        </w:rPr>
        <w:t xml:space="preserve"> </w:t>
      </w:r>
      <w:r>
        <w:t>устанавливаемые</w:t>
      </w:r>
      <w:r>
        <w:rPr>
          <w:spacing w:val="80"/>
        </w:rPr>
        <w:t xml:space="preserve"> </w:t>
      </w:r>
      <w:r>
        <w:t>в</w:t>
      </w:r>
      <w:r>
        <w:rPr>
          <w:spacing w:val="80"/>
        </w:rPr>
        <w:t xml:space="preserve"> </w:t>
      </w:r>
      <w:r>
        <w:t>зоне</w:t>
      </w:r>
      <w:r>
        <w:rPr>
          <w:spacing w:val="80"/>
        </w:rPr>
        <w:t xml:space="preserve"> </w:t>
      </w:r>
      <w:r>
        <w:t>размещения</w:t>
      </w:r>
      <w:r>
        <w:rPr>
          <w:spacing w:val="80"/>
        </w:rPr>
        <w:t xml:space="preserve"> </w:t>
      </w:r>
      <w:r>
        <w:t>объектов коммунально-складского назначения V класса санитарной опасности (</w:t>
      </w:r>
      <w:r>
        <w:rPr>
          <w:b/>
        </w:rPr>
        <w:t>КС-5</w:t>
      </w:r>
      <w:r>
        <w:t>):</w:t>
      </w: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479"/>
      </w:tblGrid>
      <w:tr w:rsidR="004E2AB6" w14:paraId="70AFE78B" w14:textId="77777777">
        <w:trPr>
          <w:trHeight w:val="827"/>
        </w:trPr>
        <w:tc>
          <w:tcPr>
            <w:tcW w:w="4779" w:type="dxa"/>
          </w:tcPr>
          <w:p w14:paraId="06C32708" w14:textId="77777777" w:rsidR="004E2AB6" w:rsidRDefault="00A3748A">
            <w:pPr>
              <w:pStyle w:val="TableParagraph"/>
              <w:spacing w:before="138"/>
              <w:ind w:left="1749" w:right="438"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79" w:type="dxa"/>
          </w:tcPr>
          <w:p w14:paraId="07BD1D39" w14:textId="77777777" w:rsidR="004E2AB6" w:rsidRDefault="00A3748A">
            <w:pPr>
              <w:pStyle w:val="TableParagraph"/>
              <w:ind w:left="321"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7D16D9D6" w14:textId="77777777" w:rsidR="004E2AB6" w:rsidRDefault="00A3748A">
            <w:pPr>
              <w:pStyle w:val="TableParagraph"/>
              <w:spacing w:line="257" w:lineRule="exact"/>
              <w:ind w:left="504"/>
              <w:rPr>
                <w:b/>
                <w:sz w:val="24"/>
              </w:rPr>
            </w:pPr>
            <w:r>
              <w:rPr>
                <w:b/>
                <w:sz w:val="24"/>
              </w:rPr>
              <w:t>строительства</w:t>
            </w:r>
            <w:r>
              <w:rPr>
                <w:b/>
                <w:spacing w:val="-3"/>
                <w:sz w:val="24"/>
              </w:rPr>
              <w:t xml:space="preserve"> </w:t>
            </w:r>
            <w:r>
              <w:rPr>
                <w:b/>
                <w:spacing w:val="-2"/>
                <w:sz w:val="24"/>
              </w:rPr>
              <w:t>(реконструкции)</w:t>
            </w:r>
          </w:p>
        </w:tc>
      </w:tr>
      <w:tr w:rsidR="004E2AB6" w14:paraId="2835B9F4" w14:textId="77777777">
        <w:trPr>
          <w:trHeight w:val="277"/>
        </w:trPr>
        <w:tc>
          <w:tcPr>
            <w:tcW w:w="9258" w:type="dxa"/>
            <w:gridSpan w:val="2"/>
          </w:tcPr>
          <w:p w14:paraId="2752A2A1" w14:textId="77777777" w:rsidR="004E2AB6" w:rsidRDefault="00A3748A">
            <w:pPr>
              <w:pStyle w:val="TableParagraph"/>
              <w:spacing w:before="1" w:line="257" w:lineRule="exact"/>
              <w:ind w:left="11" w:right="5"/>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2084346B" w14:textId="77777777">
        <w:trPr>
          <w:trHeight w:val="2760"/>
        </w:trPr>
        <w:tc>
          <w:tcPr>
            <w:tcW w:w="4779" w:type="dxa"/>
          </w:tcPr>
          <w:p w14:paraId="302B99B6" w14:textId="77777777" w:rsidR="004E2AB6" w:rsidRDefault="00A3748A">
            <w:pPr>
              <w:pStyle w:val="TableParagraph"/>
              <w:numPr>
                <w:ilvl w:val="0"/>
                <w:numId w:val="158"/>
              </w:numPr>
              <w:tabs>
                <w:tab w:val="left" w:pos="827"/>
              </w:tabs>
              <w:spacing w:line="290" w:lineRule="exact"/>
              <w:rPr>
                <w:sz w:val="24"/>
              </w:rPr>
            </w:pPr>
            <w:r>
              <w:rPr>
                <w:spacing w:val="-2"/>
                <w:sz w:val="24"/>
              </w:rPr>
              <w:t>Склады</w:t>
            </w:r>
          </w:p>
          <w:p w14:paraId="13B4AD51" w14:textId="77777777" w:rsidR="004E2AB6" w:rsidRDefault="00A3748A">
            <w:pPr>
              <w:pStyle w:val="TableParagraph"/>
              <w:numPr>
                <w:ilvl w:val="0"/>
                <w:numId w:val="158"/>
              </w:numPr>
              <w:tabs>
                <w:tab w:val="left" w:pos="827"/>
              </w:tabs>
              <w:spacing w:before="239"/>
              <w:rPr>
                <w:sz w:val="24"/>
              </w:rPr>
            </w:pPr>
            <w:r>
              <w:rPr>
                <w:sz w:val="24"/>
              </w:rPr>
              <w:t>Строительная</w:t>
            </w:r>
            <w:r>
              <w:rPr>
                <w:spacing w:val="-8"/>
                <w:sz w:val="24"/>
              </w:rPr>
              <w:t xml:space="preserve"> </w:t>
            </w:r>
            <w:r>
              <w:rPr>
                <w:spacing w:val="-2"/>
                <w:sz w:val="24"/>
              </w:rPr>
              <w:t>промышленность</w:t>
            </w:r>
          </w:p>
        </w:tc>
        <w:tc>
          <w:tcPr>
            <w:tcW w:w="4479" w:type="dxa"/>
          </w:tcPr>
          <w:p w14:paraId="1569B9DF" w14:textId="77777777" w:rsidR="004E2AB6" w:rsidRDefault="00A3748A">
            <w:pPr>
              <w:pStyle w:val="TableParagraph"/>
              <w:ind w:left="103"/>
              <w:rPr>
                <w:sz w:val="24"/>
              </w:rPr>
            </w:pPr>
            <w:r>
              <w:rPr>
                <w:sz w:val="24"/>
              </w:rPr>
              <w:t>Объекты</w:t>
            </w:r>
            <w:r>
              <w:rPr>
                <w:spacing w:val="40"/>
                <w:sz w:val="24"/>
              </w:rPr>
              <w:t xml:space="preserve"> </w:t>
            </w:r>
            <w:r>
              <w:rPr>
                <w:sz w:val="24"/>
              </w:rPr>
              <w:t>не</w:t>
            </w:r>
            <w:r>
              <w:rPr>
                <w:spacing w:val="39"/>
                <w:sz w:val="24"/>
              </w:rPr>
              <w:t xml:space="preserve"> </w:t>
            </w:r>
            <w:r>
              <w:rPr>
                <w:sz w:val="24"/>
              </w:rPr>
              <w:t>выше</w:t>
            </w:r>
            <w:r>
              <w:rPr>
                <w:spacing w:val="40"/>
                <w:sz w:val="24"/>
              </w:rPr>
              <w:t xml:space="preserve"> </w:t>
            </w:r>
            <w:r>
              <w:rPr>
                <w:sz w:val="24"/>
              </w:rPr>
              <w:t>V</w:t>
            </w:r>
            <w:r>
              <w:rPr>
                <w:spacing w:val="40"/>
                <w:sz w:val="24"/>
              </w:rPr>
              <w:t xml:space="preserve"> </w:t>
            </w:r>
            <w:r>
              <w:rPr>
                <w:sz w:val="24"/>
              </w:rPr>
              <w:t>класса</w:t>
            </w:r>
            <w:r>
              <w:rPr>
                <w:spacing w:val="40"/>
                <w:sz w:val="24"/>
              </w:rPr>
              <w:t xml:space="preserve"> </w:t>
            </w:r>
            <w:r>
              <w:rPr>
                <w:sz w:val="24"/>
              </w:rPr>
              <w:t xml:space="preserve">санитарной </w:t>
            </w:r>
            <w:r>
              <w:rPr>
                <w:spacing w:val="-2"/>
                <w:sz w:val="24"/>
              </w:rPr>
              <w:t>опасности</w:t>
            </w:r>
          </w:p>
          <w:p w14:paraId="140C5164" w14:textId="77777777" w:rsidR="004E2AB6" w:rsidRDefault="00A3748A">
            <w:pPr>
              <w:pStyle w:val="TableParagraph"/>
              <w:tabs>
                <w:tab w:val="left" w:pos="2062"/>
                <w:tab w:val="left" w:pos="3211"/>
              </w:tabs>
              <w:ind w:left="103" w:right="99"/>
              <w:rPr>
                <w:sz w:val="24"/>
              </w:rPr>
            </w:pPr>
            <w:r>
              <w:rPr>
                <w:spacing w:val="-2"/>
                <w:sz w:val="24"/>
              </w:rPr>
              <w:t>Минимальный</w:t>
            </w:r>
            <w:r>
              <w:rPr>
                <w:sz w:val="24"/>
              </w:rPr>
              <w:tab/>
            </w:r>
            <w:r>
              <w:rPr>
                <w:spacing w:val="-2"/>
                <w:sz w:val="24"/>
              </w:rPr>
              <w:t>размер</w:t>
            </w:r>
            <w:r>
              <w:rPr>
                <w:sz w:val="24"/>
              </w:rPr>
              <w:tab/>
            </w:r>
            <w:r>
              <w:rPr>
                <w:spacing w:val="-2"/>
                <w:sz w:val="24"/>
              </w:rPr>
              <w:t xml:space="preserve">земельного </w:t>
            </w:r>
            <w:r>
              <w:rPr>
                <w:sz w:val="24"/>
              </w:rPr>
              <w:t>участка 740 кв.м.</w:t>
            </w:r>
          </w:p>
          <w:p w14:paraId="379B37B4" w14:textId="77777777" w:rsidR="004E2AB6" w:rsidRDefault="00A3748A">
            <w:pPr>
              <w:pStyle w:val="TableParagraph"/>
              <w:ind w:left="103" w:right="467"/>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1 этажа</w:t>
            </w:r>
          </w:p>
          <w:p w14:paraId="58B4CE14" w14:textId="77777777" w:rsidR="004E2AB6" w:rsidRDefault="00A3748A">
            <w:pPr>
              <w:pStyle w:val="TableParagraph"/>
              <w:ind w:left="103" w:right="99"/>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2B52BF5E" w14:textId="77777777" w:rsidR="004E2AB6" w:rsidRDefault="00A3748A">
            <w:pPr>
              <w:pStyle w:val="TableParagraph"/>
              <w:spacing w:line="261" w:lineRule="exact"/>
              <w:ind w:left="103"/>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0CBC03F5" w14:textId="77777777">
        <w:trPr>
          <w:trHeight w:val="3036"/>
        </w:trPr>
        <w:tc>
          <w:tcPr>
            <w:tcW w:w="4779" w:type="dxa"/>
          </w:tcPr>
          <w:p w14:paraId="0ADBBA5A" w14:textId="77777777" w:rsidR="004E2AB6" w:rsidRDefault="00A3748A">
            <w:pPr>
              <w:pStyle w:val="TableParagraph"/>
              <w:numPr>
                <w:ilvl w:val="0"/>
                <w:numId w:val="157"/>
              </w:numPr>
              <w:tabs>
                <w:tab w:val="left" w:pos="827"/>
              </w:tabs>
              <w:spacing w:line="290" w:lineRule="exact"/>
              <w:rPr>
                <w:sz w:val="24"/>
              </w:rPr>
            </w:pPr>
            <w:r>
              <w:rPr>
                <w:sz w:val="24"/>
              </w:rPr>
              <w:t>Служебные</w:t>
            </w:r>
            <w:r>
              <w:rPr>
                <w:spacing w:val="-7"/>
                <w:sz w:val="24"/>
              </w:rPr>
              <w:t xml:space="preserve"> </w:t>
            </w:r>
            <w:r>
              <w:rPr>
                <w:spacing w:val="-2"/>
                <w:sz w:val="24"/>
              </w:rPr>
              <w:t>гаражи</w:t>
            </w:r>
          </w:p>
        </w:tc>
        <w:tc>
          <w:tcPr>
            <w:tcW w:w="4479" w:type="dxa"/>
          </w:tcPr>
          <w:p w14:paraId="2A88BB21" w14:textId="77777777" w:rsidR="004E2AB6" w:rsidRDefault="00A3748A">
            <w:pPr>
              <w:pStyle w:val="TableParagraph"/>
              <w:tabs>
                <w:tab w:val="left" w:pos="2067"/>
                <w:tab w:val="left" w:pos="3211"/>
              </w:tabs>
              <w:ind w:left="112" w:right="99"/>
              <w:rPr>
                <w:sz w:val="24"/>
              </w:rPr>
            </w:pPr>
            <w:r>
              <w:rPr>
                <w:spacing w:val="-2"/>
                <w:sz w:val="24"/>
              </w:rPr>
              <w:t>Минимальный</w:t>
            </w:r>
            <w:r>
              <w:rPr>
                <w:sz w:val="24"/>
              </w:rPr>
              <w:tab/>
            </w:r>
            <w:r>
              <w:rPr>
                <w:spacing w:val="-2"/>
                <w:sz w:val="24"/>
              </w:rPr>
              <w:t>размер</w:t>
            </w:r>
            <w:r>
              <w:rPr>
                <w:sz w:val="24"/>
              </w:rPr>
              <w:tab/>
            </w:r>
            <w:r>
              <w:rPr>
                <w:spacing w:val="-2"/>
                <w:sz w:val="24"/>
              </w:rPr>
              <w:t>земельного участка</w:t>
            </w:r>
          </w:p>
          <w:p w14:paraId="5A7FAFD0" w14:textId="77777777" w:rsidR="004E2AB6" w:rsidRDefault="00A3748A">
            <w:pPr>
              <w:pStyle w:val="TableParagraph"/>
              <w:ind w:left="112"/>
              <w:rPr>
                <w:sz w:val="24"/>
              </w:rPr>
            </w:pPr>
            <w:r>
              <w:rPr>
                <w:sz w:val="24"/>
              </w:rPr>
              <w:t xml:space="preserve">20000 </w:t>
            </w:r>
            <w:r>
              <w:rPr>
                <w:spacing w:val="-2"/>
                <w:sz w:val="24"/>
              </w:rPr>
              <w:t>кв.м.</w:t>
            </w:r>
          </w:p>
          <w:p w14:paraId="6F889BB2" w14:textId="77777777" w:rsidR="004E2AB6" w:rsidRDefault="00A3748A">
            <w:pPr>
              <w:pStyle w:val="TableParagraph"/>
              <w:tabs>
                <w:tab w:val="left" w:pos="2067"/>
                <w:tab w:val="left" w:pos="3211"/>
              </w:tabs>
              <w:ind w:left="112" w:right="99"/>
              <w:rPr>
                <w:sz w:val="24"/>
              </w:rPr>
            </w:pPr>
            <w:r>
              <w:rPr>
                <w:spacing w:val="-2"/>
                <w:sz w:val="24"/>
              </w:rPr>
              <w:t>Минимальный</w:t>
            </w:r>
            <w:r>
              <w:rPr>
                <w:sz w:val="24"/>
              </w:rPr>
              <w:tab/>
            </w:r>
            <w:r>
              <w:rPr>
                <w:spacing w:val="-2"/>
                <w:sz w:val="24"/>
              </w:rPr>
              <w:t>размер</w:t>
            </w:r>
            <w:r>
              <w:rPr>
                <w:sz w:val="24"/>
              </w:rPr>
              <w:tab/>
            </w:r>
            <w:r>
              <w:rPr>
                <w:spacing w:val="-2"/>
                <w:sz w:val="24"/>
              </w:rPr>
              <w:t xml:space="preserve">земельного </w:t>
            </w:r>
            <w:r>
              <w:rPr>
                <w:sz w:val="24"/>
              </w:rPr>
              <w:t>участка под гаражным боксом 18 кв.м.</w:t>
            </w:r>
          </w:p>
          <w:p w14:paraId="66C9F366" w14:textId="77777777" w:rsidR="004E2AB6" w:rsidRDefault="00A3748A">
            <w:pPr>
              <w:pStyle w:val="TableParagraph"/>
              <w:ind w:left="112" w:right="467"/>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1 этажа</w:t>
            </w:r>
          </w:p>
          <w:p w14:paraId="6C8B7415" w14:textId="77777777" w:rsidR="004E2AB6" w:rsidRDefault="00A3748A">
            <w:pPr>
              <w:pStyle w:val="TableParagraph"/>
              <w:ind w:left="112" w:right="99"/>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3CF13647" w14:textId="77777777" w:rsidR="004E2AB6" w:rsidRDefault="00A3748A">
            <w:pPr>
              <w:pStyle w:val="TableParagraph"/>
              <w:spacing w:line="261" w:lineRule="exact"/>
              <w:ind w:left="112"/>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bl>
    <w:p w14:paraId="23F09064" w14:textId="77777777" w:rsidR="004E2AB6" w:rsidRDefault="004E2AB6">
      <w:pPr>
        <w:spacing w:line="261" w:lineRule="exact"/>
        <w:rPr>
          <w:sz w:val="24"/>
        </w:rPr>
        <w:sectPr w:rsidR="004E2AB6">
          <w:pgSz w:w="11910" w:h="16840"/>
          <w:pgMar w:top="1020" w:right="140" w:bottom="280" w:left="980" w:header="408" w:footer="0" w:gutter="0"/>
          <w:cols w:space="720"/>
        </w:sectPr>
      </w:pPr>
    </w:p>
    <w:p w14:paraId="5EE0239E" w14:textId="77777777" w:rsidR="004E2AB6" w:rsidRDefault="004E2AB6">
      <w:pPr>
        <w:pStyle w:val="a3"/>
        <w:spacing w:before="4"/>
        <w:rPr>
          <w:sz w:val="8"/>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0"/>
        <w:gridCol w:w="4478"/>
      </w:tblGrid>
      <w:tr w:rsidR="004E2AB6" w14:paraId="46322A68" w14:textId="77777777">
        <w:trPr>
          <w:trHeight w:val="830"/>
        </w:trPr>
        <w:tc>
          <w:tcPr>
            <w:tcW w:w="4780" w:type="dxa"/>
          </w:tcPr>
          <w:p w14:paraId="57C355B0" w14:textId="77777777" w:rsidR="004E2AB6" w:rsidRDefault="00A3748A">
            <w:pPr>
              <w:pStyle w:val="TableParagraph"/>
              <w:spacing w:before="138"/>
              <w:ind w:left="1749" w:right="439"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78" w:type="dxa"/>
          </w:tcPr>
          <w:p w14:paraId="7BBB335A" w14:textId="77777777" w:rsidR="004E2AB6" w:rsidRDefault="00A3748A">
            <w:pPr>
              <w:pStyle w:val="TableParagraph"/>
              <w:spacing w:before="1"/>
              <w:ind w:left="320"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57ADEB8B" w14:textId="77777777" w:rsidR="004E2AB6" w:rsidRDefault="00A3748A">
            <w:pPr>
              <w:pStyle w:val="TableParagraph"/>
              <w:spacing w:line="257" w:lineRule="exact"/>
              <w:ind w:left="503"/>
              <w:rPr>
                <w:b/>
                <w:sz w:val="24"/>
              </w:rPr>
            </w:pPr>
            <w:r>
              <w:rPr>
                <w:b/>
                <w:sz w:val="24"/>
              </w:rPr>
              <w:t>строительства</w:t>
            </w:r>
            <w:r>
              <w:rPr>
                <w:b/>
                <w:spacing w:val="-3"/>
                <w:sz w:val="24"/>
              </w:rPr>
              <w:t xml:space="preserve"> </w:t>
            </w:r>
            <w:r>
              <w:rPr>
                <w:b/>
                <w:spacing w:val="-2"/>
                <w:sz w:val="24"/>
              </w:rPr>
              <w:t>(реконструкции)</w:t>
            </w:r>
          </w:p>
        </w:tc>
      </w:tr>
      <w:tr w:rsidR="004E2AB6" w14:paraId="32AD7193" w14:textId="77777777">
        <w:trPr>
          <w:trHeight w:val="2207"/>
        </w:trPr>
        <w:tc>
          <w:tcPr>
            <w:tcW w:w="4780" w:type="dxa"/>
          </w:tcPr>
          <w:p w14:paraId="0D91BBBD" w14:textId="77777777" w:rsidR="004E2AB6" w:rsidRDefault="00A3748A">
            <w:pPr>
              <w:pStyle w:val="TableParagraph"/>
              <w:numPr>
                <w:ilvl w:val="0"/>
                <w:numId w:val="156"/>
              </w:numPr>
              <w:tabs>
                <w:tab w:val="left" w:pos="827"/>
              </w:tabs>
              <w:spacing w:line="273" w:lineRule="auto"/>
              <w:ind w:right="1273"/>
              <w:rPr>
                <w:sz w:val="24"/>
              </w:rPr>
            </w:pPr>
            <w:r>
              <w:rPr>
                <w:sz w:val="24"/>
              </w:rPr>
              <w:t>Обеспечение</w:t>
            </w:r>
            <w:r>
              <w:rPr>
                <w:spacing w:val="-15"/>
                <w:sz w:val="24"/>
              </w:rPr>
              <w:t xml:space="preserve"> </w:t>
            </w:r>
            <w:r>
              <w:rPr>
                <w:sz w:val="24"/>
              </w:rPr>
              <w:t xml:space="preserve">внутреннего </w:t>
            </w:r>
            <w:r>
              <w:rPr>
                <w:spacing w:val="-2"/>
                <w:sz w:val="24"/>
              </w:rPr>
              <w:t>правопорядка</w:t>
            </w:r>
          </w:p>
        </w:tc>
        <w:tc>
          <w:tcPr>
            <w:tcW w:w="4478" w:type="dxa"/>
          </w:tcPr>
          <w:p w14:paraId="2ADC00FA" w14:textId="77777777" w:rsidR="004E2AB6" w:rsidRDefault="00A3748A">
            <w:pPr>
              <w:pStyle w:val="TableParagraph"/>
              <w:tabs>
                <w:tab w:val="left" w:pos="2066"/>
                <w:tab w:val="left" w:pos="3210"/>
              </w:tabs>
              <w:ind w:left="111" w:right="99"/>
              <w:rPr>
                <w:sz w:val="24"/>
              </w:rPr>
            </w:pPr>
            <w:r>
              <w:rPr>
                <w:spacing w:val="-2"/>
                <w:sz w:val="24"/>
              </w:rPr>
              <w:t>Минимальный</w:t>
            </w:r>
            <w:r>
              <w:rPr>
                <w:sz w:val="24"/>
              </w:rPr>
              <w:tab/>
            </w:r>
            <w:r>
              <w:rPr>
                <w:spacing w:val="-2"/>
                <w:sz w:val="24"/>
              </w:rPr>
              <w:t>размер</w:t>
            </w:r>
            <w:r>
              <w:rPr>
                <w:sz w:val="24"/>
              </w:rPr>
              <w:tab/>
            </w:r>
            <w:r>
              <w:rPr>
                <w:spacing w:val="-2"/>
                <w:sz w:val="24"/>
              </w:rPr>
              <w:t xml:space="preserve">земельного </w:t>
            </w:r>
            <w:r>
              <w:rPr>
                <w:sz w:val="24"/>
              </w:rPr>
              <w:t>участка 5500 кв.м.</w:t>
            </w:r>
          </w:p>
          <w:p w14:paraId="551E3CF4" w14:textId="77777777" w:rsidR="004E2AB6" w:rsidRDefault="00A3748A">
            <w:pPr>
              <w:pStyle w:val="TableParagraph"/>
              <w:ind w:left="111" w:right="458"/>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04153715" w14:textId="77777777" w:rsidR="004E2AB6" w:rsidRDefault="00A3748A">
            <w:pPr>
              <w:pStyle w:val="TableParagraph"/>
              <w:ind w:left="111" w:right="99"/>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3CEEDD52" w14:textId="77777777" w:rsidR="004E2AB6" w:rsidRDefault="00A3748A">
            <w:pPr>
              <w:pStyle w:val="TableParagraph"/>
              <w:spacing w:line="261" w:lineRule="exact"/>
              <w:ind w:left="111"/>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4"/>
                <w:sz w:val="24"/>
              </w:rPr>
              <w:t xml:space="preserve"> </w:t>
            </w:r>
            <w:r>
              <w:rPr>
                <w:spacing w:val="-5"/>
                <w:sz w:val="24"/>
              </w:rPr>
              <w:t>80</w:t>
            </w:r>
          </w:p>
        </w:tc>
      </w:tr>
      <w:tr w:rsidR="004E2AB6" w14:paraId="7E03FE29" w14:textId="77777777">
        <w:trPr>
          <w:trHeight w:val="2208"/>
        </w:trPr>
        <w:tc>
          <w:tcPr>
            <w:tcW w:w="4780" w:type="dxa"/>
          </w:tcPr>
          <w:p w14:paraId="42EAE5A0" w14:textId="77777777" w:rsidR="004E2AB6" w:rsidRDefault="00A3748A">
            <w:pPr>
              <w:pStyle w:val="TableParagraph"/>
              <w:numPr>
                <w:ilvl w:val="0"/>
                <w:numId w:val="155"/>
              </w:numPr>
              <w:tabs>
                <w:tab w:val="left" w:pos="827"/>
              </w:tabs>
              <w:spacing w:line="290" w:lineRule="exact"/>
              <w:rPr>
                <w:sz w:val="24"/>
              </w:rPr>
            </w:pPr>
            <w:r>
              <w:rPr>
                <w:spacing w:val="-2"/>
                <w:sz w:val="24"/>
              </w:rPr>
              <w:t>Магазины</w:t>
            </w:r>
          </w:p>
        </w:tc>
        <w:tc>
          <w:tcPr>
            <w:tcW w:w="4478" w:type="dxa"/>
          </w:tcPr>
          <w:p w14:paraId="48780111" w14:textId="77777777" w:rsidR="004E2AB6" w:rsidRDefault="00A3748A">
            <w:pPr>
              <w:pStyle w:val="TableParagraph"/>
              <w:ind w:left="111" w:right="99"/>
              <w:jc w:val="both"/>
              <w:rPr>
                <w:sz w:val="24"/>
              </w:rPr>
            </w:pPr>
            <w:r>
              <w:rPr>
                <w:sz w:val="24"/>
              </w:rPr>
              <w:t>Минимальный размер земельного участка 200 кв.м.</w:t>
            </w:r>
          </w:p>
          <w:p w14:paraId="3ECDD021" w14:textId="77777777" w:rsidR="004E2AB6" w:rsidRDefault="00A3748A">
            <w:pPr>
              <w:pStyle w:val="TableParagraph"/>
              <w:ind w:left="111" w:right="99"/>
              <w:jc w:val="both"/>
              <w:rPr>
                <w:sz w:val="24"/>
              </w:rPr>
            </w:pPr>
            <w:r>
              <w:rPr>
                <w:sz w:val="24"/>
              </w:rPr>
              <w:t xml:space="preserve">Высота зданий не должна превышать 3 </w:t>
            </w:r>
            <w:r>
              <w:rPr>
                <w:spacing w:val="-2"/>
                <w:sz w:val="24"/>
              </w:rPr>
              <w:t>этажа</w:t>
            </w:r>
          </w:p>
          <w:p w14:paraId="78B64B7D" w14:textId="77777777" w:rsidR="004E2AB6" w:rsidRDefault="00A3748A">
            <w:pPr>
              <w:pStyle w:val="TableParagraph"/>
              <w:ind w:left="111" w:right="96"/>
              <w:jc w:val="both"/>
              <w:rPr>
                <w:sz w:val="24"/>
              </w:rPr>
            </w:pPr>
            <w:r>
              <w:rPr>
                <w:sz w:val="24"/>
              </w:rPr>
              <w:t>Расстояния от здания до границ земельного участка должны быть не менее 3 метров</w:t>
            </w:r>
          </w:p>
          <w:p w14:paraId="047B01E2" w14:textId="77777777" w:rsidR="004E2AB6" w:rsidRDefault="00A3748A">
            <w:pPr>
              <w:pStyle w:val="TableParagraph"/>
              <w:spacing w:line="261" w:lineRule="exact"/>
              <w:ind w:left="111"/>
              <w:jc w:val="both"/>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20A76E7C" w14:textId="77777777">
        <w:trPr>
          <w:trHeight w:val="534"/>
        </w:trPr>
        <w:tc>
          <w:tcPr>
            <w:tcW w:w="4780" w:type="dxa"/>
          </w:tcPr>
          <w:p w14:paraId="7A3A5A89" w14:textId="77777777" w:rsidR="004E2AB6" w:rsidRDefault="00A3748A">
            <w:pPr>
              <w:pStyle w:val="TableParagraph"/>
              <w:numPr>
                <w:ilvl w:val="0"/>
                <w:numId w:val="154"/>
              </w:numPr>
              <w:tabs>
                <w:tab w:val="left" w:pos="827"/>
              </w:tabs>
              <w:spacing w:line="290" w:lineRule="exact"/>
              <w:rPr>
                <w:sz w:val="24"/>
              </w:rPr>
            </w:pPr>
            <w:r>
              <w:rPr>
                <w:sz w:val="24"/>
              </w:rPr>
              <w:t>Бытовое</w:t>
            </w:r>
            <w:r>
              <w:rPr>
                <w:spacing w:val="-4"/>
                <w:sz w:val="24"/>
              </w:rPr>
              <w:t xml:space="preserve"> </w:t>
            </w:r>
            <w:r>
              <w:rPr>
                <w:spacing w:val="-2"/>
                <w:sz w:val="24"/>
              </w:rPr>
              <w:t>обслуживание</w:t>
            </w:r>
          </w:p>
        </w:tc>
        <w:tc>
          <w:tcPr>
            <w:tcW w:w="4478" w:type="dxa"/>
          </w:tcPr>
          <w:p w14:paraId="2BB02C7C" w14:textId="77777777" w:rsidR="004E2AB6" w:rsidRDefault="00A3748A">
            <w:pPr>
              <w:pStyle w:val="TableParagraph"/>
              <w:spacing w:line="270" w:lineRule="exact"/>
              <w:ind w:left="111"/>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74F28AA" w14:textId="77777777">
        <w:trPr>
          <w:trHeight w:val="1919"/>
        </w:trPr>
        <w:tc>
          <w:tcPr>
            <w:tcW w:w="4780" w:type="dxa"/>
          </w:tcPr>
          <w:p w14:paraId="524651EE" w14:textId="77777777" w:rsidR="004E2AB6" w:rsidRDefault="00A3748A">
            <w:pPr>
              <w:pStyle w:val="TableParagraph"/>
              <w:numPr>
                <w:ilvl w:val="0"/>
                <w:numId w:val="153"/>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p w14:paraId="6EC1EADB" w14:textId="77777777" w:rsidR="004E2AB6" w:rsidRDefault="00A3748A">
            <w:pPr>
              <w:pStyle w:val="TableParagraph"/>
              <w:numPr>
                <w:ilvl w:val="0"/>
                <w:numId w:val="153"/>
              </w:numPr>
              <w:tabs>
                <w:tab w:val="left" w:pos="827"/>
              </w:tabs>
              <w:spacing w:before="241"/>
              <w:rPr>
                <w:sz w:val="24"/>
              </w:rPr>
            </w:pPr>
            <w:r>
              <w:rPr>
                <w:sz w:val="24"/>
              </w:rPr>
              <w:t>Автомобильный</w:t>
            </w:r>
            <w:r>
              <w:rPr>
                <w:spacing w:val="-10"/>
                <w:sz w:val="24"/>
              </w:rPr>
              <w:t xml:space="preserve"> </w:t>
            </w:r>
            <w:r>
              <w:rPr>
                <w:spacing w:val="-2"/>
                <w:sz w:val="24"/>
              </w:rPr>
              <w:t>транспорт</w:t>
            </w:r>
          </w:p>
          <w:p w14:paraId="205BB3C5" w14:textId="77777777" w:rsidR="004E2AB6" w:rsidRDefault="00A3748A">
            <w:pPr>
              <w:pStyle w:val="TableParagraph"/>
              <w:numPr>
                <w:ilvl w:val="0"/>
                <w:numId w:val="153"/>
              </w:numPr>
              <w:tabs>
                <w:tab w:val="left" w:pos="827"/>
              </w:tabs>
              <w:spacing w:before="236" w:line="276" w:lineRule="auto"/>
              <w:ind w:right="565"/>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tc>
        <w:tc>
          <w:tcPr>
            <w:tcW w:w="4478" w:type="dxa"/>
          </w:tcPr>
          <w:p w14:paraId="790C48BB" w14:textId="77777777" w:rsidR="004E2AB6" w:rsidRDefault="00A3748A">
            <w:pPr>
              <w:pStyle w:val="TableParagraph"/>
              <w:spacing w:line="270" w:lineRule="exact"/>
              <w:ind w:left="111"/>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11E2B15" w14:textId="77777777">
        <w:trPr>
          <w:trHeight w:val="277"/>
        </w:trPr>
        <w:tc>
          <w:tcPr>
            <w:tcW w:w="9258" w:type="dxa"/>
            <w:gridSpan w:val="2"/>
          </w:tcPr>
          <w:p w14:paraId="62D7EFFA" w14:textId="77777777" w:rsidR="004E2AB6" w:rsidRDefault="00A3748A">
            <w:pPr>
              <w:pStyle w:val="TableParagraph"/>
              <w:spacing w:before="1" w:line="257" w:lineRule="exact"/>
              <w:ind w:left="11" w:right="4"/>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4E6DF9F9" w14:textId="77777777">
        <w:trPr>
          <w:trHeight w:val="532"/>
        </w:trPr>
        <w:tc>
          <w:tcPr>
            <w:tcW w:w="4780" w:type="dxa"/>
          </w:tcPr>
          <w:p w14:paraId="4D676F43" w14:textId="77777777" w:rsidR="004E2AB6" w:rsidRDefault="00A3748A">
            <w:pPr>
              <w:pStyle w:val="TableParagraph"/>
              <w:numPr>
                <w:ilvl w:val="0"/>
                <w:numId w:val="152"/>
              </w:numPr>
              <w:tabs>
                <w:tab w:val="left" w:pos="827"/>
              </w:tabs>
              <w:spacing w:line="291" w:lineRule="exact"/>
              <w:rPr>
                <w:sz w:val="24"/>
              </w:rPr>
            </w:pPr>
            <w:r>
              <w:rPr>
                <w:sz w:val="24"/>
              </w:rPr>
              <w:t>Не</w:t>
            </w:r>
            <w:r>
              <w:rPr>
                <w:spacing w:val="-2"/>
                <w:sz w:val="24"/>
              </w:rPr>
              <w:t xml:space="preserve"> предусмотрены</w:t>
            </w:r>
          </w:p>
        </w:tc>
        <w:tc>
          <w:tcPr>
            <w:tcW w:w="4478" w:type="dxa"/>
          </w:tcPr>
          <w:p w14:paraId="142444BE" w14:textId="77777777" w:rsidR="004E2AB6" w:rsidRDefault="004E2AB6">
            <w:pPr>
              <w:pStyle w:val="TableParagraph"/>
              <w:ind w:left="0"/>
              <w:rPr>
                <w:sz w:val="24"/>
              </w:rPr>
            </w:pPr>
          </w:p>
        </w:tc>
      </w:tr>
      <w:tr w:rsidR="004E2AB6" w14:paraId="7DDCF432" w14:textId="77777777">
        <w:trPr>
          <w:trHeight w:val="278"/>
        </w:trPr>
        <w:tc>
          <w:tcPr>
            <w:tcW w:w="9258" w:type="dxa"/>
            <w:gridSpan w:val="2"/>
          </w:tcPr>
          <w:p w14:paraId="6C1BB433" w14:textId="77777777" w:rsidR="004E2AB6" w:rsidRDefault="00A3748A">
            <w:pPr>
              <w:pStyle w:val="TableParagraph"/>
              <w:spacing w:before="1" w:line="257" w:lineRule="exact"/>
              <w:ind w:left="11" w:right="2"/>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570CF174" w14:textId="77777777">
        <w:trPr>
          <w:trHeight w:val="534"/>
        </w:trPr>
        <w:tc>
          <w:tcPr>
            <w:tcW w:w="4780" w:type="dxa"/>
          </w:tcPr>
          <w:p w14:paraId="2091231E" w14:textId="77777777" w:rsidR="004E2AB6" w:rsidRDefault="00A3748A">
            <w:pPr>
              <w:pStyle w:val="TableParagraph"/>
              <w:numPr>
                <w:ilvl w:val="0"/>
                <w:numId w:val="151"/>
              </w:numPr>
              <w:tabs>
                <w:tab w:val="left" w:pos="827"/>
              </w:tabs>
              <w:spacing w:line="290" w:lineRule="exact"/>
              <w:rPr>
                <w:sz w:val="24"/>
              </w:rPr>
            </w:pPr>
            <w:r>
              <w:rPr>
                <w:spacing w:val="-2"/>
                <w:sz w:val="24"/>
              </w:rPr>
              <w:t>Связь</w:t>
            </w:r>
          </w:p>
        </w:tc>
        <w:tc>
          <w:tcPr>
            <w:tcW w:w="4478" w:type="dxa"/>
          </w:tcPr>
          <w:p w14:paraId="7AFD0099" w14:textId="77777777" w:rsidR="004E2AB6" w:rsidRDefault="00A3748A">
            <w:pPr>
              <w:pStyle w:val="TableParagraph"/>
              <w:spacing w:line="270" w:lineRule="exact"/>
              <w:ind w:left="10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2697E35B" w14:textId="77777777" w:rsidR="004E2AB6" w:rsidRDefault="00A3748A">
      <w:pPr>
        <w:pStyle w:val="4"/>
        <w:tabs>
          <w:tab w:val="left" w:pos="2211"/>
          <w:tab w:val="left" w:pos="3027"/>
          <w:tab w:val="left" w:pos="5485"/>
          <w:tab w:val="left" w:pos="7138"/>
          <w:tab w:val="left" w:pos="9350"/>
          <w:tab w:val="left" w:pos="9758"/>
        </w:tabs>
        <w:spacing w:before="124" w:line="276" w:lineRule="auto"/>
        <w:ind w:right="431" w:firstLine="707"/>
      </w:pPr>
      <w:bookmarkStart w:id="36" w:name="_bookmark33"/>
      <w:bookmarkEnd w:id="36"/>
      <w:r>
        <w:rPr>
          <w:spacing w:val="-2"/>
        </w:rPr>
        <w:t>Статья</w:t>
      </w:r>
      <w:r>
        <w:tab/>
      </w:r>
      <w:r>
        <w:rPr>
          <w:spacing w:val="-2"/>
        </w:rPr>
        <w:t>1.4.5.</w:t>
      </w:r>
      <w:r>
        <w:tab/>
      </w:r>
      <w:r>
        <w:rPr>
          <w:spacing w:val="-2"/>
        </w:rPr>
        <w:t>Градостроительные</w:t>
      </w:r>
      <w:r>
        <w:tab/>
      </w:r>
      <w:r>
        <w:rPr>
          <w:spacing w:val="-2"/>
        </w:rPr>
        <w:t>регламенты,</w:t>
      </w:r>
      <w:r>
        <w:tab/>
      </w:r>
      <w:r>
        <w:rPr>
          <w:spacing w:val="-2"/>
        </w:rPr>
        <w:t>устанавливаемые</w:t>
      </w:r>
      <w:r>
        <w:tab/>
      </w:r>
      <w:r>
        <w:rPr>
          <w:spacing w:val="-10"/>
        </w:rPr>
        <w:t>в</w:t>
      </w:r>
      <w:r>
        <w:tab/>
      </w:r>
      <w:r>
        <w:rPr>
          <w:spacing w:val="-2"/>
        </w:rPr>
        <w:t xml:space="preserve">зонах </w:t>
      </w:r>
      <w:r>
        <w:t>инженерной инфраструктуры</w:t>
      </w:r>
    </w:p>
    <w:p w14:paraId="2BF9E956" w14:textId="77777777" w:rsidR="004E2AB6" w:rsidRDefault="00A3748A">
      <w:pPr>
        <w:pStyle w:val="a4"/>
        <w:numPr>
          <w:ilvl w:val="0"/>
          <w:numId w:val="150"/>
        </w:numPr>
        <w:tabs>
          <w:tab w:val="left" w:pos="1420"/>
        </w:tabs>
        <w:spacing w:before="114"/>
        <w:ind w:right="424" w:firstLine="707"/>
        <w:rPr>
          <w:sz w:val="24"/>
        </w:rPr>
      </w:pPr>
      <w:r>
        <w:rPr>
          <w:sz w:val="24"/>
        </w:rPr>
        <w:t>На</w:t>
      </w:r>
      <w:r>
        <w:rPr>
          <w:spacing w:val="30"/>
          <w:sz w:val="24"/>
        </w:rPr>
        <w:t xml:space="preserve"> </w:t>
      </w:r>
      <w:r>
        <w:rPr>
          <w:sz w:val="24"/>
        </w:rPr>
        <w:t>территории</w:t>
      </w:r>
      <w:r>
        <w:rPr>
          <w:spacing w:val="32"/>
          <w:sz w:val="24"/>
        </w:rPr>
        <w:t xml:space="preserve"> </w:t>
      </w:r>
      <w:r>
        <w:rPr>
          <w:sz w:val="24"/>
        </w:rPr>
        <w:t>Невьянского</w:t>
      </w:r>
      <w:r>
        <w:rPr>
          <w:spacing w:val="31"/>
          <w:sz w:val="24"/>
        </w:rPr>
        <w:t xml:space="preserve"> </w:t>
      </w:r>
      <w:r>
        <w:rPr>
          <w:sz w:val="24"/>
        </w:rPr>
        <w:t>городского</w:t>
      </w:r>
      <w:r>
        <w:rPr>
          <w:spacing w:val="32"/>
          <w:sz w:val="24"/>
        </w:rPr>
        <w:t xml:space="preserve"> </w:t>
      </w:r>
      <w:r>
        <w:rPr>
          <w:sz w:val="24"/>
        </w:rPr>
        <w:t>округа</w:t>
      </w:r>
      <w:r>
        <w:rPr>
          <w:spacing w:val="37"/>
          <w:sz w:val="24"/>
        </w:rPr>
        <w:t xml:space="preserve"> </w:t>
      </w:r>
      <w:r>
        <w:rPr>
          <w:sz w:val="24"/>
        </w:rPr>
        <w:t>выделяется</w:t>
      </w:r>
      <w:r>
        <w:rPr>
          <w:spacing w:val="31"/>
          <w:sz w:val="24"/>
        </w:rPr>
        <w:t xml:space="preserve"> </w:t>
      </w:r>
      <w:r>
        <w:rPr>
          <w:sz w:val="24"/>
        </w:rPr>
        <w:t>6</w:t>
      </w:r>
      <w:r>
        <w:rPr>
          <w:spacing w:val="31"/>
          <w:sz w:val="24"/>
        </w:rPr>
        <w:t xml:space="preserve"> </w:t>
      </w:r>
      <w:r>
        <w:rPr>
          <w:sz w:val="24"/>
        </w:rPr>
        <w:t>видов</w:t>
      </w:r>
      <w:r>
        <w:rPr>
          <w:spacing w:val="31"/>
          <w:sz w:val="24"/>
        </w:rPr>
        <w:t xml:space="preserve"> </w:t>
      </w:r>
      <w:r>
        <w:rPr>
          <w:sz w:val="24"/>
        </w:rPr>
        <w:t>зон</w:t>
      </w:r>
      <w:r>
        <w:rPr>
          <w:spacing w:val="32"/>
          <w:sz w:val="24"/>
        </w:rPr>
        <w:t xml:space="preserve"> </w:t>
      </w:r>
      <w:r>
        <w:rPr>
          <w:sz w:val="24"/>
        </w:rPr>
        <w:t>инженерной инфраструктуры, в том числе:</w:t>
      </w:r>
    </w:p>
    <w:p w14:paraId="2D794277" w14:textId="77777777" w:rsidR="004E2AB6" w:rsidRDefault="00A3748A">
      <w:pPr>
        <w:pStyle w:val="a3"/>
        <w:spacing w:before="120"/>
        <w:ind w:left="1146"/>
      </w:pPr>
      <w:r>
        <w:rPr>
          <w:b/>
        </w:rPr>
        <w:t>И-1</w:t>
      </w:r>
      <w:r>
        <w:rPr>
          <w:b/>
          <w:spacing w:val="-3"/>
        </w:rPr>
        <w:t xml:space="preserve"> </w:t>
      </w:r>
      <w:r>
        <w:rPr>
          <w:b/>
        </w:rPr>
        <w:t>–</w:t>
      </w:r>
      <w:r>
        <w:rPr>
          <w:b/>
          <w:spacing w:val="-2"/>
        </w:rPr>
        <w:t xml:space="preserve"> </w:t>
      </w:r>
      <w:r>
        <w:t>зона</w:t>
      </w:r>
      <w:r>
        <w:rPr>
          <w:spacing w:val="-3"/>
        </w:rPr>
        <w:t xml:space="preserve"> </w:t>
      </w:r>
      <w:r>
        <w:t>размещения</w:t>
      </w:r>
      <w:r>
        <w:rPr>
          <w:spacing w:val="-2"/>
        </w:rPr>
        <w:t xml:space="preserve"> </w:t>
      </w:r>
      <w:r>
        <w:t>объектов</w:t>
      </w:r>
      <w:r>
        <w:rPr>
          <w:spacing w:val="-3"/>
        </w:rPr>
        <w:t xml:space="preserve"> </w:t>
      </w:r>
      <w:r>
        <w:rPr>
          <w:spacing w:val="-2"/>
        </w:rPr>
        <w:t>водоснабжения;</w:t>
      </w:r>
    </w:p>
    <w:p w14:paraId="1FF787E1" w14:textId="77777777" w:rsidR="004E2AB6" w:rsidRDefault="00A3748A">
      <w:pPr>
        <w:pStyle w:val="a3"/>
        <w:spacing w:before="120"/>
        <w:ind w:left="1146"/>
      </w:pPr>
      <w:r>
        <w:rPr>
          <w:b/>
        </w:rPr>
        <w:t>И-2</w:t>
      </w:r>
      <w:r>
        <w:rPr>
          <w:b/>
          <w:spacing w:val="-3"/>
        </w:rPr>
        <w:t xml:space="preserve"> </w:t>
      </w:r>
      <w:r>
        <w:t>–</w:t>
      </w:r>
      <w:r>
        <w:rPr>
          <w:spacing w:val="-2"/>
        </w:rPr>
        <w:t xml:space="preserve"> </w:t>
      </w:r>
      <w:r>
        <w:t>зона</w:t>
      </w:r>
      <w:r>
        <w:rPr>
          <w:spacing w:val="-3"/>
        </w:rPr>
        <w:t xml:space="preserve"> </w:t>
      </w:r>
      <w:r>
        <w:t>размещения</w:t>
      </w:r>
      <w:r>
        <w:rPr>
          <w:spacing w:val="-2"/>
        </w:rPr>
        <w:t xml:space="preserve"> </w:t>
      </w:r>
      <w:r>
        <w:t>объектов</w:t>
      </w:r>
      <w:r>
        <w:rPr>
          <w:spacing w:val="-3"/>
        </w:rPr>
        <w:t xml:space="preserve"> </w:t>
      </w:r>
      <w:r>
        <w:rPr>
          <w:spacing w:val="-2"/>
        </w:rPr>
        <w:t>водоотведения;</w:t>
      </w:r>
    </w:p>
    <w:p w14:paraId="76248280" w14:textId="77777777" w:rsidR="004E2AB6" w:rsidRDefault="00A3748A">
      <w:pPr>
        <w:pStyle w:val="a3"/>
        <w:spacing w:before="120"/>
        <w:ind w:left="1146"/>
      </w:pPr>
      <w:r>
        <w:rPr>
          <w:b/>
        </w:rPr>
        <w:t>И-4</w:t>
      </w:r>
      <w:r>
        <w:rPr>
          <w:b/>
          <w:spacing w:val="-3"/>
        </w:rPr>
        <w:t xml:space="preserve"> </w:t>
      </w:r>
      <w:r>
        <w:t>–</w:t>
      </w:r>
      <w:r>
        <w:rPr>
          <w:spacing w:val="-2"/>
        </w:rPr>
        <w:t xml:space="preserve"> </w:t>
      </w:r>
      <w:r>
        <w:t>Зона</w:t>
      </w:r>
      <w:r>
        <w:rPr>
          <w:spacing w:val="-4"/>
        </w:rPr>
        <w:t xml:space="preserve"> </w:t>
      </w:r>
      <w:r>
        <w:t>размещения</w:t>
      </w:r>
      <w:r>
        <w:rPr>
          <w:spacing w:val="-2"/>
        </w:rPr>
        <w:t xml:space="preserve"> </w:t>
      </w:r>
      <w:r>
        <w:t>объектов</w:t>
      </w:r>
      <w:r>
        <w:rPr>
          <w:spacing w:val="-3"/>
        </w:rPr>
        <w:t xml:space="preserve"> </w:t>
      </w:r>
      <w:r>
        <w:rPr>
          <w:spacing w:val="-2"/>
        </w:rPr>
        <w:t>электроснабжения;</w:t>
      </w:r>
    </w:p>
    <w:p w14:paraId="71AF5871" w14:textId="77777777" w:rsidR="004E2AB6" w:rsidRDefault="00A3748A">
      <w:pPr>
        <w:pStyle w:val="a3"/>
        <w:spacing w:before="120"/>
        <w:ind w:left="1146"/>
      </w:pPr>
      <w:r>
        <w:rPr>
          <w:b/>
        </w:rPr>
        <w:t>И-5</w:t>
      </w:r>
      <w:r>
        <w:rPr>
          <w:b/>
          <w:spacing w:val="-3"/>
        </w:rPr>
        <w:t xml:space="preserve"> </w:t>
      </w:r>
      <w:r>
        <w:t>–</w:t>
      </w:r>
      <w:r>
        <w:rPr>
          <w:spacing w:val="-2"/>
        </w:rPr>
        <w:t xml:space="preserve"> </w:t>
      </w:r>
      <w:r>
        <w:t>зона</w:t>
      </w:r>
      <w:r>
        <w:rPr>
          <w:spacing w:val="-3"/>
        </w:rPr>
        <w:t xml:space="preserve"> </w:t>
      </w:r>
      <w:r>
        <w:t>размещения</w:t>
      </w:r>
      <w:r>
        <w:rPr>
          <w:spacing w:val="-2"/>
        </w:rPr>
        <w:t xml:space="preserve"> </w:t>
      </w:r>
      <w:r>
        <w:t>объектов</w:t>
      </w:r>
      <w:r>
        <w:rPr>
          <w:spacing w:val="-3"/>
        </w:rPr>
        <w:t xml:space="preserve"> </w:t>
      </w:r>
      <w:r>
        <w:rPr>
          <w:spacing w:val="-2"/>
        </w:rPr>
        <w:t>газоснабжения;</w:t>
      </w:r>
    </w:p>
    <w:p w14:paraId="6EE0CF46" w14:textId="77777777" w:rsidR="004E2AB6" w:rsidRDefault="00A3748A">
      <w:pPr>
        <w:pStyle w:val="a3"/>
        <w:spacing w:before="120"/>
        <w:ind w:left="1146"/>
      </w:pPr>
      <w:r>
        <w:rPr>
          <w:b/>
        </w:rPr>
        <w:t>И-6</w:t>
      </w:r>
      <w:r>
        <w:rPr>
          <w:b/>
          <w:spacing w:val="-2"/>
        </w:rPr>
        <w:t xml:space="preserve"> </w:t>
      </w:r>
      <w:r>
        <w:t>–</w:t>
      </w:r>
      <w:r>
        <w:rPr>
          <w:spacing w:val="-2"/>
        </w:rPr>
        <w:t xml:space="preserve"> </w:t>
      </w:r>
      <w:r>
        <w:t>зона</w:t>
      </w:r>
      <w:r>
        <w:rPr>
          <w:spacing w:val="-3"/>
        </w:rPr>
        <w:t xml:space="preserve"> </w:t>
      </w:r>
      <w:r>
        <w:t>размещения</w:t>
      </w:r>
      <w:r>
        <w:rPr>
          <w:spacing w:val="-1"/>
        </w:rPr>
        <w:t xml:space="preserve"> </w:t>
      </w:r>
      <w:r>
        <w:t>объектов</w:t>
      </w:r>
      <w:r>
        <w:rPr>
          <w:spacing w:val="-3"/>
        </w:rPr>
        <w:t xml:space="preserve"> </w:t>
      </w:r>
      <w:r>
        <w:t>связи</w:t>
      </w:r>
      <w:r>
        <w:rPr>
          <w:spacing w:val="-2"/>
        </w:rPr>
        <w:t xml:space="preserve"> </w:t>
      </w:r>
      <w:r>
        <w:t>и</w:t>
      </w:r>
      <w:r>
        <w:rPr>
          <w:spacing w:val="-3"/>
        </w:rPr>
        <w:t xml:space="preserve"> </w:t>
      </w:r>
      <w:r>
        <w:rPr>
          <w:spacing w:val="-2"/>
        </w:rPr>
        <w:t>телекоммуникаций;</w:t>
      </w:r>
    </w:p>
    <w:p w14:paraId="417CA3BF" w14:textId="77777777" w:rsidR="004E2AB6" w:rsidRDefault="00A3748A">
      <w:pPr>
        <w:pStyle w:val="a3"/>
        <w:spacing w:before="120"/>
        <w:ind w:left="1146"/>
      </w:pPr>
      <w:r>
        <w:rPr>
          <w:b/>
        </w:rPr>
        <w:t>И-7</w:t>
      </w:r>
      <w:r>
        <w:rPr>
          <w:b/>
          <w:spacing w:val="-6"/>
        </w:rPr>
        <w:t xml:space="preserve"> </w:t>
      </w:r>
      <w:r>
        <w:t>–</w:t>
      </w:r>
      <w:r>
        <w:rPr>
          <w:spacing w:val="-3"/>
        </w:rPr>
        <w:t xml:space="preserve"> </w:t>
      </w:r>
      <w:r>
        <w:t>зона</w:t>
      </w:r>
      <w:r>
        <w:rPr>
          <w:spacing w:val="-5"/>
        </w:rPr>
        <w:t xml:space="preserve"> </w:t>
      </w:r>
      <w:r>
        <w:t>комплексного</w:t>
      </w:r>
      <w:r>
        <w:rPr>
          <w:spacing w:val="-3"/>
        </w:rPr>
        <w:t xml:space="preserve"> </w:t>
      </w:r>
      <w:r>
        <w:t>размещения</w:t>
      </w:r>
      <w:r>
        <w:rPr>
          <w:spacing w:val="-4"/>
        </w:rPr>
        <w:t xml:space="preserve"> </w:t>
      </w:r>
      <w:r>
        <w:t>объектов</w:t>
      </w:r>
      <w:r>
        <w:rPr>
          <w:spacing w:val="-4"/>
        </w:rPr>
        <w:t xml:space="preserve"> </w:t>
      </w:r>
      <w:r>
        <w:t>инженерной</w:t>
      </w:r>
      <w:r>
        <w:rPr>
          <w:spacing w:val="-3"/>
        </w:rPr>
        <w:t xml:space="preserve"> </w:t>
      </w:r>
      <w:r>
        <w:rPr>
          <w:spacing w:val="-2"/>
        </w:rPr>
        <w:t>инфраструктуры.</w:t>
      </w:r>
    </w:p>
    <w:p w14:paraId="65A29ED7" w14:textId="77777777" w:rsidR="004E2AB6" w:rsidRDefault="00A3748A">
      <w:pPr>
        <w:pStyle w:val="a4"/>
        <w:numPr>
          <w:ilvl w:val="0"/>
          <w:numId w:val="150"/>
        </w:numPr>
        <w:tabs>
          <w:tab w:val="left" w:pos="1499"/>
        </w:tabs>
        <w:spacing w:before="120"/>
        <w:ind w:right="432" w:firstLine="707"/>
        <w:rPr>
          <w:b/>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размещения</w:t>
      </w:r>
      <w:r>
        <w:rPr>
          <w:spacing w:val="80"/>
          <w:sz w:val="24"/>
        </w:rPr>
        <w:t xml:space="preserve"> </w:t>
      </w:r>
      <w:r>
        <w:rPr>
          <w:sz w:val="24"/>
        </w:rPr>
        <w:t xml:space="preserve">объектов водоснабжения </w:t>
      </w:r>
      <w:r>
        <w:rPr>
          <w:b/>
          <w:sz w:val="24"/>
        </w:rPr>
        <w:t>(И-1):</w:t>
      </w:r>
    </w:p>
    <w:p w14:paraId="2AB490BF" w14:textId="77777777" w:rsidR="004E2AB6" w:rsidRDefault="004E2AB6">
      <w:pPr>
        <w:rPr>
          <w:sz w:val="24"/>
        </w:rPr>
        <w:sectPr w:rsidR="004E2AB6">
          <w:pgSz w:w="11910" w:h="16840"/>
          <w:pgMar w:top="1020" w:right="140" w:bottom="280" w:left="980" w:header="408" w:footer="0" w:gutter="0"/>
          <w:cols w:space="720"/>
        </w:sectPr>
      </w:pPr>
    </w:p>
    <w:p w14:paraId="6C21C5C7" w14:textId="77777777" w:rsidR="004E2AB6" w:rsidRDefault="004E2AB6">
      <w:pPr>
        <w:pStyle w:val="a3"/>
        <w:spacing w:before="4"/>
        <w:rPr>
          <w:b/>
          <w:sz w:val="8"/>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03393A14" w14:textId="77777777">
        <w:trPr>
          <w:trHeight w:val="830"/>
        </w:trPr>
        <w:tc>
          <w:tcPr>
            <w:tcW w:w="4777" w:type="dxa"/>
          </w:tcPr>
          <w:p w14:paraId="66AD4DB0" w14:textId="77777777" w:rsidR="004E2AB6" w:rsidRDefault="00A3748A">
            <w:pPr>
              <w:pStyle w:val="TableParagraph"/>
              <w:spacing w:before="138"/>
              <w:ind w:left="1749"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218A5672" w14:textId="77777777" w:rsidR="004E2AB6" w:rsidRDefault="00A3748A">
            <w:pPr>
              <w:pStyle w:val="TableParagraph"/>
              <w:spacing w:before="1"/>
              <w:ind w:left="323"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53231068" w14:textId="77777777" w:rsidR="004E2AB6" w:rsidRDefault="00A3748A">
            <w:pPr>
              <w:pStyle w:val="TableParagraph"/>
              <w:spacing w:line="257" w:lineRule="exact"/>
              <w:ind w:left="506"/>
              <w:rPr>
                <w:b/>
                <w:sz w:val="24"/>
              </w:rPr>
            </w:pPr>
            <w:r>
              <w:rPr>
                <w:b/>
                <w:sz w:val="24"/>
              </w:rPr>
              <w:t>строительства</w:t>
            </w:r>
            <w:r>
              <w:rPr>
                <w:b/>
                <w:spacing w:val="-3"/>
                <w:sz w:val="24"/>
              </w:rPr>
              <w:t xml:space="preserve"> </w:t>
            </w:r>
            <w:r>
              <w:rPr>
                <w:b/>
                <w:spacing w:val="-2"/>
                <w:sz w:val="24"/>
              </w:rPr>
              <w:t>(реконструкции)</w:t>
            </w:r>
          </w:p>
        </w:tc>
      </w:tr>
      <w:tr w:rsidR="004E2AB6" w14:paraId="540647CE" w14:textId="77777777">
        <w:trPr>
          <w:trHeight w:val="275"/>
        </w:trPr>
        <w:tc>
          <w:tcPr>
            <w:tcW w:w="9258" w:type="dxa"/>
            <w:gridSpan w:val="2"/>
          </w:tcPr>
          <w:p w14:paraId="4575D201" w14:textId="77777777" w:rsidR="004E2AB6" w:rsidRDefault="00A3748A">
            <w:pPr>
              <w:pStyle w:val="TableParagraph"/>
              <w:spacing w:line="256" w:lineRule="exact"/>
              <w:ind w:left="11" w:right="5"/>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208448F" w14:textId="77777777">
        <w:trPr>
          <w:trHeight w:val="534"/>
        </w:trPr>
        <w:tc>
          <w:tcPr>
            <w:tcW w:w="4777" w:type="dxa"/>
          </w:tcPr>
          <w:p w14:paraId="0FFD99B5" w14:textId="77777777" w:rsidR="004E2AB6" w:rsidRDefault="00A3748A">
            <w:pPr>
              <w:pStyle w:val="TableParagraph"/>
              <w:numPr>
                <w:ilvl w:val="0"/>
                <w:numId w:val="149"/>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tc>
        <w:tc>
          <w:tcPr>
            <w:tcW w:w="4481" w:type="dxa"/>
          </w:tcPr>
          <w:p w14:paraId="0EFE6F80"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F1EC06C" w14:textId="77777777">
        <w:trPr>
          <w:trHeight w:val="275"/>
        </w:trPr>
        <w:tc>
          <w:tcPr>
            <w:tcW w:w="9258" w:type="dxa"/>
            <w:gridSpan w:val="2"/>
          </w:tcPr>
          <w:p w14:paraId="223B1198" w14:textId="77777777" w:rsidR="004E2AB6" w:rsidRDefault="00A3748A">
            <w:pPr>
              <w:pStyle w:val="TableParagraph"/>
              <w:spacing w:line="256" w:lineRule="exact"/>
              <w:ind w:left="11" w:right="2"/>
              <w:jc w:val="center"/>
              <w:rPr>
                <w:b/>
                <w:sz w:val="24"/>
              </w:rPr>
            </w:pPr>
            <w:r>
              <w:rPr>
                <w:b/>
                <w:sz w:val="24"/>
              </w:rPr>
              <w:t>Вспомогательные</w:t>
            </w:r>
            <w:r>
              <w:rPr>
                <w:b/>
                <w:spacing w:val="-6"/>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24DEF4FE" w14:textId="77777777">
        <w:trPr>
          <w:trHeight w:val="534"/>
        </w:trPr>
        <w:tc>
          <w:tcPr>
            <w:tcW w:w="4777" w:type="dxa"/>
          </w:tcPr>
          <w:p w14:paraId="69C8BEA8" w14:textId="77777777" w:rsidR="004E2AB6" w:rsidRDefault="00A3748A">
            <w:pPr>
              <w:pStyle w:val="TableParagraph"/>
              <w:numPr>
                <w:ilvl w:val="0"/>
                <w:numId w:val="148"/>
              </w:numPr>
              <w:tabs>
                <w:tab w:val="left" w:pos="827"/>
              </w:tabs>
              <w:spacing w:line="290" w:lineRule="exact"/>
              <w:rPr>
                <w:sz w:val="24"/>
              </w:rPr>
            </w:pPr>
            <w:r>
              <w:rPr>
                <w:sz w:val="24"/>
              </w:rPr>
              <w:t>не</w:t>
            </w:r>
            <w:r>
              <w:rPr>
                <w:spacing w:val="-1"/>
                <w:sz w:val="24"/>
              </w:rPr>
              <w:t xml:space="preserve"> </w:t>
            </w:r>
            <w:r>
              <w:rPr>
                <w:spacing w:val="-2"/>
                <w:sz w:val="24"/>
              </w:rPr>
              <w:t>предусмотрены</w:t>
            </w:r>
          </w:p>
        </w:tc>
        <w:tc>
          <w:tcPr>
            <w:tcW w:w="4481" w:type="dxa"/>
          </w:tcPr>
          <w:p w14:paraId="5547218D" w14:textId="77777777" w:rsidR="004E2AB6" w:rsidRDefault="004E2AB6">
            <w:pPr>
              <w:pStyle w:val="TableParagraph"/>
              <w:ind w:left="0"/>
              <w:rPr>
                <w:sz w:val="24"/>
              </w:rPr>
            </w:pPr>
          </w:p>
        </w:tc>
      </w:tr>
      <w:tr w:rsidR="004E2AB6" w14:paraId="20B22BEC" w14:textId="77777777">
        <w:trPr>
          <w:trHeight w:val="275"/>
        </w:trPr>
        <w:tc>
          <w:tcPr>
            <w:tcW w:w="9258" w:type="dxa"/>
            <w:gridSpan w:val="2"/>
          </w:tcPr>
          <w:p w14:paraId="186974CA" w14:textId="77777777" w:rsidR="004E2AB6" w:rsidRDefault="00A3748A">
            <w:pPr>
              <w:pStyle w:val="TableParagraph"/>
              <w:spacing w:line="256" w:lineRule="exact"/>
              <w:ind w:left="11" w:right="2"/>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5072A4CD" w14:textId="77777777">
        <w:trPr>
          <w:trHeight w:val="534"/>
        </w:trPr>
        <w:tc>
          <w:tcPr>
            <w:tcW w:w="4777" w:type="dxa"/>
          </w:tcPr>
          <w:p w14:paraId="6E4BBB99" w14:textId="77777777" w:rsidR="004E2AB6" w:rsidRDefault="00A3748A">
            <w:pPr>
              <w:pStyle w:val="TableParagraph"/>
              <w:numPr>
                <w:ilvl w:val="0"/>
                <w:numId w:val="147"/>
              </w:numPr>
              <w:tabs>
                <w:tab w:val="left" w:pos="827"/>
              </w:tabs>
              <w:spacing w:line="290" w:lineRule="exact"/>
              <w:rPr>
                <w:sz w:val="24"/>
              </w:rPr>
            </w:pPr>
            <w:r>
              <w:rPr>
                <w:sz w:val="24"/>
              </w:rPr>
              <w:t>не</w:t>
            </w:r>
            <w:r>
              <w:rPr>
                <w:spacing w:val="-1"/>
                <w:sz w:val="24"/>
              </w:rPr>
              <w:t xml:space="preserve"> </w:t>
            </w:r>
            <w:r>
              <w:rPr>
                <w:spacing w:val="-2"/>
                <w:sz w:val="24"/>
              </w:rPr>
              <w:t>предусмотрены</w:t>
            </w:r>
          </w:p>
        </w:tc>
        <w:tc>
          <w:tcPr>
            <w:tcW w:w="4481" w:type="dxa"/>
          </w:tcPr>
          <w:p w14:paraId="6A68C5A1" w14:textId="77777777" w:rsidR="004E2AB6" w:rsidRDefault="004E2AB6">
            <w:pPr>
              <w:pStyle w:val="TableParagraph"/>
              <w:ind w:left="0"/>
              <w:rPr>
                <w:sz w:val="24"/>
              </w:rPr>
            </w:pPr>
          </w:p>
        </w:tc>
      </w:tr>
    </w:tbl>
    <w:p w14:paraId="59293B37" w14:textId="77777777" w:rsidR="004E2AB6" w:rsidRDefault="00A3748A">
      <w:pPr>
        <w:pStyle w:val="a4"/>
        <w:numPr>
          <w:ilvl w:val="0"/>
          <w:numId w:val="150"/>
        </w:numPr>
        <w:tabs>
          <w:tab w:val="left" w:pos="1552"/>
        </w:tabs>
        <w:spacing w:before="118" w:after="7" w:line="276" w:lineRule="auto"/>
        <w:ind w:right="429" w:firstLine="767"/>
        <w:rPr>
          <w:b/>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размещения</w:t>
      </w:r>
      <w:r>
        <w:rPr>
          <w:spacing w:val="80"/>
          <w:sz w:val="24"/>
        </w:rPr>
        <w:t xml:space="preserve"> </w:t>
      </w:r>
      <w:r>
        <w:rPr>
          <w:sz w:val="24"/>
        </w:rPr>
        <w:t xml:space="preserve">объектов водоотведения </w:t>
      </w:r>
      <w:r>
        <w:rPr>
          <w:b/>
          <w:sz w:val="24"/>
        </w:rPr>
        <w:t>(И-2):</w:t>
      </w: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24A17DF6" w14:textId="77777777">
        <w:trPr>
          <w:trHeight w:val="828"/>
        </w:trPr>
        <w:tc>
          <w:tcPr>
            <w:tcW w:w="4777" w:type="dxa"/>
          </w:tcPr>
          <w:p w14:paraId="1DD198A8" w14:textId="77777777" w:rsidR="004E2AB6" w:rsidRDefault="00A3748A">
            <w:pPr>
              <w:pStyle w:val="TableParagraph"/>
              <w:spacing w:before="136"/>
              <w:ind w:left="1749"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0CDA192F" w14:textId="77777777" w:rsidR="004E2AB6" w:rsidRDefault="00A3748A">
            <w:pPr>
              <w:pStyle w:val="TableParagraph"/>
              <w:ind w:left="323"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2604E3BD" w14:textId="77777777" w:rsidR="004E2AB6" w:rsidRDefault="00A3748A">
            <w:pPr>
              <w:pStyle w:val="TableParagraph"/>
              <w:spacing w:line="257" w:lineRule="exact"/>
              <w:ind w:left="506"/>
              <w:rPr>
                <w:b/>
                <w:sz w:val="24"/>
              </w:rPr>
            </w:pPr>
            <w:r>
              <w:rPr>
                <w:b/>
                <w:sz w:val="24"/>
              </w:rPr>
              <w:t>строительства</w:t>
            </w:r>
            <w:r>
              <w:rPr>
                <w:b/>
                <w:spacing w:val="-3"/>
                <w:sz w:val="24"/>
              </w:rPr>
              <w:t xml:space="preserve"> </w:t>
            </w:r>
            <w:r>
              <w:rPr>
                <w:b/>
                <w:spacing w:val="-2"/>
                <w:sz w:val="24"/>
              </w:rPr>
              <w:t>(реконструкции)</w:t>
            </w:r>
          </w:p>
        </w:tc>
      </w:tr>
      <w:tr w:rsidR="004E2AB6" w14:paraId="1B263127" w14:textId="77777777">
        <w:trPr>
          <w:trHeight w:val="275"/>
        </w:trPr>
        <w:tc>
          <w:tcPr>
            <w:tcW w:w="9258" w:type="dxa"/>
            <w:gridSpan w:val="2"/>
          </w:tcPr>
          <w:p w14:paraId="626A17F6" w14:textId="77777777" w:rsidR="004E2AB6" w:rsidRDefault="00A3748A">
            <w:pPr>
              <w:pStyle w:val="TableParagraph"/>
              <w:spacing w:line="256" w:lineRule="exact"/>
              <w:ind w:left="11" w:right="5"/>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6BF16260" w14:textId="77777777">
        <w:trPr>
          <w:trHeight w:val="534"/>
        </w:trPr>
        <w:tc>
          <w:tcPr>
            <w:tcW w:w="4777" w:type="dxa"/>
          </w:tcPr>
          <w:p w14:paraId="23387784" w14:textId="77777777" w:rsidR="004E2AB6" w:rsidRDefault="00A3748A">
            <w:pPr>
              <w:pStyle w:val="TableParagraph"/>
              <w:numPr>
                <w:ilvl w:val="0"/>
                <w:numId w:val="146"/>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tc>
        <w:tc>
          <w:tcPr>
            <w:tcW w:w="4481" w:type="dxa"/>
          </w:tcPr>
          <w:p w14:paraId="484DCE55"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6F9AC6F" w14:textId="77777777">
        <w:trPr>
          <w:trHeight w:val="275"/>
        </w:trPr>
        <w:tc>
          <w:tcPr>
            <w:tcW w:w="9258" w:type="dxa"/>
            <w:gridSpan w:val="2"/>
          </w:tcPr>
          <w:p w14:paraId="2657F25D" w14:textId="77777777" w:rsidR="004E2AB6" w:rsidRDefault="00A3748A">
            <w:pPr>
              <w:pStyle w:val="TableParagraph"/>
              <w:spacing w:line="256" w:lineRule="exact"/>
              <w:ind w:left="11" w:right="4"/>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2DA4AA43" w14:textId="77777777">
        <w:trPr>
          <w:trHeight w:val="534"/>
        </w:trPr>
        <w:tc>
          <w:tcPr>
            <w:tcW w:w="4777" w:type="dxa"/>
          </w:tcPr>
          <w:p w14:paraId="0358DF37" w14:textId="77777777" w:rsidR="004E2AB6" w:rsidRDefault="00A3748A">
            <w:pPr>
              <w:pStyle w:val="TableParagraph"/>
              <w:numPr>
                <w:ilvl w:val="0"/>
                <w:numId w:val="145"/>
              </w:numPr>
              <w:tabs>
                <w:tab w:val="left" w:pos="827"/>
              </w:tabs>
              <w:spacing w:line="290" w:lineRule="exact"/>
              <w:rPr>
                <w:sz w:val="24"/>
              </w:rPr>
            </w:pPr>
            <w:r>
              <w:rPr>
                <w:sz w:val="24"/>
              </w:rPr>
              <w:t>Служебные</w:t>
            </w:r>
            <w:r>
              <w:rPr>
                <w:spacing w:val="-7"/>
                <w:sz w:val="24"/>
              </w:rPr>
              <w:t xml:space="preserve"> </w:t>
            </w:r>
            <w:r>
              <w:rPr>
                <w:spacing w:val="-2"/>
                <w:sz w:val="24"/>
              </w:rPr>
              <w:t>гаражи</w:t>
            </w:r>
          </w:p>
        </w:tc>
        <w:tc>
          <w:tcPr>
            <w:tcW w:w="4481" w:type="dxa"/>
          </w:tcPr>
          <w:p w14:paraId="03780000"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2D7A91D" w14:textId="77777777">
        <w:trPr>
          <w:trHeight w:val="275"/>
        </w:trPr>
        <w:tc>
          <w:tcPr>
            <w:tcW w:w="9258" w:type="dxa"/>
            <w:gridSpan w:val="2"/>
          </w:tcPr>
          <w:p w14:paraId="212490E7" w14:textId="77777777" w:rsidR="004E2AB6" w:rsidRDefault="00A3748A">
            <w:pPr>
              <w:pStyle w:val="TableParagraph"/>
              <w:spacing w:line="256" w:lineRule="exact"/>
              <w:ind w:left="11" w:right="2"/>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406D8F75" w14:textId="77777777">
        <w:trPr>
          <w:trHeight w:val="534"/>
        </w:trPr>
        <w:tc>
          <w:tcPr>
            <w:tcW w:w="4777" w:type="dxa"/>
          </w:tcPr>
          <w:p w14:paraId="767F840A" w14:textId="77777777" w:rsidR="004E2AB6" w:rsidRDefault="00A3748A">
            <w:pPr>
              <w:pStyle w:val="TableParagraph"/>
              <w:numPr>
                <w:ilvl w:val="0"/>
                <w:numId w:val="144"/>
              </w:numPr>
              <w:tabs>
                <w:tab w:val="left" w:pos="827"/>
              </w:tabs>
              <w:spacing w:line="290" w:lineRule="exact"/>
              <w:rPr>
                <w:sz w:val="24"/>
              </w:rPr>
            </w:pPr>
            <w:r>
              <w:rPr>
                <w:sz w:val="24"/>
              </w:rPr>
              <w:t>не</w:t>
            </w:r>
            <w:r>
              <w:rPr>
                <w:spacing w:val="-1"/>
                <w:sz w:val="24"/>
              </w:rPr>
              <w:t xml:space="preserve"> </w:t>
            </w:r>
            <w:r>
              <w:rPr>
                <w:spacing w:val="-2"/>
                <w:sz w:val="24"/>
              </w:rPr>
              <w:t>предусмотрены</w:t>
            </w:r>
          </w:p>
        </w:tc>
        <w:tc>
          <w:tcPr>
            <w:tcW w:w="4481" w:type="dxa"/>
          </w:tcPr>
          <w:p w14:paraId="14F970EA" w14:textId="77777777" w:rsidR="004E2AB6" w:rsidRDefault="004E2AB6">
            <w:pPr>
              <w:pStyle w:val="TableParagraph"/>
              <w:ind w:left="0"/>
              <w:rPr>
                <w:sz w:val="24"/>
              </w:rPr>
            </w:pPr>
          </w:p>
        </w:tc>
      </w:tr>
    </w:tbl>
    <w:p w14:paraId="46255C29" w14:textId="77777777" w:rsidR="004E2AB6" w:rsidRDefault="00A3748A">
      <w:pPr>
        <w:pStyle w:val="a4"/>
        <w:numPr>
          <w:ilvl w:val="0"/>
          <w:numId w:val="150"/>
        </w:numPr>
        <w:tabs>
          <w:tab w:val="left" w:pos="1499"/>
        </w:tabs>
        <w:spacing w:line="276" w:lineRule="auto"/>
        <w:ind w:right="432" w:firstLine="707"/>
        <w:rPr>
          <w:b/>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размещения</w:t>
      </w:r>
      <w:r>
        <w:rPr>
          <w:spacing w:val="80"/>
          <w:sz w:val="24"/>
        </w:rPr>
        <w:t xml:space="preserve"> </w:t>
      </w:r>
      <w:r>
        <w:rPr>
          <w:sz w:val="24"/>
        </w:rPr>
        <w:t xml:space="preserve">объектов электроснабжения </w:t>
      </w:r>
      <w:r>
        <w:rPr>
          <w:b/>
          <w:sz w:val="24"/>
        </w:rPr>
        <w:t>(И-4)</w:t>
      </w:r>
    </w:p>
    <w:p w14:paraId="224D76E0" w14:textId="77777777" w:rsidR="004E2AB6" w:rsidRDefault="004E2AB6">
      <w:pPr>
        <w:pStyle w:val="a3"/>
        <w:spacing w:before="10"/>
        <w:rPr>
          <w:b/>
          <w:sz w:val="10"/>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583"/>
      </w:tblGrid>
      <w:tr w:rsidR="004E2AB6" w14:paraId="4EC25FF6" w14:textId="77777777">
        <w:trPr>
          <w:trHeight w:val="827"/>
        </w:trPr>
        <w:tc>
          <w:tcPr>
            <w:tcW w:w="4679" w:type="dxa"/>
          </w:tcPr>
          <w:p w14:paraId="10D62B05" w14:textId="77777777" w:rsidR="004E2AB6" w:rsidRDefault="00A3748A">
            <w:pPr>
              <w:pStyle w:val="TableParagraph"/>
              <w:spacing w:before="135"/>
              <w:ind w:left="1696" w:right="388" w:hanging="1306"/>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583" w:type="dxa"/>
          </w:tcPr>
          <w:p w14:paraId="033D28C6" w14:textId="77777777" w:rsidR="004E2AB6" w:rsidRDefault="00A3748A">
            <w:pPr>
              <w:pStyle w:val="TableParagraph"/>
              <w:ind w:left="373"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5C51F21E" w14:textId="77777777" w:rsidR="004E2AB6" w:rsidRDefault="00A3748A">
            <w:pPr>
              <w:pStyle w:val="TableParagraph"/>
              <w:spacing w:line="257" w:lineRule="exact"/>
              <w:ind w:left="556"/>
              <w:rPr>
                <w:b/>
                <w:sz w:val="24"/>
              </w:rPr>
            </w:pPr>
            <w:r>
              <w:rPr>
                <w:b/>
                <w:sz w:val="24"/>
              </w:rPr>
              <w:t>строительства</w:t>
            </w:r>
            <w:r>
              <w:rPr>
                <w:b/>
                <w:spacing w:val="-3"/>
                <w:sz w:val="24"/>
              </w:rPr>
              <w:t xml:space="preserve"> </w:t>
            </w:r>
            <w:r>
              <w:rPr>
                <w:b/>
                <w:spacing w:val="-2"/>
                <w:sz w:val="24"/>
              </w:rPr>
              <w:t>(реконструкции)</w:t>
            </w:r>
          </w:p>
        </w:tc>
      </w:tr>
      <w:tr w:rsidR="004E2AB6" w14:paraId="165B45ED" w14:textId="77777777">
        <w:trPr>
          <w:trHeight w:val="275"/>
        </w:trPr>
        <w:tc>
          <w:tcPr>
            <w:tcW w:w="9262" w:type="dxa"/>
            <w:gridSpan w:val="2"/>
          </w:tcPr>
          <w:p w14:paraId="11E842E7" w14:textId="77777777" w:rsidR="004E2AB6" w:rsidRDefault="00A3748A">
            <w:pPr>
              <w:pStyle w:val="TableParagraph"/>
              <w:spacing w:line="256" w:lineRule="exact"/>
              <w:ind w:left="957"/>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4F751538" w14:textId="77777777">
        <w:trPr>
          <w:trHeight w:val="1067"/>
        </w:trPr>
        <w:tc>
          <w:tcPr>
            <w:tcW w:w="4679" w:type="dxa"/>
          </w:tcPr>
          <w:p w14:paraId="46965CCE" w14:textId="77777777" w:rsidR="004E2AB6" w:rsidRDefault="00A3748A">
            <w:pPr>
              <w:pStyle w:val="TableParagraph"/>
              <w:numPr>
                <w:ilvl w:val="0"/>
                <w:numId w:val="143"/>
              </w:numPr>
              <w:tabs>
                <w:tab w:val="left" w:pos="825"/>
              </w:tabs>
              <w:spacing w:line="290" w:lineRule="exact"/>
              <w:rPr>
                <w:sz w:val="24"/>
              </w:rPr>
            </w:pPr>
            <w:r>
              <w:rPr>
                <w:spacing w:val="-2"/>
                <w:sz w:val="24"/>
              </w:rPr>
              <w:t>Энергетика</w:t>
            </w:r>
          </w:p>
          <w:p w14:paraId="11731E29" w14:textId="77777777" w:rsidR="004E2AB6" w:rsidRDefault="00A3748A">
            <w:pPr>
              <w:pStyle w:val="TableParagraph"/>
              <w:numPr>
                <w:ilvl w:val="0"/>
                <w:numId w:val="143"/>
              </w:numPr>
              <w:tabs>
                <w:tab w:val="left" w:pos="825"/>
              </w:tabs>
              <w:spacing w:before="241"/>
              <w:rPr>
                <w:sz w:val="24"/>
              </w:rPr>
            </w:pPr>
            <w:r>
              <w:rPr>
                <w:sz w:val="24"/>
              </w:rPr>
              <w:t>Коммунальное</w:t>
            </w:r>
            <w:r>
              <w:rPr>
                <w:spacing w:val="-8"/>
                <w:sz w:val="24"/>
              </w:rPr>
              <w:t xml:space="preserve"> </w:t>
            </w:r>
            <w:r>
              <w:rPr>
                <w:spacing w:val="-2"/>
                <w:sz w:val="24"/>
              </w:rPr>
              <w:t>обслуживание</w:t>
            </w:r>
          </w:p>
        </w:tc>
        <w:tc>
          <w:tcPr>
            <w:tcW w:w="4583" w:type="dxa"/>
          </w:tcPr>
          <w:p w14:paraId="0858BDC6" w14:textId="77777777" w:rsidR="004E2AB6" w:rsidRDefault="00A3748A">
            <w:pPr>
              <w:pStyle w:val="TableParagraph"/>
              <w:numPr>
                <w:ilvl w:val="0"/>
                <w:numId w:val="142"/>
              </w:numPr>
              <w:tabs>
                <w:tab w:val="left" w:pos="824"/>
              </w:tabs>
              <w:spacing w:line="29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68DA9D6" w14:textId="77777777">
        <w:trPr>
          <w:trHeight w:val="277"/>
        </w:trPr>
        <w:tc>
          <w:tcPr>
            <w:tcW w:w="9262" w:type="dxa"/>
            <w:gridSpan w:val="2"/>
          </w:tcPr>
          <w:p w14:paraId="59BBD956" w14:textId="77777777" w:rsidR="004E2AB6" w:rsidRDefault="00A3748A">
            <w:pPr>
              <w:pStyle w:val="TableParagraph"/>
              <w:spacing w:before="1" w:line="257" w:lineRule="exact"/>
              <w:ind w:left="957"/>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59DFCE49" w14:textId="77777777">
        <w:trPr>
          <w:trHeight w:val="534"/>
        </w:trPr>
        <w:tc>
          <w:tcPr>
            <w:tcW w:w="4679" w:type="dxa"/>
          </w:tcPr>
          <w:p w14:paraId="53B9384E" w14:textId="77777777" w:rsidR="004E2AB6" w:rsidRDefault="00A3748A">
            <w:pPr>
              <w:pStyle w:val="TableParagraph"/>
              <w:numPr>
                <w:ilvl w:val="0"/>
                <w:numId w:val="141"/>
              </w:numPr>
              <w:tabs>
                <w:tab w:val="left" w:pos="825"/>
              </w:tabs>
              <w:spacing w:line="290" w:lineRule="exact"/>
              <w:rPr>
                <w:sz w:val="24"/>
              </w:rPr>
            </w:pPr>
            <w:r>
              <w:rPr>
                <w:sz w:val="24"/>
              </w:rPr>
              <w:t>Служебные</w:t>
            </w:r>
            <w:r>
              <w:rPr>
                <w:spacing w:val="-7"/>
                <w:sz w:val="24"/>
              </w:rPr>
              <w:t xml:space="preserve"> </w:t>
            </w:r>
            <w:r>
              <w:rPr>
                <w:spacing w:val="-2"/>
                <w:sz w:val="24"/>
              </w:rPr>
              <w:t>гаражи</w:t>
            </w:r>
          </w:p>
        </w:tc>
        <w:tc>
          <w:tcPr>
            <w:tcW w:w="4583" w:type="dxa"/>
          </w:tcPr>
          <w:p w14:paraId="03B1DFB5" w14:textId="77777777" w:rsidR="004E2AB6" w:rsidRDefault="00A3748A">
            <w:pPr>
              <w:pStyle w:val="TableParagraph"/>
              <w:numPr>
                <w:ilvl w:val="0"/>
                <w:numId w:val="140"/>
              </w:numPr>
              <w:tabs>
                <w:tab w:val="left" w:pos="824"/>
              </w:tabs>
              <w:spacing w:line="29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B9A77C9" w14:textId="77777777">
        <w:trPr>
          <w:trHeight w:val="275"/>
        </w:trPr>
        <w:tc>
          <w:tcPr>
            <w:tcW w:w="9262" w:type="dxa"/>
            <w:gridSpan w:val="2"/>
          </w:tcPr>
          <w:p w14:paraId="79F9B4D0" w14:textId="77777777" w:rsidR="004E2AB6" w:rsidRDefault="00A3748A">
            <w:pPr>
              <w:pStyle w:val="TableParagraph"/>
              <w:spacing w:line="256" w:lineRule="exact"/>
              <w:ind w:left="957"/>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7DF43360" w14:textId="77777777">
        <w:trPr>
          <w:trHeight w:val="535"/>
        </w:trPr>
        <w:tc>
          <w:tcPr>
            <w:tcW w:w="4679" w:type="dxa"/>
          </w:tcPr>
          <w:p w14:paraId="6FF24D55" w14:textId="77777777" w:rsidR="004E2AB6" w:rsidRDefault="00A3748A">
            <w:pPr>
              <w:pStyle w:val="TableParagraph"/>
              <w:numPr>
                <w:ilvl w:val="0"/>
                <w:numId w:val="139"/>
              </w:numPr>
              <w:tabs>
                <w:tab w:val="left" w:pos="825"/>
              </w:tabs>
              <w:spacing w:line="290" w:lineRule="exact"/>
              <w:rPr>
                <w:sz w:val="24"/>
              </w:rPr>
            </w:pPr>
            <w:r>
              <w:rPr>
                <w:sz w:val="24"/>
              </w:rPr>
              <w:t>не</w:t>
            </w:r>
            <w:r>
              <w:rPr>
                <w:spacing w:val="-1"/>
                <w:sz w:val="24"/>
              </w:rPr>
              <w:t xml:space="preserve"> </w:t>
            </w:r>
            <w:r>
              <w:rPr>
                <w:spacing w:val="-2"/>
                <w:sz w:val="24"/>
              </w:rPr>
              <w:t>предусмотрены</w:t>
            </w:r>
          </w:p>
        </w:tc>
        <w:tc>
          <w:tcPr>
            <w:tcW w:w="4583" w:type="dxa"/>
          </w:tcPr>
          <w:p w14:paraId="3D8DA4B3" w14:textId="77777777" w:rsidR="004E2AB6" w:rsidRDefault="004E2AB6">
            <w:pPr>
              <w:pStyle w:val="TableParagraph"/>
              <w:ind w:left="0"/>
              <w:rPr>
                <w:sz w:val="24"/>
              </w:rPr>
            </w:pPr>
          </w:p>
        </w:tc>
      </w:tr>
    </w:tbl>
    <w:p w14:paraId="1C63ED9A" w14:textId="77777777" w:rsidR="004E2AB6" w:rsidRDefault="00A3748A">
      <w:pPr>
        <w:pStyle w:val="a4"/>
        <w:numPr>
          <w:ilvl w:val="0"/>
          <w:numId w:val="150"/>
        </w:numPr>
        <w:tabs>
          <w:tab w:val="left" w:pos="1499"/>
        </w:tabs>
        <w:spacing w:line="276" w:lineRule="auto"/>
        <w:ind w:right="432" w:firstLine="707"/>
        <w:rPr>
          <w:b/>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устанавливаемые</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размещения</w:t>
      </w:r>
      <w:r>
        <w:rPr>
          <w:spacing w:val="80"/>
          <w:sz w:val="24"/>
        </w:rPr>
        <w:t xml:space="preserve"> </w:t>
      </w:r>
      <w:r>
        <w:rPr>
          <w:sz w:val="24"/>
        </w:rPr>
        <w:t xml:space="preserve">объектов газоснабжения </w:t>
      </w:r>
      <w:r>
        <w:rPr>
          <w:b/>
          <w:sz w:val="24"/>
        </w:rPr>
        <w:t>(И-5)</w:t>
      </w:r>
    </w:p>
    <w:p w14:paraId="409EED02" w14:textId="77777777" w:rsidR="004E2AB6" w:rsidRDefault="004E2AB6">
      <w:pPr>
        <w:pStyle w:val="a3"/>
        <w:spacing w:before="8"/>
        <w:rPr>
          <w:b/>
          <w:sz w:val="10"/>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3"/>
        <w:gridCol w:w="4373"/>
      </w:tblGrid>
      <w:tr w:rsidR="004E2AB6" w14:paraId="0B6250DD" w14:textId="77777777">
        <w:trPr>
          <w:trHeight w:val="827"/>
        </w:trPr>
        <w:tc>
          <w:tcPr>
            <w:tcW w:w="4513" w:type="dxa"/>
          </w:tcPr>
          <w:p w14:paraId="2BF74B2E" w14:textId="77777777" w:rsidR="004E2AB6" w:rsidRDefault="00A3748A">
            <w:pPr>
              <w:pStyle w:val="TableParagraph"/>
              <w:spacing w:before="138"/>
              <w:ind w:left="1617"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73" w:type="dxa"/>
          </w:tcPr>
          <w:p w14:paraId="490BFB4D" w14:textId="77777777" w:rsidR="004E2AB6" w:rsidRDefault="00A3748A">
            <w:pPr>
              <w:pStyle w:val="TableParagraph"/>
              <w:ind w:left="270"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2"/>
                <w:sz w:val="24"/>
              </w:rPr>
              <w:t xml:space="preserve"> </w:t>
            </w:r>
            <w:r>
              <w:rPr>
                <w:b/>
                <w:sz w:val="24"/>
              </w:rPr>
              <w:t>предельные</w:t>
            </w:r>
            <w:r>
              <w:rPr>
                <w:b/>
                <w:spacing w:val="-13"/>
                <w:sz w:val="24"/>
              </w:rPr>
              <w:t xml:space="preserve"> </w:t>
            </w:r>
            <w:r>
              <w:rPr>
                <w:b/>
                <w:sz w:val="24"/>
              </w:rPr>
              <w:t>параметры</w:t>
            </w:r>
          </w:p>
          <w:p w14:paraId="6BB49FC6" w14:textId="77777777" w:rsidR="004E2AB6" w:rsidRDefault="00A3748A">
            <w:pPr>
              <w:pStyle w:val="TableParagraph"/>
              <w:spacing w:line="257" w:lineRule="exact"/>
              <w:ind w:left="453"/>
              <w:rPr>
                <w:b/>
                <w:sz w:val="24"/>
              </w:rPr>
            </w:pPr>
            <w:r>
              <w:rPr>
                <w:b/>
                <w:sz w:val="24"/>
              </w:rPr>
              <w:t>строительства</w:t>
            </w:r>
            <w:r>
              <w:rPr>
                <w:b/>
                <w:spacing w:val="-3"/>
                <w:sz w:val="24"/>
              </w:rPr>
              <w:t xml:space="preserve"> </w:t>
            </w:r>
            <w:r>
              <w:rPr>
                <w:b/>
                <w:spacing w:val="-2"/>
                <w:sz w:val="24"/>
              </w:rPr>
              <w:t>(реконструкции)</w:t>
            </w:r>
          </w:p>
        </w:tc>
      </w:tr>
      <w:tr w:rsidR="004E2AB6" w14:paraId="7F6BAC9C" w14:textId="77777777">
        <w:trPr>
          <w:trHeight w:val="277"/>
        </w:trPr>
        <w:tc>
          <w:tcPr>
            <w:tcW w:w="8886" w:type="dxa"/>
            <w:gridSpan w:val="2"/>
          </w:tcPr>
          <w:p w14:paraId="55C4F158" w14:textId="77777777" w:rsidR="004E2AB6" w:rsidRDefault="00A3748A">
            <w:pPr>
              <w:pStyle w:val="TableParagraph"/>
              <w:spacing w:before="1" w:line="257" w:lineRule="exact"/>
              <w:ind w:left="959"/>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2177F085" w14:textId="77777777">
        <w:trPr>
          <w:trHeight w:val="534"/>
        </w:trPr>
        <w:tc>
          <w:tcPr>
            <w:tcW w:w="4513" w:type="dxa"/>
          </w:tcPr>
          <w:p w14:paraId="60C9CF3C" w14:textId="77777777" w:rsidR="004E2AB6" w:rsidRDefault="00A3748A">
            <w:pPr>
              <w:pStyle w:val="TableParagraph"/>
              <w:numPr>
                <w:ilvl w:val="0"/>
                <w:numId w:val="138"/>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tc>
        <w:tc>
          <w:tcPr>
            <w:tcW w:w="4373" w:type="dxa"/>
          </w:tcPr>
          <w:p w14:paraId="392026A9" w14:textId="77777777" w:rsidR="004E2AB6" w:rsidRDefault="00A3748A">
            <w:pPr>
              <w:pStyle w:val="TableParagraph"/>
              <w:numPr>
                <w:ilvl w:val="0"/>
                <w:numId w:val="137"/>
              </w:numPr>
              <w:tabs>
                <w:tab w:val="left" w:pos="827"/>
              </w:tabs>
              <w:spacing w:line="29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1152F0F7" w14:textId="77777777" w:rsidR="004E2AB6" w:rsidRDefault="004E2AB6">
      <w:pPr>
        <w:spacing w:line="290" w:lineRule="exact"/>
        <w:rPr>
          <w:sz w:val="24"/>
        </w:rPr>
        <w:sectPr w:rsidR="004E2AB6">
          <w:pgSz w:w="11910" w:h="16840"/>
          <w:pgMar w:top="1020" w:right="140" w:bottom="280" w:left="980" w:header="408" w:footer="0" w:gutter="0"/>
          <w:cols w:space="720"/>
        </w:sectPr>
      </w:pPr>
    </w:p>
    <w:p w14:paraId="35F2F49F" w14:textId="77777777" w:rsidR="004E2AB6" w:rsidRDefault="004E2AB6">
      <w:pPr>
        <w:pStyle w:val="a3"/>
        <w:spacing w:before="4"/>
        <w:rPr>
          <w:b/>
          <w:sz w:val="8"/>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3"/>
        <w:gridCol w:w="4373"/>
      </w:tblGrid>
      <w:tr w:rsidR="004E2AB6" w14:paraId="023FFB06" w14:textId="77777777">
        <w:trPr>
          <w:trHeight w:val="830"/>
        </w:trPr>
        <w:tc>
          <w:tcPr>
            <w:tcW w:w="4513" w:type="dxa"/>
          </w:tcPr>
          <w:p w14:paraId="449F36C7" w14:textId="77777777" w:rsidR="004E2AB6" w:rsidRDefault="00A3748A">
            <w:pPr>
              <w:pStyle w:val="TableParagraph"/>
              <w:spacing w:before="138"/>
              <w:ind w:left="1617"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73" w:type="dxa"/>
          </w:tcPr>
          <w:p w14:paraId="2B0540EB" w14:textId="77777777" w:rsidR="004E2AB6" w:rsidRDefault="00A3748A">
            <w:pPr>
              <w:pStyle w:val="TableParagraph"/>
              <w:spacing w:before="1"/>
              <w:ind w:left="270"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2"/>
                <w:sz w:val="24"/>
              </w:rPr>
              <w:t xml:space="preserve"> </w:t>
            </w:r>
            <w:r>
              <w:rPr>
                <w:b/>
                <w:sz w:val="24"/>
              </w:rPr>
              <w:t>предельные</w:t>
            </w:r>
            <w:r>
              <w:rPr>
                <w:b/>
                <w:spacing w:val="-13"/>
                <w:sz w:val="24"/>
              </w:rPr>
              <w:t xml:space="preserve"> </w:t>
            </w:r>
            <w:r>
              <w:rPr>
                <w:b/>
                <w:sz w:val="24"/>
              </w:rPr>
              <w:t>параметры</w:t>
            </w:r>
          </w:p>
          <w:p w14:paraId="03983BEF" w14:textId="77777777" w:rsidR="004E2AB6" w:rsidRDefault="00A3748A">
            <w:pPr>
              <w:pStyle w:val="TableParagraph"/>
              <w:spacing w:line="257" w:lineRule="exact"/>
              <w:ind w:left="453"/>
              <w:rPr>
                <w:b/>
                <w:sz w:val="24"/>
              </w:rPr>
            </w:pPr>
            <w:r>
              <w:rPr>
                <w:b/>
                <w:sz w:val="24"/>
              </w:rPr>
              <w:t>строительства</w:t>
            </w:r>
            <w:r>
              <w:rPr>
                <w:b/>
                <w:spacing w:val="-3"/>
                <w:sz w:val="24"/>
              </w:rPr>
              <w:t xml:space="preserve"> </w:t>
            </w:r>
            <w:r>
              <w:rPr>
                <w:b/>
                <w:spacing w:val="-2"/>
                <w:sz w:val="24"/>
              </w:rPr>
              <w:t>(реконструкции)</w:t>
            </w:r>
          </w:p>
        </w:tc>
      </w:tr>
      <w:tr w:rsidR="004E2AB6" w14:paraId="36720813" w14:textId="77777777">
        <w:trPr>
          <w:trHeight w:val="275"/>
        </w:trPr>
        <w:tc>
          <w:tcPr>
            <w:tcW w:w="8886" w:type="dxa"/>
            <w:gridSpan w:val="2"/>
          </w:tcPr>
          <w:p w14:paraId="6B8DB552" w14:textId="77777777" w:rsidR="004E2AB6" w:rsidRDefault="00A3748A">
            <w:pPr>
              <w:pStyle w:val="TableParagraph"/>
              <w:spacing w:line="256" w:lineRule="exact"/>
              <w:ind w:left="959"/>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226F10FB" w14:textId="77777777">
        <w:trPr>
          <w:trHeight w:val="534"/>
        </w:trPr>
        <w:tc>
          <w:tcPr>
            <w:tcW w:w="4513" w:type="dxa"/>
          </w:tcPr>
          <w:p w14:paraId="4FAC8011" w14:textId="77777777" w:rsidR="004E2AB6" w:rsidRDefault="00A3748A">
            <w:pPr>
              <w:pStyle w:val="TableParagraph"/>
              <w:numPr>
                <w:ilvl w:val="0"/>
                <w:numId w:val="136"/>
              </w:numPr>
              <w:tabs>
                <w:tab w:val="left" w:pos="827"/>
              </w:tabs>
              <w:spacing w:line="290" w:lineRule="exact"/>
              <w:rPr>
                <w:sz w:val="24"/>
              </w:rPr>
            </w:pPr>
            <w:r>
              <w:rPr>
                <w:sz w:val="24"/>
              </w:rPr>
              <w:t>не</w:t>
            </w:r>
            <w:r>
              <w:rPr>
                <w:spacing w:val="-1"/>
                <w:sz w:val="24"/>
              </w:rPr>
              <w:t xml:space="preserve"> </w:t>
            </w:r>
            <w:r>
              <w:rPr>
                <w:spacing w:val="-2"/>
                <w:sz w:val="24"/>
              </w:rPr>
              <w:t>предусмотрены</w:t>
            </w:r>
          </w:p>
        </w:tc>
        <w:tc>
          <w:tcPr>
            <w:tcW w:w="4373" w:type="dxa"/>
          </w:tcPr>
          <w:p w14:paraId="27B9EABD" w14:textId="77777777" w:rsidR="004E2AB6" w:rsidRDefault="004E2AB6">
            <w:pPr>
              <w:pStyle w:val="TableParagraph"/>
              <w:ind w:left="0"/>
              <w:rPr>
                <w:sz w:val="24"/>
              </w:rPr>
            </w:pPr>
          </w:p>
        </w:tc>
      </w:tr>
      <w:tr w:rsidR="004E2AB6" w14:paraId="6D959673" w14:textId="77777777">
        <w:trPr>
          <w:trHeight w:val="275"/>
        </w:trPr>
        <w:tc>
          <w:tcPr>
            <w:tcW w:w="8886" w:type="dxa"/>
            <w:gridSpan w:val="2"/>
          </w:tcPr>
          <w:p w14:paraId="19EB2921" w14:textId="77777777" w:rsidR="004E2AB6" w:rsidRDefault="00A3748A">
            <w:pPr>
              <w:pStyle w:val="TableParagraph"/>
              <w:spacing w:line="256" w:lineRule="exact"/>
              <w:ind w:left="959"/>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1212C81D" w14:textId="77777777">
        <w:trPr>
          <w:trHeight w:val="534"/>
        </w:trPr>
        <w:tc>
          <w:tcPr>
            <w:tcW w:w="4513" w:type="dxa"/>
          </w:tcPr>
          <w:p w14:paraId="1EB9B436" w14:textId="77777777" w:rsidR="004E2AB6" w:rsidRDefault="00A3748A">
            <w:pPr>
              <w:pStyle w:val="TableParagraph"/>
              <w:numPr>
                <w:ilvl w:val="0"/>
                <w:numId w:val="135"/>
              </w:numPr>
              <w:tabs>
                <w:tab w:val="left" w:pos="827"/>
              </w:tabs>
              <w:spacing w:line="290" w:lineRule="exact"/>
              <w:rPr>
                <w:sz w:val="24"/>
              </w:rPr>
            </w:pPr>
            <w:r>
              <w:rPr>
                <w:sz w:val="24"/>
              </w:rPr>
              <w:t xml:space="preserve">не </w:t>
            </w:r>
            <w:r>
              <w:rPr>
                <w:spacing w:val="-2"/>
                <w:sz w:val="24"/>
              </w:rPr>
              <w:t>предусмотрены</w:t>
            </w:r>
          </w:p>
        </w:tc>
        <w:tc>
          <w:tcPr>
            <w:tcW w:w="4373" w:type="dxa"/>
          </w:tcPr>
          <w:p w14:paraId="55434DF6" w14:textId="77777777" w:rsidR="004E2AB6" w:rsidRDefault="004E2AB6">
            <w:pPr>
              <w:pStyle w:val="TableParagraph"/>
              <w:ind w:left="0"/>
              <w:rPr>
                <w:sz w:val="24"/>
              </w:rPr>
            </w:pPr>
          </w:p>
        </w:tc>
      </w:tr>
    </w:tbl>
    <w:p w14:paraId="7593A9AB" w14:textId="77777777" w:rsidR="004E2AB6" w:rsidRDefault="00A3748A">
      <w:pPr>
        <w:pStyle w:val="a4"/>
        <w:numPr>
          <w:ilvl w:val="0"/>
          <w:numId w:val="150"/>
        </w:numPr>
        <w:tabs>
          <w:tab w:val="left" w:pos="1387"/>
        </w:tabs>
        <w:spacing w:before="117" w:after="5" w:line="276" w:lineRule="auto"/>
        <w:ind w:right="423" w:firstLine="707"/>
        <w:rPr>
          <w:sz w:val="24"/>
        </w:rPr>
      </w:pPr>
      <w:r>
        <w:rPr>
          <w:sz w:val="24"/>
        </w:rPr>
        <w:t>Градостроительные</w:t>
      </w:r>
      <w:r>
        <w:rPr>
          <w:spacing w:val="-4"/>
          <w:sz w:val="24"/>
        </w:rPr>
        <w:t xml:space="preserve"> </w:t>
      </w:r>
      <w:r>
        <w:rPr>
          <w:sz w:val="24"/>
        </w:rPr>
        <w:t>регламенты,</w:t>
      </w:r>
      <w:r>
        <w:rPr>
          <w:spacing w:val="-1"/>
          <w:sz w:val="24"/>
        </w:rPr>
        <w:t xml:space="preserve"> </w:t>
      </w:r>
      <w:r>
        <w:rPr>
          <w:sz w:val="24"/>
        </w:rPr>
        <w:t>устанавливаемые</w:t>
      </w:r>
      <w:r>
        <w:rPr>
          <w:spacing w:val="-4"/>
          <w:sz w:val="24"/>
        </w:rPr>
        <w:t xml:space="preserve"> </w:t>
      </w:r>
      <w:r>
        <w:rPr>
          <w:sz w:val="24"/>
        </w:rPr>
        <w:t>в</w:t>
      </w:r>
      <w:r>
        <w:rPr>
          <w:spacing w:val="-4"/>
          <w:sz w:val="24"/>
        </w:rPr>
        <w:t xml:space="preserve"> </w:t>
      </w:r>
      <w:r>
        <w:rPr>
          <w:sz w:val="24"/>
        </w:rPr>
        <w:t>зоне размещения</w:t>
      </w:r>
      <w:r>
        <w:rPr>
          <w:spacing w:val="-3"/>
          <w:sz w:val="24"/>
        </w:rPr>
        <w:t xml:space="preserve"> </w:t>
      </w:r>
      <w:r>
        <w:rPr>
          <w:sz w:val="24"/>
        </w:rPr>
        <w:t>объектов</w:t>
      </w:r>
      <w:r>
        <w:rPr>
          <w:spacing w:val="-3"/>
          <w:sz w:val="24"/>
        </w:rPr>
        <w:t xml:space="preserve"> </w:t>
      </w:r>
      <w:r>
        <w:rPr>
          <w:sz w:val="24"/>
        </w:rPr>
        <w:t>связи</w:t>
      </w:r>
      <w:r>
        <w:rPr>
          <w:spacing w:val="-6"/>
          <w:sz w:val="24"/>
        </w:rPr>
        <w:t xml:space="preserve"> </w:t>
      </w:r>
      <w:r>
        <w:rPr>
          <w:sz w:val="24"/>
        </w:rPr>
        <w:t>и телекоммуникаций (</w:t>
      </w:r>
      <w:r>
        <w:rPr>
          <w:b/>
          <w:sz w:val="24"/>
        </w:rPr>
        <w:t>И-6</w:t>
      </w:r>
      <w:r>
        <w:rPr>
          <w:sz w:val="24"/>
        </w:rPr>
        <w:t>):</w:t>
      </w: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4283613A" w14:textId="77777777">
        <w:trPr>
          <w:trHeight w:val="830"/>
        </w:trPr>
        <w:tc>
          <w:tcPr>
            <w:tcW w:w="4777" w:type="dxa"/>
          </w:tcPr>
          <w:p w14:paraId="3CE0FA9C" w14:textId="77777777" w:rsidR="004E2AB6" w:rsidRDefault="00A3748A">
            <w:pPr>
              <w:pStyle w:val="TableParagraph"/>
              <w:spacing w:before="138"/>
              <w:ind w:left="1749"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1DFB0552" w14:textId="77777777" w:rsidR="004E2AB6" w:rsidRDefault="00A3748A">
            <w:pPr>
              <w:pStyle w:val="TableParagraph"/>
              <w:spacing w:before="1"/>
              <w:ind w:left="323"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4207DBAD" w14:textId="77777777" w:rsidR="004E2AB6" w:rsidRDefault="00A3748A">
            <w:pPr>
              <w:pStyle w:val="TableParagraph"/>
              <w:spacing w:line="257" w:lineRule="exact"/>
              <w:ind w:left="506"/>
              <w:rPr>
                <w:b/>
                <w:sz w:val="24"/>
              </w:rPr>
            </w:pPr>
            <w:r>
              <w:rPr>
                <w:b/>
                <w:sz w:val="24"/>
              </w:rPr>
              <w:t>строительства</w:t>
            </w:r>
            <w:r>
              <w:rPr>
                <w:b/>
                <w:spacing w:val="-3"/>
                <w:sz w:val="24"/>
              </w:rPr>
              <w:t xml:space="preserve"> </w:t>
            </w:r>
            <w:r>
              <w:rPr>
                <w:b/>
                <w:spacing w:val="-2"/>
                <w:sz w:val="24"/>
              </w:rPr>
              <w:t>(реконструкции)</w:t>
            </w:r>
          </w:p>
        </w:tc>
      </w:tr>
      <w:tr w:rsidR="004E2AB6" w14:paraId="39E17739" w14:textId="77777777">
        <w:trPr>
          <w:trHeight w:val="275"/>
        </w:trPr>
        <w:tc>
          <w:tcPr>
            <w:tcW w:w="9258" w:type="dxa"/>
            <w:gridSpan w:val="2"/>
          </w:tcPr>
          <w:p w14:paraId="4535BEB1" w14:textId="77777777" w:rsidR="004E2AB6" w:rsidRDefault="00A3748A">
            <w:pPr>
              <w:pStyle w:val="TableParagraph"/>
              <w:spacing w:line="256" w:lineRule="exact"/>
              <w:ind w:left="11" w:right="5"/>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F03C888" w14:textId="77777777">
        <w:trPr>
          <w:trHeight w:val="535"/>
        </w:trPr>
        <w:tc>
          <w:tcPr>
            <w:tcW w:w="4777" w:type="dxa"/>
          </w:tcPr>
          <w:p w14:paraId="19A7A744" w14:textId="77777777" w:rsidR="004E2AB6" w:rsidRDefault="00A3748A">
            <w:pPr>
              <w:pStyle w:val="TableParagraph"/>
              <w:numPr>
                <w:ilvl w:val="0"/>
                <w:numId w:val="134"/>
              </w:numPr>
              <w:tabs>
                <w:tab w:val="left" w:pos="827"/>
              </w:tabs>
              <w:spacing w:line="291" w:lineRule="exact"/>
              <w:rPr>
                <w:sz w:val="24"/>
              </w:rPr>
            </w:pPr>
            <w:r>
              <w:rPr>
                <w:spacing w:val="-2"/>
                <w:sz w:val="24"/>
              </w:rPr>
              <w:t>Связь</w:t>
            </w:r>
          </w:p>
        </w:tc>
        <w:tc>
          <w:tcPr>
            <w:tcW w:w="4481" w:type="dxa"/>
          </w:tcPr>
          <w:p w14:paraId="4FC8A236" w14:textId="77777777" w:rsidR="004E2AB6" w:rsidRDefault="00A3748A">
            <w:pPr>
              <w:pStyle w:val="TableParagraph"/>
              <w:spacing w:line="271"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5958B01" w14:textId="77777777">
        <w:trPr>
          <w:trHeight w:val="275"/>
        </w:trPr>
        <w:tc>
          <w:tcPr>
            <w:tcW w:w="9258" w:type="dxa"/>
            <w:gridSpan w:val="2"/>
          </w:tcPr>
          <w:p w14:paraId="2F30FE39" w14:textId="77777777" w:rsidR="004E2AB6" w:rsidRDefault="00A3748A">
            <w:pPr>
              <w:pStyle w:val="TableParagraph"/>
              <w:spacing w:line="256" w:lineRule="exact"/>
              <w:ind w:left="11" w:right="4"/>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43B0AF9" w14:textId="77777777">
        <w:trPr>
          <w:trHeight w:val="534"/>
        </w:trPr>
        <w:tc>
          <w:tcPr>
            <w:tcW w:w="4777" w:type="dxa"/>
          </w:tcPr>
          <w:p w14:paraId="550264FA" w14:textId="77777777" w:rsidR="004E2AB6" w:rsidRDefault="00A3748A">
            <w:pPr>
              <w:pStyle w:val="TableParagraph"/>
              <w:numPr>
                <w:ilvl w:val="0"/>
                <w:numId w:val="133"/>
              </w:numPr>
              <w:tabs>
                <w:tab w:val="left" w:pos="827"/>
              </w:tabs>
              <w:spacing w:line="290" w:lineRule="exact"/>
              <w:rPr>
                <w:sz w:val="24"/>
              </w:rPr>
            </w:pPr>
            <w:r>
              <w:rPr>
                <w:sz w:val="24"/>
              </w:rPr>
              <w:t>Служебные</w:t>
            </w:r>
            <w:r>
              <w:rPr>
                <w:spacing w:val="-7"/>
                <w:sz w:val="24"/>
              </w:rPr>
              <w:t xml:space="preserve"> </w:t>
            </w:r>
            <w:r>
              <w:rPr>
                <w:spacing w:val="-2"/>
                <w:sz w:val="24"/>
              </w:rPr>
              <w:t>гаражи</w:t>
            </w:r>
          </w:p>
        </w:tc>
        <w:tc>
          <w:tcPr>
            <w:tcW w:w="4481" w:type="dxa"/>
          </w:tcPr>
          <w:p w14:paraId="57E8ACD3"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925A100" w14:textId="77777777">
        <w:trPr>
          <w:trHeight w:val="275"/>
        </w:trPr>
        <w:tc>
          <w:tcPr>
            <w:tcW w:w="9258" w:type="dxa"/>
            <w:gridSpan w:val="2"/>
          </w:tcPr>
          <w:p w14:paraId="3820B0A6" w14:textId="77777777" w:rsidR="004E2AB6" w:rsidRDefault="00A3748A">
            <w:pPr>
              <w:pStyle w:val="TableParagraph"/>
              <w:spacing w:line="256" w:lineRule="exact"/>
              <w:ind w:left="11" w:right="2"/>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66F73D95" w14:textId="77777777">
        <w:trPr>
          <w:trHeight w:val="534"/>
        </w:trPr>
        <w:tc>
          <w:tcPr>
            <w:tcW w:w="4777" w:type="dxa"/>
          </w:tcPr>
          <w:p w14:paraId="139E6EE5" w14:textId="77777777" w:rsidR="004E2AB6" w:rsidRDefault="00A3748A">
            <w:pPr>
              <w:pStyle w:val="TableParagraph"/>
              <w:numPr>
                <w:ilvl w:val="0"/>
                <w:numId w:val="132"/>
              </w:numPr>
              <w:tabs>
                <w:tab w:val="left" w:pos="827"/>
              </w:tabs>
              <w:spacing w:line="290" w:lineRule="exact"/>
              <w:rPr>
                <w:sz w:val="24"/>
              </w:rPr>
            </w:pPr>
            <w:r>
              <w:rPr>
                <w:sz w:val="24"/>
              </w:rPr>
              <w:t>не</w:t>
            </w:r>
            <w:r>
              <w:rPr>
                <w:spacing w:val="-1"/>
                <w:sz w:val="24"/>
              </w:rPr>
              <w:t xml:space="preserve"> </w:t>
            </w:r>
            <w:r>
              <w:rPr>
                <w:spacing w:val="-2"/>
                <w:sz w:val="24"/>
              </w:rPr>
              <w:t>предусмотрены</w:t>
            </w:r>
          </w:p>
        </w:tc>
        <w:tc>
          <w:tcPr>
            <w:tcW w:w="4481" w:type="dxa"/>
          </w:tcPr>
          <w:p w14:paraId="4010FE44" w14:textId="77777777" w:rsidR="004E2AB6" w:rsidRDefault="004E2AB6">
            <w:pPr>
              <w:pStyle w:val="TableParagraph"/>
              <w:ind w:left="0"/>
              <w:rPr>
                <w:sz w:val="24"/>
              </w:rPr>
            </w:pPr>
          </w:p>
        </w:tc>
      </w:tr>
    </w:tbl>
    <w:p w14:paraId="360276E3" w14:textId="77777777" w:rsidR="004E2AB6" w:rsidRDefault="00A3748A">
      <w:pPr>
        <w:pStyle w:val="a4"/>
        <w:numPr>
          <w:ilvl w:val="0"/>
          <w:numId w:val="150"/>
        </w:numPr>
        <w:tabs>
          <w:tab w:val="left" w:pos="1427"/>
        </w:tabs>
        <w:spacing w:before="117" w:after="5" w:line="276" w:lineRule="auto"/>
        <w:ind w:right="430" w:firstLine="707"/>
        <w:rPr>
          <w:sz w:val="24"/>
        </w:rPr>
      </w:pPr>
      <w:r>
        <w:rPr>
          <w:sz w:val="24"/>
        </w:rPr>
        <w:t>Градостроительные</w:t>
      </w:r>
      <w:r>
        <w:rPr>
          <w:spacing w:val="37"/>
          <w:sz w:val="24"/>
        </w:rPr>
        <w:t xml:space="preserve"> </w:t>
      </w:r>
      <w:r>
        <w:rPr>
          <w:sz w:val="24"/>
        </w:rPr>
        <w:t>регламенты,</w:t>
      </w:r>
      <w:r>
        <w:rPr>
          <w:spacing w:val="40"/>
          <w:sz w:val="24"/>
        </w:rPr>
        <w:t xml:space="preserve"> </w:t>
      </w:r>
      <w:r>
        <w:rPr>
          <w:sz w:val="24"/>
        </w:rPr>
        <w:t>устанавливаемые</w:t>
      </w:r>
      <w:r>
        <w:rPr>
          <w:spacing w:val="36"/>
          <w:sz w:val="24"/>
        </w:rPr>
        <w:t xml:space="preserve"> </w:t>
      </w:r>
      <w:r>
        <w:rPr>
          <w:sz w:val="24"/>
        </w:rPr>
        <w:t>в</w:t>
      </w:r>
      <w:r>
        <w:rPr>
          <w:spacing w:val="38"/>
          <w:sz w:val="24"/>
        </w:rPr>
        <w:t xml:space="preserve"> </w:t>
      </w:r>
      <w:r>
        <w:rPr>
          <w:sz w:val="24"/>
        </w:rPr>
        <w:t>зоне</w:t>
      </w:r>
      <w:r>
        <w:rPr>
          <w:spacing w:val="36"/>
          <w:sz w:val="24"/>
        </w:rPr>
        <w:t xml:space="preserve"> </w:t>
      </w:r>
      <w:r>
        <w:rPr>
          <w:sz w:val="24"/>
        </w:rPr>
        <w:t>комплексного</w:t>
      </w:r>
      <w:r>
        <w:rPr>
          <w:spacing w:val="36"/>
          <w:sz w:val="24"/>
        </w:rPr>
        <w:t xml:space="preserve"> </w:t>
      </w:r>
      <w:r>
        <w:rPr>
          <w:sz w:val="24"/>
        </w:rPr>
        <w:t>размещения объектов инженерной инфраструктуры (</w:t>
      </w:r>
      <w:r>
        <w:rPr>
          <w:b/>
          <w:sz w:val="24"/>
        </w:rPr>
        <w:t>И-7</w:t>
      </w:r>
      <w:r>
        <w:rPr>
          <w:sz w:val="24"/>
        </w:rPr>
        <w:t>):</w:t>
      </w: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3"/>
        <w:gridCol w:w="4373"/>
      </w:tblGrid>
      <w:tr w:rsidR="004E2AB6" w14:paraId="4BE17A5C" w14:textId="77777777">
        <w:trPr>
          <w:trHeight w:val="830"/>
        </w:trPr>
        <w:tc>
          <w:tcPr>
            <w:tcW w:w="4513" w:type="dxa"/>
          </w:tcPr>
          <w:p w14:paraId="1797C2AD" w14:textId="77777777" w:rsidR="004E2AB6" w:rsidRDefault="00A3748A">
            <w:pPr>
              <w:pStyle w:val="TableParagraph"/>
              <w:spacing w:before="138"/>
              <w:ind w:left="1617"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73" w:type="dxa"/>
          </w:tcPr>
          <w:p w14:paraId="34142304" w14:textId="77777777" w:rsidR="004E2AB6" w:rsidRDefault="00A3748A">
            <w:pPr>
              <w:pStyle w:val="TableParagraph"/>
              <w:spacing w:before="1"/>
              <w:ind w:left="270"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039024D4" w14:textId="77777777" w:rsidR="004E2AB6" w:rsidRDefault="00A3748A">
            <w:pPr>
              <w:pStyle w:val="TableParagraph"/>
              <w:spacing w:line="257" w:lineRule="exact"/>
              <w:ind w:left="453"/>
              <w:rPr>
                <w:b/>
                <w:sz w:val="24"/>
              </w:rPr>
            </w:pPr>
            <w:r>
              <w:rPr>
                <w:b/>
                <w:sz w:val="24"/>
              </w:rPr>
              <w:t>строительства</w:t>
            </w:r>
            <w:r>
              <w:rPr>
                <w:b/>
                <w:spacing w:val="-3"/>
                <w:sz w:val="24"/>
              </w:rPr>
              <w:t xml:space="preserve"> </w:t>
            </w:r>
            <w:r>
              <w:rPr>
                <w:b/>
                <w:spacing w:val="-2"/>
                <w:sz w:val="24"/>
              </w:rPr>
              <w:t>(реконструкции)</w:t>
            </w:r>
          </w:p>
        </w:tc>
      </w:tr>
      <w:tr w:rsidR="004E2AB6" w14:paraId="7816C843" w14:textId="77777777">
        <w:trPr>
          <w:trHeight w:val="275"/>
        </w:trPr>
        <w:tc>
          <w:tcPr>
            <w:tcW w:w="8886" w:type="dxa"/>
            <w:gridSpan w:val="2"/>
          </w:tcPr>
          <w:p w14:paraId="241FEEBF" w14:textId="77777777" w:rsidR="004E2AB6" w:rsidRDefault="00A3748A">
            <w:pPr>
              <w:pStyle w:val="TableParagraph"/>
              <w:spacing w:line="256" w:lineRule="exact"/>
              <w:ind w:left="7" w:right="2"/>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4"/>
                <w:sz w:val="24"/>
              </w:rPr>
              <w:t xml:space="preserve"> </w:t>
            </w:r>
            <w:r>
              <w:rPr>
                <w:b/>
                <w:spacing w:val="-2"/>
                <w:sz w:val="24"/>
              </w:rPr>
              <w:t>использования</w:t>
            </w:r>
          </w:p>
        </w:tc>
      </w:tr>
      <w:tr w:rsidR="004E2AB6" w14:paraId="2C92BEC2" w14:textId="77777777">
        <w:trPr>
          <w:trHeight w:val="1602"/>
        </w:trPr>
        <w:tc>
          <w:tcPr>
            <w:tcW w:w="4513" w:type="dxa"/>
          </w:tcPr>
          <w:p w14:paraId="1D0D98FE" w14:textId="77777777" w:rsidR="004E2AB6" w:rsidRDefault="00A3748A">
            <w:pPr>
              <w:pStyle w:val="TableParagraph"/>
              <w:numPr>
                <w:ilvl w:val="0"/>
                <w:numId w:val="131"/>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p w14:paraId="2DB31C6B" w14:textId="77777777" w:rsidR="004E2AB6" w:rsidRDefault="00A3748A">
            <w:pPr>
              <w:pStyle w:val="TableParagraph"/>
              <w:numPr>
                <w:ilvl w:val="0"/>
                <w:numId w:val="131"/>
              </w:numPr>
              <w:tabs>
                <w:tab w:val="left" w:pos="827"/>
              </w:tabs>
              <w:spacing w:before="241"/>
              <w:rPr>
                <w:sz w:val="24"/>
              </w:rPr>
            </w:pPr>
            <w:r>
              <w:rPr>
                <w:spacing w:val="-2"/>
                <w:sz w:val="24"/>
              </w:rPr>
              <w:t>Связь</w:t>
            </w:r>
          </w:p>
          <w:p w14:paraId="4B560E09" w14:textId="77777777" w:rsidR="004E2AB6" w:rsidRDefault="00A3748A">
            <w:pPr>
              <w:pStyle w:val="TableParagraph"/>
              <w:numPr>
                <w:ilvl w:val="0"/>
                <w:numId w:val="131"/>
              </w:numPr>
              <w:tabs>
                <w:tab w:val="left" w:pos="827"/>
              </w:tabs>
              <w:spacing w:before="239"/>
              <w:rPr>
                <w:sz w:val="24"/>
              </w:rPr>
            </w:pPr>
            <w:r>
              <w:rPr>
                <w:spacing w:val="-2"/>
                <w:sz w:val="24"/>
              </w:rPr>
              <w:t>Энергетика</w:t>
            </w:r>
          </w:p>
        </w:tc>
        <w:tc>
          <w:tcPr>
            <w:tcW w:w="4373" w:type="dxa"/>
          </w:tcPr>
          <w:p w14:paraId="3F654EF4" w14:textId="77777777" w:rsidR="004E2AB6" w:rsidRDefault="00A3748A">
            <w:pPr>
              <w:pStyle w:val="TableParagraph"/>
              <w:spacing w:line="27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799F8F6" w14:textId="77777777">
        <w:trPr>
          <w:trHeight w:val="275"/>
        </w:trPr>
        <w:tc>
          <w:tcPr>
            <w:tcW w:w="8886" w:type="dxa"/>
            <w:gridSpan w:val="2"/>
          </w:tcPr>
          <w:p w14:paraId="14ACE355" w14:textId="77777777" w:rsidR="004E2AB6" w:rsidRDefault="00A3748A">
            <w:pPr>
              <w:pStyle w:val="TableParagraph"/>
              <w:spacing w:line="256" w:lineRule="exact"/>
              <w:ind w:left="7" w:right="2"/>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73FC7806" w14:textId="77777777">
        <w:trPr>
          <w:trHeight w:val="534"/>
        </w:trPr>
        <w:tc>
          <w:tcPr>
            <w:tcW w:w="4513" w:type="dxa"/>
          </w:tcPr>
          <w:p w14:paraId="78F0E156" w14:textId="77777777" w:rsidR="004E2AB6" w:rsidRDefault="00A3748A">
            <w:pPr>
              <w:pStyle w:val="TableParagraph"/>
              <w:numPr>
                <w:ilvl w:val="0"/>
                <w:numId w:val="130"/>
              </w:numPr>
              <w:tabs>
                <w:tab w:val="left" w:pos="827"/>
              </w:tabs>
              <w:spacing w:line="290" w:lineRule="exact"/>
              <w:rPr>
                <w:sz w:val="24"/>
              </w:rPr>
            </w:pPr>
            <w:r>
              <w:rPr>
                <w:sz w:val="24"/>
              </w:rPr>
              <w:t>Служебные</w:t>
            </w:r>
            <w:r>
              <w:rPr>
                <w:spacing w:val="-7"/>
                <w:sz w:val="24"/>
              </w:rPr>
              <w:t xml:space="preserve"> </w:t>
            </w:r>
            <w:r>
              <w:rPr>
                <w:spacing w:val="-2"/>
                <w:sz w:val="24"/>
              </w:rPr>
              <w:t>гаражи</w:t>
            </w:r>
          </w:p>
        </w:tc>
        <w:tc>
          <w:tcPr>
            <w:tcW w:w="4373" w:type="dxa"/>
          </w:tcPr>
          <w:p w14:paraId="4C0196A1" w14:textId="77777777" w:rsidR="004E2AB6" w:rsidRDefault="004E2AB6">
            <w:pPr>
              <w:pStyle w:val="TableParagraph"/>
              <w:ind w:left="0"/>
              <w:rPr>
                <w:sz w:val="24"/>
              </w:rPr>
            </w:pPr>
          </w:p>
        </w:tc>
      </w:tr>
      <w:tr w:rsidR="004E2AB6" w14:paraId="7D776369" w14:textId="77777777">
        <w:trPr>
          <w:trHeight w:val="275"/>
        </w:trPr>
        <w:tc>
          <w:tcPr>
            <w:tcW w:w="8886" w:type="dxa"/>
            <w:gridSpan w:val="2"/>
          </w:tcPr>
          <w:p w14:paraId="379580B5" w14:textId="77777777" w:rsidR="004E2AB6" w:rsidRDefault="00A3748A">
            <w:pPr>
              <w:pStyle w:val="TableParagraph"/>
              <w:spacing w:line="256" w:lineRule="exact"/>
              <w:ind w:left="7"/>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28925F4B" w14:textId="77777777">
        <w:trPr>
          <w:trHeight w:val="534"/>
        </w:trPr>
        <w:tc>
          <w:tcPr>
            <w:tcW w:w="4513" w:type="dxa"/>
          </w:tcPr>
          <w:p w14:paraId="682DB42B" w14:textId="77777777" w:rsidR="004E2AB6" w:rsidRDefault="00A3748A">
            <w:pPr>
              <w:pStyle w:val="TableParagraph"/>
              <w:numPr>
                <w:ilvl w:val="0"/>
                <w:numId w:val="129"/>
              </w:numPr>
              <w:tabs>
                <w:tab w:val="left" w:pos="827"/>
              </w:tabs>
              <w:spacing w:line="293" w:lineRule="exact"/>
              <w:rPr>
                <w:sz w:val="24"/>
              </w:rPr>
            </w:pPr>
            <w:r>
              <w:rPr>
                <w:sz w:val="24"/>
              </w:rPr>
              <w:t>не</w:t>
            </w:r>
            <w:r>
              <w:rPr>
                <w:spacing w:val="-1"/>
                <w:sz w:val="24"/>
              </w:rPr>
              <w:t xml:space="preserve"> </w:t>
            </w:r>
            <w:r>
              <w:rPr>
                <w:spacing w:val="-2"/>
                <w:sz w:val="24"/>
              </w:rPr>
              <w:t>предусмотрены</w:t>
            </w:r>
          </w:p>
        </w:tc>
        <w:tc>
          <w:tcPr>
            <w:tcW w:w="4373" w:type="dxa"/>
          </w:tcPr>
          <w:p w14:paraId="3C65CDBB" w14:textId="77777777" w:rsidR="004E2AB6" w:rsidRDefault="004E2AB6">
            <w:pPr>
              <w:pStyle w:val="TableParagraph"/>
              <w:ind w:left="0"/>
              <w:rPr>
                <w:sz w:val="24"/>
              </w:rPr>
            </w:pPr>
          </w:p>
        </w:tc>
      </w:tr>
    </w:tbl>
    <w:p w14:paraId="125E8A5A" w14:textId="77777777" w:rsidR="004E2AB6" w:rsidRDefault="00A3748A">
      <w:pPr>
        <w:pStyle w:val="4"/>
        <w:tabs>
          <w:tab w:val="left" w:pos="2211"/>
          <w:tab w:val="left" w:pos="3027"/>
          <w:tab w:val="left" w:pos="5489"/>
          <w:tab w:val="left" w:pos="7142"/>
          <w:tab w:val="left" w:pos="9354"/>
          <w:tab w:val="left" w:pos="9761"/>
        </w:tabs>
        <w:spacing w:before="124" w:line="278" w:lineRule="auto"/>
        <w:ind w:right="427" w:firstLine="707"/>
      </w:pPr>
      <w:bookmarkStart w:id="37" w:name="_bookmark34"/>
      <w:bookmarkEnd w:id="37"/>
      <w:r>
        <w:rPr>
          <w:spacing w:val="-2"/>
        </w:rPr>
        <w:t>Статья</w:t>
      </w:r>
      <w:r>
        <w:tab/>
      </w:r>
      <w:r>
        <w:rPr>
          <w:spacing w:val="-2"/>
        </w:rPr>
        <w:t>1.4.6.</w:t>
      </w:r>
      <w:r>
        <w:tab/>
      </w:r>
      <w:r>
        <w:rPr>
          <w:spacing w:val="-2"/>
        </w:rPr>
        <w:t>Градостроительные</w:t>
      </w:r>
      <w:r>
        <w:tab/>
      </w:r>
      <w:r>
        <w:rPr>
          <w:spacing w:val="-2"/>
        </w:rPr>
        <w:t>регламенты,</w:t>
      </w:r>
      <w:r>
        <w:tab/>
      </w:r>
      <w:r>
        <w:rPr>
          <w:spacing w:val="-2"/>
        </w:rPr>
        <w:t>устанавливаемые</w:t>
      </w:r>
      <w:r>
        <w:tab/>
      </w:r>
      <w:r>
        <w:rPr>
          <w:spacing w:val="-10"/>
        </w:rPr>
        <w:t>в</w:t>
      </w:r>
      <w:r>
        <w:tab/>
      </w:r>
      <w:r>
        <w:rPr>
          <w:spacing w:val="-2"/>
        </w:rPr>
        <w:t xml:space="preserve">зонах </w:t>
      </w:r>
      <w:r>
        <w:t>транспортной инфраструктуры</w:t>
      </w:r>
    </w:p>
    <w:p w14:paraId="4FEE6AD2" w14:textId="77777777" w:rsidR="004E2AB6" w:rsidRDefault="00A3748A">
      <w:pPr>
        <w:pStyle w:val="a4"/>
        <w:numPr>
          <w:ilvl w:val="0"/>
          <w:numId w:val="128"/>
        </w:numPr>
        <w:tabs>
          <w:tab w:val="left" w:pos="1506"/>
        </w:tabs>
        <w:spacing w:before="111" w:line="278" w:lineRule="auto"/>
        <w:ind w:right="486"/>
        <w:rPr>
          <w:sz w:val="24"/>
        </w:rPr>
      </w:pPr>
      <w:r>
        <w:rPr>
          <w:sz w:val="24"/>
        </w:rPr>
        <w:t>Зоны</w:t>
      </w:r>
      <w:r>
        <w:rPr>
          <w:spacing w:val="-5"/>
          <w:sz w:val="24"/>
        </w:rPr>
        <w:t xml:space="preserve"> </w:t>
      </w:r>
      <w:r>
        <w:rPr>
          <w:sz w:val="24"/>
        </w:rPr>
        <w:t>транспортной</w:t>
      </w:r>
      <w:r>
        <w:rPr>
          <w:spacing w:val="-5"/>
          <w:sz w:val="24"/>
        </w:rPr>
        <w:t xml:space="preserve"> </w:t>
      </w:r>
      <w:r>
        <w:rPr>
          <w:sz w:val="24"/>
        </w:rPr>
        <w:t>инфраструктуры</w:t>
      </w:r>
      <w:r>
        <w:rPr>
          <w:spacing w:val="-5"/>
          <w:sz w:val="24"/>
        </w:rPr>
        <w:t xml:space="preserve"> </w:t>
      </w:r>
      <w:r>
        <w:rPr>
          <w:sz w:val="24"/>
        </w:rPr>
        <w:t>делятся</w:t>
      </w:r>
      <w:r>
        <w:rPr>
          <w:spacing w:val="-3"/>
          <w:sz w:val="24"/>
        </w:rPr>
        <w:t xml:space="preserve"> </w:t>
      </w:r>
      <w:r>
        <w:rPr>
          <w:sz w:val="24"/>
        </w:rPr>
        <w:t>на</w:t>
      </w:r>
      <w:r>
        <w:rPr>
          <w:spacing w:val="-6"/>
          <w:sz w:val="24"/>
        </w:rPr>
        <w:t xml:space="preserve"> </w:t>
      </w:r>
      <w:r>
        <w:rPr>
          <w:sz w:val="24"/>
        </w:rPr>
        <w:t>2</w:t>
      </w:r>
      <w:r>
        <w:rPr>
          <w:spacing w:val="-5"/>
          <w:sz w:val="24"/>
        </w:rPr>
        <w:t xml:space="preserve"> </w:t>
      </w:r>
      <w:r>
        <w:rPr>
          <w:sz w:val="24"/>
        </w:rPr>
        <w:t>группы:</w:t>
      </w:r>
      <w:r>
        <w:rPr>
          <w:spacing w:val="-5"/>
          <w:sz w:val="24"/>
        </w:rPr>
        <w:t xml:space="preserve"> </w:t>
      </w:r>
      <w:r>
        <w:rPr>
          <w:sz w:val="24"/>
        </w:rPr>
        <w:t>зоны</w:t>
      </w:r>
      <w:r>
        <w:rPr>
          <w:spacing w:val="-5"/>
          <w:sz w:val="24"/>
        </w:rPr>
        <w:t xml:space="preserve"> </w:t>
      </w:r>
      <w:r>
        <w:rPr>
          <w:sz w:val="24"/>
        </w:rPr>
        <w:t>внешнего</w:t>
      </w:r>
      <w:r>
        <w:rPr>
          <w:spacing w:val="-5"/>
          <w:sz w:val="24"/>
        </w:rPr>
        <w:t xml:space="preserve"> </w:t>
      </w:r>
      <w:r>
        <w:rPr>
          <w:sz w:val="24"/>
        </w:rPr>
        <w:t>транспорта и зоны внутреннего транспорта.</w:t>
      </w:r>
    </w:p>
    <w:p w14:paraId="0884E91D" w14:textId="77777777" w:rsidR="004E2AB6" w:rsidRDefault="00A3748A">
      <w:pPr>
        <w:pStyle w:val="a4"/>
        <w:numPr>
          <w:ilvl w:val="0"/>
          <w:numId w:val="128"/>
        </w:numPr>
        <w:tabs>
          <w:tab w:val="left" w:pos="1506"/>
        </w:tabs>
        <w:spacing w:before="195" w:line="278" w:lineRule="auto"/>
        <w:ind w:right="1112"/>
        <w:rPr>
          <w:sz w:val="24"/>
        </w:rPr>
      </w:pPr>
      <w:r>
        <w:rPr>
          <w:sz w:val="24"/>
        </w:rPr>
        <w:t>На</w:t>
      </w:r>
      <w:r>
        <w:rPr>
          <w:spacing w:val="-7"/>
          <w:sz w:val="24"/>
        </w:rPr>
        <w:t xml:space="preserve"> </w:t>
      </w:r>
      <w:r>
        <w:rPr>
          <w:sz w:val="24"/>
        </w:rPr>
        <w:t>территории</w:t>
      </w:r>
      <w:r>
        <w:rPr>
          <w:spacing w:val="-5"/>
          <w:sz w:val="24"/>
        </w:rPr>
        <w:t xml:space="preserve"> </w:t>
      </w:r>
      <w:r>
        <w:rPr>
          <w:sz w:val="24"/>
        </w:rPr>
        <w:t>Невьянского</w:t>
      </w:r>
      <w:r>
        <w:rPr>
          <w:spacing w:val="-5"/>
          <w:sz w:val="24"/>
        </w:rPr>
        <w:t xml:space="preserve"> </w:t>
      </w:r>
      <w:r>
        <w:rPr>
          <w:sz w:val="24"/>
        </w:rPr>
        <w:t>городского</w:t>
      </w:r>
      <w:r>
        <w:rPr>
          <w:spacing w:val="-5"/>
          <w:sz w:val="24"/>
        </w:rPr>
        <w:t xml:space="preserve"> </w:t>
      </w:r>
      <w:r>
        <w:rPr>
          <w:sz w:val="24"/>
        </w:rPr>
        <w:t>округа</w:t>
      </w:r>
      <w:r>
        <w:rPr>
          <w:spacing w:val="-4"/>
          <w:sz w:val="24"/>
        </w:rPr>
        <w:t xml:space="preserve"> </w:t>
      </w:r>
      <w:r>
        <w:rPr>
          <w:sz w:val="24"/>
        </w:rPr>
        <w:t>вне</w:t>
      </w:r>
      <w:r>
        <w:rPr>
          <w:spacing w:val="-6"/>
          <w:sz w:val="24"/>
        </w:rPr>
        <w:t xml:space="preserve"> </w:t>
      </w:r>
      <w:r>
        <w:rPr>
          <w:sz w:val="24"/>
        </w:rPr>
        <w:t>границ</w:t>
      </w:r>
      <w:r>
        <w:rPr>
          <w:spacing w:val="-5"/>
          <w:sz w:val="24"/>
        </w:rPr>
        <w:t xml:space="preserve"> </w:t>
      </w:r>
      <w:r>
        <w:rPr>
          <w:sz w:val="24"/>
        </w:rPr>
        <w:t>населенных</w:t>
      </w:r>
      <w:r>
        <w:rPr>
          <w:spacing w:val="-5"/>
          <w:sz w:val="24"/>
        </w:rPr>
        <w:t xml:space="preserve"> </w:t>
      </w:r>
      <w:r>
        <w:rPr>
          <w:sz w:val="24"/>
        </w:rPr>
        <w:t>пунктов выделяется 1 вид зон внешнего транспорта:</w:t>
      </w:r>
    </w:p>
    <w:p w14:paraId="6DEFA372" w14:textId="77777777" w:rsidR="004E2AB6" w:rsidRDefault="004E2AB6">
      <w:pPr>
        <w:spacing w:line="278" w:lineRule="auto"/>
        <w:rPr>
          <w:sz w:val="24"/>
        </w:rPr>
        <w:sectPr w:rsidR="004E2AB6">
          <w:pgSz w:w="11910" w:h="16840"/>
          <w:pgMar w:top="1020" w:right="140" w:bottom="280" w:left="980" w:header="408" w:footer="0" w:gutter="0"/>
          <w:cols w:space="720"/>
        </w:sectPr>
      </w:pPr>
    </w:p>
    <w:p w14:paraId="1D5E492C" w14:textId="77777777" w:rsidR="004E2AB6" w:rsidRDefault="00A3748A">
      <w:pPr>
        <w:pStyle w:val="a3"/>
        <w:spacing w:before="90" w:line="343" w:lineRule="auto"/>
        <w:ind w:left="1158" w:right="3740"/>
      </w:pPr>
      <w:r>
        <w:rPr>
          <w:b/>
        </w:rPr>
        <w:lastRenderedPageBreak/>
        <w:t>Т-3</w:t>
      </w:r>
      <w:r>
        <w:rPr>
          <w:b/>
          <w:spacing w:val="-6"/>
        </w:rPr>
        <w:t xml:space="preserve"> </w:t>
      </w:r>
      <w:r>
        <w:t>–</w:t>
      </w:r>
      <w:r>
        <w:rPr>
          <w:spacing w:val="-6"/>
        </w:rPr>
        <w:t xml:space="preserve"> </w:t>
      </w:r>
      <w:r>
        <w:t>зона</w:t>
      </w:r>
      <w:r>
        <w:rPr>
          <w:spacing w:val="-7"/>
        </w:rPr>
        <w:t xml:space="preserve"> </w:t>
      </w:r>
      <w:r>
        <w:t>размещения</w:t>
      </w:r>
      <w:r>
        <w:rPr>
          <w:spacing w:val="-9"/>
        </w:rPr>
        <w:t xml:space="preserve"> </w:t>
      </w:r>
      <w:r>
        <w:t>объектов</w:t>
      </w:r>
      <w:r>
        <w:rPr>
          <w:spacing w:val="-7"/>
        </w:rPr>
        <w:t xml:space="preserve"> </w:t>
      </w:r>
      <w:r>
        <w:t>воздушного</w:t>
      </w:r>
      <w:r>
        <w:rPr>
          <w:spacing w:val="-6"/>
        </w:rPr>
        <w:t xml:space="preserve"> </w:t>
      </w:r>
      <w:r>
        <w:t>транспорта и 2 вида зон внутреннего транспорта:</w:t>
      </w:r>
    </w:p>
    <w:p w14:paraId="4529E118" w14:textId="77777777" w:rsidR="004E2AB6" w:rsidRDefault="00A3748A">
      <w:pPr>
        <w:pStyle w:val="a3"/>
        <w:spacing w:before="3"/>
        <w:ind w:left="1158"/>
      </w:pPr>
      <w:r>
        <w:rPr>
          <w:b/>
        </w:rPr>
        <w:t>Т-5</w:t>
      </w:r>
      <w:r>
        <w:rPr>
          <w:b/>
          <w:spacing w:val="-3"/>
        </w:rPr>
        <w:t xml:space="preserve"> </w:t>
      </w:r>
      <w:r>
        <w:t>–</w:t>
      </w:r>
      <w:r>
        <w:rPr>
          <w:spacing w:val="-3"/>
        </w:rPr>
        <w:t xml:space="preserve"> </w:t>
      </w:r>
      <w:r>
        <w:t>зона</w:t>
      </w:r>
      <w:r>
        <w:rPr>
          <w:spacing w:val="-6"/>
        </w:rPr>
        <w:t xml:space="preserve"> </w:t>
      </w:r>
      <w:r>
        <w:t>хранения</w:t>
      </w:r>
      <w:r>
        <w:rPr>
          <w:spacing w:val="-6"/>
        </w:rPr>
        <w:t xml:space="preserve"> </w:t>
      </w:r>
      <w:r>
        <w:t>индивидуального</w:t>
      </w:r>
      <w:r>
        <w:rPr>
          <w:spacing w:val="-2"/>
        </w:rPr>
        <w:t xml:space="preserve"> транспорта,</w:t>
      </w:r>
    </w:p>
    <w:p w14:paraId="72AD33D3" w14:textId="77777777" w:rsidR="004E2AB6" w:rsidRDefault="00A3748A">
      <w:pPr>
        <w:pStyle w:val="a3"/>
        <w:spacing w:before="120"/>
        <w:ind w:left="1158"/>
      </w:pPr>
      <w:r>
        <w:rPr>
          <w:b/>
        </w:rPr>
        <w:t>Т-6</w:t>
      </w:r>
      <w:r>
        <w:rPr>
          <w:b/>
          <w:spacing w:val="-6"/>
        </w:rPr>
        <w:t xml:space="preserve"> </w:t>
      </w:r>
      <w:r>
        <w:t>–</w:t>
      </w:r>
      <w:r>
        <w:rPr>
          <w:spacing w:val="-3"/>
        </w:rPr>
        <w:t xml:space="preserve"> </w:t>
      </w:r>
      <w:r>
        <w:t>зона</w:t>
      </w:r>
      <w:r>
        <w:rPr>
          <w:spacing w:val="-4"/>
        </w:rPr>
        <w:t xml:space="preserve"> </w:t>
      </w:r>
      <w:r>
        <w:t>размещения</w:t>
      </w:r>
      <w:r>
        <w:rPr>
          <w:spacing w:val="-6"/>
        </w:rPr>
        <w:t xml:space="preserve"> </w:t>
      </w:r>
      <w:r>
        <w:t>объектов</w:t>
      </w:r>
      <w:r>
        <w:rPr>
          <w:spacing w:val="-4"/>
        </w:rPr>
        <w:t xml:space="preserve"> </w:t>
      </w:r>
      <w:r>
        <w:t>транспортного</w:t>
      </w:r>
      <w:r>
        <w:rPr>
          <w:spacing w:val="-3"/>
        </w:rPr>
        <w:t xml:space="preserve"> </w:t>
      </w:r>
      <w:r>
        <w:rPr>
          <w:spacing w:val="-2"/>
        </w:rPr>
        <w:t>обслуживания.</w:t>
      </w:r>
    </w:p>
    <w:p w14:paraId="79AA2B3F" w14:textId="77777777" w:rsidR="004E2AB6" w:rsidRDefault="00A3748A">
      <w:pPr>
        <w:pStyle w:val="a4"/>
        <w:numPr>
          <w:ilvl w:val="0"/>
          <w:numId w:val="128"/>
        </w:numPr>
        <w:tabs>
          <w:tab w:val="left" w:pos="1506"/>
        </w:tabs>
        <w:spacing w:before="120" w:line="280" w:lineRule="auto"/>
        <w:ind w:right="1391"/>
        <w:rPr>
          <w:sz w:val="24"/>
        </w:rPr>
      </w:pPr>
      <w:r>
        <w:rPr>
          <w:sz w:val="24"/>
        </w:rPr>
        <w:t>Градостроительные</w:t>
      </w:r>
      <w:r>
        <w:rPr>
          <w:spacing w:val="-9"/>
          <w:sz w:val="24"/>
        </w:rPr>
        <w:t xml:space="preserve"> </w:t>
      </w:r>
      <w:r>
        <w:rPr>
          <w:sz w:val="24"/>
        </w:rPr>
        <w:t>регламенты,</w:t>
      </w:r>
      <w:r>
        <w:rPr>
          <w:spacing w:val="-5"/>
          <w:sz w:val="24"/>
        </w:rPr>
        <w:t xml:space="preserve"> </w:t>
      </w:r>
      <w:r>
        <w:rPr>
          <w:sz w:val="24"/>
        </w:rPr>
        <w:t>устанавливаемые</w:t>
      </w:r>
      <w:r>
        <w:rPr>
          <w:spacing w:val="-9"/>
          <w:sz w:val="24"/>
        </w:rPr>
        <w:t xml:space="preserve"> </w:t>
      </w:r>
      <w:r>
        <w:rPr>
          <w:sz w:val="24"/>
        </w:rPr>
        <w:t>в</w:t>
      </w:r>
      <w:r>
        <w:rPr>
          <w:spacing w:val="-8"/>
          <w:sz w:val="24"/>
        </w:rPr>
        <w:t xml:space="preserve"> </w:t>
      </w:r>
      <w:r>
        <w:rPr>
          <w:sz w:val="24"/>
        </w:rPr>
        <w:t>зоне</w:t>
      </w:r>
      <w:r>
        <w:rPr>
          <w:spacing w:val="-8"/>
          <w:sz w:val="24"/>
        </w:rPr>
        <w:t xml:space="preserve"> </w:t>
      </w:r>
      <w:r>
        <w:rPr>
          <w:sz w:val="24"/>
        </w:rPr>
        <w:t>железнодорожного транспорта</w:t>
      </w:r>
      <w:r>
        <w:rPr>
          <w:spacing w:val="40"/>
          <w:sz w:val="24"/>
        </w:rPr>
        <w:t xml:space="preserve"> </w:t>
      </w:r>
      <w:r>
        <w:rPr>
          <w:sz w:val="24"/>
        </w:rPr>
        <w:t>(</w:t>
      </w:r>
      <w:r>
        <w:rPr>
          <w:b/>
          <w:sz w:val="24"/>
        </w:rPr>
        <w:t>Т-3</w:t>
      </w:r>
      <w:r>
        <w:rPr>
          <w:sz w:val="24"/>
        </w:rPr>
        <w:t>):</w:t>
      </w:r>
    </w:p>
    <w:p w14:paraId="104A0AFF" w14:textId="77777777" w:rsidR="004E2AB6" w:rsidRDefault="004E2AB6">
      <w:pPr>
        <w:pStyle w:val="a3"/>
        <w:rPr>
          <w:sz w:val="17"/>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3037CDAA" w14:textId="77777777">
        <w:trPr>
          <w:trHeight w:val="827"/>
        </w:trPr>
        <w:tc>
          <w:tcPr>
            <w:tcW w:w="4777" w:type="dxa"/>
          </w:tcPr>
          <w:p w14:paraId="03949CE7" w14:textId="77777777" w:rsidR="004E2AB6" w:rsidRDefault="00A3748A">
            <w:pPr>
              <w:pStyle w:val="TableParagraph"/>
              <w:spacing w:before="138"/>
              <w:ind w:left="1749"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7753E93C" w14:textId="77777777" w:rsidR="004E2AB6" w:rsidRDefault="00A3748A">
            <w:pPr>
              <w:pStyle w:val="TableParagraph"/>
              <w:ind w:left="323"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6927A026" w14:textId="77777777" w:rsidR="004E2AB6" w:rsidRDefault="00A3748A">
            <w:pPr>
              <w:pStyle w:val="TableParagraph"/>
              <w:spacing w:line="257" w:lineRule="exact"/>
              <w:ind w:left="506"/>
              <w:rPr>
                <w:b/>
                <w:sz w:val="24"/>
              </w:rPr>
            </w:pPr>
            <w:r>
              <w:rPr>
                <w:b/>
                <w:sz w:val="24"/>
              </w:rPr>
              <w:t>строительства</w:t>
            </w:r>
            <w:r>
              <w:rPr>
                <w:b/>
                <w:spacing w:val="-3"/>
                <w:sz w:val="24"/>
              </w:rPr>
              <w:t xml:space="preserve"> </w:t>
            </w:r>
            <w:r>
              <w:rPr>
                <w:b/>
                <w:spacing w:val="-2"/>
                <w:sz w:val="24"/>
              </w:rPr>
              <w:t>(реконструкции)</w:t>
            </w:r>
          </w:p>
        </w:tc>
      </w:tr>
      <w:tr w:rsidR="004E2AB6" w14:paraId="253DECCA" w14:textId="77777777">
        <w:trPr>
          <w:trHeight w:val="278"/>
        </w:trPr>
        <w:tc>
          <w:tcPr>
            <w:tcW w:w="9258" w:type="dxa"/>
            <w:gridSpan w:val="2"/>
          </w:tcPr>
          <w:p w14:paraId="67D9AFE6" w14:textId="77777777" w:rsidR="004E2AB6" w:rsidRDefault="00A3748A">
            <w:pPr>
              <w:pStyle w:val="TableParagraph"/>
              <w:spacing w:before="1" w:line="257" w:lineRule="exact"/>
              <w:ind w:left="11" w:right="5"/>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5773B048" w14:textId="77777777">
        <w:trPr>
          <w:trHeight w:val="712"/>
        </w:trPr>
        <w:tc>
          <w:tcPr>
            <w:tcW w:w="4777" w:type="dxa"/>
          </w:tcPr>
          <w:p w14:paraId="53B1B9E1" w14:textId="77777777" w:rsidR="004E2AB6" w:rsidRDefault="00A3748A">
            <w:pPr>
              <w:pStyle w:val="TableParagraph"/>
              <w:numPr>
                <w:ilvl w:val="0"/>
                <w:numId w:val="127"/>
              </w:numPr>
              <w:tabs>
                <w:tab w:val="left" w:pos="827"/>
              </w:tabs>
              <w:spacing w:line="290" w:lineRule="exact"/>
              <w:rPr>
                <w:sz w:val="24"/>
              </w:rPr>
            </w:pPr>
            <w:r>
              <w:rPr>
                <w:sz w:val="24"/>
              </w:rPr>
              <w:t>Воздушный</w:t>
            </w:r>
            <w:r>
              <w:rPr>
                <w:spacing w:val="-5"/>
                <w:sz w:val="24"/>
              </w:rPr>
              <w:t xml:space="preserve"> </w:t>
            </w:r>
            <w:r>
              <w:rPr>
                <w:spacing w:val="-2"/>
                <w:sz w:val="24"/>
              </w:rPr>
              <w:t>транспорт</w:t>
            </w:r>
          </w:p>
        </w:tc>
        <w:tc>
          <w:tcPr>
            <w:tcW w:w="4481" w:type="dxa"/>
          </w:tcPr>
          <w:p w14:paraId="6434C4ED"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5FD7769" w14:textId="77777777">
        <w:trPr>
          <w:trHeight w:val="535"/>
        </w:trPr>
        <w:tc>
          <w:tcPr>
            <w:tcW w:w="4777" w:type="dxa"/>
          </w:tcPr>
          <w:p w14:paraId="0C3EA17C" w14:textId="77777777" w:rsidR="004E2AB6" w:rsidRDefault="00A3748A">
            <w:pPr>
              <w:pStyle w:val="TableParagraph"/>
              <w:numPr>
                <w:ilvl w:val="0"/>
                <w:numId w:val="126"/>
              </w:numPr>
              <w:tabs>
                <w:tab w:val="left" w:pos="827"/>
              </w:tabs>
              <w:spacing w:line="291" w:lineRule="exact"/>
              <w:rPr>
                <w:sz w:val="24"/>
              </w:rPr>
            </w:pPr>
            <w:r>
              <w:rPr>
                <w:sz w:val="24"/>
              </w:rPr>
              <w:t>Коммунальное</w:t>
            </w:r>
            <w:r>
              <w:rPr>
                <w:spacing w:val="-8"/>
                <w:sz w:val="24"/>
              </w:rPr>
              <w:t xml:space="preserve"> </w:t>
            </w:r>
            <w:r>
              <w:rPr>
                <w:spacing w:val="-2"/>
                <w:sz w:val="24"/>
              </w:rPr>
              <w:t>обслуживание</w:t>
            </w:r>
          </w:p>
        </w:tc>
        <w:tc>
          <w:tcPr>
            <w:tcW w:w="4481" w:type="dxa"/>
          </w:tcPr>
          <w:p w14:paraId="59C5D807" w14:textId="77777777" w:rsidR="004E2AB6" w:rsidRDefault="00A3748A">
            <w:pPr>
              <w:pStyle w:val="TableParagraph"/>
              <w:spacing w:line="271"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D6E294D" w14:textId="77777777">
        <w:trPr>
          <w:trHeight w:val="275"/>
        </w:trPr>
        <w:tc>
          <w:tcPr>
            <w:tcW w:w="9258" w:type="dxa"/>
            <w:gridSpan w:val="2"/>
          </w:tcPr>
          <w:p w14:paraId="37DABC14" w14:textId="77777777" w:rsidR="004E2AB6" w:rsidRDefault="00A3748A">
            <w:pPr>
              <w:pStyle w:val="TableParagraph"/>
              <w:spacing w:line="256" w:lineRule="exact"/>
              <w:ind w:left="11" w:right="4"/>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4843987B" w14:textId="77777777">
        <w:trPr>
          <w:trHeight w:val="534"/>
        </w:trPr>
        <w:tc>
          <w:tcPr>
            <w:tcW w:w="4777" w:type="dxa"/>
          </w:tcPr>
          <w:p w14:paraId="6633473C" w14:textId="77777777" w:rsidR="004E2AB6" w:rsidRDefault="00A3748A">
            <w:pPr>
              <w:pStyle w:val="TableParagraph"/>
              <w:numPr>
                <w:ilvl w:val="0"/>
                <w:numId w:val="125"/>
              </w:numPr>
              <w:tabs>
                <w:tab w:val="left" w:pos="827"/>
              </w:tabs>
              <w:spacing w:line="290" w:lineRule="exact"/>
              <w:rPr>
                <w:sz w:val="24"/>
              </w:rPr>
            </w:pPr>
            <w:r>
              <w:rPr>
                <w:sz w:val="24"/>
              </w:rPr>
              <w:t>Автомобильный</w:t>
            </w:r>
            <w:r>
              <w:rPr>
                <w:spacing w:val="-10"/>
                <w:sz w:val="24"/>
              </w:rPr>
              <w:t xml:space="preserve"> </w:t>
            </w:r>
            <w:r>
              <w:rPr>
                <w:spacing w:val="-2"/>
                <w:sz w:val="24"/>
              </w:rPr>
              <w:t>транспорт</w:t>
            </w:r>
          </w:p>
        </w:tc>
        <w:tc>
          <w:tcPr>
            <w:tcW w:w="4481" w:type="dxa"/>
          </w:tcPr>
          <w:p w14:paraId="5840C7F3"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14BA089" w14:textId="77777777">
        <w:trPr>
          <w:trHeight w:val="534"/>
        </w:trPr>
        <w:tc>
          <w:tcPr>
            <w:tcW w:w="4777" w:type="dxa"/>
          </w:tcPr>
          <w:p w14:paraId="643D9367" w14:textId="77777777" w:rsidR="004E2AB6" w:rsidRDefault="00A3748A">
            <w:pPr>
              <w:pStyle w:val="TableParagraph"/>
              <w:numPr>
                <w:ilvl w:val="0"/>
                <w:numId w:val="124"/>
              </w:numPr>
              <w:tabs>
                <w:tab w:val="left" w:pos="827"/>
              </w:tabs>
              <w:spacing w:line="290" w:lineRule="exact"/>
              <w:rPr>
                <w:sz w:val="24"/>
              </w:rPr>
            </w:pPr>
            <w:r>
              <w:rPr>
                <w:sz w:val="24"/>
              </w:rPr>
              <w:t>Служебные</w:t>
            </w:r>
            <w:r>
              <w:rPr>
                <w:spacing w:val="-7"/>
                <w:sz w:val="24"/>
              </w:rPr>
              <w:t xml:space="preserve"> </w:t>
            </w:r>
            <w:r>
              <w:rPr>
                <w:spacing w:val="-2"/>
                <w:sz w:val="24"/>
              </w:rPr>
              <w:t>гаражи</w:t>
            </w:r>
          </w:p>
        </w:tc>
        <w:tc>
          <w:tcPr>
            <w:tcW w:w="4481" w:type="dxa"/>
          </w:tcPr>
          <w:p w14:paraId="294CC5C3"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F542716" w14:textId="77777777">
        <w:trPr>
          <w:trHeight w:val="275"/>
        </w:trPr>
        <w:tc>
          <w:tcPr>
            <w:tcW w:w="9258" w:type="dxa"/>
            <w:gridSpan w:val="2"/>
          </w:tcPr>
          <w:p w14:paraId="4D5A6150" w14:textId="77777777" w:rsidR="004E2AB6" w:rsidRDefault="00A3748A">
            <w:pPr>
              <w:pStyle w:val="TableParagraph"/>
              <w:spacing w:line="256" w:lineRule="exact"/>
              <w:ind w:left="11"/>
              <w:jc w:val="center"/>
              <w:rPr>
                <w:b/>
                <w:sz w:val="24"/>
              </w:rPr>
            </w:pPr>
            <w:r>
              <w:rPr>
                <w:b/>
                <w:sz w:val="24"/>
              </w:rPr>
              <w:t>Условно</w:t>
            </w:r>
            <w:r>
              <w:rPr>
                <w:b/>
                <w:spacing w:val="-2"/>
                <w:sz w:val="24"/>
              </w:rPr>
              <w:t xml:space="preserve"> </w:t>
            </w:r>
            <w:r>
              <w:rPr>
                <w:b/>
                <w:sz w:val="24"/>
              </w:rPr>
              <w:t>разрешенные</w:t>
            </w:r>
            <w:r>
              <w:rPr>
                <w:b/>
                <w:spacing w:val="-1"/>
                <w:sz w:val="24"/>
              </w:rPr>
              <w:t xml:space="preserve"> </w:t>
            </w:r>
            <w:r>
              <w:rPr>
                <w:b/>
                <w:sz w:val="24"/>
              </w:rPr>
              <w:t>виды</w:t>
            </w:r>
            <w:r>
              <w:rPr>
                <w:b/>
                <w:spacing w:val="-1"/>
                <w:sz w:val="24"/>
              </w:rPr>
              <w:t xml:space="preserve"> </w:t>
            </w:r>
            <w:r>
              <w:rPr>
                <w:b/>
                <w:spacing w:val="-2"/>
                <w:sz w:val="24"/>
              </w:rPr>
              <w:t>использования</w:t>
            </w:r>
          </w:p>
        </w:tc>
      </w:tr>
      <w:tr w:rsidR="004E2AB6" w14:paraId="39D38C84" w14:textId="77777777">
        <w:trPr>
          <w:trHeight w:val="1103"/>
        </w:trPr>
        <w:tc>
          <w:tcPr>
            <w:tcW w:w="4777" w:type="dxa"/>
          </w:tcPr>
          <w:p w14:paraId="7A6C40F1" w14:textId="77777777" w:rsidR="004E2AB6" w:rsidRDefault="00A3748A">
            <w:pPr>
              <w:pStyle w:val="TableParagraph"/>
              <w:numPr>
                <w:ilvl w:val="0"/>
                <w:numId w:val="123"/>
              </w:numPr>
              <w:tabs>
                <w:tab w:val="left" w:pos="827"/>
              </w:tabs>
              <w:spacing w:line="290" w:lineRule="exact"/>
              <w:rPr>
                <w:sz w:val="24"/>
              </w:rPr>
            </w:pPr>
            <w:r>
              <w:rPr>
                <w:sz w:val="24"/>
              </w:rPr>
              <w:t>Хранение</w:t>
            </w:r>
            <w:r>
              <w:rPr>
                <w:spacing w:val="-4"/>
                <w:sz w:val="24"/>
              </w:rPr>
              <w:t xml:space="preserve"> </w:t>
            </w:r>
            <w:r>
              <w:rPr>
                <w:spacing w:val="-2"/>
                <w:sz w:val="24"/>
              </w:rPr>
              <w:t>автотранспорта</w:t>
            </w:r>
          </w:p>
        </w:tc>
        <w:tc>
          <w:tcPr>
            <w:tcW w:w="4481" w:type="dxa"/>
          </w:tcPr>
          <w:p w14:paraId="26046878" w14:textId="77777777" w:rsidR="004E2AB6" w:rsidRDefault="00A3748A">
            <w:pPr>
              <w:pStyle w:val="TableParagraph"/>
              <w:tabs>
                <w:tab w:val="left" w:pos="1784"/>
                <w:tab w:val="left" w:pos="2064"/>
                <w:tab w:val="left" w:pos="3213"/>
              </w:tabs>
              <w:ind w:left="105" w:right="99"/>
              <w:rPr>
                <w:sz w:val="24"/>
              </w:rPr>
            </w:pPr>
            <w:r>
              <w:rPr>
                <w:spacing w:val="-2"/>
                <w:sz w:val="24"/>
              </w:rPr>
              <w:t>Минимальный</w:t>
            </w:r>
            <w:r>
              <w:rPr>
                <w:sz w:val="24"/>
              </w:rPr>
              <w:tab/>
            </w:r>
            <w:r>
              <w:rPr>
                <w:sz w:val="24"/>
              </w:rPr>
              <w:tab/>
            </w:r>
            <w:r>
              <w:rPr>
                <w:spacing w:val="-2"/>
                <w:sz w:val="24"/>
              </w:rPr>
              <w:t>размер</w:t>
            </w:r>
            <w:r>
              <w:rPr>
                <w:sz w:val="24"/>
              </w:rPr>
              <w:tab/>
            </w:r>
            <w:r>
              <w:rPr>
                <w:spacing w:val="-2"/>
                <w:sz w:val="24"/>
              </w:rPr>
              <w:t>земельного участка</w:t>
            </w:r>
            <w:r>
              <w:rPr>
                <w:sz w:val="24"/>
              </w:rPr>
              <w:tab/>
              <w:t>16 кв.м</w:t>
            </w:r>
          </w:p>
          <w:p w14:paraId="12289472" w14:textId="77777777" w:rsidR="004E2AB6" w:rsidRDefault="00A3748A">
            <w:pPr>
              <w:pStyle w:val="TableParagraph"/>
              <w:spacing w:line="270" w:lineRule="atLeast"/>
              <w:ind w:left="105"/>
              <w:rPr>
                <w:sz w:val="24"/>
              </w:rPr>
            </w:pPr>
            <w:r>
              <w:rPr>
                <w:sz w:val="24"/>
              </w:rPr>
              <w:t>Высота</w:t>
            </w:r>
            <w:r>
              <w:rPr>
                <w:spacing w:val="40"/>
                <w:sz w:val="24"/>
              </w:rPr>
              <w:t xml:space="preserve"> </w:t>
            </w:r>
            <w:r>
              <w:rPr>
                <w:sz w:val="24"/>
              </w:rPr>
              <w:t>зданий</w:t>
            </w:r>
            <w:r>
              <w:rPr>
                <w:spacing w:val="40"/>
                <w:sz w:val="24"/>
              </w:rPr>
              <w:t xml:space="preserve"> </w:t>
            </w:r>
            <w:r>
              <w:rPr>
                <w:sz w:val="24"/>
              </w:rPr>
              <w:t>не</w:t>
            </w:r>
            <w:r>
              <w:rPr>
                <w:spacing w:val="40"/>
                <w:sz w:val="24"/>
              </w:rPr>
              <w:t xml:space="preserve"> </w:t>
            </w:r>
            <w:r>
              <w:rPr>
                <w:sz w:val="24"/>
              </w:rPr>
              <w:t>должна</w:t>
            </w:r>
            <w:r>
              <w:rPr>
                <w:spacing w:val="40"/>
                <w:sz w:val="24"/>
              </w:rPr>
              <w:t xml:space="preserve"> </w:t>
            </w:r>
            <w:r>
              <w:rPr>
                <w:sz w:val="24"/>
              </w:rPr>
              <w:t>превышать</w:t>
            </w:r>
            <w:r>
              <w:rPr>
                <w:spacing w:val="40"/>
                <w:sz w:val="24"/>
              </w:rPr>
              <w:t xml:space="preserve"> </w:t>
            </w:r>
            <w:r>
              <w:rPr>
                <w:sz w:val="24"/>
              </w:rPr>
              <w:t xml:space="preserve">1 </w:t>
            </w:r>
            <w:r>
              <w:rPr>
                <w:spacing w:val="-2"/>
                <w:sz w:val="24"/>
              </w:rPr>
              <w:t>этажа</w:t>
            </w:r>
          </w:p>
        </w:tc>
      </w:tr>
      <w:tr w:rsidR="004E2AB6" w14:paraId="4115DBFE" w14:textId="77777777">
        <w:trPr>
          <w:trHeight w:val="1103"/>
        </w:trPr>
        <w:tc>
          <w:tcPr>
            <w:tcW w:w="4777" w:type="dxa"/>
          </w:tcPr>
          <w:p w14:paraId="03C27927" w14:textId="77777777" w:rsidR="004E2AB6" w:rsidRDefault="00A3748A">
            <w:pPr>
              <w:pStyle w:val="TableParagraph"/>
              <w:spacing w:line="270" w:lineRule="exact"/>
              <w:rPr>
                <w:sz w:val="24"/>
              </w:rPr>
            </w:pPr>
            <w:r>
              <w:rPr>
                <w:sz w:val="24"/>
              </w:rPr>
              <w:t>Размещение</w:t>
            </w:r>
            <w:r>
              <w:rPr>
                <w:spacing w:val="-4"/>
                <w:sz w:val="24"/>
              </w:rPr>
              <w:t xml:space="preserve"> </w:t>
            </w:r>
            <w:r>
              <w:rPr>
                <w:sz w:val="24"/>
              </w:rPr>
              <w:t>гаражей</w:t>
            </w:r>
            <w:r>
              <w:rPr>
                <w:spacing w:val="-2"/>
                <w:sz w:val="24"/>
              </w:rPr>
              <w:t xml:space="preserve"> </w:t>
            </w:r>
            <w:r>
              <w:rPr>
                <w:sz w:val="24"/>
              </w:rPr>
              <w:t>для</w:t>
            </w:r>
            <w:r>
              <w:rPr>
                <w:spacing w:val="-2"/>
                <w:sz w:val="24"/>
              </w:rPr>
              <w:t xml:space="preserve"> </w:t>
            </w:r>
            <w:r>
              <w:rPr>
                <w:sz w:val="24"/>
              </w:rPr>
              <w:t>собственных</w:t>
            </w:r>
            <w:r>
              <w:rPr>
                <w:spacing w:val="-1"/>
                <w:sz w:val="24"/>
              </w:rPr>
              <w:t xml:space="preserve"> </w:t>
            </w:r>
            <w:r>
              <w:rPr>
                <w:spacing w:val="-4"/>
                <w:sz w:val="24"/>
              </w:rPr>
              <w:t>нужд</w:t>
            </w:r>
          </w:p>
        </w:tc>
        <w:tc>
          <w:tcPr>
            <w:tcW w:w="4481" w:type="dxa"/>
          </w:tcPr>
          <w:p w14:paraId="56AE6E6F" w14:textId="77777777" w:rsidR="004E2AB6" w:rsidRDefault="00A3748A">
            <w:pPr>
              <w:pStyle w:val="TableParagraph"/>
              <w:tabs>
                <w:tab w:val="left" w:pos="1784"/>
              </w:tabs>
              <w:ind w:left="105" w:right="885"/>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 xml:space="preserve">земельного </w:t>
            </w:r>
            <w:r>
              <w:rPr>
                <w:spacing w:val="-2"/>
                <w:sz w:val="24"/>
              </w:rPr>
              <w:t>участка</w:t>
            </w:r>
            <w:r>
              <w:rPr>
                <w:sz w:val="24"/>
              </w:rPr>
              <w:tab/>
              <w:t>16 кв.м</w:t>
            </w:r>
          </w:p>
          <w:p w14:paraId="7CCF8B09" w14:textId="77777777" w:rsidR="004E2AB6" w:rsidRDefault="00A3748A">
            <w:pPr>
              <w:pStyle w:val="TableParagraph"/>
              <w:spacing w:line="270" w:lineRule="atLeast"/>
              <w:ind w:left="105"/>
              <w:rPr>
                <w:sz w:val="24"/>
              </w:rPr>
            </w:pPr>
            <w:r>
              <w:rPr>
                <w:sz w:val="24"/>
              </w:rPr>
              <w:t>Высота</w:t>
            </w:r>
            <w:r>
              <w:rPr>
                <w:spacing w:val="-8"/>
                <w:sz w:val="24"/>
              </w:rPr>
              <w:t xml:space="preserve"> </w:t>
            </w:r>
            <w:r>
              <w:rPr>
                <w:sz w:val="24"/>
              </w:rPr>
              <w:t>зданий</w:t>
            </w:r>
            <w:r>
              <w:rPr>
                <w:spacing w:val="-7"/>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tc>
      </w:tr>
    </w:tbl>
    <w:p w14:paraId="7EA585B2" w14:textId="77777777" w:rsidR="004E2AB6" w:rsidRDefault="00A3748A">
      <w:pPr>
        <w:pStyle w:val="a4"/>
        <w:numPr>
          <w:ilvl w:val="0"/>
          <w:numId w:val="128"/>
        </w:numPr>
        <w:tabs>
          <w:tab w:val="left" w:pos="1506"/>
        </w:tabs>
        <w:spacing w:before="119" w:line="280" w:lineRule="auto"/>
        <w:ind w:right="545"/>
        <w:rPr>
          <w:sz w:val="24"/>
        </w:rPr>
      </w:pPr>
      <w:r>
        <w:rPr>
          <w:sz w:val="24"/>
        </w:rPr>
        <w:t>Градостроительные</w:t>
      </w:r>
      <w:r>
        <w:rPr>
          <w:spacing w:val="-8"/>
          <w:sz w:val="24"/>
        </w:rPr>
        <w:t xml:space="preserve"> </w:t>
      </w:r>
      <w:r>
        <w:rPr>
          <w:sz w:val="24"/>
        </w:rPr>
        <w:t>регламенты,</w:t>
      </w:r>
      <w:r>
        <w:rPr>
          <w:spacing w:val="-4"/>
          <w:sz w:val="24"/>
        </w:rPr>
        <w:t xml:space="preserve"> </w:t>
      </w:r>
      <w:r>
        <w:rPr>
          <w:sz w:val="24"/>
        </w:rPr>
        <w:t>устанавливаемые</w:t>
      </w:r>
      <w:r>
        <w:rPr>
          <w:spacing w:val="-8"/>
          <w:sz w:val="24"/>
        </w:rPr>
        <w:t xml:space="preserve"> </w:t>
      </w:r>
      <w:r>
        <w:rPr>
          <w:sz w:val="24"/>
        </w:rPr>
        <w:t>в</w:t>
      </w:r>
      <w:r>
        <w:rPr>
          <w:spacing w:val="-7"/>
          <w:sz w:val="24"/>
        </w:rPr>
        <w:t xml:space="preserve"> </w:t>
      </w:r>
      <w:r>
        <w:rPr>
          <w:sz w:val="24"/>
        </w:rPr>
        <w:t>зоне</w:t>
      </w:r>
      <w:r>
        <w:rPr>
          <w:spacing w:val="-4"/>
          <w:sz w:val="24"/>
        </w:rPr>
        <w:t xml:space="preserve"> </w:t>
      </w:r>
      <w:r>
        <w:rPr>
          <w:sz w:val="24"/>
        </w:rPr>
        <w:t>хранения</w:t>
      </w:r>
      <w:r>
        <w:rPr>
          <w:spacing w:val="-9"/>
          <w:sz w:val="24"/>
        </w:rPr>
        <w:t xml:space="preserve"> </w:t>
      </w:r>
      <w:r>
        <w:rPr>
          <w:sz w:val="24"/>
        </w:rPr>
        <w:t>индивидуального транспорта (</w:t>
      </w:r>
      <w:r>
        <w:rPr>
          <w:b/>
          <w:sz w:val="24"/>
        </w:rPr>
        <w:t>Т-5</w:t>
      </w:r>
      <w:r>
        <w:rPr>
          <w:sz w:val="24"/>
        </w:rPr>
        <w:t>):</w:t>
      </w:r>
    </w:p>
    <w:p w14:paraId="2F07097B" w14:textId="77777777" w:rsidR="004E2AB6" w:rsidRDefault="004E2AB6">
      <w:pPr>
        <w:pStyle w:val="a3"/>
        <w:rPr>
          <w:sz w:val="17"/>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59E8E99D" w14:textId="77777777">
        <w:trPr>
          <w:trHeight w:val="827"/>
        </w:trPr>
        <w:tc>
          <w:tcPr>
            <w:tcW w:w="4777" w:type="dxa"/>
          </w:tcPr>
          <w:p w14:paraId="3C038B6D" w14:textId="77777777" w:rsidR="004E2AB6" w:rsidRDefault="00A3748A">
            <w:pPr>
              <w:pStyle w:val="TableParagraph"/>
              <w:spacing w:before="138"/>
              <w:ind w:left="1749"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6F08A2F8" w14:textId="77777777" w:rsidR="004E2AB6" w:rsidRDefault="00A3748A">
            <w:pPr>
              <w:pStyle w:val="TableParagraph"/>
              <w:ind w:left="323"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39610426" w14:textId="77777777" w:rsidR="004E2AB6" w:rsidRDefault="00A3748A">
            <w:pPr>
              <w:pStyle w:val="TableParagraph"/>
              <w:spacing w:line="257" w:lineRule="exact"/>
              <w:ind w:left="506"/>
              <w:rPr>
                <w:b/>
                <w:sz w:val="24"/>
              </w:rPr>
            </w:pPr>
            <w:r>
              <w:rPr>
                <w:b/>
                <w:sz w:val="24"/>
              </w:rPr>
              <w:t>строительства</w:t>
            </w:r>
            <w:r>
              <w:rPr>
                <w:b/>
                <w:spacing w:val="-3"/>
                <w:sz w:val="24"/>
              </w:rPr>
              <w:t xml:space="preserve"> </w:t>
            </w:r>
            <w:r>
              <w:rPr>
                <w:b/>
                <w:spacing w:val="-2"/>
                <w:sz w:val="24"/>
              </w:rPr>
              <w:t>(реконструкции)</w:t>
            </w:r>
          </w:p>
        </w:tc>
      </w:tr>
      <w:tr w:rsidR="004E2AB6" w14:paraId="42BF7A92" w14:textId="77777777">
        <w:trPr>
          <w:trHeight w:val="278"/>
        </w:trPr>
        <w:tc>
          <w:tcPr>
            <w:tcW w:w="9258" w:type="dxa"/>
            <w:gridSpan w:val="2"/>
          </w:tcPr>
          <w:p w14:paraId="575714A2" w14:textId="77777777" w:rsidR="004E2AB6" w:rsidRDefault="00A3748A">
            <w:pPr>
              <w:pStyle w:val="TableParagraph"/>
              <w:spacing w:before="1" w:line="257" w:lineRule="exact"/>
              <w:ind w:left="11" w:right="5"/>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362E61F3" w14:textId="77777777">
        <w:trPr>
          <w:trHeight w:val="1103"/>
        </w:trPr>
        <w:tc>
          <w:tcPr>
            <w:tcW w:w="4777" w:type="dxa"/>
          </w:tcPr>
          <w:p w14:paraId="46CE0636" w14:textId="77777777" w:rsidR="004E2AB6" w:rsidRDefault="00A3748A">
            <w:pPr>
              <w:pStyle w:val="TableParagraph"/>
              <w:numPr>
                <w:ilvl w:val="0"/>
                <w:numId w:val="122"/>
              </w:numPr>
              <w:tabs>
                <w:tab w:val="left" w:pos="827"/>
              </w:tabs>
              <w:spacing w:line="290" w:lineRule="exact"/>
              <w:rPr>
                <w:sz w:val="24"/>
              </w:rPr>
            </w:pPr>
            <w:r>
              <w:rPr>
                <w:sz w:val="24"/>
              </w:rPr>
              <w:t>Хранение</w:t>
            </w:r>
            <w:r>
              <w:rPr>
                <w:spacing w:val="-4"/>
                <w:sz w:val="24"/>
              </w:rPr>
              <w:t xml:space="preserve"> </w:t>
            </w:r>
            <w:r>
              <w:rPr>
                <w:spacing w:val="-2"/>
                <w:sz w:val="24"/>
              </w:rPr>
              <w:t>автотранспорта</w:t>
            </w:r>
          </w:p>
        </w:tc>
        <w:tc>
          <w:tcPr>
            <w:tcW w:w="4481" w:type="dxa"/>
          </w:tcPr>
          <w:p w14:paraId="68D110EB" w14:textId="77777777" w:rsidR="004E2AB6" w:rsidRDefault="00A3748A">
            <w:pPr>
              <w:pStyle w:val="TableParagraph"/>
              <w:tabs>
                <w:tab w:val="left" w:pos="1784"/>
                <w:tab w:val="left" w:pos="2064"/>
                <w:tab w:val="left" w:pos="3213"/>
              </w:tabs>
              <w:ind w:left="105" w:right="99"/>
              <w:rPr>
                <w:sz w:val="24"/>
              </w:rPr>
            </w:pPr>
            <w:r>
              <w:rPr>
                <w:spacing w:val="-2"/>
                <w:sz w:val="24"/>
              </w:rPr>
              <w:t>Минимальный</w:t>
            </w:r>
            <w:r>
              <w:rPr>
                <w:sz w:val="24"/>
              </w:rPr>
              <w:tab/>
            </w:r>
            <w:r>
              <w:rPr>
                <w:sz w:val="24"/>
              </w:rPr>
              <w:tab/>
            </w:r>
            <w:r>
              <w:rPr>
                <w:spacing w:val="-2"/>
                <w:sz w:val="24"/>
              </w:rPr>
              <w:t>размер</w:t>
            </w:r>
            <w:r>
              <w:rPr>
                <w:sz w:val="24"/>
              </w:rPr>
              <w:tab/>
            </w:r>
            <w:r>
              <w:rPr>
                <w:spacing w:val="-2"/>
                <w:sz w:val="24"/>
              </w:rPr>
              <w:t>земельного участка</w:t>
            </w:r>
            <w:r>
              <w:rPr>
                <w:sz w:val="24"/>
              </w:rPr>
              <w:tab/>
              <w:t>16 кв.м</w:t>
            </w:r>
          </w:p>
          <w:p w14:paraId="3782F644" w14:textId="77777777" w:rsidR="004E2AB6" w:rsidRDefault="00A3748A">
            <w:pPr>
              <w:pStyle w:val="TableParagraph"/>
              <w:spacing w:line="270" w:lineRule="atLeast"/>
              <w:ind w:left="105"/>
              <w:rPr>
                <w:sz w:val="24"/>
              </w:rPr>
            </w:pPr>
            <w:r>
              <w:rPr>
                <w:sz w:val="24"/>
              </w:rPr>
              <w:t>Высота</w:t>
            </w:r>
            <w:r>
              <w:rPr>
                <w:spacing w:val="40"/>
                <w:sz w:val="24"/>
              </w:rPr>
              <w:t xml:space="preserve"> </w:t>
            </w:r>
            <w:r>
              <w:rPr>
                <w:sz w:val="24"/>
              </w:rPr>
              <w:t>зданий</w:t>
            </w:r>
            <w:r>
              <w:rPr>
                <w:spacing w:val="40"/>
                <w:sz w:val="24"/>
              </w:rPr>
              <w:t xml:space="preserve"> </w:t>
            </w:r>
            <w:r>
              <w:rPr>
                <w:sz w:val="24"/>
              </w:rPr>
              <w:t>не</w:t>
            </w:r>
            <w:r>
              <w:rPr>
                <w:spacing w:val="40"/>
                <w:sz w:val="24"/>
              </w:rPr>
              <w:t xml:space="preserve"> </w:t>
            </w:r>
            <w:r>
              <w:rPr>
                <w:sz w:val="24"/>
              </w:rPr>
              <w:t>должна</w:t>
            </w:r>
            <w:r>
              <w:rPr>
                <w:spacing w:val="40"/>
                <w:sz w:val="24"/>
              </w:rPr>
              <w:t xml:space="preserve"> </w:t>
            </w:r>
            <w:r>
              <w:rPr>
                <w:sz w:val="24"/>
              </w:rPr>
              <w:t>превышать</w:t>
            </w:r>
            <w:r>
              <w:rPr>
                <w:spacing w:val="40"/>
                <w:sz w:val="24"/>
              </w:rPr>
              <w:t xml:space="preserve"> </w:t>
            </w:r>
            <w:r>
              <w:rPr>
                <w:sz w:val="24"/>
              </w:rPr>
              <w:t xml:space="preserve">1 </w:t>
            </w:r>
            <w:r>
              <w:rPr>
                <w:spacing w:val="-2"/>
                <w:sz w:val="24"/>
              </w:rPr>
              <w:t>этажа</w:t>
            </w:r>
          </w:p>
        </w:tc>
      </w:tr>
      <w:tr w:rsidR="004E2AB6" w14:paraId="1FDD8CB5" w14:textId="77777777">
        <w:trPr>
          <w:trHeight w:val="1104"/>
        </w:trPr>
        <w:tc>
          <w:tcPr>
            <w:tcW w:w="4777" w:type="dxa"/>
          </w:tcPr>
          <w:p w14:paraId="2C70798D" w14:textId="77777777" w:rsidR="004E2AB6" w:rsidRDefault="00A3748A">
            <w:pPr>
              <w:pStyle w:val="TableParagraph"/>
              <w:ind w:firstLine="479"/>
              <w:rPr>
                <w:sz w:val="24"/>
              </w:rPr>
            </w:pPr>
            <w:r>
              <w:rPr>
                <w:sz w:val="24"/>
              </w:rPr>
              <w:t>Размещение</w:t>
            </w:r>
            <w:r>
              <w:rPr>
                <w:spacing w:val="-13"/>
                <w:sz w:val="24"/>
              </w:rPr>
              <w:t xml:space="preserve"> </w:t>
            </w:r>
            <w:r>
              <w:rPr>
                <w:sz w:val="24"/>
              </w:rPr>
              <w:t>гаражей</w:t>
            </w:r>
            <w:r>
              <w:rPr>
                <w:spacing w:val="-12"/>
                <w:sz w:val="24"/>
              </w:rPr>
              <w:t xml:space="preserve"> </w:t>
            </w:r>
            <w:r>
              <w:rPr>
                <w:sz w:val="24"/>
              </w:rPr>
              <w:t>для</w:t>
            </w:r>
            <w:r>
              <w:rPr>
                <w:spacing w:val="-12"/>
                <w:sz w:val="24"/>
              </w:rPr>
              <w:t xml:space="preserve"> </w:t>
            </w:r>
            <w:r>
              <w:rPr>
                <w:sz w:val="24"/>
              </w:rPr>
              <w:t xml:space="preserve">собственных </w:t>
            </w:r>
            <w:r>
              <w:rPr>
                <w:spacing w:val="-4"/>
                <w:sz w:val="24"/>
              </w:rPr>
              <w:t>нужд</w:t>
            </w:r>
          </w:p>
        </w:tc>
        <w:tc>
          <w:tcPr>
            <w:tcW w:w="4481" w:type="dxa"/>
          </w:tcPr>
          <w:p w14:paraId="71F3DAA1" w14:textId="77777777" w:rsidR="004E2AB6" w:rsidRDefault="00A3748A">
            <w:pPr>
              <w:pStyle w:val="TableParagraph"/>
              <w:tabs>
                <w:tab w:val="left" w:pos="1784"/>
              </w:tabs>
              <w:ind w:left="105" w:right="883"/>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 xml:space="preserve">земельного </w:t>
            </w:r>
            <w:r>
              <w:rPr>
                <w:spacing w:val="-2"/>
                <w:sz w:val="24"/>
              </w:rPr>
              <w:t>участка</w:t>
            </w:r>
            <w:r>
              <w:rPr>
                <w:sz w:val="24"/>
              </w:rPr>
              <w:tab/>
              <w:t>16 кв.м</w:t>
            </w:r>
          </w:p>
          <w:p w14:paraId="33174C79" w14:textId="77777777" w:rsidR="004E2AB6" w:rsidRDefault="00A3748A">
            <w:pPr>
              <w:pStyle w:val="TableParagraph"/>
              <w:spacing w:line="270" w:lineRule="atLeast"/>
              <w:ind w:left="105"/>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tc>
      </w:tr>
    </w:tbl>
    <w:p w14:paraId="116BD1ED" w14:textId="77777777" w:rsidR="004E2AB6" w:rsidRDefault="004E2AB6">
      <w:pPr>
        <w:spacing w:line="270" w:lineRule="atLeast"/>
        <w:rPr>
          <w:sz w:val="24"/>
        </w:rPr>
        <w:sectPr w:rsidR="004E2AB6">
          <w:pgSz w:w="11910" w:h="16840"/>
          <w:pgMar w:top="1020" w:right="140" w:bottom="280" w:left="980" w:header="408" w:footer="0" w:gutter="0"/>
          <w:cols w:space="720"/>
        </w:sectPr>
      </w:pPr>
    </w:p>
    <w:p w14:paraId="7061203A" w14:textId="77777777" w:rsidR="004E2AB6" w:rsidRDefault="004E2AB6">
      <w:pPr>
        <w:pStyle w:val="a3"/>
        <w:spacing w:before="4"/>
        <w:rPr>
          <w:sz w:val="8"/>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18C98476" w14:textId="77777777">
        <w:trPr>
          <w:trHeight w:val="830"/>
        </w:trPr>
        <w:tc>
          <w:tcPr>
            <w:tcW w:w="4777" w:type="dxa"/>
          </w:tcPr>
          <w:p w14:paraId="591E3493" w14:textId="77777777" w:rsidR="004E2AB6" w:rsidRDefault="00A3748A">
            <w:pPr>
              <w:pStyle w:val="TableParagraph"/>
              <w:spacing w:before="138"/>
              <w:ind w:left="1749"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76D3CDA1" w14:textId="77777777" w:rsidR="004E2AB6" w:rsidRDefault="00A3748A">
            <w:pPr>
              <w:pStyle w:val="TableParagraph"/>
              <w:spacing w:before="1"/>
              <w:ind w:left="323"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36849EB6" w14:textId="77777777" w:rsidR="004E2AB6" w:rsidRDefault="00A3748A">
            <w:pPr>
              <w:pStyle w:val="TableParagraph"/>
              <w:spacing w:line="257" w:lineRule="exact"/>
              <w:ind w:left="506"/>
              <w:rPr>
                <w:b/>
                <w:sz w:val="24"/>
              </w:rPr>
            </w:pPr>
            <w:r>
              <w:rPr>
                <w:b/>
                <w:sz w:val="24"/>
              </w:rPr>
              <w:t>строительства</w:t>
            </w:r>
            <w:r>
              <w:rPr>
                <w:b/>
                <w:spacing w:val="-3"/>
                <w:sz w:val="24"/>
              </w:rPr>
              <w:t xml:space="preserve"> </w:t>
            </w:r>
            <w:r>
              <w:rPr>
                <w:b/>
                <w:spacing w:val="-2"/>
                <w:sz w:val="24"/>
              </w:rPr>
              <w:t>(реконструкции)</w:t>
            </w:r>
          </w:p>
        </w:tc>
      </w:tr>
      <w:tr w:rsidR="004E2AB6" w14:paraId="67D5AAB1" w14:textId="77777777">
        <w:trPr>
          <w:trHeight w:val="1931"/>
        </w:trPr>
        <w:tc>
          <w:tcPr>
            <w:tcW w:w="4777" w:type="dxa"/>
          </w:tcPr>
          <w:p w14:paraId="05EB5C44" w14:textId="77777777" w:rsidR="004E2AB6" w:rsidRDefault="00A3748A">
            <w:pPr>
              <w:pStyle w:val="TableParagraph"/>
              <w:numPr>
                <w:ilvl w:val="0"/>
                <w:numId w:val="121"/>
              </w:numPr>
              <w:tabs>
                <w:tab w:val="left" w:pos="827"/>
              </w:tabs>
              <w:spacing w:line="290" w:lineRule="exact"/>
              <w:rPr>
                <w:sz w:val="24"/>
              </w:rPr>
            </w:pPr>
            <w:r>
              <w:rPr>
                <w:sz w:val="24"/>
              </w:rPr>
              <w:t>Служебные</w:t>
            </w:r>
            <w:r>
              <w:rPr>
                <w:spacing w:val="-7"/>
                <w:sz w:val="24"/>
              </w:rPr>
              <w:t xml:space="preserve"> </w:t>
            </w:r>
            <w:r>
              <w:rPr>
                <w:spacing w:val="-2"/>
                <w:sz w:val="24"/>
              </w:rPr>
              <w:t>гаражи</w:t>
            </w:r>
          </w:p>
        </w:tc>
        <w:tc>
          <w:tcPr>
            <w:tcW w:w="4481" w:type="dxa"/>
          </w:tcPr>
          <w:p w14:paraId="313F556D" w14:textId="77777777" w:rsidR="004E2AB6" w:rsidRDefault="00A3748A">
            <w:pPr>
              <w:pStyle w:val="TableParagraph"/>
              <w:ind w:left="105" w:right="99"/>
              <w:jc w:val="both"/>
              <w:rPr>
                <w:sz w:val="24"/>
              </w:rPr>
            </w:pPr>
            <w:r>
              <w:rPr>
                <w:sz w:val="24"/>
              </w:rPr>
              <w:t>Минимальный размер земельного участка 1000 кв.м.</w:t>
            </w:r>
          </w:p>
          <w:p w14:paraId="65BCFD54" w14:textId="77777777" w:rsidR="004E2AB6" w:rsidRDefault="00A3748A">
            <w:pPr>
              <w:pStyle w:val="TableParagraph"/>
              <w:ind w:left="105" w:right="97"/>
              <w:jc w:val="both"/>
              <w:rPr>
                <w:sz w:val="24"/>
              </w:rPr>
            </w:pPr>
            <w:r>
              <w:rPr>
                <w:sz w:val="24"/>
              </w:rPr>
              <w:t xml:space="preserve">Высота зданий не должна превышать 1 </w:t>
            </w:r>
            <w:r>
              <w:rPr>
                <w:spacing w:val="-2"/>
                <w:sz w:val="24"/>
              </w:rPr>
              <w:t>этажа</w:t>
            </w:r>
          </w:p>
          <w:p w14:paraId="1E4F6B57" w14:textId="77777777" w:rsidR="004E2AB6" w:rsidRDefault="00A3748A">
            <w:pPr>
              <w:pStyle w:val="TableParagraph"/>
              <w:spacing w:line="270" w:lineRule="atLeast"/>
              <w:ind w:left="105" w:right="96"/>
              <w:jc w:val="both"/>
              <w:rPr>
                <w:sz w:val="24"/>
              </w:rPr>
            </w:pPr>
            <w:r>
              <w:rPr>
                <w:sz w:val="24"/>
              </w:rPr>
              <w:t>Расстояния от здания до границ земельного участка должны быть не менее 3 метров</w:t>
            </w:r>
          </w:p>
        </w:tc>
      </w:tr>
      <w:tr w:rsidR="004E2AB6" w14:paraId="69293BDF" w14:textId="77777777">
        <w:trPr>
          <w:trHeight w:val="1386"/>
        </w:trPr>
        <w:tc>
          <w:tcPr>
            <w:tcW w:w="4777" w:type="dxa"/>
          </w:tcPr>
          <w:p w14:paraId="0B022A16" w14:textId="77777777" w:rsidR="004E2AB6" w:rsidRDefault="00A3748A">
            <w:pPr>
              <w:pStyle w:val="TableParagraph"/>
              <w:numPr>
                <w:ilvl w:val="0"/>
                <w:numId w:val="120"/>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p w14:paraId="6D15430A" w14:textId="77777777" w:rsidR="004E2AB6" w:rsidRDefault="00A3748A">
            <w:pPr>
              <w:pStyle w:val="TableParagraph"/>
              <w:numPr>
                <w:ilvl w:val="0"/>
                <w:numId w:val="120"/>
              </w:numPr>
              <w:tabs>
                <w:tab w:val="left" w:pos="827"/>
              </w:tabs>
              <w:spacing w:before="238" w:line="273" w:lineRule="auto"/>
              <w:ind w:right="562"/>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tc>
        <w:tc>
          <w:tcPr>
            <w:tcW w:w="4481" w:type="dxa"/>
          </w:tcPr>
          <w:p w14:paraId="63B9C78C"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07E1E4E" w14:textId="77777777">
        <w:trPr>
          <w:trHeight w:val="276"/>
        </w:trPr>
        <w:tc>
          <w:tcPr>
            <w:tcW w:w="9258" w:type="dxa"/>
            <w:gridSpan w:val="2"/>
          </w:tcPr>
          <w:p w14:paraId="6DEAB712" w14:textId="77777777" w:rsidR="004E2AB6" w:rsidRDefault="00A3748A">
            <w:pPr>
              <w:pStyle w:val="TableParagraph"/>
              <w:spacing w:line="256" w:lineRule="exact"/>
              <w:ind w:left="11" w:right="4"/>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2ED8706F" w14:textId="77777777">
        <w:trPr>
          <w:trHeight w:val="534"/>
        </w:trPr>
        <w:tc>
          <w:tcPr>
            <w:tcW w:w="4777" w:type="dxa"/>
          </w:tcPr>
          <w:p w14:paraId="615D7E69" w14:textId="77777777" w:rsidR="004E2AB6" w:rsidRDefault="00A3748A">
            <w:pPr>
              <w:pStyle w:val="TableParagraph"/>
              <w:numPr>
                <w:ilvl w:val="0"/>
                <w:numId w:val="119"/>
              </w:numPr>
              <w:tabs>
                <w:tab w:val="left" w:pos="827"/>
              </w:tabs>
              <w:spacing w:line="290" w:lineRule="exact"/>
              <w:rPr>
                <w:sz w:val="24"/>
              </w:rPr>
            </w:pPr>
            <w:r>
              <w:rPr>
                <w:sz w:val="24"/>
              </w:rPr>
              <w:t>Объекты</w:t>
            </w:r>
            <w:r>
              <w:rPr>
                <w:spacing w:val="-3"/>
                <w:sz w:val="24"/>
              </w:rPr>
              <w:t xml:space="preserve"> </w:t>
            </w:r>
            <w:r>
              <w:rPr>
                <w:sz w:val="24"/>
              </w:rPr>
              <w:t>дорожного</w:t>
            </w:r>
            <w:r>
              <w:rPr>
                <w:spacing w:val="-2"/>
                <w:sz w:val="24"/>
              </w:rPr>
              <w:t xml:space="preserve"> сервиса</w:t>
            </w:r>
          </w:p>
        </w:tc>
        <w:tc>
          <w:tcPr>
            <w:tcW w:w="4481" w:type="dxa"/>
          </w:tcPr>
          <w:p w14:paraId="5AC76772"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53ED68B" w14:textId="77777777">
        <w:trPr>
          <w:trHeight w:val="275"/>
        </w:trPr>
        <w:tc>
          <w:tcPr>
            <w:tcW w:w="9258" w:type="dxa"/>
            <w:gridSpan w:val="2"/>
          </w:tcPr>
          <w:p w14:paraId="405E1B01" w14:textId="77777777" w:rsidR="004E2AB6" w:rsidRDefault="00A3748A">
            <w:pPr>
              <w:pStyle w:val="TableParagraph"/>
              <w:spacing w:line="256" w:lineRule="exact"/>
              <w:ind w:left="11"/>
              <w:jc w:val="center"/>
              <w:rPr>
                <w:b/>
                <w:sz w:val="24"/>
              </w:rPr>
            </w:pPr>
            <w:r>
              <w:rPr>
                <w:b/>
                <w:sz w:val="24"/>
              </w:rPr>
              <w:t>Условно</w:t>
            </w:r>
            <w:r>
              <w:rPr>
                <w:b/>
                <w:spacing w:val="-2"/>
                <w:sz w:val="24"/>
              </w:rPr>
              <w:t xml:space="preserve"> </w:t>
            </w:r>
            <w:r>
              <w:rPr>
                <w:b/>
                <w:sz w:val="24"/>
              </w:rPr>
              <w:t>разрешенные</w:t>
            </w:r>
            <w:r>
              <w:rPr>
                <w:b/>
                <w:spacing w:val="-1"/>
                <w:sz w:val="24"/>
              </w:rPr>
              <w:t xml:space="preserve"> </w:t>
            </w:r>
            <w:r>
              <w:rPr>
                <w:b/>
                <w:sz w:val="24"/>
              </w:rPr>
              <w:t>виды</w:t>
            </w:r>
            <w:r>
              <w:rPr>
                <w:b/>
                <w:spacing w:val="-1"/>
                <w:sz w:val="24"/>
              </w:rPr>
              <w:t xml:space="preserve"> </w:t>
            </w:r>
            <w:r>
              <w:rPr>
                <w:b/>
                <w:spacing w:val="-2"/>
                <w:sz w:val="24"/>
              </w:rPr>
              <w:t>использования</w:t>
            </w:r>
          </w:p>
        </w:tc>
      </w:tr>
      <w:tr w:rsidR="004E2AB6" w14:paraId="2D5A9B7D" w14:textId="77777777">
        <w:trPr>
          <w:trHeight w:val="534"/>
        </w:trPr>
        <w:tc>
          <w:tcPr>
            <w:tcW w:w="4777" w:type="dxa"/>
          </w:tcPr>
          <w:p w14:paraId="06B982E4" w14:textId="77777777" w:rsidR="004E2AB6" w:rsidRDefault="00A3748A">
            <w:pPr>
              <w:pStyle w:val="TableParagraph"/>
              <w:numPr>
                <w:ilvl w:val="0"/>
                <w:numId w:val="118"/>
              </w:numPr>
              <w:tabs>
                <w:tab w:val="left" w:pos="827"/>
              </w:tabs>
              <w:spacing w:line="290" w:lineRule="exact"/>
              <w:rPr>
                <w:sz w:val="24"/>
              </w:rPr>
            </w:pPr>
            <w:r>
              <w:rPr>
                <w:spacing w:val="-2"/>
                <w:sz w:val="24"/>
              </w:rPr>
              <w:t>Связь</w:t>
            </w:r>
          </w:p>
        </w:tc>
        <w:tc>
          <w:tcPr>
            <w:tcW w:w="4481" w:type="dxa"/>
          </w:tcPr>
          <w:p w14:paraId="15DF29FD"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080BD651" w14:textId="77777777" w:rsidR="004E2AB6" w:rsidRDefault="00A3748A">
      <w:pPr>
        <w:pStyle w:val="a4"/>
        <w:numPr>
          <w:ilvl w:val="0"/>
          <w:numId w:val="128"/>
        </w:numPr>
        <w:tabs>
          <w:tab w:val="left" w:pos="1506"/>
        </w:tabs>
        <w:spacing w:before="118" w:line="278" w:lineRule="auto"/>
        <w:ind w:right="1118"/>
        <w:rPr>
          <w:sz w:val="24"/>
        </w:rPr>
      </w:pPr>
      <w:r>
        <w:rPr>
          <w:sz w:val="24"/>
        </w:rPr>
        <w:t>Градостроительные</w:t>
      </w:r>
      <w:r>
        <w:rPr>
          <w:spacing w:val="-8"/>
          <w:sz w:val="24"/>
        </w:rPr>
        <w:t xml:space="preserve"> </w:t>
      </w:r>
      <w:r>
        <w:rPr>
          <w:sz w:val="24"/>
        </w:rPr>
        <w:t>регламенты,</w:t>
      </w:r>
      <w:r>
        <w:rPr>
          <w:spacing w:val="-4"/>
          <w:sz w:val="24"/>
        </w:rPr>
        <w:t xml:space="preserve"> </w:t>
      </w:r>
      <w:r>
        <w:rPr>
          <w:sz w:val="24"/>
        </w:rPr>
        <w:t>устанавливаемые</w:t>
      </w:r>
      <w:r>
        <w:rPr>
          <w:spacing w:val="-8"/>
          <w:sz w:val="24"/>
        </w:rPr>
        <w:t xml:space="preserve"> </w:t>
      </w:r>
      <w:r>
        <w:rPr>
          <w:sz w:val="24"/>
        </w:rPr>
        <w:t>в</w:t>
      </w:r>
      <w:r>
        <w:rPr>
          <w:spacing w:val="-7"/>
          <w:sz w:val="24"/>
        </w:rPr>
        <w:t xml:space="preserve"> </w:t>
      </w:r>
      <w:r>
        <w:rPr>
          <w:sz w:val="24"/>
        </w:rPr>
        <w:t>зоне</w:t>
      </w:r>
      <w:r>
        <w:rPr>
          <w:spacing w:val="-4"/>
          <w:sz w:val="24"/>
        </w:rPr>
        <w:t xml:space="preserve"> </w:t>
      </w:r>
      <w:r>
        <w:rPr>
          <w:sz w:val="24"/>
        </w:rPr>
        <w:t>размещения</w:t>
      </w:r>
      <w:r>
        <w:rPr>
          <w:spacing w:val="-4"/>
          <w:sz w:val="24"/>
        </w:rPr>
        <w:t xml:space="preserve"> </w:t>
      </w:r>
      <w:r>
        <w:rPr>
          <w:sz w:val="24"/>
        </w:rPr>
        <w:t>объектов транспортного обслуживания (</w:t>
      </w:r>
      <w:r>
        <w:rPr>
          <w:b/>
          <w:sz w:val="24"/>
        </w:rPr>
        <w:t>Т-6</w:t>
      </w:r>
      <w:r>
        <w:rPr>
          <w:sz w:val="24"/>
        </w:rPr>
        <w:t>):</w:t>
      </w:r>
    </w:p>
    <w:p w14:paraId="492994FA" w14:textId="77777777" w:rsidR="004E2AB6" w:rsidRDefault="004E2AB6">
      <w:pPr>
        <w:pStyle w:val="a3"/>
        <w:spacing w:before="5"/>
        <w:rPr>
          <w:sz w:val="17"/>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5530A7A8" w14:textId="77777777">
        <w:trPr>
          <w:trHeight w:val="827"/>
        </w:trPr>
        <w:tc>
          <w:tcPr>
            <w:tcW w:w="4777" w:type="dxa"/>
          </w:tcPr>
          <w:p w14:paraId="5B451376" w14:textId="77777777" w:rsidR="004E2AB6" w:rsidRDefault="00A3748A">
            <w:pPr>
              <w:pStyle w:val="TableParagraph"/>
              <w:spacing w:before="135"/>
              <w:ind w:left="1749"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04086B24" w14:textId="77777777" w:rsidR="004E2AB6" w:rsidRDefault="00A3748A">
            <w:pPr>
              <w:pStyle w:val="TableParagraph"/>
              <w:ind w:left="323"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2"/>
                <w:sz w:val="24"/>
              </w:rPr>
              <w:t xml:space="preserve"> </w:t>
            </w:r>
            <w:r>
              <w:rPr>
                <w:b/>
                <w:sz w:val="24"/>
              </w:rPr>
              <w:t>параметры</w:t>
            </w:r>
          </w:p>
          <w:p w14:paraId="5202EC50" w14:textId="77777777" w:rsidR="004E2AB6" w:rsidRDefault="00A3748A">
            <w:pPr>
              <w:pStyle w:val="TableParagraph"/>
              <w:spacing w:line="257" w:lineRule="exact"/>
              <w:ind w:left="506"/>
              <w:rPr>
                <w:b/>
                <w:sz w:val="24"/>
              </w:rPr>
            </w:pPr>
            <w:r>
              <w:rPr>
                <w:b/>
                <w:sz w:val="24"/>
              </w:rPr>
              <w:t>строительства</w:t>
            </w:r>
            <w:r>
              <w:rPr>
                <w:b/>
                <w:spacing w:val="-3"/>
                <w:sz w:val="24"/>
              </w:rPr>
              <w:t xml:space="preserve"> </w:t>
            </w:r>
            <w:r>
              <w:rPr>
                <w:b/>
                <w:spacing w:val="-2"/>
                <w:sz w:val="24"/>
              </w:rPr>
              <w:t>(реконструкции)</w:t>
            </w:r>
          </w:p>
        </w:tc>
      </w:tr>
      <w:tr w:rsidR="004E2AB6" w14:paraId="04F602F6" w14:textId="77777777">
        <w:trPr>
          <w:trHeight w:val="275"/>
        </w:trPr>
        <w:tc>
          <w:tcPr>
            <w:tcW w:w="9258" w:type="dxa"/>
            <w:gridSpan w:val="2"/>
          </w:tcPr>
          <w:p w14:paraId="469CB5C4" w14:textId="77777777" w:rsidR="004E2AB6" w:rsidRDefault="00A3748A">
            <w:pPr>
              <w:pStyle w:val="TableParagraph"/>
              <w:spacing w:line="256" w:lineRule="exact"/>
              <w:ind w:left="11" w:right="5"/>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2DB81F49" w14:textId="77777777">
        <w:trPr>
          <w:trHeight w:val="3035"/>
        </w:trPr>
        <w:tc>
          <w:tcPr>
            <w:tcW w:w="4777" w:type="dxa"/>
          </w:tcPr>
          <w:p w14:paraId="6CDC5A47" w14:textId="77777777" w:rsidR="004E2AB6" w:rsidRDefault="00A3748A">
            <w:pPr>
              <w:pStyle w:val="TableParagraph"/>
              <w:numPr>
                <w:ilvl w:val="0"/>
                <w:numId w:val="117"/>
              </w:numPr>
              <w:tabs>
                <w:tab w:val="left" w:pos="827"/>
              </w:tabs>
              <w:spacing w:line="290" w:lineRule="exact"/>
              <w:rPr>
                <w:sz w:val="24"/>
              </w:rPr>
            </w:pPr>
            <w:r>
              <w:rPr>
                <w:sz w:val="24"/>
              </w:rPr>
              <w:t>Объекты</w:t>
            </w:r>
            <w:r>
              <w:rPr>
                <w:spacing w:val="-3"/>
                <w:sz w:val="24"/>
              </w:rPr>
              <w:t xml:space="preserve"> </w:t>
            </w:r>
            <w:r>
              <w:rPr>
                <w:sz w:val="24"/>
              </w:rPr>
              <w:t>дорожного</w:t>
            </w:r>
            <w:r>
              <w:rPr>
                <w:spacing w:val="-2"/>
                <w:sz w:val="24"/>
              </w:rPr>
              <w:t xml:space="preserve"> сервиса</w:t>
            </w:r>
          </w:p>
        </w:tc>
        <w:tc>
          <w:tcPr>
            <w:tcW w:w="4481" w:type="dxa"/>
          </w:tcPr>
          <w:p w14:paraId="5C80377F" w14:textId="77777777" w:rsidR="004E2AB6" w:rsidRDefault="00A3748A">
            <w:pPr>
              <w:pStyle w:val="TableParagraph"/>
              <w:tabs>
                <w:tab w:val="left" w:pos="2064"/>
                <w:tab w:val="left" w:pos="3213"/>
              </w:tabs>
              <w:ind w:left="105" w:right="99"/>
              <w:rPr>
                <w:sz w:val="24"/>
              </w:rPr>
            </w:pPr>
            <w:r>
              <w:rPr>
                <w:spacing w:val="-2"/>
                <w:sz w:val="24"/>
              </w:rPr>
              <w:t>Минимальный</w:t>
            </w:r>
            <w:r>
              <w:rPr>
                <w:sz w:val="24"/>
              </w:rPr>
              <w:tab/>
            </w:r>
            <w:r>
              <w:rPr>
                <w:spacing w:val="-2"/>
                <w:sz w:val="24"/>
              </w:rPr>
              <w:t>размер</w:t>
            </w:r>
            <w:r>
              <w:rPr>
                <w:sz w:val="24"/>
              </w:rPr>
              <w:tab/>
            </w:r>
            <w:r>
              <w:rPr>
                <w:spacing w:val="-2"/>
                <w:sz w:val="24"/>
              </w:rPr>
              <w:t>земельного участка</w:t>
            </w:r>
          </w:p>
          <w:p w14:paraId="3DDDFDF2" w14:textId="77777777" w:rsidR="004E2AB6" w:rsidRDefault="00A3748A">
            <w:pPr>
              <w:pStyle w:val="TableParagraph"/>
              <w:ind w:left="105"/>
              <w:rPr>
                <w:sz w:val="24"/>
              </w:rPr>
            </w:pPr>
            <w:r>
              <w:rPr>
                <w:sz w:val="24"/>
              </w:rPr>
              <w:t xml:space="preserve">20000 </w:t>
            </w:r>
            <w:r>
              <w:rPr>
                <w:spacing w:val="-2"/>
                <w:sz w:val="24"/>
              </w:rPr>
              <w:t>кв.м.</w:t>
            </w:r>
          </w:p>
          <w:p w14:paraId="0863FB98" w14:textId="77777777" w:rsidR="004E2AB6" w:rsidRDefault="00A3748A">
            <w:pPr>
              <w:pStyle w:val="TableParagraph"/>
              <w:tabs>
                <w:tab w:val="left" w:pos="2064"/>
                <w:tab w:val="left" w:pos="3213"/>
              </w:tabs>
              <w:ind w:left="105" w:right="99"/>
              <w:rPr>
                <w:sz w:val="24"/>
              </w:rPr>
            </w:pPr>
            <w:r>
              <w:rPr>
                <w:spacing w:val="-2"/>
                <w:sz w:val="24"/>
              </w:rPr>
              <w:t>Минимальный</w:t>
            </w:r>
            <w:r>
              <w:rPr>
                <w:sz w:val="24"/>
              </w:rPr>
              <w:tab/>
            </w:r>
            <w:r>
              <w:rPr>
                <w:spacing w:val="-2"/>
                <w:sz w:val="24"/>
              </w:rPr>
              <w:t>размер</w:t>
            </w:r>
            <w:r>
              <w:rPr>
                <w:sz w:val="24"/>
              </w:rPr>
              <w:tab/>
            </w:r>
            <w:r>
              <w:rPr>
                <w:spacing w:val="-2"/>
                <w:sz w:val="24"/>
              </w:rPr>
              <w:t xml:space="preserve">земельного </w:t>
            </w:r>
            <w:r>
              <w:rPr>
                <w:sz w:val="24"/>
              </w:rPr>
              <w:t>участка под гаражным боксом 18 кв.м.</w:t>
            </w:r>
          </w:p>
          <w:p w14:paraId="7EB79F0D" w14:textId="77777777" w:rsidR="004E2AB6" w:rsidRDefault="00A3748A">
            <w:pPr>
              <w:pStyle w:val="TableParagraph"/>
              <w:ind w:left="105" w:right="467"/>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9"/>
                <w:sz w:val="24"/>
              </w:rPr>
              <w:t xml:space="preserve"> </w:t>
            </w:r>
            <w:r>
              <w:rPr>
                <w:sz w:val="24"/>
              </w:rPr>
              <w:t>превышать 1 этажа</w:t>
            </w:r>
          </w:p>
          <w:p w14:paraId="655DB5B3" w14:textId="77777777" w:rsidR="004E2AB6" w:rsidRDefault="00A3748A">
            <w:pPr>
              <w:pStyle w:val="TableParagraph"/>
              <w:ind w:left="105" w:right="467"/>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57107728" w14:textId="77777777" w:rsidR="004E2AB6" w:rsidRDefault="00A3748A">
            <w:pPr>
              <w:pStyle w:val="TableParagraph"/>
              <w:spacing w:line="261" w:lineRule="exact"/>
              <w:ind w:left="105"/>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201815F4" w14:textId="77777777">
        <w:trPr>
          <w:trHeight w:val="1932"/>
        </w:trPr>
        <w:tc>
          <w:tcPr>
            <w:tcW w:w="4777" w:type="dxa"/>
          </w:tcPr>
          <w:p w14:paraId="0B9500A0" w14:textId="77777777" w:rsidR="004E2AB6" w:rsidRDefault="00A3748A">
            <w:pPr>
              <w:pStyle w:val="TableParagraph"/>
              <w:numPr>
                <w:ilvl w:val="0"/>
                <w:numId w:val="116"/>
              </w:numPr>
              <w:tabs>
                <w:tab w:val="left" w:pos="827"/>
              </w:tabs>
              <w:spacing w:line="290" w:lineRule="exact"/>
              <w:rPr>
                <w:sz w:val="24"/>
              </w:rPr>
            </w:pPr>
            <w:r>
              <w:rPr>
                <w:sz w:val="24"/>
              </w:rPr>
              <w:t>Служебные</w:t>
            </w:r>
            <w:r>
              <w:rPr>
                <w:spacing w:val="-7"/>
                <w:sz w:val="24"/>
              </w:rPr>
              <w:t xml:space="preserve"> </w:t>
            </w:r>
            <w:r>
              <w:rPr>
                <w:spacing w:val="-2"/>
                <w:sz w:val="24"/>
              </w:rPr>
              <w:t>гаражи</w:t>
            </w:r>
          </w:p>
        </w:tc>
        <w:tc>
          <w:tcPr>
            <w:tcW w:w="4481" w:type="dxa"/>
          </w:tcPr>
          <w:p w14:paraId="6E45AA14" w14:textId="77777777" w:rsidR="004E2AB6" w:rsidRDefault="00A3748A">
            <w:pPr>
              <w:pStyle w:val="TableParagraph"/>
              <w:ind w:left="105" w:right="99"/>
              <w:jc w:val="both"/>
              <w:rPr>
                <w:sz w:val="24"/>
              </w:rPr>
            </w:pPr>
            <w:r>
              <w:rPr>
                <w:sz w:val="24"/>
              </w:rPr>
              <w:t>Минимальный размер земельного участка 1000 кв.м.</w:t>
            </w:r>
          </w:p>
          <w:p w14:paraId="019AA4B3" w14:textId="77777777" w:rsidR="004E2AB6" w:rsidRDefault="00A3748A">
            <w:pPr>
              <w:pStyle w:val="TableParagraph"/>
              <w:ind w:left="105" w:right="97"/>
              <w:jc w:val="both"/>
              <w:rPr>
                <w:sz w:val="24"/>
              </w:rPr>
            </w:pPr>
            <w:r>
              <w:rPr>
                <w:sz w:val="24"/>
              </w:rPr>
              <w:t xml:space="preserve">Высота зданий не должна превышать 1 </w:t>
            </w:r>
            <w:r>
              <w:rPr>
                <w:spacing w:val="-2"/>
                <w:sz w:val="24"/>
              </w:rPr>
              <w:t>этажа</w:t>
            </w:r>
          </w:p>
          <w:p w14:paraId="24AD1C01" w14:textId="77777777" w:rsidR="004E2AB6" w:rsidRDefault="00A3748A">
            <w:pPr>
              <w:pStyle w:val="TableParagraph"/>
              <w:spacing w:line="270" w:lineRule="atLeast"/>
              <w:ind w:left="105" w:right="96"/>
              <w:jc w:val="both"/>
              <w:rPr>
                <w:sz w:val="24"/>
              </w:rPr>
            </w:pPr>
            <w:r>
              <w:rPr>
                <w:sz w:val="24"/>
              </w:rPr>
              <w:t>Расстояния от здания до границ земельного участка должны быть не менее 3 метров</w:t>
            </w:r>
          </w:p>
        </w:tc>
      </w:tr>
      <w:tr w:rsidR="004E2AB6" w14:paraId="18001BC0" w14:textId="77777777">
        <w:trPr>
          <w:trHeight w:val="1386"/>
        </w:trPr>
        <w:tc>
          <w:tcPr>
            <w:tcW w:w="4777" w:type="dxa"/>
          </w:tcPr>
          <w:p w14:paraId="570EEA79" w14:textId="77777777" w:rsidR="004E2AB6" w:rsidRDefault="00A3748A">
            <w:pPr>
              <w:pStyle w:val="TableParagraph"/>
              <w:numPr>
                <w:ilvl w:val="0"/>
                <w:numId w:val="115"/>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p w14:paraId="72460852" w14:textId="77777777" w:rsidR="004E2AB6" w:rsidRDefault="00A3748A">
            <w:pPr>
              <w:pStyle w:val="TableParagraph"/>
              <w:numPr>
                <w:ilvl w:val="0"/>
                <w:numId w:val="115"/>
              </w:numPr>
              <w:tabs>
                <w:tab w:val="left" w:pos="827"/>
              </w:tabs>
              <w:spacing w:before="238" w:line="276" w:lineRule="auto"/>
              <w:ind w:right="562"/>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tc>
        <w:tc>
          <w:tcPr>
            <w:tcW w:w="4481" w:type="dxa"/>
          </w:tcPr>
          <w:p w14:paraId="03BA2A94"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57356020" w14:textId="77777777" w:rsidR="004E2AB6" w:rsidRDefault="004E2AB6">
      <w:pPr>
        <w:spacing w:line="270" w:lineRule="exact"/>
        <w:rPr>
          <w:sz w:val="24"/>
        </w:rPr>
        <w:sectPr w:rsidR="004E2AB6">
          <w:pgSz w:w="11910" w:h="16840"/>
          <w:pgMar w:top="1020" w:right="140" w:bottom="280" w:left="980" w:header="408" w:footer="0" w:gutter="0"/>
          <w:cols w:space="720"/>
        </w:sectPr>
      </w:pPr>
    </w:p>
    <w:p w14:paraId="35B5A17D" w14:textId="77777777" w:rsidR="004E2AB6" w:rsidRDefault="004E2AB6">
      <w:pPr>
        <w:pStyle w:val="a3"/>
        <w:spacing w:before="4"/>
        <w:rPr>
          <w:sz w:val="8"/>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4393C9DB" w14:textId="77777777">
        <w:trPr>
          <w:trHeight w:val="830"/>
        </w:trPr>
        <w:tc>
          <w:tcPr>
            <w:tcW w:w="4777" w:type="dxa"/>
          </w:tcPr>
          <w:p w14:paraId="1401078A" w14:textId="77777777" w:rsidR="004E2AB6" w:rsidRDefault="00A3748A">
            <w:pPr>
              <w:pStyle w:val="TableParagraph"/>
              <w:spacing w:before="138"/>
              <w:ind w:left="1749"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068AE56B" w14:textId="77777777" w:rsidR="004E2AB6" w:rsidRDefault="00A3748A">
            <w:pPr>
              <w:pStyle w:val="TableParagraph"/>
              <w:spacing w:before="1"/>
              <w:ind w:left="323"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2"/>
                <w:sz w:val="24"/>
              </w:rPr>
              <w:t xml:space="preserve"> </w:t>
            </w:r>
            <w:r>
              <w:rPr>
                <w:b/>
                <w:sz w:val="24"/>
              </w:rPr>
              <w:t>параметры</w:t>
            </w:r>
          </w:p>
          <w:p w14:paraId="198FFAC3" w14:textId="77777777" w:rsidR="004E2AB6" w:rsidRDefault="00A3748A">
            <w:pPr>
              <w:pStyle w:val="TableParagraph"/>
              <w:spacing w:line="257" w:lineRule="exact"/>
              <w:ind w:left="506"/>
              <w:rPr>
                <w:b/>
                <w:sz w:val="24"/>
              </w:rPr>
            </w:pPr>
            <w:r>
              <w:rPr>
                <w:b/>
                <w:sz w:val="24"/>
              </w:rPr>
              <w:t>строительства</w:t>
            </w:r>
            <w:r>
              <w:rPr>
                <w:b/>
                <w:spacing w:val="-3"/>
                <w:sz w:val="24"/>
              </w:rPr>
              <w:t xml:space="preserve"> </w:t>
            </w:r>
            <w:r>
              <w:rPr>
                <w:b/>
                <w:spacing w:val="-2"/>
                <w:sz w:val="24"/>
              </w:rPr>
              <w:t>(реконструкции)</w:t>
            </w:r>
          </w:p>
        </w:tc>
      </w:tr>
      <w:tr w:rsidR="004E2AB6" w14:paraId="62217AA2" w14:textId="77777777">
        <w:trPr>
          <w:trHeight w:val="275"/>
        </w:trPr>
        <w:tc>
          <w:tcPr>
            <w:tcW w:w="9258" w:type="dxa"/>
            <w:gridSpan w:val="2"/>
          </w:tcPr>
          <w:p w14:paraId="17B3A72F" w14:textId="77777777" w:rsidR="004E2AB6" w:rsidRDefault="00A3748A">
            <w:pPr>
              <w:pStyle w:val="TableParagraph"/>
              <w:spacing w:line="256" w:lineRule="exact"/>
              <w:ind w:left="11" w:right="4"/>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467305F1" w14:textId="77777777">
        <w:trPr>
          <w:trHeight w:val="1103"/>
        </w:trPr>
        <w:tc>
          <w:tcPr>
            <w:tcW w:w="4777" w:type="dxa"/>
          </w:tcPr>
          <w:p w14:paraId="396A7A69" w14:textId="77777777" w:rsidR="004E2AB6" w:rsidRDefault="00A3748A">
            <w:pPr>
              <w:pStyle w:val="TableParagraph"/>
              <w:numPr>
                <w:ilvl w:val="0"/>
                <w:numId w:val="114"/>
              </w:numPr>
              <w:tabs>
                <w:tab w:val="left" w:pos="827"/>
              </w:tabs>
              <w:spacing w:line="290" w:lineRule="exact"/>
              <w:rPr>
                <w:sz w:val="24"/>
              </w:rPr>
            </w:pPr>
            <w:r>
              <w:rPr>
                <w:sz w:val="24"/>
              </w:rPr>
              <w:t>Хранение</w:t>
            </w:r>
            <w:r>
              <w:rPr>
                <w:spacing w:val="-4"/>
                <w:sz w:val="24"/>
              </w:rPr>
              <w:t xml:space="preserve"> </w:t>
            </w:r>
            <w:r>
              <w:rPr>
                <w:spacing w:val="-2"/>
                <w:sz w:val="24"/>
              </w:rPr>
              <w:t>автотранспорта</w:t>
            </w:r>
          </w:p>
        </w:tc>
        <w:tc>
          <w:tcPr>
            <w:tcW w:w="4481" w:type="dxa"/>
          </w:tcPr>
          <w:p w14:paraId="44E6D4A7" w14:textId="77777777" w:rsidR="004E2AB6" w:rsidRDefault="00A3748A">
            <w:pPr>
              <w:pStyle w:val="TableParagraph"/>
              <w:tabs>
                <w:tab w:val="left" w:pos="1784"/>
                <w:tab w:val="left" w:pos="2064"/>
                <w:tab w:val="left" w:pos="3213"/>
              </w:tabs>
              <w:ind w:left="105" w:right="99"/>
              <w:rPr>
                <w:sz w:val="24"/>
              </w:rPr>
            </w:pPr>
            <w:r>
              <w:rPr>
                <w:spacing w:val="-2"/>
                <w:sz w:val="24"/>
              </w:rPr>
              <w:t>Минимальный</w:t>
            </w:r>
            <w:r>
              <w:rPr>
                <w:sz w:val="24"/>
              </w:rPr>
              <w:tab/>
            </w:r>
            <w:r>
              <w:rPr>
                <w:sz w:val="24"/>
              </w:rPr>
              <w:tab/>
            </w:r>
            <w:r>
              <w:rPr>
                <w:spacing w:val="-2"/>
                <w:sz w:val="24"/>
              </w:rPr>
              <w:t>размер</w:t>
            </w:r>
            <w:r>
              <w:rPr>
                <w:sz w:val="24"/>
              </w:rPr>
              <w:tab/>
            </w:r>
            <w:r>
              <w:rPr>
                <w:spacing w:val="-2"/>
                <w:sz w:val="24"/>
              </w:rPr>
              <w:t>земельного участка</w:t>
            </w:r>
            <w:r>
              <w:rPr>
                <w:sz w:val="24"/>
              </w:rPr>
              <w:tab/>
              <w:t>16 кв.м</w:t>
            </w:r>
          </w:p>
          <w:p w14:paraId="6678E195" w14:textId="77777777" w:rsidR="004E2AB6" w:rsidRDefault="00A3748A">
            <w:pPr>
              <w:pStyle w:val="TableParagraph"/>
              <w:spacing w:line="270" w:lineRule="atLeast"/>
              <w:ind w:left="105"/>
              <w:rPr>
                <w:sz w:val="24"/>
              </w:rPr>
            </w:pPr>
            <w:r>
              <w:rPr>
                <w:sz w:val="24"/>
              </w:rPr>
              <w:t>Высота</w:t>
            </w:r>
            <w:r>
              <w:rPr>
                <w:spacing w:val="40"/>
                <w:sz w:val="24"/>
              </w:rPr>
              <w:t xml:space="preserve"> </w:t>
            </w:r>
            <w:r>
              <w:rPr>
                <w:sz w:val="24"/>
              </w:rPr>
              <w:t>зданий</w:t>
            </w:r>
            <w:r>
              <w:rPr>
                <w:spacing w:val="40"/>
                <w:sz w:val="24"/>
              </w:rPr>
              <w:t xml:space="preserve"> </w:t>
            </w:r>
            <w:r>
              <w:rPr>
                <w:sz w:val="24"/>
              </w:rPr>
              <w:t>не</w:t>
            </w:r>
            <w:r>
              <w:rPr>
                <w:spacing w:val="40"/>
                <w:sz w:val="24"/>
              </w:rPr>
              <w:t xml:space="preserve"> </w:t>
            </w:r>
            <w:r>
              <w:rPr>
                <w:sz w:val="24"/>
              </w:rPr>
              <w:t>должна</w:t>
            </w:r>
            <w:r>
              <w:rPr>
                <w:spacing w:val="40"/>
                <w:sz w:val="24"/>
              </w:rPr>
              <w:t xml:space="preserve"> </w:t>
            </w:r>
            <w:r>
              <w:rPr>
                <w:sz w:val="24"/>
              </w:rPr>
              <w:t>превышать</w:t>
            </w:r>
            <w:r>
              <w:rPr>
                <w:spacing w:val="40"/>
                <w:sz w:val="24"/>
              </w:rPr>
              <w:t xml:space="preserve"> </w:t>
            </w:r>
            <w:r>
              <w:rPr>
                <w:sz w:val="24"/>
              </w:rPr>
              <w:t xml:space="preserve">1 </w:t>
            </w:r>
            <w:r>
              <w:rPr>
                <w:spacing w:val="-2"/>
                <w:sz w:val="24"/>
              </w:rPr>
              <w:t>этажа</w:t>
            </w:r>
          </w:p>
        </w:tc>
      </w:tr>
      <w:tr w:rsidR="004E2AB6" w14:paraId="4DDEC801" w14:textId="77777777">
        <w:trPr>
          <w:trHeight w:val="1103"/>
        </w:trPr>
        <w:tc>
          <w:tcPr>
            <w:tcW w:w="4777" w:type="dxa"/>
          </w:tcPr>
          <w:p w14:paraId="45B7CF35" w14:textId="77777777" w:rsidR="004E2AB6" w:rsidRDefault="00A3748A">
            <w:pPr>
              <w:pStyle w:val="TableParagraph"/>
              <w:spacing w:line="270" w:lineRule="exact"/>
              <w:rPr>
                <w:sz w:val="24"/>
              </w:rPr>
            </w:pPr>
            <w:r>
              <w:rPr>
                <w:sz w:val="24"/>
              </w:rPr>
              <w:t>Размещение</w:t>
            </w:r>
            <w:r>
              <w:rPr>
                <w:spacing w:val="-4"/>
                <w:sz w:val="24"/>
              </w:rPr>
              <w:t xml:space="preserve"> </w:t>
            </w:r>
            <w:r>
              <w:rPr>
                <w:sz w:val="24"/>
              </w:rPr>
              <w:t>гаражей</w:t>
            </w:r>
            <w:r>
              <w:rPr>
                <w:spacing w:val="-2"/>
                <w:sz w:val="24"/>
              </w:rPr>
              <w:t xml:space="preserve"> </w:t>
            </w:r>
            <w:r>
              <w:rPr>
                <w:sz w:val="24"/>
              </w:rPr>
              <w:t>для</w:t>
            </w:r>
            <w:r>
              <w:rPr>
                <w:spacing w:val="-2"/>
                <w:sz w:val="24"/>
              </w:rPr>
              <w:t xml:space="preserve"> </w:t>
            </w:r>
            <w:r>
              <w:rPr>
                <w:sz w:val="24"/>
              </w:rPr>
              <w:t>собственных</w:t>
            </w:r>
            <w:r>
              <w:rPr>
                <w:spacing w:val="-1"/>
                <w:sz w:val="24"/>
              </w:rPr>
              <w:t xml:space="preserve"> </w:t>
            </w:r>
            <w:r>
              <w:rPr>
                <w:spacing w:val="-4"/>
                <w:sz w:val="24"/>
              </w:rPr>
              <w:t>нужд</w:t>
            </w:r>
          </w:p>
        </w:tc>
        <w:tc>
          <w:tcPr>
            <w:tcW w:w="4481" w:type="dxa"/>
          </w:tcPr>
          <w:p w14:paraId="37950A3B" w14:textId="77777777" w:rsidR="004E2AB6" w:rsidRDefault="00A3748A">
            <w:pPr>
              <w:pStyle w:val="TableParagraph"/>
              <w:tabs>
                <w:tab w:val="left" w:pos="1784"/>
              </w:tabs>
              <w:ind w:left="105" w:right="885"/>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 xml:space="preserve">земельного </w:t>
            </w:r>
            <w:r>
              <w:rPr>
                <w:spacing w:val="-2"/>
                <w:sz w:val="24"/>
              </w:rPr>
              <w:t>участка</w:t>
            </w:r>
            <w:r>
              <w:rPr>
                <w:sz w:val="24"/>
              </w:rPr>
              <w:tab/>
              <w:t>16 кв.м</w:t>
            </w:r>
          </w:p>
          <w:p w14:paraId="6BB65B70" w14:textId="77777777" w:rsidR="004E2AB6" w:rsidRDefault="00A3748A">
            <w:pPr>
              <w:pStyle w:val="TableParagraph"/>
              <w:spacing w:line="270" w:lineRule="atLeast"/>
              <w:ind w:left="105"/>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7"/>
                <w:sz w:val="24"/>
              </w:rPr>
              <w:t xml:space="preserve"> </w:t>
            </w:r>
            <w:r>
              <w:rPr>
                <w:sz w:val="24"/>
              </w:rPr>
              <w:t xml:space="preserve">1 </w:t>
            </w:r>
            <w:r>
              <w:rPr>
                <w:spacing w:val="-2"/>
                <w:sz w:val="24"/>
              </w:rPr>
              <w:t>этажа</w:t>
            </w:r>
          </w:p>
        </w:tc>
      </w:tr>
      <w:tr w:rsidR="004E2AB6" w14:paraId="11432015" w14:textId="77777777">
        <w:trPr>
          <w:trHeight w:val="2207"/>
        </w:trPr>
        <w:tc>
          <w:tcPr>
            <w:tcW w:w="4777" w:type="dxa"/>
          </w:tcPr>
          <w:p w14:paraId="76ABB2FD" w14:textId="77777777" w:rsidR="004E2AB6" w:rsidRDefault="00A3748A">
            <w:pPr>
              <w:pStyle w:val="TableParagraph"/>
              <w:numPr>
                <w:ilvl w:val="0"/>
                <w:numId w:val="113"/>
              </w:numPr>
              <w:tabs>
                <w:tab w:val="left" w:pos="827"/>
              </w:tabs>
              <w:spacing w:line="290" w:lineRule="exact"/>
              <w:rPr>
                <w:sz w:val="24"/>
              </w:rPr>
            </w:pPr>
            <w:r>
              <w:rPr>
                <w:spacing w:val="-2"/>
                <w:sz w:val="24"/>
              </w:rPr>
              <w:t>Магазины</w:t>
            </w:r>
          </w:p>
        </w:tc>
        <w:tc>
          <w:tcPr>
            <w:tcW w:w="4481" w:type="dxa"/>
          </w:tcPr>
          <w:p w14:paraId="33FE91F1" w14:textId="77777777" w:rsidR="004E2AB6" w:rsidRDefault="00A3748A">
            <w:pPr>
              <w:pStyle w:val="TableParagraph"/>
              <w:ind w:left="105" w:right="99"/>
              <w:jc w:val="both"/>
              <w:rPr>
                <w:sz w:val="24"/>
              </w:rPr>
            </w:pPr>
            <w:r>
              <w:rPr>
                <w:sz w:val="24"/>
              </w:rPr>
              <w:t>Минимальный размер земельного участка 200 кв.м.</w:t>
            </w:r>
          </w:p>
          <w:p w14:paraId="4831921B" w14:textId="77777777" w:rsidR="004E2AB6" w:rsidRDefault="00A3748A">
            <w:pPr>
              <w:pStyle w:val="TableParagraph"/>
              <w:ind w:left="105" w:right="97"/>
              <w:jc w:val="both"/>
              <w:rPr>
                <w:sz w:val="24"/>
              </w:rPr>
            </w:pPr>
            <w:r>
              <w:rPr>
                <w:sz w:val="24"/>
              </w:rPr>
              <w:t xml:space="preserve">Высота зданий не должна превышать 3 </w:t>
            </w:r>
            <w:r>
              <w:rPr>
                <w:spacing w:val="-2"/>
                <w:sz w:val="24"/>
              </w:rPr>
              <w:t>этажа</w:t>
            </w:r>
          </w:p>
          <w:p w14:paraId="30BF018F" w14:textId="77777777" w:rsidR="004E2AB6" w:rsidRDefault="00A3748A">
            <w:pPr>
              <w:pStyle w:val="TableParagraph"/>
              <w:ind w:left="105" w:right="96"/>
              <w:jc w:val="both"/>
              <w:rPr>
                <w:sz w:val="24"/>
              </w:rPr>
            </w:pPr>
            <w:r>
              <w:rPr>
                <w:sz w:val="24"/>
              </w:rPr>
              <w:t>Расстояния от здания до границ земельного участка должны быть не менее 3 метров</w:t>
            </w:r>
          </w:p>
          <w:p w14:paraId="2AAB8612" w14:textId="77777777" w:rsidR="004E2AB6" w:rsidRDefault="00A3748A">
            <w:pPr>
              <w:pStyle w:val="TableParagraph"/>
              <w:spacing w:line="261" w:lineRule="exact"/>
              <w:ind w:left="105"/>
              <w:jc w:val="both"/>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42CCB45F" w14:textId="77777777">
        <w:trPr>
          <w:trHeight w:val="1070"/>
        </w:trPr>
        <w:tc>
          <w:tcPr>
            <w:tcW w:w="4777" w:type="dxa"/>
          </w:tcPr>
          <w:p w14:paraId="57327A4D" w14:textId="77777777" w:rsidR="004E2AB6" w:rsidRDefault="00A3748A">
            <w:pPr>
              <w:pStyle w:val="TableParagraph"/>
              <w:numPr>
                <w:ilvl w:val="0"/>
                <w:numId w:val="112"/>
              </w:numPr>
              <w:tabs>
                <w:tab w:val="left" w:pos="827"/>
              </w:tabs>
              <w:spacing w:line="290" w:lineRule="exact"/>
              <w:rPr>
                <w:sz w:val="24"/>
              </w:rPr>
            </w:pPr>
            <w:r>
              <w:rPr>
                <w:sz w:val="24"/>
              </w:rPr>
              <w:t>Гостиничное</w:t>
            </w:r>
            <w:r>
              <w:rPr>
                <w:spacing w:val="-7"/>
                <w:sz w:val="24"/>
              </w:rPr>
              <w:t xml:space="preserve"> </w:t>
            </w:r>
            <w:r>
              <w:rPr>
                <w:spacing w:val="-2"/>
                <w:sz w:val="24"/>
              </w:rPr>
              <w:t>обслуживание</w:t>
            </w:r>
          </w:p>
          <w:p w14:paraId="468AD069" w14:textId="77777777" w:rsidR="004E2AB6" w:rsidRDefault="00A3748A">
            <w:pPr>
              <w:pStyle w:val="TableParagraph"/>
              <w:numPr>
                <w:ilvl w:val="0"/>
                <w:numId w:val="112"/>
              </w:numPr>
              <w:tabs>
                <w:tab w:val="left" w:pos="827"/>
              </w:tabs>
              <w:spacing w:before="241"/>
              <w:rPr>
                <w:sz w:val="24"/>
              </w:rPr>
            </w:pPr>
            <w:r>
              <w:rPr>
                <w:sz w:val="24"/>
              </w:rPr>
              <w:t>Общественное</w:t>
            </w:r>
            <w:r>
              <w:rPr>
                <w:spacing w:val="-5"/>
                <w:sz w:val="24"/>
              </w:rPr>
              <w:t xml:space="preserve"> </w:t>
            </w:r>
            <w:r>
              <w:rPr>
                <w:spacing w:val="-2"/>
                <w:sz w:val="24"/>
              </w:rPr>
              <w:t>питание</w:t>
            </w:r>
          </w:p>
        </w:tc>
        <w:tc>
          <w:tcPr>
            <w:tcW w:w="4481" w:type="dxa"/>
          </w:tcPr>
          <w:p w14:paraId="566A3053"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9C41581" w14:textId="77777777">
        <w:trPr>
          <w:trHeight w:val="275"/>
        </w:trPr>
        <w:tc>
          <w:tcPr>
            <w:tcW w:w="9258" w:type="dxa"/>
            <w:gridSpan w:val="2"/>
          </w:tcPr>
          <w:p w14:paraId="423080A5" w14:textId="77777777" w:rsidR="004E2AB6" w:rsidRDefault="00A3748A">
            <w:pPr>
              <w:pStyle w:val="TableParagraph"/>
              <w:spacing w:line="256" w:lineRule="exact"/>
              <w:ind w:left="11" w:right="2"/>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4029132C" w14:textId="77777777">
        <w:trPr>
          <w:trHeight w:val="534"/>
        </w:trPr>
        <w:tc>
          <w:tcPr>
            <w:tcW w:w="4777" w:type="dxa"/>
          </w:tcPr>
          <w:p w14:paraId="5279CE5A" w14:textId="77777777" w:rsidR="004E2AB6" w:rsidRDefault="00A3748A">
            <w:pPr>
              <w:pStyle w:val="TableParagraph"/>
              <w:numPr>
                <w:ilvl w:val="0"/>
                <w:numId w:val="111"/>
              </w:numPr>
              <w:tabs>
                <w:tab w:val="left" w:pos="827"/>
              </w:tabs>
              <w:spacing w:line="290" w:lineRule="exact"/>
              <w:rPr>
                <w:sz w:val="24"/>
              </w:rPr>
            </w:pPr>
            <w:r>
              <w:rPr>
                <w:spacing w:val="-2"/>
                <w:sz w:val="24"/>
              </w:rPr>
              <w:t>Связь</w:t>
            </w:r>
          </w:p>
        </w:tc>
        <w:tc>
          <w:tcPr>
            <w:tcW w:w="4481" w:type="dxa"/>
          </w:tcPr>
          <w:p w14:paraId="25EE4064"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02D14678" w14:textId="77777777" w:rsidR="004E2AB6" w:rsidRDefault="00A3748A">
      <w:pPr>
        <w:pStyle w:val="4"/>
        <w:spacing w:before="122"/>
        <w:ind w:left="1146"/>
      </w:pPr>
      <w:bookmarkStart w:id="38" w:name="_bookmark35"/>
      <w:bookmarkEnd w:id="38"/>
      <w:r>
        <w:t>Статья</w:t>
      </w:r>
      <w:r>
        <w:rPr>
          <w:spacing w:val="24"/>
        </w:rPr>
        <w:t xml:space="preserve"> </w:t>
      </w:r>
      <w:r>
        <w:t>1.4.7.</w:t>
      </w:r>
      <w:r>
        <w:rPr>
          <w:spacing w:val="26"/>
        </w:rPr>
        <w:t xml:space="preserve"> </w:t>
      </w:r>
      <w:r>
        <w:t>Градостроительные</w:t>
      </w:r>
      <w:r>
        <w:rPr>
          <w:spacing w:val="25"/>
        </w:rPr>
        <w:t xml:space="preserve"> </w:t>
      </w:r>
      <w:r>
        <w:t>регламенты,</w:t>
      </w:r>
      <w:r>
        <w:rPr>
          <w:spacing w:val="26"/>
        </w:rPr>
        <w:t xml:space="preserve"> </w:t>
      </w:r>
      <w:r>
        <w:t>устанавливаемые</w:t>
      </w:r>
      <w:r>
        <w:rPr>
          <w:spacing w:val="25"/>
        </w:rPr>
        <w:t xml:space="preserve"> </w:t>
      </w:r>
      <w:r>
        <w:t>в</w:t>
      </w:r>
      <w:r>
        <w:rPr>
          <w:spacing w:val="27"/>
        </w:rPr>
        <w:t xml:space="preserve"> </w:t>
      </w:r>
      <w:r>
        <w:rPr>
          <w:spacing w:val="-2"/>
        </w:rPr>
        <w:t>рекреационных</w:t>
      </w:r>
    </w:p>
    <w:p w14:paraId="31892803" w14:textId="77777777" w:rsidR="004E2AB6" w:rsidRDefault="00A3748A">
      <w:pPr>
        <w:pStyle w:val="4"/>
        <w:spacing w:before="41"/>
      </w:pPr>
      <w:r>
        <w:rPr>
          <w:spacing w:val="-2"/>
        </w:rPr>
        <w:t>зонах</w:t>
      </w:r>
    </w:p>
    <w:p w14:paraId="75D0BA54" w14:textId="77777777" w:rsidR="004E2AB6" w:rsidRDefault="00A3748A">
      <w:pPr>
        <w:pStyle w:val="a4"/>
        <w:numPr>
          <w:ilvl w:val="0"/>
          <w:numId w:val="110"/>
        </w:numPr>
        <w:tabs>
          <w:tab w:val="left" w:pos="1158"/>
        </w:tabs>
        <w:spacing w:before="159" w:line="278" w:lineRule="auto"/>
        <w:ind w:right="1025"/>
        <w:rPr>
          <w:sz w:val="24"/>
        </w:rPr>
      </w:pPr>
      <w:r>
        <w:rPr>
          <w:sz w:val="24"/>
        </w:rPr>
        <w:t>Рекреационные</w:t>
      </w:r>
      <w:r>
        <w:rPr>
          <w:spacing w:val="-8"/>
          <w:sz w:val="24"/>
        </w:rPr>
        <w:t xml:space="preserve"> </w:t>
      </w:r>
      <w:r>
        <w:rPr>
          <w:sz w:val="24"/>
        </w:rPr>
        <w:t>зоны</w:t>
      </w:r>
      <w:r>
        <w:rPr>
          <w:spacing w:val="-6"/>
          <w:sz w:val="24"/>
        </w:rPr>
        <w:t xml:space="preserve"> </w:t>
      </w:r>
      <w:r>
        <w:rPr>
          <w:sz w:val="24"/>
        </w:rPr>
        <w:t>предназначены</w:t>
      </w:r>
      <w:r>
        <w:rPr>
          <w:spacing w:val="-6"/>
          <w:sz w:val="24"/>
        </w:rPr>
        <w:t xml:space="preserve"> </w:t>
      </w:r>
      <w:r>
        <w:rPr>
          <w:sz w:val="24"/>
        </w:rPr>
        <w:t>для</w:t>
      </w:r>
      <w:r>
        <w:rPr>
          <w:spacing w:val="-6"/>
          <w:sz w:val="24"/>
        </w:rPr>
        <w:t xml:space="preserve"> </w:t>
      </w:r>
      <w:r>
        <w:rPr>
          <w:sz w:val="24"/>
        </w:rPr>
        <w:t>использования</w:t>
      </w:r>
      <w:r>
        <w:rPr>
          <w:spacing w:val="-6"/>
          <w:sz w:val="24"/>
        </w:rPr>
        <w:t xml:space="preserve"> </w:t>
      </w:r>
      <w:r>
        <w:rPr>
          <w:sz w:val="24"/>
        </w:rPr>
        <w:t>существующих</w:t>
      </w:r>
      <w:r>
        <w:rPr>
          <w:spacing w:val="-7"/>
          <w:sz w:val="24"/>
        </w:rPr>
        <w:t xml:space="preserve"> </w:t>
      </w:r>
      <w:r>
        <w:rPr>
          <w:sz w:val="24"/>
        </w:rPr>
        <w:t>природных территорий в целях сохранения и воспроизводства лесов; отдыха населения.</w:t>
      </w:r>
    </w:p>
    <w:p w14:paraId="6389250B" w14:textId="77777777" w:rsidR="004E2AB6" w:rsidRDefault="00A3748A">
      <w:pPr>
        <w:pStyle w:val="a4"/>
        <w:numPr>
          <w:ilvl w:val="0"/>
          <w:numId w:val="110"/>
        </w:numPr>
        <w:tabs>
          <w:tab w:val="left" w:pos="1158"/>
        </w:tabs>
        <w:spacing w:before="192" w:line="280" w:lineRule="auto"/>
        <w:ind w:right="579"/>
        <w:rPr>
          <w:sz w:val="24"/>
        </w:rPr>
      </w:pPr>
      <w:r>
        <w:rPr>
          <w:sz w:val="24"/>
        </w:rPr>
        <w:t>На</w:t>
      </w:r>
      <w:r>
        <w:rPr>
          <w:spacing w:val="-6"/>
          <w:sz w:val="24"/>
        </w:rPr>
        <w:t xml:space="preserve"> </w:t>
      </w:r>
      <w:r>
        <w:rPr>
          <w:sz w:val="24"/>
        </w:rPr>
        <w:t>территории</w:t>
      </w:r>
      <w:r>
        <w:rPr>
          <w:spacing w:val="-4"/>
          <w:sz w:val="24"/>
        </w:rPr>
        <w:t xml:space="preserve"> </w:t>
      </w:r>
      <w:r>
        <w:rPr>
          <w:sz w:val="24"/>
        </w:rPr>
        <w:t>Невьянского</w:t>
      </w:r>
      <w:r>
        <w:rPr>
          <w:spacing w:val="-4"/>
          <w:sz w:val="24"/>
        </w:rPr>
        <w:t xml:space="preserve"> </w:t>
      </w:r>
      <w:r>
        <w:rPr>
          <w:sz w:val="24"/>
        </w:rPr>
        <w:t>городского</w:t>
      </w:r>
      <w:r>
        <w:rPr>
          <w:spacing w:val="-4"/>
          <w:sz w:val="24"/>
        </w:rPr>
        <w:t xml:space="preserve"> </w:t>
      </w:r>
      <w:r>
        <w:rPr>
          <w:sz w:val="24"/>
        </w:rPr>
        <w:t>округа</w:t>
      </w:r>
      <w:r>
        <w:rPr>
          <w:spacing w:val="-3"/>
          <w:sz w:val="24"/>
        </w:rPr>
        <w:t xml:space="preserve"> </w:t>
      </w:r>
      <w:r>
        <w:rPr>
          <w:sz w:val="24"/>
        </w:rPr>
        <w:t>выделяется</w:t>
      </w:r>
      <w:r>
        <w:rPr>
          <w:spacing w:val="-4"/>
          <w:sz w:val="24"/>
        </w:rPr>
        <w:t xml:space="preserve"> </w:t>
      </w:r>
      <w:r>
        <w:rPr>
          <w:sz w:val="24"/>
        </w:rPr>
        <w:t>3</w:t>
      </w:r>
      <w:r>
        <w:rPr>
          <w:spacing w:val="-4"/>
          <w:sz w:val="24"/>
        </w:rPr>
        <w:t xml:space="preserve"> </w:t>
      </w:r>
      <w:r>
        <w:rPr>
          <w:sz w:val="24"/>
        </w:rPr>
        <w:t>вида</w:t>
      </w:r>
      <w:r>
        <w:rPr>
          <w:spacing w:val="-5"/>
          <w:sz w:val="24"/>
        </w:rPr>
        <w:t xml:space="preserve"> </w:t>
      </w:r>
      <w:r>
        <w:rPr>
          <w:sz w:val="24"/>
        </w:rPr>
        <w:t>рекреационных</w:t>
      </w:r>
      <w:r>
        <w:rPr>
          <w:spacing w:val="-2"/>
          <w:sz w:val="24"/>
        </w:rPr>
        <w:t xml:space="preserve"> </w:t>
      </w:r>
      <w:r>
        <w:rPr>
          <w:sz w:val="24"/>
        </w:rPr>
        <w:t>зон,</w:t>
      </w:r>
      <w:r>
        <w:rPr>
          <w:spacing w:val="-4"/>
          <w:sz w:val="24"/>
        </w:rPr>
        <w:t xml:space="preserve"> </w:t>
      </w:r>
      <w:r>
        <w:rPr>
          <w:sz w:val="24"/>
        </w:rPr>
        <w:t>в том числе:</w:t>
      </w:r>
    </w:p>
    <w:p w14:paraId="1F5F1301" w14:textId="77777777" w:rsidR="004E2AB6" w:rsidRDefault="00A3748A">
      <w:pPr>
        <w:pStyle w:val="a3"/>
        <w:spacing w:before="190"/>
        <w:ind w:left="1146"/>
      </w:pPr>
      <w:r>
        <w:rPr>
          <w:b/>
        </w:rPr>
        <w:t>Р-2</w:t>
      </w:r>
      <w:r>
        <w:rPr>
          <w:b/>
          <w:spacing w:val="-7"/>
        </w:rPr>
        <w:t xml:space="preserve"> </w:t>
      </w:r>
      <w:r>
        <w:t>–</w:t>
      </w:r>
      <w:r>
        <w:rPr>
          <w:spacing w:val="-4"/>
        </w:rPr>
        <w:t xml:space="preserve"> </w:t>
      </w:r>
      <w:r>
        <w:t>зона</w:t>
      </w:r>
      <w:r>
        <w:rPr>
          <w:spacing w:val="-4"/>
        </w:rPr>
        <w:t xml:space="preserve"> </w:t>
      </w:r>
      <w:r>
        <w:t>размещения</w:t>
      </w:r>
      <w:r>
        <w:rPr>
          <w:spacing w:val="-4"/>
        </w:rPr>
        <w:t xml:space="preserve"> </w:t>
      </w:r>
      <w:r>
        <w:t>объектов</w:t>
      </w:r>
      <w:r>
        <w:rPr>
          <w:spacing w:val="-5"/>
        </w:rPr>
        <w:t xml:space="preserve"> </w:t>
      </w:r>
      <w:r>
        <w:t>рекреационного</w:t>
      </w:r>
      <w:r>
        <w:rPr>
          <w:spacing w:val="-4"/>
        </w:rPr>
        <w:t xml:space="preserve"> </w:t>
      </w:r>
      <w:r>
        <w:t>и</w:t>
      </w:r>
      <w:r>
        <w:rPr>
          <w:spacing w:val="-4"/>
        </w:rPr>
        <w:t xml:space="preserve"> </w:t>
      </w:r>
      <w:r>
        <w:t>туристического</w:t>
      </w:r>
      <w:r>
        <w:rPr>
          <w:spacing w:val="-4"/>
        </w:rPr>
        <w:t xml:space="preserve"> </w:t>
      </w:r>
      <w:r>
        <w:rPr>
          <w:spacing w:val="-2"/>
        </w:rPr>
        <w:t>назначения;</w:t>
      </w:r>
    </w:p>
    <w:p w14:paraId="1D68D872" w14:textId="77777777" w:rsidR="004E2AB6" w:rsidRDefault="00A3748A">
      <w:pPr>
        <w:pStyle w:val="a3"/>
        <w:spacing w:before="120"/>
        <w:ind w:left="1146"/>
      </w:pPr>
      <w:r>
        <w:rPr>
          <w:b/>
        </w:rPr>
        <w:t>Р-3</w:t>
      </w:r>
      <w:r>
        <w:rPr>
          <w:b/>
          <w:spacing w:val="-2"/>
        </w:rPr>
        <w:t xml:space="preserve"> </w:t>
      </w:r>
      <w:r>
        <w:t>-</w:t>
      </w:r>
      <w:r>
        <w:rPr>
          <w:spacing w:val="-5"/>
        </w:rPr>
        <w:t xml:space="preserve"> </w:t>
      </w:r>
      <w:r>
        <w:t>зона</w:t>
      </w:r>
      <w:r>
        <w:rPr>
          <w:spacing w:val="-5"/>
        </w:rPr>
        <w:t xml:space="preserve"> </w:t>
      </w:r>
      <w:r>
        <w:t>размещения</w:t>
      </w:r>
      <w:r>
        <w:rPr>
          <w:spacing w:val="-4"/>
        </w:rPr>
        <w:t xml:space="preserve"> </w:t>
      </w:r>
      <w:r>
        <w:t>объектов</w:t>
      </w:r>
      <w:r>
        <w:rPr>
          <w:spacing w:val="-5"/>
        </w:rPr>
        <w:t xml:space="preserve"> </w:t>
      </w:r>
      <w:r>
        <w:t>лечебно-оздоровительного</w:t>
      </w:r>
      <w:r>
        <w:rPr>
          <w:spacing w:val="-6"/>
        </w:rPr>
        <w:t xml:space="preserve"> </w:t>
      </w:r>
      <w:r>
        <w:rPr>
          <w:spacing w:val="-2"/>
        </w:rPr>
        <w:t>назначения;</w:t>
      </w:r>
    </w:p>
    <w:p w14:paraId="5A44410A" w14:textId="77777777" w:rsidR="004E2AB6" w:rsidRDefault="00A3748A">
      <w:pPr>
        <w:pStyle w:val="a3"/>
        <w:spacing w:before="120"/>
        <w:ind w:left="1146"/>
      </w:pPr>
      <w:r>
        <w:rPr>
          <w:b/>
        </w:rPr>
        <w:t>Р-5</w:t>
      </w:r>
      <w:r>
        <w:rPr>
          <w:b/>
          <w:spacing w:val="-3"/>
        </w:rPr>
        <w:t xml:space="preserve"> </w:t>
      </w:r>
      <w:r>
        <w:t>–</w:t>
      </w:r>
      <w:r>
        <w:rPr>
          <w:spacing w:val="-3"/>
        </w:rPr>
        <w:t xml:space="preserve"> </w:t>
      </w:r>
      <w:r>
        <w:t>зона</w:t>
      </w:r>
      <w:r>
        <w:rPr>
          <w:spacing w:val="-3"/>
        </w:rPr>
        <w:t xml:space="preserve"> </w:t>
      </w:r>
      <w:r>
        <w:t>рекреационно-ландшафтных</w:t>
      </w:r>
      <w:r>
        <w:rPr>
          <w:spacing w:val="-3"/>
        </w:rPr>
        <w:t xml:space="preserve"> </w:t>
      </w:r>
      <w:r>
        <w:rPr>
          <w:spacing w:val="-2"/>
        </w:rPr>
        <w:t>территорий.</w:t>
      </w:r>
    </w:p>
    <w:p w14:paraId="077FFC3F" w14:textId="77777777" w:rsidR="004E2AB6" w:rsidRDefault="00A3748A">
      <w:pPr>
        <w:pStyle w:val="a4"/>
        <w:numPr>
          <w:ilvl w:val="0"/>
          <w:numId w:val="110"/>
        </w:numPr>
        <w:tabs>
          <w:tab w:val="left" w:pos="1158"/>
        </w:tabs>
        <w:spacing w:line="276" w:lineRule="auto"/>
        <w:ind w:right="1469"/>
        <w:rPr>
          <w:b/>
          <w:sz w:val="24"/>
        </w:rPr>
      </w:pPr>
      <w:r>
        <w:rPr>
          <w:sz w:val="24"/>
        </w:rPr>
        <w:t>Градостроительные</w:t>
      </w:r>
      <w:r>
        <w:rPr>
          <w:spacing w:val="-8"/>
          <w:sz w:val="24"/>
        </w:rPr>
        <w:t xml:space="preserve"> </w:t>
      </w:r>
      <w:r>
        <w:rPr>
          <w:sz w:val="24"/>
        </w:rPr>
        <w:t>регламенты,</w:t>
      </w:r>
      <w:r>
        <w:rPr>
          <w:spacing w:val="-4"/>
          <w:sz w:val="24"/>
        </w:rPr>
        <w:t xml:space="preserve"> </w:t>
      </w:r>
      <w:r>
        <w:rPr>
          <w:sz w:val="24"/>
        </w:rPr>
        <w:t>устанавливаемые</w:t>
      </w:r>
      <w:r>
        <w:rPr>
          <w:spacing w:val="-8"/>
          <w:sz w:val="24"/>
        </w:rPr>
        <w:t xml:space="preserve"> </w:t>
      </w:r>
      <w:r>
        <w:rPr>
          <w:sz w:val="24"/>
        </w:rPr>
        <w:t>в</w:t>
      </w:r>
      <w:r>
        <w:rPr>
          <w:spacing w:val="-7"/>
          <w:sz w:val="24"/>
        </w:rPr>
        <w:t xml:space="preserve"> </w:t>
      </w:r>
      <w:r>
        <w:rPr>
          <w:sz w:val="24"/>
        </w:rPr>
        <w:t>зоне</w:t>
      </w:r>
      <w:r>
        <w:rPr>
          <w:spacing w:val="-7"/>
          <w:sz w:val="24"/>
        </w:rPr>
        <w:t xml:space="preserve"> </w:t>
      </w:r>
      <w:r>
        <w:rPr>
          <w:sz w:val="24"/>
        </w:rPr>
        <w:t>размещения</w:t>
      </w:r>
      <w:r>
        <w:rPr>
          <w:spacing w:val="-4"/>
          <w:sz w:val="24"/>
        </w:rPr>
        <w:t xml:space="preserve"> </w:t>
      </w:r>
      <w:r>
        <w:rPr>
          <w:sz w:val="24"/>
        </w:rPr>
        <w:t xml:space="preserve">объектов рекреационного и туристического назначения </w:t>
      </w:r>
      <w:r>
        <w:rPr>
          <w:b/>
          <w:sz w:val="24"/>
        </w:rPr>
        <w:t>(Р-2)</w:t>
      </w:r>
    </w:p>
    <w:p w14:paraId="53FCA7AB" w14:textId="77777777" w:rsidR="004E2AB6" w:rsidRDefault="004E2AB6">
      <w:pPr>
        <w:pStyle w:val="a3"/>
        <w:rPr>
          <w:b/>
          <w:sz w:val="11"/>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402"/>
      </w:tblGrid>
      <w:tr w:rsidR="004E2AB6" w14:paraId="4DD41ED2" w14:textId="77777777">
        <w:trPr>
          <w:trHeight w:val="828"/>
        </w:trPr>
        <w:tc>
          <w:tcPr>
            <w:tcW w:w="4484" w:type="dxa"/>
          </w:tcPr>
          <w:p w14:paraId="1EB94076" w14:textId="77777777" w:rsidR="004E2AB6" w:rsidRDefault="00A3748A">
            <w:pPr>
              <w:pStyle w:val="TableParagraph"/>
              <w:spacing w:before="136"/>
              <w:ind w:left="1602"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02" w:type="dxa"/>
          </w:tcPr>
          <w:p w14:paraId="43EAB394" w14:textId="77777777" w:rsidR="004E2AB6" w:rsidRDefault="00A3748A">
            <w:pPr>
              <w:pStyle w:val="TableParagraph"/>
              <w:ind w:left="285"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1DF7FDE6" w14:textId="77777777" w:rsidR="004E2AB6" w:rsidRDefault="00A3748A">
            <w:pPr>
              <w:pStyle w:val="TableParagraph"/>
              <w:spacing w:line="257" w:lineRule="exact"/>
              <w:ind w:left="467"/>
              <w:rPr>
                <w:b/>
                <w:sz w:val="24"/>
              </w:rPr>
            </w:pPr>
            <w:r>
              <w:rPr>
                <w:b/>
                <w:sz w:val="24"/>
              </w:rPr>
              <w:t>строительства</w:t>
            </w:r>
            <w:r>
              <w:rPr>
                <w:b/>
                <w:spacing w:val="-3"/>
                <w:sz w:val="24"/>
              </w:rPr>
              <w:t xml:space="preserve"> </w:t>
            </w:r>
            <w:r>
              <w:rPr>
                <w:b/>
                <w:spacing w:val="-2"/>
                <w:sz w:val="24"/>
              </w:rPr>
              <w:t>(реконструкции)</w:t>
            </w:r>
          </w:p>
        </w:tc>
      </w:tr>
      <w:tr w:rsidR="004E2AB6" w14:paraId="25B5BF6A" w14:textId="77777777">
        <w:trPr>
          <w:trHeight w:val="275"/>
        </w:trPr>
        <w:tc>
          <w:tcPr>
            <w:tcW w:w="8886" w:type="dxa"/>
            <w:gridSpan w:val="2"/>
          </w:tcPr>
          <w:p w14:paraId="5DAF35F4" w14:textId="77777777" w:rsidR="004E2AB6" w:rsidRDefault="00A3748A">
            <w:pPr>
              <w:pStyle w:val="TableParagraph"/>
              <w:spacing w:line="256" w:lineRule="exact"/>
              <w:ind w:left="7" w:right="3"/>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bl>
    <w:p w14:paraId="487CFCF4" w14:textId="77777777" w:rsidR="004E2AB6" w:rsidRDefault="004E2AB6">
      <w:pPr>
        <w:spacing w:line="256" w:lineRule="exact"/>
        <w:jc w:val="center"/>
        <w:rPr>
          <w:sz w:val="24"/>
        </w:rPr>
        <w:sectPr w:rsidR="004E2AB6">
          <w:pgSz w:w="11910" w:h="16840"/>
          <w:pgMar w:top="1020" w:right="140" w:bottom="280" w:left="980" w:header="408" w:footer="0" w:gutter="0"/>
          <w:cols w:space="720"/>
        </w:sectPr>
      </w:pPr>
    </w:p>
    <w:p w14:paraId="7E01065C" w14:textId="77777777" w:rsidR="004E2AB6" w:rsidRDefault="004E2AB6">
      <w:pPr>
        <w:pStyle w:val="a3"/>
        <w:spacing w:before="4"/>
        <w:rPr>
          <w:b/>
          <w:sz w:val="8"/>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9"/>
        <w:gridCol w:w="4417"/>
      </w:tblGrid>
      <w:tr w:rsidR="004E2AB6" w14:paraId="50E83420" w14:textId="77777777">
        <w:trPr>
          <w:trHeight w:val="830"/>
        </w:trPr>
        <w:tc>
          <w:tcPr>
            <w:tcW w:w="4469" w:type="dxa"/>
          </w:tcPr>
          <w:p w14:paraId="085E02F1" w14:textId="77777777" w:rsidR="004E2AB6" w:rsidRDefault="00A3748A">
            <w:pPr>
              <w:pStyle w:val="TableParagraph"/>
              <w:spacing w:before="138"/>
              <w:ind w:left="1602"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17" w:type="dxa"/>
          </w:tcPr>
          <w:p w14:paraId="19A3936C" w14:textId="77777777" w:rsidR="004E2AB6" w:rsidRDefault="00A3748A">
            <w:pPr>
              <w:pStyle w:val="TableParagraph"/>
              <w:spacing w:before="1"/>
              <w:ind w:left="300"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335B4EBB" w14:textId="77777777" w:rsidR="004E2AB6" w:rsidRDefault="00A3748A">
            <w:pPr>
              <w:pStyle w:val="TableParagraph"/>
              <w:spacing w:line="257" w:lineRule="exact"/>
              <w:ind w:left="482"/>
              <w:rPr>
                <w:b/>
                <w:sz w:val="24"/>
              </w:rPr>
            </w:pPr>
            <w:r>
              <w:rPr>
                <w:b/>
                <w:sz w:val="24"/>
              </w:rPr>
              <w:t>строительства</w:t>
            </w:r>
            <w:r>
              <w:rPr>
                <w:b/>
                <w:spacing w:val="-3"/>
                <w:sz w:val="24"/>
              </w:rPr>
              <w:t xml:space="preserve"> </w:t>
            </w:r>
            <w:r>
              <w:rPr>
                <w:b/>
                <w:spacing w:val="-2"/>
                <w:sz w:val="24"/>
              </w:rPr>
              <w:t>(реконструкции)</w:t>
            </w:r>
          </w:p>
        </w:tc>
      </w:tr>
      <w:tr w:rsidR="004E2AB6" w14:paraId="51DCABB5" w14:textId="77777777">
        <w:trPr>
          <w:trHeight w:val="2990"/>
        </w:trPr>
        <w:tc>
          <w:tcPr>
            <w:tcW w:w="4469" w:type="dxa"/>
          </w:tcPr>
          <w:p w14:paraId="77248172" w14:textId="77777777" w:rsidR="004E2AB6" w:rsidRDefault="00A3748A">
            <w:pPr>
              <w:pStyle w:val="TableParagraph"/>
              <w:numPr>
                <w:ilvl w:val="0"/>
                <w:numId w:val="109"/>
              </w:numPr>
              <w:tabs>
                <w:tab w:val="left" w:pos="827"/>
              </w:tabs>
              <w:spacing w:line="273" w:lineRule="auto"/>
              <w:ind w:right="858"/>
              <w:rPr>
                <w:sz w:val="24"/>
              </w:rPr>
            </w:pPr>
            <w:r>
              <w:rPr>
                <w:spacing w:val="-2"/>
                <w:sz w:val="24"/>
              </w:rPr>
              <w:t>Природно-познавательный туризм</w:t>
            </w:r>
          </w:p>
          <w:p w14:paraId="4E86D9BD" w14:textId="77777777" w:rsidR="004E2AB6" w:rsidRDefault="00A3748A">
            <w:pPr>
              <w:pStyle w:val="TableParagraph"/>
              <w:numPr>
                <w:ilvl w:val="0"/>
                <w:numId w:val="109"/>
              </w:numPr>
              <w:tabs>
                <w:tab w:val="left" w:pos="827"/>
              </w:tabs>
              <w:spacing w:before="198"/>
              <w:rPr>
                <w:sz w:val="24"/>
              </w:rPr>
            </w:pPr>
            <w:r>
              <w:rPr>
                <w:sz w:val="24"/>
              </w:rPr>
              <w:t>Туристическое</w:t>
            </w:r>
            <w:r>
              <w:rPr>
                <w:spacing w:val="-10"/>
                <w:sz w:val="24"/>
              </w:rPr>
              <w:t xml:space="preserve"> </w:t>
            </w:r>
            <w:r>
              <w:rPr>
                <w:spacing w:val="-2"/>
                <w:sz w:val="24"/>
              </w:rPr>
              <w:t>обслуживание</w:t>
            </w:r>
          </w:p>
          <w:p w14:paraId="265C1415" w14:textId="77777777" w:rsidR="004E2AB6" w:rsidRDefault="00A3748A">
            <w:pPr>
              <w:pStyle w:val="TableParagraph"/>
              <w:numPr>
                <w:ilvl w:val="0"/>
                <w:numId w:val="109"/>
              </w:numPr>
              <w:tabs>
                <w:tab w:val="left" w:pos="827"/>
              </w:tabs>
              <w:spacing w:before="241"/>
              <w:rPr>
                <w:sz w:val="24"/>
              </w:rPr>
            </w:pPr>
            <w:r>
              <w:rPr>
                <w:sz w:val="24"/>
              </w:rPr>
              <w:t>Охота и</w:t>
            </w:r>
            <w:r>
              <w:rPr>
                <w:spacing w:val="1"/>
                <w:sz w:val="24"/>
              </w:rPr>
              <w:t xml:space="preserve"> </w:t>
            </w:r>
            <w:r>
              <w:rPr>
                <w:spacing w:val="-2"/>
                <w:sz w:val="24"/>
              </w:rPr>
              <w:t>рыбалка</w:t>
            </w:r>
          </w:p>
          <w:p w14:paraId="357B3D1A" w14:textId="77777777" w:rsidR="004E2AB6" w:rsidRDefault="00A3748A">
            <w:pPr>
              <w:pStyle w:val="TableParagraph"/>
              <w:numPr>
                <w:ilvl w:val="0"/>
                <w:numId w:val="109"/>
              </w:numPr>
              <w:tabs>
                <w:tab w:val="left" w:pos="827"/>
              </w:tabs>
              <w:spacing w:before="239"/>
              <w:rPr>
                <w:sz w:val="24"/>
              </w:rPr>
            </w:pPr>
            <w:r>
              <w:rPr>
                <w:sz w:val="24"/>
              </w:rPr>
              <w:t>Курортная</w:t>
            </w:r>
            <w:r>
              <w:rPr>
                <w:spacing w:val="-7"/>
                <w:sz w:val="24"/>
              </w:rPr>
              <w:t xml:space="preserve"> </w:t>
            </w:r>
            <w:r>
              <w:rPr>
                <w:spacing w:val="-2"/>
                <w:sz w:val="24"/>
              </w:rPr>
              <w:t>деятельность</w:t>
            </w:r>
          </w:p>
          <w:p w14:paraId="53E3CF42" w14:textId="77777777" w:rsidR="004E2AB6" w:rsidRDefault="00A3748A">
            <w:pPr>
              <w:pStyle w:val="TableParagraph"/>
              <w:numPr>
                <w:ilvl w:val="0"/>
                <w:numId w:val="109"/>
              </w:numPr>
              <w:tabs>
                <w:tab w:val="left" w:pos="827"/>
              </w:tabs>
              <w:spacing w:before="241"/>
              <w:rPr>
                <w:sz w:val="24"/>
              </w:rPr>
            </w:pPr>
            <w:r>
              <w:rPr>
                <w:sz w:val="24"/>
              </w:rPr>
              <w:t>Санаторная</w:t>
            </w:r>
            <w:r>
              <w:rPr>
                <w:spacing w:val="-4"/>
                <w:sz w:val="24"/>
              </w:rPr>
              <w:t xml:space="preserve"> </w:t>
            </w:r>
            <w:r>
              <w:rPr>
                <w:spacing w:val="-2"/>
                <w:sz w:val="24"/>
              </w:rPr>
              <w:t>деятельность</w:t>
            </w:r>
          </w:p>
        </w:tc>
        <w:tc>
          <w:tcPr>
            <w:tcW w:w="4417" w:type="dxa"/>
          </w:tcPr>
          <w:p w14:paraId="6592F562" w14:textId="77777777" w:rsidR="004E2AB6" w:rsidRDefault="00A3748A">
            <w:pPr>
              <w:pStyle w:val="TableParagraph"/>
              <w:spacing w:line="270" w:lineRule="exact"/>
              <w:ind w:left="12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EAA53C9" w14:textId="77777777">
        <w:trPr>
          <w:trHeight w:val="1387"/>
        </w:trPr>
        <w:tc>
          <w:tcPr>
            <w:tcW w:w="4469" w:type="dxa"/>
          </w:tcPr>
          <w:p w14:paraId="19B4294E" w14:textId="77777777" w:rsidR="004E2AB6" w:rsidRDefault="00A3748A">
            <w:pPr>
              <w:pStyle w:val="TableParagraph"/>
              <w:numPr>
                <w:ilvl w:val="0"/>
                <w:numId w:val="108"/>
              </w:numPr>
              <w:tabs>
                <w:tab w:val="left" w:pos="827"/>
              </w:tabs>
              <w:spacing w:line="273" w:lineRule="auto"/>
              <w:ind w:right="254"/>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p w14:paraId="2FA1540D" w14:textId="77777777" w:rsidR="004E2AB6" w:rsidRDefault="00A3748A">
            <w:pPr>
              <w:pStyle w:val="TableParagraph"/>
              <w:numPr>
                <w:ilvl w:val="0"/>
                <w:numId w:val="108"/>
              </w:numPr>
              <w:tabs>
                <w:tab w:val="left" w:pos="827"/>
              </w:tabs>
              <w:spacing w:before="199"/>
              <w:rPr>
                <w:sz w:val="24"/>
              </w:rPr>
            </w:pPr>
            <w:r>
              <w:rPr>
                <w:sz w:val="24"/>
              </w:rPr>
              <w:t>Коммунальное</w:t>
            </w:r>
            <w:r>
              <w:rPr>
                <w:spacing w:val="-8"/>
                <w:sz w:val="24"/>
              </w:rPr>
              <w:t xml:space="preserve"> </w:t>
            </w:r>
            <w:r>
              <w:rPr>
                <w:spacing w:val="-2"/>
                <w:sz w:val="24"/>
              </w:rPr>
              <w:t>обслуживание</w:t>
            </w:r>
          </w:p>
        </w:tc>
        <w:tc>
          <w:tcPr>
            <w:tcW w:w="4417" w:type="dxa"/>
          </w:tcPr>
          <w:p w14:paraId="5B2251D6" w14:textId="77777777" w:rsidR="004E2AB6" w:rsidRDefault="00A3748A">
            <w:pPr>
              <w:pStyle w:val="TableParagraph"/>
              <w:spacing w:line="270" w:lineRule="exact"/>
              <w:ind w:left="12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B8AA1DC" w14:textId="77777777">
        <w:trPr>
          <w:trHeight w:val="275"/>
        </w:trPr>
        <w:tc>
          <w:tcPr>
            <w:tcW w:w="8886" w:type="dxa"/>
            <w:gridSpan w:val="2"/>
          </w:tcPr>
          <w:p w14:paraId="775D2613" w14:textId="77777777" w:rsidR="004E2AB6" w:rsidRDefault="00A3748A">
            <w:pPr>
              <w:pStyle w:val="TableParagraph"/>
              <w:spacing w:line="256" w:lineRule="exact"/>
              <w:ind w:left="7" w:right="2"/>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2B2CAF29" w14:textId="77777777">
        <w:trPr>
          <w:trHeight w:val="3307"/>
        </w:trPr>
        <w:tc>
          <w:tcPr>
            <w:tcW w:w="4469" w:type="dxa"/>
          </w:tcPr>
          <w:p w14:paraId="2070519C" w14:textId="77777777" w:rsidR="004E2AB6" w:rsidRDefault="00A3748A">
            <w:pPr>
              <w:pStyle w:val="TableParagraph"/>
              <w:numPr>
                <w:ilvl w:val="0"/>
                <w:numId w:val="107"/>
              </w:numPr>
              <w:tabs>
                <w:tab w:val="left" w:pos="827"/>
              </w:tabs>
              <w:spacing w:line="290" w:lineRule="exact"/>
              <w:rPr>
                <w:sz w:val="24"/>
              </w:rPr>
            </w:pPr>
            <w:r>
              <w:rPr>
                <w:sz w:val="24"/>
              </w:rPr>
              <w:t>Служебные</w:t>
            </w:r>
            <w:r>
              <w:rPr>
                <w:spacing w:val="-7"/>
                <w:sz w:val="24"/>
              </w:rPr>
              <w:t xml:space="preserve"> </w:t>
            </w:r>
            <w:r>
              <w:rPr>
                <w:spacing w:val="-2"/>
                <w:sz w:val="24"/>
              </w:rPr>
              <w:t>гаражи</w:t>
            </w:r>
          </w:p>
          <w:p w14:paraId="0FF79B9A" w14:textId="77777777" w:rsidR="004E2AB6" w:rsidRDefault="00A3748A">
            <w:pPr>
              <w:pStyle w:val="TableParagraph"/>
              <w:numPr>
                <w:ilvl w:val="0"/>
                <w:numId w:val="107"/>
              </w:numPr>
              <w:tabs>
                <w:tab w:val="left" w:pos="827"/>
              </w:tabs>
              <w:spacing w:before="238" w:line="273" w:lineRule="auto"/>
              <w:ind w:right="1099"/>
              <w:rPr>
                <w:sz w:val="24"/>
              </w:rPr>
            </w:pPr>
            <w:r>
              <w:rPr>
                <w:spacing w:val="-2"/>
                <w:sz w:val="24"/>
              </w:rPr>
              <w:t>Выставочно-ярморочная деятельность</w:t>
            </w:r>
          </w:p>
          <w:p w14:paraId="291912D4" w14:textId="77777777" w:rsidR="004E2AB6" w:rsidRDefault="00A3748A">
            <w:pPr>
              <w:pStyle w:val="TableParagraph"/>
              <w:numPr>
                <w:ilvl w:val="0"/>
                <w:numId w:val="107"/>
              </w:numPr>
              <w:tabs>
                <w:tab w:val="left" w:pos="827"/>
              </w:tabs>
              <w:spacing w:before="205"/>
              <w:rPr>
                <w:sz w:val="24"/>
              </w:rPr>
            </w:pPr>
            <w:r>
              <w:rPr>
                <w:sz w:val="24"/>
              </w:rPr>
              <w:t>Общественное</w:t>
            </w:r>
            <w:r>
              <w:rPr>
                <w:spacing w:val="-5"/>
                <w:sz w:val="24"/>
              </w:rPr>
              <w:t xml:space="preserve"> </w:t>
            </w:r>
            <w:r>
              <w:rPr>
                <w:spacing w:val="-2"/>
                <w:sz w:val="24"/>
              </w:rPr>
              <w:t>питание</w:t>
            </w:r>
          </w:p>
          <w:p w14:paraId="41F4051D" w14:textId="77777777" w:rsidR="004E2AB6" w:rsidRDefault="00A3748A">
            <w:pPr>
              <w:pStyle w:val="TableParagraph"/>
              <w:numPr>
                <w:ilvl w:val="0"/>
                <w:numId w:val="107"/>
              </w:numPr>
              <w:tabs>
                <w:tab w:val="left" w:pos="827"/>
              </w:tabs>
              <w:spacing w:before="241"/>
              <w:rPr>
                <w:sz w:val="24"/>
              </w:rPr>
            </w:pPr>
            <w:r>
              <w:rPr>
                <w:sz w:val="24"/>
              </w:rPr>
              <w:t>Причалы</w:t>
            </w:r>
            <w:r>
              <w:rPr>
                <w:spacing w:val="-3"/>
                <w:sz w:val="24"/>
              </w:rPr>
              <w:t xml:space="preserve"> </w:t>
            </w:r>
            <w:r>
              <w:rPr>
                <w:sz w:val="24"/>
              </w:rPr>
              <w:t>для</w:t>
            </w:r>
            <w:r>
              <w:rPr>
                <w:spacing w:val="-2"/>
                <w:sz w:val="24"/>
              </w:rPr>
              <w:t xml:space="preserve"> </w:t>
            </w:r>
            <w:r>
              <w:rPr>
                <w:sz w:val="24"/>
              </w:rPr>
              <w:t>маломерных</w:t>
            </w:r>
            <w:r>
              <w:rPr>
                <w:spacing w:val="-1"/>
                <w:sz w:val="24"/>
              </w:rPr>
              <w:t xml:space="preserve"> </w:t>
            </w:r>
            <w:r>
              <w:rPr>
                <w:spacing w:val="-4"/>
                <w:sz w:val="24"/>
              </w:rPr>
              <w:t>судов</w:t>
            </w:r>
          </w:p>
          <w:p w14:paraId="497508EB" w14:textId="77777777" w:rsidR="004E2AB6" w:rsidRDefault="00A3748A">
            <w:pPr>
              <w:pStyle w:val="TableParagraph"/>
              <w:numPr>
                <w:ilvl w:val="0"/>
                <w:numId w:val="107"/>
              </w:numPr>
              <w:tabs>
                <w:tab w:val="left" w:pos="827"/>
              </w:tabs>
              <w:spacing w:before="237" w:line="276" w:lineRule="auto"/>
              <w:ind w:right="616"/>
              <w:rPr>
                <w:sz w:val="24"/>
              </w:rPr>
            </w:pPr>
            <w:r>
              <w:rPr>
                <w:sz w:val="24"/>
              </w:rPr>
              <w:t>Общее</w:t>
            </w:r>
            <w:r>
              <w:rPr>
                <w:spacing w:val="-15"/>
                <w:sz w:val="24"/>
              </w:rPr>
              <w:t xml:space="preserve"> </w:t>
            </w:r>
            <w:r>
              <w:rPr>
                <w:sz w:val="24"/>
              </w:rPr>
              <w:t>пользование</w:t>
            </w:r>
            <w:r>
              <w:rPr>
                <w:spacing w:val="-15"/>
                <w:sz w:val="24"/>
              </w:rPr>
              <w:t xml:space="preserve"> </w:t>
            </w:r>
            <w:r>
              <w:rPr>
                <w:sz w:val="24"/>
              </w:rPr>
              <w:t xml:space="preserve">водными </w:t>
            </w:r>
            <w:r>
              <w:rPr>
                <w:spacing w:val="-2"/>
                <w:sz w:val="24"/>
              </w:rPr>
              <w:t>объектами</w:t>
            </w:r>
          </w:p>
        </w:tc>
        <w:tc>
          <w:tcPr>
            <w:tcW w:w="4417" w:type="dxa"/>
          </w:tcPr>
          <w:p w14:paraId="29E401FA" w14:textId="77777777" w:rsidR="004E2AB6" w:rsidRDefault="00A3748A">
            <w:pPr>
              <w:pStyle w:val="TableParagraph"/>
              <w:spacing w:line="270" w:lineRule="exact"/>
              <w:ind w:left="12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601A10B" w14:textId="77777777">
        <w:trPr>
          <w:trHeight w:val="2207"/>
        </w:trPr>
        <w:tc>
          <w:tcPr>
            <w:tcW w:w="4469" w:type="dxa"/>
          </w:tcPr>
          <w:p w14:paraId="6C487B7A" w14:textId="77777777" w:rsidR="004E2AB6" w:rsidRDefault="00A3748A">
            <w:pPr>
              <w:pStyle w:val="TableParagraph"/>
              <w:numPr>
                <w:ilvl w:val="0"/>
                <w:numId w:val="106"/>
              </w:numPr>
              <w:tabs>
                <w:tab w:val="left" w:pos="827"/>
              </w:tabs>
              <w:spacing w:line="290" w:lineRule="exact"/>
              <w:rPr>
                <w:sz w:val="24"/>
              </w:rPr>
            </w:pPr>
            <w:r>
              <w:rPr>
                <w:spacing w:val="-2"/>
                <w:sz w:val="24"/>
              </w:rPr>
              <w:t>Магазины</w:t>
            </w:r>
          </w:p>
        </w:tc>
        <w:tc>
          <w:tcPr>
            <w:tcW w:w="4417" w:type="dxa"/>
          </w:tcPr>
          <w:p w14:paraId="33B5F161" w14:textId="77777777" w:rsidR="004E2AB6" w:rsidRDefault="00A3748A">
            <w:pPr>
              <w:pStyle w:val="TableParagraph"/>
              <w:ind w:left="122" w:right="99"/>
              <w:jc w:val="both"/>
              <w:rPr>
                <w:sz w:val="24"/>
              </w:rPr>
            </w:pPr>
            <w:r>
              <w:rPr>
                <w:sz w:val="24"/>
              </w:rPr>
              <w:t>Минимальный размер земельного участка 200 кв.м.</w:t>
            </w:r>
          </w:p>
          <w:p w14:paraId="65F9EC07" w14:textId="77777777" w:rsidR="004E2AB6" w:rsidRDefault="00A3748A">
            <w:pPr>
              <w:pStyle w:val="TableParagraph"/>
              <w:ind w:left="122" w:right="99"/>
              <w:jc w:val="both"/>
              <w:rPr>
                <w:sz w:val="24"/>
              </w:rPr>
            </w:pPr>
            <w:r>
              <w:rPr>
                <w:sz w:val="24"/>
              </w:rPr>
              <w:t xml:space="preserve">Высота зданий не должна превышать 3 </w:t>
            </w:r>
            <w:r>
              <w:rPr>
                <w:spacing w:val="-2"/>
                <w:sz w:val="24"/>
              </w:rPr>
              <w:t>этажа</w:t>
            </w:r>
          </w:p>
          <w:p w14:paraId="3FE0C7EC" w14:textId="77777777" w:rsidR="004E2AB6" w:rsidRDefault="00A3748A">
            <w:pPr>
              <w:pStyle w:val="TableParagraph"/>
              <w:ind w:left="122" w:right="93"/>
              <w:jc w:val="both"/>
              <w:rPr>
                <w:sz w:val="24"/>
              </w:rPr>
            </w:pPr>
            <w:r>
              <w:rPr>
                <w:sz w:val="24"/>
              </w:rPr>
              <w:t>Расстояния от здания до границ земельного участка должны быть не менее 3 метров</w:t>
            </w:r>
          </w:p>
          <w:p w14:paraId="2D627A7C" w14:textId="77777777" w:rsidR="004E2AB6" w:rsidRDefault="00A3748A">
            <w:pPr>
              <w:pStyle w:val="TableParagraph"/>
              <w:spacing w:line="261" w:lineRule="exact"/>
              <w:ind w:left="122"/>
              <w:jc w:val="both"/>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4E13CA92" w14:textId="77777777">
        <w:trPr>
          <w:trHeight w:val="275"/>
        </w:trPr>
        <w:tc>
          <w:tcPr>
            <w:tcW w:w="8886" w:type="dxa"/>
            <w:gridSpan w:val="2"/>
          </w:tcPr>
          <w:p w14:paraId="778BED19" w14:textId="77777777" w:rsidR="004E2AB6" w:rsidRDefault="00A3748A">
            <w:pPr>
              <w:pStyle w:val="TableParagraph"/>
              <w:spacing w:line="256" w:lineRule="exact"/>
              <w:ind w:left="7"/>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322727EC" w14:textId="77777777">
        <w:trPr>
          <w:trHeight w:val="537"/>
        </w:trPr>
        <w:tc>
          <w:tcPr>
            <w:tcW w:w="4469" w:type="dxa"/>
          </w:tcPr>
          <w:p w14:paraId="684F31DB" w14:textId="77777777" w:rsidR="004E2AB6" w:rsidRDefault="00A3748A">
            <w:pPr>
              <w:pStyle w:val="TableParagraph"/>
              <w:numPr>
                <w:ilvl w:val="0"/>
                <w:numId w:val="105"/>
              </w:numPr>
              <w:tabs>
                <w:tab w:val="left" w:pos="827"/>
              </w:tabs>
              <w:spacing w:line="293" w:lineRule="exact"/>
              <w:rPr>
                <w:sz w:val="24"/>
              </w:rPr>
            </w:pPr>
            <w:r>
              <w:rPr>
                <w:spacing w:val="-2"/>
                <w:sz w:val="24"/>
              </w:rPr>
              <w:t>Связь</w:t>
            </w:r>
          </w:p>
        </w:tc>
        <w:tc>
          <w:tcPr>
            <w:tcW w:w="4417" w:type="dxa"/>
          </w:tcPr>
          <w:p w14:paraId="41389133" w14:textId="77777777" w:rsidR="004E2AB6" w:rsidRDefault="00A3748A">
            <w:pPr>
              <w:pStyle w:val="TableParagraph"/>
              <w:numPr>
                <w:ilvl w:val="0"/>
                <w:numId w:val="104"/>
              </w:numPr>
              <w:tabs>
                <w:tab w:val="left" w:pos="797"/>
              </w:tabs>
              <w:spacing w:line="293"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23334CC5" w14:textId="77777777" w:rsidR="004E2AB6" w:rsidRDefault="00A3748A">
      <w:pPr>
        <w:pStyle w:val="a4"/>
        <w:numPr>
          <w:ilvl w:val="0"/>
          <w:numId w:val="110"/>
        </w:numPr>
        <w:tabs>
          <w:tab w:val="left" w:pos="1158"/>
        </w:tabs>
        <w:spacing w:before="117" w:line="278" w:lineRule="auto"/>
        <w:ind w:right="500"/>
        <w:rPr>
          <w:b/>
          <w:sz w:val="24"/>
        </w:rPr>
      </w:pPr>
      <w:r>
        <w:rPr>
          <w:sz w:val="24"/>
        </w:rPr>
        <w:t>Градостроительные</w:t>
      </w:r>
      <w:r>
        <w:rPr>
          <w:spacing w:val="-6"/>
          <w:sz w:val="24"/>
        </w:rPr>
        <w:t xml:space="preserve"> </w:t>
      </w:r>
      <w:r>
        <w:rPr>
          <w:sz w:val="24"/>
        </w:rPr>
        <w:t>регламенты,</w:t>
      </w:r>
      <w:r>
        <w:rPr>
          <w:spacing w:val="-2"/>
          <w:sz w:val="24"/>
        </w:rPr>
        <w:t xml:space="preserve"> </w:t>
      </w:r>
      <w:r>
        <w:rPr>
          <w:sz w:val="24"/>
        </w:rPr>
        <w:t>устанавливаемые</w:t>
      </w:r>
      <w:r>
        <w:rPr>
          <w:spacing w:val="-6"/>
          <w:sz w:val="24"/>
        </w:rPr>
        <w:t xml:space="preserve"> </w:t>
      </w:r>
      <w:r>
        <w:rPr>
          <w:sz w:val="24"/>
        </w:rPr>
        <w:t>в</w:t>
      </w:r>
      <w:r>
        <w:rPr>
          <w:spacing w:val="-5"/>
          <w:sz w:val="24"/>
        </w:rPr>
        <w:t xml:space="preserve"> </w:t>
      </w:r>
      <w:r>
        <w:rPr>
          <w:sz w:val="24"/>
        </w:rPr>
        <w:t>зона</w:t>
      </w:r>
      <w:r>
        <w:rPr>
          <w:spacing w:val="-5"/>
          <w:sz w:val="24"/>
        </w:rPr>
        <w:t xml:space="preserve"> </w:t>
      </w:r>
      <w:r>
        <w:rPr>
          <w:sz w:val="24"/>
        </w:rPr>
        <w:t>размещения</w:t>
      </w:r>
      <w:r>
        <w:rPr>
          <w:spacing w:val="-2"/>
          <w:sz w:val="24"/>
        </w:rPr>
        <w:t xml:space="preserve"> </w:t>
      </w:r>
      <w:r>
        <w:rPr>
          <w:sz w:val="24"/>
        </w:rPr>
        <w:t>объектов</w:t>
      </w:r>
      <w:r>
        <w:rPr>
          <w:spacing w:val="-5"/>
          <w:sz w:val="24"/>
        </w:rPr>
        <w:t xml:space="preserve"> </w:t>
      </w:r>
      <w:r>
        <w:rPr>
          <w:sz w:val="24"/>
        </w:rPr>
        <w:t xml:space="preserve">лечебно- оздоровительного назначения </w:t>
      </w:r>
      <w:r>
        <w:rPr>
          <w:b/>
          <w:sz w:val="24"/>
        </w:rPr>
        <w:t>(Р-3):</w:t>
      </w:r>
    </w:p>
    <w:p w14:paraId="0214F8B6" w14:textId="77777777" w:rsidR="004E2AB6" w:rsidRDefault="004E2AB6">
      <w:pPr>
        <w:pStyle w:val="a3"/>
        <w:spacing w:before="3"/>
        <w:rPr>
          <w:b/>
          <w:sz w:val="17"/>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402"/>
      </w:tblGrid>
      <w:tr w:rsidR="004E2AB6" w14:paraId="3A70959E" w14:textId="77777777">
        <w:trPr>
          <w:trHeight w:val="830"/>
        </w:trPr>
        <w:tc>
          <w:tcPr>
            <w:tcW w:w="4484" w:type="dxa"/>
          </w:tcPr>
          <w:p w14:paraId="79961B1B" w14:textId="77777777" w:rsidR="004E2AB6" w:rsidRDefault="00A3748A">
            <w:pPr>
              <w:pStyle w:val="TableParagraph"/>
              <w:spacing w:before="138"/>
              <w:ind w:left="1602"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02" w:type="dxa"/>
          </w:tcPr>
          <w:p w14:paraId="0E9AD579" w14:textId="77777777" w:rsidR="004E2AB6" w:rsidRDefault="00A3748A">
            <w:pPr>
              <w:pStyle w:val="TableParagraph"/>
              <w:spacing w:before="1"/>
              <w:ind w:left="285"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64FC3455" w14:textId="77777777" w:rsidR="004E2AB6" w:rsidRDefault="00A3748A">
            <w:pPr>
              <w:pStyle w:val="TableParagraph"/>
              <w:spacing w:line="257" w:lineRule="exact"/>
              <w:ind w:left="467"/>
              <w:rPr>
                <w:b/>
                <w:sz w:val="24"/>
              </w:rPr>
            </w:pPr>
            <w:r>
              <w:rPr>
                <w:b/>
                <w:sz w:val="24"/>
              </w:rPr>
              <w:t>строительства</w:t>
            </w:r>
            <w:r>
              <w:rPr>
                <w:b/>
                <w:spacing w:val="-3"/>
                <w:sz w:val="24"/>
              </w:rPr>
              <w:t xml:space="preserve"> </w:t>
            </w:r>
            <w:r>
              <w:rPr>
                <w:b/>
                <w:spacing w:val="-2"/>
                <w:sz w:val="24"/>
              </w:rPr>
              <w:t>(реконструкции)</w:t>
            </w:r>
          </w:p>
        </w:tc>
      </w:tr>
      <w:tr w:rsidR="004E2AB6" w14:paraId="0EC53E18" w14:textId="77777777">
        <w:trPr>
          <w:trHeight w:val="275"/>
        </w:trPr>
        <w:tc>
          <w:tcPr>
            <w:tcW w:w="8886" w:type="dxa"/>
            <w:gridSpan w:val="2"/>
          </w:tcPr>
          <w:p w14:paraId="0C28A817" w14:textId="77777777" w:rsidR="004E2AB6" w:rsidRDefault="00A3748A">
            <w:pPr>
              <w:pStyle w:val="TableParagraph"/>
              <w:spacing w:line="256" w:lineRule="exact"/>
              <w:ind w:left="7" w:right="3"/>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bl>
    <w:p w14:paraId="3FEBD9FD" w14:textId="77777777" w:rsidR="004E2AB6" w:rsidRDefault="004E2AB6">
      <w:pPr>
        <w:spacing w:line="256" w:lineRule="exact"/>
        <w:jc w:val="center"/>
        <w:rPr>
          <w:sz w:val="24"/>
        </w:rPr>
        <w:sectPr w:rsidR="004E2AB6">
          <w:pgSz w:w="11910" w:h="16840"/>
          <w:pgMar w:top="1020" w:right="140" w:bottom="280" w:left="980" w:header="408" w:footer="0" w:gutter="0"/>
          <w:cols w:space="720"/>
        </w:sectPr>
      </w:pPr>
    </w:p>
    <w:p w14:paraId="56168C63" w14:textId="77777777" w:rsidR="004E2AB6" w:rsidRDefault="004E2AB6">
      <w:pPr>
        <w:pStyle w:val="a3"/>
        <w:spacing w:before="4"/>
        <w:rPr>
          <w:b/>
          <w:sz w:val="8"/>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9"/>
        <w:gridCol w:w="4417"/>
      </w:tblGrid>
      <w:tr w:rsidR="004E2AB6" w14:paraId="32917391" w14:textId="77777777">
        <w:trPr>
          <w:trHeight w:val="830"/>
        </w:trPr>
        <w:tc>
          <w:tcPr>
            <w:tcW w:w="4469" w:type="dxa"/>
          </w:tcPr>
          <w:p w14:paraId="3A1484C3" w14:textId="77777777" w:rsidR="004E2AB6" w:rsidRDefault="00A3748A">
            <w:pPr>
              <w:pStyle w:val="TableParagraph"/>
              <w:spacing w:before="138"/>
              <w:ind w:left="1602"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17" w:type="dxa"/>
          </w:tcPr>
          <w:p w14:paraId="4035FBAA" w14:textId="77777777" w:rsidR="004E2AB6" w:rsidRDefault="00A3748A">
            <w:pPr>
              <w:pStyle w:val="TableParagraph"/>
              <w:spacing w:before="1"/>
              <w:ind w:left="300"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720485E4" w14:textId="77777777" w:rsidR="004E2AB6" w:rsidRDefault="00A3748A">
            <w:pPr>
              <w:pStyle w:val="TableParagraph"/>
              <w:spacing w:line="257" w:lineRule="exact"/>
              <w:ind w:left="482"/>
              <w:rPr>
                <w:b/>
                <w:sz w:val="24"/>
              </w:rPr>
            </w:pPr>
            <w:r>
              <w:rPr>
                <w:b/>
                <w:sz w:val="24"/>
              </w:rPr>
              <w:t>строительства</w:t>
            </w:r>
            <w:r>
              <w:rPr>
                <w:b/>
                <w:spacing w:val="-3"/>
                <w:sz w:val="24"/>
              </w:rPr>
              <w:t xml:space="preserve"> </w:t>
            </w:r>
            <w:r>
              <w:rPr>
                <w:b/>
                <w:spacing w:val="-2"/>
                <w:sz w:val="24"/>
              </w:rPr>
              <w:t>(реконструкции)</w:t>
            </w:r>
          </w:p>
        </w:tc>
      </w:tr>
      <w:tr w:rsidR="004E2AB6" w14:paraId="72B2AEAA" w14:textId="77777777">
        <w:trPr>
          <w:trHeight w:val="1602"/>
        </w:trPr>
        <w:tc>
          <w:tcPr>
            <w:tcW w:w="4469" w:type="dxa"/>
          </w:tcPr>
          <w:p w14:paraId="110B3F58" w14:textId="77777777" w:rsidR="004E2AB6" w:rsidRDefault="00A3748A">
            <w:pPr>
              <w:pStyle w:val="TableParagraph"/>
              <w:numPr>
                <w:ilvl w:val="0"/>
                <w:numId w:val="103"/>
              </w:numPr>
              <w:tabs>
                <w:tab w:val="left" w:pos="827"/>
              </w:tabs>
              <w:spacing w:line="290" w:lineRule="exact"/>
              <w:rPr>
                <w:sz w:val="24"/>
              </w:rPr>
            </w:pPr>
            <w:r>
              <w:rPr>
                <w:sz w:val="24"/>
              </w:rPr>
              <w:t>Курортная</w:t>
            </w:r>
            <w:r>
              <w:rPr>
                <w:spacing w:val="-7"/>
                <w:sz w:val="24"/>
              </w:rPr>
              <w:t xml:space="preserve"> </w:t>
            </w:r>
            <w:r>
              <w:rPr>
                <w:spacing w:val="-2"/>
                <w:sz w:val="24"/>
              </w:rPr>
              <w:t>деятельность</w:t>
            </w:r>
          </w:p>
          <w:p w14:paraId="7789D940" w14:textId="77777777" w:rsidR="004E2AB6" w:rsidRDefault="00A3748A">
            <w:pPr>
              <w:pStyle w:val="TableParagraph"/>
              <w:numPr>
                <w:ilvl w:val="0"/>
                <w:numId w:val="103"/>
              </w:numPr>
              <w:tabs>
                <w:tab w:val="left" w:pos="827"/>
              </w:tabs>
              <w:spacing w:before="241"/>
              <w:rPr>
                <w:sz w:val="24"/>
              </w:rPr>
            </w:pPr>
            <w:r>
              <w:rPr>
                <w:sz w:val="24"/>
              </w:rPr>
              <w:t>Санаторная</w:t>
            </w:r>
            <w:r>
              <w:rPr>
                <w:spacing w:val="-5"/>
                <w:sz w:val="24"/>
              </w:rPr>
              <w:t xml:space="preserve"> </w:t>
            </w:r>
            <w:r>
              <w:rPr>
                <w:spacing w:val="-2"/>
                <w:sz w:val="24"/>
              </w:rPr>
              <w:t>деятельность</w:t>
            </w:r>
          </w:p>
          <w:p w14:paraId="7E60549F" w14:textId="77777777" w:rsidR="004E2AB6" w:rsidRDefault="00A3748A">
            <w:pPr>
              <w:pStyle w:val="TableParagraph"/>
              <w:numPr>
                <w:ilvl w:val="0"/>
                <w:numId w:val="103"/>
              </w:numPr>
              <w:tabs>
                <w:tab w:val="left" w:pos="827"/>
              </w:tabs>
              <w:spacing w:before="239"/>
              <w:rPr>
                <w:sz w:val="24"/>
              </w:rPr>
            </w:pPr>
            <w:r>
              <w:rPr>
                <w:sz w:val="24"/>
              </w:rPr>
              <w:t>Отдых</w:t>
            </w:r>
            <w:r>
              <w:rPr>
                <w:spacing w:val="2"/>
                <w:sz w:val="24"/>
              </w:rPr>
              <w:t xml:space="preserve"> </w:t>
            </w:r>
            <w:r>
              <w:rPr>
                <w:spacing w:val="-2"/>
                <w:sz w:val="24"/>
              </w:rPr>
              <w:t>(рекреация)</w:t>
            </w:r>
          </w:p>
        </w:tc>
        <w:tc>
          <w:tcPr>
            <w:tcW w:w="4417" w:type="dxa"/>
          </w:tcPr>
          <w:p w14:paraId="509B5903" w14:textId="77777777" w:rsidR="004E2AB6" w:rsidRDefault="00A3748A">
            <w:pPr>
              <w:pStyle w:val="TableParagraph"/>
              <w:spacing w:line="270" w:lineRule="exact"/>
              <w:ind w:left="12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EE048E3" w14:textId="77777777">
        <w:trPr>
          <w:trHeight w:val="1386"/>
        </w:trPr>
        <w:tc>
          <w:tcPr>
            <w:tcW w:w="4469" w:type="dxa"/>
          </w:tcPr>
          <w:p w14:paraId="4BE3A326" w14:textId="77777777" w:rsidR="004E2AB6" w:rsidRDefault="00A3748A">
            <w:pPr>
              <w:pStyle w:val="TableParagraph"/>
              <w:numPr>
                <w:ilvl w:val="0"/>
                <w:numId w:val="102"/>
              </w:numPr>
              <w:tabs>
                <w:tab w:val="left" w:pos="827"/>
              </w:tabs>
              <w:spacing w:line="276" w:lineRule="auto"/>
              <w:ind w:right="254"/>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p w14:paraId="76F6B827" w14:textId="77777777" w:rsidR="004E2AB6" w:rsidRDefault="00A3748A">
            <w:pPr>
              <w:pStyle w:val="TableParagraph"/>
              <w:numPr>
                <w:ilvl w:val="0"/>
                <w:numId w:val="102"/>
              </w:numPr>
              <w:tabs>
                <w:tab w:val="left" w:pos="827"/>
              </w:tabs>
              <w:spacing w:before="192"/>
              <w:rPr>
                <w:sz w:val="24"/>
              </w:rPr>
            </w:pPr>
            <w:r>
              <w:rPr>
                <w:sz w:val="24"/>
              </w:rPr>
              <w:t>Коммунальное</w:t>
            </w:r>
            <w:r>
              <w:rPr>
                <w:spacing w:val="-8"/>
                <w:sz w:val="24"/>
              </w:rPr>
              <w:t xml:space="preserve"> </w:t>
            </w:r>
            <w:r>
              <w:rPr>
                <w:spacing w:val="-2"/>
                <w:sz w:val="24"/>
              </w:rPr>
              <w:t>обслуживание</w:t>
            </w:r>
          </w:p>
        </w:tc>
        <w:tc>
          <w:tcPr>
            <w:tcW w:w="4417" w:type="dxa"/>
          </w:tcPr>
          <w:p w14:paraId="720397B7" w14:textId="77777777" w:rsidR="004E2AB6" w:rsidRDefault="00A3748A">
            <w:pPr>
              <w:pStyle w:val="TableParagraph"/>
              <w:spacing w:line="270" w:lineRule="exact"/>
              <w:ind w:left="12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3D38665" w14:textId="77777777">
        <w:trPr>
          <w:trHeight w:val="275"/>
        </w:trPr>
        <w:tc>
          <w:tcPr>
            <w:tcW w:w="8886" w:type="dxa"/>
            <w:gridSpan w:val="2"/>
          </w:tcPr>
          <w:p w14:paraId="4D58D440" w14:textId="77777777" w:rsidR="004E2AB6" w:rsidRDefault="00A3748A">
            <w:pPr>
              <w:pStyle w:val="TableParagraph"/>
              <w:spacing w:line="256" w:lineRule="exact"/>
              <w:ind w:left="7" w:right="2"/>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73488B2B" w14:textId="77777777">
        <w:trPr>
          <w:trHeight w:val="2208"/>
        </w:trPr>
        <w:tc>
          <w:tcPr>
            <w:tcW w:w="4469" w:type="dxa"/>
          </w:tcPr>
          <w:p w14:paraId="44D7C727" w14:textId="77777777" w:rsidR="004E2AB6" w:rsidRDefault="00A3748A">
            <w:pPr>
              <w:pStyle w:val="TableParagraph"/>
              <w:numPr>
                <w:ilvl w:val="0"/>
                <w:numId w:val="101"/>
              </w:numPr>
              <w:tabs>
                <w:tab w:val="left" w:pos="827"/>
              </w:tabs>
              <w:spacing w:line="290" w:lineRule="exact"/>
              <w:rPr>
                <w:sz w:val="24"/>
              </w:rPr>
            </w:pPr>
            <w:r>
              <w:rPr>
                <w:spacing w:val="-2"/>
                <w:sz w:val="24"/>
              </w:rPr>
              <w:t>Магазины</w:t>
            </w:r>
          </w:p>
        </w:tc>
        <w:tc>
          <w:tcPr>
            <w:tcW w:w="4417" w:type="dxa"/>
          </w:tcPr>
          <w:p w14:paraId="250003AD" w14:textId="77777777" w:rsidR="004E2AB6" w:rsidRDefault="00A3748A">
            <w:pPr>
              <w:pStyle w:val="TableParagraph"/>
              <w:ind w:left="122" w:right="804"/>
              <w:rPr>
                <w:sz w:val="24"/>
              </w:rPr>
            </w:pPr>
            <w:r>
              <w:rPr>
                <w:sz w:val="24"/>
              </w:rPr>
              <w:t>Минимальный</w:t>
            </w:r>
            <w:r>
              <w:rPr>
                <w:spacing w:val="-15"/>
                <w:sz w:val="24"/>
              </w:rPr>
              <w:t xml:space="preserve"> </w:t>
            </w:r>
            <w:r>
              <w:rPr>
                <w:sz w:val="24"/>
              </w:rPr>
              <w:t>размер</w:t>
            </w:r>
            <w:r>
              <w:rPr>
                <w:spacing w:val="-15"/>
                <w:sz w:val="24"/>
              </w:rPr>
              <w:t xml:space="preserve"> </w:t>
            </w:r>
            <w:r>
              <w:rPr>
                <w:sz w:val="24"/>
              </w:rPr>
              <w:t>земельного участка 200 кв.м.</w:t>
            </w:r>
          </w:p>
          <w:p w14:paraId="0C99DBE4" w14:textId="77777777" w:rsidR="004E2AB6" w:rsidRDefault="00A3748A">
            <w:pPr>
              <w:pStyle w:val="TableParagraph"/>
              <w:ind w:left="122"/>
              <w:rPr>
                <w:sz w:val="24"/>
              </w:rPr>
            </w:pPr>
            <w:r>
              <w:rPr>
                <w:sz w:val="24"/>
              </w:rPr>
              <w:t>Высота</w:t>
            </w:r>
            <w:r>
              <w:rPr>
                <w:spacing w:val="-8"/>
                <w:sz w:val="24"/>
              </w:rPr>
              <w:t xml:space="preserve"> </w:t>
            </w:r>
            <w:r>
              <w:rPr>
                <w:sz w:val="24"/>
              </w:rPr>
              <w:t>зданий</w:t>
            </w:r>
            <w:r>
              <w:rPr>
                <w:spacing w:val="-8"/>
                <w:sz w:val="24"/>
              </w:rPr>
              <w:t xml:space="preserve"> </w:t>
            </w:r>
            <w:r>
              <w:rPr>
                <w:sz w:val="24"/>
              </w:rPr>
              <w:t>не</w:t>
            </w:r>
            <w:r>
              <w:rPr>
                <w:spacing w:val="-9"/>
                <w:sz w:val="24"/>
              </w:rPr>
              <w:t xml:space="preserve"> </w:t>
            </w:r>
            <w:r>
              <w:rPr>
                <w:sz w:val="24"/>
              </w:rPr>
              <w:t>должна</w:t>
            </w:r>
            <w:r>
              <w:rPr>
                <w:spacing w:val="-9"/>
                <w:sz w:val="24"/>
              </w:rPr>
              <w:t xml:space="preserve"> </w:t>
            </w:r>
            <w:r>
              <w:rPr>
                <w:sz w:val="24"/>
              </w:rPr>
              <w:t>превышать</w:t>
            </w:r>
            <w:r>
              <w:rPr>
                <w:spacing w:val="-5"/>
                <w:sz w:val="24"/>
              </w:rPr>
              <w:t xml:space="preserve"> </w:t>
            </w:r>
            <w:r>
              <w:rPr>
                <w:sz w:val="24"/>
              </w:rPr>
              <w:t xml:space="preserve">3 </w:t>
            </w:r>
            <w:r>
              <w:rPr>
                <w:spacing w:val="-2"/>
                <w:sz w:val="24"/>
              </w:rPr>
              <w:t>этажа</w:t>
            </w:r>
          </w:p>
          <w:p w14:paraId="05957DB8" w14:textId="77777777" w:rsidR="004E2AB6" w:rsidRDefault="00A3748A">
            <w:pPr>
              <w:pStyle w:val="TableParagraph"/>
              <w:ind w:left="122" w:right="16"/>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53049EAF" w14:textId="77777777" w:rsidR="004E2AB6" w:rsidRDefault="00A3748A">
            <w:pPr>
              <w:pStyle w:val="TableParagraph"/>
              <w:spacing w:line="261" w:lineRule="exact"/>
              <w:ind w:left="122"/>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5575BF92" w14:textId="77777777">
        <w:trPr>
          <w:trHeight w:val="2457"/>
        </w:trPr>
        <w:tc>
          <w:tcPr>
            <w:tcW w:w="4469" w:type="dxa"/>
          </w:tcPr>
          <w:p w14:paraId="410FEA88" w14:textId="77777777" w:rsidR="004E2AB6" w:rsidRDefault="00A3748A">
            <w:pPr>
              <w:pStyle w:val="TableParagraph"/>
              <w:numPr>
                <w:ilvl w:val="0"/>
                <w:numId w:val="100"/>
              </w:numPr>
              <w:tabs>
                <w:tab w:val="left" w:pos="827"/>
              </w:tabs>
              <w:spacing w:line="290" w:lineRule="exact"/>
              <w:rPr>
                <w:sz w:val="24"/>
              </w:rPr>
            </w:pPr>
            <w:r>
              <w:rPr>
                <w:sz w:val="24"/>
              </w:rPr>
              <w:t>Культурное</w:t>
            </w:r>
            <w:r>
              <w:rPr>
                <w:spacing w:val="-9"/>
                <w:sz w:val="24"/>
              </w:rPr>
              <w:t xml:space="preserve"> </w:t>
            </w:r>
            <w:r>
              <w:rPr>
                <w:spacing w:val="-2"/>
                <w:sz w:val="24"/>
              </w:rPr>
              <w:t>развитие</w:t>
            </w:r>
          </w:p>
          <w:p w14:paraId="1AA52B44" w14:textId="77777777" w:rsidR="004E2AB6" w:rsidRDefault="00A3748A">
            <w:pPr>
              <w:pStyle w:val="TableParagraph"/>
              <w:numPr>
                <w:ilvl w:val="0"/>
                <w:numId w:val="100"/>
              </w:numPr>
              <w:tabs>
                <w:tab w:val="left" w:pos="827"/>
              </w:tabs>
              <w:spacing w:before="241"/>
              <w:rPr>
                <w:sz w:val="24"/>
              </w:rPr>
            </w:pPr>
            <w:r>
              <w:rPr>
                <w:sz w:val="24"/>
              </w:rPr>
              <w:t>Служебные</w:t>
            </w:r>
            <w:r>
              <w:rPr>
                <w:spacing w:val="-7"/>
                <w:sz w:val="24"/>
              </w:rPr>
              <w:t xml:space="preserve"> </w:t>
            </w:r>
            <w:r>
              <w:rPr>
                <w:spacing w:val="-2"/>
                <w:sz w:val="24"/>
              </w:rPr>
              <w:t>гаражи</w:t>
            </w:r>
          </w:p>
          <w:p w14:paraId="4D798A99" w14:textId="77777777" w:rsidR="004E2AB6" w:rsidRDefault="00A3748A">
            <w:pPr>
              <w:pStyle w:val="TableParagraph"/>
              <w:numPr>
                <w:ilvl w:val="0"/>
                <w:numId w:val="100"/>
              </w:numPr>
              <w:tabs>
                <w:tab w:val="left" w:pos="827"/>
              </w:tabs>
              <w:spacing w:before="241"/>
              <w:rPr>
                <w:sz w:val="24"/>
              </w:rPr>
            </w:pPr>
            <w:r>
              <w:rPr>
                <w:sz w:val="24"/>
              </w:rPr>
              <w:t>Общественное</w:t>
            </w:r>
            <w:r>
              <w:rPr>
                <w:spacing w:val="-5"/>
                <w:sz w:val="24"/>
              </w:rPr>
              <w:t xml:space="preserve"> </w:t>
            </w:r>
            <w:r>
              <w:rPr>
                <w:spacing w:val="-2"/>
                <w:sz w:val="24"/>
              </w:rPr>
              <w:t>питание</w:t>
            </w:r>
          </w:p>
          <w:p w14:paraId="4AC6E094" w14:textId="77777777" w:rsidR="004E2AB6" w:rsidRDefault="00A3748A">
            <w:pPr>
              <w:pStyle w:val="TableParagraph"/>
              <w:numPr>
                <w:ilvl w:val="0"/>
                <w:numId w:val="100"/>
              </w:numPr>
              <w:tabs>
                <w:tab w:val="left" w:pos="827"/>
              </w:tabs>
              <w:spacing w:before="239" w:line="273" w:lineRule="auto"/>
              <w:ind w:right="616"/>
              <w:rPr>
                <w:sz w:val="24"/>
              </w:rPr>
            </w:pPr>
            <w:r>
              <w:rPr>
                <w:sz w:val="24"/>
              </w:rPr>
              <w:t>Общее</w:t>
            </w:r>
            <w:r>
              <w:rPr>
                <w:spacing w:val="-15"/>
                <w:sz w:val="24"/>
              </w:rPr>
              <w:t xml:space="preserve"> </w:t>
            </w:r>
            <w:r>
              <w:rPr>
                <w:sz w:val="24"/>
              </w:rPr>
              <w:t>пользование</w:t>
            </w:r>
            <w:r>
              <w:rPr>
                <w:spacing w:val="-15"/>
                <w:sz w:val="24"/>
              </w:rPr>
              <w:t xml:space="preserve"> </w:t>
            </w:r>
            <w:r>
              <w:rPr>
                <w:sz w:val="24"/>
              </w:rPr>
              <w:t xml:space="preserve">водными </w:t>
            </w:r>
            <w:r>
              <w:rPr>
                <w:spacing w:val="-2"/>
                <w:sz w:val="24"/>
              </w:rPr>
              <w:t>объектами</w:t>
            </w:r>
          </w:p>
        </w:tc>
        <w:tc>
          <w:tcPr>
            <w:tcW w:w="4417" w:type="dxa"/>
          </w:tcPr>
          <w:p w14:paraId="4AA2752B" w14:textId="77777777" w:rsidR="004E2AB6" w:rsidRDefault="00A3748A">
            <w:pPr>
              <w:pStyle w:val="TableParagraph"/>
              <w:spacing w:line="270" w:lineRule="exact"/>
              <w:ind w:left="250"/>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A000E54" w14:textId="77777777">
        <w:trPr>
          <w:trHeight w:val="275"/>
        </w:trPr>
        <w:tc>
          <w:tcPr>
            <w:tcW w:w="8886" w:type="dxa"/>
            <w:gridSpan w:val="2"/>
          </w:tcPr>
          <w:p w14:paraId="214332C9" w14:textId="77777777" w:rsidR="004E2AB6" w:rsidRDefault="00A3748A">
            <w:pPr>
              <w:pStyle w:val="TableParagraph"/>
              <w:spacing w:line="256" w:lineRule="exact"/>
              <w:ind w:left="7"/>
              <w:jc w:val="center"/>
              <w:rPr>
                <w:b/>
                <w:sz w:val="24"/>
              </w:rPr>
            </w:pPr>
            <w:r>
              <w:rPr>
                <w:b/>
                <w:sz w:val="24"/>
              </w:rPr>
              <w:t>Условно</w:t>
            </w:r>
            <w:r>
              <w:rPr>
                <w:b/>
                <w:spacing w:val="-3"/>
                <w:sz w:val="24"/>
              </w:rPr>
              <w:t xml:space="preserve"> </w:t>
            </w:r>
            <w:r>
              <w:rPr>
                <w:b/>
                <w:sz w:val="24"/>
              </w:rPr>
              <w:t>разрешенные</w:t>
            </w:r>
            <w:r>
              <w:rPr>
                <w:b/>
                <w:spacing w:val="-1"/>
                <w:sz w:val="24"/>
              </w:rPr>
              <w:t xml:space="preserve"> </w:t>
            </w:r>
            <w:r>
              <w:rPr>
                <w:b/>
                <w:sz w:val="24"/>
              </w:rPr>
              <w:t>виды</w:t>
            </w:r>
            <w:r>
              <w:rPr>
                <w:b/>
                <w:spacing w:val="-2"/>
                <w:sz w:val="24"/>
              </w:rPr>
              <w:t xml:space="preserve"> использования</w:t>
            </w:r>
          </w:p>
        </w:tc>
      </w:tr>
      <w:tr w:rsidR="004E2AB6" w14:paraId="470FF257" w14:textId="77777777">
        <w:trPr>
          <w:trHeight w:val="534"/>
        </w:trPr>
        <w:tc>
          <w:tcPr>
            <w:tcW w:w="4469" w:type="dxa"/>
          </w:tcPr>
          <w:p w14:paraId="5F328707" w14:textId="77777777" w:rsidR="004E2AB6" w:rsidRDefault="00A3748A">
            <w:pPr>
              <w:pStyle w:val="TableParagraph"/>
              <w:numPr>
                <w:ilvl w:val="0"/>
                <w:numId w:val="99"/>
              </w:numPr>
              <w:tabs>
                <w:tab w:val="left" w:pos="827"/>
              </w:tabs>
              <w:spacing w:line="290" w:lineRule="exact"/>
              <w:rPr>
                <w:sz w:val="24"/>
              </w:rPr>
            </w:pPr>
            <w:r>
              <w:rPr>
                <w:spacing w:val="-2"/>
                <w:sz w:val="24"/>
              </w:rPr>
              <w:t>Связь</w:t>
            </w:r>
          </w:p>
        </w:tc>
        <w:tc>
          <w:tcPr>
            <w:tcW w:w="4417" w:type="dxa"/>
          </w:tcPr>
          <w:p w14:paraId="30730191" w14:textId="77777777" w:rsidR="004E2AB6" w:rsidRDefault="00A3748A">
            <w:pPr>
              <w:pStyle w:val="TableParagraph"/>
              <w:spacing w:line="270" w:lineRule="exact"/>
              <w:ind w:left="77"/>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49D0C534" w14:textId="77777777" w:rsidR="004E2AB6" w:rsidRDefault="00A3748A">
      <w:pPr>
        <w:pStyle w:val="a4"/>
        <w:numPr>
          <w:ilvl w:val="0"/>
          <w:numId w:val="110"/>
        </w:numPr>
        <w:tabs>
          <w:tab w:val="left" w:pos="1158"/>
        </w:tabs>
        <w:spacing w:before="118" w:line="278" w:lineRule="auto"/>
        <w:ind w:right="744"/>
        <w:rPr>
          <w:sz w:val="24"/>
        </w:rPr>
      </w:pPr>
      <w:r>
        <w:rPr>
          <w:sz w:val="24"/>
        </w:rPr>
        <w:t>Градостроительные</w:t>
      </w:r>
      <w:r>
        <w:rPr>
          <w:spacing w:val="-9"/>
          <w:sz w:val="24"/>
        </w:rPr>
        <w:t xml:space="preserve"> </w:t>
      </w:r>
      <w:r>
        <w:rPr>
          <w:sz w:val="24"/>
        </w:rPr>
        <w:t>регламенты,</w:t>
      </w:r>
      <w:r>
        <w:rPr>
          <w:spacing w:val="-5"/>
          <w:sz w:val="24"/>
        </w:rPr>
        <w:t xml:space="preserve"> </w:t>
      </w:r>
      <w:r>
        <w:rPr>
          <w:sz w:val="24"/>
        </w:rPr>
        <w:t>устанавливаемые</w:t>
      </w:r>
      <w:r>
        <w:rPr>
          <w:spacing w:val="-9"/>
          <w:sz w:val="24"/>
        </w:rPr>
        <w:t xml:space="preserve"> </w:t>
      </w:r>
      <w:r>
        <w:rPr>
          <w:sz w:val="24"/>
        </w:rPr>
        <w:t>в</w:t>
      </w:r>
      <w:r>
        <w:rPr>
          <w:spacing w:val="-8"/>
          <w:sz w:val="24"/>
        </w:rPr>
        <w:t xml:space="preserve"> </w:t>
      </w:r>
      <w:r>
        <w:rPr>
          <w:sz w:val="24"/>
        </w:rPr>
        <w:t>зоне</w:t>
      </w:r>
      <w:r>
        <w:rPr>
          <w:spacing w:val="-5"/>
          <w:sz w:val="24"/>
        </w:rPr>
        <w:t xml:space="preserve"> </w:t>
      </w:r>
      <w:r>
        <w:rPr>
          <w:sz w:val="24"/>
        </w:rPr>
        <w:t>рекреационно-ландшафтных территорий (</w:t>
      </w:r>
      <w:r>
        <w:rPr>
          <w:b/>
          <w:sz w:val="24"/>
        </w:rPr>
        <w:t>Р-5</w:t>
      </w:r>
      <w:r>
        <w:rPr>
          <w:sz w:val="24"/>
        </w:rPr>
        <w:t>):</w:t>
      </w:r>
    </w:p>
    <w:p w14:paraId="692A2E4F" w14:textId="77777777" w:rsidR="004E2AB6" w:rsidRDefault="004E2AB6">
      <w:pPr>
        <w:pStyle w:val="a3"/>
        <w:spacing w:before="5" w:after="1"/>
        <w:rPr>
          <w:sz w:val="17"/>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6"/>
        <w:gridCol w:w="4381"/>
      </w:tblGrid>
      <w:tr w:rsidR="004E2AB6" w14:paraId="04151FD7" w14:textId="77777777">
        <w:trPr>
          <w:trHeight w:val="827"/>
        </w:trPr>
        <w:tc>
          <w:tcPr>
            <w:tcW w:w="4506" w:type="dxa"/>
          </w:tcPr>
          <w:p w14:paraId="123F8569" w14:textId="77777777" w:rsidR="004E2AB6" w:rsidRDefault="00A3748A">
            <w:pPr>
              <w:pStyle w:val="TableParagraph"/>
              <w:spacing w:before="135"/>
              <w:ind w:left="1614"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81" w:type="dxa"/>
          </w:tcPr>
          <w:p w14:paraId="29EDD886" w14:textId="77777777" w:rsidR="004E2AB6" w:rsidRDefault="00A3748A">
            <w:pPr>
              <w:pStyle w:val="TableParagraph"/>
              <w:ind w:left="275"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2"/>
                <w:sz w:val="24"/>
              </w:rPr>
              <w:t xml:space="preserve"> </w:t>
            </w:r>
            <w:r>
              <w:rPr>
                <w:b/>
                <w:sz w:val="24"/>
              </w:rPr>
              <w:t>параметры</w:t>
            </w:r>
          </w:p>
          <w:p w14:paraId="24985C2E" w14:textId="77777777" w:rsidR="004E2AB6" w:rsidRDefault="00A3748A">
            <w:pPr>
              <w:pStyle w:val="TableParagraph"/>
              <w:spacing w:line="257" w:lineRule="exact"/>
              <w:ind w:left="457"/>
              <w:rPr>
                <w:b/>
                <w:sz w:val="24"/>
              </w:rPr>
            </w:pPr>
            <w:r>
              <w:rPr>
                <w:b/>
                <w:sz w:val="24"/>
              </w:rPr>
              <w:t>строительства</w:t>
            </w:r>
            <w:r>
              <w:rPr>
                <w:b/>
                <w:spacing w:val="-3"/>
                <w:sz w:val="24"/>
              </w:rPr>
              <w:t xml:space="preserve"> </w:t>
            </w:r>
            <w:r>
              <w:rPr>
                <w:b/>
                <w:spacing w:val="-2"/>
                <w:sz w:val="24"/>
              </w:rPr>
              <w:t>(реконструкции)</w:t>
            </w:r>
          </w:p>
        </w:tc>
      </w:tr>
      <w:tr w:rsidR="004E2AB6" w14:paraId="11BAE838" w14:textId="77777777">
        <w:trPr>
          <w:trHeight w:val="275"/>
        </w:trPr>
        <w:tc>
          <w:tcPr>
            <w:tcW w:w="8887" w:type="dxa"/>
            <w:gridSpan w:val="2"/>
          </w:tcPr>
          <w:p w14:paraId="39732764" w14:textId="77777777" w:rsidR="004E2AB6" w:rsidRDefault="00A3748A">
            <w:pPr>
              <w:pStyle w:val="TableParagraph"/>
              <w:spacing w:line="256" w:lineRule="exact"/>
              <w:ind w:left="8" w:right="5"/>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7B2069ED" w14:textId="77777777">
        <w:trPr>
          <w:trHeight w:val="1070"/>
        </w:trPr>
        <w:tc>
          <w:tcPr>
            <w:tcW w:w="4506" w:type="dxa"/>
          </w:tcPr>
          <w:p w14:paraId="4A6B6B5C" w14:textId="77777777" w:rsidR="004E2AB6" w:rsidRDefault="00A3748A">
            <w:pPr>
              <w:pStyle w:val="TableParagraph"/>
              <w:numPr>
                <w:ilvl w:val="0"/>
                <w:numId w:val="98"/>
              </w:numPr>
              <w:tabs>
                <w:tab w:val="left" w:pos="827"/>
              </w:tabs>
              <w:spacing w:line="291" w:lineRule="exact"/>
              <w:rPr>
                <w:sz w:val="24"/>
              </w:rPr>
            </w:pPr>
            <w:r>
              <w:rPr>
                <w:sz w:val="24"/>
              </w:rPr>
              <w:t>Природно-познавательный</w:t>
            </w:r>
            <w:r>
              <w:rPr>
                <w:spacing w:val="-14"/>
                <w:sz w:val="24"/>
              </w:rPr>
              <w:t xml:space="preserve"> </w:t>
            </w:r>
            <w:r>
              <w:rPr>
                <w:spacing w:val="-2"/>
                <w:sz w:val="24"/>
              </w:rPr>
              <w:t>туризм</w:t>
            </w:r>
          </w:p>
          <w:p w14:paraId="1602790C" w14:textId="77777777" w:rsidR="004E2AB6" w:rsidRDefault="00A3748A">
            <w:pPr>
              <w:pStyle w:val="TableParagraph"/>
              <w:numPr>
                <w:ilvl w:val="0"/>
                <w:numId w:val="98"/>
              </w:numPr>
              <w:tabs>
                <w:tab w:val="left" w:pos="827"/>
              </w:tabs>
              <w:spacing w:before="241"/>
              <w:rPr>
                <w:sz w:val="24"/>
              </w:rPr>
            </w:pPr>
            <w:r>
              <w:rPr>
                <w:sz w:val="24"/>
              </w:rPr>
              <w:t>Туристическое</w:t>
            </w:r>
            <w:r>
              <w:rPr>
                <w:spacing w:val="-10"/>
                <w:sz w:val="24"/>
              </w:rPr>
              <w:t xml:space="preserve"> </w:t>
            </w:r>
            <w:r>
              <w:rPr>
                <w:spacing w:val="-2"/>
                <w:sz w:val="24"/>
              </w:rPr>
              <w:t>обслуживание</w:t>
            </w:r>
          </w:p>
        </w:tc>
        <w:tc>
          <w:tcPr>
            <w:tcW w:w="4381" w:type="dxa"/>
          </w:tcPr>
          <w:p w14:paraId="77EA85EA" w14:textId="77777777" w:rsidR="004E2AB6" w:rsidRDefault="00A3748A">
            <w:pPr>
              <w:pStyle w:val="TableParagraph"/>
              <w:spacing w:line="271"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258C961F" w14:textId="77777777" w:rsidR="004E2AB6" w:rsidRDefault="004E2AB6">
      <w:pPr>
        <w:spacing w:line="271" w:lineRule="exact"/>
        <w:rPr>
          <w:sz w:val="24"/>
        </w:rPr>
        <w:sectPr w:rsidR="004E2AB6">
          <w:pgSz w:w="11910" w:h="16840"/>
          <w:pgMar w:top="1020" w:right="140" w:bottom="280" w:left="980" w:header="408" w:footer="0" w:gutter="0"/>
          <w:cols w:space="720"/>
        </w:sectPr>
      </w:pPr>
    </w:p>
    <w:p w14:paraId="1D67E1D4" w14:textId="77777777" w:rsidR="004E2AB6" w:rsidRDefault="004E2AB6">
      <w:pPr>
        <w:pStyle w:val="a3"/>
        <w:spacing w:before="4"/>
        <w:rPr>
          <w:sz w:val="8"/>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1"/>
        <w:gridCol w:w="4395"/>
      </w:tblGrid>
      <w:tr w:rsidR="004E2AB6" w14:paraId="2C9D2C9D" w14:textId="77777777">
        <w:trPr>
          <w:trHeight w:val="830"/>
        </w:trPr>
        <w:tc>
          <w:tcPr>
            <w:tcW w:w="4491" w:type="dxa"/>
          </w:tcPr>
          <w:p w14:paraId="354F4F31" w14:textId="77777777" w:rsidR="004E2AB6" w:rsidRDefault="00A3748A">
            <w:pPr>
              <w:pStyle w:val="TableParagraph"/>
              <w:spacing w:before="138"/>
              <w:ind w:left="1614"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95" w:type="dxa"/>
          </w:tcPr>
          <w:p w14:paraId="3E9DE816" w14:textId="77777777" w:rsidR="004E2AB6" w:rsidRDefault="00A3748A">
            <w:pPr>
              <w:pStyle w:val="TableParagraph"/>
              <w:spacing w:before="1"/>
              <w:ind w:left="290"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2"/>
                <w:sz w:val="24"/>
              </w:rPr>
              <w:t xml:space="preserve"> </w:t>
            </w:r>
            <w:r>
              <w:rPr>
                <w:b/>
                <w:sz w:val="24"/>
              </w:rPr>
              <w:t>параметры</w:t>
            </w:r>
          </w:p>
          <w:p w14:paraId="4ADD734D" w14:textId="77777777" w:rsidR="004E2AB6" w:rsidRDefault="00A3748A">
            <w:pPr>
              <w:pStyle w:val="TableParagraph"/>
              <w:spacing w:line="257" w:lineRule="exact"/>
              <w:ind w:left="472"/>
              <w:rPr>
                <w:b/>
                <w:sz w:val="24"/>
              </w:rPr>
            </w:pPr>
            <w:r>
              <w:rPr>
                <w:b/>
                <w:sz w:val="24"/>
              </w:rPr>
              <w:t>строительства</w:t>
            </w:r>
            <w:r>
              <w:rPr>
                <w:b/>
                <w:spacing w:val="-3"/>
                <w:sz w:val="24"/>
              </w:rPr>
              <w:t xml:space="preserve"> </w:t>
            </w:r>
            <w:r>
              <w:rPr>
                <w:b/>
                <w:spacing w:val="-2"/>
                <w:sz w:val="24"/>
              </w:rPr>
              <w:t>(реконструкции)</w:t>
            </w:r>
          </w:p>
        </w:tc>
      </w:tr>
      <w:tr w:rsidR="004E2AB6" w14:paraId="4483169F" w14:textId="77777777">
        <w:trPr>
          <w:trHeight w:val="2483"/>
        </w:trPr>
        <w:tc>
          <w:tcPr>
            <w:tcW w:w="4491" w:type="dxa"/>
          </w:tcPr>
          <w:p w14:paraId="24C53C22" w14:textId="77777777" w:rsidR="004E2AB6" w:rsidRDefault="00A3748A">
            <w:pPr>
              <w:pStyle w:val="TableParagraph"/>
              <w:numPr>
                <w:ilvl w:val="0"/>
                <w:numId w:val="97"/>
              </w:numPr>
              <w:tabs>
                <w:tab w:val="left" w:pos="827"/>
              </w:tabs>
              <w:spacing w:line="290" w:lineRule="exact"/>
              <w:rPr>
                <w:sz w:val="24"/>
              </w:rPr>
            </w:pPr>
            <w:r>
              <w:rPr>
                <w:spacing w:val="-2"/>
                <w:sz w:val="24"/>
              </w:rPr>
              <w:t>Спорт</w:t>
            </w:r>
          </w:p>
        </w:tc>
        <w:tc>
          <w:tcPr>
            <w:tcW w:w="4395" w:type="dxa"/>
          </w:tcPr>
          <w:p w14:paraId="3DA0A790" w14:textId="77777777" w:rsidR="004E2AB6" w:rsidRDefault="00A3748A">
            <w:pPr>
              <w:pStyle w:val="TableParagraph"/>
              <w:spacing w:line="270" w:lineRule="exact"/>
              <w:ind w:left="381"/>
              <w:rPr>
                <w:sz w:val="24"/>
              </w:rPr>
            </w:pPr>
            <w:r>
              <w:rPr>
                <w:sz w:val="24"/>
              </w:rPr>
              <w:t>Максимальные</w:t>
            </w:r>
            <w:r>
              <w:rPr>
                <w:spacing w:val="-5"/>
                <w:sz w:val="24"/>
              </w:rPr>
              <w:t xml:space="preserve"> </w:t>
            </w:r>
            <w:r>
              <w:rPr>
                <w:sz w:val="24"/>
              </w:rPr>
              <w:t>и</w:t>
            </w:r>
            <w:r>
              <w:rPr>
                <w:spacing w:val="-2"/>
                <w:sz w:val="24"/>
              </w:rPr>
              <w:t xml:space="preserve"> минимальные</w:t>
            </w:r>
          </w:p>
          <w:p w14:paraId="57491687" w14:textId="77777777" w:rsidR="004E2AB6" w:rsidRDefault="00A3748A">
            <w:pPr>
              <w:pStyle w:val="TableParagraph"/>
              <w:ind w:left="122" w:right="410"/>
              <w:rPr>
                <w:sz w:val="24"/>
              </w:rPr>
            </w:pPr>
            <w:r>
              <w:rPr>
                <w:sz w:val="24"/>
              </w:rPr>
              <w:t>размеры</w:t>
            </w:r>
            <w:r>
              <w:rPr>
                <w:spacing w:val="-11"/>
                <w:sz w:val="24"/>
              </w:rPr>
              <w:t xml:space="preserve"> </w:t>
            </w:r>
            <w:r>
              <w:rPr>
                <w:sz w:val="24"/>
              </w:rPr>
              <w:t>земельных</w:t>
            </w:r>
            <w:r>
              <w:rPr>
                <w:spacing w:val="-8"/>
                <w:sz w:val="24"/>
              </w:rPr>
              <w:t xml:space="preserve"> </w:t>
            </w:r>
            <w:r>
              <w:rPr>
                <w:sz w:val="24"/>
              </w:rPr>
              <w:t>участков</w:t>
            </w:r>
            <w:r>
              <w:rPr>
                <w:spacing w:val="-12"/>
                <w:sz w:val="24"/>
              </w:rPr>
              <w:t xml:space="preserve"> </w:t>
            </w:r>
            <w:r>
              <w:rPr>
                <w:sz w:val="24"/>
              </w:rPr>
              <w:t>от</w:t>
            </w:r>
            <w:r>
              <w:rPr>
                <w:spacing w:val="-11"/>
                <w:sz w:val="24"/>
              </w:rPr>
              <w:t xml:space="preserve"> </w:t>
            </w:r>
            <w:r>
              <w:rPr>
                <w:sz w:val="24"/>
              </w:rPr>
              <w:t>1000 кв.м. до 15000 кв.м.</w:t>
            </w:r>
          </w:p>
          <w:p w14:paraId="29F2235E" w14:textId="77777777" w:rsidR="004E2AB6" w:rsidRDefault="00A3748A">
            <w:pPr>
              <w:pStyle w:val="TableParagraph"/>
              <w:ind w:left="122" w:right="149" w:firstLine="259"/>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1"/>
                <w:sz w:val="24"/>
              </w:rPr>
              <w:t xml:space="preserve"> </w:t>
            </w:r>
            <w:r>
              <w:rPr>
                <w:sz w:val="24"/>
              </w:rPr>
              <w:t>должна</w:t>
            </w:r>
            <w:r>
              <w:rPr>
                <w:spacing w:val="-11"/>
                <w:sz w:val="24"/>
              </w:rPr>
              <w:t xml:space="preserve"> </w:t>
            </w:r>
            <w:r>
              <w:rPr>
                <w:sz w:val="24"/>
              </w:rPr>
              <w:t>превышать 3 этажа</w:t>
            </w:r>
          </w:p>
          <w:p w14:paraId="49439D52" w14:textId="77777777" w:rsidR="004E2AB6" w:rsidRDefault="00A3748A">
            <w:pPr>
              <w:pStyle w:val="TableParagraph"/>
              <w:ind w:left="122" w:firstLine="259"/>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метра</w:t>
            </w:r>
          </w:p>
          <w:p w14:paraId="41F73A44" w14:textId="77777777" w:rsidR="004E2AB6" w:rsidRDefault="00A3748A">
            <w:pPr>
              <w:pStyle w:val="TableParagraph"/>
              <w:spacing w:line="261" w:lineRule="exact"/>
              <w:ind w:left="122"/>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210DA273" w14:textId="77777777">
        <w:trPr>
          <w:trHeight w:val="851"/>
        </w:trPr>
        <w:tc>
          <w:tcPr>
            <w:tcW w:w="4491" w:type="dxa"/>
          </w:tcPr>
          <w:p w14:paraId="7407BC62" w14:textId="77777777" w:rsidR="004E2AB6" w:rsidRDefault="00A3748A">
            <w:pPr>
              <w:pStyle w:val="TableParagraph"/>
              <w:numPr>
                <w:ilvl w:val="0"/>
                <w:numId w:val="96"/>
              </w:numPr>
              <w:tabs>
                <w:tab w:val="left" w:pos="827"/>
              </w:tabs>
              <w:spacing w:line="273" w:lineRule="auto"/>
              <w:ind w:right="638"/>
              <w:rPr>
                <w:sz w:val="24"/>
              </w:rPr>
            </w:pPr>
            <w:r>
              <w:rPr>
                <w:sz w:val="24"/>
              </w:rPr>
              <w:t>Общее</w:t>
            </w:r>
            <w:r>
              <w:rPr>
                <w:spacing w:val="-15"/>
                <w:sz w:val="24"/>
              </w:rPr>
              <w:t xml:space="preserve"> </w:t>
            </w:r>
            <w:r>
              <w:rPr>
                <w:sz w:val="24"/>
              </w:rPr>
              <w:t>пользование</w:t>
            </w:r>
            <w:r>
              <w:rPr>
                <w:spacing w:val="-15"/>
                <w:sz w:val="24"/>
              </w:rPr>
              <w:t xml:space="preserve"> </w:t>
            </w:r>
            <w:r>
              <w:rPr>
                <w:sz w:val="24"/>
              </w:rPr>
              <w:t xml:space="preserve">водными </w:t>
            </w:r>
            <w:r>
              <w:rPr>
                <w:spacing w:val="-2"/>
                <w:sz w:val="24"/>
              </w:rPr>
              <w:t>объектами</w:t>
            </w:r>
          </w:p>
        </w:tc>
        <w:tc>
          <w:tcPr>
            <w:tcW w:w="4395" w:type="dxa"/>
          </w:tcPr>
          <w:p w14:paraId="67D2E7A5" w14:textId="77777777" w:rsidR="004E2AB6" w:rsidRDefault="00A3748A">
            <w:pPr>
              <w:pStyle w:val="TableParagraph"/>
              <w:spacing w:line="270" w:lineRule="exact"/>
              <w:ind w:left="12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A6BBB9F" w14:textId="77777777">
        <w:trPr>
          <w:trHeight w:val="1387"/>
        </w:trPr>
        <w:tc>
          <w:tcPr>
            <w:tcW w:w="4491" w:type="dxa"/>
          </w:tcPr>
          <w:p w14:paraId="231DD2C5" w14:textId="77777777" w:rsidR="004E2AB6" w:rsidRDefault="00A3748A">
            <w:pPr>
              <w:pStyle w:val="TableParagraph"/>
              <w:numPr>
                <w:ilvl w:val="0"/>
                <w:numId w:val="95"/>
              </w:numPr>
              <w:tabs>
                <w:tab w:val="left" w:pos="827"/>
              </w:tabs>
              <w:spacing w:line="291" w:lineRule="exact"/>
              <w:rPr>
                <w:sz w:val="24"/>
              </w:rPr>
            </w:pPr>
            <w:r>
              <w:rPr>
                <w:sz w:val="24"/>
              </w:rPr>
              <w:t>Коммунальное</w:t>
            </w:r>
            <w:r>
              <w:rPr>
                <w:spacing w:val="-8"/>
                <w:sz w:val="24"/>
              </w:rPr>
              <w:t xml:space="preserve"> </w:t>
            </w:r>
            <w:r>
              <w:rPr>
                <w:spacing w:val="-2"/>
                <w:sz w:val="24"/>
              </w:rPr>
              <w:t>обслуживание</w:t>
            </w:r>
          </w:p>
          <w:p w14:paraId="4A2BA3DC" w14:textId="77777777" w:rsidR="004E2AB6" w:rsidRDefault="00A3748A">
            <w:pPr>
              <w:pStyle w:val="TableParagraph"/>
              <w:numPr>
                <w:ilvl w:val="0"/>
                <w:numId w:val="95"/>
              </w:numPr>
              <w:tabs>
                <w:tab w:val="left" w:pos="827"/>
              </w:tabs>
              <w:spacing w:before="238" w:line="273" w:lineRule="auto"/>
              <w:ind w:right="274"/>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tc>
        <w:tc>
          <w:tcPr>
            <w:tcW w:w="4395" w:type="dxa"/>
          </w:tcPr>
          <w:p w14:paraId="073A1607" w14:textId="77777777" w:rsidR="004E2AB6" w:rsidRDefault="00A3748A">
            <w:pPr>
              <w:pStyle w:val="TableParagraph"/>
              <w:spacing w:line="271" w:lineRule="exact"/>
              <w:ind w:left="12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5A4334C" w14:textId="77777777">
        <w:trPr>
          <w:trHeight w:val="275"/>
        </w:trPr>
        <w:tc>
          <w:tcPr>
            <w:tcW w:w="8886" w:type="dxa"/>
            <w:gridSpan w:val="2"/>
          </w:tcPr>
          <w:p w14:paraId="72099BA0" w14:textId="77777777" w:rsidR="004E2AB6" w:rsidRDefault="00A3748A">
            <w:pPr>
              <w:pStyle w:val="TableParagraph"/>
              <w:spacing w:line="256" w:lineRule="exact"/>
              <w:ind w:left="7" w:right="2"/>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2248E9C8" w14:textId="77777777">
        <w:trPr>
          <w:trHeight w:val="2207"/>
        </w:trPr>
        <w:tc>
          <w:tcPr>
            <w:tcW w:w="4491" w:type="dxa"/>
          </w:tcPr>
          <w:p w14:paraId="3750D349" w14:textId="77777777" w:rsidR="004E2AB6" w:rsidRDefault="00A3748A">
            <w:pPr>
              <w:pStyle w:val="TableParagraph"/>
              <w:numPr>
                <w:ilvl w:val="0"/>
                <w:numId w:val="94"/>
              </w:numPr>
              <w:tabs>
                <w:tab w:val="left" w:pos="827"/>
              </w:tabs>
              <w:spacing w:line="290" w:lineRule="exact"/>
              <w:rPr>
                <w:sz w:val="24"/>
              </w:rPr>
            </w:pPr>
            <w:r>
              <w:rPr>
                <w:spacing w:val="-2"/>
                <w:sz w:val="24"/>
              </w:rPr>
              <w:t>Магазины</w:t>
            </w:r>
          </w:p>
        </w:tc>
        <w:tc>
          <w:tcPr>
            <w:tcW w:w="4395" w:type="dxa"/>
          </w:tcPr>
          <w:p w14:paraId="32C667EB" w14:textId="77777777" w:rsidR="004E2AB6" w:rsidRDefault="00A3748A">
            <w:pPr>
              <w:pStyle w:val="TableParagraph"/>
              <w:ind w:left="122" w:right="101"/>
              <w:jc w:val="both"/>
              <w:rPr>
                <w:sz w:val="24"/>
              </w:rPr>
            </w:pPr>
            <w:r>
              <w:rPr>
                <w:sz w:val="24"/>
              </w:rPr>
              <w:t>Минимальный размер земельного участка 200 кв.м.</w:t>
            </w:r>
          </w:p>
          <w:p w14:paraId="008D7865" w14:textId="77777777" w:rsidR="004E2AB6" w:rsidRDefault="00A3748A">
            <w:pPr>
              <w:pStyle w:val="TableParagraph"/>
              <w:ind w:left="122" w:right="99"/>
              <w:jc w:val="both"/>
              <w:rPr>
                <w:sz w:val="24"/>
              </w:rPr>
            </w:pPr>
            <w:r>
              <w:rPr>
                <w:sz w:val="24"/>
              </w:rPr>
              <w:t xml:space="preserve">Высота зданий не должна превышать 3 </w:t>
            </w:r>
            <w:r>
              <w:rPr>
                <w:spacing w:val="-2"/>
                <w:sz w:val="24"/>
              </w:rPr>
              <w:t>этажа</w:t>
            </w:r>
          </w:p>
          <w:p w14:paraId="4E505BE2" w14:textId="77777777" w:rsidR="004E2AB6" w:rsidRDefault="00A3748A">
            <w:pPr>
              <w:pStyle w:val="TableParagraph"/>
              <w:ind w:left="122" w:right="97"/>
              <w:jc w:val="both"/>
              <w:rPr>
                <w:sz w:val="24"/>
              </w:rPr>
            </w:pPr>
            <w:r>
              <w:rPr>
                <w:sz w:val="24"/>
              </w:rPr>
              <w:t>Расстояния от здания до границ земельного участка должны быть не менее 3 метров</w:t>
            </w:r>
          </w:p>
          <w:p w14:paraId="7BE1D8D9" w14:textId="77777777" w:rsidR="004E2AB6" w:rsidRDefault="00A3748A">
            <w:pPr>
              <w:pStyle w:val="TableParagraph"/>
              <w:spacing w:line="261" w:lineRule="exact"/>
              <w:ind w:left="122"/>
              <w:jc w:val="both"/>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0EA48473" w14:textId="77777777">
        <w:trPr>
          <w:trHeight w:val="535"/>
        </w:trPr>
        <w:tc>
          <w:tcPr>
            <w:tcW w:w="4491" w:type="dxa"/>
          </w:tcPr>
          <w:p w14:paraId="623D5554" w14:textId="77777777" w:rsidR="004E2AB6" w:rsidRDefault="00A3748A">
            <w:pPr>
              <w:pStyle w:val="TableParagraph"/>
              <w:numPr>
                <w:ilvl w:val="0"/>
                <w:numId w:val="93"/>
              </w:numPr>
              <w:tabs>
                <w:tab w:val="left" w:pos="827"/>
              </w:tabs>
              <w:spacing w:line="291" w:lineRule="exact"/>
              <w:rPr>
                <w:sz w:val="24"/>
              </w:rPr>
            </w:pPr>
            <w:r>
              <w:rPr>
                <w:sz w:val="24"/>
              </w:rPr>
              <w:t>Служебные</w:t>
            </w:r>
            <w:r>
              <w:rPr>
                <w:spacing w:val="-7"/>
                <w:sz w:val="24"/>
              </w:rPr>
              <w:t xml:space="preserve"> </w:t>
            </w:r>
            <w:r>
              <w:rPr>
                <w:spacing w:val="-2"/>
                <w:sz w:val="24"/>
              </w:rPr>
              <w:t>гаражи</w:t>
            </w:r>
          </w:p>
        </w:tc>
        <w:tc>
          <w:tcPr>
            <w:tcW w:w="4395" w:type="dxa"/>
          </w:tcPr>
          <w:p w14:paraId="65FF4FC7" w14:textId="77777777" w:rsidR="004E2AB6" w:rsidRDefault="00A3748A">
            <w:pPr>
              <w:pStyle w:val="TableParagraph"/>
              <w:spacing w:line="271" w:lineRule="exact"/>
              <w:ind w:left="12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877561E" w14:textId="77777777">
        <w:trPr>
          <w:trHeight w:val="275"/>
        </w:trPr>
        <w:tc>
          <w:tcPr>
            <w:tcW w:w="8886" w:type="dxa"/>
            <w:gridSpan w:val="2"/>
          </w:tcPr>
          <w:p w14:paraId="5879EC9E" w14:textId="77777777" w:rsidR="004E2AB6" w:rsidRDefault="00A3748A">
            <w:pPr>
              <w:pStyle w:val="TableParagraph"/>
              <w:spacing w:line="256" w:lineRule="exact"/>
              <w:ind w:left="7"/>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38D4FDD3" w14:textId="77777777">
        <w:trPr>
          <w:trHeight w:val="2759"/>
        </w:trPr>
        <w:tc>
          <w:tcPr>
            <w:tcW w:w="4491" w:type="dxa"/>
          </w:tcPr>
          <w:p w14:paraId="752FAC3D" w14:textId="77777777" w:rsidR="004E2AB6" w:rsidRDefault="00A3748A">
            <w:pPr>
              <w:pStyle w:val="TableParagraph"/>
              <w:numPr>
                <w:ilvl w:val="0"/>
                <w:numId w:val="92"/>
              </w:numPr>
              <w:tabs>
                <w:tab w:val="left" w:pos="827"/>
              </w:tabs>
              <w:spacing w:line="290" w:lineRule="exact"/>
              <w:rPr>
                <w:sz w:val="24"/>
              </w:rPr>
            </w:pPr>
            <w:r>
              <w:rPr>
                <w:sz w:val="24"/>
              </w:rPr>
              <w:t>Гостиничное</w:t>
            </w:r>
            <w:r>
              <w:rPr>
                <w:spacing w:val="-7"/>
                <w:sz w:val="24"/>
              </w:rPr>
              <w:t xml:space="preserve"> </w:t>
            </w:r>
            <w:r>
              <w:rPr>
                <w:spacing w:val="-2"/>
                <w:sz w:val="24"/>
              </w:rPr>
              <w:t>обслуживание</w:t>
            </w:r>
          </w:p>
        </w:tc>
        <w:tc>
          <w:tcPr>
            <w:tcW w:w="4395" w:type="dxa"/>
          </w:tcPr>
          <w:p w14:paraId="40EF9D37" w14:textId="77777777" w:rsidR="004E2AB6" w:rsidRDefault="00A3748A">
            <w:pPr>
              <w:pStyle w:val="TableParagraph"/>
              <w:spacing w:line="270" w:lineRule="exact"/>
              <w:ind w:left="336"/>
              <w:rPr>
                <w:sz w:val="24"/>
              </w:rPr>
            </w:pPr>
            <w:r>
              <w:rPr>
                <w:sz w:val="24"/>
              </w:rPr>
              <w:t>Максимальные</w:t>
            </w:r>
            <w:r>
              <w:rPr>
                <w:spacing w:val="-5"/>
                <w:sz w:val="24"/>
              </w:rPr>
              <w:t xml:space="preserve"> </w:t>
            </w:r>
            <w:r>
              <w:rPr>
                <w:sz w:val="24"/>
              </w:rPr>
              <w:t>и</w:t>
            </w:r>
            <w:r>
              <w:rPr>
                <w:spacing w:val="-2"/>
                <w:sz w:val="24"/>
              </w:rPr>
              <w:t xml:space="preserve"> минимальные</w:t>
            </w:r>
          </w:p>
          <w:p w14:paraId="436F26F7" w14:textId="77777777" w:rsidR="004E2AB6" w:rsidRDefault="00A3748A">
            <w:pPr>
              <w:pStyle w:val="TableParagraph"/>
              <w:ind w:left="76" w:right="410"/>
              <w:rPr>
                <w:sz w:val="24"/>
              </w:rPr>
            </w:pPr>
            <w:r>
              <w:rPr>
                <w:sz w:val="24"/>
              </w:rPr>
              <w:t>размеры</w:t>
            </w:r>
            <w:r>
              <w:rPr>
                <w:spacing w:val="-10"/>
                <w:sz w:val="24"/>
              </w:rPr>
              <w:t xml:space="preserve"> </w:t>
            </w:r>
            <w:r>
              <w:rPr>
                <w:sz w:val="24"/>
              </w:rPr>
              <w:t>земельных</w:t>
            </w:r>
            <w:r>
              <w:rPr>
                <w:spacing w:val="-8"/>
                <w:sz w:val="24"/>
              </w:rPr>
              <w:t xml:space="preserve"> </w:t>
            </w:r>
            <w:r>
              <w:rPr>
                <w:sz w:val="24"/>
              </w:rPr>
              <w:t>участков</w:t>
            </w:r>
            <w:r>
              <w:rPr>
                <w:spacing w:val="-11"/>
                <w:sz w:val="24"/>
              </w:rPr>
              <w:t xml:space="preserve"> </w:t>
            </w:r>
            <w:r>
              <w:rPr>
                <w:sz w:val="24"/>
              </w:rPr>
              <w:t>от</w:t>
            </w:r>
            <w:r>
              <w:rPr>
                <w:spacing w:val="-10"/>
                <w:sz w:val="24"/>
              </w:rPr>
              <w:t xml:space="preserve"> </w:t>
            </w:r>
            <w:r>
              <w:rPr>
                <w:sz w:val="24"/>
              </w:rPr>
              <w:t>1375 кв.м. до 5500 кв.м.</w:t>
            </w:r>
          </w:p>
          <w:p w14:paraId="1A369F5C" w14:textId="77777777" w:rsidR="004E2AB6" w:rsidRDefault="00A3748A">
            <w:pPr>
              <w:pStyle w:val="TableParagraph"/>
              <w:ind w:left="76" w:right="149" w:firstLine="259"/>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0"/>
                <w:sz w:val="24"/>
              </w:rPr>
              <w:t xml:space="preserve"> </w:t>
            </w:r>
            <w:r>
              <w:rPr>
                <w:sz w:val="24"/>
              </w:rPr>
              <w:t>должна</w:t>
            </w:r>
            <w:r>
              <w:rPr>
                <w:spacing w:val="-10"/>
                <w:sz w:val="24"/>
              </w:rPr>
              <w:t xml:space="preserve"> </w:t>
            </w:r>
            <w:r>
              <w:rPr>
                <w:sz w:val="24"/>
              </w:rPr>
              <w:t>превышать 5 этажей</w:t>
            </w:r>
          </w:p>
          <w:p w14:paraId="3C8C46CB" w14:textId="77777777" w:rsidR="004E2AB6" w:rsidRDefault="00A3748A">
            <w:pPr>
              <w:pStyle w:val="TableParagraph"/>
              <w:ind w:left="76" w:right="410" w:firstLine="259"/>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6C84A053" w14:textId="77777777" w:rsidR="004E2AB6" w:rsidRDefault="00A3748A">
            <w:pPr>
              <w:pStyle w:val="TableParagraph"/>
              <w:ind w:left="393"/>
              <w:rPr>
                <w:sz w:val="24"/>
              </w:rPr>
            </w:pPr>
            <w:r>
              <w:rPr>
                <w:sz w:val="24"/>
              </w:rPr>
              <w:t>Максимальный</w:t>
            </w:r>
            <w:r>
              <w:rPr>
                <w:spacing w:val="57"/>
                <w:sz w:val="24"/>
              </w:rPr>
              <w:t xml:space="preserve"> </w:t>
            </w:r>
            <w:r>
              <w:rPr>
                <w:sz w:val="24"/>
              </w:rPr>
              <w:t>процент</w:t>
            </w:r>
            <w:r>
              <w:rPr>
                <w:spacing w:val="57"/>
                <w:sz w:val="24"/>
              </w:rPr>
              <w:t xml:space="preserve"> </w:t>
            </w:r>
            <w:r>
              <w:rPr>
                <w:sz w:val="24"/>
              </w:rPr>
              <w:t>застройки</w:t>
            </w:r>
            <w:r>
              <w:rPr>
                <w:spacing w:val="62"/>
                <w:sz w:val="24"/>
              </w:rPr>
              <w:t xml:space="preserve"> </w:t>
            </w:r>
            <w:r>
              <w:rPr>
                <w:spacing w:val="-10"/>
                <w:sz w:val="24"/>
              </w:rPr>
              <w:t>-</w:t>
            </w:r>
          </w:p>
          <w:p w14:paraId="37079467" w14:textId="77777777" w:rsidR="004E2AB6" w:rsidRDefault="00A3748A">
            <w:pPr>
              <w:pStyle w:val="TableParagraph"/>
              <w:spacing w:line="261" w:lineRule="exact"/>
              <w:ind w:left="76"/>
              <w:rPr>
                <w:sz w:val="24"/>
              </w:rPr>
            </w:pPr>
            <w:r>
              <w:rPr>
                <w:spacing w:val="-5"/>
                <w:sz w:val="24"/>
              </w:rPr>
              <w:t>80</w:t>
            </w:r>
          </w:p>
        </w:tc>
      </w:tr>
      <w:tr w:rsidR="004E2AB6" w14:paraId="42AF841F" w14:textId="77777777">
        <w:trPr>
          <w:trHeight w:val="535"/>
        </w:trPr>
        <w:tc>
          <w:tcPr>
            <w:tcW w:w="4491" w:type="dxa"/>
          </w:tcPr>
          <w:p w14:paraId="5E1A494A" w14:textId="77777777" w:rsidR="004E2AB6" w:rsidRDefault="00A3748A">
            <w:pPr>
              <w:pStyle w:val="TableParagraph"/>
              <w:numPr>
                <w:ilvl w:val="0"/>
                <w:numId w:val="91"/>
              </w:numPr>
              <w:tabs>
                <w:tab w:val="left" w:pos="827"/>
              </w:tabs>
              <w:spacing w:line="290" w:lineRule="exact"/>
              <w:rPr>
                <w:sz w:val="24"/>
              </w:rPr>
            </w:pPr>
            <w:r>
              <w:rPr>
                <w:sz w:val="24"/>
              </w:rPr>
              <w:t>Причалы</w:t>
            </w:r>
            <w:r>
              <w:rPr>
                <w:spacing w:val="-3"/>
                <w:sz w:val="24"/>
              </w:rPr>
              <w:t xml:space="preserve"> </w:t>
            </w:r>
            <w:r>
              <w:rPr>
                <w:sz w:val="24"/>
              </w:rPr>
              <w:t>для</w:t>
            </w:r>
            <w:r>
              <w:rPr>
                <w:spacing w:val="-2"/>
                <w:sz w:val="24"/>
              </w:rPr>
              <w:t xml:space="preserve"> </w:t>
            </w:r>
            <w:r>
              <w:rPr>
                <w:sz w:val="24"/>
              </w:rPr>
              <w:t>маломерных</w:t>
            </w:r>
            <w:r>
              <w:rPr>
                <w:spacing w:val="-1"/>
                <w:sz w:val="24"/>
              </w:rPr>
              <w:t xml:space="preserve"> </w:t>
            </w:r>
            <w:r>
              <w:rPr>
                <w:spacing w:val="-4"/>
                <w:sz w:val="24"/>
              </w:rPr>
              <w:t>судов</w:t>
            </w:r>
          </w:p>
        </w:tc>
        <w:tc>
          <w:tcPr>
            <w:tcW w:w="4395" w:type="dxa"/>
          </w:tcPr>
          <w:p w14:paraId="317A7A38" w14:textId="77777777" w:rsidR="004E2AB6" w:rsidRDefault="00A3748A">
            <w:pPr>
              <w:pStyle w:val="TableParagraph"/>
              <w:spacing w:line="270" w:lineRule="exact"/>
              <w:ind w:left="76"/>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626C6191" w14:textId="77777777" w:rsidR="004E2AB6" w:rsidRDefault="004E2AB6">
      <w:pPr>
        <w:spacing w:line="270" w:lineRule="exact"/>
        <w:rPr>
          <w:sz w:val="24"/>
        </w:rPr>
        <w:sectPr w:rsidR="004E2AB6">
          <w:pgSz w:w="11910" w:h="16840"/>
          <w:pgMar w:top="1020" w:right="140" w:bottom="280" w:left="980" w:header="408" w:footer="0" w:gutter="0"/>
          <w:cols w:space="720"/>
        </w:sectPr>
      </w:pPr>
    </w:p>
    <w:p w14:paraId="72E7DC60" w14:textId="77777777" w:rsidR="004E2AB6" w:rsidRDefault="004E2AB6">
      <w:pPr>
        <w:pStyle w:val="a3"/>
        <w:spacing w:before="4"/>
        <w:rPr>
          <w:sz w:val="8"/>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3"/>
        <w:gridCol w:w="4424"/>
      </w:tblGrid>
      <w:tr w:rsidR="004E2AB6" w14:paraId="36C2DDDC" w14:textId="77777777">
        <w:trPr>
          <w:trHeight w:val="830"/>
        </w:trPr>
        <w:tc>
          <w:tcPr>
            <w:tcW w:w="4463" w:type="dxa"/>
          </w:tcPr>
          <w:p w14:paraId="43FE53DF" w14:textId="77777777" w:rsidR="004E2AB6" w:rsidRDefault="00A3748A">
            <w:pPr>
              <w:pStyle w:val="TableParagraph"/>
              <w:spacing w:before="138"/>
              <w:ind w:left="1614"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24" w:type="dxa"/>
          </w:tcPr>
          <w:p w14:paraId="0EE47BBD" w14:textId="77777777" w:rsidR="004E2AB6" w:rsidRDefault="00A3748A">
            <w:pPr>
              <w:pStyle w:val="TableParagraph"/>
              <w:spacing w:before="1"/>
              <w:ind w:left="318"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2"/>
                <w:sz w:val="24"/>
              </w:rPr>
              <w:t xml:space="preserve"> </w:t>
            </w:r>
            <w:r>
              <w:rPr>
                <w:b/>
                <w:sz w:val="24"/>
              </w:rPr>
              <w:t>параметры</w:t>
            </w:r>
          </w:p>
          <w:p w14:paraId="6E6BC073" w14:textId="77777777" w:rsidR="004E2AB6" w:rsidRDefault="00A3748A">
            <w:pPr>
              <w:pStyle w:val="TableParagraph"/>
              <w:spacing w:line="257" w:lineRule="exact"/>
              <w:ind w:left="500"/>
              <w:rPr>
                <w:b/>
                <w:sz w:val="24"/>
              </w:rPr>
            </w:pPr>
            <w:r>
              <w:rPr>
                <w:b/>
                <w:sz w:val="24"/>
              </w:rPr>
              <w:t>строительства</w:t>
            </w:r>
            <w:r>
              <w:rPr>
                <w:b/>
                <w:spacing w:val="-3"/>
                <w:sz w:val="24"/>
              </w:rPr>
              <w:t xml:space="preserve"> </w:t>
            </w:r>
            <w:r>
              <w:rPr>
                <w:b/>
                <w:spacing w:val="-2"/>
                <w:sz w:val="24"/>
              </w:rPr>
              <w:t>(реконструкции)</w:t>
            </w:r>
          </w:p>
        </w:tc>
      </w:tr>
      <w:tr w:rsidR="004E2AB6" w14:paraId="2D3556D8" w14:textId="77777777">
        <w:trPr>
          <w:trHeight w:val="2483"/>
        </w:trPr>
        <w:tc>
          <w:tcPr>
            <w:tcW w:w="4463" w:type="dxa"/>
          </w:tcPr>
          <w:p w14:paraId="6CC611EB" w14:textId="77777777" w:rsidR="004E2AB6" w:rsidRDefault="00A3748A">
            <w:pPr>
              <w:pStyle w:val="TableParagraph"/>
              <w:numPr>
                <w:ilvl w:val="0"/>
                <w:numId w:val="90"/>
              </w:numPr>
              <w:tabs>
                <w:tab w:val="left" w:pos="827"/>
              </w:tabs>
              <w:spacing w:line="290" w:lineRule="exact"/>
              <w:rPr>
                <w:sz w:val="24"/>
              </w:rPr>
            </w:pPr>
            <w:r>
              <w:rPr>
                <w:sz w:val="24"/>
              </w:rPr>
              <w:t>Общественное</w:t>
            </w:r>
            <w:r>
              <w:rPr>
                <w:spacing w:val="-5"/>
                <w:sz w:val="24"/>
              </w:rPr>
              <w:t xml:space="preserve"> </w:t>
            </w:r>
            <w:r>
              <w:rPr>
                <w:spacing w:val="-2"/>
                <w:sz w:val="24"/>
              </w:rPr>
              <w:t>питание</w:t>
            </w:r>
          </w:p>
        </w:tc>
        <w:tc>
          <w:tcPr>
            <w:tcW w:w="4424" w:type="dxa"/>
          </w:tcPr>
          <w:p w14:paraId="05AA4BC7" w14:textId="77777777" w:rsidR="004E2AB6" w:rsidRDefault="00A3748A">
            <w:pPr>
              <w:pStyle w:val="TableParagraph"/>
              <w:spacing w:line="270" w:lineRule="exact"/>
              <w:ind w:left="364"/>
              <w:rPr>
                <w:sz w:val="24"/>
              </w:rPr>
            </w:pPr>
            <w:r>
              <w:rPr>
                <w:sz w:val="24"/>
              </w:rPr>
              <w:t>Максимальные</w:t>
            </w:r>
            <w:r>
              <w:rPr>
                <w:spacing w:val="-5"/>
                <w:sz w:val="24"/>
              </w:rPr>
              <w:t xml:space="preserve"> </w:t>
            </w:r>
            <w:r>
              <w:rPr>
                <w:sz w:val="24"/>
              </w:rPr>
              <w:t>и</w:t>
            </w:r>
            <w:r>
              <w:rPr>
                <w:spacing w:val="-2"/>
                <w:sz w:val="24"/>
              </w:rPr>
              <w:t xml:space="preserve"> минимальные</w:t>
            </w:r>
          </w:p>
          <w:p w14:paraId="7129B7E1" w14:textId="77777777" w:rsidR="004E2AB6" w:rsidRDefault="00A3748A">
            <w:pPr>
              <w:pStyle w:val="TableParagraph"/>
              <w:ind w:left="104" w:right="411"/>
              <w:rPr>
                <w:sz w:val="24"/>
              </w:rPr>
            </w:pPr>
            <w:r>
              <w:rPr>
                <w:sz w:val="24"/>
              </w:rPr>
              <w:t>размеры</w:t>
            </w:r>
            <w:r>
              <w:rPr>
                <w:spacing w:val="-10"/>
                <w:sz w:val="24"/>
              </w:rPr>
              <w:t xml:space="preserve"> </w:t>
            </w:r>
            <w:r>
              <w:rPr>
                <w:sz w:val="24"/>
              </w:rPr>
              <w:t>земельных</w:t>
            </w:r>
            <w:r>
              <w:rPr>
                <w:spacing w:val="-8"/>
                <w:sz w:val="24"/>
              </w:rPr>
              <w:t xml:space="preserve"> </w:t>
            </w:r>
            <w:r>
              <w:rPr>
                <w:sz w:val="24"/>
              </w:rPr>
              <w:t>участков</w:t>
            </w:r>
            <w:r>
              <w:rPr>
                <w:spacing w:val="-11"/>
                <w:sz w:val="24"/>
              </w:rPr>
              <w:t xml:space="preserve"> </w:t>
            </w:r>
            <w:r>
              <w:rPr>
                <w:sz w:val="24"/>
              </w:rPr>
              <w:t>от</w:t>
            </w:r>
            <w:r>
              <w:rPr>
                <w:spacing w:val="-10"/>
                <w:sz w:val="24"/>
              </w:rPr>
              <w:t xml:space="preserve"> </w:t>
            </w:r>
            <w:r>
              <w:rPr>
                <w:sz w:val="24"/>
              </w:rPr>
              <w:t>2000 кв.м. до 2500 кв.м.</w:t>
            </w:r>
          </w:p>
          <w:p w14:paraId="6880217B" w14:textId="77777777" w:rsidR="004E2AB6" w:rsidRDefault="00A3748A">
            <w:pPr>
              <w:pStyle w:val="TableParagraph"/>
              <w:ind w:left="104" w:right="150" w:firstLine="259"/>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0"/>
                <w:sz w:val="24"/>
              </w:rPr>
              <w:t xml:space="preserve"> </w:t>
            </w:r>
            <w:r>
              <w:rPr>
                <w:sz w:val="24"/>
              </w:rPr>
              <w:t>должна</w:t>
            </w:r>
            <w:r>
              <w:rPr>
                <w:spacing w:val="-10"/>
                <w:sz w:val="24"/>
              </w:rPr>
              <w:t xml:space="preserve"> </w:t>
            </w:r>
            <w:r>
              <w:rPr>
                <w:sz w:val="24"/>
              </w:rPr>
              <w:t>превышать 3 этажа</w:t>
            </w:r>
          </w:p>
          <w:p w14:paraId="16915782" w14:textId="77777777" w:rsidR="004E2AB6" w:rsidRDefault="00A3748A">
            <w:pPr>
              <w:pStyle w:val="TableParagraph"/>
              <w:ind w:left="104" w:right="411" w:firstLine="259"/>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метров</w:t>
            </w:r>
          </w:p>
          <w:p w14:paraId="60D6D850"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10476094" w14:textId="77777777">
        <w:trPr>
          <w:trHeight w:val="2484"/>
        </w:trPr>
        <w:tc>
          <w:tcPr>
            <w:tcW w:w="4463" w:type="dxa"/>
          </w:tcPr>
          <w:p w14:paraId="725177E1" w14:textId="77777777" w:rsidR="004E2AB6" w:rsidRDefault="00A3748A">
            <w:pPr>
              <w:pStyle w:val="TableParagraph"/>
              <w:numPr>
                <w:ilvl w:val="0"/>
                <w:numId w:val="89"/>
              </w:numPr>
              <w:tabs>
                <w:tab w:val="left" w:pos="827"/>
              </w:tabs>
              <w:spacing w:line="290" w:lineRule="exact"/>
              <w:rPr>
                <w:sz w:val="24"/>
              </w:rPr>
            </w:pPr>
            <w:r>
              <w:rPr>
                <w:spacing w:val="-2"/>
                <w:sz w:val="24"/>
              </w:rPr>
              <w:t>Спорт</w:t>
            </w:r>
          </w:p>
        </w:tc>
        <w:tc>
          <w:tcPr>
            <w:tcW w:w="4424" w:type="dxa"/>
          </w:tcPr>
          <w:p w14:paraId="3A70E3A8" w14:textId="77777777" w:rsidR="004E2AB6" w:rsidRDefault="00A3748A">
            <w:pPr>
              <w:pStyle w:val="TableParagraph"/>
              <w:spacing w:line="270" w:lineRule="exact"/>
              <w:ind w:left="364"/>
              <w:rPr>
                <w:sz w:val="24"/>
              </w:rPr>
            </w:pPr>
            <w:r>
              <w:rPr>
                <w:sz w:val="24"/>
              </w:rPr>
              <w:t>Максимальные</w:t>
            </w:r>
            <w:r>
              <w:rPr>
                <w:spacing w:val="-4"/>
                <w:sz w:val="24"/>
              </w:rPr>
              <w:t xml:space="preserve"> </w:t>
            </w:r>
            <w:r>
              <w:rPr>
                <w:sz w:val="24"/>
              </w:rPr>
              <w:t>и</w:t>
            </w:r>
            <w:r>
              <w:rPr>
                <w:spacing w:val="-2"/>
                <w:sz w:val="24"/>
              </w:rPr>
              <w:t xml:space="preserve"> минимальные</w:t>
            </w:r>
          </w:p>
          <w:p w14:paraId="17DA73AF" w14:textId="77777777" w:rsidR="004E2AB6" w:rsidRDefault="00A3748A">
            <w:pPr>
              <w:pStyle w:val="TableParagraph"/>
              <w:ind w:left="104" w:right="411"/>
              <w:rPr>
                <w:sz w:val="24"/>
              </w:rPr>
            </w:pPr>
            <w:r>
              <w:rPr>
                <w:sz w:val="24"/>
              </w:rPr>
              <w:t>размеры</w:t>
            </w:r>
            <w:r>
              <w:rPr>
                <w:spacing w:val="-10"/>
                <w:sz w:val="24"/>
              </w:rPr>
              <w:t xml:space="preserve"> </w:t>
            </w:r>
            <w:r>
              <w:rPr>
                <w:sz w:val="24"/>
              </w:rPr>
              <w:t>земельных</w:t>
            </w:r>
            <w:r>
              <w:rPr>
                <w:spacing w:val="-8"/>
                <w:sz w:val="24"/>
              </w:rPr>
              <w:t xml:space="preserve"> </w:t>
            </w:r>
            <w:r>
              <w:rPr>
                <w:sz w:val="24"/>
              </w:rPr>
              <w:t>участков</w:t>
            </w:r>
            <w:r>
              <w:rPr>
                <w:spacing w:val="-11"/>
                <w:sz w:val="24"/>
              </w:rPr>
              <w:t xml:space="preserve"> </w:t>
            </w:r>
            <w:r>
              <w:rPr>
                <w:sz w:val="24"/>
              </w:rPr>
              <w:t>от</w:t>
            </w:r>
            <w:r>
              <w:rPr>
                <w:spacing w:val="-10"/>
                <w:sz w:val="24"/>
              </w:rPr>
              <w:t xml:space="preserve"> </w:t>
            </w:r>
            <w:r>
              <w:rPr>
                <w:sz w:val="24"/>
              </w:rPr>
              <w:t>1000 кв.м. до 15000 кв.м.</w:t>
            </w:r>
          </w:p>
          <w:p w14:paraId="3294B746" w14:textId="77777777" w:rsidR="004E2AB6" w:rsidRDefault="00A3748A">
            <w:pPr>
              <w:pStyle w:val="TableParagraph"/>
              <w:ind w:left="104" w:right="150" w:firstLine="259"/>
              <w:rPr>
                <w:sz w:val="24"/>
              </w:rPr>
            </w:pPr>
            <w:r>
              <w:rPr>
                <w:sz w:val="24"/>
              </w:rPr>
              <w:t>Высота</w:t>
            </w:r>
            <w:r>
              <w:rPr>
                <w:spacing w:val="-10"/>
                <w:sz w:val="24"/>
              </w:rPr>
              <w:t xml:space="preserve"> </w:t>
            </w:r>
            <w:r>
              <w:rPr>
                <w:sz w:val="24"/>
              </w:rPr>
              <w:t>зданий</w:t>
            </w:r>
            <w:r>
              <w:rPr>
                <w:spacing w:val="-10"/>
                <w:sz w:val="24"/>
              </w:rPr>
              <w:t xml:space="preserve"> </w:t>
            </w:r>
            <w:r>
              <w:rPr>
                <w:sz w:val="24"/>
              </w:rPr>
              <w:t>не</w:t>
            </w:r>
            <w:r>
              <w:rPr>
                <w:spacing w:val="-10"/>
                <w:sz w:val="24"/>
              </w:rPr>
              <w:t xml:space="preserve"> </w:t>
            </w:r>
            <w:r>
              <w:rPr>
                <w:sz w:val="24"/>
              </w:rPr>
              <w:t>должна</w:t>
            </w:r>
            <w:r>
              <w:rPr>
                <w:spacing w:val="-10"/>
                <w:sz w:val="24"/>
              </w:rPr>
              <w:t xml:space="preserve"> </w:t>
            </w:r>
            <w:r>
              <w:rPr>
                <w:sz w:val="24"/>
              </w:rPr>
              <w:t>превышать 3 этажа</w:t>
            </w:r>
          </w:p>
          <w:p w14:paraId="0E47C2D6" w14:textId="77777777" w:rsidR="004E2AB6" w:rsidRDefault="00A3748A">
            <w:pPr>
              <w:pStyle w:val="TableParagraph"/>
              <w:ind w:left="104" w:right="411" w:firstLine="259"/>
              <w:rPr>
                <w:sz w:val="24"/>
              </w:rPr>
            </w:pPr>
            <w:r>
              <w:rPr>
                <w:sz w:val="24"/>
              </w:rPr>
              <w:t>Расстояния от здания до границ земельного</w:t>
            </w:r>
            <w:r>
              <w:rPr>
                <w:spacing w:val="-8"/>
                <w:sz w:val="24"/>
              </w:rPr>
              <w:t xml:space="preserve"> </w:t>
            </w:r>
            <w:r>
              <w:rPr>
                <w:sz w:val="24"/>
              </w:rPr>
              <w:t>участка</w:t>
            </w:r>
            <w:r>
              <w:rPr>
                <w:spacing w:val="-11"/>
                <w:sz w:val="24"/>
              </w:rPr>
              <w:t xml:space="preserve"> </w:t>
            </w:r>
            <w:r>
              <w:rPr>
                <w:sz w:val="24"/>
              </w:rPr>
              <w:t>должны</w:t>
            </w:r>
            <w:r>
              <w:rPr>
                <w:spacing w:val="-10"/>
                <w:sz w:val="24"/>
              </w:rPr>
              <w:t xml:space="preserve"> </w:t>
            </w:r>
            <w:r>
              <w:rPr>
                <w:sz w:val="24"/>
              </w:rPr>
              <w:t>быть</w:t>
            </w:r>
            <w:r>
              <w:rPr>
                <w:spacing w:val="-10"/>
                <w:sz w:val="24"/>
              </w:rPr>
              <w:t xml:space="preserve"> </w:t>
            </w:r>
            <w:r>
              <w:rPr>
                <w:sz w:val="24"/>
              </w:rPr>
              <w:t>не менее 3 метра</w:t>
            </w:r>
          </w:p>
          <w:p w14:paraId="720A4D60" w14:textId="77777777" w:rsidR="004E2AB6" w:rsidRDefault="00A3748A">
            <w:pPr>
              <w:pStyle w:val="TableParagraph"/>
              <w:spacing w:line="261" w:lineRule="exact"/>
              <w:ind w:left="104"/>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 -</w:t>
            </w:r>
            <w:r>
              <w:rPr>
                <w:spacing w:val="-5"/>
                <w:sz w:val="24"/>
              </w:rPr>
              <w:t xml:space="preserve"> 80</w:t>
            </w:r>
          </w:p>
        </w:tc>
      </w:tr>
      <w:tr w:rsidR="004E2AB6" w14:paraId="7026DE0B" w14:textId="77777777">
        <w:trPr>
          <w:trHeight w:val="534"/>
        </w:trPr>
        <w:tc>
          <w:tcPr>
            <w:tcW w:w="4463" w:type="dxa"/>
          </w:tcPr>
          <w:p w14:paraId="1D50B541" w14:textId="77777777" w:rsidR="004E2AB6" w:rsidRDefault="00A3748A">
            <w:pPr>
              <w:pStyle w:val="TableParagraph"/>
              <w:numPr>
                <w:ilvl w:val="0"/>
                <w:numId w:val="88"/>
              </w:numPr>
              <w:tabs>
                <w:tab w:val="left" w:pos="827"/>
              </w:tabs>
              <w:spacing w:line="290" w:lineRule="exact"/>
              <w:rPr>
                <w:sz w:val="24"/>
              </w:rPr>
            </w:pPr>
            <w:r>
              <w:rPr>
                <w:spacing w:val="-2"/>
                <w:sz w:val="24"/>
              </w:rPr>
              <w:t>Связь</w:t>
            </w:r>
          </w:p>
        </w:tc>
        <w:tc>
          <w:tcPr>
            <w:tcW w:w="4424" w:type="dxa"/>
          </w:tcPr>
          <w:p w14:paraId="3C464DE3" w14:textId="77777777" w:rsidR="004E2AB6" w:rsidRDefault="00A3748A">
            <w:pPr>
              <w:pStyle w:val="TableParagraph"/>
              <w:spacing w:line="270" w:lineRule="exact"/>
              <w:ind w:left="10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1E21515F" w14:textId="77777777" w:rsidR="004E2AB6" w:rsidRDefault="00A3748A">
      <w:pPr>
        <w:pStyle w:val="2"/>
        <w:tabs>
          <w:tab w:val="left" w:pos="2283"/>
          <w:tab w:val="left" w:pos="3132"/>
          <w:tab w:val="left" w:pos="5895"/>
          <w:tab w:val="left" w:pos="7721"/>
          <w:tab w:val="left" w:pos="10204"/>
        </w:tabs>
        <w:spacing w:before="119" w:line="276" w:lineRule="auto"/>
        <w:ind w:right="428" w:firstLine="707"/>
      </w:pPr>
      <w:bookmarkStart w:id="39" w:name="_bookmark36"/>
      <w:bookmarkEnd w:id="39"/>
      <w:r>
        <w:rPr>
          <w:spacing w:val="-2"/>
        </w:rPr>
        <w:t>Статья</w:t>
      </w:r>
      <w:r>
        <w:tab/>
      </w:r>
      <w:r>
        <w:rPr>
          <w:spacing w:val="-2"/>
        </w:rPr>
        <w:t>1.4.8.</w:t>
      </w:r>
      <w:r>
        <w:tab/>
      </w:r>
      <w:r>
        <w:rPr>
          <w:spacing w:val="-2"/>
        </w:rPr>
        <w:t>Градостроительные</w:t>
      </w:r>
      <w:r>
        <w:tab/>
      </w:r>
      <w:r>
        <w:rPr>
          <w:spacing w:val="-2"/>
        </w:rPr>
        <w:t>регламенты,</w:t>
      </w:r>
      <w:r>
        <w:tab/>
      </w:r>
      <w:r>
        <w:rPr>
          <w:spacing w:val="-2"/>
        </w:rPr>
        <w:t>устанавливаемые</w:t>
      </w:r>
      <w:r>
        <w:tab/>
      </w:r>
      <w:r>
        <w:rPr>
          <w:spacing w:val="-10"/>
        </w:rPr>
        <w:t xml:space="preserve">в </w:t>
      </w:r>
      <w:r>
        <w:t>зонах сельскохозяйственного использования</w:t>
      </w:r>
    </w:p>
    <w:p w14:paraId="7F3B6946" w14:textId="77777777" w:rsidR="004E2AB6" w:rsidRDefault="00A3748A">
      <w:pPr>
        <w:pStyle w:val="a4"/>
        <w:numPr>
          <w:ilvl w:val="0"/>
          <w:numId w:val="87"/>
        </w:numPr>
        <w:tabs>
          <w:tab w:val="left" w:pos="1158"/>
        </w:tabs>
        <w:spacing w:before="115" w:line="280" w:lineRule="auto"/>
        <w:ind w:right="2338"/>
        <w:rPr>
          <w:sz w:val="24"/>
        </w:rPr>
      </w:pPr>
      <w:r>
        <w:rPr>
          <w:sz w:val="24"/>
        </w:rPr>
        <w:t>На</w:t>
      </w:r>
      <w:r>
        <w:rPr>
          <w:spacing w:val="-7"/>
          <w:sz w:val="24"/>
        </w:rPr>
        <w:t xml:space="preserve"> </w:t>
      </w:r>
      <w:r>
        <w:rPr>
          <w:sz w:val="24"/>
        </w:rPr>
        <w:t>территории</w:t>
      </w:r>
      <w:r>
        <w:rPr>
          <w:spacing w:val="-5"/>
          <w:sz w:val="24"/>
        </w:rPr>
        <w:t xml:space="preserve"> </w:t>
      </w:r>
      <w:r>
        <w:rPr>
          <w:sz w:val="24"/>
        </w:rPr>
        <w:t>Невьянского</w:t>
      </w:r>
      <w:r>
        <w:rPr>
          <w:spacing w:val="-5"/>
          <w:sz w:val="24"/>
        </w:rPr>
        <w:t xml:space="preserve"> </w:t>
      </w:r>
      <w:r>
        <w:rPr>
          <w:sz w:val="24"/>
        </w:rPr>
        <w:t>городского</w:t>
      </w:r>
      <w:r>
        <w:rPr>
          <w:spacing w:val="-5"/>
          <w:sz w:val="24"/>
        </w:rPr>
        <w:t xml:space="preserve"> </w:t>
      </w:r>
      <w:r>
        <w:rPr>
          <w:sz w:val="24"/>
        </w:rPr>
        <w:t>округа</w:t>
      </w:r>
      <w:r>
        <w:rPr>
          <w:spacing w:val="-4"/>
          <w:sz w:val="24"/>
        </w:rPr>
        <w:t xml:space="preserve"> </w:t>
      </w:r>
      <w:r>
        <w:rPr>
          <w:sz w:val="24"/>
        </w:rPr>
        <w:t>выделяется</w:t>
      </w:r>
      <w:r>
        <w:rPr>
          <w:spacing w:val="-5"/>
          <w:sz w:val="24"/>
        </w:rPr>
        <w:t xml:space="preserve"> </w:t>
      </w:r>
      <w:r>
        <w:rPr>
          <w:sz w:val="24"/>
        </w:rPr>
        <w:t>7</w:t>
      </w:r>
      <w:r>
        <w:rPr>
          <w:spacing w:val="-5"/>
          <w:sz w:val="24"/>
        </w:rPr>
        <w:t xml:space="preserve"> </w:t>
      </w:r>
      <w:r>
        <w:rPr>
          <w:sz w:val="24"/>
        </w:rPr>
        <w:t>видов</w:t>
      </w:r>
      <w:r>
        <w:rPr>
          <w:spacing w:val="-6"/>
          <w:sz w:val="24"/>
        </w:rPr>
        <w:t xml:space="preserve"> </w:t>
      </w:r>
      <w:r>
        <w:rPr>
          <w:sz w:val="24"/>
        </w:rPr>
        <w:t>зон сельскохозяйственного использования, в том числе:</w:t>
      </w:r>
    </w:p>
    <w:p w14:paraId="25429260" w14:textId="77777777" w:rsidR="004E2AB6" w:rsidRDefault="00A3748A">
      <w:pPr>
        <w:pStyle w:val="a3"/>
        <w:spacing w:before="190"/>
        <w:ind w:left="1158"/>
        <w:rPr>
          <w:b/>
        </w:rPr>
      </w:pPr>
      <w:r>
        <w:rPr>
          <w:b/>
        </w:rPr>
        <w:t>СХ-2</w:t>
      </w:r>
      <w:r>
        <w:rPr>
          <w:b/>
          <w:spacing w:val="80"/>
        </w:rPr>
        <w:t xml:space="preserve"> </w:t>
      </w:r>
      <w:r>
        <w:t>–</w:t>
      </w:r>
      <w:r>
        <w:rPr>
          <w:spacing w:val="80"/>
        </w:rPr>
        <w:t xml:space="preserve"> </w:t>
      </w:r>
      <w:r>
        <w:t>зоне</w:t>
      </w:r>
      <w:r>
        <w:rPr>
          <w:spacing w:val="80"/>
        </w:rPr>
        <w:t xml:space="preserve"> </w:t>
      </w:r>
      <w:r>
        <w:t>размещения</w:t>
      </w:r>
      <w:r>
        <w:rPr>
          <w:spacing w:val="80"/>
        </w:rPr>
        <w:t xml:space="preserve"> </w:t>
      </w:r>
      <w:r>
        <w:t>объектов</w:t>
      </w:r>
      <w:r>
        <w:rPr>
          <w:spacing w:val="80"/>
        </w:rPr>
        <w:t xml:space="preserve"> </w:t>
      </w:r>
      <w:r>
        <w:t>сельскохозяйственного</w:t>
      </w:r>
      <w:r>
        <w:rPr>
          <w:spacing w:val="80"/>
        </w:rPr>
        <w:t xml:space="preserve"> </w:t>
      </w:r>
      <w:r>
        <w:t>производства</w:t>
      </w:r>
      <w:r>
        <w:rPr>
          <w:spacing w:val="80"/>
        </w:rPr>
        <w:t xml:space="preserve"> </w:t>
      </w:r>
      <w:r>
        <w:t>II</w:t>
      </w:r>
      <w:r>
        <w:rPr>
          <w:spacing w:val="80"/>
        </w:rPr>
        <w:t xml:space="preserve"> </w:t>
      </w:r>
      <w:r>
        <w:t>класса санитарной опасности</w:t>
      </w:r>
      <w:r>
        <w:rPr>
          <w:b/>
        </w:rPr>
        <w:t>;</w:t>
      </w:r>
    </w:p>
    <w:p w14:paraId="05F62EBE" w14:textId="77777777" w:rsidR="004E2AB6" w:rsidRDefault="00A3748A">
      <w:pPr>
        <w:pStyle w:val="a3"/>
        <w:spacing w:before="120"/>
        <w:ind w:left="1158"/>
        <w:rPr>
          <w:b/>
        </w:rPr>
      </w:pPr>
      <w:r>
        <w:rPr>
          <w:b/>
        </w:rPr>
        <w:t>СХ-3</w:t>
      </w:r>
      <w:r>
        <w:rPr>
          <w:b/>
          <w:spacing w:val="80"/>
        </w:rPr>
        <w:t xml:space="preserve"> </w:t>
      </w:r>
      <w:r>
        <w:t>–</w:t>
      </w:r>
      <w:r>
        <w:rPr>
          <w:spacing w:val="80"/>
        </w:rPr>
        <w:t xml:space="preserve"> </w:t>
      </w:r>
      <w:r>
        <w:t>зоне</w:t>
      </w:r>
      <w:r>
        <w:rPr>
          <w:spacing w:val="80"/>
        </w:rPr>
        <w:t xml:space="preserve"> </w:t>
      </w:r>
      <w:r>
        <w:t>размещения</w:t>
      </w:r>
      <w:r>
        <w:rPr>
          <w:spacing w:val="80"/>
        </w:rPr>
        <w:t xml:space="preserve"> </w:t>
      </w:r>
      <w:r>
        <w:t>объектов</w:t>
      </w:r>
      <w:r>
        <w:rPr>
          <w:spacing w:val="80"/>
        </w:rPr>
        <w:t xml:space="preserve"> </w:t>
      </w:r>
      <w:r>
        <w:t>сельскохозяйственного</w:t>
      </w:r>
      <w:r>
        <w:rPr>
          <w:spacing w:val="80"/>
        </w:rPr>
        <w:t xml:space="preserve"> </w:t>
      </w:r>
      <w:r>
        <w:t>производства</w:t>
      </w:r>
      <w:r>
        <w:rPr>
          <w:spacing w:val="80"/>
        </w:rPr>
        <w:t xml:space="preserve"> </w:t>
      </w:r>
      <w:r>
        <w:t>III</w:t>
      </w:r>
      <w:r>
        <w:rPr>
          <w:spacing w:val="80"/>
        </w:rPr>
        <w:t xml:space="preserve"> </w:t>
      </w:r>
      <w:r>
        <w:t>класса санитарной опасности</w:t>
      </w:r>
      <w:r>
        <w:rPr>
          <w:b/>
        </w:rPr>
        <w:t>;</w:t>
      </w:r>
    </w:p>
    <w:p w14:paraId="506BD589" w14:textId="77777777" w:rsidR="004E2AB6" w:rsidRDefault="00A3748A">
      <w:pPr>
        <w:pStyle w:val="a3"/>
        <w:spacing w:before="120"/>
        <w:ind w:left="1158"/>
        <w:rPr>
          <w:b/>
        </w:rPr>
      </w:pPr>
      <w:r>
        <w:rPr>
          <w:b/>
        </w:rPr>
        <w:t>СХ-4</w:t>
      </w:r>
      <w:r>
        <w:rPr>
          <w:b/>
          <w:spacing w:val="80"/>
        </w:rPr>
        <w:t xml:space="preserve"> </w:t>
      </w:r>
      <w:r>
        <w:t>–</w:t>
      </w:r>
      <w:r>
        <w:rPr>
          <w:spacing w:val="80"/>
        </w:rPr>
        <w:t xml:space="preserve"> </w:t>
      </w:r>
      <w:r>
        <w:t>зоне</w:t>
      </w:r>
      <w:r>
        <w:rPr>
          <w:spacing w:val="80"/>
        </w:rPr>
        <w:t xml:space="preserve"> </w:t>
      </w:r>
      <w:r>
        <w:t>размещения</w:t>
      </w:r>
      <w:r>
        <w:rPr>
          <w:spacing w:val="80"/>
        </w:rPr>
        <w:t xml:space="preserve"> </w:t>
      </w:r>
      <w:r>
        <w:t>объектов</w:t>
      </w:r>
      <w:r>
        <w:rPr>
          <w:spacing w:val="80"/>
        </w:rPr>
        <w:t xml:space="preserve"> </w:t>
      </w:r>
      <w:r>
        <w:t>сельскохозяйственного</w:t>
      </w:r>
      <w:r>
        <w:rPr>
          <w:spacing w:val="80"/>
        </w:rPr>
        <w:t xml:space="preserve"> </w:t>
      </w:r>
      <w:r>
        <w:t>производства</w:t>
      </w:r>
      <w:r>
        <w:rPr>
          <w:spacing w:val="80"/>
        </w:rPr>
        <w:t xml:space="preserve"> </w:t>
      </w:r>
      <w:r>
        <w:t>IV</w:t>
      </w:r>
      <w:r>
        <w:rPr>
          <w:spacing w:val="80"/>
        </w:rPr>
        <w:t xml:space="preserve"> </w:t>
      </w:r>
      <w:r>
        <w:t>класса санитарной опасности</w:t>
      </w:r>
      <w:r>
        <w:rPr>
          <w:b/>
        </w:rPr>
        <w:t>;</w:t>
      </w:r>
    </w:p>
    <w:p w14:paraId="53EBD08B" w14:textId="77777777" w:rsidR="004E2AB6" w:rsidRDefault="00A3748A">
      <w:pPr>
        <w:pStyle w:val="a3"/>
        <w:spacing w:before="120"/>
        <w:ind w:left="1158"/>
        <w:rPr>
          <w:b/>
        </w:rPr>
      </w:pPr>
      <w:r>
        <w:rPr>
          <w:b/>
        </w:rPr>
        <w:t>СХ-5</w:t>
      </w:r>
      <w:r>
        <w:rPr>
          <w:b/>
          <w:spacing w:val="80"/>
        </w:rPr>
        <w:t xml:space="preserve"> </w:t>
      </w:r>
      <w:r>
        <w:t>–</w:t>
      </w:r>
      <w:r>
        <w:rPr>
          <w:spacing w:val="80"/>
        </w:rPr>
        <w:t xml:space="preserve"> </w:t>
      </w:r>
      <w:r>
        <w:t>зоне</w:t>
      </w:r>
      <w:r>
        <w:rPr>
          <w:spacing w:val="80"/>
        </w:rPr>
        <w:t xml:space="preserve"> </w:t>
      </w:r>
      <w:r>
        <w:t>размещения</w:t>
      </w:r>
      <w:r>
        <w:rPr>
          <w:spacing w:val="80"/>
        </w:rPr>
        <w:t xml:space="preserve"> </w:t>
      </w:r>
      <w:r>
        <w:t>объектов</w:t>
      </w:r>
      <w:r>
        <w:rPr>
          <w:spacing w:val="80"/>
        </w:rPr>
        <w:t xml:space="preserve"> </w:t>
      </w:r>
      <w:r>
        <w:t>сельскохозяйственного</w:t>
      </w:r>
      <w:r>
        <w:rPr>
          <w:spacing w:val="80"/>
        </w:rPr>
        <w:t xml:space="preserve"> </w:t>
      </w:r>
      <w:r>
        <w:t>производства</w:t>
      </w:r>
      <w:r>
        <w:rPr>
          <w:spacing w:val="80"/>
        </w:rPr>
        <w:t xml:space="preserve"> </w:t>
      </w:r>
      <w:r>
        <w:t>V</w:t>
      </w:r>
      <w:r>
        <w:rPr>
          <w:spacing w:val="80"/>
        </w:rPr>
        <w:t xml:space="preserve"> </w:t>
      </w:r>
      <w:r>
        <w:t>класса санитарной опасности</w:t>
      </w:r>
      <w:r>
        <w:rPr>
          <w:b/>
        </w:rPr>
        <w:t>;</w:t>
      </w:r>
    </w:p>
    <w:p w14:paraId="18AC544B" w14:textId="77777777" w:rsidR="004E2AB6" w:rsidRDefault="00A3748A">
      <w:pPr>
        <w:pStyle w:val="a3"/>
        <w:spacing w:before="120"/>
        <w:ind w:left="1146"/>
        <w:rPr>
          <w:b/>
        </w:rPr>
      </w:pPr>
      <w:r>
        <w:rPr>
          <w:b/>
        </w:rPr>
        <w:t>СХ-6</w:t>
      </w:r>
      <w:r>
        <w:rPr>
          <w:b/>
          <w:spacing w:val="-3"/>
        </w:rPr>
        <w:t xml:space="preserve"> </w:t>
      </w:r>
      <w:r>
        <w:t>–</w:t>
      </w:r>
      <w:r>
        <w:rPr>
          <w:spacing w:val="-2"/>
        </w:rPr>
        <w:t xml:space="preserve"> </w:t>
      </w:r>
      <w:r>
        <w:t>Зона</w:t>
      </w:r>
      <w:r>
        <w:rPr>
          <w:spacing w:val="-2"/>
        </w:rPr>
        <w:t xml:space="preserve"> </w:t>
      </w:r>
      <w:r>
        <w:t>размещения</w:t>
      </w:r>
      <w:r>
        <w:rPr>
          <w:spacing w:val="-3"/>
        </w:rPr>
        <w:t xml:space="preserve"> </w:t>
      </w:r>
      <w:r>
        <w:t>коллективных</w:t>
      </w:r>
      <w:r>
        <w:rPr>
          <w:spacing w:val="-1"/>
        </w:rPr>
        <w:t xml:space="preserve"> </w:t>
      </w:r>
      <w:r>
        <w:t>садов</w:t>
      </w:r>
      <w:r>
        <w:rPr>
          <w:spacing w:val="-3"/>
        </w:rPr>
        <w:t xml:space="preserve"> </w:t>
      </w:r>
      <w:r>
        <w:t>и</w:t>
      </w:r>
      <w:r>
        <w:rPr>
          <w:spacing w:val="-3"/>
        </w:rPr>
        <w:t xml:space="preserve"> </w:t>
      </w:r>
      <w:r>
        <w:rPr>
          <w:spacing w:val="-4"/>
        </w:rPr>
        <w:t>дач</w:t>
      </w:r>
      <w:r>
        <w:rPr>
          <w:b/>
          <w:spacing w:val="-4"/>
        </w:rPr>
        <w:t>;</w:t>
      </w:r>
    </w:p>
    <w:p w14:paraId="262A7506" w14:textId="77777777" w:rsidR="004E2AB6" w:rsidRDefault="00A3748A">
      <w:pPr>
        <w:pStyle w:val="a3"/>
        <w:spacing w:before="6" w:line="390" w:lineRule="atLeast"/>
        <w:ind w:left="1146" w:right="3442"/>
      </w:pPr>
      <w:r>
        <w:rPr>
          <w:b/>
        </w:rPr>
        <w:t>СХ-7</w:t>
      </w:r>
      <w:r>
        <w:rPr>
          <w:b/>
          <w:spacing w:val="-7"/>
        </w:rPr>
        <w:t xml:space="preserve"> </w:t>
      </w:r>
      <w:r>
        <w:t>–</w:t>
      </w:r>
      <w:r>
        <w:rPr>
          <w:spacing w:val="-7"/>
        </w:rPr>
        <w:t xml:space="preserve"> </w:t>
      </w:r>
      <w:r>
        <w:t>Зона</w:t>
      </w:r>
      <w:r>
        <w:rPr>
          <w:spacing w:val="-7"/>
        </w:rPr>
        <w:t xml:space="preserve"> </w:t>
      </w:r>
      <w:r>
        <w:t>размещения</w:t>
      </w:r>
      <w:r>
        <w:rPr>
          <w:spacing w:val="-7"/>
        </w:rPr>
        <w:t xml:space="preserve"> </w:t>
      </w:r>
      <w:r>
        <w:t>индивидуального</w:t>
      </w:r>
      <w:r>
        <w:rPr>
          <w:spacing w:val="-7"/>
        </w:rPr>
        <w:t xml:space="preserve"> </w:t>
      </w:r>
      <w:r>
        <w:t>огородничества</w:t>
      </w:r>
      <w:r>
        <w:rPr>
          <w:b/>
        </w:rPr>
        <w:t xml:space="preserve">; СУ </w:t>
      </w:r>
      <w:r>
        <w:t>– зона размещения сельскохозяйственных угодий.</w:t>
      </w:r>
    </w:p>
    <w:p w14:paraId="45D82E5D" w14:textId="77777777" w:rsidR="004E2AB6" w:rsidRDefault="00A3748A">
      <w:pPr>
        <w:pStyle w:val="a4"/>
        <w:numPr>
          <w:ilvl w:val="0"/>
          <w:numId w:val="87"/>
        </w:numPr>
        <w:tabs>
          <w:tab w:val="left" w:pos="1158"/>
        </w:tabs>
        <w:spacing w:before="7" w:line="276" w:lineRule="auto"/>
        <w:ind w:right="1469"/>
        <w:rPr>
          <w:b/>
          <w:sz w:val="24"/>
        </w:rPr>
      </w:pPr>
      <w:r>
        <w:rPr>
          <w:sz w:val="24"/>
        </w:rPr>
        <w:t>Градостроительные</w:t>
      </w:r>
      <w:r>
        <w:rPr>
          <w:spacing w:val="-8"/>
          <w:sz w:val="24"/>
        </w:rPr>
        <w:t xml:space="preserve"> </w:t>
      </w:r>
      <w:r>
        <w:rPr>
          <w:sz w:val="24"/>
        </w:rPr>
        <w:t>регламенты,</w:t>
      </w:r>
      <w:r>
        <w:rPr>
          <w:spacing w:val="-4"/>
          <w:sz w:val="24"/>
        </w:rPr>
        <w:t xml:space="preserve"> </w:t>
      </w:r>
      <w:r>
        <w:rPr>
          <w:sz w:val="24"/>
        </w:rPr>
        <w:t>устанавливаемые</w:t>
      </w:r>
      <w:r>
        <w:rPr>
          <w:spacing w:val="-8"/>
          <w:sz w:val="24"/>
        </w:rPr>
        <w:t xml:space="preserve"> </w:t>
      </w:r>
      <w:r>
        <w:rPr>
          <w:sz w:val="24"/>
        </w:rPr>
        <w:t>в</w:t>
      </w:r>
      <w:r>
        <w:rPr>
          <w:spacing w:val="-7"/>
          <w:sz w:val="24"/>
        </w:rPr>
        <w:t xml:space="preserve"> </w:t>
      </w:r>
      <w:r>
        <w:rPr>
          <w:sz w:val="24"/>
        </w:rPr>
        <w:t>зоне</w:t>
      </w:r>
      <w:r>
        <w:rPr>
          <w:spacing w:val="-7"/>
          <w:sz w:val="24"/>
        </w:rPr>
        <w:t xml:space="preserve"> </w:t>
      </w:r>
      <w:r>
        <w:rPr>
          <w:sz w:val="24"/>
        </w:rPr>
        <w:t>размещения</w:t>
      </w:r>
      <w:r>
        <w:rPr>
          <w:spacing w:val="-4"/>
          <w:sz w:val="24"/>
        </w:rPr>
        <w:t xml:space="preserve"> </w:t>
      </w:r>
      <w:r>
        <w:rPr>
          <w:sz w:val="24"/>
        </w:rPr>
        <w:t xml:space="preserve">объектов сельскохозяйственного производства II класса санитарной опасности </w:t>
      </w:r>
      <w:r>
        <w:rPr>
          <w:b/>
          <w:sz w:val="24"/>
        </w:rPr>
        <w:t>(СХ-2)</w:t>
      </w:r>
    </w:p>
    <w:p w14:paraId="11776EB2" w14:textId="77777777" w:rsidR="004E2AB6" w:rsidRDefault="004E2AB6">
      <w:pPr>
        <w:pStyle w:val="a3"/>
        <w:rPr>
          <w:b/>
          <w:sz w:val="11"/>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6"/>
        <w:gridCol w:w="4381"/>
      </w:tblGrid>
      <w:tr w:rsidR="004E2AB6" w14:paraId="613EBEEE" w14:textId="77777777">
        <w:trPr>
          <w:trHeight w:val="827"/>
        </w:trPr>
        <w:tc>
          <w:tcPr>
            <w:tcW w:w="4506" w:type="dxa"/>
          </w:tcPr>
          <w:p w14:paraId="2DDE4C07" w14:textId="77777777" w:rsidR="004E2AB6" w:rsidRDefault="00A3748A">
            <w:pPr>
              <w:pStyle w:val="TableParagraph"/>
              <w:spacing w:before="135"/>
              <w:ind w:left="1612" w:hanging="1306"/>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81" w:type="dxa"/>
          </w:tcPr>
          <w:p w14:paraId="44176636" w14:textId="77777777" w:rsidR="004E2AB6" w:rsidRDefault="00A3748A">
            <w:pPr>
              <w:pStyle w:val="TableParagraph"/>
              <w:ind w:left="275"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50B8EBE6" w14:textId="77777777" w:rsidR="004E2AB6" w:rsidRDefault="00A3748A">
            <w:pPr>
              <w:pStyle w:val="TableParagraph"/>
              <w:spacing w:line="257" w:lineRule="exact"/>
              <w:ind w:left="457"/>
              <w:rPr>
                <w:b/>
                <w:sz w:val="24"/>
              </w:rPr>
            </w:pPr>
            <w:r>
              <w:rPr>
                <w:b/>
                <w:sz w:val="24"/>
              </w:rPr>
              <w:t>строительства</w:t>
            </w:r>
            <w:r>
              <w:rPr>
                <w:b/>
                <w:spacing w:val="-3"/>
                <w:sz w:val="24"/>
              </w:rPr>
              <w:t xml:space="preserve"> </w:t>
            </w:r>
            <w:r>
              <w:rPr>
                <w:b/>
                <w:spacing w:val="-2"/>
                <w:sz w:val="24"/>
              </w:rPr>
              <w:t>(реконструкции)</w:t>
            </w:r>
          </w:p>
        </w:tc>
      </w:tr>
      <w:tr w:rsidR="004E2AB6" w14:paraId="1DFEDBF7" w14:textId="77777777">
        <w:trPr>
          <w:trHeight w:val="275"/>
        </w:trPr>
        <w:tc>
          <w:tcPr>
            <w:tcW w:w="8887" w:type="dxa"/>
            <w:gridSpan w:val="2"/>
          </w:tcPr>
          <w:p w14:paraId="3F2F8B46" w14:textId="77777777" w:rsidR="004E2AB6" w:rsidRDefault="00A3748A">
            <w:pPr>
              <w:pStyle w:val="TableParagraph"/>
              <w:spacing w:line="256" w:lineRule="exact"/>
              <w:ind w:left="8" w:right="5"/>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bl>
    <w:p w14:paraId="55495CE9" w14:textId="77777777" w:rsidR="004E2AB6" w:rsidRDefault="004E2AB6">
      <w:pPr>
        <w:spacing w:line="256" w:lineRule="exact"/>
        <w:jc w:val="center"/>
        <w:rPr>
          <w:sz w:val="24"/>
        </w:rPr>
        <w:sectPr w:rsidR="004E2AB6">
          <w:pgSz w:w="11910" w:h="16840"/>
          <w:pgMar w:top="1020" w:right="140" w:bottom="280" w:left="980" w:header="408" w:footer="0" w:gutter="0"/>
          <w:cols w:space="720"/>
        </w:sectPr>
      </w:pPr>
    </w:p>
    <w:p w14:paraId="7A7E29BD" w14:textId="77777777" w:rsidR="004E2AB6" w:rsidRDefault="004E2AB6">
      <w:pPr>
        <w:pStyle w:val="a3"/>
        <w:spacing w:before="4"/>
        <w:rPr>
          <w:b/>
          <w:sz w:val="8"/>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1"/>
        <w:gridCol w:w="4396"/>
      </w:tblGrid>
      <w:tr w:rsidR="004E2AB6" w14:paraId="7FD010B8" w14:textId="77777777">
        <w:trPr>
          <w:trHeight w:val="830"/>
        </w:trPr>
        <w:tc>
          <w:tcPr>
            <w:tcW w:w="4491" w:type="dxa"/>
          </w:tcPr>
          <w:p w14:paraId="5514225B" w14:textId="77777777" w:rsidR="004E2AB6" w:rsidRDefault="00A3748A">
            <w:pPr>
              <w:pStyle w:val="TableParagraph"/>
              <w:spacing w:before="138"/>
              <w:ind w:left="1612" w:hanging="1306"/>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96" w:type="dxa"/>
          </w:tcPr>
          <w:p w14:paraId="0076F014" w14:textId="77777777" w:rsidR="004E2AB6" w:rsidRDefault="00A3748A">
            <w:pPr>
              <w:pStyle w:val="TableParagraph"/>
              <w:spacing w:before="1"/>
              <w:ind w:left="290"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6DE4DBC5" w14:textId="77777777" w:rsidR="004E2AB6" w:rsidRDefault="00A3748A">
            <w:pPr>
              <w:pStyle w:val="TableParagraph"/>
              <w:spacing w:line="257" w:lineRule="exact"/>
              <w:ind w:left="472"/>
              <w:rPr>
                <w:b/>
                <w:sz w:val="24"/>
              </w:rPr>
            </w:pPr>
            <w:r>
              <w:rPr>
                <w:b/>
                <w:sz w:val="24"/>
              </w:rPr>
              <w:t>строительства</w:t>
            </w:r>
            <w:r>
              <w:rPr>
                <w:b/>
                <w:spacing w:val="-3"/>
                <w:sz w:val="24"/>
              </w:rPr>
              <w:t xml:space="preserve"> </w:t>
            </w:r>
            <w:r>
              <w:rPr>
                <w:b/>
                <w:spacing w:val="-2"/>
                <w:sz w:val="24"/>
              </w:rPr>
              <w:t>(реконструкции)</w:t>
            </w:r>
          </w:p>
        </w:tc>
      </w:tr>
      <w:tr w:rsidR="004E2AB6" w14:paraId="67D54136" w14:textId="77777777">
        <w:trPr>
          <w:trHeight w:val="2020"/>
        </w:trPr>
        <w:tc>
          <w:tcPr>
            <w:tcW w:w="4491" w:type="dxa"/>
          </w:tcPr>
          <w:p w14:paraId="6C1E6DD5" w14:textId="77777777" w:rsidR="004E2AB6" w:rsidRDefault="00A3748A">
            <w:pPr>
              <w:pStyle w:val="TableParagraph"/>
              <w:numPr>
                <w:ilvl w:val="0"/>
                <w:numId w:val="86"/>
              </w:numPr>
              <w:tabs>
                <w:tab w:val="left" w:pos="827"/>
              </w:tabs>
              <w:spacing w:line="290" w:lineRule="exact"/>
              <w:rPr>
                <w:sz w:val="24"/>
              </w:rPr>
            </w:pPr>
            <w:r>
              <w:rPr>
                <w:spacing w:val="-2"/>
                <w:sz w:val="24"/>
              </w:rPr>
              <w:t>Птицеводство</w:t>
            </w:r>
          </w:p>
          <w:p w14:paraId="6668827B" w14:textId="77777777" w:rsidR="004E2AB6" w:rsidRDefault="00A3748A">
            <w:pPr>
              <w:pStyle w:val="TableParagraph"/>
              <w:numPr>
                <w:ilvl w:val="0"/>
                <w:numId w:val="86"/>
              </w:numPr>
              <w:tabs>
                <w:tab w:val="left" w:pos="827"/>
              </w:tabs>
              <w:spacing w:before="241"/>
              <w:rPr>
                <w:sz w:val="24"/>
              </w:rPr>
            </w:pPr>
            <w:r>
              <w:rPr>
                <w:spacing w:val="-2"/>
                <w:sz w:val="24"/>
              </w:rPr>
              <w:t>Животноводство</w:t>
            </w:r>
          </w:p>
          <w:p w14:paraId="52629D7F" w14:textId="77777777" w:rsidR="004E2AB6" w:rsidRDefault="00A3748A">
            <w:pPr>
              <w:pStyle w:val="TableParagraph"/>
              <w:numPr>
                <w:ilvl w:val="0"/>
                <w:numId w:val="86"/>
              </w:numPr>
              <w:tabs>
                <w:tab w:val="left" w:pos="827"/>
              </w:tabs>
              <w:spacing w:before="239"/>
              <w:rPr>
                <w:sz w:val="24"/>
              </w:rPr>
            </w:pPr>
            <w:r>
              <w:rPr>
                <w:spacing w:val="-2"/>
                <w:sz w:val="24"/>
              </w:rPr>
              <w:t>Скотоводство</w:t>
            </w:r>
          </w:p>
        </w:tc>
        <w:tc>
          <w:tcPr>
            <w:tcW w:w="4396" w:type="dxa"/>
          </w:tcPr>
          <w:p w14:paraId="2C40F1CC" w14:textId="77777777" w:rsidR="004E2AB6" w:rsidRDefault="00A3748A">
            <w:pPr>
              <w:pStyle w:val="TableParagraph"/>
              <w:numPr>
                <w:ilvl w:val="0"/>
                <w:numId w:val="85"/>
              </w:numPr>
              <w:tabs>
                <w:tab w:val="left" w:pos="842"/>
              </w:tabs>
              <w:spacing w:line="276" w:lineRule="auto"/>
              <w:ind w:right="1198"/>
              <w:jc w:val="both"/>
              <w:rPr>
                <w:sz w:val="24"/>
              </w:rPr>
            </w:pPr>
            <w:r>
              <w:rPr>
                <w:sz w:val="24"/>
              </w:rPr>
              <w:t>Производства</w:t>
            </w:r>
            <w:r>
              <w:rPr>
                <w:spacing w:val="-15"/>
                <w:sz w:val="24"/>
              </w:rPr>
              <w:t xml:space="preserve"> </w:t>
            </w:r>
            <w:r>
              <w:rPr>
                <w:sz w:val="24"/>
              </w:rPr>
              <w:t>не</w:t>
            </w:r>
            <w:r>
              <w:rPr>
                <w:spacing w:val="-15"/>
                <w:sz w:val="24"/>
              </w:rPr>
              <w:t xml:space="preserve"> </w:t>
            </w:r>
            <w:r>
              <w:rPr>
                <w:sz w:val="24"/>
              </w:rPr>
              <w:t>выше производства</w:t>
            </w:r>
            <w:r>
              <w:rPr>
                <w:spacing w:val="-6"/>
                <w:sz w:val="24"/>
              </w:rPr>
              <w:t xml:space="preserve"> </w:t>
            </w:r>
            <w:r>
              <w:rPr>
                <w:sz w:val="24"/>
              </w:rPr>
              <w:t>II</w:t>
            </w:r>
            <w:r>
              <w:rPr>
                <w:spacing w:val="-10"/>
                <w:sz w:val="24"/>
              </w:rPr>
              <w:t xml:space="preserve"> </w:t>
            </w:r>
            <w:r>
              <w:rPr>
                <w:sz w:val="24"/>
              </w:rPr>
              <w:t>класса санитарной опасности</w:t>
            </w:r>
          </w:p>
          <w:p w14:paraId="5288DEB9" w14:textId="77777777" w:rsidR="004E2AB6" w:rsidRDefault="00A3748A">
            <w:pPr>
              <w:pStyle w:val="TableParagraph"/>
              <w:numPr>
                <w:ilvl w:val="0"/>
                <w:numId w:val="85"/>
              </w:numPr>
              <w:tabs>
                <w:tab w:val="left" w:pos="842"/>
              </w:tabs>
              <w:spacing w:before="189" w:line="273" w:lineRule="auto"/>
              <w:ind w:right="478"/>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15E5E5DA" w14:textId="77777777">
        <w:trPr>
          <w:trHeight w:val="1922"/>
        </w:trPr>
        <w:tc>
          <w:tcPr>
            <w:tcW w:w="4491" w:type="dxa"/>
          </w:tcPr>
          <w:p w14:paraId="7B33A4EE" w14:textId="77777777" w:rsidR="004E2AB6" w:rsidRDefault="00A3748A">
            <w:pPr>
              <w:pStyle w:val="TableParagraph"/>
              <w:numPr>
                <w:ilvl w:val="0"/>
                <w:numId w:val="84"/>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p w14:paraId="074B4962" w14:textId="77777777" w:rsidR="004E2AB6" w:rsidRDefault="00A3748A">
            <w:pPr>
              <w:pStyle w:val="TableParagraph"/>
              <w:numPr>
                <w:ilvl w:val="0"/>
                <w:numId w:val="84"/>
              </w:numPr>
              <w:tabs>
                <w:tab w:val="left" w:pos="827"/>
              </w:tabs>
              <w:spacing w:before="241"/>
              <w:rPr>
                <w:sz w:val="24"/>
              </w:rPr>
            </w:pPr>
            <w:r>
              <w:rPr>
                <w:sz w:val="24"/>
              </w:rPr>
              <w:t>Автомобильный</w:t>
            </w:r>
            <w:r>
              <w:rPr>
                <w:spacing w:val="-10"/>
                <w:sz w:val="24"/>
              </w:rPr>
              <w:t xml:space="preserve"> </w:t>
            </w:r>
            <w:r>
              <w:rPr>
                <w:spacing w:val="-2"/>
                <w:sz w:val="24"/>
              </w:rPr>
              <w:t>транспорт</w:t>
            </w:r>
          </w:p>
          <w:p w14:paraId="6E4ADF15" w14:textId="77777777" w:rsidR="004E2AB6" w:rsidRDefault="00A3748A">
            <w:pPr>
              <w:pStyle w:val="TableParagraph"/>
              <w:numPr>
                <w:ilvl w:val="0"/>
                <w:numId w:val="84"/>
              </w:numPr>
              <w:tabs>
                <w:tab w:val="left" w:pos="827"/>
              </w:tabs>
              <w:spacing w:before="239" w:line="276" w:lineRule="auto"/>
              <w:ind w:right="276"/>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tc>
        <w:tc>
          <w:tcPr>
            <w:tcW w:w="4396" w:type="dxa"/>
          </w:tcPr>
          <w:p w14:paraId="495D2875" w14:textId="77777777" w:rsidR="004E2AB6" w:rsidRDefault="00A3748A">
            <w:pPr>
              <w:pStyle w:val="TableParagraph"/>
              <w:numPr>
                <w:ilvl w:val="0"/>
                <w:numId w:val="83"/>
              </w:numPr>
              <w:tabs>
                <w:tab w:val="left" w:pos="842"/>
              </w:tabs>
              <w:spacing w:line="29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C83B286" w14:textId="77777777">
        <w:trPr>
          <w:trHeight w:val="275"/>
        </w:trPr>
        <w:tc>
          <w:tcPr>
            <w:tcW w:w="8887" w:type="dxa"/>
            <w:gridSpan w:val="2"/>
          </w:tcPr>
          <w:p w14:paraId="2FAF8B67" w14:textId="77777777" w:rsidR="004E2AB6" w:rsidRDefault="00A3748A">
            <w:pPr>
              <w:pStyle w:val="TableParagraph"/>
              <w:spacing w:line="256" w:lineRule="exact"/>
              <w:ind w:left="8" w:right="4"/>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24896193" w14:textId="77777777">
        <w:trPr>
          <w:trHeight w:val="1067"/>
        </w:trPr>
        <w:tc>
          <w:tcPr>
            <w:tcW w:w="4491" w:type="dxa"/>
          </w:tcPr>
          <w:p w14:paraId="6364C327" w14:textId="77777777" w:rsidR="004E2AB6" w:rsidRDefault="00A3748A">
            <w:pPr>
              <w:pStyle w:val="TableParagraph"/>
              <w:numPr>
                <w:ilvl w:val="0"/>
                <w:numId w:val="82"/>
              </w:numPr>
              <w:tabs>
                <w:tab w:val="left" w:pos="827"/>
              </w:tabs>
              <w:spacing w:line="290" w:lineRule="exact"/>
              <w:rPr>
                <w:sz w:val="24"/>
              </w:rPr>
            </w:pPr>
            <w:r>
              <w:rPr>
                <w:sz w:val="24"/>
              </w:rPr>
              <w:t>Служебные</w:t>
            </w:r>
            <w:r>
              <w:rPr>
                <w:spacing w:val="-7"/>
                <w:sz w:val="24"/>
              </w:rPr>
              <w:t xml:space="preserve"> </w:t>
            </w:r>
            <w:r>
              <w:rPr>
                <w:spacing w:val="-2"/>
                <w:sz w:val="24"/>
              </w:rPr>
              <w:t>гаражи</w:t>
            </w:r>
          </w:p>
          <w:p w14:paraId="2B9F8E67" w14:textId="77777777" w:rsidR="004E2AB6" w:rsidRDefault="00A3748A">
            <w:pPr>
              <w:pStyle w:val="TableParagraph"/>
              <w:numPr>
                <w:ilvl w:val="0"/>
                <w:numId w:val="82"/>
              </w:numPr>
              <w:tabs>
                <w:tab w:val="left" w:pos="827"/>
              </w:tabs>
              <w:spacing w:before="241"/>
              <w:rPr>
                <w:sz w:val="24"/>
              </w:rPr>
            </w:pPr>
            <w:r>
              <w:rPr>
                <w:spacing w:val="-2"/>
                <w:sz w:val="24"/>
              </w:rPr>
              <w:t>Склады</w:t>
            </w:r>
          </w:p>
        </w:tc>
        <w:tc>
          <w:tcPr>
            <w:tcW w:w="4396" w:type="dxa"/>
          </w:tcPr>
          <w:p w14:paraId="2326DA17" w14:textId="77777777" w:rsidR="004E2AB6" w:rsidRDefault="00A3748A">
            <w:pPr>
              <w:pStyle w:val="TableParagraph"/>
              <w:numPr>
                <w:ilvl w:val="0"/>
                <w:numId w:val="81"/>
              </w:numPr>
              <w:tabs>
                <w:tab w:val="left" w:pos="842"/>
              </w:tabs>
              <w:spacing w:line="29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C2F89E7" w14:textId="77777777">
        <w:trPr>
          <w:trHeight w:val="278"/>
        </w:trPr>
        <w:tc>
          <w:tcPr>
            <w:tcW w:w="8887" w:type="dxa"/>
            <w:gridSpan w:val="2"/>
          </w:tcPr>
          <w:p w14:paraId="4571073D" w14:textId="77777777" w:rsidR="004E2AB6" w:rsidRDefault="00A3748A">
            <w:pPr>
              <w:pStyle w:val="TableParagraph"/>
              <w:spacing w:before="1" w:line="257" w:lineRule="exact"/>
              <w:ind w:left="8"/>
              <w:jc w:val="center"/>
              <w:rPr>
                <w:b/>
                <w:sz w:val="24"/>
              </w:rPr>
            </w:pPr>
            <w:r>
              <w:rPr>
                <w:b/>
                <w:sz w:val="24"/>
              </w:rPr>
              <w:t>Условно</w:t>
            </w:r>
            <w:r>
              <w:rPr>
                <w:b/>
                <w:spacing w:val="-2"/>
                <w:sz w:val="24"/>
              </w:rPr>
              <w:t xml:space="preserve"> </w:t>
            </w:r>
            <w:r>
              <w:rPr>
                <w:b/>
                <w:sz w:val="24"/>
              </w:rPr>
              <w:t>разрешенные</w:t>
            </w:r>
            <w:r>
              <w:rPr>
                <w:b/>
                <w:spacing w:val="-1"/>
                <w:sz w:val="24"/>
              </w:rPr>
              <w:t xml:space="preserve"> </w:t>
            </w:r>
            <w:r>
              <w:rPr>
                <w:b/>
                <w:sz w:val="24"/>
              </w:rPr>
              <w:t>виды</w:t>
            </w:r>
            <w:r>
              <w:rPr>
                <w:b/>
                <w:spacing w:val="-1"/>
                <w:sz w:val="24"/>
              </w:rPr>
              <w:t xml:space="preserve"> </w:t>
            </w:r>
            <w:r>
              <w:rPr>
                <w:b/>
                <w:spacing w:val="-2"/>
                <w:sz w:val="24"/>
              </w:rPr>
              <w:t>использования</w:t>
            </w:r>
          </w:p>
        </w:tc>
      </w:tr>
      <w:tr w:rsidR="004E2AB6" w14:paraId="18B6AB09" w14:textId="77777777">
        <w:trPr>
          <w:trHeight w:val="534"/>
        </w:trPr>
        <w:tc>
          <w:tcPr>
            <w:tcW w:w="4491" w:type="dxa"/>
          </w:tcPr>
          <w:p w14:paraId="66CA151E" w14:textId="77777777" w:rsidR="004E2AB6" w:rsidRDefault="00A3748A">
            <w:pPr>
              <w:pStyle w:val="TableParagraph"/>
              <w:numPr>
                <w:ilvl w:val="0"/>
                <w:numId w:val="80"/>
              </w:numPr>
              <w:tabs>
                <w:tab w:val="left" w:pos="827"/>
              </w:tabs>
              <w:spacing w:line="290" w:lineRule="exact"/>
              <w:rPr>
                <w:sz w:val="24"/>
              </w:rPr>
            </w:pPr>
            <w:r>
              <w:rPr>
                <w:spacing w:val="-2"/>
                <w:sz w:val="24"/>
              </w:rPr>
              <w:t>Связь</w:t>
            </w:r>
          </w:p>
        </w:tc>
        <w:tc>
          <w:tcPr>
            <w:tcW w:w="4396" w:type="dxa"/>
          </w:tcPr>
          <w:p w14:paraId="7199148F" w14:textId="77777777" w:rsidR="004E2AB6" w:rsidRDefault="00A3748A">
            <w:pPr>
              <w:pStyle w:val="TableParagraph"/>
              <w:numPr>
                <w:ilvl w:val="0"/>
                <w:numId w:val="79"/>
              </w:numPr>
              <w:tabs>
                <w:tab w:val="left" w:pos="796"/>
              </w:tabs>
              <w:spacing w:line="29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32CC4020" w14:textId="77777777" w:rsidR="004E2AB6" w:rsidRDefault="00A3748A">
      <w:pPr>
        <w:pStyle w:val="a4"/>
        <w:numPr>
          <w:ilvl w:val="0"/>
          <w:numId w:val="87"/>
        </w:numPr>
        <w:tabs>
          <w:tab w:val="left" w:pos="1158"/>
        </w:tabs>
        <w:spacing w:line="276" w:lineRule="auto"/>
        <w:ind w:right="1469"/>
        <w:rPr>
          <w:b/>
          <w:sz w:val="24"/>
        </w:rPr>
      </w:pPr>
      <w:r>
        <w:rPr>
          <w:sz w:val="24"/>
        </w:rPr>
        <w:t>Градостроительные</w:t>
      </w:r>
      <w:r>
        <w:rPr>
          <w:spacing w:val="-8"/>
          <w:sz w:val="24"/>
        </w:rPr>
        <w:t xml:space="preserve"> </w:t>
      </w:r>
      <w:r>
        <w:rPr>
          <w:sz w:val="24"/>
        </w:rPr>
        <w:t>регламенты,</w:t>
      </w:r>
      <w:r>
        <w:rPr>
          <w:spacing w:val="-4"/>
          <w:sz w:val="24"/>
        </w:rPr>
        <w:t xml:space="preserve"> </w:t>
      </w:r>
      <w:r>
        <w:rPr>
          <w:sz w:val="24"/>
        </w:rPr>
        <w:t>устанавливаемые</w:t>
      </w:r>
      <w:r>
        <w:rPr>
          <w:spacing w:val="-8"/>
          <w:sz w:val="24"/>
        </w:rPr>
        <w:t xml:space="preserve"> </w:t>
      </w:r>
      <w:r>
        <w:rPr>
          <w:sz w:val="24"/>
        </w:rPr>
        <w:t>в</w:t>
      </w:r>
      <w:r>
        <w:rPr>
          <w:spacing w:val="-7"/>
          <w:sz w:val="24"/>
        </w:rPr>
        <w:t xml:space="preserve"> </w:t>
      </w:r>
      <w:r>
        <w:rPr>
          <w:sz w:val="24"/>
        </w:rPr>
        <w:t>зоне</w:t>
      </w:r>
      <w:r>
        <w:rPr>
          <w:spacing w:val="-7"/>
          <w:sz w:val="24"/>
        </w:rPr>
        <w:t xml:space="preserve"> </w:t>
      </w:r>
      <w:r>
        <w:rPr>
          <w:sz w:val="24"/>
        </w:rPr>
        <w:t>размещения</w:t>
      </w:r>
      <w:r>
        <w:rPr>
          <w:spacing w:val="-4"/>
          <w:sz w:val="24"/>
        </w:rPr>
        <w:t xml:space="preserve"> </w:t>
      </w:r>
      <w:r>
        <w:rPr>
          <w:sz w:val="24"/>
        </w:rPr>
        <w:t xml:space="preserve">объектов сельскохозяйственного производства III класса санитарной опасности </w:t>
      </w:r>
      <w:r>
        <w:rPr>
          <w:b/>
          <w:sz w:val="24"/>
        </w:rPr>
        <w:t>(СХ-3)</w:t>
      </w:r>
    </w:p>
    <w:p w14:paraId="60C4ECE1" w14:textId="77777777" w:rsidR="004E2AB6" w:rsidRDefault="004E2AB6">
      <w:pPr>
        <w:pStyle w:val="a3"/>
        <w:spacing w:before="6" w:after="1"/>
        <w:rPr>
          <w:b/>
          <w:sz w:val="10"/>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6"/>
        <w:gridCol w:w="4381"/>
      </w:tblGrid>
      <w:tr w:rsidR="004E2AB6" w14:paraId="7BF9CF61" w14:textId="77777777">
        <w:trPr>
          <w:trHeight w:val="828"/>
        </w:trPr>
        <w:tc>
          <w:tcPr>
            <w:tcW w:w="4506" w:type="dxa"/>
          </w:tcPr>
          <w:p w14:paraId="7DC06B18" w14:textId="77777777" w:rsidR="004E2AB6" w:rsidRDefault="00A3748A">
            <w:pPr>
              <w:pStyle w:val="TableParagraph"/>
              <w:spacing w:before="138"/>
              <w:ind w:left="1612" w:hanging="1306"/>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81" w:type="dxa"/>
          </w:tcPr>
          <w:p w14:paraId="59D9857B" w14:textId="77777777" w:rsidR="004E2AB6" w:rsidRDefault="00A3748A">
            <w:pPr>
              <w:pStyle w:val="TableParagraph"/>
              <w:ind w:left="275"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08E2B300" w14:textId="77777777" w:rsidR="004E2AB6" w:rsidRDefault="00A3748A">
            <w:pPr>
              <w:pStyle w:val="TableParagraph"/>
              <w:spacing w:line="257" w:lineRule="exact"/>
              <w:ind w:left="457"/>
              <w:rPr>
                <w:b/>
                <w:sz w:val="24"/>
              </w:rPr>
            </w:pPr>
            <w:r>
              <w:rPr>
                <w:b/>
                <w:sz w:val="24"/>
              </w:rPr>
              <w:t>строительства</w:t>
            </w:r>
            <w:r>
              <w:rPr>
                <w:b/>
                <w:spacing w:val="-3"/>
                <w:sz w:val="24"/>
              </w:rPr>
              <w:t xml:space="preserve"> </w:t>
            </w:r>
            <w:r>
              <w:rPr>
                <w:b/>
                <w:spacing w:val="-2"/>
                <w:sz w:val="24"/>
              </w:rPr>
              <w:t>(реконструкции)</w:t>
            </w:r>
          </w:p>
        </w:tc>
      </w:tr>
      <w:tr w:rsidR="004E2AB6" w14:paraId="3D57703C" w14:textId="77777777">
        <w:trPr>
          <w:trHeight w:val="277"/>
        </w:trPr>
        <w:tc>
          <w:tcPr>
            <w:tcW w:w="8887" w:type="dxa"/>
            <w:gridSpan w:val="2"/>
          </w:tcPr>
          <w:p w14:paraId="3995A7E9" w14:textId="77777777" w:rsidR="004E2AB6" w:rsidRDefault="00A3748A">
            <w:pPr>
              <w:pStyle w:val="TableParagraph"/>
              <w:spacing w:before="1" w:line="257" w:lineRule="exact"/>
              <w:ind w:left="8" w:right="5"/>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6BA6DDC6" w14:textId="77777777">
        <w:trPr>
          <w:trHeight w:val="3624"/>
        </w:trPr>
        <w:tc>
          <w:tcPr>
            <w:tcW w:w="4506" w:type="dxa"/>
          </w:tcPr>
          <w:p w14:paraId="5E79786D" w14:textId="77777777" w:rsidR="004E2AB6" w:rsidRDefault="00A3748A">
            <w:pPr>
              <w:pStyle w:val="TableParagraph"/>
              <w:numPr>
                <w:ilvl w:val="0"/>
                <w:numId w:val="78"/>
              </w:numPr>
              <w:tabs>
                <w:tab w:val="left" w:pos="827"/>
              </w:tabs>
              <w:spacing w:line="290" w:lineRule="exact"/>
              <w:rPr>
                <w:sz w:val="24"/>
              </w:rPr>
            </w:pPr>
            <w:r>
              <w:rPr>
                <w:spacing w:val="-2"/>
                <w:sz w:val="24"/>
              </w:rPr>
              <w:t>Птицеводство</w:t>
            </w:r>
          </w:p>
          <w:p w14:paraId="750DC423" w14:textId="77777777" w:rsidR="004E2AB6" w:rsidRDefault="00A3748A">
            <w:pPr>
              <w:pStyle w:val="TableParagraph"/>
              <w:numPr>
                <w:ilvl w:val="0"/>
                <w:numId w:val="78"/>
              </w:numPr>
              <w:tabs>
                <w:tab w:val="left" w:pos="827"/>
              </w:tabs>
              <w:spacing w:before="238"/>
              <w:rPr>
                <w:sz w:val="24"/>
              </w:rPr>
            </w:pPr>
            <w:r>
              <w:rPr>
                <w:spacing w:val="-2"/>
                <w:sz w:val="24"/>
              </w:rPr>
              <w:t>Животноводство</w:t>
            </w:r>
          </w:p>
          <w:p w14:paraId="2C2A6B0D" w14:textId="77777777" w:rsidR="004E2AB6" w:rsidRDefault="00A3748A">
            <w:pPr>
              <w:pStyle w:val="TableParagraph"/>
              <w:numPr>
                <w:ilvl w:val="0"/>
                <w:numId w:val="78"/>
              </w:numPr>
              <w:tabs>
                <w:tab w:val="left" w:pos="827"/>
              </w:tabs>
              <w:spacing w:before="239" w:line="276" w:lineRule="auto"/>
              <w:ind w:right="201"/>
              <w:rPr>
                <w:sz w:val="24"/>
              </w:rPr>
            </w:pPr>
            <w:r>
              <w:rPr>
                <w:sz w:val="24"/>
              </w:rPr>
              <w:t>Хранение и переработка сельскохозяйственной</w:t>
            </w:r>
            <w:r>
              <w:rPr>
                <w:spacing w:val="-15"/>
                <w:sz w:val="24"/>
              </w:rPr>
              <w:t xml:space="preserve"> </w:t>
            </w:r>
            <w:r>
              <w:rPr>
                <w:sz w:val="24"/>
              </w:rPr>
              <w:t>продукции</w:t>
            </w:r>
          </w:p>
          <w:p w14:paraId="7259A0C5" w14:textId="77777777" w:rsidR="004E2AB6" w:rsidRDefault="00A3748A">
            <w:pPr>
              <w:pStyle w:val="TableParagraph"/>
              <w:numPr>
                <w:ilvl w:val="0"/>
                <w:numId w:val="78"/>
              </w:numPr>
              <w:tabs>
                <w:tab w:val="left" w:pos="827"/>
              </w:tabs>
              <w:spacing w:before="197" w:line="276" w:lineRule="auto"/>
              <w:ind w:right="1279"/>
              <w:rPr>
                <w:sz w:val="24"/>
              </w:rPr>
            </w:pPr>
            <w:r>
              <w:rPr>
                <w:spacing w:val="-2"/>
                <w:sz w:val="24"/>
              </w:rPr>
              <w:t>Обеспечение сельскохозяйственного производства</w:t>
            </w:r>
          </w:p>
          <w:p w14:paraId="7379979B" w14:textId="77777777" w:rsidR="004E2AB6" w:rsidRDefault="00A3748A">
            <w:pPr>
              <w:pStyle w:val="TableParagraph"/>
              <w:numPr>
                <w:ilvl w:val="0"/>
                <w:numId w:val="78"/>
              </w:numPr>
              <w:tabs>
                <w:tab w:val="left" w:pos="827"/>
              </w:tabs>
              <w:spacing w:before="199"/>
              <w:rPr>
                <w:sz w:val="24"/>
              </w:rPr>
            </w:pPr>
            <w:r>
              <w:rPr>
                <w:spacing w:val="-2"/>
                <w:sz w:val="24"/>
              </w:rPr>
              <w:t>Склады</w:t>
            </w:r>
          </w:p>
        </w:tc>
        <w:tc>
          <w:tcPr>
            <w:tcW w:w="4381" w:type="dxa"/>
          </w:tcPr>
          <w:p w14:paraId="1ABA00D5" w14:textId="77777777" w:rsidR="004E2AB6" w:rsidRDefault="00A3748A">
            <w:pPr>
              <w:pStyle w:val="TableParagraph"/>
              <w:numPr>
                <w:ilvl w:val="0"/>
                <w:numId w:val="77"/>
              </w:numPr>
              <w:tabs>
                <w:tab w:val="left" w:pos="827"/>
              </w:tabs>
              <w:spacing w:line="276" w:lineRule="auto"/>
              <w:ind w:right="1142"/>
              <w:jc w:val="both"/>
              <w:rPr>
                <w:sz w:val="24"/>
              </w:rPr>
            </w:pPr>
            <w:r>
              <w:rPr>
                <w:sz w:val="24"/>
              </w:rPr>
              <w:t>Производства не выше производства</w:t>
            </w:r>
            <w:r>
              <w:rPr>
                <w:spacing w:val="-15"/>
                <w:sz w:val="24"/>
              </w:rPr>
              <w:t xml:space="preserve"> </w:t>
            </w:r>
            <w:r>
              <w:rPr>
                <w:sz w:val="24"/>
              </w:rPr>
              <w:t>III</w:t>
            </w:r>
            <w:r>
              <w:rPr>
                <w:spacing w:val="-15"/>
                <w:sz w:val="24"/>
              </w:rPr>
              <w:t xml:space="preserve"> </w:t>
            </w:r>
            <w:r>
              <w:rPr>
                <w:sz w:val="24"/>
              </w:rPr>
              <w:t>класса санитарной опасности</w:t>
            </w:r>
          </w:p>
          <w:p w14:paraId="6CBEB807" w14:textId="77777777" w:rsidR="004E2AB6" w:rsidRDefault="00A3748A">
            <w:pPr>
              <w:pStyle w:val="TableParagraph"/>
              <w:numPr>
                <w:ilvl w:val="0"/>
                <w:numId w:val="77"/>
              </w:numPr>
              <w:tabs>
                <w:tab w:val="left" w:pos="827"/>
              </w:tabs>
              <w:spacing w:before="189" w:line="273" w:lineRule="auto"/>
              <w:ind w:right="478"/>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415A1883" w14:textId="77777777">
        <w:trPr>
          <w:trHeight w:val="1921"/>
        </w:trPr>
        <w:tc>
          <w:tcPr>
            <w:tcW w:w="4506" w:type="dxa"/>
          </w:tcPr>
          <w:p w14:paraId="7B96F13B" w14:textId="77777777" w:rsidR="004E2AB6" w:rsidRDefault="00A3748A">
            <w:pPr>
              <w:pStyle w:val="TableParagraph"/>
              <w:numPr>
                <w:ilvl w:val="0"/>
                <w:numId w:val="76"/>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p w14:paraId="68B171D2" w14:textId="77777777" w:rsidR="004E2AB6" w:rsidRDefault="00A3748A">
            <w:pPr>
              <w:pStyle w:val="TableParagraph"/>
              <w:numPr>
                <w:ilvl w:val="0"/>
                <w:numId w:val="76"/>
              </w:numPr>
              <w:tabs>
                <w:tab w:val="left" w:pos="827"/>
              </w:tabs>
              <w:spacing w:before="241"/>
              <w:rPr>
                <w:sz w:val="24"/>
              </w:rPr>
            </w:pPr>
            <w:r>
              <w:rPr>
                <w:sz w:val="24"/>
              </w:rPr>
              <w:t>Автомобильный</w:t>
            </w:r>
            <w:r>
              <w:rPr>
                <w:spacing w:val="-10"/>
                <w:sz w:val="24"/>
              </w:rPr>
              <w:t xml:space="preserve"> </w:t>
            </w:r>
            <w:r>
              <w:rPr>
                <w:spacing w:val="-2"/>
                <w:sz w:val="24"/>
              </w:rPr>
              <w:t>транспорт</w:t>
            </w:r>
          </w:p>
          <w:p w14:paraId="7A687C32" w14:textId="77777777" w:rsidR="004E2AB6" w:rsidRDefault="00A3748A">
            <w:pPr>
              <w:pStyle w:val="TableParagraph"/>
              <w:numPr>
                <w:ilvl w:val="0"/>
                <w:numId w:val="76"/>
              </w:numPr>
              <w:tabs>
                <w:tab w:val="left" w:pos="827"/>
              </w:tabs>
              <w:spacing w:before="239" w:line="273" w:lineRule="auto"/>
              <w:ind w:right="291"/>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tc>
        <w:tc>
          <w:tcPr>
            <w:tcW w:w="4381" w:type="dxa"/>
          </w:tcPr>
          <w:p w14:paraId="1571947C" w14:textId="77777777" w:rsidR="004E2AB6" w:rsidRDefault="00A3748A">
            <w:pPr>
              <w:pStyle w:val="TableParagraph"/>
              <w:numPr>
                <w:ilvl w:val="0"/>
                <w:numId w:val="75"/>
              </w:numPr>
              <w:tabs>
                <w:tab w:val="left" w:pos="827"/>
              </w:tabs>
              <w:spacing w:line="29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386B2DA9" w14:textId="77777777" w:rsidR="004E2AB6" w:rsidRDefault="004E2AB6">
      <w:pPr>
        <w:spacing w:line="290" w:lineRule="exact"/>
        <w:rPr>
          <w:sz w:val="24"/>
        </w:rPr>
        <w:sectPr w:rsidR="004E2AB6">
          <w:pgSz w:w="11910" w:h="16840"/>
          <w:pgMar w:top="1020" w:right="140" w:bottom="280" w:left="980" w:header="408" w:footer="0" w:gutter="0"/>
          <w:cols w:space="720"/>
        </w:sectPr>
      </w:pPr>
    </w:p>
    <w:p w14:paraId="02C37E98" w14:textId="77777777" w:rsidR="004E2AB6" w:rsidRDefault="004E2AB6">
      <w:pPr>
        <w:pStyle w:val="a3"/>
        <w:spacing w:before="4"/>
        <w:rPr>
          <w:b/>
          <w:sz w:val="8"/>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3"/>
        <w:gridCol w:w="4403"/>
      </w:tblGrid>
      <w:tr w:rsidR="004E2AB6" w14:paraId="71D3B257" w14:textId="77777777">
        <w:trPr>
          <w:trHeight w:val="830"/>
        </w:trPr>
        <w:tc>
          <w:tcPr>
            <w:tcW w:w="4483" w:type="dxa"/>
          </w:tcPr>
          <w:p w14:paraId="20DC4AAA" w14:textId="77777777" w:rsidR="004E2AB6" w:rsidRDefault="00A3748A">
            <w:pPr>
              <w:pStyle w:val="TableParagraph"/>
              <w:spacing w:before="138"/>
              <w:ind w:left="1612" w:right="276" w:hanging="1306"/>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03" w:type="dxa"/>
          </w:tcPr>
          <w:p w14:paraId="3E290D23" w14:textId="77777777" w:rsidR="004E2AB6" w:rsidRDefault="00A3748A">
            <w:pPr>
              <w:pStyle w:val="TableParagraph"/>
              <w:spacing w:before="1"/>
              <w:ind w:left="298"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47E9DD18" w14:textId="77777777" w:rsidR="004E2AB6" w:rsidRDefault="00A3748A">
            <w:pPr>
              <w:pStyle w:val="TableParagraph"/>
              <w:spacing w:line="257" w:lineRule="exact"/>
              <w:ind w:left="480"/>
              <w:rPr>
                <w:b/>
                <w:sz w:val="24"/>
              </w:rPr>
            </w:pPr>
            <w:r>
              <w:rPr>
                <w:b/>
                <w:sz w:val="24"/>
              </w:rPr>
              <w:t>строительства</w:t>
            </w:r>
            <w:r>
              <w:rPr>
                <w:b/>
                <w:spacing w:val="-3"/>
                <w:sz w:val="24"/>
              </w:rPr>
              <w:t xml:space="preserve"> </w:t>
            </w:r>
            <w:r>
              <w:rPr>
                <w:b/>
                <w:spacing w:val="-2"/>
                <w:sz w:val="24"/>
              </w:rPr>
              <w:t>(реконструкции)</w:t>
            </w:r>
          </w:p>
        </w:tc>
      </w:tr>
      <w:tr w:rsidR="004E2AB6" w14:paraId="456782AD" w14:textId="77777777">
        <w:trPr>
          <w:trHeight w:val="275"/>
        </w:trPr>
        <w:tc>
          <w:tcPr>
            <w:tcW w:w="8886" w:type="dxa"/>
            <w:gridSpan w:val="2"/>
          </w:tcPr>
          <w:p w14:paraId="616D9E87" w14:textId="77777777" w:rsidR="004E2AB6" w:rsidRDefault="00A3748A">
            <w:pPr>
              <w:pStyle w:val="TableParagraph"/>
              <w:spacing w:line="256" w:lineRule="exact"/>
              <w:ind w:left="7"/>
              <w:jc w:val="center"/>
              <w:rPr>
                <w:b/>
                <w:sz w:val="24"/>
              </w:rPr>
            </w:pPr>
            <w:r>
              <w:rPr>
                <w:b/>
                <w:sz w:val="24"/>
              </w:rPr>
              <w:t>Вспомогательные</w:t>
            </w:r>
            <w:r>
              <w:rPr>
                <w:b/>
                <w:spacing w:val="-8"/>
                <w:sz w:val="24"/>
              </w:rPr>
              <w:t xml:space="preserve"> </w:t>
            </w:r>
            <w:r>
              <w:rPr>
                <w:b/>
                <w:sz w:val="24"/>
              </w:rPr>
              <w:t>виды</w:t>
            </w:r>
            <w:r>
              <w:rPr>
                <w:b/>
                <w:spacing w:val="-5"/>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AD80D95" w14:textId="77777777">
        <w:trPr>
          <w:trHeight w:val="1067"/>
        </w:trPr>
        <w:tc>
          <w:tcPr>
            <w:tcW w:w="4483" w:type="dxa"/>
          </w:tcPr>
          <w:p w14:paraId="2F0CF453" w14:textId="77777777" w:rsidR="004E2AB6" w:rsidRDefault="00A3748A">
            <w:pPr>
              <w:pStyle w:val="TableParagraph"/>
              <w:numPr>
                <w:ilvl w:val="0"/>
                <w:numId w:val="74"/>
              </w:numPr>
              <w:tabs>
                <w:tab w:val="left" w:pos="827"/>
              </w:tabs>
              <w:spacing w:line="290" w:lineRule="exact"/>
              <w:rPr>
                <w:sz w:val="24"/>
              </w:rPr>
            </w:pPr>
            <w:r>
              <w:rPr>
                <w:sz w:val="24"/>
              </w:rPr>
              <w:t>Служебные</w:t>
            </w:r>
            <w:r>
              <w:rPr>
                <w:spacing w:val="-7"/>
                <w:sz w:val="24"/>
              </w:rPr>
              <w:t xml:space="preserve"> </w:t>
            </w:r>
            <w:r>
              <w:rPr>
                <w:spacing w:val="-2"/>
                <w:sz w:val="24"/>
              </w:rPr>
              <w:t>гаражи</w:t>
            </w:r>
          </w:p>
          <w:p w14:paraId="1F05E6F3" w14:textId="77777777" w:rsidR="004E2AB6" w:rsidRDefault="00A3748A">
            <w:pPr>
              <w:pStyle w:val="TableParagraph"/>
              <w:numPr>
                <w:ilvl w:val="0"/>
                <w:numId w:val="74"/>
              </w:numPr>
              <w:tabs>
                <w:tab w:val="left" w:pos="827"/>
              </w:tabs>
              <w:spacing w:before="241"/>
              <w:rPr>
                <w:sz w:val="24"/>
              </w:rPr>
            </w:pPr>
            <w:r>
              <w:rPr>
                <w:spacing w:val="-2"/>
                <w:sz w:val="24"/>
              </w:rPr>
              <w:t>Склады</w:t>
            </w:r>
          </w:p>
        </w:tc>
        <w:tc>
          <w:tcPr>
            <w:tcW w:w="4403" w:type="dxa"/>
          </w:tcPr>
          <w:p w14:paraId="4079C71A" w14:textId="77777777" w:rsidR="004E2AB6" w:rsidRDefault="00A3748A">
            <w:pPr>
              <w:pStyle w:val="TableParagraph"/>
              <w:numPr>
                <w:ilvl w:val="0"/>
                <w:numId w:val="73"/>
              </w:numPr>
              <w:tabs>
                <w:tab w:val="left" w:pos="850"/>
              </w:tabs>
              <w:spacing w:line="29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69DB860" w14:textId="77777777">
        <w:trPr>
          <w:trHeight w:val="277"/>
        </w:trPr>
        <w:tc>
          <w:tcPr>
            <w:tcW w:w="8886" w:type="dxa"/>
            <w:gridSpan w:val="2"/>
          </w:tcPr>
          <w:p w14:paraId="6D8DDE80" w14:textId="77777777" w:rsidR="004E2AB6" w:rsidRDefault="00A3748A">
            <w:pPr>
              <w:pStyle w:val="TableParagraph"/>
              <w:spacing w:before="1" w:line="257" w:lineRule="exact"/>
              <w:ind w:left="7"/>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4565E03B" w14:textId="77777777">
        <w:trPr>
          <w:trHeight w:val="534"/>
        </w:trPr>
        <w:tc>
          <w:tcPr>
            <w:tcW w:w="4483" w:type="dxa"/>
          </w:tcPr>
          <w:p w14:paraId="1BB74006" w14:textId="77777777" w:rsidR="004E2AB6" w:rsidRDefault="00A3748A">
            <w:pPr>
              <w:pStyle w:val="TableParagraph"/>
              <w:numPr>
                <w:ilvl w:val="0"/>
                <w:numId w:val="72"/>
              </w:numPr>
              <w:tabs>
                <w:tab w:val="left" w:pos="827"/>
              </w:tabs>
              <w:spacing w:line="290" w:lineRule="exact"/>
              <w:rPr>
                <w:sz w:val="24"/>
              </w:rPr>
            </w:pPr>
            <w:r>
              <w:rPr>
                <w:spacing w:val="-2"/>
                <w:sz w:val="24"/>
              </w:rPr>
              <w:t>Связь</w:t>
            </w:r>
          </w:p>
        </w:tc>
        <w:tc>
          <w:tcPr>
            <w:tcW w:w="4403" w:type="dxa"/>
          </w:tcPr>
          <w:p w14:paraId="601FF77A" w14:textId="77777777" w:rsidR="004E2AB6" w:rsidRDefault="00A3748A">
            <w:pPr>
              <w:pStyle w:val="TableParagraph"/>
              <w:numPr>
                <w:ilvl w:val="0"/>
                <w:numId w:val="71"/>
              </w:numPr>
              <w:tabs>
                <w:tab w:val="left" w:pos="804"/>
              </w:tabs>
              <w:spacing w:line="29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70581A43" w14:textId="77777777" w:rsidR="004E2AB6" w:rsidRDefault="00A3748A">
      <w:pPr>
        <w:pStyle w:val="a4"/>
        <w:numPr>
          <w:ilvl w:val="0"/>
          <w:numId w:val="87"/>
        </w:numPr>
        <w:tabs>
          <w:tab w:val="left" w:pos="1158"/>
        </w:tabs>
        <w:spacing w:line="276" w:lineRule="auto"/>
        <w:ind w:right="1469"/>
        <w:rPr>
          <w:b/>
          <w:sz w:val="24"/>
        </w:rPr>
      </w:pPr>
      <w:r>
        <w:rPr>
          <w:sz w:val="24"/>
        </w:rPr>
        <w:t>Градостроительные</w:t>
      </w:r>
      <w:r>
        <w:rPr>
          <w:spacing w:val="-8"/>
          <w:sz w:val="24"/>
        </w:rPr>
        <w:t xml:space="preserve"> </w:t>
      </w:r>
      <w:r>
        <w:rPr>
          <w:sz w:val="24"/>
        </w:rPr>
        <w:t>регламенты,</w:t>
      </w:r>
      <w:r>
        <w:rPr>
          <w:spacing w:val="-4"/>
          <w:sz w:val="24"/>
        </w:rPr>
        <w:t xml:space="preserve"> </w:t>
      </w:r>
      <w:r>
        <w:rPr>
          <w:sz w:val="24"/>
        </w:rPr>
        <w:t>устанавливаемые</w:t>
      </w:r>
      <w:r>
        <w:rPr>
          <w:spacing w:val="-8"/>
          <w:sz w:val="24"/>
        </w:rPr>
        <w:t xml:space="preserve"> </w:t>
      </w:r>
      <w:r>
        <w:rPr>
          <w:sz w:val="24"/>
        </w:rPr>
        <w:t>в</w:t>
      </w:r>
      <w:r>
        <w:rPr>
          <w:spacing w:val="-7"/>
          <w:sz w:val="24"/>
        </w:rPr>
        <w:t xml:space="preserve"> </w:t>
      </w:r>
      <w:r>
        <w:rPr>
          <w:sz w:val="24"/>
        </w:rPr>
        <w:t>зоне</w:t>
      </w:r>
      <w:r>
        <w:rPr>
          <w:spacing w:val="-7"/>
          <w:sz w:val="24"/>
        </w:rPr>
        <w:t xml:space="preserve"> </w:t>
      </w:r>
      <w:r>
        <w:rPr>
          <w:sz w:val="24"/>
        </w:rPr>
        <w:t>размещения</w:t>
      </w:r>
      <w:r>
        <w:rPr>
          <w:spacing w:val="-4"/>
          <w:sz w:val="24"/>
        </w:rPr>
        <w:t xml:space="preserve"> </w:t>
      </w:r>
      <w:r>
        <w:rPr>
          <w:sz w:val="24"/>
        </w:rPr>
        <w:t xml:space="preserve">объектов сельскохозяйственного производства IV класса санитарной опасности </w:t>
      </w:r>
      <w:r>
        <w:rPr>
          <w:b/>
          <w:sz w:val="24"/>
        </w:rPr>
        <w:t>(СХ-4)</w:t>
      </w:r>
    </w:p>
    <w:p w14:paraId="7EF46C94" w14:textId="77777777" w:rsidR="004E2AB6" w:rsidRDefault="004E2AB6">
      <w:pPr>
        <w:pStyle w:val="a3"/>
        <w:spacing w:before="6" w:after="1"/>
        <w:rPr>
          <w:b/>
          <w:sz w:val="10"/>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4"/>
        <w:gridCol w:w="4392"/>
      </w:tblGrid>
      <w:tr w:rsidR="004E2AB6" w14:paraId="73F5D8E1" w14:textId="77777777">
        <w:trPr>
          <w:trHeight w:val="828"/>
        </w:trPr>
        <w:tc>
          <w:tcPr>
            <w:tcW w:w="4494" w:type="dxa"/>
          </w:tcPr>
          <w:p w14:paraId="01F66DDE" w14:textId="77777777" w:rsidR="004E2AB6" w:rsidRDefault="00A3748A">
            <w:pPr>
              <w:pStyle w:val="TableParagraph"/>
              <w:spacing w:before="138"/>
              <w:ind w:left="1612" w:hanging="1306"/>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92" w:type="dxa"/>
          </w:tcPr>
          <w:p w14:paraId="65E19A1D" w14:textId="77777777" w:rsidR="004E2AB6" w:rsidRDefault="00A3748A">
            <w:pPr>
              <w:pStyle w:val="TableParagraph"/>
              <w:ind w:left="287"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1AE23AC8" w14:textId="77777777" w:rsidR="004E2AB6" w:rsidRDefault="00A3748A">
            <w:pPr>
              <w:pStyle w:val="TableParagraph"/>
              <w:spacing w:line="257" w:lineRule="exact"/>
              <w:ind w:left="469"/>
              <w:rPr>
                <w:b/>
                <w:sz w:val="24"/>
              </w:rPr>
            </w:pPr>
            <w:r>
              <w:rPr>
                <w:b/>
                <w:sz w:val="24"/>
              </w:rPr>
              <w:t>строительства</w:t>
            </w:r>
            <w:r>
              <w:rPr>
                <w:b/>
                <w:spacing w:val="-3"/>
                <w:sz w:val="24"/>
              </w:rPr>
              <w:t xml:space="preserve"> </w:t>
            </w:r>
            <w:r>
              <w:rPr>
                <w:b/>
                <w:spacing w:val="-2"/>
                <w:sz w:val="24"/>
              </w:rPr>
              <w:t>(реконструкции)</w:t>
            </w:r>
          </w:p>
        </w:tc>
      </w:tr>
      <w:tr w:rsidR="004E2AB6" w14:paraId="1CB59A9D" w14:textId="77777777">
        <w:trPr>
          <w:trHeight w:val="275"/>
        </w:trPr>
        <w:tc>
          <w:tcPr>
            <w:tcW w:w="8886" w:type="dxa"/>
            <w:gridSpan w:val="2"/>
          </w:tcPr>
          <w:p w14:paraId="398E21DB" w14:textId="77777777" w:rsidR="004E2AB6" w:rsidRDefault="00A3748A">
            <w:pPr>
              <w:pStyle w:val="TableParagraph"/>
              <w:spacing w:line="256" w:lineRule="exact"/>
              <w:ind w:left="7" w:right="3"/>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6D76D4AD" w14:textId="77777777">
        <w:trPr>
          <w:trHeight w:val="3626"/>
        </w:trPr>
        <w:tc>
          <w:tcPr>
            <w:tcW w:w="4494" w:type="dxa"/>
          </w:tcPr>
          <w:p w14:paraId="7DF93A85" w14:textId="77777777" w:rsidR="004E2AB6" w:rsidRDefault="00A3748A">
            <w:pPr>
              <w:pStyle w:val="TableParagraph"/>
              <w:numPr>
                <w:ilvl w:val="0"/>
                <w:numId w:val="70"/>
              </w:numPr>
              <w:tabs>
                <w:tab w:val="left" w:pos="827"/>
              </w:tabs>
              <w:spacing w:line="293" w:lineRule="exact"/>
              <w:rPr>
                <w:sz w:val="24"/>
              </w:rPr>
            </w:pPr>
            <w:r>
              <w:rPr>
                <w:spacing w:val="-2"/>
                <w:sz w:val="24"/>
              </w:rPr>
              <w:t>Животноводство</w:t>
            </w:r>
          </w:p>
          <w:p w14:paraId="5D46F714" w14:textId="77777777" w:rsidR="004E2AB6" w:rsidRDefault="00A3748A">
            <w:pPr>
              <w:pStyle w:val="TableParagraph"/>
              <w:numPr>
                <w:ilvl w:val="0"/>
                <w:numId w:val="70"/>
              </w:numPr>
              <w:tabs>
                <w:tab w:val="left" w:pos="827"/>
              </w:tabs>
              <w:spacing w:before="238"/>
              <w:rPr>
                <w:sz w:val="24"/>
              </w:rPr>
            </w:pPr>
            <w:r>
              <w:rPr>
                <w:spacing w:val="-2"/>
                <w:sz w:val="24"/>
              </w:rPr>
              <w:t>Овощеводство</w:t>
            </w:r>
          </w:p>
          <w:p w14:paraId="0681905D" w14:textId="77777777" w:rsidR="004E2AB6" w:rsidRDefault="00A3748A">
            <w:pPr>
              <w:pStyle w:val="TableParagraph"/>
              <w:numPr>
                <w:ilvl w:val="0"/>
                <w:numId w:val="70"/>
              </w:numPr>
              <w:tabs>
                <w:tab w:val="left" w:pos="827"/>
              </w:tabs>
              <w:spacing w:before="239" w:line="276" w:lineRule="auto"/>
              <w:ind w:right="189"/>
              <w:rPr>
                <w:sz w:val="24"/>
              </w:rPr>
            </w:pPr>
            <w:r>
              <w:rPr>
                <w:sz w:val="24"/>
              </w:rPr>
              <w:t>Хранение и переработка сельскохозяйственной</w:t>
            </w:r>
            <w:r>
              <w:rPr>
                <w:spacing w:val="-15"/>
                <w:sz w:val="24"/>
              </w:rPr>
              <w:t xml:space="preserve"> </w:t>
            </w:r>
            <w:r>
              <w:rPr>
                <w:sz w:val="24"/>
              </w:rPr>
              <w:t>продукции</w:t>
            </w:r>
          </w:p>
          <w:p w14:paraId="338BE7F3" w14:textId="77777777" w:rsidR="004E2AB6" w:rsidRDefault="00A3748A">
            <w:pPr>
              <w:pStyle w:val="TableParagraph"/>
              <w:numPr>
                <w:ilvl w:val="0"/>
                <w:numId w:val="70"/>
              </w:numPr>
              <w:tabs>
                <w:tab w:val="left" w:pos="827"/>
              </w:tabs>
              <w:spacing w:before="197" w:line="276" w:lineRule="auto"/>
              <w:ind w:right="1267"/>
              <w:rPr>
                <w:sz w:val="24"/>
              </w:rPr>
            </w:pPr>
            <w:r>
              <w:rPr>
                <w:spacing w:val="-2"/>
                <w:sz w:val="24"/>
              </w:rPr>
              <w:t>Обеспечение сельскохозяйственного производства</w:t>
            </w:r>
          </w:p>
          <w:p w14:paraId="194E168B" w14:textId="77777777" w:rsidR="004E2AB6" w:rsidRDefault="00A3748A">
            <w:pPr>
              <w:pStyle w:val="TableParagraph"/>
              <w:numPr>
                <w:ilvl w:val="0"/>
                <w:numId w:val="70"/>
              </w:numPr>
              <w:tabs>
                <w:tab w:val="left" w:pos="827"/>
              </w:tabs>
              <w:spacing w:before="198"/>
              <w:rPr>
                <w:sz w:val="24"/>
              </w:rPr>
            </w:pPr>
            <w:r>
              <w:rPr>
                <w:spacing w:val="-2"/>
                <w:sz w:val="24"/>
              </w:rPr>
              <w:t>Склады</w:t>
            </w:r>
          </w:p>
        </w:tc>
        <w:tc>
          <w:tcPr>
            <w:tcW w:w="4392" w:type="dxa"/>
          </w:tcPr>
          <w:p w14:paraId="63C38DFD" w14:textId="77777777" w:rsidR="004E2AB6" w:rsidRDefault="00A3748A">
            <w:pPr>
              <w:pStyle w:val="TableParagraph"/>
              <w:numPr>
                <w:ilvl w:val="0"/>
                <w:numId w:val="69"/>
              </w:numPr>
              <w:tabs>
                <w:tab w:val="left" w:pos="839"/>
              </w:tabs>
              <w:spacing w:line="276" w:lineRule="auto"/>
              <w:ind w:right="1127"/>
              <w:rPr>
                <w:sz w:val="24"/>
              </w:rPr>
            </w:pPr>
            <w:r>
              <w:rPr>
                <w:sz w:val="24"/>
              </w:rPr>
              <w:t>Производства не выше производства</w:t>
            </w:r>
            <w:r>
              <w:rPr>
                <w:spacing w:val="-15"/>
                <w:sz w:val="24"/>
              </w:rPr>
              <w:t xml:space="preserve"> </w:t>
            </w:r>
            <w:r>
              <w:rPr>
                <w:sz w:val="24"/>
              </w:rPr>
              <w:t>IV</w:t>
            </w:r>
            <w:r>
              <w:rPr>
                <w:spacing w:val="-15"/>
                <w:sz w:val="24"/>
              </w:rPr>
              <w:t xml:space="preserve"> </w:t>
            </w:r>
            <w:r>
              <w:rPr>
                <w:sz w:val="24"/>
              </w:rPr>
              <w:t>класса санитарной опасности</w:t>
            </w:r>
          </w:p>
          <w:p w14:paraId="602B054A" w14:textId="77777777" w:rsidR="004E2AB6" w:rsidRDefault="00A3748A">
            <w:pPr>
              <w:pStyle w:val="TableParagraph"/>
              <w:numPr>
                <w:ilvl w:val="0"/>
                <w:numId w:val="69"/>
              </w:numPr>
              <w:tabs>
                <w:tab w:val="left" w:pos="839"/>
              </w:tabs>
              <w:spacing w:before="192" w:line="273" w:lineRule="auto"/>
              <w:ind w:right="477"/>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231E111B" w14:textId="77777777">
        <w:trPr>
          <w:trHeight w:val="1922"/>
        </w:trPr>
        <w:tc>
          <w:tcPr>
            <w:tcW w:w="4494" w:type="dxa"/>
          </w:tcPr>
          <w:p w14:paraId="02C9E72A" w14:textId="77777777" w:rsidR="004E2AB6" w:rsidRDefault="00A3748A">
            <w:pPr>
              <w:pStyle w:val="TableParagraph"/>
              <w:numPr>
                <w:ilvl w:val="0"/>
                <w:numId w:val="68"/>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p w14:paraId="16B5E28B" w14:textId="77777777" w:rsidR="004E2AB6" w:rsidRDefault="00A3748A">
            <w:pPr>
              <w:pStyle w:val="TableParagraph"/>
              <w:numPr>
                <w:ilvl w:val="0"/>
                <w:numId w:val="68"/>
              </w:numPr>
              <w:tabs>
                <w:tab w:val="left" w:pos="827"/>
              </w:tabs>
              <w:spacing w:before="241"/>
              <w:rPr>
                <w:sz w:val="24"/>
              </w:rPr>
            </w:pPr>
            <w:r>
              <w:rPr>
                <w:sz w:val="24"/>
              </w:rPr>
              <w:t>Автомобильный</w:t>
            </w:r>
            <w:r>
              <w:rPr>
                <w:spacing w:val="-9"/>
                <w:sz w:val="24"/>
              </w:rPr>
              <w:t xml:space="preserve"> </w:t>
            </w:r>
            <w:r>
              <w:rPr>
                <w:spacing w:val="-2"/>
                <w:sz w:val="24"/>
              </w:rPr>
              <w:t>транспорт</w:t>
            </w:r>
          </w:p>
          <w:p w14:paraId="5AC0AF63" w14:textId="77777777" w:rsidR="004E2AB6" w:rsidRDefault="00A3748A">
            <w:pPr>
              <w:pStyle w:val="TableParagraph"/>
              <w:numPr>
                <w:ilvl w:val="0"/>
                <w:numId w:val="68"/>
              </w:numPr>
              <w:tabs>
                <w:tab w:val="left" w:pos="827"/>
              </w:tabs>
              <w:spacing w:before="239" w:line="273" w:lineRule="auto"/>
              <w:ind w:right="279"/>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tc>
        <w:tc>
          <w:tcPr>
            <w:tcW w:w="4392" w:type="dxa"/>
          </w:tcPr>
          <w:p w14:paraId="2D153EFC" w14:textId="77777777" w:rsidR="004E2AB6" w:rsidRDefault="00A3748A">
            <w:pPr>
              <w:pStyle w:val="TableParagraph"/>
              <w:numPr>
                <w:ilvl w:val="0"/>
                <w:numId w:val="67"/>
              </w:numPr>
              <w:tabs>
                <w:tab w:val="left" w:pos="839"/>
              </w:tabs>
              <w:spacing w:line="29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35E7F48" w14:textId="77777777">
        <w:trPr>
          <w:trHeight w:val="275"/>
        </w:trPr>
        <w:tc>
          <w:tcPr>
            <w:tcW w:w="8886" w:type="dxa"/>
            <w:gridSpan w:val="2"/>
          </w:tcPr>
          <w:p w14:paraId="5382FE31" w14:textId="77777777" w:rsidR="004E2AB6" w:rsidRDefault="00A3748A">
            <w:pPr>
              <w:pStyle w:val="TableParagraph"/>
              <w:spacing w:line="256" w:lineRule="exact"/>
              <w:ind w:left="7" w:right="2"/>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0D2CC73B" w14:textId="77777777">
        <w:trPr>
          <w:trHeight w:val="1070"/>
        </w:trPr>
        <w:tc>
          <w:tcPr>
            <w:tcW w:w="4494" w:type="dxa"/>
          </w:tcPr>
          <w:p w14:paraId="3B45D30F" w14:textId="77777777" w:rsidR="004E2AB6" w:rsidRDefault="00A3748A">
            <w:pPr>
              <w:pStyle w:val="TableParagraph"/>
              <w:numPr>
                <w:ilvl w:val="0"/>
                <w:numId w:val="66"/>
              </w:numPr>
              <w:tabs>
                <w:tab w:val="left" w:pos="827"/>
              </w:tabs>
              <w:spacing w:line="290" w:lineRule="exact"/>
              <w:rPr>
                <w:sz w:val="24"/>
              </w:rPr>
            </w:pPr>
            <w:r>
              <w:rPr>
                <w:sz w:val="24"/>
              </w:rPr>
              <w:t>Служебные</w:t>
            </w:r>
            <w:r>
              <w:rPr>
                <w:spacing w:val="-7"/>
                <w:sz w:val="24"/>
              </w:rPr>
              <w:t xml:space="preserve"> </w:t>
            </w:r>
            <w:r>
              <w:rPr>
                <w:spacing w:val="-2"/>
                <w:sz w:val="24"/>
              </w:rPr>
              <w:t>гаражи</w:t>
            </w:r>
          </w:p>
          <w:p w14:paraId="00BEC17E" w14:textId="77777777" w:rsidR="004E2AB6" w:rsidRDefault="00A3748A">
            <w:pPr>
              <w:pStyle w:val="TableParagraph"/>
              <w:numPr>
                <w:ilvl w:val="0"/>
                <w:numId w:val="66"/>
              </w:numPr>
              <w:tabs>
                <w:tab w:val="left" w:pos="827"/>
              </w:tabs>
              <w:spacing w:before="241"/>
              <w:rPr>
                <w:sz w:val="24"/>
              </w:rPr>
            </w:pPr>
            <w:r>
              <w:rPr>
                <w:spacing w:val="-2"/>
                <w:sz w:val="24"/>
              </w:rPr>
              <w:t>Склады</w:t>
            </w:r>
          </w:p>
        </w:tc>
        <w:tc>
          <w:tcPr>
            <w:tcW w:w="4392" w:type="dxa"/>
          </w:tcPr>
          <w:p w14:paraId="3111A67D" w14:textId="77777777" w:rsidR="004E2AB6" w:rsidRDefault="00A3748A">
            <w:pPr>
              <w:pStyle w:val="TableParagraph"/>
              <w:numPr>
                <w:ilvl w:val="0"/>
                <w:numId w:val="65"/>
              </w:numPr>
              <w:tabs>
                <w:tab w:val="left" w:pos="839"/>
              </w:tabs>
              <w:spacing w:line="29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0573C32B" w14:textId="77777777">
        <w:trPr>
          <w:trHeight w:val="276"/>
        </w:trPr>
        <w:tc>
          <w:tcPr>
            <w:tcW w:w="8886" w:type="dxa"/>
            <w:gridSpan w:val="2"/>
          </w:tcPr>
          <w:p w14:paraId="09E3DBCB" w14:textId="77777777" w:rsidR="004E2AB6" w:rsidRDefault="00A3748A">
            <w:pPr>
              <w:pStyle w:val="TableParagraph"/>
              <w:spacing w:line="256" w:lineRule="exact"/>
              <w:ind w:left="7"/>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7058BB6C" w14:textId="77777777">
        <w:trPr>
          <w:trHeight w:val="534"/>
        </w:trPr>
        <w:tc>
          <w:tcPr>
            <w:tcW w:w="4494" w:type="dxa"/>
          </w:tcPr>
          <w:p w14:paraId="4512FE3B" w14:textId="77777777" w:rsidR="004E2AB6" w:rsidRDefault="00A3748A">
            <w:pPr>
              <w:pStyle w:val="TableParagraph"/>
              <w:numPr>
                <w:ilvl w:val="0"/>
                <w:numId w:val="64"/>
              </w:numPr>
              <w:tabs>
                <w:tab w:val="left" w:pos="827"/>
              </w:tabs>
              <w:spacing w:line="290" w:lineRule="exact"/>
              <w:rPr>
                <w:sz w:val="24"/>
              </w:rPr>
            </w:pPr>
            <w:r>
              <w:rPr>
                <w:spacing w:val="-2"/>
                <w:sz w:val="24"/>
              </w:rPr>
              <w:t>Связь</w:t>
            </w:r>
          </w:p>
        </w:tc>
        <w:tc>
          <w:tcPr>
            <w:tcW w:w="4392" w:type="dxa"/>
          </w:tcPr>
          <w:p w14:paraId="04B00912" w14:textId="77777777" w:rsidR="004E2AB6" w:rsidRDefault="00A3748A">
            <w:pPr>
              <w:pStyle w:val="TableParagraph"/>
              <w:numPr>
                <w:ilvl w:val="0"/>
                <w:numId w:val="63"/>
              </w:numPr>
              <w:tabs>
                <w:tab w:val="left" w:pos="793"/>
              </w:tabs>
              <w:spacing w:line="29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171B0DCE" w14:textId="77777777" w:rsidR="004E2AB6" w:rsidRDefault="00A3748A">
      <w:pPr>
        <w:pStyle w:val="a4"/>
        <w:numPr>
          <w:ilvl w:val="0"/>
          <w:numId w:val="87"/>
        </w:numPr>
        <w:tabs>
          <w:tab w:val="left" w:pos="1158"/>
        </w:tabs>
        <w:spacing w:line="276" w:lineRule="auto"/>
        <w:ind w:right="1469"/>
        <w:rPr>
          <w:b/>
          <w:sz w:val="24"/>
        </w:rPr>
      </w:pPr>
      <w:r>
        <w:rPr>
          <w:sz w:val="24"/>
        </w:rPr>
        <w:t>Градостроительные</w:t>
      </w:r>
      <w:r>
        <w:rPr>
          <w:spacing w:val="-8"/>
          <w:sz w:val="24"/>
        </w:rPr>
        <w:t xml:space="preserve"> </w:t>
      </w:r>
      <w:r>
        <w:rPr>
          <w:sz w:val="24"/>
        </w:rPr>
        <w:t>регламенты,</w:t>
      </w:r>
      <w:r>
        <w:rPr>
          <w:spacing w:val="-4"/>
          <w:sz w:val="24"/>
        </w:rPr>
        <w:t xml:space="preserve"> </w:t>
      </w:r>
      <w:r>
        <w:rPr>
          <w:sz w:val="24"/>
        </w:rPr>
        <w:t>устанавливаемые</w:t>
      </w:r>
      <w:r>
        <w:rPr>
          <w:spacing w:val="-8"/>
          <w:sz w:val="24"/>
        </w:rPr>
        <w:t xml:space="preserve"> </w:t>
      </w:r>
      <w:r>
        <w:rPr>
          <w:sz w:val="24"/>
        </w:rPr>
        <w:t>в</w:t>
      </w:r>
      <w:r>
        <w:rPr>
          <w:spacing w:val="-7"/>
          <w:sz w:val="24"/>
        </w:rPr>
        <w:t xml:space="preserve"> </w:t>
      </w:r>
      <w:r>
        <w:rPr>
          <w:sz w:val="24"/>
        </w:rPr>
        <w:t>зоне</w:t>
      </w:r>
      <w:r>
        <w:rPr>
          <w:spacing w:val="-7"/>
          <w:sz w:val="24"/>
        </w:rPr>
        <w:t xml:space="preserve"> </w:t>
      </w:r>
      <w:r>
        <w:rPr>
          <w:sz w:val="24"/>
        </w:rPr>
        <w:t>размещения</w:t>
      </w:r>
      <w:r>
        <w:rPr>
          <w:spacing w:val="-4"/>
          <w:sz w:val="24"/>
        </w:rPr>
        <w:t xml:space="preserve"> </w:t>
      </w:r>
      <w:r>
        <w:rPr>
          <w:sz w:val="24"/>
        </w:rPr>
        <w:t xml:space="preserve">объектов сельскохозяйственного производства IV класса санитарной опасности </w:t>
      </w:r>
      <w:r>
        <w:rPr>
          <w:b/>
          <w:sz w:val="24"/>
        </w:rPr>
        <w:t>(СХ-5)</w:t>
      </w:r>
    </w:p>
    <w:p w14:paraId="03ED5D26" w14:textId="77777777" w:rsidR="004E2AB6" w:rsidRDefault="004E2AB6">
      <w:pPr>
        <w:pStyle w:val="a3"/>
        <w:spacing w:before="6"/>
        <w:rPr>
          <w:b/>
          <w:sz w:val="10"/>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6"/>
        <w:gridCol w:w="4381"/>
      </w:tblGrid>
      <w:tr w:rsidR="004E2AB6" w14:paraId="09E434D6" w14:textId="77777777">
        <w:trPr>
          <w:trHeight w:val="829"/>
        </w:trPr>
        <w:tc>
          <w:tcPr>
            <w:tcW w:w="4506" w:type="dxa"/>
          </w:tcPr>
          <w:p w14:paraId="441B2EF4" w14:textId="77777777" w:rsidR="004E2AB6" w:rsidRDefault="00A3748A">
            <w:pPr>
              <w:pStyle w:val="TableParagraph"/>
              <w:spacing w:before="138"/>
              <w:ind w:left="1612" w:hanging="1306"/>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81" w:type="dxa"/>
          </w:tcPr>
          <w:p w14:paraId="61E530AA" w14:textId="77777777" w:rsidR="004E2AB6" w:rsidRDefault="00A3748A">
            <w:pPr>
              <w:pStyle w:val="TableParagraph"/>
              <w:ind w:left="275"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3088C46C" w14:textId="77777777" w:rsidR="004E2AB6" w:rsidRDefault="00A3748A">
            <w:pPr>
              <w:pStyle w:val="TableParagraph"/>
              <w:spacing w:line="259" w:lineRule="exact"/>
              <w:ind w:left="457"/>
              <w:rPr>
                <w:b/>
                <w:sz w:val="24"/>
              </w:rPr>
            </w:pPr>
            <w:r>
              <w:rPr>
                <w:b/>
                <w:sz w:val="24"/>
              </w:rPr>
              <w:t>строительства</w:t>
            </w:r>
            <w:r>
              <w:rPr>
                <w:b/>
                <w:spacing w:val="-3"/>
                <w:sz w:val="24"/>
              </w:rPr>
              <w:t xml:space="preserve"> </w:t>
            </w:r>
            <w:r>
              <w:rPr>
                <w:b/>
                <w:spacing w:val="-2"/>
                <w:sz w:val="24"/>
              </w:rPr>
              <w:t>(реконструкции)</w:t>
            </w:r>
          </w:p>
        </w:tc>
      </w:tr>
    </w:tbl>
    <w:p w14:paraId="12CBA1CE" w14:textId="77777777" w:rsidR="004E2AB6" w:rsidRDefault="004E2AB6">
      <w:pPr>
        <w:spacing w:line="259" w:lineRule="exact"/>
        <w:rPr>
          <w:sz w:val="24"/>
        </w:rPr>
        <w:sectPr w:rsidR="004E2AB6">
          <w:pgSz w:w="11910" w:h="16840"/>
          <w:pgMar w:top="1020" w:right="140" w:bottom="280" w:left="980" w:header="408" w:footer="0" w:gutter="0"/>
          <w:cols w:space="720"/>
        </w:sectPr>
      </w:pPr>
    </w:p>
    <w:p w14:paraId="290B07D2" w14:textId="77777777" w:rsidR="004E2AB6" w:rsidRDefault="004E2AB6">
      <w:pPr>
        <w:pStyle w:val="a3"/>
        <w:spacing w:before="4"/>
        <w:rPr>
          <w:b/>
          <w:sz w:val="8"/>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4"/>
        <w:gridCol w:w="4392"/>
      </w:tblGrid>
      <w:tr w:rsidR="004E2AB6" w14:paraId="10B0DE1D" w14:textId="77777777">
        <w:trPr>
          <w:trHeight w:val="830"/>
        </w:trPr>
        <w:tc>
          <w:tcPr>
            <w:tcW w:w="4494" w:type="dxa"/>
          </w:tcPr>
          <w:p w14:paraId="2737CEAB" w14:textId="77777777" w:rsidR="004E2AB6" w:rsidRDefault="00A3748A">
            <w:pPr>
              <w:pStyle w:val="TableParagraph"/>
              <w:spacing w:before="138"/>
              <w:ind w:left="1612" w:hanging="1306"/>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92" w:type="dxa"/>
          </w:tcPr>
          <w:p w14:paraId="2300459F" w14:textId="77777777" w:rsidR="004E2AB6" w:rsidRDefault="00A3748A">
            <w:pPr>
              <w:pStyle w:val="TableParagraph"/>
              <w:spacing w:before="1"/>
              <w:ind w:left="287"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5C7BB3E2" w14:textId="77777777" w:rsidR="004E2AB6" w:rsidRDefault="00A3748A">
            <w:pPr>
              <w:pStyle w:val="TableParagraph"/>
              <w:spacing w:line="257" w:lineRule="exact"/>
              <w:ind w:left="469"/>
              <w:rPr>
                <w:b/>
                <w:sz w:val="24"/>
              </w:rPr>
            </w:pPr>
            <w:r>
              <w:rPr>
                <w:b/>
                <w:sz w:val="24"/>
              </w:rPr>
              <w:t>строительства</w:t>
            </w:r>
            <w:r>
              <w:rPr>
                <w:b/>
                <w:spacing w:val="-3"/>
                <w:sz w:val="24"/>
              </w:rPr>
              <w:t xml:space="preserve"> </w:t>
            </w:r>
            <w:r>
              <w:rPr>
                <w:b/>
                <w:spacing w:val="-2"/>
                <w:sz w:val="24"/>
              </w:rPr>
              <w:t>(реконструкции)</w:t>
            </w:r>
          </w:p>
        </w:tc>
      </w:tr>
      <w:tr w:rsidR="004E2AB6" w14:paraId="4ACD779D" w14:textId="77777777">
        <w:trPr>
          <w:trHeight w:val="275"/>
        </w:trPr>
        <w:tc>
          <w:tcPr>
            <w:tcW w:w="8886" w:type="dxa"/>
            <w:gridSpan w:val="2"/>
          </w:tcPr>
          <w:p w14:paraId="6C45BF6C" w14:textId="77777777" w:rsidR="004E2AB6" w:rsidRDefault="00A3748A">
            <w:pPr>
              <w:pStyle w:val="TableParagraph"/>
              <w:spacing w:line="256" w:lineRule="exact"/>
              <w:ind w:left="7" w:right="3"/>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766EBF29" w14:textId="77777777">
        <w:trPr>
          <w:trHeight w:val="5229"/>
        </w:trPr>
        <w:tc>
          <w:tcPr>
            <w:tcW w:w="4494" w:type="dxa"/>
          </w:tcPr>
          <w:p w14:paraId="477292BC" w14:textId="77777777" w:rsidR="004E2AB6" w:rsidRDefault="00A3748A">
            <w:pPr>
              <w:pStyle w:val="TableParagraph"/>
              <w:numPr>
                <w:ilvl w:val="0"/>
                <w:numId w:val="62"/>
              </w:numPr>
              <w:tabs>
                <w:tab w:val="left" w:pos="827"/>
              </w:tabs>
              <w:spacing w:line="290" w:lineRule="exact"/>
              <w:rPr>
                <w:sz w:val="24"/>
              </w:rPr>
            </w:pPr>
            <w:r>
              <w:rPr>
                <w:spacing w:val="-2"/>
                <w:sz w:val="24"/>
              </w:rPr>
              <w:t>Птицеводство</w:t>
            </w:r>
          </w:p>
          <w:p w14:paraId="117401D4" w14:textId="77777777" w:rsidR="004E2AB6" w:rsidRDefault="00A3748A">
            <w:pPr>
              <w:pStyle w:val="TableParagraph"/>
              <w:numPr>
                <w:ilvl w:val="0"/>
                <w:numId w:val="62"/>
              </w:numPr>
              <w:tabs>
                <w:tab w:val="left" w:pos="827"/>
              </w:tabs>
              <w:spacing w:before="241"/>
              <w:rPr>
                <w:sz w:val="24"/>
              </w:rPr>
            </w:pPr>
            <w:r>
              <w:rPr>
                <w:spacing w:val="-2"/>
                <w:sz w:val="24"/>
              </w:rPr>
              <w:t>Звероводство</w:t>
            </w:r>
          </w:p>
          <w:p w14:paraId="2A76D917" w14:textId="77777777" w:rsidR="004E2AB6" w:rsidRDefault="00A3748A">
            <w:pPr>
              <w:pStyle w:val="TableParagraph"/>
              <w:numPr>
                <w:ilvl w:val="0"/>
                <w:numId w:val="62"/>
              </w:numPr>
              <w:tabs>
                <w:tab w:val="left" w:pos="827"/>
              </w:tabs>
              <w:spacing w:before="239"/>
              <w:rPr>
                <w:sz w:val="24"/>
              </w:rPr>
            </w:pPr>
            <w:r>
              <w:rPr>
                <w:spacing w:val="-2"/>
                <w:sz w:val="24"/>
              </w:rPr>
              <w:t>Животноводство</w:t>
            </w:r>
          </w:p>
          <w:p w14:paraId="2C730E3D" w14:textId="77777777" w:rsidR="004E2AB6" w:rsidRDefault="00A3748A">
            <w:pPr>
              <w:pStyle w:val="TableParagraph"/>
              <w:numPr>
                <w:ilvl w:val="0"/>
                <w:numId w:val="62"/>
              </w:numPr>
              <w:tabs>
                <w:tab w:val="left" w:pos="827"/>
              </w:tabs>
              <w:spacing w:before="241"/>
              <w:rPr>
                <w:sz w:val="24"/>
              </w:rPr>
            </w:pPr>
            <w:r>
              <w:rPr>
                <w:spacing w:val="-2"/>
                <w:sz w:val="24"/>
              </w:rPr>
              <w:t>Пчеловодство</w:t>
            </w:r>
          </w:p>
          <w:p w14:paraId="54F60D8E" w14:textId="77777777" w:rsidR="004E2AB6" w:rsidRDefault="00A3748A">
            <w:pPr>
              <w:pStyle w:val="TableParagraph"/>
              <w:numPr>
                <w:ilvl w:val="0"/>
                <w:numId w:val="62"/>
              </w:numPr>
              <w:tabs>
                <w:tab w:val="left" w:pos="827"/>
              </w:tabs>
              <w:spacing w:before="241"/>
              <w:rPr>
                <w:sz w:val="24"/>
              </w:rPr>
            </w:pPr>
            <w:r>
              <w:rPr>
                <w:spacing w:val="-2"/>
                <w:sz w:val="24"/>
              </w:rPr>
              <w:t>Овощеводство</w:t>
            </w:r>
          </w:p>
          <w:p w14:paraId="7E72E0CA" w14:textId="77777777" w:rsidR="004E2AB6" w:rsidRDefault="00A3748A">
            <w:pPr>
              <w:pStyle w:val="TableParagraph"/>
              <w:numPr>
                <w:ilvl w:val="0"/>
                <w:numId w:val="62"/>
              </w:numPr>
              <w:tabs>
                <w:tab w:val="left" w:pos="827"/>
              </w:tabs>
              <w:spacing w:before="239" w:line="273" w:lineRule="auto"/>
              <w:ind w:right="189"/>
              <w:rPr>
                <w:sz w:val="24"/>
              </w:rPr>
            </w:pPr>
            <w:r>
              <w:rPr>
                <w:sz w:val="24"/>
              </w:rPr>
              <w:t>Хранение и переработка сельскохозяйственной</w:t>
            </w:r>
            <w:r>
              <w:rPr>
                <w:spacing w:val="-15"/>
                <w:sz w:val="24"/>
              </w:rPr>
              <w:t xml:space="preserve"> </w:t>
            </w:r>
            <w:r>
              <w:rPr>
                <w:sz w:val="24"/>
              </w:rPr>
              <w:t>продукции</w:t>
            </w:r>
          </w:p>
          <w:p w14:paraId="1826AE48" w14:textId="77777777" w:rsidR="004E2AB6" w:rsidRDefault="00A3748A">
            <w:pPr>
              <w:pStyle w:val="TableParagraph"/>
              <w:numPr>
                <w:ilvl w:val="0"/>
                <w:numId w:val="62"/>
              </w:numPr>
              <w:tabs>
                <w:tab w:val="left" w:pos="827"/>
              </w:tabs>
              <w:spacing w:before="203" w:line="276" w:lineRule="auto"/>
              <w:ind w:right="1267"/>
              <w:rPr>
                <w:sz w:val="24"/>
              </w:rPr>
            </w:pPr>
            <w:r>
              <w:rPr>
                <w:spacing w:val="-2"/>
                <w:sz w:val="24"/>
              </w:rPr>
              <w:t>Обеспечение сельскохозяйственного производства</w:t>
            </w:r>
          </w:p>
          <w:p w14:paraId="1EF8AE3D" w14:textId="77777777" w:rsidR="004E2AB6" w:rsidRDefault="00A3748A">
            <w:pPr>
              <w:pStyle w:val="TableParagraph"/>
              <w:numPr>
                <w:ilvl w:val="0"/>
                <w:numId w:val="62"/>
              </w:numPr>
              <w:tabs>
                <w:tab w:val="left" w:pos="827"/>
              </w:tabs>
              <w:spacing w:before="198"/>
              <w:rPr>
                <w:sz w:val="24"/>
              </w:rPr>
            </w:pPr>
            <w:r>
              <w:rPr>
                <w:spacing w:val="-2"/>
                <w:sz w:val="24"/>
              </w:rPr>
              <w:t>Склады</w:t>
            </w:r>
          </w:p>
        </w:tc>
        <w:tc>
          <w:tcPr>
            <w:tcW w:w="4392" w:type="dxa"/>
          </w:tcPr>
          <w:p w14:paraId="454128D6" w14:textId="77777777" w:rsidR="004E2AB6" w:rsidRDefault="00A3748A">
            <w:pPr>
              <w:pStyle w:val="TableParagraph"/>
              <w:numPr>
                <w:ilvl w:val="0"/>
                <w:numId w:val="61"/>
              </w:numPr>
              <w:tabs>
                <w:tab w:val="left" w:pos="839"/>
              </w:tabs>
              <w:spacing w:line="276" w:lineRule="auto"/>
              <w:ind w:right="1197"/>
              <w:jc w:val="both"/>
              <w:rPr>
                <w:sz w:val="24"/>
              </w:rPr>
            </w:pPr>
            <w:r>
              <w:rPr>
                <w:sz w:val="24"/>
              </w:rPr>
              <w:t>Производства</w:t>
            </w:r>
            <w:r>
              <w:rPr>
                <w:spacing w:val="-15"/>
                <w:sz w:val="24"/>
              </w:rPr>
              <w:t xml:space="preserve"> </w:t>
            </w:r>
            <w:r>
              <w:rPr>
                <w:sz w:val="24"/>
              </w:rPr>
              <w:t>не</w:t>
            </w:r>
            <w:r>
              <w:rPr>
                <w:spacing w:val="-15"/>
                <w:sz w:val="24"/>
              </w:rPr>
              <w:t xml:space="preserve"> </w:t>
            </w:r>
            <w:r>
              <w:rPr>
                <w:sz w:val="24"/>
              </w:rPr>
              <w:t>выше производства</w:t>
            </w:r>
            <w:r>
              <w:rPr>
                <w:spacing w:val="-15"/>
                <w:sz w:val="24"/>
              </w:rPr>
              <w:t xml:space="preserve"> </w:t>
            </w:r>
            <w:r>
              <w:rPr>
                <w:sz w:val="24"/>
              </w:rPr>
              <w:t>V</w:t>
            </w:r>
            <w:r>
              <w:rPr>
                <w:spacing w:val="-14"/>
                <w:sz w:val="24"/>
              </w:rPr>
              <w:t xml:space="preserve"> </w:t>
            </w:r>
            <w:r>
              <w:rPr>
                <w:sz w:val="24"/>
              </w:rPr>
              <w:t>класса санитарной опасности</w:t>
            </w:r>
          </w:p>
          <w:p w14:paraId="6FC868F0" w14:textId="77777777" w:rsidR="004E2AB6" w:rsidRDefault="00A3748A">
            <w:pPr>
              <w:pStyle w:val="TableParagraph"/>
              <w:numPr>
                <w:ilvl w:val="0"/>
                <w:numId w:val="61"/>
              </w:numPr>
              <w:tabs>
                <w:tab w:val="left" w:pos="839"/>
              </w:tabs>
              <w:spacing w:before="189" w:line="276" w:lineRule="auto"/>
              <w:ind w:right="477"/>
              <w:rPr>
                <w:sz w:val="24"/>
              </w:rPr>
            </w:pPr>
            <w:r>
              <w:rPr>
                <w:sz w:val="24"/>
              </w:rPr>
              <w:t>Иные</w:t>
            </w:r>
            <w:r>
              <w:rPr>
                <w:spacing w:val="-14"/>
                <w:sz w:val="24"/>
              </w:rPr>
              <w:t xml:space="preserve"> </w:t>
            </w:r>
            <w:r>
              <w:rPr>
                <w:sz w:val="24"/>
              </w:rPr>
              <w:t>параметры</w:t>
            </w:r>
            <w:r>
              <w:rPr>
                <w:spacing w:val="-13"/>
                <w:sz w:val="24"/>
              </w:rPr>
              <w:t xml:space="preserve"> </w:t>
            </w:r>
            <w:r>
              <w:rPr>
                <w:sz w:val="24"/>
              </w:rPr>
              <w:t>не</w:t>
            </w:r>
            <w:r>
              <w:rPr>
                <w:spacing w:val="-13"/>
                <w:sz w:val="24"/>
              </w:rPr>
              <w:t xml:space="preserve"> </w:t>
            </w:r>
            <w:r>
              <w:rPr>
                <w:sz w:val="24"/>
              </w:rPr>
              <w:t xml:space="preserve">подлежат </w:t>
            </w:r>
            <w:r>
              <w:rPr>
                <w:spacing w:val="-2"/>
                <w:sz w:val="24"/>
              </w:rPr>
              <w:t>установлению</w:t>
            </w:r>
          </w:p>
        </w:tc>
      </w:tr>
      <w:tr w:rsidR="004E2AB6" w14:paraId="7A821C10" w14:textId="77777777">
        <w:trPr>
          <w:trHeight w:val="1919"/>
        </w:trPr>
        <w:tc>
          <w:tcPr>
            <w:tcW w:w="4494" w:type="dxa"/>
          </w:tcPr>
          <w:p w14:paraId="11A89164" w14:textId="77777777" w:rsidR="004E2AB6" w:rsidRDefault="00A3748A">
            <w:pPr>
              <w:pStyle w:val="TableParagraph"/>
              <w:numPr>
                <w:ilvl w:val="0"/>
                <w:numId w:val="60"/>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p w14:paraId="0ADE68CC" w14:textId="77777777" w:rsidR="004E2AB6" w:rsidRDefault="00A3748A">
            <w:pPr>
              <w:pStyle w:val="TableParagraph"/>
              <w:numPr>
                <w:ilvl w:val="0"/>
                <w:numId w:val="60"/>
              </w:numPr>
              <w:tabs>
                <w:tab w:val="left" w:pos="827"/>
              </w:tabs>
              <w:spacing w:before="241"/>
              <w:rPr>
                <w:sz w:val="24"/>
              </w:rPr>
            </w:pPr>
            <w:r>
              <w:rPr>
                <w:sz w:val="24"/>
              </w:rPr>
              <w:t>Автомобильный</w:t>
            </w:r>
            <w:r>
              <w:rPr>
                <w:spacing w:val="-10"/>
                <w:sz w:val="24"/>
              </w:rPr>
              <w:t xml:space="preserve"> </w:t>
            </w:r>
            <w:r>
              <w:rPr>
                <w:spacing w:val="-2"/>
                <w:sz w:val="24"/>
              </w:rPr>
              <w:t>транспорт</w:t>
            </w:r>
          </w:p>
          <w:p w14:paraId="116707D2" w14:textId="77777777" w:rsidR="004E2AB6" w:rsidRDefault="00A3748A">
            <w:pPr>
              <w:pStyle w:val="TableParagraph"/>
              <w:numPr>
                <w:ilvl w:val="0"/>
                <w:numId w:val="60"/>
              </w:numPr>
              <w:tabs>
                <w:tab w:val="left" w:pos="827"/>
              </w:tabs>
              <w:spacing w:before="236" w:line="276" w:lineRule="auto"/>
              <w:ind w:right="279"/>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tc>
        <w:tc>
          <w:tcPr>
            <w:tcW w:w="4392" w:type="dxa"/>
          </w:tcPr>
          <w:p w14:paraId="38A3AF1F" w14:textId="77777777" w:rsidR="004E2AB6" w:rsidRDefault="00A3748A">
            <w:pPr>
              <w:pStyle w:val="TableParagraph"/>
              <w:numPr>
                <w:ilvl w:val="0"/>
                <w:numId w:val="59"/>
              </w:numPr>
              <w:tabs>
                <w:tab w:val="left" w:pos="839"/>
              </w:tabs>
              <w:spacing w:line="29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B4CF8D2" w14:textId="77777777">
        <w:trPr>
          <w:trHeight w:val="275"/>
        </w:trPr>
        <w:tc>
          <w:tcPr>
            <w:tcW w:w="8886" w:type="dxa"/>
            <w:gridSpan w:val="2"/>
          </w:tcPr>
          <w:p w14:paraId="6C7B8FEA" w14:textId="77777777" w:rsidR="004E2AB6" w:rsidRDefault="00A3748A">
            <w:pPr>
              <w:pStyle w:val="TableParagraph"/>
              <w:spacing w:line="256" w:lineRule="exact"/>
              <w:ind w:left="7"/>
              <w:jc w:val="center"/>
              <w:rPr>
                <w:b/>
                <w:sz w:val="24"/>
              </w:rPr>
            </w:pPr>
            <w:r>
              <w:rPr>
                <w:b/>
                <w:sz w:val="24"/>
              </w:rPr>
              <w:t>Вспомогательные</w:t>
            </w:r>
            <w:r>
              <w:rPr>
                <w:b/>
                <w:spacing w:val="-8"/>
                <w:sz w:val="24"/>
              </w:rPr>
              <w:t xml:space="preserve"> </w:t>
            </w:r>
            <w:r>
              <w:rPr>
                <w:b/>
                <w:sz w:val="24"/>
              </w:rPr>
              <w:t>виды</w:t>
            </w:r>
            <w:r>
              <w:rPr>
                <w:b/>
                <w:spacing w:val="-5"/>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6C72E8E6" w14:textId="77777777">
        <w:trPr>
          <w:trHeight w:val="1069"/>
        </w:trPr>
        <w:tc>
          <w:tcPr>
            <w:tcW w:w="4494" w:type="dxa"/>
          </w:tcPr>
          <w:p w14:paraId="32F27106" w14:textId="77777777" w:rsidR="004E2AB6" w:rsidRDefault="00A3748A">
            <w:pPr>
              <w:pStyle w:val="TableParagraph"/>
              <w:numPr>
                <w:ilvl w:val="0"/>
                <w:numId w:val="58"/>
              </w:numPr>
              <w:tabs>
                <w:tab w:val="left" w:pos="827"/>
              </w:tabs>
              <w:spacing w:line="293" w:lineRule="exact"/>
              <w:rPr>
                <w:sz w:val="24"/>
              </w:rPr>
            </w:pPr>
            <w:r>
              <w:rPr>
                <w:sz w:val="24"/>
              </w:rPr>
              <w:t>Служебные</w:t>
            </w:r>
            <w:r>
              <w:rPr>
                <w:spacing w:val="-7"/>
                <w:sz w:val="24"/>
              </w:rPr>
              <w:t xml:space="preserve"> </w:t>
            </w:r>
            <w:r>
              <w:rPr>
                <w:spacing w:val="-2"/>
                <w:sz w:val="24"/>
              </w:rPr>
              <w:t>гаражи</w:t>
            </w:r>
          </w:p>
          <w:p w14:paraId="19E6B9C4" w14:textId="77777777" w:rsidR="004E2AB6" w:rsidRDefault="00A3748A">
            <w:pPr>
              <w:pStyle w:val="TableParagraph"/>
              <w:numPr>
                <w:ilvl w:val="0"/>
                <w:numId w:val="58"/>
              </w:numPr>
              <w:tabs>
                <w:tab w:val="left" w:pos="827"/>
              </w:tabs>
              <w:spacing w:before="238"/>
              <w:rPr>
                <w:sz w:val="24"/>
              </w:rPr>
            </w:pPr>
            <w:r>
              <w:rPr>
                <w:spacing w:val="-2"/>
                <w:sz w:val="24"/>
              </w:rPr>
              <w:t>Склады</w:t>
            </w:r>
          </w:p>
        </w:tc>
        <w:tc>
          <w:tcPr>
            <w:tcW w:w="4392" w:type="dxa"/>
          </w:tcPr>
          <w:p w14:paraId="43714BBA" w14:textId="77777777" w:rsidR="004E2AB6" w:rsidRDefault="00A3748A">
            <w:pPr>
              <w:pStyle w:val="TableParagraph"/>
              <w:numPr>
                <w:ilvl w:val="0"/>
                <w:numId w:val="57"/>
              </w:numPr>
              <w:tabs>
                <w:tab w:val="left" w:pos="839"/>
              </w:tabs>
              <w:spacing w:line="293"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5E67D07" w14:textId="77777777">
        <w:trPr>
          <w:trHeight w:val="275"/>
        </w:trPr>
        <w:tc>
          <w:tcPr>
            <w:tcW w:w="8886" w:type="dxa"/>
            <w:gridSpan w:val="2"/>
          </w:tcPr>
          <w:p w14:paraId="0F5DA097" w14:textId="77777777" w:rsidR="004E2AB6" w:rsidRDefault="00A3748A">
            <w:pPr>
              <w:pStyle w:val="TableParagraph"/>
              <w:spacing w:line="256" w:lineRule="exact"/>
              <w:ind w:left="7"/>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2B3340C8" w14:textId="77777777">
        <w:trPr>
          <w:trHeight w:val="534"/>
        </w:trPr>
        <w:tc>
          <w:tcPr>
            <w:tcW w:w="4494" w:type="dxa"/>
          </w:tcPr>
          <w:p w14:paraId="4657238D" w14:textId="77777777" w:rsidR="004E2AB6" w:rsidRDefault="00A3748A">
            <w:pPr>
              <w:pStyle w:val="TableParagraph"/>
              <w:numPr>
                <w:ilvl w:val="0"/>
                <w:numId w:val="56"/>
              </w:numPr>
              <w:tabs>
                <w:tab w:val="left" w:pos="827"/>
              </w:tabs>
              <w:spacing w:line="290" w:lineRule="exact"/>
              <w:rPr>
                <w:sz w:val="24"/>
              </w:rPr>
            </w:pPr>
            <w:r>
              <w:rPr>
                <w:spacing w:val="-2"/>
                <w:sz w:val="24"/>
              </w:rPr>
              <w:t>Связь</w:t>
            </w:r>
          </w:p>
        </w:tc>
        <w:tc>
          <w:tcPr>
            <w:tcW w:w="4392" w:type="dxa"/>
          </w:tcPr>
          <w:p w14:paraId="17FB9FEF" w14:textId="77777777" w:rsidR="004E2AB6" w:rsidRDefault="00A3748A">
            <w:pPr>
              <w:pStyle w:val="TableParagraph"/>
              <w:numPr>
                <w:ilvl w:val="0"/>
                <w:numId w:val="55"/>
              </w:numPr>
              <w:tabs>
                <w:tab w:val="left" w:pos="793"/>
              </w:tabs>
              <w:spacing w:line="290" w:lineRule="exact"/>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684911E5" w14:textId="77777777" w:rsidR="004E2AB6" w:rsidRDefault="00A3748A">
      <w:pPr>
        <w:pStyle w:val="a4"/>
        <w:numPr>
          <w:ilvl w:val="0"/>
          <w:numId w:val="87"/>
        </w:numPr>
        <w:tabs>
          <w:tab w:val="left" w:pos="1158"/>
        </w:tabs>
        <w:spacing w:before="119" w:line="280" w:lineRule="auto"/>
        <w:ind w:right="941"/>
        <w:rPr>
          <w:sz w:val="24"/>
        </w:rPr>
      </w:pPr>
      <w:r>
        <w:rPr>
          <w:sz w:val="24"/>
        </w:rPr>
        <w:t>Градостроительные</w:t>
      </w:r>
      <w:r>
        <w:rPr>
          <w:spacing w:val="-8"/>
          <w:sz w:val="24"/>
        </w:rPr>
        <w:t xml:space="preserve"> </w:t>
      </w:r>
      <w:r>
        <w:rPr>
          <w:sz w:val="24"/>
        </w:rPr>
        <w:t>регламенты,</w:t>
      </w:r>
      <w:r>
        <w:rPr>
          <w:spacing w:val="-4"/>
          <w:sz w:val="24"/>
        </w:rPr>
        <w:t xml:space="preserve"> </w:t>
      </w:r>
      <w:r>
        <w:rPr>
          <w:sz w:val="24"/>
        </w:rPr>
        <w:t>устанавливаемые</w:t>
      </w:r>
      <w:r>
        <w:rPr>
          <w:spacing w:val="-8"/>
          <w:sz w:val="24"/>
        </w:rPr>
        <w:t xml:space="preserve"> </w:t>
      </w:r>
      <w:r>
        <w:rPr>
          <w:sz w:val="24"/>
        </w:rPr>
        <w:t>в</w:t>
      </w:r>
      <w:r>
        <w:rPr>
          <w:spacing w:val="-7"/>
          <w:sz w:val="24"/>
        </w:rPr>
        <w:t xml:space="preserve"> </w:t>
      </w:r>
      <w:r>
        <w:rPr>
          <w:sz w:val="24"/>
        </w:rPr>
        <w:t>зоне</w:t>
      </w:r>
      <w:r>
        <w:rPr>
          <w:spacing w:val="-7"/>
          <w:sz w:val="24"/>
        </w:rPr>
        <w:t xml:space="preserve"> </w:t>
      </w:r>
      <w:r>
        <w:rPr>
          <w:sz w:val="24"/>
        </w:rPr>
        <w:t>размещения</w:t>
      </w:r>
      <w:r>
        <w:rPr>
          <w:spacing w:val="-4"/>
          <w:sz w:val="24"/>
        </w:rPr>
        <w:t xml:space="preserve"> </w:t>
      </w:r>
      <w:r>
        <w:rPr>
          <w:sz w:val="24"/>
        </w:rPr>
        <w:t>коллективных садов и дач (</w:t>
      </w:r>
      <w:r>
        <w:rPr>
          <w:b/>
          <w:sz w:val="24"/>
        </w:rPr>
        <w:t>СХ-6</w:t>
      </w:r>
      <w:r>
        <w:rPr>
          <w:sz w:val="24"/>
        </w:rPr>
        <w:t>):</w:t>
      </w:r>
    </w:p>
    <w:p w14:paraId="564064D8" w14:textId="77777777" w:rsidR="004E2AB6" w:rsidRDefault="004E2AB6">
      <w:pPr>
        <w:pStyle w:val="a3"/>
        <w:rPr>
          <w:sz w:val="17"/>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4397"/>
      </w:tblGrid>
      <w:tr w:rsidR="004E2AB6" w14:paraId="20B74154" w14:textId="77777777">
        <w:trPr>
          <w:trHeight w:val="828"/>
        </w:trPr>
        <w:tc>
          <w:tcPr>
            <w:tcW w:w="4489" w:type="dxa"/>
          </w:tcPr>
          <w:p w14:paraId="7F698676" w14:textId="77777777" w:rsidR="004E2AB6" w:rsidRDefault="00A3748A">
            <w:pPr>
              <w:pStyle w:val="TableParagraph"/>
              <w:spacing w:before="138"/>
              <w:ind w:left="1605" w:right="291"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97" w:type="dxa"/>
          </w:tcPr>
          <w:p w14:paraId="0E584E76" w14:textId="77777777" w:rsidR="004E2AB6" w:rsidRDefault="00A3748A">
            <w:pPr>
              <w:pStyle w:val="TableParagraph"/>
              <w:ind w:left="282"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6CC6C66D" w14:textId="77777777" w:rsidR="004E2AB6" w:rsidRDefault="00A3748A">
            <w:pPr>
              <w:pStyle w:val="TableParagraph"/>
              <w:spacing w:line="257" w:lineRule="exact"/>
              <w:ind w:left="465"/>
              <w:rPr>
                <w:b/>
                <w:sz w:val="24"/>
              </w:rPr>
            </w:pPr>
            <w:r>
              <w:rPr>
                <w:b/>
                <w:sz w:val="24"/>
              </w:rPr>
              <w:t>строительства</w:t>
            </w:r>
            <w:r>
              <w:rPr>
                <w:b/>
                <w:spacing w:val="-3"/>
                <w:sz w:val="24"/>
              </w:rPr>
              <w:t xml:space="preserve"> </w:t>
            </w:r>
            <w:r>
              <w:rPr>
                <w:b/>
                <w:spacing w:val="-2"/>
                <w:sz w:val="24"/>
              </w:rPr>
              <w:t>(реконструкции)</w:t>
            </w:r>
          </w:p>
        </w:tc>
      </w:tr>
      <w:tr w:rsidR="004E2AB6" w14:paraId="32AC3B2E" w14:textId="77777777">
        <w:trPr>
          <w:trHeight w:val="275"/>
        </w:trPr>
        <w:tc>
          <w:tcPr>
            <w:tcW w:w="8886" w:type="dxa"/>
            <w:gridSpan w:val="2"/>
          </w:tcPr>
          <w:p w14:paraId="31520590" w14:textId="77777777" w:rsidR="004E2AB6" w:rsidRDefault="00A3748A">
            <w:pPr>
              <w:pStyle w:val="TableParagraph"/>
              <w:spacing w:line="256" w:lineRule="exact"/>
              <w:ind w:left="7" w:right="3"/>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0D6FF7FC" w14:textId="77777777">
        <w:trPr>
          <w:trHeight w:val="1933"/>
        </w:trPr>
        <w:tc>
          <w:tcPr>
            <w:tcW w:w="4489" w:type="dxa"/>
          </w:tcPr>
          <w:p w14:paraId="146733B2" w14:textId="77777777" w:rsidR="004E2AB6" w:rsidRDefault="00A3748A">
            <w:pPr>
              <w:pStyle w:val="TableParagraph"/>
              <w:numPr>
                <w:ilvl w:val="0"/>
                <w:numId w:val="54"/>
              </w:numPr>
              <w:tabs>
                <w:tab w:val="left" w:pos="827"/>
              </w:tabs>
              <w:spacing w:line="293" w:lineRule="exact"/>
              <w:rPr>
                <w:sz w:val="24"/>
              </w:rPr>
            </w:pPr>
            <w:r>
              <w:rPr>
                <w:sz w:val="24"/>
              </w:rPr>
              <w:t>Ведение</w:t>
            </w:r>
            <w:r>
              <w:rPr>
                <w:spacing w:val="-5"/>
                <w:sz w:val="24"/>
              </w:rPr>
              <w:t xml:space="preserve"> </w:t>
            </w:r>
            <w:r>
              <w:rPr>
                <w:spacing w:val="-2"/>
                <w:sz w:val="24"/>
              </w:rPr>
              <w:t>огородничества</w:t>
            </w:r>
          </w:p>
          <w:p w14:paraId="5637014A" w14:textId="77777777" w:rsidR="004E2AB6" w:rsidRDefault="00A3748A">
            <w:pPr>
              <w:pStyle w:val="TableParagraph"/>
              <w:numPr>
                <w:ilvl w:val="0"/>
                <w:numId w:val="54"/>
              </w:numPr>
              <w:tabs>
                <w:tab w:val="left" w:pos="827"/>
              </w:tabs>
              <w:spacing w:before="238"/>
              <w:rPr>
                <w:sz w:val="24"/>
              </w:rPr>
            </w:pPr>
            <w:r>
              <w:rPr>
                <w:sz w:val="24"/>
              </w:rPr>
              <w:t>Ведение</w:t>
            </w:r>
            <w:r>
              <w:rPr>
                <w:spacing w:val="-5"/>
                <w:sz w:val="24"/>
              </w:rPr>
              <w:t xml:space="preserve"> </w:t>
            </w:r>
            <w:r>
              <w:rPr>
                <w:spacing w:val="-2"/>
                <w:sz w:val="24"/>
              </w:rPr>
              <w:t>садоводства</w:t>
            </w:r>
          </w:p>
        </w:tc>
        <w:tc>
          <w:tcPr>
            <w:tcW w:w="4397" w:type="dxa"/>
          </w:tcPr>
          <w:p w14:paraId="1739549E" w14:textId="77777777" w:rsidR="004E2AB6" w:rsidRDefault="00A3748A">
            <w:pPr>
              <w:pStyle w:val="TableParagraph"/>
              <w:spacing w:line="276" w:lineRule="exact"/>
              <w:ind w:right="138"/>
              <w:rPr>
                <w:sz w:val="24"/>
              </w:rPr>
            </w:pPr>
            <w:r>
              <w:rPr>
                <w:sz w:val="24"/>
              </w:rPr>
              <w:t>Максимальные</w:t>
            </w:r>
            <w:r>
              <w:rPr>
                <w:spacing w:val="-15"/>
                <w:sz w:val="24"/>
              </w:rPr>
              <w:t xml:space="preserve"> </w:t>
            </w:r>
            <w:r>
              <w:rPr>
                <w:sz w:val="24"/>
              </w:rPr>
              <w:t>и</w:t>
            </w:r>
            <w:r>
              <w:rPr>
                <w:spacing w:val="-14"/>
                <w:sz w:val="24"/>
              </w:rPr>
              <w:t xml:space="preserve"> </w:t>
            </w:r>
            <w:r>
              <w:rPr>
                <w:sz w:val="24"/>
              </w:rPr>
              <w:t>минимальные</w:t>
            </w:r>
            <w:r>
              <w:rPr>
                <w:spacing w:val="-15"/>
                <w:sz w:val="24"/>
              </w:rPr>
              <w:t xml:space="preserve"> </w:t>
            </w:r>
            <w:r>
              <w:rPr>
                <w:sz w:val="24"/>
              </w:rPr>
              <w:t>размеры земельных участков устанавливаются законом Свердловской области от 07.07.2004</w:t>
            </w:r>
            <w:r>
              <w:rPr>
                <w:spacing w:val="-8"/>
                <w:sz w:val="24"/>
              </w:rPr>
              <w:t xml:space="preserve"> </w:t>
            </w:r>
            <w:r>
              <w:rPr>
                <w:sz w:val="24"/>
              </w:rPr>
              <w:t>г.</w:t>
            </w:r>
            <w:r>
              <w:rPr>
                <w:spacing w:val="-8"/>
                <w:sz w:val="24"/>
              </w:rPr>
              <w:t xml:space="preserve"> </w:t>
            </w:r>
            <w:r>
              <w:rPr>
                <w:sz w:val="24"/>
              </w:rPr>
              <w:t>№18-ОЗ</w:t>
            </w:r>
            <w:r>
              <w:rPr>
                <w:spacing w:val="-5"/>
                <w:sz w:val="24"/>
              </w:rPr>
              <w:t xml:space="preserve"> </w:t>
            </w:r>
            <w:r>
              <w:rPr>
                <w:sz w:val="24"/>
              </w:rPr>
              <w:t>«Об</w:t>
            </w:r>
            <w:r>
              <w:rPr>
                <w:spacing w:val="-8"/>
                <w:sz w:val="24"/>
              </w:rPr>
              <w:t xml:space="preserve"> </w:t>
            </w:r>
            <w:r>
              <w:rPr>
                <w:sz w:val="24"/>
              </w:rPr>
              <w:t>особенностях регулирования земельных отношений на</w:t>
            </w:r>
            <w:r>
              <w:rPr>
                <w:spacing w:val="-10"/>
                <w:sz w:val="24"/>
              </w:rPr>
              <w:t xml:space="preserve"> </w:t>
            </w:r>
            <w:r>
              <w:rPr>
                <w:sz w:val="24"/>
              </w:rPr>
              <w:t>территории</w:t>
            </w:r>
            <w:r>
              <w:rPr>
                <w:spacing w:val="-10"/>
                <w:sz w:val="24"/>
              </w:rPr>
              <w:t xml:space="preserve"> </w:t>
            </w:r>
            <w:r>
              <w:rPr>
                <w:sz w:val="24"/>
              </w:rPr>
              <w:t>Свердловской</w:t>
            </w:r>
            <w:r>
              <w:rPr>
                <w:spacing w:val="-9"/>
                <w:sz w:val="24"/>
              </w:rPr>
              <w:t xml:space="preserve"> </w:t>
            </w:r>
            <w:r>
              <w:rPr>
                <w:sz w:val="24"/>
              </w:rPr>
              <w:t>области»</w:t>
            </w:r>
            <w:r>
              <w:rPr>
                <w:spacing w:val="-15"/>
                <w:sz w:val="24"/>
              </w:rPr>
              <w:t xml:space="preserve"> </w:t>
            </w:r>
            <w:r>
              <w:rPr>
                <w:sz w:val="24"/>
              </w:rPr>
              <w:t xml:space="preserve">в размере </w:t>
            </w:r>
            <w:r>
              <w:rPr>
                <w:b/>
                <w:sz w:val="24"/>
              </w:rPr>
              <w:t xml:space="preserve">0,1-0,25 га </w:t>
            </w:r>
            <w:r>
              <w:rPr>
                <w:sz w:val="24"/>
              </w:rPr>
              <w:t>– для садоводства.</w:t>
            </w:r>
          </w:p>
        </w:tc>
      </w:tr>
    </w:tbl>
    <w:p w14:paraId="1B893612" w14:textId="77777777" w:rsidR="004E2AB6" w:rsidRDefault="004E2AB6">
      <w:pPr>
        <w:spacing w:line="276" w:lineRule="exact"/>
        <w:rPr>
          <w:sz w:val="24"/>
        </w:rPr>
        <w:sectPr w:rsidR="004E2AB6">
          <w:pgSz w:w="11910" w:h="16840"/>
          <w:pgMar w:top="1020" w:right="140" w:bottom="280" w:left="980" w:header="408" w:footer="0" w:gutter="0"/>
          <w:cols w:space="720"/>
        </w:sectPr>
      </w:pPr>
    </w:p>
    <w:p w14:paraId="79EC1ADD" w14:textId="77777777" w:rsidR="004E2AB6" w:rsidRDefault="004E2AB6">
      <w:pPr>
        <w:pStyle w:val="a3"/>
        <w:spacing w:before="4"/>
        <w:rPr>
          <w:sz w:val="8"/>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6"/>
        <w:gridCol w:w="4420"/>
      </w:tblGrid>
      <w:tr w:rsidR="004E2AB6" w14:paraId="560B1344" w14:textId="77777777">
        <w:trPr>
          <w:trHeight w:val="830"/>
        </w:trPr>
        <w:tc>
          <w:tcPr>
            <w:tcW w:w="4466" w:type="dxa"/>
          </w:tcPr>
          <w:p w14:paraId="71CF97AE" w14:textId="77777777" w:rsidR="004E2AB6" w:rsidRDefault="00A3748A">
            <w:pPr>
              <w:pStyle w:val="TableParagraph"/>
              <w:spacing w:before="138"/>
              <w:ind w:left="1605" w:right="268"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20" w:type="dxa"/>
          </w:tcPr>
          <w:p w14:paraId="43FAD0BE" w14:textId="77777777" w:rsidR="004E2AB6" w:rsidRDefault="00A3748A">
            <w:pPr>
              <w:pStyle w:val="TableParagraph"/>
              <w:spacing w:before="1"/>
              <w:ind w:left="305"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0826DD79" w14:textId="77777777" w:rsidR="004E2AB6" w:rsidRDefault="00A3748A">
            <w:pPr>
              <w:pStyle w:val="TableParagraph"/>
              <w:spacing w:line="257" w:lineRule="exact"/>
              <w:ind w:left="488"/>
              <w:rPr>
                <w:b/>
                <w:sz w:val="24"/>
              </w:rPr>
            </w:pPr>
            <w:r>
              <w:rPr>
                <w:b/>
                <w:sz w:val="24"/>
              </w:rPr>
              <w:t>строительства</w:t>
            </w:r>
            <w:r>
              <w:rPr>
                <w:b/>
                <w:spacing w:val="-3"/>
                <w:sz w:val="24"/>
              </w:rPr>
              <w:t xml:space="preserve"> </w:t>
            </w:r>
            <w:r>
              <w:rPr>
                <w:b/>
                <w:spacing w:val="-2"/>
                <w:sz w:val="24"/>
              </w:rPr>
              <w:t>(реконструкции)</w:t>
            </w:r>
          </w:p>
        </w:tc>
      </w:tr>
      <w:tr w:rsidR="004E2AB6" w14:paraId="6A698D57" w14:textId="77777777">
        <w:trPr>
          <w:trHeight w:val="1386"/>
        </w:trPr>
        <w:tc>
          <w:tcPr>
            <w:tcW w:w="4466" w:type="dxa"/>
          </w:tcPr>
          <w:p w14:paraId="01EF0D45" w14:textId="77777777" w:rsidR="004E2AB6" w:rsidRDefault="00A3748A">
            <w:pPr>
              <w:pStyle w:val="TableParagraph"/>
              <w:numPr>
                <w:ilvl w:val="0"/>
                <w:numId w:val="53"/>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p w14:paraId="4ADCC351" w14:textId="77777777" w:rsidR="004E2AB6" w:rsidRDefault="00A3748A">
            <w:pPr>
              <w:pStyle w:val="TableParagraph"/>
              <w:numPr>
                <w:ilvl w:val="0"/>
                <w:numId w:val="53"/>
              </w:numPr>
              <w:tabs>
                <w:tab w:val="left" w:pos="827"/>
              </w:tabs>
              <w:spacing w:before="238" w:line="273" w:lineRule="auto"/>
              <w:ind w:right="251"/>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tc>
        <w:tc>
          <w:tcPr>
            <w:tcW w:w="4420" w:type="dxa"/>
          </w:tcPr>
          <w:p w14:paraId="123DDD90" w14:textId="77777777" w:rsidR="004E2AB6" w:rsidRDefault="00A3748A">
            <w:pPr>
              <w:pStyle w:val="TableParagraph"/>
              <w:spacing w:line="270" w:lineRule="exact"/>
              <w:ind w:left="130"/>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AAB5680" w14:textId="77777777">
        <w:trPr>
          <w:trHeight w:val="275"/>
        </w:trPr>
        <w:tc>
          <w:tcPr>
            <w:tcW w:w="8886" w:type="dxa"/>
            <w:gridSpan w:val="2"/>
          </w:tcPr>
          <w:p w14:paraId="6E602D00" w14:textId="77777777" w:rsidR="004E2AB6" w:rsidRDefault="00A3748A">
            <w:pPr>
              <w:pStyle w:val="TableParagraph"/>
              <w:spacing w:line="256" w:lineRule="exact"/>
              <w:ind w:left="7" w:right="2"/>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06A09C15" w14:textId="77777777">
        <w:trPr>
          <w:trHeight w:val="534"/>
        </w:trPr>
        <w:tc>
          <w:tcPr>
            <w:tcW w:w="4466" w:type="dxa"/>
          </w:tcPr>
          <w:p w14:paraId="1A22764C" w14:textId="77777777" w:rsidR="004E2AB6" w:rsidRDefault="00A3748A">
            <w:pPr>
              <w:pStyle w:val="TableParagraph"/>
              <w:numPr>
                <w:ilvl w:val="0"/>
                <w:numId w:val="52"/>
              </w:numPr>
              <w:tabs>
                <w:tab w:val="left" w:pos="827"/>
              </w:tabs>
              <w:spacing w:line="290" w:lineRule="exact"/>
              <w:rPr>
                <w:sz w:val="24"/>
              </w:rPr>
            </w:pPr>
            <w:r>
              <w:rPr>
                <w:sz w:val="24"/>
              </w:rPr>
              <w:t>Не</w:t>
            </w:r>
            <w:r>
              <w:rPr>
                <w:spacing w:val="-2"/>
                <w:sz w:val="24"/>
              </w:rPr>
              <w:t xml:space="preserve"> предусмотрены</w:t>
            </w:r>
          </w:p>
        </w:tc>
        <w:tc>
          <w:tcPr>
            <w:tcW w:w="4420" w:type="dxa"/>
          </w:tcPr>
          <w:p w14:paraId="3720F696" w14:textId="77777777" w:rsidR="004E2AB6" w:rsidRDefault="004E2AB6">
            <w:pPr>
              <w:pStyle w:val="TableParagraph"/>
              <w:ind w:left="0"/>
              <w:rPr>
                <w:sz w:val="24"/>
              </w:rPr>
            </w:pPr>
          </w:p>
        </w:tc>
      </w:tr>
      <w:tr w:rsidR="004E2AB6" w14:paraId="74637915" w14:textId="77777777">
        <w:trPr>
          <w:trHeight w:val="275"/>
        </w:trPr>
        <w:tc>
          <w:tcPr>
            <w:tcW w:w="8886" w:type="dxa"/>
            <w:gridSpan w:val="2"/>
          </w:tcPr>
          <w:p w14:paraId="5A907EF6" w14:textId="77777777" w:rsidR="004E2AB6" w:rsidRDefault="00A3748A">
            <w:pPr>
              <w:pStyle w:val="TableParagraph"/>
              <w:spacing w:line="256" w:lineRule="exact"/>
              <w:ind w:left="7"/>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4F3CBA5A" w14:textId="77777777">
        <w:trPr>
          <w:trHeight w:val="534"/>
        </w:trPr>
        <w:tc>
          <w:tcPr>
            <w:tcW w:w="4466" w:type="dxa"/>
          </w:tcPr>
          <w:p w14:paraId="2729130A" w14:textId="77777777" w:rsidR="004E2AB6" w:rsidRDefault="00A3748A">
            <w:pPr>
              <w:pStyle w:val="TableParagraph"/>
              <w:numPr>
                <w:ilvl w:val="0"/>
                <w:numId w:val="51"/>
              </w:numPr>
              <w:tabs>
                <w:tab w:val="left" w:pos="827"/>
              </w:tabs>
              <w:spacing w:line="290" w:lineRule="exact"/>
              <w:rPr>
                <w:sz w:val="24"/>
              </w:rPr>
            </w:pPr>
            <w:r>
              <w:rPr>
                <w:spacing w:val="-2"/>
                <w:sz w:val="24"/>
              </w:rPr>
              <w:t>Связь</w:t>
            </w:r>
          </w:p>
        </w:tc>
        <w:tc>
          <w:tcPr>
            <w:tcW w:w="4420" w:type="dxa"/>
          </w:tcPr>
          <w:p w14:paraId="6DCC3C93" w14:textId="77777777" w:rsidR="004E2AB6" w:rsidRDefault="00A3748A">
            <w:pPr>
              <w:pStyle w:val="TableParagraph"/>
              <w:spacing w:line="270" w:lineRule="exact"/>
              <w:ind w:left="344"/>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67C5FEB6" w14:textId="77777777" w:rsidR="004E2AB6" w:rsidRDefault="00A3748A">
      <w:pPr>
        <w:pStyle w:val="a4"/>
        <w:numPr>
          <w:ilvl w:val="0"/>
          <w:numId w:val="87"/>
        </w:numPr>
        <w:tabs>
          <w:tab w:val="left" w:pos="1158"/>
        </w:tabs>
        <w:spacing w:before="118" w:line="278" w:lineRule="auto"/>
        <w:ind w:right="606"/>
        <w:rPr>
          <w:sz w:val="24"/>
        </w:rPr>
      </w:pPr>
      <w:r>
        <w:rPr>
          <w:sz w:val="24"/>
        </w:rPr>
        <w:t>Градостроительные</w:t>
      </w:r>
      <w:r>
        <w:rPr>
          <w:spacing w:val="-8"/>
          <w:sz w:val="24"/>
        </w:rPr>
        <w:t xml:space="preserve"> </w:t>
      </w:r>
      <w:r>
        <w:rPr>
          <w:sz w:val="24"/>
        </w:rPr>
        <w:t>регламенты,</w:t>
      </w:r>
      <w:r>
        <w:rPr>
          <w:spacing w:val="-5"/>
          <w:sz w:val="24"/>
        </w:rPr>
        <w:t xml:space="preserve"> </w:t>
      </w:r>
      <w:r>
        <w:rPr>
          <w:sz w:val="24"/>
        </w:rPr>
        <w:t>устанавливаемые</w:t>
      </w:r>
      <w:r>
        <w:rPr>
          <w:spacing w:val="-8"/>
          <w:sz w:val="24"/>
        </w:rPr>
        <w:t xml:space="preserve"> </w:t>
      </w:r>
      <w:r>
        <w:rPr>
          <w:sz w:val="24"/>
        </w:rPr>
        <w:t>в</w:t>
      </w:r>
      <w:r>
        <w:rPr>
          <w:spacing w:val="-7"/>
          <w:sz w:val="24"/>
        </w:rPr>
        <w:t xml:space="preserve"> </w:t>
      </w:r>
      <w:r>
        <w:rPr>
          <w:sz w:val="24"/>
        </w:rPr>
        <w:t>зоне</w:t>
      </w:r>
      <w:r>
        <w:rPr>
          <w:spacing w:val="-7"/>
          <w:sz w:val="24"/>
        </w:rPr>
        <w:t xml:space="preserve"> </w:t>
      </w:r>
      <w:r>
        <w:rPr>
          <w:sz w:val="24"/>
        </w:rPr>
        <w:t>размещения</w:t>
      </w:r>
      <w:r>
        <w:rPr>
          <w:spacing w:val="-5"/>
          <w:sz w:val="24"/>
        </w:rPr>
        <w:t xml:space="preserve"> </w:t>
      </w:r>
      <w:r>
        <w:rPr>
          <w:sz w:val="24"/>
        </w:rPr>
        <w:t>индивидуального огородничества (</w:t>
      </w:r>
      <w:r>
        <w:rPr>
          <w:b/>
          <w:sz w:val="24"/>
        </w:rPr>
        <w:t>СХ-7</w:t>
      </w:r>
      <w:r>
        <w:rPr>
          <w:sz w:val="24"/>
        </w:rPr>
        <w:t>)</w:t>
      </w:r>
    </w:p>
    <w:p w14:paraId="31C97B29" w14:textId="77777777" w:rsidR="004E2AB6" w:rsidRDefault="004E2AB6">
      <w:pPr>
        <w:pStyle w:val="a3"/>
        <w:spacing w:before="5"/>
        <w:rPr>
          <w:sz w:val="17"/>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409"/>
      </w:tblGrid>
      <w:tr w:rsidR="004E2AB6" w14:paraId="52B43424" w14:textId="77777777">
        <w:trPr>
          <w:trHeight w:val="827"/>
        </w:trPr>
        <w:tc>
          <w:tcPr>
            <w:tcW w:w="4478" w:type="dxa"/>
          </w:tcPr>
          <w:p w14:paraId="1986B514" w14:textId="77777777" w:rsidR="004E2AB6" w:rsidRDefault="00A3748A">
            <w:pPr>
              <w:pStyle w:val="TableParagraph"/>
              <w:spacing w:before="135"/>
              <w:ind w:left="1605"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09" w:type="dxa"/>
          </w:tcPr>
          <w:p w14:paraId="5FDD8A4B" w14:textId="77777777" w:rsidR="004E2AB6" w:rsidRDefault="00A3748A">
            <w:pPr>
              <w:pStyle w:val="TableParagraph"/>
              <w:ind w:left="293"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510F4AC4" w14:textId="77777777" w:rsidR="004E2AB6" w:rsidRDefault="00A3748A">
            <w:pPr>
              <w:pStyle w:val="TableParagraph"/>
              <w:spacing w:line="257" w:lineRule="exact"/>
              <w:ind w:left="476"/>
              <w:rPr>
                <w:b/>
                <w:sz w:val="24"/>
              </w:rPr>
            </w:pPr>
            <w:r>
              <w:rPr>
                <w:b/>
                <w:sz w:val="24"/>
              </w:rPr>
              <w:t>строительства</w:t>
            </w:r>
            <w:r>
              <w:rPr>
                <w:b/>
                <w:spacing w:val="-3"/>
                <w:sz w:val="24"/>
              </w:rPr>
              <w:t xml:space="preserve"> </w:t>
            </w:r>
            <w:r>
              <w:rPr>
                <w:b/>
                <w:spacing w:val="-2"/>
                <w:sz w:val="24"/>
              </w:rPr>
              <w:t>(реконструкции)</w:t>
            </w:r>
          </w:p>
        </w:tc>
      </w:tr>
      <w:tr w:rsidR="004E2AB6" w14:paraId="6F8E78E1" w14:textId="77777777">
        <w:trPr>
          <w:trHeight w:val="275"/>
        </w:trPr>
        <w:tc>
          <w:tcPr>
            <w:tcW w:w="8887" w:type="dxa"/>
            <w:gridSpan w:val="2"/>
          </w:tcPr>
          <w:p w14:paraId="66413B57" w14:textId="77777777" w:rsidR="004E2AB6" w:rsidRDefault="00A3748A">
            <w:pPr>
              <w:pStyle w:val="TableParagraph"/>
              <w:spacing w:line="256" w:lineRule="exact"/>
              <w:ind w:left="8" w:right="4"/>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4"/>
                <w:sz w:val="24"/>
              </w:rPr>
              <w:t xml:space="preserve"> </w:t>
            </w:r>
            <w:r>
              <w:rPr>
                <w:b/>
                <w:spacing w:val="-2"/>
                <w:sz w:val="24"/>
              </w:rPr>
              <w:t>использования</w:t>
            </w:r>
          </w:p>
        </w:tc>
      </w:tr>
      <w:tr w:rsidR="004E2AB6" w14:paraId="648779F4" w14:textId="77777777">
        <w:trPr>
          <w:trHeight w:val="1070"/>
        </w:trPr>
        <w:tc>
          <w:tcPr>
            <w:tcW w:w="4478" w:type="dxa"/>
          </w:tcPr>
          <w:p w14:paraId="47C04EBE" w14:textId="77777777" w:rsidR="004E2AB6" w:rsidRDefault="00A3748A">
            <w:pPr>
              <w:pStyle w:val="TableParagraph"/>
              <w:numPr>
                <w:ilvl w:val="0"/>
                <w:numId w:val="50"/>
              </w:numPr>
              <w:tabs>
                <w:tab w:val="left" w:pos="827"/>
              </w:tabs>
              <w:spacing w:line="290" w:lineRule="exact"/>
              <w:rPr>
                <w:sz w:val="24"/>
              </w:rPr>
            </w:pPr>
            <w:r>
              <w:rPr>
                <w:sz w:val="24"/>
              </w:rPr>
              <w:t>Ведение</w:t>
            </w:r>
            <w:r>
              <w:rPr>
                <w:spacing w:val="-5"/>
                <w:sz w:val="24"/>
              </w:rPr>
              <w:t xml:space="preserve"> </w:t>
            </w:r>
            <w:r>
              <w:rPr>
                <w:spacing w:val="-2"/>
                <w:sz w:val="24"/>
              </w:rPr>
              <w:t>огородничества</w:t>
            </w:r>
          </w:p>
          <w:p w14:paraId="3799A45E" w14:textId="77777777" w:rsidR="004E2AB6" w:rsidRDefault="00A3748A">
            <w:pPr>
              <w:pStyle w:val="TableParagraph"/>
              <w:numPr>
                <w:ilvl w:val="0"/>
                <w:numId w:val="50"/>
              </w:numPr>
              <w:tabs>
                <w:tab w:val="left" w:pos="827"/>
              </w:tabs>
              <w:spacing w:before="241"/>
              <w:rPr>
                <w:sz w:val="24"/>
              </w:rPr>
            </w:pPr>
            <w:r>
              <w:rPr>
                <w:sz w:val="24"/>
              </w:rPr>
              <w:t>Ведение</w:t>
            </w:r>
            <w:r>
              <w:rPr>
                <w:spacing w:val="-5"/>
                <w:sz w:val="24"/>
              </w:rPr>
              <w:t xml:space="preserve"> </w:t>
            </w:r>
            <w:r>
              <w:rPr>
                <w:spacing w:val="-2"/>
                <w:sz w:val="24"/>
              </w:rPr>
              <w:t>садоводства</w:t>
            </w:r>
          </w:p>
        </w:tc>
        <w:tc>
          <w:tcPr>
            <w:tcW w:w="4409" w:type="dxa"/>
          </w:tcPr>
          <w:p w14:paraId="1C437FB8" w14:textId="77777777" w:rsidR="004E2AB6" w:rsidRDefault="00A3748A">
            <w:pPr>
              <w:pStyle w:val="TableParagraph"/>
              <w:spacing w:line="270"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0FC0C8F" w14:textId="77777777">
        <w:trPr>
          <w:trHeight w:val="1387"/>
        </w:trPr>
        <w:tc>
          <w:tcPr>
            <w:tcW w:w="4478" w:type="dxa"/>
          </w:tcPr>
          <w:p w14:paraId="3C5E63C0" w14:textId="77777777" w:rsidR="004E2AB6" w:rsidRDefault="00A3748A">
            <w:pPr>
              <w:pStyle w:val="TableParagraph"/>
              <w:numPr>
                <w:ilvl w:val="0"/>
                <w:numId w:val="49"/>
              </w:numPr>
              <w:tabs>
                <w:tab w:val="left" w:pos="827"/>
              </w:tabs>
              <w:spacing w:line="290" w:lineRule="exact"/>
              <w:rPr>
                <w:sz w:val="24"/>
              </w:rPr>
            </w:pPr>
            <w:r>
              <w:rPr>
                <w:sz w:val="24"/>
              </w:rPr>
              <w:t>Коммунальное</w:t>
            </w:r>
            <w:r>
              <w:rPr>
                <w:spacing w:val="-8"/>
                <w:sz w:val="24"/>
              </w:rPr>
              <w:t xml:space="preserve"> </w:t>
            </w:r>
            <w:r>
              <w:rPr>
                <w:spacing w:val="-2"/>
                <w:sz w:val="24"/>
              </w:rPr>
              <w:t>обслуживание</w:t>
            </w:r>
          </w:p>
          <w:p w14:paraId="0C259BFD" w14:textId="77777777" w:rsidR="004E2AB6" w:rsidRDefault="00A3748A">
            <w:pPr>
              <w:pStyle w:val="TableParagraph"/>
              <w:numPr>
                <w:ilvl w:val="0"/>
                <w:numId w:val="49"/>
              </w:numPr>
              <w:tabs>
                <w:tab w:val="left" w:pos="827"/>
              </w:tabs>
              <w:spacing w:before="238" w:line="273" w:lineRule="auto"/>
              <w:ind w:right="263"/>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tc>
        <w:tc>
          <w:tcPr>
            <w:tcW w:w="4409" w:type="dxa"/>
          </w:tcPr>
          <w:p w14:paraId="19DDE738" w14:textId="77777777" w:rsidR="004E2AB6" w:rsidRDefault="00A3748A">
            <w:pPr>
              <w:pStyle w:val="TableParagraph"/>
              <w:spacing w:line="270"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E37938B" w14:textId="77777777">
        <w:trPr>
          <w:trHeight w:val="275"/>
        </w:trPr>
        <w:tc>
          <w:tcPr>
            <w:tcW w:w="8887" w:type="dxa"/>
            <w:gridSpan w:val="2"/>
          </w:tcPr>
          <w:p w14:paraId="107AB327" w14:textId="77777777" w:rsidR="004E2AB6" w:rsidRDefault="00A3748A">
            <w:pPr>
              <w:pStyle w:val="TableParagraph"/>
              <w:spacing w:line="256" w:lineRule="exact"/>
              <w:ind w:left="8" w:right="4"/>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0966C342" w14:textId="77777777">
        <w:trPr>
          <w:trHeight w:val="534"/>
        </w:trPr>
        <w:tc>
          <w:tcPr>
            <w:tcW w:w="4478" w:type="dxa"/>
          </w:tcPr>
          <w:p w14:paraId="45241410" w14:textId="77777777" w:rsidR="004E2AB6" w:rsidRDefault="00A3748A">
            <w:pPr>
              <w:pStyle w:val="TableParagraph"/>
              <w:numPr>
                <w:ilvl w:val="0"/>
                <w:numId w:val="48"/>
              </w:numPr>
              <w:tabs>
                <w:tab w:val="left" w:pos="827"/>
              </w:tabs>
              <w:spacing w:line="290" w:lineRule="exact"/>
              <w:rPr>
                <w:sz w:val="24"/>
              </w:rPr>
            </w:pPr>
            <w:r>
              <w:rPr>
                <w:sz w:val="24"/>
              </w:rPr>
              <w:t>Не</w:t>
            </w:r>
            <w:r>
              <w:rPr>
                <w:spacing w:val="-2"/>
                <w:sz w:val="24"/>
              </w:rPr>
              <w:t xml:space="preserve"> предусмотрены</w:t>
            </w:r>
          </w:p>
        </w:tc>
        <w:tc>
          <w:tcPr>
            <w:tcW w:w="4409" w:type="dxa"/>
          </w:tcPr>
          <w:p w14:paraId="1422781E" w14:textId="77777777" w:rsidR="004E2AB6" w:rsidRDefault="004E2AB6">
            <w:pPr>
              <w:pStyle w:val="TableParagraph"/>
              <w:ind w:left="0"/>
              <w:rPr>
                <w:sz w:val="24"/>
              </w:rPr>
            </w:pPr>
          </w:p>
        </w:tc>
      </w:tr>
      <w:tr w:rsidR="004E2AB6" w14:paraId="0C7106A4" w14:textId="77777777">
        <w:trPr>
          <w:trHeight w:val="275"/>
        </w:trPr>
        <w:tc>
          <w:tcPr>
            <w:tcW w:w="8887" w:type="dxa"/>
            <w:gridSpan w:val="2"/>
          </w:tcPr>
          <w:p w14:paraId="465D82D5" w14:textId="77777777" w:rsidR="004E2AB6" w:rsidRDefault="00A3748A">
            <w:pPr>
              <w:pStyle w:val="TableParagraph"/>
              <w:spacing w:line="256" w:lineRule="exact"/>
              <w:ind w:left="8" w:right="2"/>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1D70FBC5" w14:textId="77777777">
        <w:trPr>
          <w:trHeight w:val="534"/>
        </w:trPr>
        <w:tc>
          <w:tcPr>
            <w:tcW w:w="4478" w:type="dxa"/>
          </w:tcPr>
          <w:p w14:paraId="67186C36" w14:textId="77777777" w:rsidR="004E2AB6" w:rsidRDefault="00A3748A">
            <w:pPr>
              <w:pStyle w:val="TableParagraph"/>
              <w:numPr>
                <w:ilvl w:val="0"/>
                <w:numId w:val="47"/>
              </w:numPr>
              <w:tabs>
                <w:tab w:val="left" w:pos="827"/>
              </w:tabs>
              <w:spacing w:line="290" w:lineRule="exact"/>
              <w:rPr>
                <w:sz w:val="24"/>
              </w:rPr>
            </w:pPr>
            <w:r>
              <w:rPr>
                <w:spacing w:val="-2"/>
                <w:sz w:val="24"/>
              </w:rPr>
              <w:t>Связь</w:t>
            </w:r>
          </w:p>
        </w:tc>
        <w:tc>
          <w:tcPr>
            <w:tcW w:w="4409" w:type="dxa"/>
          </w:tcPr>
          <w:p w14:paraId="2EFC3B05" w14:textId="77777777" w:rsidR="004E2AB6" w:rsidRDefault="00A3748A">
            <w:pPr>
              <w:pStyle w:val="TableParagraph"/>
              <w:spacing w:line="270" w:lineRule="exact"/>
              <w:ind w:left="33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12777CF3" w14:textId="77777777" w:rsidR="004E2AB6" w:rsidRDefault="00A3748A">
      <w:pPr>
        <w:pStyle w:val="a4"/>
        <w:numPr>
          <w:ilvl w:val="0"/>
          <w:numId w:val="87"/>
        </w:numPr>
        <w:tabs>
          <w:tab w:val="left" w:pos="1158"/>
        </w:tabs>
        <w:spacing w:before="118" w:line="278" w:lineRule="auto"/>
        <w:ind w:right="618"/>
        <w:rPr>
          <w:sz w:val="24"/>
        </w:rPr>
      </w:pPr>
      <w:r>
        <w:rPr>
          <w:sz w:val="24"/>
        </w:rPr>
        <w:t>Градостроительные</w:t>
      </w:r>
      <w:r>
        <w:rPr>
          <w:spacing w:val="-8"/>
          <w:sz w:val="24"/>
        </w:rPr>
        <w:t xml:space="preserve"> </w:t>
      </w:r>
      <w:r>
        <w:rPr>
          <w:sz w:val="24"/>
        </w:rPr>
        <w:t>регламенты</w:t>
      </w:r>
      <w:r>
        <w:rPr>
          <w:spacing w:val="-6"/>
          <w:sz w:val="24"/>
        </w:rPr>
        <w:t xml:space="preserve"> </w:t>
      </w:r>
      <w:r>
        <w:rPr>
          <w:sz w:val="24"/>
        </w:rPr>
        <w:t>в</w:t>
      </w:r>
      <w:r>
        <w:rPr>
          <w:spacing w:val="-7"/>
          <w:sz w:val="24"/>
        </w:rPr>
        <w:t xml:space="preserve"> </w:t>
      </w:r>
      <w:r>
        <w:rPr>
          <w:sz w:val="24"/>
        </w:rPr>
        <w:t>зоне</w:t>
      </w:r>
      <w:r>
        <w:rPr>
          <w:spacing w:val="-5"/>
          <w:sz w:val="24"/>
        </w:rPr>
        <w:t xml:space="preserve"> </w:t>
      </w:r>
      <w:r>
        <w:rPr>
          <w:sz w:val="24"/>
        </w:rPr>
        <w:t>размещения</w:t>
      </w:r>
      <w:r>
        <w:rPr>
          <w:spacing w:val="-6"/>
          <w:sz w:val="24"/>
        </w:rPr>
        <w:t xml:space="preserve"> </w:t>
      </w:r>
      <w:r>
        <w:rPr>
          <w:sz w:val="24"/>
        </w:rPr>
        <w:t>сельскохозяйственных</w:t>
      </w:r>
      <w:r>
        <w:rPr>
          <w:spacing w:val="-3"/>
          <w:sz w:val="24"/>
        </w:rPr>
        <w:t xml:space="preserve"> </w:t>
      </w:r>
      <w:r>
        <w:rPr>
          <w:sz w:val="24"/>
        </w:rPr>
        <w:t>угодий</w:t>
      </w:r>
      <w:r>
        <w:rPr>
          <w:spacing w:val="-1"/>
          <w:sz w:val="24"/>
        </w:rPr>
        <w:t xml:space="preserve"> </w:t>
      </w:r>
      <w:r>
        <w:rPr>
          <w:sz w:val="24"/>
        </w:rPr>
        <w:t>(</w:t>
      </w:r>
      <w:r>
        <w:rPr>
          <w:b/>
          <w:sz w:val="24"/>
        </w:rPr>
        <w:t>СУ</w:t>
      </w:r>
      <w:r>
        <w:rPr>
          <w:sz w:val="24"/>
        </w:rPr>
        <w:t>) не устанавливаются.</w:t>
      </w:r>
    </w:p>
    <w:p w14:paraId="0D013B97" w14:textId="77777777" w:rsidR="004E2AB6" w:rsidRDefault="00A3748A">
      <w:pPr>
        <w:pStyle w:val="2"/>
        <w:tabs>
          <w:tab w:val="left" w:pos="2283"/>
          <w:tab w:val="left" w:pos="3132"/>
          <w:tab w:val="left" w:pos="5895"/>
          <w:tab w:val="left" w:pos="7721"/>
          <w:tab w:val="left" w:pos="10204"/>
        </w:tabs>
        <w:spacing w:before="198" w:line="276" w:lineRule="auto"/>
        <w:ind w:right="428" w:firstLine="707"/>
      </w:pPr>
      <w:bookmarkStart w:id="40" w:name="_bookmark37"/>
      <w:bookmarkEnd w:id="40"/>
      <w:r>
        <w:rPr>
          <w:spacing w:val="-2"/>
        </w:rPr>
        <w:t>Статья</w:t>
      </w:r>
      <w:r>
        <w:tab/>
      </w:r>
      <w:r>
        <w:rPr>
          <w:spacing w:val="-2"/>
        </w:rPr>
        <w:t>1.4.9.</w:t>
      </w:r>
      <w:r>
        <w:tab/>
      </w:r>
      <w:r>
        <w:rPr>
          <w:spacing w:val="-2"/>
        </w:rPr>
        <w:t>Градостроительные</w:t>
      </w:r>
      <w:r>
        <w:tab/>
      </w:r>
      <w:r>
        <w:rPr>
          <w:spacing w:val="-2"/>
        </w:rPr>
        <w:t>регламенты,</w:t>
      </w:r>
      <w:r>
        <w:tab/>
      </w:r>
      <w:r>
        <w:rPr>
          <w:spacing w:val="-2"/>
        </w:rPr>
        <w:t>устанавливаемые</w:t>
      </w:r>
      <w:r>
        <w:tab/>
      </w:r>
      <w:r>
        <w:rPr>
          <w:spacing w:val="-10"/>
        </w:rPr>
        <w:t xml:space="preserve">в </w:t>
      </w:r>
      <w:r>
        <w:t>зонах специального назначения</w:t>
      </w:r>
    </w:p>
    <w:p w14:paraId="0357C402" w14:textId="77777777" w:rsidR="004E2AB6" w:rsidRDefault="00A3748A">
      <w:pPr>
        <w:pStyle w:val="a4"/>
        <w:numPr>
          <w:ilvl w:val="0"/>
          <w:numId w:val="46"/>
        </w:numPr>
        <w:tabs>
          <w:tab w:val="left" w:pos="1158"/>
        </w:tabs>
        <w:spacing w:before="116" w:line="278" w:lineRule="auto"/>
        <w:ind w:right="1001"/>
        <w:rPr>
          <w:sz w:val="24"/>
        </w:rPr>
      </w:pPr>
      <w:r>
        <w:rPr>
          <w:sz w:val="24"/>
        </w:rPr>
        <w:t>На</w:t>
      </w:r>
      <w:r>
        <w:rPr>
          <w:spacing w:val="-6"/>
          <w:sz w:val="24"/>
        </w:rPr>
        <w:t xml:space="preserve"> </w:t>
      </w:r>
      <w:r>
        <w:rPr>
          <w:sz w:val="24"/>
        </w:rPr>
        <w:t>территории</w:t>
      </w:r>
      <w:r>
        <w:rPr>
          <w:spacing w:val="-4"/>
          <w:sz w:val="24"/>
        </w:rPr>
        <w:t xml:space="preserve"> </w:t>
      </w:r>
      <w:r>
        <w:rPr>
          <w:sz w:val="24"/>
        </w:rPr>
        <w:t>Невьянского</w:t>
      </w:r>
      <w:r>
        <w:rPr>
          <w:spacing w:val="-4"/>
          <w:sz w:val="24"/>
        </w:rPr>
        <w:t xml:space="preserve"> </w:t>
      </w:r>
      <w:r>
        <w:rPr>
          <w:sz w:val="24"/>
        </w:rPr>
        <w:t>городского</w:t>
      </w:r>
      <w:r>
        <w:rPr>
          <w:spacing w:val="-4"/>
          <w:sz w:val="24"/>
        </w:rPr>
        <w:t xml:space="preserve"> </w:t>
      </w:r>
      <w:r>
        <w:rPr>
          <w:sz w:val="24"/>
        </w:rPr>
        <w:t>округа</w:t>
      </w:r>
      <w:r>
        <w:rPr>
          <w:spacing w:val="-3"/>
          <w:sz w:val="24"/>
        </w:rPr>
        <w:t xml:space="preserve"> </w:t>
      </w:r>
      <w:r>
        <w:rPr>
          <w:sz w:val="24"/>
        </w:rPr>
        <w:t>выделяется</w:t>
      </w:r>
      <w:r>
        <w:rPr>
          <w:spacing w:val="-4"/>
          <w:sz w:val="24"/>
        </w:rPr>
        <w:t xml:space="preserve"> </w:t>
      </w:r>
      <w:r>
        <w:rPr>
          <w:sz w:val="24"/>
        </w:rPr>
        <w:t>4</w:t>
      </w:r>
      <w:r>
        <w:rPr>
          <w:spacing w:val="-4"/>
          <w:sz w:val="24"/>
        </w:rPr>
        <w:t xml:space="preserve"> </w:t>
      </w:r>
      <w:r>
        <w:rPr>
          <w:sz w:val="24"/>
        </w:rPr>
        <w:t>вида</w:t>
      </w:r>
      <w:r>
        <w:rPr>
          <w:spacing w:val="-5"/>
          <w:sz w:val="24"/>
        </w:rPr>
        <w:t xml:space="preserve"> </w:t>
      </w:r>
      <w:r>
        <w:rPr>
          <w:sz w:val="24"/>
        </w:rPr>
        <w:t>зон</w:t>
      </w:r>
      <w:r>
        <w:rPr>
          <w:spacing w:val="-4"/>
          <w:sz w:val="24"/>
        </w:rPr>
        <w:t xml:space="preserve"> </w:t>
      </w:r>
      <w:r>
        <w:rPr>
          <w:sz w:val="24"/>
        </w:rPr>
        <w:t>специального назначения, в том числе:</w:t>
      </w:r>
    </w:p>
    <w:p w14:paraId="59074463" w14:textId="77777777" w:rsidR="004E2AB6" w:rsidRDefault="00A3748A">
      <w:pPr>
        <w:spacing w:before="195"/>
        <w:ind w:left="1158"/>
        <w:rPr>
          <w:sz w:val="24"/>
        </w:rPr>
      </w:pPr>
      <w:r>
        <w:rPr>
          <w:b/>
          <w:sz w:val="24"/>
        </w:rPr>
        <w:t>С-1</w:t>
      </w:r>
      <w:r>
        <w:rPr>
          <w:b/>
          <w:spacing w:val="-1"/>
          <w:sz w:val="24"/>
        </w:rPr>
        <w:t xml:space="preserve"> </w:t>
      </w:r>
      <w:r>
        <w:rPr>
          <w:sz w:val="24"/>
        </w:rPr>
        <w:t>–</w:t>
      </w:r>
      <w:r>
        <w:rPr>
          <w:spacing w:val="-2"/>
          <w:sz w:val="24"/>
        </w:rPr>
        <w:t xml:space="preserve"> </w:t>
      </w:r>
      <w:r>
        <w:rPr>
          <w:sz w:val="24"/>
        </w:rPr>
        <w:t>зона</w:t>
      </w:r>
      <w:r>
        <w:rPr>
          <w:spacing w:val="-1"/>
          <w:sz w:val="24"/>
        </w:rPr>
        <w:t xml:space="preserve"> </w:t>
      </w:r>
      <w:r>
        <w:rPr>
          <w:spacing w:val="-2"/>
          <w:sz w:val="24"/>
        </w:rPr>
        <w:t>кладбищ;</w:t>
      </w:r>
    </w:p>
    <w:p w14:paraId="06D764A2" w14:textId="77777777" w:rsidR="004E2AB6" w:rsidRDefault="00A3748A">
      <w:pPr>
        <w:pStyle w:val="a3"/>
        <w:spacing w:before="120"/>
        <w:ind w:left="1158"/>
      </w:pPr>
      <w:r>
        <w:rPr>
          <w:b/>
        </w:rPr>
        <w:t>С-3</w:t>
      </w:r>
      <w:r>
        <w:rPr>
          <w:b/>
          <w:spacing w:val="-3"/>
        </w:rPr>
        <w:t xml:space="preserve"> </w:t>
      </w:r>
      <w:r>
        <w:t>–</w:t>
      </w:r>
      <w:r>
        <w:rPr>
          <w:spacing w:val="-2"/>
        </w:rPr>
        <w:t xml:space="preserve"> </w:t>
      </w:r>
      <w:r>
        <w:t>зона</w:t>
      </w:r>
      <w:r>
        <w:rPr>
          <w:spacing w:val="-4"/>
        </w:rPr>
        <w:t xml:space="preserve"> </w:t>
      </w:r>
      <w:r>
        <w:t>размещения</w:t>
      </w:r>
      <w:r>
        <w:rPr>
          <w:spacing w:val="-2"/>
        </w:rPr>
        <w:t xml:space="preserve"> </w:t>
      </w:r>
      <w:r>
        <w:t>полигонов</w:t>
      </w:r>
      <w:r>
        <w:rPr>
          <w:spacing w:val="-4"/>
        </w:rPr>
        <w:t xml:space="preserve"> </w:t>
      </w:r>
      <w:r>
        <w:t>твердых</w:t>
      </w:r>
      <w:r>
        <w:rPr>
          <w:spacing w:val="-1"/>
        </w:rPr>
        <w:t xml:space="preserve"> </w:t>
      </w:r>
      <w:r>
        <w:t xml:space="preserve">бытовых </w:t>
      </w:r>
      <w:r>
        <w:rPr>
          <w:spacing w:val="-2"/>
        </w:rPr>
        <w:t>отходов;</w:t>
      </w:r>
    </w:p>
    <w:p w14:paraId="103C4617" w14:textId="77777777" w:rsidR="004E2AB6" w:rsidRDefault="00A3748A">
      <w:pPr>
        <w:pStyle w:val="a3"/>
        <w:spacing w:before="120"/>
        <w:ind w:left="1158"/>
      </w:pPr>
      <w:r>
        <w:rPr>
          <w:b/>
        </w:rPr>
        <w:t>С-4</w:t>
      </w:r>
      <w:r>
        <w:rPr>
          <w:b/>
          <w:spacing w:val="-2"/>
        </w:rPr>
        <w:t xml:space="preserve"> </w:t>
      </w:r>
      <w:r>
        <w:t>-</w:t>
      </w:r>
      <w:r>
        <w:rPr>
          <w:spacing w:val="-3"/>
        </w:rPr>
        <w:t xml:space="preserve"> </w:t>
      </w:r>
      <w:r>
        <w:t>зона</w:t>
      </w:r>
      <w:r>
        <w:rPr>
          <w:spacing w:val="-3"/>
        </w:rPr>
        <w:t xml:space="preserve"> </w:t>
      </w:r>
      <w:r>
        <w:t>размещения</w:t>
      </w:r>
      <w:r>
        <w:rPr>
          <w:spacing w:val="-2"/>
        </w:rPr>
        <w:t xml:space="preserve"> </w:t>
      </w:r>
      <w:r>
        <w:t>режимных</w:t>
      </w:r>
      <w:r>
        <w:rPr>
          <w:spacing w:val="-1"/>
        </w:rPr>
        <w:t xml:space="preserve"> </w:t>
      </w:r>
      <w:r>
        <w:rPr>
          <w:spacing w:val="-2"/>
        </w:rPr>
        <w:t>объектов;</w:t>
      </w:r>
    </w:p>
    <w:p w14:paraId="73598C69" w14:textId="77777777" w:rsidR="004E2AB6" w:rsidRDefault="00A3748A">
      <w:pPr>
        <w:pStyle w:val="a3"/>
        <w:spacing w:before="120"/>
        <w:ind w:left="1158"/>
      </w:pPr>
      <w:r>
        <w:rPr>
          <w:b/>
        </w:rPr>
        <w:t>ЗГО</w:t>
      </w:r>
      <w:r>
        <w:rPr>
          <w:b/>
          <w:spacing w:val="-2"/>
        </w:rPr>
        <w:t xml:space="preserve"> </w:t>
      </w:r>
      <w:r>
        <w:t>–</w:t>
      </w:r>
      <w:r>
        <w:rPr>
          <w:spacing w:val="-2"/>
        </w:rPr>
        <w:t xml:space="preserve"> </w:t>
      </w:r>
      <w:r>
        <w:t>зона</w:t>
      </w:r>
      <w:r>
        <w:rPr>
          <w:spacing w:val="-3"/>
        </w:rPr>
        <w:t xml:space="preserve"> </w:t>
      </w:r>
      <w:r>
        <w:t>размещения</w:t>
      </w:r>
      <w:r>
        <w:rPr>
          <w:spacing w:val="-2"/>
        </w:rPr>
        <w:t xml:space="preserve"> </w:t>
      </w:r>
      <w:r>
        <w:t>горных</w:t>
      </w:r>
      <w:r>
        <w:rPr>
          <w:spacing w:val="-1"/>
        </w:rPr>
        <w:t xml:space="preserve"> </w:t>
      </w:r>
      <w:r>
        <w:rPr>
          <w:spacing w:val="-2"/>
        </w:rPr>
        <w:t>отводов.</w:t>
      </w:r>
    </w:p>
    <w:p w14:paraId="4D6C90DB" w14:textId="77777777" w:rsidR="004E2AB6" w:rsidRDefault="004E2AB6">
      <w:pPr>
        <w:sectPr w:rsidR="004E2AB6">
          <w:pgSz w:w="11910" w:h="16840"/>
          <w:pgMar w:top="1020" w:right="140" w:bottom="280" w:left="980" w:header="408" w:footer="0" w:gutter="0"/>
          <w:cols w:space="720"/>
        </w:sectPr>
      </w:pPr>
    </w:p>
    <w:p w14:paraId="58FDED03" w14:textId="77777777" w:rsidR="004E2AB6" w:rsidRDefault="00A3748A">
      <w:pPr>
        <w:pStyle w:val="a4"/>
        <w:numPr>
          <w:ilvl w:val="0"/>
          <w:numId w:val="46"/>
        </w:numPr>
        <w:tabs>
          <w:tab w:val="left" w:pos="1157"/>
        </w:tabs>
        <w:spacing w:before="93"/>
        <w:ind w:left="1157" w:hanging="359"/>
        <w:rPr>
          <w:sz w:val="24"/>
        </w:rPr>
      </w:pPr>
      <w:r>
        <w:rPr>
          <w:sz w:val="24"/>
        </w:rPr>
        <w:lastRenderedPageBreak/>
        <w:t>Градостроительные</w:t>
      </w:r>
      <w:r>
        <w:rPr>
          <w:spacing w:val="-9"/>
          <w:sz w:val="24"/>
        </w:rPr>
        <w:t xml:space="preserve"> </w:t>
      </w:r>
      <w:r>
        <w:rPr>
          <w:sz w:val="24"/>
        </w:rPr>
        <w:t>регламенты,</w:t>
      </w:r>
      <w:r>
        <w:rPr>
          <w:spacing w:val="-2"/>
          <w:sz w:val="24"/>
        </w:rPr>
        <w:t xml:space="preserve"> </w:t>
      </w:r>
      <w:r>
        <w:rPr>
          <w:sz w:val="24"/>
        </w:rPr>
        <w:t>устанавливаемые</w:t>
      </w:r>
      <w:r>
        <w:rPr>
          <w:spacing w:val="-7"/>
          <w:sz w:val="24"/>
        </w:rPr>
        <w:t xml:space="preserve"> </w:t>
      </w:r>
      <w:r>
        <w:rPr>
          <w:sz w:val="24"/>
        </w:rPr>
        <w:t>в</w:t>
      </w:r>
      <w:r>
        <w:rPr>
          <w:spacing w:val="-5"/>
          <w:sz w:val="24"/>
        </w:rPr>
        <w:t xml:space="preserve"> </w:t>
      </w:r>
      <w:r>
        <w:rPr>
          <w:sz w:val="24"/>
        </w:rPr>
        <w:t>зоне</w:t>
      </w:r>
      <w:r>
        <w:rPr>
          <w:spacing w:val="-6"/>
          <w:sz w:val="24"/>
        </w:rPr>
        <w:t xml:space="preserve"> </w:t>
      </w:r>
      <w:r>
        <w:rPr>
          <w:sz w:val="24"/>
        </w:rPr>
        <w:t xml:space="preserve">кладбищ </w:t>
      </w:r>
      <w:r>
        <w:rPr>
          <w:b/>
          <w:sz w:val="24"/>
        </w:rPr>
        <w:t>(С-</w:t>
      </w:r>
      <w:r>
        <w:rPr>
          <w:b/>
          <w:spacing w:val="-5"/>
          <w:sz w:val="24"/>
        </w:rPr>
        <w:t>1)</w:t>
      </w:r>
      <w:r>
        <w:rPr>
          <w:spacing w:val="-5"/>
          <w:sz w:val="24"/>
        </w:rPr>
        <w:t>:</w:t>
      </w:r>
    </w:p>
    <w:p w14:paraId="207A628F" w14:textId="77777777" w:rsidR="004E2AB6" w:rsidRDefault="004E2AB6">
      <w:pPr>
        <w:pStyle w:val="a3"/>
        <w:spacing w:before="15"/>
        <w:rPr>
          <w:sz w:val="20"/>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9"/>
        <w:gridCol w:w="4601"/>
      </w:tblGrid>
      <w:tr w:rsidR="004E2AB6" w14:paraId="3DBE6C66" w14:textId="77777777">
        <w:trPr>
          <w:trHeight w:val="827"/>
        </w:trPr>
        <w:tc>
          <w:tcPr>
            <w:tcW w:w="4659" w:type="dxa"/>
          </w:tcPr>
          <w:p w14:paraId="1223D2F5" w14:textId="77777777" w:rsidR="004E2AB6" w:rsidRDefault="00A3748A">
            <w:pPr>
              <w:pStyle w:val="TableParagraph"/>
              <w:spacing w:before="138"/>
              <w:ind w:left="1698" w:right="368"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601" w:type="dxa"/>
          </w:tcPr>
          <w:p w14:paraId="0360ADAA" w14:textId="77777777" w:rsidR="004E2AB6" w:rsidRDefault="00A3748A">
            <w:pPr>
              <w:pStyle w:val="TableParagraph"/>
              <w:ind w:left="396"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2EF31020" w14:textId="77777777" w:rsidR="004E2AB6" w:rsidRDefault="00A3748A">
            <w:pPr>
              <w:pStyle w:val="TableParagraph"/>
              <w:spacing w:line="257" w:lineRule="exact"/>
              <w:ind w:left="578"/>
              <w:rPr>
                <w:b/>
                <w:sz w:val="24"/>
              </w:rPr>
            </w:pPr>
            <w:r>
              <w:rPr>
                <w:b/>
                <w:sz w:val="24"/>
              </w:rPr>
              <w:t>строительства</w:t>
            </w:r>
            <w:r>
              <w:rPr>
                <w:b/>
                <w:spacing w:val="-3"/>
                <w:sz w:val="24"/>
              </w:rPr>
              <w:t xml:space="preserve"> </w:t>
            </w:r>
            <w:r>
              <w:rPr>
                <w:b/>
                <w:spacing w:val="-2"/>
                <w:sz w:val="24"/>
              </w:rPr>
              <w:t>(реконструкции)</w:t>
            </w:r>
          </w:p>
        </w:tc>
      </w:tr>
      <w:tr w:rsidR="004E2AB6" w14:paraId="4498958A" w14:textId="77777777">
        <w:trPr>
          <w:trHeight w:val="275"/>
        </w:trPr>
        <w:tc>
          <w:tcPr>
            <w:tcW w:w="9260" w:type="dxa"/>
            <w:gridSpan w:val="2"/>
          </w:tcPr>
          <w:p w14:paraId="4D51578D" w14:textId="77777777" w:rsidR="004E2AB6" w:rsidRDefault="00A3748A">
            <w:pPr>
              <w:pStyle w:val="TableParagraph"/>
              <w:spacing w:line="256" w:lineRule="exact"/>
              <w:ind w:left="3" w:right="2"/>
              <w:jc w:val="center"/>
              <w:rPr>
                <w:b/>
                <w:sz w:val="24"/>
              </w:rPr>
            </w:pPr>
            <w:r>
              <w:rPr>
                <w:b/>
                <w:sz w:val="24"/>
              </w:rPr>
              <w:t>Основные</w:t>
            </w:r>
            <w:r>
              <w:rPr>
                <w:b/>
                <w:spacing w:val="-7"/>
                <w:sz w:val="24"/>
              </w:rPr>
              <w:t xml:space="preserve"> </w:t>
            </w:r>
            <w:r>
              <w:rPr>
                <w:b/>
                <w:sz w:val="24"/>
              </w:rPr>
              <w:t>виды</w:t>
            </w:r>
            <w:r>
              <w:rPr>
                <w:b/>
                <w:spacing w:val="-4"/>
                <w:sz w:val="24"/>
              </w:rPr>
              <w:t xml:space="preserve"> </w:t>
            </w:r>
            <w:r>
              <w:rPr>
                <w:b/>
                <w:sz w:val="24"/>
              </w:rPr>
              <w:t>разрешенного</w:t>
            </w:r>
            <w:r>
              <w:rPr>
                <w:b/>
                <w:spacing w:val="-4"/>
                <w:sz w:val="24"/>
              </w:rPr>
              <w:t xml:space="preserve"> </w:t>
            </w:r>
            <w:r>
              <w:rPr>
                <w:b/>
                <w:spacing w:val="-2"/>
                <w:sz w:val="24"/>
              </w:rPr>
              <w:t>использования</w:t>
            </w:r>
          </w:p>
        </w:tc>
      </w:tr>
      <w:tr w:rsidR="004E2AB6" w14:paraId="3A7E787E" w14:textId="77777777">
        <w:trPr>
          <w:trHeight w:val="554"/>
        </w:trPr>
        <w:tc>
          <w:tcPr>
            <w:tcW w:w="4659" w:type="dxa"/>
          </w:tcPr>
          <w:p w14:paraId="2CAD9664" w14:textId="77777777" w:rsidR="004E2AB6" w:rsidRDefault="00A3748A">
            <w:pPr>
              <w:pStyle w:val="TableParagraph"/>
              <w:numPr>
                <w:ilvl w:val="0"/>
                <w:numId w:val="45"/>
              </w:numPr>
              <w:tabs>
                <w:tab w:val="left" w:pos="825"/>
              </w:tabs>
              <w:spacing w:line="293" w:lineRule="exact"/>
              <w:rPr>
                <w:sz w:val="24"/>
              </w:rPr>
            </w:pPr>
            <w:r>
              <w:rPr>
                <w:sz w:val="24"/>
              </w:rPr>
              <w:t>Ритуальная</w:t>
            </w:r>
            <w:r>
              <w:rPr>
                <w:spacing w:val="-9"/>
                <w:sz w:val="24"/>
              </w:rPr>
              <w:t xml:space="preserve"> </w:t>
            </w:r>
            <w:r>
              <w:rPr>
                <w:spacing w:val="-2"/>
                <w:sz w:val="24"/>
              </w:rPr>
              <w:t>деятельность</w:t>
            </w:r>
          </w:p>
        </w:tc>
        <w:tc>
          <w:tcPr>
            <w:tcW w:w="4601" w:type="dxa"/>
          </w:tcPr>
          <w:p w14:paraId="1A6F4A34" w14:textId="77777777" w:rsidR="004E2AB6" w:rsidRDefault="00A3748A">
            <w:pPr>
              <w:pStyle w:val="TableParagraph"/>
              <w:spacing w:line="276" w:lineRule="exact"/>
              <w:ind w:left="127"/>
              <w:rPr>
                <w:sz w:val="24"/>
              </w:rPr>
            </w:pPr>
            <w:r>
              <w:rPr>
                <w:sz w:val="24"/>
              </w:rPr>
              <w:t>Минимальный размер земельного участка 5000 кв.м.</w:t>
            </w:r>
          </w:p>
        </w:tc>
      </w:tr>
      <w:tr w:rsidR="004E2AB6" w14:paraId="31656EBA" w14:textId="77777777">
        <w:trPr>
          <w:trHeight w:val="851"/>
        </w:trPr>
        <w:tc>
          <w:tcPr>
            <w:tcW w:w="4659" w:type="dxa"/>
          </w:tcPr>
          <w:p w14:paraId="20E15E2E" w14:textId="77777777" w:rsidR="004E2AB6" w:rsidRDefault="00A3748A">
            <w:pPr>
              <w:pStyle w:val="TableParagraph"/>
              <w:numPr>
                <w:ilvl w:val="0"/>
                <w:numId w:val="44"/>
              </w:numPr>
              <w:tabs>
                <w:tab w:val="left" w:pos="825"/>
              </w:tabs>
              <w:spacing w:line="273" w:lineRule="auto"/>
              <w:ind w:right="446"/>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tc>
        <w:tc>
          <w:tcPr>
            <w:tcW w:w="4601" w:type="dxa"/>
          </w:tcPr>
          <w:p w14:paraId="00E6CD7A" w14:textId="77777777" w:rsidR="004E2AB6" w:rsidRDefault="00A3748A">
            <w:pPr>
              <w:pStyle w:val="TableParagraph"/>
              <w:spacing w:line="270" w:lineRule="exact"/>
              <w:ind w:left="127"/>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1A46767" w14:textId="77777777">
        <w:trPr>
          <w:trHeight w:val="275"/>
        </w:trPr>
        <w:tc>
          <w:tcPr>
            <w:tcW w:w="9260" w:type="dxa"/>
            <w:gridSpan w:val="2"/>
          </w:tcPr>
          <w:p w14:paraId="1B55B243" w14:textId="77777777" w:rsidR="004E2AB6" w:rsidRDefault="00A3748A">
            <w:pPr>
              <w:pStyle w:val="TableParagraph"/>
              <w:spacing w:line="256" w:lineRule="exact"/>
              <w:ind w:left="3" w:right="3"/>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A9F4181" w14:textId="77777777">
        <w:trPr>
          <w:trHeight w:val="534"/>
        </w:trPr>
        <w:tc>
          <w:tcPr>
            <w:tcW w:w="4659" w:type="dxa"/>
          </w:tcPr>
          <w:p w14:paraId="5B1FBF4F" w14:textId="77777777" w:rsidR="004E2AB6" w:rsidRDefault="00A3748A">
            <w:pPr>
              <w:pStyle w:val="TableParagraph"/>
              <w:numPr>
                <w:ilvl w:val="0"/>
                <w:numId w:val="43"/>
              </w:numPr>
              <w:tabs>
                <w:tab w:val="left" w:pos="825"/>
              </w:tabs>
              <w:spacing w:line="290" w:lineRule="exact"/>
              <w:rPr>
                <w:sz w:val="24"/>
              </w:rPr>
            </w:pPr>
            <w:r>
              <w:rPr>
                <w:sz w:val="24"/>
              </w:rPr>
              <w:t>Религиозное</w:t>
            </w:r>
            <w:r>
              <w:rPr>
                <w:spacing w:val="-6"/>
                <w:sz w:val="24"/>
              </w:rPr>
              <w:t xml:space="preserve"> </w:t>
            </w:r>
            <w:r>
              <w:rPr>
                <w:spacing w:val="-2"/>
                <w:sz w:val="24"/>
              </w:rPr>
              <w:t>использование</w:t>
            </w:r>
          </w:p>
        </w:tc>
        <w:tc>
          <w:tcPr>
            <w:tcW w:w="4601" w:type="dxa"/>
          </w:tcPr>
          <w:p w14:paraId="6BFB169C" w14:textId="77777777" w:rsidR="004E2AB6" w:rsidRDefault="00A3748A">
            <w:pPr>
              <w:pStyle w:val="TableParagraph"/>
              <w:spacing w:line="270" w:lineRule="exact"/>
              <w:ind w:left="127"/>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352257B" w14:textId="77777777">
        <w:trPr>
          <w:trHeight w:val="275"/>
        </w:trPr>
        <w:tc>
          <w:tcPr>
            <w:tcW w:w="9260" w:type="dxa"/>
            <w:gridSpan w:val="2"/>
          </w:tcPr>
          <w:p w14:paraId="6AA0BBD1" w14:textId="77777777" w:rsidR="004E2AB6" w:rsidRDefault="00A3748A">
            <w:pPr>
              <w:pStyle w:val="TableParagraph"/>
              <w:spacing w:line="256" w:lineRule="exact"/>
              <w:ind w:left="3"/>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12DDAE6D" w14:textId="77777777">
        <w:trPr>
          <w:trHeight w:val="535"/>
        </w:trPr>
        <w:tc>
          <w:tcPr>
            <w:tcW w:w="4659" w:type="dxa"/>
          </w:tcPr>
          <w:p w14:paraId="7174B061" w14:textId="77777777" w:rsidR="004E2AB6" w:rsidRDefault="00A3748A">
            <w:pPr>
              <w:pStyle w:val="TableParagraph"/>
              <w:numPr>
                <w:ilvl w:val="0"/>
                <w:numId w:val="42"/>
              </w:numPr>
              <w:tabs>
                <w:tab w:val="left" w:pos="825"/>
              </w:tabs>
              <w:spacing w:line="291" w:lineRule="exact"/>
              <w:rPr>
                <w:sz w:val="24"/>
              </w:rPr>
            </w:pPr>
            <w:r>
              <w:rPr>
                <w:sz w:val="24"/>
              </w:rPr>
              <w:t>не</w:t>
            </w:r>
            <w:r>
              <w:rPr>
                <w:spacing w:val="-1"/>
                <w:sz w:val="24"/>
              </w:rPr>
              <w:t xml:space="preserve"> </w:t>
            </w:r>
            <w:r>
              <w:rPr>
                <w:spacing w:val="-2"/>
                <w:sz w:val="24"/>
              </w:rPr>
              <w:t>предусмотрены</w:t>
            </w:r>
          </w:p>
        </w:tc>
        <w:tc>
          <w:tcPr>
            <w:tcW w:w="4601" w:type="dxa"/>
          </w:tcPr>
          <w:p w14:paraId="249F6B22" w14:textId="77777777" w:rsidR="004E2AB6" w:rsidRDefault="004E2AB6">
            <w:pPr>
              <w:pStyle w:val="TableParagraph"/>
              <w:ind w:left="0"/>
              <w:rPr>
                <w:sz w:val="24"/>
              </w:rPr>
            </w:pPr>
          </w:p>
        </w:tc>
      </w:tr>
    </w:tbl>
    <w:p w14:paraId="5D79527A" w14:textId="77777777" w:rsidR="004E2AB6" w:rsidRDefault="00A3748A">
      <w:pPr>
        <w:pStyle w:val="a4"/>
        <w:numPr>
          <w:ilvl w:val="0"/>
          <w:numId w:val="46"/>
        </w:numPr>
        <w:tabs>
          <w:tab w:val="left" w:pos="1158"/>
        </w:tabs>
        <w:spacing w:before="118" w:line="278" w:lineRule="auto"/>
        <w:ind w:right="1317"/>
        <w:rPr>
          <w:sz w:val="24"/>
        </w:rPr>
      </w:pPr>
      <w:r>
        <w:rPr>
          <w:sz w:val="24"/>
        </w:rPr>
        <w:t>Градостроительные</w:t>
      </w:r>
      <w:r>
        <w:rPr>
          <w:spacing w:val="-8"/>
          <w:sz w:val="24"/>
        </w:rPr>
        <w:t xml:space="preserve"> </w:t>
      </w:r>
      <w:r>
        <w:rPr>
          <w:sz w:val="24"/>
        </w:rPr>
        <w:t>регламенты,</w:t>
      </w:r>
      <w:r>
        <w:rPr>
          <w:spacing w:val="-4"/>
          <w:sz w:val="24"/>
        </w:rPr>
        <w:t xml:space="preserve"> </w:t>
      </w:r>
      <w:r>
        <w:rPr>
          <w:sz w:val="24"/>
        </w:rPr>
        <w:t>устанавливаемые</w:t>
      </w:r>
      <w:r>
        <w:rPr>
          <w:spacing w:val="-8"/>
          <w:sz w:val="24"/>
        </w:rPr>
        <w:t xml:space="preserve"> </w:t>
      </w:r>
      <w:r>
        <w:rPr>
          <w:sz w:val="24"/>
        </w:rPr>
        <w:t>в</w:t>
      </w:r>
      <w:r>
        <w:rPr>
          <w:spacing w:val="-4"/>
          <w:sz w:val="24"/>
        </w:rPr>
        <w:t xml:space="preserve"> </w:t>
      </w:r>
      <w:r>
        <w:rPr>
          <w:sz w:val="24"/>
        </w:rPr>
        <w:t>зоне</w:t>
      </w:r>
      <w:r>
        <w:rPr>
          <w:spacing w:val="-7"/>
          <w:sz w:val="24"/>
        </w:rPr>
        <w:t xml:space="preserve"> </w:t>
      </w:r>
      <w:r>
        <w:rPr>
          <w:sz w:val="24"/>
        </w:rPr>
        <w:t>размещения</w:t>
      </w:r>
      <w:r>
        <w:rPr>
          <w:spacing w:val="-4"/>
          <w:sz w:val="24"/>
        </w:rPr>
        <w:t xml:space="preserve"> </w:t>
      </w:r>
      <w:r>
        <w:rPr>
          <w:sz w:val="24"/>
        </w:rPr>
        <w:t xml:space="preserve">полигонов твердых бытовых отходов </w:t>
      </w:r>
      <w:r>
        <w:rPr>
          <w:b/>
          <w:sz w:val="24"/>
        </w:rPr>
        <w:t>(С-3)</w:t>
      </w:r>
      <w:r>
        <w:rPr>
          <w:sz w:val="24"/>
        </w:rPr>
        <w:t>:</w:t>
      </w:r>
    </w:p>
    <w:p w14:paraId="125E0C15" w14:textId="77777777" w:rsidR="004E2AB6" w:rsidRDefault="004E2AB6">
      <w:pPr>
        <w:pStyle w:val="a3"/>
        <w:spacing w:before="5"/>
        <w:rPr>
          <w:sz w:val="17"/>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8"/>
        <w:gridCol w:w="4594"/>
      </w:tblGrid>
      <w:tr w:rsidR="004E2AB6" w14:paraId="624CFE5C" w14:textId="77777777">
        <w:trPr>
          <w:trHeight w:val="827"/>
        </w:trPr>
        <w:tc>
          <w:tcPr>
            <w:tcW w:w="4668" w:type="dxa"/>
          </w:tcPr>
          <w:p w14:paraId="3D023B79" w14:textId="77777777" w:rsidR="004E2AB6" w:rsidRDefault="00A3748A">
            <w:pPr>
              <w:pStyle w:val="TableParagraph"/>
              <w:spacing w:before="135"/>
              <w:ind w:left="1698" w:right="377"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594" w:type="dxa"/>
          </w:tcPr>
          <w:p w14:paraId="19B0737E" w14:textId="77777777" w:rsidR="004E2AB6" w:rsidRDefault="00A3748A">
            <w:pPr>
              <w:pStyle w:val="TableParagraph"/>
              <w:ind w:left="387"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214B56C8" w14:textId="77777777" w:rsidR="004E2AB6" w:rsidRDefault="00A3748A">
            <w:pPr>
              <w:pStyle w:val="TableParagraph"/>
              <w:spacing w:line="257" w:lineRule="exact"/>
              <w:ind w:left="569"/>
              <w:rPr>
                <w:b/>
                <w:sz w:val="24"/>
              </w:rPr>
            </w:pPr>
            <w:r>
              <w:rPr>
                <w:b/>
                <w:sz w:val="24"/>
              </w:rPr>
              <w:t>строительства</w:t>
            </w:r>
            <w:r>
              <w:rPr>
                <w:b/>
                <w:spacing w:val="-3"/>
                <w:sz w:val="24"/>
              </w:rPr>
              <w:t xml:space="preserve"> </w:t>
            </w:r>
            <w:r>
              <w:rPr>
                <w:b/>
                <w:spacing w:val="-2"/>
                <w:sz w:val="24"/>
              </w:rPr>
              <w:t>(реконструкции)</w:t>
            </w:r>
          </w:p>
        </w:tc>
      </w:tr>
      <w:tr w:rsidR="004E2AB6" w14:paraId="74B52A0C" w14:textId="77777777">
        <w:trPr>
          <w:trHeight w:val="275"/>
        </w:trPr>
        <w:tc>
          <w:tcPr>
            <w:tcW w:w="9262" w:type="dxa"/>
            <w:gridSpan w:val="2"/>
          </w:tcPr>
          <w:p w14:paraId="3EC7091B" w14:textId="77777777" w:rsidR="004E2AB6" w:rsidRDefault="00A3748A">
            <w:pPr>
              <w:pStyle w:val="TableParagraph"/>
              <w:spacing w:line="256" w:lineRule="exact"/>
              <w:ind w:left="1" w:right="1"/>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7B7DFEF5" w14:textId="77777777">
        <w:trPr>
          <w:trHeight w:val="534"/>
        </w:trPr>
        <w:tc>
          <w:tcPr>
            <w:tcW w:w="4668" w:type="dxa"/>
          </w:tcPr>
          <w:p w14:paraId="651AF502" w14:textId="77777777" w:rsidR="004E2AB6" w:rsidRDefault="00A3748A">
            <w:pPr>
              <w:pStyle w:val="TableParagraph"/>
              <w:numPr>
                <w:ilvl w:val="0"/>
                <w:numId w:val="41"/>
              </w:numPr>
              <w:tabs>
                <w:tab w:val="left" w:pos="825"/>
              </w:tabs>
              <w:spacing w:line="290" w:lineRule="exact"/>
              <w:rPr>
                <w:sz w:val="24"/>
              </w:rPr>
            </w:pPr>
            <w:r>
              <w:rPr>
                <w:sz w:val="24"/>
              </w:rPr>
              <w:t>Специальная</w:t>
            </w:r>
            <w:r>
              <w:rPr>
                <w:spacing w:val="-6"/>
                <w:sz w:val="24"/>
              </w:rPr>
              <w:t xml:space="preserve"> </w:t>
            </w:r>
            <w:r>
              <w:rPr>
                <w:spacing w:val="-2"/>
                <w:sz w:val="24"/>
              </w:rPr>
              <w:t>деятельность</w:t>
            </w:r>
          </w:p>
        </w:tc>
        <w:tc>
          <w:tcPr>
            <w:tcW w:w="4594" w:type="dxa"/>
          </w:tcPr>
          <w:p w14:paraId="5636483C" w14:textId="77777777" w:rsidR="004E2AB6" w:rsidRDefault="00A3748A">
            <w:pPr>
              <w:pStyle w:val="TableParagraph"/>
              <w:spacing w:line="270"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69079FD4" w14:textId="77777777">
        <w:trPr>
          <w:trHeight w:val="534"/>
        </w:trPr>
        <w:tc>
          <w:tcPr>
            <w:tcW w:w="4668" w:type="dxa"/>
          </w:tcPr>
          <w:p w14:paraId="2BAB030D" w14:textId="77777777" w:rsidR="004E2AB6" w:rsidRDefault="00A3748A">
            <w:pPr>
              <w:pStyle w:val="TableParagraph"/>
              <w:numPr>
                <w:ilvl w:val="0"/>
                <w:numId w:val="40"/>
              </w:numPr>
              <w:tabs>
                <w:tab w:val="left" w:pos="825"/>
              </w:tabs>
              <w:spacing w:line="290" w:lineRule="exact"/>
              <w:rPr>
                <w:sz w:val="24"/>
              </w:rPr>
            </w:pPr>
            <w:r>
              <w:rPr>
                <w:sz w:val="24"/>
              </w:rPr>
              <w:t>Коммунальное</w:t>
            </w:r>
            <w:r>
              <w:rPr>
                <w:spacing w:val="-8"/>
                <w:sz w:val="24"/>
              </w:rPr>
              <w:t xml:space="preserve"> </w:t>
            </w:r>
            <w:r>
              <w:rPr>
                <w:spacing w:val="-2"/>
                <w:sz w:val="24"/>
              </w:rPr>
              <w:t>обслуживание</w:t>
            </w:r>
          </w:p>
        </w:tc>
        <w:tc>
          <w:tcPr>
            <w:tcW w:w="4594" w:type="dxa"/>
          </w:tcPr>
          <w:p w14:paraId="5AA0E1E9" w14:textId="77777777" w:rsidR="004E2AB6" w:rsidRDefault="00A3748A">
            <w:pPr>
              <w:pStyle w:val="TableParagraph"/>
              <w:spacing w:line="270"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543B48F3" w14:textId="77777777">
        <w:trPr>
          <w:trHeight w:val="275"/>
        </w:trPr>
        <w:tc>
          <w:tcPr>
            <w:tcW w:w="9262" w:type="dxa"/>
            <w:gridSpan w:val="2"/>
          </w:tcPr>
          <w:p w14:paraId="648B6F57" w14:textId="77777777" w:rsidR="004E2AB6" w:rsidRDefault="00A3748A">
            <w:pPr>
              <w:pStyle w:val="TableParagraph"/>
              <w:spacing w:line="256" w:lineRule="exact"/>
              <w:ind w:left="1" w:right="2"/>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2475BDEA" w14:textId="77777777">
        <w:trPr>
          <w:trHeight w:val="851"/>
        </w:trPr>
        <w:tc>
          <w:tcPr>
            <w:tcW w:w="4668" w:type="dxa"/>
          </w:tcPr>
          <w:p w14:paraId="016A8526" w14:textId="77777777" w:rsidR="004E2AB6" w:rsidRDefault="00A3748A">
            <w:pPr>
              <w:pStyle w:val="TableParagraph"/>
              <w:numPr>
                <w:ilvl w:val="0"/>
                <w:numId w:val="39"/>
              </w:numPr>
              <w:tabs>
                <w:tab w:val="left" w:pos="825"/>
              </w:tabs>
              <w:spacing w:line="276" w:lineRule="auto"/>
              <w:ind w:right="455"/>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(территории) общего пользования</w:t>
            </w:r>
          </w:p>
        </w:tc>
        <w:tc>
          <w:tcPr>
            <w:tcW w:w="4594" w:type="dxa"/>
          </w:tcPr>
          <w:p w14:paraId="6E82A15F" w14:textId="77777777" w:rsidR="004E2AB6" w:rsidRDefault="00A3748A">
            <w:pPr>
              <w:pStyle w:val="TableParagraph"/>
              <w:spacing w:line="270"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240D2E64" w14:textId="77777777">
        <w:trPr>
          <w:trHeight w:val="275"/>
        </w:trPr>
        <w:tc>
          <w:tcPr>
            <w:tcW w:w="9262" w:type="dxa"/>
            <w:gridSpan w:val="2"/>
          </w:tcPr>
          <w:p w14:paraId="54037786" w14:textId="77777777" w:rsidR="004E2AB6" w:rsidRDefault="00A3748A">
            <w:pPr>
              <w:pStyle w:val="TableParagraph"/>
              <w:spacing w:line="256" w:lineRule="exact"/>
              <w:ind w:left="2" w:right="1"/>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1DDE5061" w14:textId="77777777">
        <w:trPr>
          <w:trHeight w:val="534"/>
        </w:trPr>
        <w:tc>
          <w:tcPr>
            <w:tcW w:w="4668" w:type="dxa"/>
          </w:tcPr>
          <w:p w14:paraId="28B97C95" w14:textId="77777777" w:rsidR="004E2AB6" w:rsidRDefault="00A3748A">
            <w:pPr>
              <w:pStyle w:val="TableParagraph"/>
              <w:numPr>
                <w:ilvl w:val="0"/>
                <w:numId w:val="38"/>
              </w:numPr>
              <w:tabs>
                <w:tab w:val="left" w:pos="825"/>
              </w:tabs>
              <w:spacing w:line="293" w:lineRule="exact"/>
              <w:rPr>
                <w:sz w:val="24"/>
              </w:rPr>
            </w:pPr>
            <w:r>
              <w:rPr>
                <w:sz w:val="24"/>
              </w:rPr>
              <w:t>не</w:t>
            </w:r>
            <w:r>
              <w:rPr>
                <w:spacing w:val="-1"/>
                <w:sz w:val="24"/>
              </w:rPr>
              <w:t xml:space="preserve"> </w:t>
            </w:r>
            <w:r>
              <w:rPr>
                <w:spacing w:val="-2"/>
                <w:sz w:val="24"/>
              </w:rPr>
              <w:t>предусмотрены</w:t>
            </w:r>
          </w:p>
        </w:tc>
        <w:tc>
          <w:tcPr>
            <w:tcW w:w="4594" w:type="dxa"/>
          </w:tcPr>
          <w:p w14:paraId="6EED3A31" w14:textId="77777777" w:rsidR="004E2AB6" w:rsidRDefault="004E2AB6">
            <w:pPr>
              <w:pStyle w:val="TableParagraph"/>
              <w:ind w:left="0"/>
              <w:rPr>
                <w:sz w:val="24"/>
              </w:rPr>
            </w:pPr>
          </w:p>
        </w:tc>
      </w:tr>
    </w:tbl>
    <w:p w14:paraId="74BE6656" w14:textId="77777777" w:rsidR="004E2AB6" w:rsidRDefault="00A3748A">
      <w:pPr>
        <w:pStyle w:val="a4"/>
        <w:numPr>
          <w:ilvl w:val="0"/>
          <w:numId w:val="46"/>
        </w:numPr>
        <w:tabs>
          <w:tab w:val="left" w:pos="1158"/>
        </w:tabs>
        <w:spacing w:before="119" w:line="278" w:lineRule="auto"/>
        <w:ind w:right="1315"/>
        <w:rPr>
          <w:sz w:val="24"/>
        </w:rPr>
      </w:pPr>
      <w:r>
        <w:rPr>
          <w:sz w:val="24"/>
        </w:rPr>
        <w:t>Градостроительные</w:t>
      </w:r>
      <w:r>
        <w:rPr>
          <w:spacing w:val="-8"/>
          <w:sz w:val="24"/>
        </w:rPr>
        <w:t xml:space="preserve"> </w:t>
      </w:r>
      <w:r>
        <w:rPr>
          <w:sz w:val="24"/>
        </w:rPr>
        <w:t>регламенты,</w:t>
      </w:r>
      <w:r>
        <w:rPr>
          <w:spacing w:val="-4"/>
          <w:sz w:val="24"/>
        </w:rPr>
        <w:t xml:space="preserve"> </w:t>
      </w:r>
      <w:r>
        <w:rPr>
          <w:sz w:val="24"/>
        </w:rPr>
        <w:t>устанавливаемые</w:t>
      </w:r>
      <w:r>
        <w:rPr>
          <w:spacing w:val="-8"/>
          <w:sz w:val="24"/>
        </w:rPr>
        <w:t xml:space="preserve"> </w:t>
      </w:r>
      <w:r>
        <w:rPr>
          <w:sz w:val="24"/>
        </w:rPr>
        <w:t>в</w:t>
      </w:r>
      <w:r>
        <w:rPr>
          <w:spacing w:val="-7"/>
          <w:sz w:val="24"/>
        </w:rPr>
        <w:t xml:space="preserve"> </w:t>
      </w:r>
      <w:r>
        <w:rPr>
          <w:sz w:val="24"/>
        </w:rPr>
        <w:t>зоне</w:t>
      </w:r>
      <w:r>
        <w:rPr>
          <w:spacing w:val="-7"/>
          <w:sz w:val="24"/>
        </w:rPr>
        <w:t xml:space="preserve"> </w:t>
      </w:r>
      <w:r>
        <w:rPr>
          <w:sz w:val="24"/>
        </w:rPr>
        <w:t>размещения</w:t>
      </w:r>
      <w:r>
        <w:rPr>
          <w:spacing w:val="-4"/>
          <w:sz w:val="24"/>
        </w:rPr>
        <w:t xml:space="preserve"> </w:t>
      </w:r>
      <w:r>
        <w:rPr>
          <w:sz w:val="24"/>
        </w:rPr>
        <w:t xml:space="preserve">режимных </w:t>
      </w:r>
      <w:r>
        <w:rPr>
          <w:spacing w:val="-2"/>
          <w:sz w:val="24"/>
        </w:rPr>
        <w:t>объектов</w:t>
      </w:r>
    </w:p>
    <w:p w14:paraId="4768EDEC" w14:textId="77777777" w:rsidR="004E2AB6" w:rsidRDefault="00A3748A">
      <w:pPr>
        <w:pStyle w:val="3"/>
        <w:spacing w:line="274" w:lineRule="exact"/>
        <w:ind w:left="1158" w:right="0"/>
        <w:jc w:val="left"/>
        <w:rPr>
          <w:b w:val="0"/>
        </w:rPr>
      </w:pPr>
      <w:r>
        <w:rPr>
          <w:spacing w:val="-2"/>
        </w:rPr>
        <w:t>(С-</w:t>
      </w:r>
      <w:r>
        <w:rPr>
          <w:spacing w:val="-5"/>
        </w:rPr>
        <w:t>4)</w:t>
      </w:r>
      <w:r>
        <w:rPr>
          <w:b w:val="0"/>
          <w:spacing w:val="-5"/>
        </w:rPr>
        <w:t>:</w:t>
      </w:r>
    </w:p>
    <w:p w14:paraId="1F7C5A2B" w14:textId="77777777" w:rsidR="004E2AB6" w:rsidRDefault="004E2AB6">
      <w:pPr>
        <w:pStyle w:val="a3"/>
        <w:spacing w:before="16"/>
        <w:rPr>
          <w:sz w:val="20"/>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4D88F67B" w14:textId="77777777">
        <w:trPr>
          <w:trHeight w:val="828"/>
        </w:trPr>
        <w:tc>
          <w:tcPr>
            <w:tcW w:w="4777" w:type="dxa"/>
          </w:tcPr>
          <w:p w14:paraId="009BD886" w14:textId="77777777" w:rsidR="004E2AB6" w:rsidRDefault="00A3748A">
            <w:pPr>
              <w:pStyle w:val="TableParagraph"/>
              <w:spacing w:before="135"/>
              <w:ind w:left="1749"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75CE494B" w14:textId="77777777" w:rsidR="004E2AB6" w:rsidRDefault="00A3748A">
            <w:pPr>
              <w:pStyle w:val="TableParagraph"/>
              <w:ind w:left="323"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05DEC06E" w14:textId="77777777" w:rsidR="004E2AB6" w:rsidRDefault="00A3748A">
            <w:pPr>
              <w:pStyle w:val="TableParagraph"/>
              <w:spacing w:line="257" w:lineRule="exact"/>
              <w:ind w:left="506"/>
              <w:rPr>
                <w:b/>
                <w:sz w:val="24"/>
              </w:rPr>
            </w:pPr>
            <w:r>
              <w:rPr>
                <w:b/>
                <w:sz w:val="24"/>
              </w:rPr>
              <w:t>строительства</w:t>
            </w:r>
            <w:r>
              <w:rPr>
                <w:b/>
                <w:spacing w:val="-3"/>
                <w:sz w:val="24"/>
              </w:rPr>
              <w:t xml:space="preserve"> </w:t>
            </w:r>
            <w:r>
              <w:rPr>
                <w:b/>
                <w:spacing w:val="-2"/>
                <w:sz w:val="24"/>
              </w:rPr>
              <w:t>(реконструкции)</w:t>
            </w:r>
          </w:p>
        </w:tc>
      </w:tr>
      <w:tr w:rsidR="004E2AB6" w14:paraId="21891D89" w14:textId="77777777">
        <w:trPr>
          <w:trHeight w:val="275"/>
        </w:trPr>
        <w:tc>
          <w:tcPr>
            <w:tcW w:w="9258" w:type="dxa"/>
            <w:gridSpan w:val="2"/>
          </w:tcPr>
          <w:p w14:paraId="1A64A135" w14:textId="77777777" w:rsidR="004E2AB6" w:rsidRDefault="00A3748A">
            <w:pPr>
              <w:pStyle w:val="TableParagraph"/>
              <w:spacing w:line="256" w:lineRule="exact"/>
              <w:ind w:left="11" w:right="5"/>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78A470E5" w14:textId="77777777">
        <w:trPr>
          <w:trHeight w:val="851"/>
        </w:trPr>
        <w:tc>
          <w:tcPr>
            <w:tcW w:w="4777" w:type="dxa"/>
          </w:tcPr>
          <w:p w14:paraId="243EDBDA" w14:textId="77777777" w:rsidR="004E2AB6" w:rsidRDefault="00A3748A">
            <w:pPr>
              <w:pStyle w:val="TableParagraph"/>
              <w:numPr>
                <w:ilvl w:val="0"/>
                <w:numId w:val="37"/>
              </w:numPr>
              <w:tabs>
                <w:tab w:val="left" w:pos="827"/>
              </w:tabs>
              <w:spacing w:line="273" w:lineRule="auto"/>
              <w:ind w:right="868"/>
              <w:rPr>
                <w:sz w:val="24"/>
              </w:rPr>
            </w:pPr>
            <w:r>
              <w:rPr>
                <w:sz w:val="24"/>
              </w:rPr>
              <w:t>Обеспечение</w:t>
            </w:r>
            <w:r>
              <w:rPr>
                <w:spacing w:val="-15"/>
                <w:sz w:val="24"/>
              </w:rPr>
              <w:t xml:space="preserve"> </w:t>
            </w:r>
            <w:r>
              <w:rPr>
                <w:sz w:val="24"/>
              </w:rPr>
              <w:t>деятельности</w:t>
            </w:r>
            <w:r>
              <w:rPr>
                <w:spacing w:val="-15"/>
                <w:sz w:val="24"/>
              </w:rPr>
              <w:t xml:space="preserve"> </w:t>
            </w:r>
            <w:r>
              <w:rPr>
                <w:sz w:val="24"/>
              </w:rPr>
              <w:t>по исполнению наказаний</w:t>
            </w:r>
          </w:p>
        </w:tc>
        <w:tc>
          <w:tcPr>
            <w:tcW w:w="4481" w:type="dxa"/>
          </w:tcPr>
          <w:p w14:paraId="1A84EDD3"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7B3F1ABA" w14:textId="77777777">
        <w:trPr>
          <w:trHeight w:val="534"/>
        </w:trPr>
        <w:tc>
          <w:tcPr>
            <w:tcW w:w="4777" w:type="dxa"/>
          </w:tcPr>
          <w:p w14:paraId="578BF8B3" w14:textId="77777777" w:rsidR="004E2AB6" w:rsidRDefault="00A3748A">
            <w:pPr>
              <w:pStyle w:val="TableParagraph"/>
              <w:numPr>
                <w:ilvl w:val="0"/>
                <w:numId w:val="36"/>
              </w:numPr>
              <w:tabs>
                <w:tab w:val="left" w:pos="827"/>
              </w:tabs>
              <w:spacing w:line="290" w:lineRule="exact"/>
              <w:rPr>
                <w:sz w:val="24"/>
              </w:rPr>
            </w:pPr>
            <w:r>
              <w:rPr>
                <w:sz w:val="24"/>
              </w:rPr>
              <w:t>Коммунальное</w:t>
            </w:r>
            <w:r>
              <w:rPr>
                <w:spacing w:val="-7"/>
                <w:sz w:val="24"/>
              </w:rPr>
              <w:t xml:space="preserve"> </w:t>
            </w:r>
            <w:r>
              <w:rPr>
                <w:spacing w:val="-2"/>
                <w:sz w:val="24"/>
              </w:rPr>
              <w:t>обслуживание</w:t>
            </w:r>
          </w:p>
        </w:tc>
        <w:tc>
          <w:tcPr>
            <w:tcW w:w="4481" w:type="dxa"/>
          </w:tcPr>
          <w:p w14:paraId="2FD0E071" w14:textId="77777777" w:rsidR="004E2AB6" w:rsidRDefault="00A3748A">
            <w:pPr>
              <w:pStyle w:val="TableParagraph"/>
              <w:spacing w:line="270" w:lineRule="exact"/>
              <w:ind w:left="105"/>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47BBCEA1" w14:textId="77777777">
        <w:trPr>
          <w:trHeight w:val="275"/>
        </w:trPr>
        <w:tc>
          <w:tcPr>
            <w:tcW w:w="9258" w:type="dxa"/>
            <w:gridSpan w:val="2"/>
          </w:tcPr>
          <w:p w14:paraId="3EF13CF1" w14:textId="77777777" w:rsidR="004E2AB6" w:rsidRDefault="00A3748A">
            <w:pPr>
              <w:pStyle w:val="TableParagraph"/>
              <w:spacing w:line="256" w:lineRule="exact"/>
              <w:ind w:left="11" w:right="4"/>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17A12AF9" w14:textId="77777777">
        <w:trPr>
          <w:trHeight w:val="534"/>
        </w:trPr>
        <w:tc>
          <w:tcPr>
            <w:tcW w:w="4777" w:type="dxa"/>
          </w:tcPr>
          <w:p w14:paraId="0AF2D19B" w14:textId="77777777" w:rsidR="004E2AB6" w:rsidRDefault="00A3748A">
            <w:pPr>
              <w:pStyle w:val="TableParagraph"/>
              <w:numPr>
                <w:ilvl w:val="0"/>
                <w:numId w:val="35"/>
              </w:numPr>
              <w:tabs>
                <w:tab w:val="left" w:pos="827"/>
              </w:tabs>
              <w:spacing w:line="290" w:lineRule="exact"/>
              <w:rPr>
                <w:sz w:val="24"/>
              </w:rPr>
            </w:pPr>
            <w:r>
              <w:rPr>
                <w:sz w:val="24"/>
              </w:rPr>
              <w:t>Не</w:t>
            </w:r>
            <w:r>
              <w:rPr>
                <w:spacing w:val="-2"/>
                <w:sz w:val="24"/>
              </w:rPr>
              <w:t xml:space="preserve"> предусмотрены</w:t>
            </w:r>
          </w:p>
        </w:tc>
        <w:tc>
          <w:tcPr>
            <w:tcW w:w="4481" w:type="dxa"/>
          </w:tcPr>
          <w:p w14:paraId="205FD5FE" w14:textId="77777777" w:rsidR="004E2AB6" w:rsidRDefault="004E2AB6">
            <w:pPr>
              <w:pStyle w:val="TableParagraph"/>
              <w:ind w:left="0"/>
              <w:rPr>
                <w:sz w:val="24"/>
              </w:rPr>
            </w:pPr>
          </w:p>
        </w:tc>
      </w:tr>
    </w:tbl>
    <w:p w14:paraId="1CFA40B1" w14:textId="77777777" w:rsidR="004E2AB6" w:rsidRDefault="004E2AB6">
      <w:pPr>
        <w:rPr>
          <w:sz w:val="24"/>
        </w:rPr>
        <w:sectPr w:rsidR="004E2AB6">
          <w:pgSz w:w="11910" w:h="16840"/>
          <w:pgMar w:top="1020" w:right="140" w:bottom="280" w:left="980" w:header="408" w:footer="0" w:gutter="0"/>
          <w:cols w:space="720"/>
        </w:sectPr>
      </w:pPr>
    </w:p>
    <w:p w14:paraId="47907C8C" w14:textId="77777777" w:rsidR="004E2AB6" w:rsidRDefault="004E2AB6">
      <w:pPr>
        <w:pStyle w:val="a3"/>
        <w:spacing w:before="4"/>
        <w:rPr>
          <w:sz w:val="8"/>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481"/>
      </w:tblGrid>
      <w:tr w:rsidR="004E2AB6" w14:paraId="67E5EBD0" w14:textId="77777777">
        <w:trPr>
          <w:trHeight w:val="830"/>
        </w:trPr>
        <w:tc>
          <w:tcPr>
            <w:tcW w:w="4777" w:type="dxa"/>
          </w:tcPr>
          <w:p w14:paraId="0D06F42F" w14:textId="77777777" w:rsidR="004E2AB6" w:rsidRDefault="00A3748A">
            <w:pPr>
              <w:pStyle w:val="TableParagraph"/>
              <w:spacing w:before="138"/>
              <w:ind w:left="1749"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481" w:type="dxa"/>
          </w:tcPr>
          <w:p w14:paraId="5ED26313" w14:textId="77777777" w:rsidR="004E2AB6" w:rsidRDefault="00A3748A">
            <w:pPr>
              <w:pStyle w:val="TableParagraph"/>
              <w:spacing w:before="1"/>
              <w:ind w:left="323"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482FABFD" w14:textId="77777777" w:rsidR="004E2AB6" w:rsidRDefault="00A3748A">
            <w:pPr>
              <w:pStyle w:val="TableParagraph"/>
              <w:spacing w:line="257" w:lineRule="exact"/>
              <w:ind w:left="506"/>
              <w:rPr>
                <w:b/>
                <w:sz w:val="24"/>
              </w:rPr>
            </w:pPr>
            <w:r>
              <w:rPr>
                <w:b/>
                <w:sz w:val="24"/>
              </w:rPr>
              <w:t>строительства</w:t>
            </w:r>
            <w:r>
              <w:rPr>
                <w:b/>
                <w:spacing w:val="-3"/>
                <w:sz w:val="24"/>
              </w:rPr>
              <w:t xml:space="preserve"> </w:t>
            </w:r>
            <w:r>
              <w:rPr>
                <w:b/>
                <w:spacing w:val="-2"/>
                <w:sz w:val="24"/>
              </w:rPr>
              <w:t>(реконструкции)</w:t>
            </w:r>
          </w:p>
        </w:tc>
      </w:tr>
      <w:tr w:rsidR="004E2AB6" w14:paraId="2E436265" w14:textId="77777777">
        <w:trPr>
          <w:trHeight w:val="275"/>
        </w:trPr>
        <w:tc>
          <w:tcPr>
            <w:tcW w:w="9258" w:type="dxa"/>
            <w:gridSpan w:val="2"/>
          </w:tcPr>
          <w:p w14:paraId="7A9481C5" w14:textId="77777777" w:rsidR="004E2AB6" w:rsidRDefault="00A3748A">
            <w:pPr>
              <w:pStyle w:val="TableParagraph"/>
              <w:spacing w:line="256" w:lineRule="exact"/>
              <w:ind w:left="11" w:right="2"/>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53165437" w14:textId="77777777">
        <w:trPr>
          <w:trHeight w:val="534"/>
        </w:trPr>
        <w:tc>
          <w:tcPr>
            <w:tcW w:w="4777" w:type="dxa"/>
          </w:tcPr>
          <w:p w14:paraId="6A229208" w14:textId="77777777" w:rsidR="004E2AB6" w:rsidRDefault="00A3748A">
            <w:pPr>
              <w:pStyle w:val="TableParagraph"/>
              <w:numPr>
                <w:ilvl w:val="0"/>
                <w:numId w:val="34"/>
              </w:numPr>
              <w:tabs>
                <w:tab w:val="left" w:pos="827"/>
              </w:tabs>
              <w:spacing w:line="290" w:lineRule="exact"/>
              <w:rPr>
                <w:sz w:val="24"/>
              </w:rPr>
            </w:pPr>
            <w:r>
              <w:rPr>
                <w:sz w:val="24"/>
              </w:rPr>
              <w:t>Не</w:t>
            </w:r>
            <w:r>
              <w:rPr>
                <w:spacing w:val="-2"/>
                <w:sz w:val="24"/>
              </w:rPr>
              <w:t xml:space="preserve"> предусмотрены</w:t>
            </w:r>
          </w:p>
        </w:tc>
        <w:tc>
          <w:tcPr>
            <w:tcW w:w="4481" w:type="dxa"/>
          </w:tcPr>
          <w:p w14:paraId="4B4938D6" w14:textId="77777777" w:rsidR="004E2AB6" w:rsidRDefault="004E2AB6">
            <w:pPr>
              <w:pStyle w:val="TableParagraph"/>
              <w:ind w:left="0"/>
              <w:rPr>
                <w:sz w:val="24"/>
              </w:rPr>
            </w:pPr>
          </w:p>
        </w:tc>
      </w:tr>
    </w:tbl>
    <w:p w14:paraId="1AA9A018" w14:textId="77777777" w:rsidR="004E2AB6" w:rsidRDefault="00A3748A">
      <w:pPr>
        <w:pStyle w:val="a4"/>
        <w:numPr>
          <w:ilvl w:val="0"/>
          <w:numId w:val="46"/>
        </w:numPr>
        <w:tabs>
          <w:tab w:val="left" w:pos="1158"/>
        </w:tabs>
        <w:spacing w:before="115" w:line="278" w:lineRule="auto"/>
        <w:ind w:right="772"/>
        <w:rPr>
          <w:sz w:val="24"/>
        </w:rPr>
      </w:pPr>
      <w:r>
        <w:rPr>
          <w:sz w:val="24"/>
        </w:rPr>
        <w:t>Градостроительные</w:t>
      </w:r>
      <w:r>
        <w:rPr>
          <w:spacing w:val="-7"/>
          <w:sz w:val="24"/>
        </w:rPr>
        <w:t xml:space="preserve"> </w:t>
      </w:r>
      <w:r>
        <w:rPr>
          <w:sz w:val="24"/>
        </w:rPr>
        <w:t>регламенты,</w:t>
      </w:r>
      <w:r>
        <w:rPr>
          <w:spacing w:val="-3"/>
          <w:sz w:val="24"/>
        </w:rPr>
        <w:t xml:space="preserve"> </w:t>
      </w:r>
      <w:r>
        <w:rPr>
          <w:sz w:val="24"/>
        </w:rPr>
        <w:t>устанавливаемые</w:t>
      </w:r>
      <w:r>
        <w:rPr>
          <w:spacing w:val="-7"/>
          <w:sz w:val="24"/>
        </w:rPr>
        <w:t xml:space="preserve"> </w:t>
      </w:r>
      <w:r>
        <w:rPr>
          <w:sz w:val="24"/>
        </w:rPr>
        <w:t>в</w:t>
      </w:r>
      <w:r>
        <w:rPr>
          <w:spacing w:val="-6"/>
          <w:sz w:val="24"/>
        </w:rPr>
        <w:t xml:space="preserve"> </w:t>
      </w:r>
      <w:r>
        <w:rPr>
          <w:sz w:val="24"/>
        </w:rPr>
        <w:t>зоне</w:t>
      </w:r>
      <w:r>
        <w:rPr>
          <w:spacing w:val="-3"/>
          <w:sz w:val="24"/>
        </w:rPr>
        <w:t xml:space="preserve"> </w:t>
      </w:r>
      <w:r>
        <w:rPr>
          <w:sz w:val="24"/>
        </w:rPr>
        <w:t>размещения</w:t>
      </w:r>
      <w:r>
        <w:rPr>
          <w:spacing w:val="-4"/>
          <w:sz w:val="24"/>
        </w:rPr>
        <w:t xml:space="preserve"> </w:t>
      </w:r>
      <w:r>
        <w:rPr>
          <w:sz w:val="24"/>
        </w:rPr>
        <w:t>горных</w:t>
      </w:r>
      <w:r>
        <w:rPr>
          <w:spacing w:val="-4"/>
          <w:sz w:val="24"/>
        </w:rPr>
        <w:t xml:space="preserve"> </w:t>
      </w:r>
      <w:r>
        <w:rPr>
          <w:sz w:val="24"/>
        </w:rPr>
        <w:t xml:space="preserve">отводов </w:t>
      </w:r>
      <w:r>
        <w:rPr>
          <w:spacing w:val="-2"/>
          <w:sz w:val="24"/>
        </w:rPr>
        <w:t>(</w:t>
      </w:r>
      <w:r>
        <w:rPr>
          <w:b/>
          <w:spacing w:val="-2"/>
          <w:sz w:val="24"/>
        </w:rPr>
        <w:t>ЗГО</w:t>
      </w:r>
      <w:r>
        <w:rPr>
          <w:spacing w:val="-2"/>
          <w:sz w:val="24"/>
        </w:rPr>
        <w:t>):</w:t>
      </w:r>
    </w:p>
    <w:p w14:paraId="786F7196" w14:textId="77777777" w:rsidR="004E2AB6" w:rsidRDefault="004E2AB6">
      <w:pPr>
        <w:pStyle w:val="a3"/>
        <w:spacing w:before="5" w:after="1"/>
        <w:rPr>
          <w:sz w:val="17"/>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5"/>
        <w:gridCol w:w="4391"/>
      </w:tblGrid>
      <w:tr w:rsidR="004E2AB6" w14:paraId="50DD27DE" w14:textId="77777777">
        <w:trPr>
          <w:trHeight w:val="827"/>
        </w:trPr>
        <w:tc>
          <w:tcPr>
            <w:tcW w:w="4495" w:type="dxa"/>
          </w:tcPr>
          <w:p w14:paraId="66658286" w14:textId="77777777" w:rsidR="004E2AB6" w:rsidRDefault="00A3748A">
            <w:pPr>
              <w:pStyle w:val="TableParagraph"/>
              <w:spacing w:before="135"/>
              <w:ind w:left="1614" w:right="288" w:hanging="1308"/>
              <w:rPr>
                <w:b/>
                <w:sz w:val="24"/>
              </w:rPr>
            </w:pPr>
            <w:r>
              <w:rPr>
                <w:b/>
                <w:sz w:val="24"/>
              </w:rPr>
              <w:t>Виды</w:t>
            </w:r>
            <w:r>
              <w:rPr>
                <w:b/>
                <w:spacing w:val="-15"/>
                <w:sz w:val="24"/>
              </w:rPr>
              <w:t xml:space="preserve"> </w:t>
            </w:r>
            <w:r>
              <w:rPr>
                <w:b/>
                <w:sz w:val="24"/>
              </w:rPr>
              <w:t>разрешенного</w:t>
            </w:r>
            <w:r>
              <w:rPr>
                <w:b/>
                <w:spacing w:val="-15"/>
                <w:sz w:val="24"/>
              </w:rPr>
              <w:t xml:space="preserve"> </w:t>
            </w:r>
            <w:r>
              <w:rPr>
                <w:b/>
                <w:sz w:val="24"/>
              </w:rPr>
              <w:t xml:space="preserve">использования </w:t>
            </w:r>
            <w:r>
              <w:rPr>
                <w:b/>
                <w:spacing w:val="-2"/>
                <w:sz w:val="24"/>
              </w:rPr>
              <w:t>территории</w:t>
            </w:r>
          </w:p>
        </w:tc>
        <w:tc>
          <w:tcPr>
            <w:tcW w:w="4391" w:type="dxa"/>
          </w:tcPr>
          <w:p w14:paraId="5F4D3268" w14:textId="77777777" w:rsidR="004E2AB6" w:rsidRDefault="00A3748A">
            <w:pPr>
              <w:pStyle w:val="TableParagraph"/>
              <w:ind w:left="286" w:firstLine="120"/>
              <w:rPr>
                <w:b/>
                <w:sz w:val="24"/>
              </w:rPr>
            </w:pPr>
            <w:r>
              <w:rPr>
                <w:b/>
                <w:sz w:val="24"/>
              </w:rPr>
              <w:t>Предельные размеры земельных участков</w:t>
            </w:r>
            <w:r>
              <w:rPr>
                <w:b/>
                <w:spacing w:val="-13"/>
                <w:sz w:val="24"/>
              </w:rPr>
              <w:t xml:space="preserve"> </w:t>
            </w:r>
            <w:r>
              <w:rPr>
                <w:b/>
                <w:sz w:val="24"/>
              </w:rPr>
              <w:t>и</w:t>
            </w:r>
            <w:r>
              <w:rPr>
                <w:b/>
                <w:spacing w:val="-13"/>
                <w:sz w:val="24"/>
              </w:rPr>
              <w:t xml:space="preserve"> </w:t>
            </w:r>
            <w:r>
              <w:rPr>
                <w:b/>
                <w:sz w:val="24"/>
              </w:rPr>
              <w:t>предельные</w:t>
            </w:r>
            <w:r>
              <w:rPr>
                <w:b/>
                <w:spacing w:val="-14"/>
                <w:sz w:val="24"/>
              </w:rPr>
              <w:t xml:space="preserve"> </w:t>
            </w:r>
            <w:r>
              <w:rPr>
                <w:b/>
                <w:sz w:val="24"/>
              </w:rPr>
              <w:t>параметры</w:t>
            </w:r>
          </w:p>
          <w:p w14:paraId="2F93B6EB" w14:textId="77777777" w:rsidR="004E2AB6" w:rsidRDefault="00A3748A">
            <w:pPr>
              <w:pStyle w:val="TableParagraph"/>
              <w:spacing w:line="257" w:lineRule="exact"/>
              <w:ind w:left="468"/>
              <w:rPr>
                <w:b/>
                <w:sz w:val="24"/>
              </w:rPr>
            </w:pPr>
            <w:r>
              <w:rPr>
                <w:b/>
                <w:sz w:val="24"/>
              </w:rPr>
              <w:t>строительства</w:t>
            </w:r>
            <w:r>
              <w:rPr>
                <w:b/>
                <w:spacing w:val="-3"/>
                <w:sz w:val="24"/>
              </w:rPr>
              <w:t xml:space="preserve"> </w:t>
            </w:r>
            <w:r>
              <w:rPr>
                <w:b/>
                <w:spacing w:val="-2"/>
                <w:sz w:val="24"/>
              </w:rPr>
              <w:t>(реконструкции)</w:t>
            </w:r>
          </w:p>
        </w:tc>
      </w:tr>
      <w:tr w:rsidR="004E2AB6" w14:paraId="2FAEF2FD" w14:textId="77777777">
        <w:trPr>
          <w:trHeight w:val="275"/>
        </w:trPr>
        <w:tc>
          <w:tcPr>
            <w:tcW w:w="8886" w:type="dxa"/>
            <w:gridSpan w:val="2"/>
          </w:tcPr>
          <w:p w14:paraId="4F4F48F6" w14:textId="77777777" w:rsidR="004E2AB6" w:rsidRDefault="00A3748A">
            <w:pPr>
              <w:pStyle w:val="TableParagraph"/>
              <w:spacing w:line="256" w:lineRule="exact"/>
              <w:ind w:left="7" w:right="3"/>
              <w:jc w:val="center"/>
              <w:rPr>
                <w:b/>
                <w:sz w:val="24"/>
              </w:rPr>
            </w:pPr>
            <w:r>
              <w:rPr>
                <w:b/>
                <w:sz w:val="24"/>
              </w:rPr>
              <w:t>Основные</w:t>
            </w:r>
            <w:r>
              <w:rPr>
                <w:b/>
                <w:spacing w:val="-9"/>
                <w:sz w:val="24"/>
              </w:rPr>
              <w:t xml:space="preserve"> </w:t>
            </w:r>
            <w:r>
              <w:rPr>
                <w:b/>
                <w:sz w:val="24"/>
              </w:rPr>
              <w:t>виды</w:t>
            </w:r>
            <w:r>
              <w:rPr>
                <w:b/>
                <w:spacing w:val="-5"/>
                <w:sz w:val="24"/>
              </w:rPr>
              <w:t xml:space="preserve"> </w:t>
            </w:r>
            <w:r>
              <w:rPr>
                <w:b/>
                <w:sz w:val="24"/>
              </w:rPr>
              <w:t>разрешенного</w:t>
            </w:r>
            <w:r>
              <w:rPr>
                <w:b/>
                <w:spacing w:val="-5"/>
                <w:sz w:val="24"/>
              </w:rPr>
              <w:t xml:space="preserve"> </w:t>
            </w:r>
            <w:r>
              <w:rPr>
                <w:b/>
                <w:spacing w:val="-2"/>
                <w:sz w:val="24"/>
              </w:rPr>
              <w:t>использования</w:t>
            </w:r>
          </w:p>
        </w:tc>
      </w:tr>
      <w:tr w:rsidR="004E2AB6" w14:paraId="3E5AB52B" w14:textId="77777777">
        <w:trPr>
          <w:trHeight w:val="551"/>
        </w:trPr>
        <w:tc>
          <w:tcPr>
            <w:tcW w:w="4495" w:type="dxa"/>
          </w:tcPr>
          <w:p w14:paraId="65ACA3C8" w14:textId="77777777" w:rsidR="004E2AB6" w:rsidRDefault="00A3748A">
            <w:pPr>
              <w:pStyle w:val="TableParagraph"/>
              <w:numPr>
                <w:ilvl w:val="0"/>
                <w:numId w:val="33"/>
              </w:numPr>
              <w:tabs>
                <w:tab w:val="left" w:pos="827"/>
              </w:tabs>
              <w:spacing w:line="290" w:lineRule="exact"/>
              <w:rPr>
                <w:sz w:val="24"/>
              </w:rPr>
            </w:pPr>
            <w:r>
              <w:rPr>
                <w:spacing w:val="-2"/>
                <w:sz w:val="24"/>
              </w:rPr>
              <w:t>Недропользование</w:t>
            </w:r>
          </w:p>
        </w:tc>
        <w:tc>
          <w:tcPr>
            <w:tcW w:w="4391" w:type="dxa"/>
          </w:tcPr>
          <w:p w14:paraId="2B1421A0" w14:textId="77777777" w:rsidR="004E2AB6" w:rsidRDefault="00A3748A">
            <w:pPr>
              <w:pStyle w:val="TableParagraph"/>
              <w:spacing w:line="270"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39D42B74" w14:textId="77777777">
        <w:trPr>
          <w:trHeight w:val="1070"/>
        </w:trPr>
        <w:tc>
          <w:tcPr>
            <w:tcW w:w="4495" w:type="dxa"/>
          </w:tcPr>
          <w:p w14:paraId="38E4F562" w14:textId="77777777" w:rsidR="004E2AB6" w:rsidRDefault="00A3748A">
            <w:pPr>
              <w:pStyle w:val="TableParagraph"/>
              <w:numPr>
                <w:ilvl w:val="0"/>
                <w:numId w:val="32"/>
              </w:numPr>
              <w:tabs>
                <w:tab w:val="left" w:pos="827"/>
              </w:tabs>
              <w:spacing w:line="291" w:lineRule="exact"/>
              <w:rPr>
                <w:sz w:val="24"/>
              </w:rPr>
            </w:pPr>
            <w:r>
              <w:rPr>
                <w:sz w:val="24"/>
              </w:rPr>
              <w:t>Коммунальное</w:t>
            </w:r>
            <w:r>
              <w:rPr>
                <w:spacing w:val="-8"/>
                <w:sz w:val="24"/>
              </w:rPr>
              <w:t xml:space="preserve"> </w:t>
            </w:r>
            <w:r>
              <w:rPr>
                <w:spacing w:val="-2"/>
                <w:sz w:val="24"/>
              </w:rPr>
              <w:t>обслуживание</w:t>
            </w:r>
          </w:p>
          <w:p w14:paraId="42A6845F" w14:textId="77777777" w:rsidR="004E2AB6" w:rsidRDefault="00A3748A">
            <w:pPr>
              <w:pStyle w:val="TableParagraph"/>
              <w:numPr>
                <w:ilvl w:val="0"/>
                <w:numId w:val="32"/>
              </w:numPr>
              <w:tabs>
                <w:tab w:val="left" w:pos="827"/>
              </w:tabs>
              <w:spacing w:before="241"/>
              <w:rPr>
                <w:sz w:val="24"/>
              </w:rPr>
            </w:pPr>
            <w:r>
              <w:rPr>
                <w:sz w:val="24"/>
              </w:rPr>
              <w:t>Автомобильный</w:t>
            </w:r>
            <w:r>
              <w:rPr>
                <w:spacing w:val="-10"/>
                <w:sz w:val="24"/>
              </w:rPr>
              <w:t xml:space="preserve"> </w:t>
            </w:r>
            <w:r>
              <w:rPr>
                <w:spacing w:val="-2"/>
                <w:sz w:val="24"/>
              </w:rPr>
              <w:t>транспорт</w:t>
            </w:r>
          </w:p>
        </w:tc>
        <w:tc>
          <w:tcPr>
            <w:tcW w:w="4391" w:type="dxa"/>
          </w:tcPr>
          <w:p w14:paraId="09310D34" w14:textId="77777777" w:rsidR="004E2AB6" w:rsidRDefault="00A3748A">
            <w:pPr>
              <w:pStyle w:val="TableParagraph"/>
              <w:spacing w:line="271" w:lineRule="exact"/>
              <w:ind w:left="118"/>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r w:rsidR="004E2AB6" w14:paraId="11BAA711" w14:textId="77777777">
        <w:trPr>
          <w:trHeight w:val="275"/>
        </w:trPr>
        <w:tc>
          <w:tcPr>
            <w:tcW w:w="8886" w:type="dxa"/>
            <w:gridSpan w:val="2"/>
          </w:tcPr>
          <w:p w14:paraId="1B93D763" w14:textId="77777777" w:rsidR="004E2AB6" w:rsidRDefault="00A3748A">
            <w:pPr>
              <w:pStyle w:val="TableParagraph"/>
              <w:spacing w:line="256" w:lineRule="exact"/>
              <w:ind w:left="7" w:right="2"/>
              <w:jc w:val="center"/>
              <w:rPr>
                <w:b/>
                <w:sz w:val="24"/>
              </w:rPr>
            </w:pPr>
            <w:r>
              <w:rPr>
                <w:b/>
                <w:sz w:val="24"/>
              </w:rPr>
              <w:t>Вспомогательные</w:t>
            </w:r>
            <w:r>
              <w:rPr>
                <w:b/>
                <w:spacing w:val="-8"/>
                <w:sz w:val="24"/>
              </w:rPr>
              <w:t xml:space="preserve"> </w:t>
            </w:r>
            <w:r>
              <w:rPr>
                <w:b/>
                <w:sz w:val="24"/>
              </w:rPr>
              <w:t>виды</w:t>
            </w:r>
            <w:r>
              <w:rPr>
                <w:b/>
                <w:spacing w:val="-6"/>
                <w:sz w:val="24"/>
              </w:rPr>
              <w:t xml:space="preserve"> </w:t>
            </w:r>
            <w:r>
              <w:rPr>
                <w:b/>
                <w:sz w:val="24"/>
              </w:rPr>
              <w:t>разрешенного</w:t>
            </w:r>
            <w:r>
              <w:rPr>
                <w:b/>
                <w:spacing w:val="-6"/>
                <w:sz w:val="24"/>
              </w:rPr>
              <w:t xml:space="preserve"> </w:t>
            </w:r>
            <w:r>
              <w:rPr>
                <w:b/>
                <w:spacing w:val="-2"/>
                <w:sz w:val="24"/>
              </w:rPr>
              <w:t>использования</w:t>
            </w:r>
          </w:p>
        </w:tc>
      </w:tr>
      <w:tr w:rsidR="004E2AB6" w14:paraId="47DCB0E7" w14:textId="77777777">
        <w:trPr>
          <w:trHeight w:val="534"/>
        </w:trPr>
        <w:tc>
          <w:tcPr>
            <w:tcW w:w="4495" w:type="dxa"/>
          </w:tcPr>
          <w:p w14:paraId="40A7F032" w14:textId="77777777" w:rsidR="004E2AB6" w:rsidRDefault="00A3748A">
            <w:pPr>
              <w:pStyle w:val="TableParagraph"/>
              <w:numPr>
                <w:ilvl w:val="0"/>
                <w:numId w:val="31"/>
              </w:numPr>
              <w:tabs>
                <w:tab w:val="left" w:pos="827"/>
              </w:tabs>
              <w:spacing w:line="290" w:lineRule="exact"/>
              <w:rPr>
                <w:sz w:val="24"/>
              </w:rPr>
            </w:pPr>
            <w:r>
              <w:rPr>
                <w:sz w:val="24"/>
              </w:rPr>
              <w:t>Не</w:t>
            </w:r>
            <w:r>
              <w:rPr>
                <w:spacing w:val="-2"/>
                <w:sz w:val="24"/>
              </w:rPr>
              <w:t xml:space="preserve"> предусмотрены</w:t>
            </w:r>
          </w:p>
        </w:tc>
        <w:tc>
          <w:tcPr>
            <w:tcW w:w="4391" w:type="dxa"/>
          </w:tcPr>
          <w:p w14:paraId="05B690C6" w14:textId="77777777" w:rsidR="004E2AB6" w:rsidRDefault="004E2AB6">
            <w:pPr>
              <w:pStyle w:val="TableParagraph"/>
              <w:ind w:left="0"/>
              <w:rPr>
                <w:sz w:val="24"/>
              </w:rPr>
            </w:pPr>
          </w:p>
        </w:tc>
      </w:tr>
      <w:tr w:rsidR="004E2AB6" w14:paraId="33B25358" w14:textId="77777777">
        <w:trPr>
          <w:trHeight w:val="275"/>
        </w:trPr>
        <w:tc>
          <w:tcPr>
            <w:tcW w:w="8886" w:type="dxa"/>
            <w:gridSpan w:val="2"/>
          </w:tcPr>
          <w:p w14:paraId="787B77DD" w14:textId="77777777" w:rsidR="004E2AB6" w:rsidRDefault="00A3748A">
            <w:pPr>
              <w:pStyle w:val="TableParagraph"/>
              <w:spacing w:line="256" w:lineRule="exact"/>
              <w:ind w:left="7"/>
              <w:jc w:val="center"/>
              <w:rPr>
                <w:b/>
                <w:sz w:val="24"/>
              </w:rPr>
            </w:pPr>
            <w:r>
              <w:rPr>
                <w:b/>
                <w:sz w:val="24"/>
              </w:rPr>
              <w:t>Условно</w:t>
            </w:r>
            <w:r>
              <w:rPr>
                <w:b/>
                <w:spacing w:val="-2"/>
                <w:sz w:val="24"/>
              </w:rPr>
              <w:t xml:space="preserve"> </w:t>
            </w:r>
            <w:r>
              <w:rPr>
                <w:b/>
                <w:sz w:val="24"/>
              </w:rPr>
              <w:t>разрешенные</w:t>
            </w:r>
            <w:r>
              <w:rPr>
                <w:b/>
                <w:spacing w:val="-2"/>
                <w:sz w:val="24"/>
              </w:rPr>
              <w:t xml:space="preserve"> </w:t>
            </w:r>
            <w:r>
              <w:rPr>
                <w:b/>
                <w:sz w:val="24"/>
              </w:rPr>
              <w:t>виды</w:t>
            </w:r>
            <w:r>
              <w:rPr>
                <w:b/>
                <w:spacing w:val="-1"/>
                <w:sz w:val="24"/>
              </w:rPr>
              <w:t xml:space="preserve"> </w:t>
            </w:r>
            <w:r>
              <w:rPr>
                <w:b/>
                <w:spacing w:val="-2"/>
                <w:sz w:val="24"/>
              </w:rPr>
              <w:t>использования</w:t>
            </w:r>
          </w:p>
        </w:tc>
      </w:tr>
      <w:tr w:rsidR="004E2AB6" w14:paraId="2C6E5C4F" w14:textId="77777777">
        <w:trPr>
          <w:trHeight w:val="534"/>
        </w:trPr>
        <w:tc>
          <w:tcPr>
            <w:tcW w:w="4495" w:type="dxa"/>
          </w:tcPr>
          <w:p w14:paraId="5B342CC3" w14:textId="77777777" w:rsidR="004E2AB6" w:rsidRDefault="00A3748A">
            <w:pPr>
              <w:pStyle w:val="TableParagraph"/>
              <w:numPr>
                <w:ilvl w:val="0"/>
                <w:numId w:val="30"/>
              </w:numPr>
              <w:tabs>
                <w:tab w:val="left" w:pos="827"/>
              </w:tabs>
              <w:spacing w:line="290" w:lineRule="exact"/>
              <w:rPr>
                <w:sz w:val="24"/>
              </w:rPr>
            </w:pPr>
            <w:r>
              <w:rPr>
                <w:spacing w:val="-2"/>
                <w:sz w:val="24"/>
              </w:rPr>
              <w:t>Связь</w:t>
            </w:r>
          </w:p>
        </w:tc>
        <w:tc>
          <w:tcPr>
            <w:tcW w:w="4391" w:type="dxa"/>
          </w:tcPr>
          <w:p w14:paraId="7BA60DDA" w14:textId="77777777" w:rsidR="004E2AB6" w:rsidRDefault="00A3748A">
            <w:pPr>
              <w:pStyle w:val="TableParagraph"/>
              <w:spacing w:line="270" w:lineRule="exact"/>
              <w:ind w:left="72"/>
              <w:rPr>
                <w:sz w:val="24"/>
              </w:rPr>
            </w:pPr>
            <w:r>
              <w:rPr>
                <w:sz w:val="24"/>
              </w:rPr>
              <w:t>Не</w:t>
            </w:r>
            <w:r>
              <w:rPr>
                <w:spacing w:val="-3"/>
                <w:sz w:val="24"/>
              </w:rPr>
              <w:t xml:space="preserve"> </w:t>
            </w:r>
            <w:r>
              <w:rPr>
                <w:sz w:val="24"/>
              </w:rPr>
              <w:t>подлежат</w:t>
            </w:r>
            <w:r>
              <w:rPr>
                <w:spacing w:val="4"/>
                <w:sz w:val="24"/>
              </w:rPr>
              <w:t xml:space="preserve"> </w:t>
            </w:r>
            <w:r>
              <w:rPr>
                <w:spacing w:val="-2"/>
                <w:sz w:val="24"/>
              </w:rPr>
              <w:t>установлению</w:t>
            </w:r>
          </w:p>
        </w:tc>
      </w:tr>
    </w:tbl>
    <w:p w14:paraId="20D7FCC5" w14:textId="77777777" w:rsidR="004E2AB6" w:rsidRDefault="00A3748A">
      <w:pPr>
        <w:pStyle w:val="2"/>
        <w:spacing w:before="122" w:line="276" w:lineRule="auto"/>
        <w:ind w:firstLine="707"/>
      </w:pPr>
      <w:bookmarkStart w:id="41" w:name="_bookmark38"/>
      <w:bookmarkEnd w:id="41"/>
      <w:r>
        <w:t>Статья</w:t>
      </w:r>
      <w:r>
        <w:rPr>
          <w:spacing w:val="-5"/>
        </w:rPr>
        <w:t xml:space="preserve"> </w:t>
      </w:r>
      <w:r>
        <w:t>1.4.10.</w:t>
      </w:r>
      <w:r>
        <w:rPr>
          <w:spacing w:val="-5"/>
        </w:rPr>
        <w:t xml:space="preserve"> </w:t>
      </w:r>
      <w:r>
        <w:t>Градостроительные</w:t>
      </w:r>
      <w:r>
        <w:rPr>
          <w:spacing w:val="-4"/>
        </w:rPr>
        <w:t xml:space="preserve"> </w:t>
      </w:r>
      <w:r>
        <w:t>регламенты,</w:t>
      </w:r>
      <w:r>
        <w:rPr>
          <w:spacing w:val="-8"/>
        </w:rPr>
        <w:t xml:space="preserve"> </w:t>
      </w:r>
      <w:r>
        <w:t>устанавливаемые</w:t>
      </w:r>
      <w:r>
        <w:rPr>
          <w:spacing w:val="-4"/>
        </w:rPr>
        <w:t xml:space="preserve"> </w:t>
      </w:r>
      <w:r>
        <w:t>в</w:t>
      </w:r>
      <w:r>
        <w:rPr>
          <w:spacing w:val="-1"/>
        </w:rPr>
        <w:t xml:space="preserve"> </w:t>
      </w:r>
      <w:r>
        <w:t>зоне размещения земель запаса</w:t>
      </w:r>
    </w:p>
    <w:p w14:paraId="1908E2A4" w14:textId="77777777" w:rsidR="004E2AB6" w:rsidRDefault="00A3748A">
      <w:pPr>
        <w:pStyle w:val="a4"/>
        <w:numPr>
          <w:ilvl w:val="1"/>
          <w:numId w:val="46"/>
        </w:numPr>
        <w:tabs>
          <w:tab w:val="left" w:pos="1447"/>
        </w:tabs>
        <w:spacing w:before="118"/>
        <w:ind w:right="429" w:firstLine="707"/>
        <w:rPr>
          <w:sz w:val="24"/>
        </w:rPr>
      </w:pPr>
      <w:r>
        <w:rPr>
          <w:sz w:val="24"/>
        </w:rPr>
        <w:t>На</w:t>
      </w:r>
      <w:r>
        <w:rPr>
          <w:spacing w:val="40"/>
          <w:sz w:val="24"/>
        </w:rPr>
        <w:t xml:space="preserve"> </w:t>
      </w:r>
      <w:r>
        <w:rPr>
          <w:sz w:val="24"/>
        </w:rPr>
        <w:t>территории</w:t>
      </w:r>
      <w:r>
        <w:rPr>
          <w:spacing w:val="40"/>
          <w:sz w:val="24"/>
        </w:rPr>
        <w:t xml:space="preserve"> </w:t>
      </w:r>
      <w:r>
        <w:rPr>
          <w:sz w:val="24"/>
        </w:rPr>
        <w:t>Невьянского</w:t>
      </w:r>
      <w:r>
        <w:rPr>
          <w:spacing w:val="40"/>
          <w:sz w:val="24"/>
        </w:rPr>
        <w:t xml:space="preserve"> </w:t>
      </w:r>
      <w:r>
        <w:rPr>
          <w:sz w:val="24"/>
        </w:rPr>
        <w:t>городского</w:t>
      </w:r>
      <w:r>
        <w:rPr>
          <w:spacing w:val="40"/>
          <w:sz w:val="24"/>
        </w:rPr>
        <w:t xml:space="preserve"> </w:t>
      </w:r>
      <w:r>
        <w:rPr>
          <w:sz w:val="24"/>
        </w:rPr>
        <w:t>округа</w:t>
      </w:r>
      <w:r>
        <w:rPr>
          <w:spacing w:val="40"/>
          <w:sz w:val="24"/>
        </w:rPr>
        <w:t xml:space="preserve"> </w:t>
      </w:r>
      <w:r>
        <w:rPr>
          <w:sz w:val="24"/>
        </w:rPr>
        <w:t>выделяется</w:t>
      </w:r>
      <w:r>
        <w:rPr>
          <w:spacing w:val="40"/>
          <w:sz w:val="24"/>
        </w:rPr>
        <w:t xml:space="preserve"> </w:t>
      </w:r>
      <w:r>
        <w:rPr>
          <w:sz w:val="24"/>
        </w:rPr>
        <w:t>1</w:t>
      </w:r>
      <w:r>
        <w:rPr>
          <w:spacing w:val="40"/>
          <w:sz w:val="24"/>
        </w:rPr>
        <w:t xml:space="preserve"> </w:t>
      </w:r>
      <w:r>
        <w:rPr>
          <w:sz w:val="24"/>
        </w:rPr>
        <w:t>вид</w:t>
      </w:r>
      <w:r>
        <w:rPr>
          <w:spacing w:val="40"/>
          <w:sz w:val="24"/>
        </w:rPr>
        <w:t xml:space="preserve"> </w:t>
      </w:r>
      <w:r>
        <w:rPr>
          <w:sz w:val="24"/>
        </w:rPr>
        <w:t>зон</w:t>
      </w:r>
      <w:r>
        <w:rPr>
          <w:spacing w:val="40"/>
          <w:sz w:val="24"/>
        </w:rPr>
        <w:t xml:space="preserve"> </w:t>
      </w:r>
      <w:r>
        <w:rPr>
          <w:sz w:val="24"/>
        </w:rPr>
        <w:t>размещения земель запаса, в том числе:</w:t>
      </w:r>
    </w:p>
    <w:p w14:paraId="04EB7597" w14:textId="77777777" w:rsidR="004E2AB6" w:rsidRDefault="00A3748A">
      <w:pPr>
        <w:pStyle w:val="a3"/>
        <w:spacing w:before="120"/>
        <w:ind w:left="1146"/>
      </w:pPr>
      <w:r>
        <w:rPr>
          <w:b/>
        </w:rPr>
        <w:t>ЗАП</w:t>
      </w:r>
      <w:r>
        <w:rPr>
          <w:b/>
          <w:spacing w:val="-3"/>
        </w:rPr>
        <w:t xml:space="preserve"> </w:t>
      </w:r>
      <w:r>
        <w:t>–</w:t>
      </w:r>
      <w:r>
        <w:rPr>
          <w:spacing w:val="-2"/>
        </w:rPr>
        <w:t xml:space="preserve"> </w:t>
      </w:r>
      <w:r>
        <w:t>зона</w:t>
      </w:r>
      <w:r>
        <w:rPr>
          <w:spacing w:val="-3"/>
        </w:rPr>
        <w:t xml:space="preserve"> </w:t>
      </w:r>
      <w:r>
        <w:t>размещения</w:t>
      </w:r>
      <w:r>
        <w:rPr>
          <w:spacing w:val="-2"/>
        </w:rPr>
        <w:t xml:space="preserve"> </w:t>
      </w:r>
      <w:r>
        <w:t>земель</w:t>
      </w:r>
      <w:r>
        <w:rPr>
          <w:spacing w:val="-2"/>
        </w:rPr>
        <w:t xml:space="preserve"> запаса.</w:t>
      </w:r>
    </w:p>
    <w:p w14:paraId="580AC452" w14:textId="77777777" w:rsidR="004E2AB6" w:rsidRDefault="00A3748A">
      <w:pPr>
        <w:pStyle w:val="a4"/>
        <w:numPr>
          <w:ilvl w:val="1"/>
          <w:numId w:val="46"/>
        </w:numPr>
        <w:tabs>
          <w:tab w:val="left" w:pos="1523"/>
          <w:tab w:val="left" w:pos="9281"/>
        </w:tabs>
        <w:spacing w:before="120"/>
        <w:ind w:right="421" w:firstLine="707"/>
        <w:rPr>
          <w:sz w:val="24"/>
        </w:rPr>
      </w:pPr>
      <w:r>
        <w:rPr>
          <w:sz w:val="24"/>
        </w:rPr>
        <w:t>Градостроительные</w:t>
      </w:r>
      <w:r>
        <w:rPr>
          <w:spacing w:val="80"/>
          <w:sz w:val="24"/>
        </w:rPr>
        <w:t xml:space="preserve"> </w:t>
      </w:r>
      <w:r>
        <w:rPr>
          <w:sz w:val="24"/>
        </w:rPr>
        <w:t>регламенты</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размещения</w:t>
      </w:r>
      <w:r>
        <w:rPr>
          <w:spacing w:val="80"/>
          <w:sz w:val="24"/>
        </w:rPr>
        <w:t xml:space="preserve"> </w:t>
      </w:r>
      <w:r>
        <w:rPr>
          <w:sz w:val="24"/>
        </w:rPr>
        <w:t>земель</w:t>
      </w:r>
      <w:r>
        <w:rPr>
          <w:spacing w:val="80"/>
          <w:sz w:val="24"/>
        </w:rPr>
        <w:t xml:space="preserve"> </w:t>
      </w:r>
      <w:r>
        <w:rPr>
          <w:sz w:val="24"/>
        </w:rPr>
        <w:t>запаса</w:t>
      </w:r>
      <w:r>
        <w:rPr>
          <w:sz w:val="24"/>
        </w:rPr>
        <w:tab/>
        <w:t>(</w:t>
      </w:r>
      <w:r>
        <w:rPr>
          <w:b/>
          <w:sz w:val="24"/>
        </w:rPr>
        <w:t>ЗАП</w:t>
      </w:r>
      <w:r>
        <w:rPr>
          <w:sz w:val="24"/>
        </w:rPr>
        <w:t>)</w:t>
      </w:r>
      <w:r>
        <w:rPr>
          <w:spacing w:val="80"/>
          <w:sz w:val="24"/>
        </w:rPr>
        <w:t xml:space="preserve"> </w:t>
      </w:r>
      <w:r>
        <w:rPr>
          <w:sz w:val="24"/>
        </w:rPr>
        <w:t xml:space="preserve">не </w:t>
      </w:r>
      <w:r>
        <w:rPr>
          <w:spacing w:val="-2"/>
          <w:sz w:val="24"/>
        </w:rPr>
        <w:t>устанавливаются.</w:t>
      </w:r>
    </w:p>
    <w:p w14:paraId="301A6CE9" w14:textId="77777777" w:rsidR="004E2AB6" w:rsidRDefault="00A3748A">
      <w:pPr>
        <w:pStyle w:val="2"/>
        <w:spacing w:before="124" w:line="276" w:lineRule="auto"/>
        <w:ind w:firstLine="707"/>
      </w:pPr>
      <w:bookmarkStart w:id="42" w:name="_bookmark39"/>
      <w:bookmarkEnd w:id="42"/>
      <w:r>
        <w:t>Статья</w:t>
      </w:r>
      <w:r>
        <w:rPr>
          <w:spacing w:val="-5"/>
        </w:rPr>
        <w:t xml:space="preserve"> </w:t>
      </w:r>
      <w:r>
        <w:t>1.4.11.</w:t>
      </w:r>
      <w:r>
        <w:rPr>
          <w:spacing w:val="-5"/>
        </w:rPr>
        <w:t xml:space="preserve"> </w:t>
      </w:r>
      <w:r>
        <w:t>Градостроительные</w:t>
      </w:r>
      <w:r>
        <w:rPr>
          <w:spacing w:val="-4"/>
        </w:rPr>
        <w:t xml:space="preserve"> </w:t>
      </w:r>
      <w:r>
        <w:t>регламенты,</w:t>
      </w:r>
      <w:r>
        <w:rPr>
          <w:spacing w:val="-8"/>
        </w:rPr>
        <w:t xml:space="preserve"> </w:t>
      </w:r>
      <w:r>
        <w:t>устанавливаемые</w:t>
      </w:r>
      <w:r>
        <w:rPr>
          <w:spacing w:val="-4"/>
        </w:rPr>
        <w:t xml:space="preserve"> </w:t>
      </w:r>
      <w:r>
        <w:t>в</w:t>
      </w:r>
      <w:r>
        <w:rPr>
          <w:spacing w:val="-5"/>
        </w:rPr>
        <w:t xml:space="preserve"> </w:t>
      </w:r>
      <w:r>
        <w:t>зоне размещения водных объектов</w:t>
      </w:r>
    </w:p>
    <w:p w14:paraId="00D0E870" w14:textId="77777777" w:rsidR="004E2AB6" w:rsidRDefault="00A3748A">
      <w:pPr>
        <w:pStyle w:val="a4"/>
        <w:numPr>
          <w:ilvl w:val="0"/>
          <w:numId w:val="29"/>
        </w:numPr>
        <w:tabs>
          <w:tab w:val="left" w:pos="1497"/>
        </w:tabs>
        <w:spacing w:before="115"/>
        <w:ind w:right="426" w:firstLine="707"/>
        <w:rPr>
          <w:sz w:val="24"/>
        </w:rPr>
      </w:pPr>
      <w:r>
        <w:rPr>
          <w:sz w:val="24"/>
        </w:rPr>
        <w:t>На</w:t>
      </w:r>
      <w:r>
        <w:rPr>
          <w:spacing w:val="80"/>
          <w:sz w:val="24"/>
        </w:rPr>
        <w:t xml:space="preserve"> </w:t>
      </w:r>
      <w:r>
        <w:rPr>
          <w:sz w:val="24"/>
        </w:rPr>
        <w:t>территории</w:t>
      </w:r>
      <w:r>
        <w:rPr>
          <w:spacing w:val="80"/>
          <w:sz w:val="24"/>
        </w:rPr>
        <w:t xml:space="preserve"> </w:t>
      </w:r>
      <w:r>
        <w:rPr>
          <w:sz w:val="24"/>
        </w:rPr>
        <w:t>Невьянского</w:t>
      </w:r>
      <w:r>
        <w:rPr>
          <w:spacing w:val="80"/>
          <w:sz w:val="24"/>
        </w:rPr>
        <w:t xml:space="preserve"> </w:t>
      </w:r>
      <w:r>
        <w:rPr>
          <w:sz w:val="24"/>
        </w:rPr>
        <w:t>городского</w:t>
      </w:r>
      <w:r>
        <w:rPr>
          <w:spacing w:val="80"/>
          <w:sz w:val="24"/>
        </w:rPr>
        <w:t xml:space="preserve"> </w:t>
      </w:r>
      <w:r>
        <w:rPr>
          <w:sz w:val="24"/>
        </w:rPr>
        <w:t>округа</w:t>
      </w:r>
      <w:r>
        <w:rPr>
          <w:spacing w:val="80"/>
          <w:sz w:val="24"/>
        </w:rPr>
        <w:t xml:space="preserve"> </w:t>
      </w:r>
      <w:r>
        <w:rPr>
          <w:sz w:val="24"/>
        </w:rPr>
        <w:t>выделяется</w:t>
      </w:r>
      <w:r>
        <w:rPr>
          <w:spacing w:val="80"/>
          <w:sz w:val="24"/>
        </w:rPr>
        <w:t xml:space="preserve"> </w:t>
      </w:r>
      <w:r>
        <w:rPr>
          <w:sz w:val="24"/>
        </w:rPr>
        <w:t>1</w:t>
      </w:r>
      <w:r>
        <w:rPr>
          <w:spacing w:val="80"/>
          <w:sz w:val="24"/>
        </w:rPr>
        <w:t xml:space="preserve"> </w:t>
      </w:r>
      <w:r>
        <w:rPr>
          <w:sz w:val="24"/>
        </w:rPr>
        <w:t>вид</w:t>
      </w:r>
      <w:r>
        <w:rPr>
          <w:spacing w:val="80"/>
          <w:sz w:val="24"/>
        </w:rPr>
        <w:t xml:space="preserve"> </w:t>
      </w:r>
      <w:r>
        <w:rPr>
          <w:sz w:val="24"/>
        </w:rPr>
        <w:t>зон</w:t>
      </w:r>
      <w:r>
        <w:rPr>
          <w:spacing w:val="80"/>
          <w:sz w:val="24"/>
        </w:rPr>
        <w:t xml:space="preserve"> </w:t>
      </w:r>
      <w:r>
        <w:rPr>
          <w:sz w:val="24"/>
        </w:rPr>
        <w:t>в</w:t>
      </w:r>
      <w:r>
        <w:rPr>
          <w:spacing w:val="80"/>
          <w:sz w:val="24"/>
        </w:rPr>
        <w:t xml:space="preserve"> </w:t>
      </w:r>
      <w:r>
        <w:rPr>
          <w:sz w:val="24"/>
        </w:rPr>
        <w:t>зоне</w:t>
      </w:r>
      <w:r>
        <w:rPr>
          <w:spacing w:val="80"/>
          <w:sz w:val="24"/>
        </w:rPr>
        <w:t xml:space="preserve"> </w:t>
      </w:r>
      <w:r>
        <w:rPr>
          <w:sz w:val="24"/>
        </w:rPr>
        <w:t>размещения водных объектов, в том числе:</w:t>
      </w:r>
    </w:p>
    <w:p w14:paraId="6971B03B" w14:textId="77777777" w:rsidR="004E2AB6" w:rsidRDefault="00A3748A">
      <w:pPr>
        <w:pStyle w:val="a3"/>
        <w:spacing w:before="120"/>
        <w:ind w:left="1146"/>
      </w:pPr>
      <w:r>
        <w:rPr>
          <w:b/>
        </w:rPr>
        <w:t>ЗВФ</w:t>
      </w:r>
      <w:r>
        <w:rPr>
          <w:b/>
          <w:spacing w:val="-5"/>
        </w:rPr>
        <w:t xml:space="preserve"> </w:t>
      </w:r>
      <w:r>
        <w:t>–</w:t>
      </w:r>
      <w:r>
        <w:rPr>
          <w:spacing w:val="-3"/>
        </w:rPr>
        <w:t xml:space="preserve"> </w:t>
      </w:r>
      <w:r>
        <w:t>зона</w:t>
      </w:r>
      <w:r>
        <w:rPr>
          <w:spacing w:val="-4"/>
        </w:rPr>
        <w:t xml:space="preserve"> </w:t>
      </w:r>
      <w:r>
        <w:t>размещения</w:t>
      </w:r>
      <w:r>
        <w:rPr>
          <w:spacing w:val="-3"/>
        </w:rPr>
        <w:t xml:space="preserve"> </w:t>
      </w:r>
      <w:r>
        <w:t>земель,</w:t>
      </w:r>
      <w:r>
        <w:rPr>
          <w:spacing w:val="-3"/>
        </w:rPr>
        <w:t xml:space="preserve"> </w:t>
      </w:r>
      <w:r>
        <w:t>покрытых</w:t>
      </w:r>
      <w:r>
        <w:rPr>
          <w:spacing w:val="-1"/>
        </w:rPr>
        <w:t xml:space="preserve"> </w:t>
      </w:r>
      <w:r>
        <w:t>поверхностными</w:t>
      </w:r>
      <w:r>
        <w:rPr>
          <w:spacing w:val="-2"/>
        </w:rPr>
        <w:t xml:space="preserve"> водами.</w:t>
      </w:r>
    </w:p>
    <w:p w14:paraId="4982B355" w14:textId="77777777" w:rsidR="004E2AB6" w:rsidRDefault="00A3748A">
      <w:pPr>
        <w:pStyle w:val="a4"/>
        <w:numPr>
          <w:ilvl w:val="0"/>
          <w:numId w:val="29"/>
        </w:numPr>
        <w:tabs>
          <w:tab w:val="left" w:pos="1385"/>
        </w:tabs>
        <w:spacing w:before="120"/>
        <w:ind w:right="426" w:firstLine="707"/>
        <w:rPr>
          <w:sz w:val="24"/>
        </w:rPr>
      </w:pPr>
      <w:r>
        <w:rPr>
          <w:sz w:val="24"/>
        </w:rPr>
        <w:t>Градостроительные</w:t>
      </w:r>
      <w:r>
        <w:rPr>
          <w:spacing w:val="-7"/>
          <w:sz w:val="24"/>
        </w:rPr>
        <w:t xml:space="preserve"> </w:t>
      </w:r>
      <w:r>
        <w:rPr>
          <w:sz w:val="24"/>
        </w:rPr>
        <w:t>регламенты</w:t>
      </w:r>
      <w:r>
        <w:rPr>
          <w:spacing w:val="-5"/>
          <w:sz w:val="24"/>
        </w:rPr>
        <w:t xml:space="preserve"> </w:t>
      </w:r>
      <w:r>
        <w:rPr>
          <w:sz w:val="24"/>
        </w:rPr>
        <w:t>в</w:t>
      </w:r>
      <w:r>
        <w:rPr>
          <w:spacing w:val="-6"/>
          <w:sz w:val="24"/>
        </w:rPr>
        <w:t xml:space="preserve"> </w:t>
      </w:r>
      <w:r>
        <w:rPr>
          <w:sz w:val="24"/>
        </w:rPr>
        <w:t>зоне</w:t>
      </w:r>
      <w:r>
        <w:rPr>
          <w:spacing w:val="-4"/>
          <w:sz w:val="24"/>
        </w:rPr>
        <w:t xml:space="preserve"> </w:t>
      </w:r>
      <w:r>
        <w:rPr>
          <w:sz w:val="24"/>
        </w:rPr>
        <w:t>размещения</w:t>
      </w:r>
      <w:r>
        <w:rPr>
          <w:spacing w:val="-5"/>
          <w:sz w:val="24"/>
        </w:rPr>
        <w:t xml:space="preserve"> </w:t>
      </w:r>
      <w:r>
        <w:rPr>
          <w:sz w:val="24"/>
        </w:rPr>
        <w:t>земель,</w:t>
      </w:r>
      <w:r>
        <w:rPr>
          <w:spacing w:val="-5"/>
          <w:sz w:val="24"/>
        </w:rPr>
        <w:t xml:space="preserve"> </w:t>
      </w:r>
      <w:r>
        <w:rPr>
          <w:sz w:val="24"/>
        </w:rPr>
        <w:t>покрытых</w:t>
      </w:r>
      <w:r>
        <w:rPr>
          <w:spacing w:val="-3"/>
          <w:sz w:val="24"/>
        </w:rPr>
        <w:t xml:space="preserve"> </w:t>
      </w:r>
      <w:r>
        <w:rPr>
          <w:sz w:val="24"/>
        </w:rPr>
        <w:t>поверхностными водами (</w:t>
      </w:r>
      <w:r>
        <w:rPr>
          <w:b/>
          <w:sz w:val="24"/>
        </w:rPr>
        <w:t>ЗВФ</w:t>
      </w:r>
      <w:r>
        <w:rPr>
          <w:sz w:val="24"/>
        </w:rPr>
        <w:t>) не устанавливаются.</w:t>
      </w:r>
    </w:p>
    <w:p w14:paraId="36269866" w14:textId="77777777" w:rsidR="004E2AB6" w:rsidRDefault="00A3748A">
      <w:pPr>
        <w:pStyle w:val="2"/>
        <w:spacing w:before="124" w:line="276" w:lineRule="auto"/>
        <w:ind w:firstLine="707"/>
      </w:pPr>
      <w:bookmarkStart w:id="43" w:name="_bookmark40"/>
      <w:bookmarkEnd w:id="43"/>
      <w:r>
        <w:t>Статья</w:t>
      </w:r>
      <w:r>
        <w:rPr>
          <w:spacing w:val="-5"/>
        </w:rPr>
        <w:t xml:space="preserve"> </w:t>
      </w:r>
      <w:r>
        <w:t>1.4.12.</w:t>
      </w:r>
      <w:r>
        <w:rPr>
          <w:spacing w:val="-5"/>
        </w:rPr>
        <w:t xml:space="preserve"> </w:t>
      </w:r>
      <w:r>
        <w:t>Градостроительные</w:t>
      </w:r>
      <w:r>
        <w:rPr>
          <w:spacing w:val="-4"/>
        </w:rPr>
        <w:t xml:space="preserve"> </w:t>
      </w:r>
      <w:r>
        <w:t>регламенты,</w:t>
      </w:r>
      <w:r>
        <w:rPr>
          <w:spacing w:val="-8"/>
        </w:rPr>
        <w:t xml:space="preserve"> </w:t>
      </w:r>
      <w:r>
        <w:t>устанавливаемые</w:t>
      </w:r>
      <w:r>
        <w:rPr>
          <w:spacing w:val="-4"/>
        </w:rPr>
        <w:t xml:space="preserve"> </w:t>
      </w:r>
      <w:r>
        <w:t>в</w:t>
      </w:r>
      <w:r>
        <w:rPr>
          <w:spacing w:val="-5"/>
        </w:rPr>
        <w:t xml:space="preserve"> </w:t>
      </w:r>
      <w:r>
        <w:t>зоне размещения земель лесного фонда</w:t>
      </w:r>
    </w:p>
    <w:p w14:paraId="01B156B4" w14:textId="77777777" w:rsidR="004E2AB6" w:rsidRDefault="00A3748A">
      <w:pPr>
        <w:pStyle w:val="a4"/>
        <w:numPr>
          <w:ilvl w:val="0"/>
          <w:numId w:val="28"/>
        </w:numPr>
        <w:tabs>
          <w:tab w:val="left" w:pos="1447"/>
        </w:tabs>
        <w:spacing w:before="118"/>
        <w:ind w:right="429" w:firstLine="707"/>
        <w:rPr>
          <w:sz w:val="24"/>
        </w:rPr>
      </w:pPr>
      <w:r>
        <w:rPr>
          <w:sz w:val="24"/>
        </w:rPr>
        <w:t>На</w:t>
      </w:r>
      <w:r>
        <w:rPr>
          <w:spacing w:val="40"/>
          <w:sz w:val="24"/>
        </w:rPr>
        <w:t xml:space="preserve"> </w:t>
      </w:r>
      <w:r>
        <w:rPr>
          <w:sz w:val="24"/>
        </w:rPr>
        <w:t>территории</w:t>
      </w:r>
      <w:r>
        <w:rPr>
          <w:spacing w:val="40"/>
          <w:sz w:val="24"/>
        </w:rPr>
        <w:t xml:space="preserve"> </w:t>
      </w:r>
      <w:r>
        <w:rPr>
          <w:sz w:val="24"/>
        </w:rPr>
        <w:t>Невьянского</w:t>
      </w:r>
      <w:r>
        <w:rPr>
          <w:spacing w:val="40"/>
          <w:sz w:val="24"/>
        </w:rPr>
        <w:t xml:space="preserve"> </w:t>
      </w:r>
      <w:r>
        <w:rPr>
          <w:sz w:val="24"/>
        </w:rPr>
        <w:t>городского</w:t>
      </w:r>
      <w:r>
        <w:rPr>
          <w:spacing w:val="40"/>
          <w:sz w:val="24"/>
        </w:rPr>
        <w:t xml:space="preserve"> </w:t>
      </w:r>
      <w:r>
        <w:rPr>
          <w:sz w:val="24"/>
        </w:rPr>
        <w:t>округа</w:t>
      </w:r>
      <w:r>
        <w:rPr>
          <w:spacing w:val="40"/>
          <w:sz w:val="24"/>
        </w:rPr>
        <w:t xml:space="preserve"> </w:t>
      </w:r>
      <w:r>
        <w:rPr>
          <w:sz w:val="24"/>
        </w:rPr>
        <w:t>выделяется</w:t>
      </w:r>
      <w:r>
        <w:rPr>
          <w:spacing w:val="40"/>
          <w:sz w:val="24"/>
        </w:rPr>
        <w:t xml:space="preserve"> </w:t>
      </w:r>
      <w:r>
        <w:rPr>
          <w:sz w:val="24"/>
        </w:rPr>
        <w:t>1</w:t>
      </w:r>
      <w:r>
        <w:rPr>
          <w:spacing w:val="40"/>
          <w:sz w:val="24"/>
        </w:rPr>
        <w:t xml:space="preserve"> </w:t>
      </w:r>
      <w:r>
        <w:rPr>
          <w:sz w:val="24"/>
        </w:rPr>
        <w:t>вид</w:t>
      </w:r>
      <w:r>
        <w:rPr>
          <w:spacing w:val="40"/>
          <w:sz w:val="24"/>
        </w:rPr>
        <w:t xml:space="preserve"> </w:t>
      </w:r>
      <w:r>
        <w:rPr>
          <w:sz w:val="24"/>
        </w:rPr>
        <w:t>зон</w:t>
      </w:r>
      <w:r>
        <w:rPr>
          <w:spacing w:val="40"/>
          <w:sz w:val="24"/>
        </w:rPr>
        <w:t xml:space="preserve"> </w:t>
      </w:r>
      <w:r>
        <w:rPr>
          <w:sz w:val="24"/>
        </w:rPr>
        <w:t>размещения земель лесного фонда, в том числе:</w:t>
      </w:r>
    </w:p>
    <w:p w14:paraId="0B57DC1C" w14:textId="77777777" w:rsidR="004E2AB6" w:rsidRDefault="00A3748A">
      <w:pPr>
        <w:pStyle w:val="a3"/>
        <w:spacing w:before="120"/>
        <w:ind w:left="1146"/>
      </w:pPr>
      <w:r>
        <w:rPr>
          <w:b/>
        </w:rPr>
        <w:t>ЗЛФ</w:t>
      </w:r>
      <w:r>
        <w:rPr>
          <w:b/>
          <w:spacing w:val="-3"/>
        </w:rPr>
        <w:t xml:space="preserve"> </w:t>
      </w:r>
      <w:r>
        <w:t>–</w:t>
      </w:r>
      <w:r>
        <w:rPr>
          <w:spacing w:val="-2"/>
        </w:rPr>
        <w:t xml:space="preserve"> </w:t>
      </w:r>
      <w:r>
        <w:t>зона</w:t>
      </w:r>
      <w:r>
        <w:rPr>
          <w:spacing w:val="-3"/>
        </w:rPr>
        <w:t xml:space="preserve"> </w:t>
      </w:r>
      <w:r>
        <w:t>размещения</w:t>
      </w:r>
      <w:r>
        <w:rPr>
          <w:spacing w:val="-2"/>
        </w:rPr>
        <w:t xml:space="preserve"> </w:t>
      </w:r>
      <w:r>
        <w:t>земель</w:t>
      </w:r>
      <w:r>
        <w:rPr>
          <w:spacing w:val="-2"/>
        </w:rPr>
        <w:t xml:space="preserve"> </w:t>
      </w:r>
      <w:r>
        <w:t>лесного</w:t>
      </w:r>
      <w:r>
        <w:rPr>
          <w:spacing w:val="-2"/>
        </w:rPr>
        <w:t xml:space="preserve"> фонда.</w:t>
      </w:r>
    </w:p>
    <w:p w14:paraId="44A3D1CD" w14:textId="77777777" w:rsidR="004E2AB6" w:rsidRDefault="004E2AB6">
      <w:pPr>
        <w:sectPr w:rsidR="004E2AB6">
          <w:pgSz w:w="11910" w:h="16840"/>
          <w:pgMar w:top="1020" w:right="140" w:bottom="280" w:left="980" w:header="408" w:footer="0" w:gutter="0"/>
          <w:cols w:space="720"/>
        </w:sectPr>
      </w:pPr>
    </w:p>
    <w:p w14:paraId="5BB475B6" w14:textId="77777777" w:rsidR="004E2AB6" w:rsidRDefault="00A3748A">
      <w:pPr>
        <w:pStyle w:val="a4"/>
        <w:numPr>
          <w:ilvl w:val="0"/>
          <w:numId w:val="28"/>
        </w:numPr>
        <w:tabs>
          <w:tab w:val="left" w:pos="1423"/>
        </w:tabs>
        <w:spacing w:before="90"/>
        <w:ind w:right="419" w:firstLine="707"/>
        <w:rPr>
          <w:sz w:val="24"/>
        </w:rPr>
      </w:pPr>
      <w:r>
        <w:rPr>
          <w:sz w:val="24"/>
        </w:rPr>
        <w:lastRenderedPageBreak/>
        <w:t>Градостроительные</w:t>
      </w:r>
      <w:r>
        <w:rPr>
          <w:spacing w:val="32"/>
          <w:sz w:val="24"/>
        </w:rPr>
        <w:t xml:space="preserve"> </w:t>
      </w:r>
      <w:r>
        <w:rPr>
          <w:sz w:val="24"/>
        </w:rPr>
        <w:t>регламенты</w:t>
      </w:r>
      <w:r>
        <w:rPr>
          <w:spacing w:val="34"/>
          <w:sz w:val="24"/>
        </w:rPr>
        <w:t xml:space="preserve"> </w:t>
      </w:r>
      <w:r>
        <w:rPr>
          <w:sz w:val="24"/>
        </w:rPr>
        <w:t>в</w:t>
      </w:r>
      <w:r>
        <w:rPr>
          <w:spacing w:val="33"/>
          <w:sz w:val="24"/>
        </w:rPr>
        <w:t xml:space="preserve"> </w:t>
      </w:r>
      <w:r>
        <w:rPr>
          <w:sz w:val="24"/>
        </w:rPr>
        <w:t>зоне</w:t>
      </w:r>
      <w:r>
        <w:rPr>
          <w:spacing w:val="36"/>
          <w:sz w:val="24"/>
        </w:rPr>
        <w:t xml:space="preserve"> </w:t>
      </w:r>
      <w:r>
        <w:rPr>
          <w:sz w:val="24"/>
        </w:rPr>
        <w:t>размещения</w:t>
      </w:r>
      <w:r>
        <w:rPr>
          <w:spacing w:val="34"/>
          <w:sz w:val="24"/>
        </w:rPr>
        <w:t xml:space="preserve"> </w:t>
      </w:r>
      <w:r>
        <w:rPr>
          <w:sz w:val="24"/>
        </w:rPr>
        <w:t>земель</w:t>
      </w:r>
      <w:r>
        <w:rPr>
          <w:spacing w:val="35"/>
          <w:sz w:val="24"/>
        </w:rPr>
        <w:t xml:space="preserve"> </w:t>
      </w:r>
      <w:r>
        <w:rPr>
          <w:sz w:val="24"/>
        </w:rPr>
        <w:t>лесного</w:t>
      </w:r>
      <w:r>
        <w:rPr>
          <w:spacing w:val="34"/>
          <w:sz w:val="24"/>
        </w:rPr>
        <w:t xml:space="preserve"> </w:t>
      </w:r>
      <w:r>
        <w:rPr>
          <w:sz w:val="24"/>
        </w:rPr>
        <w:t>фонда</w:t>
      </w:r>
      <w:r>
        <w:rPr>
          <w:spacing w:val="36"/>
          <w:sz w:val="24"/>
        </w:rPr>
        <w:t xml:space="preserve"> </w:t>
      </w:r>
      <w:r>
        <w:rPr>
          <w:sz w:val="24"/>
        </w:rPr>
        <w:t>(</w:t>
      </w:r>
      <w:r>
        <w:rPr>
          <w:b/>
          <w:sz w:val="24"/>
        </w:rPr>
        <w:t>ЗЛФ</w:t>
      </w:r>
      <w:r>
        <w:rPr>
          <w:sz w:val="24"/>
        </w:rPr>
        <w:t>)</w:t>
      </w:r>
      <w:r>
        <w:rPr>
          <w:spacing w:val="33"/>
          <w:sz w:val="24"/>
        </w:rPr>
        <w:t xml:space="preserve"> </w:t>
      </w:r>
      <w:r>
        <w:rPr>
          <w:sz w:val="24"/>
        </w:rPr>
        <w:t xml:space="preserve">не </w:t>
      </w:r>
      <w:r>
        <w:rPr>
          <w:spacing w:val="-2"/>
          <w:sz w:val="24"/>
        </w:rPr>
        <w:t>устанавливаются.</w:t>
      </w:r>
    </w:p>
    <w:p w14:paraId="3514A647" w14:textId="77777777" w:rsidR="004E2AB6" w:rsidRDefault="004E2AB6">
      <w:pPr>
        <w:rPr>
          <w:sz w:val="24"/>
        </w:rPr>
        <w:sectPr w:rsidR="004E2AB6">
          <w:pgSz w:w="11910" w:h="16840"/>
          <w:pgMar w:top="1020" w:right="140" w:bottom="280" w:left="980" w:header="408" w:footer="0" w:gutter="0"/>
          <w:cols w:space="720"/>
        </w:sectPr>
      </w:pPr>
    </w:p>
    <w:p w14:paraId="743BBF7E" w14:textId="77777777" w:rsidR="004E2AB6" w:rsidRDefault="00A3748A">
      <w:pPr>
        <w:pStyle w:val="1"/>
        <w:ind w:left="993" w:right="983" w:hanging="4"/>
      </w:pPr>
      <w:bookmarkStart w:id="44" w:name="_bookmark41"/>
      <w:bookmarkEnd w:id="44"/>
      <w:r>
        <w:lastRenderedPageBreak/>
        <w:t>Глава</w:t>
      </w:r>
      <w:r>
        <w:rPr>
          <w:spacing w:val="-20"/>
        </w:rPr>
        <w:t xml:space="preserve"> </w:t>
      </w:r>
      <w:r>
        <w:t>2.</w:t>
      </w:r>
      <w:r>
        <w:rPr>
          <w:spacing w:val="-20"/>
        </w:rPr>
        <w:t xml:space="preserve"> </w:t>
      </w:r>
      <w:r>
        <w:t>Градостроительные</w:t>
      </w:r>
      <w:r>
        <w:rPr>
          <w:spacing w:val="-20"/>
        </w:rPr>
        <w:t xml:space="preserve"> </w:t>
      </w:r>
      <w:r>
        <w:t>регламенты,</w:t>
      </w:r>
      <w:r>
        <w:rPr>
          <w:spacing w:val="-18"/>
        </w:rPr>
        <w:t xml:space="preserve"> </w:t>
      </w:r>
      <w:r>
        <w:t>устанавливающие ограничения</w:t>
      </w:r>
      <w:r>
        <w:rPr>
          <w:spacing w:val="-17"/>
        </w:rPr>
        <w:t xml:space="preserve"> </w:t>
      </w:r>
      <w:r>
        <w:t>использования</w:t>
      </w:r>
      <w:r>
        <w:rPr>
          <w:spacing w:val="-17"/>
        </w:rPr>
        <w:t xml:space="preserve"> </w:t>
      </w:r>
      <w:r>
        <w:t>земельных</w:t>
      </w:r>
      <w:r>
        <w:rPr>
          <w:spacing w:val="-17"/>
        </w:rPr>
        <w:t xml:space="preserve"> </w:t>
      </w:r>
      <w:r>
        <w:t>участков</w:t>
      </w:r>
      <w:r>
        <w:rPr>
          <w:spacing w:val="-17"/>
        </w:rPr>
        <w:t xml:space="preserve"> </w:t>
      </w:r>
      <w:r>
        <w:t>и</w:t>
      </w:r>
      <w:r>
        <w:rPr>
          <w:spacing w:val="-17"/>
        </w:rPr>
        <w:t xml:space="preserve"> </w:t>
      </w:r>
      <w:r>
        <w:t>объектов капитального строительства в зонах с особыми условиями использования территории</w:t>
      </w:r>
    </w:p>
    <w:p w14:paraId="332E2C7A" w14:textId="77777777" w:rsidR="004E2AB6" w:rsidRDefault="00A3748A">
      <w:pPr>
        <w:pStyle w:val="2"/>
        <w:spacing w:before="241"/>
        <w:ind w:firstLine="0"/>
        <w:jc w:val="both"/>
      </w:pPr>
      <w:bookmarkStart w:id="45" w:name="_bookmark42"/>
      <w:bookmarkEnd w:id="45"/>
      <w:r>
        <w:t>Статья</w:t>
      </w:r>
      <w:r>
        <w:rPr>
          <w:spacing w:val="-8"/>
        </w:rPr>
        <w:t xml:space="preserve"> </w:t>
      </w:r>
      <w:r>
        <w:t>2.1.</w:t>
      </w:r>
      <w:r>
        <w:rPr>
          <w:spacing w:val="-5"/>
        </w:rPr>
        <w:t xml:space="preserve"> </w:t>
      </w:r>
      <w:r>
        <w:t>Зоны</w:t>
      </w:r>
      <w:r>
        <w:rPr>
          <w:spacing w:val="-5"/>
        </w:rPr>
        <w:t xml:space="preserve"> </w:t>
      </w:r>
      <w:r>
        <w:t>с</w:t>
      </w:r>
      <w:r>
        <w:rPr>
          <w:spacing w:val="-5"/>
        </w:rPr>
        <w:t xml:space="preserve"> </w:t>
      </w:r>
      <w:r>
        <w:t>особыми</w:t>
      </w:r>
      <w:r>
        <w:rPr>
          <w:spacing w:val="-4"/>
        </w:rPr>
        <w:t xml:space="preserve"> </w:t>
      </w:r>
      <w:r>
        <w:t>условиями</w:t>
      </w:r>
      <w:r>
        <w:rPr>
          <w:spacing w:val="-5"/>
        </w:rPr>
        <w:t xml:space="preserve"> </w:t>
      </w:r>
      <w:r>
        <w:t>использования</w:t>
      </w:r>
      <w:r>
        <w:rPr>
          <w:spacing w:val="-6"/>
        </w:rPr>
        <w:t xml:space="preserve"> </w:t>
      </w:r>
      <w:r>
        <w:rPr>
          <w:spacing w:val="-2"/>
        </w:rPr>
        <w:t>территории</w:t>
      </w:r>
    </w:p>
    <w:p w14:paraId="0D6D06C9" w14:textId="77777777" w:rsidR="004E2AB6" w:rsidRDefault="00A3748A">
      <w:pPr>
        <w:pStyle w:val="a3"/>
        <w:spacing w:before="181"/>
        <w:ind w:left="438" w:firstLine="283"/>
      </w:pPr>
      <w:r>
        <w:t>На</w:t>
      </w:r>
      <w:r>
        <w:rPr>
          <w:spacing w:val="40"/>
        </w:rPr>
        <w:t xml:space="preserve"> </w:t>
      </w:r>
      <w:r>
        <w:t>территории</w:t>
      </w:r>
      <w:r>
        <w:rPr>
          <w:spacing w:val="40"/>
        </w:rPr>
        <w:t xml:space="preserve"> </w:t>
      </w:r>
      <w:r>
        <w:t>Невьянского</w:t>
      </w:r>
      <w:r>
        <w:rPr>
          <w:spacing w:val="40"/>
        </w:rPr>
        <w:t xml:space="preserve"> </w:t>
      </w:r>
      <w:r>
        <w:t>городского</w:t>
      </w:r>
      <w:r>
        <w:rPr>
          <w:spacing w:val="40"/>
        </w:rPr>
        <w:t xml:space="preserve"> </w:t>
      </w:r>
      <w:r>
        <w:t>округа</w:t>
      </w:r>
      <w:r>
        <w:rPr>
          <w:spacing w:val="40"/>
        </w:rPr>
        <w:t xml:space="preserve"> </w:t>
      </w:r>
      <w:r>
        <w:t>устанавливается</w:t>
      </w:r>
      <w:r>
        <w:rPr>
          <w:spacing w:val="76"/>
        </w:rPr>
        <w:t xml:space="preserve"> </w:t>
      </w:r>
      <w:r>
        <w:t>следующие</w:t>
      </w:r>
      <w:r>
        <w:rPr>
          <w:spacing w:val="40"/>
        </w:rPr>
        <w:t xml:space="preserve"> </w:t>
      </w:r>
      <w:r>
        <w:t>виды</w:t>
      </w:r>
      <w:r>
        <w:rPr>
          <w:spacing w:val="40"/>
        </w:rPr>
        <w:t xml:space="preserve"> </w:t>
      </w:r>
      <w:r>
        <w:t>зон</w:t>
      </w:r>
      <w:r>
        <w:rPr>
          <w:spacing w:val="40"/>
        </w:rPr>
        <w:t xml:space="preserve"> </w:t>
      </w:r>
      <w:r>
        <w:t>с</w:t>
      </w:r>
      <w:r>
        <w:rPr>
          <w:spacing w:val="40"/>
        </w:rPr>
        <w:t xml:space="preserve"> </w:t>
      </w:r>
      <w:r>
        <w:t>особыми условиями использования территории, в том числе:</w:t>
      </w:r>
    </w:p>
    <w:p w14:paraId="2AAA04EB" w14:textId="77777777" w:rsidR="004E2AB6" w:rsidRDefault="00A3748A">
      <w:pPr>
        <w:pStyle w:val="a4"/>
        <w:numPr>
          <w:ilvl w:val="0"/>
          <w:numId w:val="27"/>
        </w:numPr>
        <w:tabs>
          <w:tab w:val="left" w:pos="1866"/>
        </w:tabs>
        <w:spacing w:before="119"/>
        <w:rPr>
          <w:sz w:val="24"/>
        </w:rPr>
      </w:pPr>
      <w:r>
        <w:rPr>
          <w:sz w:val="24"/>
        </w:rPr>
        <w:t>водоохранная</w:t>
      </w:r>
      <w:r>
        <w:rPr>
          <w:spacing w:val="-6"/>
          <w:sz w:val="24"/>
        </w:rPr>
        <w:t xml:space="preserve"> </w:t>
      </w:r>
      <w:r>
        <w:rPr>
          <w:spacing w:val="-4"/>
          <w:sz w:val="24"/>
        </w:rPr>
        <w:t>зона;</w:t>
      </w:r>
    </w:p>
    <w:p w14:paraId="578B722D" w14:textId="77777777" w:rsidR="004E2AB6" w:rsidRDefault="00A3748A">
      <w:pPr>
        <w:pStyle w:val="a4"/>
        <w:numPr>
          <w:ilvl w:val="0"/>
          <w:numId w:val="27"/>
        </w:numPr>
        <w:tabs>
          <w:tab w:val="left" w:pos="1866"/>
        </w:tabs>
        <w:spacing w:before="40"/>
        <w:rPr>
          <w:sz w:val="24"/>
        </w:rPr>
      </w:pPr>
      <w:r>
        <w:rPr>
          <w:sz w:val="24"/>
        </w:rPr>
        <w:t>прибрежная</w:t>
      </w:r>
      <w:r>
        <w:rPr>
          <w:spacing w:val="-5"/>
          <w:sz w:val="24"/>
        </w:rPr>
        <w:t xml:space="preserve"> </w:t>
      </w:r>
      <w:r>
        <w:rPr>
          <w:sz w:val="24"/>
        </w:rPr>
        <w:t>защитная</w:t>
      </w:r>
      <w:r>
        <w:rPr>
          <w:spacing w:val="-4"/>
          <w:sz w:val="24"/>
        </w:rPr>
        <w:t xml:space="preserve"> </w:t>
      </w:r>
      <w:r>
        <w:rPr>
          <w:spacing w:val="-2"/>
          <w:sz w:val="24"/>
        </w:rPr>
        <w:t>полоса;</w:t>
      </w:r>
    </w:p>
    <w:p w14:paraId="1BA81B24" w14:textId="77777777" w:rsidR="004E2AB6" w:rsidRDefault="00A3748A">
      <w:pPr>
        <w:pStyle w:val="a4"/>
        <w:numPr>
          <w:ilvl w:val="0"/>
          <w:numId w:val="27"/>
        </w:numPr>
        <w:tabs>
          <w:tab w:val="left" w:pos="1866"/>
          <w:tab w:val="left" w:pos="2585"/>
          <w:tab w:val="left" w:pos="3974"/>
          <w:tab w:val="left" w:pos="4953"/>
          <w:tab w:val="left" w:pos="6354"/>
          <w:tab w:val="left" w:pos="7594"/>
          <w:tab w:val="left" w:pos="7937"/>
        </w:tabs>
        <w:spacing w:before="42" w:line="273" w:lineRule="auto"/>
        <w:ind w:right="424"/>
        <w:rPr>
          <w:sz w:val="24"/>
        </w:rPr>
      </w:pPr>
      <w:r>
        <w:rPr>
          <w:spacing w:val="-4"/>
          <w:sz w:val="24"/>
        </w:rPr>
        <w:t>зоны</w:t>
      </w:r>
      <w:r>
        <w:rPr>
          <w:sz w:val="24"/>
        </w:rPr>
        <w:tab/>
      </w:r>
      <w:r>
        <w:rPr>
          <w:spacing w:val="-2"/>
          <w:sz w:val="24"/>
        </w:rPr>
        <w:t>санитарной</w:t>
      </w:r>
      <w:r>
        <w:rPr>
          <w:sz w:val="24"/>
        </w:rPr>
        <w:tab/>
      </w:r>
      <w:r>
        <w:rPr>
          <w:spacing w:val="-2"/>
          <w:sz w:val="24"/>
        </w:rPr>
        <w:t>охраны</w:t>
      </w:r>
      <w:r>
        <w:rPr>
          <w:sz w:val="24"/>
        </w:rPr>
        <w:tab/>
      </w:r>
      <w:r>
        <w:rPr>
          <w:spacing w:val="-2"/>
          <w:sz w:val="24"/>
        </w:rPr>
        <w:t>источников</w:t>
      </w:r>
      <w:r>
        <w:rPr>
          <w:sz w:val="24"/>
        </w:rPr>
        <w:tab/>
      </w:r>
      <w:r>
        <w:rPr>
          <w:spacing w:val="-2"/>
          <w:sz w:val="24"/>
        </w:rPr>
        <w:t>питьевого</w:t>
      </w:r>
      <w:r>
        <w:rPr>
          <w:sz w:val="24"/>
        </w:rPr>
        <w:tab/>
      </w:r>
      <w:r>
        <w:rPr>
          <w:spacing w:val="-10"/>
          <w:sz w:val="24"/>
        </w:rPr>
        <w:t>и</w:t>
      </w:r>
      <w:r>
        <w:rPr>
          <w:sz w:val="24"/>
        </w:rPr>
        <w:tab/>
      </w:r>
      <w:r>
        <w:rPr>
          <w:spacing w:val="-2"/>
          <w:sz w:val="24"/>
        </w:rPr>
        <w:t>хозяйственно-бытового водоснабжения;</w:t>
      </w:r>
    </w:p>
    <w:p w14:paraId="1B25F20C" w14:textId="77777777" w:rsidR="004E2AB6" w:rsidRDefault="00A3748A">
      <w:pPr>
        <w:pStyle w:val="a4"/>
        <w:numPr>
          <w:ilvl w:val="0"/>
          <w:numId w:val="27"/>
        </w:numPr>
        <w:tabs>
          <w:tab w:val="left" w:pos="1866"/>
        </w:tabs>
        <w:spacing w:before="1"/>
        <w:rPr>
          <w:sz w:val="24"/>
        </w:rPr>
      </w:pPr>
      <w:r>
        <w:rPr>
          <w:sz w:val="24"/>
        </w:rPr>
        <w:t>санитарно-защитные</w:t>
      </w:r>
      <w:r>
        <w:rPr>
          <w:spacing w:val="-11"/>
          <w:sz w:val="24"/>
        </w:rPr>
        <w:t xml:space="preserve"> </w:t>
      </w:r>
      <w:r>
        <w:rPr>
          <w:spacing w:val="-2"/>
          <w:sz w:val="24"/>
        </w:rPr>
        <w:t>зоны;</w:t>
      </w:r>
    </w:p>
    <w:p w14:paraId="19C37228" w14:textId="77777777" w:rsidR="004E2AB6" w:rsidRDefault="00A3748A">
      <w:pPr>
        <w:pStyle w:val="a4"/>
        <w:numPr>
          <w:ilvl w:val="0"/>
          <w:numId w:val="27"/>
        </w:numPr>
        <w:tabs>
          <w:tab w:val="left" w:pos="1866"/>
        </w:tabs>
        <w:spacing w:before="42"/>
        <w:rPr>
          <w:sz w:val="24"/>
        </w:rPr>
      </w:pPr>
      <w:r>
        <w:rPr>
          <w:sz w:val="24"/>
        </w:rPr>
        <w:t>санитарные</w:t>
      </w:r>
      <w:r>
        <w:rPr>
          <w:spacing w:val="-7"/>
          <w:sz w:val="24"/>
        </w:rPr>
        <w:t xml:space="preserve"> </w:t>
      </w:r>
      <w:r>
        <w:rPr>
          <w:spacing w:val="-2"/>
          <w:sz w:val="24"/>
        </w:rPr>
        <w:t>разрывы;</w:t>
      </w:r>
    </w:p>
    <w:p w14:paraId="79FF1A0E" w14:textId="77777777" w:rsidR="004E2AB6" w:rsidRDefault="00A3748A">
      <w:pPr>
        <w:pStyle w:val="a4"/>
        <w:numPr>
          <w:ilvl w:val="0"/>
          <w:numId w:val="27"/>
        </w:numPr>
        <w:tabs>
          <w:tab w:val="left" w:pos="1866"/>
        </w:tabs>
        <w:spacing w:before="40"/>
        <w:rPr>
          <w:sz w:val="24"/>
        </w:rPr>
      </w:pPr>
      <w:r>
        <w:rPr>
          <w:sz w:val="24"/>
        </w:rPr>
        <w:t>охранные</w:t>
      </w:r>
      <w:r>
        <w:rPr>
          <w:spacing w:val="-3"/>
          <w:sz w:val="24"/>
        </w:rPr>
        <w:t xml:space="preserve"> </w:t>
      </w:r>
      <w:r>
        <w:rPr>
          <w:spacing w:val="-2"/>
          <w:sz w:val="24"/>
        </w:rPr>
        <w:t>зоны;</w:t>
      </w:r>
    </w:p>
    <w:p w14:paraId="4A978DC3" w14:textId="77777777" w:rsidR="004E2AB6" w:rsidRDefault="00A3748A">
      <w:pPr>
        <w:pStyle w:val="a4"/>
        <w:numPr>
          <w:ilvl w:val="0"/>
          <w:numId w:val="27"/>
        </w:numPr>
        <w:tabs>
          <w:tab w:val="left" w:pos="1866"/>
        </w:tabs>
        <w:spacing w:before="39" w:line="276" w:lineRule="auto"/>
        <w:ind w:right="427"/>
        <w:jc w:val="both"/>
        <w:rPr>
          <w:sz w:val="24"/>
        </w:rPr>
      </w:pPr>
      <w:r>
        <w:rPr>
          <w:sz w:val="24"/>
        </w:rPr>
        <w:t xml:space="preserve">охранная зона особо охраняемой природной территории (государственного природного заповедника, национального парка, природного парка, памятника </w:t>
      </w:r>
      <w:r>
        <w:rPr>
          <w:spacing w:val="-2"/>
          <w:sz w:val="24"/>
        </w:rPr>
        <w:t>природы);</w:t>
      </w:r>
    </w:p>
    <w:p w14:paraId="3326434A" w14:textId="77777777" w:rsidR="004E2AB6" w:rsidRDefault="00A3748A">
      <w:pPr>
        <w:pStyle w:val="a4"/>
        <w:numPr>
          <w:ilvl w:val="0"/>
          <w:numId w:val="27"/>
        </w:numPr>
        <w:tabs>
          <w:tab w:val="left" w:pos="1866"/>
        </w:tabs>
        <w:spacing w:line="273" w:lineRule="auto"/>
        <w:ind w:right="424"/>
        <w:jc w:val="both"/>
        <w:rPr>
          <w:sz w:val="24"/>
        </w:rPr>
      </w:pPr>
      <w:r>
        <w:rPr>
          <w:sz w:val="24"/>
        </w:rPr>
        <w:t>иные зоны с особыми условиями использования в соответствии со статьей 105 Земельного кодекса РФ.</w:t>
      </w:r>
    </w:p>
    <w:p w14:paraId="5DF0325E" w14:textId="77777777" w:rsidR="004E2AB6" w:rsidRDefault="00A3748A">
      <w:pPr>
        <w:pStyle w:val="2"/>
        <w:spacing w:before="45" w:line="288" w:lineRule="auto"/>
        <w:ind w:right="421" w:firstLine="0"/>
        <w:jc w:val="both"/>
      </w:pPr>
      <w:bookmarkStart w:id="46" w:name="_bookmark43"/>
      <w:bookmarkEnd w:id="46"/>
      <w:r>
        <w:t>Статья 2.2. Градостроительные регламенты в водоохранной зоне, прибрежной защитной полосе</w:t>
      </w:r>
    </w:p>
    <w:p w14:paraId="62C91ABC" w14:textId="77777777" w:rsidR="004E2AB6" w:rsidRDefault="00A3748A">
      <w:pPr>
        <w:pStyle w:val="a4"/>
        <w:numPr>
          <w:ilvl w:val="0"/>
          <w:numId w:val="26"/>
        </w:numPr>
        <w:tabs>
          <w:tab w:val="left" w:pos="1073"/>
        </w:tabs>
        <w:spacing w:before="116"/>
        <w:ind w:right="422" w:firstLine="283"/>
        <w:jc w:val="both"/>
        <w:rPr>
          <w:sz w:val="24"/>
        </w:rPr>
      </w:pPr>
      <w:r>
        <w:rPr>
          <w:sz w:val="24"/>
        </w:rPr>
        <w:t>Для поддержания водных объектов в состоянии, соответствующим экологическим требованиям, для предотвращения загрязнения, засорения и истощения поверхностных вод, а также сохранения среды обитания животного и растительного мира устанавливаются водоохранные зоны в соответствии с требованиями статьи 65 Водного кодекса РФ.</w:t>
      </w:r>
    </w:p>
    <w:p w14:paraId="58138F4A" w14:textId="77777777" w:rsidR="004E2AB6" w:rsidRDefault="00A3748A">
      <w:pPr>
        <w:pStyle w:val="a4"/>
        <w:numPr>
          <w:ilvl w:val="0"/>
          <w:numId w:val="26"/>
        </w:numPr>
        <w:tabs>
          <w:tab w:val="left" w:pos="962"/>
        </w:tabs>
        <w:spacing w:before="121"/>
        <w:ind w:left="962" w:hanging="240"/>
        <w:jc w:val="both"/>
        <w:rPr>
          <w:sz w:val="24"/>
        </w:rPr>
      </w:pPr>
      <w:r>
        <w:rPr>
          <w:sz w:val="24"/>
        </w:rPr>
        <w:t>Водоохранная</w:t>
      </w:r>
      <w:r>
        <w:rPr>
          <w:spacing w:val="-4"/>
          <w:sz w:val="24"/>
        </w:rPr>
        <w:t xml:space="preserve"> </w:t>
      </w:r>
      <w:r>
        <w:rPr>
          <w:sz w:val="24"/>
        </w:rPr>
        <w:t>зона</w:t>
      </w:r>
      <w:r>
        <w:rPr>
          <w:spacing w:val="-5"/>
          <w:sz w:val="24"/>
        </w:rPr>
        <w:t xml:space="preserve"> </w:t>
      </w:r>
      <w:r>
        <w:rPr>
          <w:sz w:val="24"/>
        </w:rPr>
        <w:t>включает</w:t>
      </w:r>
      <w:r>
        <w:rPr>
          <w:spacing w:val="-4"/>
          <w:sz w:val="24"/>
        </w:rPr>
        <w:t xml:space="preserve"> </w:t>
      </w:r>
      <w:r>
        <w:rPr>
          <w:sz w:val="24"/>
        </w:rPr>
        <w:t>прибрежную</w:t>
      </w:r>
      <w:r>
        <w:rPr>
          <w:spacing w:val="-4"/>
          <w:sz w:val="24"/>
        </w:rPr>
        <w:t xml:space="preserve"> </w:t>
      </w:r>
      <w:r>
        <w:rPr>
          <w:sz w:val="24"/>
        </w:rPr>
        <w:t>защитную</w:t>
      </w:r>
      <w:r>
        <w:rPr>
          <w:spacing w:val="-4"/>
          <w:sz w:val="24"/>
        </w:rPr>
        <w:t xml:space="preserve"> </w:t>
      </w:r>
      <w:r>
        <w:rPr>
          <w:sz w:val="24"/>
        </w:rPr>
        <w:t>и</w:t>
      </w:r>
      <w:r>
        <w:rPr>
          <w:spacing w:val="-4"/>
          <w:sz w:val="24"/>
        </w:rPr>
        <w:t xml:space="preserve"> </w:t>
      </w:r>
      <w:r>
        <w:rPr>
          <w:sz w:val="24"/>
        </w:rPr>
        <w:t>береговую</w:t>
      </w:r>
      <w:r>
        <w:rPr>
          <w:spacing w:val="-1"/>
          <w:sz w:val="24"/>
        </w:rPr>
        <w:t xml:space="preserve"> </w:t>
      </w:r>
      <w:r>
        <w:rPr>
          <w:spacing w:val="-2"/>
          <w:sz w:val="24"/>
        </w:rPr>
        <w:t>полосы.</w:t>
      </w:r>
    </w:p>
    <w:p w14:paraId="016CE06E" w14:textId="77777777" w:rsidR="004E2AB6" w:rsidRDefault="00A3748A">
      <w:pPr>
        <w:pStyle w:val="a4"/>
        <w:numPr>
          <w:ilvl w:val="0"/>
          <w:numId w:val="26"/>
        </w:numPr>
        <w:tabs>
          <w:tab w:val="left" w:pos="962"/>
        </w:tabs>
        <w:spacing w:before="120"/>
        <w:ind w:left="962" w:hanging="240"/>
        <w:jc w:val="both"/>
        <w:rPr>
          <w:sz w:val="24"/>
        </w:rPr>
      </w:pPr>
      <w:r>
        <w:rPr>
          <w:sz w:val="24"/>
        </w:rPr>
        <w:t>В</w:t>
      </w:r>
      <w:r>
        <w:rPr>
          <w:spacing w:val="-5"/>
          <w:sz w:val="24"/>
        </w:rPr>
        <w:t xml:space="preserve"> </w:t>
      </w:r>
      <w:r>
        <w:rPr>
          <w:sz w:val="24"/>
        </w:rPr>
        <w:t>границах водоохранных</w:t>
      </w:r>
      <w:r>
        <w:rPr>
          <w:spacing w:val="-1"/>
          <w:sz w:val="24"/>
        </w:rPr>
        <w:t xml:space="preserve"> </w:t>
      </w:r>
      <w:r>
        <w:rPr>
          <w:sz w:val="24"/>
        </w:rPr>
        <w:t>зон</w:t>
      </w:r>
      <w:r>
        <w:rPr>
          <w:spacing w:val="-2"/>
          <w:sz w:val="24"/>
        </w:rPr>
        <w:t xml:space="preserve"> запрещаются:</w:t>
      </w:r>
    </w:p>
    <w:p w14:paraId="48EA8792" w14:textId="77777777" w:rsidR="004E2AB6" w:rsidRDefault="00A3748A">
      <w:pPr>
        <w:pStyle w:val="a4"/>
        <w:numPr>
          <w:ilvl w:val="1"/>
          <w:numId w:val="26"/>
        </w:numPr>
        <w:tabs>
          <w:tab w:val="left" w:pos="1405"/>
        </w:tabs>
        <w:spacing w:before="120"/>
        <w:ind w:left="1405" w:hanging="259"/>
        <w:jc w:val="both"/>
        <w:rPr>
          <w:sz w:val="24"/>
        </w:rPr>
      </w:pPr>
      <w:r>
        <w:rPr>
          <w:sz w:val="24"/>
        </w:rPr>
        <w:t>использование</w:t>
      </w:r>
      <w:r>
        <w:rPr>
          <w:spacing w:val="-6"/>
          <w:sz w:val="24"/>
        </w:rPr>
        <w:t xml:space="preserve"> </w:t>
      </w:r>
      <w:r>
        <w:rPr>
          <w:sz w:val="24"/>
        </w:rPr>
        <w:t>сточных</w:t>
      </w:r>
      <w:r>
        <w:rPr>
          <w:spacing w:val="-2"/>
          <w:sz w:val="24"/>
        </w:rPr>
        <w:t xml:space="preserve"> </w:t>
      </w:r>
      <w:r>
        <w:rPr>
          <w:sz w:val="24"/>
        </w:rPr>
        <w:t>вод</w:t>
      </w:r>
      <w:r>
        <w:rPr>
          <w:spacing w:val="-3"/>
          <w:sz w:val="24"/>
        </w:rPr>
        <w:t xml:space="preserve"> </w:t>
      </w:r>
      <w:r>
        <w:rPr>
          <w:sz w:val="24"/>
        </w:rPr>
        <w:t>в</w:t>
      </w:r>
      <w:r>
        <w:rPr>
          <w:spacing w:val="-4"/>
          <w:sz w:val="24"/>
        </w:rPr>
        <w:t xml:space="preserve"> </w:t>
      </w:r>
      <w:r>
        <w:rPr>
          <w:sz w:val="24"/>
        </w:rPr>
        <w:t>целях повышения</w:t>
      </w:r>
      <w:r>
        <w:rPr>
          <w:spacing w:val="-3"/>
          <w:sz w:val="24"/>
        </w:rPr>
        <w:t xml:space="preserve"> </w:t>
      </w:r>
      <w:r>
        <w:rPr>
          <w:sz w:val="24"/>
        </w:rPr>
        <w:t>почвенного</w:t>
      </w:r>
      <w:r>
        <w:rPr>
          <w:spacing w:val="-3"/>
          <w:sz w:val="24"/>
        </w:rPr>
        <w:t xml:space="preserve"> </w:t>
      </w:r>
      <w:r>
        <w:rPr>
          <w:spacing w:val="-2"/>
          <w:sz w:val="24"/>
        </w:rPr>
        <w:t>плодородия;</w:t>
      </w:r>
    </w:p>
    <w:p w14:paraId="685FBAF0" w14:textId="77777777" w:rsidR="004E2AB6" w:rsidRDefault="00A3748A">
      <w:pPr>
        <w:pStyle w:val="a4"/>
        <w:numPr>
          <w:ilvl w:val="1"/>
          <w:numId w:val="26"/>
        </w:numPr>
        <w:tabs>
          <w:tab w:val="left" w:pos="1413"/>
        </w:tabs>
        <w:ind w:left="1146" w:right="422" w:firstLine="0"/>
        <w:jc w:val="both"/>
        <w:rPr>
          <w:sz w:val="24"/>
        </w:rPr>
      </w:pPr>
      <w:r>
        <w:rPr>
          <w:sz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3B9378C2" w14:textId="77777777" w:rsidR="004E2AB6" w:rsidRDefault="00A3748A">
      <w:pPr>
        <w:pStyle w:val="a4"/>
        <w:numPr>
          <w:ilvl w:val="1"/>
          <w:numId w:val="26"/>
        </w:numPr>
        <w:tabs>
          <w:tab w:val="left" w:pos="1405"/>
        </w:tabs>
        <w:ind w:left="1405" w:hanging="259"/>
        <w:jc w:val="both"/>
        <w:rPr>
          <w:sz w:val="24"/>
        </w:rPr>
      </w:pPr>
      <w:r>
        <w:rPr>
          <w:sz w:val="24"/>
        </w:rPr>
        <w:t>осуществление</w:t>
      </w:r>
      <w:r>
        <w:rPr>
          <w:spacing w:val="-6"/>
          <w:sz w:val="24"/>
        </w:rPr>
        <w:t xml:space="preserve"> </w:t>
      </w:r>
      <w:r>
        <w:rPr>
          <w:sz w:val="24"/>
        </w:rPr>
        <w:t>авиационных</w:t>
      </w:r>
      <w:r>
        <w:rPr>
          <w:spacing w:val="-1"/>
          <w:sz w:val="24"/>
        </w:rPr>
        <w:t xml:space="preserve"> </w:t>
      </w:r>
      <w:r>
        <w:rPr>
          <w:sz w:val="24"/>
        </w:rPr>
        <w:t>мер</w:t>
      </w:r>
      <w:r>
        <w:rPr>
          <w:spacing w:val="-3"/>
          <w:sz w:val="24"/>
        </w:rPr>
        <w:t xml:space="preserve"> </w:t>
      </w:r>
      <w:r>
        <w:rPr>
          <w:sz w:val="24"/>
        </w:rPr>
        <w:t>по</w:t>
      </w:r>
      <w:r>
        <w:rPr>
          <w:spacing w:val="-3"/>
          <w:sz w:val="24"/>
        </w:rPr>
        <w:t xml:space="preserve"> </w:t>
      </w:r>
      <w:r>
        <w:rPr>
          <w:sz w:val="24"/>
        </w:rPr>
        <w:t>борьбе</w:t>
      </w:r>
      <w:r>
        <w:rPr>
          <w:spacing w:val="-4"/>
          <w:sz w:val="24"/>
        </w:rPr>
        <w:t xml:space="preserve"> </w:t>
      </w:r>
      <w:r>
        <w:rPr>
          <w:sz w:val="24"/>
        </w:rPr>
        <w:t>с</w:t>
      </w:r>
      <w:r>
        <w:rPr>
          <w:spacing w:val="-4"/>
          <w:sz w:val="24"/>
        </w:rPr>
        <w:t xml:space="preserve"> </w:t>
      </w:r>
      <w:r>
        <w:rPr>
          <w:sz w:val="24"/>
        </w:rPr>
        <w:t>вредными</w:t>
      </w:r>
      <w:r>
        <w:rPr>
          <w:spacing w:val="-2"/>
          <w:sz w:val="24"/>
        </w:rPr>
        <w:t xml:space="preserve"> организмами;</w:t>
      </w:r>
    </w:p>
    <w:p w14:paraId="238C6FB6" w14:textId="77777777" w:rsidR="004E2AB6" w:rsidRDefault="00A3748A">
      <w:pPr>
        <w:pStyle w:val="a4"/>
        <w:numPr>
          <w:ilvl w:val="1"/>
          <w:numId w:val="26"/>
        </w:numPr>
        <w:tabs>
          <w:tab w:val="left" w:pos="1516"/>
        </w:tabs>
        <w:ind w:left="1146" w:right="424" w:firstLine="0"/>
        <w:jc w:val="both"/>
        <w:rPr>
          <w:sz w:val="24"/>
        </w:rPr>
      </w:pPr>
      <w:r>
        <w:rPr>
          <w:sz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DA66CA9" w14:textId="77777777" w:rsidR="004E2AB6" w:rsidRDefault="00A3748A">
      <w:pPr>
        <w:pStyle w:val="a4"/>
        <w:numPr>
          <w:ilvl w:val="1"/>
          <w:numId w:val="26"/>
        </w:numPr>
        <w:tabs>
          <w:tab w:val="left" w:pos="1413"/>
        </w:tabs>
        <w:spacing w:before="1"/>
        <w:ind w:left="1146" w:right="424" w:firstLine="0"/>
        <w:jc w:val="both"/>
        <w:rPr>
          <w:sz w:val="24"/>
        </w:rPr>
      </w:pPr>
      <w:r>
        <w:rPr>
          <w:sz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 смазочных материалов размещены на территориях портов, судостроительных и судоремонтных организаций, инфраструктуры внутренних водных путей, в том числе</w:t>
      </w:r>
      <w:r>
        <w:rPr>
          <w:spacing w:val="80"/>
          <w:sz w:val="24"/>
        </w:rPr>
        <w:t xml:space="preserve"> </w:t>
      </w:r>
      <w:r>
        <w:rPr>
          <w:sz w:val="24"/>
        </w:rPr>
        <w:t>баз (сооружений) для стоянки маломерных судов, объектов органов федеральной</w:t>
      </w:r>
      <w:r>
        <w:rPr>
          <w:spacing w:val="80"/>
          <w:sz w:val="24"/>
        </w:rPr>
        <w:t xml:space="preserve"> </w:t>
      </w:r>
      <w:r>
        <w:rPr>
          <w:sz w:val="24"/>
        </w:rPr>
        <w:t>службы</w:t>
      </w:r>
      <w:r>
        <w:rPr>
          <w:spacing w:val="40"/>
          <w:sz w:val="24"/>
        </w:rPr>
        <w:t xml:space="preserve">  </w:t>
      </w:r>
      <w:r>
        <w:rPr>
          <w:sz w:val="24"/>
        </w:rPr>
        <w:t>безопасности),</w:t>
      </w:r>
      <w:r>
        <w:rPr>
          <w:spacing w:val="40"/>
          <w:sz w:val="24"/>
        </w:rPr>
        <w:t xml:space="preserve">  </w:t>
      </w:r>
      <w:r>
        <w:rPr>
          <w:sz w:val="24"/>
        </w:rPr>
        <w:t>станций</w:t>
      </w:r>
      <w:r>
        <w:rPr>
          <w:spacing w:val="40"/>
          <w:sz w:val="24"/>
        </w:rPr>
        <w:t xml:space="preserve">  </w:t>
      </w:r>
      <w:r>
        <w:rPr>
          <w:sz w:val="24"/>
        </w:rPr>
        <w:t>технического</w:t>
      </w:r>
      <w:r>
        <w:rPr>
          <w:spacing w:val="40"/>
          <w:sz w:val="24"/>
        </w:rPr>
        <w:t xml:space="preserve">  </w:t>
      </w:r>
      <w:r>
        <w:rPr>
          <w:sz w:val="24"/>
        </w:rPr>
        <w:t>обслуживания,</w:t>
      </w:r>
      <w:r>
        <w:rPr>
          <w:spacing w:val="40"/>
          <w:sz w:val="24"/>
        </w:rPr>
        <w:t xml:space="preserve">  </w:t>
      </w:r>
      <w:r>
        <w:rPr>
          <w:sz w:val="24"/>
        </w:rPr>
        <w:t>используемых</w:t>
      </w:r>
      <w:r>
        <w:rPr>
          <w:spacing w:val="40"/>
          <w:sz w:val="24"/>
        </w:rPr>
        <w:t xml:space="preserve">  </w:t>
      </w:r>
      <w:r>
        <w:rPr>
          <w:sz w:val="24"/>
        </w:rPr>
        <w:t>для</w:t>
      </w:r>
    </w:p>
    <w:p w14:paraId="54A37D8A" w14:textId="77777777" w:rsidR="004E2AB6" w:rsidRDefault="004E2AB6">
      <w:pPr>
        <w:jc w:val="both"/>
        <w:rPr>
          <w:sz w:val="24"/>
        </w:rPr>
        <w:sectPr w:rsidR="004E2AB6">
          <w:pgSz w:w="11910" w:h="16840"/>
          <w:pgMar w:top="1020" w:right="140" w:bottom="280" w:left="980" w:header="408" w:footer="0" w:gutter="0"/>
          <w:cols w:space="720"/>
        </w:sectPr>
      </w:pPr>
    </w:p>
    <w:p w14:paraId="1F13F16C" w14:textId="77777777" w:rsidR="004E2AB6" w:rsidRDefault="00A3748A">
      <w:pPr>
        <w:pStyle w:val="a3"/>
        <w:spacing w:before="90"/>
        <w:ind w:left="1146" w:right="430"/>
        <w:jc w:val="both"/>
      </w:pPr>
      <w:r>
        <w:lastRenderedPageBreak/>
        <w:t>технического осмотра и ремонта транспортных средств, осуществление мойки транспортных средств;</w:t>
      </w:r>
    </w:p>
    <w:p w14:paraId="5B21915A" w14:textId="77777777" w:rsidR="004E2AB6" w:rsidRDefault="00A3748A">
      <w:pPr>
        <w:pStyle w:val="a4"/>
        <w:numPr>
          <w:ilvl w:val="1"/>
          <w:numId w:val="26"/>
        </w:numPr>
        <w:tabs>
          <w:tab w:val="left" w:pos="1449"/>
        </w:tabs>
        <w:spacing w:before="1"/>
        <w:ind w:left="1146" w:right="422" w:firstLine="0"/>
        <w:jc w:val="both"/>
        <w:rPr>
          <w:sz w:val="24"/>
        </w:rPr>
      </w:pPr>
      <w:r>
        <w:rPr>
          <w:sz w:val="24"/>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31D210B9" w14:textId="77777777" w:rsidR="004E2AB6" w:rsidRDefault="00A3748A">
      <w:pPr>
        <w:pStyle w:val="a4"/>
        <w:numPr>
          <w:ilvl w:val="1"/>
          <w:numId w:val="26"/>
        </w:numPr>
        <w:tabs>
          <w:tab w:val="left" w:pos="1405"/>
        </w:tabs>
        <w:ind w:left="1405" w:hanging="259"/>
        <w:jc w:val="both"/>
        <w:rPr>
          <w:sz w:val="24"/>
        </w:rPr>
      </w:pPr>
      <w:r>
        <w:rPr>
          <w:sz w:val="24"/>
        </w:rPr>
        <w:t>сброс</w:t>
      </w:r>
      <w:r>
        <w:rPr>
          <w:spacing w:val="-3"/>
          <w:sz w:val="24"/>
        </w:rPr>
        <w:t xml:space="preserve"> </w:t>
      </w:r>
      <w:r>
        <w:rPr>
          <w:sz w:val="24"/>
        </w:rPr>
        <w:t>сточных,</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дренажных,</w:t>
      </w:r>
      <w:r>
        <w:rPr>
          <w:spacing w:val="-1"/>
          <w:sz w:val="24"/>
        </w:rPr>
        <w:t xml:space="preserve"> </w:t>
      </w:r>
      <w:r>
        <w:rPr>
          <w:spacing w:val="-4"/>
          <w:sz w:val="24"/>
        </w:rPr>
        <w:t>вод;</w:t>
      </w:r>
    </w:p>
    <w:p w14:paraId="62D859AE" w14:textId="77777777" w:rsidR="004E2AB6" w:rsidRDefault="00A3748A">
      <w:pPr>
        <w:pStyle w:val="a4"/>
        <w:numPr>
          <w:ilvl w:val="1"/>
          <w:numId w:val="26"/>
        </w:numPr>
        <w:tabs>
          <w:tab w:val="left" w:pos="1456"/>
        </w:tabs>
        <w:ind w:left="1146" w:right="426" w:firstLine="0"/>
        <w:jc w:val="both"/>
        <w:rPr>
          <w:sz w:val="24"/>
        </w:rPr>
      </w:pPr>
      <w:r>
        <w:rPr>
          <w:sz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w:t>
      </w:r>
      <w:r>
        <w:rPr>
          <w:spacing w:val="40"/>
          <w:sz w:val="24"/>
        </w:rPr>
        <w:t xml:space="preserve"> </w:t>
      </w:r>
      <w:r>
        <w:rPr>
          <w:sz w:val="24"/>
        </w:rPr>
        <w:t>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w:t>
      </w:r>
      <w:r>
        <w:rPr>
          <w:spacing w:val="-3"/>
          <w:sz w:val="24"/>
        </w:rPr>
        <w:t xml:space="preserve"> </w:t>
      </w:r>
      <w:r>
        <w:rPr>
          <w:sz w:val="24"/>
        </w:rPr>
        <w:t xml:space="preserve">2395-1 «О </w:t>
      </w:r>
      <w:r>
        <w:rPr>
          <w:spacing w:val="-2"/>
          <w:sz w:val="24"/>
        </w:rPr>
        <w:t>недрах»).</w:t>
      </w:r>
    </w:p>
    <w:p w14:paraId="20F54533" w14:textId="77777777" w:rsidR="004E2AB6" w:rsidRDefault="00A3748A">
      <w:pPr>
        <w:pStyle w:val="a3"/>
        <w:ind w:left="438" w:right="426" w:firstLine="283"/>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w:t>
      </w:r>
      <w:r>
        <w:rPr>
          <w:spacing w:val="40"/>
        </w:rPr>
        <w:t xml:space="preserve"> </w:t>
      </w:r>
      <w:r>
        <w:t>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w:t>
      </w:r>
      <w:r>
        <w:rPr>
          <w:spacing w:val="-2"/>
        </w:rPr>
        <w:t xml:space="preserve"> </w:t>
      </w:r>
      <w:r>
        <w:t>обеспечивающими</w:t>
      </w:r>
      <w:r>
        <w:rPr>
          <w:spacing w:val="-1"/>
        </w:rPr>
        <w:t xml:space="preserve"> </w:t>
      </w:r>
      <w:r>
        <w:t>охрану</w:t>
      </w:r>
      <w:r>
        <w:rPr>
          <w:spacing w:val="-9"/>
        </w:rPr>
        <w:t xml:space="preserve"> </w:t>
      </w:r>
      <w:r>
        <w:t>водных</w:t>
      </w:r>
      <w:r>
        <w:rPr>
          <w:spacing w:val="-1"/>
        </w:rPr>
        <w:t xml:space="preserve"> </w:t>
      </w:r>
      <w:r>
        <w:t>объектов</w:t>
      </w:r>
      <w:r>
        <w:rPr>
          <w:spacing w:val="-2"/>
        </w:rPr>
        <w:t xml:space="preserve"> </w:t>
      </w:r>
      <w:r>
        <w:t>от</w:t>
      </w:r>
      <w:r>
        <w:rPr>
          <w:spacing w:val="-2"/>
        </w:rPr>
        <w:t xml:space="preserve"> </w:t>
      </w:r>
      <w:r>
        <w:t>загрязнения,</w:t>
      </w:r>
      <w:r>
        <w:rPr>
          <w:spacing w:val="-2"/>
        </w:rPr>
        <w:t xml:space="preserve"> </w:t>
      </w:r>
      <w:r>
        <w:t>засорения,</w:t>
      </w:r>
      <w:r>
        <w:rPr>
          <w:spacing w:val="-2"/>
        </w:rPr>
        <w:t xml:space="preserve"> </w:t>
      </w:r>
      <w:r>
        <w:t>заиления и истощения вод, понимаются:</w:t>
      </w:r>
    </w:p>
    <w:p w14:paraId="7C6C78F6" w14:textId="77777777" w:rsidR="004E2AB6" w:rsidRDefault="00A3748A">
      <w:pPr>
        <w:pStyle w:val="a4"/>
        <w:numPr>
          <w:ilvl w:val="0"/>
          <w:numId w:val="25"/>
        </w:numPr>
        <w:tabs>
          <w:tab w:val="left" w:pos="1605"/>
        </w:tabs>
        <w:spacing w:before="121"/>
        <w:ind w:right="428" w:firstLine="0"/>
        <w:jc w:val="both"/>
        <w:rPr>
          <w:sz w:val="24"/>
        </w:rPr>
      </w:pPr>
      <w:r>
        <w:rPr>
          <w:sz w:val="24"/>
        </w:rPr>
        <w:t>централизованные системы водоотведения (канализации), централизованные ливневые системы водоотведения;</w:t>
      </w:r>
    </w:p>
    <w:p w14:paraId="6869617D" w14:textId="77777777" w:rsidR="004E2AB6" w:rsidRDefault="00A3748A">
      <w:pPr>
        <w:pStyle w:val="a4"/>
        <w:numPr>
          <w:ilvl w:val="0"/>
          <w:numId w:val="25"/>
        </w:numPr>
        <w:tabs>
          <w:tab w:val="left" w:pos="1476"/>
        </w:tabs>
        <w:ind w:right="422" w:firstLine="0"/>
        <w:jc w:val="both"/>
        <w:rPr>
          <w:sz w:val="24"/>
        </w:rPr>
      </w:pPr>
      <w:r>
        <w:rPr>
          <w:sz w:val="24"/>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DCDD672" w14:textId="77777777" w:rsidR="004E2AB6" w:rsidRDefault="00A3748A">
      <w:pPr>
        <w:pStyle w:val="a4"/>
        <w:numPr>
          <w:ilvl w:val="0"/>
          <w:numId w:val="25"/>
        </w:numPr>
        <w:tabs>
          <w:tab w:val="left" w:pos="1442"/>
        </w:tabs>
        <w:ind w:right="427" w:firstLine="0"/>
        <w:jc w:val="both"/>
        <w:rPr>
          <w:sz w:val="24"/>
        </w:rPr>
      </w:pPr>
      <w:r>
        <w:rPr>
          <w:sz w:val="24"/>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4CA8ABAE" w14:textId="77777777" w:rsidR="004E2AB6" w:rsidRDefault="00A3748A">
      <w:pPr>
        <w:pStyle w:val="a4"/>
        <w:numPr>
          <w:ilvl w:val="0"/>
          <w:numId w:val="25"/>
        </w:numPr>
        <w:tabs>
          <w:tab w:val="left" w:pos="1444"/>
        </w:tabs>
        <w:ind w:right="424" w:firstLine="0"/>
        <w:jc w:val="both"/>
        <w:rPr>
          <w:sz w:val="24"/>
        </w:rPr>
      </w:pPr>
      <w:r>
        <w:rPr>
          <w:sz w:val="24"/>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7DCF0AFF" w14:textId="77777777" w:rsidR="004E2AB6" w:rsidRDefault="00A3748A">
      <w:pPr>
        <w:pStyle w:val="a4"/>
        <w:numPr>
          <w:ilvl w:val="0"/>
          <w:numId w:val="25"/>
        </w:numPr>
        <w:tabs>
          <w:tab w:val="left" w:pos="1507"/>
        </w:tabs>
        <w:ind w:right="421" w:firstLine="0"/>
        <w:jc w:val="both"/>
        <w:rPr>
          <w:sz w:val="24"/>
        </w:rPr>
      </w:pPr>
      <w:r>
        <w:rPr>
          <w:sz w:val="24"/>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0AE5E235" w14:textId="77777777" w:rsidR="004E2AB6" w:rsidRDefault="00A3748A">
      <w:pPr>
        <w:pStyle w:val="a3"/>
        <w:ind w:left="438" w:right="422" w:firstLine="283"/>
        <w:jc w:val="both"/>
      </w:pPr>
      <w: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3023D19D" w14:textId="77777777" w:rsidR="004E2AB6" w:rsidRDefault="00A3748A">
      <w:pPr>
        <w:pStyle w:val="a3"/>
        <w:spacing w:before="121"/>
        <w:ind w:left="438" w:right="426" w:firstLine="283"/>
        <w:jc w:val="both"/>
      </w:pPr>
      <w:r>
        <w:t>На территориях, расположенных в границах водоохранных зон и занятых защитными</w:t>
      </w:r>
      <w:r>
        <w:rPr>
          <w:spacing w:val="40"/>
        </w:rPr>
        <w:t xml:space="preserve"> </w:t>
      </w:r>
      <w:r>
        <w:t>лесами, особо защитными участками лесов, наряду с ограничениями, установленными частью 15 статьи 65 Водного кодекса РФ, действуют ограничения, предусмотренные установленными</w:t>
      </w:r>
    </w:p>
    <w:p w14:paraId="692D3D03" w14:textId="77777777" w:rsidR="004E2AB6" w:rsidRDefault="004E2AB6">
      <w:pPr>
        <w:jc w:val="both"/>
        <w:sectPr w:rsidR="004E2AB6">
          <w:pgSz w:w="11910" w:h="16840"/>
          <w:pgMar w:top="1020" w:right="140" w:bottom="280" w:left="980" w:header="408" w:footer="0" w:gutter="0"/>
          <w:cols w:space="720"/>
        </w:sectPr>
      </w:pPr>
    </w:p>
    <w:p w14:paraId="078A9926" w14:textId="77777777" w:rsidR="004E2AB6" w:rsidRDefault="00A3748A">
      <w:pPr>
        <w:pStyle w:val="a3"/>
        <w:spacing w:before="90"/>
        <w:ind w:left="438" w:right="427"/>
        <w:jc w:val="both"/>
      </w:pPr>
      <w:r>
        <w:lastRenderedPageBreak/>
        <w:t>лесным законодательством правовым режимом защитных лесов, правовым режимом особо защитных участков лесов.</w:t>
      </w:r>
    </w:p>
    <w:p w14:paraId="6B220059" w14:textId="77777777" w:rsidR="004E2AB6" w:rsidRDefault="00A3748A">
      <w:pPr>
        <w:pStyle w:val="a3"/>
        <w:spacing w:before="121"/>
        <w:ind w:left="438" w:right="427" w:firstLine="283"/>
        <w:jc w:val="both"/>
      </w:pPr>
      <w: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1274435B" w14:textId="77777777" w:rsidR="004E2AB6" w:rsidRDefault="00A3748A">
      <w:pPr>
        <w:pStyle w:val="a4"/>
        <w:numPr>
          <w:ilvl w:val="0"/>
          <w:numId w:val="26"/>
        </w:numPr>
        <w:tabs>
          <w:tab w:val="left" w:pos="991"/>
        </w:tabs>
        <w:spacing w:before="120"/>
        <w:ind w:right="420" w:firstLine="283"/>
        <w:jc w:val="both"/>
        <w:rPr>
          <w:sz w:val="24"/>
        </w:rPr>
      </w:pPr>
      <w:r>
        <w:rPr>
          <w:sz w:val="24"/>
        </w:rPr>
        <w:t xml:space="preserve">В границах прибрежных защитных полос наряду с установленными </w:t>
      </w:r>
      <w:hyperlink r:id="rId16">
        <w:r w:rsidR="004E2AB6">
          <w:rPr>
            <w:sz w:val="24"/>
          </w:rPr>
          <w:t>частью 15</w:t>
        </w:r>
      </w:hyperlink>
      <w:r>
        <w:rPr>
          <w:spacing w:val="-2"/>
          <w:sz w:val="24"/>
        </w:rPr>
        <w:t xml:space="preserve"> </w:t>
      </w:r>
      <w:r>
        <w:rPr>
          <w:sz w:val="24"/>
        </w:rPr>
        <w:t>статьи 65 Водного кодекса РФ ограничениями запрещаются:</w:t>
      </w:r>
    </w:p>
    <w:p w14:paraId="1148B8A0" w14:textId="77777777" w:rsidR="004E2AB6" w:rsidRDefault="00A3748A">
      <w:pPr>
        <w:pStyle w:val="a4"/>
        <w:numPr>
          <w:ilvl w:val="1"/>
          <w:numId w:val="26"/>
        </w:numPr>
        <w:tabs>
          <w:tab w:val="left" w:pos="1405"/>
        </w:tabs>
        <w:spacing w:before="120"/>
        <w:ind w:left="1405" w:hanging="259"/>
        <w:rPr>
          <w:sz w:val="24"/>
        </w:rPr>
      </w:pPr>
      <w:r>
        <w:rPr>
          <w:sz w:val="24"/>
        </w:rPr>
        <w:t>распашка</w:t>
      </w:r>
      <w:r>
        <w:rPr>
          <w:spacing w:val="-7"/>
          <w:sz w:val="24"/>
        </w:rPr>
        <w:t xml:space="preserve"> </w:t>
      </w:r>
      <w:r>
        <w:rPr>
          <w:spacing w:val="-2"/>
          <w:sz w:val="24"/>
        </w:rPr>
        <w:t>земель;</w:t>
      </w:r>
    </w:p>
    <w:p w14:paraId="2DDF9F4D" w14:textId="77777777" w:rsidR="004E2AB6" w:rsidRDefault="00A3748A">
      <w:pPr>
        <w:pStyle w:val="a4"/>
        <w:numPr>
          <w:ilvl w:val="1"/>
          <w:numId w:val="26"/>
        </w:numPr>
        <w:tabs>
          <w:tab w:val="left" w:pos="1405"/>
        </w:tabs>
        <w:ind w:left="1405" w:hanging="259"/>
        <w:rPr>
          <w:sz w:val="24"/>
        </w:rPr>
      </w:pPr>
      <w:r>
        <w:rPr>
          <w:sz w:val="24"/>
        </w:rPr>
        <w:t>размещение</w:t>
      </w:r>
      <w:r>
        <w:rPr>
          <w:spacing w:val="-6"/>
          <w:sz w:val="24"/>
        </w:rPr>
        <w:t xml:space="preserve"> </w:t>
      </w:r>
      <w:r>
        <w:rPr>
          <w:sz w:val="24"/>
        </w:rPr>
        <w:t>отвалов</w:t>
      </w:r>
      <w:r>
        <w:rPr>
          <w:spacing w:val="-3"/>
          <w:sz w:val="24"/>
        </w:rPr>
        <w:t xml:space="preserve"> </w:t>
      </w:r>
      <w:r>
        <w:rPr>
          <w:sz w:val="24"/>
        </w:rPr>
        <w:t>размываемых</w:t>
      </w:r>
      <w:r>
        <w:rPr>
          <w:spacing w:val="-3"/>
          <w:sz w:val="24"/>
        </w:rPr>
        <w:t xml:space="preserve"> </w:t>
      </w:r>
      <w:r>
        <w:rPr>
          <w:spacing w:val="-2"/>
          <w:sz w:val="24"/>
        </w:rPr>
        <w:t>грунтов;</w:t>
      </w:r>
    </w:p>
    <w:p w14:paraId="76EF2A41" w14:textId="77777777" w:rsidR="004E2AB6" w:rsidRDefault="00A3748A">
      <w:pPr>
        <w:pStyle w:val="a4"/>
        <w:numPr>
          <w:ilvl w:val="1"/>
          <w:numId w:val="26"/>
        </w:numPr>
        <w:tabs>
          <w:tab w:val="left" w:pos="1405"/>
        </w:tabs>
        <w:ind w:left="1405" w:hanging="259"/>
        <w:rPr>
          <w:sz w:val="24"/>
        </w:rPr>
      </w:pPr>
      <w:r>
        <w:rPr>
          <w:sz w:val="24"/>
        </w:rPr>
        <w:t>выпас</w:t>
      </w:r>
      <w:r>
        <w:rPr>
          <w:spacing w:val="-7"/>
          <w:sz w:val="24"/>
        </w:rPr>
        <w:t xml:space="preserve"> </w:t>
      </w:r>
      <w:r>
        <w:rPr>
          <w:sz w:val="24"/>
        </w:rPr>
        <w:t>сельскохозяйственных</w:t>
      </w:r>
      <w:r>
        <w:rPr>
          <w:spacing w:val="-3"/>
          <w:sz w:val="24"/>
        </w:rPr>
        <w:t xml:space="preserve"> </w:t>
      </w:r>
      <w:r>
        <w:rPr>
          <w:sz w:val="24"/>
        </w:rPr>
        <w:t>животных</w:t>
      </w:r>
      <w:r>
        <w:rPr>
          <w:spacing w:val="-4"/>
          <w:sz w:val="24"/>
        </w:rPr>
        <w:t xml:space="preserve"> </w:t>
      </w:r>
      <w:r>
        <w:rPr>
          <w:sz w:val="24"/>
        </w:rPr>
        <w:t>и</w:t>
      </w:r>
      <w:r>
        <w:rPr>
          <w:spacing w:val="-4"/>
          <w:sz w:val="24"/>
        </w:rPr>
        <w:t xml:space="preserve"> </w:t>
      </w:r>
      <w:r>
        <w:rPr>
          <w:sz w:val="24"/>
        </w:rPr>
        <w:t>организация</w:t>
      </w:r>
      <w:r>
        <w:rPr>
          <w:spacing w:val="-4"/>
          <w:sz w:val="24"/>
        </w:rPr>
        <w:t xml:space="preserve"> </w:t>
      </w:r>
      <w:r>
        <w:rPr>
          <w:sz w:val="24"/>
        </w:rPr>
        <w:t>для</w:t>
      </w:r>
      <w:r>
        <w:rPr>
          <w:spacing w:val="-3"/>
          <w:sz w:val="24"/>
        </w:rPr>
        <w:t xml:space="preserve"> </w:t>
      </w:r>
      <w:r>
        <w:rPr>
          <w:sz w:val="24"/>
        </w:rPr>
        <w:t>них</w:t>
      </w:r>
      <w:r>
        <w:rPr>
          <w:spacing w:val="-2"/>
          <w:sz w:val="24"/>
        </w:rPr>
        <w:t xml:space="preserve"> </w:t>
      </w:r>
      <w:r>
        <w:rPr>
          <w:sz w:val="24"/>
        </w:rPr>
        <w:t>летних</w:t>
      </w:r>
      <w:r>
        <w:rPr>
          <w:spacing w:val="-5"/>
          <w:sz w:val="24"/>
        </w:rPr>
        <w:t xml:space="preserve"> </w:t>
      </w:r>
      <w:r>
        <w:rPr>
          <w:sz w:val="24"/>
        </w:rPr>
        <w:t>лагерей,</w:t>
      </w:r>
      <w:r>
        <w:rPr>
          <w:spacing w:val="-3"/>
          <w:sz w:val="24"/>
        </w:rPr>
        <w:t xml:space="preserve"> </w:t>
      </w:r>
      <w:r>
        <w:rPr>
          <w:spacing w:val="-2"/>
          <w:sz w:val="24"/>
        </w:rPr>
        <w:t>ванн.</w:t>
      </w:r>
    </w:p>
    <w:p w14:paraId="50350549" w14:textId="77777777" w:rsidR="004E2AB6" w:rsidRDefault="00A3748A">
      <w:pPr>
        <w:pStyle w:val="a4"/>
        <w:numPr>
          <w:ilvl w:val="0"/>
          <w:numId w:val="26"/>
        </w:numPr>
        <w:tabs>
          <w:tab w:val="left" w:pos="996"/>
        </w:tabs>
        <w:ind w:right="422" w:firstLine="283"/>
        <w:jc w:val="both"/>
        <w:rPr>
          <w:sz w:val="24"/>
        </w:rPr>
      </w:pPr>
      <w:r>
        <w:rPr>
          <w:sz w:val="24"/>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w:t>
      </w:r>
      <w:r>
        <w:rPr>
          <w:spacing w:val="-2"/>
          <w:sz w:val="24"/>
        </w:rPr>
        <w:t xml:space="preserve"> </w:t>
      </w:r>
      <w:r>
        <w:rPr>
          <w:sz w:val="24"/>
        </w:rPr>
        <w:t>информационных знаков, осуществляется в порядке, установленном Правительством Российской Федерации.</w:t>
      </w:r>
    </w:p>
    <w:p w14:paraId="1D189D29" w14:textId="77777777" w:rsidR="004E2AB6" w:rsidRDefault="00A3748A">
      <w:pPr>
        <w:pStyle w:val="a4"/>
        <w:numPr>
          <w:ilvl w:val="0"/>
          <w:numId w:val="26"/>
        </w:numPr>
        <w:tabs>
          <w:tab w:val="left" w:pos="975"/>
        </w:tabs>
        <w:spacing w:before="120"/>
        <w:ind w:right="423" w:firstLine="283"/>
        <w:jc w:val="both"/>
        <w:rPr>
          <w:sz w:val="24"/>
        </w:rPr>
      </w:pPr>
      <w:r>
        <w:rPr>
          <w:sz w:val="24"/>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Приложение 2.</w:t>
      </w:r>
    </w:p>
    <w:p w14:paraId="5451E6FD" w14:textId="77777777" w:rsidR="004E2AB6" w:rsidRDefault="00A3748A">
      <w:pPr>
        <w:pStyle w:val="a4"/>
        <w:numPr>
          <w:ilvl w:val="0"/>
          <w:numId w:val="26"/>
        </w:numPr>
        <w:tabs>
          <w:tab w:val="left" w:pos="1023"/>
        </w:tabs>
        <w:spacing w:before="121"/>
        <w:ind w:right="429" w:firstLine="283"/>
        <w:jc w:val="both"/>
        <w:rPr>
          <w:sz w:val="24"/>
        </w:rPr>
      </w:pPr>
      <w:r>
        <w:rPr>
          <w:sz w:val="24"/>
        </w:rPr>
        <w:t>Порядок использования зон охраны водных объектов регулируется Водным кодексом Российской Федерации. Размеры водоохранных зон, прибрежных защитных и береговых полос для водных объектов Невьянского городского округа указаны в Приложении 3.</w:t>
      </w:r>
    </w:p>
    <w:p w14:paraId="6517617B" w14:textId="77777777" w:rsidR="004E2AB6" w:rsidRDefault="00A3748A">
      <w:pPr>
        <w:pStyle w:val="2"/>
        <w:spacing w:before="243" w:line="288" w:lineRule="auto"/>
        <w:ind w:firstLine="0"/>
      </w:pPr>
      <w:bookmarkStart w:id="47" w:name="_bookmark44"/>
      <w:bookmarkEnd w:id="47"/>
      <w:r>
        <w:t>Статья</w:t>
      </w:r>
      <w:r>
        <w:rPr>
          <w:spacing w:val="80"/>
        </w:rPr>
        <w:t xml:space="preserve"> </w:t>
      </w:r>
      <w:r>
        <w:t>2.3.</w:t>
      </w:r>
      <w:r>
        <w:rPr>
          <w:spacing w:val="80"/>
        </w:rPr>
        <w:t xml:space="preserve"> </w:t>
      </w:r>
      <w:r>
        <w:t>Градостроительные</w:t>
      </w:r>
      <w:r>
        <w:rPr>
          <w:spacing w:val="80"/>
        </w:rPr>
        <w:t xml:space="preserve"> </w:t>
      </w:r>
      <w:r>
        <w:t>регламенты</w:t>
      </w:r>
      <w:r>
        <w:rPr>
          <w:spacing w:val="80"/>
        </w:rPr>
        <w:t xml:space="preserve"> </w:t>
      </w:r>
      <w:r>
        <w:t>в</w:t>
      </w:r>
      <w:r>
        <w:rPr>
          <w:spacing w:val="80"/>
        </w:rPr>
        <w:t xml:space="preserve"> </w:t>
      </w:r>
      <w:r>
        <w:t>зонах</w:t>
      </w:r>
      <w:r>
        <w:rPr>
          <w:spacing w:val="80"/>
        </w:rPr>
        <w:t xml:space="preserve"> </w:t>
      </w:r>
      <w:r>
        <w:t>санитарной</w:t>
      </w:r>
      <w:r>
        <w:rPr>
          <w:spacing w:val="80"/>
        </w:rPr>
        <w:t xml:space="preserve"> </w:t>
      </w:r>
      <w:r>
        <w:t>охраны источников водоснабжения</w:t>
      </w:r>
    </w:p>
    <w:p w14:paraId="4D03A943" w14:textId="77777777" w:rsidR="004E2AB6" w:rsidRDefault="00A3748A">
      <w:pPr>
        <w:pStyle w:val="a4"/>
        <w:numPr>
          <w:ilvl w:val="0"/>
          <w:numId w:val="24"/>
        </w:numPr>
        <w:tabs>
          <w:tab w:val="left" w:pos="965"/>
        </w:tabs>
        <w:spacing w:before="117"/>
        <w:ind w:right="424" w:firstLine="283"/>
        <w:rPr>
          <w:sz w:val="24"/>
        </w:rPr>
      </w:pPr>
      <w:r>
        <w:rPr>
          <w:sz w:val="24"/>
        </w:rPr>
        <w:t>Зоны санитарной охраны источников питьевого водоснабжения (далее – ЗСО), в том числе поверхностных и подземных источников водоснабжения состоят из следующих видов зон:</w:t>
      </w:r>
    </w:p>
    <w:p w14:paraId="208159AA" w14:textId="77777777" w:rsidR="004E2AB6" w:rsidRDefault="00A3748A">
      <w:pPr>
        <w:pStyle w:val="a4"/>
        <w:numPr>
          <w:ilvl w:val="1"/>
          <w:numId w:val="24"/>
        </w:numPr>
        <w:tabs>
          <w:tab w:val="left" w:pos="1866"/>
        </w:tabs>
        <w:spacing w:line="294" w:lineRule="exact"/>
        <w:rPr>
          <w:sz w:val="24"/>
        </w:rPr>
      </w:pPr>
      <w:r>
        <w:rPr>
          <w:sz w:val="24"/>
        </w:rPr>
        <w:t>1-ый</w:t>
      </w:r>
      <w:r>
        <w:rPr>
          <w:spacing w:val="-5"/>
          <w:sz w:val="24"/>
        </w:rPr>
        <w:t xml:space="preserve"> </w:t>
      </w:r>
      <w:r>
        <w:rPr>
          <w:sz w:val="24"/>
        </w:rPr>
        <w:t>пояс</w:t>
      </w:r>
      <w:r>
        <w:rPr>
          <w:spacing w:val="-3"/>
          <w:sz w:val="24"/>
        </w:rPr>
        <w:t xml:space="preserve"> </w:t>
      </w:r>
      <w:r>
        <w:rPr>
          <w:sz w:val="24"/>
        </w:rPr>
        <w:t>зоны</w:t>
      </w:r>
      <w:r>
        <w:rPr>
          <w:spacing w:val="-3"/>
          <w:sz w:val="24"/>
        </w:rPr>
        <w:t xml:space="preserve"> </w:t>
      </w:r>
      <w:r>
        <w:rPr>
          <w:sz w:val="24"/>
        </w:rPr>
        <w:t>санитарной</w:t>
      </w:r>
      <w:r>
        <w:rPr>
          <w:spacing w:val="1"/>
          <w:sz w:val="24"/>
        </w:rPr>
        <w:t xml:space="preserve"> </w:t>
      </w:r>
      <w:r>
        <w:rPr>
          <w:spacing w:val="-2"/>
          <w:sz w:val="24"/>
        </w:rPr>
        <w:t>охраны;</w:t>
      </w:r>
    </w:p>
    <w:p w14:paraId="1D599EEF" w14:textId="77777777" w:rsidR="004E2AB6" w:rsidRDefault="00A3748A">
      <w:pPr>
        <w:pStyle w:val="a4"/>
        <w:numPr>
          <w:ilvl w:val="1"/>
          <w:numId w:val="24"/>
        </w:numPr>
        <w:tabs>
          <w:tab w:val="left" w:pos="1866"/>
        </w:tabs>
        <w:spacing w:before="42"/>
        <w:rPr>
          <w:sz w:val="24"/>
        </w:rPr>
      </w:pPr>
      <w:r>
        <w:rPr>
          <w:sz w:val="24"/>
        </w:rPr>
        <w:t>2-ой</w:t>
      </w:r>
      <w:r>
        <w:rPr>
          <w:spacing w:val="-4"/>
          <w:sz w:val="24"/>
        </w:rPr>
        <w:t xml:space="preserve"> </w:t>
      </w:r>
      <w:r>
        <w:rPr>
          <w:sz w:val="24"/>
        </w:rPr>
        <w:t>пояс</w:t>
      </w:r>
      <w:r>
        <w:rPr>
          <w:spacing w:val="-3"/>
          <w:sz w:val="24"/>
        </w:rPr>
        <w:t xml:space="preserve"> </w:t>
      </w:r>
      <w:r>
        <w:rPr>
          <w:sz w:val="24"/>
        </w:rPr>
        <w:t>зоны</w:t>
      </w:r>
      <w:r>
        <w:rPr>
          <w:spacing w:val="-3"/>
          <w:sz w:val="24"/>
        </w:rPr>
        <w:t xml:space="preserve"> </w:t>
      </w:r>
      <w:r>
        <w:rPr>
          <w:sz w:val="24"/>
        </w:rPr>
        <w:t>санитарной</w:t>
      </w:r>
      <w:r>
        <w:rPr>
          <w:spacing w:val="-3"/>
          <w:sz w:val="24"/>
        </w:rPr>
        <w:t xml:space="preserve"> </w:t>
      </w:r>
      <w:r>
        <w:rPr>
          <w:spacing w:val="-2"/>
          <w:sz w:val="24"/>
        </w:rPr>
        <w:t>охраны;</w:t>
      </w:r>
    </w:p>
    <w:p w14:paraId="1232F7F1" w14:textId="77777777" w:rsidR="004E2AB6" w:rsidRDefault="00A3748A">
      <w:pPr>
        <w:pStyle w:val="a4"/>
        <w:numPr>
          <w:ilvl w:val="1"/>
          <w:numId w:val="24"/>
        </w:numPr>
        <w:tabs>
          <w:tab w:val="left" w:pos="1866"/>
        </w:tabs>
        <w:spacing w:before="40"/>
        <w:rPr>
          <w:sz w:val="24"/>
        </w:rPr>
      </w:pPr>
      <w:r>
        <w:rPr>
          <w:sz w:val="24"/>
        </w:rPr>
        <w:t>3-ий</w:t>
      </w:r>
      <w:r>
        <w:rPr>
          <w:spacing w:val="-3"/>
          <w:sz w:val="24"/>
        </w:rPr>
        <w:t xml:space="preserve"> </w:t>
      </w:r>
      <w:r>
        <w:rPr>
          <w:sz w:val="24"/>
        </w:rPr>
        <w:t>пояс</w:t>
      </w:r>
      <w:r>
        <w:rPr>
          <w:spacing w:val="-4"/>
          <w:sz w:val="24"/>
        </w:rPr>
        <w:t xml:space="preserve"> </w:t>
      </w:r>
      <w:r>
        <w:rPr>
          <w:sz w:val="24"/>
        </w:rPr>
        <w:t>зоны</w:t>
      </w:r>
      <w:r>
        <w:rPr>
          <w:spacing w:val="-3"/>
          <w:sz w:val="24"/>
        </w:rPr>
        <w:t xml:space="preserve"> </w:t>
      </w:r>
      <w:r>
        <w:rPr>
          <w:sz w:val="24"/>
        </w:rPr>
        <w:t>санитарной</w:t>
      </w:r>
      <w:r>
        <w:rPr>
          <w:spacing w:val="-2"/>
          <w:sz w:val="24"/>
        </w:rPr>
        <w:t xml:space="preserve"> охраны.</w:t>
      </w:r>
    </w:p>
    <w:p w14:paraId="485E861B" w14:textId="77777777" w:rsidR="004E2AB6" w:rsidRDefault="00A3748A">
      <w:pPr>
        <w:pStyle w:val="a4"/>
        <w:numPr>
          <w:ilvl w:val="0"/>
          <w:numId w:val="24"/>
        </w:numPr>
        <w:tabs>
          <w:tab w:val="left" w:pos="999"/>
        </w:tabs>
        <w:spacing w:before="40"/>
        <w:ind w:right="427" w:firstLine="283"/>
        <w:jc w:val="both"/>
        <w:rPr>
          <w:sz w:val="24"/>
        </w:rPr>
      </w:pPr>
      <w:r>
        <w:rPr>
          <w:sz w:val="24"/>
        </w:rPr>
        <w:t>1–ый пояс зоны санитарной охраны является зоной ограниченного доступа и подлежит ограждению. Порядок использования 1-го пояса зоны санитарной охраны регулируется</w:t>
      </w:r>
      <w:r>
        <w:rPr>
          <w:spacing w:val="40"/>
          <w:sz w:val="24"/>
        </w:rPr>
        <w:t xml:space="preserve"> </w:t>
      </w:r>
      <w:r>
        <w:rPr>
          <w:sz w:val="24"/>
        </w:rPr>
        <w:t>СанПиН 2.1.4.1110-02 «Зоны санитарной охраны источников водоснабжения и водопроводов питьевого назначения».</w:t>
      </w:r>
    </w:p>
    <w:p w14:paraId="6D4BA46E" w14:textId="77777777" w:rsidR="004E2AB6" w:rsidRDefault="00A3748A">
      <w:pPr>
        <w:pStyle w:val="a3"/>
        <w:spacing w:before="120"/>
        <w:ind w:left="438" w:right="422" w:firstLine="283"/>
        <w:jc w:val="both"/>
      </w:pPr>
      <w:r>
        <w:t>Граница 1-го пояса зоны санитарной охраны поверхностного источника питьевого водоснабжения устанавливается в соответствии с п. 2.3.1, а граница 1-го пояса подземного источника водоснабжения – в соответствии с п. 2.2.1 СанПиН 2.1.4.1110-02 «Зоны санитарной охраны источников водоснабжения и водопроводов питьевого назначения».</w:t>
      </w:r>
    </w:p>
    <w:p w14:paraId="09EFFC03" w14:textId="77777777" w:rsidR="004E2AB6" w:rsidRDefault="00A3748A">
      <w:pPr>
        <w:pStyle w:val="a4"/>
        <w:numPr>
          <w:ilvl w:val="0"/>
          <w:numId w:val="24"/>
        </w:numPr>
        <w:tabs>
          <w:tab w:val="left" w:pos="987"/>
        </w:tabs>
        <w:spacing w:before="120"/>
        <w:ind w:right="419" w:firstLine="283"/>
        <w:jc w:val="both"/>
        <w:rPr>
          <w:sz w:val="24"/>
        </w:rPr>
      </w:pPr>
      <w:r>
        <w:rPr>
          <w:sz w:val="24"/>
        </w:rPr>
        <w:t xml:space="preserve">Порядок использования зон 2–го и 3-го поясов ЗСО регулируется Федеральным </w:t>
      </w:r>
      <w:hyperlink r:id="rId17">
        <w:r w:rsidR="004E2AB6">
          <w:rPr>
            <w:sz w:val="24"/>
          </w:rPr>
          <w:t>закон</w:t>
        </w:r>
      </w:hyperlink>
      <w:r>
        <w:rPr>
          <w:sz w:val="24"/>
        </w:rPr>
        <w:t>ом</w:t>
      </w:r>
      <w:r>
        <w:rPr>
          <w:spacing w:val="40"/>
          <w:sz w:val="24"/>
        </w:rPr>
        <w:t xml:space="preserve"> </w:t>
      </w:r>
      <w:r>
        <w:rPr>
          <w:sz w:val="24"/>
        </w:rPr>
        <w:t>от</w:t>
      </w:r>
      <w:r>
        <w:rPr>
          <w:spacing w:val="-1"/>
          <w:sz w:val="24"/>
        </w:rPr>
        <w:t xml:space="preserve"> </w:t>
      </w:r>
      <w:r>
        <w:rPr>
          <w:sz w:val="24"/>
        </w:rPr>
        <w:t>30.03.1999</w:t>
      </w:r>
      <w:r>
        <w:rPr>
          <w:spacing w:val="-1"/>
          <w:sz w:val="24"/>
        </w:rPr>
        <w:t xml:space="preserve"> </w:t>
      </w:r>
      <w:r>
        <w:rPr>
          <w:sz w:val="24"/>
        </w:rPr>
        <w:t>№</w:t>
      </w:r>
      <w:r>
        <w:rPr>
          <w:spacing w:val="-2"/>
          <w:sz w:val="24"/>
        </w:rPr>
        <w:t xml:space="preserve"> </w:t>
      </w:r>
      <w:r>
        <w:rPr>
          <w:sz w:val="24"/>
        </w:rPr>
        <w:t>52-ФЗ «О санитарно-эпидемиологическом</w:t>
      </w:r>
      <w:r>
        <w:rPr>
          <w:spacing w:val="-2"/>
          <w:sz w:val="24"/>
        </w:rPr>
        <w:t xml:space="preserve"> </w:t>
      </w:r>
      <w:r>
        <w:rPr>
          <w:sz w:val="24"/>
        </w:rPr>
        <w:t>благополучии населения»</w:t>
      </w:r>
      <w:r>
        <w:rPr>
          <w:spacing w:val="-8"/>
          <w:sz w:val="24"/>
        </w:rPr>
        <w:t xml:space="preserve"> </w:t>
      </w:r>
      <w:r>
        <w:rPr>
          <w:sz w:val="24"/>
        </w:rPr>
        <w:t xml:space="preserve">и СанПиН 2.1.4.1110-02 «Зоны санитарной охраны источников водоснабжения и водопроводов питьевого </w:t>
      </w:r>
      <w:r>
        <w:rPr>
          <w:spacing w:val="-2"/>
          <w:sz w:val="24"/>
        </w:rPr>
        <w:t>назначения».</w:t>
      </w:r>
    </w:p>
    <w:p w14:paraId="56A3AFDE" w14:textId="77777777" w:rsidR="004E2AB6" w:rsidRDefault="00A3748A">
      <w:pPr>
        <w:pStyle w:val="a3"/>
        <w:spacing w:before="121"/>
        <w:ind w:left="438" w:right="422" w:firstLine="283"/>
        <w:jc w:val="both"/>
      </w:pPr>
      <w:r>
        <w:t>Граница 2-го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Граница 3-го пояса ЗСО, предназначенного для защиты водоносного пласта от химических загрязнений, также определяется гидродинамическими расчетами.</w:t>
      </w:r>
    </w:p>
    <w:p w14:paraId="609EBB00" w14:textId="77777777" w:rsidR="004E2AB6" w:rsidRDefault="004E2AB6">
      <w:pPr>
        <w:jc w:val="both"/>
        <w:sectPr w:rsidR="004E2AB6">
          <w:pgSz w:w="11910" w:h="16840"/>
          <w:pgMar w:top="1020" w:right="140" w:bottom="280" w:left="980" w:header="408" w:footer="0" w:gutter="0"/>
          <w:cols w:space="720"/>
        </w:sectPr>
      </w:pPr>
    </w:p>
    <w:p w14:paraId="4478E9A8" w14:textId="77777777" w:rsidR="004E2AB6" w:rsidRDefault="00A3748A">
      <w:pPr>
        <w:pStyle w:val="a3"/>
        <w:spacing w:before="90"/>
        <w:ind w:left="438" w:right="428" w:firstLine="283"/>
        <w:jc w:val="both"/>
      </w:pPr>
      <w:r>
        <w:lastRenderedPageBreak/>
        <w:t>Границы 2-го и 3-го пояса санитарной охраны источников водоснабжения на территории Невьянского городского округа установлены не для всех источников</w:t>
      </w:r>
      <w:r>
        <w:rPr>
          <w:spacing w:val="-2"/>
        </w:rPr>
        <w:t xml:space="preserve"> </w:t>
      </w:r>
      <w:r>
        <w:t>питьевого водоснабжения.</w:t>
      </w:r>
    </w:p>
    <w:p w14:paraId="6DA8B921" w14:textId="77777777" w:rsidR="004E2AB6" w:rsidRDefault="00A3748A">
      <w:pPr>
        <w:pStyle w:val="a4"/>
        <w:numPr>
          <w:ilvl w:val="0"/>
          <w:numId w:val="24"/>
        </w:numPr>
        <w:tabs>
          <w:tab w:val="left" w:pos="1042"/>
        </w:tabs>
        <w:spacing w:before="121"/>
        <w:ind w:right="430" w:firstLine="283"/>
        <w:jc w:val="both"/>
        <w:rPr>
          <w:sz w:val="24"/>
        </w:rPr>
      </w:pPr>
      <w:r>
        <w:rPr>
          <w:sz w:val="24"/>
        </w:rPr>
        <w:t>Зоны санитарной охраны источников питьевого нецентрализованного водоснабжения (колодцев, родников) устанавливаются для недопущения загрязнения.</w:t>
      </w:r>
    </w:p>
    <w:p w14:paraId="7CD324CA" w14:textId="77777777" w:rsidR="004E2AB6" w:rsidRDefault="00A3748A">
      <w:pPr>
        <w:pStyle w:val="a4"/>
        <w:numPr>
          <w:ilvl w:val="0"/>
          <w:numId w:val="24"/>
        </w:numPr>
        <w:tabs>
          <w:tab w:val="left" w:pos="1039"/>
        </w:tabs>
        <w:spacing w:before="120"/>
        <w:ind w:right="419" w:firstLine="283"/>
        <w:jc w:val="both"/>
        <w:rPr>
          <w:sz w:val="24"/>
        </w:rPr>
      </w:pPr>
      <w:r>
        <w:rPr>
          <w:sz w:val="24"/>
        </w:rPr>
        <w:t xml:space="preserve">Порядок использования и обустройства территории источников нецентрализованного водоснабжения и зон их санитарной охраны регулируется СанПиН 2.1.3684-21 «Санитарно- 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w:t>
      </w:r>
      <w:r>
        <w:rPr>
          <w:spacing w:val="-2"/>
          <w:sz w:val="24"/>
        </w:rPr>
        <w:t>мероприятий».</w:t>
      </w:r>
    </w:p>
    <w:p w14:paraId="4B3758B0" w14:textId="77777777" w:rsidR="004E2AB6" w:rsidRDefault="00A3748A">
      <w:pPr>
        <w:pStyle w:val="a4"/>
        <w:numPr>
          <w:ilvl w:val="0"/>
          <w:numId w:val="24"/>
        </w:numPr>
        <w:tabs>
          <w:tab w:val="left" w:pos="984"/>
        </w:tabs>
        <w:spacing w:before="120"/>
        <w:ind w:right="428" w:firstLine="283"/>
        <w:jc w:val="both"/>
        <w:rPr>
          <w:sz w:val="24"/>
        </w:rPr>
      </w:pPr>
      <w:r>
        <w:rPr>
          <w:sz w:val="24"/>
        </w:rPr>
        <w:t>В радиусе 20 метров от источников нецентрализованного водоснабжения не допускается мытье автомашин, водопой животных, стирка и полоскание белья, а также осуществление других видов деятельности, способствующих загрязнению воды.</w:t>
      </w:r>
    </w:p>
    <w:p w14:paraId="255222CB" w14:textId="77777777" w:rsidR="004E2AB6" w:rsidRDefault="00A3748A">
      <w:pPr>
        <w:pStyle w:val="a3"/>
        <w:spacing w:before="120"/>
        <w:ind w:left="438" w:right="423" w:firstLine="283"/>
        <w:jc w:val="both"/>
      </w:pPr>
      <w:r>
        <w:t>На расстоянии 50 метров выше по потоку грунтовых вод не допускается размещение выгребных туалетов и ям, складов удобрений и ядохимикатов, предприятий местной промышленности, канализационных сооружений и других источников загрязнения.</w:t>
      </w:r>
    </w:p>
    <w:p w14:paraId="5B0D8AD4" w14:textId="77777777" w:rsidR="004E2AB6" w:rsidRDefault="00A3748A">
      <w:pPr>
        <w:pStyle w:val="2"/>
        <w:spacing w:before="244"/>
        <w:ind w:firstLine="0"/>
        <w:jc w:val="both"/>
      </w:pPr>
      <w:bookmarkStart w:id="48" w:name="_bookmark45"/>
      <w:bookmarkEnd w:id="48"/>
      <w:r>
        <w:t>Статья</w:t>
      </w:r>
      <w:r>
        <w:rPr>
          <w:spacing w:val="-10"/>
        </w:rPr>
        <w:t xml:space="preserve"> </w:t>
      </w:r>
      <w:r>
        <w:t>2.4.</w:t>
      </w:r>
      <w:r>
        <w:rPr>
          <w:spacing w:val="-8"/>
        </w:rPr>
        <w:t xml:space="preserve"> </w:t>
      </w:r>
      <w:r>
        <w:t>Градостроительные</w:t>
      </w:r>
      <w:r>
        <w:rPr>
          <w:spacing w:val="-6"/>
        </w:rPr>
        <w:t xml:space="preserve"> </w:t>
      </w:r>
      <w:r>
        <w:t>регламенты</w:t>
      </w:r>
      <w:r>
        <w:rPr>
          <w:spacing w:val="-8"/>
        </w:rPr>
        <w:t xml:space="preserve"> </w:t>
      </w:r>
      <w:r>
        <w:t>в</w:t>
      </w:r>
      <w:r>
        <w:rPr>
          <w:spacing w:val="-8"/>
        </w:rPr>
        <w:t xml:space="preserve"> </w:t>
      </w:r>
      <w:r>
        <w:t>санитарно-защитных</w:t>
      </w:r>
      <w:r>
        <w:rPr>
          <w:spacing w:val="-5"/>
        </w:rPr>
        <w:t xml:space="preserve"> </w:t>
      </w:r>
      <w:r>
        <w:rPr>
          <w:spacing w:val="-2"/>
        </w:rPr>
        <w:t>зонах</w:t>
      </w:r>
    </w:p>
    <w:p w14:paraId="3193D2FD" w14:textId="77777777" w:rsidR="004E2AB6" w:rsidRDefault="00A3748A">
      <w:pPr>
        <w:pStyle w:val="a4"/>
        <w:numPr>
          <w:ilvl w:val="0"/>
          <w:numId w:val="23"/>
        </w:numPr>
        <w:tabs>
          <w:tab w:val="left" w:pos="1062"/>
        </w:tabs>
        <w:spacing w:before="181"/>
        <w:ind w:hanging="340"/>
        <w:jc w:val="both"/>
        <w:rPr>
          <w:sz w:val="24"/>
        </w:rPr>
      </w:pPr>
      <w:r>
        <w:rPr>
          <w:sz w:val="24"/>
        </w:rPr>
        <w:t>Санитарно-защитные</w:t>
      </w:r>
      <w:r>
        <w:rPr>
          <w:spacing w:val="65"/>
          <w:w w:val="150"/>
          <w:sz w:val="24"/>
        </w:rPr>
        <w:t xml:space="preserve"> </w:t>
      </w:r>
      <w:r>
        <w:rPr>
          <w:sz w:val="24"/>
        </w:rPr>
        <w:t>зоны</w:t>
      </w:r>
      <w:r>
        <w:rPr>
          <w:spacing w:val="66"/>
          <w:w w:val="150"/>
          <w:sz w:val="24"/>
        </w:rPr>
        <w:t xml:space="preserve"> </w:t>
      </w:r>
      <w:r>
        <w:rPr>
          <w:sz w:val="24"/>
        </w:rPr>
        <w:t>на</w:t>
      </w:r>
      <w:r>
        <w:rPr>
          <w:spacing w:val="66"/>
          <w:w w:val="150"/>
          <w:sz w:val="24"/>
        </w:rPr>
        <w:t xml:space="preserve"> </w:t>
      </w:r>
      <w:r>
        <w:rPr>
          <w:sz w:val="24"/>
        </w:rPr>
        <w:t>территории</w:t>
      </w:r>
      <w:r>
        <w:rPr>
          <w:spacing w:val="67"/>
          <w:w w:val="150"/>
          <w:sz w:val="24"/>
        </w:rPr>
        <w:t xml:space="preserve"> </w:t>
      </w:r>
      <w:r>
        <w:rPr>
          <w:sz w:val="24"/>
        </w:rPr>
        <w:t>городского</w:t>
      </w:r>
      <w:r>
        <w:rPr>
          <w:spacing w:val="66"/>
          <w:w w:val="150"/>
          <w:sz w:val="24"/>
        </w:rPr>
        <w:t xml:space="preserve"> </w:t>
      </w:r>
      <w:r>
        <w:rPr>
          <w:sz w:val="24"/>
        </w:rPr>
        <w:t>округа</w:t>
      </w:r>
      <w:r>
        <w:rPr>
          <w:spacing w:val="69"/>
          <w:w w:val="150"/>
          <w:sz w:val="24"/>
        </w:rPr>
        <w:t xml:space="preserve"> </w:t>
      </w:r>
      <w:r>
        <w:rPr>
          <w:sz w:val="24"/>
        </w:rPr>
        <w:t>установлены</w:t>
      </w:r>
      <w:r>
        <w:rPr>
          <w:spacing w:val="66"/>
          <w:w w:val="150"/>
          <w:sz w:val="24"/>
        </w:rPr>
        <w:t xml:space="preserve"> </w:t>
      </w:r>
      <w:r>
        <w:rPr>
          <w:sz w:val="24"/>
        </w:rPr>
        <w:t>от</w:t>
      </w:r>
      <w:r>
        <w:rPr>
          <w:spacing w:val="68"/>
          <w:w w:val="150"/>
          <w:sz w:val="24"/>
        </w:rPr>
        <w:t xml:space="preserve"> </w:t>
      </w:r>
      <w:r>
        <w:rPr>
          <w:spacing w:val="-5"/>
          <w:sz w:val="24"/>
        </w:rPr>
        <w:t>ОАО</w:t>
      </w:r>
    </w:p>
    <w:p w14:paraId="0F1203F0" w14:textId="77777777" w:rsidR="004E2AB6" w:rsidRDefault="00A3748A">
      <w:pPr>
        <w:pStyle w:val="a3"/>
        <w:ind w:left="438" w:right="420"/>
        <w:jc w:val="both"/>
      </w:pPr>
      <w:r>
        <w:t>«Калиновский химический завод», промышленного узла: ООО «Невьянское карьероуправление» и ОАО «Невьянский цементник» и др. Для остальных промышленных предприятий и других источников вредного воздействия в настоящий момент разработанных и утвержденных</w:t>
      </w:r>
      <w:r>
        <w:rPr>
          <w:spacing w:val="52"/>
        </w:rPr>
        <w:t xml:space="preserve"> </w:t>
      </w:r>
      <w:r>
        <w:t>проектов</w:t>
      </w:r>
      <w:r>
        <w:rPr>
          <w:spacing w:val="54"/>
        </w:rPr>
        <w:t xml:space="preserve"> </w:t>
      </w:r>
      <w:r>
        <w:t>СЗЗ</w:t>
      </w:r>
      <w:r>
        <w:rPr>
          <w:spacing w:val="54"/>
        </w:rPr>
        <w:t xml:space="preserve"> </w:t>
      </w:r>
      <w:r>
        <w:t>нет,</w:t>
      </w:r>
      <w:r>
        <w:rPr>
          <w:spacing w:val="53"/>
        </w:rPr>
        <w:t xml:space="preserve"> </w:t>
      </w:r>
      <w:r>
        <w:t>поэтому</w:t>
      </w:r>
      <w:r>
        <w:rPr>
          <w:spacing w:val="48"/>
        </w:rPr>
        <w:t xml:space="preserve"> </w:t>
      </w:r>
      <w:r>
        <w:t>размеры</w:t>
      </w:r>
      <w:r>
        <w:rPr>
          <w:spacing w:val="54"/>
        </w:rPr>
        <w:t xml:space="preserve"> </w:t>
      </w:r>
      <w:r>
        <w:t>зон</w:t>
      </w:r>
      <w:r>
        <w:rPr>
          <w:spacing w:val="56"/>
        </w:rPr>
        <w:t xml:space="preserve"> </w:t>
      </w:r>
      <w:r>
        <w:t>для</w:t>
      </w:r>
      <w:r>
        <w:rPr>
          <w:spacing w:val="55"/>
        </w:rPr>
        <w:t xml:space="preserve"> </w:t>
      </w:r>
      <w:r>
        <w:t>таких</w:t>
      </w:r>
      <w:r>
        <w:rPr>
          <w:spacing w:val="56"/>
        </w:rPr>
        <w:t xml:space="preserve"> </w:t>
      </w:r>
      <w:r>
        <w:t>предприятий</w:t>
      </w:r>
      <w:r>
        <w:rPr>
          <w:spacing w:val="60"/>
        </w:rPr>
        <w:t xml:space="preserve"> </w:t>
      </w:r>
      <w:r>
        <w:rPr>
          <w:spacing w:val="-2"/>
          <w:u w:val="single"/>
        </w:rPr>
        <w:t>определены</w:t>
      </w:r>
    </w:p>
    <w:p w14:paraId="412DC15D" w14:textId="77777777" w:rsidR="004E2AB6" w:rsidRDefault="00A3748A">
      <w:pPr>
        <w:pStyle w:val="a3"/>
        <w:ind w:left="438" w:right="427"/>
        <w:jc w:val="both"/>
      </w:pPr>
      <w:r>
        <w:rPr>
          <w:u w:val="single"/>
        </w:rPr>
        <w:t>«ориентировочно» в соответствии с санитарной классификацией предприятий, сооружений и</w:t>
      </w:r>
      <w:r>
        <w:t xml:space="preserve"> </w:t>
      </w:r>
      <w:r>
        <w:rPr>
          <w:u w:val="single"/>
        </w:rPr>
        <w:t>иных объектов</w:t>
      </w:r>
      <w:r>
        <w:t xml:space="preserve"> (СанПиН</w:t>
      </w:r>
      <w:r>
        <w:rPr>
          <w:spacing w:val="-2"/>
        </w:rPr>
        <w:t xml:space="preserve"> </w:t>
      </w:r>
      <w:r>
        <w:t>2.2.1/2.1.1.1200-03 «Санитарно-защитные зоны и санитарная классификация предприятий, сооружений и иных объектов») от границ земельных участков источников негативного воздействия.</w:t>
      </w:r>
    </w:p>
    <w:p w14:paraId="135FE8F3" w14:textId="77777777" w:rsidR="004E2AB6" w:rsidRDefault="00A3748A">
      <w:pPr>
        <w:pStyle w:val="a4"/>
        <w:numPr>
          <w:ilvl w:val="0"/>
          <w:numId w:val="23"/>
        </w:numPr>
        <w:tabs>
          <w:tab w:val="left" w:pos="963"/>
        </w:tabs>
        <w:spacing w:before="121"/>
        <w:ind w:left="438" w:right="422" w:firstLine="283"/>
        <w:jc w:val="both"/>
        <w:rPr>
          <w:sz w:val="24"/>
        </w:rPr>
      </w:pPr>
      <w:r>
        <w:rPr>
          <w:sz w:val="24"/>
        </w:rPr>
        <w:t>Порядок установления,</w:t>
      </w:r>
      <w:r>
        <w:rPr>
          <w:spacing w:val="-3"/>
          <w:sz w:val="24"/>
        </w:rPr>
        <w:t xml:space="preserve"> </w:t>
      </w:r>
      <w:r>
        <w:rPr>
          <w:sz w:val="24"/>
        </w:rPr>
        <w:t>изменения</w:t>
      </w:r>
      <w:r>
        <w:rPr>
          <w:spacing w:val="-3"/>
          <w:sz w:val="24"/>
        </w:rPr>
        <w:t xml:space="preserve"> </w:t>
      </w:r>
      <w:r>
        <w:rPr>
          <w:sz w:val="24"/>
        </w:rPr>
        <w:t>и</w:t>
      </w:r>
      <w:r>
        <w:rPr>
          <w:spacing w:val="-4"/>
          <w:sz w:val="24"/>
        </w:rPr>
        <w:t xml:space="preserve"> </w:t>
      </w:r>
      <w:r>
        <w:rPr>
          <w:sz w:val="24"/>
        </w:rPr>
        <w:t>прекращения</w:t>
      </w:r>
      <w:r>
        <w:rPr>
          <w:spacing w:val="-3"/>
          <w:sz w:val="24"/>
        </w:rPr>
        <w:t xml:space="preserve"> </w:t>
      </w:r>
      <w:r>
        <w:rPr>
          <w:sz w:val="24"/>
        </w:rPr>
        <w:t>существования</w:t>
      </w:r>
      <w:r>
        <w:rPr>
          <w:spacing w:val="-3"/>
          <w:sz w:val="24"/>
        </w:rPr>
        <w:t xml:space="preserve"> </w:t>
      </w:r>
      <w:r>
        <w:rPr>
          <w:sz w:val="24"/>
        </w:rPr>
        <w:t>санитарно-защитных</w:t>
      </w:r>
      <w:r>
        <w:rPr>
          <w:spacing w:val="-1"/>
          <w:sz w:val="24"/>
        </w:rPr>
        <w:t xml:space="preserve"> </w:t>
      </w:r>
      <w:r>
        <w:rPr>
          <w:sz w:val="24"/>
        </w:rPr>
        <w:t>зон и использования земельных участков, расположенных в границах санитарно-защитных зон определен</w:t>
      </w:r>
      <w:r>
        <w:rPr>
          <w:spacing w:val="43"/>
          <w:sz w:val="24"/>
        </w:rPr>
        <w:t xml:space="preserve">  </w:t>
      </w:r>
      <w:r>
        <w:rPr>
          <w:sz w:val="24"/>
        </w:rPr>
        <w:t>Постановлением</w:t>
      </w:r>
      <w:r>
        <w:rPr>
          <w:spacing w:val="46"/>
          <w:sz w:val="24"/>
        </w:rPr>
        <w:t xml:space="preserve">  </w:t>
      </w:r>
      <w:r>
        <w:rPr>
          <w:sz w:val="24"/>
        </w:rPr>
        <w:t>Правительства</w:t>
      </w:r>
      <w:r>
        <w:rPr>
          <w:spacing w:val="45"/>
          <w:sz w:val="24"/>
        </w:rPr>
        <w:t xml:space="preserve">  </w:t>
      </w:r>
      <w:r>
        <w:rPr>
          <w:sz w:val="24"/>
        </w:rPr>
        <w:t>Российской</w:t>
      </w:r>
      <w:r>
        <w:rPr>
          <w:spacing w:val="46"/>
          <w:sz w:val="24"/>
        </w:rPr>
        <w:t xml:space="preserve">  </w:t>
      </w:r>
      <w:r>
        <w:rPr>
          <w:sz w:val="24"/>
        </w:rPr>
        <w:t>Федерации</w:t>
      </w:r>
      <w:r>
        <w:rPr>
          <w:spacing w:val="45"/>
          <w:sz w:val="24"/>
        </w:rPr>
        <w:t xml:space="preserve">  </w:t>
      </w:r>
      <w:r>
        <w:rPr>
          <w:sz w:val="24"/>
        </w:rPr>
        <w:t>от</w:t>
      </w:r>
      <w:r>
        <w:rPr>
          <w:spacing w:val="45"/>
          <w:sz w:val="24"/>
        </w:rPr>
        <w:t xml:space="preserve">  </w:t>
      </w:r>
      <w:r>
        <w:rPr>
          <w:sz w:val="24"/>
        </w:rPr>
        <w:t>03.03.2018</w:t>
      </w:r>
      <w:r>
        <w:rPr>
          <w:spacing w:val="5"/>
          <w:sz w:val="24"/>
        </w:rPr>
        <w:t xml:space="preserve"> </w:t>
      </w:r>
      <w:r>
        <w:rPr>
          <w:sz w:val="24"/>
        </w:rPr>
        <w:t>№</w:t>
      </w:r>
      <w:r>
        <w:rPr>
          <w:spacing w:val="-2"/>
          <w:sz w:val="24"/>
        </w:rPr>
        <w:t xml:space="preserve"> </w:t>
      </w:r>
      <w:r>
        <w:rPr>
          <w:spacing w:val="-5"/>
          <w:sz w:val="24"/>
        </w:rPr>
        <w:t>222</w:t>
      </w:r>
    </w:p>
    <w:p w14:paraId="617875C9" w14:textId="77777777" w:rsidR="004E2AB6" w:rsidRDefault="00A3748A">
      <w:pPr>
        <w:pStyle w:val="a3"/>
        <w:ind w:left="438" w:right="425"/>
        <w:jc w:val="both"/>
      </w:pPr>
      <w:r>
        <w:t>«Правила установления санитарно-защитных зон и использования земельных участков, расположенных в границах санитарно-защитных зон».</w:t>
      </w:r>
    </w:p>
    <w:p w14:paraId="654B931C" w14:textId="77777777" w:rsidR="004E2AB6" w:rsidRDefault="00A3748A">
      <w:pPr>
        <w:pStyle w:val="a4"/>
        <w:numPr>
          <w:ilvl w:val="0"/>
          <w:numId w:val="23"/>
        </w:numPr>
        <w:tabs>
          <w:tab w:val="left" w:pos="964"/>
        </w:tabs>
        <w:spacing w:before="120"/>
        <w:ind w:left="964" w:hanging="242"/>
        <w:jc w:val="both"/>
        <w:rPr>
          <w:sz w:val="24"/>
        </w:rPr>
      </w:pPr>
      <w:r>
        <w:rPr>
          <w:sz w:val="24"/>
        </w:rPr>
        <w:t>Порядок</w:t>
      </w:r>
      <w:r>
        <w:rPr>
          <w:spacing w:val="-4"/>
          <w:sz w:val="24"/>
        </w:rPr>
        <w:t xml:space="preserve"> </w:t>
      </w:r>
      <w:r>
        <w:rPr>
          <w:sz w:val="24"/>
        </w:rPr>
        <w:t>использования</w:t>
      </w:r>
      <w:r>
        <w:rPr>
          <w:spacing w:val="-2"/>
          <w:sz w:val="24"/>
        </w:rPr>
        <w:t xml:space="preserve"> </w:t>
      </w:r>
      <w:r>
        <w:rPr>
          <w:sz w:val="24"/>
        </w:rPr>
        <w:t>санитарно-защитных зон</w:t>
      </w:r>
      <w:r>
        <w:rPr>
          <w:spacing w:val="-1"/>
          <w:sz w:val="24"/>
        </w:rPr>
        <w:t xml:space="preserve"> </w:t>
      </w:r>
      <w:r>
        <w:rPr>
          <w:sz w:val="24"/>
        </w:rPr>
        <w:t>регулируется СанПиН 2.2.1/2.1.1.1200-</w:t>
      </w:r>
      <w:r>
        <w:rPr>
          <w:spacing w:val="-5"/>
          <w:sz w:val="24"/>
        </w:rPr>
        <w:t>03</w:t>
      </w:r>
    </w:p>
    <w:p w14:paraId="1F577303" w14:textId="77777777" w:rsidR="004E2AB6" w:rsidRDefault="00A3748A">
      <w:pPr>
        <w:pStyle w:val="a3"/>
        <w:ind w:left="438" w:right="432"/>
        <w:jc w:val="both"/>
      </w:pPr>
      <w:r>
        <w:t xml:space="preserve">«Санитарно-защитные зоны и санитарная классификация предприятий, сооружений и иных </w:t>
      </w:r>
      <w:r>
        <w:rPr>
          <w:spacing w:val="-2"/>
        </w:rPr>
        <w:t>объектов».</w:t>
      </w:r>
    </w:p>
    <w:p w14:paraId="78E40BC2" w14:textId="77777777" w:rsidR="004E2AB6" w:rsidRDefault="00A3748A">
      <w:pPr>
        <w:pStyle w:val="a3"/>
        <w:spacing w:before="120"/>
        <w:ind w:left="722"/>
        <w:jc w:val="both"/>
      </w:pPr>
      <w:r>
        <w:t>Размеры</w:t>
      </w:r>
      <w:r>
        <w:rPr>
          <w:spacing w:val="-6"/>
        </w:rPr>
        <w:t xml:space="preserve"> </w:t>
      </w:r>
      <w:r>
        <w:t>санитарно-защитных</w:t>
      </w:r>
      <w:r>
        <w:rPr>
          <w:spacing w:val="-5"/>
        </w:rPr>
        <w:t xml:space="preserve"> </w:t>
      </w:r>
      <w:r>
        <w:t>зон</w:t>
      </w:r>
      <w:r>
        <w:rPr>
          <w:spacing w:val="-5"/>
        </w:rPr>
        <w:t xml:space="preserve"> </w:t>
      </w:r>
      <w:r>
        <w:t>приведены</w:t>
      </w:r>
      <w:r>
        <w:rPr>
          <w:spacing w:val="-4"/>
        </w:rPr>
        <w:t xml:space="preserve"> </w:t>
      </w:r>
      <w:r>
        <w:t>в</w:t>
      </w:r>
      <w:r>
        <w:rPr>
          <w:spacing w:val="-5"/>
        </w:rPr>
        <w:t xml:space="preserve"> </w:t>
      </w:r>
      <w:r>
        <w:t>Приложении</w:t>
      </w:r>
      <w:r>
        <w:rPr>
          <w:spacing w:val="-3"/>
        </w:rPr>
        <w:t xml:space="preserve"> </w:t>
      </w:r>
      <w:r>
        <w:t>4,</w:t>
      </w:r>
      <w:r>
        <w:rPr>
          <w:spacing w:val="-4"/>
        </w:rPr>
        <w:t xml:space="preserve"> </w:t>
      </w:r>
      <w:r>
        <w:t>Приложение</w:t>
      </w:r>
      <w:r>
        <w:rPr>
          <w:spacing w:val="-4"/>
        </w:rPr>
        <w:t xml:space="preserve"> 4.1.</w:t>
      </w:r>
    </w:p>
    <w:p w14:paraId="5FA4113A" w14:textId="77777777" w:rsidR="004E2AB6" w:rsidRDefault="00A3748A">
      <w:pPr>
        <w:pStyle w:val="a4"/>
        <w:numPr>
          <w:ilvl w:val="0"/>
          <w:numId w:val="23"/>
        </w:numPr>
        <w:tabs>
          <w:tab w:val="left" w:pos="1102"/>
        </w:tabs>
        <w:spacing w:before="120"/>
        <w:ind w:left="438" w:right="427" w:firstLine="283"/>
        <w:jc w:val="both"/>
        <w:rPr>
          <w:sz w:val="24"/>
        </w:rPr>
      </w:pPr>
      <w:r>
        <w:rPr>
          <w:sz w:val="24"/>
        </w:rPr>
        <w:t>В границах санитарно-защитных зон промышленного объекта или производства допускается размещать:</w:t>
      </w:r>
    </w:p>
    <w:p w14:paraId="3435D2BC" w14:textId="77777777" w:rsidR="004E2AB6" w:rsidRDefault="00A3748A">
      <w:pPr>
        <w:pStyle w:val="a4"/>
        <w:numPr>
          <w:ilvl w:val="1"/>
          <w:numId w:val="23"/>
        </w:numPr>
        <w:tabs>
          <w:tab w:val="left" w:pos="1866"/>
        </w:tabs>
        <w:spacing w:before="120"/>
        <w:rPr>
          <w:sz w:val="24"/>
        </w:rPr>
      </w:pPr>
      <w:r>
        <w:rPr>
          <w:sz w:val="24"/>
        </w:rPr>
        <w:t>нежилые</w:t>
      </w:r>
      <w:r>
        <w:rPr>
          <w:spacing w:val="-7"/>
          <w:sz w:val="24"/>
        </w:rPr>
        <w:t xml:space="preserve"> </w:t>
      </w:r>
      <w:r>
        <w:rPr>
          <w:sz w:val="24"/>
        </w:rPr>
        <w:t>помещения</w:t>
      </w:r>
      <w:r>
        <w:rPr>
          <w:spacing w:val="-3"/>
          <w:sz w:val="24"/>
        </w:rPr>
        <w:t xml:space="preserve"> </w:t>
      </w:r>
      <w:r>
        <w:rPr>
          <w:sz w:val="24"/>
        </w:rPr>
        <w:t>для</w:t>
      </w:r>
      <w:r>
        <w:rPr>
          <w:spacing w:val="-3"/>
          <w:sz w:val="24"/>
        </w:rPr>
        <w:t xml:space="preserve"> </w:t>
      </w:r>
      <w:r>
        <w:rPr>
          <w:sz w:val="24"/>
        </w:rPr>
        <w:t>дежурного</w:t>
      </w:r>
      <w:r>
        <w:rPr>
          <w:spacing w:val="-3"/>
          <w:sz w:val="24"/>
        </w:rPr>
        <w:t xml:space="preserve"> </w:t>
      </w:r>
      <w:r>
        <w:rPr>
          <w:sz w:val="24"/>
        </w:rPr>
        <w:t>аварийного</w:t>
      </w:r>
      <w:r>
        <w:rPr>
          <w:spacing w:val="-3"/>
          <w:sz w:val="24"/>
        </w:rPr>
        <w:t xml:space="preserve"> </w:t>
      </w:r>
      <w:r>
        <w:rPr>
          <w:spacing w:val="-2"/>
          <w:sz w:val="24"/>
        </w:rPr>
        <w:t>персонала,</w:t>
      </w:r>
    </w:p>
    <w:p w14:paraId="0FE24905" w14:textId="77777777" w:rsidR="004E2AB6" w:rsidRDefault="00A3748A">
      <w:pPr>
        <w:pStyle w:val="a4"/>
        <w:numPr>
          <w:ilvl w:val="1"/>
          <w:numId w:val="23"/>
        </w:numPr>
        <w:tabs>
          <w:tab w:val="left" w:pos="1866"/>
        </w:tabs>
        <w:spacing w:before="42" w:line="273" w:lineRule="auto"/>
        <w:ind w:right="938"/>
        <w:rPr>
          <w:sz w:val="24"/>
        </w:rPr>
      </w:pPr>
      <w:r>
        <w:rPr>
          <w:sz w:val="24"/>
        </w:rPr>
        <w:t>помещения</w:t>
      </w:r>
      <w:r>
        <w:rPr>
          <w:spacing w:val="-4"/>
          <w:sz w:val="24"/>
        </w:rPr>
        <w:t xml:space="preserve"> </w:t>
      </w:r>
      <w:r>
        <w:rPr>
          <w:sz w:val="24"/>
        </w:rPr>
        <w:t>для</w:t>
      </w:r>
      <w:r>
        <w:rPr>
          <w:spacing w:val="-4"/>
          <w:sz w:val="24"/>
        </w:rPr>
        <w:t xml:space="preserve"> </w:t>
      </w:r>
      <w:r>
        <w:rPr>
          <w:sz w:val="24"/>
        </w:rPr>
        <w:t>пребывания</w:t>
      </w:r>
      <w:r>
        <w:rPr>
          <w:spacing w:val="-4"/>
          <w:sz w:val="24"/>
        </w:rPr>
        <w:t xml:space="preserve"> </w:t>
      </w:r>
      <w:r>
        <w:rPr>
          <w:sz w:val="24"/>
        </w:rPr>
        <w:t>работающих</w:t>
      </w:r>
      <w:r>
        <w:rPr>
          <w:spacing w:val="-2"/>
          <w:sz w:val="24"/>
        </w:rPr>
        <w:t xml:space="preserve"> </w:t>
      </w:r>
      <w:r>
        <w:rPr>
          <w:sz w:val="24"/>
        </w:rPr>
        <w:t>по</w:t>
      </w:r>
      <w:r>
        <w:rPr>
          <w:spacing w:val="-4"/>
          <w:sz w:val="24"/>
        </w:rPr>
        <w:t xml:space="preserve"> </w:t>
      </w:r>
      <w:r>
        <w:rPr>
          <w:sz w:val="24"/>
        </w:rPr>
        <w:t>вахтовому</w:t>
      </w:r>
      <w:r>
        <w:rPr>
          <w:spacing w:val="-10"/>
          <w:sz w:val="24"/>
        </w:rPr>
        <w:t xml:space="preserve"> </w:t>
      </w:r>
      <w:r>
        <w:rPr>
          <w:sz w:val="24"/>
        </w:rPr>
        <w:t>методу</w:t>
      </w:r>
      <w:r>
        <w:rPr>
          <w:spacing w:val="-7"/>
          <w:sz w:val="24"/>
        </w:rPr>
        <w:t xml:space="preserve"> </w:t>
      </w:r>
      <w:r>
        <w:rPr>
          <w:sz w:val="24"/>
        </w:rPr>
        <w:t>(не</w:t>
      </w:r>
      <w:r>
        <w:rPr>
          <w:spacing w:val="-4"/>
          <w:sz w:val="24"/>
        </w:rPr>
        <w:t xml:space="preserve"> </w:t>
      </w:r>
      <w:r>
        <w:rPr>
          <w:sz w:val="24"/>
        </w:rPr>
        <w:t>более</w:t>
      </w:r>
      <w:r>
        <w:rPr>
          <w:spacing w:val="-5"/>
          <w:sz w:val="24"/>
        </w:rPr>
        <w:t xml:space="preserve"> </w:t>
      </w:r>
      <w:r>
        <w:rPr>
          <w:sz w:val="24"/>
        </w:rPr>
        <w:t xml:space="preserve">двух </w:t>
      </w:r>
      <w:r>
        <w:rPr>
          <w:spacing w:val="-2"/>
          <w:sz w:val="24"/>
        </w:rPr>
        <w:t>недель),</w:t>
      </w:r>
    </w:p>
    <w:p w14:paraId="77180CAB" w14:textId="77777777" w:rsidR="004E2AB6" w:rsidRDefault="00A3748A">
      <w:pPr>
        <w:pStyle w:val="a4"/>
        <w:numPr>
          <w:ilvl w:val="1"/>
          <w:numId w:val="23"/>
        </w:numPr>
        <w:tabs>
          <w:tab w:val="left" w:pos="1866"/>
        </w:tabs>
        <w:spacing w:before="1"/>
        <w:rPr>
          <w:sz w:val="24"/>
        </w:rPr>
      </w:pPr>
      <w:r>
        <w:rPr>
          <w:sz w:val="24"/>
        </w:rPr>
        <w:t>здания</w:t>
      </w:r>
      <w:r>
        <w:rPr>
          <w:spacing w:val="1"/>
          <w:sz w:val="24"/>
        </w:rPr>
        <w:t xml:space="preserve"> </w:t>
      </w:r>
      <w:r>
        <w:rPr>
          <w:spacing w:val="-2"/>
          <w:sz w:val="24"/>
        </w:rPr>
        <w:t>управления,</w:t>
      </w:r>
    </w:p>
    <w:p w14:paraId="70AB03BD" w14:textId="77777777" w:rsidR="004E2AB6" w:rsidRDefault="00A3748A">
      <w:pPr>
        <w:pStyle w:val="a4"/>
        <w:numPr>
          <w:ilvl w:val="1"/>
          <w:numId w:val="23"/>
        </w:numPr>
        <w:tabs>
          <w:tab w:val="left" w:pos="1866"/>
        </w:tabs>
        <w:spacing w:before="42"/>
        <w:rPr>
          <w:sz w:val="24"/>
        </w:rPr>
      </w:pPr>
      <w:r>
        <w:rPr>
          <w:sz w:val="24"/>
        </w:rPr>
        <w:t>конструкторские</w:t>
      </w:r>
      <w:r>
        <w:rPr>
          <w:spacing w:val="-13"/>
          <w:sz w:val="24"/>
        </w:rPr>
        <w:t xml:space="preserve"> </w:t>
      </w:r>
      <w:r>
        <w:rPr>
          <w:spacing w:val="-2"/>
          <w:sz w:val="24"/>
        </w:rPr>
        <w:t>бюро;</w:t>
      </w:r>
    </w:p>
    <w:p w14:paraId="6BBB612B" w14:textId="77777777" w:rsidR="004E2AB6" w:rsidRDefault="00A3748A">
      <w:pPr>
        <w:pStyle w:val="a4"/>
        <w:numPr>
          <w:ilvl w:val="1"/>
          <w:numId w:val="23"/>
        </w:numPr>
        <w:tabs>
          <w:tab w:val="left" w:pos="1866"/>
        </w:tabs>
        <w:spacing w:before="39"/>
        <w:rPr>
          <w:sz w:val="24"/>
        </w:rPr>
      </w:pPr>
      <w:r>
        <w:rPr>
          <w:sz w:val="24"/>
        </w:rPr>
        <w:t>здания</w:t>
      </w:r>
      <w:r>
        <w:rPr>
          <w:spacing w:val="-6"/>
          <w:sz w:val="24"/>
        </w:rPr>
        <w:t xml:space="preserve"> </w:t>
      </w:r>
      <w:r>
        <w:rPr>
          <w:sz w:val="24"/>
        </w:rPr>
        <w:t>административного</w:t>
      </w:r>
      <w:r>
        <w:rPr>
          <w:spacing w:val="-5"/>
          <w:sz w:val="24"/>
        </w:rPr>
        <w:t xml:space="preserve"> </w:t>
      </w:r>
      <w:r>
        <w:rPr>
          <w:spacing w:val="-2"/>
          <w:sz w:val="24"/>
        </w:rPr>
        <w:t>назначения,</w:t>
      </w:r>
    </w:p>
    <w:p w14:paraId="0E8BA409" w14:textId="77777777" w:rsidR="004E2AB6" w:rsidRDefault="00A3748A">
      <w:pPr>
        <w:pStyle w:val="a4"/>
        <w:numPr>
          <w:ilvl w:val="1"/>
          <w:numId w:val="23"/>
        </w:numPr>
        <w:tabs>
          <w:tab w:val="left" w:pos="1866"/>
        </w:tabs>
        <w:spacing w:before="40"/>
        <w:rPr>
          <w:sz w:val="24"/>
        </w:rPr>
      </w:pPr>
      <w:r>
        <w:rPr>
          <w:sz w:val="24"/>
        </w:rPr>
        <w:t>научно-исследовательские</w:t>
      </w:r>
      <w:r>
        <w:rPr>
          <w:spacing w:val="-14"/>
          <w:sz w:val="24"/>
        </w:rPr>
        <w:t xml:space="preserve"> </w:t>
      </w:r>
      <w:r>
        <w:rPr>
          <w:spacing w:val="-2"/>
          <w:sz w:val="24"/>
        </w:rPr>
        <w:t>лаборатории,</w:t>
      </w:r>
    </w:p>
    <w:p w14:paraId="1E20B906" w14:textId="77777777" w:rsidR="004E2AB6" w:rsidRDefault="004E2AB6">
      <w:pPr>
        <w:rPr>
          <w:sz w:val="24"/>
        </w:rPr>
        <w:sectPr w:rsidR="004E2AB6">
          <w:pgSz w:w="11910" w:h="16840"/>
          <w:pgMar w:top="1020" w:right="140" w:bottom="280" w:left="980" w:header="408" w:footer="0" w:gutter="0"/>
          <w:cols w:space="720"/>
        </w:sectPr>
      </w:pPr>
    </w:p>
    <w:p w14:paraId="6866E728" w14:textId="77777777" w:rsidR="004E2AB6" w:rsidRDefault="00A3748A">
      <w:pPr>
        <w:pStyle w:val="a4"/>
        <w:numPr>
          <w:ilvl w:val="1"/>
          <w:numId w:val="23"/>
        </w:numPr>
        <w:tabs>
          <w:tab w:val="left" w:pos="1866"/>
        </w:tabs>
        <w:spacing w:before="90"/>
        <w:rPr>
          <w:sz w:val="24"/>
        </w:rPr>
      </w:pPr>
      <w:r>
        <w:rPr>
          <w:spacing w:val="-2"/>
          <w:sz w:val="24"/>
        </w:rPr>
        <w:lastRenderedPageBreak/>
        <w:t>поликлиники,</w:t>
      </w:r>
    </w:p>
    <w:p w14:paraId="4EBECA6A" w14:textId="77777777" w:rsidR="004E2AB6" w:rsidRDefault="00A3748A">
      <w:pPr>
        <w:pStyle w:val="a4"/>
        <w:numPr>
          <w:ilvl w:val="1"/>
          <w:numId w:val="23"/>
        </w:numPr>
        <w:tabs>
          <w:tab w:val="left" w:pos="1866"/>
        </w:tabs>
        <w:spacing w:before="42"/>
        <w:rPr>
          <w:sz w:val="24"/>
        </w:rPr>
      </w:pPr>
      <w:r>
        <w:rPr>
          <w:sz w:val="24"/>
        </w:rPr>
        <w:t>спортивно-оздоровительные</w:t>
      </w:r>
      <w:r>
        <w:rPr>
          <w:spacing w:val="-12"/>
          <w:sz w:val="24"/>
        </w:rPr>
        <w:t xml:space="preserve"> </w:t>
      </w:r>
      <w:r>
        <w:rPr>
          <w:sz w:val="24"/>
        </w:rPr>
        <w:t>сооружения</w:t>
      </w:r>
      <w:r>
        <w:rPr>
          <w:spacing w:val="-7"/>
          <w:sz w:val="24"/>
        </w:rPr>
        <w:t xml:space="preserve"> </w:t>
      </w:r>
      <w:r>
        <w:rPr>
          <w:sz w:val="24"/>
        </w:rPr>
        <w:t>закрытого</w:t>
      </w:r>
      <w:r>
        <w:rPr>
          <w:spacing w:val="-7"/>
          <w:sz w:val="24"/>
        </w:rPr>
        <w:t xml:space="preserve"> </w:t>
      </w:r>
      <w:r>
        <w:rPr>
          <w:spacing w:val="-2"/>
          <w:sz w:val="24"/>
        </w:rPr>
        <w:t>типа,</w:t>
      </w:r>
    </w:p>
    <w:p w14:paraId="08681908" w14:textId="77777777" w:rsidR="004E2AB6" w:rsidRDefault="00A3748A">
      <w:pPr>
        <w:pStyle w:val="a4"/>
        <w:numPr>
          <w:ilvl w:val="1"/>
          <w:numId w:val="23"/>
        </w:numPr>
        <w:tabs>
          <w:tab w:val="left" w:pos="1866"/>
        </w:tabs>
        <w:spacing w:before="40"/>
        <w:rPr>
          <w:sz w:val="24"/>
        </w:rPr>
      </w:pPr>
      <w:r>
        <w:rPr>
          <w:spacing w:val="-2"/>
          <w:sz w:val="24"/>
        </w:rPr>
        <w:t>бани,</w:t>
      </w:r>
    </w:p>
    <w:p w14:paraId="1C94F730" w14:textId="77777777" w:rsidR="004E2AB6" w:rsidRDefault="00A3748A">
      <w:pPr>
        <w:pStyle w:val="a4"/>
        <w:numPr>
          <w:ilvl w:val="1"/>
          <w:numId w:val="23"/>
        </w:numPr>
        <w:tabs>
          <w:tab w:val="left" w:pos="1866"/>
        </w:tabs>
        <w:spacing w:before="42"/>
        <w:rPr>
          <w:sz w:val="24"/>
        </w:rPr>
      </w:pPr>
      <w:r>
        <w:rPr>
          <w:spacing w:val="-2"/>
          <w:sz w:val="24"/>
        </w:rPr>
        <w:t>прачечные,</w:t>
      </w:r>
    </w:p>
    <w:p w14:paraId="19DBB785" w14:textId="77777777" w:rsidR="004E2AB6" w:rsidRDefault="00A3748A">
      <w:pPr>
        <w:pStyle w:val="a4"/>
        <w:numPr>
          <w:ilvl w:val="1"/>
          <w:numId w:val="23"/>
        </w:numPr>
        <w:tabs>
          <w:tab w:val="left" w:pos="1866"/>
        </w:tabs>
        <w:spacing w:before="39"/>
        <w:rPr>
          <w:sz w:val="24"/>
        </w:rPr>
      </w:pPr>
      <w:r>
        <w:rPr>
          <w:sz w:val="24"/>
        </w:rPr>
        <w:t>объекты</w:t>
      </w:r>
      <w:r>
        <w:rPr>
          <w:spacing w:val="-6"/>
          <w:sz w:val="24"/>
        </w:rPr>
        <w:t xml:space="preserve"> </w:t>
      </w:r>
      <w:r>
        <w:rPr>
          <w:sz w:val="24"/>
        </w:rPr>
        <w:t>торговли</w:t>
      </w:r>
      <w:r>
        <w:rPr>
          <w:spacing w:val="-6"/>
          <w:sz w:val="24"/>
        </w:rPr>
        <w:t xml:space="preserve"> </w:t>
      </w:r>
      <w:r>
        <w:rPr>
          <w:sz w:val="24"/>
        </w:rPr>
        <w:t>и</w:t>
      </w:r>
      <w:r>
        <w:rPr>
          <w:spacing w:val="-4"/>
          <w:sz w:val="24"/>
        </w:rPr>
        <w:t xml:space="preserve"> </w:t>
      </w:r>
      <w:r>
        <w:rPr>
          <w:sz w:val="24"/>
        </w:rPr>
        <w:t>общественного</w:t>
      </w:r>
      <w:r>
        <w:rPr>
          <w:spacing w:val="-3"/>
          <w:sz w:val="24"/>
        </w:rPr>
        <w:t xml:space="preserve"> </w:t>
      </w:r>
      <w:r>
        <w:rPr>
          <w:spacing w:val="-2"/>
          <w:sz w:val="24"/>
        </w:rPr>
        <w:t>питания,</w:t>
      </w:r>
    </w:p>
    <w:p w14:paraId="1D1C1CF2" w14:textId="77777777" w:rsidR="004E2AB6" w:rsidRDefault="00A3748A">
      <w:pPr>
        <w:pStyle w:val="a4"/>
        <w:numPr>
          <w:ilvl w:val="1"/>
          <w:numId w:val="23"/>
        </w:numPr>
        <w:tabs>
          <w:tab w:val="left" w:pos="1866"/>
        </w:tabs>
        <w:spacing w:before="42"/>
        <w:rPr>
          <w:sz w:val="24"/>
        </w:rPr>
      </w:pPr>
      <w:r>
        <w:rPr>
          <w:spacing w:val="-2"/>
          <w:sz w:val="24"/>
        </w:rPr>
        <w:t>мотели,</w:t>
      </w:r>
    </w:p>
    <w:p w14:paraId="5A8F2928" w14:textId="77777777" w:rsidR="004E2AB6" w:rsidRDefault="00A3748A">
      <w:pPr>
        <w:pStyle w:val="a4"/>
        <w:numPr>
          <w:ilvl w:val="1"/>
          <w:numId w:val="23"/>
        </w:numPr>
        <w:tabs>
          <w:tab w:val="left" w:pos="1866"/>
        </w:tabs>
        <w:spacing w:before="40"/>
        <w:rPr>
          <w:sz w:val="24"/>
        </w:rPr>
      </w:pPr>
      <w:r>
        <w:rPr>
          <w:spacing w:val="-2"/>
          <w:sz w:val="24"/>
        </w:rPr>
        <w:t>гостиницы,</w:t>
      </w:r>
    </w:p>
    <w:p w14:paraId="412ADB0B" w14:textId="77777777" w:rsidR="004E2AB6" w:rsidRDefault="00A3748A">
      <w:pPr>
        <w:pStyle w:val="a4"/>
        <w:numPr>
          <w:ilvl w:val="1"/>
          <w:numId w:val="23"/>
        </w:numPr>
        <w:tabs>
          <w:tab w:val="left" w:pos="1866"/>
        </w:tabs>
        <w:spacing w:before="39"/>
        <w:rPr>
          <w:sz w:val="24"/>
        </w:rPr>
      </w:pPr>
      <w:r>
        <w:rPr>
          <w:spacing w:val="-2"/>
          <w:sz w:val="24"/>
        </w:rPr>
        <w:t>гаражи,</w:t>
      </w:r>
    </w:p>
    <w:p w14:paraId="242203F9" w14:textId="77777777" w:rsidR="004E2AB6" w:rsidRDefault="00A3748A">
      <w:pPr>
        <w:pStyle w:val="a4"/>
        <w:numPr>
          <w:ilvl w:val="1"/>
          <w:numId w:val="23"/>
        </w:numPr>
        <w:tabs>
          <w:tab w:val="left" w:pos="1866"/>
        </w:tabs>
        <w:spacing w:before="42" w:line="273" w:lineRule="auto"/>
        <w:ind w:right="1338"/>
        <w:rPr>
          <w:sz w:val="24"/>
        </w:rPr>
      </w:pPr>
      <w:r>
        <w:rPr>
          <w:sz w:val="24"/>
        </w:rPr>
        <w:t>площадки</w:t>
      </w:r>
      <w:r>
        <w:rPr>
          <w:spacing w:val="-7"/>
          <w:sz w:val="24"/>
        </w:rPr>
        <w:t xml:space="preserve"> </w:t>
      </w:r>
      <w:r>
        <w:rPr>
          <w:sz w:val="24"/>
        </w:rPr>
        <w:t>и</w:t>
      </w:r>
      <w:r>
        <w:rPr>
          <w:spacing w:val="-6"/>
          <w:sz w:val="24"/>
        </w:rPr>
        <w:t xml:space="preserve"> </w:t>
      </w:r>
      <w:r>
        <w:rPr>
          <w:sz w:val="24"/>
        </w:rPr>
        <w:t>сооружения</w:t>
      </w:r>
      <w:r>
        <w:rPr>
          <w:spacing w:val="-6"/>
          <w:sz w:val="24"/>
        </w:rPr>
        <w:t xml:space="preserve"> </w:t>
      </w:r>
      <w:r>
        <w:rPr>
          <w:sz w:val="24"/>
        </w:rPr>
        <w:t>для</w:t>
      </w:r>
      <w:r>
        <w:rPr>
          <w:spacing w:val="-6"/>
          <w:sz w:val="24"/>
        </w:rPr>
        <w:t xml:space="preserve"> </w:t>
      </w:r>
      <w:r>
        <w:rPr>
          <w:sz w:val="24"/>
        </w:rPr>
        <w:t>хранения</w:t>
      </w:r>
      <w:r>
        <w:rPr>
          <w:spacing w:val="-6"/>
          <w:sz w:val="24"/>
        </w:rPr>
        <w:t xml:space="preserve"> </w:t>
      </w:r>
      <w:r>
        <w:rPr>
          <w:sz w:val="24"/>
        </w:rPr>
        <w:t>общественного</w:t>
      </w:r>
      <w:r>
        <w:rPr>
          <w:spacing w:val="-6"/>
          <w:sz w:val="24"/>
        </w:rPr>
        <w:t xml:space="preserve"> </w:t>
      </w:r>
      <w:r>
        <w:rPr>
          <w:sz w:val="24"/>
        </w:rPr>
        <w:t>и</w:t>
      </w:r>
      <w:r>
        <w:rPr>
          <w:spacing w:val="-7"/>
          <w:sz w:val="24"/>
        </w:rPr>
        <w:t xml:space="preserve"> </w:t>
      </w:r>
      <w:r>
        <w:rPr>
          <w:sz w:val="24"/>
        </w:rPr>
        <w:t xml:space="preserve">индивидуального </w:t>
      </w:r>
      <w:r>
        <w:rPr>
          <w:spacing w:val="-2"/>
          <w:sz w:val="24"/>
        </w:rPr>
        <w:t>транспорта,</w:t>
      </w:r>
    </w:p>
    <w:p w14:paraId="47FF2C2B" w14:textId="77777777" w:rsidR="004E2AB6" w:rsidRDefault="00A3748A">
      <w:pPr>
        <w:pStyle w:val="a4"/>
        <w:numPr>
          <w:ilvl w:val="1"/>
          <w:numId w:val="23"/>
        </w:numPr>
        <w:tabs>
          <w:tab w:val="left" w:pos="1866"/>
        </w:tabs>
        <w:spacing w:before="1"/>
        <w:rPr>
          <w:sz w:val="24"/>
        </w:rPr>
      </w:pPr>
      <w:r>
        <w:rPr>
          <w:sz w:val="24"/>
        </w:rPr>
        <w:t>пожарные</w:t>
      </w:r>
      <w:r>
        <w:rPr>
          <w:spacing w:val="-5"/>
          <w:sz w:val="24"/>
        </w:rPr>
        <w:t xml:space="preserve"> </w:t>
      </w:r>
      <w:r>
        <w:rPr>
          <w:spacing w:val="-2"/>
          <w:sz w:val="24"/>
        </w:rPr>
        <w:t>депо,</w:t>
      </w:r>
    </w:p>
    <w:p w14:paraId="234E36C1" w14:textId="77777777" w:rsidR="004E2AB6" w:rsidRDefault="00A3748A">
      <w:pPr>
        <w:pStyle w:val="a4"/>
        <w:numPr>
          <w:ilvl w:val="1"/>
          <w:numId w:val="23"/>
        </w:numPr>
        <w:tabs>
          <w:tab w:val="left" w:pos="1866"/>
        </w:tabs>
        <w:spacing w:before="42"/>
        <w:rPr>
          <w:sz w:val="24"/>
        </w:rPr>
      </w:pPr>
      <w:r>
        <w:rPr>
          <w:sz w:val="24"/>
        </w:rPr>
        <w:t>местные</w:t>
      </w:r>
      <w:r>
        <w:rPr>
          <w:spacing w:val="-5"/>
          <w:sz w:val="24"/>
        </w:rPr>
        <w:t xml:space="preserve"> </w:t>
      </w:r>
      <w:r>
        <w:rPr>
          <w:sz w:val="24"/>
        </w:rPr>
        <w:t>и</w:t>
      </w:r>
      <w:r>
        <w:rPr>
          <w:spacing w:val="-3"/>
          <w:sz w:val="24"/>
        </w:rPr>
        <w:t xml:space="preserve"> </w:t>
      </w:r>
      <w:r>
        <w:rPr>
          <w:sz w:val="24"/>
        </w:rPr>
        <w:t>транзитные</w:t>
      </w:r>
      <w:r>
        <w:rPr>
          <w:spacing w:val="-4"/>
          <w:sz w:val="24"/>
        </w:rPr>
        <w:t xml:space="preserve"> </w:t>
      </w:r>
      <w:r>
        <w:rPr>
          <w:spacing w:val="-2"/>
          <w:sz w:val="24"/>
        </w:rPr>
        <w:t>коммуникации,</w:t>
      </w:r>
    </w:p>
    <w:p w14:paraId="0A974862" w14:textId="77777777" w:rsidR="004E2AB6" w:rsidRDefault="00A3748A">
      <w:pPr>
        <w:pStyle w:val="a4"/>
        <w:numPr>
          <w:ilvl w:val="1"/>
          <w:numId w:val="23"/>
        </w:numPr>
        <w:tabs>
          <w:tab w:val="left" w:pos="1866"/>
        </w:tabs>
        <w:spacing w:before="39"/>
        <w:rPr>
          <w:sz w:val="24"/>
        </w:rPr>
      </w:pPr>
      <w:r>
        <w:rPr>
          <w:sz w:val="24"/>
        </w:rPr>
        <w:t xml:space="preserve">ЛЭП, </w:t>
      </w:r>
      <w:r>
        <w:rPr>
          <w:spacing w:val="-2"/>
          <w:sz w:val="24"/>
        </w:rPr>
        <w:t>электроподстанции,</w:t>
      </w:r>
    </w:p>
    <w:p w14:paraId="68C088E7" w14:textId="77777777" w:rsidR="004E2AB6" w:rsidRDefault="00A3748A">
      <w:pPr>
        <w:pStyle w:val="a4"/>
        <w:numPr>
          <w:ilvl w:val="1"/>
          <w:numId w:val="23"/>
        </w:numPr>
        <w:tabs>
          <w:tab w:val="left" w:pos="1866"/>
        </w:tabs>
        <w:spacing w:before="43"/>
        <w:rPr>
          <w:sz w:val="24"/>
        </w:rPr>
      </w:pPr>
      <w:r>
        <w:rPr>
          <w:sz w:val="24"/>
        </w:rPr>
        <w:t>нефте-</w:t>
      </w:r>
      <w:r>
        <w:rPr>
          <w:spacing w:val="-4"/>
          <w:sz w:val="24"/>
        </w:rPr>
        <w:t xml:space="preserve"> </w:t>
      </w:r>
      <w:r>
        <w:rPr>
          <w:sz w:val="24"/>
        </w:rPr>
        <w:t>и</w:t>
      </w:r>
      <w:r>
        <w:rPr>
          <w:spacing w:val="-1"/>
          <w:sz w:val="24"/>
        </w:rPr>
        <w:t xml:space="preserve"> </w:t>
      </w:r>
      <w:r>
        <w:rPr>
          <w:spacing w:val="-2"/>
          <w:sz w:val="24"/>
        </w:rPr>
        <w:t>газопроводы,</w:t>
      </w:r>
    </w:p>
    <w:p w14:paraId="3D50F3B0" w14:textId="77777777" w:rsidR="004E2AB6" w:rsidRDefault="00A3748A">
      <w:pPr>
        <w:pStyle w:val="a4"/>
        <w:numPr>
          <w:ilvl w:val="1"/>
          <w:numId w:val="23"/>
        </w:numPr>
        <w:tabs>
          <w:tab w:val="left" w:pos="1866"/>
        </w:tabs>
        <w:spacing w:before="40"/>
        <w:rPr>
          <w:sz w:val="24"/>
        </w:rPr>
      </w:pPr>
      <w:r>
        <w:rPr>
          <w:sz w:val="24"/>
        </w:rPr>
        <w:t>артезианские</w:t>
      </w:r>
      <w:r>
        <w:rPr>
          <w:spacing w:val="-4"/>
          <w:sz w:val="24"/>
        </w:rPr>
        <w:t xml:space="preserve"> </w:t>
      </w:r>
      <w:r>
        <w:rPr>
          <w:sz w:val="24"/>
        </w:rPr>
        <w:t>скважины</w:t>
      </w:r>
      <w:r>
        <w:rPr>
          <w:spacing w:val="-6"/>
          <w:sz w:val="24"/>
        </w:rPr>
        <w:t xml:space="preserve"> </w:t>
      </w:r>
      <w:r>
        <w:rPr>
          <w:sz w:val="24"/>
        </w:rPr>
        <w:t>для</w:t>
      </w:r>
      <w:r>
        <w:rPr>
          <w:spacing w:val="-3"/>
          <w:sz w:val="24"/>
        </w:rPr>
        <w:t xml:space="preserve"> </w:t>
      </w:r>
      <w:r>
        <w:rPr>
          <w:sz w:val="24"/>
        </w:rPr>
        <w:t>технического</w:t>
      </w:r>
      <w:r>
        <w:rPr>
          <w:spacing w:val="-3"/>
          <w:sz w:val="24"/>
        </w:rPr>
        <w:t xml:space="preserve"> </w:t>
      </w:r>
      <w:r>
        <w:rPr>
          <w:spacing w:val="-2"/>
          <w:sz w:val="24"/>
        </w:rPr>
        <w:t>водоснабжения,</w:t>
      </w:r>
    </w:p>
    <w:p w14:paraId="65A184BF" w14:textId="77777777" w:rsidR="004E2AB6" w:rsidRDefault="00A3748A">
      <w:pPr>
        <w:pStyle w:val="a4"/>
        <w:numPr>
          <w:ilvl w:val="1"/>
          <w:numId w:val="23"/>
        </w:numPr>
        <w:tabs>
          <w:tab w:val="left" w:pos="1866"/>
        </w:tabs>
        <w:spacing w:before="42"/>
        <w:rPr>
          <w:sz w:val="24"/>
        </w:rPr>
      </w:pPr>
      <w:r>
        <w:rPr>
          <w:sz w:val="24"/>
        </w:rPr>
        <w:t>водоохлаждающие</w:t>
      </w:r>
      <w:r>
        <w:rPr>
          <w:spacing w:val="-4"/>
          <w:sz w:val="24"/>
        </w:rPr>
        <w:t xml:space="preserve"> </w:t>
      </w:r>
      <w:r>
        <w:rPr>
          <w:sz w:val="24"/>
        </w:rPr>
        <w:t>сооружения</w:t>
      </w:r>
      <w:r>
        <w:rPr>
          <w:spacing w:val="-3"/>
          <w:sz w:val="24"/>
        </w:rPr>
        <w:t xml:space="preserve"> </w:t>
      </w:r>
      <w:r>
        <w:rPr>
          <w:sz w:val="24"/>
        </w:rPr>
        <w:t>для</w:t>
      </w:r>
      <w:r>
        <w:rPr>
          <w:spacing w:val="-3"/>
          <w:sz w:val="24"/>
        </w:rPr>
        <w:t xml:space="preserve"> </w:t>
      </w:r>
      <w:r>
        <w:rPr>
          <w:sz w:val="24"/>
        </w:rPr>
        <w:t>подготовки</w:t>
      </w:r>
      <w:r>
        <w:rPr>
          <w:spacing w:val="-3"/>
          <w:sz w:val="24"/>
        </w:rPr>
        <w:t xml:space="preserve"> </w:t>
      </w:r>
      <w:r>
        <w:rPr>
          <w:sz w:val="24"/>
        </w:rPr>
        <w:t>технической</w:t>
      </w:r>
      <w:r>
        <w:rPr>
          <w:spacing w:val="-2"/>
          <w:sz w:val="24"/>
        </w:rPr>
        <w:t xml:space="preserve"> воды,</w:t>
      </w:r>
    </w:p>
    <w:p w14:paraId="006E7D1D" w14:textId="77777777" w:rsidR="004E2AB6" w:rsidRDefault="00A3748A">
      <w:pPr>
        <w:pStyle w:val="a4"/>
        <w:numPr>
          <w:ilvl w:val="1"/>
          <w:numId w:val="23"/>
        </w:numPr>
        <w:tabs>
          <w:tab w:val="left" w:pos="1866"/>
        </w:tabs>
        <w:spacing w:before="39"/>
        <w:rPr>
          <w:sz w:val="24"/>
        </w:rPr>
      </w:pPr>
      <w:r>
        <w:rPr>
          <w:sz w:val="24"/>
        </w:rPr>
        <w:t>канализационные</w:t>
      </w:r>
      <w:r>
        <w:rPr>
          <w:spacing w:val="-7"/>
          <w:sz w:val="24"/>
        </w:rPr>
        <w:t xml:space="preserve"> </w:t>
      </w:r>
      <w:r>
        <w:rPr>
          <w:sz w:val="24"/>
        </w:rPr>
        <w:t>насосные</w:t>
      </w:r>
      <w:r>
        <w:rPr>
          <w:spacing w:val="-6"/>
          <w:sz w:val="24"/>
        </w:rPr>
        <w:t xml:space="preserve"> </w:t>
      </w:r>
      <w:r>
        <w:rPr>
          <w:spacing w:val="-2"/>
          <w:sz w:val="24"/>
        </w:rPr>
        <w:t>станции,</w:t>
      </w:r>
    </w:p>
    <w:p w14:paraId="29C28054" w14:textId="77777777" w:rsidR="004E2AB6" w:rsidRDefault="00A3748A">
      <w:pPr>
        <w:pStyle w:val="a4"/>
        <w:numPr>
          <w:ilvl w:val="1"/>
          <w:numId w:val="23"/>
        </w:numPr>
        <w:tabs>
          <w:tab w:val="left" w:pos="1866"/>
        </w:tabs>
        <w:spacing w:before="40"/>
        <w:rPr>
          <w:sz w:val="24"/>
        </w:rPr>
      </w:pPr>
      <w:r>
        <w:rPr>
          <w:sz w:val="24"/>
        </w:rPr>
        <w:t>сооружения</w:t>
      </w:r>
      <w:r>
        <w:rPr>
          <w:spacing w:val="-4"/>
          <w:sz w:val="24"/>
        </w:rPr>
        <w:t xml:space="preserve"> </w:t>
      </w:r>
      <w:r>
        <w:rPr>
          <w:sz w:val="24"/>
        </w:rPr>
        <w:t>оборотного</w:t>
      </w:r>
      <w:r>
        <w:rPr>
          <w:spacing w:val="-4"/>
          <w:sz w:val="24"/>
        </w:rPr>
        <w:t xml:space="preserve"> </w:t>
      </w:r>
      <w:r>
        <w:rPr>
          <w:spacing w:val="-2"/>
          <w:sz w:val="24"/>
        </w:rPr>
        <w:t>водоснабжения,</w:t>
      </w:r>
    </w:p>
    <w:p w14:paraId="25C1D23D" w14:textId="77777777" w:rsidR="004E2AB6" w:rsidRDefault="00A3748A">
      <w:pPr>
        <w:pStyle w:val="a4"/>
        <w:numPr>
          <w:ilvl w:val="1"/>
          <w:numId w:val="23"/>
        </w:numPr>
        <w:tabs>
          <w:tab w:val="left" w:pos="1866"/>
        </w:tabs>
        <w:spacing w:before="42"/>
        <w:rPr>
          <w:sz w:val="24"/>
        </w:rPr>
      </w:pPr>
      <w:r>
        <w:rPr>
          <w:sz w:val="24"/>
        </w:rPr>
        <w:t>автозаправочные</w:t>
      </w:r>
      <w:r>
        <w:rPr>
          <w:spacing w:val="-9"/>
          <w:sz w:val="24"/>
        </w:rPr>
        <w:t xml:space="preserve"> </w:t>
      </w:r>
      <w:r>
        <w:rPr>
          <w:sz w:val="24"/>
        </w:rPr>
        <w:t>станции</w:t>
      </w:r>
      <w:r>
        <w:rPr>
          <w:spacing w:val="-4"/>
          <w:sz w:val="24"/>
        </w:rPr>
        <w:t xml:space="preserve"> </w:t>
      </w:r>
      <w:r>
        <w:rPr>
          <w:sz w:val="24"/>
        </w:rPr>
        <w:t>и</w:t>
      </w:r>
      <w:r>
        <w:rPr>
          <w:spacing w:val="-5"/>
          <w:sz w:val="24"/>
        </w:rPr>
        <w:t xml:space="preserve"> </w:t>
      </w:r>
      <w:r>
        <w:rPr>
          <w:sz w:val="24"/>
        </w:rPr>
        <w:t>станции</w:t>
      </w:r>
      <w:r>
        <w:rPr>
          <w:spacing w:val="-4"/>
          <w:sz w:val="24"/>
        </w:rPr>
        <w:t xml:space="preserve"> </w:t>
      </w:r>
      <w:r>
        <w:rPr>
          <w:sz w:val="24"/>
        </w:rPr>
        <w:t>технического</w:t>
      </w:r>
      <w:r>
        <w:rPr>
          <w:spacing w:val="-5"/>
          <w:sz w:val="24"/>
        </w:rPr>
        <w:t xml:space="preserve"> </w:t>
      </w:r>
      <w:r>
        <w:rPr>
          <w:sz w:val="24"/>
        </w:rPr>
        <w:t>обслуживания</w:t>
      </w:r>
      <w:r>
        <w:rPr>
          <w:spacing w:val="-4"/>
          <w:sz w:val="24"/>
        </w:rPr>
        <w:t xml:space="preserve"> </w:t>
      </w:r>
      <w:r>
        <w:rPr>
          <w:spacing w:val="-2"/>
          <w:sz w:val="24"/>
        </w:rPr>
        <w:t>автомобилей.</w:t>
      </w:r>
    </w:p>
    <w:p w14:paraId="17AB2439" w14:textId="77777777" w:rsidR="004E2AB6" w:rsidRDefault="00A3748A">
      <w:pPr>
        <w:pStyle w:val="a4"/>
        <w:numPr>
          <w:ilvl w:val="0"/>
          <w:numId w:val="23"/>
        </w:numPr>
        <w:tabs>
          <w:tab w:val="left" w:pos="1051"/>
        </w:tabs>
        <w:spacing w:before="40"/>
        <w:ind w:left="438" w:right="424" w:firstLine="283"/>
        <w:jc w:val="both"/>
        <w:rPr>
          <w:sz w:val="24"/>
        </w:rPr>
      </w:pPr>
      <w:r>
        <w:rPr>
          <w:sz w:val="24"/>
        </w:rPr>
        <w:t>В границах санитарно-защитных зон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1B99676D" w14:textId="77777777" w:rsidR="004E2AB6" w:rsidRDefault="00A3748A">
      <w:pPr>
        <w:pStyle w:val="a4"/>
        <w:numPr>
          <w:ilvl w:val="0"/>
          <w:numId w:val="23"/>
        </w:numPr>
        <w:tabs>
          <w:tab w:val="left" w:pos="962"/>
        </w:tabs>
        <w:spacing w:before="120"/>
        <w:ind w:left="962" w:hanging="240"/>
        <w:jc w:val="both"/>
        <w:rPr>
          <w:sz w:val="24"/>
        </w:rPr>
      </w:pPr>
      <w:r>
        <w:rPr>
          <w:sz w:val="24"/>
        </w:rPr>
        <w:t>В</w:t>
      </w:r>
      <w:r>
        <w:rPr>
          <w:spacing w:val="-9"/>
          <w:sz w:val="24"/>
        </w:rPr>
        <w:t xml:space="preserve"> </w:t>
      </w:r>
      <w:r>
        <w:rPr>
          <w:sz w:val="24"/>
        </w:rPr>
        <w:t>границах</w:t>
      </w:r>
      <w:r>
        <w:rPr>
          <w:spacing w:val="-3"/>
          <w:sz w:val="24"/>
        </w:rPr>
        <w:t xml:space="preserve"> </w:t>
      </w:r>
      <w:r>
        <w:rPr>
          <w:sz w:val="24"/>
        </w:rPr>
        <w:t>санитарно-защитных</w:t>
      </w:r>
      <w:r>
        <w:rPr>
          <w:spacing w:val="-2"/>
          <w:sz w:val="24"/>
        </w:rPr>
        <w:t xml:space="preserve"> </w:t>
      </w:r>
      <w:r>
        <w:rPr>
          <w:sz w:val="24"/>
        </w:rPr>
        <w:t>зон</w:t>
      </w:r>
      <w:r>
        <w:rPr>
          <w:spacing w:val="-5"/>
          <w:sz w:val="24"/>
        </w:rPr>
        <w:t xml:space="preserve"> </w:t>
      </w:r>
      <w:r>
        <w:rPr>
          <w:sz w:val="24"/>
        </w:rPr>
        <w:t>запрещается</w:t>
      </w:r>
      <w:r>
        <w:rPr>
          <w:spacing w:val="-4"/>
          <w:sz w:val="24"/>
        </w:rPr>
        <w:t xml:space="preserve"> </w:t>
      </w:r>
      <w:r>
        <w:rPr>
          <w:spacing w:val="-2"/>
          <w:sz w:val="24"/>
        </w:rPr>
        <w:t>размещать:</w:t>
      </w:r>
    </w:p>
    <w:p w14:paraId="67219215" w14:textId="77777777" w:rsidR="004E2AB6" w:rsidRDefault="00A3748A">
      <w:pPr>
        <w:pStyle w:val="a4"/>
        <w:numPr>
          <w:ilvl w:val="1"/>
          <w:numId w:val="23"/>
        </w:numPr>
        <w:tabs>
          <w:tab w:val="left" w:pos="1866"/>
        </w:tabs>
        <w:spacing w:before="120"/>
        <w:rPr>
          <w:sz w:val="24"/>
        </w:rPr>
      </w:pPr>
      <w:r>
        <w:rPr>
          <w:sz w:val="24"/>
        </w:rPr>
        <w:t>жилую</w:t>
      </w:r>
      <w:r>
        <w:rPr>
          <w:spacing w:val="-6"/>
          <w:sz w:val="24"/>
        </w:rPr>
        <w:t xml:space="preserve"> </w:t>
      </w:r>
      <w:r>
        <w:rPr>
          <w:sz w:val="24"/>
        </w:rPr>
        <w:t>застройку,</w:t>
      </w:r>
      <w:r>
        <w:rPr>
          <w:spacing w:val="-2"/>
          <w:sz w:val="24"/>
        </w:rPr>
        <w:t xml:space="preserve"> </w:t>
      </w:r>
      <w:r>
        <w:rPr>
          <w:sz w:val="24"/>
        </w:rPr>
        <w:t>включая</w:t>
      </w:r>
      <w:r>
        <w:rPr>
          <w:spacing w:val="-4"/>
          <w:sz w:val="24"/>
        </w:rPr>
        <w:t xml:space="preserve"> </w:t>
      </w:r>
      <w:r>
        <w:rPr>
          <w:sz w:val="24"/>
        </w:rPr>
        <w:t>отдельные</w:t>
      </w:r>
      <w:r>
        <w:rPr>
          <w:spacing w:val="-6"/>
          <w:sz w:val="24"/>
        </w:rPr>
        <w:t xml:space="preserve"> </w:t>
      </w:r>
      <w:r>
        <w:rPr>
          <w:sz w:val="24"/>
        </w:rPr>
        <w:t>жилые</w:t>
      </w:r>
      <w:r>
        <w:rPr>
          <w:spacing w:val="-5"/>
          <w:sz w:val="24"/>
        </w:rPr>
        <w:t xml:space="preserve"> </w:t>
      </w:r>
      <w:r>
        <w:rPr>
          <w:spacing w:val="-2"/>
          <w:sz w:val="24"/>
        </w:rPr>
        <w:t>дома,</w:t>
      </w:r>
    </w:p>
    <w:p w14:paraId="0DEE0AC8" w14:textId="77777777" w:rsidR="004E2AB6" w:rsidRDefault="00A3748A">
      <w:pPr>
        <w:pStyle w:val="a4"/>
        <w:numPr>
          <w:ilvl w:val="1"/>
          <w:numId w:val="23"/>
        </w:numPr>
        <w:tabs>
          <w:tab w:val="left" w:pos="1866"/>
        </w:tabs>
        <w:spacing w:before="42"/>
        <w:rPr>
          <w:sz w:val="24"/>
        </w:rPr>
      </w:pPr>
      <w:r>
        <w:rPr>
          <w:sz w:val="24"/>
        </w:rPr>
        <w:t>ландшафтно-рекреационные</w:t>
      </w:r>
      <w:r>
        <w:rPr>
          <w:spacing w:val="-5"/>
          <w:sz w:val="24"/>
        </w:rPr>
        <w:t xml:space="preserve"> </w:t>
      </w:r>
      <w:r>
        <w:rPr>
          <w:sz w:val="24"/>
        </w:rPr>
        <w:t>зоны</w:t>
      </w:r>
      <w:r>
        <w:rPr>
          <w:spacing w:val="-4"/>
          <w:sz w:val="24"/>
        </w:rPr>
        <w:t xml:space="preserve"> </w:t>
      </w:r>
      <w:r>
        <w:rPr>
          <w:sz w:val="24"/>
        </w:rPr>
        <w:t>и</w:t>
      </w:r>
      <w:r>
        <w:rPr>
          <w:spacing w:val="-3"/>
          <w:sz w:val="24"/>
        </w:rPr>
        <w:t xml:space="preserve"> </w:t>
      </w:r>
      <w:r>
        <w:rPr>
          <w:sz w:val="24"/>
        </w:rPr>
        <w:t>зоны</w:t>
      </w:r>
      <w:r>
        <w:rPr>
          <w:spacing w:val="-3"/>
          <w:sz w:val="24"/>
        </w:rPr>
        <w:t xml:space="preserve"> </w:t>
      </w:r>
      <w:r>
        <w:rPr>
          <w:spacing w:val="-2"/>
          <w:sz w:val="24"/>
        </w:rPr>
        <w:t>отдыха,</w:t>
      </w:r>
    </w:p>
    <w:p w14:paraId="0020600B" w14:textId="77777777" w:rsidR="004E2AB6" w:rsidRDefault="00A3748A">
      <w:pPr>
        <w:pStyle w:val="a4"/>
        <w:numPr>
          <w:ilvl w:val="1"/>
          <w:numId w:val="23"/>
        </w:numPr>
        <w:tabs>
          <w:tab w:val="left" w:pos="1866"/>
        </w:tabs>
        <w:spacing w:before="39"/>
        <w:rPr>
          <w:sz w:val="24"/>
        </w:rPr>
      </w:pPr>
      <w:r>
        <w:rPr>
          <w:sz w:val="24"/>
        </w:rPr>
        <w:t>территории</w:t>
      </w:r>
      <w:r>
        <w:rPr>
          <w:spacing w:val="-6"/>
          <w:sz w:val="24"/>
        </w:rPr>
        <w:t xml:space="preserve"> </w:t>
      </w:r>
      <w:r>
        <w:rPr>
          <w:sz w:val="24"/>
        </w:rPr>
        <w:t>курортов,</w:t>
      </w:r>
      <w:r>
        <w:rPr>
          <w:spacing w:val="-4"/>
          <w:sz w:val="24"/>
        </w:rPr>
        <w:t xml:space="preserve"> </w:t>
      </w:r>
      <w:r>
        <w:rPr>
          <w:sz w:val="24"/>
        </w:rPr>
        <w:t>санаториев</w:t>
      </w:r>
      <w:r>
        <w:rPr>
          <w:spacing w:val="-6"/>
          <w:sz w:val="24"/>
        </w:rPr>
        <w:t xml:space="preserve"> </w:t>
      </w:r>
      <w:r>
        <w:rPr>
          <w:sz w:val="24"/>
        </w:rPr>
        <w:t>и</w:t>
      </w:r>
      <w:r>
        <w:rPr>
          <w:spacing w:val="-4"/>
          <w:sz w:val="24"/>
        </w:rPr>
        <w:t xml:space="preserve"> </w:t>
      </w:r>
      <w:r>
        <w:rPr>
          <w:sz w:val="24"/>
        </w:rPr>
        <w:t>домов</w:t>
      </w:r>
      <w:r>
        <w:rPr>
          <w:spacing w:val="-5"/>
          <w:sz w:val="24"/>
        </w:rPr>
        <w:t xml:space="preserve"> </w:t>
      </w:r>
      <w:r>
        <w:rPr>
          <w:spacing w:val="-2"/>
          <w:sz w:val="24"/>
        </w:rPr>
        <w:t>отдыха,</w:t>
      </w:r>
    </w:p>
    <w:p w14:paraId="7511411D" w14:textId="77777777" w:rsidR="004E2AB6" w:rsidRDefault="00A3748A">
      <w:pPr>
        <w:pStyle w:val="a4"/>
        <w:numPr>
          <w:ilvl w:val="1"/>
          <w:numId w:val="23"/>
        </w:numPr>
        <w:tabs>
          <w:tab w:val="left" w:pos="1866"/>
        </w:tabs>
        <w:spacing w:before="40" w:line="276" w:lineRule="auto"/>
        <w:ind w:right="675"/>
        <w:rPr>
          <w:sz w:val="24"/>
        </w:rPr>
      </w:pPr>
      <w:r>
        <w:rPr>
          <w:sz w:val="24"/>
        </w:rPr>
        <w:t>территории</w:t>
      </w:r>
      <w:r>
        <w:rPr>
          <w:spacing w:val="-8"/>
          <w:sz w:val="24"/>
        </w:rPr>
        <w:t xml:space="preserve"> </w:t>
      </w:r>
      <w:r>
        <w:rPr>
          <w:sz w:val="24"/>
        </w:rPr>
        <w:t>садоводческих</w:t>
      </w:r>
      <w:r>
        <w:rPr>
          <w:spacing w:val="-5"/>
          <w:sz w:val="24"/>
        </w:rPr>
        <w:t xml:space="preserve"> </w:t>
      </w:r>
      <w:r>
        <w:rPr>
          <w:sz w:val="24"/>
        </w:rPr>
        <w:t>товариществ</w:t>
      </w:r>
      <w:r>
        <w:rPr>
          <w:spacing w:val="-8"/>
          <w:sz w:val="24"/>
        </w:rPr>
        <w:t xml:space="preserve"> </w:t>
      </w:r>
      <w:r>
        <w:rPr>
          <w:sz w:val="24"/>
        </w:rPr>
        <w:t>и</w:t>
      </w:r>
      <w:r>
        <w:rPr>
          <w:spacing w:val="-6"/>
          <w:sz w:val="24"/>
        </w:rPr>
        <w:t xml:space="preserve"> </w:t>
      </w:r>
      <w:r>
        <w:rPr>
          <w:sz w:val="24"/>
        </w:rPr>
        <w:t>коттеджной</w:t>
      </w:r>
      <w:r>
        <w:rPr>
          <w:spacing w:val="-7"/>
          <w:sz w:val="24"/>
        </w:rPr>
        <w:t xml:space="preserve"> </w:t>
      </w:r>
      <w:r>
        <w:rPr>
          <w:sz w:val="24"/>
        </w:rPr>
        <w:t>застройки,</w:t>
      </w:r>
      <w:r>
        <w:rPr>
          <w:spacing w:val="-7"/>
          <w:sz w:val="24"/>
        </w:rPr>
        <w:t xml:space="preserve"> </w:t>
      </w:r>
      <w:r>
        <w:rPr>
          <w:sz w:val="24"/>
        </w:rPr>
        <w:t>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14:paraId="31FBDB71" w14:textId="77777777" w:rsidR="004E2AB6" w:rsidRDefault="00A3748A">
      <w:pPr>
        <w:pStyle w:val="a4"/>
        <w:numPr>
          <w:ilvl w:val="1"/>
          <w:numId w:val="23"/>
        </w:numPr>
        <w:tabs>
          <w:tab w:val="left" w:pos="1866"/>
        </w:tabs>
        <w:spacing w:line="291" w:lineRule="exact"/>
        <w:rPr>
          <w:sz w:val="24"/>
        </w:rPr>
      </w:pPr>
      <w:r>
        <w:rPr>
          <w:sz w:val="24"/>
        </w:rPr>
        <w:t>спортивные</w:t>
      </w:r>
      <w:r>
        <w:rPr>
          <w:spacing w:val="-6"/>
          <w:sz w:val="24"/>
        </w:rPr>
        <w:t xml:space="preserve"> </w:t>
      </w:r>
      <w:r>
        <w:rPr>
          <w:spacing w:val="-2"/>
          <w:sz w:val="24"/>
        </w:rPr>
        <w:t>сооружения,</w:t>
      </w:r>
    </w:p>
    <w:p w14:paraId="261E411D" w14:textId="77777777" w:rsidR="004E2AB6" w:rsidRDefault="00A3748A">
      <w:pPr>
        <w:pStyle w:val="a4"/>
        <w:numPr>
          <w:ilvl w:val="1"/>
          <w:numId w:val="23"/>
        </w:numPr>
        <w:tabs>
          <w:tab w:val="left" w:pos="1866"/>
        </w:tabs>
        <w:spacing w:before="42"/>
        <w:rPr>
          <w:sz w:val="24"/>
        </w:rPr>
      </w:pPr>
      <w:r>
        <w:rPr>
          <w:sz w:val="24"/>
        </w:rPr>
        <w:t>детские</w:t>
      </w:r>
      <w:r>
        <w:rPr>
          <w:spacing w:val="-4"/>
          <w:sz w:val="24"/>
        </w:rPr>
        <w:t xml:space="preserve"> </w:t>
      </w:r>
      <w:r>
        <w:rPr>
          <w:spacing w:val="-2"/>
          <w:sz w:val="24"/>
        </w:rPr>
        <w:t>площадки,</w:t>
      </w:r>
    </w:p>
    <w:p w14:paraId="71B4BED0" w14:textId="77777777" w:rsidR="004E2AB6" w:rsidRDefault="00A3748A">
      <w:pPr>
        <w:pStyle w:val="a4"/>
        <w:numPr>
          <w:ilvl w:val="1"/>
          <w:numId w:val="23"/>
        </w:numPr>
        <w:tabs>
          <w:tab w:val="left" w:pos="1866"/>
        </w:tabs>
        <w:spacing w:before="40"/>
        <w:rPr>
          <w:sz w:val="24"/>
        </w:rPr>
      </w:pPr>
      <w:r>
        <w:rPr>
          <w:sz w:val="24"/>
        </w:rPr>
        <w:t>образовательные</w:t>
      </w:r>
      <w:r>
        <w:rPr>
          <w:spacing w:val="-5"/>
          <w:sz w:val="24"/>
        </w:rPr>
        <w:t xml:space="preserve"> </w:t>
      </w:r>
      <w:r>
        <w:rPr>
          <w:sz w:val="24"/>
        </w:rPr>
        <w:t>и</w:t>
      </w:r>
      <w:r>
        <w:rPr>
          <w:spacing w:val="-3"/>
          <w:sz w:val="24"/>
        </w:rPr>
        <w:t xml:space="preserve"> </w:t>
      </w:r>
      <w:r>
        <w:rPr>
          <w:sz w:val="24"/>
        </w:rPr>
        <w:t>детские</w:t>
      </w:r>
      <w:r>
        <w:rPr>
          <w:spacing w:val="-2"/>
          <w:sz w:val="24"/>
        </w:rPr>
        <w:t xml:space="preserve"> учреждения,</w:t>
      </w:r>
    </w:p>
    <w:p w14:paraId="3E092421" w14:textId="77777777" w:rsidR="004E2AB6" w:rsidRDefault="00A3748A">
      <w:pPr>
        <w:pStyle w:val="a4"/>
        <w:numPr>
          <w:ilvl w:val="1"/>
          <w:numId w:val="23"/>
        </w:numPr>
        <w:tabs>
          <w:tab w:val="left" w:pos="1866"/>
        </w:tabs>
        <w:spacing w:before="42"/>
        <w:rPr>
          <w:sz w:val="24"/>
        </w:rPr>
      </w:pPr>
      <w:r>
        <w:rPr>
          <w:sz w:val="24"/>
        </w:rPr>
        <w:t>лечебно-профилактические</w:t>
      </w:r>
      <w:r>
        <w:rPr>
          <w:spacing w:val="-10"/>
          <w:sz w:val="24"/>
        </w:rPr>
        <w:t xml:space="preserve"> </w:t>
      </w:r>
      <w:r>
        <w:rPr>
          <w:sz w:val="24"/>
        </w:rPr>
        <w:t>и</w:t>
      </w:r>
      <w:r>
        <w:rPr>
          <w:spacing w:val="-7"/>
          <w:sz w:val="24"/>
        </w:rPr>
        <w:t xml:space="preserve"> </w:t>
      </w:r>
      <w:r>
        <w:rPr>
          <w:sz w:val="24"/>
        </w:rPr>
        <w:t>оздоровительные</w:t>
      </w:r>
      <w:r>
        <w:rPr>
          <w:spacing w:val="-5"/>
          <w:sz w:val="24"/>
        </w:rPr>
        <w:t xml:space="preserve"> </w:t>
      </w:r>
      <w:r>
        <w:rPr>
          <w:sz w:val="24"/>
        </w:rPr>
        <w:t>учреждения</w:t>
      </w:r>
      <w:r>
        <w:rPr>
          <w:spacing w:val="-7"/>
          <w:sz w:val="24"/>
        </w:rPr>
        <w:t xml:space="preserve"> </w:t>
      </w:r>
      <w:r>
        <w:rPr>
          <w:sz w:val="24"/>
        </w:rPr>
        <w:t>общего</w:t>
      </w:r>
      <w:r>
        <w:rPr>
          <w:spacing w:val="-6"/>
          <w:sz w:val="24"/>
        </w:rPr>
        <w:t xml:space="preserve"> </w:t>
      </w:r>
      <w:r>
        <w:rPr>
          <w:spacing w:val="-2"/>
          <w:sz w:val="24"/>
        </w:rPr>
        <w:t>пользования.</w:t>
      </w:r>
    </w:p>
    <w:p w14:paraId="7FBBD57C" w14:textId="77777777" w:rsidR="004E2AB6" w:rsidRDefault="00A3748A">
      <w:pPr>
        <w:pStyle w:val="a4"/>
        <w:numPr>
          <w:ilvl w:val="0"/>
          <w:numId w:val="23"/>
        </w:numPr>
        <w:tabs>
          <w:tab w:val="left" w:pos="982"/>
        </w:tabs>
        <w:spacing w:before="40"/>
        <w:ind w:left="438" w:right="427" w:firstLine="283"/>
        <w:rPr>
          <w:sz w:val="24"/>
        </w:rPr>
      </w:pPr>
      <w:r>
        <w:rPr>
          <w:sz w:val="24"/>
        </w:rPr>
        <w:t>В санитарно-защитной зоне и на территории объектов других отраслей промышленности не допускается размещать:</w:t>
      </w:r>
    </w:p>
    <w:p w14:paraId="63F9EB88" w14:textId="77777777" w:rsidR="004E2AB6" w:rsidRDefault="00A3748A">
      <w:pPr>
        <w:pStyle w:val="a4"/>
        <w:numPr>
          <w:ilvl w:val="1"/>
          <w:numId w:val="23"/>
        </w:numPr>
        <w:tabs>
          <w:tab w:val="left" w:pos="1866"/>
        </w:tabs>
        <w:spacing w:before="120" w:line="273" w:lineRule="auto"/>
        <w:ind w:right="525"/>
        <w:rPr>
          <w:sz w:val="24"/>
        </w:rPr>
      </w:pPr>
      <w:r>
        <w:rPr>
          <w:sz w:val="24"/>
        </w:rPr>
        <w:t>объекты</w:t>
      </w:r>
      <w:r>
        <w:rPr>
          <w:spacing w:val="-5"/>
          <w:sz w:val="24"/>
        </w:rPr>
        <w:t xml:space="preserve"> </w:t>
      </w:r>
      <w:r>
        <w:rPr>
          <w:sz w:val="24"/>
        </w:rPr>
        <w:t>по</w:t>
      </w:r>
      <w:r>
        <w:rPr>
          <w:spacing w:val="-5"/>
          <w:sz w:val="24"/>
        </w:rPr>
        <w:t xml:space="preserve"> </w:t>
      </w:r>
      <w:r>
        <w:rPr>
          <w:sz w:val="24"/>
        </w:rPr>
        <w:t>производству</w:t>
      </w:r>
      <w:r>
        <w:rPr>
          <w:spacing w:val="-9"/>
          <w:sz w:val="24"/>
        </w:rPr>
        <w:t xml:space="preserve"> </w:t>
      </w:r>
      <w:r>
        <w:rPr>
          <w:sz w:val="24"/>
        </w:rPr>
        <w:t>лекарственных</w:t>
      </w:r>
      <w:r>
        <w:rPr>
          <w:spacing w:val="-4"/>
          <w:sz w:val="24"/>
        </w:rPr>
        <w:t xml:space="preserve"> </w:t>
      </w:r>
      <w:r>
        <w:rPr>
          <w:sz w:val="24"/>
        </w:rPr>
        <w:t>веществ,</w:t>
      </w:r>
      <w:r>
        <w:rPr>
          <w:spacing w:val="-5"/>
          <w:sz w:val="24"/>
        </w:rPr>
        <w:t xml:space="preserve"> </w:t>
      </w:r>
      <w:r>
        <w:rPr>
          <w:sz w:val="24"/>
        </w:rPr>
        <w:t>лекарственных</w:t>
      </w:r>
      <w:r>
        <w:rPr>
          <w:spacing w:val="-4"/>
          <w:sz w:val="24"/>
        </w:rPr>
        <w:t xml:space="preserve"> </w:t>
      </w:r>
      <w:r>
        <w:rPr>
          <w:sz w:val="24"/>
        </w:rPr>
        <w:t>средств</w:t>
      </w:r>
      <w:r>
        <w:rPr>
          <w:spacing w:val="-5"/>
          <w:sz w:val="24"/>
        </w:rPr>
        <w:t xml:space="preserve"> </w:t>
      </w:r>
      <w:r>
        <w:rPr>
          <w:sz w:val="24"/>
        </w:rPr>
        <w:t>и</w:t>
      </w:r>
      <w:r>
        <w:rPr>
          <w:spacing w:val="-4"/>
          <w:sz w:val="24"/>
        </w:rPr>
        <w:t xml:space="preserve"> </w:t>
      </w:r>
      <w:r>
        <w:rPr>
          <w:sz w:val="24"/>
        </w:rPr>
        <w:t>(или) лекарственных форм, склады сырья и полупродуктов для фармацевтических</w:t>
      </w:r>
    </w:p>
    <w:p w14:paraId="05CDB96B" w14:textId="77777777" w:rsidR="004E2AB6" w:rsidRDefault="00A3748A">
      <w:pPr>
        <w:pStyle w:val="a3"/>
        <w:spacing w:before="3"/>
        <w:ind w:left="1866"/>
      </w:pPr>
      <w:r>
        <w:rPr>
          <w:spacing w:val="-2"/>
        </w:rPr>
        <w:t>предприятий;</w:t>
      </w:r>
    </w:p>
    <w:p w14:paraId="404EFEC2" w14:textId="77777777" w:rsidR="004E2AB6" w:rsidRDefault="00A3748A">
      <w:pPr>
        <w:pStyle w:val="a4"/>
        <w:numPr>
          <w:ilvl w:val="1"/>
          <w:numId w:val="23"/>
        </w:numPr>
        <w:tabs>
          <w:tab w:val="left" w:pos="1866"/>
        </w:tabs>
        <w:spacing w:before="41" w:line="273" w:lineRule="auto"/>
        <w:ind w:right="2449"/>
        <w:rPr>
          <w:sz w:val="24"/>
        </w:rPr>
      </w:pPr>
      <w:r>
        <w:rPr>
          <w:sz w:val="24"/>
        </w:rPr>
        <w:t>объекты</w:t>
      </w:r>
      <w:r>
        <w:rPr>
          <w:spacing w:val="-6"/>
          <w:sz w:val="24"/>
        </w:rPr>
        <w:t xml:space="preserve"> </w:t>
      </w:r>
      <w:r>
        <w:rPr>
          <w:sz w:val="24"/>
        </w:rPr>
        <w:t>пищевых</w:t>
      </w:r>
      <w:r>
        <w:rPr>
          <w:spacing w:val="-5"/>
          <w:sz w:val="24"/>
        </w:rPr>
        <w:t xml:space="preserve"> </w:t>
      </w:r>
      <w:r>
        <w:rPr>
          <w:sz w:val="24"/>
        </w:rPr>
        <w:t>отраслей</w:t>
      </w:r>
      <w:r>
        <w:rPr>
          <w:spacing w:val="-6"/>
          <w:sz w:val="24"/>
        </w:rPr>
        <w:t xml:space="preserve"> </w:t>
      </w:r>
      <w:r>
        <w:rPr>
          <w:sz w:val="24"/>
        </w:rPr>
        <w:t>промышленности,</w:t>
      </w:r>
      <w:r>
        <w:rPr>
          <w:spacing w:val="-9"/>
          <w:sz w:val="24"/>
        </w:rPr>
        <w:t xml:space="preserve"> </w:t>
      </w:r>
      <w:r>
        <w:rPr>
          <w:sz w:val="24"/>
        </w:rPr>
        <w:t>оптовые</w:t>
      </w:r>
      <w:r>
        <w:rPr>
          <w:spacing w:val="-8"/>
          <w:sz w:val="24"/>
        </w:rPr>
        <w:t xml:space="preserve"> </w:t>
      </w:r>
      <w:r>
        <w:rPr>
          <w:sz w:val="24"/>
        </w:rPr>
        <w:t>склады продовольственного сырья и пищевых продуктов,</w:t>
      </w:r>
    </w:p>
    <w:p w14:paraId="31903DDB" w14:textId="77777777" w:rsidR="004E2AB6" w:rsidRDefault="004E2AB6">
      <w:pPr>
        <w:spacing w:line="273" w:lineRule="auto"/>
        <w:rPr>
          <w:sz w:val="24"/>
        </w:rPr>
        <w:sectPr w:rsidR="004E2AB6">
          <w:pgSz w:w="11910" w:h="16840"/>
          <w:pgMar w:top="1020" w:right="140" w:bottom="280" w:left="980" w:header="408" w:footer="0" w:gutter="0"/>
          <w:cols w:space="720"/>
        </w:sectPr>
      </w:pPr>
    </w:p>
    <w:p w14:paraId="05A1CB2F" w14:textId="77777777" w:rsidR="004E2AB6" w:rsidRDefault="00A3748A">
      <w:pPr>
        <w:pStyle w:val="a4"/>
        <w:numPr>
          <w:ilvl w:val="1"/>
          <w:numId w:val="23"/>
        </w:numPr>
        <w:tabs>
          <w:tab w:val="left" w:pos="1866"/>
        </w:tabs>
        <w:spacing w:before="90" w:line="273" w:lineRule="auto"/>
        <w:ind w:right="979"/>
        <w:rPr>
          <w:sz w:val="24"/>
        </w:rPr>
      </w:pPr>
      <w:r>
        <w:rPr>
          <w:sz w:val="24"/>
        </w:rPr>
        <w:lastRenderedPageBreak/>
        <w:t>комплексы</w:t>
      </w:r>
      <w:r>
        <w:rPr>
          <w:spacing w:val="-5"/>
          <w:sz w:val="24"/>
        </w:rPr>
        <w:t xml:space="preserve"> </w:t>
      </w:r>
      <w:r>
        <w:rPr>
          <w:sz w:val="24"/>
        </w:rPr>
        <w:t>водопроводных</w:t>
      </w:r>
      <w:r>
        <w:rPr>
          <w:spacing w:val="-4"/>
          <w:sz w:val="24"/>
        </w:rPr>
        <w:t xml:space="preserve"> </w:t>
      </w:r>
      <w:r>
        <w:rPr>
          <w:sz w:val="24"/>
        </w:rPr>
        <w:t>сооружений</w:t>
      </w:r>
      <w:r>
        <w:rPr>
          <w:spacing w:val="-5"/>
          <w:sz w:val="24"/>
        </w:rPr>
        <w:t xml:space="preserve"> </w:t>
      </w:r>
      <w:r>
        <w:rPr>
          <w:sz w:val="24"/>
        </w:rPr>
        <w:t>для</w:t>
      </w:r>
      <w:r>
        <w:rPr>
          <w:spacing w:val="-7"/>
          <w:sz w:val="24"/>
        </w:rPr>
        <w:t xml:space="preserve"> </w:t>
      </w:r>
      <w:r>
        <w:rPr>
          <w:sz w:val="24"/>
        </w:rPr>
        <w:t>подготовки</w:t>
      </w:r>
      <w:r>
        <w:rPr>
          <w:spacing w:val="-6"/>
          <w:sz w:val="24"/>
        </w:rPr>
        <w:t xml:space="preserve"> </w:t>
      </w:r>
      <w:r>
        <w:rPr>
          <w:sz w:val="24"/>
        </w:rPr>
        <w:t>и</w:t>
      </w:r>
      <w:r>
        <w:rPr>
          <w:spacing w:val="-7"/>
          <w:sz w:val="24"/>
        </w:rPr>
        <w:t xml:space="preserve"> </w:t>
      </w:r>
      <w:r>
        <w:rPr>
          <w:sz w:val="24"/>
        </w:rPr>
        <w:t>хранения</w:t>
      </w:r>
      <w:r>
        <w:rPr>
          <w:spacing w:val="-8"/>
          <w:sz w:val="24"/>
        </w:rPr>
        <w:t xml:space="preserve"> </w:t>
      </w:r>
      <w:r>
        <w:rPr>
          <w:sz w:val="24"/>
        </w:rPr>
        <w:t>питьевой воды, которые могут повлиять на качество продукции.</w:t>
      </w:r>
    </w:p>
    <w:p w14:paraId="2AFC8EA3" w14:textId="77777777" w:rsidR="004E2AB6" w:rsidRDefault="00A3748A">
      <w:pPr>
        <w:pStyle w:val="2"/>
        <w:spacing w:before="48"/>
        <w:ind w:firstLine="0"/>
      </w:pPr>
      <w:bookmarkStart w:id="49" w:name="_bookmark46"/>
      <w:bookmarkEnd w:id="49"/>
      <w:r>
        <w:t>Статья</w:t>
      </w:r>
      <w:r>
        <w:rPr>
          <w:spacing w:val="-8"/>
        </w:rPr>
        <w:t xml:space="preserve"> </w:t>
      </w:r>
      <w:r>
        <w:t>2.5.</w:t>
      </w:r>
      <w:r>
        <w:rPr>
          <w:spacing w:val="-7"/>
        </w:rPr>
        <w:t xml:space="preserve"> </w:t>
      </w:r>
      <w:r>
        <w:t>Градостроительные</w:t>
      </w:r>
      <w:r>
        <w:rPr>
          <w:spacing w:val="-6"/>
        </w:rPr>
        <w:t xml:space="preserve"> </w:t>
      </w:r>
      <w:r>
        <w:t>регламенты</w:t>
      </w:r>
      <w:r>
        <w:rPr>
          <w:spacing w:val="-7"/>
        </w:rPr>
        <w:t xml:space="preserve"> </w:t>
      </w:r>
      <w:r>
        <w:t>в</w:t>
      </w:r>
      <w:r>
        <w:rPr>
          <w:spacing w:val="-7"/>
        </w:rPr>
        <w:t xml:space="preserve"> </w:t>
      </w:r>
      <w:r>
        <w:t>охранных</w:t>
      </w:r>
      <w:r>
        <w:rPr>
          <w:spacing w:val="-9"/>
        </w:rPr>
        <w:t xml:space="preserve"> </w:t>
      </w:r>
      <w:r>
        <w:rPr>
          <w:spacing w:val="-2"/>
        </w:rPr>
        <w:t>зонах</w:t>
      </w:r>
    </w:p>
    <w:p w14:paraId="35F8BE69" w14:textId="77777777" w:rsidR="004E2AB6" w:rsidRDefault="00A3748A">
      <w:pPr>
        <w:pStyle w:val="a4"/>
        <w:numPr>
          <w:ilvl w:val="0"/>
          <w:numId w:val="22"/>
        </w:numPr>
        <w:tabs>
          <w:tab w:val="left" w:pos="1044"/>
        </w:tabs>
        <w:spacing w:before="181"/>
        <w:ind w:right="427" w:firstLine="283"/>
        <w:rPr>
          <w:sz w:val="24"/>
        </w:rPr>
      </w:pPr>
      <w:r>
        <w:rPr>
          <w:sz w:val="24"/>
        </w:rPr>
        <w:t>Охранные</w:t>
      </w:r>
      <w:r>
        <w:rPr>
          <w:spacing w:val="78"/>
          <w:sz w:val="24"/>
        </w:rPr>
        <w:t xml:space="preserve"> </w:t>
      </w:r>
      <w:r>
        <w:rPr>
          <w:sz w:val="24"/>
        </w:rPr>
        <w:t>зоны</w:t>
      </w:r>
      <w:r>
        <w:rPr>
          <w:spacing w:val="79"/>
          <w:sz w:val="24"/>
        </w:rPr>
        <w:t xml:space="preserve"> </w:t>
      </w:r>
      <w:r>
        <w:rPr>
          <w:sz w:val="24"/>
        </w:rPr>
        <w:t>на</w:t>
      </w:r>
      <w:r>
        <w:rPr>
          <w:spacing w:val="79"/>
          <w:sz w:val="24"/>
        </w:rPr>
        <w:t xml:space="preserve"> </w:t>
      </w:r>
      <w:r>
        <w:rPr>
          <w:sz w:val="24"/>
        </w:rPr>
        <w:t>территории</w:t>
      </w:r>
      <w:r>
        <w:rPr>
          <w:spacing w:val="80"/>
          <w:sz w:val="24"/>
        </w:rPr>
        <w:t xml:space="preserve"> </w:t>
      </w:r>
      <w:r>
        <w:rPr>
          <w:sz w:val="24"/>
        </w:rPr>
        <w:t>городского</w:t>
      </w:r>
      <w:r>
        <w:rPr>
          <w:spacing w:val="79"/>
          <w:sz w:val="24"/>
        </w:rPr>
        <w:t xml:space="preserve"> </w:t>
      </w:r>
      <w:r>
        <w:rPr>
          <w:sz w:val="24"/>
        </w:rPr>
        <w:t>округа</w:t>
      </w:r>
      <w:r>
        <w:rPr>
          <w:spacing w:val="78"/>
          <w:sz w:val="24"/>
        </w:rPr>
        <w:t xml:space="preserve"> </w:t>
      </w:r>
      <w:r>
        <w:rPr>
          <w:sz w:val="24"/>
        </w:rPr>
        <w:t>определены</w:t>
      </w:r>
      <w:r>
        <w:rPr>
          <w:spacing w:val="80"/>
          <w:sz w:val="24"/>
        </w:rPr>
        <w:t xml:space="preserve"> </w:t>
      </w:r>
      <w:r>
        <w:rPr>
          <w:sz w:val="24"/>
        </w:rPr>
        <w:t>от</w:t>
      </w:r>
      <w:r>
        <w:rPr>
          <w:spacing w:val="80"/>
          <w:sz w:val="24"/>
        </w:rPr>
        <w:t xml:space="preserve"> </w:t>
      </w:r>
      <w:r>
        <w:rPr>
          <w:sz w:val="24"/>
        </w:rPr>
        <w:t>следующих</w:t>
      </w:r>
      <w:r>
        <w:rPr>
          <w:spacing w:val="80"/>
          <w:sz w:val="24"/>
        </w:rPr>
        <w:t xml:space="preserve"> </w:t>
      </w:r>
      <w:r>
        <w:rPr>
          <w:sz w:val="24"/>
        </w:rPr>
        <w:t xml:space="preserve">видов </w:t>
      </w:r>
      <w:r>
        <w:rPr>
          <w:spacing w:val="-2"/>
          <w:sz w:val="24"/>
        </w:rPr>
        <w:t>объектов:</w:t>
      </w:r>
    </w:p>
    <w:p w14:paraId="22AD88A7" w14:textId="77777777" w:rsidR="004E2AB6" w:rsidRDefault="00A3748A">
      <w:pPr>
        <w:pStyle w:val="a4"/>
        <w:numPr>
          <w:ilvl w:val="1"/>
          <w:numId w:val="22"/>
        </w:numPr>
        <w:tabs>
          <w:tab w:val="left" w:pos="1442"/>
        </w:tabs>
        <w:spacing w:before="120" w:line="276" w:lineRule="auto"/>
        <w:ind w:right="1991"/>
        <w:rPr>
          <w:sz w:val="24"/>
        </w:rPr>
      </w:pPr>
      <w:r>
        <w:rPr>
          <w:sz w:val="24"/>
        </w:rPr>
        <w:t>вдоль</w:t>
      </w:r>
      <w:r>
        <w:rPr>
          <w:spacing w:val="-5"/>
          <w:sz w:val="24"/>
        </w:rPr>
        <w:t xml:space="preserve"> </w:t>
      </w:r>
      <w:r>
        <w:rPr>
          <w:sz w:val="24"/>
        </w:rPr>
        <w:t>линий</w:t>
      </w:r>
      <w:r>
        <w:rPr>
          <w:spacing w:val="-5"/>
          <w:sz w:val="24"/>
        </w:rPr>
        <w:t xml:space="preserve"> </w:t>
      </w:r>
      <w:r>
        <w:rPr>
          <w:sz w:val="24"/>
        </w:rPr>
        <w:t>электропередачи</w:t>
      </w:r>
      <w:r>
        <w:rPr>
          <w:spacing w:val="-5"/>
          <w:sz w:val="24"/>
        </w:rPr>
        <w:t xml:space="preserve"> </w:t>
      </w:r>
      <w:r>
        <w:rPr>
          <w:sz w:val="24"/>
        </w:rPr>
        <w:t>по</w:t>
      </w:r>
      <w:r>
        <w:rPr>
          <w:spacing w:val="-5"/>
          <w:sz w:val="24"/>
        </w:rPr>
        <w:t xml:space="preserve"> </w:t>
      </w:r>
      <w:r>
        <w:rPr>
          <w:sz w:val="24"/>
        </w:rPr>
        <w:t>обе</w:t>
      </w:r>
      <w:r>
        <w:rPr>
          <w:spacing w:val="-6"/>
          <w:sz w:val="24"/>
        </w:rPr>
        <w:t xml:space="preserve"> </w:t>
      </w:r>
      <w:r>
        <w:rPr>
          <w:sz w:val="24"/>
        </w:rPr>
        <w:t>стороны</w:t>
      </w:r>
      <w:r>
        <w:rPr>
          <w:spacing w:val="-5"/>
          <w:sz w:val="24"/>
        </w:rPr>
        <w:t xml:space="preserve"> </w:t>
      </w:r>
      <w:r>
        <w:rPr>
          <w:sz w:val="24"/>
        </w:rPr>
        <w:t>от</w:t>
      </w:r>
      <w:r>
        <w:rPr>
          <w:spacing w:val="-5"/>
          <w:sz w:val="24"/>
        </w:rPr>
        <w:t xml:space="preserve"> </w:t>
      </w:r>
      <w:r>
        <w:rPr>
          <w:sz w:val="24"/>
        </w:rPr>
        <w:t>крайних</w:t>
      </w:r>
      <w:r>
        <w:rPr>
          <w:spacing w:val="-3"/>
          <w:sz w:val="24"/>
        </w:rPr>
        <w:t xml:space="preserve"> </w:t>
      </w:r>
      <w:r>
        <w:rPr>
          <w:sz w:val="24"/>
        </w:rPr>
        <w:t>проводов</w:t>
      </w:r>
      <w:r>
        <w:rPr>
          <w:spacing w:val="-6"/>
          <w:sz w:val="24"/>
        </w:rPr>
        <w:t xml:space="preserve"> </w:t>
      </w:r>
      <w:r>
        <w:rPr>
          <w:sz w:val="24"/>
        </w:rPr>
        <w:t>при неотклоненном их положении и от ПС, ТП на расстоянии:</w:t>
      </w:r>
    </w:p>
    <w:p w14:paraId="76604595" w14:textId="77777777" w:rsidR="004E2AB6" w:rsidRDefault="00A3748A">
      <w:pPr>
        <w:pStyle w:val="a4"/>
        <w:numPr>
          <w:ilvl w:val="2"/>
          <w:numId w:val="22"/>
        </w:numPr>
        <w:tabs>
          <w:tab w:val="left" w:pos="1441"/>
        </w:tabs>
        <w:spacing w:before="118"/>
        <w:ind w:left="1441"/>
        <w:rPr>
          <w:sz w:val="24"/>
        </w:rPr>
      </w:pPr>
      <w:r>
        <w:rPr>
          <w:sz w:val="24"/>
        </w:rPr>
        <w:t>воздушные</w:t>
      </w:r>
      <w:r>
        <w:rPr>
          <w:spacing w:val="-3"/>
          <w:sz w:val="24"/>
        </w:rPr>
        <w:t xml:space="preserve"> </w:t>
      </w:r>
      <w:r>
        <w:rPr>
          <w:sz w:val="24"/>
        </w:rPr>
        <w:t>ЛЭП</w:t>
      </w:r>
      <w:r>
        <w:rPr>
          <w:spacing w:val="-2"/>
          <w:sz w:val="24"/>
        </w:rPr>
        <w:t xml:space="preserve"> </w:t>
      </w:r>
      <w:r>
        <w:rPr>
          <w:sz w:val="24"/>
        </w:rPr>
        <w:t>500</w:t>
      </w:r>
      <w:r>
        <w:rPr>
          <w:spacing w:val="-1"/>
          <w:sz w:val="24"/>
        </w:rPr>
        <w:t xml:space="preserve"> </w:t>
      </w:r>
      <w:r>
        <w:rPr>
          <w:sz w:val="24"/>
        </w:rPr>
        <w:t>кВ</w:t>
      </w:r>
      <w:r>
        <w:rPr>
          <w:spacing w:val="-2"/>
          <w:sz w:val="24"/>
        </w:rPr>
        <w:t xml:space="preserve"> </w:t>
      </w:r>
      <w:r>
        <w:rPr>
          <w:sz w:val="24"/>
        </w:rPr>
        <w:t>–</w:t>
      </w:r>
      <w:r>
        <w:rPr>
          <w:spacing w:val="-1"/>
          <w:sz w:val="24"/>
        </w:rPr>
        <w:t xml:space="preserve"> </w:t>
      </w:r>
      <w:r>
        <w:rPr>
          <w:sz w:val="24"/>
        </w:rPr>
        <w:t>30</w:t>
      </w:r>
      <w:r>
        <w:rPr>
          <w:spacing w:val="-1"/>
          <w:sz w:val="24"/>
        </w:rPr>
        <w:t xml:space="preserve"> </w:t>
      </w:r>
      <w:r>
        <w:rPr>
          <w:spacing w:val="-5"/>
          <w:sz w:val="24"/>
        </w:rPr>
        <w:t>м;</w:t>
      </w:r>
    </w:p>
    <w:p w14:paraId="665A59F1" w14:textId="77777777" w:rsidR="004E2AB6" w:rsidRDefault="00A3748A">
      <w:pPr>
        <w:pStyle w:val="a4"/>
        <w:numPr>
          <w:ilvl w:val="2"/>
          <w:numId w:val="22"/>
        </w:numPr>
        <w:tabs>
          <w:tab w:val="left" w:pos="1441"/>
        </w:tabs>
        <w:spacing w:before="162"/>
        <w:ind w:left="1441"/>
        <w:rPr>
          <w:sz w:val="24"/>
        </w:rPr>
      </w:pPr>
      <w:r>
        <w:rPr>
          <w:sz w:val="24"/>
        </w:rPr>
        <w:t>воздушные</w:t>
      </w:r>
      <w:r>
        <w:rPr>
          <w:spacing w:val="-3"/>
          <w:sz w:val="24"/>
        </w:rPr>
        <w:t xml:space="preserve"> </w:t>
      </w:r>
      <w:r>
        <w:rPr>
          <w:sz w:val="24"/>
        </w:rPr>
        <w:t>ЛЭП</w:t>
      </w:r>
      <w:r>
        <w:rPr>
          <w:spacing w:val="-2"/>
          <w:sz w:val="24"/>
        </w:rPr>
        <w:t xml:space="preserve"> </w:t>
      </w:r>
      <w:r>
        <w:rPr>
          <w:sz w:val="24"/>
        </w:rPr>
        <w:t>220</w:t>
      </w:r>
      <w:r>
        <w:rPr>
          <w:spacing w:val="-1"/>
          <w:sz w:val="24"/>
        </w:rPr>
        <w:t xml:space="preserve"> </w:t>
      </w:r>
      <w:r>
        <w:rPr>
          <w:sz w:val="24"/>
        </w:rPr>
        <w:t>кВ</w:t>
      </w:r>
      <w:r>
        <w:rPr>
          <w:spacing w:val="-2"/>
          <w:sz w:val="24"/>
        </w:rPr>
        <w:t xml:space="preserve"> </w:t>
      </w:r>
      <w:r>
        <w:rPr>
          <w:sz w:val="24"/>
        </w:rPr>
        <w:t>–</w:t>
      </w:r>
      <w:r>
        <w:rPr>
          <w:spacing w:val="-1"/>
          <w:sz w:val="24"/>
        </w:rPr>
        <w:t xml:space="preserve"> </w:t>
      </w:r>
      <w:r>
        <w:rPr>
          <w:sz w:val="24"/>
        </w:rPr>
        <w:t>25</w:t>
      </w:r>
      <w:r>
        <w:rPr>
          <w:spacing w:val="-1"/>
          <w:sz w:val="24"/>
        </w:rPr>
        <w:t xml:space="preserve"> </w:t>
      </w:r>
      <w:r>
        <w:rPr>
          <w:spacing w:val="-5"/>
          <w:sz w:val="24"/>
        </w:rPr>
        <w:t>м;</w:t>
      </w:r>
    </w:p>
    <w:p w14:paraId="33395349" w14:textId="77777777" w:rsidR="004E2AB6" w:rsidRDefault="00A3748A">
      <w:pPr>
        <w:pStyle w:val="a4"/>
        <w:numPr>
          <w:ilvl w:val="2"/>
          <w:numId w:val="22"/>
        </w:numPr>
        <w:tabs>
          <w:tab w:val="left" w:pos="1441"/>
        </w:tabs>
        <w:spacing w:before="160"/>
        <w:ind w:left="1441"/>
        <w:rPr>
          <w:sz w:val="24"/>
        </w:rPr>
      </w:pPr>
      <w:r>
        <w:rPr>
          <w:sz w:val="24"/>
        </w:rPr>
        <w:t>воздушные</w:t>
      </w:r>
      <w:r>
        <w:rPr>
          <w:spacing w:val="-2"/>
          <w:sz w:val="24"/>
        </w:rPr>
        <w:t xml:space="preserve"> </w:t>
      </w:r>
      <w:r>
        <w:rPr>
          <w:sz w:val="24"/>
        </w:rPr>
        <w:t>ЛЭП</w:t>
      </w:r>
      <w:r>
        <w:rPr>
          <w:spacing w:val="-2"/>
          <w:sz w:val="24"/>
        </w:rPr>
        <w:t xml:space="preserve"> </w:t>
      </w:r>
      <w:r>
        <w:rPr>
          <w:sz w:val="24"/>
        </w:rPr>
        <w:t>110</w:t>
      </w:r>
      <w:r>
        <w:rPr>
          <w:spacing w:val="-1"/>
          <w:sz w:val="24"/>
        </w:rPr>
        <w:t xml:space="preserve"> </w:t>
      </w:r>
      <w:r>
        <w:rPr>
          <w:sz w:val="24"/>
        </w:rPr>
        <w:t>кВ</w:t>
      </w:r>
      <w:r>
        <w:rPr>
          <w:spacing w:val="-2"/>
          <w:sz w:val="24"/>
        </w:rPr>
        <w:t xml:space="preserve"> </w:t>
      </w:r>
      <w:r>
        <w:rPr>
          <w:sz w:val="24"/>
        </w:rPr>
        <w:t>–</w:t>
      </w:r>
      <w:r>
        <w:rPr>
          <w:spacing w:val="-1"/>
          <w:sz w:val="24"/>
        </w:rPr>
        <w:t xml:space="preserve"> </w:t>
      </w:r>
      <w:r>
        <w:rPr>
          <w:sz w:val="24"/>
        </w:rPr>
        <w:t>20</w:t>
      </w:r>
      <w:r>
        <w:rPr>
          <w:spacing w:val="-1"/>
          <w:sz w:val="24"/>
        </w:rPr>
        <w:t xml:space="preserve"> </w:t>
      </w:r>
      <w:r>
        <w:rPr>
          <w:spacing w:val="-5"/>
          <w:sz w:val="24"/>
        </w:rPr>
        <w:t>м;</w:t>
      </w:r>
    </w:p>
    <w:p w14:paraId="393CDE1A" w14:textId="77777777" w:rsidR="004E2AB6" w:rsidRDefault="00A3748A">
      <w:pPr>
        <w:pStyle w:val="a4"/>
        <w:numPr>
          <w:ilvl w:val="2"/>
          <w:numId w:val="22"/>
        </w:numPr>
        <w:tabs>
          <w:tab w:val="left" w:pos="1441"/>
        </w:tabs>
        <w:spacing w:before="162"/>
        <w:ind w:left="1441"/>
        <w:rPr>
          <w:sz w:val="24"/>
        </w:rPr>
      </w:pPr>
      <w:r>
        <w:rPr>
          <w:sz w:val="24"/>
        </w:rPr>
        <w:t>воздушные</w:t>
      </w:r>
      <w:r>
        <w:rPr>
          <w:spacing w:val="-3"/>
          <w:sz w:val="24"/>
        </w:rPr>
        <w:t xml:space="preserve"> </w:t>
      </w:r>
      <w:r>
        <w:rPr>
          <w:sz w:val="24"/>
        </w:rPr>
        <w:t>ЛЭП</w:t>
      </w:r>
      <w:r>
        <w:rPr>
          <w:spacing w:val="-2"/>
          <w:sz w:val="24"/>
        </w:rPr>
        <w:t xml:space="preserve"> </w:t>
      </w:r>
      <w:r>
        <w:rPr>
          <w:sz w:val="24"/>
        </w:rPr>
        <w:t>35</w:t>
      </w:r>
      <w:r>
        <w:rPr>
          <w:spacing w:val="-1"/>
          <w:sz w:val="24"/>
        </w:rPr>
        <w:t xml:space="preserve"> </w:t>
      </w:r>
      <w:r>
        <w:rPr>
          <w:sz w:val="24"/>
        </w:rPr>
        <w:t>кВ</w:t>
      </w:r>
      <w:r>
        <w:rPr>
          <w:spacing w:val="1"/>
          <w:sz w:val="24"/>
        </w:rPr>
        <w:t xml:space="preserve"> </w:t>
      </w:r>
      <w:r>
        <w:rPr>
          <w:sz w:val="24"/>
        </w:rPr>
        <w:t>–</w:t>
      </w:r>
      <w:r>
        <w:rPr>
          <w:spacing w:val="-1"/>
          <w:sz w:val="24"/>
        </w:rPr>
        <w:t xml:space="preserve"> </w:t>
      </w:r>
      <w:r>
        <w:rPr>
          <w:sz w:val="24"/>
        </w:rPr>
        <w:t>15</w:t>
      </w:r>
      <w:r>
        <w:rPr>
          <w:spacing w:val="-1"/>
          <w:sz w:val="24"/>
        </w:rPr>
        <w:t xml:space="preserve"> </w:t>
      </w:r>
      <w:r>
        <w:rPr>
          <w:spacing w:val="-5"/>
          <w:sz w:val="24"/>
        </w:rPr>
        <w:t>м;</w:t>
      </w:r>
    </w:p>
    <w:p w14:paraId="6F216954" w14:textId="77777777" w:rsidR="004E2AB6" w:rsidRDefault="00A3748A">
      <w:pPr>
        <w:pStyle w:val="a4"/>
        <w:numPr>
          <w:ilvl w:val="2"/>
          <w:numId w:val="22"/>
        </w:numPr>
        <w:tabs>
          <w:tab w:val="left" w:pos="1441"/>
        </w:tabs>
        <w:spacing w:before="160"/>
        <w:ind w:left="1441"/>
        <w:rPr>
          <w:sz w:val="24"/>
        </w:rPr>
      </w:pPr>
      <w:r>
        <w:rPr>
          <w:sz w:val="24"/>
        </w:rPr>
        <w:t>воздушные</w:t>
      </w:r>
      <w:r>
        <w:rPr>
          <w:spacing w:val="-3"/>
          <w:sz w:val="24"/>
        </w:rPr>
        <w:t xml:space="preserve"> </w:t>
      </w:r>
      <w:r>
        <w:rPr>
          <w:sz w:val="24"/>
        </w:rPr>
        <w:t>ЛЭП</w:t>
      </w:r>
      <w:r>
        <w:rPr>
          <w:spacing w:val="-2"/>
          <w:sz w:val="24"/>
        </w:rPr>
        <w:t xml:space="preserve"> </w:t>
      </w:r>
      <w:r>
        <w:rPr>
          <w:sz w:val="24"/>
        </w:rPr>
        <w:t>6,</w:t>
      </w:r>
      <w:r>
        <w:rPr>
          <w:spacing w:val="-1"/>
          <w:sz w:val="24"/>
        </w:rPr>
        <w:t xml:space="preserve"> </w:t>
      </w:r>
      <w:r>
        <w:rPr>
          <w:sz w:val="24"/>
        </w:rPr>
        <w:t>10</w:t>
      </w:r>
      <w:r>
        <w:rPr>
          <w:spacing w:val="-1"/>
          <w:sz w:val="24"/>
        </w:rPr>
        <w:t xml:space="preserve"> </w:t>
      </w:r>
      <w:r>
        <w:rPr>
          <w:sz w:val="24"/>
        </w:rPr>
        <w:t>кВ</w:t>
      </w:r>
      <w:r>
        <w:rPr>
          <w:spacing w:val="-2"/>
          <w:sz w:val="24"/>
        </w:rPr>
        <w:t xml:space="preserve"> </w:t>
      </w:r>
      <w:r>
        <w:rPr>
          <w:sz w:val="24"/>
        </w:rPr>
        <w:t>–</w:t>
      </w:r>
      <w:r>
        <w:rPr>
          <w:spacing w:val="-1"/>
          <w:sz w:val="24"/>
        </w:rPr>
        <w:t xml:space="preserve"> </w:t>
      </w:r>
      <w:r>
        <w:rPr>
          <w:sz w:val="24"/>
        </w:rPr>
        <w:t xml:space="preserve">10 </w:t>
      </w:r>
      <w:r>
        <w:rPr>
          <w:spacing w:val="-5"/>
          <w:sz w:val="24"/>
        </w:rPr>
        <w:t>м;</w:t>
      </w:r>
    </w:p>
    <w:p w14:paraId="6FD2AC35" w14:textId="77777777" w:rsidR="004E2AB6" w:rsidRDefault="00A3748A">
      <w:pPr>
        <w:pStyle w:val="a4"/>
        <w:numPr>
          <w:ilvl w:val="2"/>
          <w:numId w:val="22"/>
        </w:numPr>
        <w:tabs>
          <w:tab w:val="left" w:pos="1441"/>
        </w:tabs>
        <w:spacing w:before="160"/>
        <w:ind w:left="1441"/>
        <w:rPr>
          <w:sz w:val="24"/>
        </w:rPr>
      </w:pPr>
      <w:r>
        <w:rPr>
          <w:sz w:val="24"/>
        </w:rPr>
        <w:t>кабельные</w:t>
      </w:r>
      <w:r>
        <w:rPr>
          <w:spacing w:val="-3"/>
          <w:sz w:val="24"/>
        </w:rPr>
        <w:t xml:space="preserve"> </w:t>
      </w:r>
      <w:r>
        <w:rPr>
          <w:sz w:val="24"/>
        </w:rPr>
        <w:t>ЛЭП</w:t>
      </w:r>
      <w:r>
        <w:rPr>
          <w:spacing w:val="-2"/>
          <w:sz w:val="24"/>
        </w:rPr>
        <w:t xml:space="preserve"> </w:t>
      </w:r>
      <w:r>
        <w:rPr>
          <w:sz w:val="24"/>
        </w:rPr>
        <w:t>6,</w:t>
      </w:r>
      <w:r>
        <w:rPr>
          <w:spacing w:val="-1"/>
          <w:sz w:val="24"/>
        </w:rPr>
        <w:t xml:space="preserve"> </w:t>
      </w:r>
      <w:r>
        <w:rPr>
          <w:sz w:val="24"/>
        </w:rPr>
        <w:t>10 кВ</w:t>
      </w:r>
      <w:r>
        <w:rPr>
          <w:spacing w:val="-2"/>
          <w:sz w:val="24"/>
        </w:rPr>
        <w:t xml:space="preserve"> </w:t>
      </w:r>
      <w:r>
        <w:rPr>
          <w:sz w:val="24"/>
        </w:rPr>
        <w:t>–</w:t>
      </w:r>
      <w:r>
        <w:rPr>
          <w:spacing w:val="-1"/>
          <w:sz w:val="24"/>
        </w:rPr>
        <w:t xml:space="preserve"> </w:t>
      </w:r>
      <w:r>
        <w:rPr>
          <w:sz w:val="24"/>
        </w:rPr>
        <w:t xml:space="preserve">1 </w:t>
      </w:r>
      <w:r>
        <w:rPr>
          <w:spacing w:val="-5"/>
          <w:sz w:val="24"/>
        </w:rPr>
        <w:t>м;</w:t>
      </w:r>
    </w:p>
    <w:p w14:paraId="00254E4A" w14:textId="77777777" w:rsidR="004E2AB6" w:rsidRDefault="00A3748A">
      <w:pPr>
        <w:pStyle w:val="a4"/>
        <w:numPr>
          <w:ilvl w:val="2"/>
          <w:numId w:val="22"/>
        </w:numPr>
        <w:tabs>
          <w:tab w:val="left" w:pos="1441"/>
        </w:tabs>
        <w:spacing w:before="161"/>
        <w:ind w:left="1441"/>
        <w:rPr>
          <w:sz w:val="24"/>
        </w:rPr>
      </w:pPr>
      <w:r>
        <w:rPr>
          <w:sz w:val="24"/>
        </w:rPr>
        <w:t>электрическая</w:t>
      </w:r>
      <w:r>
        <w:rPr>
          <w:spacing w:val="-4"/>
          <w:sz w:val="24"/>
        </w:rPr>
        <w:t xml:space="preserve"> </w:t>
      </w:r>
      <w:r>
        <w:rPr>
          <w:sz w:val="24"/>
        </w:rPr>
        <w:t>подстанция</w:t>
      </w:r>
      <w:r>
        <w:rPr>
          <w:spacing w:val="-2"/>
          <w:sz w:val="24"/>
        </w:rPr>
        <w:t xml:space="preserve"> </w:t>
      </w:r>
      <w:r>
        <w:rPr>
          <w:sz w:val="24"/>
        </w:rPr>
        <w:t>110</w:t>
      </w:r>
      <w:r>
        <w:rPr>
          <w:spacing w:val="-2"/>
          <w:sz w:val="24"/>
        </w:rPr>
        <w:t xml:space="preserve"> </w:t>
      </w:r>
      <w:r>
        <w:rPr>
          <w:sz w:val="24"/>
        </w:rPr>
        <w:t>кВ</w:t>
      </w:r>
      <w:r>
        <w:rPr>
          <w:spacing w:val="-4"/>
          <w:sz w:val="24"/>
        </w:rPr>
        <w:t xml:space="preserve"> </w:t>
      </w:r>
      <w:r>
        <w:rPr>
          <w:sz w:val="24"/>
        </w:rPr>
        <w:t>(ПС) –</w:t>
      </w:r>
      <w:r>
        <w:rPr>
          <w:spacing w:val="-2"/>
          <w:sz w:val="24"/>
        </w:rPr>
        <w:t xml:space="preserve"> </w:t>
      </w:r>
      <w:r>
        <w:rPr>
          <w:sz w:val="24"/>
        </w:rPr>
        <w:t>20</w:t>
      </w:r>
      <w:r>
        <w:rPr>
          <w:spacing w:val="-1"/>
          <w:sz w:val="24"/>
        </w:rPr>
        <w:t xml:space="preserve"> </w:t>
      </w:r>
      <w:r>
        <w:rPr>
          <w:spacing w:val="-5"/>
          <w:sz w:val="24"/>
        </w:rPr>
        <w:t>м;</w:t>
      </w:r>
    </w:p>
    <w:p w14:paraId="3239290D" w14:textId="77777777" w:rsidR="004E2AB6" w:rsidRDefault="00A3748A">
      <w:pPr>
        <w:pStyle w:val="a4"/>
        <w:numPr>
          <w:ilvl w:val="2"/>
          <w:numId w:val="22"/>
        </w:numPr>
        <w:tabs>
          <w:tab w:val="left" w:pos="1441"/>
        </w:tabs>
        <w:spacing w:before="160"/>
        <w:ind w:left="1441"/>
        <w:rPr>
          <w:sz w:val="24"/>
        </w:rPr>
      </w:pPr>
      <w:r>
        <w:rPr>
          <w:sz w:val="24"/>
        </w:rPr>
        <w:t>электрическая</w:t>
      </w:r>
      <w:r>
        <w:rPr>
          <w:spacing w:val="-4"/>
          <w:sz w:val="24"/>
        </w:rPr>
        <w:t xml:space="preserve"> </w:t>
      </w:r>
      <w:r>
        <w:rPr>
          <w:sz w:val="24"/>
        </w:rPr>
        <w:t>подстанция</w:t>
      </w:r>
      <w:r>
        <w:rPr>
          <w:spacing w:val="-2"/>
          <w:sz w:val="24"/>
        </w:rPr>
        <w:t xml:space="preserve"> </w:t>
      </w:r>
      <w:r>
        <w:rPr>
          <w:sz w:val="24"/>
        </w:rPr>
        <w:t>35</w:t>
      </w:r>
      <w:r>
        <w:rPr>
          <w:spacing w:val="-2"/>
          <w:sz w:val="24"/>
        </w:rPr>
        <w:t xml:space="preserve"> </w:t>
      </w:r>
      <w:r>
        <w:rPr>
          <w:sz w:val="24"/>
        </w:rPr>
        <w:t>кВ</w:t>
      </w:r>
      <w:r>
        <w:rPr>
          <w:spacing w:val="-4"/>
          <w:sz w:val="24"/>
        </w:rPr>
        <w:t xml:space="preserve"> </w:t>
      </w:r>
      <w:r>
        <w:rPr>
          <w:sz w:val="24"/>
        </w:rPr>
        <w:t>(ПС) –</w:t>
      </w:r>
      <w:r>
        <w:rPr>
          <w:spacing w:val="-2"/>
          <w:sz w:val="24"/>
        </w:rPr>
        <w:t xml:space="preserve"> </w:t>
      </w:r>
      <w:r>
        <w:rPr>
          <w:sz w:val="24"/>
        </w:rPr>
        <w:t>15</w:t>
      </w:r>
      <w:r>
        <w:rPr>
          <w:spacing w:val="-1"/>
          <w:sz w:val="24"/>
        </w:rPr>
        <w:t xml:space="preserve"> </w:t>
      </w:r>
      <w:r>
        <w:rPr>
          <w:spacing w:val="-5"/>
          <w:sz w:val="24"/>
        </w:rPr>
        <w:t>м;</w:t>
      </w:r>
    </w:p>
    <w:p w14:paraId="55E8AC18" w14:textId="77777777" w:rsidR="004E2AB6" w:rsidRDefault="00A3748A">
      <w:pPr>
        <w:pStyle w:val="a4"/>
        <w:numPr>
          <w:ilvl w:val="2"/>
          <w:numId w:val="22"/>
        </w:numPr>
        <w:tabs>
          <w:tab w:val="left" w:pos="1441"/>
        </w:tabs>
        <w:spacing w:before="162"/>
        <w:ind w:left="1441"/>
        <w:rPr>
          <w:sz w:val="24"/>
        </w:rPr>
      </w:pPr>
      <w:r>
        <w:rPr>
          <w:sz w:val="24"/>
        </w:rPr>
        <w:t>трансформаторные</w:t>
      </w:r>
      <w:r>
        <w:rPr>
          <w:spacing w:val="-7"/>
          <w:sz w:val="24"/>
        </w:rPr>
        <w:t xml:space="preserve"> </w:t>
      </w:r>
      <w:r>
        <w:rPr>
          <w:sz w:val="24"/>
        </w:rPr>
        <w:t>подстанции</w:t>
      </w:r>
      <w:r>
        <w:rPr>
          <w:spacing w:val="-2"/>
          <w:sz w:val="24"/>
        </w:rPr>
        <w:t xml:space="preserve"> </w:t>
      </w:r>
      <w:r>
        <w:rPr>
          <w:sz w:val="24"/>
        </w:rPr>
        <w:t>(ТП)</w:t>
      </w:r>
      <w:r>
        <w:rPr>
          <w:spacing w:val="-2"/>
          <w:sz w:val="24"/>
        </w:rPr>
        <w:t xml:space="preserve"> </w:t>
      </w:r>
      <w:r>
        <w:rPr>
          <w:sz w:val="24"/>
        </w:rPr>
        <w:t>–</w:t>
      </w:r>
      <w:r>
        <w:rPr>
          <w:spacing w:val="-2"/>
          <w:sz w:val="24"/>
        </w:rPr>
        <w:t xml:space="preserve"> </w:t>
      </w:r>
      <w:r>
        <w:rPr>
          <w:sz w:val="24"/>
        </w:rPr>
        <w:t>10</w:t>
      </w:r>
      <w:r>
        <w:rPr>
          <w:spacing w:val="-2"/>
          <w:sz w:val="24"/>
        </w:rPr>
        <w:t xml:space="preserve"> </w:t>
      </w:r>
      <w:r>
        <w:rPr>
          <w:spacing w:val="-5"/>
          <w:sz w:val="24"/>
        </w:rPr>
        <w:t>м;</w:t>
      </w:r>
    </w:p>
    <w:p w14:paraId="5A1EEACF" w14:textId="77777777" w:rsidR="004E2AB6" w:rsidRDefault="00A3748A">
      <w:pPr>
        <w:pStyle w:val="a4"/>
        <w:numPr>
          <w:ilvl w:val="1"/>
          <w:numId w:val="22"/>
        </w:numPr>
        <w:tabs>
          <w:tab w:val="left" w:pos="1442"/>
        </w:tabs>
        <w:spacing w:before="160" w:line="276" w:lineRule="auto"/>
        <w:ind w:right="1344"/>
        <w:jc w:val="both"/>
        <w:rPr>
          <w:sz w:val="24"/>
        </w:rPr>
      </w:pPr>
      <w:r>
        <w:rPr>
          <w:sz w:val="24"/>
        </w:rPr>
        <w:t>газораспределительные</w:t>
      </w:r>
      <w:r>
        <w:rPr>
          <w:spacing w:val="-6"/>
          <w:sz w:val="24"/>
        </w:rPr>
        <w:t xml:space="preserve"> </w:t>
      </w:r>
      <w:r>
        <w:rPr>
          <w:sz w:val="24"/>
        </w:rPr>
        <w:t>станции</w:t>
      </w:r>
      <w:r>
        <w:rPr>
          <w:spacing w:val="-4"/>
          <w:sz w:val="24"/>
        </w:rPr>
        <w:t xml:space="preserve"> </w:t>
      </w:r>
      <w:r>
        <w:rPr>
          <w:sz w:val="24"/>
        </w:rPr>
        <w:t>(ГРС)</w:t>
      </w:r>
      <w:r>
        <w:rPr>
          <w:spacing w:val="-3"/>
          <w:sz w:val="24"/>
        </w:rPr>
        <w:t xml:space="preserve"> </w:t>
      </w:r>
      <w:r>
        <w:rPr>
          <w:sz w:val="24"/>
        </w:rPr>
        <w:t>–</w:t>
      </w:r>
      <w:r>
        <w:rPr>
          <w:spacing w:val="-4"/>
          <w:sz w:val="24"/>
        </w:rPr>
        <w:t xml:space="preserve"> </w:t>
      </w:r>
      <w:r>
        <w:rPr>
          <w:sz w:val="24"/>
        </w:rPr>
        <w:t>в</w:t>
      </w:r>
      <w:r>
        <w:rPr>
          <w:spacing w:val="-5"/>
          <w:sz w:val="24"/>
        </w:rPr>
        <w:t xml:space="preserve"> </w:t>
      </w:r>
      <w:r>
        <w:rPr>
          <w:sz w:val="24"/>
        </w:rPr>
        <w:t>виде</w:t>
      </w:r>
      <w:r>
        <w:rPr>
          <w:spacing w:val="-4"/>
          <w:sz w:val="24"/>
        </w:rPr>
        <w:t xml:space="preserve"> </w:t>
      </w:r>
      <w:r>
        <w:rPr>
          <w:sz w:val="24"/>
        </w:rPr>
        <w:t>участка</w:t>
      </w:r>
      <w:r>
        <w:rPr>
          <w:spacing w:val="-5"/>
          <w:sz w:val="24"/>
        </w:rPr>
        <w:t xml:space="preserve"> </w:t>
      </w:r>
      <w:r>
        <w:rPr>
          <w:sz w:val="24"/>
        </w:rPr>
        <w:t>земли,</w:t>
      </w:r>
      <w:r>
        <w:rPr>
          <w:spacing w:val="-4"/>
          <w:sz w:val="24"/>
        </w:rPr>
        <w:t xml:space="preserve"> </w:t>
      </w:r>
      <w:r>
        <w:rPr>
          <w:sz w:val="24"/>
        </w:rPr>
        <w:t>ограниченного замкнутой линией,</w:t>
      </w:r>
      <w:r>
        <w:rPr>
          <w:spacing w:val="-1"/>
          <w:sz w:val="24"/>
        </w:rPr>
        <w:t xml:space="preserve"> </w:t>
      </w:r>
      <w:r>
        <w:rPr>
          <w:sz w:val="24"/>
        </w:rPr>
        <w:t>отстоящей</w:t>
      </w:r>
      <w:r>
        <w:rPr>
          <w:spacing w:val="-1"/>
          <w:sz w:val="24"/>
        </w:rPr>
        <w:t xml:space="preserve"> </w:t>
      </w:r>
      <w:r>
        <w:rPr>
          <w:sz w:val="24"/>
        </w:rPr>
        <w:t>от</w:t>
      </w:r>
      <w:r>
        <w:rPr>
          <w:spacing w:val="-1"/>
          <w:sz w:val="24"/>
        </w:rPr>
        <w:t xml:space="preserve"> </w:t>
      </w:r>
      <w:r>
        <w:rPr>
          <w:sz w:val="24"/>
        </w:rPr>
        <w:t>границ</w:t>
      </w:r>
      <w:r>
        <w:rPr>
          <w:spacing w:val="-3"/>
          <w:sz w:val="24"/>
        </w:rPr>
        <w:t xml:space="preserve"> </w:t>
      </w:r>
      <w:r>
        <w:rPr>
          <w:sz w:val="24"/>
        </w:rPr>
        <w:t>территорий</w:t>
      </w:r>
      <w:r>
        <w:rPr>
          <w:spacing w:val="-1"/>
          <w:sz w:val="24"/>
        </w:rPr>
        <w:t xml:space="preserve"> </w:t>
      </w:r>
      <w:r>
        <w:rPr>
          <w:sz w:val="24"/>
        </w:rPr>
        <w:t>объектов</w:t>
      </w:r>
      <w:r>
        <w:rPr>
          <w:spacing w:val="-2"/>
          <w:sz w:val="24"/>
        </w:rPr>
        <w:t xml:space="preserve"> </w:t>
      </w:r>
      <w:r>
        <w:rPr>
          <w:sz w:val="24"/>
        </w:rPr>
        <w:t>на</w:t>
      </w:r>
      <w:r>
        <w:rPr>
          <w:spacing w:val="-2"/>
          <w:sz w:val="24"/>
        </w:rPr>
        <w:t xml:space="preserve"> </w:t>
      </w:r>
      <w:r>
        <w:rPr>
          <w:sz w:val="24"/>
        </w:rPr>
        <w:t>100</w:t>
      </w:r>
      <w:r>
        <w:rPr>
          <w:spacing w:val="-1"/>
          <w:sz w:val="24"/>
        </w:rPr>
        <w:t xml:space="preserve"> </w:t>
      </w:r>
      <w:r>
        <w:rPr>
          <w:sz w:val="24"/>
        </w:rPr>
        <w:t>м</w:t>
      </w:r>
      <w:r>
        <w:rPr>
          <w:spacing w:val="-1"/>
          <w:sz w:val="24"/>
        </w:rPr>
        <w:t xml:space="preserve"> </w:t>
      </w:r>
      <w:r>
        <w:rPr>
          <w:sz w:val="24"/>
        </w:rPr>
        <w:t>во</w:t>
      </w:r>
      <w:r>
        <w:rPr>
          <w:spacing w:val="-1"/>
          <w:sz w:val="24"/>
        </w:rPr>
        <w:t xml:space="preserve"> </w:t>
      </w:r>
      <w:r>
        <w:rPr>
          <w:sz w:val="24"/>
        </w:rPr>
        <w:t xml:space="preserve">все </w:t>
      </w:r>
      <w:r>
        <w:rPr>
          <w:spacing w:val="-2"/>
          <w:sz w:val="24"/>
        </w:rPr>
        <w:t>стороны;</w:t>
      </w:r>
    </w:p>
    <w:p w14:paraId="6F22FC16" w14:textId="77777777" w:rsidR="004E2AB6" w:rsidRDefault="00A3748A">
      <w:pPr>
        <w:pStyle w:val="a4"/>
        <w:numPr>
          <w:ilvl w:val="1"/>
          <w:numId w:val="22"/>
        </w:numPr>
        <w:tabs>
          <w:tab w:val="left" w:pos="1442"/>
        </w:tabs>
        <w:spacing w:before="121" w:line="276" w:lineRule="auto"/>
        <w:ind w:right="1033"/>
        <w:rPr>
          <w:sz w:val="24"/>
        </w:rPr>
      </w:pPr>
      <w:r>
        <w:rPr>
          <w:sz w:val="24"/>
        </w:rPr>
        <w:t>магистральные</w:t>
      </w:r>
      <w:r>
        <w:rPr>
          <w:spacing w:val="-5"/>
          <w:sz w:val="24"/>
        </w:rPr>
        <w:t xml:space="preserve"> </w:t>
      </w:r>
      <w:r>
        <w:rPr>
          <w:sz w:val="24"/>
        </w:rPr>
        <w:t>газопроводы</w:t>
      </w:r>
      <w:r>
        <w:rPr>
          <w:spacing w:val="-3"/>
          <w:sz w:val="24"/>
        </w:rPr>
        <w:t xml:space="preserve"> </w:t>
      </w:r>
      <w:r>
        <w:rPr>
          <w:sz w:val="24"/>
        </w:rPr>
        <w:t>высокого</w:t>
      </w:r>
      <w:r>
        <w:rPr>
          <w:spacing w:val="-3"/>
          <w:sz w:val="24"/>
        </w:rPr>
        <w:t xml:space="preserve"> </w:t>
      </w:r>
      <w:r>
        <w:rPr>
          <w:sz w:val="24"/>
        </w:rPr>
        <w:t>давления</w:t>
      </w:r>
      <w:r>
        <w:rPr>
          <w:spacing w:val="-3"/>
          <w:sz w:val="24"/>
        </w:rPr>
        <w:t xml:space="preserve"> </w:t>
      </w:r>
      <w:r>
        <w:rPr>
          <w:sz w:val="24"/>
        </w:rPr>
        <w:t>5,5</w:t>
      </w:r>
      <w:r>
        <w:rPr>
          <w:spacing w:val="-3"/>
          <w:sz w:val="24"/>
        </w:rPr>
        <w:t xml:space="preserve"> </w:t>
      </w:r>
      <w:r>
        <w:rPr>
          <w:sz w:val="24"/>
        </w:rPr>
        <w:t>МПа</w:t>
      </w:r>
      <w:r>
        <w:rPr>
          <w:spacing w:val="-2"/>
          <w:sz w:val="24"/>
        </w:rPr>
        <w:t xml:space="preserve"> </w:t>
      </w:r>
      <w:r>
        <w:rPr>
          <w:sz w:val="24"/>
        </w:rPr>
        <w:t>–</w:t>
      </w:r>
      <w:r>
        <w:rPr>
          <w:spacing w:val="-3"/>
          <w:sz w:val="24"/>
        </w:rPr>
        <w:t xml:space="preserve"> </w:t>
      </w:r>
      <w:r>
        <w:rPr>
          <w:sz w:val="24"/>
        </w:rPr>
        <w:t>в</w:t>
      </w:r>
      <w:r>
        <w:rPr>
          <w:spacing w:val="-4"/>
          <w:sz w:val="24"/>
        </w:rPr>
        <w:t xml:space="preserve"> </w:t>
      </w:r>
      <w:r>
        <w:rPr>
          <w:sz w:val="24"/>
        </w:rPr>
        <w:t>размере</w:t>
      </w:r>
      <w:r>
        <w:rPr>
          <w:spacing w:val="-4"/>
          <w:sz w:val="24"/>
        </w:rPr>
        <w:t xml:space="preserve"> </w:t>
      </w:r>
      <w:r>
        <w:rPr>
          <w:sz w:val="24"/>
        </w:rPr>
        <w:t>25</w:t>
      </w:r>
      <w:r>
        <w:rPr>
          <w:spacing w:val="-3"/>
          <w:sz w:val="24"/>
        </w:rPr>
        <w:t xml:space="preserve"> </w:t>
      </w:r>
      <w:r>
        <w:rPr>
          <w:sz w:val="24"/>
        </w:rPr>
        <w:t>метров</w:t>
      </w:r>
      <w:r>
        <w:rPr>
          <w:spacing w:val="-4"/>
          <w:sz w:val="24"/>
        </w:rPr>
        <w:t xml:space="preserve"> </w:t>
      </w:r>
      <w:r>
        <w:rPr>
          <w:sz w:val="24"/>
        </w:rPr>
        <w:t>в каждую сторону от оси;</w:t>
      </w:r>
    </w:p>
    <w:p w14:paraId="2C2DBF9F" w14:textId="77777777" w:rsidR="004E2AB6" w:rsidRDefault="00A3748A">
      <w:pPr>
        <w:pStyle w:val="a4"/>
        <w:numPr>
          <w:ilvl w:val="1"/>
          <w:numId w:val="22"/>
        </w:numPr>
        <w:tabs>
          <w:tab w:val="left" w:pos="1442"/>
        </w:tabs>
        <w:spacing w:before="119" w:line="276" w:lineRule="auto"/>
        <w:ind w:right="428"/>
        <w:rPr>
          <w:sz w:val="24"/>
        </w:rPr>
      </w:pPr>
      <w:r>
        <w:rPr>
          <w:sz w:val="24"/>
        </w:rPr>
        <w:t>отдельно</w:t>
      </w:r>
      <w:r>
        <w:rPr>
          <w:spacing w:val="-4"/>
          <w:sz w:val="24"/>
        </w:rPr>
        <w:t xml:space="preserve"> </w:t>
      </w:r>
      <w:r>
        <w:rPr>
          <w:sz w:val="24"/>
        </w:rPr>
        <w:t>стоящие</w:t>
      </w:r>
      <w:r>
        <w:rPr>
          <w:spacing w:val="-5"/>
          <w:sz w:val="24"/>
        </w:rPr>
        <w:t xml:space="preserve"> </w:t>
      </w:r>
      <w:r>
        <w:rPr>
          <w:sz w:val="24"/>
        </w:rPr>
        <w:t>газорегуляторные</w:t>
      </w:r>
      <w:r>
        <w:rPr>
          <w:spacing w:val="-6"/>
          <w:sz w:val="24"/>
        </w:rPr>
        <w:t xml:space="preserve"> </w:t>
      </w:r>
      <w:r>
        <w:rPr>
          <w:sz w:val="24"/>
        </w:rPr>
        <w:t>пункты</w:t>
      </w:r>
      <w:r>
        <w:rPr>
          <w:spacing w:val="-4"/>
          <w:sz w:val="24"/>
        </w:rPr>
        <w:t xml:space="preserve"> </w:t>
      </w:r>
      <w:r>
        <w:rPr>
          <w:sz w:val="24"/>
        </w:rPr>
        <w:t>(ГРП)</w:t>
      </w:r>
      <w:r>
        <w:rPr>
          <w:spacing w:val="-1"/>
          <w:sz w:val="24"/>
        </w:rPr>
        <w:t xml:space="preserve"> </w:t>
      </w:r>
      <w:r>
        <w:rPr>
          <w:sz w:val="24"/>
        </w:rPr>
        <w:t>–</w:t>
      </w:r>
      <w:r>
        <w:rPr>
          <w:spacing w:val="-4"/>
          <w:sz w:val="24"/>
        </w:rPr>
        <w:t xml:space="preserve"> </w:t>
      </w:r>
      <w:r>
        <w:rPr>
          <w:sz w:val="24"/>
        </w:rPr>
        <w:t>в</w:t>
      </w:r>
      <w:r>
        <w:rPr>
          <w:spacing w:val="-5"/>
          <w:sz w:val="24"/>
        </w:rPr>
        <w:t xml:space="preserve"> </w:t>
      </w:r>
      <w:r>
        <w:rPr>
          <w:sz w:val="24"/>
        </w:rPr>
        <w:t>виде</w:t>
      </w:r>
      <w:r>
        <w:rPr>
          <w:spacing w:val="-5"/>
          <w:sz w:val="24"/>
        </w:rPr>
        <w:t xml:space="preserve"> </w:t>
      </w:r>
      <w:r>
        <w:rPr>
          <w:sz w:val="24"/>
        </w:rPr>
        <w:t>территории,</w:t>
      </w:r>
      <w:r>
        <w:rPr>
          <w:spacing w:val="-4"/>
          <w:sz w:val="24"/>
        </w:rPr>
        <w:t xml:space="preserve"> </w:t>
      </w:r>
      <w:r>
        <w:rPr>
          <w:sz w:val="24"/>
        </w:rPr>
        <w:t>ограниченной замкнутой линией, проведенной на расстоянии 10 м от границ объектов;</w:t>
      </w:r>
    </w:p>
    <w:p w14:paraId="721CF254" w14:textId="77777777" w:rsidR="004E2AB6" w:rsidRDefault="00A3748A">
      <w:pPr>
        <w:pStyle w:val="a4"/>
        <w:numPr>
          <w:ilvl w:val="1"/>
          <w:numId w:val="22"/>
        </w:numPr>
        <w:tabs>
          <w:tab w:val="left" w:pos="1442"/>
        </w:tabs>
        <w:spacing w:before="121" w:line="276" w:lineRule="auto"/>
        <w:ind w:right="626"/>
        <w:rPr>
          <w:sz w:val="24"/>
        </w:rPr>
      </w:pPr>
      <w:r>
        <w:rPr>
          <w:sz w:val="24"/>
        </w:rPr>
        <w:t>газопроводы</w:t>
      </w:r>
      <w:r>
        <w:rPr>
          <w:spacing w:val="-3"/>
          <w:sz w:val="24"/>
        </w:rPr>
        <w:t xml:space="preserve"> </w:t>
      </w:r>
      <w:r>
        <w:rPr>
          <w:sz w:val="24"/>
        </w:rPr>
        <w:t>высокого</w:t>
      </w:r>
      <w:r>
        <w:rPr>
          <w:spacing w:val="-3"/>
          <w:sz w:val="24"/>
        </w:rPr>
        <w:t xml:space="preserve"> </w:t>
      </w:r>
      <w:r>
        <w:rPr>
          <w:sz w:val="24"/>
        </w:rPr>
        <w:t>и</w:t>
      </w:r>
      <w:r>
        <w:rPr>
          <w:spacing w:val="-3"/>
          <w:sz w:val="24"/>
        </w:rPr>
        <w:t xml:space="preserve"> </w:t>
      </w:r>
      <w:r>
        <w:rPr>
          <w:sz w:val="24"/>
        </w:rPr>
        <w:t>среднего</w:t>
      </w:r>
      <w:r>
        <w:rPr>
          <w:spacing w:val="-3"/>
          <w:sz w:val="24"/>
        </w:rPr>
        <w:t xml:space="preserve"> </w:t>
      </w:r>
      <w:r>
        <w:rPr>
          <w:sz w:val="24"/>
        </w:rPr>
        <w:t>давления</w:t>
      </w:r>
      <w:r>
        <w:rPr>
          <w:spacing w:val="-1"/>
          <w:sz w:val="24"/>
        </w:rPr>
        <w:t xml:space="preserve"> </w:t>
      </w:r>
      <w:r>
        <w:rPr>
          <w:sz w:val="24"/>
        </w:rPr>
        <w:t>–</w:t>
      </w:r>
      <w:r>
        <w:rPr>
          <w:spacing w:val="-3"/>
          <w:sz w:val="24"/>
        </w:rPr>
        <w:t xml:space="preserve"> </w:t>
      </w:r>
      <w:r>
        <w:rPr>
          <w:sz w:val="24"/>
        </w:rPr>
        <w:t>в</w:t>
      </w:r>
      <w:r>
        <w:rPr>
          <w:spacing w:val="-4"/>
          <w:sz w:val="24"/>
        </w:rPr>
        <w:t xml:space="preserve"> </w:t>
      </w:r>
      <w:r>
        <w:rPr>
          <w:sz w:val="24"/>
        </w:rPr>
        <w:t>размере</w:t>
      </w:r>
      <w:r>
        <w:rPr>
          <w:spacing w:val="-4"/>
          <w:sz w:val="24"/>
        </w:rPr>
        <w:t xml:space="preserve"> </w:t>
      </w:r>
      <w:r>
        <w:rPr>
          <w:sz w:val="24"/>
        </w:rPr>
        <w:t>2</w:t>
      </w:r>
      <w:r>
        <w:rPr>
          <w:spacing w:val="-3"/>
          <w:sz w:val="24"/>
        </w:rPr>
        <w:t xml:space="preserve"> </w:t>
      </w:r>
      <w:r>
        <w:rPr>
          <w:sz w:val="24"/>
        </w:rPr>
        <w:t>метра</w:t>
      </w:r>
      <w:r>
        <w:rPr>
          <w:spacing w:val="-3"/>
          <w:sz w:val="24"/>
        </w:rPr>
        <w:t xml:space="preserve"> </w:t>
      </w:r>
      <w:r>
        <w:rPr>
          <w:sz w:val="24"/>
        </w:rPr>
        <w:t>с</w:t>
      </w:r>
      <w:r>
        <w:rPr>
          <w:spacing w:val="-5"/>
          <w:sz w:val="24"/>
        </w:rPr>
        <w:t xml:space="preserve"> </w:t>
      </w:r>
      <w:r>
        <w:rPr>
          <w:sz w:val="24"/>
        </w:rPr>
        <w:t>каждой</w:t>
      </w:r>
      <w:r>
        <w:rPr>
          <w:spacing w:val="-3"/>
          <w:sz w:val="24"/>
        </w:rPr>
        <w:t xml:space="preserve"> </w:t>
      </w:r>
      <w:r>
        <w:rPr>
          <w:sz w:val="24"/>
        </w:rPr>
        <w:t>стороны</w:t>
      </w:r>
      <w:r>
        <w:rPr>
          <w:spacing w:val="-3"/>
          <w:sz w:val="24"/>
        </w:rPr>
        <w:t xml:space="preserve"> </w:t>
      </w:r>
      <w:r>
        <w:rPr>
          <w:sz w:val="24"/>
        </w:rPr>
        <w:t>от оси газопровода, в размере 3 метров от оси – для газопроводов, проходящих по территориям, занятым древесно-кустарниковой растительностью;</w:t>
      </w:r>
    </w:p>
    <w:p w14:paraId="5B8969DD" w14:textId="77777777" w:rsidR="004E2AB6" w:rsidRDefault="00A3748A">
      <w:pPr>
        <w:pStyle w:val="a4"/>
        <w:numPr>
          <w:ilvl w:val="1"/>
          <w:numId w:val="22"/>
        </w:numPr>
        <w:tabs>
          <w:tab w:val="left" w:pos="1442"/>
        </w:tabs>
        <w:spacing w:before="119" w:line="276" w:lineRule="auto"/>
        <w:ind w:right="737"/>
        <w:rPr>
          <w:sz w:val="24"/>
        </w:rPr>
      </w:pPr>
      <w:r>
        <w:rPr>
          <w:sz w:val="24"/>
        </w:rPr>
        <w:t>тепловые сети – вдоль трасс прокладки тепловых сетей в виде земельных участков шириной,</w:t>
      </w:r>
      <w:r>
        <w:rPr>
          <w:spacing w:val="-4"/>
          <w:sz w:val="24"/>
        </w:rPr>
        <w:t xml:space="preserve"> </w:t>
      </w:r>
      <w:r>
        <w:rPr>
          <w:sz w:val="24"/>
        </w:rPr>
        <w:t>определяемой</w:t>
      </w:r>
      <w:r>
        <w:rPr>
          <w:spacing w:val="-1"/>
          <w:sz w:val="24"/>
        </w:rPr>
        <w:t xml:space="preserve"> </w:t>
      </w:r>
      <w:r>
        <w:rPr>
          <w:sz w:val="24"/>
        </w:rPr>
        <w:t>углом</w:t>
      </w:r>
      <w:r>
        <w:rPr>
          <w:spacing w:val="-4"/>
          <w:sz w:val="24"/>
        </w:rPr>
        <w:t xml:space="preserve"> </w:t>
      </w:r>
      <w:r>
        <w:rPr>
          <w:sz w:val="24"/>
        </w:rPr>
        <w:t>естественного</w:t>
      </w:r>
      <w:r>
        <w:rPr>
          <w:spacing w:val="-4"/>
          <w:sz w:val="24"/>
        </w:rPr>
        <w:t xml:space="preserve"> </w:t>
      </w:r>
      <w:r>
        <w:rPr>
          <w:sz w:val="24"/>
        </w:rPr>
        <w:t>откоса</w:t>
      </w:r>
      <w:r>
        <w:rPr>
          <w:spacing w:val="-5"/>
          <w:sz w:val="24"/>
        </w:rPr>
        <w:t xml:space="preserve"> </w:t>
      </w:r>
      <w:r>
        <w:rPr>
          <w:sz w:val="24"/>
        </w:rPr>
        <w:t>грунта,</w:t>
      </w:r>
      <w:r>
        <w:rPr>
          <w:spacing w:val="-4"/>
          <w:sz w:val="24"/>
        </w:rPr>
        <w:t xml:space="preserve"> </w:t>
      </w:r>
      <w:r>
        <w:rPr>
          <w:sz w:val="24"/>
        </w:rPr>
        <w:t>но</w:t>
      </w:r>
      <w:r>
        <w:rPr>
          <w:spacing w:val="-4"/>
          <w:sz w:val="24"/>
        </w:rPr>
        <w:t xml:space="preserve"> </w:t>
      </w:r>
      <w:r>
        <w:rPr>
          <w:sz w:val="24"/>
        </w:rPr>
        <w:t>не</w:t>
      </w:r>
      <w:r>
        <w:rPr>
          <w:spacing w:val="-5"/>
          <w:sz w:val="24"/>
        </w:rPr>
        <w:t xml:space="preserve"> </w:t>
      </w:r>
      <w:r>
        <w:rPr>
          <w:sz w:val="24"/>
        </w:rPr>
        <w:t>менее</w:t>
      </w:r>
      <w:r>
        <w:rPr>
          <w:spacing w:val="-5"/>
          <w:sz w:val="24"/>
        </w:rPr>
        <w:t xml:space="preserve"> </w:t>
      </w:r>
      <w:r>
        <w:rPr>
          <w:sz w:val="24"/>
        </w:rPr>
        <w:t>3</w:t>
      </w:r>
      <w:r>
        <w:rPr>
          <w:spacing w:val="-4"/>
          <w:sz w:val="24"/>
        </w:rPr>
        <w:t xml:space="preserve"> </w:t>
      </w:r>
      <w:r>
        <w:rPr>
          <w:sz w:val="24"/>
        </w:rPr>
        <w:t>метров</w:t>
      </w:r>
      <w:r>
        <w:rPr>
          <w:spacing w:val="-5"/>
          <w:sz w:val="24"/>
        </w:rPr>
        <w:t xml:space="preserve"> </w:t>
      </w:r>
      <w:r>
        <w:rPr>
          <w:sz w:val="24"/>
        </w:rPr>
        <w:t>в каждую сторону, считая от края строительных конструкций тепловых сетей или от наружной поверхности изолированного теплопровода бесконтактной прокладки;</w:t>
      </w:r>
    </w:p>
    <w:p w14:paraId="41AF2C1C" w14:textId="77777777" w:rsidR="004E2AB6" w:rsidRDefault="00A3748A">
      <w:pPr>
        <w:pStyle w:val="a4"/>
        <w:numPr>
          <w:ilvl w:val="1"/>
          <w:numId w:val="22"/>
        </w:numPr>
        <w:tabs>
          <w:tab w:val="left" w:pos="1442"/>
        </w:tabs>
        <w:spacing w:before="120" w:line="278" w:lineRule="auto"/>
        <w:ind w:right="990"/>
        <w:rPr>
          <w:sz w:val="24"/>
        </w:rPr>
      </w:pPr>
      <w:r>
        <w:rPr>
          <w:sz w:val="24"/>
        </w:rPr>
        <w:t>кабельные</w:t>
      </w:r>
      <w:r>
        <w:rPr>
          <w:spacing w:val="-4"/>
          <w:sz w:val="24"/>
        </w:rPr>
        <w:t xml:space="preserve"> </w:t>
      </w:r>
      <w:r>
        <w:rPr>
          <w:sz w:val="24"/>
        </w:rPr>
        <w:t>линии</w:t>
      </w:r>
      <w:r>
        <w:rPr>
          <w:spacing w:val="-3"/>
          <w:sz w:val="24"/>
        </w:rPr>
        <w:t xml:space="preserve"> </w:t>
      </w:r>
      <w:r>
        <w:rPr>
          <w:sz w:val="24"/>
        </w:rPr>
        <w:t>связи</w:t>
      </w:r>
      <w:r>
        <w:rPr>
          <w:spacing w:val="-3"/>
          <w:sz w:val="24"/>
        </w:rPr>
        <w:t xml:space="preserve"> </w:t>
      </w:r>
      <w:r>
        <w:rPr>
          <w:sz w:val="24"/>
        </w:rPr>
        <w:t>–</w:t>
      </w:r>
      <w:r>
        <w:rPr>
          <w:spacing w:val="-3"/>
          <w:sz w:val="24"/>
        </w:rPr>
        <w:t xml:space="preserve"> </w:t>
      </w:r>
      <w:r>
        <w:rPr>
          <w:sz w:val="24"/>
        </w:rPr>
        <w:t>в</w:t>
      </w:r>
      <w:r>
        <w:rPr>
          <w:spacing w:val="-3"/>
          <w:sz w:val="24"/>
        </w:rPr>
        <w:t xml:space="preserve"> </w:t>
      </w:r>
      <w:r>
        <w:rPr>
          <w:sz w:val="24"/>
        </w:rPr>
        <w:t>размере</w:t>
      </w:r>
      <w:r>
        <w:rPr>
          <w:spacing w:val="-3"/>
          <w:sz w:val="24"/>
        </w:rPr>
        <w:t xml:space="preserve"> </w:t>
      </w:r>
      <w:r>
        <w:rPr>
          <w:sz w:val="24"/>
        </w:rPr>
        <w:t>2</w:t>
      </w:r>
      <w:r>
        <w:rPr>
          <w:spacing w:val="-3"/>
          <w:sz w:val="24"/>
        </w:rPr>
        <w:t xml:space="preserve"> </w:t>
      </w:r>
      <w:r>
        <w:rPr>
          <w:sz w:val="24"/>
        </w:rPr>
        <w:t>метров</w:t>
      </w:r>
      <w:r>
        <w:rPr>
          <w:spacing w:val="-3"/>
          <w:sz w:val="24"/>
        </w:rPr>
        <w:t xml:space="preserve"> </w:t>
      </w:r>
      <w:r>
        <w:rPr>
          <w:sz w:val="24"/>
        </w:rPr>
        <w:t>в</w:t>
      </w:r>
      <w:r>
        <w:rPr>
          <w:spacing w:val="-2"/>
          <w:sz w:val="24"/>
        </w:rPr>
        <w:t xml:space="preserve"> </w:t>
      </w:r>
      <w:r>
        <w:rPr>
          <w:sz w:val="24"/>
        </w:rPr>
        <w:t>каждую</w:t>
      </w:r>
      <w:r>
        <w:rPr>
          <w:spacing w:val="-3"/>
          <w:sz w:val="24"/>
        </w:rPr>
        <w:t xml:space="preserve"> </w:t>
      </w:r>
      <w:r>
        <w:rPr>
          <w:sz w:val="24"/>
        </w:rPr>
        <w:t>сторону</w:t>
      </w:r>
      <w:r>
        <w:rPr>
          <w:spacing w:val="-7"/>
          <w:sz w:val="24"/>
        </w:rPr>
        <w:t xml:space="preserve"> </w:t>
      </w:r>
      <w:r>
        <w:rPr>
          <w:sz w:val="24"/>
        </w:rPr>
        <w:t>от</w:t>
      </w:r>
      <w:r>
        <w:rPr>
          <w:spacing w:val="-3"/>
          <w:sz w:val="24"/>
        </w:rPr>
        <w:t xml:space="preserve"> </w:t>
      </w:r>
      <w:r>
        <w:rPr>
          <w:sz w:val="24"/>
        </w:rPr>
        <w:t>оси</w:t>
      </w:r>
      <w:r>
        <w:rPr>
          <w:spacing w:val="-1"/>
          <w:sz w:val="24"/>
        </w:rPr>
        <w:t xml:space="preserve"> </w:t>
      </w:r>
      <w:r>
        <w:rPr>
          <w:sz w:val="24"/>
        </w:rPr>
        <w:t>в</w:t>
      </w:r>
      <w:r>
        <w:rPr>
          <w:spacing w:val="-3"/>
          <w:sz w:val="24"/>
        </w:rPr>
        <w:t xml:space="preserve"> </w:t>
      </w:r>
      <w:r>
        <w:rPr>
          <w:sz w:val="24"/>
        </w:rPr>
        <w:t>границах населенных пунктах, 3 метров – вне границ населенных пунктов;</w:t>
      </w:r>
    </w:p>
    <w:p w14:paraId="783C0C6E" w14:textId="77777777" w:rsidR="004E2AB6" w:rsidRDefault="00A3748A">
      <w:pPr>
        <w:pStyle w:val="a4"/>
        <w:numPr>
          <w:ilvl w:val="1"/>
          <w:numId w:val="22"/>
        </w:numPr>
        <w:tabs>
          <w:tab w:val="left" w:pos="1440"/>
        </w:tabs>
        <w:spacing w:before="116"/>
        <w:ind w:left="1440" w:hanging="359"/>
        <w:rPr>
          <w:sz w:val="24"/>
        </w:rPr>
      </w:pPr>
      <w:r>
        <w:rPr>
          <w:sz w:val="24"/>
        </w:rPr>
        <w:t>железная</w:t>
      </w:r>
      <w:r>
        <w:rPr>
          <w:spacing w:val="-5"/>
          <w:sz w:val="24"/>
        </w:rPr>
        <w:t xml:space="preserve"> </w:t>
      </w:r>
      <w:r>
        <w:rPr>
          <w:sz w:val="24"/>
        </w:rPr>
        <w:t>дорога</w:t>
      </w:r>
      <w:r>
        <w:rPr>
          <w:spacing w:val="-4"/>
          <w:sz w:val="24"/>
        </w:rPr>
        <w:t xml:space="preserve"> </w:t>
      </w:r>
      <w:r>
        <w:rPr>
          <w:sz w:val="24"/>
        </w:rPr>
        <w:t>в</w:t>
      </w:r>
      <w:r>
        <w:rPr>
          <w:spacing w:val="-3"/>
          <w:sz w:val="24"/>
        </w:rPr>
        <w:t xml:space="preserve"> </w:t>
      </w:r>
      <w:r>
        <w:rPr>
          <w:sz w:val="24"/>
        </w:rPr>
        <w:t>размере</w:t>
      </w:r>
      <w:r>
        <w:rPr>
          <w:spacing w:val="-4"/>
          <w:sz w:val="24"/>
        </w:rPr>
        <w:t xml:space="preserve"> </w:t>
      </w:r>
      <w:r>
        <w:rPr>
          <w:sz w:val="24"/>
        </w:rPr>
        <w:t>100</w:t>
      </w:r>
      <w:r>
        <w:rPr>
          <w:spacing w:val="-2"/>
          <w:sz w:val="24"/>
        </w:rPr>
        <w:t xml:space="preserve"> </w:t>
      </w:r>
      <w:r>
        <w:rPr>
          <w:sz w:val="24"/>
        </w:rPr>
        <w:t>метров</w:t>
      </w:r>
      <w:r>
        <w:rPr>
          <w:spacing w:val="-4"/>
          <w:sz w:val="24"/>
        </w:rPr>
        <w:t xml:space="preserve"> </w:t>
      </w:r>
      <w:r>
        <w:rPr>
          <w:sz w:val="24"/>
        </w:rPr>
        <w:t>от</w:t>
      </w:r>
      <w:r>
        <w:rPr>
          <w:spacing w:val="-2"/>
          <w:sz w:val="24"/>
        </w:rPr>
        <w:t xml:space="preserve"> </w:t>
      </w:r>
      <w:r>
        <w:rPr>
          <w:sz w:val="24"/>
        </w:rPr>
        <w:t>крайнего</w:t>
      </w:r>
      <w:r>
        <w:rPr>
          <w:spacing w:val="-3"/>
          <w:sz w:val="24"/>
        </w:rPr>
        <w:t xml:space="preserve"> </w:t>
      </w:r>
      <w:r>
        <w:rPr>
          <w:sz w:val="24"/>
        </w:rPr>
        <w:t>железнодорожного</w:t>
      </w:r>
      <w:r>
        <w:rPr>
          <w:spacing w:val="-2"/>
          <w:sz w:val="24"/>
        </w:rPr>
        <w:t xml:space="preserve"> полотна;</w:t>
      </w:r>
    </w:p>
    <w:p w14:paraId="32B5C522" w14:textId="77777777" w:rsidR="004E2AB6" w:rsidRDefault="00A3748A">
      <w:pPr>
        <w:pStyle w:val="a4"/>
        <w:numPr>
          <w:ilvl w:val="1"/>
          <w:numId w:val="22"/>
        </w:numPr>
        <w:tabs>
          <w:tab w:val="left" w:pos="1442"/>
        </w:tabs>
        <w:spacing w:before="161" w:line="276" w:lineRule="auto"/>
        <w:ind w:right="549"/>
        <w:rPr>
          <w:sz w:val="24"/>
        </w:rPr>
      </w:pPr>
      <w:r>
        <w:rPr>
          <w:sz w:val="24"/>
        </w:rPr>
        <w:t>автомобильные дороги: в размере 75 метров от полосы отвода для автодорог I и II категории,</w:t>
      </w:r>
      <w:r>
        <w:rPr>
          <w:spacing w:val="-3"/>
          <w:sz w:val="24"/>
        </w:rPr>
        <w:t xml:space="preserve"> </w:t>
      </w:r>
      <w:r>
        <w:rPr>
          <w:sz w:val="24"/>
        </w:rPr>
        <w:t>50</w:t>
      </w:r>
      <w:r>
        <w:rPr>
          <w:spacing w:val="-3"/>
          <w:sz w:val="24"/>
        </w:rPr>
        <w:t xml:space="preserve"> </w:t>
      </w:r>
      <w:r>
        <w:rPr>
          <w:sz w:val="24"/>
        </w:rPr>
        <w:t>метров</w:t>
      </w:r>
      <w:r>
        <w:rPr>
          <w:spacing w:val="-2"/>
          <w:sz w:val="24"/>
        </w:rPr>
        <w:t xml:space="preserve"> </w:t>
      </w:r>
      <w:r>
        <w:rPr>
          <w:sz w:val="24"/>
        </w:rPr>
        <w:t>–</w:t>
      </w:r>
      <w:r>
        <w:rPr>
          <w:spacing w:val="-3"/>
          <w:sz w:val="24"/>
        </w:rPr>
        <w:t xml:space="preserve"> </w:t>
      </w:r>
      <w:r>
        <w:rPr>
          <w:sz w:val="24"/>
        </w:rPr>
        <w:t>для</w:t>
      </w:r>
      <w:r>
        <w:rPr>
          <w:spacing w:val="-3"/>
          <w:sz w:val="24"/>
        </w:rPr>
        <w:t xml:space="preserve"> </w:t>
      </w:r>
      <w:r>
        <w:rPr>
          <w:sz w:val="24"/>
        </w:rPr>
        <w:t>автодорог III</w:t>
      </w:r>
      <w:r>
        <w:rPr>
          <w:spacing w:val="-7"/>
          <w:sz w:val="24"/>
        </w:rPr>
        <w:t xml:space="preserve"> </w:t>
      </w:r>
      <w:r>
        <w:rPr>
          <w:sz w:val="24"/>
        </w:rPr>
        <w:t>и IV</w:t>
      </w:r>
      <w:r>
        <w:rPr>
          <w:spacing w:val="-4"/>
          <w:sz w:val="24"/>
        </w:rPr>
        <w:t xml:space="preserve"> </w:t>
      </w:r>
      <w:r>
        <w:rPr>
          <w:sz w:val="24"/>
        </w:rPr>
        <w:t>категории;</w:t>
      </w:r>
      <w:r>
        <w:rPr>
          <w:spacing w:val="-3"/>
          <w:sz w:val="24"/>
        </w:rPr>
        <w:t xml:space="preserve"> </w:t>
      </w:r>
      <w:r>
        <w:rPr>
          <w:sz w:val="24"/>
        </w:rPr>
        <w:t>25</w:t>
      </w:r>
      <w:r>
        <w:rPr>
          <w:spacing w:val="-3"/>
          <w:sz w:val="24"/>
        </w:rPr>
        <w:t xml:space="preserve"> </w:t>
      </w:r>
      <w:r>
        <w:rPr>
          <w:sz w:val="24"/>
        </w:rPr>
        <w:t>метров</w:t>
      </w:r>
      <w:r>
        <w:rPr>
          <w:spacing w:val="-2"/>
          <w:sz w:val="24"/>
        </w:rPr>
        <w:t xml:space="preserve"> </w:t>
      </w:r>
      <w:r>
        <w:rPr>
          <w:sz w:val="24"/>
        </w:rPr>
        <w:t>–</w:t>
      </w:r>
      <w:r>
        <w:rPr>
          <w:spacing w:val="-3"/>
          <w:sz w:val="24"/>
        </w:rPr>
        <w:t xml:space="preserve"> </w:t>
      </w:r>
      <w:r>
        <w:rPr>
          <w:sz w:val="24"/>
        </w:rPr>
        <w:t>для</w:t>
      </w:r>
      <w:r>
        <w:rPr>
          <w:spacing w:val="-3"/>
          <w:sz w:val="24"/>
        </w:rPr>
        <w:t xml:space="preserve"> </w:t>
      </w:r>
      <w:r>
        <w:rPr>
          <w:sz w:val="24"/>
        </w:rPr>
        <w:t>автодорог</w:t>
      </w:r>
      <w:r>
        <w:rPr>
          <w:spacing w:val="-3"/>
          <w:sz w:val="24"/>
        </w:rPr>
        <w:t xml:space="preserve"> </w:t>
      </w:r>
      <w:r>
        <w:rPr>
          <w:sz w:val="24"/>
        </w:rPr>
        <w:t xml:space="preserve">V </w:t>
      </w:r>
      <w:r>
        <w:rPr>
          <w:spacing w:val="-2"/>
          <w:sz w:val="24"/>
        </w:rPr>
        <w:t>категории;</w:t>
      </w:r>
    </w:p>
    <w:p w14:paraId="025875DC" w14:textId="77777777" w:rsidR="004E2AB6" w:rsidRDefault="00A3748A">
      <w:pPr>
        <w:pStyle w:val="a4"/>
        <w:numPr>
          <w:ilvl w:val="1"/>
          <w:numId w:val="22"/>
        </w:numPr>
        <w:tabs>
          <w:tab w:val="left" w:pos="1440"/>
        </w:tabs>
        <w:spacing w:before="120"/>
        <w:ind w:left="1440" w:hanging="359"/>
        <w:rPr>
          <w:sz w:val="24"/>
        </w:rPr>
      </w:pPr>
      <w:r>
        <w:rPr>
          <w:sz w:val="24"/>
        </w:rPr>
        <w:t>месторождения</w:t>
      </w:r>
      <w:r>
        <w:rPr>
          <w:spacing w:val="-5"/>
          <w:sz w:val="24"/>
        </w:rPr>
        <w:t xml:space="preserve"> </w:t>
      </w:r>
      <w:r>
        <w:rPr>
          <w:sz w:val="24"/>
        </w:rPr>
        <w:t>полезных</w:t>
      </w:r>
      <w:r>
        <w:rPr>
          <w:spacing w:val="-4"/>
          <w:sz w:val="24"/>
        </w:rPr>
        <w:t xml:space="preserve"> </w:t>
      </w:r>
      <w:r>
        <w:rPr>
          <w:sz w:val="24"/>
        </w:rPr>
        <w:t>ископаемых</w:t>
      </w:r>
      <w:r>
        <w:rPr>
          <w:spacing w:val="1"/>
          <w:sz w:val="24"/>
        </w:rPr>
        <w:t xml:space="preserve"> </w:t>
      </w:r>
      <w:r>
        <w:rPr>
          <w:sz w:val="24"/>
        </w:rPr>
        <w:t>–</w:t>
      </w:r>
      <w:r>
        <w:rPr>
          <w:spacing w:val="-5"/>
          <w:sz w:val="24"/>
        </w:rPr>
        <w:t xml:space="preserve"> </w:t>
      </w:r>
      <w:r>
        <w:rPr>
          <w:sz w:val="24"/>
        </w:rPr>
        <w:t>в</w:t>
      </w:r>
      <w:r>
        <w:rPr>
          <w:spacing w:val="-5"/>
          <w:sz w:val="24"/>
        </w:rPr>
        <w:t xml:space="preserve"> </w:t>
      </w:r>
      <w:r>
        <w:rPr>
          <w:sz w:val="24"/>
        </w:rPr>
        <w:t>границах</w:t>
      </w:r>
      <w:r>
        <w:rPr>
          <w:spacing w:val="-3"/>
          <w:sz w:val="24"/>
        </w:rPr>
        <w:t xml:space="preserve"> </w:t>
      </w:r>
      <w:r>
        <w:rPr>
          <w:sz w:val="24"/>
        </w:rPr>
        <w:t>горных</w:t>
      </w:r>
      <w:r>
        <w:rPr>
          <w:spacing w:val="-2"/>
          <w:sz w:val="24"/>
        </w:rPr>
        <w:t xml:space="preserve"> отводов;</w:t>
      </w:r>
    </w:p>
    <w:p w14:paraId="16AE177F" w14:textId="77777777" w:rsidR="004E2AB6" w:rsidRDefault="004E2AB6">
      <w:pPr>
        <w:rPr>
          <w:sz w:val="24"/>
        </w:rPr>
        <w:sectPr w:rsidR="004E2AB6">
          <w:pgSz w:w="11910" w:h="16840"/>
          <w:pgMar w:top="1020" w:right="140" w:bottom="280" w:left="980" w:header="408" w:footer="0" w:gutter="0"/>
          <w:cols w:space="720"/>
        </w:sectPr>
      </w:pPr>
    </w:p>
    <w:p w14:paraId="2FC81AD0" w14:textId="77777777" w:rsidR="004E2AB6" w:rsidRDefault="00A3748A">
      <w:pPr>
        <w:pStyle w:val="a4"/>
        <w:numPr>
          <w:ilvl w:val="1"/>
          <w:numId w:val="22"/>
        </w:numPr>
        <w:tabs>
          <w:tab w:val="left" w:pos="1442"/>
        </w:tabs>
        <w:spacing w:before="90" w:line="276" w:lineRule="auto"/>
        <w:ind w:right="1076"/>
        <w:rPr>
          <w:sz w:val="24"/>
        </w:rPr>
      </w:pPr>
      <w:r>
        <w:rPr>
          <w:sz w:val="24"/>
        </w:rPr>
        <w:lastRenderedPageBreak/>
        <w:t>леса, выполняющие функции защитных природных и иных объектов – в виде защитных</w:t>
      </w:r>
      <w:r>
        <w:rPr>
          <w:spacing w:val="-6"/>
          <w:sz w:val="24"/>
        </w:rPr>
        <w:t xml:space="preserve"> </w:t>
      </w:r>
      <w:r>
        <w:rPr>
          <w:sz w:val="24"/>
        </w:rPr>
        <w:t>полос</w:t>
      </w:r>
      <w:r>
        <w:rPr>
          <w:spacing w:val="-6"/>
          <w:sz w:val="24"/>
        </w:rPr>
        <w:t xml:space="preserve"> </w:t>
      </w:r>
      <w:r>
        <w:rPr>
          <w:sz w:val="24"/>
        </w:rPr>
        <w:t>лесов,</w:t>
      </w:r>
      <w:r>
        <w:rPr>
          <w:spacing w:val="-4"/>
          <w:sz w:val="24"/>
        </w:rPr>
        <w:t xml:space="preserve"> </w:t>
      </w:r>
      <w:r>
        <w:rPr>
          <w:sz w:val="24"/>
        </w:rPr>
        <w:t>расположенных</w:t>
      </w:r>
      <w:r>
        <w:rPr>
          <w:spacing w:val="-4"/>
          <w:sz w:val="24"/>
        </w:rPr>
        <w:t xml:space="preserve"> </w:t>
      </w:r>
      <w:r>
        <w:rPr>
          <w:sz w:val="24"/>
        </w:rPr>
        <w:t>вдоль</w:t>
      </w:r>
      <w:r>
        <w:rPr>
          <w:spacing w:val="-6"/>
          <w:sz w:val="24"/>
        </w:rPr>
        <w:t xml:space="preserve"> </w:t>
      </w:r>
      <w:r>
        <w:rPr>
          <w:sz w:val="24"/>
        </w:rPr>
        <w:t>железных</w:t>
      </w:r>
      <w:r>
        <w:rPr>
          <w:spacing w:val="-4"/>
          <w:sz w:val="24"/>
        </w:rPr>
        <w:t xml:space="preserve"> </w:t>
      </w:r>
      <w:r>
        <w:rPr>
          <w:sz w:val="24"/>
        </w:rPr>
        <w:t>и</w:t>
      </w:r>
      <w:r>
        <w:rPr>
          <w:spacing w:val="-5"/>
          <w:sz w:val="24"/>
        </w:rPr>
        <w:t xml:space="preserve"> </w:t>
      </w:r>
      <w:r>
        <w:rPr>
          <w:sz w:val="24"/>
        </w:rPr>
        <w:t>автомобильных</w:t>
      </w:r>
      <w:r>
        <w:rPr>
          <w:spacing w:val="-4"/>
          <w:sz w:val="24"/>
        </w:rPr>
        <w:t xml:space="preserve"> </w:t>
      </w:r>
      <w:r>
        <w:rPr>
          <w:sz w:val="24"/>
        </w:rPr>
        <w:t>дорог общего</w:t>
      </w:r>
      <w:r>
        <w:rPr>
          <w:spacing w:val="-4"/>
          <w:sz w:val="24"/>
        </w:rPr>
        <w:t xml:space="preserve"> </w:t>
      </w:r>
      <w:r>
        <w:rPr>
          <w:sz w:val="24"/>
        </w:rPr>
        <w:t>пользования;</w:t>
      </w:r>
      <w:r>
        <w:rPr>
          <w:spacing w:val="-4"/>
          <w:sz w:val="24"/>
        </w:rPr>
        <w:t xml:space="preserve"> </w:t>
      </w:r>
      <w:r>
        <w:rPr>
          <w:sz w:val="24"/>
        </w:rPr>
        <w:t>зеленых</w:t>
      </w:r>
      <w:r>
        <w:rPr>
          <w:spacing w:val="-3"/>
          <w:sz w:val="24"/>
        </w:rPr>
        <w:t xml:space="preserve"> </w:t>
      </w:r>
      <w:r>
        <w:rPr>
          <w:sz w:val="24"/>
        </w:rPr>
        <w:t>зон</w:t>
      </w:r>
      <w:r>
        <w:rPr>
          <w:spacing w:val="-4"/>
          <w:sz w:val="24"/>
        </w:rPr>
        <w:t xml:space="preserve"> </w:t>
      </w:r>
      <w:r>
        <w:rPr>
          <w:sz w:val="24"/>
        </w:rPr>
        <w:t>населенных</w:t>
      </w:r>
      <w:r>
        <w:rPr>
          <w:spacing w:val="-5"/>
          <w:sz w:val="24"/>
        </w:rPr>
        <w:t xml:space="preserve"> </w:t>
      </w:r>
      <w:r>
        <w:rPr>
          <w:sz w:val="24"/>
        </w:rPr>
        <w:t>пунктов;</w:t>
      </w:r>
      <w:r>
        <w:rPr>
          <w:spacing w:val="-4"/>
          <w:sz w:val="24"/>
        </w:rPr>
        <w:t xml:space="preserve"> </w:t>
      </w:r>
      <w:r>
        <w:rPr>
          <w:sz w:val="24"/>
        </w:rPr>
        <w:t>размеры</w:t>
      </w:r>
      <w:r>
        <w:rPr>
          <w:spacing w:val="-4"/>
          <w:sz w:val="24"/>
        </w:rPr>
        <w:t xml:space="preserve"> </w:t>
      </w:r>
      <w:r>
        <w:rPr>
          <w:sz w:val="24"/>
        </w:rPr>
        <w:t>зон</w:t>
      </w:r>
      <w:r>
        <w:rPr>
          <w:spacing w:val="-4"/>
          <w:sz w:val="24"/>
        </w:rPr>
        <w:t xml:space="preserve"> </w:t>
      </w:r>
      <w:r>
        <w:rPr>
          <w:sz w:val="24"/>
        </w:rPr>
        <w:t>приняты</w:t>
      </w:r>
      <w:r>
        <w:rPr>
          <w:spacing w:val="-7"/>
          <w:sz w:val="24"/>
        </w:rPr>
        <w:t xml:space="preserve"> </w:t>
      </w:r>
      <w:r>
        <w:rPr>
          <w:sz w:val="24"/>
        </w:rPr>
        <w:t>по материалам лесоустройства;</w:t>
      </w:r>
    </w:p>
    <w:p w14:paraId="2AB96678" w14:textId="77777777" w:rsidR="004E2AB6" w:rsidRDefault="00A3748A">
      <w:pPr>
        <w:pStyle w:val="a4"/>
        <w:numPr>
          <w:ilvl w:val="1"/>
          <w:numId w:val="22"/>
        </w:numPr>
        <w:tabs>
          <w:tab w:val="left" w:pos="1440"/>
        </w:tabs>
        <w:spacing w:before="121"/>
        <w:ind w:left="1440" w:hanging="359"/>
        <w:rPr>
          <w:sz w:val="24"/>
        </w:rPr>
      </w:pPr>
      <w:r>
        <w:rPr>
          <w:sz w:val="24"/>
        </w:rPr>
        <w:t>особо</w:t>
      </w:r>
      <w:r>
        <w:rPr>
          <w:spacing w:val="-4"/>
          <w:sz w:val="24"/>
        </w:rPr>
        <w:t xml:space="preserve"> </w:t>
      </w:r>
      <w:r>
        <w:rPr>
          <w:sz w:val="24"/>
        </w:rPr>
        <w:t>защитные</w:t>
      </w:r>
      <w:r>
        <w:rPr>
          <w:spacing w:val="-2"/>
          <w:sz w:val="24"/>
        </w:rPr>
        <w:t xml:space="preserve"> </w:t>
      </w:r>
      <w:r>
        <w:rPr>
          <w:sz w:val="24"/>
        </w:rPr>
        <w:t>участки</w:t>
      </w:r>
      <w:r>
        <w:rPr>
          <w:spacing w:val="-1"/>
          <w:sz w:val="24"/>
        </w:rPr>
        <w:t xml:space="preserve"> </w:t>
      </w:r>
      <w:r>
        <w:rPr>
          <w:sz w:val="24"/>
        </w:rPr>
        <w:t>лесов</w:t>
      </w:r>
      <w:r>
        <w:rPr>
          <w:spacing w:val="-1"/>
          <w:sz w:val="24"/>
        </w:rPr>
        <w:t xml:space="preserve"> </w:t>
      </w:r>
      <w:r>
        <w:rPr>
          <w:sz w:val="24"/>
        </w:rPr>
        <w:t>–</w:t>
      </w:r>
      <w:r>
        <w:rPr>
          <w:spacing w:val="-1"/>
          <w:sz w:val="24"/>
        </w:rPr>
        <w:t xml:space="preserve"> </w:t>
      </w:r>
      <w:r>
        <w:rPr>
          <w:sz w:val="24"/>
        </w:rPr>
        <w:t>в</w:t>
      </w:r>
      <w:r>
        <w:rPr>
          <w:spacing w:val="-3"/>
          <w:sz w:val="24"/>
        </w:rPr>
        <w:t xml:space="preserve"> </w:t>
      </w:r>
      <w:r>
        <w:rPr>
          <w:sz w:val="24"/>
        </w:rPr>
        <w:t>виде</w:t>
      </w:r>
      <w:r>
        <w:rPr>
          <w:spacing w:val="-2"/>
          <w:sz w:val="24"/>
        </w:rPr>
        <w:t xml:space="preserve"> </w:t>
      </w:r>
      <w:r>
        <w:rPr>
          <w:sz w:val="24"/>
        </w:rPr>
        <w:t>запретных</w:t>
      </w:r>
      <w:r>
        <w:rPr>
          <w:spacing w:val="-3"/>
          <w:sz w:val="24"/>
        </w:rPr>
        <w:t xml:space="preserve"> </w:t>
      </w:r>
      <w:r>
        <w:rPr>
          <w:sz w:val="24"/>
        </w:rPr>
        <w:t>полос</w:t>
      </w:r>
      <w:r>
        <w:rPr>
          <w:spacing w:val="-2"/>
          <w:sz w:val="24"/>
        </w:rPr>
        <w:t xml:space="preserve"> </w:t>
      </w:r>
      <w:r>
        <w:rPr>
          <w:sz w:val="24"/>
        </w:rPr>
        <w:t>лесов,</w:t>
      </w:r>
      <w:r>
        <w:rPr>
          <w:spacing w:val="-1"/>
          <w:sz w:val="24"/>
        </w:rPr>
        <w:t xml:space="preserve"> </w:t>
      </w:r>
      <w:r>
        <w:rPr>
          <w:spacing w:val="-2"/>
          <w:sz w:val="24"/>
        </w:rPr>
        <w:t>защищающих</w:t>
      </w:r>
    </w:p>
    <w:p w14:paraId="259CD952" w14:textId="77777777" w:rsidR="004E2AB6" w:rsidRDefault="00A3748A">
      <w:pPr>
        <w:pStyle w:val="a3"/>
        <w:spacing w:before="43" w:line="276" w:lineRule="auto"/>
        <w:ind w:left="1442"/>
      </w:pPr>
      <w:r>
        <w:t>нерестилища</w:t>
      </w:r>
      <w:r>
        <w:rPr>
          <w:spacing w:val="-6"/>
        </w:rPr>
        <w:t xml:space="preserve"> </w:t>
      </w:r>
      <w:r>
        <w:t>ценных</w:t>
      </w:r>
      <w:r>
        <w:rPr>
          <w:spacing w:val="-6"/>
        </w:rPr>
        <w:t xml:space="preserve"> </w:t>
      </w:r>
      <w:r>
        <w:t>промысловых</w:t>
      </w:r>
      <w:r>
        <w:rPr>
          <w:spacing w:val="-4"/>
        </w:rPr>
        <w:t xml:space="preserve"> </w:t>
      </w:r>
      <w:r>
        <w:t>рыб.</w:t>
      </w:r>
      <w:r>
        <w:rPr>
          <w:spacing w:val="-5"/>
        </w:rPr>
        <w:t xml:space="preserve"> </w:t>
      </w:r>
      <w:r>
        <w:t>Размеры</w:t>
      </w:r>
      <w:r>
        <w:rPr>
          <w:spacing w:val="-5"/>
        </w:rPr>
        <w:t xml:space="preserve"> </w:t>
      </w:r>
      <w:r>
        <w:t>данных</w:t>
      </w:r>
      <w:r>
        <w:rPr>
          <w:spacing w:val="-4"/>
        </w:rPr>
        <w:t xml:space="preserve"> </w:t>
      </w:r>
      <w:r>
        <w:t>зон</w:t>
      </w:r>
      <w:r>
        <w:rPr>
          <w:spacing w:val="-5"/>
        </w:rPr>
        <w:t xml:space="preserve"> </w:t>
      </w:r>
      <w:r>
        <w:t>приняты</w:t>
      </w:r>
      <w:r>
        <w:rPr>
          <w:spacing w:val="-5"/>
        </w:rPr>
        <w:t xml:space="preserve"> </w:t>
      </w:r>
      <w:r>
        <w:t>по</w:t>
      </w:r>
      <w:r>
        <w:rPr>
          <w:spacing w:val="-5"/>
        </w:rPr>
        <w:t xml:space="preserve"> </w:t>
      </w:r>
      <w:r>
        <w:t xml:space="preserve">материалам </w:t>
      </w:r>
      <w:r>
        <w:rPr>
          <w:spacing w:val="-2"/>
        </w:rPr>
        <w:t>лесоустройства.</w:t>
      </w:r>
    </w:p>
    <w:p w14:paraId="0D49DC75" w14:textId="77777777" w:rsidR="004E2AB6" w:rsidRDefault="00A3748A">
      <w:pPr>
        <w:pStyle w:val="a4"/>
        <w:numPr>
          <w:ilvl w:val="0"/>
          <w:numId w:val="22"/>
        </w:numPr>
        <w:tabs>
          <w:tab w:val="left" w:pos="984"/>
        </w:tabs>
        <w:spacing w:before="119"/>
        <w:ind w:right="423" w:firstLine="283"/>
        <w:rPr>
          <w:sz w:val="24"/>
        </w:rPr>
      </w:pPr>
      <w:r>
        <w:rPr>
          <w:sz w:val="24"/>
        </w:rPr>
        <w:t xml:space="preserve">В границах </w:t>
      </w:r>
      <w:r>
        <w:rPr>
          <w:sz w:val="24"/>
          <w:u w:val="single"/>
        </w:rPr>
        <w:t>охранных зон объектов электросетевого хозяйства</w:t>
      </w:r>
      <w:r>
        <w:rPr>
          <w:sz w:val="24"/>
        </w:rPr>
        <w:t xml:space="preserve"> при наличии письменного решения о согласовании сетевой организации </w:t>
      </w:r>
      <w:r>
        <w:rPr>
          <w:b/>
          <w:sz w:val="24"/>
        </w:rPr>
        <w:t>допускается</w:t>
      </w:r>
      <w:r>
        <w:rPr>
          <w:sz w:val="24"/>
        </w:rPr>
        <w:t>:</w:t>
      </w:r>
    </w:p>
    <w:p w14:paraId="659B3AC9" w14:textId="77777777" w:rsidR="004E2AB6" w:rsidRDefault="00A3748A">
      <w:pPr>
        <w:pStyle w:val="a4"/>
        <w:numPr>
          <w:ilvl w:val="0"/>
          <w:numId w:val="21"/>
        </w:numPr>
        <w:tabs>
          <w:tab w:val="left" w:pos="1866"/>
          <w:tab w:val="left" w:pos="3625"/>
          <w:tab w:val="left" w:pos="5197"/>
          <w:tab w:val="left" w:pos="6222"/>
          <w:tab w:val="left" w:pos="7977"/>
          <w:tab w:val="left" w:pos="8588"/>
          <w:tab w:val="left" w:pos="9281"/>
          <w:tab w:val="left" w:pos="10223"/>
        </w:tabs>
        <w:spacing w:before="119" w:line="273" w:lineRule="auto"/>
        <w:ind w:right="432"/>
        <w:rPr>
          <w:sz w:val="24"/>
        </w:rPr>
      </w:pPr>
      <w:r>
        <w:rPr>
          <w:spacing w:val="-2"/>
          <w:sz w:val="24"/>
        </w:rPr>
        <w:t>строительство,</w:t>
      </w:r>
      <w:r>
        <w:rPr>
          <w:sz w:val="24"/>
        </w:rPr>
        <w:tab/>
      </w:r>
      <w:r>
        <w:rPr>
          <w:spacing w:val="-2"/>
          <w:sz w:val="24"/>
        </w:rPr>
        <w:t>капитальный</w:t>
      </w:r>
      <w:r>
        <w:rPr>
          <w:sz w:val="24"/>
        </w:rPr>
        <w:tab/>
      </w:r>
      <w:r>
        <w:rPr>
          <w:spacing w:val="-2"/>
          <w:sz w:val="24"/>
        </w:rPr>
        <w:t>ремонт,</w:t>
      </w:r>
      <w:r>
        <w:rPr>
          <w:sz w:val="24"/>
        </w:rPr>
        <w:tab/>
      </w:r>
      <w:r>
        <w:rPr>
          <w:spacing w:val="-2"/>
          <w:sz w:val="24"/>
        </w:rPr>
        <w:t>реконструкция</w:t>
      </w:r>
      <w:r>
        <w:rPr>
          <w:sz w:val="24"/>
        </w:rPr>
        <w:tab/>
      </w:r>
      <w:r>
        <w:rPr>
          <w:spacing w:val="-4"/>
          <w:sz w:val="24"/>
        </w:rPr>
        <w:t>или</w:t>
      </w:r>
      <w:r>
        <w:rPr>
          <w:sz w:val="24"/>
        </w:rPr>
        <w:tab/>
      </w:r>
      <w:r>
        <w:rPr>
          <w:spacing w:val="-4"/>
          <w:sz w:val="24"/>
        </w:rPr>
        <w:t>снос</w:t>
      </w:r>
      <w:r>
        <w:rPr>
          <w:sz w:val="24"/>
        </w:rPr>
        <w:tab/>
      </w:r>
      <w:r>
        <w:rPr>
          <w:spacing w:val="-2"/>
          <w:sz w:val="24"/>
        </w:rPr>
        <w:t>зданий</w:t>
      </w:r>
      <w:r>
        <w:rPr>
          <w:sz w:val="24"/>
        </w:rPr>
        <w:tab/>
      </w:r>
      <w:r>
        <w:rPr>
          <w:spacing w:val="-10"/>
          <w:sz w:val="24"/>
        </w:rPr>
        <w:t xml:space="preserve">и </w:t>
      </w:r>
      <w:r>
        <w:rPr>
          <w:spacing w:val="-2"/>
          <w:sz w:val="24"/>
        </w:rPr>
        <w:t>сооружений;</w:t>
      </w:r>
    </w:p>
    <w:p w14:paraId="0F2B1966" w14:textId="77777777" w:rsidR="004E2AB6" w:rsidRDefault="00A3748A">
      <w:pPr>
        <w:pStyle w:val="a4"/>
        <w:numPr>
          <w:ilvl w:val="0"/>
          <w:numId w:val="21"/>
        </w:numPr>
        <w:tabs>
          <w:tab w:val="left" w:pos="1866"/>
        </w:tabs>
        <w:spacing w:before="3" w:line="273" w:lineRule="auto"/>
        <w:ind w:right="429"/>
        <w:rPr>
          <w:sz w:val="24"/>
        </w:rPr>
      </w:pPr>
      <w:r>
        <w:rPr>
          <w:sz w:val="24"/>
        </w:rPr>
        <w:t>горные,</w:t>
      </w:r>
      <w:r>
        <w:rPr>
          <w:spacing w:val="30"/>
          <w:sz w:val="24"/>
        </w:rPr>
        <w:t xml:space="preserve"> </w:t>
      </w:r>
      <w:r>
        <w:rPr>
          <w:sz w:val="24"/>
        </w:rPr>
        <w:t>взрывные,</w:t>
      </w:r>
      <w:r>
        <w:rPr>
          <w:spacing w:val="32"/>
          <w:sz w:val="24"/>
        </w:rPr>
        <w:t xml:space="preserve"> </w:t>
      </w:r>
      <w:r>
        <w:rPr>
          <w:sz w:val="24"/>
        </w:rPr>
        <w:t>мелиоративные работы, в том</w:t>
      </w:r>
      <w:r>
        <w:rPr>
          <w:spacing w:val="30"/>
          <w:sz w:val="24"/>
        </w:rPr>
        <w:t xml:space="preserve"> </w:t>
      </w:r>
      <w:r>
        <w:rPr>
          <w:sz w:val="24"/>
        </w:rPr>
        <w:t>числе связанные с</w:t>
      </w:r>
      <w:r>
        <w:rPr>
          <w:spacing w:val="31"/>
          <w:sz w:val="24"/>
        </w:rPr>
        <w:t xml:space="preserve"> </w:t>
      </w:r>
      <w:r>
        <w:rPr>
          <w:sz w:val="24"/>
        </w:rPr>
        <w:t>временным затоплением земель;</w:t>
      </w:r>
    </w:p>
    <w:p w14:paraId="037A1282" w14:textId="77777777" w:rsidR="004E2AB6" w:rsidRDefault="00A3748A">
      <w:pPr>
        <w:pStyle w:val="a4"/>
        <w:numPr>
          <w:ilvl w:val="0"/>
          <w:numId w:val="21"/>
        </w:numPr>
        <w:tabs>
          <w:tab w:val="left" w:pos="1866"/>
        </w:tabs>
        <w:spacing w:before="2"/>
        <w:rPr>
          <w:sz w:val="24"/>
        </w:rPr>
      </w:pPr>
      <w:r>
        <w:rPr>
          <w:sz w:val="24"/>
        </w:rPr>
        <w:t>посадка</w:t>
      </w:r>
      <w:r>
        <w:rPr>
          <w:spacing w:val="-4"/>
          <w:sz w:val="24"/>
        </w:rPr>
        <w:t xml:space="preserve"> </w:t>
      </w:r>
      <w:r>
        <w:rPr>
          <w:sz w:val="24"/>
        </w:rPr>
        <w:t>и</w:t>
      </w:r>
      <w:r>
        <w:rPr>
          <w:spacing w:val="-1"/>
          <w:sz w:val="24"/>
        </w:rPr>
        <w:t xml:space="preserve"> </w:t>
      </w:r>
      <w:r>
        <w:rPr>
          <w:sz w:val="24"/>
        </w:rPr>
        <w:t>вырубка</w:t>
      </w:r>
      <w:r>
        <w:rPr>
          <w:spacing w:val="-2"/>
          <w:sz w:val="24"/>
        </w:rPr>
        <w:t xml:space="preserve"> </w:t>
      </w:r>
      <w:r>
        <w:rPr>
          <w:sz w:val="24"/>
        </w:rPr>
        <w:t>деревьев</w:t>
      </w:r>
      <w:r>
        <w:rPr>
          <w:spacing w:val="-2"/>
          <w:sz w:val="24"/>
        </w:rPr>
        <w:t xml:space="preserve"> </w:t>
      </w:r>
      <w:r>
        <w:rPr>
          <w:sz w:val="24"/>
        </w:rPr>
        <w:t>и</w:t>
      </w:r>
      <w:r>
        <w:rPr>
          <w:spacing w:val="-1"/>
          <w:sz w:val="24"/>
        </w:rPr>
        <w:t xml:space="preserve"> </w:t>
      </w:r>
      <w:r>
        <w:rPr>
          <w:spacing w:val="-2"/>
          <w:sz w:val="24"/>
        </w:rPr>
        <w:t>кустарников;</w:t>
      </w:r>
    </w:p>
    <w:p w14:paraId="7D24BE65" w14:textId="77777777" w:rsidR="004E2AB6" w:rsidRDefault="00A3748A">
      <w:pPr>
        <w:pStyle w:val="a4"/>
        <w:numPr>
          <w:ilvl w:val="0"/>
          <w:numId w:val="21"/>
        </w:numPr>
        <w:tabs>
          <w:tab w:val="left" w:pos="1866"/>
        </w:tabs>
        <w:spacing w:before="42" w:line="276" w:lineRule="auto"/>
        <w:ind w:right="423"/>
        <w:jc w:val="both"/>
        <w:rPr>
          <w:sz w:val="24"/>
        </w:rPr>
      </w:pPr>
      <w:r>
        <w:rPr>
          <w:sz w:val="24"/>
        </w:rPr>
        <w:t xml:space="preserve">проезд машин и механизмов, имеющих общую высоту с грузом или без груза от поверхности дороги более 4,5 метра (в охранных зонах воздушных линий </w:t>
      </w:r>
      <w:r>
        <w:rPr>
          <w:spacing w:val="-2"/>
          <w:sz w:val="24"/>
        </w:rPr>
        <w:t>электропередачи);</w:t>
      </w:r>
    </w:p>
    <w:p w14:paraId="05A9193D" w14:textId="77777777" w:rsidR="004E2AB6" w:rsidRDefault="00A3748A">
      <w:pPr>
        <w:pStyle w:val="a4"/>
        <w:numPr>
          <w:ilvl w:val="0"/>
          <w:numId w:val="21"/>
        </w:numPr>
        <w:tabs>
          <w:tab w:val="left" w:pos="1866"/>
        </w:tabs>
        <w:spacing w:line="273" w:lineRule="auto"/>
        <w:ind w:right="431"/>
        <w:jc w:val="both"/>
        <w:rPr>
          <w:sz w:val="24"/>
        </w:rPr>
      </w:pPr>
      <w:r>
        <w:rPr>
          <w:sz w:val="24"/>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4339E60B" w14:textId="77777777" w:rsidR="004E2AB6" w:rsidRDefault="00A3748A">
      <w:pPr>
        <w:pStyle w:val="a4"/>
        <w:numPr>
          <w:ilvl w:val="0"/>
          <w:numId w:val="21"/>
        </w:numPr>
        <w:tabs>
          <w:tab w:val="left" w:pos="1866"/>
        </w:tabs>
        <w:spacing w:before="1" w:line="273" w:lineRule="auto"/>
        <w:ind w:right="427"/>
        <w:jc w:val="both"/>
        <w:rPr>
          <w:sz w:val="24"/>
        </w:rPr>
      </w:pPr>
      <w:r>
        <w:rPr>
          <w:sz w:val="24"/>
        </w:rPr>
        <w:t>полив сельскохозяйственных культур в случае, если высота струи воды может составить свыше 3 метров (в охранных зонах воздушных линий</w:t>
      </w:r>
      <w:r>
        <w:rPr>
          <w:spacing w:val="80"/>
          <w:sz w:val="24"/>
        </w:rPr>
        <w:t xml:space="preserve"> </w:t>
      </w:r>
      <w:r>
        <w:rPr>
          <w:spacing w:val="-2"/>
          <w:sz w:val="24"/>
        </w:rPr>
        <w:t>электропередачи);</w:t>
      </w:r>
    </w:p>
    <w:p w14:paraId="1F3B0645" w14:textId="77777777" w:rsidR="004E2AB6" w:rsidRDefault="00A3748A">
      <w:pPr>
        <w:pStyle w:val="a4"/>
        <w:numPr>
          <w:ilvl w:val="0"/>
          <w:numId w:val="21"/>
        </w:numPr>
        <w:tabs>
          <w:tab w:val="left" w:pos="1866"/>
        </w:tabs>
        <w:spacing w:before="6" w:line="273" w:lineRule="auto"/>
        <w:ind w:right="429"/>
        <w:jc w:val="both"/>
        <w:rPr>
          <w:sz w:val="24"/>
        </w:rPr>
      </w:pPr>
      <w:r>
        <w:rPr>
          <w:sz w:val="24"/>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366C497A" w14:textId="77777777" w:rsidR="004E2AB6" w:rsidRDefault="00A3748A">
      <w:pPr>
        <w:pStyle w:val="a3"/>
        <w:spacing w:before="8"/>
        <w:ind w:left="438" w:right="424" w:firstLine="283"/>
        <w:jc w:val="both"/>
      </w:pPr>
      <w:r>
        <w:t xml:space="preserve">В границах </w:t>
      </w:r>
      <w:r>
        <w:rPr>
          <w:u w:val="single"/>
        </w:rPr>
        <w:t>охранных зон газораспределительных сетей»</w:t>
      </w:r>
      <w:r>
        <w:t xml:space="preserve"> при письменном разрешении эксплуатирующей организации </w:t>
      </w:r>
      <w:r>
        <w:rPr>
          <w:b/>
        </w:rPr>
        <w:t>допускается</w:t>
      </w:r>
      <w:r>
        <w:t>:</w:t>
      </w:r>
    </w:p>
    <w:p w14:paraId="734BA0F0" w14:textId="77777777" w:rsidR="004E2AB6" w:rsidRDefault="00A3748A">
      <w:pPr>
        <w:pStyle w:val="a4"/>
        <w:numPr>
          <w:ilvl w:val="0"/>
          <w:numId w:val="21"/>
        </w:numPr>
        <w:tabs>
          <w:tab w:val="left" w:pos="1866"/>
        </w:tabs>
        <w:spacing w:before="119" w:line="276" w:lineRule="auto"/>
        <w:ind w:right="423"/>
        <w:jc w:val="both"/>
        <w:rPr>
          <w:sz w:val="24"/>
        </w:rPr>
      </w:pPr>
      <w:r>
        <w:rPr>
          <w:sz w:val="24"/>
        </w:rPr>
        <w:t xml:space="preserve">ведение лесохозяйственных, сельскохозяйственных и других работ, не подпадающие под ограничения, указанные в </w:t>
      </w:r>
      <w:hyperlink r:id="rId18">
        <w:r w:rsidR="004E2AB6">
          <w:rPr>
            <w:sz w:val="24"/>
          </w:rPr>
          <w:t>пункте 3</w:t>
        </w:r>
      </w:hyperlink>
      <w:r>
        <w:rPr>
          <w:sz w:val="24"/>
        </w:rPr>
        <w:t xml:space="preserve"> настоящей статьи, и не связанные с нарушением земельного горизонта и обработкой почвы на глубину более 0,3 метра.</w:t>
      </w:r>
    </w:p>
    <w:p w14:paraId="376A0C4D" w14:textId="77777777" w:rsidR="004E2AB6" w:rsidRDefault="00A3748A">
      <w:pPr>
        <w:pStyle w:val="a3"/>
        <w:ind w:left="438" w:right="423" w:firstLine="283"/>
        <w:jc w:val="both"/>
      </w:pPr>
      <w:r>
        <w:t xml:space="preserve">В границах </w:t>
      </w:r>
      <w:r>
        <w:rPr>
          <w:u w:val="single"/>
        </w:rPr>
        <w:t>охранных зон магистральных газопроводов</w:t>
      </w:r>
      <w:r>
        <w:t xml:space="preserve"> при наличии письменного разрешения предприятия трубопроводного транспорта </w:t>
      </w:r>
      <w:r>
        <w:rPr>
          <w:b/>
        </w:rPr>
        <w:t>допускается</w:t>
      </w:r>
      <w:r>
        <w:t>:</w:t>
      </w:r>
    </w:p>
    <w:p w14:paraId="7A66BC36" w14:textId="77777777" w:rsidR="004E2AB6" w:rsidRDefault="00A3748A">
      <w:pPr>
        <w:pStyle w:val="a4"/>
        <w:numPr>
          <w:ilvl w:val="0"/>
          <w:numId w:val="21"/>
        </w:numPr>
        <w:tabs>
          <w:tab w:val="left" w:pos="1866"/>
        </w:tabs>
        <w:spacing w:before="117" w:line="276" w:lineRule="auto"/>
        <w:ind w:right="423"/>
        <w:jc w:val="both"/>
        <w:rPr>
          <w:sz w:val="24"/>
        </w:rPr>
      </w:pPr>
      <w:r>
        <w:rPr>
          <w:sz w:val="24"/>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w:t>
      </w:r>
      <w:r>
        <w:rPr>
          <w:spacing w:val="-3"/>
          <w:sz w:val="24"/>
        </w:rPr>
        <w:t xml:space="preserve"> </w:t>
      </w:r>
      <w:r>
        <w:rPr>
          <w:sz w:val="24"/>
        </w:rPr>
        <w:t>производить</w:t>
      </w:r>
      <w:r>
        <w:rPr>
          <w:spacing w:val="-1"/>
          <w:sz w:val="24"/>
        </w:rPr>
        <w:t xml:space="preserve"> </w:t>
      </w:r>
      <w:r>
        <w:rPr>
          <w:sz w:val="24"/>
        </w:rPr>
        <w:t>добычу</w:t>
      </w:r>
      <w:r>
        <w:rPr>
          <w:spacing w:val="-6"/>
          <w:sz w:val="24"/>
        </w:rPr>
        <w:t xml:space="preserve"> </w:t>
      </w:r>
      <w:r>
        <w:rPr>
          <w:sz w:val="24"/>
        </w:rPr>
        <w:t>рыбы,</w:t>
      </w:r>
      <w:r>
        <w:rPr>
          <w:spacing w:val="-2"/>
          <w:sz w:val="24"/>
        </w:rPr>
        <w:t xml:space="preserve"> </w:t>
      </w:r>
      <w:r>
        <w:rPr>
          <w:sz w:val="24"/>
        </w:rPr>
        <w:t>а</w:t>
      </w:r>
      <w:r>
        <w:rPr>
          <w:spacing w:val="-2"/>
          <w:sz w:val="24"/>
        </w:rPr>
        <w:t xml:space="preserve"> </w:t>
      </w:r>
      <w:r>
        <w:rPr>
          <w:sz w:val="24"/>
        </w:rPr>
        <w:t>также водных животных и растений, устраивать водопои, производить колку и заготовку льда;</w:t>
      </w:r>
    </w:p>
    <w:p w14:paraId="524F6671" w14:textId="77777777" w:rsidR="004E2AB6" w:rsidRDefault="00A3748A">
      <w:pPr>
        <w:pStyle w:val="a4"/>
        <w:numPr>
          <w:ilvl w:val="0"/>
          <w:numId w:val="21"/>
        </w:numPr>
        <w:tabs>
          <w:tab w:val="left" w:pos="1866"/>
        </w:tabs>
        <w:spacing w:line="273" w:lineRule="auto"/>
        <w:ind w:right="426"/>
        <w:jc w:val="both"/>
        <w:rPr>
          <w:sz w:val="24"/>
        </w:rPr>
      </w:pPr>
      <w:r>
        <w:rPr>
          <w:sz w:val="24"/>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4B19DC96" w14:textId="77777777" w:rsidR="004E2AB6" w:rsidRDefault="00A3748A">
      <w:pPr>
        <w:pStyle w:val="a4"/>
        <w:numPr>
          <w:ilvl w:val="0"/>
          <w:numId w:val="21"/>
        </w:numPr>
        <w:tabs>
          <w:tab w:val="left" w:pos="1866"/>
        </w:tabs>
        <w:spacing w:line="273" w:lineRule="auto"/>
        <w:ind w:right="428"/>
        <w:jc w:val="both"/>
        <w:rPr>
          <w:sz w:val="24"/>
        </w:rPr>
      </w:pPr>
      <w:r>
        <w:rPr>
          <w:sz w:val="24"/>
        </w:rPr>
        <w:t>производить мелиоративные земляные работы, сооружать оросительные и осушительные системы;</w:t>
      </w:r>
    </w:p>
    <w:p w14:paraId="3A3030AC" w14:textId="77777777" w:rsidR="004E2AB6" w:rsidRDefault="004E2AB6">
      <w:pPr>
        <w:spacing w:line="273" w:lineRule="auto"/>
        <w:jc w:val="both"/>
        <w:rPr>
          <w:sz w:val="24"/>
        </w:rPr>
        <w:sectPr w:rsidR="004E2AB6">
          <w:pgSz w:w="11910" w:h="16840"/>
          <w:pgMar w:top="1020" w:right="140" w:bottom="280" w:left="980" w:header="408" w:footer="0" w:gutter="0"/>
          <w:cols w:space="720"/>
        </w:sectPr>
      </w:pPr>
    </w:p>
    <w:p w14:paraId="65C80994" w14:textId="77777777" w:rsidR="004E2AB6" w:rsidRDefault="00A3748A">
      <w:pPr>
        <w:pStyle w:val="a4"/>
        <w:numPr>
          <w:ilvl w:val="0"/>
          <w:numId w:val="21"/>
        </w:numPr>
        <w:tabs>
          <w:tab w:val="left" w:pos="1866"/>
        </w:tabs>
        <w:spacing w:before="90" w:line="273" w:lineRule="auto"/>
        <w:ind w:right="424"/>
        <w:rPr>
          <w:sz w:val="24"/>
        </w:rPr>
      </w:pPr>
      <w:r>
        <w:rPr>
          <w:sz w:val="24"/>
        </w:rPr>
        <w:lastRenderedPageBreak/>
        <w:t>производить</w:t>
      </w:r>
      <w:r>
        <w:rPr>
          <w:spacing w:val="80"/>
          <w:w w:val="150"/>
          <w:sz w:val="24"/>
        </w:rPr>
        <w:t xml:space="preserve"> </w:t>
      </w:r>
      <w:r>
        <w:rPr>
          <w:sz w:val="24"/>
        </w:rPr>
        <w:t>всякого</w:t>
      </w:r>
      <w:r>
        <w:rPr>
          <w:spacing w:val="80"/>
          <w:w w:val="150"/>
          <w:sz w:val="24"/>
        </w:rPr>
        <w:t xml:space="preserve"> </w:t>
      </w:r>
      <w:r>
        <w:rPr>
          <w:sz w:val="24"/>
        </w:rPr>
        <w:t>рода</w:t>
      </w:r>
      <w:r>
        <w:rPr>
          <w:spacing w:val="80"/>
          <w:w w:val="150"/>
          <w:sz w:val="24"/>
        </w:rPr>
        <w:t xml:space="preserve"> </w:t>
      </w:r>
      <w:r>
        <w:rPr>
          <w:sz w:val="24"/>
        </w:rPr>
        <w:t>открытые</w:t>
      </w:r>
      <w:r>
        <w:rPr>
          <w:spacing w:val="80"/>
          <w:w w:val="150"/>
          <w:sz w:val="24"/>
        </w:rPr>
        <w:t xml:space="preserve"> </w:t>
      </w:r>
      <w:r>
        <w:rPr>
          <w:sz w:val="24"/>
        </w:rPr>
        <w:t>и</w:t>
      </w:r>
      <w:r>
        <w:rPr>
          <w:spacing w:val="80"/>
          <w:w w:val="150"/>
          <w:sz w:val="24"/>
        </w:rPr>
        <w:t xml:space="preserve"> </w:t>
      </w:r>
      <w:r>
        <w:rPr>
          <w:sz w:val="24"/>
        </w:rPr>
        <w:t>подземные,</w:t>
      </w:r>
      <w:r>
        <w:rPr>
          <w:spacing w:val="80"/>
          <w:w w:val="150"/>
          <w:sz w:val="24"/>
        </w:rPr>
        <w:t xml:space="preserve"> </w:t>
      </w:r>
      <w:r>
        <w:rPr>
          <w:sz w:val="24"/>
        </w:rPr>
        <w:t>горные,</w:t>
      </w:r>
      <w:r>
        <w:rPr>
          <w:spacing w:val="80"/>
          <w:w w:val="150"/>
          <w:sz w:val="24"/>
        </w:rPr>
        <w:t xml:space="preserve"> </w:t>
      </w:r>
      <w:r>
        <w:rPr>
          <w:sz w:val="24"/>
        </w:rPr>
        <w:t>строительные, монтажные и взрывные работы, планировку грунта.</w:t>
      </w:r>
    </w:p>
    <w:p w14:paraId="46245D77" w14:textId="77777777" w:rsidR="004E2AB6" w:rsidRDefault="00A3748A">
      <w:pPr>
        <w:pStyle w:val="a3"/>
        <w:spacing w:before="4"/>
        <w:ind w:left="438" w:firstLine="283"/>
        <w:rPr>
          <w:b/>
        </w:rPr>
      </w:pPr>
      <w:r>
        <w:t>В</w:t>
      </w:r>
      <w:r>
        <w:rPr>
          <w:spacing w:val="80"/>
        </w:rPr>
        <w:t xml:space="preserve"> </w:t>
      </w:r>
      <w:r>
        <w:t>границах</w:t>
      </w:r>
      <w:r>
        <w:rPr>
          <w:spacing w:val="80"/>
        </w:rPr>
        <w:t xml:space="preserve"> </w:t>
      </w:r>
      <w:r>
        <w:rPr>
          <w:u w:val="single"/>
        </w:rPr>
        <w:t>охранных</w:t>
      </w:r>
      <w:r>
        <w:rPr>
          <w:spacing w:val="80"/>
          <w:u w:val="single"/>
        </w:rPr>
        <w:t xml:space="preserve"> </w:t>
      </w:r>
      <w:r>
        <w:rPr>
          <w:u w:val="single"/>
        </w:rPr>
        <w:t>зон</w:t>
      </w:r>
      <w:r>
        <w:rPr>
          <w:spacing w:val="80"/>
          <w:u w:val="single"/>
        </w:rPr>
        <w:t xml:space="preserve"> </w:t>
      </w:r>
      <w:r>
        <w:rPr>
          <w:u w:val="single"/>
        </w:rPr>
        <w:t>(придорожных</w:t>
      </w:r>
      <w:r>
        <w:rPr>
          <w:spacing w:val="80"/>
          <w:u w:val="single"/>
        </w:rPr>
        <w:t xml:space="preserve"> </w:t>
      </w:r>
      <w:r>
        <w:rPr>
          <w:u w:val="single"/>
        </w:rPr>
        <w:t>полос)</w:t>
      </w:r>
      <w:r>
        <w:rPr>
          <w:spacing w:val="80"/>
          <w:u w:val="single"/>
        </w:rPr>
        <w:t xml:space="preserve"> </w:t>
      </w:r>
      <w:r>
        <w:rPr>
          <w:u w:val="single"/>
        </w:rPr>
        <w:t>автомобильных</w:t>
      </w:r>
      <w:r>
        <w:rPr>
          <w:spacing w:val="80"/>
          <w:u w:val="single"/>
        </w:rPr>
        <w:t xml:space="preserve"> </w:t>
      </w:r>
      <w:r>
        <w:rPr>
          <w:u w:val="single"/>
        </w:rPr>
        <w:t>дорог</w:t>
      </w:r>
      <w:r>
        <w:rPr>
          <w:spacing w:val="80"/>
        </w:rPr>
        <w:t xml:space="preserve"> </w:t>
      </w:r>
      <w:r>
        <w:t>при</w:t>
      </w:r>
      <w:r>
        <w:rPr>
          <w:spacing w:val="80"/>
        </w:rPr>
        <w:t xml:space="preserve"> </w:t>
      </w:r>
      <w:r>
        <w:t>наличии</w:t>
      </w:r>
      <w:r>
        <w:rPr>
          <w:spacing w:val="80"/>
        </w:rPr>
        <w:t xml:space="preserve"> </w:t>
      </w:r>
      <w:r>
        <w:t xml:space="preserve">письменного разрешения </w:t>
      </w:r>
      <w:r>
        <w:rPr>
          <w:b/>
        </w:rPr>
        <w:t xml:space="preserve">допускается </w:t>
      </w:r>
      <w:r>
        <w:t>строительство</w:t>
      </w:r>
      <w:r>
        <w:rPr>
          <w:b/>
        </w:rPr>
        <w:t>:</w:t>
      </w:r>
    </w:p>
    <w:p w14:paraId="7C226AE1" w14:textId="77777777" w:rsidR="004E2AB6" w:rsidRDefault="00A3748A">
      <w:pPr>
        <w:pStyle w:val="a4"/>
        <w:numPr>
          <w:ilvl w:val="0"/>
          <w:numId w:val="21"/>
        </w:numPr>
        <w:tabs>
          <w:tab w:val="left" w:pos="1866"/>
          <w:tab w:val="left" w:pos="3085"/>
          <w:tab w:val="left" w:pos="5121"/>
          <w:tab w:val="left" w:pos="5704"/>
          <w:tab w:val="left" w:pos="7401"/>
          <w:tab w:val="left" w:pos="9243"/>
          <w:tab w:val="left" w:pos="10113"/>
        </w:tabs>
        <w:spacing w:before="119" w:line="273" w:lineRule="auto"/>
        <w:ind w:right="423"/>
        <w:rPr>
          <w:sz w:val="24"/>
        </w:rPr>
      </w:pPr>
      <w:r>
        <w:rPr>
          <w:spacing w:val="-2"/>
          <w:sz w:val="24"/>
        </w:rPr>
        <w:t>объектов,</w:t>
      </w:r>
      <w:r>
        <w:rPr>
          <w:sz w:val="24"/>
        </w:rPr>
        <w:tab/>
      </w:r>
      <w:r>
        <w:rPr>
          <w:spacing w:val="-2"/>
          <w:sz w:val="24"/>
        </w:rPr>
        <w:t>предназначенных</w:t>
      </w:r>
      <w:r>
        <w:rPr>
          <w:sz w:val="24"/>
        </w:rPr>
        <w:tab/>
      </w:r>
      <w:r>
        <w:rPr>
          <w:spacing w:val="-4"/>
          <w:sz w:val="24"/>
        </w:rPr>
        <w:t>для</w:t>
      </w:r>
      <w:r>
        <w:rPr>
          <w:sz w:val="24"/>
        </w:rPr>
        <w:tab/>
      </w:r>
      <w:r>
        <w:rPr>
          <w:spacing w:val="-2"/>
          <w:sz w:val="24"/>
        </w:rPr>
        <w:t>обслуживания</w:t>
      </w:r>
      <w:r>
        <w:rPr>
          <w:sz w:val="24"/>
        </w:rPr>
        <w:tab/>
      </w:r>
      <w:r>
        <w:rPr>
          <w:spacing w:val="-2"/>
          <w:sz w:val="24"/>
        </w:rPr>
        <w:t>автомобильных</w:t>
      </w:r>
      <w:r>
        <w:rPr>
          <w:sz w:val="24"/>
        </w:rPr>
        <w:tab/>
      </w:r>
      <w:r>
        <w:rPr>
          <w:spacing w:val="-2"/>
          <w:sz w:val="24"/>
        </w:rPr>
        <w:t>дорог,</w:t>
      </w:r>
      <w:r>
        <w:rPr>
          <w:sz w:val="24"/>
        </w:rPr>
        <w:tab/>
      </w:r>
      <w:r>
        <w:rPr>
          <w:spacing w:val="-6"/>
          <w:sz w:val="24"/>
        </w:rPr>
        <w:t xml:space="preserve">их </w:t>
      </w:r>
      <w:r>
        <w:rPr>
          <w:sz w:val="24"/>
        </w:rPr>
        <w:t>строительства, реконструкции, капитального ремонта, ремонта и содержания;</w:t>
      </w:r>
    </w:p>
    <w:p w14:paraId="4F6B32F9" w14:textId="77777777" w:rsidR="004E2AB6" w:rsidRDefault="00A3748A">
      <w:pPr>
        <w:pStyle w:val="a4"/>
        <w:numPr>
          <w:ilvl w:val="0"/>
          <w:numId w:val="21"/>
        </w:numPr>
        <w:tabs>
          <w:tab w:val="left" w:pos="1866"/>
          <w:tab w:val="left" w:pos="3034"/>
          <w:tab w:val="left" w:pos="5044"/>
          <w:tab w:val="left" w:pos="6384"/>
          <w:tab w:val="left" w:pos="7996"/>
          <w:tab w:val="left" w:pos="9349"/>
        </w:tabs>
        <w:spacing w:before="3" w:line="273" w:lineRule="auto"/>
        <w:ind w:right="430"/>
        <w:rPr>
          <w:sz w:val="24"/>
        </w:rPr>
      </w:pPr>
      <w:r>
        <w:rPr>
          <w:spacing w:val="-2"/>
          <w:sz w:val="24"/>
        </w:rPr>
        <w:t>объектов</w:t>
      </w:r>
      <w:r>
        <w:rPr>
          <w:sz w:val="24"/>
        </w:rPr>
        <w:tab/>
      </w:r>
      <w:r>
        <w:rPr>
          <w:spacing w:val="-2"/>
          <w:sz w:val="24"/>
        </w:rPr>
        <w:t>Государственной</w:t>
      </w:r>
      <w:r>
        <w:rPr>
          <w:sz w:val="24"/>
        </w:rPr>
        <w:tab/>
      </w:r>
      <w:r>
        <w:rPr>
          <w:spacing w:val="-2"/>
          <w:sz w:val="24"/>
        </w:rPr>
        <w:t>инспекции</w:t>
      </w:r>
      <w:r>
        <w:rPr>
          <w:sz w:val="24"/>
        </w:rPr>
        <w:tab/>
      </w:r>
      <w:r>
        <w:rPr>
          <w:spacing w:val="-2"/>
          <w:sz w:val="24"/>
        </w:rPr>
        <w:t>безопасности</w:t>
      </w:r>
      <w:r>
        <w:rPr>
          <w:sz w:val="24"/>
        </w:rPr>
        <w:tab/>
      </w:r>
      <w:r>
        <w:rPr>
          <w:spacing w:val="-2"/>
          <w:sz w:val="24"/>
        </w:rPr>
        <w:t>дорожного</w:t>
      </w:r>
      <w:r>
        <w:rPr>
          <w:sz w:val="24"/>
        </w:rPr>
        <w:tab/>
      </w:r>
      <w:r>
        <w:rPr>
          <w:spacing w:val="-2"/>
          <w:sz w:val="24"/>
        </w:rPr>
        <w:t xml:space="preserve">движения </w:t>
      </w:r>
      <w:r>
        <w:rPr>
          <w:sz w:val="24"/>
        </w:rPr>
        <w:t>Министерства внутренних дел Российской Федерации;</w:t>
      </w:r>
    </w:p>
    <w:p w14:paraId="5E8F5066" w14:textId="77777777" w:rsidR="004E2AB6" w:rsidRDefault="00A3748A">
      <w:pPr>
        <w:pStyle w:val="a4"/>
        <w:numPr>
          <w:ilvl w:val="0"/>
          <w:numId w:val="21"/>
        </w:numPr>
        <w:tabs>
          <w:tab w:val="left" w:pos="1866"/>
        </w:tabs>
        <w:spacing w:before="1" w:line="273" w:lineRule="auto"/>
        <w:ind w:right="423"/>
        <w:rPr>
          <w:sz w:val="24"/>
        </w:rPr>
      </w:pPr>
      <w:r>
        <w:rPr>
          <w:sz w:val="24"/>
        </w:rPr>
        <w:t xml:space="preserve">объектов дорожного сервиса, рекламных конструкций, информационных щитов и </w:t>
      </w:r>
      <w:r>
        <w:rPr>
          <w:spacing w:val="-2"/>
          <w:sz w:val="24"/>
        </w:rPr>
        <w:t>указателей;</w:t>
      </w:r>
    </w:p>
    <w:p w14:paraId="3B0C4002" w14:textId="77777777" w:rsidR="004E2AB6" w:rsidRDefault="00A3748A">
      <w:pPr>
        <w:pStyle w:val="a4"/>
        <w:numPr>
          <w:ilvl w:val="0"/>
          <w:numId w:val="21"/>
        </w:numPr>
        <w:tabs>
          <w:tab w:val="left" w:pos="1866"/>
        </w:tabs>
        <w:spacing w:before="3"/>
        <w:rPr>
          <w:sz w:val="24"/>
        </w:rPr>
      </w:pPr>
      <w:r>
        <w:rPr>
          <w:sz w:val="24"/>
        </w:rPr>
        <w:t>инженерных</w:t>
      </w:r>
      <w:r>
        <w:rPr>
          <w:spacing w:val="-5"/>
          <w:sz w:val="24"/>
        </w:rPr>
        <w:t xml:space="preserve"> </w:t>
      </w:r>
      <w:r>
        <w:rPr>
          <w:spacing w:val="-2"/>
          <w:sz w:val="24"/>
        </w:rPr>
        <w:t>коммуникаций.</w:t>
      </w:r>
    </w:p>
    <w:p w14:paraId="6000563B" w14:textId="77777777" w:rsidR="004E2AB6" w:rsidRDefault="00A3748A">
      <w:pPr>
        <w:pStyle w:val="a3"/>
        <w:spacing w:before="42"/>
        <w:ind w:left="438" w:firstLine="283"/>
      </w:pPr>
      <w:r>
        <w:t>В</w:t>
      </w:r>
      <w:r>
        <w:rPr>
          <w:spacing w:val="40"/>
        </w:rPr>
        <w:t xml:space="preserve"> </w:t>
      </w:r>
      <w:r>
        <w:t>границах</w:t>
      </w:r>
      <w:r>
        <w:rPr>
          <w:spacing w:val="78"/>
        </w:rPr>
        <w:t xml:space="preserve"> </w:t>
      </w:r>
      <w:r>
        <w:rPr>
          <w:u w:val="single"/>
        </w:rPr>
        <w:t>охранных</w:t>
      </w:r>
      <w:r>
        <w:rPr>
          <w:spacing w:val="40"/>
          <w:u w:val="single"/>
        </w:rPr>
        <w:t xml:space="preserve"> </w:t>
      </w:r>
      <w:r>
        <w:rPr>
          <w:u w:val="single"/>
        </w:rPr>
        <w:t>зон</w:t>
      </w:r>
      <w:r>
        <w:rPr>
          <w:spacing w:val="40"/>
          <w:u w:val="single"/>
        </w:rPr>
        <w:t xml:space="preserve"> </w:t>
      </w:r>
      <w:r>
        <w:rPr>
          <w:u w:val="single"/>
        </w:rPr>
        <w:t>(горных</w:t>
      </w:r>
      <w:r>
        <w:rPr>
          <w:spacing w:val="40"/>
          <w:u w:val="single"/>
        </w:rPr>
        <w:t xml:space="preserve"> </w:t>
      </w:r>
      <w:r>
        <w:rPr>
          <w:u w:val="single"/>
        </w:rPr>
        <w:t>отводов)</w:t>
      </w:r>
      <w:r>
        <w:rPr>
          <w:spacing w:val="40"/>
          <w:u w:val="single"/>
        </w:rPr>
        <w:t xml:space="preserve"> </w:t>
      </w:r>
      <w:r>
        <w:rPr>
          <w:u w:val="single"/>
        </w:rPr>
        <w:t>месторождений</w:t>
      </w:r>
      <w:r>
        <w:rPr>
          <w:spacing w:val="40"/>
          <w:u w:val="single"/>
        </w:rPr>
        <w:t xml:space="preserve"> </w:t>
      </w:r>
      <w:r>
        <w:rPr>
          <w:u w:val="single"/>
        </w:rPr>
        <w:t>полезных</w:t>
      </w:r>
      <w:r>
        <w:rPr>
          <w:spacing w:val="77"/>
          <w:u w:val="single"/>
        </w:rPr>
        <w:t xml:space="preserve"> </w:t>
      </w:r>
      <w:r>
        <w:rPr>
          <w:u w:val="single"/>
        </w:rPr>
        <w:t>ископаемых</w:t>
      </w:r>
      <w:r>
        <w:rPr>
          <w:spacing w:val="80"/>
        </w:rPr>
        <w:t xml:space="preserve"> </w:t>
      </w:r>
      <w:r>
        <w:t xml:space="preserve">при согласовании с органами Госгортехнадзора России и недропользователем </w:t>
      </w:r>
      <w:r>
        <w:rPr>
          <w:b/>
        </w:rPr>
        <w:t>допускается</w:t>
      </w:r>
      <w:r>
        <w:t>:</w:t>
      </w:r>
    </w:p>
    <w:p w14:paraId="07F8F68B" w14:textId="77777777" w:rsidR="004E2AB6" w:rsidRDefault="00A3748A">
      <w:pPr>
        <w:pStyle w:val="a4"/>
        <w:numPr>
          <w:ilvl w:val="0"/>
          <w:numId w:val="21"/>
        </w:numPr>
        <w:tabs>
          <w:tab w:val="left" w:pos="1866"/>
        </w:tabs>
        <w:spacing w:before="118"/>
        <w:rPr>
          <w:sz w:val="24"/>
        </w:rPr>
      </w:pPr>
      <w:r>
        <w:rPr>
          <w:sz w:val="24"/>
        </w:rPr>
        <w:t>размещать</w:t>
      </w:r>
      <w:r>
        <w:rPr>
          <w:spacing w:val="-2"/>
          <w:sz w:val="24"/>
        </w:rPr>
        <w:t xml:space="preserve"> </w:t>
      </w:r>
      <w:r>
        <w:rPr>
          <w:sz w:val="24"/>
        </w:rPr>
        <w:t>здания,</w:t>
      </w:r>
      <w:r>
        <w:rPr>
          <w:spacing w:val="-3"/>
          <w:sz w:val="24"/>
        </w:rPr>
        <w:t xml:space="preserve"> </w:t>
      </w:r>
      <w:r>
        <w:rPr>
          <w:sz w:val="24"/>
        </w:rPr>
        <w:t>сооружения</w:t>
      </w:r>
      <w:r>
        <w:rPr>
          <w:spacing w:val="-3"/>
          <w:sz w:val="24"/>
        </w:rPr>
        <w:t xml:space="preserve"> </w:t>
      </w:r>
      <w:r>
        <w:rPr>
          <w:sz w:val="24"/>
        </w:rPr>
        <w:t>различного</w:t>
      </w:r>
      <w:r>
        <w:rPr>
          <w:spacing w:val="-2"/>
          <w:sz w:val="24"/>
        </w:rPr>
        <w:t xml:space="preserve"> назначения;</w:t>
      </w:r>
    </w:p>
    <w:p w14:paraId="7516F58E" w14:textId="77777777" w:rsidR="004E2AB6" w:rsidRDefault="00A3748A">
      <w:pPr>
        <w:pStyle w:val="a4"/>
        <w:numPr>
          <w:ilvl w:val="0"/>
          <w:numId w:val="21"/>
        </w:numPr>
        <w:tabs>
          <w:tab w:val="left" w:pos="1866"/>
        </w:tabs>
        <w:spacing w:before="42"/>
        <w:rPr>
          <w:sz w:val="24"/>
        </w:rPr>
      </w:pPr>
      <w:r>
        <w:rPr>
          <w:sz w:val="24"/>
        </w:rPr>
        <w:t>предоставление</w:t>
      </w:r>
      <w:r>
        <w:rPr>
          <w:spacing w:val="-9"/>
          <w:sz w:val="24"/>
        </w:rPr>
        <w:t xml:space="preserve"> </w:t>
      </w:r>
      <w:r>
        <w:rPr>
          <w:sz w:val="24"/>
        </w:rPr>
        <w:t>земельных</w:t>
      </w:r>
      <w:r>
        <w:rPr>
          <w:spacing w:val="-2"/>
          <w:sz w:val="24"/>
        </w:rPr>
        <w:t xml:space="preserve"> </w:t>
      </w:r>
      <w:r>
        <w:rPr>
          <w:sz w:val="24"/>
        </w:rPr>
        <w:t>участков</w:t>
      </w:r>
      <w:r>
        <w:rPr>
          <w:spacing w:val="-7"/>
          <w:sz w:val="24"/>
        </w:rPr>
        <w:t xml:space="preserve"> </w:t>
      </w:r>
      <w:r>
        <w:rPr>
          <w:sz w:val="24"/>
        </w:rPr>
        <w:t>для</w:t>
      </w:r>
      <w:r>
        <w:rPr>
          <w:spacing w:val="-5"/>
          <w:sz w:val="24"/>
        </w:rPr>
        <w:t xml:space="preserve"> </w:t>
      </w:r>
      <w:r>
        <w:rPr>
          <w:sz w:val="24"/>
        </w:rPr>
        <w:t>несельскохозяйственных</w:t>
      </w:r>
      <w:r>
        <w:rPr>
          <w:spacing w:val="-6"/>
          <w:sz w:val="24"/>
        </w:rPr>
        <w:t xml:space="preserve"> </w:t>
      </w:r>
      <w:r>
        <w:rPr>
          <w:spacing w:val="-2"/>
          <w:sz w:val="24"/>
        </w:rPr>
        <w:t>нужд.</w:t>
      </w:r>
    </w:p>
    <w:p w14:paraId="0CD7383C" w14:textId="77777777" w:rsidR="004E2AB6" w:rsidRDefault="00A3748A">
      <w:pPr>
        <w:pStyle w:val="a3"/>
        <w:spacing w:before="40"/>
        <w:ind w:left="438" w:firstLine="283"/>
      </w:pPr>
      <w:r>
        <w:t xml:space="preserve">В границах </w:t>
      </w:r>
      <w:r>
        <w:rPr>
          <w:u w:val="single"/>
        </w:rPr>
        <w:t>охранных зон сооружений и линий связи</w:t>
      </w:r>
      <w:r>
        <w:t xml:space="preserve"> при наличии согласия предприятий, в</w:t>
      </w:r>
      <w:r>
        <w:rPr>
          <w:spacing w:val="40"/>
        </w:rPr>
        <w:t xml:space="preserve"> </w:t>
      </w:r>
      <w:r>
        <w:t xml:space="preserve">ведении которых находятся сооружения связи, </w:t>
      </w:r>
      <w:r>
        <w:rPr>
          <w:b/>
        </w:rPr>
        <w:t>допускается</w:t>
      </w:r>
      <w:r>
        <w:t>:</w:t>
      </w:r>
    </w:p>
    <w:p w14:paraId="3794FBC9" w14:textId="77777777" w:rsidR="004E2AB6" w:rsidRDefault="00A3748A">
      <w:pPr>
        <w:pStyle w:val="a4"/>
        <w:numPr>
          <w:ilvl w:val="0"/>
          <w:numId w:val="21"/>
        </w:numPr>
        <w:tabs>
          <w:tab w:val="left" w:pos="1866"/>
        </w:tabs>
        <w:spacing w:before="120" w:line="273" w:lineRule="auto"/>
        <w:ind w:right="428"/>
        <w:jc w:val="both"/>
        <w:rPr>
          <w:sz w:val="24"/>
        </w:rPr>
      </w:pPr>
      <w:r>
        <w:rPr>
          <w:sz w:val="24"/>
        </w:rPr>
        <w:t>предоставление земель под сельскохозяйственные угодья, огородные и садовые участки и в других сельскохозяйственных целях;</w:t>
      </w:r>
    </w:p>
    <w:p w14:paraId="698C2B61" w14:textId="77777777" w:rsidR="004E2AB6" w:rsidRDefault="00A3748A">
      <w:pPr>
        <w:pStyle w:val="a4"/>
        <w:numPr>
          <w:ilvl w:val="0"/>
          <w:numId w:val="21"/>
        </w:numPr>
        <w:tabs>
          <w:tab w:val="left" w:pos="1866"/>
        </w:tabs>
        <w:spacing w:before="3" w:line="276" w:lineRule="auto"/>
        <w:ind w:right="428"/>
        <w:jc w:val="both"/>
        <w:rPr>
          <w:sz w:val="24"/>
        </w:rPr>
      </w:pPr>
      <w:r>
        <w:rPr>
          <w:sz w:val="24"/>
        </w:rPr>
        <w:t xml:space="preserve">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w:t>
      </w:r>
      <w:r>
        <w:rPr>
          <w:spacing w:val="-2"/>
          <w:sz w:val="24"/>
        </w:rPr>
        <w:t>метра);</w:t>
      </w:r>
    </w:p>
    <w:p w14:paraId="41690E84" w14:textId="77777777" w:rsidR="004E2AB6" w:rsidRDefault="00A3748A">
      <w:pPr>
        <w:pStyle w:val="a4"/>
        <w:numPr>
          <w:ilvl w:val="0"/>
          <w:numId w:val="21"/>
        </w:numPr>
        <w:tabs>
          <w:tab w:val="left" w:pos="1866"/>
        </w:tabs>
        <w:spacing w:line="276" w:lineRule="auto"/>
        <w:ind w:right="432"/>
        <w:jc w:val="both"/>
        <w:rPr>
          <w:sz w:val="24"/>
        </w:rPr>
      </w:pPr>
      <w:r>
        <w:rPr>
          <w:sz w:val="24"/>
        </w:rPr>
        <w:t>строительство и реконструкция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765EB577" w14:textId="77777777" w:rsidR="004E2AB6" w:rsidRDefault="00A3748A">
      <w:pPr>
        <w:pStyle w:val="a4"/>
        <w:numPr>
          <w:ilvl w:val="0"/>
          <w:numId w:val="21"/>
        </w:numPr>
        <w:tabs>
          <w:tab w:val="left" w:pos="1866"/>
        </w:tabs>
        <w:spacing w:line="276" w:lineRule="auto"/>
        <w:ind w:right="428"/>
        <w:jc w:val="both"/>
        <w:rPr>
          <w:sz w:val="24"/>
        </w:rPr>
      </w:pPr>
      <w:r>
        <w:rPr>
          <w:sz w:val="24"/>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2A649C6E" w14:textId="77777777" w:rsidR="004E2AB6" w:rsidRDefault="00A3748A">
      <w:pPr>
        <w:pStyle w:val="a4"/>
        <w:numPr>
          <w:ilvl w:val="0"/>
          <w:numId w:val="21"/>
        </w:numPr>
        <w:tabs>
          <w:tab w:val="left" w:pos="1866"/>
        </w:tabs>
        <w:spacing w:line="273" w:lineRule="auto"/>
        <w:ind w:right="424"/>
        <w:jc w:val="both"/>
        <w:rPr>
          <w:sz w:val="24"/>
        </w:rPr>
      </w:pPr>
      <w:r>
        <w:rPr>
          <w:sz w:val="24"/>
        </w:rPr>
        <w:t>производить посадку деревьев, содержать скот, складировать материалы, корма и удобрения, жечь костры, устраивать стрельбища;</w:t>
      </w:r>
    </w:p>
    <w:p w14:paraId="70D1E7B9" w14:textId="77777777" w:rsidR="004E2AB6" w:rsidRDefault="00A3748A">
      <w:pPr>
        <w:pStyle w:val="a4"/>
        <w:numPr>
          <w:ilvl w:val="0"/>
          <w:numId w:val="21"/>
        </w:numPr>
        <w:tabs>
          <w:tab w:val="left" w:pos="1866"/>
        </w:tabs>
        <w:spacing w:line="273" w:lineRule="auto"/>
        <w:ind w:right="425"/>
        <w:jc w:val="both"/>
        <w:rPr>
          <w:sz w:val="24"/>
        </w:rPr>
      </w:pPr>
      <w:r>
        <w:rPr>
          <w:sz w:val="24"/>
        </w:rPr>
        <w:t>устраивать проезды и стоянки автотранспорта, тракторов и механизмов,</w:t>
      </w:r>
      <w:r>
        <w:rPr>
          <w:spacing w:val="40"/>
          <w:sz w:val="24"/>
        </w:rPr>
        <w:t xml:space="preserve"> </w:t>
      </w:r>
      <w:r>
        <w:rPr>
          <w:sz w:val="24"/>
        </w:rPr>
        <w:t xml:space="preserve">провозить негабаритные грузы под проводами воздушных линий связи и линий радиофикации, строить каналы (арыки), устраивать заграждения и другие </w:t>
      </w:r>
      <w:r>
        <w:rPr>
          <w:spacing w:val="-2"/>
          <w:sz w:val="24"/>
        </w:rPr>
        <w:t>препятствия.</w:t>
      </w:r>
    </w:p>
    <w:p w14:paraId="3FB39426" w14:textId="77777777" w:rsidR="004E2AB6" w:rsidRDefault="00A3748A">
      <w:pPr>
        <w:pStyle w:val="a3"/>
        <w:ind w:left="438" w:right="428" w:firstLine="283"/>
        <w:jc w:val="both"/>
      </w:pPr>
      <w:r>
        <w:t xml:space="preserve">В границах </w:t>
      </w:r>
      <w:r>
        <w:rPr>
          <w:u w:val="single"/>
        </w:rPr>
        <w:t>охранных зон тепловых сетей</w:t>
      </w:r>
      <w:r>
        <w:t xml:space="preserve"> при наличии согласия предприятий, в ведении которых находятся эти сети, </w:t>
      </w:r>
      <w:r>
        <w:rPr>
          <w:b/>
        </w:rPr>
        <w:t>допускается</w:t>
      </w:r>
      <w:r>
        <w:t>:</w:t>
      </w:r>
    </w:p>
    <w:p w14:paraId="67475E07" w14:textId="77777777" w:rsidR="004E2AB6" w:rsidRDefault="00A3748A">
      <w:pPr>
        <w:pStyle w:val="a4"/>
        <w:numPr>
          <w:ilvl w:val="0"/>
          <w:numId w:val="21"/>
        </w:numPr>
        <w:tabs>
          <w:tab w:val="left" w:pos="1866"/>
        </w:tabs>
        <w:spacing w:before="121" w:line="273" w:lineRule="auto"/>
        <w:ind w:right="432"/>
        <w:rPr>
          <w:sz w:val="24"/>
        </w:rPr>
      </w:pPr>
      <w:r>
        <w:rPr>
          <w:sz w:val="24"/>
        </w:rPr>
        <w:t>производить</w:t>
      </w:r>
      <w:r>
        <w:rPr>
          <w:spacing w:val="80"/>
          <w:sz w:val="24"/>
        </w:rPr>
        <w:t xml:space="preserve"> </w:t>
      </w:r>
      <w:r>
        <w:rPr>
          <w:sz w:val="24"/>
        </w:rPr>
        <w:t>строительство,</w:t>
      </w:r>
      <w:r>
        <w:rPr>
          <w:spacing w:val="80"/>
          <w:sz w:val="24"/>
        </w:rPr>
        <w:t xml:space="preserve"> </w:t>
      </w:r>
      <w:r>
        <w:rPr>
          <w:sz w:val="24"/>
        </w:rPr>
        <w:t>капитальный</w:t>
      </w:r>
      <w:r>
        <w:rPr>
          <w:spacing w:val="80"/>
          <w:sz w:val="24"/>
        </w:rPr>
        <w:t xml:space="preserve"> </w:t>
      </w:r>
      <w:r>
        <w:rPr>
          <w:sz w:val="24"/>
        </w:rPr>
        <w:t>ремонт,</w:t>
      </w:r>
      <w:r>
        <w:rPr>
          <w:spacing w:val="80"/>
          <w:sz w:val="24"/>
        </w:rPr>
        <w:t xml:space="preserve"> </w:t>
      </w:r>
      <w:r>
        <w:rPr>
          <w:sz w:val="24"/>
        </w:rPr>
        <w:t>реконструкцию</w:t>
      </w:r>
      <w:r>
        <w:rPr>
          <w:spacing w:val="80"/>
          <w:sz w:val="24"/>
        </w:rPr>
        <w:t xml:space="preserve"> </w:t>
      </w:r>
      <w:r>
        <w:rPr>
          <w:sz w:val="24"/>
        </w:rPr>
        <w:t>или</w:t>
      </w:r>
      <w:r>
        <w:rPr>
          <w:spacing w:val="80"/>
          <w:sz w:val="24"/>
        </w:rPr>
        <w:t xml:space="preserve"> </w:t>
      </w:r>
      <w:r>
        <w:rPr>
          <w:sz w:val="24"/>
        </w:rPr>
        <w:t>снос</w:t>
      </w:r>
      <w:r>
        <w:rPr>
          <w:spacing w:val="40"/>
          <w:sz w:val="24"/>
        </w:rPr>
        <w:t xml:space="preserve"> </w:t>
      </w:r>
      <w:r>
        <w:rPr>
          <w:sz w:val="24"/>
        </w:rPr>
        <w:t>любых зданий и сооружений;</w:t>
      </w:r>
    </w:p>
    <w:p w14:paraId="37EF25C9" w14:textId="77777777" w:rsidR="004E2AB6" w:rsidRDefault="00A3748A">
      <w:pPr>
        <w:pStyle w:val="a4"/>
        <w:numPr>
          <w:ilvl w:val="0"/>
          <w:numId w:val="21"/>
        </w:numPr>
        <w:tabs>
          <w:tab w:val="left" w:pos="1866"/>
          <w:tab w:val="left" w:pos="3392"/>
          <w:tab w:val="left" w:pos="4604"/>
          <w:tab w:val="left" w:pos="5633"/>
          <w:tab w:val="left" w:pos="7067"/>
          <w:tab w:val="left" w:pos="8038"/>
          <w:tab w:val="left" w:pos="9096"/>
          <w:tab w:val="left" w:pos="10226"/>
        </w:tabs>
        <w:spacing w:line="273" w:lineRule="auto"/>
        <w:ind w:right="429"/>
        <w:rPr>
          <w:sz w:val="24"/>
        </w:rPr>
      </w:pPr>
      <w:r>
        <w:rPr>
          <w:spacing w:val="-2"/>
          <w:sz w:val="24"/>
        </w:rPr>
        <w:t>производить</w:t>
      </w:r>
      <w:r>
        <w:rPr>
          <w:sz w:val="24"/>
        </w:rPr>
        <w:tab/>
      </w:r>
      <w:r>
        <w:rPr>
          <w:spacing w:val="-2"/>
          <w:sz w:val="24"/>
        </w:rPr>
        <w:t>земляные</w:t>
      </w:r>
      <w:r>
        <w:rPr>
          <w:sz w:val="24"/>
        </w:rPr>
        <w:tab/>
      </w:r>
      <w:r>
        <w:rPr>
          <w:spacing w:val="-2"/>
          <w:sz w:val="24"/>
        </w:rPr>
        <w:t>работы,</w:t>
      </w:r>
      <w:r>
        <w:rPr>
          <w:sz w:val="24"/>
        </w:rPr>
        <w:tab/>
      </w:r>
      <w:r>
        <w:rPr>
          <w:spacing w:val="-2"/>
          <w:sz w:val="24"/>
        </w:rPr>
        <w:t>планировку</w:t>
      </w:r>
      <w:r>
        <w:rPr>
          <w:sz w:val="24"/>
        </w:rPr>
        <w:tab/>
      </w:r>
      <w:r>
        <w:rPr>
          <w:spacing w:val="-2"/>
          <w:sz w:val="24"/>
        </w:rPr>
        <w:t>грунта,</w:t>
      </w:r>
      <w:r>
        <w:rPr>
          <w:sz w:val="24"/>
        </w:rPr>
        <w:tab/>
      </w:r>
      <w:r>
        <w:rPr>
          <w:spacing w:val="-2"/>
          <w:sz w:val="24"/>
        </w:rPr>
        <w:t>посадку</w:t>
      </w:r>
      <w:r>
        <w:rPr>
          <w:sz w:val="24"/>
        </w:rPr>
        <w:tab/>
      </w:r>
      <w:r>
        <w:rPr>
          <w:spacing w:val="-2"/>
          <w:sz w:val="24"/>
        </w:rPr>
        <w:t>деревьев</w:t>
      </w:r>
      <w:r>
        <w:rPr>
          <w:sz w:val="24"/>
        </w:rPr>
        <w:tab/>
      </w:r>
      <w:r>
        <w:rPr>
          <w:spacing w:val="-10"/>
          <w:sz w:val="24"/>
        </w:rPr>
        <w:t xml:space="preserve">и </w:t>
      </w:r>
      <w:r>
        <w:rPr>
          <w:sz w:val="24"/>
        </w:rPr>
        <w:t>кустарников, устраивать монументальные клумбы;</w:t>
      </w:r>
    </w:p>
    <w:p w14:paraId="6C89516E" w14:textId="77777777" w:rsidR="004E2AB6" w:rsidRDefault="00A3748A">
      <w:pPr>
        <w:pStyle w:val="a4"/>
        <w:numPr>
          <w:ilvl w:val="0"/>
          <w:numId w:val="21"/>
        </w:numPr>
        <w:tabs>
          <w:tab w:val="left" w:pos="1866"/>
        </w:tabs>
        <w:spacing w:before="3" w:line="273" w:lineRule="auto"/>
        <w:ind w:right="428"/>
        <w:rPr>
          <w:sz w:val="24"/>
        </w:rPr>
      </w:pPr>
      <w:r>
        <w:rPr>
          <w:sz w:val="24"/>
        </w:rPr>
        <w:t>производить</w:t>
      </w:r>
      <w:r>
        <w:rPr>
          <w:spacing w:val="80"/>
          <w:sz w:val="24"/>
        </w:rPr>
        <w:t xml:space="preserve"> </w:t>
      </w:r>
      <w:r>
        <w:rPr>
          <w:sz w:val="24"/>
        </w:rPr>
        <w:t>погрузочно-разгрузочные</w:t>
      </w:r>
      <w:r>
        <w:rPr>
          <w:spacing w:val="80"/>
          <w:sz w:val="24"/>
        </w:rPr>
        <w:t xml:space="preserve"> </w:t>
      </w:r>
      <w:r>
        <w:rPr>
          <w:sz w:val="24"/>
        </w:rPr>
        <w:t>работы,</w:t>
      </w:r>
      <w:r>
        <w:rPr>
          <w:spacing w:val="80"/>
          <w:sz w:val="24"/>
        </w:rPr>
        <w:t xml:space="preserve"> </w:t>
      </w:r>
      <w:r>
        <w:rPr>
          <w:sz w:val="24"/>
        </w:rPr>
        <w:t>а</w:t>
      </w:r>
      <w:r>
        <w:rPr>
          <w:spacing w:val="80"/>
          <w:sz w:val="24"/>
        </w:rPr>
        <w:t xml:space="preserve"> </w:t>
      </w:r>
      <w:r>
        <w:rPr>
          <w:sz w:val="24"/>
        </w:rPr>
        <w:t>также</w:t>
      </w:r>
      <w:r>
        <w:rPr>
          <w:spacing w:val="80"/>
          <w:sz w:val="24"/>
        </w:rPr>
        <w:t xml:space="preserve"> </w:t>
      </w:r>
      <w:r>
        <w:rPr>
          <w:sz w:val="24"/>
        </w:rPr>
        <w:t>работы,</w:t>
      </w:r>
      <w:r>
        <w:rPr>
          <w:spacing w:val="80"/>
          <w:sz w:val="24"/>
        </w:rPr>
        <w:t xml:space="preserve"> </w:t>
      </w:r>
      <w:r>
        <w:rPr>
          <w:sz w:val="24"/>
        </w:rPr>
        <w:t>связанные</w:t>
      </w:r>
      <w:r>
        <w:rPr>
          <w:spacing w:val="80"/>
          <w:sz w:val="24"/>
        </w:rPr>
        <w:t xml:space="preserve"> </w:t>
      </w:r>
      <w:r>
        <w:rPr>
          <w:sz w:val="24"/>
        </w:rPr>
        <w:t>с разбиванием грунта и дорожных покрытий;</w:t>
      </w:r>
    </w:p>
    <w:p w14:paraId="6B05D8C0" w14:textId="77777777" w:rsidR="004E2AB6" w:rsidRDefault="00A3748A">
      <w:pPr>
        <w:pStyle w:val="a4"/>
        <w:numPr>
          <w:ilvl w:val="0"/>
          <w:numId w:val="21"/>
        </w:numPr>
        <w:tabs>
          <w:tab w:val="left" w:pos="1866"/>
        </w:tabs>
        <w:spacing w:before="3"/>
        <w:rPr>
          <w:sz w:val="24"/>
        </w:rPr>
      </w:pPr>
      <w:r>
        <w:rPr>
          <w:sz w:val="24"/>
        </w:rPr>
        <w:t>сооружать</w:t>
      </w:r>
      <w:r>
        <w:rPr>
          <w:spacing w:val="-1"/>
          <w:sz w:val="24"/>
        </w:rPr>
        <w:t xml:space="preserve"> </w:t>
      </w:r>
      <w:r>
        <w:rPr>
          <w:sz w:val="24"/>
        </w:rPr>
        <w:t>переезды</w:t>
      </w:r>
      <w:r>
        <w:rPr>
          <w:spacing w:val="-2"/>
          <w:sz w:val="24"/>
        </w:rPr>
        <w:t xml:space="preserve"> </w:t>
      </w:r>
      <w:r>
        <w:rPr>
          <w:sz w:val="24"/>
        </w:rPr>
        <w:t>и</w:t>
      </w:r>
      <w:r>
        <w:rPr>
          <w:spacing w:val="-2"/>
          <w:sz w:val="24"/>
        </w:rPr>
        <w:t xml:space="preserve"> </w:t>
      </w:r>
      <w:r>
        <w:rPr>
          <w:sz w:val="24"/>
        </w:rPr>
        <w:t>переходы</w:t>
      </w:r>
      <w:r>
        <w:rPr>
          <w:spacing w:val="-1"/>
          <w:sz w:val="24"/>
        </w:rPr>
        <w:t xml:space="preserve"> </w:t>
      </w:r>
      <w:r>
        <w:rPr>
          <w:sz w:val="24"/>
        </w:rPr>
        <w:t>через</w:t>
      </w:r>
      <w:r>
        <w:rPr>
          <w:spacing w:val="-2"/>
          <w:sz w:val="24"/>
        </w:rPr>
        <w:t xml:space="preserve"> </w:t>
      </w:r>
      <w:r>
        <w:rPr>
          <w:sz w:val="24"/>
        </w:rPr>
        <w:t>трубопроводы</w:t>
      </w:r>
      <w:r>
        <w:rPr>
          <w:spacing w:val="-2"/>
          <w:sz w:val="24"/>
        </w:rPr>
        <w:t xml:space="preserve"> </w:t>
      </w:r>
      <w:r>
        <w:rPr>
          <w:sz w:val="24"/>
        </w:rPr>
        <w:t xml:space="preserve">тепловых </w:t>
      </w:r>
      <w:r>
        <w:rPr>
          <w:spacing w:val="-2"/>
          <w:sz w:val="24"/>
        </w:rPr>
        <w:t>сетей.</w:t>
      </w:r>
    </w:p>
    <w:p w14:paraId="5A593E40" w14:textId="77777777" w:rsidR="004E2AB6" w:rsidRDefault="004E2AB6">
      <w:pPr>
        <w:rPr>
          <w:sz w:val="24"/>
        </w:rPr>
        <w:sectPr w:rsidR="004E2AB6">
          <w:pgSz w:w="11910" w:h="16840"/>
          <w:pgMar w:top="1020" w:right="140" w:bottom="280" w:left="980" w:header="408" w:footer="0" w:gutter="0"/>
          <w:cols w:space="720"/>
        </w:sectPr>
      </w:pPr>
    </w:p>
    <w:p w14:paraId="2CB60ADF" w14:textId="77777777" w:rsidR="004E2AB6" w:rsidRDefault="00A3748A">
      <w:pPr>
        <w:pStyle w:val="a4"/>
        <w:numPr>
          <w:ilvl w:val="0"/>
          <w:numId w:val="20"/>
        </w:numPr>
        <w:tabs>
          <w:tab w:val="left" w:pos="962"/>
        </w:tabs>
        <w:spacing w:before="90"/>
        <w:jc w:val="both"/>
        <w:rPr>
          <w:sz w:val="24"/>
        </w:rPr>
      </w:pPr>
      <w:r>
        <w:rPr>
          <w:sz w:val="24"/>
        </w:rPr>
        <w:lastRenderedPageBreak/>
        <w:t>В</w:t>
      </w:r>
      <w:r>
        <w:rPr>
          <w:spacing w:val="-8"/>
          <w:sz w:val="24"/>
        </w:rPr>
        <w:t xml:space="preserve"> </w:t>
      </w:r>
      <w:r>
        <w:rPr>
          <w:sz w:val="24"/>
        </w:rPr>
        <w:t>границах</w:t>
      </w:r>
      <w:r>
        <w:rPr>
          <w:spacing w:val="-1"/>
          <w:sz w:val="24"/>
        </w:rPr>
        <w:t xml:space="preserve"> </w:t>
      </w:r>
      <w:r>
        <w:rPr>
          <w:sz w:val="24"/>
        </w:rPr>
        <w:t>охранных</w:t>
      </w:r>
      <w:r>
        <w:rPr>
          <w:spacing w:val="-2"/>
          <w:sz w:val="24"/>
        </w:rPr>
        <w:t xml:space="preserve"> </w:t>
      </w:r>
      <w:r>
        <w:rPr>
          <w:sz w:val="24"/>
        </w:rPr>
        <w:t>зон</w:t>
      </w:r>
      <w:r>
        <w:rPr>
          <w:spacing w:val="-3"/>
          <w:sz w:val="24"/>
        </w:rPr>
        <w:t xml:space="preserve"> </w:t>
      </w:r>
      <w:r>
        <w:rPr>
          <w:sz w:val="24"/>
        </w:rPr>
        <w:t>объектов</w:t>
      </w:r>
      <w:r>
        <w:rPr>
          <w:spacing w:val="-5"/>
          <w:sz w:val="24"/>
        </w:rPr>
        <w:t xml:space="preserve"> </w:t>
      </w:r>
      <w:r>
        <w:rPr>
          <w:sz w:val="24"/>
        </w:rPr>
        <w:t>электросетевого</w:t>
      </w:r>
      <w:r>
        <w:rPr>
          <w:spacing w:val="-3"/>
          <w:sz w:val="24"/>
        </w:rPr>
        <w:t xml:space="preserve"> </w:t>
      </w:r>
      <w:r>
        <w:rPr>
          <w:sz w:val="24"/>
        </w:rPr>
        <w:t xml:space="preserve">хозяйства </w:t>
      </w:r>
      <w:r>
        <w:rPr>
          <w:b/>
          <w:spacing w:val="-2"/>
          <w:sz w:val="24"/>
        </w:rPr>
        <w:t>запрещается</w:t>
      </w:r>
      <w:r>
        <w:rPr>
          <w:spacing w:val="-2"/>
          <w:sz w:val="24"/>
        </w:rPr>
        <w:t>:</w:t>
      </w:r>
    </w:p>
    <w:p w14:paraId="5ECBDCE2" w14:textId="77777777" w:rsidR="004E2AB6" w:rsidRDefault="00A3748A">
      <w:pPr>
        <w:pStyle w:val="a4"/>
        <w:numPr>
          <w:ilvl w:val="1"/>
          <w:numId w:val="20"/>
        </w:numPr>
        <w:tabs>
          <w:tab w:val="left" w:pos="1866"/>
        </w:tabs>
        <w:spacing w:before="120" w:line="276" w:lineRule="auto"/>
        <w:ind w:right="429"/>
        <w:jc w:val="both"/>
        <w:rPr>
          <w:sz w:val="24"/>
        </w:rPr>
      </w:pPr>
      <w:r>
        <w:rPr>
          <w:sz w:val="24"/>
        </w:rPr>
        <w:t>набрасывать на</w:t>
      </w:r>
      <w:r>
        <w:rPr>
          <w:spacing w:val="-1"/>
          <w:sz w:val="24"/>
        </w:rPr>
        <w:t xml:space="preserve"> </w:t>
      </w:r>
      <w:r>
        <w:rPr>
          <w:sz w:val="24"/>
        </w:rPr>
        <w:t>провода</w:t>
      </w:r>
      <w:r>
        <w:rPr>
          <w:spacing w:val="-1"/>
          <w:sz w:val="24"/>
        </w:rPr>
        <w:t xml:space="preserve"> </w:t>
      </w:r>
      <w:r>
        <w:rPr>
          <w:sz w:val="24"/>
        </w:rPr>
        <w:t>и опоры воздушных линий электропередачи посторонние предметы, а также подниматься на опоры воздушных линий электропередачи;</w:t>
      </w:r>
    </w:p>
    <w:p w14:paraId="4DE5BC11" w14:textId="77777777" w:rsidR="004E2AB6" w:rsidRDefault="00A3748A">
      <w:pPr>
        <w:pStyle w:val="a4"/>
        <w:numPr>
          <w:ilvl w:val="1"/>
          <w:numId w:val="20"/>
        </w:numPr>
        <w:tabs>
          <w:tab w:val="left" w:pos="1865"/>
        </w:tabs>
        <w:spacing w:line="292" w:lineRule="exact"/>
        <w:ind w:left="1865" w:hanging="359"/>
        <w:jc w:val="both"/>
        <w:rPr>
          <w:sz w:val="24"/>
        </w:rPr>
      </w:pPr>
      <w:r>
        <w:rPr>
          <w:sz w:val="24"/>
        </w:rPr>
        <w:t>размещать</w:t>
      </w:r>
      <w:r>
        <w:rPr>
          <w:spacing w:val="-4"/>
          <w:sz w:val="24"/>
        </w:rPr>
        <w:t xml:space="preserve"> </w:t>
      </w:r>
      <w:r>
        <w:rPr>
          <w:spacing w:val="-2"/>
          <w:sz w:val="24"/>
        </w:rPr>
        <w:t>свалки;</w:t>
      </w:r>
    </w:p>
    <w:p w14:paraId="016CBC95" w14:textId="77777777" w:rsidR="004E2AB6" w:rsidRDefault="00A3748A">
      <w:pPr>
        <w:pStyle w:val="a4"/>
        <w:numPr>
          <w:ilvl w:val="1"/>
          <w:numId w:val="20"/>
        </w:numPr>
        <w:tabs>
          <w:tab w:val="left" w:pos="1866"/>
        </w:tabs>
        <w:spacing w:before="42" w:line="273" w:lineRule="auto"/>
        <w:ind w:right="424"/>
        <w:jc w:val="both"/>
        <w:rPr>
          <w:sz w:val="24"/>
        </w:rPr>
      </w:pPr>
      <w:r>
        <w:rPr>
          <w:sz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w:t>
      </w:r>
    </w:p>
    <w:p w14:paraId="438B62E4" w14:textId="77777777" w:rsidR="004E2AB6" w:rsidRDefault="00A3748A">
      <w:pPr>
        <w:pStyle w:val="a4"/>
        <w:numPr>
          <w:ilvl w:val="1"/>
          <w:numId w:val="20"/>
        </w:numPr>
        <w:tabs>
          <w:tab w:val="left" w:pos="1866"/>
        </w:tabs>
        <w:spacing w:before="2" w:line="276" w:lineRule="auto"/>
        <w:ind w:right="426"/>
        <w:jc w:val="both"/>
        <w:rPr>
          <w:sz w:val="24"/>
        </w:rPr>
      </w:pPr>
      <w:r>
        <w:rPr>
          <w:sz w:val="24"/>
        </w:rPr>
        <w:t>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555D9899" w14:textId="77777777" w:rsidR="004E2AB6" w:rsidRDefault="00A3748A">
      <w:pPr>
        <w:pStyle w:val="a4"/>
        <w:numPr>
          <w:ilvl w:val="1"/>
          <w:numId w:val="20"/>
        </w:numPr>
        <w:tabs>
          <w:tab w:val="left" w:pos="1866"/>
        </w:tabs>
        <w:spacing w:line="273" w:lineRule="auto"/>
        <w:ind w:right="432"/>
        <w:jc w:val="both"/>
        <w:rPr>
          <w:sz w:val="24"/>
        </w:rPr>
      </w:pPr>
      <w:r>
        <w:rPr>
          <w:sz w:val="24"/>
        </w:rPr>
        <w:t>производить</w:t>
      </w:r>
      <w:r>
        <w:rPr>
          <w:spacing w:val="-4"/>
          <w:sz w:val="24"/>
        </w:rPr>
        <w:t xml:space="preserve"> </w:t>
      </w:r>
      <w:r>
        <w:rPr>
          <w:sz w:val="24"/>
        </w:rPr>
        <w:t>работы</w:t>
      </w:r>
      <w:r>
        <w:rPr>
          <w:spacing w:val="-2"/>
          <w:sz w:val="24"/>
        </w:rPr>
        <w:t xml:space="preserve"> </w:t>
      </w:r>
      <w:r>
        <w:rPr>
          <w:sz w:val="24"/>
        </w:rPr>
        <w:t>ударными</w:t>
      </w:r>
      <w:r>
        <w:rPr>
          <w:spacing w:val="-3"/>
          <w:sz w:val="24"/>
        </w:rPr>
        <w:t xml:space="preserve"> </w:t>
      </w:r>
      <w:r>
        <w:rPr>
          <w:sz w:val="24"/>
        </w:rPr>
        <w:t>механизмами,</w:t>
      </w:r>
      <w:r>
        <w:rPr>
          <w:spacing w:val="-4"/>
          <w:sz w:val="24"/>
        </w:rPr>
        <w:t xml:space="preserve"> </w:t>
      </w:r>
      <w:r>
        <w:rPr>
          <w:sz w:val="24"/>
        </w:rPr>
        <w:t>сбрасывать</w:t>
      </w:r>
      <w:r>
        <w:rPr>
          <w:spacing w:val="-3"/>
          <w:sz w:val="24"/>
        </w:rPr>
        <w:t xml:space="preserve"> </w:t>
      </w:r>
      <w:r>
        <w:rPr>
          <w:sz w:val="24"/>
        </w:rPr>
        <w:t>тяжести</w:t>
      </w:r>
      <w:r>
        <w:rPr>
          <w:spacing w:val="-3"/>
          <w:sz w:val="24"/>
        </w:rPr>
        <w:t xml:space="preserve"> </w:t>
      </w:r>
      <w:r>
        <w:rPr>
          <w:sz w:val="24"/>
        </w:rPr>
        <w:t>массой</w:t>
      </w:r>
      <w:r>
        <w:rPr>
          <w:spacing w:val="-3"/>
          <w:sz w:val="24"/>
        </w:rPr>
        <w:t xml:space="preserve"> </w:t>
      </w:r>
      <w:r>
        <w:rPr>
          <w:sz w:val="24"/>
        </w:rPr>
        <w:t>свыше</w:t>
      </w:r>
      <w:r>
        <w:rPr>
          <w:spacing w:val="-3"/>
          <w:sz w:val="24"/>
        </w:rPr>
        <w:t xml:space="preserve"> </w:t>
      </w:r>
      <w:r>
        <w:rPr>
          <w:sz w:val="24"/>
        </w:rPr>
        <w:t xml:space="preserve">5 </w:t>
      </w:r>
      <w:r>
        <w:rPr>
          <w:spacing w:val="-4"/>
          <w:sz w:val="24"/>
        </w:rPr>
        <w:t>тонн;</w:t>
      </w:r>
    </w:p>
    <w:p w14:paraId="02B40DBD" w14:textId="77777777" w:rsidR="004E2AB6" w:rsidRDefault="00A3748A">
      <w:pPr>
        <w:pStyle w:val="a4"/>
        <w:numPr>
          <w:ilvl w:val="1"/>
          <w:numId w:val="20"/>
        </w:numPr>
        <w:tabs>
          <w:tab w:val="left" w:pos="1866"/>
        </w:tabs>
        <w:spacing w:line="273" w:lineRule="auto"/>
        <w:ind w:right="423"/>
        <w:jc w:val="both"/>
        <w:rPr>
          <w:sz w:val="24"/>
        </w:rPr>
      </w:pPr>
      <w:r>
        <w:rPr>
          <w:sz w:val="24"/>
        </w:rPr>
        <w:t xml:space="preserve">складировать или размещать хранилища любых, в том числе горюче-смазочных, </w:t>
      </w:r>
      <w:r>
        <w:rPr>
          <w:spacing w:val="-2"/>
          <w:sz w:val="24"/>
        </w:rPr>
        <w:t>материалов;</w:t>
      </w:r>
    </w:p>
    <w:p w14:paraId="507FAB34" w14:textId="77777777" w:rsidR="004E2AB6" w:rsidRDefault="00A3748A">
      <w:pPr>
        <w:pStyle w:val="a4"/>
        <w:numPr>
          <w:ilvl w:val="1"/>
          <w:numId w:val="20"/>
        </w:numPr>
        <w:tabs>
          <w:tab w:val="left" w:pos="1866"/>
        </w:tabs>
        <w:spacing w:before="4" w:line="276" w:lineRule="auto"/>
        <w:ind w:right="425"/>
        <w:jc w:val="both"/>
        <w:rPr>
          <w:sz w:val="24"/>
        </w:rPr>
      </w:pPr>
      <w:r>
        <w:rPr>
          <w:sz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CD7D5CA" w14:textId="77777777" w:rsidR="004E2AB6" w:rsidRDefault="00A3748A">
      <w:pPr>
        <w:spacing w:line="272" w:lineRule="exact"/>
        <w:ind w:left="722"/>
        <w:jc w:val="both"/>
        <w:rPr>
          <w:sz w:val="24"/>
        </w:rPr>
      </w:pPr>
      <w:r>
        <w:rPr>
          <w:sz w:val="24"/>
        </w:rPr>
        <w:t>В</w:t>
      </w:r>
      <w:r>
        <w:rPr>
          <w:spacing w:val="-8"/>
          <w:sz w:val="24"/>
        </w:rPr>
        <w:t xml:space="preserve"> </w:t>
      </w:r>
      <w:r>
        <w:rPr>
          <w:sz w:val="24"/>
        </w:rPr>
        <w:t>границах</w:t>
      </w:r>
      <w:r>
        <w:rPr>
          <w:spacing w:val="-1"/>
          <w:sz w:val="24"/>
        </w:rPr>
        <w:t xml:space="preserve"> </w:t>
      </w:r>
      <w:r>
        <w:rPr>
          <w:sz w:val="24"/>
        </w:rPr>
        <w:t>охранных</w:t>
      </w:r>
      <w:r>
        <w:rPr>
          <w:spacing w:val="-4"/>
          <w:sz w:val="24"/>
        </w:rPr>
        <w:t xml:space="preserve"> </w:t>
      </w:r>
      <w:r>
        <w:rPr>
          <w:sz w:val="24"/>
        </w:rPr>
        <w:t>зон</w:t>
      </w:r>
      <w:r>
        <w:rPr>
          <w:spacing w:val="-4"/>
          <w:sz w:val="24"/>
        </w:rPr>
        <w:t xml:space="preserve"> </w:t>
      </w:r>
      <w:r>
        <w:rPr>
          <w:sz w:val="24"/>
        </w:rPr>
        <w:t>тепловых</w:t>
      </w:r>
      <w:r>
        <w:rPr>
          <w:spacing w:val="-1"/>
          <w:sz w:val="24"/>
        </w:rPr>
        <w:t xml:space="preserve"> </w:t>
      </w:r>
      <w:r>
        <w:rPr>
          <w:sz w:val="24"/>
        </w:rPr>
        <w:t>сетей</w:t>
      </w:r>
      <w:r>
        <w:rPr>
          <w:spacing w:val="1"/>
          <w:sz w:val="24"/>
        </w:rPr>
        <w:t xml:space="preserve"> </w:t>
      </w:r>
      <w:r>
        <w:rPr>
          <w:b/>
          <w:spacing w:val="-2"/>
          <w:sz w:val="24"/>
        </w:rPr>
        <w:t>запрещается</w:t>
      </w:r>
      <w:r>
        <w:rPr>
          <w:spacing w:val="-2"/>
          <w:sz w:val="24"/>
        </w:rPr>
        <w:t>:</w:t>
      </w:r>
    </w:p>
    <w:p w14:paraId="0F318672" w14:textId="77777777" w:rsidR="004E2AB6" w:rsidRDefault="00A3748A">
      <w:pPr>
        <w:pStyle w:val="a4"/>
        <w:numPr>
          <w:ilvl w:val="1"/>
          <w:numId w:val="20"/>
        </w:numPr>
        <w:tabs>
          <w:tab w:val="left" w:pos="1866"/>
        </w:tabs>
        <w:spacing w:before="119" w:line="273" w:lineRule="auto"/>
        <w:ind w:right="425"/>
        <w:jc w:val="both"/>
        <w:rPr>
          <w:sz w:val="24"/>
        </w:rPr>
      </w:pPr>
      <w:r>
        <w:rPr>
          <w:sz w:val="24"/>
        </w:rPr>
        <w:t>размещать автозаправочные станции, хранилища горюче-смазочных материалов, складировать агрессивные химические материалы;</w:t>
      </w:r>
    </w:p>
    <w:p w14:paraId="79FF71A4" w14:textId="77777777" w:rsidR="004E2AB6" w:rsidRDefault="00A3748A">
      <w:pPr>
        <w:pStyle w:val="a4"/>
        <w:numPr>
          <w:ilvl w:val="1"/>
          <w:numId w:val="20"/>
        </w:numPr>
        <w:tabs>
          <w:tab w:val="left" w:pos="1866"/>
        </w:tabs>
        <w:spacing w:before="3" w:line="273" w:lineRule="auto"/>
        <w:ind w:right="433"/>
        <w:jc w:val="both"/>
        <w:rPr>
          <w:sz w:val="24"/>
        </w:rPr>
      </w:pPr>
      <w:r>
        <w:rPr>
          <w:sz w:val="24"/>
        </w:rPr>
        <w:t xml:space="preserve">складировать тяжелые и громоздкие материалы, возводить временные строения и </w:t>
      </w:r>
      <w:r>
        <w:rPr>
          <w:spacing w:val="-2"/>
          <w:sz w:val="24"/>
        </w:rPr>
        <w:t>заборы;</w:t>
      </w:r>
    </w:p>
    <w:p w14:paraId="57B7A38D" w14:textId="77777777" w:rsidR="004E2AB6" w:rsidRDefault="00A3748A">
      <w:pPr>
        <w:pStyle w:val="a4"/>
        <w:numPr>
          <w:ilvl w:val="1"/>
          <w:numId w:val="20"/>
        </w:numPr>
        <w:tabs>
          <w:tab w:val="left" w:pos="1866"/>
        </w:tabs>
        <w:spacing w:before="1" w:line="276" w:lineRule="auto"/>
        <w:ind w:right="426"/>
        <w:jc w:val="both"/>
        <w:rPr>
          <w:sz w:val="24"/>
        </w:rPr>
      </w:pPr>
      <w:r>
        <w:rPr>
          <w:sz w:val="24"/>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3B0A458B" w14:textId="77777777" w:rsidR="004E2AB6" w:rsidRDefault="00A3748A">
      <w:pPr>
        <w:pStyle w:val="a4"/>
        <w:numPr>
          <w:ilvl w:val="1"/>
          <w:numId w:val="20"/>
        </w:numPr>
        <w:tabs>
          <w:tab w:val="left" w:pos="1866"/>
        </w:tabs>
        <w:spacing w:line="273" w:lineRule="auto"/>
        <w:ind w:right="431"/>
        <w:jc w:val="both"/>
        <w:rPr>
          <w:sz w:val="24"/>
        </w:rPr>
      </w:pPr>
      <w:r>
        <w:rPr>
          <w:sz w:val="24"/>
        </w:rPr>
        <w:t>устраивать всякого рода свалки, разжигать костры, сжигать бытовой мусор или промышленные отходы;</w:t>
      </w:r>
    </w:p>
    <w:p w14:paraId="141ABFDD" w14:textId="77777777" w:rsidR="004E2AB6" w:rsidRDefault="00A3748A">
      <w:pPr>
        <w:pStyle w:val="a4"/>
        <w:numPr>
          <w:ilvl w:val="1"/>
          <w:numId w:val="20"/>
        </w:numPr>
        <w:tabs>
          <w:tab w:val="left" w:pos="1866"/>
        </w:tabs>
        <w:spacing w:line="273" w:lineRule="auto"/>
        <w:ind w:right="430"/>
        <w:jc w:val="both"/>
        <w:rPr>
          <w:sz w:val="24"/>
        </w:rPr>
      </w:pPr>
      <w:r>
        <w:rPr>
          <w:sz w:val="24"/>
        </w:rPr>
        <w:t>производить работы ударными механизмами, производить сброс и слив едких и коррозионно-активных веществ и горюче-смазочных материалов.</w:t>
      </w:r>
    </w:p>
    <w:p w14:paraId="613F3702" w14:textId="77777777" w:rsidR="004E2AB6" w:rsidRDefault="00A3748A">
      <w:pPr>
        <w:pStyle w:val="a3"/>
        <w:spacing w:before="4"/>
        <w:ind w:left="722"/>
        <w:jc w:val="both"/>
      </w:pPr>
      <w:r>
        <w:t>В</w:t>
      </w:r>
      <w:r>
        <w:rPr>
          <w:spacing w:val="-8"/>
        </w:rPr>
        <w:t xml:space="preserve"> </w:t>
      </w:r>
      <w:r>
        <w:t>границах</w:t>
      </w:r>
      <w:r>
        <w:rPr>
          <w:spacing w:val="-2"/>
        </w:rPr>
        <w:t xml:space="preserve"> </w:t>
      </w:r>
      <w:r>
        <w:t>охранных</w:t>
      </w:r>
      <w:r>
        <w:rPr>
          <w:spacing w:val="-4"/>
        </w:rPr>
        <w:t xml:space="preserve"> </w:t>
      </w:r>
      <w:r>
        <w:t>зон</w:t>
      </w:r>
      <w:r>
        <w:rPr>
          <w:spacing w:val="-4"/>
        </w:rPr>
        <w:t xml:space="preserve"> </w:t>
      </w:r>
      <w:r>
        <w:t>газораспределительных</w:t>
      </w:r>
      <w:r>
        <w:rPr>
          <w:spacing w:val="-2"/>
        </w:rPr>
        <w:t xml:space="preserve"> </w:t>
      </w:r>
      <w:r>
        <w:t>сетей»</w:t>
      </w:r>
      <w:r>
        <w:rPr>
          <w:spacing w:val="-6"/>
        </w:rPr>
        <w:t xml:space="preserve"> </w:t>
      </w:r>
      <w:r>
        <w:rPr>
          <w:b/>
          <w:spacing w:val="-2"/>
        </w:rPr>
        <w:t>запрещается</w:t>
      </w:r>
      <w:r>
        <w:rPr>
          <w:spacing w:val="-2"/>
        </w:rPr>
        <w:t>:</w:t>
      </w:r>
    </w:p>
    <w:p w14:paraId="512E2AA2" w14:textId="77777777" w:rsidR="004E2AB6" w:rsidRDefault="00A3748A">
      <w:pPr>
        <w:pStyle w:val="a4"/>
        <w:numPr>
          <w:ilvl w:val="1"/>
          <w:numId w:val="20"/>
        </w:numPr>
        <w:tabs>
          <w:tab w:val="left" w:pos="1865"/>
        </w:tabs>
        <w:spacing w:before="119"/>
        <w:ind w:left="1865" w:hanging="359"/>
        <w:jc w:val="both"/>
        <w:rPr>
          <w:sz w:val="24"/>
        </w:rPr>
      </w:pPr>
      <w:r>
        <w:rPr>
          <w:sz w:val="24"/>
        </w:rPr>
        <w:t>строить</w:t>
      </w:r>
      <w:r>
        <w:rPr>
          <w:spacing w:val="-7"/>
          <w:sz w:val="24"/>
        </w:rPr>
        <w:t xml:space="preserve"> </w:t>
      </w:r>
      <w:r>
        <w:rPr>
          <w:sz w:val="24"/>
        </w:rPr>
        <w:t>объекты</w:t>
      </w:r>
      <w:r>
        <w:rPr>
          <w:spacing w:val="-5"/>
          <w:sz w:val="24"/>
        </w:rPr>
        <w:t xml:space="preserve"> </w:t>
      </w:r>
      <w:r>
        <w:rPr>
          <w:sz w:val="24"/>
        </w:rPr>
        <w:t>жилищно-гражданского</w:t>
      </w:r>
      <w:r>
        <w:rPr>
          <w:spacing w:val="-5"/>
          <w:sz w:val="24"/>
        </w:rPr>
        <w:t xml:space="preserve"> </w:t>
      </w:r>
      <w:r>
        <w:rPr>
          <w:sz w:val="24"/>
        </w:rPr>
        <w:t>и</w:t>
      </w:r>
      <w:r>
        <w:rPr>
          <w:spacing w:val="-5"/>
          <w:sz w:val="24"/>
        </w:rPr>
        <w:t xml:space="preserve"> </w:t>
      </w:r>
      <w:r>
        <w:rPr>
          <w:sz w:val="24"/>
        </w:rPr>
        <w:t>производственного</w:t>
      </w:r>
      <w:r>
        <w:rPr>
          <w:spacing w:val="-7"/>
          <w:sz w:val="24"/>
        </w:rPr>
        <w:t xml:space="preserve"> </w:t>
      </w:r>
      <w:r>
        <w:rPr>
          <w:spacing w:val="-2"/>
          <w:sz w:val="24"/>
        </w:rPr>
        <w:t>назначения;</w:t>
      </w:r>
    </w:p>
    <w:p w14:paraId="732659B2" w14:textId="77777777" w:rsidR="004E2AB6" w:rsidRDefault="00A3748A">
      <w:pPr>
        <w:pStyle w:val="a4"/>
        <w:numPr>
          <w:ilvl w:val="1"/>
          <w:numId w:val="20"/>
        </w:numPr>
        <w:tabs>
          <w:tab w:val="left" w:pos="1866"/>
        </w:tabs>
        <w:spacing w:before="40" w:line="276" w:lineRule="auto"/>
        <w:ind w:right="428"/>
        <w:jc w:val="both"/>
        <w:rPr>
          <w:sz w:val="24"/>
        </w:rPr>
      </w:pPr>
      <w:r>
        <w:rPr>
          <w:sz w:val="24"/>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214C017E" w14:textId="77777777" w:rsidR="004E2AB6" w:rsidRDefault="00A3748A">
      <w:pPr>
        <w:pStyle w:val="a4"/>
        <w:numPr>
          <w:ilvl w:val="1"/>
          <w:numId w:val="20"/>
        </w:numPr>
        <w:tabs>
          <w:tab w:val="left" w:pos="1866"/>
        </w:tabs>
        <w:spacing w:line="276" w:lineRule="auto"/>
        <w:ind w:right="423"/>
        <w:jc w:val="both"/>
        <w:rPr>
          <w:sz w:val="24"/>
        </w:rPr>
      </w:pPr>
      <w:r>
        <w:rPr>
          <w:sz w:val="24"/>
        </w:rPr>
        <w:t xml:space="preserve">разрушать берегоукрепительные сооружения, водопропускные устройства, земляные и иные сооружения, предохраняющие газораспределительные сети от </w:t>
      </w:r>
      <w:r>
        <w:rPr>
          <w:spacing w:val="-2"/>
          <w:sz w:val="24"/>
        </w:rPr>
        <w:t>разрушений;</w:t>
      </w:r>
    </w:p>
    <w:p w14:paraId="7BE2141D" w14:textId="77777777" w:rsidR="004E2AB6" w:rsidRDefault="00A3748A">
      <w:pPr>
        <w:pStyle w:val="a4"/>
        <w:numPr>
          <w:ilvl w:val="1"/>
          <w:numId w:val="20"/>
        </w:numPr>
        <w:tabs>
          <w:tab w:val="left" w:pos="1866"/>
        </w:tabs>
        <w:spacing w:line="273" w:lineRule="auto"/>
        <w:ind w:right="433"/>
        <w:jc w:val="both"/>
        <w:rPr>
          <w:sz w:val="24"/>
        </w:rPr>
      </w:pPr>
      <w:r>
        <w:rPr>
          <w:sz w:val="24"/>
        </w:rPr>
        <w:t>устраивать свалки и склады, разливать растворы кислот, солей, щелочей и других химически активных веществ;</w:t>
      </w:r>
    </w:p>
    <w:p w14:paraId="2B2A9878" w14:textId="77777777" w:rsidR="004E2AB6" w:rsidRDefault="004E2AB6">
      <w:pPr>
        <w:spacing w:line="273" w:lineRule="auto"/>
        <w:jc w:val="both"/>
        <w:rPr>
          <w:sz w:val="24"/>
        </w:rPr>
        <w:sectPr w:rsidR="004E2AB6">
          <w:pgSz w:w="11910" w:h="16840"/>
          <w:pgMar w:top="1020" w:right="140" w:bottom="280" w:left="980" w:header="408" w:footer="0" w:gutter="0"/>
          <w:cols w:space="720"/>
        </w:sectPr>
      </w:pPr>
    </w:p>
    <w:p w14:paraId="1C27F7DB" w14:textId="77777777" w:rsidR="004E2AB6" w:rsidRDefault="00A3748A">
      <w:pPr>
        <w:pStyle w:val="a4"/>
        <w:numPr>
          <w:ilvl w:val="1"/>
          <w:numId w:val="20"/>
        </w:numPr>
        <w:tabs>
          <w:tab w:val="left" w:pos="1866"/>
        </w:tabs>
        <w:spacing w:before="90" w:line="276" w:lineRule="auto"/>
        <w:ind w:right="424"/>
        <w:jc w:val="both"/>
        <w:rPr>
          <w:sz w:val="24"/>
        </w:rPr>
      </w:pPr>
      <w:r>
        <w:rPr>
          <w:sz w:val="24"/>
        </w:rPr>
        <w:lastRenderedPageBreak/>
        <w:t>огораживать</w:t>
      </w:r>
      <w:r>
        <w:rPr>
          <w:spacing w:val="-1"/>
          <w:sz w:val="24"/>
        </w:rPr>
        <w:t xml:space="preserve"> </w:t>
      </w:r>
      <w:r>
        <w:rPr>
          <w:sz w:val="24"/>
        </w:rPr>
        <w:t>и</w:t>
      </w:r>
      <w:r>
        <w:rPr>
          <w:spacing w:val="-1"/>
          <w:sz w:val="24"/>
        </w:rPr>
        <w:t xml:space="preserve"> </w:t>
      </w:r>
      <w:r>
        <w:rPr>
          <w:sz w:val="24"/>
        </w:rPr>
        <w:t>перегораживать</w:t>
      </w:r>
      <w:r>
        <w:rPr>
          <w:spacing w:val="-1"/>
          <w:sz w:val="24"/>
        </w:rPr>
        <w:t xml:space="preserve"> </w:t>
      </w:r>
      <w:r>
        <w:rPr>
          <w:sz w:val="24"/>
        </w:rPr>
        <w:t>охранные</w:t>
      </w:r>
      <w:r>
        <w:rPr>
          <w:spacing w:val="-4"/>
          <w:sz w:val="24"/>
        </w:rPr>
        <w:t xml:space="preserve"> </w:t>
      </w:r>
      <w:r>
        <w:rPr>
          <w:sz w:val="24"/>
        </w:rPr>
        <w:t>зоны,</w:t>
      </w:r>
      <w:r>
        <w:rPr>
          <w:spacing w:val="-5"/>
          <w:sz w:val="24"/>
        </w:rPr>
        <w:t xml:space="preserve"> </w:t>
      </w:r>
      <w:r>
        <w:rPr>
          <w:sz w:val="24"/>
        </w:rPr>
        <w:t>препятствовать</w:t>
      </w:r>
      <w:r>
        <w:rPr>
          <w:spacing w:val="-1"/>
          <w:sz w:val="24"/>
        </w:rPr>
        <w:t xml:space="preserve"> </w:t>
      </w:r>
      <w:r>
        <w:rPr>
          <w:sz w:val="24"/>
        </w:rPr>
        <w:t>доступу</w:t>
      </w:r>
      <w:r>
        <w:rPr>
          <w:spacing w:val="-5"/>
          <w:sz w:val="24"/>
        </w:rPr>
        <w:t xml:space="preserve"> </w:t>
      </w:r>
      <w:r>
        <w:rPr>
          <w:sz w:val="24"/>
        </w:rPr>
        <w:t>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445C523E" w14:textId="77777777" w:rsidR="004E2AB6" w:rsidRDefault="00A3748A">
      <w:pPr>
        <w:pStyle w:val="a4"/>
        <w:numPr>
          <w:ilvl w:val="1"/>
          <w:numId w:val="20"/>
        </w:numPr>
        <w:tabs>
          <w:tab w:val="left" w:pos="1865"/>
        </w:tabs>
        <w:spacing w:line="291" w:lineRule="exact"/>
        <w:ind w:left="1865" w:hanging="359"/>
        <w:jc w:val="both"/>
        <w:rPr>
          <w:sz w:val="24"/>
        </w:rPr>
      </w:pPr>
      <w:r>
        <w:rPr>
          <w:sz w:val="24"/>
        </w:rPr>
        <w:t>разводить</w:t>
      </w:r>
      <w:r>
        <w:rPr>
          <w:spacing w:val="-4"/>
          <w:sz w:val="24"/>
        </w:rPr>
        <w:t xml:space="preserve"> </w:t>
      </w:r>
      <w:r>
        <w:rPr>
          <w:sz w:val="24"/>
        </w:rPr>
        <w:t>огонь</w:t>
      </w:r>
      <w:r>
        <w:rPr>
          <w:spacing w:val="-4"/>
          <w:sz w:val="24"/>
        </w:rPr>
        <w:t xml:space="preserve"> </w:t>
      </w:r>
      <w:r>
        <w:rPr>
          <w:sz w:val="24"/>
        </w:rPr>
        <w:t>и</w:t>
      </w:r>
      <w:r>
        <w:rPr>
          <w:spacing w:val="-5"/>
          <w:sz w:val="24"/>
        </w:rPr>
        <w:t xml:space="preserve"> </w:t>
      </w:r>
      <w:r>
        <w:rPr>
          <w:sz w:val="24"/>
        </w:rPr>
        <w:t>размещать</w:t>
      </w:r>
      <w:r>
        <w:rPr>
          <w:spacing w:val="-3"/>
          <w:sz w:val="24"/>
        </w:rPr>
        <w:t xml:space="preserve"> </w:t>
      </w:r>
      <w:r>
        <w:rPr>
          <w:sz w:val="24"/>
        </w:rPr>
        <w:t>источники</w:t>
      </w:r>
      <w:r>
        <w:rPr>
          <w:spacing w:val="-4"/>
          <w:sz w:val="24"/>
        </w:rPr>
        <w:t xml:space="preserve"> огня;</w:t>
      </w:r>
    </w:p>
    <w:p w14:paraId="24CBEB84" w14:textId="77777777" w:rsidR="004E2AB6" w:rsidRDefault="00A3748A">
      <w:pPr>
        <w:pStyle w:val="a4"/>
        <w:numPr>
          <w:ilvl w:val="1"/>
          <w:numId w:val="20"/>
        </w:numPr>
        <w:tabs>
          <w:tab w:val="left" w:pos="1866"/>
        </w:tabs>
        <w:spacing w:before="42" w:line="273" w:lineRule="auto"/>
        <w:ind w:right="428"/>
        <w:jc w:val="both"/>
        <w:rPr>
          <w:sz w:val="24"/>
        </w:rPr>
      </w:pPr>
      <w:r>
        <w:rPr>
          <w:sz w:val="24"/>
        </w:rPr>
        <w:t>рыть погреба, копать и обрабатывать почву сельскохозяйственными и мелиоративными орудиями и механизмами на глубину более 0,3 метра;</w:t>
      </w:r>
    </w:p>
    <w:p w14:paraId="3E16FC5F" w14:textId="77777777" w:rsidR="004E2AB6" w:rsidRDefault="00A3748A">
      <w:pPr>
        <w:pStyle w:val="a4"/>
        <w:numPr>
          <w:ilvl w:val="1"/>
          <w:numId w:val="20"/>
        </w:numPr>
        <w:tabs>
          <w:tab w:val="left" w:pos="1866"/>
        </w:tabs>
        <w:spacing w:line="273" w:lineRule="auto"/>
        <w:ind w:left="722" w:right="2817" w:firstLine="784"/>
        <w:rPr>
          <w:sz w:val="24"/>
        </w:rPr>
      </w:pPr>
      <w:r>
        <w:rPr>
          <w:sz w:val="24"/>
        </w:rPr>
        <w:t>самовольно</w:t>
      </w:r>
      <w:r>
        <w:rPr>
          <w:spacing w:val="-9"/>
          <w:sz w:val="24"/>
        </w:rPr>
        <w:t xml:space="preserve"> </w:t>
      </w:r>
      <w:r>
        <w:rPr>
          <w:sz w:val="24"/>
        </w:rPr>
        <w:t>подключаться</w:t>
      </w:r>
      <w:r>
        <w:rPr>
          <w:spacing w:val="-9"/>
          <w:sz w:val="24"/>
        </w:rPr>
        <w:t xml:space="preserve"> </w:t>
      </w:r>
      <w:r>
        <w:rPr>
          <w:sz w:val="24"/>
        </w:rPr>
        <w:t>к</w:t>
      </w:r>
      <w:r>
        <w:rPr>
          <w:spacing w:val="-9"/>
          <w:sz w:val="24"/>
        </w:rPr>
        <w:t xml:space="preserve"> </w:t>
      </w:r>
      <w:r>
        <w:rPr>
          <w:sz w:val="24"/>
        </w:rPr>
        <w:t>газораспределительным</w:t>
      </w:r>
      <w:r>
        <w:rPr>
          <w:spacing w:val="-11"/>
          <w:sz w:val="24"/>
        </w:rPr>
        <w:t xml:space="preserve"> </w:t>
      </w:r>
      <w:r>
        <w:rPr>
          <w:sz w:val="24"/>
        </w:rPr>
        <w:t xml:space="preserve">сетям. В границах охранных зон магистральных газопроводов </w:t>
      </w:r>
      <w:r>
        <w:rPr>
          <w:b/>
          <w:sz w:val="24"/>
        </w:rPr>
        <w:t>запрещается</w:t>
      </w:r>
      <w:r>
        <w:rPr>
          <w:sz w:val="24"/>
        </w:rPr>
        <w:t>:</w:t>
      </w:r>
    </w:p>
    <w:p w14:paraId="12DCA50D" w14:textId="77777777" w:rsidR="004E2AB6" w:rsidRDefault="00A3748A">
      <w:pPr>
        <w:pStyle w:val="a4"/>
        <w:numPr>
          <w:ilvl w:val="1"/>
          <w:numId w:val="20"/>
        </w:numPr>
        <w:tabs>
          <w:tab w:val="left" w:pos="1866"/>
        </w:tabs>
        <w:spacing w:before="82"/>
        <w:rPr>
          <w:sz w:val="24"/>
        </w:rPr>
      </w:pPr>
      <w:r>
        <w:rPr>
          <w:sz w:val="24"/>
        </w:rPr>
        <w:t>устраивать</w:t>
      </w:r>
      <w:r>
        <w:rPr>
          <w:spacing w:val="-2"/>
          <w:sz w:val="24"/>
        </w:rPr>
        <w:t xml:space="preserve"> </w:t>
      </w:r>
      <w:r>
        <w:rPr>
          <w:sz w:val="24"/>
        </w:rPr>
        <w:t>всякого</w:t>
      </w:r>
      <w:r>
        <w:rPr>
          <w:spacing w:val="-2"/>
          <w:sz w:val="24"/>
        </w:rPr>
        <w:t xml:space="preserve"> </w:t>
      </w:r>
      <w:r>
        <w:rPr>
          <w:sz w:val="24"/>
        </w:rPr>
        <w:t>рода</w:t>
      </w:r>
      <w:r>
        <w:rPr>
          <w:spacing w:val="-3"/>
          <w:sz w:val="24"/>
        </w:rPr>
        <w:t xml:space="preserve"> </w:t>
      </w:r>
      <w:r>
        <w:rPr>
          <w:sz w:val="24"/>
        </w:rPr>
        <w:t>свалки,</w:t>
      </w:r>
      <w:r>
        <w:rPr>
          <w:spacing w:val="-2"/>
          <w:sz w:val="24"/>
        </w:rPr>
        <w:t xml:space="preserve"> </w:t>
      </w:r>
      <w:r>
        <w:rPr>
          <w:sz w:val="24"/>
        </w:rPr>
        <w:t>выливать</w:t>
      </w:r>
      <w:r>
        <w:rPr>
          <w:spacing w:val="-1"/>
          <w:sz w:val="24"/>
        </w:rPr>
        <w:t xml:space="preserve"> </w:t>
      </w:r>
      <w:r>
        <w:rPr>
          <w:sz w:val="24"/>
        </w:rPr>
        <w:t>растворы</w:t>
      </w:r>
      <w:r>
        <w:rPr>
          <w:spacing w:val="-3"/>
          <w:sz w:val="24"/>
        </w:rPr>
        <w:t xml:space="preserve"> </w:t>
      </w:r>
      <w:r>
        <w:rPr>
          <w:sz w:val="24"/>
        </w:rPr>
        <w:t>кислот,</w:t>
      </w:r>
      <w:r>
        <w:rPr>
          <w:spacing w:val="-2"/>
          <w:sz w:val="24"/>
        </w:rPr>
        <w:t xml:space="preserve"> </w:t>
      </w:r>
      <w:r>
        <w:rPr>
          <w:sz w:val="24"/>
        </w:rPr>
        <w:t>солей</w:t>
      </w:r>
      <w:r>
        <w:rPr>
          <w:spacing w:val="-2"/>
          <w:sz w:val="24"/>
        </w:rPr>
        <w:t xml:space="preserve"> </w:t>
      </w:r>
      <w:r>
        <w:rPr>
          <w:sz w:val="24"/>
        </w:rPr>
        <w:t>и</w:t>
      </w:r>
      <w:r>
        <w:rPr>
          <w:spacing w:val="-2"/>
          <w:sz w:val="24"/>
        </w:rPr>
        <w:t xml:space="preserve"> щелочей;</w:t>
      </w:r>
    </w:p>
    <w:p w14:paraId="35B4A3B6" w14:textId="77777777" w:rsidR="004E2AB6" w:rsidRDefault="00A3748A">
      <w:pPr>
        <w:pStyle w:val="a4"/>
        <w:numPr>
          <w:ilvl w:val="1"/>
          <w:numId w:val="20"/>
        </w:numPr>
        <w:tabs>
          <w:tab w:val="left" w:pos="1866"/>
        </w:tabs>
        <w:spacing w:before="40" w:line="276" w:lineRule="auto"/>
        <w:ind w:right="423"/>
        <w:jc w:val="both"/>
        <w:rPr>
          <w:sz w:val="24"/>
        </w:rPr>
      </w:pPr>
      <w:r>
        <w:rPr>
          <w:sz w:val="24"/>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6DF95B99" w14:textId="77777777" w:rsidR="004E2AB6" w:rsidRDefault="00A3748A">
      <w:pPr>
        <w:pStyle w:val="a4"/>
        <w:numPr>
          <w:ilvl w:val="1"/>
          <w:numId w:val="20"/>
        </w:numPr>
        <w:tabs>
          <w:tab w:val="left" w:pos="1865"/>
        </w:tabs>
        <w:spacing w:line="291" w:lineRule="exact"/>
        <w:ind w:left="1865" w:hanging="359"/>
        <w:jc w:val="both"/>
        <w:rPr>
          <w:sz w:val="24"/>
        </w:rPr>
      </w:pPr>
      <w:r>
        <w:rPr>
          <w:sz w:val="24"/>
        </w:rPr>
        <w:t>производить</w:t>
      </w:r>
      <w:r>
        <w:rPr>
          <w:spacing w:val="-8"/>
          <w:sz w:val="24"/>
        </w:rPr>
        <w:t xml:space="preserve"> </w:t>
      </w:r>
      <w:r>
        <w:rPr>
          <w:sz w:val="24"/>
        </w:rPr>
        <w:t>дноуглубительные</w:t>
      </w:r>
      <w:r>
        <w:rPr>
          <w:spacing w:val="-7"/>
          <w:sz w:val="24"/>
        </w:rPr>
        <w:t xml:space="preserve"> </w:t>
      </w:r>
      <w:r>
        <w:rPr>
          <w:sz w:val="24"/>
        </w:rPr>
        <w:t>и</w:t>
      </w:r>
      <w:r>
        <w:rPr>
          <w:spacing w:val="-5"/>
          <w:sz w:val="24"/>
        </w:rPr>
        <w:t xml:space="preserve"> </w:t>
      </w:r>
      <w:r>
        <w:rPr>
          <w:sz w:val="24"/>
        </w:rPr>
        <w:t>землечерпальные</w:t>
      </w:r>
      <w:r>
        <w:rPr>
          <w:spacing w:val="-7"/>
          <w:sz w:val="24"/>
        </w:rPr>
        <w:t xml:space="preserve"> </w:t>
      </w:r>
      <w:r>
        <w:rPr>
          <w:spacing w:val="-2"/>
          <w:sz w:val="24"/>
        </w:rPr>
        <w:t>работы;</w:t>
      </w:r>
    </w:p>
    <w:p w14:paraId="123BFEA9" w14:textId="77777777" w:rsidR="004E2AB6" w:rsidRDefault="00A3748A">
      <w:pPr>
        <w:pStyle w:val="a4"/>
        <w:numPr>
          <w:ilvl w:val="1"/>
          <w:numId w:val="20"/>
        </w:numPr>
        <w:tabs>
          <w:tab w:val="left" w:pos="1865"/>
        </w:tabs>
        <w:spacing w:before="42" w:line="273" w:lineRule="auto"/>
        <w:ind w:left="722" w:right="478" w:firstLine="784"/>
        <w:jc w:val="both"/>
        <w:rPr>
          <w:b/>
          <w:sz w:val="24"/>
        </w:rPr>
      </w:pPr>
      <w:r>
        <w:rPr>
          <w:sz w:val="24"/>
        </w:rPr>
        <w:t>разводить</w:t>
      </w:r>
      <w:r>
        <w:rPr>
          <w:spacing w:val="-3"/>
          <w:sz w:val="24"/>
        </w:rPr>
        <w:t xml:space="preserve"> </w:t>
      </w:r>
      <w:r>
        <w:rPr>
          <w:sz w:val="24"/>
        </w:rPr>
        <w:t>огонь</w:t>
      </w:r>
      <w:r>
        <w:rPr>
          <w:spacing w:val="-4"/>
          <w:sz w:val="24"/>
        </w:rPr>
        <w:t xml:space="preserve"> </w:t>
      </w:r>
      <w:r>
        <w:rPr>
          <w:sz w:val="24"/>
        </w:rPr>
        <w:t>и</w:t>
      </w:r>
      <w:r>
        <w:rPr>
          <w:spacing w:val="-4"/>
          <w:sz w:val="24"/>
        </w:rPr>
        <w:t xml:space="preserve"> </w:t>
      </w:r>
      <w:r>
        <w:rPr>
          <w:sz w:val="24"/>
        </w:rPr>
        <w:t>размещать</w:t>
      </w:r>
      <w:r>
        <w:rPr>
          <w:spacing w:val="-3"/>
          <w:sz w:val="24"/>
        </w:rPr>
        <w:t xml:space="preserve"> </w:t>
      </w:r>
      <w:r>
        <w:rPr>
          <w:sz w:val="24"/>
        </w:rPr>
        <w:t>какие-либо</w:t>
      </w:r>
      <w:r>
        <w:rPr>
          <w:spacing w:val="-4"/>
          <w:sz w:val="24"/>
        </w:rPr>
        <w:t xml:space="preserve"> </w:t>
      </w:r>
      <w:r>
        <w:rPr>
          <w:sz w:val="24"/>
        </w:rPr>
        <w:t>открытые</w:t>
      </w:r>
      <w:r>
        <w:rPr>
          <w:spacing w:val="-6"/>
          <w:sz w:val="24"/>
        </w:rPr>
        <w:t xml:space="preserve"> </w:t>
      </w:r>
      <w:r>
        <w:rPr>
          <w:sz w:val="24"/>
        </w:rPr>
        <w:t>или</w:t>
      </w:r>
      <w:r>
        <w:rPr>
          <w:spacing w:val="-3"/>
          <w:sz w:val="24"/>
        </w:rPr>
        <w:t xml:space="preserve"> </w:t>
      </w:r>
      <w:r>
        <w:rPr>
          <w:sz w:val="24"/>
        </w:rPr>
        <w:t>закрытые</w:t>
      </w:r>
      <w:r>
        <w:rPr>
          <w:spacing w:val="-6"/>
          <w:sz w:val="24"/>
        </w:rPr>
        <w:t xml:space="preserve"> </w:t>
      </w:r>
      <w:r>
        <w:rPr>
          <w:sz w:val="24"/>
        </w:rPr>
        <w:t>источники</w:t>
      </w:r>
      <w:r>
        <w:rPr>
          <w:spacing w:val="-4"/>
          <w:sz w:val="24"/>
        </w:rPr>
        <w:t xml:space="preserve"> </w:t>
      </w:r>
      <w:r>
        <w:rPr>
          <w:sz w:val="24"/>
        </w:rPr>
        <w:t xml:space="preserve">огня. В границах охранных зон (придорожных полос) автомобильных дорог </w:t>
      </w:r>
      <w:r>
        <w:rPr>
          <w:b/>
          <w:sz w:val="24"/>
        </w:rPr>
        <w:t>запрещается:</w:t>
      </w:r>
    </w:p>
    <w:p w14:paraId="22A55976" w14:textId="77777777" w:rsidR="004E2AB6" w:rsidRDefault="00A3748A">
      <w:pPr>
        <w:pStyle w:val="a4"/>
        <w:numPr>
          <w:ilvl w:val="1"/>
          <w:numId w:val="20"/>
        </w:numPr>
        <w:tabs>
          <w:tab w:val="left" w:pos="1866"/>
        </w:tabs>
        <w:spacing w:before="80" w:line="273" w:lineRule="auto"/>
        <w:ind w:right="432"/>
        <w:jc w:val="both"/>
        <w:rPr>
          <w:sz w:val="24"/>
        </w:rPr>
      </w:pPr>
      <w:r>
        <w:rPr>
          <w:sz w:val="24"/>
        </w:rPr>
        <w:t>строительство, реконструкция, объектов капитального строительства, объектов,</w:t>
      </w:r>
      <w:r>
        <w:rPr>
          <w:spacing w:val="40"/>
          <w:sz w:val="24"/>
        </w:rPr>
        <w:t xml:space="preserve"> </w:t>
      </w:r>
      <w:r>
        <w:rPr>
          <w:sz w:val="24"/>
        </w:rPr>
        <w:t>не предназначенных для осуществления дорожной деятельности.</w:t>
      </w:r>
    </w:p>
    <w:p w14:paraId="3C65C2F5" w14:textId="77777777" w:rsidR="004E2AB6" w:rsidRDefault="00A3748A">
      <w:pPr>
        <w:spacing w:before="3"/>
        <w:ind w:left="722"/>
        <w:jc w:val="both"/>
        <w:rPr>
          <w:sz w:val="24"/>
        </w:rPr>
      </w:pPr>
      <w:r>
        <w:rPr>
          <w:sz w:val="24"/>
        </w:rPr>
        <w:t>В</w:t>
      </w:r>
      <w:r>
        <w:rPr>
          <w:spacing w:val="-7"/>
          <w:sz w:val="24"/>
        </w:rPr>
        <w:t xml:space="preserve"> </w:t>
      </w:r>
      <w:r>
        <w:rPr>
          <w:sz w:val="24"/>
        </w:rPr>
        <w:t>границах</w:t>
      </w:r>
      <w:r>
        <w:rPr>
          <w:spacing w:val="-1"/>
          <w:sz w:val="24"/>
        </w:rPr>
        <w:t xml:space="preserve"> </w:t>
      </w:r>
      <w:r>
        <w:rPr>
          <w:sz w:val="24"/>
        </w:rPr>
        <w:t>охранных</w:t>
      </w:r>
      <w:r>
        <w:rPr>
          <w:spacing w:val="-4"/>
          <w:sz w:val="24"/>
        </w:rPr>
        <w:t xml:space="preserve"> </w:t>
      </w:r>
      <w:r>
        <w:rPr>
          <w:sz w:val="24"/>
        </w:rPr>
        <w:t>зон</w:t>
      </w:r>
      <w:r>
        <w:rPr>
          <w:spacing w:val="-3"/>
          <w:sz w:val="24"/>
        </w:rPr>
        <w:t xml:space="preserve"> </w:t>
      </w:r>
      <w:r>
        <w:rPr>
          <w:sz w:val="24"/>
        </w:rPr>
        <w:t>железных</w:t>
      </w:r>
      <w:r>
        <w:rPr>
          <w:spacing w:val="-4"/>
          <w:sz w:val="24"/>
        </w:rPr>
        <w:t xml:space="preserve"> </w:t>
      </w:r>
      <w:r>
        <w:rPr>
          <w:sz w:val="24"/>
        </w:rPr>
        <w:t>дорог</w:t>
      </w:r>
      <w:r>
        <w:rPr>
          <w:spacing w:val="1"/>
          <w:sz w:val="24"/>
        </w:rPr>
        <w:t xml:space="preserve"> </w:t>
      </w:r>
      <w:r>
        <w:rPr>
          <w:b/>
          <w:spacing w:val="-2"/>
          <w:sz w:val="24"/>
        </w:rPr>
        <w:t>запрещается</w:t>
      </w:r>
      <w:r>
        <w:rPr>
          <w:spacing w:val="-2"/>
          <w:sz w:val="24"/>
        </w:rPr>
        <w:t>:</w:t>
      </w:r>
    </w:p>
    <w:p w14:paraId="26F50899" w14:textId="77777777" w:rsidR="004E2AB6" w:rsidRDefault="00A3748A">
      <w:pPr>
        <w:pStyle w:val="a4"/>
        <w:numPr>
          <w:ilvl w:val="1"/>
          <w:numId w:val="20"/>
        </w:numPr>
        <w:tabs>
          <w:tab w:val="left" w:pos="1866"/>
        </w:tabs>
        <w:spacing w:before="120"/>
        <w:rPr>
          <w:sz w:val="24"/>
        </w:rPr>
      </w:pPr>
      <w:r>
        <w:rPr>
          <w:sz w:val="24"/>
        </w:rPr>
        <w:t>строительство</w:t>
      </w:r>
      <w:r>
        <w:rPr>
          <w:spacing w:val="-5"/>
          <w:sz w:val="24"/>
        </w:rPr>
        <w:t xml:space="preserve"> </w:t>
      </w:r>
      <w:r>
        <w:rPr>
          <w:sz w:val="24"/>
        </w:rPr>
        <w:t>капитальных</w:t>
      </w:r>
      <w:r>
        <w:rPr>
          <w:spacing w:val="-5"/>
          <w:sz w:val="24"/>
        </w:rPr>
        <w:t xml:space="preserve"> </w:t>
      </w:r>
      <w:r>
        <w:rPr>
          <w:sz w:val="24"/>
        </w:rPr>
        <w:t>зданий</w:t>
      </w:r>
      <w:r>
        <w:rPr>
          <w:spacing w:val="-4"/>
          <w:sz w:val="24"/>
        </w:rPr>
        <w:t xml:space="preserve"> </w:t>
      </w:r>
      <w:r>
        <w:rPr>
          <w:sz w:val="24"/>
        </w:rPr>
        <w:t>и</w:t>
      </w:r>
      <w:r>
        <w:rPr>
          <w:spacing w:val="-4"/>
          <w:sz w:val="24"/>
        </w:rPr>
        <w:t xml:space="preserve"> </w:t>
      </w:r>
      <w:r>
        <w:rPr>
          <w:spacing w:val="-2"/>
          <w:sz w:val="24"/>
        </w:rPr>
        <w:t>сооружений;</w:t>
      </w:r>
    </w:p>
    <w:p w14:paraId="21579606" w14:textId="77777777" w:rsidR="004E2AB6" w:rsidRDefault="00A3748A">
      <w:pPr>
        <w:pStyle w:val="a4"/>
        <w:numPr>
          <w:ilvl w:val="1"/>
          <w:numId w:val="20"/>
        </w:numPr>
        <w:tabs>
          <w:tab w:val="left" w:pos="1866"/>
        </w:tabs>
        <w:spacing w:before="39"/>
        <w:rPr>
          <w:sz w:val="24"/>
        </w:rPr>
      </w:pPr>
      <w:r>
        <w:rPr>
          <w:sz w:val="24"/>
        </w:rPr>
        <w:t>устройство</w:t>
      </w:r>
      <w:r>
        <w:rPr>
          <w:spacing w:val="-5"/>
          <w:sz w:val="24"/>
        </w:rPr>
        <w:t xml:space="preserve"> </w:t>
      </w:r>
      <w:r>
        <w:rPr>
          <w:sz w:val="24"/>
        </w:rPr>
        <w:t>временных</w:t>
      </w:r>
      <w:r>
        <w:rPr>
          <w:spacing w:val="-5"/>
          <w:sz w:val="24"/>
        </w:rPr>
        <w:t xml:space="preserve"> </w:t>
      </w:r>
      <w:r>
        <w:rPr>
          <w:spacing w:val="-2"/>
          <w:sz w:val="24"/>
        </w:rPr>
        <w:t>дорог;</w:t>
      </w:r>
    </w:p>
    <w:p w14:paraId="38231FC0" w14:textId="77777777" w:rsidR="004E2AB6" w:rsidRDefault="00A3748A">
      <w:pPr>
        <w:pStyle w:val="a4"/>
        <w:numPr>
          <w:ilvl w:val="1"/>
          <w:numId w:val="20"/>
        </w:numPr>
        <w:tabs>
          <w:tab w:val="left" w:pos="1866"/>
        </w:tabs>
        <w:spacing w:before="42"/>
        <w:rPr>
          <w:sz w:val="24"/>
        </w:rPr>
      </w:pPr>
      <w:r>
        <w:rPr>
          <w:sz w:val="24"/>
        </w:rPr>
        <w:t>вырубка</w:t>
      </w:r>
      <w:r>
        <w:rPr>
          <w:spacing w:val="-7"/>
          <w:sz w:val="24"/>
        </w:rPr>
        <w:t xml:space="preserve"> </w:t>
      </w:r>
      <w:r>
        <w:rPr>
          <w:sz w:val="24"/>
        </w:rPr>
        <w:t>древесной</w:t>
      </w:r>
      <w:r>
        <w:rPr>
          <w:spacing w:val="-4"/>
          <w:sz w:val="24"/>
        </w:rPr>
        <w:t xml:space="preserve"> </w:t>
      </w:r>
      <w:r>
        <w:rPr>
          <w:sz w:val="24"/>
        </w:rPr>
        <w:t>и</w:t>
      </w:r>
      <w:r>
        <w:rPr>
          <w:spacing w:val="-4"/>
          <w:sz w:val="24"/>
        </w:rPr>
        <w:t xml:space="preserve"> </w:t>
      </w:r>
      <w:r>
        <w:rPr>
          <w:sz w:val="24"/>
        </w:rPr>
        <w:t>кустарниковой</w:t>
      </w:r>
      <w:r>
        <w:rPr>
          <w:spacing w:val="-4"/>
          <w:sz w:val="24"/>
        </w:rPr>
        <w:t xml:space="preserve"> </w:t>
      </w:r>
      <w:r>
        <w:rPr>
          <w:spacing w:val="-2"/>
          <w:sz w:val="24"/>
        </w:rPr>
        <w:t>растительности;</w:t>
      </w:r>
    </w:p>
    <w:p w14:paraId="3685CBBD" w14:textId="77777777" w:rsidR="004E2AB6" w:rsidRDefault="00A3748A">
      <w:pPr>
        <w:pStyle w:val="a4"/>
        <w:numPr>
          <w:ilvl w:val="1"/>
          <w:numId w:val="20"/>
        </w:numPr>
        <w:tabs>
          <w:tab w:val="left" w:pos="1866"/>
        </w:tabs>
        <w:spacing w:before="40"/>
        <w:rPr>
          <w:sz w:val="24"/>
        </w:rPr>
      </w:pPr>
      <w:r>
        <w:rPr>
          <w:sz w:val="24"/>
        </w:rPr>
        <w:t>удаление</w:t>
      </w:r>
      <w:r>
        <w:rPr>
          <w:spacing w:val="-4"/>
          <w:sz w:val="24"/>
        </w:rPr>
        <w:t xml:space="preserve"> </w:t>
      </w:r>
      <w:r>
        <w:rPr>
          <w:sz w:val="24"/>
        </w:rPr>
        <w:t>дернового</w:t>
      </w:r>
      <w:r>
        <w:rPr>
          <w:spacing w:val="-1"/>
          <w:sz w:val="24"/>
        </w:rPr>
        <w:t xml:space="preserve"> </w:t>
      </w:r>
      <w:r>
        <w:rPr>
          <w:spacing w:val="-2"/>
          <w:sz w:val="24"/>
        </w:rPr>
        <w:t>покрова;</w:t>
      </w:r>
    </w:p>
    <w:p w14:paraId="45E5D3F9" w14:textId="77777777" w:rsidR="004E2AB6" w:rsidRDefault="00A3748A">
      <w:pPr>
        <w:pStyle w:val="a4"/>
        <w:numPr>
          <w:ilvl w:val="1"/>
          <w:numId w:val="20"/>
        </w:numPr>
        <w:tabs>
          <w:tab w:val="left" w:pos="1866"/>
        </w:tabs>
        <w:spacing w:before="42" w:line="276" w:lineRule="auto"/>
        <w:ind w:right="428"/>
        <w:jc w:val="both"/>
        <w:rPr>
          <w:sz w:val="24"/>
        </w:rPr>
      </w:pPr>
      <w:r>
        <w:rPr>
          <w:sz w:val="24"/>
        </w:rPr>
        <w:t>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14:paraId="1D01C7C8" w14:textId="77777777" w:rsidR="004E2AB6" w:rsidRDefault="00A3748A">
      <w:pPr>
        <w:pStyle w:val="a4"/>
        <w:numPr>
          <w:ilvl w:val="1"/>
          <w:numId w:val="20"/>
        </w:numPr>
        <w:tabs>
          <w:tab w:val="left" w:pos="1865"/>
        </w:tabs>
        <w:spacing w:line="290" w:lineRule="exact"/>
        <w:ind w:left="1865" w:hanging="359"/>
        <w:jc w:val="both"/>
        <w:rPr>
          <w:sz w:val="24"/>
        </w:rPr>
      </w:pPr>
      <w:r>
        <w:rPr>
          <w:sz w:val="24"/>
        </w:rPr>
        <w:t>распашка</w:t>
      </w:r>
      <w:r>
        <w:rPr>
          <w:spacing w:val="-4"/>
          <w:sz w:val="24"/>
        </w:rPr>
        <w:t xml:space="preserve"> </w:t>
      </w:r>
      <w:r>
        <w:rPr>
          <w:spacing w:val="-2"/>
          <w:sz w:val="24"/>
        </w:rPr>
        <w:t>земель;</w:t>
      </w:r>
    </w:p>
    <w:p w14:paraId="685A12B4" w14:textId="77777777" w:rsidR="004E2AB6" w:rsidRDefault="00A3748A">
      <w:pPr>
        <w:pStyle w:val="a4"/>
        <w:numPr>
          <w:ilvl w:val="1"/>
          <w:numId w:val="20"/>
        </w:numPr>
        <w:tabs>
          <w:tab w:val="left" w:pos="1865"/>
        </w:tabs>
        <w:spacing w:before="40"/>
        <w:ind w:left="1865" w:hanging="359"/>
        <w:jc w:val="both"/>
        <w:rPr>
          <w:sz w:val="24"/>
        </w:rPr>
      </w:pPr>
      <w:r>
        <w:rPr>
          <w:sz w:val="24"/>
        </w:rPr>
        <w:t>выпас</w:t>
      </w:r>
      <w:r>
        <w:rPr>
          <w:spacing w:val="-3"/>
          <w:sz w:val="24"/>
        </w:rPr>
        <w:t xml:space="preserve"> </w:t>
      </w:r>
      <w:r>
        <w:rPr>
          <w:spacing w:val="-2"/>
          <w:sz w:val="24"/>
        </w:rPr>
        <w:t>скота;</w:t>
      </w:r>
    </w:p>
    <w:p w14:paraId="628C756E" w14:textId="77777777" w:rsidR="004E2AB6" w:rsidRDefault="00A3748A">
      <w:pPr>
        <w:pStyle w:val="a4"/>
        <w:numPr>
          <w:ilvl w:val="1"/>
          <w:numId w:val="20"/>
        </w:numPr>
        <w:tabs>
          <w:tab w:val="left" w:pos="1865"/>
        </w:tabs>
        <w:spacing w:before="42" w:line="273" w:lineRule="auto"/>
        <w:ind w:left="722" w:right="3351" w:firstLine="784"/>
        <w:jc w:val="both"/>
        <w:rPr>
          <w:sz w:val="24"/>
        </w:rPr>
      </w:pPr>
      <w:r>
        <w:rPr>
          <w:sz w:val="24"/>
        </w:rPr>
        <w:t>выпуск поверхностных и хозяйственно-бытовых вод. В</w:t>
      </w:r>
      <w:r>
        <w:rPr>
          <w:spacing w:val="-7"/>
          <w:sz w:val="24"/>
        </w:rPr>
        <w:t xml:space="preserve"> </w:t>
      </w:r>
      <w:r>
        <w:rPr>
          <w:sz w:val="24"/>
        </w:rPr>
        <w:t>границах</w:t>
      </w:r>
      <w:r>
        <w:rPr>
          <w:spacing w:val="-3"/>
          <w:sz w:val="24"/>
        </w:rPr>
        <w:t xml:space="preserve"> </w:t>
      </w:r>
      <w:r>
        <w:rPr>
          <w:sz w:val="24"/>
        </w:rPr>
        <w:t>охранных</w:t>
      </w:r>
      <w:r>
        <w:rPr>
          <w:spacing w:val="-6"/>
          <w:sz w:val="24"/>
        </w:rPr>
        <w:t xml:space="preserve"> </w:t>
      </w:r>
      <w:r>
        <w:rPr>
          <w:sz w:val="24"/>
        </w:rPr>
        <w:t>зон</w:t>
      </w:r>
      <w:r>
        <w:rPr>
          <w:spacing w:val="-5"/>
          <w:sz w:val="24"/>
        </w:rPr>
        <w:t xml:space="preserve"> </w:t>
      </w:r>
      <w:r>
        <w:rPr>
          <w:sz w:val="24"/>
        </w:rPr>
        <w:t>линий</w:t>
      </w:r>
      <w:r>
        <w:rPr>
          <w:spacing w:val="-7"/>
          <w:sz w:val="24"/>
        </w:rPr>
        <w:t xml:space="preserve"> </w:t>
      </w:r>
      <w:r>
        <w:rPr>
          <w:sz w:val="24"/>
        </w:rPr>
        <w:t>и</w:t>
      </w:r>
      <w:r>
        <w:rPr>
          <w:spacing w:val="-5"/>
          <w:sz w:val="24"/>
        </w:rPr>
        <w:t xml:space="preserve"> </w:t>
      </w:r>
      <w:r>
        <w:rPr>
          <w:sz w:val="24"/>
        </w:rPr>
        <w:t>сооружений</w:t>
      </w:r>
      <w:r>
        <w:rPr>
          <w:spacing w:val="-7"/>
          <w:sz w:val="24"/>
        </w:rPr>
        <w:t xml:space="preserve"> </w:t>
      </w:r>
      <w:r>
        <w:rPr>
          <w:sz w:val="24"/>
        </w:rPr>
        <w:t xml:space="preserve">связи </w:t>
      </w:r>
      <w:r>
        <w:rPr>
          <w:b/>
          <w:sz w:val="24"/>
        </w:rPr>
        <w:t>запрещено</w:t>
      </w:r>
      <w:r>
        <w:rPr>
          <w:sz w:val="24"/>
        </w:rPr>
        <w:t>:</w:t>
      </w:r>
    </w:p>
    <w:p w14:paraId="4181E855" w14:textId="77777777" w:rsidR="004E2AB6" w:rsidRDefault="00A3748A">
      <w:pPr>
        <w:pStyle w:val="a4"/>
        <w:numPr>
          <w:ilvl w:val="1"/>
          <w:numId w:val="20"/>
        </w:numPr>
        <w:tabs>
          <w:tab w:val="left" w:pos="1866"/>
        </w:tabs>
        <w:spacing w:before="79" w:line="276" w:lineRule="auto"/>
        <w:ind w:right="421"/>
        <w:jc w:val="both"/>
        <w:rPr>
          <w:sz w:val="24"/>
        </w:rPr>
      </w:pPr>
      <w:r>
        <w:rPr>
          <w:sz w:val="24"/>
        </w:rPr>
        <w:t>производить снос и реконструкцию зданий и мостов, переустройство</w:t>
      </w:r>
      <w:r>
        <w:rPr>
          <w:spacing w:val="40"/>
          <w:sz w:val="24"/>
        </w:rPr>
        <w:t xml:space="preserve"> </w:t>
      </w:r>
      <w:r>
        <w:rPr>
          <w:sz w:val="24"/>
        </w:rPr>
        <w:t>коллекторов, туннелей железных дорог, без предварительного выноса</w:t>
      </w:r>
      <w:r>
        <w:rPr>
          <w:spacing w:val="40"/>
          <w:sz w:val="24"/>
        </w:rPr>
        <w:t xml:space="preserve"> </w:t>
      </w:r>
      <w:r>
        <w:rPr>
          <w:sz w:val="24"/>
        </w:rPr>
        <w:t>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2FBAE9E2" w14:textId="77777777" w:rsidR="004E2AB6" w:rsidRDefault="00A3748A">
      <w:pPr>
        <w:pStyle w:val="a4"/>
        <w:numPr>
          <w:ilvl w:val="1"/>
          <w:numId w:val="20"/>
        </w:numPr>
        <w:tabs>
          <w:tab w:val="left" w:pos="1866"/>
        </w:tabs>
        <w:spacing w:line="273" w:lineRule="auto"/>
        <w:ind w:right="432"/>
        <w:jc w:val="both"/>
        <w:rPr>
          <w:sz w:val="24"/>
        </w:rPr>
      </w:pPr>
      <w:r>
        <w:rPr>
          <w:sz w:val="24"/>
        </w:rPr>
        <w:t>устраивать на трассах кабельных линий связи временные склады, свалки промышленных и бытовых отходов;</w:t>
      </w:r>
    </w:p>
    <w:p w14:paraId="30AB573F" w14:textId="77777777" w:rsidR="004E2AB6" w:rsidRDefault="00A3748A">
      <w:pPr>
        <w:pStyle w:val="a4"/>
        <w:numPr>
          <w:ilvl w:val="1"/>
          <w:numId w:val="20"/>
        </w:numPr>
        <w:tabs>
          <w:tab w:val="left" w:pos="1866"/>
        </w:tabs>
        <w:spacing w:line="273" w:lineRule="auto"/>
        <w:ind w:right="432"/>
        <w:jc w:val="both"/>
        <w:rPr>
          <w:sz w:val="24"/>
        </w:rPr>
      </w:pPr>
      <w:r>
        <w:rPr>
          <w:sz w:val="24"/>
        </w:rPr>
        <w:t>огораживать трассы линий связи, препятствуя свободному доступу к ним технического персонала.</w:t>
      </w:r>
    </w:p>
    <w:p w14:paraId="383EE50D" w14:textId="77777777" w:rsidR="004E2AB6" w:rsidRDefault="00A3748A">
      <w:pPr>
        <w:spacing w:before="3"/>
        <w:ind w:left="722"/>
        <w:jc w:val="both"/>
        <w:rPr>
          <w:sz w:val="24"/>
        </w:rPr>
      </w:pPr>
      <w:r>
        <w:rPr>
          <w:sz w:val="24"/>
        </w:rPr>
        <w:t>В</w:t>
      </w:r>
      <w:r>
        <w:rPr>
          <w:spacing w:val="-4"/>
          <w:sz w:val="24"/>
        </w:rPr>
        <w:t xml:space="preserve"> </w:t>
      </w:r>
      <w:r>
        <w:rPr>
          <w:sz w:val="24"/>
          <w:u w:val="single"/>
        </w:rPr>
        <w:t>защитных</w:t>
      </w:r>
      <w:r>
        <w:rPr>
          <w:spacing w:val="-3"/>
          <w:sz w:val="24"/>
          <w:u w:val="single"/>
        </w:rPr>
        <w:t xml:space="preserve"> </w:t>
      </w:r>
      <w:r>
        <w:rPr>
          <w:sz w:val="24"/>
          <w:u w:val="single"/>
        </w:rPr>
        <w:t>лесах</w:t>
      </w:r>
      <w:r>
        <w:rPr>
          <w:spacing w:val="2"/>
          <w:sz w:val="24"/>
        </w:rPr>
        <w:t xml:space="preserve"> </w:t>
      </w:r>
      <w:r>
        <w:rPr>
          <w:b/>
          <w:spacing w:val="-2"/>
          <w:sz w:val="24"/>
        </w:rPr>
        <w:t>запрещено</w:t>
      </w:r>
      <w:r>
        <w:rPr>
          <w:spacing w:val="-2"/>
          <w:sz w:val="24"/>
        </w:rPr>
        <w:t>:</w:t>
      </w:r>
    </w:p>
    <w:p w14:paraId="5FE60368" w14:textId="77777777" w:rsidR="004E2AB6" w:rsidRDefault="00A3748A">
      <w:pPr>
        <w:pStyle w:val="a4"/>
        <w:numPr>
          <w:ilvl w:val="1"/>
          <w:numId w:val="20"/>
        </w:numPr>
        <w:tabs>
          <w:tab w:val="left" w:pos="1865"/>
        </w:tabs>
        <w:spacing w:before="119"/>
        <w:ind w:left="1865" w:hanging="359"/>
        <w:jc w:val="both"/>
        <w:rPr>
          <w:sz w:val="24"/>
        </w:rPr>
      </w:pPr>
      <w:r>
        <w:rPr>
          <w:sz w:val="24"/>
        </w:rPr>
        <w:t>осуществлять</w:t>
      </w:r>
      <w:r>
        <w:rPr>
          <w:spacing w:val="-6"/>
          <w:sz w:val="24"/>
        </w:rPr>
        <w:t xml:space="preserve"> </w:t>
      </w:r>
      <w:r>
        <w:rPr>
          <w:sz w:val="24"/>
        </w:rPr>
        <w:t>деятельность,</w:t>
      </w:r>
      <w:r>
        <w:rPr>
          <w:spacing w:val="-4"/>
          <w:sz w:val="24"/>
        </w:rPr>
        <w:t xml:space="preserve"> </w:t>
      </w:r>
      <w:r>
        <w:rPr>
          <w:sz w:val="24"/>
        </w:rPr>
        <w:t>несовместимую</w:t>
      </w:r>
      <w:r>
        <w:rPr>
          <w:spacing w:val="-3"/>
          <w:sz w:val="24"/>
        </w:rPr>
        <w:t xml:space="preserve"> </w:t>
      </w:r>
      <w:r>
        <w:rPr>
          <w:sz w:val="24"/>
        </w:rPr>
        <w:t>с</w:t>
      </w:r>
      <w:r>
        <w:rPr>
          <w:spacing w:val="-3"/>
          <w:sz w:val="24"/>
        </w:rPr>
        <w:t xml:space="preserve"> </w:t>
      </w:r>
      <w:r>
        <w:rPr>
          <w:sz w:val="24"/>
        </w:rPr>
        <w:t>их</w:t>
      </w:r>
      <w:r>
        <w:rPr>
          <w:spacing w:val="-4"/>
          <w:sz w:val="24"/>
        </w:rPr>
        <w:t xml:space="preserve"> </w:t>
      </w:r>
      <w:r>
        <w:rPr>
          <w:sz w:val="24"/>
        </w:rPr>
        <w:t>целевым</w:t>
      </w:r>
      <w:r>
        <w:rPr>
          <w:spacing w:val="-4"/>
          <w:sz w:val="24"/>
        </w:rPr>
        <w:t xml:space="preserve"> </w:t>
      </w:r>
      <w:r>
        <w:rPr>
          <w:spacing w:val="-2"/>
          <w:sz w:val="24"/>
        </w:rPr>
        <w:t>назначением;</w:t>
      </w:r>
    </w:p>
    <w:p w14:paraId="161D84E6" w14:textId="77777777" w:rsidR="004E2AB6" w:rsidRDefault="004E2AB6">
      <w:pPr>
        <w:jc w:val="both"/>
        <w:rPr>
          <w:sz w:val="24"/>
        </w:rPr>
        <w:sectPr w:rsidR="004E2AB6">
          <w:pgSz w:w="11910" w:h="16840"/>
          <w:pgMar w:top="1020" w:right="140" w:bottom="280" w:left="980" w:header="408" w:footer="0" w:gutter="0"/>
          <w:cols w:space="720"/>
        </w:sectPr>
      </w:pPr>
    </w:p>
    <w:p w14:paraId="05803669" w14:textId="77777777" w:rsidR="004E2AB6" w:rsidRDefault="00A3748A">
      <w:pPr>
        <w:pStyle w:val="a4"/>
        <w:numPr>
          <w:ilvl w:val="1"/>
          <w:numId w:val="20"/>
        </w:numPr>
        <w:tabs>
          <w:tab w:val="left" w:pos="1866"/>
        </w:tabs>
        <w:spacing w:before="90" w:line="273" w:lineRule="auto"/>
        <w:ind w:right="432"/>
        <w:rPr>
          <w:sz w:val="24"/>
        </w:rPr>
      </w:pPr>
      <w:r>
        <w:rPr>
          <w:sz w:val="24"/>
        </w:rPr>
        <w:lastRenderedPageBreak/>
        <w:t>проведение</w:t>
      </w:r>
      <w:r>
        <w:rPr>
          <w:spacing w:val="80"/>
          <w:sz w:val="24"/>
        </w:rPr>
        <w:t xml:space="preserve"> </w:t>
      </w:r>
      <w:r>
        <w:rPr>
          <w:sz w:val="24"/>
        </w:rPr>
        <w:t>сплошных</w:t>
      </w:r>
      <w:r>
        <w:rPr>
          <w:spacing w:val="80"/>
          <w:sz w:val="24"/>
        </w:rPr>
        <w:t xml:space="preserve"> </w:t>
      </w:r>
      <w:r>
        <w:rPr>
          <w:sz w:val="24"/>
        </w:rPr>
        <w:t>рубок</w:t>
      </w:r>
      <w:r>
        <w:rPr>
          <w:spacing w:val="80"/>
          <w:sz w:val="24"/>
        </w:rPr>
        <w:t xml:space="preserve"> </w:t>
      </w:r>
      <w:r>
        <w:rPr>
          <w:sz w:val="24"/>
        </w:rPr>
        <w:t>лесных</w:t>
      </w:r>
      <w:r>
        <w:rPr>
          <w:spacing w:val="80"/>
          <w:sz w:val="24"/>
        </w:rPr>
        <w:t xml:space="preserve"> </w:t>
      </w:r>
      <w:r>
        <w:rPr>
          <w:sz w:val="24"/>
        </w:rPr>
        <w:t>насаждений,</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 xml:space="preserve">случаев, предусмотренных </w:t>
      </w:r>
      <w:hyperlink r:id="rId19">
        <w:r w:rsidR="004E2AB6">
          <w:rPr>
            <w:sz w:val="24"/>
          </w:rPr>
          <w:t>частью 4 статьи 17</w:t>
        </w:r>
      </w:hyperlink>
      <w:r>
        <w:rPr>
          <w:sz w:val="24"/>
        </w:rPr>
        <w:t xml:space="preserve">, </w:t>
      </w:r>
      <w:hyperlink r:id="rId20">
        <w:r w:rsidR="004E2AB6">
          <w:rPr>
            <w:sz w:val="24"/>
          </w:rPr>
          <w:t>частью 5.1 статьи 21</w:t>
        </w:r>
      </w:hyperlink>
      <w:r>
        <w:rPr>
          <w:sz w:val="24"/>
        </w:rPr>
        <w:t xml:space="preserve"> Лесного кодекса РФ.</w:t>
      </w:r>
    </w:p>
    <w:p w14:paraId="22B41F3B" w14:textId="77777777" w:rsidR="004E2AB6" w:rsidRDefault="00A3748A">
      <w:pPr>
        <w:spacing w:before="4"/>
        <w:ind w:left="722"/>
        <w:rPr>
          <w:sz w:val="24"/>
        </w:rPr>
      </w:pPr>
      <w:r>
        <w:rPr>
          <w:sz w:val="24"/>
        </w:rPr>
        <w:t>В</w:t>
      </w:r>
      <w:r>
        <w:rPr>
          <w:spacing w:val="-7"/>
          <w:sz w:val="24"/>
        </w:rPr>
        <w:t xml:space="preserve"> </w:t>
      </w:r>
      <w:r>
        <w:rPr>
          <w:sz w:val="24"/>
          <w:u w:val="single"/>
        </w:rPr>
        <w:t>зеленых</w:t>
      </w:r>
      <w:r>
        <w:rPr>
          <w:spacing w:val="-3"/>
          <w:sz w:val="24"/>
          <w:u w:val="single"/>
        </w:rPr>
        <w:t xml:space="preserve"> </w:t>
      </w:r>
      <w:r>
        <w:rPr>
          <w:sz w:val="24"/>
          <w:u w:val="single"/>
        </w:rPr>
        <w:t>зонах</w:t>
      </w:r>
      <w:r>
        <w:rPr>
          <w:spacing w:val="-2"/>
          <w:sz w:val="24"/>
        </w:rPr>
        <w:t xml:space="preserve"> </w:t>
      </w:r>
      <w:r>
        <w:rPr>
          <w:sz w:val="24"/>
        </w:rPr>
        <w:t>дополнительно</w:t>
      </w:r>
      <w:r>
        <w:rPr>
          <w:spacing w:val="-3"/>
          <w:sz w:val="24"/>
        </w:rPr>
        <w:t xml:space="preserve"> </w:t>
      </w:r>
      <w:r>
        <w:rPr>
          <w:b/>
          <w:spacing w:val="-2"/>
          <w:sz w:val="24"/>
        </w:rPr>
        <w:t>запрещено</w:t>
      </w:r>
      <w:r>
        <w:rPr>
          <w:spacing w:val="-2"/>
          <w:sz w:val="24"/>
        </w:rPr>
        <w:t>:</w:t>
      </w:r>
    </w:p>
    <w:p w14:paraId="731EE00A" w14:textId="77777777" w:rsidR="004E2AB6" w:rsidRDefault="00A3748A">
      <w:pPr>
        <w:pStyle w:val="a4"/>
        <w:numPr>
          <w:ilvl w:val="1"/>
          <w:numId w:val="20"/>
        </w:numPr>
        <w:tabs>
          <w:tab w:val="left" w:pos="1866"/>
        </w:tabs>
        <w:spacing w:before="119" w:line="273" w:lineRule="auto"/>
        <w:ind w:right="430"/>
        <w:rPr>
          <w:sz w:val="24"/>
        </w:rPr>
      </w:pPr>
      <w:r>
        <w:rPr>
          <w:sz w:val="24"/>
        </w:rPr>
        <w:t>использование токсичных химических препаратов для охраны и защиты лесов, в том числе в научных целях;</w:t>
      </w:r>
    </w:p>
    <w:p w14:paraId="0285D606" w14:textId="77777777" w:rsidR="004E2AB6" w:rsidRDefault="00A3748A">
      <w:pPr>
        <w:pStyle w:val="a4"/>
        <w:numPr>
          <w:ilvl w:val="1"/>
          <w:numId w:val="20"/>
        </w:numPr>
        <w:tabs>
          <w:tab w:val="left" w:pos="1866"/>
        </w:tabs>
        <w:spacing w:before="3"/>
        <w:rPr>
          <w:sz w:val="24"/>
        </w:rPr>
      </w:pPr>
      <w:r>
        <w:rPr>
          <w:sz w:val="24"/>
        </w:rPr>
        <w:t>осуществление</w:t>
      </w:r>
      <w:r>
        <w:rPr>
          <w:spacing w:val="-7"/>
          <w:sz w:val="24"/>
        </w:rPr>
        <w:t xml:space="preserve"> </w:t>
      </w:r>
      <w:r>
        <w:rPr>
          <w:sz w:val="24"/>
        </w:rPr>
        <w:t>видов</w:t>
      </w:r>
      <w:r>
        <w:rPr>
          <w:spacing w:val="-4"/>
          <w:sz w:val="24"/>
        </w:rPr>
        <w:t xml:space="preserve"> </w:t>
      </w:r>
      <w:r>
        <w:rPr>
          <w:sz w:val="24"/>
        </w:rPr>
        <w:t>деятельности</w:t>
      </w:r>
      <w:r>
        <w:rPr>
          <w:spacing w:val="-3"/>
          <w:sz w:val="24"/>
        </w:rPr>
        <w:t xml:space="preserve"> </w:t>
      </w:r>
      <w:r>
        <w:rPr>
          <w:sz w:val="24"/>
        </w:rPr>
        <w:t>в</w:t>
      </w:r>
      <w:r>
        <w:rPr>
          <w:spacing w:val="-4"/>
          <w:sz w:val="24"/>
        </w:rPr>
        <w:t xml:space="preserve"> </w:t>
      </w:r>
      <w:r>
        <w:rPr>
          <w:sz w:val="24"/>
        </w:rPr>
        <w:t>сфере</w:t>
      </w:r>
      <w:r>
        <w:rPr>
          <w:spacing w:val="-5"/>
          <w:sz w:val="24"/>
        </w:rPr>
        <w:t xml:space="preserve"> </w:t>
      </w:r>
      <w:r>
        <w:rPr>
          <w:sz w:val="24"/>
        </w:rPr>
        <w:t>охотничьего</w:t>
      </w:r>
      <w:r>
        <w:rPr>
          <w:spacing w:val="-6"/>
          <w:sz w:val="24"/>
        </w:rPr>
        <w:t xml:space="preserve"> </w:t>
      </w:r>
      <w:r>
        <w:rPr>
          <w:spacing w:val="-2"/>
          <w:sz w:val="24"/>
        </w:rPr>
        <w:t>хозяйства;</w:t>
      </w:r>
    </w:p>
    <w:p w14:paraId="6370575B" w14:textId="77777777" w:rsidR="004E2AB6" w:rsidRDefault="00A3748A">
      <w:pPr>
        <w:pStyle w:val="a4"/>
        <w:numPr>
          <w:ilvl w:val="1"/>
          <w:numId w:val="20"/>
        </w:numPr>
        <w:tabs>
          <w:tab w:val="left" w:pos="1866"/>
        </w:tabs>
        <w:spacing w:before="40"/>
        <w:rPr>
          <w:sz w:val="24"/>
        </w:rPr>
      </w:pPr>
      <w:r>
        <w:rPr>
          <w:sz w:val="24"/>
        </w:rPr>
        <w:t>ведение</w:t>
      </w:r>
      <w:r>
        <w:rPr>
          <w:spacing w:val="-5"/>
          <w:sz w:val="24"/>
        </w:rPr>
        <w:t xml:space="preserve"> </w:t>
      </w:r>
      <w:r>
        <w:rPr>
          <w:sz w:val="24"/>
        </w:rPr>
        <w:t>сельского</w:t>
      </w:r>
      <w:r>
        <w:rPr>
          <w:spacing w:val="-3"/>
          <w:sz w:val="24"/>
        </w:rPr>
        <w:t xml:space="preserve"> </w:t>
      </w:r>
      <w:r>
        <w:rPr>
          <w:spacing w:val="-2"/>
          <w:sz w:val="24"/>
        </w:rPr>
        <w:t>хозяйства;</w:t>
      </w:r>
    </w:p>
    <w:p w14:paraId="67D41A38" w14:textId="77777777" w:rsidR="004E2AB6" w:rsidRDefault="00A3748A">
      <w:pPr>
        <w:pStyle w:val="a4"/>
        <w:numPr>
          <w:ilvl w:val="1"/>
          <w:numId w:val="20"/>
        </w:numPr>
        <w:tabs>
          <w:tab w:val="left" w:pos="1866"/>
        </w:tabs>
        <w:spacing w:before="42"/>
        <w:rPr>
          <w:sz w:val="24"/>
        </w:rPr>
      </w:pPr>
      <w:r>
        <w:rPr>
          <w:sz w:val="24"/>
        </w:rPr>
        <w:t>разработка</w:t>
      </w:r>
      <w:r>
        <w:rPr>
          <w:spacing w:val="-4"/>
          <w:sz w:val="24"/>
        </w:rPr>
        <w:t xml:space="preserve"> </w:t>
      </w:r>
      <w:r>
        <w:rPr>
          <w:sz w:val="24"/>
        </w:rPr>
        <w:t>месторождений</w:t>
      </w:r>
      <w:r>
        <w:rPr>
          <w:spacing w:val="-4"/>
          <w:sz w:val="24"/>
        </w:rPr>
        <w:t xml:space="preserve"> </w:t>
      </w:r>
      <w:r>
        <w:rPr>
          <w:sz w:val="24"/>
        </w:rPr>
        <w:t>полезных</w:t>
      </w:r>
      <w:r>
        <w:rPr>
          <w:spacing w:val="-3"/>
          <w:sz w:val="24"/>
        </w:rPr>
        <w:t xml:space="preserve"> </w:t>
      </w:r>
      <w:r>
        <w:rPr>
          <w:spacing w:val="-2"/>
          <w:sz w:val="24"/>
        </w:rPr>
        <w:t>ископаемых;</w:t>
      </w:r>
    </w:p>
    <w:p w14:paraId="4EFED738" w14:textId="77777777" w:rsidR="004E2AB6" w:rsidRDefault="00A3748A">
      <w:pPr>
        <w:pStyle w:val="a4"/>
        <w:numPr>
          <w:ilvl w:val="1"/>
          <w:numId w:val="20"/>
        </w:numPr>
        <w:tabs>
          <w:tab w:val="left" w:pos="1866"/>
          <w:tab w:val="left" w:pos="3466"/>
          <w:tab w:val="left" w:pos="4761"/>
          <w:tab w:val="left" w:pos="6517"/>
          <w:tab w:val="left" w:pos="8395"/>
          <w:tab w:val="left" w:pos="8964"/>
        </w:tabs>
        <w:spacing w:before="39" w:line="273" w:lineRule="auto"/>
        <w:ind w:right="428"/>
        <w:rPr>
          <w:sz w:val="24"/>
        </w:rPr>
      </w:pPr>
      <w:r>
        <w:rPr>
          <w:spacing w:val="-2"/>
          <w:sz w:val="24"/>
        </w:rPr>
        <w:t>размещение</w:t>
      </w:r>
      <w:r>
        <w:rPr>
          <w:sz w:val="24"/>
        </w:rPr>
        <w:tab/>
      </w:r>
      <w:r>
        <w:rPr>
          <w:spacing w:val="-2"/>
          <w:sz w:val="24"/>
        </w:rPr>
        <w:t>объектов</w:t>
      </w:r>
      <w:r>
        <w:rPr>
          <w:sz w:val="24"/>
        </w:rPr>
        <w:tab/>
      </w:r>
      <w:r>
        <w:rPr>
          <w:spacing w:val="-2"/>
          <w:sz w:val="24"/>
        </w:rPr>
        <w:t>капитального</w:t>
      </w:r>
      <w:r>
        <w:rPr>
          <w:sz w:val="24"/>
        </w:rPr>
        <w:tab/>
      </w:r>
      <w:r>
        <w:rPr>
          <w:spacing w:val="-2"/>
          <w:sz w:val="24"/>
        </w:rPr>
        <w:t>строительства,</w:t>
      </w:r>
      <w:r>
        <w:rPr>
          <w:sz w:val="24"/>
        </w:rPr>
        <w:tab/>
      </w:r>
      <w:r>
        <w:rPr>
          <w:spacing w:val="-6"/>
          <w:sz w:val="24"/>
        </w:rPr>
        <w:t>за</w:t>
      </w:r>
      <w:r>
        <w:rPr>
          <w:sz w:val="24"/>
        </w:rPr>
        <w:tab/>
      </w:r>
      <w:r>
        <w:rPr>
          <w:spacing w:val="-2"/>
          <w:sz w:val="24"/>
        </w:rPr>
        <w:t xml:space="preserve">исключением </w:t>
      </w:r>
      <w:r>
        <w:rPr>
          <w:sz w:val="24"/>
        </w:rPr>
        <w:t>гидротехнических сооружений.</w:t>
      </w:r>
    </w:p>
    <w:p w14:paraId="2193695F" w14:textId="77777777" w:rsidR="004E2AB6" w:rsidRDefault="00A3748A">
      <w:pPr>
        <w:pStyle w:val="a3"/>
        <w:spacing w:before="4"/>
        <w:ind w:left="438" w:firstLine="283"/>
      </w:pPr>
      <w:r>
        <w:t>В</w:t>
      </w:r>
      <w:r>
        <w:rPr>
          <w:spacing w:val="80"/>
        </w:rPr>
        <w:t xml:space="preserve"> </w:t>
      </w:r>
      <w:r>
        <w:rPr>
          <w:u w:val="single"/>
        </w:rPr>
        <w:t>особо</w:t>
      </w:r>
      <w:r>
        <w:rPr>
          <w:spacing w:val="80"/>
          <w:u w:val="single"/>
        </w:rPr>
        <w:t xml:space="preserve"> </w:t>
      </w:r>
      <w:r>
        <w:rPr>
          <w:u w:val="single"/>
        </w:rPr>
        <w:t>защитных</w:t>
      </w:r>
      <w:r>
        <w:rPr>
          <w:spacing w:val="80"/>
          <w:u w:val="single"/>
        </w:rPr>
        <w:t xml:space="preserve"> </w:t>
      </w:r>
      <w:r>
        <w:rPr>
          <w:u w:val="single"/>
        </w:rPr>
        <w:t>участках</w:t>
      </w:r>
      <w:r>
        <w:rPr>
          <w:spacing w:val="80"/>
          <w:u w:val="single"/>
        </w:rPr>
        <w:t xml:space="preserve"> </w:t>
      </w:r>
      <w:r>
        <w:rPr>
          <w:u w:val="single"/>
        </w:rPr>
        <w:t>лесов</w:t>
      </w:r>
      <w:r>
        <w:rPr>
          <w:spacing w:val="80"/>
        </w:rPr>
        <w:t xml:space="preserve"> </w:t>
      </w:r>
      <w:r>
        <w:rPr>
          <w:b/>
        </w:rPr>
        <w:t>запрещается</w:t>
      </w:r>
      <w:r>
        <w:rPr>
          <w:b/>
          <w:spacing w:val="80"/>
        </w:rPr>
        <w:t xml:space="preserve"> </w:t>
      </w:r>
      <w:r>
        <w:t>проведение</w:t>
      </w:r>
      <w:r>
        <w:rPr>
          <w:spacing w:val="80"/>
        </w:rPr>
        <w:t xml:space="preserve"> </w:t>
      </w:r>
      <w:r>
        <w:t>сплошных</w:t>
      </w:r>
      <w:r>
        <w:rPr>
          <w:spacing w:val="80"/>
        </w:rPr>
        <w:t xml:space="preserve"> </w:t>
      </w:r>
      <w:r>
        <w:t>рубок</w:t>
      </w:r>
      <w:r>
        <w:rPr>
          <w:spacing w:val="80"/>
        </w:rPr>
        <w:t xml:space="preserve"> </w:t>
      </w:r>
      <w:r>
        <w:t xml:space="preserve">лесных насаждений, предусмотренных </w:t>
      </w:r>
      <w:hyperlink r:id="rId21">
        <w:r w:rsidR="004E2AB6">
          <w:t>частью 4 статьи 17</w:t>
        </w:r>
      </w:hyperlink>
      <w:r>
        <w:t xml:space="preserve">, </w:t>
      </w:r>
      <w:hyperlink r:id="rId22">
        <w:r w:rsidR="004E2AB6">
          <w:t>частью 5.1 статьи 21</w:t>
        </w:r>
      </w:hyperlink>
      <w:r>
        <w:t xml:space="preserve"> Лесного кодекса РФ.</w:t>
      </w:r>
    </w:p>
    <w:p w14:paraId="2F3E15D0" w14:textId="77777777" w:rsidR="004E2AB6" w:rsidRDefault="00A3748A">
      <w:pPr>
        <w:pStyle w:val="a4"/>
        <w:numPr>
          <w:ilvl w:val="0"/>
          <w:numId w:val="20"/>
        </w:numPr>
        <w:tabs>
          <w:tab w:val="left" w:pos="962"/>
        </w:tabs>
        <w:spacing w:before="120"/>
        <w:rPr>
          <w:sz w:val="24"/>
        </w:rPr>
      </w:pPr>
      <w:r>
        <w:rPr>
          <w:sz w:val="24"/>
        </w:rPr>
        <w:t>Порядок</w:t>
      </w:r>
      <w:r>
        <w:rPr>
          <w:spacing w:val="-3"/>
          <w:sz w:val="24"/>
        </w:rPr>
        <w:t xml:space="preserve"> </w:t>
      </w:r>
      <w:r>
        <w:rPr>
          <w:sz w:val="24"/>
        </w:rPr>
        <w:t>использования</w:t>
      </w:r>
      <w:r>
        <w:rPr>
          <w:spacing w:val="-3"/>
          <w:sz w:val="24"/>
        </w:rPr>
        <w:t xml:space="preserve"> </w:t>
      </w:r>
      <w:r>
        <w:rPr>
          <w:sz w:val="24"/>
        </w:rPr>
        <w:t>охранных</w:t>
      </w:r>
      <w:r>
        <w:rPr>
          <w:spacing w:val="-4"/>
          <w:sz w:val="24"/>
        </w:rPr>
        <w:t xml:space="preserve"> </w:t>
      </w:r>
      <w:r>
        <w:rPr>
          <w:sz w:val="24"/>
        </w:rPr>
        <w:t>зон</w:t>
      </w:r>
      <w:r>
        <w:rPr>
          <w:spacing w:val="-2"/>
          <w:sz w:val="24"/>
        </w:rPr>
        <w:t xml:space="preserve"> регулируется:</w:t>
      </w:r>
    </w:p>
    <w:p w14:paraId="7BD79E28" w14:textId="77777777" w:rsidR="004E2AB6" w:rsidRDefault="00A3748A">
      <w:pPr>
        <w:pStyle w:val="a4"/>
        <w:numPr>
          <w:ilvl w:val="1"/>
          <w:numId w:val="20"/>
        </w:numPr>
        <w:tabs>
          <w:tab w:val="left" w:pos="1866"/>
        </w:tabs>
        <w:spacing w:before="120" w:line="276" w:lineRule="auto"/>
        <w:ind w:right="423"/>
        <w:jc w:val="both"/>
        <w:rPr>
          <w:sz w:val="24"/>
        </w:rPr>
      </w:pPr>
      <w:r>
        <w:rPr>
          <w:sz w:val="24"/>
        </w:rPr>
        <w:t>для объектов электросетевого хозяйства -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от 24.02.2009 № 160;</w:t>
      </w:r>
    </w:p>
    <w:p w14:paraId="19DB5D51" w14:textId="77777777" w:rsidR="004E2AB6" w:rsidRDefault="00A3748A">
      <w:pPr>
        <w:pStyle w:val="a4"/>
        <w:numPr>
          <w:ilvl w:val="1"/>
          <w:numId w:val="20"/>
        </w:numPr>
        <w:tabs>
          <w:tab w:val="left" w:pos="1866"/>
        </w:tabs>
        <w:spacing w:line="273" w:lineRule="auto"/>
        <w:ind w:right="423"/>
        <w:jc w:val="both"/>
        <w:rPr>
          <w:sz w:val="24"/>
        </w:rPr>
      </w:pPr>
      <w:r>
        <w:rPr>
          <w:sz w:val="24"/>
        </w:rPr>
        <w:t>для железных дорог – Правилами установления и использования полос отвода и охранных</w:t>
      </w:r>
      <w:r>
        <w:rPr>
          <w:spacing w:val="-2"/>
          <w:sz w:val="24"/>
        </w:rPr>
        <w:t xml:space="preserve"> </w:t>
      </w:r>
      <w:r>
        <w:rPr>
          <w:sz w:val="24"/>
        </w:rPr>
        <w:t>зон</w:t>
      </w:r>
      <w:r>
        <w:rPr>
          <w:spacing w:val="-2"/>
          <w:sz w:val="24"/>
        </w:rPr>
        <w:t xml:space="preserve"> </w:t>
      </w:r>
      <w:r>
        <w:rPr>
          <w:sz w:val="24"/>
        </w:rPr>
        <w:t>железных дорог, утвержденных Постановлением</w:t>
      </w:r>
      <w:r>
        <w:rPr>
          <w:spacing w:val="-2"/>
          <w:sz w:val="24"/>
        </w:rPr>
        <w:t xml:space="preserve"> </w:t>
      </w:r>
      <w:r>
        <w:rPr>
          <w:sz w:val="24"/>
        </w:rPr>
        <w:t>Правительства</w:t>
      </w:r>
      <w:r>
        <w:rPr>
          <w:spacing w:val="-2"/>
          <w:sz w:val="24"/>
        </w:rPr>
        <w:t xml:space="preserve"> </w:t>
      </w:r>
      <w:r>
        <w:rPr>
          <w:sz w:val="24"/>
        </w:rPr>
        <w:t>РФ от 12.10.2006 № 611;</w:t>
      </w:r>
    </w:p>
    <w:p w14:paraId="0F97BEC6" w14:textId="77777777" w:rsidR="004E2AB6" w:rsidRDefault="00A3748A">
      <w:pPr>
        <w:pStyle w:val="a4"/>
        <w:numPr>
          <w:ilvl w:val="1"/>
          <w:numId w:val="20"/>
        </w:numPr>
        <w:tabs>
          <w:tab w:val="left" w:pos="1866"/>
        </w:tabs>
        <w:spacing w:before="1" w:line="273" w:lineRule="auto"/>
        <w:ind w:right="424"/>
        <w:jc w:val="both"/>
        <w:rPr>
          <w:sz w:val="24"/>
        </w:rPr>
      </w:pPr>
      <w:r>
        <w:rPr>
          <w:sz w:val="24"/>
        </w:rPr>
        <w:t>для автомобильных дорог - Федеральным законом от 08.11.2007 №</w:t>
      </w:r>
      <w:r>
        <w:rPr>
          <w:spacing w:val="-2"/>
          <w:sz w:val="24"/>
        </w:rPr>
        <w:t xml:space="preserve"> </w:t>
      </w:r>
      <w:r>
        <w:rPr>
          <w:sz w:val="24"/>
        </w:rPr>
        <w:t>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14:paraId="4B7E7D4F" w14:textId="77777777" w:rsidR="004E2AB6" w:rsidRDefault="00A3748A">
      <w:pPr>
        <w:pStyle w:val="a4"/>
        <w:numPr>
          <w:ilvl w:val="1"/>
          <w:numId w:val="20"/>
        </w:numPr>
        <w:tabs>
          <w:tab w:val="left" w:pos="1866"/>
        </w:tabs>
        <w:spacing w:before="5" w:line="273" w:lineRule="auto"/>
        <w:ind w:right="428"/>
        <w:jc w:val="both"/>
        <w:rPr>
          <w:sz w:val="24"/>
        </w:rPr>
      </w:pPr>
      <w:r>
        <w:rPr>
          <w:sz w:val="24"/>
        </w:rPr>
        <w:t>для аэродромов –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11.03.2010 № 138;</w:t>
      </w:r>
    </w:p>
    <w:p w14:paraId="4E9A0F33" w14:textId="77777777" w:rsidR="004E2AB6" w:rsidRDefault="00A3748A">
      <w:pPr>
        <w:pStyle w:val="a4"/>
        <w:numPr>
          <w:ilvl w:val="1"/>
          <w:numId w:val="20"/>
        </w:numPr>
        <w:tabs>
          <w:tab w:val="left" w:pos="1866"/>
        </w:tabs>
        <w:spacing w:before="4" w:line="276" w:lineRule="auto"/>
        <w:ind w:right="420"/>
        <w:jc w:val="both"/>
        <w:rPr>
          <w:sz w:val="24"/>
        </w:rPr>
      </w:pPr>
      <w:r>
        <w:rPr>
          <w:sz w:val="24"/>
        </w:rPr>
        <w:t>для объектов газораспределительных сетей – Правилами охраны газораспределительных сетей, утвержденных Постановлением Правительства Российской Федерации от 20.11.2000 № 878;</w:t>
      </w:r>
    </w:p>
    <w:p w14:paraId="0745E6A8" w14:textId="77777777" w:rsidR="004E2AB6" w:rsidRDefault="00A3748A">
      <w:pPr>
        <w:pStyle w:val="a4"/>
        <w:numPr>
          <w:ilvl w:val="1"/>
          <w:numId w:val="20"/>
        </w:numPr>
        <w:tabs>
          <w:tab w:val="left" w:pos="1866"/>
        </w:tabs>
        <w:spacing w:line="276" w:lineRule="auto"/>
        <w:ind w:right="425"/>
        <w:jc w:val="both"/>
        <w:rPr>
          <w:sz w:val="24"/>
        </w:rPr>
      </w:pPr>
      <w:r>
        <w:rPr>
          <w:sz w:val="24"/>
        </w:rPr>
        <w:t>для магистральных газопроводов и ГРС – Правилами охраны магистральных трубопроводов, утвержденных Постановлением Госгортехнадзора России от 22.04.1992 № 9;</w:t>
      </w:r>
    </w:p>
    <w:p w14:paraId="1FAE6751" w14:textId="77777777" w:rsidR="004E2AB6" w:rsidRDefault="00A3748A">
      <w:pPr>
        <w:pStyle w:val="a4"/>
        <w:numPr>
          <w:ilvl w:val="1"/>
          <w:numId w:val="20"/>
        </w:numPr>
        <w:tabs>
          <w:tab w:val="left" w:pos="1865"/>
        </w:tabs>
        <w:spacing w:line="291" w:lineRule="exact"/>
        <w:ind w:left="1865" w:hanging="359"/>
        <w:jc w:val="both"/>
        <w:rPr>
          <w:sz w:val="24"/>
        </w:rPr>
      </w:pPr>
      <w:r>
        <w:rPr>
          <w:sz w:val="24"/>
        </w:rPr>
        <w:t>для</w:t>
      </w:r>
      <w:r>
        <w:rPr>
          <w:spacing w:val="13"/>
          <w:sz w:val="24"/>
        </w:rPr>
        <w:t xml:space="preserve"> </w:t>
      </w:r>
      <w:r>
        <w:rPr>
          <w:sz w:val="24"/>
        </w:rPr>
        <w:t>месторождений</w:t>
      </w:r>
      <w:r>
        <w:rPr>
          <w:spacing w:val="14"/>
          <w:sz w:val="24"/>
        </w:rPr>
        <w:t xml:space="preserve"> </w:t>
      </w:r>
      <w:r>
        <w:rPr>
          <w:sz w:val="24"/>
        </w:rPr>
        <w:t>полезных</w:t>
      </w:r>
      <w:r>
        <w:rPr>
          <w:spacing w:val="15"/>
          <w:sz w:val="24"/>
        </w:rPr>
        <w:t xml:space="preserve"> </w:t>
      </w:r>
      <w:r>
        <w:rPr>
          <w:sz w:val="24"/>
        </w:rPr>
        <w:t>ископаемых</w:t>
      </w:r>
      <w:r>
        <w:rPr>
          <w:spacing w:val="22"/>
          <w:sz w:val="24"/>
        </w:rPr>
        <w:t xml:space="preserve"> </w:t>
      </w:r>
      <w:r>
        <w:rPr>
          <w:sz w:val="24"/>
        </w:rPr>
        <w:t>–</w:t>
      </w:r>
      <w:r>
        <w:rPr>
          <w:spacing w:val="16"/>
          <w:sz w:val="24"/>
        </w:rPr>
        <w:t xml:space="preserve"> </w:t>
      </w:r>
      <w:r>
        <w:rPr>
          <w:sz w:val="24"/>
        </w:rPr>
        <w:t>Законом</w:t>
      </w:r>
      <w:r>
        <w:rPr>
          <w:spacing w:val="15"/>
          <w:sz w:val="24"/>
        </w:rPr>
        <w:t xml:space="preserve"> </w:t>
      </w:r>
      <w:r>
        <w:rPr>
          <w:sz w:val="24"/>
        </w:rPr>
        <w:t>РФ</w:t>
      </w:r>
      <w:r>
        <w:rPr>
          <w:spacing w:val="15"/>
          <w:sz w:val="24"/>
        </w:rPr>
        <w:t xml:space="preserve"> </w:t>
      </w:r>
      <w:r>
        <w:rPr>
          <w:sz w:val="24"/>
        </w:rPr>
        <w:t>от</w:t>
      </w:r>
      <w:r>
        <w:rPr>
          <w:spacing w:val="16"/>
          <w:sz w:val="24"/>
        </w:rPr>
        <w:t xml:space="preserve"> </w:t>
      </w:r>
      <w:r>
        <w:rPr>
          <w:sz w:val="24"/>
        </w:rPr>
        <w:t>21.02.1992</w:t>
      </w:r>
      <w:r>
        <w:rPr>
          <w:spacing w:val="15"/>
          <w:sz w:val="24"/>
        </w:rPr>
        <w:t xml:space="preserve"> </w:t>
      </w:r>
      <w:r>
        <w:rPr>
          <w:sz w:val="24"/>
        </w:rPr>
        <w:t>№</w:t>
      </w:r>
      <w:r>
        <w:rPr>
          <w:spacing w:val="14"/>
          <w:sz w:val="24"/>
        </w:rPr>
        <w:t xml:space="preserve"> </w:t>
      </w:r>
      <w:r>
        <w:rPr>
          <w:sz w:val="24"/>
        </w:rPr>
        <w:t>2395-</w:t>
      </w:r>
      <w:r>
        <w:rPr>
          <w:spacing w:val="-10"/>
          <w:sz w:val="24"/>
        </w:rPr>
        <w:t>1</w:t>
      </w:r>
    </w:p>
    <w:p w14:paraId="00BE4F51" w14:textId="77777777" w:rsidR="004E2AB6" w:rsidRDefault="00A3748A">
      <w:pPr>
        <w:pStyle w:val="a3"/>
        <w:spacing w:before="39"/>
        <w:ind w:left="1866"/>
        <w:jc w:val="both"/>
      </w:pPr>
      <w:r>
        <w:t>«О</w:t>
      </w:r>
      <w:r>
        <w:rPr>
          <w:spacing w:val="-6"/>
        </w:rPr>
        <w:t xml:space="preserve"> </w:t>
      </w:r>
      <w:r>
        <w:rPr>
          <w:spacing w:val="-2"/>
        </w:rPr>
        <w:t>недрах»;</w:t>
      </w:r>
    </w:p>
    <w:p w14:paraId="1FF59571" w14:textId="77777777" w:rsidR="004E2AB6" w:rsidRDefault="00A3748A">
      <w:pPr>
        <w:pStyle w:val="a4"/>
        <w:numPr>
          <w:ilvl w:val="1"/>
          <w:numId w:val="20"/>
        </w:numPr>
        <w:tabs>
          <w:tab w:val="left" w:pos="1866"/>
        </w:tabs>
        <w:spacing w:before="40" w:line="273" w:lineRule="auto"/>
        <w:ind w:right="425"/>
        <w:jc w:val="both"/>
        <w:rPr>
          <w:sz w:val="24"/>
        </w:rPr>
      </w:pPr>
      <w:r>
        <w:rPr>
          <w:sz w:val="24"/>
        </w:rPr>
        <w:t>для линий связи – Правилами охраны линий и сооружений связи РФ, утвержденными Постановлением Правительства РФ от 09.06.1995 № 578;</w:t>
      </w:r>
    </w:p>
    <w:p w14:paraId="2B72E0AD" w14:textId="77777777" w:rsidR="004E2AB6" w:rsidRDefault="00A3748A">
      <w:pPr>
        <w:pStyle w:val="a4"/>
        <w:numPr>
          <w:ilvl w:val="1"/>
          <w:numId w:val="20"/>
        </w:numPr>
        <w:tabs>
          <w:tab w:val="left" w:pos="1866"/>
        </w:tabs>
        <w:spacing w:before="4" w:line="273" w:lineRule="auto"/>
        <w:ind w:right="425"/>
        <w:jc w:val="both"/>
        <w:rPr>
          <w:sz w:val="24"/>
        </w:rPr>
      </w:pPr>
      <w:r>
        <w:rPr>
          <w:sz w:val="24"/>
        </w:rPr>
        <w:t>для участков лесов – Лесным кодексом Российской Федерации, принятым Федеральным законом от 04.12.2006 № 200-ФЗ.</w:t>
      </w:r>
    </w:p>
    <w:p w14:paraId="71221CE8" w14:textId="77777777" w:rsidR="004E2AB6" w:rsidRDefault="00A3748A">
      <w:pPr>
        <w:pStyle w:val="2"/>
        <w:spacing w:before="45"/>
        <w:ind w:firstLine="0"/>
        <w:jc w:val="both"/>
      </w:pPr>
      <w:bookmarkStart w:id="50" w:name="_bookmark47"/>
      <w:bookmarkEnd w:id="50"/>
      <w:r>
        <w:t>Статья</w:t>
      </w:r>
      <w:r>
        <w:rPr>
          <w:spacing w:val="-10"/>
        </w:rPr>
        <w:t xml:space="preserve"> </w:t>
      </w:r>
      <w:r>
        <w:t>2.6.</w:t>
      </w:r>
      <w:r>
        <w:rPr>
          <w:spacing w:val="-8"/>
        </w:rPr>
        <w:t xml:space="preserve"> </w:t>
      </w:r>
      <w:r>
        <w:t>Градостроительные</w:t>
      </w:r>
      <w:r>
        <w:rPr>
          <w:spacing w:val="-7"/>
        </w:rPr>
        <w:t xml:space="preserve"> </w:t>
      </w:r>
      <w:r>
        <w:t>регламенты</w:t>
      </w:r>
      <w:r>
        <w:rPr>
          <w:spacing w:val="-8"/>
        </w:rPr>
        <w:t xml:space="preserve"> </w:t>
      </w:r>
      <w:r>
        <w:t>в</w:t>
      </w:r>
      <w:r>
        <w:rPr>
          <w:spacing w:val="-8"/>
        </w:rPr>
        <w:t xml:space="preserve"> </w:t>
      </w:r>
      <w:r>
        <w:t>зонах</w:t>
      </w:r>
      <w:r>
        <w:rPr>
          <w:spacing w:val="-6"/>
        </w:rPr>
        <w:t xml:space="preserve"> </w:t>
      </w:r>
      <w:r>
        <w:t>санитарных</w:t>
      </w:r>
      <w:r>
        <w:rPr>
          <w:spacing w:val="-5"/>
        </w:rPr>
        <w:t xml:space="preserve"> </w:t>
      </w:r>
      <w:r>
        <w:rPr>
          <w:spacing w:val="-2"/>
        </w:rPr>
        <w:t>разрывов</w:t>
      </w:r>
    </w:p>
    <w:p w14:paraId="44BBE07D" w14:textId="77777777" w:rsidR="004E2AB6" w:rsidRDefault="00A3748A">
      <w:pPr>
        <w:pStyle w:val="a4"/>
        <w:numPr>
          <w:ilvl w:val="0"/>
          <w:numId w:val="19"/>
        </w:numPr>
        <w:tabs>
          <w:tab w:val="left" w:pos="989"/>
        </w:tabs>
        <w:spacing w:before="181"/>
        <w:ind w:right="433" w:firstLine="283"/>
        <w:rPr>
          <w:sz w:val="24"/>
        </w:rPr>
      </w:pPr>
      <w:r>
        <w:rPr>
          <w:sz w:val="24"/>
        </w:rPr>
        <w:t>Зоны санитарных разрывов на территории городского округа определены от следующих</w:t>
      </w:r>
      <w:r>
        <w:rPr>
          <w:spacing w:val="40"/>
          <w:sz w:val="24"/>
        </w:rPr>
        <w:t xml:space="preserve"> </w:t>
      </w:r>
      <w:r>
        <w:rPr>
          <w:sz w:val="24"/>
        </w:rPr>
        <w:t>видов объектов:</w:t>
      </w:r>
    </w:p>
    <w:p w14:paraId="769FE25D" w14:textId="77777777" w:rsidR="004E2AB6" w:rsidRDefault="00A3748A">
      <w:pPr>
        <w:pStyle w:val="a4"/>
        <w:numPr>
          <w:ilvl w:val="1"/>
          <w:numId w:val="19"/>
        </w:numPr>
        <w:tabs>
          <w:tab w:val="left" w:pos="1866"/>
        </w:tabs>
        <w:spacing w:before="120" w:line="273" w:lineRule="auto"/>
        <w:ind w:right="424"/>
        <w:jc w:val="both"/>
        <w:rPr>
          <w:sz w:val="24"/>
        </w:rPr>
      </w:pPr>
      <w:r>
        <w:rPr>
          <w:sz w:val="24"/>
        </w:rPr>
        <w:t>сооружения для хранения легкового автотранспорта (до фасадов и торцов жилых домов</w:t>
      </w:r>
      <w:r>
        <w:rPr>
          <w:spacing w:val="-1"/>
          <w:sz w:val="24"/>
        </w:rPr>
        <w:t xml:space="preserve"> </w:t>
      </w:r>
      <w:r>
        <w:rPr>
          <w:sz w:val="24"/>
        </w:rPr>
        <w:t>с</w:t>
      </w:r>
      <w:r>
        <w:rPr>
          <w:spacing w:val="-1"/>
          <w:sz w:val="24"/>
        </w:rPr>
        <w:t xml:space="preserve"> </w:t>
      </w:r>
      <w:r>
        <w:rPr>
          <w:sz w:val="24"/>
        </w:rPr>
        <w:t>окнами – не</w:t>
      </w:r>
      <w:r>
        <w:rPr>
          <w:spacing w:val="-1"/>
          <w:sz w:val="24"/>
        </w:rPr>
        <w:t xml:space="preserve"> </w:t>
      </w:r>
      <w:r>
        <w:rPr>
          <w:sz w:val="24"/>
        </w:rPr>
        <w:t>менее</w:t>
      </w:r>
      <w:r>
        <w:rPr>
          <w:spacing w:val="-1"/>
          <w:sz w:val="24"/>
        </w:rPr>
        <w:t xml:space="preserve"> </w:t>
      </w:r>
      <w:r>
        <w:rPr>
          <w:sz w:val="24"/>
        </w:rPr>
        <w:t>15 метров, до торцов</w:t>
      </w:r>
      <w:r>
        <w:rPr>
          <w:spacing w:val="-1"/>
          <w:sz w:val="24"/>
        </w:rPr>
        <w:t xml:space="preserve"> </w:t>
      </w:r>
      <w:r>
        <w:rPr>
          <w:sz w:val="24"/>
        </w:rPr>
        <w:t>жилых домов</w:t>
      </w:r>
      <w:r>
        <w:rPr>
          <w:spacing w:val="-1"/>
          <w:sz w:val="24"/>
        </w:rPr>
        <w:t xml:space="preserve"> </w:t>
      </w:r>
      <w:r>
        <w:rPr>
          <w:sz w:val="24"/>
        </w:rPr>
        <w:t>без окон – не</w:t>
      </w:r>
      <w:r>
        <w:rPr>
          <w:spacing w:val="-1"/>
          <w:sz w:val="24"/>
        </w:rPr>
        <w:t xml:space="preserve"> </w:t>
      </w:r>
      <w:r>
        <w:rPr>
          <w:sz w:val="24"/>
        </w:rPr>
        <w:t>менее</w:t>
      </w:r>
    </w:p>
    <w:p w14:paraId="6EBC0A82" w14:textId="77777777" w:rsidR="004E2AB6" w:rsidRDefault="004E2AB6">
      <w:pPr>
        <w:spacing w:line="273" w:lineRule="auto"/>
        <w:jc w:val="both"/>
        <w:rPr>
          <w:sz w:val="24"/>
        </w:rPr>
        <w:sectPr w:rsidR="004E2AB6">
          <w:pgSz w:w="11910" w:h="16840"/>
          <w:pgMar w:top="1020" w:right="140" w:bottom="280" w:left="980" w:header="408" w:footer="0" w:gutter="0"/>
          <w:cols w:space="720"/>
        </w:sectPr>
      </w:pPr>
    </w:p>
    <w:p w14:paraId="3EEC1FD4" w14:textId="77777777" w:rsidR="004E2AB6" w:rsidRDefault="00A3748A">
      <w:pPr>
        <w:pStyle w:val="a3"/>
        <w:spacing w:before="90" w:line="276" w:lineRule="auto"/>
        <w:ind w:left="1866" w:right="422"/>
        <w:jc w:val="both"/>
      </w:pPr>
      <w:r>
        <w:lastRenderedPageBreak/>
        <w:t>10 метров, до территории школ, детских учреждений, ПТУ, техникумов,</w:t>
      </w:r>
      <w:r>
        <w:rPr>
          <w:spacing w:val="40"/>
        </w:rPr>
        <w:t xml:space="preserve"> </w:t>
      </w:r>
      <w:r>
        <w:t>площадок для отдыха, игр и спорта, детских – 50 метров). Размер санитарного разрыва варьируется в зависимости от количества гаражных боксов.</w:t>
      </w:r>
    </w:p>
    <w:p w14:paraId="038DD293" w14:textId="77777777" w:rsidR="004E2AB6" w:rsidRDefault="00A3748A">
      <w:pPr>
        <w:pStyle w:val="a4"/>
        <w:numPr>
          <w:ilvl w:val="1"/>
          <w:numId w:val="19"/>
        </w:numPr>
        <w:tabs>
          <w:tab w:val="left" w:pos="1866"/>
        </w:tabs>
        <w:spacing w:before="1" w:line="273" w:lineRule="auto"/>
        <w:ind w:right="428"/>
        <w:jc w:val="both"/>
        <w:rPr>
          <w:sz w:val="24"/>
        </w:rPr>
      </w:pPr>
      <w:r>
        <w:rPr>
          <w:sz w:val="24"/>
        </w:rPr>
        <w:t>пожарное депо: в размере 15 метров от жилых домов и 30 метров от лечебных и учебных заведений;</w:t>
      </w:r>
    </w:p>
    <w:p w14:paraId="72D3FA9C" w14:textId="77777777" w:rsidR="004E2AB6" w:rsidRDefault="00A3748A">
      <w:pPr>
        <w:pStyle w:val="a4"/>
        <w:numPr>
          <w:ilvl w:val="1"/>
          <w:numId w:val="19"/>
        </w:numPr>
        <w:tabs>
          <w:tab w:val="left" w:pos="1865"/>
        </w:tabs>
        <w:spacing w:before="3"/>
        <w:ind w:left="1865" w:hanging="359"/>
        <w:jc w:val="both"/>
        <w:rPr>
          <w:sz w:val="24"/>
        </w:rPr>
      </w:pPr>
      <w:r>
        <w:rPr>
          <w:sz w:val="24"/>
        </w:rPr>
        <w:t>железная</w:t>
      </w:r>
      <w:r>
        <w:rPr>
          <w:spacing w:val="-4"/>
          <w:sz w:val="24"/>
        </w:rPr>
        <w:t xml:space="preserve"> </w:t>
      </w:r>
      <w:r>
        <w:rPr>
          <w:sz w:val="24"/>
        </w:rPr>
        <w:t>дорога:</w:t>
      </w:r>
      <w:r>
        <w:rPr>
          <w:spacing w:val="-2"/>
          <w:sz w:val="24"/>
        </w:rPr>
        <w:t xml:space="preserve"> </w:t>
      </w:r>
      <w:r>
        <w:rPr>
          <w:sz w:val="24"/>
        </w:rPr>
        <w:t>в</w:t>
      </w:r>
      <w:r>
        <w:rPr>
          <w:spacing w:val="-3"/>
          <w:sz w:val="24"/>
        </w:rPr>
        <w:t xml:space="preserve"> </w:t>
      </w:r>
      <w:r>
        <w:rPr>
          <w:sz w:val="24"/>
        </w:rPr>
        <w:t>размере</w:t>
      </w:r>
      <w:r>
        <w:rPr>
          <w:spacing w:val="-3"/>
          <w:sz w:val="24"/>
        </w:rPr>
        <w:t xml:space="preserve"> </w:t>
      </w:r>
      <w:r>
        <w:rPr>
          <w:sz w:val="24"/>
        </w:rPr>
        <w:t>200</w:t>
      </w:r>
      <w:r>
        <w:rPr>
          <w:spacing w:val="-2"/>
          <w:sz w:val="24"/>
        </w:rPr>
        <w:t xml:space="preserve"> </w:t>
      </w:r>
      <w:r>
        <w:rPr>
          <w:sz w:val="24"/>
        </w:rPr>
        <w:t>метров</w:t>
      </w:r>
      <w:r>
        <w:rPr>
          <w:spacing w:val="-3"/>
          <w:sz w:val="24"/>
        </w:rPr>
        <w:t xml:space="preserve"> </w:t>
      </w:r>
      <w:r>
        <w:rPr>
          <w:sz w:val="24"/>
        </w:rPr>
        <w:t>до</w:t>
      </w:r>
      <w:r>
        <w:rPr>
          <w:spacing w:val="-2"/>
          <w:sz w:val="24"/>
        </w:rPr>
        <w:t xml:space="preserve"> </w:t>
      </w:r>
      <w:r>
        <w:rPr>
          <w:sz w:val="24"/>
        </w:rPr>
        <w:t>территорий</w:t>
      </w:r>
      <w:r>
        <w:rPr>
          <w:spacing w:val="-3"/>
          <w:sz w:val="24"/>
        </w:rPr>
        <w:t xml:space="preserve"> </w:t>
      </w:r>
      <w:r>
        <w:rPr>
          <w:sz w:val="24"/>
        </w:rPr>
        <w:t>жилой</w:t>
      </w:r>
      <w:r>
        <w:rPr>
          <w:spacing w:val="2"/>
          <w:sz w:val="24"/>
        </w:rPr>
        <w:t xml:space="preserve"> </w:t>
      </w:r>
      <w:r>
        <w:rPr>
          <w:spacing w:val="-2"/>
          <w:sz w:val="24"/>
        </w:rPr>
        <w:t>застройки;</w:t>
      </w:r>
    </w:p>
    <w:p w14:paraId="49422F21" w14:textId="77777777" w:rsidR="004E2AB6" w:rsidRDefault="00A3748A">
      <w:pPr>
        <w:pStyle w:val="a4"/>
        <w:numPr>
          <w:ilvl w:val="1"/>
          <w:numId w:val="19"/>
        </w:numPr>
        <w:tabs>
          <w:tab w:val="left" w:pos="1866"/>
        </w:tabs>
        <w:spacing w:before="39" w:line="273" w:lineRule="auto"/>
        <w:ind w:right="429"/>
        <w:jc w:val="both"/>
        <w:rPr>
          <w:sz w:val="24"/>
        </w:rPr>
      </w:pPr>
      <w:r>
        <w:rPr>
          <w:sz w:val="24"/>
        </w:rPr>
        <w:t>воздушные ЛЭП 500 кВ – на расстоянии от проекции на землю крайних фазных проводов в направлении, перпендикулярном к ВЛ, в размере 30 м.</w:t>
      </w:r>
    </w:p>
    <w:p w14:paraId="0B16D397" w14:textId="77777777" w:rsidR="004E2AB6" w:rsidRDefault="00A3748A">
      <w:pPr>
        <w:pStyle w:val="a4"/>
        <w:numPr>
          <w:ilvl w:val="0"/>
          <w:numId w:val="19"/>
        </w:numPr>
        <w:tabs>
          <w:tab w:val="left" w:pos="982"/>
        </w:tabs>
        <w:spacing w:before="4"/>
        <w:ind w:right="425" w:firstLine="283"/>
        <w:jc w:val="both"/>
        <w:rPr>
          <w:sz w:val="24"/>
        </w:rPr>
      </w:pPr>
      <w:r>
        <w:rPr>
          <w:sz w:val="24"/>
        </w:rPr>
        <w:t xml:space="preserve">В границах </w:t>
      </w:r>
      <w:r>
        <w:rPr>
          <w:sz w:val="24"/>
          <w:u w:val="single"/>
        </w:rPr>
        <w:t>санитарных разрывов от сооружений для хранения легкового автотранспорта</w:t>
      </w:r>
      <w:r>
        <w:rPr>
          <w:sz w:val="24"/>
        </w:rPr>
        <w:t xml:space="preserve"> </w:t>
      </w:r>
      <w:r>
        <w:rPr>
          <w:b/>
          <w:sz w:val="24"/>
        </w:rPr>
        <w:t xml:space="preserve">запрещено </w:t>
      </w:r>
      <w:r>
        <w:rPr>
          <w:sz w:val="24"/>
        </w:rPr>
        <w:t>размещение жилых зданий, зданий школ, детских садов, техникумов, ПТУ, площадок для отдыха, игр и спорта, детских площадок, лечебных учреждений стационарного типа, открытых спортивных сооружений общего пользования, мест отдыха населения (сады, скверы, парки). Расстояние до указанных объектов принимается в зависимости от количества гаражных боксов в соответствии с СанПиН 2.2.1/2.1.1.1200-03 «Санитарно-защитные зоны и санитарная классификация предприятий, сооружений и иных объектов».</w:t>
      </w:r>
    </w:p>
    <w:p w14:paraId="05C01017" w14:textId="77777777" w:rsidR="004E2AB6" w:rsidRDefault="00A3748A">
      <w:pPr>
        <w:pStyle w:val="a4"/>
        <w:numPr>
          <w:ilvl w:val="0"/>
          <w:numId w:val="19"/>
        </w:numPr>
        <w:tabs>
          <w:tab w:val="left" w:pos="1015"/>
        </w:tabs>
        <w:spacing w:before="121"/>
        <w:ind w:right="422" w:firstLine="283"/>
        <w:jc w:val="both"/>
        <w:rPr>
          <w:sz w:val="24"/>
        </w:rPr>
      </w:pPr>
      <w:r>
        <w:rPr>
          <w:sz w:val="24"/>
        </w:rPr>
        <w:t xml:space="preserve">Режим использования территорий в границах </w:t>
      </w:r>
      <w:r>
        <w:rPr>
          <w:sz w:val="24"/>
          <w:u w:val="single"/>
        </w:rPr>
        <w:t>санитарных разрывов железных дорог и</w:t>
      </w:r>
      <w:r>
        <w:rPr>
          <w:sz w:val="24"/>
        </w:rPr>
        <w:t xml:space="preserve"> </w:t>
      </w:r>
      <w:r>
        <w:rPr>
          <w:sz w:val="24"/>
          <w:u w:val="single"/>
        </w:rPr>
        <w:t>пожарных депо</w:t>
      </w:r>
      <w:r>
        <w:rPr>
          <w:sz w:val="24"/>
        </w:rPr>
        <w:t xml:space="preserve"> аналогичен режиму</w:t>
      </w:r>
      <w:r>
        <w:rPr>
          <w:spacing w:val="-4"/>
          <w:sz w:val="24"/>
        </w:rPr>
        <w:t xml:space="preserve"> </w:t>
      </w:r>
      <w:r>
        <w:rPr>
          <w:sz w:val="24"/>
        </w:rPr>
        <w:t>использования территорий в границах санитарно-защитных зон, представленному в пунктах 2 и 3 статьи 15 настоящего раздела Правил.</w:t>
      </w:r>
    </w:p>
    <w:p w14:paraId="3435F9BB" w14:textId="77777777" w:rsidR="004E2AB6" w:rsidRDefault="00A3748A">
      <w:pPr>
        <w:pStyle w:val="a4"/>
        <w:numPr>
          <w:ilvl w:val="0"/>
          <w:numId w:val="19"/>
        </w:numPr>
        <w:tabs>
          <w:tab w:val="left" w:pos="984"/>
        </w:tabs>
        <w:spacing w:before="120"/>
        <w:ind w:right="421" w:firstLine="283"/>
        <w:jc w:val="both"/>
        <w:rPr>
          <w:sz w:val="24"/>
        </w:rPr>
      </w:pPr>
      <w:r>
        <w:rPr>
          <w:sz w:val="24"/>
        </w:rPr>
        <w:t xml:space="preserve">Режим использования территорий в границах </w:t>
      </w:r>
      <w:r>
        <w:rPr>
          <w:sz w:val="24"/>
          <w:u w:val="single"/>
        </w:rPr>
        <w:t>санитарных разрывов воздушных ЛЭП 500</w:t>
      </w:r>
      <w:r>
        <w:rPr>
          <w:sz w:val="24"/>
        </w:rPr>
        <w:t xml:space="preserve"> </w:t>
      </w:r>
      <w:r>
        <w:rPr>
          <w:sz w:val="24"/>
          <w:u w:val="single"/>
        </w:rPr>
        <w:t>кВ</w:t>
      </w:r>
      <w:r>
        <w:rPr>
          <w:sz w:val="24"/>
        </w:rPr>
        <w:t xml:space="preserve"> аналогичен режиму использования территорий в границах санитарно-защитных зон, представленному в пунктах 2 и 3 статьи 15 настоящего раздела Правил.</w:t>
      </w:r>
    </w:p>
    <w:p w14:paraId="15BA3754" w14:textId="77777777" w:rsidR="004E2AB6" w:rsidRDefault="00A3748A">
      <w:pPr>
        <w:pStyle w:val="2"/>
        <w:spacing w:before="243" w:line="288" w:lineRule="auto"/>
        <w:ind w:right="1348" w:firstLine="0"/>
        <w:jc w:val="both"/>
      </w:pPr>
      <w:bookmarkStart w:id="51" w:name="_bookmark48"/>
      <w:bookmarkEnd w:id="51"/>
      <w:r>
        <w:t>Статья</w:t>
      </w:r>
      <w:r>
        <w:rPr>
          <w:spacing w:val="-6"/>
        </w:rPr>
        <w:t xml:space="preserve"> </w:t>
      </w:r>
      <w:r>
        <w:t>2.7.</w:t>
      </w:r>
      <w:r>
        <w:rPr>
          <w:spacing w:val="-6"/>
        </w:rPr>
        <w:t xml:space="preserve"> </w:t>
      </w:r>
      <w:r>
        <w:t>Градостроительные</w:t>
      </w:r>
      <w:r>
        <w:rPr>
          <w:spacing w:val="-5"/>
        </w:rPr>
        <w:t xml:space="preserve"> </w:t>
      </w:r>
      <w:r>
        <w:t>регламенты</w:t>
      </w:r>
      <w:r>
        <w:rPr>
          <w:spacing w:val="-6"/>
        </w:rPr>
        <w:t xml:space="preserve"> </w:t>
      </w:r>
      <w:r>
        <w:t>в</w:t>
      </w:r>
      <w:r>
        <w:rPr>
          <w:spacing w:val="-6"/>
        </w:rPr>
        <w:t xml:space="preserve"> </w:t>
      </w:r>
      <w:r>
        <w:t>зонах</w:t>
      </w:r>
      <w:r>
        <w:rPr>
          <w:spacing w:val="-5"/>
        </w:rPr>
        <w:t xml:space="preserve"> </w:t>
      </w:r>
      <w:r>
        <w:t>особо</w:t>
      </w:r>
      <w:r>
        <w:rPr>
          <w:spacing w:val="-5"/>
        </w:rPr>
        <w:t xml:space="preserve"> </w:t>
      </w:r>
      <w:r>
        <w:t xml:space="preserve">охраняемых </w:t>
      </w:r>
      <w:r>
        <w:rPr>
          <w:spacing w:val="-2"/>
        </w:rPr>
        <w:t>территорий</w:t>
      </w:r>
    </w:p>
    <w:p w14:paraId="23E9546E" w14:textId="77777777" w:rsidR="004E2AB6" w:rsidRDefault="00A3748A">
      <w:pPr>
        <w:pStyle w:val="a4"/>
        <w:numPr>
          <w:ilvl w:val="0"/>
          <w:numId w:val="18"/>
        </w:numPr>
        <w:tabs>
          <w:tab w:val="left" w:pos="1018"/>
        </w:tabs>
        <w:spacing w:before="117"/>
        <w:ind w:right="423" w:firstLine="283"/>
        <w:jc w:val="both"/>
        <w:rPr>
          <w:sz w:val="24"/>
        </w:rPr>
      </w:pPr>
      <w:r>
        <w:rPr>
          <w:sz w:val="24"/>
        </w:rPr>
        <w:t>На территории Невьянского городского округа расположено 46 памятников истории и культуры областного и федерального значения, а также 78 археологических памятников. Полный перечень объектов культурного наследия представлен в Приложении 5.</w:t>
      </w:r>
    </w:p>
    <w:p w14:paraId="4958BB4E" w14:textId="77777777" w:rsidR="004E2AB6" w:rsidRDefault="00A3748A">
      <w:pPr>
        <w:pStyle w:val="a4"/>
        <w:numPr>
          <w:ilvl w:val="0"/>
          <w:numId w:val="18"/>
        </w:numPr>
        <w:tabs>
          <w:tab w:val="left" w:pos="979"/>
        </w:tabs>
        <w:spacing w:before="120"/>
        <w:ind w:right="428" w:firstLine="283"/>
        <w:jc w:val="both"/>
        <w:rPr>
          <w:sz w:val="24"/>
        </w:rPr>
      </w:pPr>
      <w:r>
        <w:rPr>
          <w:sz w:val="24"/>
        </w:rPr>
        <w:t>Режим использования земель и требования к градостроительным регламентам в границах охранной зоны, в том числе единой охранной зоны, включает:</w:t>
      </w:r>
    </w:p>
    <w:p w14:paraId="6C1673C7" w14:textId="77777777" w:rsidR="004E2AB6" w:rsidRDefault="00A3748A">
      <w:pPr>
        <w:pStyle w:val="a4"/>
        <w:numPr>
          <w:ilvl w:val="1"/>
          <w:numId w:val="18"/>
        </w:numPr>
        <w:tabs>
          <w:tab w:val="left" w:pos="1866"/>
        </w:tabs>
        <w:spacing w:before="120" w:line="276" w:lineRule="auto"/>
        <w:ind w:right="419"/>
        <w:jc w:val="both"/>
        <w:rPr>
          <w:sz w:val="24"/>
        </w:rPr>
      </w:pPr>
      <w:r>
        <w:rPr>
          <w:sz w:val="24"/>
        </w:rPr>
        <w:t>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населения (восстановление, воссоздание, восполнение частично или полностью утраченных элементов и (или) характеристик историко- градостроительной и (или) природной среды);</w:t>
      </w:r>
    </w:p>
    <w:p w14:paraId="34648E55" w14:textId="77777777" w:rsidR="004E2AB6" w:rsidRDefault="00A3748A">
      <w:pPr>
        <w:pStyle w:val="a4"/>
        <w:numPr>
          <w:ilvl w:val="1"/>
          <w:numId w:val="18"/>
        </w:numPr>
        <w:tabs>
          <w:tab w:val="left" w:pos="1866"/>
        </w:tabs>
        <w:spacing w:line="276" w:lineRule="auto"/>
        <w:ind w:right="427"/>
        <w:jc w:val="both"/>
        <w:rPr>
          <w:sz w:val="24"/>
        </w:rPr>
      </w:pPr>
      <w:r>
        <w:rPr>
          <w:sz w:val="24"/>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14:paraId="10B5223B" w14:textId="77777777" w:rsidR="004E2AB6" w:rsidRDefault="00A3748A">
      <w:pPr>
        <w:pStyle w:val="a4"/>
        <w:numPr>
          <w:ilvl w:val="1"/>
          <w:numId w:val="18"/>
        </w:numPr>
        <w:tabs>
          <w:tab w:val="left" w:pos="1866"/>
        </w:tabs>
        <w:spacing w:line="276" w:lineRule="auto"/>
        <w:ind w:right="425"/>
        <w:jc w:val="both"/>
        <w:rPr>
          <w:sz w:val="24"/>
        </w:rPr>
      </w:pPr>
      <w:r>
        <w:rPr>
          <w:sz w:val="24"/>
        </w:rPr>
        <w:t>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w:t>
      </w:r>
    </w:p>
    <w:p w14:paraId="0FEEF2A0" w14:textId="77777777" w:rsidR="004E2AB6" w:rsidRDefault="004E2AB6">
      <w:pPr>
        <w:spacing w:line="276" w:lineRule="auto"/>
        <w:jc w:val="both"/>
        <w:rPr>
          <w:sz w:val="24"/>
        </w:rPr>
        <w:sectPr w:rsidR="004E2AB6">
          <w:pgSz w:w="11910" w:h="16840"/>
          <w:pgMar w:top="1020" w:right="140" w:bottom="280" w:left="980" w:header="408" w:footer="0" w:gutter="0"/>
          <w:cols w:space="720"/>
        </w:sectPr>
      </w:pPr>
    </w:p>
    <w:p w14:paraId="5CDE98A6" w14:textId="77777777" w:rsidR="004E2AB6" w:rsidRDefault="00A3748A">
      <w:pPr>
        <w:pStyle w:val="a4"/>
        <w:numPr>
          <w:ilvl w:val="1"/>
          <w:numId w:val="18"/>
        </w:numPr>
        <w:tabs>
          <w:tab w:val="left" w:pos="1866"/>
        </w:tabs>
        <w:spacing w:before="90" w:line="276" w:lineRule="auto"/>
        <w:ind w:right="426"/>
        <w:jc w:val="both"/>
        <w:rPr>
          <w:sz w:val="24"/>
        </w:rPr>
      </w:pPr>
      <w:r>
        <w:rPr>
          <w:sz w:val="24"/>
        </w:rPr>
        <w:lastRenderedPageBreak/>
        <w:t>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14:paraId="6292FECE" w14:textId="77777777" w:rsidR="004E2AB6" w:rsidRDefault="00A3748A">
      <w:pPr>
        <w:pStyle w:val="a4"/>
        <w:numPr>
          <w:ilvl w:val="1"/>
          <w:numId w:val="18"/>
        </w:numPr>
        <w:tabs>
          <w:tab w:val="left" w:pos="1866"/>
        </w:tabs>
        <w:spacing w:line="276" w:lineRule="auto"/>
        <w:ind w:right="426"/>
        <w:jc w:val="both"/>
        <w:rPr>
          <w:sz w:val="24"/>
        </w:rPr>
      </w:pPr>
      <w:r>
        <w:rPr>
          <w:sz w:val="24"/>
        </w:rPr>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14:paraId="3C461142" w14:textId="77777777" w:rsidR="004E2AB6" w:rsidRDefault="00A3748A">
      <w:pPr>
        <w:pStyle w:val="a4"/>
        <w:numPr>
          <w:ilvl w:val="1"/>
          <w:numId w:val="18"/>
        </w:numPr>
        <w:tabs>
          <w:tab w:val="left" w:pos="1866"/>
        </w:tabs>
        <w:spacing w:line="273" w:lineRule="auto"/>
        <w:ind w:right="426"/>
        <w:jc w:val="both"/>
        <w:rPr>
          <w:sz w:val="24"/>
        </w:rPr>
      </w:pPr>
      <w:r>
        <w:rPr>
          <w:sz w:val="24"/>
        </w:rPr>
        <w:t xml:space="preserve">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w:t>
      </w:r>
      <w:r>
        <w:rPr>
          <w:spacing w:val="-2"/>
          <w:sz w:val="24"/>
        </w:rPr>
        <w:t>ландшафта;</w:t>
      </w:r>
    </w:p>
    <w:p w14:paraId="6710E472" w14:textId="77777777" w:rsidR="004E2AB6" w:rsidRDefault="00A3748A">
      <w:pPr>
        <w:pStyle w:val="a4"/>
        <w:numPr>
          <w:ilvl w:val="1"/>
          <w:numId w:val="18"/>
        </w:numPr>
        <w:tabs>
          <w:tab w:val="left" w:pos="1866"/>
        </w:tabs>
        <w:spacing w:before="3" w:line="273" w:lineRule="auto"/>
        <w:ind w:right="428"/>
        <w:jc w:val="both"/>
        <w:rPr>
          <w:sz w:val="24"/>
        </w:rPr>
      </w:pPr>
      <w:r>
        <w:rPr>
          <w:sz w:val="24"/>
        </w:rPr>
        <w:t>иные требования, необходимые для обеспечения сохранности объекта культурного наследия в его историческом и ландшафтном окружении.</w:t>
      </w:r>
    </w:p>
    <w:p w14:paraId="0E18D098" w14:textId="77777777" w:rsidR="004E2AB6" w:rsidRDefault="00A3748A">
      <w:pPr>
        <w:pStyle w:val="a4"/>
        <w:numPr>
          <w:ilvl w:val="0"/>
          <w:numId w:val="18"/>
        </w:numPr>
        <w:tabs>
          <w:tab w:val="left" w:pos="1030"/>
        </w:tabs>
        <w:spacing w:before="1"/>
        <w:ind w:right="429" w:firstLine="283"/>
        <w:jc w:val="both"/>
        <w:rPr>
          <w:sz w:val="24"/>
        </w:rPr>
      </w:pPr>
      <w:r>
        <w:rPr>
          <w:sz w:val="24"/>
        </w:rPr>
        <w:t>Для территории города Невьянска в 1988 г. разработан и утвержден распоряжением Исполнительного</w:t>
      </w:r>
      <w:r>
        <w:rPr>
          <w:spacing w:val="-1"/>
          <w:sz w:val="24"/>
        </w:rPr>
        <w:t xml:space="preserve"> </w:t>
      </w:r>
      <w:r>
        <w:rPr>
          <w:sz w:val="24"/>
        </w:rPr>
        <w:t>комитета</w:t>
      </w:r>
      <w:r>
        <w:rPr>
          <w:spacing w:val="-2"/>
          <w:sz w:val="24"/>
        </w:rPr>
        <w:t xml:space="preserve"> </w:t>
      </w:r>
      <w:r>
        <w:rPr>
          <w:sz w:val="24"/>
        </w:rPr>
        <w:t>Свердловского областного</w:t>
      </w:r>
      <w:r>
        <w:rPr>
          <w:spacing w:val="-1"/>
          <w:sz w:val="24"/>
        </w:rPr>
        <w:t xml:space="preserve"> </w:t>
      </w:r>
      <w:r>
        <w:rPr>
          <w:sz w:val="24"/>
        </w:rPr>
        <w:t>совета</w:t>
      </w:r>
      <w:r>
        <w:rPr>
          <w:spacing w:val="-1"/>
          <w:sz w:val="24"/>
        </w:rPr>
        <w:t xml:space="preserve"> </w:t>
      </w:r>
      <w:r>
        <w:rPr>
          <w:sz w:val="24"/>
        </w:rPr>
        <w:t>народных депутатов от</w:t>
      </w:r>
      <w:r>
        <w:rPr>
          <w:spacing w:val="-1"/>
          <w:sz w:val="24"/>
        </w:rPr>
        <w:t xml:space="preserve"> </w:t>
      </w:r>
      <w:r>
        <w:rPr>
          <w:sz w:val="24"/>
        </w:rPr>
        <w:t xml:space="preserve">28.03.90 </w:t>
      </w:r>
      <w:r>
        <w:rPr>
          <w:spacing w:val="-5"/>
          <w:sz w:val="24"/>
        </w:rPr>
        <w:t>г.</w:t>
      </w:r>
    </w:p>
    <w:p w14:paraId="69070F43" w14:textId="77777777" w:rsidR="004E2AB6" w:rsidRDefault="00A3748A">
      <w:pPr>
        <w:pStyle w:val="a3"/>
        <w:ind w:left="438" w:right="428"/>
        <w:jc w:val="both"/>
      </w:pPr>
      <w:r>
        <w:t>№ 155-р Проект охранных зон. Проектом охранных зон установлены зоны регулирования застройки хозяйственной деятельности города Невьянска:</w:t>
      </w:r>
    </w:p>
    <w:p w14:paraId="4EE17872" w14:textId="77777777" w:rsidR="004E2AB6" w:rsidRDefault="00A3748A">
      <w:pPr>
        <w:pStyle w:val="a4"/>
        <w:numPr>
          <w:ilvl w:val="1"/>
          <w:numId w:val="18"/>
        </w:numPr>
        <w:tabs>
          <w:tab w:val="left" w:pos="1866"/>
        </w:tabs>
        <w:spacing w:before="120" w:line="276" w:lineRule="auto"/>
        <w:ind w:right="425"/>
        <w:jc w:val="both"/>
        <w:rPr>
          <w:sz w:val="24"/>
        </w:rPr>
      </w:pPr>
      <w:r>
        <w:rPr>
          <w:sz w:val="24"/>
        </w:rPr>
        <w:t>зона особо строго режима застройки, в которой установлено ограничение высоты зданий до 7 метров (1-2 этажа). Протяженность зданий, масштаб, тектоника, ритм должны подчиняться сложившейся исторической застройке;</w:t>
      </w:r>
    </w:p>
    <w:p w14:paraId="3AD697F6" w14:textId="77777777" w:rsidR="004E2AB6" w:rsidRDefault="00A3748A">
      <w:pPr>
        <w:pStyle w:val="a4"/>
        <w:numPr>
          <w:ilvl w:val="1"/>
          <w:numId w:val="18"/>
        </w:numPr>
        <w:tabs>
          <w:tab w:val="left" w:pos="1866"/>
        </w:tabs>
        <w:spacing w:line="276" w:lineRule="auto"/>
        <w:ind w:right="426"/>
        <w:jc w:val="both"/>
        <w:rPr>
          <w:sz w:val="24"/>
        </w:rPr>
      </w:pPr>
      <w:r>
        <w:rPr>
          <w:sz w:val="24"/>
        </w:rPr>
        <w:t>зона ограничения высоты новой застройки первого типа, в которой установлено ограничение высоты зданий до 7 метров (1-2 этажа) с отдельными повышениями до 10 метров;</w:t>
      </w:r>
    </w:p>
    <w:p w14:paraId="55909D72" w14:textId="77777777" w:rsidR="004E2AB6" w:rsidRDefault="00A3748A">
      <w:pPr>
        <w:pStyle w:val="a4"/>
        <w:numPr>
          <w:ilvl w:val="1"/>
          <w:numId w:val="18"/>
        </w:numPr>
        <w:tabs>
          <w:tab w:val="left" w:pos="1866"/>
        </w:tabs>
        <w:spacing w:line="273" w:lineRule="auto"/>
        <w:ind w:right="432"/>
        <w:jc w:val="both"/>
        <w:rPr>
          <w:sz w:val="24"/>
        </w:rPr>
      </w:pPr>
      <w:r>
        <w:rPr>
          <w:sz w:val="24"/>
        </w:rPr>
        <w:t>зона ограничения высоты новой застройки второго типа, в которой установлено ограничение высоты зданий до 10-12 метров (3-4 этажа).</w:t>
      </w:r>
    </w:p>
    <w:p w14:paraId="27F4F987" w14:textId="77777777" w:rsidR="004E2AB6" w:rsidRDefault="00A3748A">
      <w:pPr>
        <w:pStyle w:val="a4"/>
        <w:numPr>
          <w:ilvl w:val="0"/>
          <w:numId w:val="18"/>
        </w:numPr>
        <w:tabs>
          <w:tab w:val="left" w:pos="1051"/>
        </w:tabs>
        <w:ind w:right="423" w:firstLine="283"/>
        <w:jc w:val="both"/>
        <w:rPr>
          <w:sz w:val="24"/>
        </w:rPr>
      </w:pPr>
      <w:r>
        <w:rPr>
          <w:sz w:val="24"/>
        </w:rPr>
        <w:t>Порядок использования охранных зон объектов культурного наследия регулируется Федеральным законом Российской Федерации от 25.06.2002 №</w:t>
      </w:r>
      <w:r>
        <w:rPr>
          <w:spacing w:val="-2"/>
          <w:sz w:val="24"/>
        </w:rPr>
        <w:t xml:space="preserve"> </w:t>
      </w:r>
      <w:r>
        <w:rPr>
          <w:sz w:val="24"/>
        </w:rPr>
        <w:t>73-ФЗ «Об объектах</w:t>
      </w:r>
      <w:r>
        <w:rPr>
          <w:spacing w:val="40"/>
          <w:sz w:val="24"/>
        </w:rPr>
        <w:t xml:space="preserve"> </w:t>
      </w:r>
      <w:r>
        <w:rPr>
          <w:sz w:val="24"/>
        </w:rPr>
        <w:t>культурного наследия (памятниках истории и архитектуры) народов Российской Федерации», Положением</w:t>
      </w:r>
      <w:r>
        <w:rPr>
          <w:spacing w:val="-4"/>
          <w:sz w:val="24"/>
        </w:rPr>
        <w:t xml:space="preserve"> </w:t>
      </w:r>
      <w:r>
        <w:rPr>
          <w:sz w:val="24"/>
        </w:rPr>
        <w:t>о</w:t>
      </w:r>
      <w:r>
        <w:rPr>
          <w:spacing w:val="-3"/>
          <w:sz w:val="24"/>
        </w:rPr>
        <w:t xml:space="preserve"> </w:t>
      </w:r>
      <w:r>
        <w:rPr>
          <w:sz w:val="24"/>
        </w:rPr>
        <w:t>зонах</w:t>
      </w:r>
      <w:r>
        <w:rPr>
          <w:spacing w:val="-1"/>
          <w:sz w:val="24"/>
        </w:rPr>
        <w:t xml:space="preserve"> </w:t>
      </w:r>
      <w:r>
        <w:rPr>
          <w:sz w:val="24"/>
        </w:rPr>
        <w:t>охраны</w:t>
      </w:r>
      <w:r>
        <w:rPr>
          <w:spacing w:val="-3"/>
          <w:sz w:val="24"/>
        </w:rPr>
        <w:t xml:space="preserve"> </w:t>
      </w:r>
      <w:r>
        <w:rPr>
          <w:sz w:val="24"/>
        </w:rPr>
        <w:t>объектов</w:t>
      </w:r>
      <w:r>
        <w:rPr>
          <w:spacing w:val="-4"/>
          <w:sz w:val="24"/>
        </w:rPr>
        <w:t xml:space="preserve"> </w:t>
      </w:r>
      <w:r>
        <w:rPr>
          <w:sz w:val="24"/>
        </w:rPr>
        <w:t>культурного</w:t>
      </w:r>
      <w:r>
        <w:rPr>
          <w:spacing w:val="-3"/>
          <w:sz w:val="24"/>
        </w:rPr>
        <w:t xml:space="preserve"> </w:t>
      </w:r>
      <w:r>
        <w:rPr>
          <w:sz w:val="24"/>
        </w:rPr>
        <w:t>населения</w:t>
      </w:r>
      <w:r>
        <w:rPr>
          <w:spacing w:val="-3"/>
          <w:sz w:val="24"/>
        </w:rPr>
        <w:t xml:space="preserve"> </w:t>
      </w:r>
      <w:r>
        <w:rPr>
          <w:sz w:val="24"/>
        </w:rPr>
        <w:t>(памятников</w:t>
      </w:r>
      <w:r>
        <w:rPr>
          <w:spacing w:val="-4"/>
          <w:sz w:val="24"/>
        </w:rPr>
        <w:t xml:space="preserve"> </w:t>
      </w:r>
      <w:r>
        <w:rPr>
          <w:sz w:val="24"/>
        </w:rPr>
        <w:t>истории</w:t>
      </w:r>
      <w:r>
        <w:rPr>
          <w:spacing w:val="-4"/>
          <w:sz w:val="24"/>
        </w:rPr>
        <w:t xml:space="preserve"> </w:t>
      </w:r>
      <w:r>
        <w:rPr>
          <w:sz w:val="24"/>
        </w:rPr>
        <w:t>и</w:t>
      </w:r>
      <w:r>
        <w:rPr>
          <w:spacing w:val="-4"/>
          <w:sz w:val="24"/>
        </w:rPr>
        <w:t xml:space="preserve"> </w:t>
      </w:r>
      <w:r>
        <w:rPr>
          <w:sz w:val="24"/>
        </w:rPr>
        <w:t>культуры) народов Российской Федерации, утвержденным Постановлением Правительства Российской Федерации от 12.09.2015 № 972, а также Проектом охранных зон города Невьянска, утвержденным распоряжением Исполнительного комитета Свердловского областного совета народных депутатов от 28.03.90 г. № 155-р.</w:t>
      </w:r>
    </w:p>
    <w:p w14:paraId="7C158515" w14:textId="77777777" w:rsidR="004E2AB6" w:rsidRDefault="00A3748A">
      <w:pPr>
        <w:pStyle w:val="2"/>
        <w:spacing w:before="241"/>
        <w:ind w:firstLine="0"/>
        <w:jc w:val="both"/>
      </w:pPr>
      <w:bookmarkStart w:id="52" w:name="_bookmark49"/>
      <w:bookmarkEnd w:id="52"/>
      <w:r>
        <w:t>Статья</w:t>
      </w:r>
      <w:r>
        <w:rPr>
          <w:spacing w:val="-8"/>
        </w:rPr>
        <w:t xml:space="preserve"> </w:t>
      </w:r>
      <w:r>
        <w:t>2.8.</w:t>
      </w:r>
      <w:r>
        <w:rPr>
          <w:spacing w:val="-5"/>
        </w:rPr>
        <w:t xml:space="preserve"> </w:t>
      </w:r>
      <w:r>
        <w:t>Иные</w:t>
      </w:r>
      <w:r>
        <w:rPr>
          <w:spacing w:val="-5"/>
        </w:rPr>
        <w:t xml:space="preserve"> </w:t>
      </w:r>
      <w:r>
        <w:t>зоны</w:t>
      </w:r>
      <w:r>
        <w:rPr>
          <w:spacing w:val="-3"/>
        </w:rPr>
        <w:t xml:space="preserve"> </w:t>
      </w:r>
      <w:r>
        <w:t>с</w:t>
      </w:r>
      <w:r>
        <w:rPr>
          <w:spacing w:val="-5"/>
        </w:rPr>
        <w:t xml:space="preserve"> </w:t>
      </w:r>
      <w:r>
        <w:t>особыми</w:t>
      </w:r>
      <w:r>
        <w:rPr>
          <w:spacing w:val="-4"/>
        </w:rPr>
        <w:t xml:space="preserve"> </w:t>
      </w:r>
      <w:r>
        <w:t>условиями</w:t>
      </w:r>
      <w:r>
        <w:rPr>
          <w:spacing w:val="-5"/>
        </w:rPr>
        <w:t xml:space="preserve"> </w:t>
      </w:r>
      <w:r>
        <w:rPr>
          <w:spacing w:val="-2"/>
        </w:rPr>
        <w:t>использования</w:t>
      </w:r>
    </w:p>
    <w:p w14:paraId="609F7D0C" w14:textId="77777777" w:rsidR="004E2AB6" w:rsidRDefault="00A3748A">
      <w:pPr>
        <w:pStyle w:val="a4"/>
        <w:numPr>
          <w:ilvl w:val="0"/>
          <w:numId w:val="17"/>
        </w:numPr>
        <w:tabs>
          <w:tab w:val="left" w:pos="1051"/>
        </w:tabs>
        <w:spacing w:before="181"/>
        <w:ind w:right="432" w:firstLine="283"/>
        <w:jc w:val="both"/>
        <w:rPr>
          <w:sz w:val="24"/>
        </w:rPr>
      </w:pPr>
      <w:r>
        <w:rPr>
          <w:sz w:val="24"/>
        </w:rPr>
        <w:t>Иные зоны с особыми условиями использования на территории городского округа определены от следующих видов объектов:</w:t>
      </w:r>
    </w:p>
    <w:p w14:paraId="618D3077" w14:textId="77777777" w:rsidR="004E2AB6" w:rsidRDefault="00A3748A">
      <w:pPr>
        <w:pStyle w:val="a4"/>
        <w:numPr>
          <w:ilvl w:val="1"/>
          <w:numId w:val="17"/>
        </w:numPr>
        <w:tabs>
          <w:tab w:val="left" w:pos="1866"/>
        </w:tabs>
        <w:spacing w:before="120" w:line="273" w:lineRule="auto"/>
        <w:ind w:right="423"/>
        <w:jc w:val="both"/>
        <w:rPr>
          <w:sz w:val="24"/>
        </w:rPr>
      </w:pPr>
      <w:r>
        <w:rPr>
          <w:sz w:val="24"/>
        </w:rPr>
        <w:t>зона минимальных расстояний от магистральных газопроводов 5,5 МПа (в</w:t>
      </w:r>
      <w:r>
        <w:rPr>
          <w:spacing w:val="40"/>
          <w:sz w:val="24"/>
        </w:rPr>
        <w:t xml:space="preserve"> </w:t>
      </w:r>
      <w:r>
        <w:rPr>
          <w:sz w:val="24"/>
        </w:rPr>
        <w:t>размере 100-300 метров в зависимости от вида объектов), от ГРС (в размере 150 метров) до границ населенных пунктов;</w:t>
      </w:r>
    </w:p>
    <w:p w14:paraId="00892FC8" w14:textId="77777777" w:rsidR="004E2AB6" w:rsidRDefault="00A3748A">
      <w:pPr>
        <w:pStyle w:val="a4"/>
        <w:numPr>
          <w:ilvl w:val="1"/>
          <w:numId w:val="17"/>
        </w:numPr>
        <w:tabs>
          <w:tab w:val="left" w:pos="1866"/>
        </w:tabs>
        <w:spacing w:before="5" w:line="273" w:lineRule="auto"/>
        <w:ind w:right="433"/>
        <w:jc w:val="both"/>
        <w:rPr>
          <w:sz w:val="24"/>
        </w:rPr>
      </w:pPr>
      <w:r>
        <w:rPr>
          <w:sz w:val="24"/>
        </w:rPr>
        <w:t>зона минимальных расстояний от подземных газопроводов высокого давления до фундамента зданий и сооружений:</w:t>
      </w:r>
    </w:p>
    <w:p w14:paraId="29FACA5F" w14:textId="77777777" w:rsidR="004E2AB6" w:rsidRDefault="00A3748A">
      <w:pPr>
        <w:pStyle w:val="a4"/>
        <w:numPr>
          <w:ilvl w:val="0"/>
          <w:numId w:val="16"/>
        </w:numPr>
        <w:tabs>
          <w:tab w:val="left" w:pos="1866"/>
        </w:tabs>
        <w:spacing w:before="1" w:line="273" w:lineRule="auto"/>
        <w:ind w:right="424"/>
        <w:jc w:val="both"/>
        <w:rPr>
          <w:sz w:val="24"/>
        </w:rPr>
      </w:pPr>
      <w:r>
        <w:rPr>
          <w:sz w:val="24"/>
        </w:rPr>
        <w:t>в размере 20 метров (в свету) для газопроводов 1 категории давлением 1,2 МПа диаметром свыше 300 мм;</w:t>
      </w:r>
    </w:p>
    <w:p w14:paraId="153279A1" w14:textId="77777777" w:rsidR="004E2AB6" w:rsidRDefault="00A3748A">
      <w:pPr>
        <w:pStyle w:val="a4"/>
        <w:numPr>
          <w:ilvl w:val="0"/>
          <w:numId w:val="16"/>
        </w:numPr>
        <w:tabs>
          <w:tab w:val="left" w:pos="1866"/>
        </w:tabs>
        <w:spacing w:before="3" w:line="273" w:lineRule="auto"/>
        <w:ind w:right="430"/>
        <w:jc w:val="both"/>
        <w:rPr>
          <w:sz w:val="24"/>
        </w:rPr>
      </w:pPr>
      <w:r>
        <w:rPr>
          <w:sz w:val="24"/>
        </w:rPr>
        <w:t>в размере 10 метров (в свету) для газопроводов 1 категории давлением 1,2 МПа диаметром менее 300 мм;</w:t>
      </w:r>
    </w:p>
    <w:p w14:paraId="4C70CFAB" w14:textId="77777777" w:rsidR="004E2AB6" w:rsidRDefault="004E2AB6">
      <w:pPr>
        <w:spacing w:line="273" w:lineRule="auto"/>
        <w:jc w:val="both"/>
        <w:rPr>
          <w:sz w:val="24"/>
        </w:rPr>
        <w:sectPr w:rsidR="004E2AB6">
          <w:pgSz w:w="11910" w:h="16840"/>
          <w:pgMar w:top="1020" w:right="140" w:bottom="280" w:left="980" w:header="408" w:footer="0" w:gutter="0"/>
          <w:cols w:space="720"/>
        </w:sectPr>
      </w:pPr>
    </w:p>
    <w:p w14:paraId="1EDBC1D4" w14:textId="77777777" w:rsidR="004E2AB6" w:rsidRDefault="00A3748A">
      <w:pPr>
        <w:pStyle w:val="a4"/>
        <w:numPr>
          <w:ilvl w:val="0"/>
          <w:numId w:val="16"/>
        </w:numPr>
        <w:tabs>
          <w:tab w:val="left" w:pos="1866"/>
        </w:tabs>
        <w:spacing w:before="90"/>
        <w:rPr>
          <w:sz w:val="24"/>
        </w:rPr>
      </w:pPr>
      <w:r>
        <w:rPr>
          <w:sz w:val="24"/>
        </w:rPr>
        <w:lastRenderedPageBreak/>
        <w:t>в</w:t>
      </w:r>
      <w:r>
        <w:rPr>
          <w:spacing w:val="-6"/>
          <w:sz w:val="24"/>
        </w:rPr>
        <w:t xml:space="preserve"> </w:t>
      </w:r>
      <w:r>
        <w:rPr>
          <w:sz w:val="24"/>
        </w:rPr>
        <w:t>размере</w:t>
      </w:r>
      <w:r>
        <w:rPr>
          <w:spacing w:val="-3"/>
          <w:sz w:val="24"/>
        </w:rPr>
        <w:t xml:space="preserve"> </w:t>
      </w:r>
      <w:r>
        <w:rPr>
          <w:sz w:val="24"/>
        </w:rPr>
        <w:t>7</w:t>
      </w:r>
      <w:r>
        <w:rPr>
          <w:spacing w:val="-3"/>
          <w:sz w:val="24"/>
        </w:rPr>
        <w:t xml:space="preserve"> </w:t>
      </w:r>
      <w:r>
        <w:rPr>
          <w:sz w:val="24"/>
        </w:rPr>
        <w:t>метров</w:t>
      </w:r>
      <w:r>
        <w:rPr>
          <w:spacing w:val="-3"/>
          <w:sz w:val="24"/>
        </w:rPr>
        <w:t xml:space="preserve"> </w:t>
      </w:r>
      <w:r>
        <w:rPr>
          <w:sz w:val="24"/>
        </w:rPr>
        <w:t>(в</w:t>
      </w:r>
      <w:r>
        <w:rPr>
          <w:spacing w:val="-2"/>
          <w:sz w:val="24"/>
        </w:rPr>
        <w:t xml:space="preserve"> </w:t>
      </w:r>
      <w:r>
        <w:rPr>
          <w:sz w:val="24"/>
        </w:rPr>
        <w:t>свету)</w:t>
      </w:r>
      <w:r>
        <w:rPr>
          <w:spacing w:val="-1"/>
          <w:sz w:val="24"/>
        </w:rPr>
        <w:t xml:space="preserve"> </w:t>
      </w:r>
      <w:r>
        <w:rPr>
          <w:sz w:val="24"/>
        </w:rPr>
        <w:t>для</w:t>
      </w:r>
      <w:r>
        <w:rPr>
          <w:spacing w:val="-2"/>
          <w:sz w:val="24"/>
        </w:rPr>
        <w:t xml:space="preserve"> </w:t>
      </w:r>
      <w:r>
        <w:rPr>
          <w:sz w:val="24"/>
        </w:rPr>
        <w:t>газопроводов</w:t>
      </w:r>
      <w:r>
        <w:rPr>
          <w:spacing w:val="-4"/>
          <w:sz w:val="24"/>
        </w:rPr>
        <w:t xml:space="preserve"> </w:t>
      </w:r>
      <w:r>
        <w:rPr>
          <w:sz w:val="24"/>
        </w:rPr>
        <w:t>2</w:t>
      </w:r>
      <w:r>
        <w:rPr>
          <w:spacing w:val="-2"/>
          <w:sz w:val="24"/>
        </w:rPr>
        <w:t xml:space="preserve"> </w:t>
      </w:r>
      <w:r>
        <w:rPr>
          <w:sz w:val="24"/>
        </w:rPr>
        <w:t>категории</w:t>
      </w:r>
      <w:r>
        <w:rPr>
          <w:spacing w:val="-3"/>
          <w:sz w:val="24"/>
        </w:rPr>
        <w:t xml:space="preserve"> </w:t>
      </w:r>
      <w:r>
        <w:rPr>
          <w:sz w:val="24"/>
        </w:rPr>
        <w:t>давлением</w:t>
      </w:r>
      <w:r>
        <w:rPr>
          <w:spacing w:val="-3"/>
          <w:sz w:val="24"/>
        </w:rPr>
        <w:t xml:space="preserve"> </w:t>
      </w:r>
      <w:r>
        <w:rPr>
          <w:sz w:val="24"/>
        </w:rPr>
        <w:t>0,6</w:t>
      </w:r>
      <w:r>
        <w:rPr>
          <w:spacing w:val="-2"/>
          <w:sz w:val="24"/>
        </w:rPr>
        <w:t xml:space="preserve"> </w:t>
      </w:r>
      <w:r>
        <w:rPr>
          <w:spacing w:val="-4"/>
          <w:sz w:val="24"/>
        </w:rPr>
        <w:t>МПа;</w:t>
      </w:r>
    </w:p>
    <w:p w14:paraId="6FA7B6FB" w14:textId="77777777" w:rsidR="004E2AB6" w:rsidRDefault="00A3748A">
      <w:pPr>
        <w:pStyle w:val="a4"/>
        <w:numPr>
          <w:ilvl w:val="1"/>
          <w:numId w:val="17"/>
        </w:numPr>
        <w:tabs>
          <w:tab w:val="left" w:pos="1866"/>
        </w:tabs>
        <w:spacing w:before="42" w:line="273" w:lineRule="auto"/>
        <w:ind w:right="423"/>
        <w:rPr>
          <w:sz w:val="24"/>
        </w:rPr>
      </w:pPr>
      <w:r>
        <w:rPr>
          <w:sz w:val="24"/>
        </w:rPr>
        <w:t>зона минимальных расстояний от подземных газопроводов среднего давления до фундамента зданий и сооружений:</w:t>
      </w:r>
    </w:p>
    <w:p w14:paraId="1023BAA4" w14:textId="77777777" w:rsidR="004E2AB6" w:rsidRDefault="00A3748A">
      <w:pPr>
        <w:pStyle w:val="a4"/>
        <w:numPr>
          <w:ilvl w:val="1"/>
          <w:numId w:val="17"/>
        </w:numPr>
        <w:tabs>
          <w:tab w:val="left" w:pos="1866"/>
        </w:tabs>
        <w:spacing w:before="3"/>
        <w:rPr>
          <w:sz w:val="24"/>
        </w:rPr>
      </w:pPr>
      <w:r>
        <w:rPr>
          <w:sz w:val="24"/>
        </w:rPr>
        <w:t>в</w:t>
      </w:r>
      <w:r>
        <w:rPr>
          <w:spacing w:val="-4"/>
          <w:sz w:val="24"/>
        </w:rPr>
        <w:t xml:space="preserve"> </w:t>
      </w:r>
      <w:r>
        <w:rPr>
          <w:sz w:val="24"/>
        </w:rPr>
        <w:t>размере</w:t>
      </w:r>
      <w:r>
        <w:rPr>
          <w:spacing w:val="-3"/>
          <w:sz w:val="24"/>
        </w:rPr>
        <w:t xml:space="preserve"> </w:t>
      </w:r>
      <w:r>
        <w:rPr>
          <w:sz w:val="24"/>
        </w:rPr>
        <w:t>4</w:t>
      </w:r>
      <w:r>
        <w:rPr>
          <w:spacing w:val="-2"/>
          <w:sz w:val="24"/>
        </w:rPr>
        <w:t xml:space="preserve"> </w:t>
      </w:r>
      <w:r>
        <w:rPr>
          <w:sz w:val="24"/>
        </w:rPr>
        <w:t>метров</w:t>
      </w:r>
      <w:r>
        <w:rPr>
          <w:spacing w:val="-4"/>
          <w:sz w:val="24"/>
        </w:rPr>
        <w:t xml:space="preserve"> </w:t>
      </w:r>
      <w:r>
        <w:rPr>
          <w:sz w:val="24"/>
        </w:rPr>
        <w:t>(в</w:t>
      </w:r>
      <w:r>
        <w:rPr>
          <w:spacing w:val="-1"/>
          <w:sz w:val="24"/>
        </w:rPr>
        <w:t xml:space="preserve"> </w:t>
      </w:r>
      <w:r>
        <w:rPr>
          <w:sz w:val="24"/>
        </w:rPr>
        <w:t>свету)</w:t>
      </w:r>
      <w:r>
        <w:rPr>
          <w:spacing w:val="-1"/>
          <w:sz w:val="24"/>
        </w:rPr>
        <w:t xml:space="preserve"> </w:t>
      </w:r>
      <w:r>
        <w:rPr>
          <w:sz w:val="24"/>
        </w:rPr>
        <w:t>для</w:t>
      </w:r>
      <w:r>
        <w:rPr>
          <w:spacing w:val="-3"/>
          <w:sz w:val="24"/>
        </w:rPr>
        <w:t xml:space="preserve"> </w:t>
      </w:r>
      <w:r>
        <w:rPr>
          <w:sz w:val="24"/>
        </w:rPr>
        <w:t>газопроводов</w:t>
      </w:r>
      <w:r>
        <w:rPr>
          <w:spacing w:val="-3"/>
          <w:sz w:val="24"/>
        </w:rPr>
        <w:t xml:space="preserve"> </w:t>
      </w:r>
      <w:r>
        <w:rPr>
          <w:sz w:val="24"/>
        </w:rPr>
        <w:t>давлением</w:t>
      </w:r>
      <w:r>
        <w:rPr>
          <w:spacing w:val="-3"/>
          <w:sz w:val="24"/>
        </w:rPr>
        <w:t xml:space="preserve"> </w:t>
      </w:r>
      <w:r>
        <w:rPr>
          <w:sz w:val="24"/>
        </w:rPr>
        <w:t>0,3</w:t>
      </w:r>
      <w:r>
        <w:rPr>
          <w:spacing w:val="-2"/>
          <w:sz w:val="24"/>
        </w:rPr>
        <w:t xml:space="preserve"> </w:t>
      </w:r>
      <w:r>
        <w:rPr>
          <w:spacing w:val="-4"/>
          <w:sz w:val="24"/>
        </w:rPr>
        <w:t>МПа;</w:t>
      </w:r>
    </w:p>
    <w:p w14:paraId="45BBD801" w14:textId="77777777" w:rsidR="004E2AB6" w:rsidRDefault="00A3748A">
      <w:pPr>
        <w:pStyle w:val="a4"/>
        <w:numPr>
          <w:ilvl w:val="1"/>
          <w:numId w:val="17"/>
        </w:numPr>
        <w:tabs>
          <w:tab w:val="left" w:pos="1866"/>
        </w:tabs>
        <w:spacing w:before="40" w:line="276" w:lineRule="auto"/>
        <w:ind w:right="422"/>
        <w:jc w:val="both"/>
        <w:rPr>
          <w:sz w:val="24"/>
        </w:rPr>
      </w:pPr>
      <w:r>
        <w:rPr>
          <w:sz w:val="24"/>
        </w:rPr>
        <w:t>зона ограничения застройки от базовых станций сотовой связи и радиотелевизионных передающий станций устанавливается на основании рабочего проекта и экспертного заключения ФБУЗ «Центр гигиены и эпидемиологии в Свердловской области».</w:t>
      </w:r>
    </w:p>
    <w:p w14:paraId="525A8191" w14:textId="77777777" w:rsidR="004E2AB6" w:rsidRDefault="00A3748A">
      <w:pPr>
        <w:pStyle w:val="a4"/>
        <w:numPr>
          <w:ilvl w:val="0"/>
          <w:numId w:val="17"/>
        </w:numPr>
        <w:tabs>
          <w:tab w:val="left" w:pos="965"/>
        </w:tabs>
        <w:ind w:right="423" w:firstLine="283"/>
        <w:jc w:val="both"/>
        <w:rPr>
          <w:sz w:val="24"/>
        </w:rPr>
      </w:pPr>
      <w:r>
        <w:rPr>
          <w:sz w:val="24"/>
        </w:rPr>
        <w:t>В</w:t>
      </w:r>
      <w:r>
        <w:rPr>
          <w:spacing w:val="-2"/>
          <w:sz w:val="24"/>
        </w:rPr>
        <w:t xml:space="preserve"> </w:t>
      </w:r>
      <w:r>
        <w:rPr>
          <w:sz w:val="24"/>
        </w:rPr>
        <w:t xml:space="preserve">границах </w:t>
      </w:r>
      <w:r>
        <w:rPr>
          <w:sz w:val="24"/>
          <w:u w:val="single"/>
        </w:rPr>
        <w:t xml:space="preserve">зоны минимальных расстояний газопроводов </w:t>
      </w:r>
      <w:r>
        <w:rPr>
          <w:b/>
          <w:sz w:val="24"/>
        </w:rPr>
        <w:t xml:space="preserve">запрещено </w:t>
      </w:r>
      <w:r>
        <w:rPr>
          <w:sz w:val="24"/>
        </w:rPr>
        <w:t>размещение</w:t>
      </w:r>
      <w:r>
        <w:rPr>
          <w:spacing w:val="-1"/>
          <w:sz w:val="24"/>
        </w:rPr>
        <w:t xml:space="preserve"> </w:t>
      </w:r>
      <w:r>
        <w:rPr>
          <w:sz w:val="24"/>
        </w:rPr>
        <w:t>зданий и сооружений.</w:t>
      </w:r>
      <w:r>
        <w:rPr>
          <w:spacing w:val="-1"/>
          <w:sz w:val="24"/>
        </w:rPr>
        <w:t xml:space="preserve"> </w:t>
      </w:r>
      <w:r>
        <w:rPr>
          <w:sz w:val="24"/>
        </w:rPr>
        <w:t>Расстояния</w:t>
      </w:r>
      <w:r>
        <w:rPr>
          <w:spacing w:val="-1"/>
          <w:sz w:val="24"/>
        </w:rPr>
        <w:t xml:space="preserve"> </w:t>
      </w:r>
      <w:r>
        <w:rPr>
          <w:sz w:val="24"/>
        </w:rPr>
        <w:t>до</w:t>
      </w:r>
      <w:r>
        <w:rPr>
          <w:spacing w:val="-1"/>
          <w:sz w:val="24"/>
        </w:rPr>
        <w:t xml:space="preserve"> </w:t>
      </w:r>
      <w:r>
        <w:rPr>
          <w:sz w:val="24"/>
        </w:rPr>
        <w:t>линейных</w:t>
      </w:r>
      <w:r>
        <w:rPr>
          <w:spacing w:val="-1"/>
          <w:sz w:val="24"/>
        </w:rPr>
        <w:t xml:space="preserve"> </w:t>
      </w:r>
      <w:r>
        <w:rPr>
          <w:sz w:val="24"/>
        </w:rPr>
        <w:t>коммуникаций,</w:t>
      </w:r>
      <w:r>
        <w:rPr>
          <w:spacing w:val="-1"/>
          <w:sz w:val="24"/>
        </w:rPr>
        <w:t xml:space="preserve"> </w:t>
      </w:r>
      <w:r>
        <w:rPr>
          <w:sz w:val="24"/>
        </w:rPr>
        <w:t>железных и автомобильных дорог</w:t>
      </w:r>
      <w:r>
        <w:rPr>
          <w:spacing w:val="-1"/>
          <w:sz w:val="24"/>
        </w:rPr>
        <w:t xml:space="preserve"> </w:t>
      </w:r>
      <w:r>
        <w:rPr>
          <w:sz w:val="24"/>
        </w:rPr>
        <w:t>и</w:t>
      </w:r>
      <w:r>
        <w:rPr>
          <w:spacing w:val="-3"/>
          <w:sz w:val="24"/>
        </w:rPr>
        <w:t xml:space="preserve"> </w:t>
      </w:r>
      <w:r>
        <w:rPr>
          <w:sz w:val="24"/>
        </w:rPr>
        <w:t>иных объектов указаны в СП</w:t>
      </w:r>
      <w:r>
        <w:rPr>
          <w:spacing w:val="-2"/>
          <w:sz w:val="24"/>
        </w:rPr>
        <w:t xml:space="preserve"> </w:t>
      </w:r>
      <w:r>
        <w:rPr>
          <w:sz w:val="24"/>
        </w:rPr>
        <w:t>62.13330.2011* «Газораспределительные системы. Актуализированная редакция СНиП 42-01-2002 (с Изменениями №1, 2)». Расстояние принимается в зависимости от класса и диаметра газопровода, степени ответственности объектов, но не менее минимально допустимых значений, указанных в приложениях Б* и В*</w:t>
      </w:r>
      <w:r>
        <w:rPr>
          <w:spacing w:val="40"/>
          <w:sz w:val="24"/>
        </w:rPr>
        <w:t xml:space="preserve"> </w:t>
      </w:r>
      <w:r>
        <w:rPr>
          <w:sz w:val="24"/>
        </w:rPr>
        <w:t>указанного свода правил.</w:t>
      </w:r>
    </w:p>
    <w:p w14:paraId="75298465" w14:textId="77777777" w:rsidR="004E2AB6" w:rsidRDefault="00A3748A">
      <w:pPr>
        <w:pStyle w:val="a4"/>
        <w:numPr>
          <w:ilvl w:val="0"/>
          <w:numId w:val="17"/>
        </w:numPr>
        <w:tabs>
          <w:tab w:val="left" w:pos="967"/>
        </w:tabs>
        <w:spacing w:before="117"/>
        <w:ind w:right="423" w:firstLine="283"/>
        <w:jc w:val="both"/>
        <w:rPr>
          <w:sz w:val="24"/>
        </w:rPr>
      </w:pPr>
      <w:r>
        <w:rPr>
          <w:sz w:val="24"/>
        </w:rPr>
        <w:t xml:space="preserve">В границах </w:t>
      </w:r>
      <w:r>
        <w:rPr>
          <w:sz w:val="24"/>
          <w:u w:val="single"/>
        </w:rPr>
        <w:t>зоны минимальных расстояний</w:t>
      </w:r>
      <w:r>
        <w:rPr>
          <w:spacing w:val="-1"/>
          <w:sz w:val="24"/>
          <w:u w:val="single"/>
        </w:rPr>
        <w:t xml:space="preserve"> </w:t>
      </w:r>
      <w:r>
        <w:rPr>
          <w:sz w:val="24"/>
          <w:u w:val="single"/>
        </w:rPr>
        <w:t>магистральных газопроводов и ГРС</w:t>
      </w:r>
      <w:r>
        <w:rPr>
          <w:sz w:val="24"/>
        </w:rPr>
        <w:t xml:space="preserve"> запрещено размещение населенных пунктов, отдельных промышленных и сельскохозяйственных предприятий, зданий и сооружений. Расстояние до указанных объектов принимается в зависимости от класса и диаметра газопровода, степени ответственности объектов, но не менее минимально</w:t>
      </w:r>
      <w:r>
        <w:rPr>
          <w:spacing w:val="57"/>
          <w:sz w:val="24"/>
        </w:rPr>
        <w:t xml:space="preserve">  </w:t>
      </w:r>
      <w:r>
        <w:rPr>
          <w:sz w:val="24"/>
        </w:rPr>
        <w:t>допустимых</w:t>
      </w:r>
      <w:r>
        <w:rPr>
          <w:spacing w:val="60"/>
          <w:sz w:val="24"/>
        </w:rPr>
        <w:t xml:space="preserve">  </w:t>
      </w:r>
      <w:r>
        <w:rPr>
          <w:sz w:val="24"/>
        </w:rPr>
        <w:t>значений,</w:t>
      </w:r>
      <w:r>
        <w:rPr>
          <w:spacing w:val="60"/>
          <w:sz w:val="24"/>
        </w:rPr>
        <w:t xml:space="preserve">  </w:t>
      </w:r>
      <w:r>
        <w:rPr>
          <w:sz w:val="24"/>
        </w:rPr>
        <w:t>указанных</w:t>
      </w:r>
      <w:r>
        <w:rPr>
          <w:spacing w:val="58"/>
          <w:sz w:val="24"/>
        </w:rPr>
        <w:t xml:space="preserve">  </w:t>
      </w:r>
      <w:r>
        <w:rPr>
          <w:sz w:val="24"/>
        </w:rPr>
        <w:t>в</w:t>
      </w:r>
      <w:r>
        <w:rPr>
          <w:spacing w:val="59"/>
          <w:sz w:val="24"/>
        </w:rPr>
        <w:t xml:space="preserve">  </w:t>
      </w:r>
      <w:r>
        <w:rPr>
          <w:sz w:val="24"/>
        </w:rPr>
        <w:t>таблицах</w:t>
      </w:r>
      <w:r>
        <w:rPr>
          <w:spacing w:val="58"/>
          <w:sz w:val="24"/>
        </w:rPr>
        <w:t xml:space="preserve">  </w:t>
      </w:r>
      <w:r>
        <w:rPr>
          <w:sz w:val="24"/>
        </w:rPr>
        <w:t>4,</w:t>
      </w:r>
      <w:r>
        <w:rPr>
          <w:spacing w:val="59"/>
          <w:sz w:val="24"/>
        </w:rPr>
        <w:t xml:space="preserve">  </w:t>
      </w:r>
      <w:r>
        <w:rPr>
          <w:sz w:val="24"/>
        </w:rPr>
        <w:t>5</w:t>
      </w:r>
      <w:r>
        <w:rPr>
          <w:spacing w:val="59"/>
          <w:sz w:val="24"/>
        </w:rPr>
        <w:t xml:space="preserve">  </w:t>
      </w:r>
      <w:r>
        <w:rPr>
          <w:sz w:val="24"/>
        </w:rPr>
        <w:t>СП</w:t>
      </w:r>
      <w:r>
        <w:rPr>
          <w:spacing w:val="59"/>
          <w:sz w:val="24"/>
        </w:rPr>
        <w:t xml:space="preserve">  </w:t>
      </w:r>
      <w:r>
        <w:rPr>
          <w:spacing w:val="-2"/>
          <w:sz w:val="24"/>
        </w:rPr>
        <w:t>36.13330.2012</w:t>
      </w:r>
    </w:p>
    <w:p w14:paraId="54C90609" w14:textId="77777777" w:rsidR="004E2AB6" w:rsidRDefault="00A3748A">
      <w:pPr>
        <w:pStyle w:val="a3"/>
        <w:ind w:left="438"/>
      </w:pPr>
      <w:r>
        <w:t>«Магистральные</w:t>
      </w:r>
      <w:r>
        <w:rPr>
          <w:spacing w:val="-3"/>
        </w:rPr>
        <w:t xml:space="preserve"> </w:t>
      </w:r>
      <w:r>
        <w:t>трубопроводы.</w:t>
      </w:r>
      <w:r>
        <w:rPr>
          <w:spacing w:val="-2"/>
        </w:rPr>
        <w:t xml:space="preserve"> </w:t>
      </w:r>
      <w:r>
        <w:t>Актуализированная</w:t>
      </w:r>
      <w:r>
        <w:rPr>
          <w:spacing w:val="-2"/>
        </w:rPr>
        <w:t xml:space="preserve"> </w:t>
      </w:r>
      <w:r>
        <w:t>редакция</w:t>
      </w:r>
      <w:r>
        <w:rPr>
          <w:spacing w:val="-1"/>
        </w:rPr>
        <w:t xml:space="preserve"> </w:t>
      </w:r>
      <w:r>
        <w:t>СНиП</w:t>
      </w:r>
      <w:r>
        <w:rPr>
          <w:spacing w:val="-3"/>
        </w:rPr>
        <w:t xml:space="preserve"> </w:t>
      </w:r>
      <w:r>
        <w:t>2.05.06-85*</w:t>
      </w:r>
      <w:r>
        <w:rPr>
          <w:spacing w:val="-2"/>
        </w:rPr>
        <w:t xml:space="preserve"> </w:t>
      </w:r>
      <w:r>
        <w:t>(с</w:t>
      </w:r>
      <w:r>
        <w:rPr>
          <w:spacing w:val="-2"/>
        </w:rPr>
        <w:t xml:space="preserve"> Изменением</w:t>
      </w:r>
    </w:p>
    <w:p w14:paraId="3EF95E1D" w14:textId="77777777" w:rsidR="004E2AB6" w:rsidRDefault="00A3748A">
      <w:pPr>
        <w:pStyle w:val="a3"/>
        <w:ind w:left="438"/>
      </w:pPr>
      <w:r>
        <w:rPr>
          <w:spacing w:val="-2"/>
        </w:rPr>
        <w:t>№1)».</w:t>
      </w:r>
    </w:p>
    <w:p w14:paraId="7F9C4603" w14:textId="77777777" w:rsidR="004E2AB6" w:rsidRDefault="00A3748A">
      <w:pPr>
        <w:pStyle w:val="a4"/>
        <w:numPr>
          <w:ilvl w:val="0"/>
          <w:numId w:val="17"/>
        </w:numPr>
        <w:tabs>
          <w:tab w:val="left" w:pos="975"/>
        </w:tabs>
        <w:spacing w:before="120"/>
        <w:ind w:right="420" w:firstLine="283"/>
        <w:jc w:val="both"/>
        <w:rPr>
          <w:sz w:val="24"/>
        </w:rPr>
      </w:pPr>
      <w:r>
        <w:rPr>
          <w:sz w:val="24"/>
        </w:rPr>
        <w:t xml:space="preserve">В границах </w:t>
      </w:r>
      <w:r>
        <w:rPr>
          <w:sz w:val="24"/>
          <w:u w:val="single"/>
        </w:rPr>
        <w:t>зоны ограничения застройки объектов связи</w:t>
      </w:r>
      <w:r>
        <w:rPr>
          <w:sz w:val="24"/>
        </w:rPr>
        <w:t xml:space="preserve"> </w:t>
      </w:r>
      <w:r>
        <w:rPr>
          <w:b/>
          <w:sz w:val="24"/>
        </w:rPr>
        <w:t xml:space="preserve">запрещается </w:t>
      </w:r>
      <w:r>
        <w:rPr>
          <w:sz w:val="24"/>
        </w:rPr>
        <w:t>размещение жилых зданий, стоянок всех видов транспорта, складов нефти и нефтепродуктов, автозаправочных станций, коллективных и индивидуальных садовых участков и огородов. Размеры зон ограничений застройки устанавливаются на основании расчетов уровня электромагнитного</w:t>
      </w:r>
      <w:r>
        <w:rPr>
          <w:spacing w:val="40"/>
          <w:sz w:val="24"/>
        </w:rPr>
        <w:t xml:space="preserve"> </w:t>
      </w:r>
      <w:r>
        <w:rPr>
          <w:sz w:val="24"/>
        </w:rPr>
        <w:t>поля в соответствии с требованиями СанПиН 2.1.8/2.2.4.1383-03 «Гигиенические требования к размещению</w:t>
      </w:r>
      <w:r>
        <w:rPr>
          <w:spacing w:val="40"/>
          <w:sz w:val="24"/>
        </w:rPr>
        <w:t xml:space="preserve"> </w:t>
      </w:r>
      <w:r>
        <w:rPr>
          <w:sz w:val="24"/>
        </w:rPr>
        <w:t>и</w:t>
      </w:r>
      <w:r>
        <w:rPr>
          <w:spacing w:val="40"/>
          <w:sz w:val="24"/>
        </w:rPr>
        <w:t xml:space="preserve"> </w:t>
      </w:r>
      <w:r>
        <w:rPr>
          <w:sz w:val="24"/>
        </w:rPr>
        <w:t>эксплуатации</w:t>
      </w:r>
      <w:r>
        <w:rPr>
          <w:spacing w:val="40"/>
          <w:sz w:val="24"/>
        </w:rPr>
        <w:t xml:space="preserve"> </w:t>
      </w:r>
      <w:r>
        <w:rPr>
          <w:sz w:val="24"/>
        </w:rPr>
        <w:t>передающих</w:t>
      </w:r>
      <w:r>
        <w:rPr>
          <w:spacing w:val="40"/>
          <w:sz w:val="24"/>
        </w:rPr>
        <w:t xml:space="preserve"> </w:t>
      </w:r>
      <w:r>
        <w:rPr>
          <w:sz w:val="24"/>
        </w:rPr>
        <w:t>радиотехнических</w:t>
      </w:r>
      <w:r>
        <w:rPr>
          <w:spacing w:val="40"/>
          <w:sz w:val="24"/>
        </w:rPr>
        <w:t xml:space="preserve"> </w:t>
      </w:r>
      <w:r>
        <w:rPr>
          <w:sz w:val="24"/>
        </w:rPr>
        <w:t>объектов»</w:t>
      </w:r>
      <w:r>
        <w:rPr>
          <w:spacing w:val="35"/>
          <w:sz w:val="24"/>
        </w:rPr>
        <w:t xml:space="preserve"> </w:t>
      </w:r>
      <w:r>
        <w:rPr>
          <w:sz w:val="24"/>
        </w:rPr>
        <w:t>и</w:t>
      </w:r>
      <w:r>
        <w:rPr>
          <w:spacing w:val="40"/>
          <w:sz w:val="24"/>
        </w:rPr>
        <w:t xml:space="preserve"> </w:t>
      </w:r>
      <w:r>
        <w:rPr>
          <w:sz w:val="24"/>
        </w:rPr>
        <w:t>ПОТ</w:t>
      </w:r>
      <w:r>
        <w:rPr>
          <w:spacing w:val="40"/>
          <w:sz w:val="24"/>
        </w:rPr>
        <w:t xml:space="preserve"> </w:t>
      </w:r>
      <w:r>
        <w:rPr>
          <w:sz w:val="24"/>
        </w:rPr>
        <w:t>РО-45-002-94</w:t>
      </w:r>
    </w:p>
    <w:p w14:paraId="2936EC3C" w14:textId="77777777" w:rsidR="004E2AB6" w:rsidRDefault="00A3748A">
      <w:pPr>
        <w:pStyle w:val="a3"/>
        <w:spacing w:before="1"/>
        <w:ind w:left="438"/>
        <w:jc w:val="both"/>
      </w:pPr>
      <w:r>
        <w:t>«Правила</w:t>
      </w:r>
      <w:r>
        <w:rPr>
          <w:spacing w:val="-3"/>
        </w:rPr>
        <w:t xml:space="preserve"> </w:t>
      </w:r>
      <w:r>
        <w:t>по</w:t>
      </w:r>
      <w:r>
        <w:rPr>
          <w:spacing w:val="-2"/>
        </w:rPr>
        <w:t xml:space="preserve"> </w:t>
      </w:r>
      <w:r>
        <w:t>охране</w:t>
      </w:r>
      <w:r>
        <w:rPr>
          <w:spacing w:val="-2"/>
        </w:rPr>
        <w:t xml:space="preserve"> </w:t>
      </w:r>
      <w:r>
        <w:t>труда</w:t>
      </w:r>
      <w:r>
        <w:rPr>
          <w:spacing w:val="-3"/>
        </w:rPr>
        <w:t xml:space="preserve"> </w:t>
      </w:r>
      <w:r>
        <w:t>на</w:t>
      </w:r>
      <w:r>
        <w:rPr>
          <w:spacing w:val="-2"/>
        </w:rPr>
        <w:t xml:space="preserve"> радиопредприятиях».</w:t>
      </w:r>
    </w:p>
    <w:p w14:paraId="3B11791D" w14:textId="77777777" w:rsidR="004E2AB6" w:rsidRDefault="004E2AB6">
      <w:pPr>
        <w:jc w:val="both"/>
        <w:sectPr w:rsidR="004E2AB6">
          <w:pgSz w:w="11910" w:h="16840"/>
          <w:pgMar w:top="1020" w:right="140" w:bottom="280" w:left="980" w:header="408" w:footer="0" w:gutter="0"/>
          <w:cols w:space="720"/>
        </w:sectPr>
      </w:pPr>
    </w:p>
    <w:p w14:paraId="286013AB" w14:textId="77777777" w:rsidR="004E2AB6" w:rsidRDefault="00A3748A">
      <w:pPr>
        <w:pStyle w:val="1"/>
        <w:spacing w:line="242" w:lineRule="auto"/>
        <w:ind w:left="1005" w:right="997"/>
      </w:pPr>
      <w:bookmarkStart w:id="53" w:name="_bookmark50"/>
      <w:bookmarkEnd w:id="53"/>
      <w:r>
        <w:lastRenderedPageBreak/>
        <w:t>Глава</w:t>
      </w:r>
      <w:r>
        <w:rPr>
          <w:spacing w:val="-18"/>
        </w:rPr>
        <w:t xml:space="preserve"> </w:t>
      </w:r>
      <w:r>
        <w:t>3.</w:t>
      </w:r>
      <w:r>
        <w:rPr>
          <w:spacing w:val="-19"/>
        </w:rPr>
        <w:t xml:space="preserve"> </w:t>
      </w:r>
      <w:r>
        <w:t>Назначение</w:t>
      </w:r>
      <w:r>
        <w:rPr>
          <w:spacing w:val="-16"/>
        </w:rPr>
        <w:t xml:space="preserve"> </w:t>
      </w:r>
      <w:r>
        <w:t>территорий,</w:t>
      </w:r>
      <w:r>
        <w:rPr>
          <w:spacing w:val="-18"/>
        </w:rPr>
        <w:t xml:space="preserve"> </w:t>
      </w:r>
      <w:r>
        <w:t>применительно</w:t>
      </w:r>
      <w:r>
        <w:rPr>
          <w:spacing w:val="-18"/>
        </w:rPr>
        <w:t xml:space="preserve"> </w:t>
      </w:r>
      <w:r>
        <w:t>к</w:t>
      </w:r>
      <w:r>
        <w:rPr>
          <w:spacing w:val="-19"/>
        </w:rPr>
        <w:t xml:space="preserve"> </w:t>
      </w:r>
      <w:r>
        <w:t xml:space="preserve">которым </w:t>
      </w:r>
      <w:r>
        <w:rPr>
          <w:spacing w:val="-2"/>
        </w:rPr>
        <w:t>градостроительные</w:t>
      </w:r>
      <w:r>
        <w:rPr>
          <w:spacing w:val="-5"/>
        </w:rPr>
        <w:t xml:space="preserve"> </w:t>
      </w:r>
      <w:r>
        <w:rPr>
          <w:spacing w:val="-2"/>
        </w:rPr>
        <w:t>регламенты</w:t>
      </w:r>
      <w:r>
        <w:rPr>
          <w:spacing w:val="-1"/>
        </w:rPr>
        <w:t xml:space="preserve"> </w:t>
      </w:r>
      <w:r>
        <w:rPr>
          <w:spacing w:val="-2"/>
        </w:rPr>
        <w:t>не</w:t>
      </w:r>
      <w:r>
        <w:rPr>
          <w:spacing w:val="-4"/>
        </w:rPr>
        <w:t xml:space="preserve"> </w:t>
      </w:r>
      <w:r>
        <w:rPr>
          <w:spacing w:val="-2"/>
        </w:rPr>
        <w:t>устанавливаются</w:t>
      </w:r>
      <w:r>
        <w:rPr>
          <w:spacing w:val="-5"/>
        </w:rPr>
        <w:t xml:space="preserve"> </w:t>
      </w:r>
      <w:r>
        <w:rPr>
          <w:spacing w:val="-2"/>
        </w:rPr>
        <w:t>или</w:t>
      </w:r>
      <w:r>
        <w:rPr>
          <w:spacing w:val="-4"/>
        </w:rPr>
        <w:t xml:space="preserve"> </w:t>
      </w:r>
      <w:r>
        <w:rPr>
          <w:spacing w:val="-5"/>
        </w:rPr>
        <w:t>на</w:t>
      </w:r>
    </w:p>
    <w:p w14:paraId="08DF6190" w14:textId="77777777" w:rsidR="004E2AB6" w:rsidRDefault="00A3748A">
      <w:pPr>
        <w:spacing w:line="362" w:lineRule="exact"/>
        <w:ind w:left="4"/>
        <w:jc w:val="center"/>
        <w:rPr>
          <w:b/>
          <w:sz w:val="32"/>
        </w:rPr>
      </w:pPr>
      <w:r>
        <w:rPr>
          <w:b/>
          <w:spacing w:val="-2"/>
          <w:sz w:val="32"/>
        </w:rPr>
        <w:t>которые</w:t>
      </w:r>
      <w:r>
        <w:rPr>
          <w:b/>
          <w:spacing w:val="-5"/>
          <w:sz w:val="32"/>
        </w:rPr>
        <w:t xml:space="preserve"> </w:t>
      </w:r>
      <w:r>
        <w:rPr>
          <w:b/>
          <w:spacing w:val="-2"/>
          <w:sz w:val="32"/>
        </w:rPr>
        <w:t>градостроительные</w:t>
      </w:r>
      <w:r>
        <w:rPr>
          <w:b/>
          <w:spacing w:val="-6"/>
          <w:sz w:val="32"/>
        </w:rPr>
        <w:t xml:space="preserve"> </w:t>
      </w:r>
      <w:r>
        <w:rPr>
          <w:b/>
          <w:spacing w:val="-2"/>
          <w:sz w:val="32"/>
        </w:rPr>
        <w:t>регламенты</w:t>
      </w:r>
      <w:r>
        <w:rPr>
          <w:b/>
          <w:spacing w:val="-7"/>
          <w:sz w:val="32"/>
        </w:rPr>
        <w:t xml:space="preserve"> </w:t>
      </w:r>
      <w:r>
        <w:rPr>
          <w:b/>
          <w:spacing w:val="-2"/>
          <w:sz w:val="32"/>
        </w:rPr>
        <w:t>не</w:t>
      </w:r>
      <w:r>
        <w:rPr>
          <w:b/>
          <w:spacing w:val="-3"/>
          <w:sz w:val="32"/>
        </w:rPr>
        <w:t xml:space="preserve"> </w:t>
      </w:r>
      <w:r>
        <w:rPr>
          <w:b/>
          <w:spacing w:val="-2"/>
          <w:sz w:val="32"/>
        </w:rPr>
        <w:t>распространяются</w:t>
      </w:r>
    </w:p>
    <w:p w14:paraId="7CAE8E00" w14:textId="77777777" w:rsidR="004E2AB6" w:rsidRDefault="00A3748A">
      <w:pPr>
        <w:pStyle w:val="2"/>
        <w:spacing w:before="238" w:line="288" w:lineRule="auto"/>
        <w:ind w:right="1032" w:firstLine="0"/>
      </w:pPr>
      <w:bookmarkStart w:id="54" w:name="_bookmark51"/>
      <w:bookmarkEnd w:id="54"/>
      <w:r>
        <w:t>Статья</w:t>
      </w:r>
      <w:r>
        <w:rPr>
          <w:spacing w:val="-7"/>
        </w:rPr>
        <w:t xml:space="preserve"> </w:t>
      </w:r>
      <w:r>
        <w:t>3.1.</w:t>
      </w:r>
      <w:r>
        <w:rPr>
          <w:spacing w:val="-7"/>
        </w:rPr>
        <w:t xml:space="preserve"> </w:t>
      </w:r>
      <w:r>
        <w:t>Территории,</w:t>
      </w:r>
      <w:r>
        <w:rPr>
          <w:spacing w:val="-7"/>
        </w:rPr>
        <w:t xml:space="preserve"> </w:t>
      </w:r>
      <w:r>
        <w:t>применительно</w:t>
      </w:r>
      <w:r>
        <w:rPr>
          <w:spacing w:val="-5"/>
        </w:rPr>
        <w:t xml:space="preserve"> </w:t>
      </w:r>
      <w:r>
        <w:t>к</w:t>
      </w:r>
      <w:r>
        <w:rPr>
          <w:spacing w:val="-8"/>
        </w:rPr>
        <w:t xml:space="preserve"> </w:t>
      </w:r>
      <w:r>
        <w:t>которым</w:t>
      </w:r>
      <w:r>
        <w:rPr>
          <w:spacing w:val="-6"/>
        </w:rPr>
        <w:t xml:space="preserve"> </w:t>
      </w:r>
      <w:r>
        <w:t>градостроительные регламенты не устанавливаются или на которые градостроительные регламенты не распространяются</w:t>
      </w:r>
    </w:p>
    <w:p w14:paraId="4F8A9B26" w14:textId="77777777" w:rsidR="004E2AB6" w:rsidRDefault="00A3748A">
      <w:pPr>
        <w:pStyle w:val="a4"/>
        <w:numPr>
          <w:ilvl w:val="0"/>
          <w:numId w:val="15"/>
        </w:numPr>
        <w:tabs>
          <w:tab w:val="left" w:pos="1447"/>
        </w:tabs>
        <w:spacing w:before="116"/>
        <w:ind w:right="425" w:firstLine="707"/>
        <w:jc w:val="both"/>
        <w:rPr>
          <w:sz w:val="24"/>
        </w:rPr>
      </w:pPr>
      <w:r>
        <w:rPr>
          <w:sz w:val="24"/>
        </w:rPr>
        <w:t>На</w:t>
      </w:r>
      <w:r>
        <w:rPr>
          <w:spacing w:val="40"/>
          <w:sz w:val="24"/>
        </w:rPr>
        <w:t xml:space="preserve"> </w:t>
      </w:r>
      <w:r>
        <w:rPr>
          <w:sz w:val="24"/>
        </w:rPr>
        <w:t>картах</w:t>
      </w:r>
      <w:r>
        <w:rPr>
          <w:spacing w:val="40"/>
          <w:sz w:val="24"/>
        </w:rPr>
        <w:t xml:space="preserve"> </w:t>
      </w:r>
      <w:r>
        <w:rPr>
          <w:sz w:val="24"/>
        </w:rPr>
        <w:t>градостроительного</w:t>
      </w:r>
      <w:r>
        <w:rPr>
          <w:spacing w:val="40"/>
          <w:sz w:val="24"/>
        </w:rPr>
        <w:t xml:space="preserve"> </w:t>
      </w:r>
      <w:r>
        <w:rPr>
          <w:sz w:val="24"/>
        </w:rPr>
        <w:t>зонирования</w:t>
      </w:r>
      <w:r>
        <w:rPr>
          <w:spacing w:val="40"/>
          <w:sz w:val="24"/>
        </w:rPr>
        <w:t xml:space="preserve"> </w:t>
      </w:r>
      <w:r>
        <w:rPr>
          <w:sz w:val="24"/>
        </w:rPr>
        <w:t>Невьянского</w:t>
      </w:r>
      <w:r>
        <w:rPr>
          <w:spacing w:val="40"/>
          <w:sz w:val="24"/>
        </w:rPr>
        <w:t xml:space="preserve"> </w:t>
      </w:r>
      <w:r>
        <w:rPr>
          <w:sz w:val="24"/>
        </w:rPr>
        <w:t>городского</w:t>
      </w:r>
      <w:r>
        <w:rPr>
          <w:spacing w:val="40"/>
          <w:sz w:val="24"/>
        </w:rPr>
        <w:t xml:space="preserve"> </w:t>
      </w:r>
      <w:r>
        <w:rPr>
          <w:sz w:val="24"/>
        </w:rPr>
        <w:t>округа</w:t>
      </w:r>
      <w:r>
        <w:rPr>
          <w:spacing w:val="40"/>
          <w:sz w:val="24"/>
        </w:rPr>
        <w:t xml:space="preserve"> </w:t>
      </w:r>
      <w:r>
        <w:rPr>
          <w:sz w:val="24"/>
        </w:rPr>
        <w:t>(глава</w:t>
      </w:r>
      <w:r>
        <w:rPr>
          <w:spacing w:val="40"/>
          <w:sz w:val="24"/>
        </w:rPr>
        <w:t xml:space="preserve"> </w:t>
      </w:r>
      <w:r>
        <w:rPr>
          <w:sz w:val="24"/>
        </w:rPr>
        <w:t>4</w:t>
      </w:r>
      <w:r>
        <w:rPr>
          <w:spacing w:val="-3"/>
          <w:sz w:val="24"/>
        </w:rPr>
        <w:t xml:space="preserve"> </w:t>
      </w:r>
      <w:r>
        <w:rPr>
          <w:sz w:val="24"/>
        </w:rPr>
        <w:t>настоящих Правил) помимо территориальных зон и зон с особыми условиями использования территории отображены территории, на которые не распространяется действие градостроительных регламентов, и территории, применительно к которым не устанавливаются градостроительные регламенты.</w:t>
      </w:r>
    </w:p>
    <w:p w14:paraId="136ED21B" w14:textId="77777777" w:rsidR="004E2AB6" w:rsidRDefault="00A3748A">
      <w:pPr>
        <w:pStyle w:val="a4"/>
        <w:numPr>
          <w:ilvl w:val="0"/>
          <w:numId w:val="15"/>
        </w:numPr>
        <w:tabs>
          <w:tab w:val="left" w:pos="1487"/>
        </w:tabs>
        <w:spacing w:before="121"/>
        <w:ind w:right="427" w:firstLine="707"/>
        <w:jc w:val="both"/>
        <w:rPr>
          <w:sz w:val="24"/>
        </w:rPr>
      </w:pPr>
      <w:r>
        <w:rPr>
          <w:sz w:val="24"/>
        </w:rPr>
        <w:t>К территориям Невьянского городского округа, на которые градостроительные регламенты не распространяются, относятся:</w:t>
      </w:r>
    </w:p>
    <w:p w14:paraId="1D7F0C5C" w14:textId="77777777" w:rsidR="004E2AB6" w:rsidRDefault="00A3748A">
      <w:pPr>
        <w:pStyle w:val="a4"/>
        <w:numPr>
          <w:ilvl w:val="1"/>
          <w:numId w:val="15"/>
        </w:numPr>
        <w:tabs>
          <w:tab w:val="left" w:pos="1866"/>
        </w:tabs>
        <w:spacing w:before="120"/>
        <w:rPr>
          <w:sz w:val="24"/>
        </w:rPr>
      </w:pPr>
      <w:r>
        <w:rPr>
          <w:sz w:val="24"/>
        </w:rPr>
        <w:t>территории</w:t>
      </w:r>
      <w:r>
        <w:rPr>
          <w:spacing w:val="-6"/>
          <w:sz w:val="24"/>
        </w:rPr>
        <w:t xml:space="preserve"> </w:t>
      </w:r>
      <w:r>
        <w:rPr>
          <w:sz w:val="24"/>
        </w:rPr>
        <w:t>общего</w:t>
      </w:r>
      <w:r>
        <w:rPr>
          <w:spacing w:val="-5"/>
          <w:sz w:val="24"/>
        </w:rPr>
        <w:t xml:space="preserve"> </w:t>
      </w:r>
      <w:r>
        <w:rPr>
          <w:sz w:val="24"/>
        </w:rPr>
        <w:t>пользования</w:t>
      </w:r>
      <w:r>
        <w:rPr>
          <w:spacing w:val="-4"/>
          <w:sz w:val="24"/>
        </w:rPr>
        <w:t xml:space="preserve"> </w:t>
      </w:r>
      <w:r>
        <w:rPr>
          <w:spacing w:val="-2"/>
          <w:sz w:val="24"/>
        </w:rPr>
        <w:t>(</w:t>
      </w:r>
      <w:r>
        <w:rPr>
          <w:b/>
          <w:spacing w:val="-2"/>
          <w:sz w:val="24"/>
        </w:rPr>
        <w:t>ЗОП</w:t>
      </w:r>
      <w:r>
        <w:rPr>
          <w:spacing w:val="-2"/>
          <w:sz w:val="24"/>
        </w:rPr>
        <w:t>);</w:t>
      </w:r>
    </w:p>
    <w:p w14:paraId="2E09E1E4" w14:textId="77777777" w:rsidR="004E2AB6" w:rsidRDefault="00A3748A">
      <w:pPr>
        <w:pStyle w:val="a4"/>
        <w:numPr>
          <w:ilvl w:val="1"/>
          <w:numId w:val="15"/>
        </w:numPr>
        <w:tabs>
          <w:tab w:val="left" w:pos="1866"/>
        </w:tabs>
        <w:spacing w:before="42"/>
        <w:rPr>
          <w:sz w:val="24"/>
        </w:rPr>
      </w:pPr>
      <w:r>
        <w:rPr>
          <w:sz w:val="24"/>
        </w:rPr>
        <w:t>зона</w:t>
      </w:r>
      <w:r>
        <w:rPr>
          <w:spacing w:val="-6"/>
          <w:sz w:val="24"/>
        </w:rPr>
        <w:t xml:space="preserve"> </w:t>
      </w:r>
      <w:r>
        <w:rPr>
          <w:sz w:val="24"/>
        </w:rPr>
        <w:t>размещения</w:t>
      </w:r>
      <w:r>
        <w:rPr>
          <w:spacing w:val="-4"/>
          <w:sz w:val="24"/>
        </w:rPr>
        <w:t xml:space="preserve"> </w:t>
      </w:r>
      <w:r>
        <w:rPr>
          <w:sz w:val="24"/>
        </w:rPr>
        <w:t>горных</w:t>
      </w:r>
      <w:r>
        <w:rPr>
          <w:spacing w:val="-2"/>
          <w:sz w:val="24"/>
        </w:rPr>
        <w:t xml:space="preserve"> </w:t>
      </w:r>
      <w:r>
        <w:rPr>
          <w:sz w:val="24"/>
        </w:rPr>
        <w:t>отводов</w:t>
      </w:r>
      <w:r>
        <w:rPr>
          <w:spacing w:val="-5"/>
          <w:sz w:val="24"/>
        </w:rPr>
        <w:t xml:space="preserve"> </w:t>
      </w:r>
      <w:r>
        <w:rPr>
          <w:spacing w:val="-2"/>
          <w:sz w:val="24"/>
        </w:rPr>
        <w:t>(</w:t>
      </w:r>
      <w:r>
        <w:rPr>
          <w:b/>
          <w:spacing w:val="-2"/>
          <w:sz w:val="24"/>
        </w:rPr>
        <w:t>ЗГО</w:t>
      </w:r>
      <w:r>
        <w:rPr>
          <w:spacing w:val="-2"/>
          <w:sz w:val="24"/>
        </w:rPr>
        <w:t>);</w:t>
      </w:r>
    </w:p>
    <w:p w14:paraId="4C2BB1B5" w14:textId="77777777" w:rsidR="004E2AB6" w:rsidRDefault="00A3748A">
      <w:pPr>
        <w:pStyle w:val="a4"/>
        <w:numPr>
          <w:ilvl w:val="1"/>
          <w:numId w:val="15"/>
        </w:numPr>
        <w:tabs>
          <w:tab w:val="left" w:pos="1866"/>
        </w:tabs>
        <w:spacing w:before="39"/>
        <w:rPr>
          <w:sz w:val="24"/>
        </w:rPr>
      </w:pPr>
      <w:r>
        <w:rPr>
          <w:sz w:val="24"/>
        </w:rPr>
        <w:t>территории</w:t>
      </w:r>
      <w:r>
        <w:rPr>
          <w:spacing w:val="-8"/>
          <w:sz w:val="24"/>
        </w:rPr>
        <w:t xml:space="preserve"> </w:t>
      </w:r>
      <w:r>
        <w:rPr>
          <w:sz w:val="24"/>
        </w:rPr>
        <w:t>памятников</w:t>
      </w:r>
      <w:r>
        <w:rPr>
          <w:spacing w:val="-8"/>
          <w:sz w:val="24"/>
        </w:rPr>
        <w:t xml:space="preserve"> </w:t>
      </w:r>
      <w:r>
        <w:rPr>
          <w:sz w:val="24"/>
        </w:rPr>
        <w:t>истории</w:t>
      </w:r>
      <w:r>
        <w:rPr>
          <w:spacing w:val="-7"/>
          <w:sz w:val="24"/>
        </w:rPr>
        <w:t xml:space="preserve"> </w:t>
      </w:r>
      <w:r>
        <w:rPr>
          <w:sz w:val="24"/>
        </w:rPr>
        <w:t>и</w:t>
      </w:r>
      <w:r>
        <w:rPr>
          <w:spacing w:val="-5"/>
          <w:sz w:val="24"/>
        </w:rPr>
        <w:t xml:space="preserve"> </w:t>
      </w:r>
      <w:r>
        <w:rPr>
          <w:sz w:val="24"/>
        </w:rPr>
        <w:t>культуры</w:t>
      </w:r>
      <w:r>
        <w:rPr>
          <w:spacing w:val="-4"/>
          <w:sz w:val="24"/>
        </w:rPr>
        <w:t xml:space="preserve"> </w:t>
      </w:r>
      <w:r>
        <w:rPr>
          <w:spacing w:val="-2"/>
          <w:sz w:val="24"/>
        </w:rPr>
        <w:t>(</w:t>
      </w:r>
      <w:r>
        <w:rPr>
          <w:b/>
          <w:spacing w:val="-2"/>
          <w:sz w:val="24"/>
        </w:rPr>
        <w:t>ИК</w:t>
      </w:r>
      <w:r>
        <w:rPr>
          <w:spacing w:val="-2"/>
          <w:sz w:val="24"/>
        </w:rPr>
        <w:t>).</w:t>
      </w:r>
    </w:p>
    <w:p w14:paraId="434D4A57" w14:textId="77777777" w:rsidR="004E2AB6" w:rsidRDefault="00A3748A">
      <w:pPr>
        <w:pStyle w:val="a4"/>
        <w:numPr>
          <w:ilvl w:val="0"/>
          <w:numId w:val="15"/>
        </w:numPr>
        <w:tabs>
          <w:tab w:val="left" w:pos="1471"/>
        </w:tabs>
        <w:spacing w:before="43"/>
        <w:ind w:right="431" w:firstLine="707"/>
        <w:rPr>
          <w:sz w:val="24"/>
        </w:rPr>
      </w:pPr>
      <w:r>
        <w:rPr>
          <w:sz w:val="24"/>
        </w:rPr>
        <w:t>К</w:t>
      </w:r>
      <w:r>
        <w:rPr>
          <w:spacing w:val="40"/>
          <w:sz w:val="24"/>
        </w:rPr>
        <w:t xml:space="preserve"> </w:t>
      </w:r>
      <w:r>
        <w:rPr>
          <w:sz w:val="24"/>
        </w:rPr>
        <w:t>территориям,</w:t>
      </w:r>
      <w:r>
        <w:rPr>
          <w:spacing w:val="40"/>
          <w:sz w:val="24"/>
        </w:rPr>
        <w:t xml:space="preserve"> </w:t>
      </w:r>
      <w:r>
        <w:rPr>
          <w:sz w:val="24"/>
        </w:rPr>
        <w:t>на</w:t>
      </w:r>
      <w:r>
        <w:rPr>
          <w:spacing w:val="40"/>
          <w:sz w:val="24"/>
        </w:rPr>
        <w:t xml:space="preserve"> </w:t>
      </w:r>
      <w:r>
        <w:rPr>
          <w:sz w:val="24"/>
        </w:rPr>
        <w:t>которые</w:t>
      </w:r>
      <w:r>
        <w:rPr>
          <w:spacing w:val="40"/>
          <w:sz w:val="24"/>
        </w:rPr>
        <w:t xml:space="preserve"> </w:t>
      </w:r>
      <w:r>
        <w:rPr>
          <w:sz w:val="24"/>
        </w:rPr>
        <w:t>градостроительные</w:t>
      </w:r>
      <w:r>
        <w:rPr>
          <w:spacing w:val="40"/>
          <w:sz w:val="24"/>
        </w:rPr>
        <w:t xml:space="preserve"> </w:t>
      </w:r>
      <w:r>
        <w:rPr>
          <w:sz w:val="24"/>
        </w:rPr>
        <w:t>регламенты</w:t>
      </w:r>
      <w:r>
        <w:rPr>
          <w:spacing w:val="40"/>
          <w:sz w:val="24"/>
        </w:rPr>
        <w:t xml:space="preserve"> </w:t>
      </w:r>
      <w:r>
        <w:rPr>
          <w:sz w:val="24"/>
        </w:rPr>
        <w:t>не</w:t>
      </w:r>
      <w:r>
        <w:rPr>
          <w:spacing w:val="40"/>
          <w:sz w:val="24"/>
        </w:rPr>
        <w:t xml:space="preserve"> </w:t>
      </w:r>
      <w:r>
        <w:rPr>
          <w:sz w:val="24"/>
        </w:rPr>
        <w:t>устанавливаются,</w:t>
      </w:r>
      <w:r>
        <w:rPr>
          <w:spacing w:val="80"/>
          <w:sz w:val="24"/>
        </w:rPr>
        <w:t xml:space="preserve"> </w:t>
      </w:r>
      <w:r>
        <w:rPr>
          <w:spacing w:val="-2"/>
          <w:sz w:val="24"/>
        </w:rPr>
        <w:t>относятся:</w:t>
      </w:r>
    </w:p>
    <w:p w14:paraId="0729C06E" w14:textId="77777777" w:rsidR="004E2AB6" w:rsidRDefault="00A3748A">
      <w:pPr>
        <w:pStyle w:val="a4"/>
        <w:numPr>
          <w:ilvl w:val="1"/>
          <w:numId w:val="15"/>
        </w:numPr>
        <w:tabs>
          <w:tab w:val="left" w:pos="1866"/>
        </w:tabs>
        <w:spacing w:before="119"/>
        <w:rPr>
          <w:sz w:val="24"/>
        </w:rPr>
      </w:pPr>
      <w:r>
        <w:rPr>
          <w:sz w:val="24"/>
        </w:rPr>
        <w:t>земли,</w:t>
      </w:r>
      <w:r>
        <w:rPr>
          <w:spacing w:val="-3"/>
          <w:sz w:val="24"/>
        </w:rPr>
        <w:t xml:space="preserve"> </w:t>
      </w:r>
      <w:r>
        <w:rPr>
          <w:sz w:val="24"/>
        </w:rPr>
        <w:t>покрытые</w:t>
      </w:r>
      <w:r>
        <w:rPr>
          <w:spacing w:val="-5"/>
          <w:sz w:val="24"/>
        </w:rPr>
        <w:t xml:space="preserve"> </w:t>
      </w:r>
      <w:r>
        <w:rPr>
          <w:sz w:val="24"/>
        </w:rPr>
        <w:t>поверхностными</w:t>
      </w:r>
      <w:r>
        <w:rPr>
          <w:spacing w:val="-3"/>
          <w:sz w:val="24"/>
        </w:rPr>
        <w:t xml:space="preserve"> </w:t>
      </w:r>
      <w:r>
        <w:rPr>
          <w:sz w:val="24"/>
        </w:rPr>
        <w:t>водами</w:t>
      </w:r>
      <w:r>
        <w:rPr>
          <w:spacing w:val="-2"/>
          <w:sz w:val="24"/>
        </w:rPr>
        <w:t xml:space="preserve"> (</w:t>
      </w:r>
      <w:r>
        <w:rPr>
          <w:b/>
          <w:spacing w:val="-2"/>
          <w:sz w:val="24"/>
        </w:rPr>
        <w:t>ЗВФ</w:t>
      </w:r>
      <w:r>
        <w:rPr>
          <w:spacing w:val="-2"/>
          <w:sz w:val="24"/>
        </w:rPr>
        <w:t>);</w:t>
      </w:r>
    </w:p>
    <w:p w14:paraId="67C7E0C0" w14:textId="77777777" w:rsidR="004E2AB6" w:rsidRDefault="00A3748A">
      <w:pPr>
        <w:pStyle w:val="a4"/>
        <w:numPr>
          <w:ilvl w:val="1"/>
          <w:numId w:val="15"/>
        </w:numPr>
        <w:tabs>
          <w:tab w:val="left" w:pos="1866"/>
        </w:tabs>
        <w:spacing w:before="40"/>
        <w:rPr>
          <w:sz w:val="24"/>
        </w:rPr>
      </w:pPr>
      <w:r>
        <w:rPr>
          <w:sz w:val="24"/>
        </w:rPr>
        <w:t>земли,</w:t>
      </w:r>
      <w:r>
        <w:rPr>
          <w:spacing w:val="-8"/>
          <w:sz w:val="24"/>
        </w:rPr>
        <w:t xml:space="preserve"> </w:t>
      </w:r>
      <w:r>
        <w:rPr>
          <w:sz w:val="24"/>
        </w:rPr>
        <w:t>занятые</w:t>
      </w:r>
      <w:r>
        <w:rPr>
          <w:spacing w:val="-7"/>
          <w:sz w:val="24"/>
        </w:rPr>
        <w:t xml:space="preserve"> </w:t>
      </w:r>
      <w:r>
        <w:rPr>
          <w:sz w:val="24"/>
        </w:rPr>
        <w:t>сельскохозяйственными</w:t>
      </w:r>
      <w:r>
        <w:rPr>
          <w:spacing w:val="-4"/>
          <w:sz w:val="24"/>
        </w:rPr>
        <w:t xml:space="preserve"> </w:t>
      </w:r>
      <w:r>
        <w:rPr>
          <w:sz w:val="24"/>
        </w:rPr>
        <w:t>угодьями</w:t>
      </w:r>
      <w:r>
        <w:rPr>
          <w:spacing w:val="-5"/>
          <w:sz w:val="24"/>
        </w:rPr>
        <w:t xml:space="preserve"> </w:t>
      </w:r>
      <w:r>
        <w:rPr>
          <w:spacing w:val="-2"/>
          <w:sz w:val="24"/>
        </w:rPr>
        <w:t>(</w:t>
      </w:r>
      <w:r>
        <w:rPr>
          <w:b/>
          <w:spacing w:val="-2"/>
          <w:sz w:val="24"/>
        </w:rPr>
        <w:t>СУ</w:t>
      </w:r>
      <w:r>
        <w:rPr>
          <w:spacing w:val="-2"/>
          <w:sz w:val="24"/>
        </w:rPr>
        <w:t>);</w:t>
      </w:r>
    </w:p>
    <w:p w14:paraId="7A0606B4" w14:textId="77777777" w:rsidR="004E2AB6" w:rsidRDefault="00A3748A">
      <w:pPr>
        <w:pStyle w:val="a4"/>
        <w:numPr>
          <w:ilvl w:val="1"/>
          <w:numId w:val="15"/>
        </w:numPr>
        <w:tabs>
          <w:tab w:val="left" w:pos="1866"/>
        </w:tabs>
        <w:spacing w:before="40"/>
        <w:rPr>
          <w:sz w:val="24"/>
        </w:rPr>
      </w:pPr>
      <w:r>
        <w:rPr>
          <w:sz w:val="24"/>
        </w:rPr>
        <w:t>земли</w:t>
      </w:r>
      <w:r>
        <w:rPr>
          <w:spacing w:val="-3"/>
          <w:sz w:val="24"/>
        </w:rPr>
        <w:t xml:space="preserve"> </w:t>
      </w:r>
      <w:r>
        <w:rPr>
          <w:sz w:val="24"/>
        </w:rPr>
        <w:t>запаса</w:t>
      </w:r>
      <w:r>
        <w:rPr>
          <w:spacing w:val="-3"/>
          <w:sz w:val="24"/>
        </w:rPr>
        <w:t xml:space="preserve"> </w:t>
      </w:r>
      <w:r>
        <w:rPr>
          <w:spacing w:val="-2"/>
          <w:sz w:val="24"/>
        </w:rPr>
        <w:t>(</w:t>
      </w:r>
      <w:r>
        <w:rPr>
          <w:b/>
          <w:spacing w:val="-2"/>
          <w:sz w:val="24"/>
        </w:rPr>
        <w:t>ЗАП</w:t>
      </w:r>
      <w:r>
        <w:rPr>
          <w:spacing w:val="-2"/>
          <w:sz w:val="24"/>
        </w:rPr>
        <w:t>);</w:t>
      </w:r>
    </w:p>
    <w:p w14:paraId="543C293E" w14:textId="77777777" w:rsidR="004E2AB6" w:rsidRDefault="00A3748A">
      <w:pPr>
        <w:pStyle w:val="a4"/>
        <w:numPr>
          <w:ilvl w:val="1"/>
          <w:numId w:val="15"/>
        </w:numPr>
        <w:tabs>
          <w:tab w:val="left" w:pos="1866"/>
        </w:tabs>
        <w:spacing w:before="41"/>
        <w:rPr>
          <w:sz w:val="24"/>
        </w:rPr>
      </w:pPr>
      <w:r>
        <w:rPr>
          <w:sz w:val="24"/>
        </w:rPr>
        <w:t>земли</w:t>
      </w:r>
      <w:r>
        <w:rPr>
          <w:spacing w:val="-2"/>
          <w:sz w:val="24"/>
        </w:rPr>
        <w:t xml:space="preserve"> </w:t>
      </w:r>
      <w:r>
        <w:rPr>
          <w:sz w:val="24"/>
        </w:rPr>
        <w:t>лесного</w:t>
      </w:r>
      <w:r>
        <w:rPr>
          <w:spacing w:val="-2"/>
          <w:sz w:val="24"/>
        </w:rPr>
        <w:t xml:space="preserve"> </w:t>
      </w:r>
      <w:r>
        <w:rPr>
          <w:sz w:val="24"/>
        </w:rPr>
        <w:t>фонда</w:t>
      </w:r>
      <w:r>
        <w:rPr>
          <w:spacing w:val="-2"/>
          <w:sz w:val="24"/>
        </w:rPr>
        <w:t xml:space="preserve"> (</w:t>
      </w:r>
      <w:r>
        <w:rPr>
          <w:b/>
          <w:spacing w:val="-2"/>
          <w:sz w:val="24"/>
        </w:rPr>
        <w:t>ЗЛФ</w:t>
      </w:r>
      <w:r>
        <w:rPr>
          <w:spacing w:val="-2"/>
          <w:sz w:val="24"/>
        </w:rPr>
        <w:t>);</w:t>
      </w:r>
    </w:p>
    <w:p w14:paraId="2307011F" w14:textId="77777777" w:rsidR="004E2AB6" w:rsidRDefault="00A3748A">
      <w:pPr>
        <w:pStyle w:val="a4"/>
        <w:numPr>
          <w:ilvl w:val="1"/>
          <w:numId w:val="15"/>
        </w:numPr>
        <w:tabs>
          <w:tab w:val="left" w:pos="1866"/>
        </w:tabs>
        <w:spacing w:before="40"/>
        <w:rPr>
          <w:sz w:val="24"/>
        </w:rPr>
      </w:pPr>
      <w:r>
        <w:rPr>
          <w:sz w:val="24"/>
        </w:rPr>
        <w:t>особо</w:t>
      </w:r>
      <w:r>
        <w:rPr>
          <w:spacing w:val="-4"/>
          <w:sz w:val="24"/>
        </w:rPr>
        <w:t xml:space="preserve"> </w:t>
      </w:r>
      <w:r>
        <w:rPr>
          <w:sz w:val="24"/>
        </w:rPr>
        <w:t>охраняемые</w:t>
      </w:r>
      <w:r>
        <w:rPr>
          <w:spacing w:val="-5"/>
          <w:sz w:val="24"/>
        </w:rPr>
        <w:t xml:space="preserve"> </w:t>
      </w:r>
      <w:r>
        <w:rPr>
          <w:sz w:val="24"/>
        </w:rPr>
        <w:t>природные</w:t>
      </w:r>
      <w:r>
        <w:rPr>
          <w:spacing w:val="-5"/>
          <w:sz w:val="24"/>
        </w:rPr>
        <w:t xml:space="preserve"> </w:t>
      </w:r>
      <w:r>
        <w:rPr>
          <w:sz w:val="24"/>
        </w:rPr>
        <w:t>территории</w:t>
      </w:r>
      <w:r>
        <w:rPr>
          <w:spacing w:val="-4"/>
          <w:sz w:val="24"/>
        </w:rPr>
        <w:t xml:space="preserve"> </w:t>
      </w:r>
      <w:r>
        <w:rPr>
          <w:spacing w:val="-2"/>
          <w:sz w:val="24"/>
        </w:rPr>
        <w:t>(</w:t>
      </w:r>
      <w:r>
        <w:rPr>
          <w:b/>
          <w:spacing w:val="-2"/>
          <w:sz w:val="24"/>
        </w:rPr>
        <w:t>ООПТ</w:t>
      </w:r>
      <w:r>
        <w:rPr>
          <w:spacing w:val="-2"/>
          <w:sz w:val="24"/>
        </w:rPr>
        <w:t>).</w:t>
      </w:r>
    </w:p>
    <w:p w14:paraId="5EC2D4AE" w14:textId="77777777" w:rsidR="004E2AB6" w:rsidRDefault="00A3748A">
      <w:pPr>
        <w:pStyle w:val="2"/>
        <w:spacing w:before="87" w:line="285" w:lineRule="auto"/>
        <w:ind w:right="1032" w:firstLine="0"/>
      </w:pPr>
      <w:bookmarkStart w:id="55" w:name="_bookmark52"/>
      <w:bookmarkEnd w:id="55"/>
      <w:r>
        <w:t>Статья</w:t>
      </w:r>
      <w:r>
        <w:rPr>
          <w:spacing w:val="-7"/>
        </w:rPr>
        <w:t xml:space="preserve"> </w:t>
      </w:r>
      <w:r>
        <w:t>3.2.</w:t>
      </w:r>
      <w:r>
        <w:rPr>
          <w:spacing w:val="-7"/>
        </w:rPr>
        <w:t xml:space="preserve"> </w:t>
      </w:r>
      <w:r>
        <w:t>Перечень</w:t>
      </w:r>
      <w:r>
        <w:rPr>
          <w:spacing w:val="-6"/>
        </w:rPr>
        <w:t xml:space="preserve"> </w:t>
      </w:r>
      <w:r>
        <w:t>территорий,</w:t>
      </w:r>
      <w:r>
        <w:rPr>
          <w:spacing w:val="-7"/>
        </w:rPr>
        <w:t xml:space="preserve"> </w:t>
      </w:r>
      <w:r>
        <w:t>на</w:t>
      </w:r>
      <w:r>
        <w:rPr>
          <w:spacing w:val="-8"/>
        </w:rPr>
        <w:t xml:space="preserve"> </w:t>
      </w:r>
      <w:r>
        <w:t>которые</w:t>
      </w:r>
      <w:r>
        <w:rPr>
          <w:spacing w:val="-6"/>
        </w:rPr>
        <w:t xml:space="preserve"> </w:t>
      </w:r>
      <w:r>
        <w:t>градостроительные регламенты не распространяются, и порядок их использования</w:t>
      </w:r>
    </w:p>
    <w:p w14:paraId="73660FEB" w14:textId="77777777" w:rsidR="004E2AB6" w:rsidRDefault="00A3748A">
      <w:pPr>
        <w:pStyle w:val="a4"/>
        <w:numPr>
          <w:ilvl w:val="0"/>
          <w:numId w:val="14"/>
        </w:numPr>
        <w:tabs>
          <w:tab w:val="left" w:pos="1607"/>
        </w:tabs>
        <w:spacing w:before="121"/>
        <w:ind w:right="426" w:firstLine="707"/>
        <w:jc w:val="both"/>
        <w:rPr>
          <w:sz w:val="24"/>
        </w:rPr>
      </w:pPr>
      <w:r>
        <w:rPr>
          <w:sz w:val="24"/>
        </w:rPr>
        <w:t>Настоящими Правилами закрепляется перечень территорий, на которые градостроительные регламенты не распространяются. Перечень указанных территорий и порядок их использования устанавливается частями 2-4 настоящей статьи.</w:t>
      </w:r>
    </w:p>
    <w:p w14:paraId="2D7D9C1D" w14:textId="77777777" w:rsidR="004E2AB6" w:rsidRDefault="00A3748A">
      <w:pPr>
        <w:pStyle w:val="a4"/>
        <w:numPr>
          <w:ilvl w:val="0"/>
          <w:numId w:val="14"/>
        </w:numPr>
        <w:tabs>
          <w:tab w:val="left" w:pos="1386"/>
        </w:tabs>
        <w:spacing w:before="120"/>
        <w:ind w:left="1386" w:hanging="240"/>
        <w:jc w:val="both"/>
        <w:rPr>
          <w:sz w:val="24"/>
        </w:rPr>
      </w:pPr>
      <w:r>
        <w:rPr>
          <w:sz w:val="24"/>
        </w:rPr>
        <w:t>Земли</w:t>
      </w:r>
      <w:r>
        <w:rPr>
          <w:spacing w:val="-4"/>
          <w:sz w:val="24"/>
        </w:rPr>
        <w:t xml:space="preserve"> </w:t>
      </w:r>
      <w:r>
        <w:rPr>
          <w:sz w:val="24"/>
        </w:rPr>
        <w:t>общего</w:t>
      </w:r>
      <w:r>
        <w:rPr>
          <w:spacing w:val="-4"/>
          <w:sz w:val="24"/>
        </w:rPr>
        <w:t xml:space="preserve"> </w:t>
      </w:r>
      <w:r>
        <w:rPr>
          <w:sz w:val="24"/>
        </w:rPr>
        <w:t>пользования</w:t>
      </w:r>
      <w:r>
        <w:rPr>
          <w:spacing w:val="-3"/>
          <w:sz w:val="24"/>
        </w:rPr>
        <w:t xml:space="preserve"> </w:t>
      </w:r>
      <w:r>
        <w:rPr>
          <w:spacing w:val="-4"/>
          <w:sz w:val="24"/>
        </w:rPr>
        <w:t>(</w:t>
      </w:r>
      <w:r>
        <w:rPr>
          <w:b/>
          <w:spacing w:val="-4"/>
          <w:sz w:val="24"/>
        </w:rPr>
        <w:t>ЗОП</w:t>
      </w:r>
      <w:r>
        <w:rPr>
          <w:spacing w:val="-4"/>
          <w:sz w:val="24"/>
        </w:rPr>
        <w:t>)</w:t>
      </w:r>
    </w:p>
    <w:p w14:paraId="46DAD42F" w14:textId="77777777" w:rsidR="004E2AB6" w:rsidRDefault="00A3748A">
      <w:pPr>
        <w:pStyle w:val="a3"/>
        <w:spacing w:before="120"/>
        <w:ind w:left="438" w:right="431" w:firstLine="707"/>
        <w:jc w:val="both"/>
      </w:pPr>
      <w:r>
        <w:t>В зону общего пользования входят территории улиц и дорог, остановочные пункты, временные торговые объекты (киоски, павильоны), а также палисадники, площади и бульвары.</w:t>
      </w:r>
    </w:p>
    <w:p w14:paraId="540AEC22" w14:textId="77777777" w:rsidR="004E2AB6" w:rsidRDefault="00A3748A">
      <w:pPr>
        <w:pStyle w:val="a3"/>
        <w:spacing w:before="120"/>
        <w:ind w:left="438" w:right="426" w:firstLine="707"/>
        <w:jc w:val="both"/>
      </w:pPr>
      <w:r>
        <w:t>Порядок использования указанных территорий определяется органами местного самоуправления в соответствии с федеральным законодательством.</w:t>
      </w:r>
    </w:p>
    <w:p w14:paraId="4211C51E" w14:textId="77777777" w:rsidR="004E2AB6" w:rsidRDefault="00A3748A">
      <w:pPr>
        <w:pStyle w:val="a3"/>
        <w:spacing w:before="121"/>
        <w:ind w:left="438" w:right="420" w:firstLine="707"/>
        <w:jc w:val="both"/>
      </w:pPr>
      <w:r>
        <w:t>Границы зоны общего пользования устанавливаются Проектом красных линий в составе проекта планировки населенного пункта или его части. До момента разработки и утверждения проектов красных линий ширину улиц и дорог рекомендуется принимать в соответствии с утвержденными документами территориального планирования.</w:t>
      </w:r>
    </w:p>
    <w:p w14:paraId="3EC3F7E6" w14:textId="77777777" w:rsidR="004E2AB6" w:rsidRDefault="00A3748A">
      <w:pPr>
        <w:pStyle w:val="a4"/>
        <w:numPr>
          <w:ilvl w:val="0"/>
          <w:numId w:val="14"/>
        </w:numPr>
        <w:tabs>
          <w:tab w:val="left" w:pos="1386"/>
        </w:tabs>
        <w:spacing w:before="120"/>
        <w:ind w:left="1386" w:hanging="240"/>
        <w:jc w:val="both"/>
        <w:rPr>
          <w:sz w:val="24"/>
        </w:rPr>
      </w:pPr>
      <w:r>
        <w:rPr>
          <w:sz w:val="24"/>
        </w:rPr>
        <w:t>Зона</w:t>
      </w:r>
      <w:r>
        <w:rPr>
          <w:spacing w:val="-6"/>
          <w:sz w:val="24"/>
        </w:rPr>
        <w:t xml:space="preserve"> </w:t>
      </w:r>
      <w:r>
        <w:rPr>
          <w:sz w:val="24"/>
        </w:rPr>
        <w:t>размещения</w:t>
      </w:r>
      <w:r>
        <w:rPr>
          <w:spacing w:val="-4"/>
          <w:sz w:val="24"/>
        </w:rPr>
        <w:t xml:space="preserve"> </w:t>
      </w:r>
      <w:r>
        <w:rPr>
          <w:sz w:val="24"/>
        </w:rPr>
        <w:t>горных</w:t>
      </w:r>
      <w:r>
        <w:rPr>
          <w:spacing w:val="-3"/>
          <w:sz w:val="24"/>
        </w:rPr>
        <w:t xml:space="preserve"> </w:t>
      </w:r>
      <w:r>
        <w:rPr>
          <w:sz w:val="24"/>
        </w:rPr>
        <w:t>отводов</w:t>
      </w:r>
      <w:r>
        <w:rPr>
          <w:spacing w:val="-5"/>
          <w:sz w:val="24"/>
        </w:rPr>
        <w:t xml:space="preserve"> </w:t>
      </w:r>
      <w:r>
        <w:rPr>
          <w:spacing w:val="-4"/>
          <w:sz w:val="24"/>
        </w:rPr>
        <w:t>(</w:t>
      </w:r>
      <w:r>
        <w:rPr>
          <w:b/>
          <w:spacing w:val="-4"/>
          <w:sz w:val="24"/>
        </w:rPr>
        <w:t>ЗГО</w:t>
      </w:r>
      <w:r>
        <w:rPr>
          <w:spacing w:val="-4"/>
          <w:sz w:val="24"/>
        </w:rPr>
        <w:t>)</w:t>
      </w:r>
    </w:p>
    <w:p w14:paraId="7F0A10E3" w14:textId="77777777" w:rsidR="004E2AB6" w:rsidRDefault="00A3748A">
      <w:pPr>
        <w:pStyle w:val="a3"/>
        <w:spacing w:before="120"/>
        <w:ind w:left="438" w:right="423" w:firstLine="707"/>
        <w:jc w:val="both"/>
      </w:pPr>
      <w:r>
        <w:t xml:space="preserve">К землям, занятым горными отводами, относятся территории, предназначенные для разработки месторождений полезных ископаемых. Порядок использования указанных территорий определяется органами местного самоуправления в соответствии с федеральным </w:t>
      </w:r>
      <w:r>
        <w:rPr>
          <w:spacing w:val="-2"/>
        </w:rPr>
        <w:t>законодательством.</w:t>
      </w:r>
    </w:p>
    <w:p w14:paraId="4036C89B" w14:textId="77777777" w:rsidR="004E2AB6" w:rsidRDefault="004E2AB6">
      <w:pPr>
        <w:jc w:val="both"/>
        <w:sectPr w:rsidR="004E2AB6">
          <w:pgSz w:w="11910" w:h="16840"/>
          <w:pgMar w:top="1020" w:right="140" w:bottom="280" w:left="980" w:header="408" w:footer="0" w:gutter="0"/>
          <w:cols w:space="720"/>
        </w:sectPr>
      </w:pPr>
    </w:p>
    <w:p w14:paraId="10BAAAC4" w14:textId="77777777" w:rsidR="004E2AB6" w:rsidRDefault="00A3748A">
      <w:pPr>
        <w:pStyle w:val="a4"/>
        <w:numPr>
          <w:ilvl w:val="0"/>
          <w:numId w:val="14"/>
        </w:numPr>
        <w:tabs>
          <w:tab w:val="left" w:pos="1386"/>
        </w:tabs>
        <w:spacing w:before="90"/>
        <w:ind w:left="1386" w:hanging="240"/>
        <w:jc w:val="both"/>
        <w:rPr>
          <w:sz w:val="24"/>
        </w:rPr>
      </w:pPr>
      <w:r>
        <w:rPr>
          <w:sz w:val="24"/>
        </w:rPr>
        <w:lastRenderedPageBreak/>
        <w:t>Территории</w:t>
      </w:r>
      <w:r>
        <w:rPr>
          <w:spacing w:val="-7"/>
          <w:sz w:val="24"/>
        </w:rPr>
        <w:t xml:space="preserve"> </w:t>
      </w:r>
      <w:r>
        <w:rPr>
          <w:sz w:val="24"/>
        </w:rPr>
        <w:t>памятников</w:t>
      </w:r>
      <w:r>
        <w:rPr>
          <w:spacing w:val="-6"/>
          <w:sz w:val="24"/>
        </w:rPr>
        <w:t xml:space="preserve"> </w:t>
      </w:r>
      <w:r>
        <w:rPr>
          <w:sz w:val="24"/>
        </w:rPr>
        <w:t>истории</w:t>
      </w:r>
      <w:r>
        <w:rPr>
          <w:spacing w:val="-6"/>
          <w:sz w:val="24"/>
        </w:rPr>
        <w:t xml:space="preserve"> </w:t>
      </w:r>
      <w:r>
        <w:rPr>
          <w:sz w:val="24"/>
        </w:rPr>
        <w:t>и</w:t>
      </w:r>
      <w:r>
        <w:rPr>
          <w:spacing w:val="-4"/>
          <w:sz w:val="24"/>
        </w:rPr>
        <w:t xml:space="preserve"> </w:t>
      </w:r>
      <w:r>
        <w:rPr>
          <w:sz w:val="24"/>
        </w:rPr>
        <w:t>культуры</w:t>
      </w:r>
      <w:r>
        <w:rPr>
          <w:spacing w:val="-4"/>
          <w:sz w:val="24"/>
        </w:rPr>
        <w:t xml:space="preserve"> (</w:t>
      </w:r>
      <w:r>
        <w:rPr>
          <w:b/>
          <w:spacing w:val="-4"/>
          <w:sz w:val="24"/>
        </w:rPr>
        <w:t>ИК</w:t>
      </w:r>
      <w:r>
        <w:rPr>
          <w:spacing w:val="-4"/>
          <w:sz w:val="24"/>
        </w:rPr>
        <w:t>)</w:t>
      </w:r>
    </w:p>
    <w:p w14:paraId="6435ED7A" w14:textId="77777777" w:rsidR="004E2AB6" w:rsidRDefault="00A3748A">
      <w:pPr>
        <w:pStyle w:val="a3"/>
        <w:spacing w:before="120"/>
        <w:ind w:left="438" w:right="428" w:firstLine="707"/>
        <w:jc w:val="both"/>
      </w:pPr>
      <w:r>
        <w:t>Порядок использования указанных территорий определяется органами исполнительной власти соответствующего уровня в соответствии с федеральным законодательством. Перечень памятников истории и культуры указан в приложении 5.</w:t>
      </w:r>
    </w:p>
    <w:p w14:paraId="03E45E14" w14:textId="77777777" w:rsidR="004E2AB6" w:rsidRDefault="00A3748A">
      <w:pPr>
        <w:pStyle w:val="2"/>
        <w:spacing w:before="244" w:line="288" w:lineRule="auto"/>
        <w:ind w:right="1772" w:firstLine="0"/>
        <w:jc w:val="both"/>
      </w:pPr>
      <w:bookmarkStart w:id="56" w:name="_bookmark53"/>
      <w:bookmarkEnd w:id="56"/>
      <w:r>
        <w:t>Статья</w:t>
      </w:r>
      <w:r>
        <w:rPr>
          <w:spacing w:val="-6"/>
        </w:rPr>
        <w:t xml:space="preserve"> </w:t>
      </w:r>
      <w:r>
        <w:t>3.3.</w:t>
      </w:r>
      <w:r>
        <w:rPr>
          <w:spacing w:val="-6"/>
        </w:rPr>
        <w:t xml:space="preserve"> </w:t>
      </w:r>
      <w:r>
        <w:t>Перечень</w:t>
      </w:r>
      <w:r>
        <w:rPr>
          <w:spacing w:val="-5"/>
        </w:rPr>
        <w:t xml:space="preserve"> </w:t>
      </w:r>
      <w:r>
        <w:t>территорий,</w:t>
      </w:r>
      <w:r>
        <w:rPr>
          <w:spacing w:val="-6"/>
        </w:rPr>
        <w:t xml:space="preserve"> </w:t>
      </w:r>
      <w:r>
        <w:t>для</w:t>
      </w:r>
      <w:r>
        <w:rPr>
          <w:spacing w:val="-7"/>
        </w:rPr>
        <w:t xml:space="preserve"> </w:t>
      </w:r>
      <w:r>
        <w:t>которых</w:t>
      </w:r>
      <w:r>
        <w:rPr>
          <w:spacing w:val="-4"/>
        </w:rPr>
        <w:t xml:space="preserve"> </w:t>
      </w:r>
      <w:r>
        <w:t>градостроительные регламенты не устанавливаются, и порядок их использования</w:t>
      </w:r>
    </w:p>
    <w:p w14:paraId="6AF9E94C" w14:textId="77777777" w:rsidR="004E2AB6" w:rsidRDefault="00A3748A">
      <w:pPr>
        <w:pStyle w:val="a4"/>
        <w:numPr>
          <w:ilvl w:val="0"/>
          <w:numId w:val="13"/>
        </w:numPr>
        <w:tabs>
          <w:tab w:val="left" w:pos="1588"/>
        </w:tabs>
        <w:spacing w:before="117"/>
        <w:ind w:right="428" w:firstLine="707"/>
        <w:jc w:val="both"/>
        <w:rPr>
          <w:sz w:val="24"/>
        </w:rPr>
      </w:pPr>
      <w:r>
        <w:rPr>
          <w:sz w:val="24"/>
        </w:rPr>
        <w:t>Настоящими Правилами закрепляется перечень территорий, для которых градостроительные</w:t>
      </w:r>
      <w:r>
        <w:rPr>
          <w:spacing w:val="-7"/>
          <w:sz w:val="24"/>
        </w:rPr>
        <w:t xml:space="preserve"> </w:t>
      </w:r>
      <w:r>
        <w:rPr>
          <w:sz w:val="24"/>
        </w:rPr>
        <w:t>регламенты</w:t>
      </w:r>
      <w:r>
        <w:rPr>
          <w:spacing w:val="-5"/>
          <w:sz w:val="24"/>
        </w:rPr>
        <w:t xml:space="preserve"> </w:t>
      </w:r>
      <w:r>
        <w:rPr>
          <w:sz w:val="24"/>
        </w:rPr>
        <w:t>не</w:t>
      </w:r>
      <w:r>
        <w:rPr>
          <w:spacing w:val="-4"/>
          <w:sz w:val="24"/>
        </w:rPr>
        <w:t xml:space="preserve"> </w:t>
      </w:r>
      <w:r>
        <w:rPr>
          <w:sz w:val="24"/>
        </w:rPr>
        <w:t>устанавливаются.</w:t>
      </w:r>
      <w:r>
        <w:rPr>
          <w:spacing w:val="-5"/>
          <w:sz w:val="24"/>
        </w:rPr>
        <w:t xml:space="preserve"> </w:t>
      </w:r>
      <w:r>
        <w:rPr>
          <w:sz w:val="24"/>
        </w:rPr>
        <w:t>Перечень</w:t>
      </w:r>
      <w:r>
        <w:rPr>
          <w:spacing w:val="-3"/>
          <w:sz w:val="24"/>
        </w:rPr>
        <w:t xml:space="preserve"> </w:t>
      </w:r>
      <w:r>
        <w:rPr>
          <w:sz w:val="24"/>
        </w:rPr>
        <w:t>указанных</w:t>
      </w:r>
      <w:r>
        <w:rPr>
          <w:spacing w:val="-6"/>
          <w:sz w:val="24"/>
        </w:rPr>
        <w:t xml:space="preserve"> </w:t>
      </w:r>
      <w:r>
        <w:rPr>
          <w:sz w:val="24"/>
        </w:rPr>
        <w:t>территорий</w:t>
      </w:r>
      <w:r>
        <w:rPr>
          <w:spacing w:val="-6"/>
          <w:sz w:val="24"/>
        </w:rPr>
        <w:t xml:space="preserve"> </w:t>
      </w:r>
      <w:r>
        <w:rPr>
          <w:sz w:val="24"/>
        </w:rPr>
        <w:t>и</w:t>
      </w:r>
      <w:r>
        <w:rPr>
          <w:spacing w:val="-6"/>
          <w:sz w:val="24"/>
        </w:rPr>
        <w:t xml:space="preserve"> </w:t>
      </w:r>
      <w:r>
        <w:rPr>
          <w:sz w:val="24"/>
        </w:rPr>
        <w:t>порядок их использования устанавливается частями 2-6 настоящей статьи.</w:t>
      </w:r>
    </w:p>
    <w:p w14:paraId="1078061E" w14:textId="77777777" w:rsidR="004E2AB6" w:rsidRDefault="00A3748A">
      <w:pPr>
        <w:pStyle w:val="a4"/>
        <w:numPr>
          <w:ilvl w:val="0"/>
          <w:numId w:val="13"/>
        </w:numPr>
        <w:tabs>
          <w:tab w:val="left" w:pos="1386"/>
        </w:tabs>
        <w:spacing w:before="120"/>
        <w:ind w:left="1386" w:hanging="240"/>
        <w:jc w:val="both"/>
        <w:rPr>
          <w:sz w:val="24"/>
        </w:rPr>
      </w:pPr>
      <w:r>
        <w:rPr>
          <w:sz w:val="24"/>
        </w:rPr>
        <w:t>Земли,</w:t>
      </w:r>
      <w:r>
        <w:rPr>
          <w:spacing w:val="-3"/>
          <w:sz w:val="24"/>
        </w:rPr>
        <w:t xml:space="preserve"> </w:t>
      </w:r>
      <w:r>
        <w:rPr>
          <w:sz w:val="24"/>
        </w:rPr>
        <w:t>покрытые</w:t>
      </w:r>
      <w:r>
        <w:rPr>
          <w:spacing w:val="-4"/>
          <w:sz w:val="24"/>
        </w:rPr>
        <w:t xml:space="preserve"> </w:t>
      </w:r>
      <w:r>
        <w:rPr>
          <w:sz w:val="24"/>
        </w:rPr>
        <w:t>поверхностными</w:t>
      </w:r>
      <w:r>
        <w:rPr>
          <w:spacing w:val="-2"/>
          <w:sz w:val="24"/>
        </w:rPr>
        <w:t xml:space="preserve"> </w:t>
      </w:r>
      <w:r>
        <w:rPr>
          <w:sz w:val="24"/>
        </w:rPr>
        <w:t>водами</w:t>
      </w:r>
      <w:r>
        <w:rPr>
          <w:spacing w:val="-2"/>
          <w:sz w:val="24"/>
        </w:rPr>
        <w:t xml:space="preserve"> (</w:t>
      </w:r>
      <w:r>
        <w:rPr>
          <w:b/>
          <w:spacing w:val="-2"/>
          <w:sz w:val="24"/>
        </w:rPr>
        <w:t>ЗВФ</w:t>
      </w:r>
      <w:r>
        <w:rPr>
          <w:spacing w:val="-2"/>
          <w:sz w:val="24"/>
        </w:rPr>
        <w:t>).</w:t>
      </w:r>
    </w:p>
    <w:p w14:paraId="678F69F7" w14:textId="77777777" w:rsidR="004E2AB6" w:rsidRDefault="00A3748A">
      <w:pPr>
        <w:pStyle w:val="a3"/>
        <w:spacing w:before="120"/>
        <w:ind w:left="438" w:right="433" w:firstLine="707"/>
        <w:jc w:val="both"/>
      </w:pPr>
      <w:r>
        <w:t>Перечень водных объектов на территории Невьянского городского округа приведен в приложении 3.</w:t>
      </w:r>
    </w:p>
    <w:p w14:paraId="03E103FF" w14:textId="77777777" w:rsidR="004E2AB6" w:rsidRDefault="00A3748A">
      <w:pPr>
        <w:pStyle w:val="a3"/>
        <w:spacing w:before="120"/>
        <w:ind w:left="438" w:right="425" w:firstLine="707"/>
        <w:jc w:val="both"/>
      </w:pPr>
      <w:r>
        <w:t>Порядок использования территорий, покрытых поверхностными водами, определяется Водным кодексом Российской Федерации.</w:t>
      </w:r>
    </w:p>
    <w:p w14:paraId="6A630A40" w14:textId="77777777" w:rsidR="004E2AB6" w:rsidRDefault="00A3748A">
      <w:pPr>
        <w:pStyle w:val="a4"/>
        <w:numPr>
          <w:ilvl w:val="0"/>
          <w:numId w:val="13"/>
        </w:numPr>
        <w:tabs>
          <w:tab w:val="left" w:pos="1386"/>
        </w:tabs>
        <w:spacing w:before="120"/>
        <w:ind w:left="1386" w:hanging="240"/>
        <w:jc w:val="both"/>
        <w:rPr>
          <w:sz w:val="24"/>
        </w:rPr>
      </w:pPr>
      <w:r>
        <w:rPr>
          <w:sz w:val="24"/>
        </w:rPr>
        <w:t>Земли,</w:t>
      </w:r>
      <w:r>
        <w:rPr>
          <w:spacing w:val="-6"/>
          <w:sz w:val="24"/>
        </w:rPr>
        <w:t xml:space="preserve"> </w:t>
      </w:r>
      <w:r>
        <w:rPr>
          <w:sz w:val="24"/>
        </w:rPr>
        <w:t>занятые</w:t>
      </w:r>
      <w:r>
        <w:rPr>
          <w:spacing w:val="-6"/>
          <w:sz w:val="24"/>
        </w:rPr>
        <w:t xml:space="preserve"> </w:t>
      </w:r>
      <w:r>
        <w:rPr>
          <w:sz w:val="24"/>
        </w:rPr>
        <w:t>сельскохозяйственными</w:t>
      </w:r>
      <w:r>
        <w:rPr>
          <w:spacing w:val="-3"/>
          <w:sz w:val="24"/>
        </w:rPr>
        <w:t xml:space="preserve"> </w:t>
      </w:r>
      <w:r>
        <w:rPr>
          <w:sz w:val="24"/>
        </w:rPr>
        <w:t>угодьями</w:t>
      </w:r>
      <w:r>
        <w:rPr>
          <w:spacing w:val="-5"/>
          <w:sz w:val="24"/>
        </w:rPr>
        <w:t xml:space="preserve"> </w:t>
      </w:r>
      <w:r>
        <w:rPr>
          <w:spacing w:val="-4"/>
          <w:sz w:val="24"/>
        </w:rPr>
        <w:t>(</w:t>
      </w:r>
      <w:r>
        <w:rPr>
          <w:b/>
          <w:spacing w:val="-4"/>
          <w:sz w:val="24"/>
        </w:rPr>
        <w:t>СУ</w:t>
      </w:r>
      <w:r>
        <w:rPr>
          <w:spacing w:val="-4"/>
          <w:sz w:val="24"/>
        </w:rPr>
        <w:t>)</w:t>
      </w:r>
    </w:p>
    <w:p w14:paraId="748D376D" w14:textId="77777777" w:rsidR="004E2AB6" w:rsidRDefault="00A3748A">
      <w:pPr>
        <w:pStyle w:val="a3"/>
        <w:spacing w:before="120"/>
        <w:ind w:left="438" w:right="429" w:firstLine="707"/>
        <w:jc w:val="both"/>
      </w:pPr>
      <w:r>
        <w:t>Порядок</w:t>
      </w:r>
      <w:r>
        <w:rPr>
          <w:spacing w:val="-6"/>
        </w:rPr>
        <w:t xml:space="preserve"> </w:t>
      </w:r>
      <w:r>
        <w:t>использования</w:t>
      </w:r>
      <w:r>
        <w:rPr>
          <w:spacing w:val="-6"/>
        </w:rPr>
        <w:t xml:space="preserve"> </w:t>
      </w:r>
      <w:r>
        <w:t>земель,</w:t>
      </w:r>
      <w:r>
        <w:rPr>
          <w:spacing w:val="-6"/>
        </w:rPr>
        <w:t xml:space="preserve"> </w:t>
      </w:r>
      <w:r>
        <w:t>занятых</w:t>
      </w:r>
      <w:r>
        <w:rPr>
          <w:spacing w:val="-6"/>
        </w:rPr>
        <w:t xml:space="preserve"> </w:t>
      </w:r>
      <w:r>
        <w:t>сельскохозяйственными</w:t>
      </w:r>
      <w:r>
        <w:rPr>
          <w:spacing w:val="-3"/>
        </w:rPr>
        <w:t xml:space="preserve"> </w:t>
      </w:r>
      <w:r>
        <w:t>угодьями,</w:t>
      </w:r>
      <w:r>
        <w:rPr>
          <w:spacing w:val="-6"/>
        </w:rPr>
        <w:t xml:space="preserve"> </w:t>
      </w:r>
      <w:r>
        <w:t>определяется уполномоченным органом исполнительной власти субъекта Российской Федерации в соответствии с федеральным законодательством.</w:t>
      </w:r>
    </w:p>
    <w:p w14:paraId="68944C4D" w14:textId="77777777" w:rsidR="004E2AB6" w:rsidRDefault="00A3748A">
      <w:pPr>
        <w:pStyle w:val="a4"/>
        <w:numPr>
          <w:ilvl w:val="0"/>
          <w:numId w:val="13"/>
        </w:numPr>
        <w:tabs>
          <w:tab w:val="left" w:pos="1386"/>
        </w:tabs>
        <w:spacing w:before="121"/>
        <w:ind w:left="1386" w:hanging="240"/>
        <w:jc w:val="both"/>
        <w:rPr>
          <w:b/>
          <w:sz w:val="24"/>
        </w:rPr>
      </w:pPr>
      <w:r>
        <w:rPr>
          <w:sz w:val="24"/>
        </w:rPr>
        <w:t>Земли</w:t>
      </w:r>
      <w:r>
        <w:rPr>
          <w:spacing w:val="-3"/>
          <w:sz w:val="24"/>
        </w:rPr>
        <w:t xml:space="preserve"> </w:t>
      </w:r>
      <w:r>
        <w:rPr>
          <w:sz w:val="24"/>
        </w:rPr>
        <w:t>запаса</w:t>
      </w:r>
      <w:r>
        <w:rPr>
          <w:spacing w:val="-3"/>
          <w:sz w:val="24"/>
        </w:rPr>
        <w:t xml:space="preserve"> </w:t>
      </w:r>
      <w:r>
        <w:rPr>
          <w:b/>
          <w:spacing w:val="-2"/>
          <w:sz w:val="24"/>
        </w:rPr>
        <w:t>(ЗАП)</w:t>
      </w:r>
    </w:p>
    <w:p w14:paraId="1C4021FB" w14:textId="77777777" w:rsidR="004E2AB6" w:rsidRDefault="00A3748A">
      <w:pPr>
        <w:pStyle w:val="a3"/>
        <w:spacing w:before="120"/>
        <w:ind w:left="438" w:right="430" w:firstLine="707"/>
        <w:jc w:val="both"/>
      </w:pPr>
      <w:r>
        <w:t xml:space="preserve">Порядок использования земель запаса определяется уполномоченным органом исполнительной власти субъекта Российской Федерации в соответствии с федеральным </w:t>
      </w:r>
      <w:r>
        <w:rPr>
          <w:spacing w:val="-2"/>
        </w:rPr>
        <w:t>законодательством.</w:t>
      </w:r>
    </w:p>
    <w:p w14:paraId="63646543" w14:textId="77777777" w:rsidR="004E2AB6" w:rsidRDefault="00A3748A">
      <w:pPr>
        <w:pStyle w:val="a4"/>
        <w:numPr>
          <w:ilvl w:val="0"/>
          <w:numId w:val="13"/>
        </w:numPr>
        <w:tabs>
          <w:tab w:val="left" w:pos="1386"/>
        </w:tabs>
        <w:spacing w:before="120"/>
        <w:ind w:left="1386" w:hanging="240"/>
        <w:jc w:val="both"/>
        <w:rPr>
          <w:b/>
          <w:sz w:val="24"/>
        </w:rPr>
      </w:pPr>
      <w:r>
        <w:rPr>
          <w:sz w:val="24"/>
        </w:rPr>
        <w:t>Земли</w:t>
      </w:r>
      <w:r>
        <w:rPr>
          <w:spacing w:val="-2"/>
          <w:sz w:val="24"/>
        </w:rPr>
        <w:t xml:space="preserve"> </w:t>
      </w:r>
      <w:r>
        <w:rPr>
          <w:sz w:val="24"/>
        </w:rPr>
        <w:t>лесного</w:t>
      </w:r>
      <w:r>
        <w:rPr>
          <w:spacing w:val="-1"/>
          <w:sz w:val="24"/>
        </w:rPr>
        <w:t xml:space="preserve"> </w:t>
      </w:r>
      <w:r>
        <w:rPr>
          <w:sz w:val="24"/>
        </w:rPr>
        <w:t>фонда</w:t>
      </w:r>
      <w:r>
        <w:rPr>
          <w:spacing w:val="-3"/>
          <w:sz w:val="24"/>
        </w:rPr>
        <w:t xml:space="preserve"> </w:t>
      </w:r>
      <w:r>
        <w:rPr>
          <w:b/>
          <w:spacing w:val="-2"/>
          <w:sz w:val="24"/>
        </w:rPr>
        <w:t>(ЗЛФ)</w:t>
      </w:r>
    </w:p>
    <w:p w14:paraId="1D8D9555" w14:textId="77777777" w:rsidR="004E2AB6" w:rsidRDefault="00A3748A">
      <w:pPr>
        <w:pStyle w:val="a3"/>
        <w:spacing w:before="120"/>
        <w:ind w:left="438" w:right="428" w:firstLine="707"/>
        <w:jc w:val="both"/>
      </w:pPr>
      <w:r>
        <w:t xml:space="preserve">Порядок использования земель лесного фонда определяется уполномоченным органом исполнительной власти Российской Федерации в соответствии с федеральным </w:t>
      </w:r>
      <w:r>
        <w:rPr>
          <w:spacing w:val="-2"/>
        </w:rPr>
        <w:t>законодательством.</w:t>
      </w:r>
    </w:p>
    <w:p w14:paraId="5BA6971F" w14:textId="77777777" w:rsidR="004E2AB6" w:rsidRDefault="00A3748A">
      <w:pPr>
        <w:pStyle w:val="a4"/>
        <w:numPr>
          <w:ilvl w:val="0"/>
          <w:numId w:val="13"/>
        </w:numPr>
        <w:tabs>
          <w:tab w:val="left" w:pos="1386"/>
        </w:tabs>
        <w:spacing w:before="120" w:line="343" w:lineRule="auto"/>
        <w:ind w:left="1146" w:right="4084" w:firstLine="0"/>
        <w:jc w:val="both"/>
        <w:rPr>
          <w:sz w:val="24"/>
        </w:rPr>
      </w:pPr>
      <w:r>
        <w:rPr>
          <w:sz w:val="24"/>
        </w:rPr>
        <w:t>Особо</w:t>
      </w:r>
      <w:r>
        <w:rPr>
          <w:spacing w:val="-7"/>
          <w:sz w:val="24"/>
        </w:rPr>
        <w:t xml:space="preserve"> </w:t>
      </w:r>
      <w:r>
        <w:rPr>
          <w:sz w:val="24"/>
        </w:rPr>
        <w:t>охраняемые</w:t>
      </w:r>
      <w:r>
        <w:rPr>
          <w:spacing w:val="-9"/>
          <w:sz w:val="24"/>
        </w:rPr>
        <w:t xml:space="preserve"> </w:t>
      </w:r>
      <w:r>
        <w:rPr>
          <w:sz w:val="24"/>
        </w:rPr>
        <w:t>природные</w:t>
      </w:r>
      <w:r>
        <w:rPr>
          <w:spacing w:val="-9"/>
          <w:sz w:val="24"/>
        </w:rPr>
        <w:t xml:space="preserve"> </w:t>
      </w:r>
      <w:r>
        <w:rPr>
          <w:sz w:val="24"/>
        </w:rPr>
        <w:t>территории</w:t>
      </w:r>
      <w:r>
        <w:rPr>
          <w:spacing w:val="-7"/>
          <w:sz w:val="24"/>
        </w:rPr>
        <w:t xml:space="preserve"> </w:t>
      </w:r>
      <w:r>
        <w:rPr>
          <w:sz w:val="24"/>
        </w:rPr>
        <w:t>(</w:t>
      </w:r>
      <w:r>
        <w:rPr>
          <w:b/>
          <w:sz w:val="24"/>
        </w:rPr>
        <w:t>ООПТ</w:t>
      </w:r>
      <w:r>
        <w:rPr>
          <w:sz w:val="24"/>
        </w:rPr>
        <w:t>) Памятники природы областного значения:</w:t>
      </w:r>
    </w:p>
    <w:p w14:paraId="210077C6" w14:textId="77777777" w:rsidR="004E2AB6" w:rsidRDefault="00A3748A">
      <w:pPr>
        <w:pStyle w:val="a4"/>
        <w:numPr>
          <w:ilvl w:val="1"/>
          <w:numId w:val="13"/>
        </w:numPr>
        <w:tabs>
          <w:tab w:val="left" w:pos="1866"/>
        </w:tabs>
        <w:spacing w:before="2"/>
        <w:rPr>
          <w:sz w:val="24"/>
        </w:rPr>
      </w:pPr>
      <w:r>
        <w:rPr>
          <w:sz w:val="24"/>
        </w:rPr>
        <w:t>скалы «Семь</w:t>
      </w:r>
      <w:r>
        <w:rPr>
          <w:spacing w:val="-2"/>
          <w:sz w:val="24"/>
        </w:rPr>
        <w:t xml:space="preserve"> </w:t>
      </w:r>
      <w:r>
        <w:rPr>
          <w:sz w:val="24"/>
        </w:rPr>
        <w:t>братьев</w:t>
      </w:r>
      <w:r>
        <w:rPr>
          <w:spacing w:val="8"/>
          <w:sz w:val="24"/>
        </w:rPr>
        <w:t xml:space="preserve"> </w:t>
      </w:r>
      <w:r>
        <w:rPr>
          <w:sz w:val="24"/>
        </w:rPr>
        <w:t>и</w:t>
      </w:r>
      <w:r>
        <w:rPr>
          <w:spacing w:val="-1"/>
          <w:sz w:val="24"/>
        </w:rPr>
        <w:t xml:space="preserve"> </w:t>
      </w:r>
      <w:r>
        <w:rPr>
          <w:sz w:val="24"/>
        </w:rPr>
        <w:t>одна</w:t>
      </w:r>
      <w:r>
        <w:rPr>
          <w:spacing w:val="-3"/>
          <w:sz w:val="24"/>
        </w:rPr>
        <w:t xml:space="preserve"> </w:t>
      </w:r>
      <w:r>
        <w:rPr>
          <w:sz w:val="24"/>
        </w:rPr>
        <w:t>сестра»</w:t>
      </w:r>
      <w:r>
        <w:rPr>
          <w:spacing w:val="-7"/>
          <w:sz w:val="24"/>
        </w:rPr>
        <w:t xml:space="preserve"> </w:t>
      </w:r>
      <w:r>
        <w:rPr>
          <w:sz w:val="24"/>
        </w:rPr>
        <w:t>с</w:t>
      </w:r>
      <w:r>
        <w:rPr>
          <w:spacing w:val="-3"/>
          <w:sz w:val="24"/>
        </w:rPr>
        <w:t xml:space="preserve"> </w:t>
      </w:r>
      <w:r>
        <w:rPr>
          <w:sz w:val="24"/>
        </w:rPr>
        <w:t>окружающими</w:t>
      </w:r>
      <w:r>
        <w:rPr>
          <w:spacing w:val="-1"/>
          <w:sz w:val="24"/>
        </w:rPr>
        <w:t xml:space="preserve"> </w:t>
      </w:r>
      <w:r>
        <w:rPr>
          <w:spacing w:val="-2"/>
          <w:sz w:val="24"/>
        </w:rPr>
        <w:t>лесами;</w:t>
      </w:r>
    </w:p>
    <w:p w14:paraId="29FFB5E8" w14:textId="77777777" w:rsidR="004E2AB6" w:rsidRDefault="00A3748A">
      <w:pPr>
        <w:pStyle w:val="a4"/>
        <w:numPr>
          <w:ilvl w:val="1"/>
          <w:numId w:val="13"/>
        </w:numPr>
        <w:tabs>
          <w:tab w:val="left" w:pos="1866"/>
        </w:tabs>
        <w:spacing w:before="42"/>
        <w:rPr>
          <w:sz w:val="24"/>
        </w:rPr>
      </w:pPr>
      <w:r>
        <w:rPr>
          <w:sz w:val="24"/>
        </w:rPr>
        <w:t>Невьянский</w:t>
      </w:r>
      <w:r>
        <w:rPr>
          <w:spacing w:val="-7"/>
          <w:sz w:val="24"/>
        </w:rPr>
        <w:t xml:space="preserve"> </w:t>
      </w:r>
      <w:r>
        <w:rPr>
          <w:spacing w:val="-2"/>
          <w:sz w:val="24"/>
        </w:rPr>
        <w:t>пруд;</w:t>
      </w:r>
    </w:p>
    <w:p w14:paraId="51F249FD" w14:textId="77777777" w:rsidR="004E2AB6" w:rsidRDefault="00A3748A">
      <w:pPr>
        <w:pStyle w:val="a4"/>
        <w:numPr>
          <w:ilvl w:val="1"/>
          <w:numId w:val="13"/>
        </w:numPr>
        <w:tabs>
          <w:tab w:val="left" w:pos="1866"/>
        </w:tabs>
        <w:spacing w:before="40"/>
        <w:rPr>
          <w:sz w:val="24"/>
        </w:rPr>
      </w:pPr>
      <w:r>
        <w:rPr>
          <w:sz w:val="24"/>
        </w:rPr>
        <w:t>болото</w:t>
      </w:r>
      <w:r>
        <w:rPr>
          <w:spacing w:val="5"/>
          <w:sz w:val="24"/>
        </w:rPr>
        <w:t xml:space="preserve"> </w:t>
      </w:r>
      <w:r>
        <w:rPr>
          <w:spacing w:val="-2"/>
          <w:sz w:val="24"/>
        </w:rPr>
        <w:t>«Малиновское»;</w:t>
      </w:r>
    </w:p>
    <w:p w14:paraId="570D5E67" w14:textId="77777777" w:rsidR="004E2AB6" w:rsidRDefault="00A3748A">
      <w:pPr>
        <w:pStyle w:val="a4"/>
        <w:numPr>
          <w:ilvl w:val="1"/>
          <w:numId w:val="13"/>
        </w:numPr>
        <w:tabs>
          <w:tab w:val="left" w:pos="1866"/>
        </w:tabs>
        <w:spacing w:before="40"/>
        <w:rPr>
          <w:sz w:val="24"/>
        </w:rPr>
      </w:pPr>
      <w:r>
        <w:rPr>
          <w:sz w:val="24"/>
        </w:rPr>
        <w:t>болото</w:t>
      </w:r>
      <w:r>
        <w:rPr>
          <w:spacing w:val="5"/>
          <w:sz w:val="24"/>
        </w:rPr>
        <w:t xml:space="preserve"> </w:t>
      </w:r>
      <w:r>
        <w:rPr>
          <w:spacing w:val="-2"/>
          <w:sz w:val="24"/>
        </w:rPr>
        <w:t>«Кукушкинское»;</w:t>
      </w:r>
    </w:p>
    <w:p w14:paraId="36EB7A0C" w14:textId="77777777" w:rsidR="004E2AB6" w:rsidRDefault="00A3748A">
      <w:pPr>
        <w:pStyle w:val="a3"/>
        <w:spacing w:before="42"/>
        <w:ind w:left="1146"/>
      </w:pPr>
      <w:r>
        <w:t>Ландшафтные</w:t>
      </w:r>
      <w:r>
        <w:rPr>
          <w:spacing w:val="-6"/>
        </w:rPr>
        <w:t xml:space="preserve"> </w:t>
      </w:r>
      <w:r>
        <w:t>заказники</w:t>
      </w:r>
      <w:r>
        <w:rPr>
          <w:spacing w:val="-4"/>
        </w:rPr>
        <w:t xml:space="preserve"> </w:t>
      </w:r>
      <w:r>
        <w:t>областного</w:t>
      </w:r>
      <w:r>
        <w:rPr>
          <w:spacing w:val="-3"/>
        </w:rPr>
        <w:t xml:space="preserve"> </w:t>
      </w:r>
      <w:r>
        <w:rPr>
          <w:spacing w:val="-2"/>
        </w:rPr>
        <w:t>значения;</w:t>
      </w:r>
    </w:p>
    <w:p w14:paraId="02B5F608" w14:textId="77777777" w:rsidR="004E2AB6" w:rsidRDefault="00A3748A">
      <w:pPr>
        <w:pStyle w:val="a4"/>
        <w:numPr>
          <w:ilvl w:val="1"/>
          <w:numId w:val="13"/>
        </w:numPr>
        <w:tabs>
          <w:tab w:val="left" w:pos="1866"/>
        </w:tabs>
        <w:spacing w:before="120"/>
        <w:rPr>
          <w:sz w:val="24"/>
        </w:rPr>
      </w:pPr>
      <w:r>
        <w:rPr>
          <w:sz w:val="24"/>
        </w:rPr>
        <w:t>«Озеро</w:t>
      </w:r>
      <w:r>
        <w:rPr>
          <w:spacing w:val="-6"/>
          <w:sz w:val="24"/>
        </w:rPr>
        <w:t xml:space="preserve"> </w:t>
      </w:r>
      <w:r>
        <w:rPr>
          <w:sz w:val="24"/>
        </w:rPr>
        <w:t>Таватуй</w:t>
      </w:r>
      <w:r>
        <w:rPr>
          <w:spacing w:val="-2"/>
          <w:sz w:val="24"/>
        </w:rPr>
        <w:t xml:space="preserve"> </w:t>
      </w:r>
      <w:r>
        <w:rPr>
          <w:sz w:val="24"/>
        </w:rPr>
        <w:t>и</w:t>
      </w:r>
      <w:r>
        <w:rPr>
          <w:spacing w:val="-1"/>
          <w:sz w:val="24"/>
        </w:rPr>
        <w:t xml:space="preserve"> </w:t>
      </w:r>
      <w:r>
        <w:rPr>
          <w:sz w:val="24"/>
        </w:rPr>
        <w:t>Верх-Нейвинское</w:t>
      </w:r>
      <w:r>
        <w:rPr>
          <w:spacing w:val="-5"/>
          <w:sz w:val="24"/>
        </w:rPr>
        <w:t xml:space="preserve"> </w:t>
      </w:r>
      <w:r>
        <w:rPr>
          <w:sz w:val="24"/>
        </w:rPr>
        <w:t>водохранилище</w:t>
      </w:r>
      <w:r>
        <w:rPr>
          <w:spacing w:val="-4"/>
          <w:sz w:val="24"/>
        </w:rPr>
        <w:t xml:space="preserve"> </w:t>
      </w:r>
      <w:r>
        <w:rPr>
          <w:sz w:val="24"/>
        </w:rPr>
        <w:t>с</w:t>
      </w:r>
      <w:r>
        <w:rPr>
          <w:spacing w:val="-5"/>
          <w:sz w:val="24"/>
        </w:rPr>
        <w:t xml:space="preserve"> </w:t>
      </w:r>
      <w:r>
        <w:rPr>
          <w:sz w:val="24"/>
        </w:rPr>
        <w:t>окружающими</w:t>
      </w:r>
      <w:r>
        <w:rPr>
          <w:spacing w:val="-3"/>
          <w:sz w:val="24"/>
        </w:rPr>
        <w:t xml:space="preserve"> </w:t>
      </w:r>
      <w:r>
        <w:rPr>
          <w:spacing w:val="-2"/>
          <w:sz w:val="24"/>
        </w:rPr>
        <w:t>лесами»;</w:t>
      </w:r>
    </w:p>
    <w:p w14:paraId="19AC31F4" w14:textId="77777777" w:rsidR="004E2AB6" w:rsidRDefault="00A3748A">
      <w:pPr>
        <w:pStyle w:val="a4"/>
        <w:numPr>
          <w:ilvl w:val="1"/>
          <w:numId w:val="13"/>
        </w:numPr>
        <w:tabs>
          <w:tab w:val="left" w:pos="1866"/>
        </w:tabs>
        <w:spacing w:before="40"/>
        <w:rPr>
          <w:sz w:val="24"/>
        </w:rPr>
      </w:pPr>
      <w:r>
        <w:rPr>
          <w:sz w:val="24"/>
        </w:rPr>
        <w:t>«Озеро</w:t>
      </w:r>
      <w:r>
        <w:rPr>
          <w:spacing w:val="-5"/>
          <w:sz w:val="24"/>
        </w:rPr>
        <w:t xml:space="preserve"> </w:t>
      </w:r>
      <w:r>
        <w:rPr>
          <w:sz w:val="24"/>
        </w:rPr>
        <w:t>Аятское</w:t>
      </w:r>
      <w:r>
        <w:rPr>
          <w:spacing w:val="-1"/>
          <w:sz w:val="24"/>
        </w:rPr>
        <w:t xml:space="preserve"> </w:t>
      </w:r>
      <w:r>
        <w:rPr>
          <w:sz w:val="24"/>
        </w:rPr>
        <w:t>с</w:t>
      </w:r>
      <w:r>
        <w:rPr>
          <w:spacing w:val="-3"/>
          <w:sz w:val="24"/>
        </w:rPr>
        <w:t xml:space="preserve"> </w:t>
      </w:r>
      <w:r>
        <w:rPr>
          <w:sz w:val="24"/>
        </w:rPr>
        <w:t>окружающими</w:t>
      </w:r>
      <w:r>
        <w:rPr>
          <w:spacing w:val="-2"/>
          <w:sz w:val="24"/>
        </w:rPr>
        <w:t xml:space="preserve"> лесами».</w:t>
      </w:r>
    </w:p>
    <w:p w14:paraId="7E051516" w14:textId="77777777" w:rsidR="004E2AB6" w:rsidRDefault="00A3748A">
      <w:pPr>
        <w:pStyle w:val="a3"/>
        <w:spacing w:before="42"/>
        <w:ind w:left="438" w:firstLine="283"/>
      </w:pPr>
      <w:r>
        <w:t xml:space="preserve">Порядок использования указанных территорий определяется Правительством Свердловской </w:t>
      </w:r>
      <w:r>
        <w:rPr>
          <w:spacing w:val="-2"/>
        </w:rPr>
        <w:t>области.</w:t>
      </w:r>
    </w:p>
    <w:p w14:paraId="2406EDB9" w14:textId="77777777" w:rsidR="004E2AB6" w:rsidRDefault="004E2AB6">
      <w:pPr>
        <w:sectPr w:rsidR="004E2AB6">
          <w:pgSz w:w="11910" w:h="16840"/>
          <w:pgMar w:top="1020" w:right="140" w:bottom="280" w:left="980" w:header="408" w:footer="0" w:gutter="0"/>
          <w:cols w:space="720"/>
        </w:sectPr>
      </w:pPr>
    </w:p>
    <w:p w14:paraId="38DA8815" w14:textId="77777777" w:rsidR="004E2AB6" w:rsidRDefault="00A3748A">
      <w:pPr>
        <w:pStyle w:val="1"/>
        <w:spacing w:line="242" w:lineRule="auto"/>
        <w:ind w:left="1693" w:hanging="1138"/>
        <w:jc w:val="left"/>
      </w:pPr>
      <w:bookmarkStart w:id="57" w:name="_bookmark54"/>
      <w:bookmarkEnd w:id="57"/>
      <w:r>
        <w:lastRenderedPageBreak/>
        <w:t>Глава</w:t>
      </w:r>
      <w:r>
        <w:rPr>
          <w:spacing w:val="-20"/>
        </w:rPr>
        <w:t xml:space="preserve"> </w:t>
      </w:r>
      <w:r>
        <w:t>4.</w:t>
      </w:r>
      <w:r>
        <w:rPr>
          <w:spacing w:val="-20"/>
        </w:rPr>
        <w:t xml:space="preserve"> </w:t>
      </w:r>
      <w:r>
        <w:t>Градостроительное</w:t>
      </w:r>
      <w:r>
        <w:rPr>
          <w:spacing w:val="-20"/>
        </w:rPr>
        <w:t xml:space="preserve"> </w:t>
      </w:r>
      <w:r>
        <w:t>зонирование</w:t>
      </w:r>
      <w:r>
        <w:rPr>
          <w:spacing w:val="-20"/>
        </w:rPr>
        <w:t xml:space="preserve"> </w:t>
      </w:r>
      <w:r>
        <w:t>территории</w:t>
      </w:r>
      <w:r>
        <w:rPr>
          <w:spacing w:val="-20"/>
        </w:rPr>
        <w:t xml:space="preserve"> </w:t>
      </w:r>
      <w:r>
        <w:t>Невьянского городского округа вне границ населенных пунктов</w:t>
      </w:r>
    </w:p>
    <w:p w14:paraId="32A3581C" w14:textId="77777777" w:rsidR="004E2AB6" w:rsidRDefault="00A3748A">
      <w:pPr>
        <w:pStyle w:val="2"/>
        <w:spacing w:before="232" w:line="288" w:lineRule="auto"/>
        <w:ind w:right="1032" w:firstLine="0"/>
      </w:pPr>
      <w:bookmarkStart w:id="58" w:name="_bookmark55"/>
      <w:bookmarkEnd w:id="58"/>
      <w:r>
        <w:t>Статья</w:t>
      </w:r>
      <w:r>
        <w:rPr>
          <w:spacing w:val="-7"/>
        </w:rPr>
        <w:t xml:space="preserve"> </w:t>
      </w:r>
      <w:r>
        <w:t>4.1.</w:t>
      </w:r>
      <w:r>
        <w:rPr>
          <w:spacing w:val="-7"/>
        </w:rPr>
        <w:t xml:space="preserve"> </w:t>
      </w:r>
      <w:r>
        <w:t>Карты</w:t>
      </w:r>
      <w:r>
        <w:rPr>
          <w:spacing w:val="-10"/>
        </w:rPr>
        <w:t xml:space="preserve"> </w:t>
      </w:r>
      <w:r>
        <w:t>градостроительного</w:t>
      </w:r>
      <w:r>
        <w:rPr>
          <w:spacing w:val="-5"/>
        </w:rPr>
        <w:t xml:space="preserve"> </w:t>
      </w:r>
      <w:r>
        <w:t>зонирования</w:t>
      </w:r>
      <w:r>
        <w:rPr>
          <w:spacing w:val="-8"/>
        </w:rPr>
        <w:t xml:space="preserve"> </w:t>
      </w:r>
      <w:r>
        <w:t>территории Невьянского городского округа</w:t>
      </w:r>
    </w:p>
    <w:p w14:paraId="3F77F2C7" w14:textId="77777777" w:rsidR="004E2AB6" w:rsidRDefault="00A3748A">
      <w:pPr>
        <w:pStyle w:val="a3"/>
        <w:spacing w:before="117"/>
        <w:ind w:left="438" w:right="517" w:firstLine="283"/>
      </w:pPr>
      <w:r>
        <w:t>Карта</w:t>
      </w:r>
      <w:r>
        <w:rPr>
          <w:spacing w:val="40"/>
        </w:rPr>
        <w:t xml:space="preserve"> </w:t>
      </w:r>
      <w:r>
        <w:t>градостроительного</w:t>
      </w:r>
      <w:r>
        <w:rPr>
          <w:spacing w:val="40"/>
        </w:rPr>
        <w:t xml:space="preserve"> </w:t>
      </w:r>
      <w:r>
        <w:t>зонирования</w:t>
      </w:r>
      <w:r>
        <w:rPr>
          <w:spacing w:val="40"/>
        </w:rPr>
        <w:t xml:space="preserve"> </w:t>
      </w:r>
      <w:r>
        <w:t>территории</w:t>
      </w:r>
      <w:r>
        <w:rPr>
          <w:spacing w:val="40"/>
        </w:rPr>
        <w:t xml:space="preserve"> </w:t>
      </w:r>
      <w:r>
        <w:t>Невьянского</w:t>
      </w:r>
      <w:r>
        <w:rPr>
          <w:spacing w:val="40"/>
        </w:rPr>
        <w:t xml:space="preserve"> </w:t>
      </w:r>
      <w:r>
        <w:t>городского</w:t>
      </w:r>
      <w:r>
        <w:rPr>
          <w:spacing w:val="40"/>
        </w:rPr>
        <w:t xml:space="preserve"> </w:t>
      </w:r>
      <w:r>
        <w:t>округа</w:t>
      </w:r>
      <w:r>
        <w:rPr>
          <w:spacing w:val="40"/>
        </w:rPr>
        <w:t xml:space="preserve"> </w:t>
      </w:r>
      <w:r>
        <w:t>вне</w:t>
      </w:r>
      <w:r>
        <w:rPr>
          <w:spacing w:val="80"/>
        </w:rPr>
        <w:t xml:space="preserve"> </w:t>
      </w:r>
      <w:r>
        <w:t>границ населенных пунктов представлена в Приложении 6 к настоящим Правилам.</w:t>
      </w:r>
    </w:p>
    <w:p w14:paraId="77A99681" w14:textId="77777777" w:rsidR="004E2AB6" w:rsidRDefault="00A3748A">
      <w:pPr>
        <w:spacing w:before="125" w:after="2" w:line="276" w:lineRule="auto"/>
        <w:ind w:left="5028" w:right="517" w:hanging="4326"/>
        <w:rPr>
          <w:b/>
          <w:sz w:val="24"/>
        </w:rPr>
      </w:pPr>
      <w:r>
        <w:rPr>
          <w:b/>
          <w:sz w:val="24"/>
        </w:rPr>
        <w:t>Перечень</w:t>
      </w:r>
      <w:r>
        <w:rPr>
          <w:b/>
          <w:spacing w:val="-6"/>
          <w:sz w:val="24"/>
        </w:rPr>
        <w:t xml:space="preserve"> </w:t>
      </w:r>
      <w:r>
        <w:rPr>
          <w:b/>
          <w:sz w:val="24"/>
        </w:rPr>
        <w:t>карт</w:t>
      </w:r>
      <w:r>
        <w:rPr>
          <w:b/>
          <w:spacing w:val="-5"/>
          <w:sz w:val="24"/>
        </w:rPr>
        <w:t xml:space="preserve"> </w:t>
      </w:r>
      <w:r>
        <w:rPr>
          <w:b/>
          <w:sz w:val="24"/>
        </w:rPr>
        <w:t>градостроительного</w:t>
      </w:r>
      <w:r>
        <w:rPr>
          <w:b/>
          <w:spacing w:val="-6"/>
          <w:sz w:val="24"/>
        </w:rPr>
        <w:t xml:space="preserve"> </w:t>
      </w:r>
      <w:r>
        <w:rPr>
          <w:b/>
          <w:sz w:val="24"/>
        </w:rPr>
        <w:t>зонирования</w:t>
      </w:r>
      <w:r>
        <w:rPr>
          <w:b/>
          <w:spacing w:val="-9"/>
          <w:sz w:val="24"/>
        </w:rPr>
        <w:t xml:space="preserve"> </w:t>
      </w:r>
      <w:r>
        <w:rPr>
          <w:b/>
          <w:sz w:val="24"/>
        </w:rPr>
        <w:t>территории</w:t>
      </w:r>
      <w:r>
        <w:rPr>
          <w:b/>
          <w:spacing w:val="-6"/>
          <w:sz w:val="24"/>
        </w:rPr>
        <w:t xml:space="preserve"> </w:t>
      </w:r>
      <w:r>
        <w:rPr>
          <w:b/>
          <w:sz w:val="24"/>
        </w:rPr>
        <w:t>Невьянского</w:t>
      </w:r>
      <w:r>
        <w:rPr>
          <w:b/>
          <w:spacing w:val="-6"/>
          <w:sz w:val="24"/>
        </w:rPr>
        <w:t xml:space="preserve"> </w:t>
      </w:r>
      <w:r>
        <w:rPr>
          <w:b/>
          <w:sz w:val="24"/>
        </w:rPr>
        <w:t xml:space="preserve">городского </w:t>
      </w:r>
      <w:r>
        <w:rPr>
          <w:b/>
          <w:spacing w:val="-2"/>
          <w:sz w:val="24"/>
        </w:rPr>
        <w:t>округа</w:t>
      </w: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2283"/>
        <w:gridCol w:w="5451"/>
      </w:tblGrid>
      <w:tr w:rsidR="004E2AB6" w14:paraId="21DA2D32" w14:textId="77777777">
        <w:trPr>
          <w:trHeight w:val="275"/>
        </w:trPr>
        <w:tc>
          <w:tcPr>
            <w:tcW w:w="1351" w:type="dxa"/>
          </w:tcPr>
          <w:p w14:paraId="3FFFC761" w14:textId="77777777" w:rsidR="004E2AB6" w:rsidRDefault="00A3748A">
            <w:pPr>
              <w:pStyle w:val="TableParagraph"/>
              <w:spacing w:line="256" w:lineRule="exact"/>
              <w:rPr>
                <w:sz w:val="24"/>
              </w:rPr>
            </w:pPr>
            <w:r>
              <w:rPr>
                <w:spacing w:val="-2"/>
                <w:sz w:val="24"/>
              </w:rPr>
              <w:t>Номер</w:t>
            </w:r>
          </w:p>
        </w:tc>
        <w:tc>
          <w:tcPr>
            <w:tcW w:w="2283" w:type="dxa"/>
          </w:tcPr>
          <w:p w14:paraId="52909919" w14:textId="77777777" w:rsidR="004E2AB6" w:rsidRDefault="00A3748A">
            <w:pPr>
              <w:pStyle w:val="TableParagraph"/>
              <w:spacing w:line="256" w:lineRule="exact"/>
              <w:rPr>
                <w:sz w:val="24"/>
              </w:rPr>
            </w:pPr>
            <w:r>
              <w:rPr>
                <w:sz w:val="24"/>
              </w:rPr>
              <w:t>Название</w:t>
            </w:r>
            <w:r>
              <w:rPr>
                <w:spacing w:val="-5"/>
                <w:sz w:val="24"/>
              </w:rPr>
              <w:t xml:space="preserve"> НП</w:t>
            </w:r>
          </w:p>
        </w:tc>
        <w:tc>
          <w:tcPr>
            <w:tcW w:w="5451" w:type="dxa"/>
          </w:tcPr>
          <w:p w14:paraId="104E2B27" w14:textId="77777777" w:rsidR="004E2AB6" w:rsidRDefault="00A3748A">
            <w:pPr>
              <w:pStyle w:val="TableParagraph"/>
              <w:spacing w:line="256" w:lineRule="exact"/>
              <w:ind w:left="959"/>
              <w:rPr>
                <w:sz w:val="24"/>
              </w:rPr>
            </w:pPr>
            <w:r>
              <w:rPr>
                <w:sz w:val="24"/>
              </w:rPr>
              <w:t>Название</w:t>
            </w:r>
            <w:r>
              <w:rPr>
                <w:spacing w:val="-7"/>
                <w:sz w:val="24"/>
              </w:rPr>
              <w:t xml:space="preserve"> </w:t>
            </w:r>
            <w:r>
              <w:rPr>
                <w:spacing w:val="-4"/>
                <w:sz w:val="24"/>
              </w:rPr>
              <w:t>схем</w:t>
            </w:r>
          </w:p>
        </w:tc>
      </w:tr>
      <w:tr w:rsidR="004E2AB6" w14:paraId="6A617E93" w14:textId="77777777">
        <w:trPr>
          <w:trHeight w:val="827"/>
        </w:trPr>
        <w:tc>
          <w:tcPr>
            <w:tcW w:w="1351" w:type="dxa"/>
          </w:tcPr>
          <w:p w14:paraId="4A048937" w14:textId="77777777" w:rsidR="004E2AB6" w:rsidRDefault="00A3748A">
            <w:pPr>
              <w:pStyle w:val="TableParagraph"/>
              <w:spacing w:line="270" w:lineRule="exact"/>
              <w:rPr>
                <w:sz w:val="24"/>
              </w:rPr>
            </w:pPr>
            <w:r>
              <w:rPr>
                <w:spacing w:val="-10"/>
                <w:sz w:val="24"/>
              </w:rPr>
              <w:t>1</w:t>
            </w:r>
          </w:p>
        </w:tc>
        <w:tc>
          <w:tcPr>
            <w:tcW w:w="2283" w:type="dxa"/>
          </w:tcPr>
          <w:p w14:paraId="2B10E9B5" w14:textId="77777777" w:rsidR="004E2AB6" w:rsidRDefault="00A3748A">
            <w:pPr>
              <w:pStyle w:val="TableParagraph"/>
              <w:spacing w:line="270" w:lineRule="exact"/>
              <w:rPr>
                <w:sz w:val="24"/>
              </w:rPr>
            </w:pPr>
            <w:r>
              <w:rPr>
                <w:spacing w:val="-5"/>
                <w:sz w:val="24"/>
              </w:rPr>
              <w:t>НГО</w:t>
            </w:r>
          </w:p>
        </w:tc>
        <w:tc>
          <w:tcPr>
            <w:tcW w:w="5451" w:type="dxa"/>
          </w:tcPr>
          <w:p w14:paraId="42E29FB8" w14:textId="77777777" w:rsidR="004E2AB6" w:rsidRDefault="00A3748A">
            <w:pPr>
              <w:pStyle w:val="TableParagraph"/>
              <w:rPr>
                <w:sz w:val="24"/>
              </w:rPr>
            </w:pPr>
            <w:r>
              <w:rPr>
                <w:sz w:val="24"/>
              </w:rPr>
              <w:t>Приложение 6</w:t>
            </w:r>
            <w:r>
              <w:rPr>
                <w:sz w:val="24"/>
                <w:vertAlign w:val="superscript"/>
              </w:rPr>
              <w:t>1</w:t>
            </w:r>
            <w:r>
              <w:rPr>
                <w:sz w:val="24"/>
              </w:rPr>
              <w:t>. Карта градостроительного зонирования</w:t>
            </w:r>
            <w:r>
              <w:rPr>
                <w:spacing w:val="-11"/>
                <w:sz w:val="24"/>
              </w:rPr>
              <w:t xml:space="preserve"> </w:t>
            </w:r>
            <w:r>
              <w:rPr>
                <w:sz w:val="24"/>
              </w:rPr>
              <w:t>территории</w:t>
            </w:r>
            <w:r>
              <w:rPr>
                <w:spacing w:val="-11"/>
                <w:sz w:val="24"/>
              </w:rPr>
              <w:t xml:space="preserve"> </w:t>
            </w:r>
            <w:r>
              <w:rPr>
                <w:sz w:val="24"/>
              </w:rPr>
              <w:t>городского</w:t>
            </w:r>
            <w:r>
              <w:rPr>
                <w:spacing w:val="-11"/>
                <w:sz w:val="24"/>
              </w:rPr>
              <w:t xml:space="preserve"> </w:t>
            </w:r>
            <w:r>
              <w:rPr>
                <w:sz w:val="24"/>
              </w:rPr>
              <w:t>округа</w:t>
            </w:r>
            <w:r>
              <w:rPr>
                <w:spacing w:val="-10"/>
                <w:sz w:val="24"/>
              </w:rPr>
              <w:t xml:space="preserve"> </w:t>
            </w:r>
            <w:r>
              <w:rPr>
                <w:sz w:val="24"/>
              </w:rPr>
              <w:t>вне</w:t>
            </w:r>
          </w:p>
          <w:p w14:paraId="0B161CF4" w14:textId="77777777" w:rsidR="004E2AB6" w:rsidRDefault="00A3748A">
            <w:pPr>
              <w:pStyle w:val="TableParagraph"/>
              <w:spacing w:line="261" w:lineRule="exact"/>
              <w:rPr>
                <w:sz w:val="24"/>
              </w:rPr>
            </w:pPr>
            <w:r>
              <w:rPr>
                <w:sz w:val="24"/>
              </w:rPr>
              <w:t>границ</w:t>
            </w:r>
            <w:r>
              <w:rPr>
                <w:spacing w:val="-5"/>
                <w:sz w:val="24"/>
              </w:rPr>
              <w:t xml:space="preserve"> </w:t>
            </w:r>
            <w:r>
              <w:rPr>
                <w:sz w:val="24"/>
              </w:rPr>
              <w:t>населенных</w:t>
            </w:r>
            <w:r>
              <w:rPr>
                <w:spacing w:val="-1"/>
                <w:sz w:val="24"/>
              </w:rPr>
              <w:t xml:space="preserve"> </w:t>
            </w:r>
            <w:r>
              <w:rPr>
                <w:spacing w:val="-2"/>
                <w:sz w:val="24"/>
              </w:rPr>
              <w:t>пунктов</w:t>
            </w:r>
          </w:p>
        </w:tc>
      </w:tr>
      <w:tr w:rsidR="004E2AB6" w14:paraId="4F6339B8" w14:textId="77777777">
        <w:trPr>
          <w:trHeight w:val="828"/>
        </w:trPr>
        <w:tc>
          <w:tcPr>
            <w:tcW w:w="1351" w:type="dxa"/>
          </w:tcPr>
          <w:p w14:paraId="3941C79C" w14:textId="77777777" w:rsidR="004E2AB6" w:rsidRDefault="00A3748A">
            <w:pPr>
              <w:pStyle w:val="TableParagraph"/>
              <w:spacing w:line="271" w:lineRule="exact"/>
              <w:rPr>
                <w:sz w:val="24"/>
              </w:rPr>
            </w:pPr>
            <w:r>
              <w:rPr>
                <w:spacing w:val="-10"/>
                <w:sz w:val="24"/>
              </w:rPr>
              <w:t>2</w:t>
            </w:r>
          </w:p>
        </w:tc>
        <w:tc>
          <w:tcPr>
            <w:tcW w:w="2283" w:type="dxa"/>
          </w:tcPr>
          <w:p w14:paraId="2B938F54" w14:textId="77777777" w:rsidR="004E2AB6" w:rsidRDefault="00A3748A">
            <w:pPr>
              <w:pStyle w:val="TableParagraph"/>
              <w:spacing w:line="271" w:lineRule="exact"/>
              <w:rPr>
                <w:sz w:val="24"/>
              </w:rPr>
            </w:pPr>
            <w:r>
              <w:rPr>
                <w:sz w:val="24"/>
              </w:rPr>
              <w:t>г.</w:t>
            </w:r>
            <w:r>
              <w:rPr>
                <w:spacing w:val="-2"/>
                <w:sz w:val="24"/>
              </w:rPr>
              <w:t xml:space="preserve"> Невьянск</w:t>
            </w:r>
          </w:p>
        </w:tc>
        <w:tc>
          <w:tcPr>
            <w:tcW w:w="5451" w:type="dxa"/>
          </w:tcPr>
          <w:p w14:paraId="56EE5352" w14:textId="77777777" w:rsidR="004E2AB6" w:rsidRDefault="00A3748A">
            <w:pPr>
              <w:pStyle w:val="TableParagraph"/>
              <w:rPr>
                <w:sz w:val="24"/>
              </w:rPr>
            </w:pPr>
            <w:r>
              <w:rPr>
                <w:sz w:val="24"/>
              </w:rPr>
              <w:t>Приложение 6</w:t>
            </w:r>
            <w:r>
              <w:rPr>
                <w:sz w:val="24"/>
                <w:vertAlign w:val="superscript"/>
              </w:rPr>
              <w:t>2</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w:t>
            </w:r>
          </w:p>
          <w:p w14:paraId="0FFF4769" w14:textId="77777777" w:rsidR="004E2AB6" w:rsidRDefault="00A3748A">
            <w:pPr>
              <w:pStyle w:val="TableParagraph"/>
              <w:spacing w:line="261" w:lineRule="exact"/>
              <w:rPr>
                <w:sz w:val="24"/>
              </w:rPr>
            </w:pPr>
            <w:r>
              <w:rPr>
                <w:sz w:val="24"/>
              </w:rPr>
              <w:t xml:space="preserve">город </w:t>
            </w:r>
            <w:r>
              <w:rPr>
                <w:spacing w:val="-2"/>
                <w:sz w:val="24"/>
              </w:rPr>
              <w:t>Невьянск</w:t>
            </w:r>
          </w:p>
        </w:tc>
      </w:tr>
      <w:tr w:rsidR="004E2AB6" w14:paraId="0D8CDB54" w14:textId="77777777">
        <w:trPr>
          <w:trHeight w:val="827"/>
        </w:trPr>
        <w:tc>
          <w:tcPr>
            <w:tcW w:w="1351" w:type="dxa"/>
          </w:tcPr>
          <w:p w14:paraId="2CAA38FD" w14:textId="77777777" w:rsidR="004E2AB6" w:rsidRDefault="00A3748A">
            <w:pPr>
              <w:pStyle w:val="TableParagraph"/>
              <w:spacing w:line="270" w:lineRule="exact"/>
              <w:rPr>
                <w:sz w:val="24"/>
              </w:rPr>
            </w:pPr>
            <w:r>
              <w:rPr>
                <w:spacing w:val="-10"/>
                <w:sz w:val="24"/>
              </w:rPr>
              <w:t>3</w:t>
            </w:r>
          </w:p>
        </w:tc>
        <w:tc>
          <w:tcPr>
            <w:tcW w:w="2283" w:type="dxa"/>
          </w:tcPr>
          <w:p w14:paraId="19590007" w14:textId="77777777" w:rsidR="004E2AB6" w:rsidRDefault="00A3748A">
            <w:pPr>
              <w:pStyle w:val="TableParagraph"/>
              <w:spacing w:line="270" w:lineRule="exact"/>
              <w:rPr>
                <w:sz w:val="24"/>
              </w:rPr>
            </w:pPr>
            <w:r>
              <w:rPr>
                <w:sz w:val="24"/>
              </w:rPr>
              <w:t>с.</w:t>
            </w:r>
            <w:r>
              <w:rPr>
                <w:spacing w:val="-1"/>
                <w:sz w:val="24"/>
              </w:rPr>
              <w:t xml:space="preserve"> </w:t>
            </w:r>
            <w:r>
              <w:rPr>
                <w:spacing w:val="-2"/>
                <w:sz w:val="24"/>
              </w:rPr>
              <w:t>Аятское</w:t>
            </w:r>
          </w:p>
        </w:tc>
        <w:tc>
          <w:tcPr>
            <w:tcW w:w="5451" w:type="dxa"/>
          </w:tcPr>
          <w:p w14:paraId="0662D647" w14:textId="77777777" w:rsidR="004E2AB6" w:rsidRDefault="00A3748A">
            <w:pPr>
              <w:pStyle w:val="TableParagraph"/>
              <w:spacing w:line="270" w:lineRule="exact"/>
              <w:rPr>
                <w:sz w:val="24"/>
              </w:rPr>
            </w:pPr>
            <w:r>
              <w:rPr>
                <w:sz w:val="24"/>
              </w:rPr>
              <w:t>Приложение</w:t>
            </w:r>
            <w:r>
              <w:rPr>
                <w:spacing w:val="-2"/>
                <w:sz w:val="24"/>
              </w:rPr>
              <w:t xml:space="preserve"> </w:t>
            </w:r>
            <w:r>
              <w:rPr>
                <w:sz w:val="24"/>
              </w:rPr>
              <w:t>6</w:t>
            </w:r>
            <w:r>
              <w:rPr>
                <w:sz w:val="24"/>
                <w:vertAlign w:val="superscript"/>
              </w:rPr>
              <w:t>3</w:t>
            </w:r>
            <w:r>
              <w:rPr>
                <w:sz w:val="24"/>
              </w:rPr>
              <w:t>. Карта</w:t>
            </w:r>
            <w:r>
              <w:rPr>
                <w:spacing w:val="-1"/>
                <w:sz w:val="24"/>
              </w:rPr>
              <w:t xml:space="preserve"> </w:t>
            </w:r>
            <w:r>
              <w:rPr>
                <w:spacing w:val="-2"/>
                <w:sz w:val="24"/>
              </w:rPr>
              <w:t>градостроительного</w:t>
            </w:r>
          </w:p>
          <w:p w14:paraId="18C30B15" w14:textId="77777777" w:rsidR="004E2AB6" w:rsidRDefault="00A3748A">
            <w:pPr>
              <w:pStyle w:val="TableParagraph"/>
              <w:spacing w:line="270" w:lineRule="atLeast"/>
              <w:rPr>
                <w:sz w:val="24"/>
              </w:rPr>
            </w:pPr>
            <w:r>
              <w:rPr>
                <w:sz w:val="24"/>
              </w:rPr>
              <w:t>зонирования</w:t>
            </w:r>
            <w:r>
              <w:rPr>
                <w:spacing w:val="-10"/>
                <w:sz w:val="24"/>
              </w:rPr>
              <w:t xml:space="preserve"> </w:t>
            </w:r>
            <w:r>
              <w:rPr>
                <w:sz w:val="24"/>
              </w:rPr>
              <w:t>территории</w:t>
            </w:r>
            <w:r>
              <w:rPr>
                <w:spacing w:val="-10"/>
                <w:sz w:val="24"/>
              </w:rPr>
              <w:t xml:space="preserve"> </w:t>
            </w:r>
            <w:r>
              <w:rPr>
                <w:sz w:val="24"/>
              </w:rPr>
              <w:t>населенного</w:t>
            </w:r>
            <w:r>
              <w:rPr>
                <w:spacing w:val="-10"/>
                <w:sz w:val="24"/>
              </w:rPr>
              <w:t xml:space="preserve"> </w:t>
            </w:r>
            <w:r>
              <w:rPr>
                <w:sz w:val="24"/>
              </w:rPr>
              <w:t>пункта</w:t>
            </w:r>
            <w:r>
              <w:rPr>
                <w:spacing w:val="-10"/>
                <w:sz w:val="24"/>
              </w:rPr>
              <w:t xml:space="preserve"> </w:t>
            </w:r>
            <w:r>
              <w:rPr>
                <w:sz w:val="24"/>
              </w:rPr>
              <w:t xml:space="preserve">село </w:t>
            </w:r>
            <w:r>
              <w:rPr>
                <w:spacing w:val="-2"/>
                <w:sz w:val="24"/>
              </w:rPr>
              <w:t>Аятское</w:t>
            </w:r>
          </w:p>
        </w:tc>
      </w:tr>
      <w:tr w:rsidR="004E2AB6" w14:paraId="3DFB16FA" w14:textId="77777777">
        <w:trPr>
          <w:trHeight w:val="827"/>
        </w:trPr>
        <w:tc>
          <w:tcPr>
            <w:tcW w:w="1351" w:type="dxa"/>
          </w:tcPr>
          <w:p w14:paraId="6FC6EFEB" w14:textId="77777777" w:rsidR="004E2AB6" w:rsidRDefault="00A3748A">
            <w:pPr>
              <w:pStyle w:val="TableParagraph"/>
              <w:spacing w:line="270" w:lineRule="exact"/>
              <w:rPr>
                <w:sz w:val="24"/>
              </w:rPr>
            </w:pPr>
            <w:r>
              <w:rPr>
                <w:spacing w:val="-10"/>
                <w:sz w:val="24"/>
              </w:rPr>
              <w:t>4</w:t>
            </w:r>
          </w:p>
        </w:tc>
        <w:tc>
          <w:tcPr>
            <w:tcW w:w="2283" w:type="dxa"/>
          </w:tcPr>
          <w:p w14:paraId="3DEEF25F" w14:textId="77777777" w:rsidR="004E2AB6" w:rsidRDefault="00A3748A">
            <w:pPr>
              <w:pStyle w:val="TableParagraph"/>
              <w:spacing w:line="270" w:lineRule="exact"/>
              <w:rPr>
                <w:sz w:val="24"/>
              </w:rPr>
            </w:pPr>
            <w:r>
              <w:rPr>
                <w:sz w:val="24"/>
              </w:rPr>
              <w:t xml:space="preserve">п. </w:t>
            </w:r>
            <w:r>
              <w:rPr>
                <w:spacing w:val="-4"/>
                <w:sz w:val="24"/>
              </w:rPr>
              <w:t>Аять</w:t>
            </w:r>
          </w:p>
        </w:tc>
        <w:tc>
          <w:tcPr>
            <w:tcW w:w="5451" w:type="dxa"/>
          </w:tcPr>
          <w:p w14:paraId="12D504D9" w14:textId="77777777" w:rsidR="004E2AB6" w:rsidRDefault="00A3748A">
            <w:pPr>
              <w:pStyle w:val="TableParagraph"/>
              <w:rPr>
                <w:sz w:val="24"/>
              </w:rPr>
            </w:pPr>
            <w:r>
              <w:rPr>
                <w:sz w:val="24"/>
              </w:rPr>
              <w:t>Приложение 6</w:t>
            </w:r>
            <w:r>
              <w:rPr>
                <w:sz w:val="24"/>
                <w:vertAlign w:val="superscript"/>
              </w:rPr>
              <w:t>4</w:t>
            </w:r>
            <w:r>
              <w:rPr>
                <w:sz w:val="24"/>
              </w:rPr>
              <w:t>. Карта градостроительного зонирования</w:t>
            </w:r>
            <w:r>
              <w:rPr>
                <w:spacing w:val="-13"/>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w:t>
            </w:r>
          </w:p>
          <w:p w14:paraId="1127C69C" w14:textId="77777777" w:rsidR="004E2AB6" w:rsidRDefault="00A3748A">
            <w:pPr>
              <w:pStyle w:val="TableParagraph"/>
              <w:spacing w:line="261" w:lineRule="exact"/>
              <w:rPr>
                <w:sz w:val="24"/>
              </w:rPr>
            </w:pPr>
            <w:r>
              <w:rPr>
                <w:sz w:val="24"/>
              </w:rPr>
              <w:t>поселок</w:t>
            </w:r>
            <w:r>
              <w:rPr>
                <w:spacing w:val="-1"/>
                <w:sz w:val="24"/>
              </w:rPr>
              <w:t xml:space="preserve"> </w:t>
            </w:r>
            <w:r>
              <w:rPr>
                <w:spacing w:val="-4"/>
                <w:sz w:val="24"/>
              </w:rPr>
              <w:t>Аять</w:t>
            </w:r>
          </w:p>
        </w:tc>
      </w:tr>
      <w:tr w:rsidR="004E2AB6" w14:paraId="4F31822D" w14:textId="77777777">
        <w:trPr>
          <w:trHeight w:val="827"/>
        </w:trPr>
        <w:tc>
          <w:tcPr>
            <w:tcW w:w="1351" w:type="dxa"/>
          </w:tcPr>
          <w:p w14:paraId="64AD5986" w14:textId="77777777" w:rsidR="004E2AB6" w:rsidRDefault="00A3748A">
            <w:pPr>
              <w:pStyle w:val="TableParagraph"/>
              <w:spacing w:line="270" w:lineRule="exact"/>
              <w:rPr>
                <w:sz w:val="24"/>
              </w:rPr>
            </w:pPr>
            <w:r>
              <w:rPr>
                <w:spacing w:val="-10"/>
                <w:sz w:val="24"/>
              </w:rPr>
              <w:t>5</w:t>
            </w:r>
          </w:p>
        </w:tc>
        <w:tc>
          <w:tcPr>
            <w:tcW w:w="2283" w:type="dxa"/>
          </w:tcPr>
          <w:p w14:paraId="69504850" w14:textId="77777777" w:rsidR="004E2AB6" w:rsidRDefault="00A3748A">
            <w:pPr>
              <w:pStyle w:val="TableParagraph"/>
              <w:spacing w:line="270" w:lineRule="exact"/>
              <w:rPr>
                <w:sz w:val="24"/>
              </w:rPr>
            </w:pPr>
            <w:r>
              <w:rPr>
                <w:sz w:val="24"/>
              </w:rPr>
              <w:t>с.</w:t>
            </w:r>
            <w:r>
              <w:rPr>
                <w:spacing w:val="-3"/>
                <w:sz w:val="24"/>
              </w:rPr>
              <w:t xml:space="preserve"> </w:t>
            </w:r>
            <w:r>
              <w:rPr>
                <w:spacing w:val="-2"/>
                <w:sz w:val="24"/>
              </w:rPr>
              <w:t>Быньги</w:t>
            </w:r>
          </w:p>
        </w:tc>
        <w:tc>
          <w:tcPr>
            <w:tcW w:w="5451" w:type="dxa"/>
          </w:tcPr>
          <w:p w14:paraId="47F30EB6" w14:textId="77777777" w:rsidR="004E2AB6" w:rsidRDefault="00A3748A">
            <w:pPr>
              <w:pStyle w:val="TableParagraph"/>
              <w:spacing w:line="270" w:lineRule="exact"/>
              <w:rPr>
                <w:sz w:val="24"/>
              </w:rPr>
            </w:pPr>
            <w:r>
              <w:rPr>
                <w:sz w:val="24"/>
              </w:rPr>
              <w:t>Приложение</w:t>
            </w:r>
            <w:r>
              <w:rPr>
                <w:spacing w:val="-2"/>
                <w:sz w:val="24"/>
              </w:rPr>
              <w:t xml:space="preserve"> </w:t>
            </w:r>
            <w:r>
              <w:rPr>
                <w:sz w:val="24"/>
              </w:rPr>
              <w:t>6</w:t>
            </w:r>
            <w:r>
              <w:rPr>
                <w:sz w:val="24"/>
                <w:vertAlign w:val="superscript"/>
              </w:rPr>
              <w:t>5</w:t>
            </w:r>
            <w:r>
              <w:rPr>
                <w:sz w:val="24"/>
              </w:rPr>
              <w:t>. Карта</w:t>
            </w:r>
            <w:r>
              <w:rPr>
                <w:spacing w:val="-1"/>
                <w:sz w:val="24"/>
              </w:rPr>
              <w:t xml:space="preserve"> </w:t>
            </w:r>
            <w:r>
              <w:rPr>
                <w:spacing w:val="-2"/>
                <w:sz w:val="24"/>
              </w:rPr>
              <w:t>градостроительного</w:t>
            </w:r>
          </w:p>
          <w:p w14:paraId="52883A4D" w14:textId="77777777" w:rsidR="004E2AB6" w:rsidRDefault="00A3748A">
            <w:pPr>
              <w:pStyle w:val="TableParagraph"/>
              <w:spacing w:line="270" w:lineRule="atLeast"/>
              <w:rPr>
                <w:sz w:val="24"/>
              </w:rPr>
            </w:pPr>
            <w:r>
              <w:rPr>
                <w:sz w:val="24"/>
              </w:rPr>
              <w:t>зонирования</w:t>
            </w:r>
            <w:r>
              <w:rPr>
                <w:spacing w:val="-10"/>
                <w:sz w:val="24"/>
              </w:rPr>
              <w:t xml:space="preserve"> </w:t>
            </w:r>
            <w:r>
              <w:rPr>
                <w:sz w:val="24"/>
              </w:rPr>
              <w:t>территории</w:t>
            </w:r>
            <w:r>
              <w:rPr>
                <w:spacing w:val="-10"/>
                <w:sz w:val="24"/>
              </w:rPr>
              <w:t xml:space="preserve"> </w:t>
            </w:r>
            <w:r>
              <w:rPr>
                <w:sz w:val="24"/>
              </w:rPr>
              <w:t>населенного</w:t>
            </w:r>
            <w:r>
              <w:rPr>
                <w:spacing w:val="-10"/>
                <w:sz w:val="24"/>
              </w:rPr>
              <w:t xml:space="preserve"> </w:t>
            </w:r>
            <w:r>
              <w:rPr>
                <w:sz w:val="24"/>
              </w:rPr>
              <w:t>пункта</w:t>
            </w:r>
            <w:r>
              <w:rPr>
                <w:spacing w:val="-10"/>
                <w:sz w:val="24"/>
              </w:rPr>
              <w:t xml:space="preserve"> </w:t>
            </w:r>
            <w:r>
              <w:rPr>
                <w:sz w:val="24"/>
              </w:rPr>
              <w:t xml:space="preserve">село </w:t>
            </w:r>
            <w:r>
              <w:rPr>
                <w:spacing w:val="-2"/>
                <w:sz w:val="24"/>
              </w:rPr>
              <w:t>Быньги</w:t>
            </w:r>
          </w:p>
        </w:tc>
      </w:tr>
      <w:tr w:rsidR="004E2AB6" w14:paraId="0DF3E622" w14:textId="77777777">
        <w:trPr>
          <w:trHeight w:val="830"/>
        </w:trPr>
        <w:tc>
          <w:tcPr>
            <w:tcW w:w="1351" w:type="dxa"/>
          </w:tcPr>
          <w:p w14:paraId="395BC8E5" w14:textId="77777777" w:rsidR="004E2AB6" w:rsidRDefault="00A3748A">
            <w:pPr>
              <w:pStyle w:val="TableParagraph"/>
              <w:spacing w:line="273" w:lineRule="exact"/>
              <w:rPr>
                <w:sz w:val="24"/>
              </w:rPr>
            </w:pPr>
            <w:r>
              <w:rPr>
                <w:spacing w:val="-10"/>
                <w:sz w:val="24"/>
              </w:rPr>
              <w:t>6</w:t>
            </w:r>
          </w:p>
        </w:tc>
        <w:tc>
          <w:tcPr>
            <w:tcW w:w="2283" w:type="dxa"/>
          </w:tcPr>
          <w:p w14:paraId="1136DD26" w14:textId="77777777" w:rsidR="004E2AB6" w:rsidRDefault="00A3748A">
            <w:pPr>
              <w:pStyle w:val="TableParagraph"/>
              <w:spacing w:line="273" w:lineRule="exact"/>
              <w:rPr>
                <w:sz w:val="24"/>
              </w:rPr>
            </w:pPr>
            <w:r>
              <w:rPr>
                <w:sz w:val="24"/>
              </w:rPr>
              <w:t xml:space="preserve">п. </w:t>
            </w:r>
            <w:r>
              <w:rPr>
                <w:spacing w:val="-2"/>
                <w:sz w:val="24"/>
              </w:rPr>
              <w:t>Вересковый</w:t>
            </w:r>
          </w:p>
        </w:tc>
        <w:tc>
          <w:tcPr>
            <w:tcW w:w="5451" w:type="dxa"/>
          </w:tcPr>
          <w:p w14:paraId="00CEBA20" w14:textId="77777777" w:rsidR="004E2AB6" w:rsidRDefault="00A3748A">
            <w:pPr>
              <w:pStyle w:val="TableParagraph"/>
              <w:rPr>
                <w:sz w:val="24"/>
              </w:rPr>
            </w:pPr>
            <w:r>
              <w:rPr>
                <w:sz w:val="24"/>
              </w:rPr>
              <w:t>Приложение 6</w:t>
            </w:r>
            <w:r>
              <w:rPr>
                <w:sz w:val="24"/>
                <w:vertAlign w:val="superscript"/>
              </w:rPr>
              <w:t>6</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w:t>
            </w:r>
          </w:p>
          <w:p w14:paraId="15C6FD66" w14:textId="77777777" w:rsidR="004E2AB6" w:rsidRDefault="00A3748A">
            <w:pPr>
              <w:pStyle w:val="TableParagraph"/>
              <w:spacing w:line="261" w:lineRule="exact"/>
              <w:rPr>
                <w:sz w:val="24"/>
              </w:rPr>
            </w:pPr>
            <w:r>
              <w:rPr>
                <w:sz w:val="24"/>
              </w:rPr>
              <w:t>поселок</w:t>
            </w:r>
            <w:r>
              <w:rPr>
                <w:spacing w:val="-1"/>
                <w:sz w:val="24"/>
              </w:rPr>
              <w:t xml:space="preserve"> </w:t>
            </w:r>
            <w:r>
              <w:rPr>
                <w:spacing w:val="-2"/>
                <w:sz w:val="24"/>
              </w:rPr>
              <w:t>Вересковый</w:t>
            </w:r>
          </w:p>
        </w:tc>
      </w:tr>
      <w:tr w:rsidR="004E2AB6" w14:paraId="62EDC352" w14:textId="77777777">
        <w:trPr>
          <w:trHeight w:val="827"/>
        </w:trPr>
        <w:tc>
          <w:tcPr>
            <w:tcW w:w="1351" w:type="dxa"/>
          </w:tcPr>
          <w:p w14:paraId="60D06E8B" w14:textId="77777777" w:rsidR="004E2AB6" w:rsidRDefault="00A3748A">
            <w:pPr>
              <w:pStyle w:val="TableParagraph"/>
              <w:spacing w:line="270" w:lineRule="exact"/>
              <w:rPr>
                <w:sz w:val="24"/>
              </w:rPr>
            </w:pPr>
            <w:r>
              <w:rPr>
                <w:spacing w:val="-10"/>
                <w:sz w:val="24"/>
              </w:rPr>
              <w:t>7</w:t>
            </w:r>
          </w:p>
        </w:tc>
        <w:tc>
          <w:tcPr>
            <w:tcW w:w="2283" w:type="dxa"/>
          </w:tcPr>
          <w:p w14:paraId="372DB7EE" w14:textId="77777777" w:rsidR="004E2AB6" w:rsidRDefault="00A3748A">
            <w:pPr>
              <w:pStyle w:val="TableParagraph"/>
              <w:spacing w:line="270" w:lineRule="exact"/>
              <w:rPr>
                <w:sz w:val="24"/>
              </w:rPr>
            </w:pPr>
            <w:r>
              <w:rPr>
                <w:sz w:val="24"/>
              </w:rPr>
              <w:t>д.</w:t>
            </w:r>
            <w:r>
              <w:rPr>
                <w:spacing w:val="-1"/>
                <w:sz w:val="24"/>
              </w:rPr>
              <w:t xml:space="preserve"> </w:t>
            </w:r>
            <w:r>
              <w:rPr>
                <w:sz w:val="24"/>
              </w:rPr>
              <w:t>Верхние</w:t>
            </w:r>
            <w:r>
              <w:rPr>
                <w:spacing w:val="-1"/>
                <w:sz w:val="24"/>
              </w:rPr>
              <w:t xml:space="preserve"> </w:t>
            </w:r>
            <w:r>
              <w:rPr>
                <w:spacing w:val="-2"/>
                <w:sz w:val="24"/>
              </w:rPr>
              <w:t>Таволги</w:t>
            </w:r>
          </w:p>
        </w:tc>
        <w:tc>
          <w:tcPr>
            <w:tcW w:w="5451" w:type="dxa"/>
          </w:tcPr>
          <w:p w14:paraId="6FF5F721" w14:textId="77777777" w:rsidR="004E2AB6" w:rsidRDefault="00A3748A">
            <w:pPr>
              <w:pStyle w:val="TableParagraph"/>
              <w:rPr>
                <w:sz w:val="24"/>
              </w:rPr>
            </w:pPr>
            <w:r>
              <w:rPr>
                <w:sz w:val="24"/>
              </w:rPr>
              <w:t>Приложение 6</w:t>
            </w:r>
            <w:r>
              <w:rPr>
                <w:sz w:val="24"/>
                <w:vertAlign w:val="superscript"/>
              </w:rPr>
              <w:t>7</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w:t>
            </w:r>
          </w:p>
          <w:p w14:paraId="4A16ACBE" w14:textId="77777777" w:rsidR="004E2AB6" w:rsidRDefault="00A3748A">
            <w:pPr>
              <w:pStyle w:val="TableParagraph"/>
              <w:spacing w:line="261" w:lineRule="exact"/>
              <w:rPr>
                <w:sz w:val="24"/>
              </w:rPr>
            </w:pPr>
            <w:r>
              <w:rPr>
                <w:sz w:val="24"/>
              </w:rPr>
              <w:t>деревня</w:t>
            </w:r>
            <w:r>
              <w:rPr>
                <w:spacing w:val="-1"/>
                <w:sz w:val="24"/>
              </w:rPr>
              <w:t xml:space="preserve"> </w:t>
            </w:r>
            <w:r>
              <w:rPr>
                <w:sz w:val="24"/>
              </w:rPr>
              <w:t>Верхние</w:t>
            </w:r>
            <w:r>
              <w:rPr>
                <w:spacing w:val="-2"/>
                <w:sz w:val="24"/>
              </w:rPr>
              <w:t xml:space="preserve"> Таволги</w:t>
            </w:r>
          </w:p>
        </w:tc>
      </w:tr>
      <w:tr w:rsidR="004E2AB6" w14:paraId="41208416" w14:textId="77777777">
        <w:trPr>
          <w:trHeight w:val="827"/>
        </w:trPr>
        <w:tc>
          <w:tcPr>
            <w:tcW w:w="1351" w:type="dxa"/>
          </w:tcPr>
          <w:p w14:paraId="566B19DF" w14:textId="77777777" w:rsidR="004E2AB6" w:rsidRDefault="00A3748A">
            <w:pPr>
              <w:pStyle w:val="TableParagraph"/>
              <w:spacing w:line="270" w:lineRule="exact"/>
              <w:rPr>
                <w:sz w:val="24"/>
              </w:rPr>
            </w:pPr>
            <w:r>
              <w:rPr>
                <w:spacing w:val="-10"/>
                <w:sz w:val="24"/>
              </w:rPr>
              <w:t>8</w:t>
            </w:r>
          </w:p>
        </w:tc>
        <w:tc>
          <w:tcPr>
            <w:tcW w:w="2283" w:type="dxa"/>
          </w:tcPr>
          <w:p w14:paraId="65CC6E3B" w14:textId="77777777" w:rsidR="004E2AB6" w:rsidRDefault="00A3748A">
            <w:pPr>
              <w:pStyle w:val="TableParagraph"/>
              <w:spacing w:line="270" w:lineRule="exact"/>
              <w:rPr>
                <w:sz w:val="24"/>
              </w:rPr>
            </w:pPr>
            <w:r>
              <w:rPr>
                <w:sz w:val="24"/>
              </w:rPr>
              <w:t xml:space="preserve">д. </w:t>
            </w:r>
            <w:r>
              <w:rPr>
                <w:spacing w:val="-2"/>
                <w:sz w:val="24"/>
              </w:rPr>
              <w:t>Гашени</w:t>
            </w:r>
          </w:p>
        </w:tc>
        <w:tc>
          <w:tcPr>
            <w:tcW w:w="5451" w:type="dxa"/>
          </w:tcPr>
          <w:p w14:paraId="6EADAEB0" w14:textId="77777777" w:rsidR="004E2AB6" w:rsidRDefault="00A3748A">
            <w:pPr>
              <w:pStyle w:val="TableParagraph"/>
              <w:rPr>
                <w:sz w:val="24"/>
              </w:rPr>
            </w:pPr>
            <w:r>
              <w:rPr>
                <w:sz w:val="24"/>
              </w:rPr>
              <w:t>Приложение 6</w:t>
            </w:r>
            <w:r>
              <w:rPr>
                <w:sz w:val="24"/>
                <w:vertAlign w:val="superscript"/>
              </w:rPr>
              <w:t>8</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w:t>
            </w:r>
          </w:p>
          <w:p w14:paraId="18138D4D" w14:textId="77777777" w:rsidR="004E2AB6" w:rsidRDefault="00A3748A">
            <w:pPr>
              <w:pStyle w:val="TableParagraph"/>
              <w:spacing w:line="261" w:lineRule="exact"/>
              <w:rPr>
                <w:sz w:val="24"/>
              </w:rPr>
            </w:pPr>
            <w:r>
              <w:rPr>
                <w:sz w:val="24"/>
              </w:rPr>
              <w:t>деревня</w:t>
            </w:r>
            <w:r>
              <w:rPr>
                <w:spacing w:val="-3"/>
                <w:sz w:val="24"/>
              </w:rPr>
              <w:t xml:space="preserve"> </w:t>
            </w:r>
            <w:r>
              <w:rPr>
                <w:spacing w:val="-2"/>
                <w:sz w:val="24"/>
              </w:rPr>
              <w:t>Гашени</w:t>
            </w:r>
          </w:p>
        </w:tc>
      </w:tr>
      <w:tr w:rsidR="004E2AB6" w14:paraId="2D49622F" w14:textId="77777777">
        <w:trPr>
          <w:trHeight w:val="827"/>
        </w:trPr>
        <w:tc>
          <w:tcPr>
            <w:tcW w:w="1351" w:type="dxa"/>
          </w:tcPr>
          <w:p w14:paraId="177813EA" w14:textId="77777777" w:rsidR="004E2AB6" w:rsidRDefault="00A3748A">
            <w:pPr>
              <w:pStyle w:val="TableParagraph"/>
              <w:spacing w:line="270" w:lineRule="exact"/>
              <w:rPr>
                <w:sz w:val="24"/>
              </w:rPr>
            </w:pPr>
            <w:r>
              <w:rPr>
                <w:spacing w:val="-10"/>
                <w:sz w:val="24"/>
              </w:rPr>
              <w:t>9</w:t>
            </w:r>
          </w:p>
        </w:tc>
        <w:tc>
          <w:tcPr>
            <w:tcW w:w="2283" w:type="dxa"/>
          </w:tcPr>
          <w:p w14:paraId="74A0BC44" w14:textId="77777777" w:rsidR="004E2AB6" w:rsidRDefault="00A3748A">
            <w:pPr>
              <w:pStyle w:val="TableParagraph"/>
              <w:spacing w:line="270" w:lineRule="exact"/>
              <w:rPr>
                <w:sz w:val="24"/>
              </w:rPr>
            </w:pPr>
            <w:r>
              <w:rPr>
                <w:sz w:val="24"/>
              </w:rPr>
              <w:t>п.</w:t>
            </w:r>
            <w:r>
              <w:rPr>
                <w:spacing w:val="-2"/>
                <w:sz w:val="24"/>
              </w:rPr>
              <w:t xml:space="preserve"> Забельный</w:t>
            </w:r>
          </w:p>
        </w:tc>
        <w:tc>
          <w:tcPr>
            <w:tcW w:w="5451" w:type="dxa"/>
          </w:tcPr>
          <w:p w14:paraId="556368C0" w14:textId="77777777" w:rsidR="004E2AB6" w:rsidRDefault="00A3748A">
            <w:pPr>
              <w:pStyle w:val="TableParagraph"/>
              <w:rPr>
                <w:sz w:val="24"/>
              </w:rPr>
            </w:pPr>
            <w:r>
              <w:rPr>
                <w:sz w:val="24"/>
              </w:rPr>
              <w:t>Приложение 6</w:t>
            </w:r>
            <w:r>
              <w:rPr>
                <w:sz w:val="24"/>
                <w:vertAlign w:val="superscript"/>
              </w:rPr>
              <w:t>9</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w:t>
            </w:r>
          </w:p>
          <w:p w14:paraId="61B664E4" w14:textId="77777777" w:rsidR="004E2AB6" w:rsidRDefault="00A3748A">
            <w:pPr>
              <w:pStyle w:val="TableParagraph"/>
              <w:spacing w:line="261" w:lineRule="exact"/>
              <w:rPr>
                <w:sz w:val="24"/>
              </w:rPr>
            </w:pPr>
            <w:r>
              <w:rPr>
                <w:sz w:val="24"/>
              </w:rPr>
              <w:t>поселок</w:t>
            </w:r>
            <w:r>
              <w:rPr>
                <w:spacing w:val="-3"/>
                <w:sz w:val="24"/>
              </w:rPr>
              <w:t xml:space="preserve"> </w:t>
            </w:r>
            <w:r>
              <w:rPr>
                <w:spacing w:val="-2"/>
                <w:sz w:val="24"/>
              </w:rPr>
              <w:t>Забельный</w:t>
            </w:r>
          </w:p>
        </w:tc>
      </w:tr>
      <w:tr w:rsidR="004E2AB6" w14:paraId="4155D06E" w14:textId="77777777">
        <w:trPr>
          <w:trHeight w:val="827"/>
        </w:trPr>
        <w:tc>
          <w:tcPr>
            <w:tcW w:w="1351" w:type="dxa"/>
          </w:tcPr>
          <w:p w14:paraId="7348795E" w14:textId="77777777" w:rsidR="004E2AB6" w:rsidRDefault="00A3748A">
            <w:pPr>
              <w:pStyle w:val="TableParagraph"/>
              <w:spacing w:line="270" w:lineRule="exact"/>
              <w:rPr>
                <w:sz w:val="24"/>
              </w:rPr>
            </w:pPr>
            <w:r>
              <w:rPr>
                <w:spacing w:val="-5"/>
                <w:sz w:val="24"/>
              </w:rPr>
              <w:t>10</w:t>
            </w:r>
          </w:p>
        </w:tc>
        <w:tc>
          <w:tcPr>
            <w:tcW w:w="2283" w:type="dxa"/>
          </w:tcPr>
          <w:p w14:paraId="3E64F240" w14:textId="77777777" w:rsidR="004E2AB6" w:rsidRDefault="00A3748A">
            <w:pPr>
              <w:pStyle w:val="TableParagraph"/>
              <w:spacing w:line="270" w:lineRule="exact"/>
              <w:rPr>
                <w:sz w:val="24"/>
              </w:rPr>
            </w:pPr>
            <w:r>
              <w:rPr>
                <w:sz w:val="24"/>
              </w:rPr>
              <w:t xml:space="preserve">п. </w:t>
            </w:r>
            <w:r>
              <w:rPr>
                <w:spacing w:val="-2"/>
                <w:sz w:val="24"/>
              </w:rPr>
              <w:t>Калиново</w:t>
            </w:r>
          </w:p>
        </w:tc>
        <w:tc>
          <w:tcPr>
            <w:tcW w:w="5451" w:type="dxa"/>
          </w:tcPr>
          <w:p w14:paraId="41AE58B1" w14:textId="77777777" w:rsidR="004E2AB6" w:rsidRDefault="00A3748A">
            <w:pPr>
              <w:pStyle w:val="TableParagraph"/>
              <w:rPr>
                <w:sz w:val="24"/>
              </w:rPr>
            </w:pPr>
            <w:r>
              <w:rPr>
                <w:sz w:val="24"/>
              </w:rPr>
              <w:t>Приложение 6</w:t>
            </w:r>
            <w:r>
              <w:rPr>
                <w:sz w:val="24"/>
                <w:vertAlign w:val="superscript"/>
              </w:rPr>
              <w:t>10</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w:t>
            </w:r>
          </w:p>
          <w:p w14:paraId="588D572A" w14:textId="77777777" w:rsidR="004E2AB6" w:rsidRDefault="00A3748A">
            <w:pPr>
              <w:pStyle w:val="TableParagraph"/>
              <w:spacing w:line="261" w:lineRule="exact"/>
              <w:rPr>
                <w:sz w:val="24"/>
              </w:rPr>
            </w:pPr>
            <w:r>
              <w:rPr>
                <w:sz w:val="24"/>
              </w:rPr>
              <w:t>поселок</w:t>
            </w:r>
            <w:r>
              <w:rPr>
                <w:spacing w:val="-1"/>
                <w:sz w:val="24"/>
              </w:rPr>
              <w:t xml:space="preserve"> </w:t>
            </w:r>
            <w:r>
              <w:rPr>
                <w:spacing w:val="-2"/>
                <w:sz w:val="24"/>
              </w:rPr>
              <w:t>Калиново</w:t>
            </w:r>
          </w:p>
        </w:tc>
      </w:tr>
      <w:tr w:rsidR="004E2AB6" w14:paraId="63E421C0" w14:textId="77777777">
        <w:trPr>
          <w:trHeight w:val="828"/>
        </w:trPr>
        <w:tc>
          <w:tcPr>
            <w:tcW w:w="1351" w:type="dxa"/>
          </w:tcPr>
          <w:p w14:paraId="1429F490" w14:textId="77777777" w:rsidR="004E2AB6" w:rsidRDefault="00A3748A">
            <w:pPr>
              <w:pStyle w:val="TableParagraph"/>
              <w:spacing w:line="271" w:lineRule="exact"/>
              <w:rPr>
                <w:sz w:val="24"/>
              </w:rPr>
            </w:pPr>
            <w:r>
              <w:rPr>
                <w:spacing w:val="-5"/>
                <w:sz w:val="24"/>
              </w:rPr>
              <w:t>11</w:t>
            </w:r>
          </w:p>
        </w:tc>
        <w:tc>
          <w:tcPr>
            <w:tcW w:w="2283" w:type="dxa"/>
          </w:tcPr>
          <w:p w14:paraId="289801AB" w14:textId="77777777" w:rsidR="004E2AB6" w:rsidRDefault="00A3748A">
            <w:pPr>
              <w:pStyle w:val="TableParagraph"/>
              <w:spacing w:line="271" w:lineRule="exact"/>
              <w:rPr>
                <w:sz w:val="24"/>
              </w:rPr>
            </w:pPr>
            <w:r>
              <w:rPr>
                <w:sz w:val="24"/>
              </w:rPr>
              <w:t>с.</w:t>
            </w:r>
            <w:r>
              <w:rPr>
                <w:spacing w:val="-1"/>
                <w:sz w:val="24"/>
              </w:rPr>
              <w:t xml:space="preserve"> </w:t>
            </w:r>
            <w:r>
              <w:rPr>
                <w:spacing w:val="-2"/>
                <w:sz w:val="24"/>
              </w:rPr>
              <w:t>Киприно</w:t>
            </w:r>
          </w:p>
        </w:tc>
        <w:tc>
          <w:tcPr>
            <w:tcW w:w="5451" w:type="dxa"/>
          </w:tcPr>
          <w:p w14:paraId="6A84D04A" w14:textId="77777777" w:rsidR="004E2AB6" w:rsidRDefault="00A3748A">
            <w:pPr>
              <w:pStyle w:val="TableParagraph"/>
              <w:spacing w:line="271" w:lineRule="exact"/>
              <w:rPr>
                <w:sz w:val="24"/>
              </w:rPr>
            </w:pPr>
            <w:r>
              <w:rPr>
                <w:sz w:val="24"/>
              </w:rPr>
              <w:t>Приложение</w:t>
            </w:r>
            <w:r>
              <w:rPr>
                <w:spacing w:val="-2"/>
                <w:sz w:val="24"/>
              </w:rPr>
              <w:t xml:space="preserve"> </w:t>
            </w:r>
            <w:r>
              <w:rPr>
                <w:sz w:val="24"/>
              </w:rPr>
              <w:t>6</w:t>
            </w:r>
            <w:r>
              <w:rPr>
                <w:sz w:val="24"/>
                <w:vertAlign w:val="superscript"/>
              </w:rPr>
              <w:t>11</w:t>
            </w:r>
            <w:r>
              <w:rPr>
                <w:sz w:val="24"/>
              </w:rPr>
              <w:t>.</w:t>
            </w:r>
            <w:r>
              <w:rPr>
                <w:spacing w:val="-1"/>
                <w:sz w:val="24"/>
              </w:rPr>
              <w:t xml:space="preserve"> </w:t>
            </w:r>
            <w:r>
              <w:rPr>
                <w:sz w:val="24"/>
              </w:rPr>
              <w:t>Карта</w:t>
            </w:r>
            <w:r>
              <w:rPr>
                <w:spacing w:val="-4"/>
                <w:sz w:val="24"/>
              </w:rPr>
              <w:t xml:space="preserve"> </w:t>
            </w:r>
            <w:r>
              <w:rPr>
                <w:spacing w:val="-2"/>
                <w:sz w:val="24"/>
              </w:rPr>
              <w:t>градостроительного</w:t>
            </w:r>
          </w:p>
          <w:p w14:paraId="0437988E" w14:textId="77777777" w:rsidR="004E2AB6" w:rsidRDefault="00A3748A">
            <w:pPr>
              <w:pStyle w:val="TableParagraph"/>
              <w:spacing w:line="270" w:lineRule="atLeast"/>
              <w:rPr>
                <w:sz w:val="24"/>
              </w:rPr>
            </w:pPr>
            <w:r>
              <w:rPr>
                <w:sz w:val="24"/>
              </w:rPr>
              <w:t>зонирования</w:t>
            </w:r>
            <w:r>
              <w:rPr>
                <w:spacing w:val="-10"/>
                <w:sz w:val="24"/>
              </w:rPr>
              <w:t xml:space="preserve"> </w:t>
            </w:r>
            <w:r>
              <w:rPr>
                <w:sz w:val="24"/>
              </w:rPr>
              <w:t>территории</w:t>
            </w:r>
            <w:r>
              <w:rPr>
                <w:spacing w:val="-10"/>
                <w:sz w:val="24"/>
              </w:rPr>
              <w:t xml:space="preserve"> </w:t>
            </w:r>
            <w:r>
              <w:rPr>
                <w:sz w:val="24"/>
              </w:rPr>
              <w:t>населенного</w:t>
            </w:r>
            <w:r>
              <w:rPr>
                <w:spacing w:val="-10"/>
                <w:sz w:val="24"/>
              </w:rPr>
              <w:t xml:space="preserve"> </w:t>
            </w:r>
            <w:r>
              <w:rPr>
                <w:sz w:val="24"/>
              </w:rPr>
              <w:t>пункта</w:t>
            </w:r>
            <w:r>
              <w:rPr>
                <w:spacing w:val="-10"/>
                <w:sz w:val="24"/>
              </w:rPr>
              <w:t xml:space="preserve"> </w:t>
            </w:r>
            <w:r>
              <w:rPr>
                <w:sz w:val="24"/>
              </w:rPr>
              <w:t xml:space="preserve">село </w:t>
            </w:r>
            <w:r>
              <w:rPr>
                <w:spacing w:val="-2"/>
                <w:sz w:val="24"/>
              </w:rPr>
              <w:t>Киприно</w:t>
            </w:r>
          </w:p>
        </w:tc>
      </w:tr>
      <w:tr w:rsidR="004E2AB6" w14:paraId="5DB89B6E" w14:textId="77777777">
        <w:trPr>
          <w:trHeight w:val="827"/>
        </w:trPr>
        <w:tc>
          <w:tcPr>
            <w:tcW w:w="1351" w:type="dxa"/>
          </w:tcPr>
          <w:p w14:paraId="41EFBC5C" w14:textId="77777777" w:rsidR="004E2AB6" w:rsidRDefault="00A3748A">
            <w:pPr>
              <w:pStyle w:val="TableParagraph"/>
              <w:spacing w:line="270" w:lineRule="exact"/>
              <w:rPr>
                <w:sz w:val="24"/>
              </w:rPr>
            </w:pPr>
            <w:r>
              <w:rPr>
                <w:spacing w:val="-5"/>
                <w:sz w:val="24"/>
              </w:rPr>
              <w:t>12</w:t>
            </w:r>
          </w:p>
        </w:tc>
        <w:tc>
          <w:tcPr>
            <w:tcW w:w="2283" w:type="dxa"/>
          </w:tcPr>
          <w:p w14:paraId="2519E7B2" w14:textId="77777777" w:rsidR="004E2AB6" w:rsidRDefault="00A3748A">
            <w:pPr>
              <w:pStyle w:val="TableParagraph"/>
              <w:spacing w:line="270" w:lineRule="exact"/>
              <w:rPr>
                <w:sz w:val="24"/>
              </w:rPr>
            </w:pPr>
            <w:r>
              <w:rPr>
                <w:sz w:val="24"/>
              </w:rPr>
              <w:t>с.</w:t>
            </w:r>
            <w:r>
              <w:rPr>
                <w:spacing w:val="-3"/>
                <w:sz w:val="24"/>
              </w:rPr>
              <w:t xml:space="preserve"> </w:t>
            </w:r>
            <w:r>
              <w:rPr>
                <w:spacing w:val="-2"/>
                <w:sz w:val="24"/>
              </w:rPr>
              <w:t>Конёво</w:t>
            </w:r>
          </w:p>
        </w:tc>
        <w:tc>
          <w:tcPr>
            <w:tcW w:w="5451" w:type="dxa"/>
          </w:tcPr>
          <w:p w14:paraId="6DDA5C12" w14:textId="77777777" w:rsidR="004E2AB6" w:rsidRDefault="00A3748A">
            <w:pPr>
              <w:pStyle w:val="TableParagraph"/>
              <w:spacing w:line="270" w:lineRule="exact"/>
              <w:rPr>
                <w:sz w:val="24"/>
              </w:rPr>
            </w:pPr>
            <w:r>
              <w:rPr>
                <w:sz w:val="24"/>
              </w:rPr>
              <w:t>Приложение</w:t>
            </w:r>
            <w:r>
              <w:rPr>
                <w:spacing w:val="-2"/>
                <w:sz w:val="24"/>
              </w:rPr>
              <w:t xml:space="preserve"> </w:t>
            </w:r>
            <w:r>
              <w:rPr>
                <w:sz w:val="24"/>
              </w:rPr>
              <w:t>6</w:t>
            </w:r>
            <w:r>
              <w:rPr>
                <w:sz w:val="24"/>
                <w:vertAlign w:val="superscript"/>
              </w:rPr>
              <w:t>12</w:t>
            </w:r>
            <w:r>
              <w:rPr>
                <w:sz w:val="24"/>
              </w:rPr>
              <w:t>.</w:t>
            </w:r>
            <w:r>
              <w:rPr>
                <w:spacing w:val="-1"/>
                <w:sz w:val="24"/>
              </w:rPr>
              <w:t xml:space="preserve"> </w:t>
            </w:r>
            <w:r>
              <w:rPr>
                <w:sz w:val="24"/>
              </w:rPr>
              <w:t>Карта</w:t>
            </w:r>
            <w:r>
              <w:rPr>
                <w:spacing w:val="-4"/>
                <w:sz w:val="24"/>
              </w:rPr>
              <w:t xml:space="preserve"> </w:t>
            </w:r>
            <w:r>
              <w:rPr>
                <w:spacing w:val="-2"/>
                <w:sz w:val="24"/>
              </w:rPr>
              <w:t>градостроительного</w:t>
            </w:r>
          </w:p>
          <w:p w14:paraId="6D0B1885" w14:textId="77777777" w:rsidR="004E2AB6" w:rsidRDefault="00A3748A">
            <w:pPr>
              <w:pStyle w:val="TableParagraph"/>
              <w:spacing w:line="270" w:lineRule="atLeast"/>
              <w:rPr>
                <w:sz w:val="24"/>
              </w:rPr>
            </w:pPr>
            <w:r>
              <w:rPr>
                <w:sz w:val="24"/>
              </w:rPr>
              <w:t>зонирования</w:t>
            </w:r>
            <w:r>
              <w:rPr>
                <w:spacing w:val="-10"/>
                <w:sz w:val="24"/>
              </w:rPr>
              <w:t xml:space="preserve"> </w:t>
            </w:r>
            <w:r>
              <w:rPr>
                <w:sz w:val="24"/>
              </w:rPr>
              <w:t>территории</w:t>
            </w:r>
            <w:r>
              <w:rPr>
                <w:spacing w:val="-10"/>
                <w:sz w:val="24"/>
              </w:rPr>
              <w:t xml:space="preserve"> </w:t>
            </w:r>
            <w:r>
              <w:rPr>
                <w:sz w:val="24"/>
              </w:rPr>
              <w:t>населенного</w:t>
            </w:r>
            <w:r>
              <w:rPr>
                <w:spacing w:val="-10"/>
                <w:sz w:val="24"/>
              </w:rPr>
              <w:t xml:space="preserve"> </w:t>
            </w:r>
            <w:r>
              <w:rPr>
                <w:sz w:val="24"/>
              </w:rPr>
              <w:t>пункта</w:t>
            </w:r>
            <w:r>
              <w:rPr>
                <w:spacing w:val="-10"/>
                <w:sz w:val="24"/>
              </w:rPr>
              <w:t xml:space="preserve"> </w:t>
            </w:r>
            <w:r>
              <w:rPr>
                <w:sz w:val="24"/>
              </w:rPr>
              <w:t xml:space="preserve">село </w:t>
            </w:r>
            <w:r>
              <w:rPr>
                <w:spacing w:val="-2"/>
                <w:sz w:val="24"/>
              </w:rPr>
              <w:t>Конёво</w:t>
            </w:r>
          </w:p>
        </w:tc>
      </w:tr>
      <w:tr w:rsidR="004E2AB6" w14:paraId="5A7FF359" w14:textId="77777777">
        <w:trPr>
          <w:trHeight w:val="829"/>
        </w:trPr>
        <w:tc>
          <w:tcPr>
            <w:tcW w:w="1351" w:type="dxa"/>
          </w:tcPr>
          <w:p w14:paraId="0E2FA135" w14:textId="77777777" w:rsidR="004E2AB6" w:rsidRDefault="00A3748A">
            <w:pPr>
              <w:pStyle w:val="TableParagraph"/>
              <w:spacing w:line="272" w:lineRule="exact"/>
              <w:rPr>
                <w:sz w:val="24"/>
              </w:rPr>
            </w:pPr>
            <w:r>
              <w:rPr>
                <w:spacing w:val="-5"/>
                <w:sz w:val="24"/>
              </w:rPr>
              <w:t>13</w:t>
            </w:r>
          </w:p>
        </w:tc>
        <w:tc>
          <w:tcPr>
            <w:tcW w:w="2283" w:type="dxa"/>
          </w:tcPr>
          <w:p w14:paraId="5448245A" w14:textId="77777777" w:rsidR="004E2AB6" w:rsidRDefault="00A3748A">
            <w:pPr>
              <w:pStyle w:val="TableParagraph"/>
              <w:spacing w:line="272" w:lineRule="exact"/>
              <w:rPr>
                <w:sz w:val="24"/>
              </w:rPr>
            </w:pPr>
            <w:r>
              <w:rPr>
                <w:sz w:val="24"/>
              </w:rPr>
              <w:t>с.</w:t>
            </w:r>
            <w:r>
              <w:rPr>
                <w:spacing w:val="-1"/>
                <w:sz w:val="24"/>
              </w:rPr>
              <w:t xml:space="preserve"> </w:t>
            </w:r>
            <w:r>
              <w:rPr>
                <w:spacing w:val="-2"/>
                <w:sz w:val="24"/>
              </w:rPr>
              <w:t>Корелы</w:t>
            </w:r>
          </w:p>
        </w:tc>
        <w:tc>
          <w:tcPr>
            <w:tcW w:w="5451" w:type="dxa"/>
          </w:tcPr>
          <w:p w14:paraId="6EA77014" w14:textId="77777777" w:rsidR="004E2AB6" w:rsidRDefault="00A3748A">
            <w:pPr>
              <w:pStyle w:val="TableParagraph"/>
              <w:spacing w:line="272" w:lineRule="exact"/>
              <w:rPr>
                <w:sz w:val="24"/>
              </w:rPr>
            </w:pPr>
            <w:r>
              <w:rPr>
                <w:sz w:val="24"/>
              </w:rPr>
              <w:t>Приложение</w:t>
            </w:r>
            <w:r>
              <w:rPr>
                <w:spacing w:val="-2"/>
                <w:sz w:val="24"/>
              </w:rPr>
              <w:t xml:space="preserve"> </w:t>
            </w:r>
            <w:r>
              <w:rPr>
                <w:sz w:val="24"/>
              </w:rPr>
              <w:t>6</w:t>
            </w:r>
            <w:r>
              <w:rPr>
                <w:sz w:val="24"/>
                <w:vertAlign w:val="superscript"/>
              </w:rPr>
              <w:t>13</w:t>
            </w:r>
            <w:r>
              <w:rPr>
                <w:sz w:val="24"/>
              </w:rPr>
              <w:t>.</w:t>
            </w:r>
            <w:r>
              <w:rPr>
                <w:spacing w:val="-1"/>
                <w:sz w:val="24"/>
              </w:rPr>
              <w:t xml:space="preserve"> </w:t>
            </w:r>
            <w:r>
              <w:rPr>
                <w:sz w:val="24"/>
              </w:rPr>
              <w:t>Карта</w:t>
            </w:r>
            <w:r>
              <w:rPr>
                <w:spacing w:val="-4"/>
                <w:sz w:val="24"/>
              </w:rPr>
              <w:t xml:space="preserve"> </w:t>
            </w:r>
            <w:r>
              <w:rPr>
                <w:spacing w:val="-2"/>
                <w:sz w:val="24"/>
              </w:rPr>
              <w:t>градостроительного</w:t>
            </w:r>
          </w:p>
          <w:p w14:paraId="288391DF" w14:textId="77777777" w:rsidR="004E2AB6" w:rsidRDefault="00A3748A">
            <w:pPr>
              <w:pStyle w:val="TableParagraph"/>
              <w:spacing w:line="270" w:lineRule="atLeast"/>
              <w:rPr>
                <w:sz w:val="24"/>
              </w:rPr>
            </w:pPr>
            <w:r>
              <w:rPr>
                <w:sz w:val="24"/>
              </w:rPr>
              <w:t>зонирования</w:t>
            </w:r>
            <w:r>
              <w:rPr>
                <w:spacing w:val="-10"/>
                <w:sz w:val="24"/>
              </w:rPr>
              <w:t xml:space="preserve"> </w:t>
            </w:r>
            <w:r>
              <w:rPr>
                <w:sz w:val="24"/>
              </w:rPr>
              <w:t>территории</w:t>
            </w:r>
            <w:r>
              <w:rPr>
                <w:spacing w:val="-10"/>
                <w:sz w:val="24"/>
              </w:rPr>
              <w:t xml:space="preserve"> </w:t>
            </w:r>
            <w:r>
              <w:rPr>
                <w:sz w:val="24"/>
              </w:rPr>
              <w:t>населенного</w:t>
            </w:r>
            <w:r>
              <w:rPr>
                <w:spacing w:val="-10"/>
                <w:sz w:val="24"/>
              </w:rPr>
              <w:t xml:space="preserve"> </w:t>
            </w:r>
            <w:r>
              <w:rPr>
                <w:sz w:val="24"/>
              </w:rPr>
              <w:t>пункта</w:t>
            </w:r>
            <w:r>
              <w:rPr>
                <w:spacing w:val="-10"/>
                <w:sz w:val="24"/>
              </w:rPr>
              <w:t xml:space="preserve"> </w:t>
            </w:r>
            <w:r>
              <w:rPr>
                <w:sz w:val="24"/>
              </w:rPr>
              <w:t xml:space="preserve">село </w:t>
            </w:r>
            <w:r>
              <w:rPr>
                <w:spacing w:val="-2"/>
                <w:sz w:val="24"/>
              </w:rPr>
              <w:t>Корелы</w:t>
            </w:r>
          </w:p>
        </w:tc>
      </w:tr>
    </w:tbl>
    <w:p w14:paraId="79A78747" w14:textId="77777777" w:rsidR="004E2AB6" w:rsidRDefault="004E2AB6">
      <w:pPr>
        <w:spacing w:line="270" w:lineRule="atLeast"/>
        <w:rPr>
          <w:sz w:val="24"/>
        </w:rPr>
        <w:sectPr w:rsidR="004E2AB6">
          <w:pgSz w:w="11910" w:h="16840"/>
          <w:pgMar w:top="1020" w:right="140" w:bottom="280" w:left="980" w:header="408" w:footer="0" w:gutter="0"/>
          <w:cols w:space="720"/>
        </w:sectPr>
      </w:pPr>
    </w:p>
    <w:p w14:paraId="2AFDA8DA" w14:textId="77777777" w:rsidR="004E2AB6" w:rsidRDefault="004E2AB6">
      <w:pPr>
        <w:pStyle w:val="a3"/>
        <w:spacing w:before="4"/>
        <w:rPr>
          <w:b/>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2283"/>
        <w:gridCol w:w="5451"/>
      </w:tblGrid>
      <w:tr w:rsidR="004E2AB6" w14:paraId="7CEBA444" w14:textId="77777777">
        <w:trPr>
          <w:trHeight w:val="830"/>
        </w:trPr>
        <w:tc>
          <w:tcPr>
            <w:tcW w:w="1351" w:type="dxa"/>
          </w:tcPr>
          <w:p w14:paraId="604388FD" w14:textId="77777777" w:rsidR="004E2AB6" w:rsidRDefault="00A3748A">
            <w:pPr>
              <w:pStyle w:val="TableParagraph"/>
              <w:spacing w:line="273" w:lineRule="exact"/>
              <w:rPr>
                <w:sz w:val="24"/>
              </w:rPr>
            </w:pPr>
            <w:r>
              <w:rPr>
                <w:spacing w:val="-5"/>
                <w:sz w:val="24"/>
              </w:rPr>
              <w:t>14</w:t>
            </w:r>
          </w:p>
        </w:tc>
        <w:tc>
          <w:tcPr>
            <w:tcW w:w="2283" w:type="dxa"/>
          </w:tcPr>
          <w:p w14:paraId="19EB2AED" w14:textId="77777777" w:rsidR="004E2AB6" w:rsidRDefault="00A3748A">
            <w:pPr>
              <w:pStyle w:val="TableParagraph"/>
              <w:spacing w:line="273" w:lineRule="exact"/>
              <w:rPr>
                <w:sz w:val="24"/>
              </w:rPr>
            </w:pPr>
            <w:r>
              <w:rPr>
                <w:sz w:val="24"/>
              </w:rPr>
              <w:t>с.</w:t>
            </w:r>
            <w:r>
              <w:rPr>
                <w:spacing w:val="-3"/>
                <w:sz w:val="24"/>
              </w:rPr>
              <w:t xml:space="preserve"> </w:t>
            </w:r>
            <w:r>
              <w:rPr>
                <w:spacing w:val="-2"/>
                <w:sz w:val="24"/>
              </w:rPr>
              <w:t>Кунара</w:t>
            </w:r>
          </w:p>
        </w:tc>
        <w:tc>
          <w:tcPr>
            <w:tcW w:w="5451" w:type="dxa"/>
          </w:tcPr>
          <w:p w14:paraId="6DDA97D8" w14:textId="77777777" w:rsidR="004E2AB6" w:rsidRDefault="00A3748A">
            <w:pPr>
              <w:pStyle w:val="TableParagraph"/>
              <w:spacing w:line="273" w:lineRule="exact"/>
              <w:rPr>
                <w:sz w:val="24"/>
              </w:rPr>
            </w:pPr>
            <w:r>
              <w:rPr>
                <w:sz w:val="24"/>
              </w:rPr>
              <w:t>Приложение</w:t>
            </w:r>
            <w:r>
              <w:rPr>
                <w:spacing w:val="-2"/>
                <w:sz w:val="24"/>
              </w:rPr>
              <w:t xml:space="preserve"> </w:t>
            </w:r>
            <w:r>
              <w:rPr>
                <w:sz w:val="24"/>
              </w:rPr>
              <w:t>6</w:t>
            </w:r>
            <w:r>
              <w:rPr>
                <w:sz w:val="24"/>
                <w:vertAlign w:val="superscript"/>
              </w:rPr>
              <w:t>14</w:t>
            </w:r>
            <w:r>
              <w:rPr>
                <w:sz w:val="24"/>
              </w:rPr>
              <w:t>.</w:t>
            </w:r>
            <w:r>
              <w:rPr>
                <w:spacing w:val="-1"/>
                <w:sz w:val="24"/>
              </w:rPr>
              <w:t xml:space="preserve"> </w:t>
            </w:r>
            <w:r>
              <w:rPr>
                <w:sz w:val="24"/>
              </w:rPr>
              <w:t>Карта</w:t>
            </w:r>
            <w:r>
              <w:rPr>
                <w:spacing w:val="-4"/>
                <w:sz w:val="24"/>
              </w:rPr>
              <w:t xml:space="preserve"> </w:t>
            </w:r>
            <w:r>
              <w:rPr>
                <w:spacing w:val="-2"/>
                <w:sz w:val="24"/>
              </w:rPr>
              <w:t>градостроительного</w:t>
            </w:r>
          </w:p>
          <w:p w14:paraId="760019D3" w14:textId="77777777" w:rsidR="004E2AB6" w:rsidRDefault="00A3748A">
            <w:pPr>
              <w:pStyle w:val="TableParagraph"/>
              <w:spacing w:line="276" w:lineRule="exact"/>
              <w:rPr>
                <w:sz w:val="24"/>
              </w:rPr>
            </w:pPr>
            <w:r>
              <w:rPr>
                <w:sz w:val="24"/>
              </w:rPr>
              <w:t>зонирования</w:t>
            </w:r>
            <w:r>
              <w:rPr>
                <w:spacing w:val="-10"/>
                <w:sz w:val="24"/>
              </w:rPr>
              <w:t xml:space="preserve"> </w:t>
            </w:r>
            <w:r>
              <w:rPr>
                <w:sz w:val="24"/>
              </w:rPr>
              <w:t>территории</w:t>
            </w:r>
            <w:r>
              <w:rPr>
                <w:spacing w:val="-10"/>
                <w:sz w:val="24"/>
              </w:rPr>
              <w:t xml:space="preserve"> </w:t>
            </w:r>
            <w:r>
              <w:rPr>
                <w:sz w:val="24"/>
              </w:rPr>
              <w:t>населенного</w:t>
            </w:r>
            <w:r>
              <w:rPr>
                <w:spacing w:val="-10"/>
                <w:sz w:val="24"/>
              </w:rPr>
              <w:t xml:space="preserve"> </w:t>
            </w:r>
            <w:r>
              <w:rPr>
                <w:sz w:val="24"/>
              </w:rPr>
              <w:t>пункта</w:t>
            </w:r>
            <w:r>
              <w:rPr>
                <w:spacing w:val="-10"/>
                <w:sz w:val="24"/>
              </w:rPr>
              <w:t xml:space="preserve"> </w:t>
            </w:r>
            <w:r>
              <w:rPr>
                <w:sz w:val="24"/>
              </w:rPr>
              <w:t xml:space="preserve">село </w:t>
            </w:r>
            <w:r>
              <w:rPr>
                <w:spacing w:val="-2"/>
                <w:sz w:val="24"/>
              </w:rPr>
              <w:t>Кунара</w:t>
            </w:r>
          </w:p>
        </w:tc>
      </w:tr>
      <w:tr w:rsidR="004E2AB6" w14:paraId="1A9D7FAD" w14:textId="77777777">
        <w:trPr>
          <w:trHeight w:val="827"/>
        </w:trPr>
        <w:tc>
          <w:tcPr>
            <w:tcW w:w="1351" w:type="dxa"/>
          </w:tcPr>
          <w:p w14:paraId="7709C534" w14:textId="77777777" w:rsidR="004E2AB6" w:rsidRDefault="00A3748A">
            <w:pPr>
              <w:pStyle w:val="TableParagraph"/>
              <w:spacing w:line="270" w:lineRule="exact"/>
              <w:rPr>
                <w:sz w:val="24"/>
              </w:rPr>
            </w:pPr>
            <w:r>
              <w:rPr>
                <w:spacing w:val="-5"/>
                <w:sz w:val="24"/>
              </w:rPr>
              <w:t>15</w:t>
            </w:r>
          </w:p>
        </w:tc>
        <w:tc>
          <w:tcPr>
            <w:tcW w:w="2283" w:type="dxa"/>
          </w:tcPr>
          <w:p w14:paraId="4CDF4983" w14:textId="77777777" w:rsidR="004E2AB6" w:rsidRDefault="00A3748A">
            <w:pPr>
              <w:pStyle w:val="TableParagraph"/>
              <w:spacing w:line="270" w:lineRule="exact"/>
              <w:rPr>
                <w:sz w:val="24"/>
              </w:rPr>
            </w:pPr>
            <w:r>
              <w:rPr>
                <w:sz w:val="24"/>
              </w:rPr>
              <w:t xml:space="preserve">д. </w:t>
            </w:r>
            <w:r>
              <w:rPr>
                <w:spacing w:val="-2"/>
                <w:sz w:val="24"/>
              </w:rPr>
              <w:t>Невьянка</w:t>
            </w:r>
          </w:p>
        </w:tc>
        <w:tc>
          <w:tcPr>
            <w:tcW w:w="5451" w:type="dxa"/>
          </w:tcPr>
          <w:p w14:paraId="2D13F68A" w14:textId="77777777" w:rsidR="004E2AB6" w:rsidRDefault="00A3748A">
            <w:pPr>
              <w:pStyle w:val="TableParagraph"/>
              <w:rPr>
                <w:sz w:val="24"/>
              </w:rPr>
            </w:pPr>
            <w:r>
              <w:rPr>
                <w:sz w:val="24"/>
              </w:rPr>
              <w:t>Приложение 6</w:t>
            </w:r>
            <w:r>
              <w:rPr>
                <w:sz w:val="24"/>
                <w:vertAlign w:val="superscript"/>
              </w:rPr>
              <w:t>15</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w:t>
            </w:r>
          </w:p>
          <w:p w14:paraId="71E5DEB3" w14:textId="77777777" w:rsidR="004E2AB6" w:rsidRDefault="00A3748A">
            <w:pPr>
              <w:pStyle w:val="TableParagraph"/>
              <w:spacing w:line="261" w:lineRule="exact"/>
              <w:rPr>
                <w:sz w:val="24"/>
              </w:rPr>
            </w:pPr>
            <w:r>
              <w:rPr>
                <w:sz w:val="24"/>
              </w:rPr>
              <w:t>деревня</w:t>
            </w:r>
            <w:r>
              <w:rPr>
                <w:spacing w:val="-3"/>
                <w:sz w:val="24"/>
              </w:rPr>
              <w:t xml:space="preserve"> </w:t>
            </w:r>
            <w:r>
              <w:rPr>
                <w:spacing w:val="-2"/>
                <w:sz w:val="24"/>
              </w:rPr>
              <w:t>Невьянка</w:t>
            </w:r>
          </w:p>
        </w:tc>
      </w:tr>
      <w:tr w:rsidR="004E2AB6" w14:paraId="40DFAECD" w14:textId="77777777">
        <w:trPr>
          <w:trHeight w:val="1036"/>
        </w:trPr>
        <w:tc>
          <w:tcPr>
            <w:tcW w:w="1351" w:type="dxa"/>
          </w:tcPr>
          <w:p w14:paraId="2737D30F" w14:textId="77777777" w:rsidR="004E2AB6" w:rsidRDefault="00A3748A">
            <w:pPr>
              <w:pStyle w:val="TableParagraph"/>
              <w:spacing w:line="270" w:lineRule="exact"/>
              <w:rPr>
                <w:sz w:val="24"/>
              </w:rPr>
            </w:pPr>
            <w:r>
              <w:rPr>
                <w:spacing w:val="-5"/>
                <w:sz w:val="24"/>
              </w:rPr>
              <w:t>16</w:t>
            </w:r>
          </w:p>
        </w:tc>
        <w:tc>
          <w:tcPr>
            <w:tcW w:w="2283" w:type="dxa"/>
          </w:tcPr>
          <w:p w14:paraId="23A8BDAB" w14:textId="77777777" w:rsidR="004E2AB6" w:rsidRDefault="00A3748A">
            <w:pPr>
              <w:pStyle w:val="TableParagraph"/>
              <w:ind w:right="691"/>
              <w:rPr>
                <w:sz w:val="24"/>
              </w:rPr>
            </w:pPr>
            <w:r>
              <w:rPr>
                <w:sz w:val="24"/>
              </w:rPr>
              <w:t>п.</w:t>
            </w:r>
            <w:r>
              <w:rPr>
                <w:spacing w:val="-15"/>
                <w:sz w:val="24"/>
              </w:rPr>
              <w:t xml:space="preserve"> </w:t>
            </w:r>
            <w:r>
              <w:rPr>
                <w:sz w:val="24"/>
              </w:rPr>
              <w:t xml:space="preserve">Невьянский </w:t>
            </w:r>
            <w:r>
              <w:rPr>
                <w:spacing w:val="-2"/>
                <w:sz w:val="24"/>
              </w:rPr>
              <w:t>Рыбзавод</w:t>
            </w:r>
          </w:p>
        </w:tc>
        <w:tc>
          <w:tcPr>
            <w:tcW w:w="5451" w:type="dxa"/>
          </w:tcPr>
          <w:p w14:paraId="1B810D15" w14:textId="77777777" w:rsidR="004E2AB6" w:rsidRDefault="00A3748A">
            <w:pPr>
              <w:pStyle w:val="TableParagraph"/>
              <w:rPr>
                <w:sz w:val="24"/>
              </w:rPr>
            </w:pPr>
            <w:r>
              <w:rPr>
                <w:sz w:val="24"/>
              </w:rPr>
              <w:t>Приложение 6</w:t>
            </w:r>
            <w:r>
              <w:rPr>
                <w:sz w:val="24"/>
                <w:vertAlign w:val="superscript"/>
              </w:rPr>
              <w:t>16</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 поселок Невьянский Рыбзавод</w:t>
            </w:r>
          </w:p>
        </w:tc>
      </w:tr>
      <w:tr w:rsidR="004E2AB6" w14:paraId="4E25AA11" w14:textId="77777777">
        <w:trPr>
          <w:trHeight w:val="829"/>
        </w:trPr>
        <w:tc>
          <w:tcPr>
            <w:tcW w:w="1351" w:type="dxa"/>
          </w:tcPr>
          <w:p w14:paraId="6041D5F2" w14:textId="77777777" w:rsidR="004E2AB6" w:rsidRDefault="00A3748A">
            <w:pPr>
              <w:pStyle w:val="TableParagraph"/>
              <w:spacing w:line="273" w:lineRule="exact"/>
              <w:rPr>
                <w:sz w:val="24"/>
              </w:rPr>
            </w:pPr>
            <w:r>
              <w:rPr>
                <w:spacing w:val="-5"/>
                <w:sz w:val="24"/>
              </w:rPr>
              <w:t>17</w:t>
            </w:r>
          </w:p>
        </w:tc>
        <w:tc>
          <w:tcPr>
            <w:tcW w:w="2283" w:type="dxa"/>
          </w:tcPr>
          <w:p w14:paraId="58B99F32" w14:textId="77777777" w:rsidR="004E2AB6" w:rsidRDefault="00A3748A">
            <w:pPr>
              <w:pStyle w:val="TableParagraph"/>
              <w:spacing w:line="273" w:lineRule="exact"/>
              <w:rPr>
                <w:sz w:val="24"/>
              </w:rPr>
            </w:pPr>
            <w:r>
              <w:rPr>
                <w:sz w:val="24"/>
              </w:rPr>
              <w:t>д.</w:t>
            </w:r>
            <w:r>
              <w:rPr>
                <w:spacing w:val="-1"/>
                <w:sz w:val="24"/>
              </w:rPr>
              <w:t xml:space="preserve"> </w:t>
            </w:r>
            <w:r>
              <w:rPr>
                <w:sz w:val="24"/>
              </w:rPr>
              <w:t>Нижние</w:t>
            </w:r>
            <w:r>
              <w:rPr>
                <w:spacing w:val="-2"/>
                <w:sz w:val="24"/>
              </w:rPr>
              <w:t xml:space="preserve"> Таволги</w:t>
            </w:r>
          </w:p>
        </w:tc>
        <w:tc>
          <w:tcPr>
            <w:tcW w:w="5451" w:type="dxa"/>
          </w:tcPr>
          <w:p w14:paraId="641D2BC9" w14:textId="77777777" w:rsidR="004E2AB6" w:rsidRDefault="00A3748A">
            <w:pPr>
              <w:pStyle w:val="TableParagraph"/>
              <w:spacing w:line="276" w:lineRule="exact"/>
              <w:rPr>
                <w:sz w:val="24"/>
              </w:rPr>
            </w:pPr>
            <w:r>
              <w:rPr>
                <w:sz w:val="24"/>
              </w:rPr>
              <w:t>Приложение 6</w:t>
            </w:r>
            <w:r>
              <w:rPr>
                <w:sz w:val="24"/>
                <w:vertAlign w:val="superscript"/>
              </w:rPr>
              <w:t>17</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1"/>
                <w:sz w:val="24"/>
              </w:rPr>
              <w:t xml:space="preserve"> </w:t>
            </w:r>
            <w:r>
              <w:rPr>
                <w:sz w:val="24"/>
              </w:rPr>
              <w:t>пункта деревня Нижние Таволги</w:t>
            </w:r>
          </w:p>
        </w:tc>
      </w:tr>
      <w:tr w:rsidR="004E2AB6" w14:paraId="1E489DF2" w14:textId="77777777">
        <w:trPr>
          <w:trHeight w:val="827"/>
        </w:trPr>
        <w:tc>
          <w:tcPr>
            <w:tcW w:w="1351" w:type="dxa"/>
          </w:tcPr>
          <w:p w14:paraId="15FA252C" w14:textId="77777777" w:rsidR="004E2AB6" w:rsidRDefault="00A3748A">
            <w:pPr>
              <w:pStyle w:val="TableParagraph"/>
              <w:spacing w:line="270" w:lineRule="exact"/>
              <w:rPr>
                <w:sz w:val="24"/>
              </w:rPr>
            </w:pPr>
            <w:r>
              <w:rPr>
                <w:spacing w:val="-5"/>
                <w:sz w:val="24"/>
              </w:rPr>
              <w:t>18</w:t>
            </w:r>
          </w:p>
        </w:tc>
        <w:tc>
          <w:tcPr>
            <w:tcW w:w="2283" w:type="dxa"/>
          </w:tcPr>
          <w:p w14:paraId="3870B80A" w14:textId="77777777" w:rsidR="004E2AB6" w:rsidRDefault="00A3748A">
            <w:pPr>
              <w:pStyle w:val="TableParagraph"/>
              <w:spacing w:line="270" w:lineRule="exact"/>
              <w:rPr>
                <w:sz w:val="24"/>
              </w:rPr>
            </w:pPr>
            <w:r>
              <w:rPr>
                <w:sz w:val="24"/>
              </w:rPr>
              <w:t>д.</w:t>
            </w:r>
            <w:r>
              <w:rPr>
                <w:spacing w:val="-2"/>
                <w:sz w:val="24"/>
              </w:rPr>
              <w:t xml:space="preserve"> Осиновка</w:t>
            </w:r>
          </w:p>
        </w:tc>
        <w:tc>
          <w:tcPr>
            <w:tcW w:w="5451" w:type="dxa"/>
          </w:tcPr>
          <w:p w14:paraId="5751342B" w14:textId="77777777" w:rsidR="004E2AB6" w:rsidRDefault="00A3748A">
            <w:pPr>
              <w:pStyle w:val="TableParagraph"/>
              <w:rPr>
                <w:sz w:val="24"/>
              </w:rPr>
            </w:pPr>
            <w:r>
              <w:rPr>
                <w:sz w:val="24"/>
              </w:rPr>
              <w:t>Приложение 6</w:t>
            </w:r>
            <w:r>
              <w:rPr>
                <w:sz w:val="24"/>
                <w:vertAlign w:val="superscript"/>
              </w:rPr>
              <w:t>18</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w:t>
            </w:r>
          </w:p>
          <w:p w14:paraId="614B3BF9" w14:textId="77777777" w:rsidR="004E2AB6" w:rsidRDefault="00A3748A">
            <w:pPr>
              <w:pStyle w:val="TableParagraph"/>
              <w:spacing w:line="262" w:lineRule="exact"/>
              <w:rPr>
                <w:sz w:val="24"/>
              </w:rPr>
            </w:pPr>
            <w:r>
              <w:rPr>
                <w:sz w:val="24"/>
              </w:rPr>
              <w:t>деревня</w:t>
            </w:r>
            <w:r>
              <w:rPr>
                <w:spacing w:val="-5"/>
                <w:sz w:val="24"/>
              </w:rPr>
              <w:t xml:space="preserve"> </w:t>
            </w:r>
            <w:r>
              <w:rPr>
                <w:spacing w:val="-2"/>
                <w:sz w:val="24"/>
              </w:rPr>
              <w:t>Осиновка</w:t>
            </w:r>
          </w:p>
        </w:tc>
      </w:tr>
      <w:tr w:rsidR="004E2AB6" w14:paraId="3D91E490" w14:textId="77777777">
        <w:trPr>
          <w:trHeight w:val="827"/>
        </w:trPr>
        <w:tc>
          <w:tcPr>
            <w:tcW w:w="1351" w:type="dxa"/>
          </w:tcPr>
          <w:p w14:paraId="62E00243" w14:textId="77777777" w:rsidR="004E2AB6" w:rsidRDefault="00A3748A">
            <w:pPr>
              <w:pStyle w:val="TableParagraph"/>
              <w:spacing w:line="270" w:lineRule="exact"/>
              <w:rPr>
                <w:sz w:val="24"/>
              </w:rPr>
            </w:pPr>
            <w:r>
              <w:rPr>
                <w:spacing w:val="-5"/>
                <w:sz w:val="24"/>
              </w:rPr>
              <w:t>19</w:t>
            </w:r>
          </w:p>
        </w:tc>
        <w:tc>
          <w:tcPr>
            <w:tcW w:w="2283" w:type="dxa"/>
          </w:tcPr>
          <w:p w14:paraId="46C3AAC4" w14:textId="77777777" w:rsidR="004E2AB6" w:rsidRDefault="00A3748A">
            <w:pPr>
              <w:pStyle w:val="TableParagraph"/>
              <w:spacing w:line="270" w:lineRule="exact"/>
              <w:rPr>
                <w:sz w:val="24"/>
              </w:rPr>
            </w:pPr>
            <w:r>
              <w:rPr>
                <w:sz w:val="24"/>
              </w:rPr>
              <w:t xml:space="preserve">п. </w:t>
            </w:r>
            <w:r>
              <w:rPr>
                <w:spacing w:val="-2"/>
                <w:sz w:val="24"/>
              </w:rPr>
              <w:t>Осиновский</w:t>
            </w:r>
          </w:p>
        </w:tc>
        <w:tc>
          <w:tcPr>
            <w:tcW w:w="5451" w:type="dxa"/>
          </w:tcPr>
          <w:p w14:paraId="5B7B06A8" w14:textId="77777777" w:rsidR="004E2AB6" w:rsidRDefault="00A3748A">
            <w:pPr>
              <w:pStyle w:val="TableParagraph"/>
              <w:rPr>
                <w:sz w:val="24"/>
              </w:rPr>
            </w:pPr>
            <w:r>
              <w:rPr>
                <w:sz w:val="24"/>
              </w:rPr>
              <w:t>Приложение 6</w:t>
            </w:r>
            <w:r>
              <w:rPr>
                <w:sz w:val="24"/>
                <w:vertAlign w:val="superscript"/>
              </w:rPr>
              <w:t>19</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w:t>
            </w:r>
          </w:p>
          <w:p w14:paraId="19BB32A0" w14:textId="77777777" w:rsidR="004E2AB6" w:rsidRDefault="00A3748A">
            <w:pPr>
              <w:pStyle w:val="TableParagraph"/>
              <w:spacing w:line="261" w:lineRule="exact"/>
              <w:rPr>
                <w:sz w:val="24"/>
              </w:rPr>
            </w:pPr>
            <w:r>
              <w:rPr>
                <w:sz w:val="24"/>
              </w:rPr>
              <w:t>поселок</w:t>
            </w:r>
            <w:r>
              <w:rPr>
                <w:spacing w:val="-1"/>
                <w:sz w:val="24"/>
              </w:rPr>
              <w:t xml:space="preserve"> </w:t>
            </w:r>
            <w:r>
              <w:rPr>
                <w:spacing w:val="-2"/>
                <w:sz w:val="24"/>
              </w:rPr>
              <w:t>Осиновский</w:t>
            </w:r>
          </w:p>
        </w:tc>
      </w:tr>
      <w:tr w:rsidR="004E2AB6" w14:paraId="097CDD65" w14:textId="77777777">
        <w:trPr>
          <w:trHeight w:val="827"/>
        </w:trPr>
        <w:tc>
          <w:tcPr>
            <w:tcW w:w="1351" w:type="dxa"/>
          </w:tcPr>
          <w:p w14:paraId="20FA4A3F" w14:textId="77777777" w:rsidR="004E2AB6" w:rsidRDefault="00A3748A">
            <w:pPr>
              <w:pStyle w:val="TableParagraph"/>
              <w:spacing w:line="270" w:lineRule="exact"/>
              <w:rPr>
                <w:sz w:val="24"/>
              </w:rPr>
            </w:pPr>
            <w:r>
              <w:rPr>
                <w:spacing w:val="-5"/>
                <w:sz w:val="24"/>
              </w:rPr>
              <w:t>20</w:t>
            </w:r>
          </w:p>
        </w:tc>
        <w:tc>
          <w:tcPr>
            <w:tcW w:w="2283" w:type="dxa"/>
          </w:tcPr>
          <w:p w14:paraId="3CFF15E0" w14:textId="77777777" w:rsidR="004E2AB6" w:rsidRDefault="00A3748A">
            <w:pPr>
              <w:pStyle w:val="TableParagraph"/>
              <w:spacing w:line="270" w:lineRule="exact"/>
              <w:rPr>
                <w:sz w:val="24"/>
              </w:rPr>
            </w:pPr>
            <w:r>
              <w:rPr>
                <w:sz w:val="24"/>
              </w:rPr>
              <w:t xml:space="preserve">п. </w:t>
            </w:r>
            <w:r>
              <w:rPr>
                <w:spacing w:val="-2"/>
                <w:sz w:val="24"/>
              </w:rPr>
              <w:t>Приозёрный</w:t>
            </w:r>
          </w:p>
        </w:tc>
        <w:tc>
          <w:tcPr>
            <w:tcW w:w="5451" w:type="dxa"/>
          </w:tcPr>
          <w:p w14:paraId="20F6F4B0" w14:textId="77777777" w:rsidR="004E2AB6" w:rsidRDefault="00A3748A">
            <w:pPr>
              <w:pStyle w:val="TableParagraph"/>
              <w:rPr>
                <w:sz w:val="24"/>
              </w:rPr>
            </w:pPr>
            <w:r>
              <w:rPr>
                <w:sz w:val="24"/>
              </w:rPr>
              <w:t>Приложение 6</w:t>
            </w:r>
            <w:r>
              <w:rPr>
                <w:sz w:val="24"/>
                <w:vertAlign w:val="superscript"/>
              </w:rPr>
              <w:t>20</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w:t>
            </w:r>
          </w:p>
          <w:p w14:paraId="3D15D443" w14:textId="77777777" w:rsidR="004E2AB6" w:rsidRDefault="00A3748A">
            <w:pPr>
              <w:pStyle w:val="TableParagraph"/>
              <w:spacing w:line="261" w:lineRule="exact"/>
              <w:rPr>
                <w:sz w:val="24"/>
              </w:rPr>
            </w:pPr>
            <w:r>
              <w:rPr>
                <w:sz w:val="24"/>
              </w:rPr>
              <w:t>поселок</w:t>
            </w:r>
            <w:r>
              <w:rPr>
                <w:spacing w:val="-3"/>
                <w:sz w:val="24"/>
              </w:rPr>
              <w:t xml:space="preserve"> </w:t>
            </w:r>
            <w:r>
              <w:rPr>
                <w:spacing w:val="-2"/>
                <w:sz w:val="24"/>
              </w:rPr>
              <w:t>Приозёрный</w:t>
            </w:r>
          </w:p>
        </w:tc>
      </w:tr>
      <w:tr w:rsidR="004E2AB6" w14:paraId="243F0D11" w14:textId="77777777">
        <w:trPr>
          <w:trHeight w:val="827"/>
        </w:trPr>
        <w:tc>
          <w:tcPr>
            <w:tcW w:w="1351" w:type="dxa"/>
          </w:tcPr>
          <w:p w14:paraId="16461102" w14:textId="77777777" w:rsidR="004E2AB6" w:rsidRDefault="00A3748A">
            <w:pPr>
              <w:pStyle w:val="TableParagraph"/>
              <w:spacing w:line="270" w:lineRule="exact"/>
              <w:rPr>
                <w:sz w:val="24"/>
              </w:rPr>
            </w:pPr>
            <w:r>
              <w:rPr>
                <w:spacing w:val="-5"/>
                <w:sz w:val="24"/>
              </w:rPr>
              <w:t>21</w:t>
            </w:r>
          </w:p>
        </w:tc>
        <w:tc>
          <w:tcPr>
            <w:tcW w:w="2283" w:type="dxa"/>
          </w:tcPr>
          <w:p w14:paraId="19073EBD" w14:textId="77777777" w:rsidR="004E2AB6" w:rsidRDefault="00A3748A">
            <w:pPr>
              <w:pStyle w:val="TableParagraph"/>
              <w:spacing w:line="270" w:lineRule="exact"/>
              <w:rPr>
                <w:sz w:val="24"/>
              </w:rPr>
            </w:pPr>
            <w:r>
              <w:rPr>
                <w:sz w:val="24"/>
              </w:rPr>
              <w:t>д.</w:t>
            </w:r>
            <w:r>
              <w:rPr>
                <w:spacing w:val="-2"/>
                <w:sz w:val="24"/>
              </w:rPr>
              <w:t xml:space="preserve"> Пьянково</w:t>
            </w:r>
          </w:p>
        </w:tc>
        <w:tc>
          <w:tcPr>
            <w:tcW w:w="5451" w:type="dxa"/>
          </w:tcPr>
          <w:p w14:paraId="45FE974D" w14:textId="77777777" w:rsidR="004E2AB6" w:rsidRDefault="00A3748A">
            <w:pPr>
              <w:pStyle w:val="TableParagraph"/>
              <w:rPr>
                <w:sz w:val="24"/>
              </w:rPr>
            </w:pPr>
            <w:r>
              <w:rPr>
                <w:sz w:val="24"/>
              </w:rPr>
              <w:t>Приложение 6</w:t>
            </w:r>
            <w:r>
              <w:rPr>
                <w:sz w:val="24"/>
                <w:vertAlign w:val="superscript"/>
              </w:rPr>
              <w:t>21</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w:t>
            </w:r>
          </w:p>
          <w:p w14:paraId="52FF391E" w14:textId="77777777" w:rsidR="004E2AB6" w:rsidRDefault="00A3748A">
            <w:pPr>
              <w:pStyle w:val="TableParagraph"/>
              <w:spacing w:line="261" w:lineRule="exact"/>
              <w:rPr>
                <w:sz w:val="24"/>
              </w:rPr>
            </w:pPr>
            <w:r>
              <w:rPr>
                <w:sz w:val="24"/>
              </w:rPr>
              <w:t>деревня</w:t>
            </w:r>
            <w:r>
              <w:rPr>
                <w:spacing w:val="-3"/>
                <w:sz w:val="24"/>
              </w:rPr>
              <w:t xml:space="preserve"> </w:t>
            </w:r>
            <w:r>
              <w:rPr>
                <w:spacing w:val="-2"/>
                <w:sz w:val="24"/>
              </w:rPr>
              <w:t>Пьянково</w:t>
            </w:r>
          </w:p>
        </w:tc>
      </w:tr>
      <w:tr w:rsidR="004E2AB6" w14:paraId="01B01ED3" w14:textId="77777777">
        <w:trPr>
          <w:trHeight w:val="827"/>
        </w:trPr>
        <w:tc>
          <w:tcPr>
            <w:tcW w:w="1351" w:type="dxa"/>
          </w:tcPr>
          <w:p w14:paraId="21E4FE80" w14:textId="77777777" w:rsidR="004E2AB6" w:rsidRDefault="00A3748A">
            <w:pPr>
              <w:pStyle w:val="TableParagraph"/>
              <w:spacing w:line="270" w:lineRule="exact"/>
              <w:rPr>
                <w:sz w:val="24"/>
              </w:rPr>
            </w:pPr>
            <w:r>
              <w:rPr>
                <w:spacing w:val="-5"/>
                <w:sz w:val="24"/>
              </w:rPr>
              <w:t>22</w:t>
            </w:r>
          </w:p>
        </w:tc>
        <w:tc>
          <w:tcPr>
            <w:tcW w:w="2283" w:type="dxa"/>
          </w:tcPr>
          <w:p w14:paraId="69042640" w14:textId="77777777" w:rsidR="004E2AB6" w:rsidRDefault="00A3748A">
            <w:pPr>
              <w:pStyle w:val="TableParagraph"/>
              <w:spacing w:line="270" w:lineRule="exact"/>
              <w:rPr>
                <w:sz w:val="24"/>
              </w:rPr>
            </w:pPr>
            <w:r>
              <w:rPr>
                <w:sz w:val="24"/>
              </w:rPr>
              <w:t xml:space="preserve">п. </w:t>
            </w:r>
            <w:r>
              <w:rPr>
                <w:spacing w:val="-2"/>
                <w:sz w:val="24"/>
              </w:rPr>
              <w:t>Ребристый</w:t>
            </w:r>
          </w:p>
        </w:tc>
        <w:tc>
          <w:tcPr>
            <w:tcW w:w="5451" w:type="dxa"/>
          </w:tcPr>
          <w:p w14:paraId="5F3C5677" w14:textId="77777777" w:rsidR="004E2AB6" w:rsidRDefault="00A3748A">
            <w:pPr>
              <w:pStyle w:val="TableParagraph"/>
              <w:rPr>
                <w:sz w:val="24"/>
              </w:rPr>
            </w:pPr>
            <w:r>
              <w:rPr>
                <w:sz w:val="24"/>
              </w:rPr>
              <w:t>Приложение 6</w:t>
            </w:r>
            <w:r>
              <w:rPr>
                <w:sz w:val="24"/>
                <w:vertAlign w:val="superscript"/>
              </w:rPr>
              <w:t>22</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w:t>
            </w:r>
          </w:p>
          <w:p w14:paraId="28CDFEAE" w14:textId="77777777" w:rsidR="004E2AB6" w:rsidRDefault="00A3748A">
            <w:pPr>
              <w:pStyle w:val="TableParagraph"/>
              <w:spacing w:line="261" w:lineRule="exact"/>
              <w:rPr>
                <w:sz w:val="24"/>
              </w:rPr>
            </w:pPr>
            <w:r>
              <w:rPr>
                <w:sz w:val="24"/>
              </w:rPr>
              <w:t>поселок</w:t>
            </w:r>
            <w:r>
              <w:rPr>
                <w:spacing w:val="-3"/>
                <w:sz w:val="24"/>
              </w:rPr>
              <w:t xml:space="preserve"> </w:t>
            </w:r>
            <w:r>
              <w:rPr>
                <w:spacing w:val="-2"/>
                <w:sz w:val="24"/>
              </w:rPr>
              <w:t>Ребристый</w:t>
            </w:r>
          </w:p>
        </w:tc>
      </w:tr>
      <w:tr w:rsidR="004E2AB6" w14:paraId="35652FBC" w14:textId="77777777">
        <w:trPr>
          <w:trHeight w:val="828"/>
        </w:trPr>
        <w:tc>
          <w:tcPr>
            <w:tcW w:w="1351" w:type="dxa"/>
          </w:tcPr>
          <w:p w14:paraId="5C9B2E50" w14:textId="77777777" w:rsidR="004E2AB6" w:rsidRDefault="00A3748A">
            <w:pPr>
              <w:pStyle w:val="TableParagraph"/>
              <w:spacing w:line="270" w:lineRule="exact"/>
              <w:rPr>
                <w:sz w:val="24"/>
              </w:rPr>
            </w:pPr>
            <w:r>
              <w:rPr>
                <w:spacing w:val="-5"/>
                <w:sz w:val="24"/>
              </w:rPr>
              <w:t>23</w:t>
            </w:r>
          </w:p>
        </w:tc>
        <w:tc>
          <w:tcPr>
            <w:tcW w:w="2283" w:type="dxa"/>
          </w:tcPr>
          <w:p w14:paraId="484C8C9B" w14:textId="77777777" w:rsidR="004E2AB6" w:rsidRDefault="00A3748A">
            <w:pPr>
              <w:pStyle w:val="TableParagraph"/>
              <w:spacing w:line="270" w:lineRule="exact"/>
              <w:rPr>
                <w:sz w:val="24"/>
              </w:rPr>
            </w:pPr>
            <w:r>
              <w:rPr>
                <w:sz w:val="24"/>
              </w:rPr>
              <w:t xml:space="preserve">д. </w:t>
            </w:r>
            <w:r>
              <w:rPr>
                <w:spacing w:val="-2"/>
                <w:sz w:val="24"/>
              </w:rPr>
              <w:t>Сербишино</w:t>
            </w:r>
          </w:p>
        </w:tc>
        <w:tc>
          <w:tcPr>
            <w:tcW w:w="5451" w:type="dxa"/>
          </w:tcPr>
          <w:p w14:paraId="3BBAE31C" w14:textId="77777777" w:rsidR="004E2AB6" w:rsidRDefault="00A3748A">
            <w:pPr>
              <w:pStyle w:val="TableParagraph"/>
              <w:spacing w:line="270" w:lineRule="exact"/>
              <w:rPr>
                <w:sz w:val="24"/>
              </w:rPr>
            </w:pPr>
            <w:r>
              <w:rPr>
                <w:sz w:val="24"/>
              </w:rPr>
              <w:t>Приложение</w:t>
            </w:r>
            <w:r>
              <w:rPr>
                <w:spacing w:val="-2"/>
                <w:sz w:val="24"/>
              </w:rPr>
              <w:t xml:space="preserve"> </w:t>
            </w:r>
            <w:r>
              <w:rPr>
                <w:sz w:val="24"/>
              </w:rPr>
              <w:t>6</w:t>
            </w:r>
            <w:r>
              <w:rPr>
                <w:sz w:val="24"/>
                <w:vertAlign w:val="superscript"/>
              </w:rPr>
              <w:t>23</w:t>
            </w:r>
            <w:r>
              <w:rPr>
                <w:sz w:val="24"/>
              </w:rPr>
              <w:t>.</w:t>
            </w:r>
            <w:r>
              <w:rPr>
                <w:spacing w:val="-1"/>
                <w:sz w:val="24"/>
              </w:rPr>
              <w:t xml:space="preserve"> </w:t>
            </w:r>
            <w:r>
              <w:rPr>
                <w:sz w:val="24"/>
              </w:rPr>
              <w:t>Карта</w:t>
            </w:r>
            <w:r>
              <w:rPr>
                <w:spacing w:val="-4"/>
                <w:sz w:val="24"/>
              </w:rPr>
              <w:t xml:space="preserve"> </w:t>
            </w:r>
            <w:r>
              <w:rPr>
                <w:spacing w:val="-2"/>
                <w:sz w:val="24"/>
              </w:rPr>
              <w:t>градостроительного</w:t>
            </w:r>
          </w:p>
          <w:p w14:paraId="0BA789FC" w14:textId="77777777" w:rsidR="004E2AB6" w:rsidRDefault="00A3748A">
            <w:pPr>
              <w:pStyle w:val="TableParagraph"/>
              <w:spacing w:line="270" w:lineRule="atLeast"/>
              <w:rPr>
                <w:sz w:val="24"/>
              </w:rPr>
            </w:pPr>
            <w:r>
              <w:rPr>
                <w:sz w:val="24"/>
              </w:rPr>
              <w:t>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 деревня Сербишино</w:t>
            </w:r>
          </w:p>
        </w:tc>
      </w:tr>
      <w:tr w:rsidR="004E2AB6" w14:paraId="14BA11E8" w14:textId="77777777">
        <w:trPr>
          <w:trHeight w:val="830"/>
        </w:trPr>
        <w:tc>
          <w:tcPr>
            <w:tcW w:w="1351" w:type="dxa"/>
          </w:tcPr>
          <w:p w14:paraId="05E51911" w14:textId="77777777" w:rsidR="004E2AB6" w:rsidRDefault="00A3748A">
            <w:pPr>
              <w:pStyle w:val="TableParagraph"/>
              <w:spacing w:line="273" w:lineRule="exact"/>
              <w:rPr>
                <w:sz w:val="24"/>
              </w:rPr>
            </w:pPr>
            <w:r>
              <w:rPr>
                <w:spacing w:val="-5"/>
                <w:sz w:val="24"/>
              </w:rPr>
              <w:t>24</w:t>
            </w:r>
          </w:p>
        </w:tc>
        <w:tc>
          <w:tcPr>
            <w:tcW w:w="2283" w:type="dxa"/>
          </w:tcPr>
          <w:p w14:paraId="40FF4584" w14:textId="77777777" w:rsidR="004E2AB6" w:rsidRDefault="00A3748A">
            <w:pPr>
              <w:pStyle w:val="TableParagraph"/>
              <w:spacing w:line="273" w:lineRule="exact"/>
              <w:rPr>
                <w:sz w:val="24"/>
              </w:rPr>
            </w:pPr>
            <w:r>
              <w:rPr>
                <w:sz w:val="24"/>
              </w:rPr>
              <w:t xml:space="preserve">п. </w:t>
            </w:r>
            <w:r>
              <w:rPr>
                <w:spacing w:val="-2"/>
                <w:sz w:val="24"/>
              </w:rPr>
              <w:t>Середовина</w:t>
            </w:r>
          </w:p>
        </w:tc>
        <w:tc>
          <w:tcPr>
            <w:tcW w:w="5451" w:type="dxa"/>
          </w:tcPr>
          <w:p w14:paraId="1C1AB677" w14:textId="77777777" w:rsidR="004E2AB6" w:rsidRDefault="00A3748A">
            <w:pPr>
              <w:pStyle w:val="TableParagraph"/>
              <w:rPr>
                <w:sz w:val="24"/>
              </w:rPr>
            </w:pPr>
            <w:r>
              <w:rPr>
                <w:sz w:val="24"/>
              </w:rPr>
              <w:t>Приложение 6</w:t>
            </w:r>
            <w:r>
              <w:rPr>
                <w:sz w:val="24"/>
                <w:vertAlign w:val="superscript"/>
              </w:rPr>
              <w:t>24</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w:t>
            </w:r>
          </w:p>
          <w:p w14:paraId="47D6C115" w14:textId="77777777" w:rsidR="004E2AB6" w:rsidRDefault="00A3748A">
            <w:pPr>
              <w:pStyle w:val="TableParagraph"/>
              <w:spacing w:line="261" w:lineRule="exact"/>
              <w:rPr>
                <w:sz w:val="24"/>
              </w:rPr>
            </w:pPr>
            <w:r>
              <w:rPr>
                <w:sz w:val="24"/>
              </w:rPr>
              <w:t>поселок</w:t>
            </w:r>
            <w:r>
              <w:rPr>
                <w:spacing w:val="-3"/>
                <w:sz w:val="24"/>
              </w:rPr>
              <w:t xml:space="preserve"> </w:t>
            </w:r>
            <w:r>
              <w:rPr>
                <w:spacing w:val="-2"/>
                <w:sz w:val="24"/>
              </w:rPr>
              <w:t>Середовина</w:t>
            </w:r>
          </w:p>
        </w:tc>
      </w:tr>
      <w:tr w:rsidR="004E2AB6" w14:paraId="090B7A31" w14:textId="77777777">
        <w:trPr>
          <w:trHeight w:val="1103"/>
        </w:trPr>
        <w:tc>
          <w:tcPr>
            <w:tcW w:w="1351" w:type="dxa"/>
          </w:tcPr>
          <w:p w14:paraId="414DAB80" w14:textId="77777777" w:rsidR="004E2AB6" w:rsidRDefault="00A3748A">
            <w:pPr>
              <w:pStyle w:val="TableParagraph"/>
              <w:spacing w:line="270" w:lineRule="exact"/>
              <w:rPr>
                <w:sz w:val="24"/>
              </w:rPr>
            </w:pPr>
            <w:r>
              <w:rPr>
                <w:spacing w:val="-5"/>
                <w:sz w:val="24"/>
              </w:rPr>
              <w:t>25</w:t>
            </w:r>
          </w:p>
        </w:tc>
        <w:tc>
          <w:tcPr>
            <w:tcW w:w="2283" w:type="dxa"/>
          </w:tcPr>
          <w:p w14:paraId="5BB92C82" w14:textId="77777777" w:rsidR="004E2AB6" w:rsidRDefault="00A3748A">
            <w:pPr>
              <w:pStyle w:val="TableParagraph"/>
              <w:spacing w:line="270" w:lineRule="exact"/>
              <w:rPr>
                <w:sz w:val="24"/>
              </w:rPr>
            </w:pPr>
            <w:r>
              <w:rPr>
                <w:sz w:val="24"/>
              </w:rPr>
              <w:t xml:space="preserve">д. </w:t>
            </w:r>
            <w:r>
              <w:rPr>
                <w:spacing w:val="-10"/>
                <w:sz w:val="24"/>
              </w:rPr>
              <w:t>с</w:t>
            </w:r>
          </w:p>
          <w:p w14:paraId="69ED5D5A" w14:textId="77777777" w:rsidR="004E2AB6" w:rsidRDefault="00A3748A">
            <w:pPr>
              <w:pStyle w:val="TableParagraph"/>
              <w:spacing w:line="270" w:lineRule="atLeast"/>
              <w:rPr>
                <w:sz w:val="24"/>
              </w:rPr>
            </w:pPr>
            <w:r>
              <w:rPr>
                <w:spacing w:val="-2"/>
                <w:sz w:val="24"/>
              </w:rPr>
              <w:t>предполагаемым наименованием Сосновка</w:t>
            </w:r>
          </w:p>
        </w:tc>
        <w:tc>
          <w:tcPr>
            <w:tcW w:w="5451" w:type="dxa"/>
          </w:tcPr>
          <w:p w14:paraId="522335A3" w14:textId="77777777" w:rsidR="004E2AB6" w:rsidRDefault="00A3748A">
            <w:pPr>
              <w:pStyle w:val="TableParagraph"/>
              <w:rPr>
                <w:sz w:val="24"/>
              </w:rPr>
            </w:pPr>
            <w:r>
              <w:rPr>
                <w:sz w:val="24"/>
              </w:rPr>
              <w:t>Приложение 6</w:t>
            </w:r>
            <w:r>
              <w:rPr>
                <w:sz w:val="24"/>
                <w:vertAlign w:val="superscript"/>
              </w:rPr>
              <w:t>25</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 деревня с предполагаемым наименованием</w:t>
            </w:r>
          </w:p>
          <w:p w14:paraId="2BCD964B" w14:textId="77777777" w:rsidR="004E2AB6" w:rsidRDefault="00A3748A">
            <w:pPr>
              <w:pStyle w:val="TableParagraph"/>
              <w:spacing w:line="261" w:lineRule="exact"/>
              <w:rPr>
                <w:sz w:val="24"/>
              </w:rPr>
            </w:pPr>
            <w:r>
              <w:rPr>
                <w:spacing w:val="-2"/>
                <w:sz w:val="24"/>
              </w:rPr>
              <w:t>Сосновка</w:t>
            </w:r>
          </w:p>
        </w:tc>
      </w:tr>
      <w:tr w:rsidR="004E2AB6" w14:paraId="221D5A6D" w14:textId="77777777">
        <w:trPr>
          <w:trHeight w:val="827"/>
        </w:trPr>
        <w:tc>
          <w:tcPr>
            <w:tcW w:w="1351" w:type="dxa"/>
          </w:tcPr>
          <w:p w14:paraId="185B4D18" w14:textId="77777777" w:rsidR="004E2AB6" w:rsidRDefault="00A3748A">
            <w:pPr>
              <w:pStyle w:val="TableParagraph"/>
              <w:spacing w:line="270" w:lineRule="exact"/>
              <w:rPr>
                <w:sz w:val="24"/>
              </w:rPr>
            </w:pPr>
            <w:r>
              <w:rPr>
                <w:spacing w:val="-5"/>
                <w:sz w:val="24"/>
              </w:rPr>
              <w:t>26</w:t>
            </w:r>
          </w:p>
        </w:tc>
        <w:tc>
          <w:tcPr>
            <w:tcW w:w="2283" w:type="dxa"/>
          </w:tcPr>
          <w:p w14:paraId="01A95A67" w14:textId="77777777" w:rsidR="004E2AB6" w:rsidRDefault="00A3748A">
            <w:pPr>
              <w:pStyle w:val="TableParagraph"/>
              <w:spacing w:line="270" w:lineRule="exact"/>
              <w:rPr>
                <w:sz w:val="24"/>
              </w:rPr>
            </w:pPr>
            <w:r>
              <w:rPr>
                <w:sz w:val="24"/>
              </w:rPr>
              <w:t>п.</w:t>
            </w:r>
            <w:r>
              <w:rPr>
                <w:spacing w:val="-2"/>
                <w:sz w:val="24"/>
              </w:rPr>
              <w:t xml:space="preserve"> Таватуй</w:t>
            </w:r>
          </w:p>
        </w:tc>
        <w:tc>
          <w:tcPr>
            <w:tcW w:w="5451" w:type="dxa"/>
          </w:tcPr>
          <w:p w14:paraId="58FDDC3C" w14:textId="77777777" w:rsidR="004E2AB6" w:rsidRDefault="00A3748A">
            <w:pPr>
              <w:pStyle w:val="TableParagraph"/>
              <w:rPr>
                <w:sz w:val="24"/>
              </w:rPr>
            </w:pPr>
            <w:r>
              <w:rPr>
                <w:sz w:val="24"/>
              </w:rPr>
              <w:t>Приложение 6</w:t>
            </w:r>
            <w:r>
              <w:rPr>
                <w:sz w:val="24"/>
                <w:vertAlign w:val="superscript"/>
              </w:rPr>
              <w:t>26</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w:t>
            </w:r>
          </w:p>
          <w:p w14:paraId="1DF6DA31" w14:textId="77777777" w:rsidR="004E2AB6" w:rsidRDefault="00A3748A">
            <w:pPr>
              <w:pStyle w:val="TableParagraph"/>
              <w:spacing w:line="261" w:lineRule="exact"/>
              <w:rPr>
                <w:sz w:val="24"/>
              </w:rPr>
            </w:pPr>
            <w:r>
              <w:rPr>
                <w:sz w:val="24"/>
              </w:rPr>
              <w:t>поселок</w:t>
            </w:r>
            <w:r>
              <w:rPr>
                <w:spacing w:val="-1"/>
                <w:sz w:val="24"/>
              </w:rPr>
              <w:t xml:space="preserve"> </w:t>
            </w:r>
            <w:r>
              <w:rPr>
                <w:spacing w:val="-2"/>
                <w:sz w:val="24"/>
              </w:rPr>
              <w:t>Таватуй</w:t>
            </w:r>
          </w:p>
        </w:tc>
      </w:tr>
      <w:tr w:rsidR="004E2AB6" w14:paraId="1C137E58" w14:textId="77777777">
        <w:trPr>
          <w:trHeight w:val="828"/>
        </w:trPr>
        <w:tc>
          <w:tcPr>
            <w:tcW w:w="1351" w:type="dxa"/>
          </w:tcPr>
          <w:p w14:paraId="5B22CC28" w14:textId="77777777" w:rsidR="004E2AB6" w:rsidRDefault="00A3748A">
            <w:pPr>
              <w:pStyle w:val="TableParagraph"/>
              <w:spacing w:line="270" w:lineRule="exact"/>
              <w:rPr>
                <w:sz w:val="24"/>
              </w:rPr>
            </w:pPr>
            <w:r>
              <w:rPr>
                <w:spacing w:val="-5"/>
                <w:sz w:val="24"/>
              </w:rPr>
              <w:t>27</w:t>
            </w:r>
          </w:p>
        </w:tc>
        <w:tc>
          <w:tcPr>
            <w:tcW w:w="2283" w:type="dxa"/>
          </w:tcPr>
          <w:p w14:paraId="60FEFC16" w14:textId="77777777" w:rsidR="004E2AB6" w:rsidRDefault="00A3748A">
            <w:pPr>
              <w:pStyle w:val="TableParagraph"/>
              <w:spacing w:line="270" w:lineRule="exact"/>
              <w:rPr>
                <w:sz w:val="24"/>
              </w:rPr>
            </w:pPr>
            <w:r>
              <w:rPr>
                <w:sz w:val="24"/>
              </w:rPr>
              <w:t>с.</w:t>
            </w:r>
            <w:r>
              <w:rPr>
                <w:spacing w:val="-3"/>
                <w:sz w:val="24"/>
              </w:rPr>
              <w:t xml:space="preserve"> </w:t>
            </w:r>
            <w:r>
              <w:rPr>
                <w:spacing w:val="-2"/>
                <w:sz w:val="24"/>
              </w:rPr>
              <w:t>Таватуй</w:t>
            </w:r>
          </w:p>
        </w:tc>
        <w:tc>
          <w:tcPr>
            <w:tcW w:w="5451" w:type="dxa"/>
          </w:tcPr>
          <w:p w14:paraId="3119C4DD" w14:textId="77777777" w:rsidR="004E2AB6" w:rsidRDefault="00A3748A">
            <w:pPr>
              <w:pStyle w:val="TableParagraph"/>
              <w:spacing w:line="270" w:lineRule="exact"/>
              <w:rPr>
                <w:sz w:val="24"/>
              </w:rPr>
            </w:pPr>
            <w:r>
              <w:rPr>
                <w:sz w:val="24"/>
              </w:rPr>
              <w:t>Приложение</w:t>
            </w:r>
            <w:r>
              <w:rPr>
                <w:spacing w:val="-2"/>
                <w:sz w:val="24"/>
              </w:rPr>
              <w:t xml:space="preserve"> </w:t>
            </w:r>
            <w:r>
              <w:rPr>
                <w:sz w:val="24"/>
              </w:rPr>
              <w:t>6</w:t>
            </w:r>
            <w:r>
              <w:rPr>
                <w:sz w:val="24"/>
                <w:vertAlign w:val="superscript"/>
              </w:rPr>
              <w:t>27</w:t>
            </w:r>
            <w:r>
              <w:rPr>
                <w:sz w:val="24"/>
              </w:rPr>
              <w:t>.</w:t>
            </w:r>
            <w:r>
              <w:rPr>
                <w:spacing w:val="-1"/>
                <w:sz w:val="24"/>
              </w:rPr>
              <w:t xml:space="preserve"> </w:t>
            </w:r>
            <w:r>
              <w:rPr>
                <w:sz w:val="24"/>
              </w:rPr>
              <w:t>Карта</w:t>
            </w:r>
            <w:r>
              <w:rPr>
                <w:spacing w:val="-4"/>
                <w:sz w:val="24"/>
              </w:rPr>
              <w:t xml:space="preserve"> </w:t>
            </w:r>
            <w:r>
              <w:rPr>
                <w:spacing w:val="-2"/>
                <w:sz w:val="24"/>
              </w:rPr>
              <w:t>градостроительного</w:t>
            </w:r>
          </w:p>
          <w:p w14:paraId="44A22934" w14:textId="77777777" w:rsidR="004E2AB6" w:rsidRDefault="00A3748A">
            <w:pPr>
              <w:pStyle w:val="TableParagraph"/>
              <w:spacing w:line="276" w:lineRule="exact"/>
              <w:rPr>
                <w:sz w:val="24"/>
              </w:rPr>
            </w:pPr>
            <w:r>
              <w:rPr>
                <w:sz w:val="24"/>
              </w:rPr>
              <w:t>зонирования</w:t>
            </w:r>
            <w:r>
              <w:rPr>
                <w:spacing w:val="-10"/>
                <w:sz w:val="24"/>
              </w:rPr>
              <w:t xml:space="preserve"> </w:t>
            </w:r>
            <w:r>
              <w:rPr>
                <w:sz w:val="24"/>
              </w:rPr>
              <w:t>территории</w:t>
            </w:r>
            <w:r>
              <w:rPr>
                <w:spacing w:val="-10"/>
                <w:sz w:val="24"/>
              </w:rPr>
              <w:t xml:space="preserve"> </w:t>
            </w:r>
            <w:r>
              <w:rPr>
                <w:sz w:val="24"/>
              </w:rPr>
              <w:t>населенного</w:t>
            </w:r>
            <w:r>
              <w:rPr>
                <w:spacing w:val="-10"/>
                <w:sz w:val="24"/>
              </w:rPr>
              <w:t xml:space="preserve"> </w:t>
            </w:r>
            <w:r>
              <w:rPr>
                <w:sz w:val="24"/>
              </w:rPr>
              <w:t>пункта</w:t>
            </w:r>
            <w:r>
              <w:rPr>
                <w:spacing w:val="-10"/>
                <w:sz w:val="24"/>
              </w:rPr>
              <w:t xml:space="preserve"> </w:t>
            </w:r>
            <w:r>
              <w:rPr>
                <w:sz w:val="24"/>
              </w:rPr>
              <w:t xml:space="preserve">село </w:t>
            </w:r>
            <w:r>
              <w:rPr>
                <w:spacing w:val="-2"/>
                <w:sz w:val="24"/>
              </w:rPr>
              <w:t>Таватуй</w:t>
            </w:r>
          </w:p>
        </w:tc>
      </w:tr>
      <w:tr w:rsidR="004E2AB6" w14:paraId="4FFA116C" w14:textId="77777777">
        <w:trPr>
          <w:trHeight w:val="827"/>
        </w:trPr>
        <w:tc>
          <w:tcPr>
            <w:tcW w:w="1351" w:type="dxa"/>
          </w:tcPr>
          <w:p w14:paraId="32E2B044" w14:textId="77777777" w:rsidR="004E2AB6" w:rsidRDefault="00A3748A">
            <w:pPr>
              <w:pStyle w:val="TableParagraph"/>
              <w:spacing w:line="270" w:lineRule="exact"/>
              <w:rPr>
                <w:sz w:val="24"/>
              </w:rPr>
            </w:pPr>
            <w:r>
              <w:rPr>
                <w:spacing w:val="-5"/>
                <w:sz w:val="24"/>
              </w:rPr>
              <w:t>28</w:t>
            </w:r>
          </w:p>
        </w:tc>
        <w:tc>
          <w:tcPr>
            <w:tcW w:w="2283" w:type="dxa"/>
          </w:tcPr>
          <w:p w14:paraId="3D90E051" w14:textId="77777777" w:rsidR="004E2AB6" w:rsidRDefault="00A3748A">
            <w:pPr>
              <w:pStyle w:val="TableParagraph"/>
              <w:ind w:right="606"/>
              <w:rPr>
                <w:sz w:val="24"/>
              </w:rPr>
            </w:pPr>
            <w:r>
              <w:rPr>
                <w:sz w:val="24"/>
              </w:rPr>
              <w:t>п.</w:t>
            </w:r>
            <w:r>
              <w:rPr>
                <w:spacing w:val="-15"/>
                <w:sz w:val="24"/>
              </w:rPr>
              <w:t xml:space="preserve"> </w:t>
            </w:r>
            <w:r>
              <w:rPr>
                <w:sz w:val="24"/>
              </w:rPr>
              <w:t xml:space="preserve">Таватуйский </w:t>
            </w:r>
            <w:r>
              <w:rPr>
                <w:spacing w:val="-2"/>
                <w:sz w:val="24"/>
              </w:rPr>
              <w:t>Детдом</w:t>
            </w:r>
          </w:p>
        </w:tc>
        <w:tc>
          <w:tcPr>
            <w:tcW w:w="5451" w:type="dxa"/>
          </w:tcPr>
          <w:p w14:paraId="79FA656E" w14:textId="77777777" w:rsidR="004E2AB6" w:rsidRDefault="00A3748A">
            <w:pPr>
              <w:pStyle w:val="TableParagraph"/>
              <w:rPr>
                <w:sz w:val="24"/>
              </w:rPr>
            </w:pPr>
            <w:r>
              <w:rPr>
                <w:sz w:val="24"/>
              </w:rPr>
              <w:t>Приложение 6</w:t>
            </w:r>
            <w:r>
              <w:rPr>
                <w:sz w:val="24"/>
                <w:vertAlign w:val="superscript"/>
              </w:rPr>
              <w:t>28</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w:t>
            </w:r>
          </w:p>
          <w:p w14:paraId="16121D48" w14:textId="77777777" w:rsidR="004E2AB6" w:rsidRDefault="00A3748A">
            <w:pPr>
              <w:pStyle w:val="TableParagraph"/>
              <w:spacing w:line="261" w:lineRule="exact"/>
              <w:rPr>
                <w:sz w:val="24"/>
              </w:rPr>
            </w:pPr>
            <w:r>
              <w:rPr>
                <w:sz w:val="24"/>
              </w:rPr>
              <w:t>поселок</w:t>
            </w:r>
            <w:r>
              <w:rPr>
                <w:spacing w:val="-3"/>
                <w:sz w:val="24"/>
              </w:rPr>
              <w:t xml:space="preserve"> </w:t>
            </w:r>
            <w:r>
              <w:rPr>
                <w:sz w:val="24"/>
              </w:rPr>
              <w:t>Таватуйский</w:t>
            </w:r>
            <w:r>
              <w:rPr>
                <w:spacing w:val="-3"/>
                <w:sz w:val="24"/>
              </w:rPr>
              <w:t xml:space="preserve"> </w:t>
            </w:r>
            <w:r>
              <w:rPr>
                <w:spacing w:val="-2"/>
                <w:sz w:val="24"/>
              </w:rPr>
              <w:t>Детдом</w:t>
            </w:r>
          </w:p>
        </w:tc>
      </w:tr>
      <w:tr w:rsidR="004E2AB6" w14:paraId="6254B382" w14:textId="77777777">
        <w:trPr>
          <w:trHeight w:val="827"/>
        </w:trPr>
        <w:tc>
          <w:tcPr>
            <w:tcW w:w="1351" w:type="dxa"/>
          </w:tcPr>
          <w:p w14:paraId="477B33E6" w14:textId="77777777" w:rsidR="004E2AB6" w:rsidRDefault="00A3748A">
            <w:pPr>
              <w:pStyle w:val="TableParagraph"/>
              <w:spacing w:line="270" w:lineRule="exact"/>
              <w:rPr>
                <w:sz w:val="24"/>
              </w:rPr>
            </w:pPr>
            <w:r>
              <w:rPr>
                <w:spacing w:val="-5"/>
                <w:sz w:val="24"/>
              </w:rPr>
              <w:t>29</w:t>
            </w:r>
          </w:p>
        </w:tc>
        <w:tc>
          <w:tcPr>
            <w:tcW w:w="2283" w:type="dxa"/>
          </w:tcPr>
          <w:p w14:paraId="5C82EC53" w14:textId="77777777" w:rsidR="004E2AB6" w:rsidRDefault="00A3748A">
            <w:pPr>
              <w:pStyle w:val="TableParagraph"/>
              <w:spacing w:line="270" w:lineRule="exact"/>
              <w:rPr>
                <w:sz w:val="24"/>
              </w:rPr>
            </w:pPr>
            <w:r>
              <w:rPr>
                <w:sz w:val="24"/>
              </w:rPr>
              <w:t xml:space="preserve">п. </w:t>
            </w:r>
            <w:r>
              <w:rPr>
                <w:spacing w:val="-2"/>
                <w:sz w:val="24"/>
              </w:rPr>
              <w:t>Ударник</w:t>
            </w:r>
          </w:p>
        </w:tc>
        <w:tc>
          <w:tcPr>
            <w:tcW w:w="5451" w:type="dxa"/>
          </w:tcPr>
          <w:p w14:paraId="25B109F7" w14:textId="77777777" w:rsidR="004E2AB6" w:rsidRDefault="00A3748A">
            <w:pPr>
              <w:pStyle w:val="TableParagraph"/>
              <w:spacing w:line="270" w:lineRule="exact"/>
              <w:rPr>
                <w:sz w:val="24"/>
              </w:rPr>
            </w:pPr>
            <w:r>
              <w:rPr>
                <w:sz w:val="24"/>
              </w:rPr>
              <w:t>Приложение</w:t>
            </w:r>
            <w:r>
              <w:rPr>
                <w:spacing w:val="-2"/>
                <w:sz w:val="24"/>
              </w:rPr>
              <w:t xml:space="preserve"> </w:t>
            </w:r>
            <w:r>
              <w:rPr>
                <w:sz w:val="24"/>
              </w:rPr>
              <w:t>6</w:t>
            </w:r>
            <w:r>
              <w:rPr>
                <w:sz w:val="24"/>
                <w:vertAlign w:val="superscript"/>
              </w:rPr>
              <w:t>29</w:t>
            </w:r>
            <w:r>
              <w:rPr>
                <w:sz w:val="24"/>
              </w:rPr>
              <w:t>.</w:t>
            </w:r>
            <w:r>
              <w:rPr>
                <w:spacing w:val="-1"/>
                <w:sz w:val="24"/>
              </w:rPr>
              <w:t xml:space="preserve"> </w:t>
            </w:r>
            <w:r>
              <w:rPr>
                <w:sz w:val="24"/>
              </w:rPr>
              <w:t>Карта</w:t>
            </w:r>
            <w:r>
              <w:rPr>
                <w:spacing w:val="-4"/>
                <w:sz w:val="24"/>
              </w:rPr>
              <w:t xml:space="preserve"> </w:t>
            </w:r>
            <w:r>
              <w:rPr>
                <w:spacing w:val="-2"/>
                <w:sz w:val="24"/>
              </w:rPr>
              <w:t>градостроительного</w:t>
            </w:r>
          </w:p>
          <w:p w14:paraId="13D80C18" w14:textId="77777777" w:rsidR="004E2AB6" w:rsidRDefault="00A3748A">
            <w:pPr>
              <w:pStyle w:val="TableParagraph"/>
              <w:spacing w:line="270" w:lineRule="atLeast"/>
              <w:rPr>
                <w:sz w:val="24"/>
              </w:rPr>
            </w:pPr>
            <w:r>
              <w:rPr>
                <w:sz w:val="24"/>
              </w:rPr>
              <w:t>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 поселок Ударник</w:t>
            </w:r>
          </w:p>
        </w:tc>
      </w:tr>
      <w:tr w:rsidR="004E2AB6" w14:paraId="498DDA2A" w14:textId="77777777">
        <w:trPr>
          <w:trHeight w:val="554"/>
        </w:trPr>
        <w:tc>
          <w:tcPr>
            <w:tcW w:w="1351" w:type="dxa"/>
          </w:tcPr>
          <w:p w14:paraId="6677644E" w14:textId="77777777" w:rsidR="004E2AB6" w:rsidRDefault="00A3748A">
            <w:pPr>
              <w:pStyle w:val="TableParagraph"/>
              <w:spacing w:line="270" w:lineRule="exact"/>
              <w:rPr>
                <w:sz w:val="24"/>
              </w:rPr>
            </w:pPr>
            <w:r>
              <w:rPr>
                <w:spacing w:val="-5"/>
                <w:sz w:val="24"/>
              </w:rPr>
              <w:t>30</w:t>
            </w:r>
          </w:p>
        </w:tc>
        <w:tc>
          <w:tcPr>
            <w:tcW w:w="2283" w:type="dxa"/>
          </w:tcPr>
          <w:p w14:paraId="0D4FFBA0" w14:textId="77777777" w:rsidR="004E2AB6" w:rsidRDefault="00A3748A">
            <w:pPr>
              <w:pStyle w:val="TableParagraph"/>
              <w:spacing w:line="270" w:lineRule="exact"/>
              <w:rPr>
                <w:sz w:val="24"/>
              </w:rPr>
            </w:pPr>
            <w:r>
              <w:rPr>
                <w:sz w:val="24"/>
              </w:rPr>
              <w:t>с.</w:t>
            </w:r>
            <w:r>
              <w:rPr>
                <w:spacing w:val="-1"/>
                <w:sz w:val="24"/>
              </w:rPr>
              <w:t xml:space="preserve"> </w:t>
            </w:r>
            <w:r>
              <w:rPr>
                <w:spacing w:val="-2"/>
                <w:sz w:val="24"/>
              </w:rPr>
              <w:t>Федьковка</w:t>
            </w:r>
          </w:p>
        </w:tc>
        <w:tc>
          <w:tcPr>
            <w:tcW w:w="5451" w:type="dxa"/>
          </w:tcPr>
          <w:p w14:paraId="5074E332" w14:textId="77777777" w:rsidR="004E2AB6" w:rsidRDefault="00A3748A">
            <w:pPr>
              <w:pStyle w:val="TableParagraph"/>
              <w:spacing w:line="270" w:lineRule="exact"/>
              <w:rPr>
                <w:sz w:val="24"/>
              </w:rPr>
            </w:pPr>
            <w:r>
              <w:rPr>
                <w:sz w:val="24"/>
              </w:rPr>
              <w:t>Приложение</w:t>
            </w:r>
            <w:r>
              <w:rPr>
                <w:spacing w:val="-2"/>
                <w:sz w:val="24"/>
              </w:rPr>
              <w:t xml:space="preserve"> </w:t>
            </w:r>
            <w:r>
              <w:rPr>
                <w:sz w:val="24"/>
              </w:rPr>
              <w:t>6</w:t>
            </w:r>
            <w:r>
              <w:rPr>
                <w:sz w:val="24"/>
                <w:vertAlign w:val="superscript"/>
              </w:rPr>
              <w:t>30</w:t>
            </w:r>
            <w:r>
              <w:rPr>
                <w:sz w:val="24"/>
              </w:rPr>
              <w:t>.</w:t>
            </w:r>
            <w:r>
              <w:rPr>
                <w:spacing w:val="-1"/>
                <w:sz w:val="24"/>
              </w:rPr>
              <w:t xml:space="preserve"> </w:t>
            </w:r>
            <w:r>
              <w:rPr>
                <w:sz w:val="24"/>
              </w:rPr>
              <w:t>Карта</w:t>
            </w:r>
            <w:r>
              <w:rPr>
                <w:spacing w:val="-4"/>
                <w:sz w:val="24"/>
              </w:rPr>
              <w:t xml:space="preserve"> </w:t>
            </w:r>
            <w:r>
              <w:rPr>
                <w:spacing w:val="-2"/>
                <w:sz w:val="24"/>
              </w:rPr>
              <w:t>градостроительного</w:t>
            </w:r>
          </w:p>
          <w:p w14:paraId="2F3CC63D" w14:textId="77777777" w:rsidR="004E2AB6" w:rsidRDefault="00A3748A">
            <w:pPr>
              <w:pStyle w:val="TableParagraph"/>
              <w:spacing w:line="264" w:lineRule="exact"/>
              <w:rPr>
                <w:sz w:val="24"/>
              </w:rPr>
            </w:pPr>
            <w:r>
              <w:rPr>
                <w:sz w:val="24"/>
              </w:rPr>
              <w:t>зонирования</w:t>
            </w:r>
            <w:r>
              <w:rPr>
                <w:spacing w:val="-6"/>
                <w:sz w:val="24"/>
              </w:rPr>
              <w:t xml:space="preserve"> </w:t>
            </w:r>
            <w:r>
              <w:rPr>
                <w:sz w:val="24"/>
              </w:rPr>
              <w:t>территории</w:t>
            </w:r>
            <w:r>
              <w:rPr>
                <w:spacing w:val="-5"/>
                <w:sz w:val="24"/>
              </w:rPr>
              <w:t xml:space="preserve"> </w:t>
            </w:r>
            <w:r>
              <w:rPr>
                <w:sz w:val="24"/>
              </w:rPr>
              <w:t>населенного</w:t>
            </w:r>
            <w:r>
              <w:rPr>
                <w:spacing w:val="-6"/>
                <w:sz w:val="24"/>
              </w:rPr>
              <w:t xml:space="preserve"> </w:t>
            </w:r>
            <w:r>
              <w:rPr>
                <w:sz w:val="24"/>
              </w:rPr>
              <w:t>пункта</w:t>
            </w:r>
            <w:r>
              <w:rPr>
                <w:spacing w:val="-5"/>
                <w:sz w:val="24"/>
              </w:rPr>
              <w:t xml:space="preserve"> </w:t>
            </w:r>
            <w:r>
              <w:rPr>
                <w:spacing w:val="-4"/>
                <w:sz w:val="24"/>
              </w:rPr>
              <w:t>село</w:t>
            </w:r>
          </w:p>
        </w:tc>
      </w:tr>
    </w:tbl>
    <w:p w14:paraId="61F76C73" w14:textId="77777777" w:rsidR="004E2AB6" w:rsidRDefault="004E2AB6">
      <w:pPr>
        <w:spacing w:line="264" w:lineRule="exact"/>
        <w:rPr>
          <w:sz w:val="24"/>
        </w:rPr>
        <w:sectPr w:rsidR="004E2AB6">
          <w:pgSz w:w="11910" w:h="16840"/>
          <w:pgMar w:top="1020" w:right="140" w:bottom="280" w:left="980" w:header="408" w:footer="0" w:gutter="0"/>
          <w:cols w:space="720"/>
        </w:sectPr>
      </w:pPr>
    </w:p>
    <w:p w14:paraId="6C0866E5" w14:textId="77777777" w:rsidR="004E2AB6" w:rsidRDefault="004E2AB6">
      <w:pPr>
        <w:pStyle w:val="a3"/>
        <w:spacing w:before="4"/>
        <w:rPr>
          <w:b/>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2283"/>
        <w:gridCol w:w="5451"/>
      </w:tblGrid>
      <w:tr w:rsidR="004E2AB6" w14:paraId="35B14344" w14:textId="77777777">
        <w:trPr>
          <w:trHeight w:val="277"/>
        </w:trPr>
        <w:tc>
          <w:tcPr>
            <w:tcW w:w="1351" w:type="dxa"/>
          </w:tcPr>
          <w:p w14:paraId="19604758" w14:textId="77777777" w:rsidR="004E2AB6" w:rsidRDefault="004E2AB6">
            <w:pPr>
              <w:pStyle w:val="TableParagraph"/>
              <w:ind w:left="0"/>
              <w:rPr>
                <w:sz w:val="20"/>
              </w:rPr>
            </w:pPr>
          </w:p>
        </w:tc>
        <w:tc>
          <w:tcPr>
            <w:tcW w:w="2283" w:type="dxa"/>
          </w:tcPr>
          <w:p w14:paraId="1D9DC107" w14:textId="77777777" w:rsidR="004E2AB6" w:rsidRDefault="004E2AB6">
            <w:pPr>
              <w:pStyle w:val="TableParagraph"/>
              <w:ind w:left="0"/>
              <w:rPr>
                <w:sz w:val="20"/>
              </w:rPr>
            </w:pPr>
          </w:p>
        </w:tc>
        <w:tc>
          <w:tcPr>
            <w:tcW w:w="5451" w:type="dxa"/>
          </w:tcPr>
          <w:p w14:paraId="4802FD03" w14:textId="77777777" w:rsidR="004E2AB6" w:rsidRDefault="00A3748A">
            <w:pPr>
              <w:pStyle w:val="TableParagraph"/>
              <w:spacing w:line="258" w:lineRule="exact"/>
              <w:rPr>
                <w:sz w:val="24"/>
              </w:rPr>
            </w:pPr>
            <w:r>
              <w:rPr>
                <w:spacing w:val="-2"/>
                <w:sz w:val="24"/>
              </w:rPr>
              <w:t>Федьковка</w:t>
            </w:r>
          </w:p>
        </w:tc>
      </w:tr>
      <w:tr w:rsidR="004E2AB6" w14:paraId="112A9995" w14:textId="77777777">
        <w:trPr>
          <w:trHeight w:val="827"/>
        </w:trPr>
        <w:tc>
          <w:tcPr>
            <w:tcW w:w="1351" w:type="dxa"/>
          </w:tcPr>
          <w:p w14:paraId="6C6E661C" w14:textId="77777777" w:rsidR="004E2AB6" w:rsidRDefault="00A3748A">
            <w:pPr>
              <w:pStyle w:val="TableParagraph"/>
              <w:spacing w:line="270" w:lineRule="exact"/>
              <w:rPr>
                <w:sz w:val="24"/>
              </w:rPr>
            </w:pPr>
            <w:r>
              <w:rPr>
                <w:spacing w:val="-5"/>
                <w:sz w:val="24"/>
              </w:rPr>
              <w:t>31</w:t>
            </w:r>
          </w:p>
        </w:tc>
        <w:tc>
          <w:tcPr>
            <w:tcW w:w="2283" w:type="dxa"/>
          </w:tcPr>
          <w:p w14:paraId="62503B47" w14:textId="77777777" w:rsidR="004E2AB6" w:rsidRDefault="00A3748A">
            <w:pPr>
              <w:pStyle w:val="TableParagraph"/>
              <w:spacing w:line="270" w:lineRule="exact"/>
              <w:rPr>
                <w:sz w:val="24"/>
              </w:rPr>
            </w:pPr>
            <w:r>
              <w:rPr>
                <w:sz w:val="24"/>
              </w:rPr>
              <w:t xml:space="preserve">п. </w:t>
            </w:r>
            <w:r>
              <w:rPr>
                <w:spacing w:val="-2"/>
                <w:sz w:val="24"/>
              </w:rPr>
              <w:t>Цементный</w:t>
            </w:r>
          </w:p>
        </w:tc>
        <w:tc>
          <w:tcPr>
            <w:tcW w:w="5451" w:type="dxa"/>
          </w:tcPr>
          <w:p w14:paraId="3AFEFD6B" w14:textId="77777777" w:rsidR="004E2AB6" w:rsidRDefault="00A3748A">
            <w:pPr>
              <w:pStyle w:val="TableParagraph"/>
              <w:spacing w:line="270" w:lineRule="exact"/>
              <w:rPr>
                <w:sz w:val="24"/>
              </w:rPr>
            </w:pPr>
            <w:r>
              <w:rPr>
                <w:sz w:val="24"/>
              </w:rPr>
              <w:t>Приложение</w:t>
            </w:r>
            <w:r>
              <w:rPr>
                <w:spacing w:val="-2"/>
                <w:sz w:val="24"/>
              </w:rPr>
              <w:t xml:space="preserve"> </w:t>
            </w:r>
            <w:r>
              <w:rPr>
                <w:sz w:val="24"/>
              </w:rPr>
              <w:t>6</w:t>
            </w:r>
            <w:r>
              <w:rPr>
                <w:sz w:val="24"/>
                <w:vertAlign w:val="superscript"/>
              </w:rPr>
              <w:t>31</w:t>
            </w:r>
            <w:r>
              <w:rPr>
                <w:sz w:val="24"/>
              </w:rPr>
              <w:t>.</w:t>
            </w:r>
            <w:r>
              <w:rPr>
                <w:spacing w:val="-1"/>
                <w:sz w:val="24"/>
              </w:rPr>
              <w:t xml:space="preserve"> </w:t>
            </w:r>
            <w:r>
              <w:rPr>
                <w:sz w:val="24"/>
              </w:rPr>
              <w:t>Карта</w:t>
            </w:r>
            <w:r>
              <w:rPr>
                <w:spacing w:val="-4"/>
                <w:sz w:val="24"/>
              </w:rPr>
              <w:t xml:space="preserve"> </w:t>
            </w:r>
            <w:r>
              <w:rPr>
                <w:spacing w:val="-2"/>
                <w:sz w:val="24"/>
              </w:rPr>
              <w:t>градостроительного</w:t>
            </w:r>
          </w:p>
          <w:p w14:paraId="634CB78D" w14:textId="77777777" w:rsidR="004E2AB6" w:rsidRDefault="00A3748A">
            <w:pPr>
              <w:pStyle w:val="TableParagraph"/>
              <w:spacing w:line="270" w:lineRule="atLeast"/>
              <w:rPr>
                <w:sz w:val="24"/>
              </w:rPr>
            </w:pPr>
            <w:r>
              <w:rPr>
                <w:sz w:val="24"/>
              </w:rPr>
              <w:t>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 поселок Цементный</w:t>
            </w:r>
          </w:p>
        </w:tc>
      </w:tr>
      <w:tr w:rsidR="004E2AB6" w14:paraId="4C96E379" w14:textId="77777777">
        <w:trPr>
          <w:trHeight w:val="827"/>
        </w:trPr>
        <w:tc>
          <w:tcPr>
            <w:tcW w:w="1351" w:type="dxa"/>
          </w:tcPr>
          <w:p w14:paraId="2A52982F" w14:textId="77777777" w:rsidR="004E2AB6" w:rsidRDefault="00A3748A">
            <w:pPr>
              <w:pStyle w:val="TableParagraph"/>
              <w:spacing w:line="270" w:lineRule="exact"/>
              <w:rPr>
                <w:sz w:val="24"/>
              </w:rPr>
            </w:pPr>
            <w:r>
              <w:rPr>
                <w:spacing w:val="-5"/>
                <w:sz w:val="24"/>
              </w:rPr>
              <w:t>32</w:t>
            </w:r>
          </w:p>
        </w:tc>
        <w:tc>
          <w:tcPr>
            <w:tcW w:w="2283" w:type="dxa"/>
          </w:tcPr>
          <w:p w14:paraId="3DA51F9C" w14:textId="77777777" w:rsidR="004E2AB6" w:rsidRDefault="00A3748A">
            <w:pPr>
              <w:pStyle w:val="TableParagraph"/>
              <w:spacing w:line="270" w:lineRule="exact"/>
              <w:rPr>
                <w:sz w:val="24"/>
              </w:rPr>
            </w:pPr>
            <w:r>
              <w:rPr>
                <w:sz w:val="24"/>
              </w:rPr>
              <w:t>с.</w:t>
            </w:r>
            <w:r>
              <w:rPr>
                <w:spacing w:val="-1"/>
                <w:sz w:val="24"/>
              </w:rPr>
              <w:t xml:space="preserve"> </w:t>
            </w:r>
            <w:r>
              <w:rPr>
                <w:spacing w:val="-2"/>
                <w:sz w:val="24"/>
              </w:rPr>
              <w:t>Шайдуриха</w:t>
            </w:r>
          </w:p>
        </w:tc>
        <w:tc>
          <w:tcPr>
            <w:tcW w:w="5451" w:type="dxa"/>
          </w:tcPr>
          <w:p w14:paraId="02BA8A07" w14:textId="77777777" w:rsidR="004E2AB6" w:rsidRDefault="00A3748A">
            <w:pPr>
              <w:pStyle w:val="TableParagraph"/>
              <w:spacing w:line="270" w:lineRule="exact"/>
              <w:rPr>
                <w:sz w:val="24"/>
              </w:rPr>
            </w:pPr>
            <w:r>
              <w:rPr>
                <w:sz w:val="24"/>
              </w:rPr>
              <w:t>Приложение</w:t>
            </w:r>
            <w:r>
              <w:rPr>
                <w:spacing w:val="-2"/>
                <w:sz w:val="24"/>
              </w:rPr>
              <w:t xml:space="preserve"> </w:t>
            </w:r>
            <w:r>
              <w:rPr>
                <w:sz w:val="24"/>
              </w:rPr>
              <w:t>6</w:t>
            </w:r>
            <w:r>
              <w:rPr>
                <w:sz w:val="24"/>
                <w:vertAlign w:val="superscript"/>
              </w:rPr>
              <w:t>32</w:t>
            </w:r>
            <w:r>
              <w:rPr>
                <w:sz w:val="24"/>
              </w:rPr>
              <w:t>.</w:t>
            </w:r>
            <w:r>
              <w:rPr>
                <w:spacing w:val="-1"/>
                <w:sz w:val="24"/>
              </w:rPr>
              <w:t xml:space="preserve"> </w:t>
            </w:r>
            <w:r>
              <w:rPr>
                <w:sz w:val="24"/>
              </w:rPr>
              <w:t>Карта</w:t>
            </w:r>
            <w:r>
              <w:rPr>
                <w:spacing w:val="-4"/>
                <w:sz w:val="24"/>
              </w:rPr>
              <w:t xml:space="preserve"> </w:t>
            </w:r>
            <w:r>
              <w:rPr>
                <w:spacing w:val="-2"/>
                <w:sz w:val="24"/>
              </w:rPr>
              <w:t>градостроительного</w:t>
            </w:r>
          </w:p>
          <w:p w14:paraId="494DE6AA" w14:textId="77777777" w:rsidR="004E2AB6" w:rsidRDefault="00A3748A">
            <w:pPr>
              <w:pStyle w:val="TableParagraph"/>
              <w:spacing w:line="270" w:lineRule="atLeast"/>
              <w:rPr>
                <w:sz w:val="24"/>
              </w:rPr>
            </w:pPr>
            <w:r>
              <w:rPr>
                <w:sz w:val="24"/>
              </w:rPr>
              <w:t>зонирования</w:t>
            </w:r>
            <w:r>
              <w:rPr>
                <w:spacing w:val="-10"/>
                <w:sz w:val="24"/>
              </w:rPr>
              <w:t xml:space="preserve"> </w:t>
            </w:r>
            <w:r>
              <w:rPr>
                <w:sz w:val="24"/>
              </w:rPr>
              <w:t>территории</w:t>
            </w:r>
            <w:r>
              <w:rPr>
                <w:spacing w:val="-10"/>
                <w:sz w:val="24"/>
              </w:rPr>
              <w:t xml:space="preserve"> </w:t>
            </w:r>
            <w:r>
              <w:rPr>
                <w:sz w:val="24"/>
              </w:rPr>
              <w:t>населенного</w:t>
            </w:r>
            <w:r>
              <w:rPr>
                <w:spacing w:val="-10"/>
                <w:sz w:val="24"/>
              </w:rPr>
              <w:t xml:space="preserve"> </w:t>
            </w:r>
            <w:r>
              <w:rPr>
                <w:sz w:val="24"/>
              </w:rPr>
              <w:t>пункта</w:t>
            </w:r>
            <w:r>
              <w:rPr>
                <w:spacing w:val="-10"/>
                <w:sz w:val="24"/>
              </w:rPr>
              <w:t xml:space="preserve"> </w:t>
            </w:r>
            <w:r>
              <w:rPr>
                <w:sz w:val="24"/>
              </w:rPr>
              <w:t xml:space="preserve">село </w:t>
            </w:r>
            <w:r>
              <w:rPr>
                <w:spacing w:val="-2"/>
                <w:sz w:val="24"/>
              </w:rPr>
              <w:t>Шайдуриха</w:t>
            </w:r>
          </w:p>
        </w:tc>
      </w:tr>
      <w:tr w:rsidR="004E2AB6" w14:paraId="4693FA97" w14:textId="77777777">
        <w:trPr>
          <w:trHeight w:val="827"/>
        </w:trPr>
        <w:tc>
          <w:tcPr>
            <w:tcW w:w="1351" w:type="dxa"/>
          </w:tcPr>
          <w:p w14:paraId="53A17006" w14:textId="77777777" w:rsidR="004E2AB6" w:rsidRDefault="00A3748A">
            <w:pPr>
              <w:pStyle w:val="TableParagraph"/>
              <w:spacing w:line="270" w:lineRule="exact"/>
              <w:rPr>
                <w:sz w:val="24"/>
              </w:rPr>
            </w:pPr>
            <w:r>
              <w:rPr>
                <w:spacing w:val="-5"/>
                <w:sz w:val="24"/>
              </w:rPr>
              <w:t>33</w:t>
            </w:r>
          </w:p>
        </w:tc>
        <w:tc>
          <w:tcPr>
            <w:tcW w:w="2283" w:type="dxa"/>
          </w:tcPr>
          <w:p w14:paraId="73537290" w14:textId="77777777" w:rsidR="004E2AB6" w:rsidRDefault="00A3748A">
            <w:pPr>
              <w:pStyle w:val="TableParagraph"/>
              <w:spacing w:line="270" w:lineRule="exact"/>
              <w:rPr>
                <w:sz w:val="24"/>
              </w:rPr>
            </w:pPr>
            <w:r>
              <w:rPr>
                <w:sz w:val="24"/>
              </w:rPr>
              <w:t>с.</w:t>
            </w:r>
            <w:r>
              <w:rPr>
                <w:spacing w:val="-3"/>
                <w:sz w:val="24"/>
              </w:rPr>
              <w:t xml:space="preserve"> </w:t>
            </w:r>
            <w:r>
              <w:rPr>
                <w:spacing w:val="-2"/>
                <w:sz w:val="24"/>
              </w:rPr>
              <w:t>Шурала</w:t>
            </w:r>
          </w:p>
        </w:tc>
        <w:tc>
          <w:tcPr>
            <w:tcW w:w="5451" w:type="dxa"/>
          </w:tcPr>
          <w:p w14:paraId="635EFD17" w14:textId="77777777" w:rsidR="004E2AB6" w:rsidRDefault="00A3748A">
            <w:pPr>
              <w:pStyle w:val="TableParagraph"/>
              <w:spacing w:line="270" w:lineRule="exact"/>
              <w:rPr>
                <w:sz w:val="24"/>
              </w:rPr>
            </w:pPr>
            <w:r>
              <w:rPr>
                <w:sz w:val="24"/>
              </w:rPr>
              <w:t>Приложение</w:t>
            </w:r>
            <w:r>
              <w:rPr>
                <w:spacing w:val="-2"/>
                <w:sz w:val="24"/>
              </w:rPr>
              <w:t xml:space="preserve"> </w:t>
            </w:r>
            <w:r>
              <w:rPr>
                <w:sz w:val="24"/>
              </w:rPr>
              <w:t>6</w:t>
            </w:r>
            <w:r>
              <w:rPr>
                <w:sz w:val="24"/>
                <w:vertAlign w:val="superscript"/>
              </w:rPr>
              <w:t>33</w:t>
            </w:r>
            <w:r>
              <w:rPr>
                <w:sz w:val="24"/>
              </w:rPr>
              <w:t>.</w:t>
            </w:r>
            <w:r>
              <w:rPr>
                <w:spacing w:val="-1"/>
                <w:sz w:val="24"/>
              </w:rPr>
              <w:t xml:space="preserve"> </w:t>
            </w:r>
            <w:r>
              <w:rPr>
                <w:sz w:val="24"/>
              </w:rPr>
              <w:t>Карта</w:t>
            </w:r>
            <w:r>
              <w:rPr>
                <w:spacing w:val="-4"/>
                <w:sz w:val="24"/>
              </w:rPr>
              <w:t xml:space="preserve"> </w:t>
            </w:r>
            <w:r>
              <w:rPr>
                <w:spacing w:val="-2"/>
                <w:sz w:val="24"/>
              </w:rPr>
              <w:t>градостроительного</w:t>
            </w:r>
          </w:p>
          <w:p w14:paraId="4E204215" w14:textId="77777777" w:rsidR="004E2AB6" w:rsidRDefault="00A3748A">
            <w:pPr>
              <w:pStyle w:val="TableParagraph"/>
              <w:spacing w:line="270" w:lineRule="atLeast"/>
              <w:rPr>
                <w:sz w:val="24"/>
              </w:rPr>
            </w:pPr>
            <w:r>
              <w:rPr>
                <w:sz w:val="24"/>
              </w:rPr>
              <w:t>зонирования</w:t>
            </w:r>
            <w:r>
              <w:rPr>
                <w:spacing w:val="-10"/>
                <w:sz w:val="24"/>
              </w:rPr>
              <w:t xml:space="preserve"> </w:t>
            </w:r>
            <w:r>
              <w:rPr>
                <w:sz w:val="24"/>
              </w:rPr>
              <w:t>территории</w:t>
            </w:r>
            <w:r>
              <w:rPr>
                <w:spacing w:val="-10"/>
                <w:sz w:val="24"/>
              </w:rPr>
              <w:t xml:space="preserve"> </w:t>
            </w:r>
            <w:r>
              <w:rPr>
                <w:sz w:val="24"/>
              </w:rPr>
              <w:t>населенного</w:t>
            </w:r>
            <w:r>
              <w:rPr>
                <w:spacing w:val="-10"/>
                <w:sz w:val="24"/>
              </w:rPr>
              <w:t xml:space="preserve"> </w:t>
            </w:r>
            <w:r>
              <w:rPr>
                <w:sz w:val="24"/>
              </w:rPr>
              <w:t>пункта</w:t>
            </w:r>
            <w:r>
              <w:rPr>
                <w:spacing w:val="-10"/>
                <w:sz w:val="24"/>
              </w:rPr>
              <w:t xml:space="preserve"> </w:t>
            </w:r>
            <w:r>
              <w:rPr>
                <w:sz w:val="24"/>
              </w:rPr>
              <w:t xml:space="preserve">село </w:t>
            </w:r>
            <w:r>
              <w:rPr>
                <w:spacing w:val="-2"/>
                <w:sz w:val="24"/>
              </w:rPr>
              <w:t>Шурала</w:t>
            </w:r>
          </w:p>
        </w:tc>
      </w:tr>
      <w:tr w:rsidR="004E2AB6" w14:paraId="251ED491" w14:textId="77777777">
        <w:trPr>
          <w:trHeight w:val="827"/>
        </w:trPr>
        <w:tc>
          <w:tcPr>
            <w:tcW w:w="1351" w:type="dxa"/>
          </w:tcPr>
          <w:p w14:paraId="36016054" w14:textId="77777777" w:rsidR="004E2AB6" w:rsidRDefault="00A3748A">
            <w:pPr>
              <w:pStyle w:val="TableParagraph"/>
              <w:spacing w:line="270" w:lineRule="exact"/>
              <w:rPr>
                <w:sz w:val="24"/>
              </w:rPr>
            </w:pPr>
            <w:r>
              <w:rPr>
                <w:spacing w:val="-5"/>
                <w:sz w:val="24"/>
              </w:rPr>
              <w:t>34</w:t>
            </w:r>
          </w:p>
        </w:tc>
        <w:tc>
          <w:tcPr>
            <w:tcW w:w="2283" w:type="dxa"/>
          </w:tcPr>
          <w:p w14:paraId="6DD93873" w14:textId="77777777" w:rsidR="004E2AB6" w:rsidRDefault="00A3748A">
            <w:pPr>
              <w:pStyle w:val="TableParagraph"/>
              <w:spacing w:line="270" w:lineRule="exact"/>
              <w:rPr>
                <w:sz w:val="24"/>
              </w:rPr>
            </w:pPr>
            <w:r>
              <w:rPr>
                <w:sz w:val="24"/>
              </w:rPr>
              <w:t>п.</w:t>
            </w:r>
            <w:r>
              <w:rPr>
                <w:spacing w:val="-2"/>
                <w:sz w:val="24"/>
              </w:rPr>
              <w:t xml:space="preserve"> Шурала</w:t>
            </w:r>
          </w:p>
        </w:tc>
        <w:tc>
          <w:tcPr>
            <w:tcW w:w="5451" w:type="dxa"/>
          </w:tcPr>
          <w:p w14:paraId="41578DFC" w14:textId="77777777" w:rsidR="004E2AB6" w:rsidRDefault="00A3748A">
            <w:pPr>
              <w:pStyle w:val="TableParagraph"/>
              <w:rPr>
                <w:sz w:val="24"/>
              </w:rPr>
            </w:pPr>
            <w:r>
              <w:rPr>
                <w:sz w:val="24"/>
              </w:rPr>
              <w:t>Приложение 6</w:t>
            </w:r>
            <w:r>
              <w:rPr>
                <w:sz w:val="24"/>
                <w:vertAlign w:val="superscript"/>
              </w:rPr>
              <w:t>34</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w:t>
            </w:r>
          </w:p>
          <w:p w14:paraId="56EEE046" w14:textId="77777777" w:rsidR="004E2AB6" w:rsidRDefault="00A3748A">
            <w:pPr>
              <w:pStyle w:val="TableParagraph"/>
              <w:spacing w:line="261" w:lineRule="exact"/>
              <w:rPr>
                <w:sz w:val="24"/>
              </w:rPr>
            </w:pPr>
            <w:r>
              <w:rPr>
                <w:sz w:val="24"/>
              </w:rPr>
              <w:t>поселок</w:t>
            </w:r>
            <w:r>
              <w:rPr>
                <w:spacing w:val="-3"/>
                <w:sz w:val="24"/>
              </w:rPr>
              <w:t xml:space="preserve"> </w:t>
            </w:r>
            <w:r>
              <w:rPr>
                <w:spacing w:val="-2"/>
                <w:sz w:val="24"/>
              </w:rPr>
              <w:t>Шурала</w:t>
            </w:r>
          </w:p>
        </w:tc>
      </w:tr>
      <w:tr w:rsidR="004E2AB6" w14:paraId="6CEDA24E" w14:textId="77777777">
        <w:trPr>
          <w:trHeight w:val="1123"/>
        </w:trPr>
        <w:tc>
          <w:tcPr>
            <w:tcW w:w="1351" w:type="dxa"/>
          </w:tcPr>
          <w:p w14:paraId="2ACD912C" w14:textId="77777777" w:rsidR="004E2AB6" w:rsidRDefault="00A3748A">
            <w:pPr>
              <w:pStyle w:val="TableParagraph"/>
              <w:spacing w:line="270" w:lineRule="exact"/>
              <w:rPr>
                <w:sz w:val="24"/>
              </w:rPr>
            </w:pPr>
            <w:r>
              <w:rPr>
                <w:spacing w:val="-5"/>
                <w:sz w:val="24"/>
              </w:rPr>
              <w:t>35</w:t>
            </w:r>
          </w:p>
        </w:tc>
        <w:tc>
          <w:tcPr>
            <w:tcW w:w="2283" w:type="dxa"/>
          </w:tcPr>
          <w:p w14:paraId="2B471E4D" w14:textId="77777777" w:rsidR="004E2AB6" w:rsidRDefault="00A3748A">
            <w:pPr>
              <w:pStyle w:val="TableParagraph"/>
              <w:spacing w:line="270" w:lineRule="exact"/>
              <w:rPr>
                <w:sz w:val="24"/>
              </w:rPr>
            </w:pPr>
            <w:r>
              <w:rPr>
                <w:sz w:val="24"/>
              </w:rPr>
              <w:t>п.</w:t>
            </w:r>
            <w:r>
              <w:rPr>
                <w:spacing w:val="-2"/>
                <w:sz w:val="24"/>
              </w:rPr>
              <w:t xml:space="preserve"> </w:t>
            </w:r>
            <w:r>
              <w:rPr>
                <w:spacing w:val="-4"/>
                <w:sz w:val="24"/>
              </w:rPr>
              <w:t>Аник</w:t>
            </w:r>
          </w:p>
        </w:tc>
        <w:tc>
          <w:tcPr>
            <w:tcW w:w="5451" w:type="dxa"/>
          </w:tcPr>
          <w:p w14:paraId="6262373A" w14:textId="77777777" w:rsidR="004E2AB6" w:rsidRDefault="00A3748A">
            <w:pPr>
              <w:pStyle w:val="TableParagraph"/>
              <w:rPr>
                <w:sz w:val="24"/>
              </w:rPr>
            </w:pPr>
            <w:r>
              <w:rPr>
                <w:sz w:val="24"/>
              </w:rPr>
              <w:t>Приложение 6</w:t>
            </w:r>
            <w:r>
              <w:rPr>
                <w:sz w:val="24"/>
                <w:vertAlign w:val="superscript"/>
              </w:rPr>
              <w:t>35</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 поселок Аник</w:t>
            </w:r>
          </w:p>
        </w:tc>
      </w:tr>
      <w:tr w:rsidR="004E2AB6" w14:paraId="6727839B" w14:textId="77777777">
        <w:trPr>
          <w:trHeight w:val="1125"/>
        </w:trPr>
        <w:tc>
          <w:tcPr>
            <w:tcW w:w="1351" w:type="dxa"/>
          </w:tcPr>
          <w:p w14:paraId="73787C4D" w14:textId="77777777" w:rsidR="004E2AB6" w:rsidRDefault="00A3748A">
            <w:pPr>
              <w:pStyle w:val="TableParagraph"/>
              <w:spacing w:line="270" w:lineRule="exact"/>
              <w:rPr>
                <w:sz w:val="24"/>
              </w:rPr>
            </w:pPr>
            <w:r>
              <w:rPr>
                <w:spacing w:val="-5"/>
                <w:sz w:val="24"/>
              </w:rPr>
              <w:t>36</w:t>
            </w:r>
          </w:p>
        </w:tc>
        <w:tc>
          <w:tcPr>
            <w:tcW w:w="2283" w:type="dxa"/>
          </w:tcPr>
          <w:p w14:paraId="70457A73" w14:textId="77777777" w:rsidR="004E2AB6" w:rsidRDefault="00A3748A">
            <w:pPr>
              <w:pStyle w:val="TableParagraph"/>
              <w:spacing w:line="270" w:lineRule="exact"/>
              <w:rPr>
                <w:sz w:val="24"/>
              </w:rPr>
            </w:pPr>
            <w:r>
              <w:rPr>
                <w:sz w:val="24"/>
              </w:rPr>
              <w:t xml:space="preserve">п. </w:t>
            </w:r>
            <w:r>
              <w:rPr>
                <w:spacing w:val="-2"/>
                <w:sz w:val="24"/>
              </w:rPr>
              <w:t>Быньговский</w:t>
            </w:r>
          </w:p>
        </w:tc>
        <w:tc>
          <w:tcPr>
            <w:tcW w:w="5451" w:type="dxa"/>
          </w:tcPr>
          <w:p w14:paraId="34777DF2" w14:textId="77777777" w:rsidR="004E2AB6" w:rsidRDefault="00A3748A">
            <w:pPr>
              <w:pStyle w:val="TableParagraph"/>
              <w:rPr>
                <w:sz w:val="24"/>
              </w:rPr>
            </w:pPr>
            <w:r>
              <w:rPr>
                <w:sz w:val="24"/>
              </w:rPr>
              <w:t>Приложение 6</w:t>
            </w:r>
            <w:r>
              <w:rPr>
                <w:sz w:val="24"/>
                <w:vertAlign w:val="superscript"/>
              </w:rPr>
              <w:t>36</w:t>
            </w:r>
            <w:r>
              <w:rPr>
                <w:sz w:val="24"/>
              </w:rPr>
              <w:t>. Карта градостроительного зонирования</w:t>
            </w:r>
            <w:r>
              <w:rPr>
                <w:spacing w:val="-14"/>
                <w:sz w:val="24"/>
              </w:rPr>
              <w:t xml:space="preserve"> </w:t>
            </w:r>
            <w:r>
              <w:rPr>
                <w:sz w:val="24"/>
              </w:rPr>
              <w:t>территории</w:t>
            </w:r>
            <w:r>
              <w:rPr>
                <w:spacing w:val="-12"/>
                <w:sz w:val="24"/>
              </w:rPr>
              <w:t xml:space="preserve"> </w:t>
            </w:r>
            <w:r>
              <w:rPr>
                <w:sz w:val="24"/>
              </w:rPr>
              <w:t>населенного</w:t>
            </w:r>
            <w:r>
              <w:rPr>
                <w:spacing w:val="-14"/>
                <w:sz w:val="24"/>
              </w:rPr>
              <w:t xml:space="preserve"> </w:t>
            </w:r>
            <w:r>
              <w:rPr>
                <w:sz w:val="24"/>
              </w:rPr>
              <w:t>пункта поселок Быньговский</w:t>
            </w:r>
          </w:p>
        </w:tc>
      </w:tr>
    </w:tbl>
    <w:p w14:paraId="71F0B137" w14:textId="77777777" w:rsidR="004E2AB6" w:rsidRDefault="004E2AB6">
      <w:pPr>
        <w:pStyle w:val="a3"/>
        <w:spacing w:before="236"/>
        <w:rPr>
          <w:b/>
          <w:sz w:val="28"/>
        </w:rPr>
      </w:pPr>
    </w:p>
    <w:p w14:paraId="39CB7800" w14:textId="77777777" w:rsidR="004E2AB6" w:rsidRDefault="00A3748A">
      <w:pPr>
        <w:pStyle w:val="2"/>
        <w:spacing w:line="288" w:lineRule="auto"/>
        <w:ind w:firstLine="0"/>
      </w:pPr>
      <w:bookmarkStart w:id="59" w:name="_bookmark56"/>
      <w:bookmarkEnd w:id="59"/>
      <w:r>
        <w:t>Статья</w:t>
      </w:r>
      <w:r>
        <w:rPr>
          <w:spacing w:val="-4"/>
        </w:rPr>
        <w:t xml:space="preserve"> </w:t>
      </w:r>
      <w:r>
        <w:t>4.2.</w:t>
      </w:r>
      <w:r>
        <w:rPr>
          <w:spacing w:val="-4"/>
        </w:rPr>
        <w:t xml:space="preserve"> </w:t>
      </w:r>
      <w:r>
        <w:t>Карты</w:t>
      </w:r>
      <w:r>
        <w:rPr>
          <w:spacing w:val="-7"/>
        </w:rPr>
        <w:t xml:space="preserve"> </w:t>
      </w:r>
      <w:r>
        <w:t>зон</w:t>
      </w:r>
      <w:r>
        <w:rPr>
          <w:spacing w:val="-4"/>
        </w:rPr>
        <w:t xml:space="preserve"> </w:t>
      </w:r>
      <w:r>
        <w:t>с</w:t>
      </w:r>
      <w:r>
        <w:rPr>
          <w:spacing w:val="-4"/>
        </w:rPr>
        <w:t xml:space="preserve"> </w:t>
      </w:r>
      <w:r>
        <w:t>особыми</w:t>
      </w:r>
      <w:r>
        <w:rPr>
          <w:spacing w:val="-3"/>
        </w:rPr>
        <w:t xml:space="preserve"> </w:t>
      </w:r>
      <w:r>
        <w:t>условиями</w:t>
      </w:r>
      <w:r>
        <w:rPr>
          <w:spacing w:val="-4"/>
        </w:rPr>
        <w:t xml:space="preserve"> </w:t>
      </w:r>
      <w:r>
        <w:t>использования</w:t>
      </w:r>
      <w:r>
        <w:rPr>
          <w:spacing w:val="-5"/>
        </w:rPr>
        <w:t xml:space="preserve"> </w:t>
      </w:r>
      <w:r>
        <w:t>территории Невьянского городского округа</w:t>
      </w:r>
    </w:p>
    <w:p w14:paraId="4DC77CEE" w14:textId="77777777" w:rsidR="004E2AB6" w:rsidRDefault="00A3748A">
      <w:pPr>
        <w:pStyle w:val="a3"/>
        <w:spacing w:before="117"/>
        <w:ind w:left="438" w:right="517" w:firstLine="283"/>
      </w:pPr>
      <w:r>
        <w:t>Карта зон с особыми условиями использования территории Невьянского городского округа вне границ населенных пунктов представлена в Приложении 7 к настоящим Правилам.</w:t>
      </w:r>
    </w:p>
    <w:p w14:paraId="791083A2" w14:textId="77777777" w:rsidR="004E2AB6" w:rsidRDefault="00A3748A">
      <w:pPr>
        <w:spacing w:before="125" w:after="3" w:line="276" w:lineRule="auto"/>
        <w:ind w:left="4399" w:hanging="3479"/>
        <w:rPr>
          <w:b/>
          <w:sz w:val="24"/>
        </w:rPr>
      </w:pPr>
      <w:r>
        <w:rPr>
          <w:b/>
          <w:sz w:val="24"/>
        </w:rPr>
        <w:t>Перечень</w:t>
      </w:r>
      <w:r>
        <w:rPr>
          <w:b/>
          <w:spacing w:val="-5"/>
          <w:sz w:val="24"/>
        </w:rPr>
        <w:t xml:space="preserve"> </w:t>
      </w:r>
      <w:r>
        <w:rPr>
          <w:b/>
          <w:sz w:val="24"/>
        </w:rPr>
        <w:t>карт</w:t>
      </w:r>
      <w:r>
        <w:rPr>
          <w:b/>
          <w:spacing w:val="-4"/>
          <w:sz w:val="24"/>
        </w:rPr>
        <w:t xml:space="preserve"> </w:t>
      </w:r>
      <w:r>
        <w:rPr>
          <w:b/>
          <w:sz w:val="24"/>
        </w:rPr>
        <w:t>зон</w:t>
      </w:r>
      <w:r>
        <w:rPr>
          <w:b/>
          <w:spacing w:val="-5"/>
          <w:sz w:val="24"/>
        </w:rPr>
        <w:t xml:space="preserve"> </w:t>
      </w:r>
      <w:r>
        <w:rPr>
          <w:b/>
          <w:sz w:val="24"/>
        </w:rPr>
        <w:t>с</w:t>
      </w:r>
      <w:r>
        <w:rPr>
          <w:b/>
          <w:spacing w:val="-5"/>
          <w:sz w:val="24"/>
        </w:rPr>
        <w:t xml:space="preserve"> </w:t>
      </w:r>
      <w:r>
        <w:rPr>
          <w:b/>
          <w:sz w:val="24"/>
        </w:rPr>
        <w:t>особыми</w:t>
      </w:r>
      <w:r>
        <w:rPr>
          <w:b/>
          <w:spacing w:val="-5"/>
          <w:sz w:val="24"/>
        </w:rPr>
        <w:t xml:space="preserve"> </w:t>
      </w:r>
      <w:r>
        <w:rPr>
          <w:b/>
          <w:sz w:val="24"/>
        </w:rPr>
        <w:t>условиями</w:t>
      </w:r>
      <w:r>
        <w:rPr>
          <w:b/>
          <w:spacing w:val="-5"/>
          <w:sz w:val="24"/>
        </w:rPr>
        <w:t xml:space="preserve"> </w:t>
      </w:r>
      <w:r>
        <w:rPr>
          <w:b/>
          <w:sz w:val="24"/>
        </w:rPr>
        <w:t>использования</w:t>
      </w:r>
      <w:r>
        <w:rPr>
          <w:b/>
          <w:spacing w:val="-7"/>
          <w:sz w:val="24"/>
        </w:rPr>
        <w:t xml:space="preserve"> </w:t>
      </w:r>
      <w:r>
        <w:rPr>
          <w:b/>
          <w:sz w:val="24"/>
        </w:rPr>
        <w:t>территории</w:t>
      </w:r>
      <w:r>
        <w:rPr>
          <w:b/>
          <w:spacing w:val="-5"/>
          <w:sz w:val="24"/>
        </w:rPr>
        <w:t xml:space="preserve"> </w:t>
      </w:r>
      <w:r>
        <w:rPr>
          <w:b/>
          <w:sz w:val="24"/>
        </w:rPr>
        <w:t>Невьянского городского округа</w:t>
      </w: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2283"/>
        <w:gridCol w:w="5449"/>
      </w:tblGrid>
      <w:tr w:rsidR="004E2AB6" w14:paraId="17215518" w14:textId="77777777">
        <w:trPr>
          <w:trHeight w:val="275"/>
        </w:trPr>
        <w:tc>
          <w:tcPr>
            <w:tcW w:w="1354" w:type="dxa"/>
          </w:tcPr>
          <w:p w14:paraId="0996E181" w14:textId="77777777" w:rsidR="004E2AB6" w:rsidRDefault="00A3748A">
            <w:pPr>
              <w:pStyle w:val="TableParagraph"/>
              <w:spacing w:line="256" w:lineRule="exact"/>
              <w:ind w:left="321"/>
              <w:rPr>
                <w:b/>
                <w:sz w:val="24"/>
              </w:rPr>
            </w:pPr>
            <w:r>
              <w:rPr>
                <w:b/>
                <w:spacing w:val="-2"/>
                <w:sz w:val="24"/>
              </w:rPr>
              <w:t>Номер</w:t>
            </w:r>
          </w:p>
        </w:tc>
        <w:tc>
          <w:tcPr>
            <w:tcW w:w="2283" w:type="dxa"/>
          </w:tcPr>
          <w:p w14:paraId="7C55CAE1" w14:textId="77777777" w:rsidR="004E2AB6" w:rsidRDefault="00A3748A">
            <w:pPr>
              <w:pStyle w:val="TableParagraph"/>
              <w:spacing w:line="256" w:lineRule="exact"/>
              <w:ind w:left="404"/>
              <w:rPr>
                <w:b/>
                <w:sz w:val="24"/>
              </w:rPr>
            </w:pPr>
            <w:r>
              <w:rPr>
                <w:b/>
                <w:sz w:val="24"/>
              </w:rPr>
              <w:t>Название</w:t>
            </w:r>
            <w:r>
              <w:rPr>
                <w:b/>
                <w:spacing w:val="-6"/>
                <w:sz w:val="24"/>
              </w:rPr>
              <w:t xml:space="preserve"> </w:t>
            </w:r>
            <w:r>
              <w:rPr>
                <w:b/>
                <w:spacing w:val="-5"/>
                <w:sz w:val="24"/>
              </w:rPr>
              <w:t>НП</w:t>
            </w:r>
          </w:p>
        </w:tc>
        <w:tc>
          <w:tcPr>
            <w:tcW w:w="5449" w:type="dxa"/>
          </w:tcPr>
          <w:p w14:paraId="025522B6" w14:textId="77777777" w:rsidR="004E2AB6" w:rsidRDefault="00A3748A">
            <w:pPr>
              <w:pStyle w:val="TableParagraph"/>
              <w:spacing w:line="256" w:lineRule="exact"/>
              <w:ind w:left="2351"/>
              <w:rPr>
                <w:b/>
                <w:sz w:val="24"/>
              </w:rPr>
            </w:pPr>
            <w:r>
              <w:rPr>
                <w:b/>
                <w:sz w:val="24"/>
              </w:rPr>
              <w:t>Название</w:t>
            </w:r>
            <w:r>
              <w:rPr>
                <w:b/>
                <w:spacing w:val="-8"/>
                <w:sz w:val="24"/>
              </w:rPr>
              <w:t xml:space="preserve"> </w:t>
            </w:r>
            <w:r>
              <w:rPr>
                <w:b/>
                <w:spacing w:val="-4"/>
                <w:sz w:val="24"/>
              </w:rPr>
              <w:t>схем</w:t>
            </w:r>
          </w:p>
        </w:tc>
      </w:tr>
      <w:tr w:rsidR="004E2AB6" w14:paraId="466B611A" w14:textId="77777777">
        <w:trPr>
          <w:trHeight w:val="827"/>
        </w:trPr>
        <w:tc>
          <w:tcPr>
            <w:tcW w:w="1354" w:type="dxa"/>
          </w:tcPr>
          <w:p w14:paraId="74CA3D4E" w14:textId="77777777" w:rsidR="004E2AB6" w:rsidRDefault="00A3748A">
            <w:pPr>
              <w:pStyle w:val="TableParagraph"/>
              <w:spacing w:line="270" w:lineRule="exact"/>
              <w:rPr>
                <w:sz w:val="24"/>
              </w:rPr>
            </w:pPr>
            <w:r>
              <w:rPr>
                <w:spacing w:val="-10"/>
                <w:sz w:val="24"/>
              </w:rPr>
              <w:t>1</w:t>
            </w:r>
          </w:p>
        </w:tc>
        <w:tc>
          <w:tcPr>
            <w:tcW w:w="2283" w:type="dxa"/>
          </w:tcPr>
          <w:p w14:paraId="0D9EC40A" w14:textId="77777777" w:rsidR="004E2AB6" w:rsidRDefault="00A3748A">
            <w:pPr>
              <w:pStyle w:val="TableParagraph"/>
              <w:spacing w:line="270" w:lineRule="exact"/>
              <w:rPr>
                <w:sz w:val="24"/>
              </w:rPr>
            </w:pPr>
            <w:r>
              <w:rPr>
                <w:spacing w:val="-5"/>
                <w:sz w:val="24"/>
              </w:rPr>
              <w:t>НГО</w:t>
            </w:r>
          </w:p>
        </w:tc>
        <w:tc>
          <w:tcPr>
            <w:tcW w:w="5449" w:type="dxa"/>
          </w:tcPr>
          <w:p w14:paraId="1ED359EC" w14:textId="77777777" w:rsidR="004E2AB6" w:rsidRDefault="00A3748A">
            <w:pPr>
              <w:pStyle w:val="TableParagraph"/>
              <w:spacing w:line="270" w:lineRule="exact"/>
              <w:rPr>
                <w:sz w:val="24"/>
              </w:rPr>
            </w:pPr>
            <w:r>
              <w:rPr>
                <w:sz w:val="24"/>
              </w:rPr>
              <w:t>Приложение</w:t>
            </w:r>
            <w:r>
              <w:rPr>
                <w:spacing w:val="-3"/>
                <w:sz w:val="24"/>
              </w:rPr>
              <w:t xml:space="preserve"> </w:t>
            </w:r>
            <w:r>
              <w:rPr>
                <w:sz w:val="24"/>
              </w:rPr>
              <w:t>7</w:t>
            </w:r>
            <w:r>
              <w:rPr>
                <w:sz w:val="24"/>
                <w:vertAlign w:val="superscript"/>
              </w:rPr>
              <w:t>1</w:t>
            </w:r>
            <w:r>
              <w:rPr>
                <w:sz w:val="24"/>
              </w:rPr>
              <w:t>.</w:t>
            </w:r>
            <w:r>
              <w:rPr>
                <w:spacing w:val="-1"/>
                <w:sz w:val="24"/>
              </w:rPr>
              <w:t xml:space="preserve"> </w:t>
            </w:r>
            <w:r>
              <w:rPr>
                <w:sz w:val="24"/>
              </w:rPr>
              <w:t>Карта</w:t>
            </w:r>
            <w:r>
              <w:rPr>
                <w:spacing w:val="-1"/>
                <w:sz w:val="24"/>
              </w:rPr>
              <w:t xml:space="preserve"> </w:t>
            </w:r>
            <w:r>
              <w:rPr>
                <w:sz w:val="24"/>
              </w:rPr>
              <w:t>зон</w:t>
            </w:r>
            <w:r>
              <w:rPr>
                <w:spacing w:val="-1"/>
                <w:sz w:val="24"/>
              </w:rPr>
              <w:t xml:space="preserve"> </w:t>
            </w:r>
            <w:r>
              <w:rPr>
                <w:sz w:val="24"/>
              </w:rPr>
              <w:t>с</w:t>
            </w:r>
            <w:r>
              <w:rPr>
                <w:spacing w:val="-2"/>
                <w:sz w:val="24"/>
              </w:rPr>
              <w:t xml:space="preserve"> </w:t>
            </w:r>
            <w:r>
              <w:rPr>
                <w:sz w:val="24"/>
              </w:rPr>
              <w:t>особыми</w:t>
            </w:r>
            <w:r>
              <w:rPr>
                <w:spacing w:val="2"/>
                <w:sz w:val="24"/>
              </w:rPr>
              <w:t xml:space="preserve"> </w:t>
            </w:r>
            <w:r>
              <w:rPr>
                <w:spacing w:val="-2"/>
                <w:sz w:val="24"/>
              </w:rPr>
              <w:t>условиями</w:t>
            </w:r>
          </w:p>
          <w:p w14:paraId="2D2D859B" w14:textId="77777777" w:rsidR="004E2AB6" w:rsidRDefault="00A3748A">
            <w:pPr>
              <w:pStyle w:val="TableParagraph"/>
              <w:spacing w:line="270" w:lineRule="atLeast"/>
              <w:rPr>
                <w:sz w:val="24"/>
              </w:rPr>
            </w:pPr>
            <w:r>
              <w:rPr>
                <w:sz w:val="24"/>
              </w:rPr>
              <w:t>использования</w:t>
            </w:r>
            <w:r>
              <w:rPr>
                <w:spacing w:val="-11"/>
                <w:sz w:val="24"/>
              </w:rPr>
              <w:t xml:space="preserve"> </w:t>
            </w:r>
            <w:r>
              <w:rPr>
                <w:sz w:val="24"/>
              </w:rPr>
              <w:t>территории</w:t>
            </w:r>
            <w:r>
              <w:rPr>
                <w:spacing w:val="-8"/>
                <w:sz w:val="24"/>
              </w:rPr>
              <w:t xml:space="preserve"> </w:t>
            </w:r>
            <w:r>
              <w:rPr>
                <w:sz w:val="24"/>
              </w:rPr>
              <w:t>городского</w:t>
            </w:r>
            <w:r>
              <w:rPr>
                <w:spacing w:val="-11"/>
                <w:sz w:val="24"/>
              </w:rPr>
              <w:t xml:space="preserve"> </w:t>
            </w:r>
            <w:r>
              <w:rPr>
                <w:sz w:val="24"/>
              </w:rPr>
              <w:t>округа</w:t>
            </w:r>
            <w:r>
              <w:rPr>
                <w:spacing w:val="-10"/>
                <w:sz w:val="24"/>
              </w:rPr>
              <w:t xml:space="preserve"> </w:t>
            </w:r>
            <w:r>
              <w:rPr>
                <w:sz w:val="24"/>
              </w:rPr>
              <w:t>вне границ населенных пунктов</w:t>
            </w:r>
          </w:p>
        </w:tc>
      </w:tr>
      <w:tr w:rsidR="004E2AB6" w14:paraId="3586BECC" w14:textId="77777777">
        <w:trPr>
          <w:trHeight w:val="1103"/>
        </w:trPr>
        <w:tc>
          <w:tcPr>
            <w:tcW w:w="1354" w:type="dxa"/>
          </w:tcPr>
          <w:p w14:paraId="2078FB76" w14:textId="77777777" w:rsidR="004E2AB6" w:rsidRDefault="00A3748A">
            <w:pPr>
              <w:pStyle w:val="TableParagraph"/>
              <w:spacing w:line="270" w:lineRule="exact"/>
              <w:rPr>
                <w:sz w:val="24"/>
              </w:rPr>
            </w:pPr>
            <w:r>
              <w:rPr>
                <w:spacing w:val="-10"/>
                <w:sz w:val="24"/>
              </w:rPr>
              <w:t>2</w:t>
            </w:r>
          </w:p>
        </w:tc>
        <w:tc>
          <w:tcPr>
            <w:tcW w:w="2283" w:type="dxa"/>
          </w:tcPr>
          <w:p w14:paraId="5C53AF9D" w14:textId="77777777" w:rsidR="004E2AB6" w:rsidRDefault="00A3748A">
            <w:pPr>
              <w:pStyle w:val="TableParagraph"/>
              <w:spacing w:line="270" w:lineRule="exact"/>
              <w:rPr>
                <w:sz w:val="24"/>
              </w:rPr>
            </w:pPr>
            <w:r>
              <w:rPr>
                <w:sz w:val="24"/>
              </w:rPr>
              <w:t>г.</w:t>
            </w:r>
            <w:r>
              <w:rPr>
                <w:spacing w:val="-2"/>
                <w:sz w:val="24"/>
              </w:rPr>
              <w:t xml:space="preserve"> Невьянск</w:t>
            </w:r>
          </w:p>
        </w:tc>
        <w:tc>
          <w:tcPr>
            <w:tcW w:w="5449" w:type="dxa"/>
          </w:tcPr>
          <w:p w14:paraId="1184FA65"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2</w:t>
            </w:r>
            <w:r>
              <w:rPr>
                <w:sz w:val="24"/>
              </w:rPr>
              <w:t>.</w:t>
            </w:r>
            <w:r>
              <w:rPr>
                <w:spacing w:val="-7"/>
                <w:sz w:val="24"/>
              </w:rPr>
              <w:t xml:space="preserve"> </w:t>
            </w:r>
            <w:r>
              <w:rPr>
                <w:sz w:val="24"/>
              </w:rPr>
              <w:t>Карта</w:t>
            </w:r>
            <w:r>
              <w:rPr>
                <w:spacing w:val="-7"/>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 город Невьянск</w:t>
            </w:r>
          </w:p>
        </w:tc>
      </w:tr>
      <w:tr w:rsidR="004E2AB6" w14:paraId="758AF83D" w14:textId="77777777">
        <w:trPr>
          <w:trHeight w:val="1137"/>
        </w:trPr>
        <w:tc>
          <w:tcPr>
            <w:tcW w:w="1354" w:type="dxa"/>
          </w:tcPr>
          <w:p w14:paraId="0D52643D" w14:textId="77777777" w:rsidR="004E2AB6" w:rsidRDefault="00A3748A">
            <w:pPr>
              <w:pStyle w:val="TableParagraph"/>
              <w:spacing w:line="270" w:lineRule="exact"/>
              <w:rPr>
                <w:sz w:val="24"/>
              </w:rPr>
            </w:pPr>
            <w:r>
              <w:rPr>
                <w:spacing w:val="-10"/>
                <w:sz w:val="24"/>
              </w:rPr>
              <w:t>3</w:t>
            </w:r>
          </w:p>
        </w:tc>
        <w:tc>
          <w:tcPr>
            <w:tcW w:w="2283" w:type="dxa"/>
          </w:tcPr>
          <w:p w14:paraId="2CDC409E" w14:textId="77777777" w:rsidR="004E2AB6" w:rsidRDefault="00A3748A">
            <w:pPr>
              <w:pStyle w:val="TableParagraph"/>
              <w:spacing w:line="270" w:lineRule="exact"/>
              <w:rPr>
                <w:sz w:val="24"/>
              </w:rPr>
            </w:pPr>
            <w:r>
              <w:rPr>
                <w:sz w:val="24"/>
              </w:rPr>
              <w:t>с.</w:t>
            </w:r>
            <w:r>
              <w:rPr>
                <w:spacing w:val="-1"/>
                <w:sz w:val="24"/>
              </w:rPr>
              <w:t xml:space="preserve"> </w:t>
            </w:r>
            <w:r>
              <w:rPr>
                <w:spacing w:val="-2"/>
                <w:sz w:val="24"/>
              </w:rPr>
              <w:t>Аятское</w:t>
            </w:r>
          </w:p>
        </w:tc>
        <w:tc>
          <w:tcPr>
            <w:tcW w:w="5449" w:type="dxa"/>
          </w:tcPr>
          <w:p w14:paraId="18A7B9AE" w14:textId="77777777" w:rsidR="004E2AB6" w:rsidRDefault="00A3748A">
            <w:pPr>
              <w:pStyle w:val="TableParagraph"/>
              <w:ind w:right="90"/>
              <w:rPr>
                <w:sz w:val="24"/>
              </w:rPr>
            </w:pPr>
            <w:r>
              <w:rPr>
                <w:sz w:val="24"/>
              </w:rPr>
              <w:t>Приложение</w:t>
            </w:r>
            <w:r>
              <w:rPr>
                <w:spacing w:val="-8"/>
                <w:sz w:val="24"/>
              </w:rPr>
              <w:t xml:space="preserve"> </w:t>
            </w:r>
            <w:r>
              <w:rPr>
                <w:sz w:val="24"/>
              </w:rPr>
              <w:t>7</w:t>
            </w:r>
            <w:r>
              <w:rPr>
                <w:sz w:val="24"/>
                <w:vertAlign w:val="superscript"/>
              </w:rPr>
              <w:t>3</w:t>
            </w:r>
            <w:r>
              <w:rPr>
                <w:sz w:val="24"/>
              </w:rPr>
              <w:t>.</w:t>
            </w:r>
            <w:r>
              <w:rPr>
                <w:spacing w:val="-7"/>
                <w:sz w:val="24"/>
              </w:rPr>
              <w:t xml:space="preserve"> </w:t>
            </w:r>
            <w:r>
              <w:rPr>
                <w:sz w:val="24"/>
              </w:rPr>
              <w:t>Карта</w:t>
            </w:r>
            <w:r>
              <w:rPr>
                <w:spacing w:val="-7"/>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 село Аятское</w:t>
            </w:r>
          </w:p>
        </w:tc>
      </w:tr>
      <w:tr w:rsidR="004E2AB6" w14:paraId="1F2BC649" w14:textId="77777777">
        <w:trPr>
          <w:trHeight w:val="1153"/>
        </w:trPr>
        <w:tc>
          <w:tcPr>
            <w:tcW w:w="1354" w:type="dxa"/>
          </w:tcPr>
          <w:p w14:paraId="6F62268E" w14:textId="77777777" w:rsidR="004E2AB6" w:rsidRDefault="00A3748A">
            <w:pPr>
              <w:pStyle w:val="TableParagraph"/>
              <w:spacing w:line="270" w:lineRule="exact"/>
              <w:rPr>
                <w:sz w:val="24"/>
              </w:rPr>
            </w:pPr>
            <w:r>
              <w:rPr>
                <w:spacing w:val="-10"/>
                <w:sz w:val="24"/>
              </w:rPr>
              <w:t>4</w:t>
            </w:r>
          </w:p>
        </w:tc>
        <w:tc>
          <w:tcPr>
            <w:tcW w:w="2283" w:type="dxa"/>
          </w:tcPr>
          <w:p w14:paraId="236E1318" w14:textId="77777777" w:rsidR="004E2AB6" w:rsidRDefault="00A3748A">
            <w:pPr>
              <w:pStyle w:val="TableParagraph"/>
              <w:spacing w:line="270" w:lineRule="exact"/>
              <w:rPr>
                <w:sz w:val="24"/>
              </w:rPr>
            </w:pPr>
            <w:r>
              <w:rPr>
                <w:sz w:val="24"/>
              </w:rPr>
              <w:t xml:space="preserve">п. </w:t>
            </w:r>
            <w:r>
              <w:rPr>
                <w:spacing w:val="-4"/>
                <w:sz w:val="24"/>
              </w:rPr>
              <w:t>Аять</w:t>
            </w:r>
          </w:p>
        </w:tc>
        <w:tc>
          <w:tcPr>
            <w:tcW w:w="5449" w:type="dxa"/>
          </w:tcPr>
          <w:p w14:paraId="50DF3CC9"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4</w:t>
            </w:r>
            <w:r>
              <w:rPr>
                <w:sz w:val="24"/>
              </w:rPr>
              <w:t>.</w:t>
            </w:r>
            <w:r>
              <w:rPr>
                <w:spacing w:val="-7"/>
                <w:sz w:val="24"/>
              </w:rPr>
              <w:t xml:space="preserve"> </w:t>
            </w:r>
            <w:r>
              <w:rPr>
                <w:sz w:val="24"/>
              </w:rPr>
              <w:t>Карта</w:t>
            </w:r>
            <w:r>
              <w:rPr>
                <w:spacing w:val="-7"/>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 поселок Аять</w:t>
            </w:r>
          </w:p>
        </w:tc>
      </w:tr>
      <w:tr w:rsidR="004E2AB6" w14:paraId="56B48664" w14:textId="77777777">
        <w:trPr>
          <w:trHeight w:val="1170"/>
        </w:trPr>
        <w:tc>
          <w:tcPr>
            <w:tcW w:w="1354" w:type="dxa"/>
          </w:tcPr>
          <w:p w14:paraId="6D629B22" w14:textId="77777777" w:rsidR="004E2AB6" w:rsidRDefault="00A3748A">
            <w:pPr>
              <w:pStyle w:val="TableParagraph"/>
              <w:spacing w:line="270" w:lineRule="exact"/>
              <w:rPr>
                <w:sz w:val="24"/>
              </w:rPr>
            </w:pPr>
            <w:r>
              <w:rPr>
                <w:spacing w:val="-10"/>
                <w:sz w:val="24"/>
              </w:rPr>
              <w:t>5</w:t>
            </w:r>
          </w:p>
        </w:tc>
        <w:tc>
          <w:tcPr>
            <w:tcW w:w="2283" w:type="dxa"/>
          </w:tcPr>
          <w:p w14:paraId="7AE66587" w14:textId="77777777" w:rsidR="004E2AB6" w:rsidRDefault="00A3748A">
            <w:pPr>
              <w:pStyle w:val="TableParagraph"/>
              <w:spacing w:line="270" w:lineRule="exact"/>
              <w:rPr>
                <w:sz w:val="24"/>
              </w:rPr>
            </w:pPr>
            <w:r>
              <w:rPr>
                <w:sz w:val="24"/>
              </w:rPr>
              <w:t>с.</w:t>
            </w:r>
            <w:r>
              <w:rPr>
                <w:spacing w:val="-3"/>
                <w:sz w:val="24"/>
              </w:rPr>
              <w:t xml:space="preserve"> </w:t>
            </w:r>
            <w:r>
              <w:rPr>
                <w:spacing w:val="-2"/>
                <w:sz w:val="24"/>
              </w:rPr>
              <w:t>Быньги</w:t>
            </w:r>
          </w:p>
        </w:tc>
        <w:tc>
          <w:tcPr>
            <w:tcW w:w="5449" w:type="dxa"/>
          </w:tcPr>
          <w:p w14:paraId="73D1E7BF" w14:textId="77777777" w:rsidR="004E2AB6" w:rsidRDefault="00A3748A">
            <w:pPr>
              <w:pStyle w:val="TableParagraph"/>
              <w:ind w:right="90"/>
              <w:rPr>
                <w:sz w:val="24"/>
              </w:rPr>
            </w:pPr>
            <w:r>
              <w:rPr>
                <w:sz w:val="24"/>
              </w:rPr>
              <w:t>Приложение</w:t>
            </w:r>
            <w:r>
              <w:rPr>
                <w:spacing w:val="-8"/>
                <w:sz w:val="24"/>
              </w:rPr>
              <w:t xml:space="preserve"> </w:t>
            </w:r>
            <w:r>
              <w:rPr>
                <w:sz w:val="24"/>
              </w:rPr>
              <w:t>7</w:t>
            </w:r>
            <w:r>
              <w:rPr>
                <w:sz w:val="24"/>
                <w:vertAlign w:val="superscript"/>
              </w:rPr>
              <w:t>5</w:t>
            </w:r>
            <w:r>
              <w:rPr>
                <w:sz w:val="24"/>
              </w:rPr>
              <w:t>.</w:t>
            </w:r>
            <w:r>
              <w:rPr>
                <w:spacing w:val="-7"/>
                <w:sz w:val="24"/>
              </w:rPr>
              <w:t xml:space="preserve"> </w:t>
            </w:r>
            <w:r>
              <w:rPr>
                <w:sz w:val="24"/>
              </w:rPr>
              <w:t>Карта</w:t>
            </w:r>
            <w:r>
              <w:rPr>
                <w:spacing w:val="-7"/>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 село Быньги</w:t>
            </w:r>
          </w:p>
        </w:tc>
      </w:tr>
    </w:tbl>
    <w:p w14:paraId="66949BD8" w14:textId="77777777" w:rsidR="004E2AB6" w:rsidRDefault="004E2AB6">
      <w:pPr>
        <w:rPr>
          <w:sz w:val="24"/>
        </w:rPr>
        <w:sectPr w:rsidR="004E2AB6">
          <w:pgSz w:w="11910" w:h="16840"/>
          <w:pgMar w:top="1020" w:right="140" w:bottom="280" w:left="980" w:header="408" w:footer="0" w:gutter="0"/>
          <w:cols w:space="720"/>
        </w:sectPr>
      </w:pPr>
    </w:p>
    <w:p w14:paraId="6E2B8E6C" w14:textId="77777777" w:rsidR="004E2AB6" w:rsidRDefault="004E2AB6">
      <w:pPr>
        <w:pStyle w:val="a3"/>
        <w:spacing w:before="4"/>
        <w:rPr>
          <w:b/>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2283"/>
        <w:gridCol w:w="5449"/>
      </w:tblGrid>
      <w:tr w:rsidR="004E2AB6" w14:paraId="72A4E523" w14:textId="77777777">
        <w:trPr>
          <w:trHeight w:val="1063"/>
        </w:trPr>
        <w:tc>
          <w:tcPr>
            <w:tcW w:w="1354" w:type="dxa"/>
          </w:tcPr>
          <w:p w14:paraId="1803C716" w14:textId="77777777" w:rsidR="004E2AB6" w:rsidRDefault="00A3748A">
            <w:pPr>
              <w:pStyle w:val="TableParagraph"/>
              <w:spacing w:line="273" w:lineRule="exact"/>
              <w:rPr>
                <w:sz w:val="24"/>
              </w:rPr>
            </w:pPr>
            <w:r>
              <w:rPr>
                <w:spacing w:val="-10"/>
                <w:sz w:val="24"/>
              </w:rPr>
              <w:t>6</w:t>
            </w:r>
          </w:p>
        </w:tc>
        <w:tc>
          <w:tcPr>
            <w:tcW w:w="2283" w:type="dxa"/>
          </w:tcPr>
          <w:p w14:paraId="63F96896" w14:textId="77777777" w:rsidR="004E2AB6" w:rsidRDefault="00A3748A">
            <w:pPr>
              <w:pStyle w:val="TableParagraph"/>
              <w:spacing w:line="273" w:lineRule="exact"/>
              <w:rPr>
                <w:sz w:val="24"/>
              </w:rPr>
            </w:pPr>
            <w:r>
              <w:rPr>
                <w:sz w:val="24"/>
              </w:rPr>
              <w:t xml:space="preserve">п. </w:t>
            </w:r>
            <w:r>
              <w:rPr>
                <w:spacing w:val="-2"/>
                <w:sz w:val="24"/>
              </w:rPr>
              <w:t>Вересковый</w:t>
            </w:r>
          </w:p>
        </w:tc>
        <w:tc>
          <w:tcPr>
            <w:tcW w:w="5449" w:type="dxa"/>
          </w:tcPr>
          <w:p w14:paraId="722E3B46"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6</w:t>
            </w:r>
            <w:r>
              <w:rPr>
                <w:sz w:val="24"/>
              </w:rPr>
              <w:t>.</w:t>
            </w:r>
            <w:r>
              <w:rPr>
                <w:spacing w:val="-7"/>
                <w:sz w:val="24"/>
              </w:rPr>
              <w:t xml:space="preserve"> </w:t>
            </w:r>
            <w:r>
              <w:rPr>
                <w:sz w:val="24"/>
              </w:rPr>
              <w:t>Карта</w:t>
            </w:r>
            <w:r>
              <w:rPr>
                <w:spacing w:val="-7"/>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 поселок Вересковый</w:t>
            </w:r>
          </w:p>
        </w:tc>
      </w:tr>
      <w:tr w:rsidR="004E2AB6" w14:paraId="042D4627" w14:textId="77777777">
        <w:trPr>
          <w:trHeight w:val="1079"/>
        </w:trPr>
        <w:tc>
          <w:tcPr>
            <w:tcW w:w="1354" w:type="dxa"/>
          </w:tcPr>
          <w:p w14:paraId="3AF76188" w14:textId="77777777" w:rsidR="004E2AB6" w:rsidRDefault="00A3748A">
            <w:pPr>
              <w:pStyle w:val="TableParagraph"/>
              <w:spacing w:line="270" w:lineRule="exact"/>
              <w:rPr>
                <w:sz w:val="24"/>
              </w:rPr>
            </w:pPr>
            <w:r>
              <w:rPr>
                <w:spacing w:val="-10"/>
                <w:sz w:val="24"/>
              </w:rPr>
              <w:t>7</w:t>
            </w:r>
          </w:p>
        </w:tc>
        <w:tc>
          <w:tcPr>
            <w:tcW w:w="2283" w:type="dxa"/>
          </w:tcPr>
          <w:p w14:paraId="3F6574F3" w14:textId="77777777" w:rsidR="004E2AB6" w:rsidRDefault="00A3748A">
            <w:pPr>
              <w:pStyle w:val="TableParagraph"/>
              <w:spacing w:line="270" w:lineRule="exact"/>
              <w:rPr>
                <w:sz w:val="24"/>
              </w:rPr>
            </w:pPr>
            <w:r>
              <w:rPr>
                <w:sz w:val="24"/>
              </w:rPr>
              <w:t>д.</w:t>
            </w:r>
            <w:r>
              <w:rPr>
                <w:spacing w:val="-1"/>
                <w:sz w:val="24"/>
              </w:rPr>
              <w:t xml:space="preserve"> </w:t>
            </w:r>
            <w:r>
              <w:rPr>
                <w:sz w:val="24"/>
              </w:rPr>
              <w:t>Верхние</w:t>
            </w:r>
            <w:r>
              <w:rPr>
                <w:spacing w:val="-1"/>
                <w:sz w:val="24"/>
              </w:rPr>
              <w:t xml:space="preserve"> </w:t>
            </w:r>
            <w:r>
              <w:rPr>
                <w:spacing w:val="-2"/>
                <w:sz w:val="24"/>
              </w:rPr>
              <w:t>Таволги</w:t>
            </w:r>
          </w:p>
        </w:tc>
        <w:tc>
          <w:tcPr>
            <w:tcW w:w="5449" w:type="dxa"/>
          </w:tcPr>
          <w:p w14:paraId="32446040"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7</w:t>
            </w:r>
            <w:r>
              <w:rPr>
                <w:sz w:val="24"/>
              </w:rPr>
              <w:t>.</w:t>
            </w:r>
            <w:r>
              <w:rPr>
                <w:spacing w:val="-7"/>
                <w:sz w:val="24"/>
              </w:rPr>
              <w:t xml:space="preserve"> </w:t>
            </w:r>
            <w:r>
              <w:rPr>
                <w:sz w:val="24"/>
              </w:rPr>
              <w:t>Карта</w:t>
            </w:r>
            <w:r>
              <w:rPr>
                <w:spacing w:val="-7"/>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 деревня Верхние Таволги</w:t>
            </w:r>
          </w:p>
        </w:tc>
      </w:tr>
      <w:tr w:rsidR="004E2AB6" w14:paraId="5398EF9A" w14:textId="77777777">
        <w:trPr>
          <w:trHeight w:val="1113"/>
        </w:trPr>
        <w:tc>
          <w:tcPr>
            <w:tcW w:w="1354" w:type="dxa"/>
          </w:tcPr>
          <w:p w14:paraId="57E903E8" w14:textId="77777777" w:rsidR="004E2AB6" w:rsidRDefault="00A3748A">
            <w:pPr>
              <w:pStyle w:val="TableParagraph"/>
              <w:spacing w:line="270" w:lineRule="exact"/>
              <w:rPr>
                <w:sz w:val="24"/>
              </w:rPr>
            </w:pPr>
            <w:r>
              <w:rPr>
                <w:spacing w:val="-10"/>
                <w:sz w:val="24"/>
              </w:rPr>
              <w:t>8</w:t>
            </w:r>
          </w:p>
        </w:tc>
        <w:tc>
          <w:tcPr>
            <w:tcW w:w="2283" w:type="dxa"/>
          </w:tcPr>
          <w:p w14:paraId="2147CEE6" w14:textId="77777777" w:rsidR="004E2AB6" w:rsidRDefault="00A3748A">
            <w:pPr>
              <w:pStyle w:val="TableParagraph"/>
              <w:spacing w:line="270" w:lineRule="exact"/>
              <w:rPr>
                <w:sz w:val="24"/>
              </w:rPr>
            </w:pPr>
            <w:r>
              <w:rPr>
                <w:sz w:val="24"/>
              </w:rPr>
              <w:t xml:space="preserve">д. </w:t>
            </w:r>
            <w:r>
              <w:rPr>
                <w:spacing w:val="-2"/>
                <w:sz w:val="24"/>
              </w:rPr>
              <w:t>Гашени</w:t>
            </w:r>
          </w:p>
        </w:tc>
        <w:tc>
          <w:tcPr>
            <w:tcW w:w="5449" w:type="dxa"/>
          </w:tcPr>
          <w:p w14:paraId="5AD90B72"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8</w:t>
            </w:r>
            <w:r>
              <w:rPr>
                <w:sz w:val="24"/>
              </w:rPr>
              <w:t>.</w:t>
            </w:r>
            <w:r>
              <w:rPr>
                <w:spacing w:val="-7"/>
                <w:sz w:val="24"/>
              </w:rPr>
              <w:t xml:space="preserve"> </w:t>
            </w:r>
            <w:r>
              <w:rPr>
                <w:sz w:val="24"/>
              </w:rPr>
              <w:t>Карта</w:t>
            </w:r>
            <w:r>
              <w:rPr>
                <w:spacing w:val="-7"/>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 деревня Гашени</w:t>
            </w:r>
          </w:p>
        </w:tc>
      </w:tr>
      <w:tr w:rsidR="004E2AB6" w14:paraId="5FFA1D68" w14:textId="77777777">
        <w:trPr>
          <w:trHeight w:val="1130"/>
        </w:trPr>
        <w:tc>
          <w:tcPr>
            <w:tcW w:w="1354" w:type="dxa"/>
          </w:tcPr>
          <w:p w14:paraId="2D2CC2F5" w14:textId="77777777" w:rsidR="004E2AB6" w:rsidRDefault="00A3748A">
            <w:pPr>
              <w:pStyle w:val="TableParagraph"/>
              <w:spacing w:line="270" w:lineRule="exact"/>
              <w:rPr>
                <w:sz w:val="24"/>
              </w:rPr>
            </w:pPr>
            <w:r>
              <w:rPr>
                <w:spacing w:val="-10"/>
                <w:sz w:val="24"/>
              </w:rPr>
              <w:t>9</w:t>
            </w:r>
          </w:p>
        </w:tc>
        <w:tc>
          <w:tcPr>
            <w:tcW w:w="2283" w:type="dxa"/>
          </w:tcPr>
          <w:p w14:paraId="29400CF1" w14:textId="77777777" w:rsidR="004E2AB6" w:rsidRDefault="00A3748A">
            <w:pPr>
              <w:pStyle w:val="TableParagraph"/>
              <w:spacing w:line="270" w:lineRule="exact"/>
              <w:rPr>
                <w:sz w:val="24"/>
              </w:rPr>
            </w:pPr>
            <w:r>
              <w:rPr>
                <w:sz w:val="24"/>
              </w:rPr>
              <w:t>п.</w:t>
            </w:r>
            <w:r>
              <w:rPr>
                <w:spacing w:val="-2"/>
                <w:sz w:val="24"/>
              </w:rPr>
              <w:t xml:space="preserve"> Забельный</w:t>
            </w:r>
          </w:p>
        </w:tc>
        <w:tc>
          <w:tcPr>
            <w:tcW w:w="5449" w:type="dxa"/>
          </w:tcPr>
          <w:p w14:paraId="193D4E86"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9</w:t>
            </w:r>
            <w:r>
              <w:rPr>
                <w:sz w:val="24"/>
              </w:rPr>
              <w:t>.</w:t>
            </w:r>
            <w:r>
              <w:rPr>
                <w:spacing w:val="-7"/>
                <w:sz w:val="24"/>
              </w:rPr>
              <w:t xml:space="preserve"> </w:t>
            </w:r>
            <w:r>
              <w:rPr>
                <w:sz w:val="24"/>
              </w:rPr>
              <w:t>Карта</w:t>
            </w:r>
            <w:r>
              <w:rPr>
                <w:spacing w:val="-7"/>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 поселок Забельный</w:t>
            </w:r>
          </w:p>
        </w:tc>
      </w:tr>
      <w:tr w:rsidR="004E2AB6" w14:paraId="74609BA9" w14:textId="77777777">
        <w:trPr>
          <w:trHeight w:val="1146"/>
        </w:trPr>
        <w:tc>
          <w:tcPr>
            <w:tcW w:w="1354" w:type="dxa"/>
          </w:tcPr>
          <w:p w14:paraId="1946F780" w14:textId="77777777" w:rsidR="004E2AB6" w:rsidRDefault="00A3748A">
            <w:pPr>
              <w:pStyle w:val="TableParagraph"/>
              <w:spacing w:line="270" w:lineRule="exact"/>
              <w:rPr>
                <w:sz w:val="24"/>
              </w:rPr>
            </w:pPr>
            <w:r>
              <w:rPr>
                <w:spacing w:val="-5"/>
                <w:sz w:val="24"/>
              </w:rPr>
              <w:t>10</w:t>
            </w:r>
          </w:p>
        </w:tc>
        <w:tc>
          <w:tcPr>
            <w:tcW w:w="2283" w:type="dxa"/>
          </w:tcPr>
          <w:p w14:paraId="52919F5F" w14:textId="77777777" w:rsidR="004E2AB6" w:rsidRDefault="00A3748A">
            <w:pPr>
              <w:pStyle w:val="TableParagraph"/>
              <w:spacing w:line="270" w:lineRule="exact"/>
              <w:rPr>
                <w:sz w:val="24"/>
              </w:rPr>
            </w:pPr>
            <w:r>
              <w:rPr>
                <w:sz w:val="24"/>
              </w:rPr>
              <w:t xml:space="preserve">п. </w:t>
            </w:r>
            <w:r>
              <w:rPr>
                <w:spacing w:val="-2"/>
                <w:sz w:val="24"/>
              </w:rPr>
              <w:t>Калиново</w:t>
            </w:r>
          </w:p>
        </w:tc>
        <w:tc>
          <w:tcPr>
            <w:tcW w:w="5449" w:type="dxa"/>
          </w:tcPr>
          <w:p w14:paraId="379BF05B"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10</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 поселок Калиново</w:t>
            </w:r>
          </w:p>
        </w:tc>
      </w:tr>
      <w:tr w:rsidR="004E2AB6" w14:paraId="341081C1" w14:textId="77777777">
        <w:trPr>
          <w:trHeight w:val="1125"/>
        </w:trPr>
        <w:tc>
          <w:tcPr>
            <w:tcW w:w="1354" w:type="dxa"/>
          </w:tcPr>
          <w:p w14:paraId="3940A2F9" w14:textId="77777777" w:rsidR="004E2AB6" w:rsidRDefault="00A3748A">
            <w:pPr>
              <w:pStyle w:val="TableParagraph"/>
              <w:spacing w:line="270" w:lineRule="exact"/>
              <w:rPr>
                <w:sz w:val="24"/>
              </w:rPr>
            </w:pPr>
            <w:r>
              <w:rPr>
                <w:spacing w:val="-5"/>
                <w:sz w:val="24"/>
              </w:rPr>
              <w:t>11</w:t>
            </w:r>
          </w:p>
        </w:tc>
        <w:tc>
          <w:tcPr>
            <w:tcW w:w="2283" w:type="dxa"/>
          </w:tcPr>
          <w:p w14:paraId="7FB8F89B" w14:textId="77777777" w:rsidR="004E2AB6" w:rsidRDefault="00A3748A">
            <w:pPr>
              <w:pStyle w:val="TableParagraph"/>
              <w:spacing w:line="270" w:lineRule="exact"/>
              <w:rPr>
                <w:sz w:val="24"/>
              </w:rPr>
            </w:pPr>
            <w:r>
              <w:rPr>
                <w:sz w:val="24"/>
              </w:rPr>
              <w:t>с.</w:t>
            </w:r>
            <w:r>
              <w:rPr>
                <w:spacing w:val="-1"/>
                <w:sz w:val="24"/>
              </w:rPr>
              <w:t xml:space="preserve"> </w:t>
            </w:r>
            <w:r>
              <w:rPr>
                <w:spacing w:val="-2"/>
                <w:sz w:val="24"/>
              </w:rPr>
              <w:t>Киприно</w:t>
            </w:r>
          </w:p>
        </w:tc>
        <w:tc>
          <w:tcPr>
            <w:tcW w:w="5449" w:type="dxa"/>
          </w:tcPr>
          <w:p w14:paraId="76263D74" w14:textId="77777777" w:rsidR="004E2AB6" w:rsidRDefault="00A3748A">
            <w:pPr>
              <w:pStyle w:val="TableParagraph"/>
              <w:ind w:right="90"/>
              <w:rPr>
                <w:sz w:val="24"/>
              </w:rPr>
            </w:pPr>
            <w:r>
              <w:rPr>
                <w:sz w:val="24"/>
              </w:rPr>
              <w:t>Приложение</w:t>
            </w:r>
            <w:r>
              <w:rPr>
                <w:spacing w:val="-8"/>
                <w:sz w:val="24"/>
              </w:rPr>
              <w:t xml:space="preserve"> </w:t>
            </w:r>
            <w:r>
              <w:rPr>
                <w:sz w:val="24"/>
              </w:rPr>
              <w:t>7</w:t>
            </w:r>
            <w:r>
              <w:rPr>
                <w:sz w:val="24"/>
                <w:vertAlign w:val="superscript"/>
              </w:rPr>
              <w:t>11</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 село Киприно</w:t>
            </w:r>
          </w:p>
        </w:tc>
      </w:tr>
      <w:tr w:rsidR="004E2AB6" w14:paraId="74E0AC78" w14:textId="77777777">
        <w:trPr>
          <w:trHeight w:val="827"/>
        </w:trPr>
        <w:tc>
          <w:tcPr>
            <w:tcW w:w="1354" w:type="dxa"/>
          </w:tcPr>
          <w:p w14:paraId="784E9144" w14:textId="77777777" w:rsidR="004E2AB6" w:rsidRDefault="00A3748A">
            <w:pPr>
              <w:pStyle w:val="TableParagraph"/>
              <w:spacing w:line="270" w:lineRule="exact"/>
              <w:rPr>
                <w:sz w:val="24"/>
              </w:rPr>
            </w:pPr>
            <w:r>
              <w:rPr>
                <w:spacing w:val="-5"/>
                <w:sz w:val="24"/>
              </w:rPr>
              <w:t>12</w:t>
            </w:r>
          </w:p>
        </w:tc>
        <w:tc>
          <w:tcPr>
            <w:tcW w:w="2283" w:type="dxa"/>
          </w:tcPr>
          <w:p w14:paraId="7927DAD5" w14:textId="77777777" w:rsidR="004E2AB6" w:rsidRDefault="00A3748A">
            <w:pPr>
              <w:pStyle w:val="TableParagraph"/>
              <w:spacing w:line="270" w:lineRule="exact"/>
              <w:rPr>
                <w:sz w:val="24"/>
              </w:rPr>
            </w:pPr>
            <w:r>
              <w:rPr>
                <w:sz w:val="24"/>
              </w:rPr>
              <w:t>с.</w:t>
            </w:r>
            <w:r>
              <w:rPr>
                <w:spacing w:val="-3"/>
                <w:sz w:val="24"/>
              </w:rPr>
              <w:t xml:space="preserve"> </w:t>
            </w:r>
            <w:r>
              <w:rPr>
                <w:spacing w:val="-2"/>
                <w:sz w:val="24"/>
              </w:rPr>
              <w:t>Конёво</w:t>
            </w:r>
          </w:p>
        </w:tc>
        <w:tc>
          <w:tcPr>
            <w:tcW w:w="5449" w:type="dxa"/>
          </w:tcPr>
          <w:p w14:paraId="09030469" w14:textId="77777777" w:rsidR="004E2AB6" w:rsidRDefault="00A3748A">
            <w:pPr>
              <w:pStyle w:val="TableParagraph"/>
              <w:spacing w:line="270" w:lineRule="exact"/>
              <w:rPr>
                <w:sz w:val="24"/>
              </w:rPr>
            </w:pPr>
            <w:r>
              <w:rPr>
                <w:sz w:val="24"/>
              </w:rPr>
              <w:t>Приложение</w:t>
            </w:r>
            <w:r>
              <w:rPr>
                <w:spacing w:val="-2"/>
                <w:sz w:val="24"/>
              </w:rPr>
              <w:t xml:space="preserve"> </w:t>
            </w:r>
            <w:r>
              <w:rPr>
                <w:sz w:val="24"/>
              </w:rPr>
              <w:t>7</w:t>
            </w:r>
            <w:r>
              <w:rPr>
                <w:sz w:val="24"/>
                <w:vertAlign w:val="superscript"/>
              </w:rPr>
              <w:t>12</w:t>
            </w:r>
            <w:r>
              <w:rPr>
                <w:sz w:val="24"/>
              </w:rPr>
              <w:t>.</w:t>
            </w:r>
            <w:r>
              <w:rPr>
                <w:spacing w:val="-1"/>
                <w:sz w:val="24"/>
              </w:rPr>
              <w:t xml:space="preserve"> </w:t>
            </w:r>
            <w:r>
              <w:rPr>
                <w:sz w:val="24"/>
              </w:rPr>
              <w:t>Карта</w:t>
            </w:r>
            <w:r>
              <w:rPr>
                <w:spacing w:val="-4"/>
                <w:sz w:val="24"/>
              </w:rPr>
              <w:t xml:space="preserve"> </w:t>
            </w:r>
            <w:r>
              <w:rPr>
                <w:sz w:val="24"/>
              </w:rPr>
              <w:t>зон</w:t>
            </w:r>
            <w:r>
              <w:rPr>
                <w:spacing w:val="-1"/>
                <w:sz w:val="24"/>
              </w:rPr>
              <w:t xml:space="preserve"> </w:t>
            </w:r>
            <w:r>
              <w:rPr>
                <w:sz w:val="24"/>
              </w:rPr>
              <w:t>с</w:t>
            </w:r>
            <w:r>
              <w:rPr>
                <w:spacing w:val="-2"/>
                <w:sz w:val="24"/>
              </w:rPr>
              <w:t xml:space="preserve"> </w:t>
            </w:r>
            <w:r>
              <w:rPr>
                <w:sz w:val="24"/>
              </w:rPr>
              <w:t>особыми</w:t>
            </w:r>
            <w:r>
              <w:rPr>
                <w:spacing w:val="2"/>
                <w:sz w:val="24"/>
              </w:rPr>
              <w:t xml:space="preserve"> </w:t>
            </w:r>
            <w:r>
              <w:rPr>
                <w:spacing w:val="-2"/>
                <w:sz w:val="24"/>
              </w:rPr>
              <w:t>условиями</w:t>
            </w:r>
          </w:p>
          <w:p w14:paraId="53CCDA54" w14:textId="77777777" w:rsidR="004E2AB6" w:rsidRDefault="00A3748A">
            <w:pPr>
              <w:pStyle w:val="TableParagraph"/>
              <w:spacing w:line="270" w:lineRule="atLeast"/>
              <w:ind w:right="90"/>
              <w:rPr>
                <w:sz w:val="24"/>
              </w:rPr>
            </w:pPr>
            <w:r>
              <w:rPr>
                <w:sz w:val="24"/>
              </w:rPr>
              <w:t>использования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 село Конёво</w:t>
            </w:r>
          </w:p>
        </w:tc>
      </w:tr>
      <w:tr w:rsidR="004E2AB6" w14:paraId="2EA0C6D4" w14:textId="77777777">
        <w:trPr>
          <w:trHeight w:val="828"/>
        </w:trPr>
        <w:tc>
          <w:tcPr>
            <w:tcW w:w="1354" w:type="dxa"/>
          </w:tcPr>
          <w:p w14:paraId="6A455D45" w14:textId="77777777" w:rsidR="004E2AB6" w:rsidRDefault="00A3748A">
            <w:pPr>
              <w:pStyle w:val="TableParagraph"/>
              <w:spacing w:line="270" w:lineRule="exact"/>
              <w:rPr>
                <w:sz w:val="24"/>
              </w:rPr>
            </w:pPr>
            <w:r>
              <w:rPr>
                <w:spacing w:val="-5"/>
                <w:sz w:val="24"/>
              </w:rPr>
              <w:t>13</w:t>
            </w:r>
          </w:p>
        </w:tc>
        <w:tc>
          <w:tcPr>
            <w:tcW w:w="2283" w:type="dxa"/>
          </w:tcPr>
          <w:p w14:paraId="02180CA4" w14:textId="77777777" w:rsidR="004E2AB6" w:rsidRDefault="00A3748A">
            <w:pPr>
              <w:pStyle w:val="TableParagraph"/>
              <w:spacing w:line="270" w:lineRule="exact"/>
              <w:rPr>
                <w:sz w:val="24"/>
              </w:rPr>
            </w:pPr>
            <w:r>
              <w:rPr>
                <w:sz w:val="24"/>
              </w:rPr>
              <w:t>с.</w:t>
            </w:r>
            <w:r>
              <w:rPr>
                <w:spacing w:val="-1"/>
                <w:sz w:val="24"/>
              </w:rPr>
              <w:t xml:space="preserve"> </w:t>
            </w:r>
            <w:r>
              <w:rPr>
                <w:spacing w:val="-2"/>
                <w:sz w:val="24"/>
              </w:rPr>
              <w:t>Корелы</w:t>
            </w:r>
          </w:p>
        </w:tc>
        <w:tc>
          <w:tcPr>
            <w:tcW w:w="5449" w:type="dxa"/>
          </w:tcPr>
          <w:p w14:paraId="6FA9AA9E"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13</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w:t>
            </w:r>
          </w:p>
          <w:p w14:paraId="5B0374B2" w14:textId="77777777" w:rsidR="004E2AB6" w:rsidRDefault="00A3748A">
            <w:pPr>
              <w:pStyle w:val="TableParagraph"/>
              <w:spacing w:line="261" w:lineRule="exact"/>
              <w:rPr>
                <w:sz w:val="24"/>
              </w:rPr>
            </w:pPr>
            <w:r>
              <w:rPr>
                <w:sz w:val="24"/>
              </w:rPr>
              <w:t>село</w:t>
            </w:r>
            <w:r>
              <w:rPr>
                <w:spacing w:val="-2"/>
                <w:sz w:val="24"/>
              </w:rPr>
              <w:t xml:space="preserve"> Корелы</w:t>
            </w:r>
          </w:p>
        </w:tc>
      </w:tr>
      <w:tr w:rsidR="004E2AB6" w14:paraId="48376A7F" w14:textId="77777777">
        <w:trPr>
          <w:trHeight w:val="918"/>
        </w:trPr>
        <w:tc>
          <w:tcPr>
            <w:tcW w:w="1354" w:type="dxa"/>
          </w:tcPr>
          <w:p w14:paraId="68F877A6" w14:textId="77777777" w:rsidR="004E2AB6" w:rsidRDefault="00A3748A">
            <w:pPr>
              <w:pStyle w:val="TableParagraph"/>
              <w:spacing w:line="270" w:lineRule="exact"/>
              <w:rPr>
                <w:sz w:val="24"/>
              </w:rPr>
            </w:pPr>
            <w:r>
              <w:rPr>
                <w:spacing w:val="-5"/>
                <w:sz w:val="24"/>
              </w:rPr>
              <w:t>14</w:t>
            </w:r>
          </w:p>
        </w:tc>
        <w:tc>
          <w:tcPr>
            <w:tcW w:w="2283" w:type="dxa"/>
          </w:tcPr>
          <w:p w14:paraId="1F1303D5" w14:textId="77777777" w:rsidR="004E2AB6" w:rsidRDefault="00A3748A">
            <w:pPr>
              <w:pStyle w:val="TableParagraph"/>
              <w:spacing w:line="270" w:lineRule="exact"/>
              <w:rPr>
                <w:sz w:val="24"/>
              </w:rPr>
            </w:pPr>
            <w:r>
              <w:rPr>
                <w:sz w:val="24"/>
              </w:rPr>
              <w:t>с.</w:t>
            </w:r>
            <w:r>
              <w:rPr>
                <w:spacing w:val="-3"/>
                <w:sz w:val="24"/>
              </w:rPr>
              <w:t xml:space="preserve"> </w:t>
            </w:r>
            <w:r>
              <w:rPr>
                <w:spacing w:val="-2"/>
                <w:sz w:val="24"/>
              </w:rPr>
              <w:t>Кунара</w:t>
            </w:r>
          </w:p>
        </w:tc>
        <w:tc>
          <w:tcPr>
            <w:tcW w:w="5449" w:type="dxa"/>
          </w:tcPr>
          <w:p w14:paraId="3786C4C4" w14:textId="77777777" w:rsidR="004E2AB6" w:rsidRDefault="00A3748A">
            <w:pPr>
              <w:pStyle w:val="TableParagraph"/>
              <w:ind w:right="90"/>
              <w:rPr>
                <w:sz w:val="24"/>
              </w:rPr>
            </w:pPr>
            <w:r>
              <w:rPr>
                <w:sz w:val="24"/>
              </w:rPr>
              <w:t>Приложение</w:t>
            </w:r>
            <w:r>
              <w:rPr>
                <w:spacing w:val="-8"/>
                <w:sz w:val="24"/>
              </w:rPr>
              <w:t xml:space="preserve"> </w:t>
            </w:r>
            <w:r>
              <w:rPr>
                <w:sz w:val="24"/>
              </w:rPr>
              <w:t>7</w:t>
            </w:r>
            <w:r>
              <w:rPr>
                <w:sz w:val="24"/>
                <w:vertAlign w:val="superscript"/>
              </w:rPr>
              <w:t>14</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 село Кунара</w:t>
            </w:r>
          </w:p>
        </w:tc>
      </w:tr>
      <w:tr w:rsidR="004E2AB6" w14:paraId="37A5195F" w14:textId="77777777">
        <w:trPr>
          <w:trHeight w:val="827"/>
        </w:trPr>
        <w:tc>
          <w:tcPr>
            <w:tcW w:w="1354" w:type="dxa"/>
          </w:tcPr>
          <w:p w14:paraId="10FD5511" w14:textId="77777777" w:rsidR="004E2AB6" w:rsidRDefault="00A3748A">
            <w:pPr>
              <w:pStyle w:val="TableParagraph"/>
              <w:spacing w:line="270" w:lineRule="exact"/>
              <w:rPr>
                <w:sz w:val="24"/>
              </w:rPr>
            </w:pPr>
            <w:r>
              <w:rPr>
                <w:spacing w:val="-5"/>
                <w:sz w:val="24"/>
              </w:rPr>
              <w:t>15</w:t>
            </w:r>
          </w:p>
        </w:tc>
        <w:tc>
          <w:tcPr>
            <w:tcW w:w="2283" w:type="dxa"/>
          </w:tcPr>
          <w:p w14:paraId="61B5393A" w14:textId="77777777" w:rsidR="004E2AB6" w:rsidRDefault="00A3748A">
            <w:pPr>
              <w:pStyle w:val="TableParagraph"/>
              <w:spacing w:line="270" w:lineRule="exact"/>
              <w:rPr>
                <w:sz w:val="24"/>
              </w:rPr>
            </w:pPr>
            <w:r>
              <w:rPr>
                <w:sz w:val="24"/>
              </w:rPr>
              <w:t xml:space="preserve">д. </w:t>
            </w:r>
            <w:r>
              <w:rPr>
                <w:spacing w:val="-2"/>
                <w:sz w:val="24"/>
              </w:rPr>
              <w:t>Невьянка</w:t>
            </w:r>
          </w:p>
        </w:tc>
        <w:tc>
          <w:tcPr>
            <w:tcW w:w="5449" w:type="dxa"/>
          </w:tcPr>
          <w:p w14:paraId="00614DED"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15</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w:t>
            </w:r>
          </w:p>
          <w:p w14:paraId="2FF72722" w14:textId="77777777" w:rsidR="004E2AB6" w:rsidRDefault="00A3748A">
            <w:pPr>
              <w:pStyle w:val="TableParagraph"/>
              <w:spacing w:line="261" w:lineRule="exact"/>
              <w:rPr>
                <w:sz w:val="24"/>
              </w:rPr>
            </w:pPr>
            <w:r>
              <w:rPr>
                <w:sz w:val="24"/>
              </w:rPr>
              <w:t>деревня</w:t>
            </w:r>
            <w:r>
              <w:rPr>
                <w:spacing w:val="-3"/>
                <w:sz w:val="24"/>
              </w:rPr>
              <w:t xml:space="preserve"> </w:t>
            </w:r>
            <w:r>
              <w:rPr>
                <w:spacing w:val="-2"/>
                <w:sz w:val="24"/>
              </w:rPr>
              <w:t>Невьянка</w:t>
            </w:r>
          </w:p>
        </w:tc>
      </w:tr>
      <w:tr w:rsidR="004E2AB6" w14:paraId="7AB119D0" w14:textId="77777777">
        <w:trPr>
          <w:trHeight w:val="971"/>
        </w:trPr>
        <w:tc>
          <w:tcPr>
            <w:tcW w:w="1354" w:type="dxa"/>
          </w:tcPr>
          <w:p w14:paraId="53CB2774" w14:textId="77777777" w:rsidR="004E2AB6" w:rsidRDefault="00A3748A">
            <w:pPr>
              <w:pStyle w:val="TableParagraph"/>
              <w:spacing w:line="270" w:lineRule="exact"/>
              <w:rPr>
                <w:sz w:val="24"/>
              </w:rPr>
            </w:pPr>
            <w:r>
              <w:rPr>
                <w:spacing w:val="-5"/>
                <w:sz w:val="24"/>
              </w:rPr>
              <w:t>16</w:t>
            </w:r>
          </w:p>
        </w:tc>
        <w:tc>
          <w:tcPr>
            <w:tcW w:w="2283" w:type="dxa"/>
          </w:tcPr>
          <w:p w14:paraId="33B57418" w14:textId="77777777" w:rsidR="004E2AB6" w:rsidRDefault="00A3748A">
            <w:pPr>
              <w:pStyle w:val="TableParagraph"/>
              <w:ind w:right="691"/>
              <w:rPr>
                <w:sz w:val="24"/>
              </w:rPr>
            </w:pPr>
            <w:r>
              <w:rPr>
                <w:sz w:val="24"/>
              </w:rPr>
              <w:t>п.</w:t>
            </w:r>
            <w:r>
              <w:rPr>
                <w:spacing w:val="-15"/>
                <w:sz w:val="24"/>
              </w:rPr>
              <w:t xml:space="preserve"> </w:t>
            </w:r>
            <w:r>
              <w:rPr>
                <w:sz w:val="24"/>
              </w:rPr>
              <w:t xml:space="preserve">Невьянский </w:t>
            </w:r>
            <w:r>
              <w:rPr>
                <w:spacing w:val="-2"/>
                <w:sz w:val="24"/>
              </w:rPr>
              <w:t>Рыбзавод</w:t>
            </w:r>
          </w:p>
        </w:tc>
        <w:tc>
          <w:tcPr>
            <w:tcW w:w="5449" w:type="dxa"/>
          </w:tcPr>
          <w:p w14:paraId="53338639" w14:textId="77777777" w:rsidR="004E2AB6" w:rsidRDefault="00A3748A">
            <w:pPr>
              <w:pStyle w:val="TableParagraph"/>
              <w:rPr>
                <w:sz w:val="24"/>
              </w:rPr>
            </w:pPr>
            <w:r>
              <w:rPr>
                <w:sz w:val="24"/>
              </w:rPr>
              <w:t>Приложение 6</w:t>
            </w:r>
            <w:r>
              <w:rPr>
                <w:sz w:val="24"/>
                <w:vertAlign w:val="superscript"/>
              </w:rPr>
              <w:t>16</w:t>
            </w:r>
            <w:r>
              <w:rPr>
                <w:sz w:val="24"/>
              </w:rPr>
              <w:t>. Карта градостроительного зонирования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 поселок Невьянский Рыбзавод</w:t>
            </w:r>
          </w:p>
        </w:tc>
      </w:tr>
      <w:tr w:rsidR="004E2AB6" w14:paraId="046304A3" w14:textId="77777777">
        <w:trPr>
          <w:trHeight w:val="828"/>
        </w:trPr>
        <w:tc>
          <w:tcPr>
            <w:tcW w:w="1354" w:type="dxa"/>
          </w:tcPr>
          <w:p w14:paraId="773829FC" w14:textId="77777777" w:rsidR="004E2AB6" w:rsidRDefault="00A3748A">
            <w:pPr>
              <w:pStyle w:val="TableParagraph"/>
              <w:spacing w:line="270" w:lineRule="exact"/>
              <w:rPr>
                <w:sz w:val="24"/>
              </w:rPr>
            </w:pPr>
            <w:r>
              <w:rPr>
                <w:spacing w:val="-5"/>
                <w:sz w:val="24"/>
              </w:rPr>
              <w:t>17</w:t>
            </w:r>
          </w:p>
        </w:tc>
        <w:tc>
          <w:tcPr>
            <w:tcW w:w="2283" w:type="dxa"/>
          </w:tcPr>
          <w:p w14:paraId="40AF9844" w14:textId="77777777" w:rsidR="004E2AB6" w:rsidRDefault="00A3748A">
            <w:pPr>
              <w:pStyle w:val="TableParagraph"/>
              <w:spacing w:line="270" w:lineRule="exact"/>
              <w:rPr>
                <w:sz w:val="24"/>
              </w:rPr>
            </w:pPr>
            <w:r>
              <w:rPr>
                <w:sz w:val="24"/>
              </w:rPr>
              <w:t>д.</w:t>
            </w:r>
            <w:r>
              <w:rPr>
                <w:spacing w:val="-1"/>
                <w:sz w:val="24"/>
              </w:rPr>
              <w:t xml:space="preserve"> </w:t>
            </w:r>
            <w:r>
              <w:rPr>
                <w:sz w:val="24"/>
              </w:rPr>
              <w:t>Нижние</w:t>
            </w:r>
            <w:r>
              <w:rPr>
                <w:spacing w:val="-2"/>
                <w:sz w:val="24"/>
              </w:rPr>
              <w:t xml:space="preserve"> Таволги</w:t>
            </w:r>
          </w:p>
        </w:tc>
        <w:tc>
          <w:tcPr>
            <w:tcW w:w="5449" w:type="dxa"/>
          </w:tcPr>
          <w:p w14:paraId="2B713BF3"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17</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w:t>
            </w:r>
          </w:p>
          <w:p w14:paraId="3215AB8D" w14:textId="77777777" w:rsidR="004E2AB6" w:rsidRDefault="00A3748A">
            <w:pPr>
              <w:pStyle w:val="TableParagraph"/>
              <w:spacing w:line="262" w:lineRule="exact"/>
              <w:rPr>
                <w:sz w:val="24"/>
              </w:rPr>
            </w:pPr>
            <w:r>
              <w:rPr>
                <w:sz w:val="24"/>
              </w:rPr>
              <w:t>деревня</w:t>
            </w:r>
            <w:r>
              <w:rPr>
                <w:spacing w:val="-3"/>
                <w:sz w:val="24"/>
              </w:rPr>
              <w:t xml:space="preserve"> </w:t>
            </w:r>
            <w:r>
              <w:rPr>
                <w:sz w:val="24"/>
              </w:rPr>
              <w:t>Нижние</w:t>
            </w:r>
            <w:r>
              <w:rPr>
                <w:spacing w:val="-3"/>
                <w:sz w:val="24"/>
              </w:rPr>
              <w:t xml:space="preserve"> </w:t>
            </w:r>
            <w:r>
              <w:rPr>
                <w:spacing w:val="-2"/>
                <w:sz w:val="24"/>
              </w:rPr>
              <w:t>Таволги</w:t>
            </w:r>
          </w:p>
        </w:tc>
      </w:tr>
      <w:tr w:rsidR="004E2AB6" w14:paraId="18E0220B" w14:textId="77777777">
        <w:trPr>
          <w:trHeight w:val="870"/>
        </w:trPr>
        <w:tc>
          <w:tcPr>
            <w:tcW w:w="1354" w:type="dxa"/>
          </w:tcPr>
          <w:p w14:paraId="65B58E78" w14:textId="77777777" w:rsidR="004E2AB6" w:rsidRDefault="00A3748A">
            <w:pPr>
              <w:pStyle w:val="TableParagraph"/>
              <w:spacing w:line="270" w:lineRule="exact"/>
              <w:rPr>
                <w:sz w:val="24"/>
              </w:rPr>
            </w:pPr>
            <w:r>
              <w:rPr>
                <w:spacing w:val="-5"/>
                <w:sz w:val="24"/>
              </w:rPr>
              <w:t>18</w:t>
            </w:r>
          </w:p>
        </w:tc>
        <w:tc>
          <w:tcPr>
            <w:tcW w:w="2283" w:type="dxa"/>
          </w:tcPr>
          <w:p w14:paraId="012786B6" w14:textId="77777777" w:rsidR="004E2AB6" w:rsidRDefault="00A3748A">
            <w:pPr>
              <w:pStyle w:val="TableParagraph"/>
              <w:spacing w:line="270" w:lineRule="exact"/>
              <w:rPr>
                <w:sz w:val="24"/>
              </w:rPr>
            </w:pPr>
            <w:r>
              <w:rPr>
                <w:sz w:val="24"/>
              </w:rPr>
              <w:t>д.</w:t>
            </w:r>
            <w:r>
              <w:rPr>
                <w:spacing w:val="-2"/>
                <w:sz w:val="24"/>
              </w:rPr>
              <w:t xml:space="preserve"> Осиновка</w:t>
            </w:r>
          </w:p>
        </w:tc>
        <w:tc>
          <w:tcPr>
            <w:tcW w:w="5449" w:type="dxa"/>
          </w:tcPr>
          <w:p w14:paraId="6467A3EB"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18</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w:t>
            </w:r>
          </w:p>
          <w:p w14:paraId="77086A3A" w14:textId="77777777" w:rsidR="004E2AB6" w:rsidRDefault="00A3748A">
            <w:pPr>
              <w:pStyle w:val="TableParagraph"/>
              <w:rPr>
                <w:sz w:val="24"/>
              </w:rPr>
            </w:pPr>
            <w:r>
              <w:rPr>
                <w:sz w:val="24"/>
              </w:rPr>
              <w:t>деревня</w:t>
            </w:r>
            <w:r>
              <w:rPr>
                <w:spacing w:val="-5"/>
                <w:sz w:val="24"/>
              </w:rPr>
              <w:t xml:space="preserve"> </w:t>
            </w:r>
            <w:r>
              <w:rPr>
                <w:spacing w:val="-2"/>
                <w:sz w:val="24"/>
              </w:rPr>
              <w:t>Осиновка</w:t>
            </w:r>
          </w:p>
        </w:tc>
      </w:tr>
      <w:tr w:rsidR="004E2AB6" w14:paraId="24EA6FA5" w14:textId="77777777">
        <w:trPr>
          <w:trHeight w:val="827"/>
        </w:trPr>
        <w:tc>
          <w:tcPr>
            <w:tcW w:w="1354" w:type="dxa"/>
          </w:tcPr>
          <w:p w14:paraId="6986B3EB" w14:textId="77777777" w:rsidR="004E2AB6" w:rsidRDefault="00A3748A">
            <w:pPr>
              <w:pStyle w:val="TableParagraph"/>
              <w:spacing w:line="270" w:lineRule="exact"/>
              <w:rPr>
                <w:sz w:val="24"/>
              </w:rPr>
            </w:pPr>
            <w:r>
              <w:rPr>
                <w:spacing w:val="-5"/>
                <w:sz w:val="24"/>
              </w:rPr>
              <w:t>19</w:t>
            </w:r>
          </w:p>
        </w:tc>
        <w:tc>
          <w:tcPr>
            <w:tcW w:w="2283" w:type="dxa"/>
          </w:tcPr>
          <w:p w14:paraId="6FB139DA" w14:textId="77777777" w:rsidR="004E2AB6" w:rsidRDefault="00A3748A">
            <w:pPr>
              <w:pStyle w:val="TableParagraph"/>
              <w:spacing w:line="270" w:lineRule="exact"/>
              <w:rPr>
                <w:sz w:val="24"/>
              </w:rPr>
            </w:pPr>
            <w:r>
              <w:rPr>
                <w:sz w:val="24"/>
              </w:rPr>
              <w:t xml:space="preserve">п. </w:t>
            </w:r>
            <w:r>
              <w:rPr>
                <w:spacing w:val="-2"/>
                <w:sz w:val="24"/>
              </w:rPr>
              <w:t>Осиновский</w:t>
            </w:r>
          </w:p>
        </w:tc>
        <w:tc>
          <w:tcPr>
            <w:tcW w:w="5449" w:type="dxa"/>
          </w:tcPr>
          <w:p w14:paraId="7D054738" w14:textId="77777777" w:rsidR="004E2AB6" w:rsidRDefault="00A3748A">
            <w:pPr>
              <w:pStyle w:val="TableParagraph"/>
              <w:spacing w:line="270" w:lineRule="exact"/>
              <w:rPr>
                <w:sz w:val="24"/>
              </w:rPr>
            </w:pPr>
            <w:r>
              <w:rPr>
                <w:sz w:val="24"/>
              </w:rPr>
              <w:t>Приложение</w:t>
            </w:r>
            <w:r>
              <w:rPr>
                <w:spacing w:val="-2"/>
                <w:sz w:val="24"/>
              </w:rPr>
              <w:t xml:space="preserve"> </w:t>
            </w:r>
            <w:r>
              <w:rPr>
                <w:sz w:val="24"/>
              </w:rPr>
              <w:t>7</w:t>
            </w:r>
            <w:r>
              <w:rPr>
                <w:sz w:val="24"/>
                <w:vertAlign w:val="superscript"/>
              </w:rPr>
              <w:t>19</w:t>
            </w:r>
            <w:r>
              <w:rPr>
                <w:sz w:val="24"/>
              </w:rPr>
              <w:t>.</w:t>
            </w:r>
            <w:r>
              <w:rPr>
                <w:spacing w:val="-1"/>
                <w:sz w:val="24"/>
              </w:rPr>
              <w:t xml:space="preserve"> </w:t>
            </w:r>
            <w:r>
              <w:rPr>
                <w:sz w:val="24"/>
              </w:rPr>
              <w:t>Карта</w:t>
            </w:r>
            <w:r>
              <w:rPr>
                <w:spacing w:val="-4"/>
                <w:sz w:val="24"/>
              </w:rPr>
              <w:t xml:space="preserve"> </w:t>
            </w:r>
            <w:r>
              <w:rPr>
                <w:sz w:val="24"/>
              </w:rPr>
              <w:t>зон</w:t>
            </w:r>
            <w:r>
              <w:rPr>
                <w:spacing w:val="-1"/>
                <w:sz w:val="24"/>
              </w:rPr>
              <w:t xml:space="preserve"> </w:t>
            </w:r>
            <w:r>
              <w:rPr>
                <w:sz w:val="24"/>
              </w:rPr>
              <w:t>с</w:t>
            </w:r>
            <w:r>
              <w:rPr>
                <w:spacing w:val="-2"/>
                <w:sz w:val="24"/>
              </w:rPr>
              <w:t xml:space="preserve"> </w:t>
            </w:r>
            <w:r>
              <w:rPr>
                <w:sz w:val="24"/>
              </w:rPr>
              <w:t>особыми</w:t>
            </w:r>
            <w:r>
              <w:rPr>
                <w:spacing w:val="2"/>
                <w:sz w:val="24"/>
              </w:rPr>
              <w:t xml:space="preserve"> </w:t>
            </w:r>
            <w:r>
              <w:rPr>
                <w:spacing w:val="-2"/>
                <w:sz w:val="24"/>
              </w:rPr>
              <w:t>условиями</w:t>
            </w:r>
          </w:p>
          <w:p w14:paraId="4E8A2641" w14:textId="77777777" w:rsidR="004E2AB6" w:rsidRDefault="00A3748A">
            <w:pPr>
              <w:pStyle w:val="TableParagraph"/>
              <w:spacing w:line="270" w:lineRule="atLeast"/>
              <w:rPr>
                <w:sz w:val="24"/>
              </w:rPr>
            </w:pPr>
            <w:r>
              <w:rPr>
                <w:sz w:val="24"/>
              </w:rPr>
              <w:t>использования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 поселок Осиновский</w:t>
            </w:r>
          </w:p>
        </w:tc>
      </w:tr>
      <w:tr w:rsidR="004E2AB6" w14:paraId="60753895" w14:textId="77777777">
        <w:trPr>
          <w:trHeight w:val="830"/>
        </w:trPr>
        <w:tc>
          <w:tcPr>
            <w:tcW w:w="1354" w:type="dxa"/>
          </w:tcPr>
          <w:p w14:paraId="50C9D339" w14:textId="77777777" w:rsidR="004E2AB6" w:rsidRDefault="00A3748A">
            <w:pPr>
              <w:pStyle w:val="TableParagraph"/>
              <w:spacing w:line="273" w:lineRule="exact"/>
              <w:rPr>
                <w:sz w:val="24"/>
              </w:rPr>
            </w:pPr>
            <w:r>
              <w:rPr>
                <w:spacing w:val="-5"/>
                <w:sz w:val="24"/>
              </w:rPr>
              <w:t>20</w:t>
            </w:r>
          </w:p>
        </w:tc>
        <w:tc>
          <w:tcPr>
            <w:tcW w:w="2283" w:type="dxa"/>
          </w:tcPr>
          <w:p w14:paraId="69B91A14" w14:textId="77777777" w:rsidR="004E2AB6" w:rsidRDefault="00A3748A">
            <w:pPr>
              <w:pStyle w:val="TableParagraph"/>
              <w:spacing w:line="273" w:lineRule="exact"/>
              <w:rPr>
                <w:sz w:val="24"/>
              </w:rPr>
            </w:pPr>
            <w:r>
              <w:rPr>
                <w:sz w:val="24"/>
              </w:rPr>
              <w:t xml:space="preserve">п. </w:t>
            </w:r>
            <w:r>
              <w:rPr>
                <w:spacing w:val="-2"/>
                <w:sz w:val="24"/>
              </w:rPr>
              <w:t>Приозёрный</w:t>
            </w:r>
          </w:p>
        </w:tc>
        <w:tc>
          <w:tcPr>
            <w:tcW w:w="5449" w:type="dxa"/>
          </w:tcPr>
          <w:p w14:paraId="7D2A7270" w14:textId="77777777" w:rsidR="004E2AB6" w:rsidRDefault="00A3748A">
            <w:pPr>
              <w:pStyle w:val="TableParagraph"/>
              <w:spacing w:line="276" w:lineRule="exact"/>
              <w:rPr>
                <w:sz w:val="24"/>
              </w:rPr>
            </w:pPr>
            <w:r>
              <w:rPr>
                <w:sz w:val="24"/>
              </w:rPr>
              <w:t>Приложение</w:t>
            </w:r>
            <w:r>
              <w:rPr>
                <w:spacing w:val="-8"/>
                <w:sz w:val="24"/>
              </w:rPr>
              <w:t xml:space="preserve"> </w:t>
            </w:r>
            <w:r>
              <w:rPr>
                <w:sz w:val="24"/>
              </w:rPr>
              <w:t>7</w:t>
            </w:r>
            <w:r>
              <w:rPr>
                <w:sz w:val="24"/>
                <w:vertAlign w:val="superscript"/>
              </w:rPr>
              <w:t>20</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 поселок Приозёрный</w:t>
            </w:r>
          </w:p>
        </w:tc>
      </w:tr>
    </w:tbl>
    <w:p w14:paraId="0C089CC0" w14:textId="77777777" w:rsidR="004E2AB6" w:rsidRDefault="004E2AB6">
      <w:pPr>
        <w:spacing w:line="276" w:lineRule="exact"/>
        <w:rPr>
          <w:sz w:val="24"/>
        </w:rPr>
        <w:sectPr w:rsidR="004E2AB6">
          <w:pgSz w:w="11910" w:h="16840"/>
          <w:pgMar w:top="1020" w:right="140" w:bottom="280" w:left="980" w:header="408" w:footer="0" w:gutter="0"/>
          <w:cols w:space="720"/>
        </w:sectPr>
      </w:pPr>
    </w:p>
    <w:p w14:paraId="41722573" w14:textId="77777777" w:rsidR="004E2AB6" w:rsidRDefault="004E2AB6">
      <w:pPr>
        <w:pStyle w:val="a3"/>
        <w:spacing w:before="4"/>
        <w:rPr>
          <w:b/>
          <w:sz w:val="8"/>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2283"/>
        <w:gridCol w:w="5449"/>
      </w:tblGrid>
      <w:tr w:rsidR="004E2AB6" w14:paraId="27FDCC6C" w14:textId="77777777">
        <w:trPr>
          <w:trHeight w:val="830"/>
        </w:trPr>
        <w:tc>
          <w:tcPr>
            <w:tcW w:w="1354" w:type="dxa"/>
          </w:tcPr>
          <w:p w14:paraId="5313935A" w14:textId="77777777" w:rsidR="004E2AB6" w:rsidRDefault="00A3748A">
            <w:pPr>
              <w:pStyle w:val="TableParagraph"/>
              <w:spacing w:line="273" w:lineRule="exact"/>
              <w:rPr>
                <w:sz w:val="24"/>
              </w:rPr>
            </w:pPr>
            <w:r>
              <w:rPr>
                <w:spacing w:val="-5"/>
                <w:sz w:val="24"/>
              </w:rPr>
              <w:t>21</w:t>
            </w:r>
          </w:p>
        </w:tc>
        <w:tc>
          <w:tcPr>
            <w:tcW w:w="2283" w:type="dxa"/>
          </w:tcPr>
          <w:p w14:paraId="3108D716" w14:textId="77777777" w:rsidR="004E2AB6" w:rsidRDefault="00A3748A">
            <w:pPr>
              <w:pStyle w:val="TableParagraph"/>
              <w:spacing w:line="273" w:lineRule="exact"/>
              <w:rPr>
                <w:sz w:val="24"/>
              </w:rPr>
            </w:pPr>
            <w:r>
              <w:rPr>
                <w:sz w:val="24"/>
              </w:rPr>
              <w:t>д.</w:t>
            </w:r>
            <w:r>
              <w:rPr>
                <w:spacing w:val="-2"/>
                <w:sz w:val="24"/>
              </w:rPr>
              <w:t xml:space="preserve"> Пьянково</w:t>
            </w:r>
          </w:p>
        </w:tc>
        <w:tc>
          <w:tcPr>
            <w:tcW w:w="5449" w:type="dxa"/>
          </w:tcPr>
          <w:p w14:paraId="3B303658"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21</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w:t>
            </w:r>
          </w:p>
          <w:p w14:paraId="43A18F28" w14:textId="77777777" w:rsidR="004E2AB6" w:rsidRDefault="00A3748A">
            <w:pPr>
              <w:pStyle w:val="TableParagraph"/>
              <w:spacing w:line="261" w:lineRule="exact"/>
              <w:rPr>
                <w:sz w:val="24"/>
              </w:rPr>
            </w:pPr>
            <w:r>
              <w:rPr>
                <w:sz w:val="24"/>
              </w:rPr>
              <w:t>деревня</w:t>
            </w:r>
            <w:r>
              <w:rPr>
                <w:spacing w:val="-3"/>
                <w:sz w:val="24"/>
              </w:rPr>
              <w:t xml:space="preserve"> </w:t>
            </w:r>
            <w:r>
              <w:rPr>
                <w:spacing w:val="-2"/>
                <w:sz w:val="24"/>
              </w:rPr>
              <w:t>Пьянково</w:t>
            </w:r>
          </w:p>
        </w:tc>
      </w:tr>
      <w:tr w:rsidR="004E2AB6" w14:paraId="13D4A8A6" w14:textId="77777777">
        <w:trPr>
          <w:trHeight w:val="839"/>
        </w:trPr>
        <w:tc>
          <w:tcPr>
            <w:tcW w:w="1354" w:type="dxa"/>
          </w:tcPr>
          <w:p w14:paraId="4E980B5F" w14:textId="77777777" w:rsidR="004E2AB6" w:rsidRDefault="00A3748A">
            <w:pPr>
              <w:pStyle w:val="TableParagraph"/>
              <w:spacing w:line="270" w:lineRule="exact"/>
              <w:rPr>
                <w:sz w:val="24"/>
              </w:rPr>
            </w:pPr>
            <w:r>
              <w:rPr>
                <w:spacing w:val="-5"/>
                <w:sz w:val="24"/>
              </w:rPr>
              <w:t>22</w:t>
            </w:r>
          </w:p>
        </w:tc>
        <w:tc>
          <w:tcPr>
            <w:tcW w:w="2283" w:type="dxa"/>
          </w:tcPr>
          <w:p w14:paraId="39F927EF" w14:textId="77777777" w:rsidR="004E2AB6" w:rsidRDefault="00A3748A">
            <w:pPr>
              <w:pStyle w:val="TableParagraph"/>
              <w:spacing w:line="270" w:lineRule="exact"/>
              <w:rPr>
                <w:sz w:val="24"/>
              </w:rPr>
            </w:pPr>
            <w:r>
              <w:rPr>
                <w:sz w:val="24"/>
              </w:rPr>
              <w:t xml:space="preserve">п. </w:t>
            </w:r>
            <w:r>
              <w:rPr>
                <w:spacing w:val="-2"/>
                <w:sz w:val="24"/>
              </w:rPr>
              <w:t>Ребристый</w:t>
            </w:r>
          </w:p>
        </w:tc>
        <w:tc>
          <w:tcPr>
            <w:tcW w:w="5449" w:type="dxa"/>
          </w:tcPr>
          <w:p w14:paraId="267DCF4C"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22</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w:t>
            </w:r>
          </w:p>
          <w:p w14:paraId="4386576C" w14:textId="77777777" w:rsidR="004E2AB6" w:rsidRDefault="00A3748A">
            <w:pPr>
              <w:pStyle w:val="TableParagraph"/>
              <w:spacing w:line="273" w:lineRule="exact"/>
              <w:rPr>
                <w:sz w:val="24"/>
              </w:rPr>
            </w:pPr>
            <w:r>
              <w:rPr>
                <w:sz w:val="24"/>
              </w:rPr>
              <w:t>поселок</w:t>
            </w:r>
            <w:r>
              <w:rPr>
                <w:spacing w:val="-3"/>
                <w:sz w:val="24"/>
              </w:rPr>
              <w:t xml:space="preserve"> </w:t>
            </w:r>
            <w:r>
              <w:rPr>
                <w:spacing w:val="-2"/>
                <w:sz w:val="24"/>
              </w:rPr>
              <w:t>Ребристый</w:t>
            </w:r>
          </w:p>
        </w:tc>
      </w:tr>
      <w:tr w:rsidR="004E2AB6" w14:paraId="7A009FC1" w14:textId="77777777">
        <w:trPr>
          <w:trHeight w:val="827"/>
        </w:trPr>
        <w:tc>
          <w:tcPr>
            <w:tcW w:w="1354" w:type="dxa"/>
          </w:tcPr>
          <w:p w14:paraId="605696AF" w14:textId="77777777" w:rsidR="004E2AB6" w:rsidRDefault="00A3748A">
            <w:pPr>
              <w:pStyle w:val="TableParagraph"/>
              <w:spacing w:line="270" w:lineRule="exact"/>
              <w:rPr>
                <w:sz w:val="24"/>
              </w:rPr>
            </w:pPr>
            <w:r>
              <w:rPr>
                <w:spacing w:val="-5"/>
                <w:sz w:val="24"/>
              </w:rPr>
              <w:t>23</w:t>
            </w:r>
          </w:p>
        </w:tc>
        <w:tc>
          <w:tcPr>
            <w:tcW w:w="2283" w:type="dxa"/>
          </w:tcPr>
          <w:p w14:paraId="74DFA21F" w14:textId="77777777" w:rsidR="004E2AB6" w:rsidRDefault="00A3748A">
            <w:pPr>
              <w:pStyle w:val="TableParagraph"/>
              <w:spacing w:line="270" w:lineRule="exact"/>
              <w:rPr>
                <w:sz w:val="24"/>
              </w:rPr>
            </w:pPr>
            <w:r>
              <w:rPr>
                <w:sz w:val="24"/>
              </w:rPr>
              <w:t xml:space="preserve">д. </w:t>
            </w:r>
            <w:r>
              <w:rPr>
                <w:spacing w:val="-2"/>
                <w:sz w:val="24"/>
              </w:rPr>
              <w:t>Сербишино</w:t>
            </w:r>
          </w:p>
        </w:tc>
        <w:tc>
          <w:tcPr>
            <w:tcW w:w="5449" w:type="dxa"/>
          </w:tcPr>
          <w:p w14:paraId="425B6457"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23</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w:t>
            </w:r>
          </w:p>
          <w:p w14:paraId="472538CB" w14:textId="77777777" w:rsidR="004E2AB6" w:rsidRDefault="00A3748A">
            <w:pPr>
              <w:pStyle w:val="TableParagraph"/>
              <w:spacing w:line="261" w:lineRule="exact"/>
              <w:rPr>
                <w:sz w:val="24"/>
              </w:rPr>
            </w:pPr>
            <w:r>
              <w:rPr>
                <w:sz w:val="24"/>
              </w:rPr>
              <w:t>деревня</w:t>
            </w:r>
            <w:r>
              <w:rPr>
                <w:spacing w:val="-3"/>
                <w:sz w:val="24"/>
              </w:rPr>
              <w:t xml:space="preserve"> </w:t>
            </w:r>
            <w:r>
              <w:rPr>
                <w:spacing w:val="-2"/>
                <w:sz w:val="24"/>
              </w:rPr>
              <w:t>Сербишино</w:t>
            </w:r>
          </w:p>
        </w:tc>
      </w:tr>
      <w:tr w:rsidR="004E2AB6" w14:paraId="2C7DE570" w14:textId="77777777">
        <w:trPr>
          <w:trHeight w:val="827"/>
        </w:trPr>
        <w:tc>
          <w:tcPr>
            <w:tcW w:w="1354" w:type="dxa"/>
          </w:tcPr>
          <w:p w14:paraId="04FDB16B" w14:textId="77777777" w:rsidR="004E2AB6" w:rsidRDefault="00A3748A">
            <w:pPr>
              <w:pStyle w:val="TableParagraph"/>
              <w:spacing w:line="270" w:lineRule="exact"/>
              <w:rPr>
                <w:sz w:val="24"/>
              </w:rPr>
            </w:pPr>
            <w:r>
              <w:rPr>
                <w:spacing w:val="-5"/>
                <w:sz w:val="24"/>
              </w:rPr>
              <w:t>24</w:t>
            </w:r>
          </w:p>
        </w:tc>
        <w:tc>
          <w:tcPr>
            <w:tcW w:w="2283" w:type="dxa"/>
          </w:tcPr>
          <w:p w14:paraId="138C048E" w14:textId="77777777" w:rsidR="004E2AB6" w:rsidRDefault="00A3748A">
            <w:pPr>
              <w:pStyle w:val="TableParagraph"/>
              <w:spacing w:line="270" w:lineRule="exact"/>
              <w:rPr>
                <w:sz w:val="24"/>
              </w:rPr>
            </w:pPr>
            <w:r>
              <w:rPr>
                <w:sz w:val="24"/>
              </w:rPr>
              <w:t xml:space="preserve">п. </w:t>
            </w:r>
            <w:r>
              <w:rPr>
                <w:spacing w:val="-2"/>
                <w:sz w:val="24"/>
              </w:rPr>
              <w:t>Середовина</w:t>
            </w:r>
          </w:p>
        </w:tc>
        <w:tc>
          <w:tcPr>
            <w:tcW w:w="5449" w:type="dxa"/>
          </w:tcPr>
          <w:p w14:paraId="7D977547" w14:textId="77777777" w:rsidR="004E2AB6" w:rsidRDefault="00A3748A">
            <w:pPr>
              <w:pStyle w:val="TableParagraph"/>
              <w:rPr>
                <w:sz w:val="24"/>
              </w:rPr>
            </w:pPr>
            <w:r>
              <w:rPr>
                <w:sz w:val="24"/>
              </w:rPr>
              <w:t>Приложение</w:t>
            </w:r>
            <w:r>
              <w:rPr>
                <w:spacing w:val="-7"/>
                <w:sz w:val="24"/>
              </w:rPr>
              <w:t xml:space="preserve"> </w:t>
            </w:r>
            <w:r>
              <w:rPr>
                <w:sz w:val="24"/>
              </w:rPr>
              <w:t>7</w:t>
            </w:r>
            <w:r>
              <w:rPr>
                <w:sz w:val="24"/>
                <w:vertAlign w:val="superscript"/>
              </w:rPr>
              <w:t>24</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7"/>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w:t>
            </w:r>
          </w:p>
          <w:p w14:paraId="367B1FC0" w14:textId="77777777" w:rsidR="004E2AB6" w:rsidRDefault="00A3748A">
            <w:pPr>
              <w:pStyle w:val="TableParagraph"/>
              <w:spacing w:line="261" w:lineRule="exact"/>
              <w:rPr>
                <w:sz w:val="24"/>
              </w:rPr>
            </w:pPr>
            <w:r>
              <w:rPr>
                <w:sz w:val="24"/>
              </w:rPr>
              <w:t>поселок</w:t>
            </w:r>
            <w:r>
              <w:rPr>
                <w:spacing w:val="-3"/>
                <w:sz w:val="24"/>
              </w:rPr>
              <w:t xml:space="preserve"> </w:t>
            </w:r>
            <w:r>
              <w:rPr>
                <w:spacing w:val="-2"/>
                <w:sz w:val="24"/>
              </w:rPr>
              <w:t>Середовина</w:t>
            </w:r>
          </w:p>
        </w:tc>
      </w:tr>
      <w:tr w:rsidR="004E2AB6" w14:paraId="7EA4DF3C" w14:textId="77777777">
        <w:trPr>
          <w:trHeight w:val="1104"/>
        </w:trPr>
        <w:tc>
          <w:tcPr>
            <w:tcW w:w="1354" w:type="dxa"/>
          </w:tcPr>
          <w:p w14:paraId="74D7C79C" w14:textId="77777777" w:rsidR="004E2AB6" w:rsidRDefault="00A3748A">
            <w:pPr>
              <w:pStyle w:val="TableParagraph"/>
              <w:spacing w:line="270" w:lineRule="exact"/>
              <w:rPr>
                <w:sz w:val="24"/>
              </w:rPr>
            </w:pPr>
            <w:r>
              <w:rPr>
                <w:spacing w:val="-5"/>
                <w:sz w:val="24"/>
              </w:rPr>
              <w:t>25</w:t>
            </w:r>
          </w:p>
        </w:tc>
        <w:tc>
          <w:tcPr>
            <w:tcW w:w="2283" w:type="dxa"/>
          </w:tcPr>
          <w:p w14:paraId="1511A848" w14:textId="77777777" w:rsidR="004E2AB6" w:rsidRDefault="00A3748A">
            <w:pPr>
              <w:pStyle w:val="TableParagraph"/>
              <w:spacing w:line="270" w:lineRule="exact"/>
              <w:rPr>
                <w:sz w:val="24"/>
              </w:rPr>
            </w:pPr>
            <w:r>
              <w:rPr>
                <w:sz w:val="24"/>
              </w:rPr>
              <w:t xml:space="preserve">д. </w:t>
            </w:r>
            <w:r>
              <w:rPr>
                <w:spacing w:val="-10"/>
                <w:sz w:val="24"/>
              </w:rPr>
              <w:t>с</w:t>
            </w:r>
          </w:p>
          <w:p w14:paraId="61718854" w14:textId="77777777" w:rsidR="004E2AB6" w:rsidRDefault="00A3748A">
            <w:pPr>
              <w:pStyle w:val="TableParagraph"/>
              <w:rPr>
                <w:sz w:val="24"/>
              </w:rPr>
            </w:pPr>
            <w:r>
              <w:rPr>
                <w:spacing w:val="-2"/>
                <w:sz w:val="24"/>
              </w:rPr>
              <w:t>предполагаемым наименованием</w:t>
            </w:r>
          </w:p>
          <w:p w14:paraId="5B87E4DE" w14:textId="77777777" w:rsidR="004E2AB6" w:rsidRDefault="00A3748A">
            <w:pPr>
              <w:pStyle w:val="TableParagraph"/>
              <w:spacing w:line="261" w:lineRule="exact"/>
              <w:rPr>
                <w:sz w:val="24"/>
              </w:rPr>
            </w:pPr>
            <w:r>
              <w:rPr>
                <w:spacing w:val="-2"/>
                <w:sz w:val="24"/>
              </w:rPr>
              <w:t>Сосновка</w:t>
            </w:r>
          </w:p>
        </w:tc>
        <w:tc>
          <w:tcPr>
            <w:tcW w:w="5449" w:type="dxa"/>
          </w:tcPr>
          <w:p w14:paraId="0763F723"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25</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w:t>
            </w:r>
          </w:p>
          <w:p w14:paraId="210CAF11" w14:textId="77777777" w:rsidR="004E2AB6" w:rsidRDefault="00A3748A">
            <w:pPr>
              <w:pStyle w:val="TableParagraph"/>
              <w:spacing w:line="276" w:lineRule="exact"/>
              <w:ind w:right="90"/>
              <w:rPr>
                <w:sz w:val="24"/>
              </w:rPr>
            </w:pPr>
            <w:r>
              <w:rPr>
                <w:sz w:val="24"/>
              </w:rPr>
              <w:t>деревня</w:t>
            </w:r>
            <w:r>
              <w:rPr>
                <w:spacing w:val="-13"/>
                <w:sz w:val="24"/>
              </w:rPr>
              <w:t xml:space="preserve"> </w:t>
            </w:r>
            <w:r>
              <w:rPr>
                <w:sz w:val="24"/>
              </w:rPr>
              <w:t>с</w:t>
            </w:r>
            <w:r>
              <w:rPr>
                <w:spacing w:val="-14"/>
                <w:sz w:val="24"/>
              </w:rPr>
              <w:t xml:space="preserve"> </w:t>
            </w:r>
            <w:r>
              <w:rPr>
                <w:sz w:val="24"/>
              </w:rPr>
              <w:t>предполагаемым</w:t>
            </w:r>
            <w:r>
              <w:rPr>
                <w:spacing w:val="-13"/>
                <w:sz w:val="24"/>
              </w:rPr>
              <w:t xml:space="preserve"> </w:t>
            </w:r>
            <w:r>
              <w:rPr>
                <w:sz w:val="24"/>
              </w:rPr>
              <w:t xml:space="preserve">наименованием </w:t>
            </w:r>
            <w:r>
              <w:rPr>
                <w:spacing w:val="-2"/>
                <w:sz w:val="24"/>
              </w:rPr>
              <w:t>Сосновка</w:t>
            </w:r>
          </w:p>
        </w:tc>
      </w:tr>
      <w:tr w:rsidR="004E2AB6" w14:paraId="5C1FA3CF" w14:textId="77777777">
        <w:trPr>
          <w:trHeight w:val="945"/>
        </w:trPr>
        <w:tc>
          <w:tcPr>
            <w:tcW w:w="1354" w:type="dxa"/>
          </w:tcPr>
          <w:p w14:paraId="16150C9E" w14:textId="77777777" w:rsidR="004E2AB6" w:rsidRDefault="00A3748A">
            <w:pPr>
              <w:pStyle w:val="TableParagraph"/>
              <w:spacing w:line="270" w:lineRule="exact"/>
              <w:rPr>
                <w:sz w:val="24"/>
              </w:rPr>
            </w:pPr>
            <w:r>
              <w:rPr>
                <w:spacing w:val="-5"/>
                <w:sz w:val="24"/>
              </w:rPr>
              <w:t>26</w:t>
            </w:r>
          </w:p>
        </w:tc>
        <w:tc>
          <w:tcPr>
            <w:tcW w:w="2283" w:type="dxa"/>
          </w:tcPr>
          <w:p w14:paraId="4091BAC7" w14:textId="77777777" w:rsidR="004E2AB6" w:rsidRDefault="00A3748A">
            <w:pPr>
              <w:pStyle w:val="TableParagraph"/>
              <w:spacing w:line="270" w:lineRule="exact"/>
              <w:rPr>
                <w:sz w:val="24"/>
              </w:rPr>
            </w:pPr>
            <w:r>
              <w:rPr>
                <w:sz w:val="24"/>
              </w:rPr>
              <w:t>п.</w:t>
            </w:r>
            <w:r>
              <w:rPr>
                <w:spacing w:val="-2"/>
                <w:sz w:val="24"/>
              </w:rPr>
              <w:t xml:space="preserve"> Таватуй</w:t>
            </w:r>
          </w:p>
        </w:tc>
        <w:tc>
          <w:tcPr>
            <w:tcW w:w="5449" w:type="dxa"/>
          </w:tcPr>
          <w:p w14:paraId="31B732AB"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26</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 поселок Таватуй</w:t>
            </w:r>
          </w:p>
        </w:tc>
      </w:tr>
      <w:tr w:rsidR="004E2AB6" w14:paraId="3976E1F0" w14:textId="77777777">
        <w:trPr>
          <w:trHeight w:val="827"/>
        </w:trPr>
        <w:tc>
          <w:tcPr>
            <w:tcW w:w="1354" w:type="dxa"/>
          </w:tcPr>
          <w:p w14:paraId="44DC264C" w14:textId="77777777" w:rsidR="004E2AB6" w:rsidRDefault="00A3748A">
            <w:pPr>
              <w:pStyle w:val="TableParagraph"/>
              <w:spacing w:line="270" w:lineRule="exact"/>
              <w:rPr>
                <w:sz w:val="24"/>
              </w:rPr>
            </w:pPr>
            <w:r>
              <w:rPr>
                <w:spacing w:val="-5"/>
                <w:sz w:val="24"/>
              </w:rPr>
              <w:t>27</w:t>
            </w:r>
          </w:p>
        </w:tc>
        <w:tc>
          <w:tcPr>
            <w:tcW w:w="2283" w:type="dxa"/>
          </w:tcPr>
          <w:p w14:paraId="4CB6133E" w14:textId="77777777" w:rsidR="004E2AB6" w:rsidRDefault="00A3748A">
            <w:pPr>
              <w:pStyle w:val="TableParagraph"/>
              <w:spacing w:line="270" w:lineRule="exact"/>
              <w:rPr>
                <w:sz w:val="24"/>
              </w:rPr>
            </w:pPr>
            <w:r>
              <w:rPr>
                <w:sz w:val="24"/>
              </w:rPr>
              <w:t>с.</w:t>
            </w:r>
            <w:r>
              <w:rPr>
                <w:spacing w:val="-3"/>
                <w:sz w:val="24"/>
              </w:rPr>
              <w:t xml:space="preserve"> </w:t>
            </w:r>
            <w:r>
              <w:rPr>
                <w:spacing w:val="-2"/>
                <w:sz w:val="24"/>
              </w:rPr>
              <w:t>Таватуй</w:t>
            </w:r>
          </w:p>
        </w:tc>
        <w:tc>
          <w:tcPr>
            <w:tcW w:w="5449" w:type="dxa"/>
          </w:tcPr>
          <w:p w14:paraId="000CFF01"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27</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w:t>
            </w:r>
          </w:p>
          <w:p w14:paraId="0D9F75CD" w14:textId="77777777" w:rsidR="004E2AB6" w:rsidRDefault="00A3748A">
            <w:pPr>
              <w:pStyle w:val="TableParagraph"/>
              <w:spacing w:line="261" w:lineRule="exact"/>
              <w:rPr>
                <w:sz w:val="24"/>
              </w:rPr>
            </w:pPr>
            <w:r>
              <w:rPr>
                <w:sz w:val="24"/>
              </w:rPr>
              <w:t>село</w:t>
            </w:r>
            <w:r>
              <w:rPr>
                <w:spacing w:val="-2"/>
                <w:sz w:val="24"/>
              </w:rPr>
              <w:t xml:space="preserve"> Таватуй</w:t>
            </w:r>
          </w:p>
        </w:tc>
      </w:tr>
      <w:tr w:rsidR="004E2AB6" w14:paraId="6B1D5969" w14:textId="77777777">
        <w:trPr>
          <w:trHeight w:val="827"/>
        </w:trPr>
        <w:tc>
          <w:tcPr>
            <w:tcW w:w="1354" w:type="dxa"/>
          </w:tcPr>
          <w:p w14:paraId="20C6789E" w14:textId="77777777" w:rsidR="004E2AB6" w:rsidRDefault="00A3748A">
            <w:pPr>
              <w:pStyle w:val="TableParagraph"/>
              <w:spacing w:line="270" w:lineRule="exact"/>
              <w:rPr>
                <w:sz w:val="24"/>
              </w:rPr>
            </w:pPr>
            <w:r>
              <w:rPr>
                <w:spacing w:val="-5"/>
                <w:sz w:val="24"/>
              </w:rPr>
              <w:t>28</w:t>
            </w:r>
          </w:p>
        </w:tc>
        <w:tc>
          <w:tcPr>
            <w:tcW w:w="2283" w:type="dxa"/>
          </w:tcPr>
          <w:p w14:paraId="790E1126" w14:textId="77777777" w:rsidR="004E2AB6" w:rsidRDefault="00A3748A">
            <w:pPr>
              <w:pStyle w:val="TableParagraph"/>
              <w:ind w:right="606"/>
              <w:rPr>
                <w:sz w:val="24"/>
              </w:rPr>
            </w:pPr>
            <w:r>
              <w:rPr>
                <w:sz w:val="24"/>
              </w:rPr>
              <w:t>п.</w:t>
            </w:r>
            <w:r>
              <w:rPr>
                <w:spacing w:val="-15"/>
                <w:sz w:val="24"/>
              </w:rPr>
              <w:t xml:space="preserve"> </w:t>
            </w:r>
            <w:r>
              <w:rPr>
                <w:sz w:val="24"/>
              </w:rPr>
              <w:t xml:space="preserve">Таватуйский </w:t>
            </w:r>
            <w:r>
              <w:rPr>
                <w:spacing w:val="-2"/>
                <w:sz w:val="24"/>
              </w:rPr>
              <w:t>Детдом</w:t>
            </w:r>
          </w:p>
        </w:tc>
        <w:tc>
          <w:tcPr>
            <w:tcW w:w="5449" w:type="dxa"/>
          </w:tcPr>
          <w:p w14:paraId="2BB4D126"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28</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w:t>
            </w:r>
          </w:p>
          <w:p w14:paraId="52C85979" w14:textId="77777777" w:rsidR="004E2AB6" w:rsidRDefault="00A3748A">
            <w:pPr>
              <w:pStyle w:val="TableParagraph"/>
              <w:spacing w:line="261" w:lineRule="exact"/>
              <w:rPr>
                <w:sz w:val="24"/>
              </w:rPr>
            </w:pPr>
            <w:r>
              <w:rPr>
                <w:sz w:val="24"/>
              </w:rPr>
              <w:t>поселок</w:t>
            </w:r>
            <w:r>
              <w:rPr>
                <w:spacing w:val="-3"/>
                <w:sz w:val="24"/>
              </w:rPr>
              <w:t xml:space="preserve"> </w:t>
            </w:r>
            <w:r>
              <w:rPr>
                <w:sz w:val="24"/>
              </w:rPr>
              <w:t>Таватуйский</w:t>
            </w:r>
            <w:r>
              <w:rPr>
                <w:spacing w:val="-3"/>
                <w:sz w:val="24"/>
              </w:rPr>
              <w:t xml:space="preserve"> </w:t>
            </w:r>
            <w:r>
              <w:rPr>
                <w:spacing w:val="-2"/>
                <w:sz w:val="24"/>
              </w:rPr>
              <w:t>Детдом</w:t>
            </w:r>
          </w:p>
        </w:tc>
      </w:tr>
      <w:tr w:rsidR="004E2AB6" w14:paraId="4EB9F062" w14:textId="77777777">
        <w:trPr>
          <w:trHeight w:val="827"/>
        </w:trPr>
        <w:tc>
          <w:tcPr>
            <w:tcW w:w="1354" w:type="dxa"/>
          </w:tcPr>
          <w:p w14:paraId="5FFC04E8" w14:textId="77777777" w:rsidR="004E2AB6" w:rsidRDefault="00A3748A">
            <w:pPr>
              <w:pStyle w:val="TableParagraph"/>
              <w:spacing w:line="270" w:lineRule="exact"/>
              <w:rPr>
                <w:sz w:val="24"/>
              </w:rPr>
            </w:pPr>
            <w:r>
              <w:rPr>
                <w:spacing w:val="-5"/>
                <w:sz w:val="24"/>
              </w:rPr>
              <w:t>29</w:t>
            </w:r>
          </w:p>
        </w:tc>
        <w:tc>
          <w:tcPr>
            <w:tcW w:w="2283" w:type="dxa"/>
          </w:tcPr>
          <w:p w14:paraId="62552A8C" w14:textId="77777777" w:rsidR="004E2AB6" w:rsidRDefault="00A3748A">
            <w:pPr>
              <w:pStyle w:val="TableParagraph"/>
              <w:spacing w:line="270" w:lineRule="exact"/>
              <w:rPr>
                <w:sz w:val="24"/>
              </w:rPr>
            </w:pPr>
            <w:r>
              <w:rPr>
                <w:sz w:val="24"/>
              </w:rPr>
              <w:t xml:space="preserve">п. </w:t>
            </w:r>
            <w:r>
              <w:rPr>
                <w:spacing w:val="-2"/>
                <w:sz w:val="24"/>
              </w:rPr>
              <w:t>Ударник</w:t>
            </w:r>
          </w:p>
        </w:tc>
        <w:tc>
          <w:tcPr>
            <w:tcW w:w="5449" w:type="dxa"/>
          </w:tcPr>
          <w:p w14:paraId="784E16C5" w14:textId="77777777" w:rsidR="004E2AB6" w:rsidRDefault="00A3748A">
            <w:pPr>
              <w:pStyle w:val="TableParagraph"/>
              <w:spacing w:line="270" w:lineRule="exact"/>
              <w:rPr>
                <w:sz w:val="24"/>
              </w:rPr>
            </w:pPr>
            <w:r>
              <w:rPr>
                <w:sz w:val="24"/>
              </w:rPr>
              <w:t>Приложение</w:t>
            </w:r>
            <w:r>
              <w:rPr>
                <w:spacing w:val="-2"/>
                <w:sz w:val="24"/>
              </w:rPr>
              <w:t xml:space="preserve"> </w:t>
            </w:r>
            <w:r>
              <w:rPr>
                <w:sz w:val="24"/>
              </w:rPr>
              <w:t>7</w:t>
            </w:r>
            <w:r>
              <w:rPr>
                <w:sz w:val="24"/>
                <w:vertAlign w:val="superscript"/>
              </w:rPr>
              <w:t>29</w:t>
            </w:r>
            <w:r>
              <w:rPr>
                <w:sz w:val="24"/>
              </w:rPr>
              <w:t>.</w:t>
            </w:r>
            <w:r>
              <w:rPr>
                <w:spacing w:val="-1"/>
                <w:sz w:val="24"/>
              </w:rPr>
              <w:t xml:space="preserve"> </w:t>
            </w:r>
            <w:r>
              <w:rPr>
                <w:sz w:val="24"/>
              </w:rPr>
              <w:t>Карта</w:t>
            </w:r>
            <w:r>
              <w:rPr>
                <w:spacing w:val="-4"/>
                <w:sz w:val="24"/>
              </w:rPr>
              <w:t xml:space="preserve"> </w:t>
            </w:r>
            <w:r>
              <w:rPr>
                <w:sz w:val="24"/>
              </w:rPr>
              <w:t>зон</w:t>
            </w:r>
            <w:r>
              <w:rPr>
                <w:spacing w:val="-1"/>
                <w:sz w:val="24"/>
              </w:rPr>
              <w:t xml:space="preserve"> </w:t>
            </w:r>
            <w:r>
              <w:rPr>
                <w:sz w:val="24"/>
              </w:rPr>
              <w:t>с</w:t>
            </w:r>
            <w:r>
              <w:rPr>
                <w:spacing w:val="-2"/>
                <w:sz w:val="24"/>
              </w:rPr>
              <w:t xml:space="preserve"> </w:t>
            </w:r>
            <w:r>
              <w:rPr>
                <w:sz w:val="24"/>
              </w:rPr>
              <w:t>особыми</w:t>
            </w:r>
            <w:r>
              <w:rPr>
                <w:spacing w:val="2"/>
                <w:sz w:val="24"/>
              </w:rPr>
              <w:t xml:space="preserve"> </w:t>
            </w:r>
            <w:r>
              <w:rPr>
                <w:spacing w:val="-2"/>
                <w:sz w:val="24"/>
              </w:rPr>
              <w:t>условиями</w:t>
            </w:r>
          </w:p>
          <w:p w14:paraId="66CC8291" w14:textId="77777777" w:rsidR="004E2AB6" w:rsidRDefault="00A3748A">
            <w:pPr>
              <w:pStyle w:val="TableParagraph"/>
              <w:spacing w:line="270" w:lineRule="atLeast"/>
              <w:rPr>
                <w:sz w:val="24"/>
              </w:rPr>
            </w:pPr>
            <w:r>
              <w:rPr>
                <w:sz w:val="24"/>
              </w:rPr>
              <w:t>использования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 поселок Ударник</w:t>
            </w:r>
          </w:p>
        </w:tc>
      </w:tr>
      <w:tr w:rsidR="004E2AB6" w14:paraId="4E994740" w14:textId="77777777">
        <w:trPr>
          <w:trHeight w:val="1029"/>
        </w:trPr>
        <w:tc>
          <w:tcPr>
            <w:tcW w:w="1354" w:type="dxa"/>
          </w:tcPr>
          <w:p w14:paraId="4E47B52B" w14:textId="77777777" w:rsidR="004E2AB6" w:rsidRDefault="00A3748A">
            <w:pPr>
              <w:pStyle w:val="TableParagraph"/>
              <w:spacing w:line="270" w:lineRule="exact"/>
              <w:rPr>
                <w:sz w:val="24"/>
              </w:rPr>
            </w:pPr>
            <w:r>
              <w:rPr>
                <w:spacing w:val="-5"/>
                <w:sz w:val="24"/>
              </w:rPr>
              <w:t>30</w:t>
            </w:r>
          </w:p>
        </w:tc>
        <w:tc>
          <w:tcPr>
            <w:tcW w:w="2283" w:type="dxa"/>
          </w:tcPr>
          <w:p w14:paraId="2FFE1D18" w14:textId="77777777" w:rsidR="004E2AB6" w:rsidRDefault="00A3748A">
            <w:pPr>
              <w:pStyle w:val="TableParagraph"/>
              <w:spacing w:line="270" w:lineRule="exact"/>
              <w:rPr>
                <w:sz w:val="24"/>
              </w:rPr>
            </w:pPr>
            <w:r>
              <w:rPr>
                <w:sz w:val="24"/>
              </w:rPr>
              <w:t>с.</w:t>
            </w:r>
            <w:r>
              <w:rPr>
                <w:spacing w:val="-1"/>
                <w:sz w:val="24"/>
              </w:rPr>
              <w:t xml:space="preserve"> </w:t>
            </w:r>
            <w:r>
              <w:rPr>
                <w:spacing w:val="-2"/>
                <w:sz w:val="24"/>
              </w:rPr>
              <w:t>Федьковка</w:t>
            </w:r>
          </w:p>
        </w:tc>
        <w:tc>
          <w:tcPr>
            <w:tcW w:w="5449" w:type="dxa"/>
          </w:tcPr>
          <w:p w14:paraId="42AEFFD4" w14:textId="77777777" w:rsidR="004E2AB6" w:rsidRDefault="00A3748A">
            <w:pPr>
              <w:pStyle w:val="TableParagraph"/>
              <w:ind w:right="90"/>
              <w:rPr>
                <w:sz w:val="24"/>
              </w:rPr>
            </w:pPr>
            <w:r>
              <w:rPr>
                <w:sz w:val="24"/>
              </w:rPr>
              <w:t>Приложение</w:t>
            </w:r>
            <w:r>
              <w:rPr>
                <w:spacing w:val="-8"/>
                <w:sz w:val="24"/>
              </w:rPr>
              <w:t xml:space="preserve"> </w:t>
            </w:r>
            <w:r>
              <w:rPr>
                <w:sz w:val="24"/>
              </w:rPr>
              <w:t>7</w:t>
            </w:r>
            <w:r>
              <w:rPr>
                <w:sz w:val="24"/>
                <w:vertAlign w:val="superscript"/>
              </w:rPr>
              <w:t>30</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 село Федьковка</w:t>
            </w:r>
          </w:p>
        </w:tc>
      </w:tr>
      <w:tr w:rsidR="004E2AB6" w14:paraId="68379203" w14:textId="77777777">
        <w:trPr>
          <w:trHeight w:val="830"/>
        </w:trPr>
        <w:tc>
          <w:tcPr>
            <w:tcW w:w="1354" w:type="dxa"/>
          </w:tcPr>
          <w:p w14:paraId="694F36EB" w14:textId="77777777" w:rsidR="004E2AB6" w:rsidRDefault="00A3748A">
            <w:pPr>
              <w:pStyle w:val="TableParagraph"/>
              <w:spacing w:line="273" w:lineRule="exact"/>
              <w:rPr>
                <w:sz w:val="24"/>
              </w:rPr>
            </w:pPr>
            <w:r>
              <w:rPr>
                <w:spacing w:val="-5"/>
                <w:sz w:val="24"/>
              </w:rPr>
              <w:t>31</w:t>
            </w:r>
          </w:p>
        </w:tc>
        <w:tc>
          <w:tcPr>
            <w:tcW w:w="2283" w:type="dxa"/>
          </w:tcPr>
          <w:p w14:paraId="1EFAB8F4" w14:textId="77777777" w:rsidR="004E2AB6" w:rsidRDefault="00A3748A">
            <w:pPr>
              <w:pStyle w:val="TableParagraph"/>
              <w:spacing w:line="273" w:lineRule="exact"/>
              <w:rPr>
                <w:sz w:val="24"/>
              </w:rPr>
            </w:pPr>
            <w:r>
              <w:rPr>
                <w:sz w:val="24"/>
              </w:rPr>
              <w:t xml:space="preserve">п. </w:t>
            </w:r>
            <w:r>
              <w:rPr>
                <w:spacing w:val="-2"/>
                <w:sz w:val="24"/>
              </w:rPr>
              <w:t>Цементный</w:t>
            </w:r>
          </w:p>
        </w:tc>
        <w:tc>
          <w:tcPr>
            <w:tcW w:w="5449" w:type="dxa"/>
          </w:tcPr>
          <w:p w14:paraId="13962B7B" w14:textId="77777777" w:rsidR="004E2AB6" w:rsidRDefault="00A3748A">
            <w:pPr>
              <w:pStyle w:val="TableParagraph"/>
              <w:spacing w:line="273" w:lineRule="exact"/>
              <w:rPr>
                <w:sz w:val="24"/>
              </w:rPr>
            </w:pPr>
            <w:r>
              <w:rPr>
                <w:sz w:val="24"/>
              </w:rPr>
              <w:t>Приложение</w:t>
            </w:r>
            <w:r>
              <w:rPr>
                <w:spacing w:val="-2"/>
                <w:sz w:val="24"/>
              </w:rPr>
              <w:t xml:space="preserve"> </w:t>
            </w:r>
            <w:r>
              <w:rPr>
                <w:sz w:val="24"/>
              </w:rPr>
              <w:t>7</w:t>
            </w:r>
            <w:r>
              <w:rPr>
                <w:sz w:val="24"/>
                <w:vertAlign w:val="superscript"/>
              </w:rPr>
              <w:t>31</w:t>
            </w:r>
            <w:r>
              <w:rPr>
                <w:sz w:val="24"/>
              </w:rPr>
              <w:t>.</w:t>
            </w:r>
            <w:r>
              <w:rPr>
                <w:spacing w:val="-1"/>
                <w:sz w:val="24"/>
              </w:rPr>
              <w:t xml:space="preserve"> </w:t>
            </w:r>
            <w:r>
              <w:rPr>
                <w:sz w:val="24"/>
              </w:rPr>
              <w:t>Карта</w:t>
            </w:r>
            <w:r>
              <w:rPr>
                <w:spacing w:val="-4"/>
                <w:sz w:val="24"/>
              </w:rPr>
              <w:t xml:space="preserve"> </w:t>
            </w:r>
            <w:r>
              <w:rPr>
                <w:sz w:val="24"/>
              </w:rPr>
              <w:t>зон</w:t>
            </w:r>
            <w:r>
              <w:rPr>
                <w:spacing w:val="-1"/>
                <w:sz w:val="24"/>
              </w:rPr>
              <w:t xml:space="preserve"> </w:t>
            </w:r>
            <w:r>
              <w:rPr>
                <w:sz w:val="24"/>
              </w:rPr>
              <w:t>с</w:t>
            </w:r>
            <w:r>
              <w:rPr>
                <w:spacing w:val="-2"/>
                <w:sz w:val="24"/>
              </w:rPr>
              <w:t xml:space="preserve"> </w:t>
            </w:r>
            <w:r>
              <w:rPr>
                <w:sz w:val="24"/>
              </w:rPr>
              <w:t>особыми</w:t>
            </w:r>
            <w:r>
              <w:rPr>
                <w:spacing w:val="2"/>
                <w:sz w:val="24"/>
              </w:rPr>
              <w:t xml:space="preserve"> </w:t>
            </w:r>
            <w:r>
              <w:rPr>
                <w:spacing w:val="-2"/>
                <w:sz w:val="24"/>
              </w:rPr>
              <w:t>условиями</w:t>
            </w:r>
          </w:p>
          <w:p w14:paraId="030EC210" w14:textId="77777777" w:rsidR="004E2AB6" w:rsidRDefault="00A3748A">
            <w:pPr>
              <w:pStyle w:val="TableParagraph"/>
              <w:spacing w:line="270" w:lineRule="atLeast"/>
              <w:rPr>
                <w:sz w:val="24"/>
              </w:rPr>
            </w:pPr>
            <w:r>
              <w:rPr>
                <w:sz w:val="24"/>
              </w:rPr>
              <w:t>использования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 поселок Цементный</w:t>
            </w:r>
          </w:p>
        </w:tc>
      </w:tr>
      <w:tr w:rsidR="004E2AB6" w14:paraId="34FF656E" w14:textId="77777777">
        <w:trPr>
          <w:trHeight w:val="827"/>
        </w:trPr>
        <w:tc>
          <w:tcPr>
            <w:tcW w:w="1354" w:type="dxa"/>
          </w:tcPr>
          <w:p w14:paraId="36E971C2" w14:textId="77777777" w:rsidR="004E2AB6" w:rsidRDefault="00A3748A">
            <w:pPr>
              <w:pStyle w:val="TableParagraph"/>
              <w:spacing w:line="270" w:lineRule="exact"/>
              <w:rPr>
                <w:sz w:val="24"/>
              </w:rPr>
            </w:pPr>
            <w:r>
              <w:rPr>
                <w:spacing w:val="-5"/>
                <w:sz w:val="24"/>
              </w:rPr>
              <w:t>32</w:t>
            </w:r>
          </w:p>
        </w:tc>
        <w:tc>
          <w:tcPr>
            <w:tcW w:w="2283" w:type="dxa"/>
          </w:tcPr>
          <w:p w14:paraId="34BDE2D7" w14:textId="77777777" w:rsidR="004E2AB6" w:rsidRDefault="00A3748A">
            <w:pPr>
              <w:pStyle w:val="TableParagraph"/>
              <w:spacing w:line="270" w:lineRule="exact"/>
              <w:rPr>
                <w:sz w:val="24"/>
              </w:rPr>
            </w:pPr>
            <w:r>
              <w:rPr>
                <w:sz w:val="24"/>
              </w:rPr>
              <w:t>с.</w:t>
            </w:r>
            <w:r>
              <w:rPr>
                <w:spacing w:val="-1"/>
                <w:sz w:val="24"/>
              </w:rPr>
              <w:t xml:space="preserve"> </w:t>
            </w:r>
            <w:r>
              <w:rPr>
                <w:spacing w:val="-2"/>
                <w:sz w:val="24"/>
              </w:rPr>
              <w:t>Шайдуриха</w:t>
            </w:r>
          </w:p>
        </w:tc>
        <w:tc>
          <w:tcPr>
            <w:tcW w:w="5449" w:type="dxa"/>
          </w:tcPr>
          <w:p w14:paraId="73B410E4"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32</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w:t>
            </w:r>
          </w:p>
          <w:p w14:paraId="5DF90345" w14:textId="77777777" w:rsidR="004E2AB6" w:rsidRDefault="00A3748A">
            <w:pPr>
              <w:pStyle w:val="TableParagraph"/>
              <w:spacing w:line="261" w:lineRule="exact"/>
              <w:rPr>
                <w:sz w:val="24"/>
              </w:rPr>
            </w:pPr>
            <w:r>
              <w:rPr>
                <w:sz w:val="24"/>
              </w:rPr>
              <w:t>село</w:t>
            </w:r>
            <w:r>
              <w:rPr>
                <w:spacing w:val="-2"/>
                <w:sz w:val="24"/>
              </w:rPr>
              <w:t xml:space="preserve"> Шайдуриха</w:t>
            </w:r>
          </w:p>
        </w:tc>
      </w:tr>
      <w:tr w:rsidR="004E2AB6" w14:paraId="1B92DFED" w14:textId="77777777">
        <w:trPr>
          <w:trHeight w:val="827"/>
        </w:trPr>
        <w:tc>
          <w:tcPr>
            <w:tcW w:w="1354" w:type="dxa"/>
          </w:tcPr>
          <w:p w14:paraId="44E2EE00" w14:textId="77777777" w:rsidR="004E2AB6" w:rsidRDefault="00A3748A">
            <w:pPr>
              <w:pStyle w:val="TableParagraph"/>
              <w:spacing w:line="270" w:lineRule="exact"/>
              <w:rPr>
                <w:sz w:val="24"/>
              </w:rPr>
            </w:pPr>
            <w:r>
              <w:rPr>
                <w:spacing w:val="-5"/>
                <w:sz w:val="24"/>
              </w:rPr>
              <w:t>33</w:t>
            </w:r>
          </w:p>
        </w:tc>
        <w:tc>
          <w:tcPr>
            <w:tcW w:w="2283" w:type="dxa"/>
          </w:tcPr>
          <w:p w14:paraId="50D142F3" w14:textId="77777777" w:rsidR="004E2AB6" w:rsidRDefault="00A3748A">
            <w:pPr>
              <w:pStyle w:val="TableParagraph"/>
              <w:spacing w:line="270" w:lineRule="exact"/>
              <w:rPr>
                <w:sz w:val="24"/>
              </w:rPr>
            </w:pPr>
            <w:r>
              <w:rPr>
                <w:sz w:val="24"/>
              </w:rPr>
              <w:t>с.</w:t>
            </w:r>
            <w:r>
              <w:rPr>
                <w:spacing w:val="-3"/>
                <w:sz w:val="24"/>
              </w:rPr>
              <w:t xml:space="preserve"> </w:t>
            </w:r>
            <w:r>
              <w:rPr>
                <w:spacing w:val="-2"/>
                <w:sz w:val="24"/>
              </w:rPr>
              <w:t>Шурала</w:t>
            </w:r>
          </w:p>
        </w:tc>
        <w:tc>
          <w:tcPr>
            <w:tcW w:w="5449" w:type="dxa"/>
          </w:tcPr>
          <w:p w14:paraId="07025306"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33</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w:t>
            </w:r>
          </w:p>
          <w:p w14:paraId="7F37D27C" w14:textId="77777777" w:rsidR="004E2AB6" w:rsidRDefault="00A3748A">
            <w:pPr>
              <w:pStyle w:val="TableParagraph"/>
              <w:spacing w:line="261" w:lineRule="exact"/>
              <w:rPr>
                <w:sz w:val="24"/>
              </w:rPr>
            </w:pPr>
            <w:r>
              <w:rPr>
                <w:sz w:val="24"/>
              </w:rPr>
              <w:t>село</w:t>
            </w:r>
            <w:r>
              <w:rPr>
                <w:spacing w:val="-4"/>
                <w:sz w:val="24"/>
              </w:rPr>
              <w:t xml:space="preserve"> </w:t>
            </w:r>
            <w:r>
              <w:rPr>
                <w:spacing w:val="-2"/>
                <w:sz w:val="24"/>
              </w:rPr>
              <w:t>Шурала</w:t>
            </w:r>
          </w:p>
        </w:tc>
      </w:tr>
      <w:tr w:rsidR="004E2AB6" w14:paraId="25ECD132" w14:textId="77777777">
        <w:trPr>
          <w:trHeight w:val="828"/>
        </w:trPr>
        <w:tc>
          <w:tcPr>
            <w:tcW w:w="1354" w:type="dxa"/>
          </w:tcPr>
          <w:p w14:paraId="6CA54AC1" w14:textId="77777777" w:rsidR="004E2AB6" w:rsidRDefault="00A3748A">
            <w:pPr>
              <w:pStyle w:val="TableParagraph"/>
              <w:spacing w:line="270" w:lineRule="exact"/>
              <w:rPr>
                <w:sz w:val="24"/>
              </w:rPr>
            </w:pPr>
            <w:r>
              <w:rPr>
                <w:spacing w:val="-5"/>
                <w:sz w:val="24"/>
              </w:rPr>
              <w:t>34</w:t>
            </w:r>
          </w:p>
        </w:tc>
        <w:tc>
          <w:tcPr>
            <w:tcW w:w="2283" w:type="dxa"/>
          </w:tcPr>
          <w:p w14:paraId="1C31CF24" w14:textId="77777777" w:rsidR="004E2AB6" w:rsidRDefault="00A3748A">
            <w:pPr>
              <w:pStyle w:val="TableParagraph"/>
              <w:spacing w:line="270" w:lineRule="exact"/>
              <w:rPr>
                <w:sz w:val="24"/>
              </w:rPr>
            </w:pPr>
            <w:r>
              <w:rPr>
                <w:sz w:val="24"/>
              </w:rPr>
              <w:t>п.</w:t>
            </w:r>
            <w:r>
              <w:rPr>
                <w:spacing w:val="-2"/>
                <w:sz w:val="24"/>
              </w:rPr>
              <w:t xml:space="preserve"> Шурала</w:t>
            </w:r>
          </w:p>
        </w:tc>
        <w:tc>
          <w:tcPr>
            <w:tcW w:w="5449" w:type="dxa"/>
          </w:tcPr>
          <w:p w14:paraId="3DE469D3" w14:textId="77777777" w:rsidR="004E2AB6" w:rsidRDefault="00A3748A">
            <w:pPr>
              <w:pStyle w:val="TableParagraph"/>
              <w:spacing w:line="270" w:lineRule="exact"/>
              <w:rPr>
                <w:sz w:val="24"/>
              </w:rPr>
            </w:pPr>
            <w:r>
              <w:rPr>
                <w:sz w:val="24"/>
              </w:rPr>
              <w:t>Приложение</w:t>
            </w:r>
            <w:r>
              <w:rPr>
                <w:spacing w:val="-2"/>
                <w:sz w:val="24"/>
              </w:rPr>
              <w:t xml:space="preserve"> </w:t>
            </w:r>
            <w:r>
              <w:rPr>
                <w:sz w:val="24"/>
              </w:rPr>
              <w:t>7</w:t>
            </w:r>
            <w:r>
              <w:rPr>
                <w:sz w:val="24"/>
                <w:vertAlign w:val="superscript"/>
              </w:rPr>
              <w:t>34</w:t>
            </w:r>
            <w:r>
              <w:rPr>
                <w:sz w:val="24"/>
              </w:rPr>
              <w:t>.</w:t>
            </w:r>
            <w:r>
              <w:rPr>
                <w:spacing w:val="-1"/>
                <w:sz w:val="24"/>
              </w:rPr>
              <w:t xml:space="preserve"> </w:t>
            </w:r>
            <w:r>
              <w:rPr>
                <w:sz w:val="24"/>
              </w:rPr>
              <w:t>Карта</w:t>
            </w:r>
            <w:r>
              <w:rPr>
                <w:spacing w:val="-4"/>
                <w:sz w:val="24"/>
              </w:rPr>
              <w:t xml:space="preserve"> </w:t>
            </w:r>
            <w:r>
              <w:rPr>
                <w:sz w:val="24"/>
              </w:rPr>
              <w:t>зон</w:t>
            </w:r>
            <w:r>
              <w:rPr>
                <w:spacing w:val="-1"/>
                <w:sz w:val="24"/>
              </w:rPr>
              <w:t xml:space="preserve"> </w:t>
            </w:r>
            <w:r>
              <w:rPr>
                <w:sz w:val="24"/>
              </w:rPr>
              <w:t>с</w:t>
            </w:r>
            <w:r>
              <w:rPr>
                <w:spacing w:val="-2"/>
                <w:sz w:val="24"/>
              </w:rPr>
              <w:t xml:space="preserve"> </w:t>
            </w:r>
            <w:r>
              <w:rPr>
                <w:sz w:val="24"/>
              </w:rPr>
              <w:t>особыми</w:t>
            </w:r>
            <w:r>
              <w:rPr>
                <w:spacing w:val="2"/>
                <w:sz w:val="24"/>
              </w:rPr>
              <w:t xml:space="preserve"> </w:t>
            </w:r>
            <w:r>
              <w:rPr>
                <w:spacing w:val="-2"/>
                <w:sz w:val="24"/>
              </w:rPr>
              <w:t>условиями</w:t>
            </w:r>
          </w:p>
          <w:p w14:paraId="7EBCA402" w14:textId="77777777" w:rsidR="004E2AB6" w:rsidRDefault="00A3748A">
            <w:pPr>
              <w:pStyle w:val="TableParagraph"/>
              <w:spacing w:line="270" w:lineRule="atLeast"/>
              <w:rPr>
                <w:sz w:val="24"/>
              </w:rPr>
            </w:pPr>
            <w:r>
              <w:rPr>
                <w:sz w:val="24"/>
              </w:rPr>
              <w:t>использования</w:t>
            </w:r>
            <w:r>
              <w:rPr>
                <w:spacing w:val="-14"/>
                <w:sz w:val="24"/>
              </w:rPr>
              <w:t xml:space="preserve"> </w:t>
            </w:r>
            <w:r>
              <w:rPr>
                <w:sz w:val="24"/>
              </w:rPr>
              <w:t>территории</w:t>
            </w:r>
            <w:r>
              <w:rPr>
                <w:spacing w:val="-14"/>
                <w:sz w:val="24"/>
              </w:rPr>
              <w:t xml:space="preserve"> </w:t>
            </w:r>
            <w:r>
              <w:rPr>
                <w:sz w:val="24"/>
              </w:rPr>
              <w:t>населенного</w:t>
            </w:r>
            <w:r>
              <w:rPr>
                <w:spacing w:val="-14"/>
                <w:sz w:val="24"/>
              </w:rPr>
              <w:t xml:space="preserve"> </w:t>
            </w:r>
            <w:r>
              <w:rPr>
                <w:sz w:val="24"/>
              </w:rPr>
              <w:t>пункта поселок Шурала</w:t>
            </w:r>
          </w:p>
        </w:tc>
      </w:tr>
      <w:tr w:rsidR="004E2AB6" w14:paraId="6158F9D2" w14:textId="77777777">
        <w:trPr>
          <w:trHeight w:val="827"/>
        </w:trPr>
        <w:tc>
          <w:tcPr>
            <w:tcW w:w="1354" w:type="dxa"/>
          </w:tcPr>
          <w:p w14:paraId="0922375F" w14:textId="77777777" w:rsidR="004E2AB6" w:rsidRDefault="00A3748A">
            <w:pPr>
              <w:pStyle w:val="TableParagraph"/>
              <w:spacing w:line="270" w:lineRule="exact"/>
              <w:rPr>
                <w:sz w:val="24"/>
              </w:rPr>
            </w:pPr>
            <w:r>
              <w:rPr>
                <w:spacing w:val="-5"/>
                <w:sz w:val="24"/>
              </w:rPr>
              <w:t>35</w:t>
            </w:r>
          </w:p>
        </w:tc>
        <w:tc>
          <w:tcPr>
            <w:tcW w:w="2283" w:type="dxa"/>
          </w:tcPr>
          <w:p w14:paraId="00B2E094" w14:textId="77777777" w:rsidR="004E2AB6" w:rsidRDefault="00A3748A">
            <w:pPr>
              <w:pStyle w:val="TableParagraph"/>
              <w:spacing w:line="270" w:lineRule="exact"/>
              <w:rPr>
                <w:sz w:val="24"/>
              </w:rPr>
            </w:pPr>
            <w:r>
              <w:rPr>
                <w:sz w:val="24"/>
              </w:rPr>
              <w:t>п.</w:t>
            </w:r>
            <w:r>
              <w:rPr>
                <w:spacing w:val="-2"/>
                <w:sz w:val="24"/>
              </w:rPr>
              <w:t xml:space="preserve"> </w:t>
            </w:r>
            <w:r>
              <w:rPr>
                <w:spacing w:val="-4"/>
                <w:sz w:val="24"/>
              </w:rPr>
              <w:t>Аник</w:t>
            </w:r>
          </w:p>
        </w:tc>
        <w:tc>
          <w:tcPr>
            <w:tcW w:w="5449" w:type="dxa"/>
          </w:tcPr>
          <w:p w14:paraId="695E2F8E" w14:textId="77777777" w:rsidR="004E2AB6" w:rsidRDefault="00A3748A">
            <w:pPr>
              <w:pStyle w:val="TableParagraph"/>
              <w:rPr>
                <w:sz w:val="24"/>
              </w:rPr>
            </w:pPr>
            <w:r>
              <w:rPr>
                <w:sz w:val="24"/>
              </w:rPr>
              <w:t>Приложение</w:t>
            </w:r>
            <w:r>
              <w:rPr>
                <w:spacing w:val="-8"/>
                <w:sz w:val="24"/>
              </w:rPr>
              <w:t xml:space="preserve"> </w:t>
            </w:r>
            <w:r>
              <w:rPr>
                <w:sz w:val="24"/>
              </w:rPr>
              <w:t>7</w:t>
            </w:r>
            <w:r>
              <w:rPr>
                <w:sz w:val="24"/>
                <w:vertAlign w:val="superscript"/>
              </w:rPr>
              <w:t>35</w:t>
            </w:r>
            <w:r>
              <w:rPr>
                <w:sz w:val="24"/>
              </w:rPr>
              <w:t>.</w:t>
            </w:r>
            <w:r>
              <w:rPr>
                <w:spacing w:val="-7"/>
                <w:sz w:val="24"/>
              </w:rPr>
              <w:t xml:space="preserve"> </w:t>
            </w:r>
            <w:r>
              <w:rPr>
                <w:sz w:val="24"/>
              </w:rPr>
              <w:t>Карта</w:t>
            </w:r>
            <w:r>
              <w:rPr>
                <w:spacing w:val="-9"/>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w:t>
            </w:r>
          </w:p>
          <w:p w14:paraId="5D5357B7" w14:textId="77777777" w:rsidR="004E2AB6" w:rsidRDefault="00A3748A">
            <w:pPr>
              <w:pStyle w:val="TableParagraph"/>
              <w:spacing w:line="261" w:lineRule="exact"/>
              <w:rPr>
                <w:sz w:val="24"/>
              </w:rPr>
            </w:pPr>
            <w:r>
              <w:rPr>
                <w:sz w:val="24"/>
              </w:rPr>
              <w:t>поселок</w:t>
            </w:r>
            <w:r>
              <w:rPr>
                <w:spacing w:val="-3"/>
                <w:sz w:val="24"/>
              </w:rPr>
              <w:t xml:space="preserve"> </w:t>
            </w:r>
            <w:r>
              <w:rPr>
                <w:spacing w:val="-4"/>
                <w:sz w:val="24"/>
              </w:rPr>
              <w:t>Аник</w:t>
            </w:r>
          </w:p>
        </w:tc>
      </w:tr>
      <w:tr w:rsidR="004E2AB6" w14:paraId="573F5A61" w14:textId="77777777">
        <w:trPr>
          <w:trHeight w:val="1019"/>
        </w:trPr>
        <w:tc>
          <w:tcPr>
            <w:tcW w:w="1354" w:type="dxa"/>
          </w:tcPr>
          <w:p w14:paraId="2D74CE2C" w14:textId="77777777" w:rsidR="004E2AB6" w:rsidRDefault="00A3748A">
            <w:pPr>
              <w:pStyle w:val="TableParagraph"/>
              <w:spacing w:line="270" w:lineRule="exact"/>
              <w:rPr>
                <w:sz w:val="24"/>
              </w:rPr>
            </w:pPr>
            <w:r>
              <w:rPr>
                <w:spacing w:val="-5"/>
                <w:sz w:val="24"/>
              </w:rPr>
              <w:t>36</w:t>
            </w:r>
          </w:p>
        </w:tc>
        <w:tc>
          <w:tcPr>
            <w:tcW w:w="2283" w:type="dxa"/>
          </w:tcPr>
          <w:p w14:paraId="75164280" w14:textId="77777777" w:rsidR="004E2AB6" w:rsidRDefault="00A3748A">
            <w:pPr>
              <w:pStyle w:val="TableParagraph"/>
              <w:spacing w:line="270" w:lineRule="exact"/>
              <w:rPr>
                <w:sz w:val="24"/>
              </w:rPr>
            </w:pPr>
            <w:r>
              <w:rPr>
                <w:sz w:val="24"/>
              </w:rPr>
              <w:t xml:space="preserve">п. </w:t>
            </w:r>
            <w:r>
              <w:rPr>
                <w:spacing w:val="-2"/>
                <w:sz w:val="24"/>
              </w:rPr>
              <w:t>Быньговский</w:t>
            </w:r>
          </w:p>
        </w:tc>
        <w:tc>
          <w:tcPr>
            <w:tcW w:w="5449" w:type="dxa"/>
          </w:tcPr>
          <w:p w14:paraId="72022481" w14:textId="77777777" w:rsidR="004E2AB6" w:rsidRDefault="00A3748A">
            <w:pPr>
              <w:pStyle w:val="TableParagraph"/>
              <w:rPr>
                <w:sz w:val="24"/>
              </w:rPr>
            </w:pPr>
            <w:r>
              <w:rPr>
                <w:sz w:val="24"/>
              </w:rPr>
              <w:t>Приложение</w:t>
            </w:r>
            <w:r>
              <w:rPr>
                <w:spacing w:val="-7"/>
                <w:sz w:val="24"/>
              </w:rPr>
              <w:t xml:space="preserve"> </w:t>
            </w:r>
            <w:r>
              <w:rPr>
                <w:sz w:val="24"/>
              </w:rPr>
              <w:t>7</w:t>
            </w:r>
            <w:r>
              <w:rPr>
                <w:sz w:val="24"/>
                <w:vertAlign w:val="superscript"/>
              </w:rPr>
              <w:t>36</w:t>
            </w:r>
            <w:r>
              <w:rPr>
                <w:sz w:val="24"/>
              </w:rPr>
              <w:t>.</w:t>
            </w:r>
            <w:r>
              <w:rPr>
                <w:spacing w:val="-7"/>
                <w:sz w:val="24"/>
              </w:rPr>
              <w:t xml:space="preserve"> </w:t>
            </w:r>
            <w:r>
              <w:rPr>
                <w:sz w:val="24"/>
              </w:rPr>
              <w:t>Карта</w:t>
            </w:r>
            <w:r>
              <w:rPr>
                <w:spacing w:val="-10"/>
                <w:sz w:val="24"/>
              </w:rPr>
              <w:t xml:space="preserve"> </w:t>
            </w:r>
            <w:r>
              <w:rPr>
                <w:sz w:val="24"/>
              </w:rPr>
              <w:t>зон</w:t>
            </w:r>
            <w:r>
              <w:rPr>
                <w:spacing w:val="-7"/>
                <w:sz w:val="24"/>
              </w:rPr>
              <w:t xml:space="preserve"> </w:t>
            </w:r>
            <w:r>
              <w:rPr>
                <w:sz w:val="24"/>
              </w:rPr>
              <w:t>с</w:t>
            </w:r>
            <w:r>
              <w:rPr>
                <w:spacing w:val="-8"/>
                <w:sz w:val="24"/>
              </w:rPr>
              <w:t xml:space="preserve"> </w:t>
            </w:r>
            <w:r>
              <w:rPr>
                <w:sz w:val="24"/>
              </w:rPr>
              <w:t>особыми</w:t>
            </w:r>
            <w:r>
              <w:rPr>
                <w:spacing w:val="-4"/>
                <w:sz w:val="24"/>
              </w:rPr>
              <w:t xml:space="preserve"> </w:t>
            </w:r>
            <w:r>
              <w:rPr>
                <w:sz w:val="24"/>
              </w:rPr>
              <w:t>условиями использования территории населенного пункта поселок Быньговский</w:t>
            </w:r>
          </w:p>
        </w:tc>
      </w:tr>
    </w:tbl>
    <w:p w14:paraId="347B1C45" w14:textId="77777777" w:rsidR="004E2AB6" w:rsidRDefault="004E2AB6">
      <w:pPr>
        <w:rPr>
          <w:sz w:val="24"/>
        </w:rPr>
        <w:sectPr w:rsidR="004E2AB6">
          <w:pgSz w:w="11910" w:h="16840"/>
          <w:pgMar w:top="1020" w:right="140" w:bottom="280" w:left="980" w:header="408" w:footer="0" w:gutter="0"/>
          <w:cols w:space="720"/>
        </w:sectPr>
      </w:pPr>
    </w:p>
    <w:p w14:paraId="71F86585" w14:textId="77777777" w:rsidR="004E2AB6" w:rsidRDefault="004E2AB6">
      <w:pPr>
        <w:pStyle w:val="a3"/>
        <w:spacing w:before="59"/>
        <w:rPr>
          <w:b/>
        </w:rPr>
      </w:pPr>
    </w:p>
    <w:p w14:paraId="615B9314" w14:textId="77777777" w:rsidR="004E2AB6" w:rsidRDefault="00A3748A">
      <w:pPr>
        <w:pStyle w:val="3"/>
      </w:pPr>
      <w:bookmarkStart w:id="60" w:name="_bookmark57"/>
      <w:bookmarkEnd w:id="60"/>
      <w:r>
        <w:t>ПРИЛОЖЕНИЕ</w:t>
      </w:r>
      <w:r>
        <w:rPr>
          <w:spacing w:val="-3"/>
        </w:rPr>
        <w:t xml:space="preserve"> </w:t>
      </w:r>
      <w:r>
        <w:rPr>
          <w:spacing w:val="-10"/>
        </w:rPr>
        <w:t>1</w:t>
      </w:r>
    </w:p>
    <w:p w14:paraId="11265889" w14:textId="77777777" w:rsidR="004E2AB6" w:rsidRDefault="00A3748A">
      <w:pPr>
        <w:pStyle w:val="4"/>
        <w:spacing w:line="278" w:lineRule="auto"/>
        <w:ind w:left="645" w:right="635"/>
        <w:jc w:val="center"/>
      </w:pPr>
      <w:r>
        <w:t>Таблица</w:t>
      </w:r>
      <w:r>
        <w:rPr>
          <w:spacing w:val="-5"/>
        </w:rPr>
        <w:t xml:space="preserve"> </w:t>
      </w:r>
      <w:r>
        <w:t>соответствия</w:t>
      </w:r>
      <w:r>
        <w:rPr>
          <w:spacing w:val="-7"/>
        </w:rPr>
        <w:t xml:space="preserve"> </w:t>
      </w:r>
      <w:r>
        <w:t>объектов</w:t>
      </w:r>
      <w:r>
        <w:rPr>
          <w:spacing w:val="-5"/>
        </w:rPr>
        <w:t xml:space="preserve"> </w:t>
      </w:r>
      <w:r>
        <w:t>капитального</w:t>
      </w:r>
      <w:r>
        <w:rPr>
          <w:spacing w:val="-5"/>
        </w:rPr>
        <w:t xml:space="preserve"> </w:t>
      </w:r>
      <w:r>
        <w:t>строительства</w:t>
      </w:r>
      <w:r>
        <w:rPr>
          <w:spacing w:val="-5"/>
        </w:rPr>
        <w:t xml:space="preserve"> </w:t>
      </w:r>
      <w:r>
        <w:t>и</w:t>
      </w:r>
      <w:r>
        <w:rPr>
          <w:spacing w:val="-7"/>
        </w:rPr>
        <w:t xml:space="preserve"> </w:t>
      </w:r>
      <w:r>
        <w:t>территориальных</w:t>
      </w:r>
      <w:r>
        <w:rPr>
          <w:spacing w:val="-5"/>
        </w:rPr>
        <w:t xml:space="preserve"> </w:t>
      </w:r>
      <w:r>
        <w:t>зон</w:t>
      </w:r>
      <w:r>
        <w:rPr>
          <w:spacing w:val="-5"/>
        </w:rPr>
        <w:t xml:space="preserve"> </w:t>
      </w:r>
      <w:r>
        <w:t>с определением видов разрешенного использования</w:t>
      </w:r>
    </w:p>
    <w:p w14:paraId="071F3353" w14:textId="77777777" w:rsidR="004E2AB6" w:rsidRDefault="00A3748A">
      <w:pPr>
        <w:spacing w:line="222" w:lineRule="exact"/>
        <w:ind w:left="9"/>
        <w:jc w:val="center"/>
        <w:rPr>
          <w:sz w:val="20"/>
        </w:rPr>
      </w:pPr>
      <w:r>
        <w:rPr>
          <w:sz w:val="20"/>
        </w:rPr>
        <w:t>(не</w:t>
      </w:r>
      <w:r>
        <w:rPr>
          <w:spacing w:val="-4"/>
          <w:sz w:val="20"/>
        </w:rPr>
        <w:t xml:space="preserve"> </w:t>
      </w:r>
      <w:r>
        <w:rPr>
          <w:spacing w:val="-2"/>
          <w:sz w:val="20"/>
        </w:rPr>
        <w:t>публикуется)</w:t>
      </w:r>
    </w:p>
    <w:p w14:paraId="5300A96E" w14:textId="77777777" w:rsidR="004E2AB6" w:rsidRDefault="00A3748A">
      <w:pPr>
        <w:pStyle w:val="3"/>
        <w:spacing w:before="243"/>
      </w:pPr>
      <w:bookmarkStart w:id="61" w:name="_bookmark58"/>
      <w:bookmarkEnd w:id="61"/>
      <w:r>
        <w:t>ПРИЛОЖЕНИЕ</w:t>
      </w:r>
      <w:r>
        <w:rPr>
          <w:spacing w:val="-3"/>
        </w:rPr>
        <w:t xml:space="preserve"> </w:t>
      </w:r>
      <w:r>
        <w:rPr>
          <w:spacing w:val="-10"/>
        </w:rPr>
        <w:t>2</w:t>
      </w:r>
    </w:p>
    <w:p w14:paraId="5B70B63A" w14:textId="77777777" w:rsidR="004E2AB6" w:rsidRDefault="00A3748A">
      <w:pPr>
        <w:spacing w:before="175"/>
        <w:ind w:left="13"/>
        <w:jc w:val="center"/>
        <w:rPr>
          <w:b/>
        </w:rPr>
      </w:pPr>
      <w:r>
        <w:rPr>
          <w:b/>
        </w:rPr>
        <w:t>Перечень</w:t>
      </w:r>
      <w:r>
        <w:rPr>
          <w:b/>
          <w:spacing w:val="-9"/>
        </w:rPr>
        <w:t xml:space="preserve"> </w:t>
      </w:r>
      <w:r>
        <w:rPr>
          <w:b/>
        </w:rPr>
        <w:t>земельных</w:t>
      </w:r>
      <w:r>
        <w:rPr>
          <w:b/>
          <w:spacing w:val="-8"/>
        </w:rPr>
        <w:t xml:space="preserve"> </w:t>
      </w:r>
      <w:r>
        <w:rPr>
          <w:b/>
        </w:rPr>
        <w:t>участков,</w:t>
      </w:r>
      <w:r>
        <w:rPr>
          <w:b/>
          <w:spacing w:val="-7"/>
        </w:rPr>
        <w:t xml:space="preserve"> </w:t>
      </w:r>
      <w:r>
        <w:rPr>
          <w:b/>
        </w:rPr>
        <w:t>требующих</w:t>
      </w:r>
      <w:r>
        <w:rPr>
          <w:b/>
          <w:spacing w:val="-9"/>
        </w:rPr>
        <w:t xml:space="preserve"> </w:t>
      </w:r>
      <w:r>
        <w:rPr>
          <w:b/>
        </w:rPr>
        <w:t>установления</w:t>
      </w:r>
      <w:r>
        <w:rPr>
          <w:b/>
          <w:spacing w:val="-8"/>
        </w:rPr>
        <w:t xml:space="preserve"> </w:t>
      </w:r>
      <w:r>
        <w:rPr>
          <w:b/>
        </w:rPr>
        <w:t>публичных</w:t>
      </w:r>
      <w:r>
        <w:rPr>
          <w:b/>
          <w:spacing w:val="-8"/>
        </w:rPr>
        <w:t xml:space="preserve"> </w:t>
      </w:r>
      <w:r>
        <w:rPr>
          <w:b/>
          <w:spacing w:val="-2"/>
        </w:rPr>
        <w:t>сервитутов</w:t>
      </w:r>
    </w:p>
    <w:p w14:paraId="0E0BC409" w14:textId="77777777" w:rsidR="004E2AB6" w:rsidRDefault="004E2AB6">
      <w:pPr>
        <w:pStyle w:val="a3"/>
        <w:spacing w:before="25"/>
        <w:rPr>
          <w:b/>
          <w:sz w:val="20"/>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2355"/>
        <w:gridCol w:w="3176"/>
        <w:gridCol w:w="2694"/>
      </w:tblGrid>
      <w:tr w:rsidR="004E2AB6" w14:paraId="6E2B4901" w14:textId="77777777">
        <w:trPr>
          <w:trHeight w:val="758"/>
        </w:trPr>
        <w:tc>
          <w:tcPr>
            <w:tcW w:w="1099" w:type="dxa"/>
          </w:tcPr>
          <w:p w14:paraId="746C557F" w14:textId="77777777" w:rsidR="004E2AB6" w:rsidRDefault="00A3748A">
            <w:pPr>
              <w:pStyle w:val="TableParagraph"/>
              <w:spacing w:before="250"/>
              <w:ind w:left="7"/>
              <w:jc w:val="center"/>
              <w:rPr>
                <w:b/>
              </w:rPr>
            </w:pPr>
            <w:r>
              <w:rPr>
                <w:b/>
              </w:rPr>
              <w:t>№</w:t>
            </w:r>
            <w:r>
              <w:rPr>
                <w:b/>
                <w:spacing w:val="-1"/>
              </w:rPr>
              <w:t xml:space="preserve"> </w:t>
            </w:r>
            <w:r>
              <w:rPr>
                <w:b/>
                <w:spacing w:val="-5"/>
              </w:rPr>
              <w:t>п/п</w:t>
            </w:r>
          </w:p>
        </w:tc>
        <w:tc>
          <w:tcPr>
            <w:tcW w:w="2355" w:type="dxa"/>
          </w:tcPr>
          <w:p w14:paraId="7B18ED3B" w14:textId="77777777" w:rsidR="004E2AB6" w:rsidRDefault="00A3748A">
            <w:pPr>
              <w:pStyle w:val="TableParagraph"/>
              <w:spacing w:before="123"/>
              <w:ind w:left="196" w:hanging="10"/>
              <w:rPr>
                <w:b/>
              </w:rPr>
            </w:pPr>
            <w:r>
              <w:rPr>
                <w:b/>
              </w:rPr>
              <w:t>Кадастровый</w:t>
            </w:r>
            <w:r>
              <w:rPr>
                <w:b/>
                <w:spacing w:val="-14"/>
              </w:rPr>
              <w:t xml:space="preserve"> </w:t>
            </w:r>
            <w:r>
              <w:rPr>
                <w:b/>
              </w:rPr>
              <w:t>номер земельного</w:t>
            </w:r>
            <w:r>
              <w:rPr>
                <w:b/>
                <w:spacing w:val="-7"/>
              </w:rPr>
              <w:t xml:space="preserve"> </w:t>
            </w:r>
            <w:r>
              <w:rPr>
                <w:b/>
                <w:spacing w:val="-2"/>
              </w:rPr>
              <w:t>участка</w:t>
            </w:r>
          </w:p>
        </w:tc>
        <w:tc>
          <w:tcPr>
            <w:tcW w:w="3176" w:type="dxa"/>
          </w:tcPr>
          <w:p w14:paraId="0651F9A2" w14:textId="77777777" w:rsidR="004E2AB6" w:rsidRDefault="00A3748A">
            <w:pPr>
              <w:pStyle w:val="TableParagraph"/>
              <w:spacing w:before="123"/>
              <w:ind w:left="1193" w:right="122" w:hanging="1030"/>
              <w:rPr>
                <w:b/>
              </w:rPr>
            </w:pPr>
            <w:r>
              <w:rPr>
                <w:b/>
              </w:rPr>
              <w:t>Местоположение</w:t>
            </w:r>
            <w:r>
              <w:rPr>
                <w:b/>
                <w:spacing w:val="-14"/>
              </w:rPr>
              <w:t xml:space="preserve"> </w:t>
            </w:r>
            <w:r>
              <w:rPr>
                <w:b/>
              </w:rPr>
              <w:t xml:space="preserve">земельного </w:t>
            </w:r>
            <w:r>
              <w:rPr>
                <w:b/>
                <w:spacing w:val="-2"/>
              </w:rPr>
              <w:t>участка</w:t>
            </w:r>
          </w:p>
        </w:tc>
        <w:tc>
          <w:tcPr>
            <w:tcW w:w="2694" w:type="dxa"/>
          </w:tcPr>
          <w:p w14:paraId="11E25F72" w14:textId="77777777" w:rsidR="004E2AB6" w:rsidRDefault="00A3748A">
            <w:pPr>
              <w:pStyle w:val="TableParagraph"/>
              <w:ind w:left="57" w:right="54"/>
              <w:jc w:val="center"/>
              <w:rPr>
                <w:b/>
              </w:rPr>
            </w:pPr>
            <w:r>
              <w:rPr>
                <w:b/>
                <w:spacing w:val="-2"/>
              </w:rPr>
              <w:t>Обоснование установление</w:t>
            </w:r>
          </w:p>
          <w:p w14:paraId="3474569B" w14:textId="77777777" w:rsidR="004E2AB6" w:rsidRDefault="00A3748A">
            <w:pPr>
              <w:pStyle w:val="TableParagraph"/>
              <w:spacing w:line="233" w:lineRule="exact"/>
              <w:ind w:left="58" w:right="54"/>
              <w:jc w:val="center"/>
              <w:rPr>
                <w:b/>
              </w:rPr>
            </w:pPr>
            <w:r>
              <w:rPr>
                <w:b/>
              </w:rPr>
              <w:t>публичного</w:t>
            </w:r>
            <w:r>
              <w:rPr>
                <w:b/>
                <w:spacing w:val="-9"/>
              </w:rPr>
              <w:t xml:space="preserve"> </w:t>
            </w:r>
            <w:r>
              <w:rPr>
                <w:b/>
                <w:spacing w:val="-2"/>
              </w:rPr>
              <w:t>сервитута</w:t>
            </w:r>
          </w:p>
        </w:tc>
      </w:tr>
      <w:tr w:rsidR="004E2AB6" w14:paraId="4ECCEA0B" w14:textId="77777777">
        <w:trPr>
          <w:trHeight w:val="254"/>
        </w:trPr>
        <w:tc>
          <w:tcPr>
            <w:tcW w:w="1099" w:type="dxa"/>
          </w:tcPr>
          <w:p w14:paraId="0D9C9D42" w14:textId="77777777" w:rsidR="004E2AB6" w:rsidRDefault="00A3748A">
            <w:pPr>
              <w:pStyle w:val="TableParagraph"/>
              <w:spacing w:line="234" w:lineRule="exact"/>
              <w:ind w:left="7" w:right="3"/>
              <w:jc w:val="center"/>
            </w:pPr>
            <w:r>
              <w:rPr>
                <w:spacing w:val="-10"/>
              </w:rPr>
              <w:t>1</w:t>
            </w:r>
          </w:p>
        </w:tc>
        <w:tc>
          <w:tcPr>
            <w:tcW w:w="2355" w:type="dxa"/>
          </w:tcPr>
          <w:p w14:paraId="4C49A40C" w14:textId="77777777" w:rsidR="004E2AB6" w:rsidRDefault="00A3748A">
            <w:pPr>
              <w:pStyle w:val="TableParagraph"/>
              <w:spacing w:line="234" w:lineRule="exact"/>
              <w:ind w:left="12"/>
              <w:jc w:val="center"/>
            </w:pPr>
            <w:r>
              <w:t>66:15:1501014:</w:t>
            </w:r>
            <w:r>
              <w:rPr>
                <w:spacing w:val="-11"/>
              </w:rPr>
              <w:t xml:space="preserve"> </w:t>
            </w:r>
            <w:r>
              <w:rPr>
                <w:spacing w:val="-5"/>
              </w:rPr>
              <w:t>647</w:t>
            </w:r>
          </w:p>
        </w:tc>
        <w:tc>
          <w:tcPr>
            <w:tcW w:w="3176" w:type="dxa"/>
          </w:tcPr>
          <w:p w14:paraId="40274D9B" w14:textId="77777777" w:rsidR="004E2AB6" w:rsidRDefault="00A3748A">
            <w:pPr>
              <w:pStyle w:val="TableParagraph"/>
              <w:spacing w:line="234" w:lineRule="exact"/>
              <w:ind w:left="9" w:right="2"/>
              <w:jc w:val="center"/>
            </w:pPr>
            <w:r>
              <w:t>ул.</w:t>
            </w:r>
            <w:r>
              <w:rPr>
                <w:spacing w:val="-3"/>
              </w:rPr>
              <w:t xml:space="preserve"> </w:t>
            </w:r>
            <w:r>
              <w:t>Советская,</w:t>
            </w:r>
            <w:r>
              <w:rPr>
                <w:spacing w:val="51"/>
              </w:rPr>
              <w:t xml:space="preserve"> </w:t>
            </w:r>
            <w:r>
              <w:rPr>
                <w:spacing w:val="-10"/>
              </w:rPr>
              <w:t>2</w:t>
            </w:r>
          </w:p>
        </w:tc>
        <w:tc>
          <w:tcPr>
            <w:tcW w:w="2694" w:type="dxa"/>
            <w:vMerge w:val="restart"/>
          </w:tcPr>
          <w:p w14:paraId="3ED906B4" w14:textId="77777777" w:rsidR="004E2AB6" w:rsidRDefault="004E2AB6">
            <w:pPr>
              <w:pStyle w:val="TableParagraph"/>
              <w:ind w:left="0"/>
              <w:rPr>
                <w:b/>
              </w:rPr>
            </w:pPr>
          </w:p>
          <w:p w14:paraId="26E3079A" w14:textId="77777777" w:rsidR="004E2AB6" w:rsidRDefault="004E2AB6">
            <w:pPr>
              <w:pStyle w:val="TableParagraph"/>
              <w:ind w:left="0"/>
              <w:rPr>
                <w:b/>
              </w:rPr>
            </w:pPr>
          </w:p>
          <w:p w14:paraId="6EA75B1C" w14:textId="77777777" w:rsidR="004E2AB6" w:rsidRDefault="004E2AB6">
            <w:pPr>
              <w:pStyle w:val="TableParagraph"/>
              <w:ind w:left="0"/>
              <w:rPr>
                <w:b/>
              </w:rPr>
            </w:pPr>
          </w:p>
          <w:p w14:paraId="255F3BE8" w14:textId="77777777" w:rsidR="004E2AB6" w:rsidRDefault="004E2AB6">
            <w:pPr>
              <w:pStyle w:val="TableParagraph"/>
              <w:ind w:left="0"/>
              <w:rPr>
                <w:b/>
              </w:rPr>
            </w:pPr>
          </w:p>
          <w:p w14:paraId="5189FB23" w14:textId="77777777" w:rsidR="004E2AB6" w:rsidRDefault="004E2AB6">
            <w:pPr>
              <w:pStyle w:val="TableParagraph"/>
              <w:ind w:left="0"/>
              <w:rPr>
                <w:b/>
              </w:rPr>
            </w:pPr>
          </w:p>
          <w:p w14:paraId="35744EF9" w14:textId="77777777" w:rsidR="004E2AB6" w:rsidRDefault="004E2AB6">
            <w:pPr>
              <w:pStyle w:val="TableParagraph"/>
              <w:ind w:left="0"/>
              <w:rPr>
                <w:b/>
              </w:rPr>
            </w:pPr>
          </w:p>
          <w:p w14:paraId="4A067774" w14:textId="77777777" w:rsidR="004E2AB6" w:rsidRDefault="004E2AB6">
            <w:pPr>
              <w:pStyle w:val="TableParagraph"/>
              <w:ind w:left="0"/>
              <w:rPr>
                <w:b/>
              </w:rPr>
            </w:pPr>
          </w:p>
          <w:p w14:paraId="7521848A" w14:textId="77777777" w:rsidR="004E2AB6" w:rsidRDefault="004E2AB6">
            <w:pPr>
              <w:pStyle w:val="TableParagraph"/>
              <w:ind w:left="0"/>
              <w:rPr>
                <w:b/>
              </w:rPr>
            </w:pPr>
          </w:p>
          <w:p w14:paraId="21E69573" w14:textId="77777777" w:rsidR="004E2AB6" w:rsidRDefault="004E2AB6">
            <w:pPr>
              <w:pStyle w:val="TableParagraph"/>
              <w:ind w:left="0"/>
              <w:rPr>
                <w:b/>
              </w:rPr>
            </w:pPr>
          </w:p>
          <w:p w14:paraId="2600253C" w14:textId="77777777" w:rsidR="004E2AB6" w:rsidRDefault="004E2AB6">
            <w:pPr>
              <w:pStyle w:val="TableParagraph"/>
              <w:ind w:left="0"/>
              <w:rPr>
                <w:b/>
              </w:rPr>
            </w:pPr>
          </w:p>
          <w:p w14:paraId="6EA13B12" w14:textId="77777777" w:rsidR="004E2AB6" w:rsidRDefault="004E2AB6">
            <w:pPr>
              <w:pStyle w:val="TableParagraph"/>
              <w:ind w:left="0"/>
              <w:rPr>
                <w:b/>
              </w:rPr>
            </w:pPr>
          </w:p>
          <w:p w14:paraId="3A641E4C" w14:textId="77777777" w:rsidR="004E2AB6" w:rsidRDefault="004E2AB6">
            <w:pPr>
              <w:pStyle w:val="TableParagraph"/>
              <w:ind w:left="0"/>
              <w:rPr>
                <w:b/>
              </w:rPr>
            </w:pPr>
          </w:p>
          <w:p w14:paraId="2DEB0DB8" w14:textId="77777777" w:rsidR="004E2AB6" w:rsidRDefault="004E2AB6">
            <w:pPr>
              <w:pStyle w:val="TableParagraph"/>
              <w:spacing w:before="53"/>
              <w:ind w:left="0"/>
              <w:rPr>
                <w:b/>
              </w:rPr>
            </w:pPr>
          </w:p>
          <w:p w14:paraId="2D7A29F5" w14:textId="77777777" w:rsidR="004E2AB6" w:rsidRDefault="00A3748A">
            <w:pPr>
              <w:pStyle w:val="TableParagraph"/>
              <w:ind w:left="129" w:right="121" w:hanging="2"/>
              <w:jc w:val="center"/>
            </w:pPr>
            <w:r>
              <w:t>Нахождение части земельного участка в границах береговой полосы,</w:t>
            </w:r>
            <w:r>
              <w:rPr>
                <w:spacing w:val="-14"/>
              </w:rPr>
              <w:t xml:space="preserve"> </w:t>
            </w:r>
            <w:r>
              <w:t>предназначенной для общего пользования неограниченного круга лиц (ст. 6 Водного</w:t>
            </w:r>
          </w:p>
          <w:p w14:paraId="42A854E0" w14:textId="77777777" w:rsidR="004E2AB6" w:rsidRDefault="00A3748A">
            <w:pPr>
              <w:pStyle w:val="TableParagraph"/>
              <w:spacing w:before="1"/>
              <w:ind w:left="59" w:right="54"/>
              <w:jc w:val="center"/>
            </w:pPr>
            <w:r>
              <w:t>кодекса</w:t>
            </w:r>
            <w:r>
              <w:rPr>
                <w:spacing w:val="-2"/>
              </w:rPr>
              <w:t xml:space="preserve"> </w:t>
            </w:r>
            <w:r>
              <w:rPr>
                <w:spacing w:val="-5"/>
              </w:rPr>
              <w:t>РФ)</w:t>
            </w:r>
          </w:p>
        </w:tc>
      </w:tr>
      <w:tr w:rsidR="004E2AB6" w14:paraId="5B93C660" w14:textId="77777777">
        <w:trPr>
          <w:trHeight w:val="251"/>
        </w:trPr>
        <w:tc>
          <w:tcPr>
            <w:tcW w:w="1099" w:type="dxa"/>
          </w:tcPr>
          <w:p w14:paraId="263B8B94" w14:textId="77777777" w:rsidR="004E2AB6" w:rsidRDefault="00A3748A">
            <w:pPr>
              <w:pStyle w:val="TableParagraph"/>
              <w:spacing w:line="232" w:lineRule="exact"/>
              <w:ind w:left="7" w:right="3"/>
              <w:jc w:val="center"/>
            </w:pPr>
            <w:r>
              <w:rPr>
                <w:spacing w:val="-10"/>
              </w:rPr>
              <w:t>2</w:t>
            </w:r>
          </w:p>
        </w:tc>
        <w:tc>
          <w:tcPr>
            <w:tcW w:w="2355" w:type="dxa"/>
          </w:tcPr>
          <w:p w14:paraId="55666F9A" w14:textId="77777777" w:rsidR="004E2AB6" w:rsidRDefault="00A3748A">
            <w:pPr>
              <w:pStyle w:val="TableParagraph"/>
              <w:spacing w:line="232" w:lineRule="exact"/>
              <w:ind w:left="12" w:right="4"/>
              <w:jc w:val="center"/>
            </w:pPr>
            <w:r>
              <w:rPr>
                <w:spacing w:val="-2"/>
              </w:rPr>
              <w:t>66:15:1501014:648</w:t>
            </w:r>
          </w:p>
        </w:tc>
        <w:tc>
          <w:tcPr>
            <w:tcW w:w="3176" w:type="dxa"/>
          </w:tcPr>
          <w:p w14:paraId="55D441AF" w14:textId="77777777" w:rsidR="004E2AB6" w:rsidRDefault="00A3748A">
            <w:pPr>
              <w:pStyle w:val="TableParagraph"/>
              <w:spacing w:line="232" w:lineRule="exact"/>
              <w:ind w:left="9" w:right="3"/>
              <w:jc w:val="center"/>
            </w:pPr>
            <w:r>
              <w:t>ул.</w:t>
            </w:r>
            <w:r>
              <w:rPr>
                <w:spacing w:val="-3"/>
              </w:rPr>
              <w:t xml:space="preserve"> </w:t>
            </w:r>
            <w:r>
              <w:t>Советская,</w:t>
            </w:r>
            <w:r>
              <w:rPr>
                <w:spacing w:val="51"/>
              </w:rPr>
              <w:t xml:space="preserve"> </w:t>
            </w:r>
            <w:r>
              <w:rPr>
                <w:spacing w:val="-10"/>
              </w:rPr>
              <w:t>4</w:t>
            </w:r>
          </w:p>
        </w:tc>
        <w:tc>
          <w:tcPr>
            <w:tcW w:w="2694" w:type="dxa"/>
            <w:vMerge/>
            <w:tcBorders>
              <w:top w:val="nil"/>
            </w:tcBorders>
          </w:tcPr>
          <w:p w14:paraId="4AE8AF24" w14:textId="77777777" w:rsidR="004E2AB6" w:rsidRDefault="004E2AB6">
            <w:pPr>
              <w:rPr>
                <w:sz w:val="2"/>
                <w:szCs w:val="2"/>
              </w:rPr>
            </w:pPr>
          </w:p>
        </w:tc>
      </w:tr>
      <w:tr w:rsidR="004E2AB6" w14:paraId="7E939FF8" w14:textId="77777777">
        <w:trPr>
          <w:trHeight w:val="254"/>
        </w:trPr>
        <w:tc>
          <w:tcPr>
            <w:tcW w:w="1099" w:type="dxa"/>
          </w:tcPr>
          <w:p w14:paraId="4F2E49F5" w14:textId="77777777" w:rsidR="004E2AB6" w:rsidRDefault="00A3748A">
            <w:pPr>
              <w:pStyle w:val="TableParagraph"/>
              <w:spacing w:line="234" w:lineRule="exact"/>
              <w:ind w:left="7" w:right="3"/>
              <w:jc w:val="center"/>
            </w:pPr>
            <w:r>
              <w:rPr>
                <w:spacing w:val="-10"/>
              </w:rPr>
              <w:t>3</w:t>
            </w:r>
          </w:p>
        </w:tc>
        <w:tc>
          <w:tcPr>
            <w:tcW w:w="2355" w:type="dxa"/>
          </w:tcPr>
          <w:p w14:paraId="3DD82A39" w14:textId="77777777" w:rsidR="004E2AB6" w:rsidRDefault="00A3748A">
            <w:pPr>
              <w:pStyle w:val="TableParagraph"/>
              <w:spacing w:line="234" w:lineRule="exact"/>
              <w:ind w:left="12" w:right="4"/>
              <w:jc w:val="center"/>
            </w:pPr>
            <w:r>
              <w:rPr>
                <w:spacing w:val="-2"/>
              </w:rPr>
              <w:t>66:15:1501014:251</w:t>
            </w:r>
          </w:p>
        </w:tc>
        <w:tc>
          <w:tcPr>
            <w:tcW w:w="3176" w:type="dxa"/>
          </w:tcPr>
          <w:p w14:paraId="28D8ADF7" w14:textId="77777777" w:rsidR="004E2AB6" w:rsidRDefault="00A3748A">
            <w:pPr>
              <w:pStyle w:val="TableParagraph"/>
              <w:spacing w:line="234" w:lineRule="exact"/>
              <w:ind w:left="9" w:right="5"/>
              <w:jc w:val="center"/>
            </w:pPr>
            <w:r>
              <w:rPr>
                <w:spacing w:val="-10"/>
              </w:rPr>
              <w:t>-</w:t>
            </w:r>
          </w:p>
        </w:tc>
        <w:tc>
          <w:tcPr>
            <w:tcW w:w="2694" w:type="dxa"/>
            <w:vMerge/>
            <w:tcBorders>
              <w:top w:val="nil"/>
            </w:tcBorders>
          </w:tcPr>
          <w:p w14:paraId="1B96ADBB" w14:textId="77777777" w:rsidR="004E2AB6" w:rsidRDefault="004E2AB6">
            <w:pPr>
              <w:rPr>
                <w:sz w:val="2"/>
                <w:szCs w:val="2"/>
              </w:rPr>
            </w:pPr>
          </w:p>
        </w:tc>
      </w:tr>
      <w:tr w:rsidR="004E2AB6" w14:paraId="4D31E690" w14:textId="77777777">
        <w:trPr>
          <w:trHeight w:val="246"/>
        </w:trPr>
        <w:tc>
          <w:tcPr>
            <w:tcW w:w="1099" w:type="dxa"/>
            <w:vMerge w:val="restart"/>
          </w:tcPr>
          <w:p w14:paraId="006CE06A" w14:textId="77777777" w:rsidR="004E2AB6" w:rsidRDefault="00A3748A">
            <w:pPr>
              <w:pStyle w:val="TableParagraph"/>
              <w:spacing w:before="121"/>
              <w:ind w:left="7" w:right="3"/>
              <w:jc w:val="center"/>
            </w:pPr>
            <w:r>
              <w:rPr>
                <w:spacing w:val="-10"/>
              </w:rPr>
              <w:t>4</w:t>
            </w:r>
          </w:p>
        </w:tc>
        <w:tc>
          <w:tcPr>
            <w:tcW w:w="2355" w:type="dxa"/>
            <w:vMerge w:val="restart"/>
          </w:tcPr>
          <w:p w14:paraId="6BE9E499" w14:textId="77777777" w:rsidR="004E2AB6" w:rsidRDefault="00A3748A">
            <w:pPr>
              <w:pStyle w:val="TableParagraph"/>
              <w:spacing w:before="121"/>
              <w:ind w:left="314"/>
            </w:pPr>
            <w:r>
              <w:rPr>
                <w:spacing w:val="-2"/>
              </w:rPr>
              <w:t>66:15:1501013:253</w:t>
            </w:r>
          </w:p>
        </w:tc>
        <w:tc>
          <w:tcPr>
            <w:tcW w:w="3176" w:type="dxa"/>
            <w:tcBorders>
              <w:bottom w:val="nil"/>
            </w:tcBorders>
          </w:tcPr>
          <w:p w14:paraId="06F3B43A" w14:textId="77777777" w:rsidR="004E2AB6" w:rsidRDefault="00A3748A">
            <w:pPr>
              <w:pStyle w:val="TableParagraph"/>
              <w:spacing w:line="226" w:lineRule="exact"/>
              <w:ind w:left="9" w:right="2"/>
              <w:jc w:val="center"/>
            </w:pPr>
            <w:r>
              <w:t>ул.</w:t>
            </w:r>
            <w:r>
              <w:rPr>
                <w:spacing w:val="-6"/>
              </w:rPr>
              <w:t xml:space="preserve"> </w:t>
            </w:r>
            <w:r>
              <w:t>Кропоткина,</w:t>
            </w:r>
            <w:r>
              <w:rPr>
                <w:spacing w:val="-5"/>
              </w:rPr>
              <w:t xml:space="preserve"> </w:t>
            </w:r>
            <w:r>
              <w:t>6-б,</w:t>
            </w:r>
            <w:r>
              <w:rPr>
                <w:spacing w:val="-5"/>
              </w:rPr>
              <w:t xml:space="preserve"> </w:t>
            </w:r>
            <w:r>
              <w:rPr>
                <w:spacing w:val="-2"/>
              </w:rPr>
              <w:t>гаражный</w:t>
            </w:r>
          </w:p>
        </w:tc>
        <w:tc>
          <w:tcPr>
            <w:tcW w:w="2694" w:type="dxa"/>
            <w:vMerge/>
            <w:tcBorders>
              <w:top w:val="nil"/>
            </w:tcBorders>
          </w:tcPr>
          <w:p w14:paraId="4E55D0A3" w14:textId="77777777" w:rsidR="004E2AB6" w:rsidRDefault="004E2AB6">
            <w:pPr>
              <w:rPr>
                <w:sz w:val="2"/>
                <w:szCs w:val="2"/>
              </w:rPr>
            </w:pPr>
          </w:p>
        </w:tc>
      </w:tr>
      <w:tr w:rsidR="004E2AB6" w14:paraId="32A26E9A" w14:textId="77777777">
        <w:trPr>
          <w:trHeight w:val="250"/>
        </w:trPr>
        <w:tc>
          <w:tcPr>
            <w:tcW w:w="1099" w:type="dxa"/>
            <w:vMerge/>
            <w:tcBorders>
              <w:top w:val="nil"/>
            </w:tcBorders>
          </w:tcPr>
          <w:p w14:paraId="0E670AFE" w14:textId="77777777" w:rsidR="004E2AB6" w:rsidRDefault="004E2AB6">
            <w:pPr>
              <w:rPr>
                <w:sz w:val="2"/>
                <w:szCs w:val="2"/>
              </w:rPr>
            </w:pPr>
          </w:p>
        </w:tc>
        <w:tc>
          <w:tcPr>
            <w:tcW w:w="2355" w:type="dxa"/>
            <w:vMerge/>
            <w:tcBorders>
              <w:top w:val="nil"/>
            </w:tcBorders>
          </w:tcPr>
          <w:p w14:paraId="221D5C3C" w14:textId="77777777" w:rsidR="004E2AB6" w:rsidRDefault="004E2AB6">
            <w:pPr>
              <w:rPr>
                <w:sz w:val="2"/>
                <w:szCs w:val="2"/>
              </w:rPr>
            </w:pPr>
          </w:p>
        </w:tc>
        <w:tc>
          <w:tcPr>
            <w:tcW w:w="3176" w:type="dxa"/>
            <w:tcBorders>
              <w:top w:val="nil"/>
            </w:tcBorders>
          </w:tcPr>
          <w:p w14:paraId="5B6838D8" w14:textId="77777777" w:rsidR="004E2AB6" w:rsidRDefault="00A3748A">
            <w:pPr>
              <w:pStyle w:val="TableParagraph"/>
              <w:spacing w:line="230" w:lineRule="exact"/>
              <w:ind w:left="9" w:right="3"/>
              <w:jc w:val="center"/>
            </w:pPr>
            <w:r>
              <w:t>бокс</w:t>
            </w:r>
            <w:r>
              <w:rPr>
                <w:spacing w:val="-2"/>
              </w:rPr>
              <w:t xml:space="preserve"> </w:t>
            </w:r>
            <w:r>
              <w:t xml:space="preserve">№ </w:t>
            </w:r>
            <w:r>
              <w:rPr>
                <w:spacing w:val="-10"/>
              </w:rPr>
              <w:t>2</w:t>
            </w:r>
          </w:p>
        </w:tc>
        <w:tc>
          <w:tcPr>
            <w:tcW w:w="2694" w:type="dxa"/>
            <w:vMerge/>
            <w:tcBorders>
              <w:top w:val="nil"/>
            </w:tcBorders>
          </w:tcPr>
          <w:p w14:paraId="4859A882" w14:textId="77777777" w:rsidR="004E2AB6" w:rsidRDefault="004E2AB6">
            <w:pPr>
              <w:rPr>
                <w:sz w:val="2"/>
                <w:szCs w:val="2"/>
              </w:rPr>
            </w:pPr>
          </w:p>
        </w:tc>
      </w:tr>
      <w:tr w:rsidR="004E2AB6" w14:paraId="3A0BC1DA" w14:textId="77777777">
        <w:trPr>
          <w:trHeight w:val="245"/>
        </w:trPr>
        <w:tc>
          <w:tcPr>
            <w:tcW w:w="1099" w:type="dxa"/>
            <w:vMerge w:val="restart"/>
          </w:tcPr>
          <w:p w14:paraId="1C79C896" w14:textId="77777777" w:rsidR="004E2AB6" w:rsidRDefault="00A3748A">
            <w:pPr>
              <w:pStyle w:val="TableParagraph"/>
              <w:spacing w:before="121"/>
              <w:ind w:left="7" w:right="3"/>
              <w:jc w:val="center"/>
            </w:pPr>
            <w:r>
              <w:rPr>
                <w:spacing w:val="-10"/>
              </w:rPr>
              <w:t>5</w:t>
            </w:r>
          </w:p>
        </w:tc>
        <w:tc>
          <w:tcPr>
            <w:tcW w:w="2355" w:type="dxa"/>
            <w:vMerge w:val="restart"/>
          </w:tcPr>
          <w:p w14:paraId="0710F6A4" w14:textId="77777777" w:rsidR="004E2AB6" w:rsidRDefault="00A3748A">
            <w:pPr>
              <w:pStyle w:val="TableParagraph"/>
              <w:spacing w:before="121"/>
              <w:ind w:left="314"/>
            </w:pPr>
            <w:r>
              <w:rPr>
                <w:spacing w:val="-2"/>
              </w:rPr>
              <w:t>66:15:1501013:254</w:t>
            </w:r>
          </w:p>
        </w:tc>
        <w:tc>
          <w:tcPr>
            <w:tcW w:w="3176" w:type="dxa"/>
            <w:tcBorders>
              <w:bottom w:val="nil"/>
            </w:tcBorders>
          </w:tcPr>
          <w:p w14:paraId="30D2A461" w14:textId="77777777" w:rsidR="004E2AB6" w:rsidRDefault="00A3748A">
            <w:pPr>
              <w:pStyle w:val="TableParagraph"/>
              <w:spacing w:line="226" w:lineRule="exact"/>
              <w:ind w:left="9" w:right="5"/>
              <w:jc w:val="center"/>
            </w:pPr>
            <w:r>
              <w:t>ул.</w:t>
            </w:r>
            <w:r>
              <w:rPr>
                <w:spacing w:val="-8"/>
              </w:rPr>
              <w:t xml:space="preserve"> </w:t>
            </w:r>
            <w:r>
              <w:t>Кропоткина,</w:t>
            </w:r>
            <w:r>
              <w:rPr>
                <w:spacing w:val="45"/>
              </w:rPr>
              <w:t xml:space="preserve"> </w:t>
            </w:r>
            <w:r>
              <w:t>6-</w:t>
            </w:r>
            <w:r>
              <w:rPr>
                <w:spacing w:val="-5"/>
              </w:rPr>
              <w:t>б,</w:t>
            </w:r>
          </w:p>
        </w:tc>
        <w:tc>
          <w:tcPr>
            <w:tcW w:w="2694" w:type="dxa"/>
            <w:vMerge/>
            <w:tcBorders>
              <w:top w:val="nil"/>
            </w:tcBorders>
          </w:tcPr>
          <w:p w14:paraId="1BF8FCED" w14:textId="77777777" w:rsidR="004E2AB6" w:rsidRDefault="004E2AB6">
            <w:pPr>
              <w:rPr>
                <w:sz w:val="2"/>
                <w:szCs w:val="2"/>
              </w:rPr>
            </w:pPr>
          </w:p>
        </w:tc>
      </w:tr>
      <w:tr w:rsidR="004E2AB6" w14:paraId="5A29A8F9" w14:textId="77777777">
        <w:trPr>
          <w:trHeight w:val="250"/>
        </w:trPr>
        <w:tc>
          <w:tcPr>
            <w:tcW w:w="1099" w:type="dxa"/>
            <w:vMerge/>
            <w:tcBorders>
              <w:top w:val="nil"/>
            </w:tcBorders>
          </w:tcPr>
          <w:p w14:paraId="7018930C" w14:textId="77777777" w:rsidR="004E2AB6" w:rsidRDefault="004E2AB6">
            <w:pPr>
              <w:rPr>
                <w:sz w:val="2"/>
                <w:szCs w:val="2"/>
              </w:rPr>
            </w:pPr>
          </w:p>
        </w:tc>
        <w:tc>
          <w:tcPr>
            <w:tcW w:w="2355" w:type="dxa"/>
            <w:vMerge/>
            <w:tcBorders>
              <w:top w:val="nil"/>
            </w:tcBorders>
          </w:tcPr>
          <w:p w14:paraId="79CE1ECE" w14:textId="77777777" w:rsidR="004E2AB6" w:rsidRDefault="004E2AB6">
            <w:pPr>
              <w:rPr>
                <w:sz w:val="2"/>
                <w:szCs w:val="2"/>
              </w:rPr>
            </w:pPr>
          </w:p>
        </w:tc>
        <w:tc>
          <w:tcPr>
            <w:tcW w:w="3176" w:type="dxa"/>
            <w:tcBorders>
              <w:top w:val="nil"/>
            </w:tcBorders>
          </w:tcPr>
          <w:p w14:paraId="7380B0F4" w14:textId="77777777" w:rsidR="004E2AB6" w:rsidRDefault="00A3748A">
            <w:pPr>
              <w:pStyle w:val="TableParagraph"/>
              <w:spacing w:line="230" w:lineRule="exact"/>
              <w:ind w:left="9" w:right="1"/>
              <w:jc w:val="center"/>
            </w:pPr>
            <w:r>
              <w:t>гаражный</w:t>
            </w:r>
            <w:r>
              <w:rPr>
                <w:spacing w:val="-6"/>
              </w:rPr>
              <w:t xml:space="preserve"> </w:t>
            </w:r>
            <w:r>
              <w:t>бокс,</w:t>
            </w:r>
            <w:r>
              <w:rPr>
                <w:spacing w:val="-3"/>
              </w:rPr>
              <w:t xml:space="preserve"> </w:t>
            </w:r>
            <w:r>
              <w:rPr>
                <w:spacing w:val="-5"/>
              </w:rPr>
              <w:t>№6</w:t>
            </w:r>
          </w:p>
        </w:tc>
        <w:tc>
          <w:tcPr>
            <w:tcW w:w="2694" w:type="dxa"/>
            <w:vMerge/>
            <w:tcBorders>
              <w:top w:val="nil"/>
            </w:tcBorders>
          </w:tcPr>
          <w:p w14:paraId="2B11850A" w14:textId="77777777" w:rsidR="004E2AB6" w:rsidRDefault="004E2AB6">
            <w:pPr>
              <w:rPr>
                <w:sz w:val="2"/>
                <w:szCs w:val="2"/>
              </w:rPr>
            </w:pPr>
          </w:p>
        </w:tc>
      </w:tr>
      <w:tr w:rsidR="004E2AB6" w14:paraId="5E6068E5" w14:textId="77777777">
        <w:trPr>
          <w:trHeight w:val="251"/>
        </w:trPr>
        <w:tc>
          <w:tcPr>
            <w:tcW w:w="1099" w:type="dxa"/>
          </w:tcPr>
          <w:p w14:paraId="0B443838" w14:textId="77777777" w:rsidR="004E2AB6" w:rsidRDefault="00A3748A">
            <w:pPr>
              <w:pStyle w:val="TableParagraph"/>
              <w:spacing w:line="232" w:lineRule="exact"/>
              <w:ind w:left="7" w:right="3"/>
              <w:jc w:val="center"/>
            </w:pPr>
            <w:r>
              <w:rPr>
                <w:spacing w:val="-10"/>
              </w:rPr>
              <w:t>6</w:t>
            </w:r>
          </w:p>
        </w:tc>
        <w:tc>
          <w:tcPr>
            <w:tcW w:w="2355" w:type="dxa"/>
          </w:tcPr>
          <w:p w14:paraId="532D7510" w14:textId="77777777" w:rsidR="004E2AB6" w:rsidRDefault="00A3748A">
            <w:pPr>
              <w:pStyle w:val="TableParagraph"/>
              <w:spacing w:line="232" w:lineRule="exact"/>
              <w:ind w:left="12" w:right="4"/>
              <w:jc w:val="center"/>
            </w:pPr>
            <w:r>
              <w:rPr>
                <w:spacing w:val="-2"/>
              </w:rPr>
              <w:t>66:15:1501006:146</w:t>
            </w:r>
          </w:p>
        </w:tc>
        <w:tc>
          <w:tcPr>
            <w:tcW w:w="3176" w:type="dxa"/>
          </w:tcPr>
          <w:p w14:paraId="11F0D3E9" w14:textId="77777777" w:rsidR="004E2AB6" w:rsidRDefault="00A3748A">
            <w:pPr>
              <w:pStyle w:val="TableParagraph"/>
              <w:spacing w:line="232" w:lineRule="exact"/>
              <w:ind w:left="9" w:right="3"/>
              <w:jc w:val="center"/>
            </w:pPr>
            <w:r>
              <w:t>ул.</w:t>
            </w:r>
            <w:r>
              <w:rPr>
                <w:spacing w:val="-5"/>
              </w:rPr>
              <w:t xml:space="preserve"> </w:t>
            </w:r>
            <w:r>
              <w:t>Нейво-Набережная,</w:t>
            </w:r>
            <w:r>
              <w:rPr>
                <w:spacing w:val="47"/>
              </w:rPr>
              <w:t xml:space="preserve"> </w:t>
            </w:r>
            <w:r>
              <w:rPr>
                <w:spacing w:val="-5"/>
              </w:rPr>
              <w:t>41</w:t>
            </w:r>
          </w:p>
        </w:tc>
        <w:tc>
          <w:tcPr>
            <w:tcW w:w="2694" w:type="dxa"/>
            <w:vMerge/>
            <w:tcBorders>
              <w:top w:val="nil"/>
            </w:tcBorders>
          </w:tcPr>
          <w:p w14:paraId="5EFE571A" w14:textId="77777777" w:rsidR="004E2AB6" w:rsidRDefault="004E2AB6">
            <w:pPr>
              <w:rPr>
                <w:sz w:val="2"/>
                <w:szCs w:val="2"/>
              </w:rPr>
            </w:pPr>
          </w:p>
        </w:tc>
      </w:tr>
      <w:tr w:rsidR="004E2AB6" w14:paraId="0B601D59" w14:textId="77777777">
        <w:trPr>
          <w:trHeight w:val="246"/>
        </w:trPr>
        <w:tc>
          <w:tcPr>
            <w:tcW w:w="1099" w:type="dxa"/>
            <w:vMerge w:val="restart"/>
          </w:tcPr>
          <w:p w14:paraId="33A4FAF9" w14:textId="77777777" w:rsidR="004E2AB6" w:rsidRDefault="00A3748A">
            <w:pPr>
              <w:pStyle w:val="TableParagraph"/>
              <w:spacing w:before="121"/>
              <w:ind w:left="7" w:right="3"/>
              <w:jc w:val="center"/>
            </w:pPr>
            <w:r>
              <w:rPr>
                <w:spacing w:val="-10"/>
              </w:rPr>
              <w:t>7</w:t>
            </w:r>
          </w:p>
        </w:tc>
        <w:tc>
          <w:tcPr>
            <w:tcW w:w="2355" w:type="dxa"/>
            <w:vMerge w:val="restart"/>
          </w:tcPr>
          <w:p w14:paraId="5B3CFDDE" w14:textId="77777777" w:rsidR="004E2AB6" w:rsidRDefault="00A3748A">
            <w:pPr>
              <w:pStyle w:val="TableParagraph"/>
              <w:spacing w:before="121"/>
              <w:ind w:left="314"/>
            </w:pPr>
            <w:r>
              <w:rPr>
                <w:spacing w:val="-2"/>
              </w:rPr>
              <w:t>66:15:1501013:256</w:t>
            </w:r>
          </w:p>
        </w:tc>
        <w:tc>
          <w:tcPr>
            <w:tcW w:w="3176" w:type="dxa"/>
            <w:tcBorders>
              <w:bottom w:val="nil"/>
            </w:tcBorders>
          </w:tcPr>
          <w:p w14:paraId="4DE41E91" w14:textId="77777777" w:rsidR="004E2AB6" w:rsidRDefault="00A3748A">
            <w:pPr>
              <w:pStyle w:val="TableParagraph"/>
              <w:spacing w:line="227" w:lineRule="exact"/>
              <w:ind w:left="9" w:right="5"/>
              <w:jc w:val="center"/>
            </w:pPr>
            <w:r>
              <w:t>ул.</w:t>
            </w:r>
            <w:r>
              <w:rPr>
                <w:spacing w:val="-8"/>
              </w:rPr>
              <w:t xml:space="preserve"> </w:t>
            </w:r>
            <w:r>
              <w:t>Кропоткина,</w:t>
            </w:r>
            <w:r>
              <w:rPr>
                <w:spacing w:val="44"/>
              </w:rPr>
              <w:t xml:space="preserve"> </w:t>
            </w:r>
            <w:r>
              <w:t>№6-</w:t>
            </w:r>
            <w:r>
              <w:rPr>
                <w:spacing w:val="-5"/>
              </w:rPr>
              <w:t>б,</w:t>
            </w:r>
          </w:p>
        </w:tc>
        <w:tc>
          <w:tcPr>
            <w:tcW w:w="2694" w:type="dxa"/>
            <w:vMerge/>
            <w:tcBorders>
              <w:top w:val="nil"/>
            </w:tcBorders>
          </w:tcPr>
          <w:p w14:paraId="43757040" w14:textId="77777777" w:rsidR="004E2AB6" w:rsidRDefault="004E2AB6">
            <w:pPr>
              <w:rPr>
                <w:sz w:val="2"/>
                <w:szCs w:val="2"/>
              </w:rPr>
            </w:pPr>
          </w:p>
        </w:tc>
      </w:tr>
      <w:tr w:rsidR="004E2AB6" w14:paraId="30083631" w14:textId="77777777">
        <w:trPr>
          <w:trHeight w:val="249"/>
        </w:trPr>
        <w:tc>
          <w:tcPr>
            <w:tcW w:w="1099" w:type="dxa"/>
            <w:vMerge/>
            <w:tcBorders>
              <w:top w:val="nil"/>
            </w:tcBorders>
          </w:tcPr>
          <w:p w14:paraId="0152877F" w14:textId="77777777" w:rsidR="004E2AB6" w:rsidRDefault="004E2AB6">
            <w:pPr>
              <w:rPr>
                <w:sz w:val="2"/>
                <w:szCs w:val="2"/>
              </w:rPr>
            </w:pPr>
          </w:p>
        </w:tc>
        <w:tc>
          <w:tcPr>
            <w:tcW w:w="2355" w:type="dxa"/>
            <w:vMerge/>
            <w:tcBorders>
              <w:top w:val="nil"/>
            </w:tcBorders>
          </w:tcPr>
          <w:p w14:paraId="5624D466" w14:textId="77777777" w:rsidR="004E2AB6" w:rsidRDefault="004E2AB6">
            <w:pPr>
              <w:rPr>
                <w:sz w:val="2"/>
                <w:szCs w:val="2"/>
              </w:rPr>
            </w:pPr>
          </w:p>
        </w:tc>
        <w:tc>
          <w:tcPr>
            <w:tcW w:w="3176" w:type="dxa"/>
            <w:tcBorders>
              <w:top w:val="nil"/>
            </w:tcBorders>
          </w:tcPr>
          <w:p w14:paraId="5DF52EE9" w14:textId="77777777" w:rsidR="004E2AB6" w:rsidRDefault="00A3748A">
            <w:pPr>
              <w:pStyle w:val="TableParagraph"/>
              <w:spacing w:line="229" w:lineRule="exact"/>
              <w:ind w:left="9" w:right="4"/>
              <w:jc w:val="center"/>
            </w:pPr>
            <w:r>
              <w:t>гаражный</w:t>
            </w:r>
            <w:r>
              <w:rPr>
                <w:spacing w:val="-6"/>
              </w:rPr>
              <w:t xml:space="preserve"> </w:t>
            </w:r>
            <w:r>
              <w:t>бокс</w:t>
            </w:r>
            <w:r>
              <w:rPr>
                <w:spacing w:val="-3"/>
              </w:rPr>
              <w:t xml:space="preserve"> </w:t>
            </w:r>
            <w:r>
              <w:rPr>
                <w:spacing w:val="-5"/>
              </w:rPr>
              <w:t>№1</w:t>
            </w:r>
          </w:p>
        </w:tc>
        <w:tc>
          <w:tcPr>
            <w:tcW w:w="2694" w:type="dxa"/>
            <w:vMerge/>
            <w:tcBorders>
              <w:top w:val="nil"/>
            </w:tcBorders>
          </w:tcPr>
          <w:p w14:paraId="22158E7E" w14:textId="77777777" w:rsidR="004E2AB6" w:rsidRDefault="004E2AB6">
            <w:pPr>
              <w:rPr>
                <w:sz w:val="2"/>
                <w:szCs w:val="2"/>
              </w:rPr>
            </w:pPr>
          </w:p>
        </w:tc>
      </w:tr>
      <w:tr w:rsidR="004E2AB6" w14:paraId="4486E756" w14:textId="77777777">
        <w:trPr>
          <w:trHeight w:val="253"/>
        </w:trPr>
        <w:tc>
          <w:tcPr>
            <w:tcW w:w="1099" w:type="dxa"/>
          </w:tcPr>
          <w:p w14:paraId="4613B50A" w14:textId="77777777" w:rsidR="004E2AB6" w:rsidRDefault="00A3748A">
            <w:pPr>
              <w:pStyle w:val="TableParagraph"/>
              <w:spacing w:line="234" w:lineRule="exact"/>
              <w:ind w:left="7" w:right="3"/>
              <w:jc w:val="center"/>
            </w:pPr>
            <w:r>
              <w:rPr>
                <w:spacing w:val="-10"/>
              </w:rPr>
              <w:t>8</w:t>
            </w:r>
          </w:p>
        </w:tc>
        <w:tc>
          <w:tcPr>
            <w:tcW w:w="2355" w:type="dxa"/>
          </w:tcPr>
          <w:p w14:paraId="7D152628" w14:textId="77777777" w:rsidR="004E2AB6" w:rsidRDefault="00A3748A">
            <w:pPr>
              <w:pStyle w:val="TableParagraph"/>
              <w:spacing w:line="234" w:lineRule="exact"/>
              <w:ind w:left="12" w:right="4"/>
              <w:jc w:val="center"/>
            </w:pPr>
            <w:r>
              <w:rPr>
                <w:spacing w:val="-2"/>
              </w:rPr>
              <w:t>66:15:1501032:249</w:t>
            </w:r>
          </w:p>
        </w:tc>
        <w:tc>
          <w:tcPr>
            <w:tcW w:w="3176" w:type="dxa"/>
          </w:tcPr>
          <w:p w14:paraId="2F65D175" w14:textId="77777777" w:rsidR="004E2AB6" w:rsidRDefault="00A3748A">
            <w:pPr>
              <w:pStyle w:val="TableParagraph"/>
              <w:spacing w:line="234" w:lineRule="exact"/>
              <w:ind w:left="9" w:right="3"/>
              <w:jc w:val="center"/>
            </w:pPr>
            <w:r>
              <w:t>ул.</w:t>
            </w:r>
            <w:r>
              <w:rPr>
                <w:spacing w:val="-3"/>
              </w:rPr>
              <w:t xml:space="preserve"> </w:t>
            </w:r>
            <w:r>
              <w:t>Урицкого,</w:t>
            </w:r>
            <w:r>
              <w:rPr>
                <w:spacing w:val="49"/>
              </w:rPr>
              <w:t xml:space="preserve"> </w:t>
            </w:r>
            <w:r>
              <w:rPr>
                <w:spacing w:val="-5"/>
              </w:rPr>
              <w:t>48</w:t>
            </w:r>
          </w:p>
        </w:tc>
        <w:tc>
          <w:tcPr>
            <w:tcW w:w="2694" w:type="dxa"/>
            <w:vMerge/>
            <w:tcBorders>
              <w:top w:val="nil"/>
            </w:tcBorders>
          </w:tcPr>
          <w:p w14:paraId="702131F8" w14:textId="77777777" w:rsidR="004E2AB6" w:rsidRDefault="004E2AB6">
            <w:pPr>
              <w:rPr>
                <w:sz w:val="2"/>
                <w:szCs w:val="2"/>
              </w:rPr>
            </w:pPr>
          </w:p>
        </w:tc>
      </w:tr>
      <w:tr w:rsidR="004E2AB6" w14:paraId="1DBEBA08" w14:textId="77777777">
        <w:trPr>
          <w:trHeight w:val="251"/>
        </w:trPr>
        <w:tc>
          <w:tcPr>
            <w:tcW w:w="1099" w:type="dxa"/>
          </w:tcPr>
          <w:p w14:paraId="0665ABFB" w14:textId="77777777" w:rsidR="004E2AB6" w:rsidRDefault="00A3748A">
            <w:pPr>
              <w:pStyle w:val="TableParagraph"/>
              <w:spacing w:line="232" w:lineRule="exact"/>
              <w:ind w:left="7" w:right="3"/>
              <w:jc w:val="center"/>
            </w:pPr>
            <w:r>
              <w:rPr>
                <w:spacing w:val="-10"/>
              </w:rPr>
              <w:t>9</w:t>
            </w:r>
          </w:p>
        </w:tc>
        <w:tc>
          <w:tcPr>
            <w:tcW w:w="2355" w:type="dxa"/>
          </w:tcPr>
          <w:p w14:paraId="05837894" w14:textId="77777777" w:rsidR="004E2AB6" w:rsidRDefault="00A3748A">
            <w:pPr>
              <w:pStyle w:val="TableParagraph"/>
              <w:spacing w:line="232" w:lineRule="exact"/>
              <w:ind w:left="12" w:right="4"/>
              <w:jc w:val="center"/>
            </w:pPr>
            <w:r>
              <w:rPr>
                <w:spacing w:val="-2"/>
              </w:rPr>
              <w:t>66:15:1501014:234</w:t>
            </w:r>
          </w:p>
        </w:tc>
        <w:tc>
          <w:tcPr>
            <w:tcW w:w="3176" w:type="dxa"/>
          </w:tcPr>
          <w:p w14:paraId="1FB588AE" w14:textId="77777777" w:rsidR="004E2AB6" w:rsidRDefault="00A3748A">
            <w:pPr>
              <w:pStyle w:val="TableParagraph"/>
              <w:spacing w:line="232" w:lineRule="exact"/>
              <w:ind w:left="9" w:right="4"/>
              <w:jc w:val="center"/>
            </w:pPr>
            <w:r>
              <w:t>ул.</w:t>
            </w:r>
            <w:r>
              <w:rPr>
                <w:spacing w:val="-2"/>
              </w:rPr>
              <w:t xml:space="preserve"> </w:t>
            </w:r>
            <w:r>
              <w:t>Энгельса,</w:t>
            </w:r>
            <w:r>
              <w:rPr>
                <w:spacing w:val="52"/>
              </w:rPr>
              <w:t xml:space="preserve"> </w:t>
            </w:r>
            <w:r>
              <w:rPr>
                <w:spacing w:val="-5"/>
              </w:rPr>
              <w:t>33</w:t>
            </w:r>
          </w:p>
        </w:tc>
        <w:tc>
          <w:tcPr>
            <w:tcW w:w="2694" w:type="dxa"/>
            <w:vMerge/>
            <w:tcBorders>
              <w:top w:val="nil"/>
            </w:tcBorders>
          </w:tcPr>
          <w:p w14:paraId="1249368F" w14:textId="77777777" w:rsidR="004E2AB6" w:rsidRDefault="004E2AB6">
            <w:pPr>
              <w:rPr>
                <w:sz w:val="2"/>
                <w:szCs w:val="2"/>
              </w:rPr>
            </w:pPr>
          </w:p>
        </w:tc>
      </w:tr>
      <w:tr w:rsidR="004E2AB6" w14:paraId="67DA67A6" w14:textId="77777777">
        <w:trPr>
          <w:trHeight w:val="253"/>
        </w:trPr>
        <w:tc>
          <w:tcPr>
            <w:tcW w:w="1099" w:type="dxa"/>
          </w:tcPr>
          <w:p w14:paraId="38F39395" w14:textId="77777777" w:rsidR="004E2AB6" w:rsidRDefault="00A3748A">
            <w:pPr>
              <w:pStyle w:val="TableParagraph"/>
              <w:spacing w:line="234" w:lineRule="exact"/>
              <w:ind w:left="7" w:right="3"/>
              <w:jc w:val="center"/>
            </w:pPr>
            <w:r>
              <w:rPr>
                <w:spacing w:val="-5"/>
              </w:rPr>
              <w:t>10</w:t>
            </w:r>
          </w:p>
        </w:tc>
        <w:tc>
          <w:tcPr>
            <w:tcW w:w="2355" w:type="dxa"/>
          </w:tcPr>
          <w:p w14:paraId="73718A53" w14:textId="77777777" w:rsidR="004E2AB6" w:rsidRDefault="00A3748A">
            <w:pPr>
              <w:pStyle w:val="TableParagraph"/>
              <w:spacing w:line="234" w:lineRule="exact"/>
              <w:ind w:left="12" w:right="4"/>
              <w:jc w:val="center"/>
            </w:pPr>
            <w:r>
              <w:rPr>
                <w:spacing w:val="-2"/>
              </w:rPr>
              <w:t>66:15:1501005:197</w:t>
            </w:r>
          </w:p>
        </w:tc>
        <w:tc>
          <w:tcPr>
            <w:tcW w:w="3176" w:type="dxa"/>
          </w:tcPr>
          <w:p w14:paraId="65D49221" w14:textId="77777777" w:rsidR="004E2AB6" w:rsidRDefault="00A3748A">
            <w:pPr>
              <w:pStyle w:val="TableParagraph"/>
              <w:spacing w:line="234" w:lineRule="exact"/>
              <w:ind w:left="9" w:right="3"/>
              <w:jc w:val="center"/>
            </w:pPr>
            <w:r>
              <w:t>ул.</w:t>
            </w:r>
            <w:r>
              <w:rPr>
                <w:spacing w:val="-4"/>
              </w:rPr>
              <w:t xml:space="preserve"> </w:t>
            </w:r>
            <w:r>
              <w:t>Облепиховая,</w:t>
            </w:r>
            <w:r>
              <w:rPr>
                <w:spacing w:val="48"/>
              </w:rPr>
              <w:t xml:space="preserve"> </w:t>
            </w:r>
            <w:r>
              <w:rPr>
                <w:spacing w:val="-10"/>
              </w:rPr>
              <w:t>7</w:t>
            </w:r>
          </w:p>
        </w:tc>
        <w:tc>
          <w:tcPr>
            <w:tcW w:w="2694" w:type="dxa"/>
            <w:vMerge/>
            <w:tcBorders>
              <w:top w:val="nil"/>
            </w:tcBorders>
          </w:tcPr>
          <w:p w14:paraId="26F6DF1F" w14:textId="77777777" w:rsidR="004E2AB6" w:rsidRDefault="004E2AB6">
            <w:pPr>
              <w:rPr>
                <w:sz w:val="2"/>
                <w:szCs w:val="2"/>
              </w:rPr>
            </w:pPr>
          </w:p>
        </w:tc>
      </w:tr>
      <w:tr w:rsidR="004E2AB6" w14:paraId="2CDB3D41" w14:textId="77777777">
        <w:trPr>
          <w:trHeight w:val="253"/>
        </w:trPr>
        <w:tc>
          <w:tcPr>
            <w:tcW w:w="1099" w:type="dxa"/>
          </w:tcPr>
          <w:p w14:paraId="40C73EC5" w14:textId="77777777" w:rsidR="004E2AB6" w:rsidRDefault="00A3748A">
            <w:pPr>
              <w:pStyle w:val="TableParagraph"/>
              <w:spacing w:line="234" w:lineRule="exact"/>
              <w:ind w:left="7" w:right="3"/>
              <w:jc w:val="center"/>
            </w:pPr>
            <w:r>
              <w:rPr>
                <w:spacing w:val="-5"/>
              </w:rPr>
              <w:t>11</w:t>
            </w:r>
          </w:p>
        </w:tc>
        <w:tc>
          <w:tcPr>
            <w:tcW w:w="2355" w:type="dxa"/>
          </w:tcPr>
          <w:p w14:paraId="36BFE1E2" w14:textId="77777777" w:rsidR="004E2AB6" w:rsidRDefault="00A3748A">
            <w:pPr>
              <w:pStyle w:val="TableParagraph"/>
              <w:spacing w:line="234" w:lineRule="exact"/>
              <w:ind w:left="12" w:right="4"/>
              <w:jc w:val="center"/>
            </w:pPr>
            <w:r>
              <w:rPr>
                <w:spacing w:val="-2"/>
              </w:rPr>
              <w:t>66:15:1501005:195</w:t>
            </w:r>
          </w:p>
        </w:tc>
        <w:tc>
          <w:tcPr>
            <w:tcW w:w="3176" w:type="dxa"/>
          </w:tcPr>
          <w:p w14:paraId="7A497E87" w14:textId="77777777" w:rsidR="004E2AB6" w:rsidRDefault="00A3748A">
            <w:pPr>
              <w:pStyle w:val="TableParagraph"/>
              <w:spacing w:line="234" w:lineRule="exact"/>
              <w:ind w:left="9" w:right="3"/>
              <w:jc w:val="center"/>
            </w:pPr>
            <w:r>
              <w:t>ул.</w:t>
            </w:r>
            <w:r>
              <w:rPr>
                <w:spacing w:val="-4"/>
              </w:rPr>
              <w:t xml:space="preserve"> </w:t>
            </w:r>
            <w:r>
              <w:t>Облепиховая,</w:t>
            </w:r>
            <w:r>
              <w:rPr>
                <w:spacing w:val="48"/>
              </w:rPr>
              <w:t xml:space="preserve"> </w:t>
            </w:r>
            <w:r>
              <w:rPr>
                <w:spacing w:val="-10"/>
              </w:rPr>
              <w:t>6</w:t>
            </w:r>
          </w:p>
        </w:tc>
        <w:tc>
          <w:tcPr>
            <w:tcW w:w="2694" w:type="dxa"/>
            <w:vMerge/>
            <w:tcBorders>
              <w:top w:val="nil"/>
            </w:tcBorders>
          </w:tcPr>
          <w:p w14:paraId="708802AB" w14:textId="77777777" w:rsidR="004E2AB6" w:rsidRDefault="004E2AB6">
            <w:pPr>
              <w:rPr>
                <w:sz w:val="2"/>
                <w:szCs w:val="2"/>
              </w:rPr>
            </w:pPr>
          </w:p>
        </w:tc>
      </w:tr>
      <w:tr w:rsidR="004E2AB6" w14:paraId="1A5DCB4C" w14:textId="77777777">
        <w:trPr>
          <w:trHeight w:val="251"/>
        </w:trPr>
        <w:tc>
          <w:tcPr>
            <w:tcW w:w="1099" w:type="dxa"/>
          </w:tcPr>
          <w:p w14:paraId="71C9A613" w14:textId="77777777" w:rsidR="004E2AB6" w:rsidRDefault="00A3748A">
            <w:pPr>
              <w:pStyle w:val="TableParagraph"/>
              <w:spacing w:line="232" w:lineRule="exact"/>
              <w:ind w:left="7" w:right="3"/>
              <w:jc w:val="center"/>
            </w:pPr>
            <w:r>
              <w:rPr>
                <w:spacing w:val="-5"/>
              </w:rPr>
              <w:t>12</w:t>
            </w:r>
          </w:p>
        </w:tc>
        <w:tc>
          <w:tcPr>
            <w:tcW w:w="2355" w:type="dxa"/>
          </w:tcPr>
          <w:p w14:paraId="5FF52155" w14:textId="77777777" w:rsidR="004E2AB6" w:rsidRDefault="00A3748A">
            <w:pPr>
              <w:pStyle w:val="TableParagraph"/>
              <w:spacing w:line="232" w:lineRule="exact"/>
              <w:ind w:left="12" w:right="4"/>
              <w:jc w:val="center"/>
            </w:pPr>
            <w:r>
              <w:rPr>
                <w:spacing w:val="-2"/>
              </w:rPr>
              <w:t>66:15:1501005:194</w:t>
            </w:r>
          </w:p>
        </w:tc>
        <w:tc>
          <w:tcPr>
            <w:tcW w:w="3176" w:type="dxa"/>
          </w:tcPr>
          <w:p w14:paraId="5A0CB296" w14:textId="77777777" w:rsidR="004E2AB6" w:rsidRDefault="00A3748A">
            <w:pPr>
              <w:pStyle w:val="TableParagraph"/>
              <w:spacing w:line="232" w:lineRule="exact"/>
              <w:ind w:left="9" w:right="3"/>
              <w:jc w:val="center"/>
            </w:pPr>
            <w:r>
              <w:t>ул.</w:t>
            </w:r>
            <w:r>
              <w:rPr>
                <w:spacing w:val="-4"/>
              </w:rPr>
              <w:t xml:space="preserve"> </w:t>
            </w:r>
            <w:r>
              <w:t>Облепиховая,</w:t>
            </w:r>
            <w:r>
              <w:rPr>
                <w:spacing w:val="48"/>
              </w:rPr>
              <w:t xml:space="preserve"> </w:t>
            </w:r>
            <w:r>
              <w:rPr>
                <w:spacing w:val="-10"/>
              </w:rPr>
              <w:t>5</w:t>
            </w:r>
          </w:p>
        </w:tc>
        <w:tc>
          <w:tcPr>
            <w:tcW w:w="2694" w:type="dxa"/>
            <w:vMerge/>
            <w:tcBorders>
              <w:top w:val="nil"/>
            </w:tcBorders>
          </w:tcPr>
          <w:p w14:paraId="342C163C" w14:textId="77777777" w:rsidR="004E2AB6" w:rsidRDefault="004E2AB6">
            <w:pPr>
              <w:rPr>
                <w:sz w:val="2"/>
                <w:szCs w:val="2"/>
              </w:rPr>
            </w:pPr>
          </w:p>
        </w:tc>
      </w:tr>
      <w:tr w:rsidR="004E2AB6" w14:paraId="3FCE1F8F" w14:textId="77777777">
        <w:trPr>
          <w:trHeight w:val="364"/>
        </w:trPr>
        <w:tc>
          <w:tcPr>
            <w:tcW w:w="1099" w:type="dxa"/>
          </w:tcPr>
          <w:p w14:paraId="1B4CF1BC" w14:textId="77777777" w:rsidR="004E2AB6" w:rsidRDefault="00A3748A">
            <w:pPr>
              <w:pStyle w:val="TableParagraph"/>
              <w:spacing w:before="49"/>
              <w:ind w:left="7" w:right="3"/>
              <w:jc w:val="center"/>
            </w:pPr>
            <w:r>
              <w:rPr>
                <w:spacing w:val="-5"/>
              </w:rPr>
              <w:t>13</w:t>
            </w:r>
          </w:p>
        </w:tc>
        <w:tc>
          <w:tcPr>
            <w:tcW w:w="2355" w:type="dxa"/>
          </w:tcPr>
          <w:p w14:paraId="71E28BF1" w14:textId="77777777" w:rsidR="004E2AB6" w:rsidRDefault="00A3748A">
            <w:pPr>
              <w:pStyle w:val="TableParagraph"/>
              <w:spacing w:before="49"/>
              <w:ind w:left="12" w:right="4"/>
              <w:jc w:val="center"/>
            </w:pPr>
            <w:r>
              <w:rPr>
                <w:spacing w:val="-2"/>
              </w:rPr>
              <w:t>66:15:1501013:268</w:t>
            </w:r>
          </w:p>
        </w:tc>
        <w:tc>
          <w:tcPr>
            <w:tcW w:w="3176" w:type="dxa"/>
          </w:tcPr>
          <w:p w14:paraId="1B1F83CE" w14:textId="77777777" w:rsidR="004E2AB6" w:rsidRDefault="00A3748A">
            <w:pPr>
              <w:pStyle w:val="TableParagraph"/>
              <w:spacing w:before="49"/>
              <w:ind w:left="9" w:right="3"/>
              <w:jc w:val="center"/>
            </w:pPr>
            <w:r>
              <w:t>ул.</w:t>
            </w:r>
            <w:r>
              <w:rPr>
                <w:spacing w:val="-2"/>
              </w:rPr>
              <w:t xml:space="preserve"> </w:t>
            </w:r>
            <w:r>
              <w:t>Комсомольская,</w:t>
            </w:r>
            <w:r>
              <w:rPr>
                <w:spacing w:val="51"/>
              </w:rPr>
              <w:t xml:space="preserve"> </w:t>
            </w:r>
            <w:r>
              <w:t>№</w:t>
            </w:r>
            <w:r>
              <w:rPr>
                <w:spacing w:val="-4"/>
              </w:rPr>
              <w:t xml:space="preserve"> </w:t>
            </w:r>
            <w:r>
              <w:rPr>
                <w:spacing w:val="-5"/>
              </w:rPr>
              <w:t>14б</w:t>
            </w:r>
          </w:p>
        </w:tc>
        <w:tc>
          <w:tcPr>
            <w:tcW w:w="2694" w:type="dxa"/>
            <w:vMerge/>
            <w:tcBorders>
              <w:top w:val="nil"/>
            </w:tcBorders>
          </w:tcPr>
          <w:p w14:paraId="23103501" w14:textId="77777777" w:rsidR="004E2AB6" w:rsidRDefault="004E2AB6">
            <w:pPr>
              <w:rPr>
                <w:sz w:val="2"/>
                <w:szCs w:val="2"/>
              </w:rPr>
            </w:pPr>
          </w:p>
        </w:tc>
      </w:tr>
      <w:tr w:rsidR="004E2AB6" w14:paraId="71300905" w14:textId="77777777">
        <w:trPr>
          <w:trHeight w:val="246"/>
        </w:trPr>
        <w:tc>
          <w:tcPr>
            <w:tcW w:w="1099" w:type="dxa"/>
            <w:tcBorders>
              <w:bottom w:val="nil"/>
            </w:tcBorders>
          </w:tcPr>
          <w:p w14:paraId="619D93A1" w14:textId="77777777" w:rsidR="004E2AB6" w:rsidRDefault="004E2AB6">
            <w:pPr>
              <w:pStyle w:val="TableParagraph"/>
              <w:ind w:left="0"/>
              <w:rPr>
                <w:sz w:val="18"/>
              </w:rPr>
            </w:pPr>
          </w:p>
        </w:tc>
        <w:tc>
          <w:tcPr>
            <w:tcW w:w="2355" w:type="dxa"/>
            <w:tcBorders>
              <w:bottom w:val="nil"/>
            </w:tcBorders>
          </w:tcPr>
          <w:p w14:paraId="753569CB" w14:textId="77777777" w:rsidR="004E2AB6" w:rsidRDefault="004E2AB6">
            <w:pPr>
              <w:pStyle w:val="TableParagraph"/>
              <w:ind w:left="0"/>
              <w:rPr>
                <w:sz w:val="18"/>
              </w:rPr>
            </w:pPr>
          </w:p>
        </w:tc>
        <w:tc>
          <w:tcPr>
            <w:tcW w:w="3176" w:type="dxa"/>
            <w:tcBorders>
              <w:bottom w:val="nil"/>
            </w:tcBorders>
          </w:tcPr>
          <w:p w14:paraId="1D287693" w14:textId="77777777" w:rsidR="004E2AB6" w:rsidRDefault="00A3748A">
            <w:pPr>
              <w:pStyle w:val="TableParagraph"/>
              <w:spacing w:line="227" w:lineRule="exact"/>
              <w:ind w:left="9" w:right="3"/>
              <w:jc w:val="center"/>
            </w:pPr>
            <w:r>
              <w:t>в</w:t>
            </w:r>
            <w:r>
              <w:rPr>
                <w:spacing w:val="-2"/>
              </w:rPr>
              <w:t xml:space="preserve"> </w:t>
            </w:r>
            <w:r>
              <w:t>5,0 метрах,</w:t>
            </w:r>
            <w:r>
              <w:rPr>
                <w:spacing w:val="1"/>
              </w:rPr>
              <w:t xml:space="preserve"> </w:t>
            </w:r>
            <w:r>
              <w:rPr>
                <w:spacing w:val="-2"/>
              </w:rPr>
              <w:t>расположенного</w:t>
            </w:r>
          </w:p>
        </w:tc>
        <w:tc>
          <w:tcPr>
            <w:tcW w:w="2694" w:type="dxa"/>
            <w:vMerge/>
            <w:tcBorders>
              <w:top w:val="nil"/>
            </w:tcBorders>
          </w:tcPr>
          <w:p w14:paraId="3459B98C" w14:textId="77777777" w:rsidR="004E2AB6" w:rsidRDefault="004E2AB6">
            <w:pPr>
              <w:rPr>
                <w:sz w:val="2"/>
                <w:szCs w:val="2"/>
              </w:rPr>
            </w:pPr>
          </w:p>
        </w:tc>
      </w:tr>
      <w:tr w:rsidR="004E2AB6" w14:paraId="224A80B5" w14:textId="77777777">
        <w:trPr>
          <w:trHeight w:val="495"/>
        </w:trPr>
        <w:tc>
          <w:tcPr>
            <w:tcW w:w="1099" w:type="dxa"/>
            <w:tcBorders>
              <w:top w:val="nil"/>
              <w:bottom w:val="nil"/>
            </w:tcBorders>
          </w:tcPr>
          <w:p w14:paraId="5AD70ADD" w14:textId="77777777" w:rsidR="004E2AB6" w:rsidRDefault="00A3748A">
            <w:pPr>
              <w:pStyle w:val="TableParagraph"/>
              <w:spacing w:before="116"/>
              <w:ind w:left="7" w:right="3"/>
              <w:jc w:val="center"/>
            </w:pPr>
            <w:r>
              <w:rPr>
                <w:spacing w:val="-5"/>
              </w:rPr>
              <w:t>14</w:t>
            </w:r>
          </w:p>
        </w:tc>
        <w:tc>
          <w:tcPr>
            <w:tcW w:w="2355" w:type="dxa"/>
            <w:tcBorders>
              <w:top w:val="nil"/>
              <w:bottom w:val="nil"/>
            </w:tcBorders>
          </w:tcPr>
          <w:p w14:paraId="06C8987B" w14:textId="77777777" w:rsidR="004E2AB6" w:rsidRDefault="00A3748A">
            <w:pPr>
              <w:pStyle w:val="TableParagraph"/>
              <w:spacing w:before="116"/>
              <w:ind w:left="12" w:right="4"/>
              <w:jc w:val="center"/>
            </w:pPr>
            <w:r>
              <w:rPr>
                <w:spacing w:val="-2"/>
              </w:rPr>
              <w:t>66:15:1501029:561</w:t>
            </w:r>
          </w:p>
        </w:tc>
        <w:tc>
          <w:tcPr>
            <w:tcW w:w="3176" w:type="dxa"/>
            <w:tcBorders>
              <w:top w:val="nil"/>
              <w:bottom w:val="nil"/>
            </w:tcBorders>
          </w:tcPr>
          <w:p w14:paraId="588E5224" w14:textId="77777777" w:rsidR="004E2AB6" w:rsidRDefault="00A3748A">
            <w:pPr>
              <w:pStyle w:val="TableParagraph"/>
              <w:spacing w:line="244" w:lineRule="exact"/>
              <w:ind w:left="424"/>
            </w:pPr>
            <w:r>
              <w:t>по</w:t>
            </w:r>
            <w:r>
              <w:rPr>
                <w:spacing w:val="-2"/>
              </w:rPr>
              <w:t xml:space="preserve"> </w:t>
            </w:r>
            <w:r>
              <w:t>адресу:</w:t>
            </w:r>
            <w:r>
              <w:rPr>
                <w:spacing w:val="-1"/>
              </w:rPr>
              <w:t xml:space="preserve"> </w:t>
            </w:r>
            <w:r>
              <w:rPr>
                <w:spacing w:val="-2"/>
              </w:rPr>
              <w:t>Свердловская</w:t>
            </w:r>
          </w:p>
          <w:p w14:paraId="66F21667" w14:textId="77777777" w:rsidR="004E2AB6" w:rsidRDefault="00A3748A">
            <w:pPr>
              <w:pStyle w:val="TableParagraph"/>
              <w:spacing w:line="231" w:lineRule="exact"/>
              <w:ind w:left="405"/>
            </w:pPr>
            <w:r>
              <w:t>область,</w:t>
            </w:r>
            <w:r>
              <w:rPr>
                <w:spacing w:val="-3"/>
              </w:rPr>
              <w:t xml:space="preserve"> </w:t>
            </w:r>
            <w:r>
              <w:t>город</w:t>
            </w:r>
            <w:r>
              <w:rPr>
                <w:spacing w:val="-3"/>
              </w:rPr>
              <w:t xml:space="preserve"> </w:t>
            </w:r>
            <w:r>
              <w:rPr>
                <w:spacing w:val="-2"/>
              </w:rPr>
              <w:t>Невьянск,</w:t>
            </w:r>
          </w:p>
        </w:tc>
        <w:tc>
          <w:tcPr>
            <w:tcW w:w="2694" w:type="dxa"/>
            <w:vMerge/>
            <w:tcBorders>
              <w:top w:val="nil"/>
            </w:tcBorders>
          </w:tcPr>
          <w:p w14:paraId="705259C3" w14:textId="77777777" w:rsidR="004E2AB6" w:rsidRDefault="004E2AB6">
            <w:pPr>
              <w:rPr>
                <w:sz w:val="2"/>
                <w:szCs w:val="2"/>
              </w:rPr>
            </w:pPr>
          </w:p>
        </w:tc>
      </w:tr>
      <w:tr w:rsidR="004E2AB6" w14:paraId="62B1DB5C" w14:textId="77777777">
        <w:trPr>
          <w:trHeight w:val="250"/>
        </w:trPr>
        <w:tc>
          <w:tcPr>
            <w:tcW w:w="1099" w:type="dxa"/>
            <w:tcBorders>
              <w:top w:val="nil"/>
            </w:tcBorders>
          </w:tcPr>
          <w:p w14:paraId="1F3864C4" w14:textId="77777777" w:rsidR="004E2AB6" w:rsidRDefault="004E2AB6">
            <w:pPr>
              <w:pStyle w:val="TableParagraph"/>
              <w:ind w:left="0"/>
              <w:rPr>
                <w:sz w:val="18"/>
              </w:rPr>
            </w:pPr>
          </w:p>
        </w:tc>
        <w:tc>
          <w:tcPr>
            <w:tcW w:w="2355" w:type="dxa"/>
            <w:tcBorders>
              <w:top w:val="nil"/>
            </w:tcBorders>
          </w:tcPr>
          <w:p w14:paraId="517E71D8" w14:textId="77777777" w:rsidR="004E2AB6" w:rsidRDefault="004E2AB6">
            <w:pPr>
              <w:pStyle w:val="TableParagraph"/>
              <w:ind w:left="0"/>
              <w:rPr>
                <w:sz w:val="18"/>
              </w:rPr>
            </w:pPr>
          </w:p>
        </w:tc>
        <w:tc>
          <w:tcPr>
            <w:tcW w:w="3176" w:type="dxa"/>
            <w:tcBorders>
              <w:top w:val="nil"/>
            </w:tcBorders>
          </w:tcPr>
          <w:p w14:paraId="7AE23F9C" w14:textId="77777777" w:rsidR="004E2AB6" w:rsidRDefault="00A3748A">
            <w:pPr>
              <w:pStyle w:val="TableParagraph"/>
              <w:spacing w:line="230" w:lineRule="exact"/>
              <w:ind w:left="9" w:right="4"/>
              <w:jc w:val="center"/>
            </w:pPr>
            <w:r>
              <w:t>улица</w:t>
            </w:r>
            <w:r>
              <w:rPr>
                <w:spacing w:val="-6"/>
              </w:rPr>
              <w:t xml:space="preserve"> </w:t>
            </w:r>
            <w:r>
              <w:rPr>
                <w:spacing w:val="-2"/>
              </w:rPr>
              <w:t>Дзержинского</w:t>
            </w:r>
          </w:p>
        </w:tc>
        <w:tc>
          <w:tcPr>
            <w:tcW w:w="2694" w:type="dxa"/>
            <w:vMerge/>
            <w:tcBorders>
              <w:top w:val="nil"/>
            </w:tcBorders>
          </w:tcPr>
          <w:p w14:paraId="54AF4333" w14:textId="77777777" w:rsidR="004E2AB6" w:rsidRDefault="004E2AB6">
            <w:pPr>
              <w:rPr>
                <w:sz w:val="2"/>
                <w:szCs w:val="2"/>
              </w:rPr>
            </w:pPr>
          </w:p>
        </w:tc>
      </w:tr>
      <w:tr w:rsidR="004E2AB6" w14:paraId="58886D9E" w14:textId="77777777">
        <w:trPr>
          <w:trHeight w:val="251"/>
        </w:trPr>
        <w:tc>
          <w:tcPr>
            <w:tcW w:w="1099" w:type="dxa"/>
          </w:tcPr>
          <w:p w14:paraId="5C393E79" w14:textId="77777777" w:rsidR="004E2AB6" w:rsidRDefault="00A3748A">
            <w:pPr>
              <w:pStyle w:val="TableParagraph"/>
              <w:spacing w:line="232" w:lineRule="exact"/>
              <w:ind w:left="7" w:right="3"/>
              <w:jc w:val="center"/>
            </w:pPr>
            <w:r>
              <w:rPr>
                <w:spacing w:val="-5"/>
              </w:rPr>
              <w:t>15</w:t>
            </w:r>
          </w:p>
        </w:tc>
        <w:tc>
          <w:tcPr>
            <w:tcW w:w="2355" w:type="dxa"/>
          </w:tcPr>
          <w:p w14:paraId="1B1E90EF" w14:textId="77777777" w:rsidR="004E2AB6" w:rsidRDefault="00A3748A">
            <w:pPr>
              <w:pStyle w:val="TableParagraph"/>
              <w:spacing w:line="232" w:lineRule="exact"/>
              <w:ind w:left="12" w:right="4"/>
              <w:jc w:val="center"/>
            </w:pPr>
            <w:r>
              <w:rPr>
                <w:spacing w:val="-2"/>
              </w:rPr>
              <w:t>66:15:1501012:1</w:t>
            </w:r>
          </w:p>
        </w:tc>
        <w:tc>
          <w:tcPr>
            <w:tcW w:w="3176" w:type="dxa"/>
          </w:tcPr>
          <w:p w14:paraId="7EAAE6A7" w14:textId="77777777" w:rsidR="004E2AB6" w:rsidRDefault="00A3748A">
            <w:pPr>
              <w:pStyle w:val="TableParagraph"/>
              <w:spacing w:line="232" w:lineRule="exact"/>
              <w:ind w:left="9" w:right="3"/>
              <w:jc w:val="center"/>
            </w:pPr>
            <w:r>
              <w:t>ул.</w:t>
            </w:r>
            <w:r>
              <w:rPr>
                <w:spacing w:val="-4"/>
              </w:rPr>
              <w:t xml:space="preserve"> </w:t>
            </w:r>
            <w:r>
              <w:t>Кирова,</w:t>
            </w:r>
            <w:r>
              <w:rPr>
                <w:spacing w:val="49"/>
              </w:rPr>
              <w:t xml:space="preserve"> </w:t>
            </w:r>
            <w:r>
              <w:rPr>
                <w:spacing w:val="-5"/>
              </w:rPr>
              <w:t>38</w:t>
            </w:r>
          </w:p>
        </w:tc>
        <w:tc>
          <w:tcPr>
            <w:tcW w:w="2694" w:type="dxa"/>
            <w:vMerge/>
            <w:tcBorders>
              <w:top w:val="nil"/>
            </w:tcBorders>
          </w:tcPr>
          <w:p w14:paraId="7D5F9FF5" w14:textId="77777777" w:rsidR="004E2AB6" w:rsidRDefault="004E2AB6">
            <w:pPr>
              <w:rPr>
                <w:sz w:val="2"/>
                <w:szCs w:val="2"/>
              </w:rPr>
            </w:pPr>
          </w:p>
        </w:tc>
      </w:tr>
      <w:tr w:rsidR="004E2AB6" w14:paraId="1601D308" w14:textId="77777777">
        <w:trPr>
          <w:trHeight w:val="253"/>
        </w:trPr>
        <w:tc>
          <w:tcPr>
            <w:tcW w:w="1099" w:type="dxa"/>
          </w:tcPr>
          <w:p w14:paraId="04E22ABB" w14:textId="77777777" w:rsidR="004E2AB6" w:rsidRDefault="00A3748A">
            <w:pPr>
              <w:pStyle w:val="TableParagraph"/>
              <w:spacing w:line="234" w:lineRule="exact"/>
              <w:ind w:left="7" w:right="3"/>
              <w:jc w:val="center"/>
            </w:pPr>
            <w:r>
              <w:rPr>
                <w:spacing w:val="-5"/>
              </w:rPr>
              <w:t>16</w:t>
            </w:r>
          </w:p>
        </w:tc>
        <w:tc>
          <w:tcPr>
            <w:tcW w:w="2355" w:type="dxa"/>
          </w:tcPr>
          <w:p w14:paraId="738E03B9" w14:textId="77777777" w:rsidR="004E2AB6" w:rsidRDefault="00A3748A">
            <w:pPr>
              <w:pStyle w:val="TableParagraph"/>
              <w:spacing w:line="234" w:lineRule="exact"/>
              <w:ind w:left="12" w:right="4"/>
              <w:jc w:val="center"/>
            </w:pPr>
            <w:r>
              <w:rPr>
                <w:spacing w:val="-2"/>
              </w:rPr>
              <w:t>66:15:1501025:11</w:t>
            </w:r>
          </w:p>
        </w:tc>
        <w:tc>
          <w:tcPr>
            <w:tcW w:w="3176" w:type="dxa"/>
          </w:tcPr>
          <w:p w14:paraId="2A31CE76" w14:textId="77777777" w:rsidR="004E2AB6" w:rsidRDefault="00A3748A">
            <w:pPr>
              <w:pStyle w:val="TableParagraph"/>
              <w:spacing w:line="234" w:lineRule="exact"/>
              <w:ind w:left="9" w:right="3"/>
              <w:jc w:val="center"/>
            </w:pPr>
            <w:r>
              <w:t>ул.</w:t>
            </w:r>
            <w:r>
              <w:rPr>
                <w:spacing w:val="-3"/>
              </w:rPr>
              <w:t xml:space="preserve"> </w:t>
            </w:r>
            <w:r>
              <w:t>Крупская,</w:t>
            </w:r>
            <w:r>
              <w:rPr>
                <w:spacing w:val="50"/>
              </w:rPr>
              <w:t xml:space="preserve"> </w:t>
            </w:r>
            <w:r>
              <w:rPr>
                <w:spacing w:val="-5"/>
              </w:rPr>
              <w:t>13</w:t>
            </w:r>
          </w:p>
        </w:tc>
        <w:tc>
          <w:tcPr>
            <w:tcW w:w="2694" w:type="dxa"/>
            <w:vMerge/>
            <w:tcBorders>
              <w:top w:val="nil"/>
            </w:tcBorders>
          </w:tcPr>
          <w:p w14:paraId="53CA6141" w14:textId="77777777" w:rsidR="004E2AB6" w:rsidRDefault="004E2AB6">
            <w:pPr>
              <w:rPr>
                <w:sz w:val="2"/>
                <w:szCs w:val="2"/>
              </w:rPr>
            </w:pPr>
          </w:p>
        </w:tc>
      </w:tr>
      <w:tr w:rsidR="004E2AB6" w14:paraId="1053DD2D" w14:textId="77777777">
        <w:trPr>
          <w:trHeight w:val="251"/>
        </w:trPr>
        <w:tc>
          <w:tcPr>
            <w:tcW w:w="1099" w:type="dxa"/>
          </w:tcPr>
          <w:p w14:paraId="5F099A45" w14:textId="77777777" w:rsidR="004E2AB6" w:rsidRDefault="00A3748A">
            <w:pPr>
              <w:pStyle w:val="TableParagraph"/>
              <w:spacing w:line="232" w:lineRule="exact"/>
              <w:ind w:left="7" w:right="3"/>
              <w:jc w:val="center"/>
            </w:pPr>
            <w:r>
              <w:rPr>
                <w:spacing w:val="-5"/>
              </w:rPr>
              <w:t>17</w:t>
            </w:r>
          </w:p>
        </w:tc>
        <w:tc>
          <w:tcPr>
            <w:tcW w:w="2355" w:type="dxa"/>
          </w:tcPr>
          <w:p w14:paraId="0E702408" w14:textId="77777777" w:rsidR="004E2AB6" w:rsidRDefault="00A3748A">
            <w:pPr>
              <w:pStyle w:val="TableParagraph"/>
              <w:spacing w:line="232" w:lineRule="exact"/>
              <w:ind w:left="12" w:right="4"/>
              <w:jc w:val="center"/>
            </w:pPr>
            <w:r>
              <w:rPr>
                <w:spacing w:val="-2"/>
              </w:rPr>
              <w:t>66:15:1501025:110</w:t>
            </w:r>
          </w:p>
        </w:tc>
        <w:tc>
          <w:tcPr>
            <w:tcW w:w="3176" w:type="dxa"/>
          </w:tcPr>
          <w:p w14:paraId="7F230E02" w14:textId="77777777" w:rsidR="004E2AB6" w:rsidRDefault="00A3748A">
            <w:pPr>
              <w:pStyle w:val="TableParagraph"/>
              <w:spacing w:line="232" w:lineRule="exact"/>
              <w:ind w:left="9" w:right="3"/>
              <w:jc w:val="center"/>
            </w:pPr>
            <w:r>
              <w:t>ул.</w:t>
            </w:r>
            <w:r>
              <w:rPr>
                <w:spacing w:val="-3"/>
              </w:rPr>
              <w:t xml:space="preserve"> </w:t>
            </w:r>
            <w:r>
              <w:t>Крупская,</w:t>
            </w:r>
            <w:r>
              <w:rPr>
                <w:spacing w:val="50"/>
              </w:rPr>
              <w:t xml:space="preserve"> </w:t>
            </w:r>
            <w:r>
              <w:rPr>
                <w:spacing w:val="-5"/>
              </w:rPr>
              <w:t>11</w:t>
            </w:r>
          </w:p>
        </w:tc>
        <w:tc>
          <w:tcPr>
            <w:tcW w:w="2694" w:type="dxa"/>
            <w:vMerge/>
            <w:tcBorders>
              <w:top w:val="nil"/>
            </w:tcBorders>
          </w:tcPr>
          <w:p w14:paraId="7EDD7163" w14:textId="77777777" w:rsidR="004E2AB6" w:rsidRDefault="004E2AB6">
            <w:pPr>
              <w:rPr>
                <w:sz w:val="2"/>
                <w:szCs w:val="2"/>
              </w:rPr>
            </w:pPr>
          </w:p>
        </w:tc>
      </w:tr>
      <w:tr w:rsidR="004E2AB6" w14:paraId="2B4E7A52" w14:textId="77777777">
        <w:trPr>
          <w:trHeight w:val="254"/>
        </w:trPr>
        <w:tc>
          <w:tcPr>
            <w:tcW w:w="1099" w:type="dxa"/>
          </w:tcPr>
          <w:p w14:paraId="7C58C4B6" w14:textId="77777777" w:rsidR="004E2AB6" w:rsidRDefault="00A3748A">
            <w:pPr>
              <w:pStyle w:val="TableParagraph"/>
              <w:spacing w:line="234" w:lineRule="exact"/>
              <w:ind w:left="7" w:right="3"/>
              <w:jc w:val="center"/>
            </w:pPr>
            <w:r>
              <w:rPr>
                <w:spacing w:val="-5"/>
              </w:rPr>
              <w:t>18</w:t>
            </w:r>
          </w:p>
        </w:tc>
        <w:tc>
          <w:tcPr>
            <w:tcW w:w="2355" w:type="dxa"/>
          </w:tcPr>
          <w:p w14:paraId="747F7140" w14:textId="77777777" w:rsidR="004E2AB6" w:rsidRDefault="00A3748A">
            <w:pPr>
              <w:pStyle w:val="TableParagraph"/>
              <w:spacing w:line="234" w:lineRule="exact"/>
              <w:ind w:left="12" w:right="4"/>
              <w:jc w:val="center"/>
            </w:pPr>
            <w:r>
              <w:rPr>
                <w:spacing w:val="-2"/>
              </w:rPr>
              <w:t>66:15:1501025:108</w:t>
            </w:r>
          </w:p>
        </w:tc>
        <w:tc>
          <w:tcPr>
            <w:tcW w:w="3176" w:type="dxa"/>
          </w:tcPr>
          <w:p w14:paraId="58289D42" w14:textId="77777777" w:rsidR="004E2AB6" w:rsidRDefault="00A3748A">
            <w:pPr>
              <w:pStyle w:val="TableParagraph"/>
              <w:spacing w:line="234" w:lineRule="exact"/>
              <w:ind w:left="9" w:right="3"/>
              <w:jc w:val="center"/>
            </w:pPr>
            <w:r>
              <w:t>ул.</w:t>
            </w:r>
            <w:r>
              <w:rPr>
                <w:spacing w:val="-3"/>
              </w:rPr>
              <w:t xml:space="preserve"> </w:t>
            </w:r>
            <w:r>
              <w:t>Крупская,</w:t>
            </w:r>
            <w:r>
              <w:rPr>
                <w:spacing w:val="50"/>
              </w:rPr>
              <w:t xml:space="preserve"> </w:t>
            </w:r>
            <w:r>
              <w:rPr>
                <w:spacing w:val="-10"/>
              </w:rPr>
              <w:t>9</w:t>
            </w:r>
          </w:p>
        </w:tc>
        <w:tc>
          <w:tcPr>
            <w:tcW w:w="2694" w:type="dxa"/>
            <w:vMerge/>
            <w:tcBorders>
              <w:top w:val="nil"/>
            </w:tcBorders>
          </w:tcPr>
          <w:p w14:paraId="2925D44E" w14:textId="77777777" w:rsidR="004E2AB6" w:rsidRDefault="004E2AB6">
            <w:pPr>
              <w:rPr>
                <w:sz w:val="2"/>
                <w:szCs w:val="2"/>
              </w:rPr>
            </w:pPr>
          </w:p>
        </w:tc>
      </w:tr>
      <w:tr w:rsidR="004E2AB6" w14:paraId="43395E9C" w14:textId="77777777">
        <w:trPr>
          <w:trHeight w:val="253"/>
        </w:trPr>
        <w:tc>
          <w:tcPr>
            <w:tcW w:w="1099" w:type="dxa"/>
          </w:tcPr>
          <w:p w14:paraId="7CB7684A" w14:textId="77777777" w:rsidR="004E2AB6" w:rsidRDefault="00A3748A">
            <w:pPr>
              <w:pStyle w:val="TableParagraph"/>
              <w:spacing w:line="234" w:lineRule="exact"/>
              <w:ind w:left="7" w:right="3"/>
              <w:jc w:val="center"/>
            </w:pPr>
            <w:r>
              <w:rPr>
                <w:spacing w:val="-5"/>
              </w:rPr>
              <w:t>19</w:t>
            </w:r>
          </w:p>
        </w:tc>
        <w:tc>
          <w:tcPr>
            <w:tcW w:w="2355" w:type="dxa"/>
          </w:tcPr>
          <w:p w14:paraId="2328CA2F" w14:textId="77777777" w:rsidR="004E2AB6" w:rsidRDefault="00A3748A">
            <w:pPr>
              <w:pStyle w:val="TableParagraph"/>
              <w:spacing w:line="234" w:lineRule="exact"/>
              <w:ind w:left="12" w:right="4"/>
              <w:jc w:val="center"/>
            </w:pPr>
            <w:r>
              <w:rPr>
                <w:spacing w:val="-2"/>
              </w:rPr>
              <w:t>66:15:1501025:102</w:t>
            </w:r>
          </w:p>
        </w:tc>
        <w:tc>
          <w:tcPr>
            <w:tcW w:w="3176" w:type="dxa"/>
          </w:tcPr>
          <w:p w14:paraId="6EE124BE" w14:textId="77777777" w:rsidR="004E2AB6" w:rsidRDefault="00A3748A">
            <w:pPr>
              <w:pStyle w:val="TableParagraph"/>
              <w:spacing w:line="234" w:lineRule="exact"/>
              <w:ind w:left="9" w:right="3"/>
              <w:jc w:val="center"/>
            </w:pPr>
            <w:r>
              <w:t>ул.</w:t>
            </w:r>
            <w:r>
              <w:rPr>
                <w:spacing w:val="-3"/>
              </w:rPr>
              <w:t xml:space="preserve"> </w:t>
            </w:r>
            <w:r>
              <w:t>Крупская,</w:t>
            </w:r>
            <w:r>
              <w:rPr>
                <w:spacing w:val="50"/>
              </w:rPr>
              <w:t xml:space="preserve"> </w:t>
            </w:r>
            <w:r>
              <w:rPr>
                <w:spacing w:val="-10"/>
              </w:rPr>
              <w:t>3</w:t>
            </w:r>
          </w:p>
        </w:tc>
        <w:tc>
          <w:tcPr>
            <w:tcW w:w="2694" w:type="dxa"/>
            <w:vMerge/>
            <w:tcBorders>
              <w:top w:val="nil"/>
            </w:tcBorders>
          </w:tcPr>
          <w:p w14:paraId="4E4B8BA7" w14:textId="77777777" w:rsidR="004E2AB6" w:rsidRDefault="004E2AB6">
            <w:pPr>
              <w:rPr>
                <w:sz w:val="2"/>
                <w:szCs w:val="2"/>
              </w:rPr>
            </w:pPr>
          </w:p>
        </w:tc>
      </w:tr>
      <w:tr w:rsidR="004E2AB6" w14:paraId="432DB57B" w14:textId="77777777">
        <w:trPr>
          <w:trHeight w:val="251"/>
        </w:trPr>
        <w:tc>
          <w:tcPr>
            <w:tcW w:w="1099" w:type="dxa"/>
          </w:tcPr>
          <w:p w14:paraId="0AEF5174" w14:textId="77777777" w:rsidR="004E2AB6" w:rsidRDefault="00A3748A">
            <w:pPr>
              <w:pStyle w:val="TableParagraph"/>
              <w:spacing w:line="232" w:lineRule="exact"/>
              <w:ind w:left="7" w:right="3"/>
              <w:jc w:val="center"/>
            </w:pPr>
            <w:r>
              <w:rPr>
                <w:spacing w:val="-5"/>
              </w:rPr>
              <w:t>20</w:t>
            </w:r>
          </w:p>
        </w:tc>
        <w:tc>
          <w:tcPr>
            <w:tcW w:w="2355" w:type="dxa"/>
          </w:tcPr>
          <w:p w14:paraId="1A148D42" w14:textId="77777777" w:rsidR="004E2AB6" w:rsidRDefault="00A3748A">
            <w:pPr>
              <w:pStyle w:val="TableParagraph"/>
              <w:spacing w:line="232" w:lineRule="exact"/>
              <w:ind w:left="12" w:right="4"/>
              <w:jc w:val="center"/>
            </w:pPr>
            <w:r>
              <w:rPr>
                <w:spacing w:val="-2"/>
              </w:rPr>
              <w:t>66:15:1501025:101</w:t>
            </w:r>
          </w:p>
        </w:tc>
        <w:tc>
          <w:tcPr>
            <w:tcW w:w="3176" w:type="dxa"/>
          </w:tcPr>
          <w:p w14:paraId="217BE6B5" w14:textId="77777777" w:rsidR="004E2AB6" w:rsidRDefault="00A3748A">
            <w:pPr>
              <w:pStyle w:val="TableParagraph"/>
              <w:spacing w:line="232" w:lineRule="exact"/>
              <w:ind w:left="9" w:right="3"/>
              <w:jc w:val="center"/>
            </w:pPr>
            <w:r>
              <w:t>ул.</w:t>
            </w:r>
            <w:r>
              <w:rPr>
                <w:spacing w:val="-3"/>
              </w:rPr>
              <w:t xml:space="preserve"> </w:t>
            </w:r>
            <w:r>
              <w:t>Крупская,</w:t>
            </w:r>
            <w:r>
              <w:rPr>
                <w:spacing w:val="50"/>
              </w:rPr>
              <w:t xml:space="preserve"> </w:t>
            </w:r>
            <w:r>
              <w:rPr>
                <w:spacing w:val="-10"/>
              </w:rPr>
              <w:t>1</w:t>
            </w:r>
          </w:p>
        </w:tc>
        <w:tc>
          <w:tcPr>
            <w:tcW w:w="2694" w:type="dxa"/>
            <w:vMerge/>
            <w:tcBorders>
              <w:top w:val="nil"/>
            </w:tcBorders>
          </w:tcPr>
          <w:p w14:paraId="294E7D68" w14:textId="77777777" w:rsidR="004E2AB6" w:rsidRDefault="004E2AB6">
            <w:pPr>
              <w:rPr>
                <w:sz w:val="2"/>
                <w:szCs w:val="2"/>
              </w:rPr>
            </w:pPr>
          </w:p>
        </w:tc>
      </w:tr>
      <w:tr w:rsidR="004E2AB6" w14:paraId="319BB13C" w14:textId="77777777">
        <w:trPr>
          <w:trHeight w:val="253"/>
        </w:trPr>
        <w:tc>
          <w:tcPr>
            <w:tcW w:w="1099" w:type="dxa"/>
          </w:tcPr>
          <w:p w14:paraId="4B97FA16" w14:textId="77777777" w:rsidR="004E2AB6" w:rsidRDefault="00A3748A">
            <w:pPr>
              <w:pStyle w:val="TableParagraph"/>
              <w:spacing w:line="234" w:lineRule="exact"/>
              <w:ind w:left="7" w:right="3"/>
              <w:jc w:val="center"/>
            </w:pPr>
            <w:r>
              <w:rPr>
                <w:spacing w:val="-5"/>
              </w:rPr>
              <w:t>21</w:t>
            </w:r>
          </w:p>
        </w:tc>
        <w:tc>
          <w:tcPr>
            <w:tcW w:w="2355" w:type="dxa"/>
          </w:tcPr>
          <w:p w14:paraId="206205FF" w14:textId="77777777" w:rsidR="004E2AB6" w:rsidRDefault="00A3748A">
            <w:pPr>
              <w:pStyle w:val="TableParagraph"/>
              <w:spacing w:line="234" w:lineRule="exact"/>
              <w:ind w:left="12" w:right="4"/>
              <w:jc w:val="center"/>
            </w:pPr>
            <w:r>
              <w:rPr>
                <w:spacing w:val="-2"/>
              </w:rPr>
              <w:t>66:15:1501025:103</w:t>
            </w:r>
          </w:p>
        </w:tc>
        <w:tc>
          <w:tcPr>
            <w:tcW w:w="3176" w:type="dxa"/>
          </w:tcPr>
          <w:p w14:paraId="6B8CBF9B" w14:textId="77777777" w:rsidR="004E2AB6" w:rsidRDefault="00A3748A">
            <w:pPr>
              <w:pStyle w:val="TableParagraph"/>
              <w:spacing w:line="234" w:lineRule="exact"/>
              <w:ind w:left="9" w:right="3"/>
              <w:jc w:val="center"/>
            </w:pPr>
            <w:r>
              <w:t>ул.</w:t>
            </w:r>
            <w:r>
              <w:rPr>
                <w:spacing w:val="-3"/>
              </w:rPr>
              <w:t xml:space="preserve"> </w:t>
            </w:r>
            <w:r>
              <w:t>Крупская,</w:t>
            </w:r>
            <w:r>
              <w:rPr>
                <w:spacing w:val="50"/>
              </w:rPr>
              <w:t xml:space="preserve"> </w:t>
            </w:r>
            <w:r>
              <w:rPr>
                <w:spacing w:val="-10"/>
              </w:rPr>
              <w:t>4</w:t>
            </w:r>
          </w:p>
        </w:tc>
        <w:tc>
          <w:tcPr>
            <w:tcW w:w="2694" w:type="dxa"/>
            <w:vMerge/>
            <w:tcBorders>
              <w:top w:val="nil"/>
            </w:tcBorders>
          </w:tcPr>
          <w:p w14:paraId="119F9173" w14:textId="77777777" w:rsidR="004E2AB6" w:rsidRDefault="004E2AB6">
            <w:pPr>
              <w:rPr>
                <w:sz w:val="2"/>
                <w:szCs w:val="2"/>
              </w:rPr>
            </w:pPr>
          </w:p>
        </w:tc>
      </w:tr>
      <w:tr w:rsidR="004E2AB6" w14:paraId="763286FB" w14:textId="77777777">
        <w:trPr>
          <w:trHeight w:val="251"/>
        </w:trPr>
        <w:tc>
          <w:tcPr>
            <w:tcW w:w="1099" w:type="dxa"/>
          </w:tcPr>
          <w:p w14:paraId="3CEB1713" w14:textId="77777777" w:rsidR="004E2AB6" w:rsidRDefault="00A3748A">
            <w:pPr>
              <w:pStyle w:val="TableParagraph"/>
              <w:spacing w:line="232" w:lineRule="exact"/>
              <w:ind w:left="7" w:right="3"/>
              <w:jc w:val="center"/>
            </w:pPr>
            <w:r>
              <w:rPr>
                <w:spacing w:val="-5"/>
              </w:rPr>
              <w:t>22</w:t>
            </w:r>
          </w:p>
        </w:tc>
        <w:tc>
          <w:tcPr>
            <w:tcW w:w="2355" w:type="dxa"/>
          </w:tcPr>
          <w:p w14:paraId="21E10A4C" w14:textId="77777777" w:rsidR="004E2AB6" w:rsidRDefault="00A3748A">
            <w:pPr>
              <w:pStyle w:val="TableParagraph"/>
              <w:spacing w:line="232" w:lineRule="exact"/>
              <w:ind w:left="12" w:right="4"/>
              <w:jc w:val="center"/>
            </w:pPr>
            <w:r>
              <w:rPr>
                <w:spacing w:val="-2"/>
              </w:rPr>
              <w:t>66:15:1501025:58</w:t>
            </w:r>
          </w:p>
        </w:tc>
        <w:tc>
          <w:tcPr>
            <w:tcW w:w="3176" w:type="dxa"/>
          </w:tcPr>
          <w:p w14:paraId="5154C9A5" w14:textId="77777777" w:rsidR="004E2AB6" w:rsidRDefault="00A3748A">
            <w:pPr>
              <w:pStyle w:val="TableParagraph"/>
              <w:spacing w:line="232" w:lineRule="exact"/>
              <w:ind w:left="9" w:right="4"/>
              <w:jc w:val="center"/>
            </w:pPr>
            <w:r>
              <w:t>ул.</w:t>
            </w:r>
            <w:r>
              <w:rPr>
                <w:spacing w:val="-4"/>
              </w:rPr>
              <w:t xml:space="preserve"> </w:t>
            </w:r>
            <w:r>
              <w:t>Пушкина,</w:t>
            </w:r>
            <w:r>
              <w:rPr>
                <w:spacing w:val="49"/>
              </w:rPr>
              <w:t xml:space="preserve"> </w:t>
            </w:r>
            <w:r>
              <w:rPr>
                <w:spacing w:val="-10"/>
              </w:rPr>
              <w:t>1</w:t>
            </w:r>
          </w:p>
        </w:tc>
        <w:tc>
          <w:tcPr>
            <w:tcW w:w="2694" w:type="dxa"/>
            <w:vMerge/>
            <w:tcBorders>
              <w:top w:val="nil"/>
            </w:tcBorders>
          </w:tcPr>
          <w:p w14:paraId="3CC89615" w14:textId="77777777" w:rsidR="004E2AB6" w:rsidRDefault="004E2AB6">
            <w:pPr>
              <w:rPr>
                <w:sz w:val="2"/>
                <w:szCs w:val="2"/>
              </w:rPr>
            </w:pPr>
          </w:p>
        </w:tc>
      </w:tr>
      <w:tr w:rsidR="004E2AB6" w14:paraId="0BD5BE6C" w14:textId="77777777">
        <w:trPr>
          <w:trHeight w:val="253"/>
        </w:trPr>
        <w:tc>
          <w:tcPr>
            <w:tcW w:w="1099" w:type="dxa"/>
          </w:tcPr>
          <w:p w14:paraId="0B7145D8" w14:textId="77777777" w:rsidR="004E2AB6" w:rsidRDefault="00A3748A">
            <w:pPr>
              <w:pStyle w:val="TableParagraph"/>
              <w:spacing w:line="234" w:lineRule="exact"/>
              <w:ind w:left="7" w:right="3"/>
              <w:jc w:val="center"/>
            </w:pPr>
            <w:r>
              <w:rPr>
                <w:spacing w:val="-5"/>
              </w:rPr>
              <w:t>23</w:t>
            </w:r>
          </w:p>
        </w:tc>
        <w:tc>
          <w:tcPr>
            <w:tcW w:w="2355" w:type="dxa"/>
          </w:tcPr>
          <w:p w14:paraId="13913049" w14:textId="77777777" w:rsidR="004E2AB6" w:rsidRDefault="00A3748A">
            <w:pPr>
              <w:pStyle w:val="TableParagraph"/>
              <w:spacing w:line="234" w:lineRule="exact"/>
              <w:ind w:left="12" w:right="4"/>
              <w:jc w:val="center"/>
            </w:pPr>
            <w:r>
              <w:rPr>
                <w:spacing w:val="-2"/>
              </w:rPr>
              <w:t>66:15:1501025:59</w:t>
            </w:r>
          </w:p>
        </w:tc>
        <w:tc>
          <w:tcPr>
            <w:tcW w:w="3176" w:type="dxa"/>
          </w:tcPr>
          <w:p w14:paraId="43F61891" w14:textId="77777777" w:rsidR="004E2AB6" w:rsidRDefault="00A3748A">
            <w:pPr>
              <w:pStyle w:val="TableParagraph"/>
              <w:spacing w:line="234" w:lineRule="exact"/>
              <w:ind w:left="9" w:right="4"/>
              <w:jc w:val="center"/>
            </w:pPr>
            <w:r>
              <w:t>ул.</w:t>
            </w:r>
            <w:r>
              <w:rPr>
                <w:spacing w:val="-4"/>
              </w:rPr>
              <w:t xml:space="preserve"> </w:t>
            </w:r>
            <w:r>
              <w:t>Пушкина,</w:t>
            </w:r>
            <w:r>
              <w:rPr>
                <w:spacing w:val="49"/>
              </w:rPr>
              <w:t xml:space="preserve"> </w:t>
            </w:r>
            <w:r>
              <w:rPr>
                <w:spacing w:val="-10"/>
              </w:rPr>
              <w:t>2</w:t>
            </w:r>
          </w:p>
        </w:tc>
        <w:tc>
          <w:tcPr>
            <w:tcW w:w="2694" w:type="dxa"/>
            <w:vMerge/>
            <w:tcBorders>
              <w:top w:val="nil"/>
            </w:tcBorders>
          </w:tcPr>
          <w:p w14:paraId="5319476B" w14:textId="77777777" w:rsidR="004E2AB6" w:rsidRDefault="004E2AB6">
            <w:pPr>
              <w:rPr>
                <w:sz w:val="2"/>
                <w:szCs w:val="2"/>
              </w:rPr>
            </w:pPr>
          </w:p>
        </w:tc>
      </w:tr>
      <w:tr w:rsidR="004E2AB6" w14:paraId="1687B6A3" w14:textId="77777777">
        <w:trPr>
          <w:trHeight w:val="251"/>
        </w:trPr>
        <w:tc>
          <w:tcPr>
            <w:tcW w:w="1099" w:type="dxa"/>
          </w:tcPr>
          <w:p w14:paraId="21F6F3F4" w14:textId="77777777" w:rsidR="004E2AB6" w:rsidRDefault="00A3748A">
            <w:pPr>
              <w:pStyle w:val="TableParagraph"/>
              <w:spacing w:line="232" w:lineRule="exact"/>
              <w:ind w:left="7" w:right="3"/>
              <w:jc w:val="center"/>
            </w:pPr>
            <w:r>
              <w:rPr>
                <w:spacing w:val="-5"/>
              </w:rPr>
              <w:t>24</w:t>
            </w:r>
          </w:p>
        </w:tc>
        <w:tc>
          <w:tcPr>
            <w:tcW w:w="2355" w:type="dxa"/>
          </w:tcPr>
          <w:p w14:paraId="19F98C65" w14:textId="77777777" w:rsidR="004E2AB6" w:rsidRDefault="00A3748A">
            <w:pPr>
              <w:pStyle w:val="TableParagraph"/>
              <w:spacing w:line="232" w:lineRule="exact"/>
              <w:ind w:left="12" w:right="4"/>
              <w:jc w:val="center"/>
            </w:pPr>
            <w:r>
              <w:rPr>
                <w:spacing w:val="-2"/>
              </w:rPr>
              <w:t>66:15:1501005:93</w:t>
            </w:r>
          </w:p>
        </w:tc>
        <w:tc>
          <w:tcPr>
            <w:tcW w:w="3176" w:type="dxa"/>
          </w:tcPr>
          <w:p w14:paraId="158BAD60" w14:textId="77777777" w:rsidR="004E2AB6" w:rsidRDefault="00A3748A">
            <w:pPr>
              <w:pStyle w:val="TableParagraph"/>
              <w:spacing w:line="232" w:lineRule="exact"/>
              <w:ind w:left="9" w:right="4"/>
              <w:jc w:val="center"/>
            </w:pPr>
            <w:r>
              <w:t>ул.</w:t>
            </w:r>
            <w:r>
              <w:rPr>
                <w:spacing w:val="-5"/>
              </w:rPr>
              <w:t xml:space="preserve"> </w:t>
            </w:r>
            <w:r>
              <w:t>Челюскинцев,</w:t>
            </w:r>
            <w:r>
              <w:rPr>
                <w:spacing w:val="47"/>
              </w:rPr>
              <w:t xml:space="preserve"> </w:t>
            </w:r>
            <w:r>
              <w:rPr>
                <w:spacing w:val="-10"/>
              </w:rPr>
              <w:t>2</w:t>
            </w:r>
          </w:p>
        </w:tc>
        <w:tc>
          <w:tcPr>
            <w:tcW w:w="2694" w:type="dxa"/>
            <w:vMerge/>
            <w:tcBorders>
              <w:top w:val="nil"/>
            </w:tcBorders>
          </w:tcPr>
          <w:p w14:paraId="2A86F592" w14:textId="77777777" w:rsidR="004E2AB6" w:rsidRDefault="004E2AB6">
            <w:pPr>
              <w:rPr>
                <w:sz w:val="2"/>
                <w:szCs w:val="2"/>
              </w:rPr>
            </w:pPr>
          </w:p>
        </w:tc>
      </w:tr>
      <w:tr w:rsidR="004E2AB6" w14:paraId="5D3C3EBE" w14:textId="77777777">
        <w:trPr>
          <w:trHeight w:val="253"/>
        </w:trPr>
        <w:tc>
          <w:tcPr>
            <w:tcW w:w="1099" w:type="dxa"/>
          </w:tcPr>
          <w:p w14:paraId="6F764176" w14:textId="77777777" w:rsidR="004E2AB6" w:rsidRDefault="00A3748A">
            <w:pPr>
              <w:pStyle w:val="TableParagraph"/>
              <w:spacing w:line="234" w:lineRule="exact"/>
              <w:ind w:left="7" w:right="3"/>
              <w:jc w:val="center"/>
            </w:pPr>
            <w:r>
              <w:rPr>
                <w:spacing w:val="-5"/>
              </w:rPr>
              <w:t>25</w:t>
            </w:r>
          </w:p>
        </w:tc>
        <w:tc>
          <w:tcPr>
            <w:tcW w:w="2355" w:type="dxa"/>
          </w:tcPr>
          <w:p w14:paraId="26BA3930" w14:textId="77777777" w:rsidR="004E2AB6" w:rsidRDefault="00A3748A">
            <w:pPr>
              <w:pStyle w:val="TableParagraph"/>
              <w:spacing w:line="234" w:lineRule="exact"/>
              <w:ind w:left="12" w:right="4"/>
              <w:jc w:val="center"/>
            </w:pPr>
            <w:r>
              <w:rPr>
                <w:spacing w:val="-2"/>
              </w:rPr>
              <w:t>66:15:1501005:20</w:t>
            </w:r>
          </w:p>
        </w:tc>
        <w:tc>
          <w:tcPr>
            <w:tcW w:w="3176" w:type="dxa"/>
          </w:tcPr>
          <w:p w14:paraId="5130C0E0" w14:textId="77777777" w:rsidR="004E2AB6" w:rsidRDefault="00A3748A">
            <w:pPr>
              <w:pStyle w:val="TableParagraph"/>
              <w:spacing w:line="234" w:lineRule="exact"/>
              <w:ind w:left="9" w:right="3"/>
              <w:jc w:val="center"/>
            </w:pPr>
            <w:r>
              <w:t>ул.</w:t>
            </w:r>
            <w:r>
              <w:rPr>
                <w:spacing w:val="-5"/>
              </w:rPr>
              <w:t xml:space="preserve"> </w:t>
            </w:r>
            <w:r>
              <w:t>Мамина-Сибиряка,</w:t>
            </w:r>
            <w:r>
              <w:rPr>
                <w:spacing w:val="47"/>
              </w:rPr>
              <w:t xml:space="preserve"> </w:t>
            </w:r>
            <w:r>
              <w:rPr>
                <w:spacing w:val="-5"/>
              </w:rPr>
              <w:t>2б</w:t>
            </w:r>
          </w:p>
        </w:tc>
        <w:tc>
          <w:tcPr>
            <w:tcW w:w="2694" w:type="dxa"/>
            <w:vMerge/>
            <w:tcBorders>
              <w:top w:val="nil"/>
            </w:tcBorders>
          </w:tcPr>
          <w:p w14:paraId="5664346E" w14:textId="77777777" w:rsidR="004E2AB6" w:rsidRDefault="004E2AB6">
            <w:pPr>
              <w:rPr>
                <w:sz w:val="2"/>
                <w:szCs w:val="2"/>
              </w:rPr>
            </w:pPr>
          </w:p>
        </w:tc>
      </w:tr>
      <w:tr w:rsidR="004E2AB6" w14:paraId="5789AD81" w14:textId="77777777">
        <w:trPr>
          <w:trHeight w:val="254"/>
        </w:trPr>
        <w:tc>
          <w:tcPr>
            <w:tcW w:w="1099" w:type="dxa"/>
          </w:tcPr>
          <w:p w14:paraId="6B3FF69B" w14:textId="77777777" w:rsidR="004E2AB6" w:rsidRDefault="00A3748A">
            <w:pPr>
              <w:pStyle w:val="TableParagraph"/>
              <w:spacing w:line="235" w:lineRule="exact"/>
              <w:ind w:left="7" w:right="3"/>
              <w:jc w:val="center"/>
            </w:pPr>
            <w:r>
              <w:rPr>
                <w:spacing w:val="-5"/>
              </w:rPr>
              <w:t>26</w:t>
            </w:r>
          </w:p>
        </w:tc>
        <w:tc>
          <w:tcPr>
            <w:tcW w:w="2355" w:type="dxa"/>
          </w:tcPr>
          <w:p w14:paraId="0FE4949E" w14:textId="77777777" w:rsidR="004E2AB6" w:rsidRDefault="00A3748A">
            <w:pPr>
              <w:pStyle w:val="TableParagraph"/>
              <w:spacing w:line="235" w:lineRule="exact"/>
              <w:ind w:left="12" w:right="4"/>
              <w:jc w:val="center"/>
            </w:pPr>
            <w:r>
              <w:rPr>
                <w:spacing w:val="-2"/>
              </w:rPr>
              <w:t>66:15:1501005:123</w:t>
            </w:r>
          </w:p>
        </w:tc>
        <w:tc>
          <w:tcPr>
            <w:tcW w:w="3176" w:type="dxa"/>
          </w:tcPr>
          <w:p w14:paraId="4F263210" w14:textId="77777777" w:rsidR="004E2AB6" w:rsidRDefault="00A3748A">
            <w:pPr>
              <w:pStyle w:val="TableParagraph"/>
              <w:spacing w:line="235" w:lineRule="exact"/>
              <w:ind w:left="9" w:right="4"/>
              <w:jc w:val="center"/>
            </w:pPr>
            <w:r>
              <w:t>ул.</w:t>
            </w:r>
            <w:r>
              <w:rPr>
                <w:spacing w:val="-2"/>
              </w:rPr>
              <w:t xml:space="preserve"> </w:t>
            </w:r>
            <w:r>
              <w:t>Свободы,</w:t>
            </w:r>
            <w:r>
              <w:rPr>
                <w:spacing w:val="51"/>
              </w:rPr>
              <w:t xml:space="preserve"> </w:t>
            </w:r>
            <w:r>
              <w:rPr>
                <w:spacing w:val="-5"/>
              </w:rPr>
              <w:t>17</w:t>
            </w:r>
          </w:p>
        </w:tc>
        <w:tc>
          <w:tcPr>
            <w:tcW w:w="2694" w:type="dxa"/>
            <w:vMerge/>
            <w:tcBorders>
              <w:top w:val="nil"/>
            </w:tcBorders>
          </w:tcPr>
          <w:p w14:paraId="075B604A" w14:textId="77777777" w:rsidR="004E2AB6" w:rsidRDefault="004E2AB6">
            <w:pPr>
              <w:rPr>
                <w:sz w:val="2"/>
                <w:szCs w:val="2"/>
              </w:rPr>
            </w:pPr>
          </w:p>
        </w:tc>
      </w:tr>
      <w:tr w:rsidR="004E2AB6" w14:paraId="08393640" w14:textId="77777777">
        <w:trPr>
          <w:trHeight w:val="251"/>
        </w:trPr>
        <w:tc>
          <w:tcPr>
            <w:tcW w:w="1099" w:type="dxa"/>
          </w:tcPr>
          <w:p w14:paraId="57D217A9" w14:textId="77777777" w:rsidR="004E2AB6" w:rsidRDefault="00A3748A">
            <w:pPr>
              <w:pStyle w:val="TableParagraph"/>
              <w:spacing w:line="232" w:lineRule="exact"/>
              <w:ind w:left="7" w:right="3"/>
              <w:jc w:val="center"/>
            </w:pPr>
            <w:r>
              <w:rPr>
                <w:spacing w:val="-5"/>
              </w:rPr>
              <w:t>37</w:t>
            </w:r>
          </w:p>
        </w:tc>
        <w:tc>
          <w:tcPr>
            <w:tcW w:w="2355" w:type="dxa"/>
          </w:tcPr>
          <w:p w14:paraId="31E29A84" w14:textId="77777777" w:rsidR="004E2AB6" w:rsidRDefault="00A3748A">
            <w:pPr>
              <w:pStyle w:val="TableParagraph"/>
              <w:spacing w:line="232" w:lineRule="exact"/>
              <w:ind w:left="12" w:right="4"/>
              <w:jc w:val="center"/>
            </w:pPr>
            <w:r>
              <w:rPr>
                <w:spacing w:val="-2"/>
              </w:rPr>
              <w:t>66:15:1501005:26</w:t>
            </w:r>
          </w:p>
        </w:tc>
        <w:tc>
          <w:tcPr>
            <w:tcW w:w="3176" w:type="dxa"/>
          </w:tcPr>
          <w:p w14:paraId="5D4E97E9" w14:textId="77777777" w:rsidR="004E2AB6" w:rsidRDefault="00A3748A">
            <w:pPr>
              <w:pStyle w:val="TableParagraph"/>
              <w:spacing w:line="232" w:lineRule="exact"/>
              <w:ind w:left="9" w:right="4"/>
              <w:jc w:val="center"/>
            </w:pPr>
            <w:r>
              <w:t>ул.</w:t>
            </w:r>
            <w:r>
              <w:rPr>
                <w:spacing w:val="-2"/>
              </w:rPr>
              <w:t xml:space="preserve"> </w:t>
            </w:r>
            <w:r>
              <w:t>Свободы,</w:t>
            </w:r>
            <w:r>
              <w:rPr>
                <w:spacing w:val="51"/>
              </w:rPr>
              <w:t xml:space="preserve"> </w:t>
            </w:r>
            <w:r>
              <w:rPr>
                <w:spacing w:val="-5"/>
              </w:rPr>
              <w:t>19</w:t>
            </w:r>
          </w:p>
        </w:tc>
        <w:tc>
          <w:tcPr>
            <w:tcW w:w="2694" w:type="dxa"/>
            <w:vMerge/>
            <w:tcBorders>
              <w:top w:val="nil"/>
            </w:tcBorders>
          </w:tcPr>
          <w:p w14:paraId="2B26BD4E" w14:textId="77777777" w:rsidR="004E2AB6" w:rsidRDefault="004E2AB6">
            <w:pPr>
              <w:rPr>
                <w:sz w:val="2"/>
                <w:szCs w:val="2"/>
              </w:rPr>
            </w:pPr>
          </w:p>
        </w:tc>
      </w:tr>
      <w:tr w:rsidR="004E2AB6" w14:paraId="1BB1697A" w14:textId="77777777">
        <w:trPr>
          <w:trHeight w:val="253"/>
        </w:trPr>
        <w:tc>
          <w:tcPr>
            <w:tcW w:w="1099" w:type="dxa"/>
          </w:tcPr>
          <w:p w14:paraId="15E2F1B8" w14:textId="77777777" w:rsidR="004E2AB6" w:rsidRDefault="00A3748A">
            <w:pPr>
              <w:pStyle w:val="TableParagraph"/>
              <w:spacing w:line="234" w:lineRule="exact"/>
              <w:ind w:left="7" w:right="3"/>
              <w:jc w:val="center"/>
            </w:pPr>
            <w:r>
              <w:rPr>
                <w:spacing w:val="-5"/>
              </w:rPr>
              <w:t>38</w:t>
            </w:r>
          </w:p>
        </w:tc>
        <w:tc>
          <w:tcPr>
            <w:tcW w:w="2355" w:type="dxa"/>
          </w:tcPr>
          <w:p w14:paraId="3E5FE9B9" w14:textId="77777777" w:rsidR="004E2AB6" w:rsidRDefault="00A3748A">
            <w:pPr>
              <w:pStyle w:val="TableParagraph"/>
              <w:spacing w:line="234" w:lineRule="exact"/>
              <w:ind w:left="12" w:right="4"/>
              <w:jc w:val="center"/>
            </w:pPr>
            <w:r>
              <w:rPr>
                <w:spacing w:val="-2"/>
              </w:rPr>
              <w:t>66:15:1501005:88</w:t>
            </w:r>
          </w:p>
        </w:tc>
        <w:tc>
          <w:tcPr>
            <w:tcW w:w="3176" w:type="dxa"/>
          </w:tcPr>
          <w:p w14:paraId="00963BCC" w14:textId="77777777" w:rsidR="004E2AB6" w:rsidRDefault="00A3748A">
            <w:pPr>
              <w:pStyle w:val="TableParagraph"/>
              <w:spacing w:line="234" w:lineRule="exact"/>
              <w:ind w:left="9" w:right="3"/>
              <w:jc w:val="center"/>
            </w:pPr>
            <w:r>
              <w:t>пер.</w:t>
            </w:r>
            <w:r>
              <w:rPr>
                <w:spacing w:val="-5"/>
              </w:rPr>
              <w:t xml:space="preserve"> </w:t>
            </w:r>
            <w:r>
              <w:t>Кооперативный,</w:t>
            </w:r>
            <w:r>
              <w:rPr>
                <w:spacing w:val="45"/>
              </w:rPr>
              <w:t xml:space="preserve"> </w:t>
            </w:r>
            <w:r>
              <w:rPr>
                <w:spacing w:val="-10"/>
              </w:rPr>
              <w:t>3</w:t>
            </w:r>
          </w:p>
        </w:tc>
        <w:tc>
          <w:tcPr>
            <w:tcW w:w="2694" w:type="dxa"/>
            <w:vMerge w:val="restart"/>
          </w:tcPr>
          <w:p w14:paraId="1E80AF91" w14:textId="77777777" w:rsidR="004E2AB6" w:rsidRDefault="00A3748A">
            <w:pPr>
              <w:pStyle w:val="TableParagraph"/>
              <w:spacing w:before="29"/>
              <w:ind w:left="129" w:right="121" w:hanging="2"/>
              <w:jc w:val="center"/>
            </w:pPr>
            <w:r>
              <w:t>Нахождение части земельного участка в границах береговой полосы,</w:t>
            </w:r>
            <w:r>
              <w:rPr>
                <w:spacing w:val="-14"/>
              </w:rPr>
              <w:t xml:space="preserve"> </w:t>
            </w:r>
            <w:r>
              <w:t>предназначенной для общего пользования неограниченного круга лиц (ст. 6 Водного</w:t>
            </w:r>
          </w:p>
          <w:p w14:paraId="49DC18D4" w14:textId="77777777" w:rsidR="004E2AB6" w:rsidRDefault="00A3748A">
            <w:pPr>
              <w:pStyle w:val="TableParagraph"/>
              <w:spacing w:before="1"/>
              <w:ind w:left="59" w:right="54"/>
              <w:jc w:val="center"/>
            </w:pPr>
            <w:r>
              <w:t>кодекса</w:t>
            </w:r>
            <w:r>
              <w:rPr>
                <w:spacing w:val="-2"/>
              </w:rPr>
              <w:t xml:space="preserve"> </w:t>
            </w:r>
            <w:r>
              <w:rPr>
                <w:spacing w:val="-5"/>
              </w:rPr>
              <w:t>РФ)</w:t>
            </w:r>
          </w:p>
        </w:tc>
      </w:tr>
      <w:tr w:rsidR="004E2AB6" w14:paraId="26479F7D" w14:textId="77777777">
        <w:trPr>
          <w:trHeight w:val="251"/>
        </w:trPr>
        <w:tc>
          <w:tcPr>
            <w:tcW w:w="1099" w:type="dxa"/>
          </w:tcPr>
          <w:p w14:paraId="0028310F" w14:textId="77777777" w:rsidR="004E2AB6" w:rsidRDefault="00A3748A">
            <w:pPr>
              <w:pStyle w:val="TableParagraph"/>
              <w:spacing w:line="232" w:lineRule="exact"/>
              <w:ind w:left="7" w:right="3"/>
              <w:jc w:val="center"/>
            </w:pPr>
            <w:r>
              <w:rPr>
                <w:spacing w:val="-5"/>
              </w:rPr>
              <w:t>32</w:t>
            </w:r>
          </w:p>
        </w:tc>
        <w:tc>
          <w:tcPr>
            <w:tcW w:w="2355" w:type="dxa"/>
          </w:tcPr>
          <w:p w14:paraId="20EEC7B8" w14:textId="77777777" w:rsidR="004E2AB6" w:rsidRDefault="00A3748A">
            <w:pPr>
              <w:pStyle w:val="TableParagraph"/>
              <w:spacing w:line="232" w:lineRule="exact"/>
              <w:ind w:left="12" w:right="4"/>
              <w:jc w:val="center"/>
            </w:pPr>
            <w:r>
              <w:rPr>
                <w:spacing w:val="-2"/>
              </w:rPr>
              <w:t>66:15:1501005:91</w:t>
            </w:r>
          </w:p>
        </w:tc>
        <w:tc>
          <w:tcPr>
            <w:tcW w:w="3176" w:type="dxa"/>
          </w:tcPr>
          <w:p w14:paraId="0370AB53" w14:textId="77777777" w:rsidR="004E2AB6" w:rsidRDefault="00A3748A">
            <w:pPr>
              <w:pStyle w:val="TableParagraph"/>
              <w:spacing w:line="232" w:lineRule="exact"/>
              <w:ind w:left="9" w:right="3"/>
              <w:jc w:val="center"/>
            </w:pPr>
            <w:r>
              <w:t>пер.</w:t>
            </w:r>
            <w:r>
              <w:rPr>
                <w:spacing w:val="-5"/>
              </w:rPr>
              <w:t xml:space="preserve"> </w:t>
            </w:r>
            <w:r>
              <w:t>Кооперативный,</w:t>
            </w:r>
            <w:r>
              <w:rPr>
                <w:spacing w:val="45"/>
              </w:rPr>
              <w:t xml:space="preserve"> </w:t>
            </w:r>
            <w:r>
              <w:rPr>
                <w:spacing w:val="-10"/>
              </w:rPr>
              <w:t>7</w:t>
            </w:r>
          </w:p>
        </w:tc>
        <w:tc>
          <w:tcPr>
            <w:tcW w:w="2694" w:type="dxa"/>
            <w:vMerge/>
            <w:tcBorders>
              <w:top w:val="nil"/>
            </w:tcBorders>
          </w:tcPr>
          <w:p w14:paraId="146949F9" w14:textId="77777777" w:rsidR="004E2AB6" w:rsidRDefault="004E2AB6">
            <w:pPr>
              <w:rPr>
                <w:sz w:val="2"/>
                <w:szCs w:val="2"/>
              </w:rPr>
            </w:pPr>
          </w:p>
        </w:tc>
      </w:tr>
      <w:tr w:rsidR="004E2AB6" w14:paraId="37D3E91B" w14:textId="77777777">
        <w:trPr>
          <w:trHeight w:val="253"/>
        </w:trPr>
        <w:tc>
          <w:tcPr>
            <w:tcW w:w="1099" w:type="dxa"/>
          </w:tcPr>
          <w:p w14:paraId="24BE4392" w14:textId="77777777" w:rsidR="004E2AB6" w:rsidRDefault="00A3748A">
            <w:pPr>
              <w:pStyle w:val="TableParagraph"/>
              <w:spacing w:line="234" w:lineRule="exact"/>
              <w:ind w:left="7" w:right="3"/>
              <w:jc w:val="center"/>
            </w:pPr>
            <w:r>
              <w:rPr>
                <w:spacing w:val="-5"/>
              </w:rPr>
              <w:t>33</w:t>
            </w:r>
          </w:p>
        </w:tc>
        <w:tc>
          <w:tcPr>
            <w:tcW w:w="2355" w:type="dxa"/>
          </w:tcPr>
          <w:p w14:paraId="3233049E" w14:textId="77777777" w:rsidR="004E2AB6" w:rsidRDefault="00A3748A">
            <w:pPr>
              <w:pStyle w:val="TableParagraph"/>
              <w:spacing w:line="234" w:lineRule="exact"/>
              <w:ind w:left="12" w:right="4"/>
              <w:jc w:val="center"/>
            </w:pPr>
            <w:r>
              <w:rPr>
                <w:spacing w:val="-2"/>
              </w:rPr>
              <w:t>66:15:1501006:78</w:t>
            </w:r>
          </w:p>
        </w:tc>
        <w:tc>
          <w:tcPr>
            <w:tcW w:w="3176" w:type="dxa"/>
          </w:tcPr>
          <w:p w14:paraId="6A44ED4C" w14:textId="77777777" w:rsidR="004E2AB6" w:rsidRDefault="00A3748A">
            <w:pPr>
              <w:pStyle w:val="TableParagraph"/>
              <w:spacing w:line="234" w:lineRule="exact"/>
              <w:ind w:left="9" w:right="3"/>
              <w:jc w:val="center"/>
            </w:pPr>
            <w:r>
              <w:t>ул.</w:t>
            </w:r>
            <w:r>
              <w:rPr>
                <w:spacing w:val="-5"/>
              </w:rPr>
              <w:t xml:space="preserve"> </w:t>
            </w:r>
            <w:r>
              <w:t>Нейва-Набережная,</w:t>
            </w:r>
            <w:r>
              <w:rPr>
                <w:spacing w:val="45"/>
              </w:rPr>
              <w:t xml:space="preserve"> </w:t>
            </w:r>
            <w:r>
              <w:rPr>
                <w:spacing w:val="-7"/>
              </w:rPr>
              <w:t>20</w:t>
            </w:r>
          </w:p>
        </w:tc>
        <w:tc>
          <w:tcPr>
            <w:tcW w:w="2694" w:type="dxa"/>
            <w:vMerge/>
            <w:tcBorders>
              <w:top w:val="nil"/>
            </w:tcBorders>
          </w:tcPr>
          <w:p w14:paraId="71507CE2" w14:textId="77777777" w:rsidR="004E2AB6" w:rsidRDefault="004E2AB6">
            <w:pPr>
              <w:rPr>
                <w:sz w:val="2"/>
                <w:szCs w:val="2"/>
              </w:rPr>
            </w:pPr>
          </w:p>
        </w:tc>
      </w:tr>
      <w:tr w:rsidR="004E2AB6" w14:paraId="3BDDD015" w14:textId="77777777">
        <w:trPr>
          <w:trHeight w:val="251"/>
        </w:trPr>
        <w:tc>
          <w:tcPr>
            <w:tcW w:w="1099" w:type="dxa"/>
          </w:tcPr>
          <w:p w14:paraId="57A28627" w14:textId="77777777" w:rsidR="004E2AB6" w:rsidRDefault="00A3748A">
            <w:pPr>
              <w:pStyle w:val="TableParagraph"/>
              <w:spacing w:line="232" w:lineRule="exact"/>
              <w:ind w:left="7" w:right="3"/>
              <w:jc w:val="center"/>
            </w:pPr>
            <w:r>
              <w:rPr>
                <w:spacing w:val="-5"/>
              </w:rPr>
              <w:t>34</w:t>
            </w:r>
          </w:p>
        </w:tc>
        <w:tc>
          <w:tcPr>
            <w:tcW w:w="2355" w:type="dxa"/>
          </w:tcPr>
          <w:p w14:paraId="11015BBD" w14:textId="77777777" w:rsidR="004E2AB6" w:rsidRDefault="00A3748A">
            <w:pPr>
              <w:pStyle w:val="TableParagraph"/>
              <w:spacing w:line="232" w:lineRule="exact"/>
              <w:ind w:left="12" w:right="4"/>
              <w:jc w:val="center"/>
            </w:pPr>
            <w:r>
              <w:rPr>
                <w:spacing w:val="-2"/>
              </w:rPr>
              <w:t>66:15:1501006:74</w:t>
            </w:r>
          </w:p>
        </w:tc>
        <w:tc>
          <w:tcPr>
            <w:tcW w:w="3176" w:type="dxa"/>
          </w:tcPr>
          <w:p w14:paraId="7C2925C4" w14:textId="77777777" w:rsidR="004E2AB6" w:rsidRDefault="00A3748A">
            <w:pPr>
              <w:pStyle w:val="TableParagraph"/>
              <w:spacing w:line="232" w:lineRule="exact"/>
              <w:ind w:left="9" w:right="3"/>
              <w:jc w:val="center"/>
            </w:pPr>
            <w:r>
              <w:t>ул.</w:t>
            </w:r>
            <w:r>
              <w:rPr>
                <w:spacing w:val="-5"/>
              </w:rPr>
              <w:t xml:space="preserve"> </w:t>
            </w:r>
            <w:r>
              <w:t>Нейва-Набережная,</w:t>
            </w:r>
            <w:r>
              <w:rPr>
                <w:spacing w:val="45"/>
              </w:rPr>
              <w:t xml:space="preserve"> </w:t>
            </w:r>
            <w:r>
              <w:rPr>
                <w:spacing w:val="-7"/>
              </w:rPr>
              <w:t>16</w:t>
            </w:r>
          </w:p>
        </w:tc>
        <w:tc>
          <w:tcPr>
            <w:tcW w:w="2694" w:type="dxa"/>
            <w:vMerge/>
            <w:tcBorders>
              <w:top w:val="nil"/>
            </w:tcBorders>
          </w:tcPr>
          <w:p w14:paraId="519AD4AD" w14:textId="77777777" w:rsidR="004E2AB6" w:rsidRDefault="004E2AB6">
            <w:pPr>
              <w:rPr>
                <w:sz w:val="2"/>
                <w:szCs w:val="2"/>
              </w:rPr>
            </w:pPr>
          </w:p>
        </w:tc>
      </w:tr>
      <w:tr w:rsidR="004E2AB6" w14:paraId="7AECAB34" w14:textId="77777777">
        <w:trPr>
          <w:trHeight w:val="253"/>
        </w:trPr>
        <w:tc>
          <w:tcPr>
            <w:tcW w:w="1099" w:type="dxa"/>
          </w:tcPr>
          <w:p w14:paraId="47848A4C" w14:textId="77777777" w:rsidR="004E2AB6" w:rsidRDefault="00A3748A">
            <w:pPr>
              <w:pStyle w:val="TableParagraph"/>
              <w:spacing w:line="234" w:lineRule="exact"/>
              <w:ind w:left="7" w:right="3"/>
              <w:jc w:val="center"/>
            </w:pPr>
            <w:r>
              <w:rPr>
                <w:spacing w:val="-5"/>
              </w:rPr>
              <w:t>35</w:t>
            </w:r>
          </w:p>
        </w:tc>
        <w:tc>
          <w:tcPr>
            <w:tcW w:w="2355" w:type="dxa"/>
          </w:tcPr>
          <w:p w14:paraId="42BA6930" w14:textId="77777777" w:rsidR="004E2AB6" w:rsidRDefault="00A3748A">
            <w:pPr>
              <w:pStyle w:val="TableParagraph"/>
              <w:spacing w:line="234" w:lineRule="exact"/>
              <w:ind w:left="12" w:right="4"/>
              <w:jc w:val="center"/>
            </w:pPr>
            <w:r>
              <w:rPr>
                <w:spacing w:val="-2"/>
              </w:rPr>
              <w:t>66:15:1501006:72</w:t>
            </w:r>
          </w:p>
        </w:tc>
        <w:tc>
          <w:tcPr>
            <w:tcW w:w="3176" w:type="dxa"/>
          </w:tcPr>
          <w:p w14:paraId="04623FA4" w14:textId="77777777" w:rsidR="004E2AB6" w:rsidRDefault="00A3748A">
            <w:pPr>
              <w:pStyle w:val="TableParagraph"/>
              <w:spacing w:line="234" w:lineRule="exact"/>
              <w:ind w:left="9" w:right="3"/>
              <w:jc w:val="center"/>
            </w:pPr>
            <w:r>
              <w:t>ул.</w:t>
            </w:r>
            <w:r>
              <w:rPr>
                <w:spacing w:val="-5"/>
              </w:rPr>
              <w:t xml:space="preserve"> </w:t>
            </w:r>
            <w:r>
              <w:t>Нейва-Набережная,</w:t>
            </w:r>
            <w:r>
              <w:rPr>
                <w:spacing w:val="45"/>
              </w:rPr>
              <w:t xml:space="preserve"> </w:t>
            </w:r>
            <w:r>
              <w:rPr>
                <w:spacing w:val="-7"/>
              </w:rPr>
              <w:t>10</w:t>
            </w:r>
          </w:p>
        </w:tc>
        <w:tc>
          <w:tcPr>
            <w:tcW w:w="2694" w:type="dxa"/>
            <w:vMerge/>
            <w:tcBorders>
              <w:top w:val="nil"/>
            </w:tcBorders>
          </w:tcPr>
          <w:p w14:paraId="48302AF4" w14:textId="77777777" w:rsidR="004E2AB6" w:rsidRDefault="004E2AB6">
            <w:pPr>
              <w:rPr>
                <w:sz w:val="2"/>
                <w:szCs w:val="2"/>
              </w:rPr>
            </w:pPr>
          </w:p>
        </w:tc>
      </w:tr>
      <w:tr w:rsidR="004E2AB6" w14:paraId="243DD5AC" w14:textId="77777777">
        <w:trPr>
          <w:trHeight w:val="253"/>
        </w:trPr>
        <w:tc>
          <w:tcPr>
            <w:tcW w:w="1099" w:type="dxa"/>
          </w:tcPr>
          <w:p w14:paraId="6470DE8D" w14:textId="77777777" w:rsidR="004E2AB6" w:rsidRDefault="00A3748A">
            <w:pPr>
              <w:pStyle w:val="TableParagraph"/>
              <w:spacing w:line="234" w:lineRule="exact"/>
              <w:ind w:left="7" w:right="3"/>
              <w:jc w:val="center"/>
            </w:pPr>
            <w:r>
              <w:rPr>
                <w:spacing w:val="-5"/>
              </w:rPr>
              <w:t>36</w:t>
            </w:r>
          </w:p>
        </w:tc>
        <w:tc>
          <w:tcPr>
            <w:tcW w:w="2355" w:type="dxa"/>
          </w:tcPr>
          <w:p w14:paraId="5916C061" w14:textId="77777777" w:rsidR="004E2AB6" w:rsidRDefault="00A3748A">
            <w:pPr>
              <w:pStyle w:val="TableParagraph"/>
              <w:spacing w:line="234" w:lineRule="exact"/>
              <w:ind w:left="12" w:right="4"/>
              <w:jc w:val="center"/>
            </w:pPr>
            <w:r>
              <w:rPr>
                <w:spacing w:val="-2"/>
              </w:rPr>
              <w:t>66:15:1501006:73</w:t>
            </w:r>
          </w:p>
        </w:tc>
        <w:tc>
          <w:tcPr>
            <w:tcW w:w="3176" w:type="dxa"/>
          </w:tcPr>
          <w:p w14:paraId="58DF3E6D" w14:textId="77777777" w:rsidR="004E2AB6" w:rsidRDefault="00A3748A">
            <w:pPr>
              <w:pStyle w:val="TableParagraph"/>
              <w:spacing w:line="234" w:lineRule="exact"/>
              <w:ind w:left="9" w:right="3"/>
              <w:jc w:val="center"/>
            </w:pPr>
            <w:r>
              <w:t>ул.</w:t>
            </w:r>
            <w:r>
              <w:rPr>
                <w:spacing w:val="-5"/>
              </w:rPr>
              <w:t xml:space="preserve"> </w:t>
            </w:r>
            <w:r>
              <w:t>Нейва-Набережная,</w:t>
            </w:r>
            <w:r>
              <w:rPr>
                <w:spacing w:val="45"/>
              </w:rPr>
              <w:t xml:space="preserve"> </w:t>
            </w:r>
            <w:r>
              <w:rPr>
                <w:spacing w:val="-7"/>
              </w:rPr>
              <w:t>12</w:t>
            </w:r>
          </w:p>
        </w:tc>
        <w:tc>
          <w:tcPr>
            <w:tcW w:w="2694" w:type="dxa"/>
            <w:vMerge/>
            <w:tcBorders>
              <w:top w:val="nil"/>
            </w:tcBorders>
          </w:tcPr>
          <w:p w14:paraId="076AB8BD" w14:textId="77777777" w:rsidR="004E2AB6" w:rsidRDefault="004E2AB6">
            <w:pPr>
              <w:rPr>
                <w:sz w:val="2"/>
                <w:szCs w:val="2"/>
              </w:rPr>
            </w:pPr>
          </w:p>
        </w:tc>
      </w:tr>
      <w:tr w:rsidR="004E2AB6" w14:paraId="436AC6FB" w14:textId="77777777">
        <w:trPr>
          <w:trHeight w:val="251"/>
        </w:trPr>
        <w:tc>
          <w:tcPr>
            <w:tcW w:w="1099" w:type="dxa"/>
          </w:tcPr>
          <w:p w14:paraId="733AE4FF" w14:textId="77777777" w:rsidR="004E2AB6" w:rsidRDefault="00A3748A">
            <w:pPr>
              <w:pStyle w:val="TableParagraph"/>
              <w:spacing w:line="232" w:lineRule="exact"/>
              <w:ind w:left="7" w:right="3"/>
              <w:jc w:val="center"/>
            </w:pPr>
            <w:r>
              <w:rPr>
                <w:spacing w:val="-5"/>
              </w:rPr>
              <w:t>37</w:t>
            </w:r>
          </w:p>
        </w:tc>
        <w:tc>
          <w:tcPr>
            <w:tcW w:w="2355" w:type="dxa"/>
          </w:tcPr>
          <w:p w14:paraId="35700FB6" w14:textId="77777777" w:rsidR="004E2AB6" w:rsidRDefault="00A3748A">
            <w:pPr>
              <w:pStyle w:val="TableParagraph"/>
              <w:spacing w:line="232" w:lineRule="exact"/>
              <w:ind w:left="12" w:right="4"/>
              <w:jc w:val="center"/>
            </w:pPr>
            <w:r>
              <w:rPr>
                <w:spacing w:val="-2"/>
              </w:rPr>
              <w:t>66:15:1501006:69</w:t>
            </w:r>
          </w:p>
        </w:tc>
        <w:tc>
          <w:tcPr>
            <w:tcW w:w="3176" w:type="dxa"/>
          </w:tcPr>
          <w:p w14:paraId="2717835F" w14:textId="77777777" w:rsidR="004E2AB6" w:rsidRDefault="00A3748A">
            <w:pPr>
              <w:pStyle w:val="TableParagraph"/>
              <w:spacing w:line="232" w:lineRule="exact"/>
              <w:ind w:left="9" w:right="1"/>
              <w:jc w:val="center"/>
            </w:pPr>
            <w:r>
              <w:t>ул.</w:t>
            </w:r>
            <w:r>
              <w:rPr>
                <w:spacing w:val="-7"/>
              </w:rPr>
              <w:t xml:space="preserve"> </w:t>
            </w:r>
            <w:r>
              <w:t>Нейва-Набережная,</w:t>
            </w:r>
            <w:r>
              <w:rPr>
                <w:spacing w:val="45"/>
              </w:rPr>
              <w:t xml:space="preserve"> </w:t>
            </w:r>
            <w:r>
              <w:rPr>
                <w:spacing w:val="-10"/>
              </w:rPr>
              <w:t>6</w:t>
            </w:r>
          </w:p>
        </w:tc>
        <w:tc>
          <w:tcPr>
            <w:tcW w:w="2694" w:type="dxa"/>
            <w:vMerge/>
            <w:tcBorders>
              <w:top w:val="nil"/>
            </w:tcBorders>
          </w:tcPr>
          <w:p w14:paraId="4C17AD93" w14:textId="77777777" w:rsidR="004E2AB6" w:rsidRDefault="004E2AB6">
            <w:pPr>
              <w:rPr>
                <w:sz w:val="2"/>
                <w:szCs w:val="2"/>
              </w:rPr>
            </w:pPr>
          </w:p>
        </w:tc>
      </w:tr>
      <w:tr w:rsidR="004E2AB6" w14:paraId="7E45A041" w14:textId="77777777">
        <w:trPr>
          <w:trHeight w:val="253"/>
        </w:trPr>
        <w:tc>
          <w:tcPr>
            <w:tcW w:w="1099" w:type="dxa"/>
          </w:tcPr>
          <w:p w14:paraId="72605835" w14:textId="77777777" w:rsidR="004E2AB6" w:rsidRDefault="00A3748A">
            <w:pPr>
              <w:pStyle w:val="TableParagraph"/>
              <w:spacing w:line="234" w:lineRule="exact"/>
              <w:ind w:left="7" w:right="3"/>
              <w:jc w:val="center"/>
            </w:pPr>
            <w:r>
              <w:rPr>
                <w:spacing w:val="-5"/>
              </w:rPr>
              <w:t>38</w:t>
            </w:r>
          </w:p>
        </w:tc>
        <w:tc>
          <w:tcPr>
            <w:tcW w:w="2355" w:type="dxa"/>
          </w:tcPr>
          <w:p w14:paraId="7524DEF7" w14:textId="77777777" w:rsidR="004E2AB6" w:rsidRDefault="00A3748A">
            <w:pPr>
              <w:pStyle w:val="TableParagraph"/>
              <w:spacing w:line="234" w:lineRule="exact"/>
              <w:ind w:left="12" w:right="4"/>
              <w:jc w:val="center"/>
            </w:pPr>
            <w:r>
              <w:rPr>
                <w:spacing w:val="-2"/>
              </w:rPr>
              <w:t>66:15:1501006:67</w:t>
            </w:r>
          </w:p>
        </w:tc>
        <w:tc>
          <w:tcPr>
            <w:tcW w:w="3176" w:type="dxa"/>
          </w:tcPr>
          <w:p w14:paraId="228A915C" w14:textId="77777777" w:rsidR="004E2AB6" w:rsidRDefault="00A3748A">
            <w:pPr>
              <w:pStyle w:val="TableParagraph"/>
              <w:spacing w:line="234" w:lineRule="exact"/>
              <w:ind w:left="9" w:right="1"/>
              <w:jc w:val="center"/>
            </w:pPr>
            <w:r>
              <w:t>ул.</w:t>
            </w:r>
            <w:r>
              <w:rPr>
                <w:spacing w:val="-7"/>
              </w:rPr>
              <w:t xml:space="preserve"> </w:t>
            </w:r>
            <w:r>
              <w:t>Нейва-Набережная,</w:t>
            </w:r>
            <w:r>
              <w:rPr>
                <w:spacing w:val="45"/>
              </w:rPr>
              <w:t xml:space="preserve"> </w:t>
            </w:r>
            <w:r>
              <w:rPr>
                <w:spacing w:val="-10"/>
              </w:rPr>
              <w:t>4</w:t>
            </w:r>
          </w:p>
        </w:tc>
        <w:tc>
          <w:tcPr>
            <w:tcW w:w="2694" w:type="dxa"/>
            <w:vMerge/>
            <w:tcBorders>
              <w:top w:val="nil"/>
            </w:tcBorders>
          </w:tcPr>
          <w:p w14:paraId="38F731FE" w14:textId="77777777" w:rsidR="004E2AB6" w:rsidRDefault="004E2AB6">
            <w:pPr>
              <w:rPr>
                <w:sz w:val="2"/>
                <w:szCs w:val="2"/>
              </w:rPr>
            </w:pPr>
          </w:p>
        </w:tc>
      </w:tr>
    </w:tbl>
    <w:p w14:paraId="5021ECA7" w14:textId="77777777" w:rsidR="004E2AB6" w:rsidRDefault="004E2AB6">
      <w:pPr>
        <w:rPr>
          <w:sz w:val="2"/>
          <w:szCs w:val="2"/>
        </w:rPr>
        <w:sectPr w:rsidR="004E2AB6">
          <w:pgSz w:w="11910" w:h="16840"/>
          <w:pgMar w:top="1020" w:right="140" w:bottom="280" w:left="980" w:header="408" w:footer="0" w:gutter="0"/>
          <w:cols w:space="720"/>
        </w:sectPr>
      </w:pPr>
    </w:p>
    <w:p w14:paraId="40809311" w14:textId="77777777" w:rsidR="004E2AB6" w:rsidRDefault="004E2AB6">
      <w:pPr>
        <w:pStyle w:val="a3"/>
        <w:spacing w:before="4"/>
        <w:rPr>
          <w:b/>
          <w:sz w:val="8"/>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2355"/>
        <w:gridCol w:w="3176"/>
        <w:gridCol w:w="2694"/>
      </w:tblGrid>
      <w:tr w:rsidR="004E2AB6" w14:paraId="276C3143" w14:textId="77777777">
        <w:trPr>
          <w:trHeight w:val="760"/>
        </w:trPr>
        <w:tc>
          <w:tcPr>
            <w:tcW w:w="1099" w:type="dxa"/>
          </w:tcPr>
          <w:p w14:paraId="1F96C932" w14:textId="77777777" w:rsidR="004E2AB6" w:rsidRDefault="00A3748A">
            <w:pPr>
              <w:pStyle w:val="TableParagraph"/>
              <w:spacing w:before="253"/>
              <w:ind w:left="7"/>
              <w:jc w:val="center"/>
              <w:rPr>
                <w:b/>
              </w:rPr>
            </w:pPr>
            <w:r>
              <w:rPr>
                <w:b/>
              </w:rPr>
              <w:t>№</w:t>
            </w:r>
            <w:r>
              <w:rPr>
                <w:b/>
                <w:spacing w:val="-1"/>
              </w:rPr>
              <w:t xml:space="preserve"> </w:t>
            </w:r>
            <w:r>
              <w:rPr>
                <w:b/>
                <w:spacing w:val="-5"/>
              </w:rPr>
              <w:t>п/п</w:t>
            </w:r>
          </w:p>
        </w:tc>
        <w:tc>
          <w:tcPr>
            <w:tcW w:w="2355" w:type="dxa"/>
          </w:tcPr>
          <w:p w14:paraId="76B14AB8" w14:textId="77777777" w:rsidR="004E2AB6" w:rsidRDefault="00A3748A">
            <w:pPr>
              <w:pStyle w:val="TableParagraph"/>
              <w:spacing w:before="125"/>
              <w:ind w:left="196" w:hanging="10"/>
              <w:rPr>
                <w:b/>
              </w:rPr>
            </w:pPr>
            <w:r>
              <w:rPr>
                <w:b/>
              </w:rPr>
              <w:t>Кадастровый</w:t>
            </w:r>
            <w:r>
              <w:rPr>
                <w:b/>
                <w:spacing w:val="-14"/>
              </w:rPr>
              <w:t xml:space="preserve"> </w:t>
            </w:r>
            <w:r>
              <w:rPr>
                <w:b/>
              </w:rPr>
              <w:t>номер земельного</w:t>
            </w:r>
            <w:r>
              <w:rPr>
                <w:b/>
                <w:spacing w:val="-7"/>
              </w:rPr>
              <w:t xml:space="preserve"> </w:t>
            </w:r>
            <w:r>
              <w:rPr>
                <w:b/>
                <w:spacing w:val="-2"/>
              </w:rPr>
              <w:t>участка</w:t>
            </w:r>
          </w:p>
        </w:tc>
        <w:tc>
          <w:tcPr>
            <w:tcW w:w="3176" w:type="dxa"/>
          </w:tcPr>
          <w:p w14:paraId="0A8C6098" w14:textId="77777777" w:rsidR="004E2AB6" w:rsidRDefault="00A3748A">
            <w:pPr>
              <w:pStyle w:val="TableParagraph"/>
              <w:spacing w:before="125"/>
              <w:ind w:left="1193" w:right="122" w:hanging="1030"/>
              <w:rPr>
                <w:b/>
              </w:rPr>
            </w:pPr>
            <w:r>
              <w:rPr>
                <w:b/>
              </w:rPr>
              <w:t>Местоположение</w:t>
            </w:r>
            <w:r>
              <w:rPr>
                <w:b/>
                <w:spacing w:val="-14"/>
              </w:rPr>
              <w:t xml:space="preserve"> </w:t>
            </w:r>
            <w:r>
              <w:rPr>
                <w:b/>
              </w:rPr>
              <w:t xml:space="preserve">земельного </w:t>
            </w:r>
            <w:r>
              <w:rPr>
                <w:b/>
                <w:spacing w:val="-2"/>
              </w:rPr>
              <w:t>участка</w:t>
            </w:r>
          </w:p>
        </w:tc>
        <w:tc>
          <w:tcPr>
            <w:tcW w:w="2694" w:type="dxa"/>
          </w:tcPr>
          <w:p w14:paraId="4662627D" w14:textId="77777777" w:rsidR="004E2AB6" w:rsidRDefault="00A3748A">
            <w:pPr>
              <w:pStyle w:val="TableParagraph"/>
              <w:spacing w:before="1"/>
              <w:ind w:left="57" w:right="54"/>
              <w:jc w:val="center"/>
              <w:rPr>
                <w:b/>
              </w:rPr>
            </w:pPr>
            <w:r>
              <w:rPr>
                <w:b/>
                <w:spacing w:val="-2"/>
              </w:rPr>
              <w:t>Обоснование установление</w:t>
            </w:r>
          </w:p>
          <w:p w14:paraId="476922E3" w14:textId="77777777" w:rsidR="004E2AB6" w:rsidRDefault="00A3748A">
            <w:pPr>
              <w:pStyle w:val="TableParagraph"/>
              <w:spacing w:line="234" w:lineRule="exact"/>
              <w:ind w:left="58" w:right="54"/>
              <w:jc w:val="center"/>
              <w:rPr>
                <w:b/>
              </w:rPr>
            </w:pPr>
            <w:r>
              <w:rPr>
                <w:b/>
              </w:rPr>
              <w:t>публичного</w:t>
            </w:r>
            <w:r>
              <w:rPr>
                <w:b/>
                <w:spacing w:val="-9"/>
              </w:rPr>
              <w:t xml:space="preserve"> </w:t>
            </w:r>
            <w:r>
              <w:rPr>
                <w:b/>
                <w:spacing w:val="-2"/>
              </w:rPr>
              <w:t>сервитута</w:t>
            </w:r>
          </w:p>
        </w:tc>
      </w:tr>
      <w:tr w:rsidR="004E2AB6" w14:paraId="41A335E7" w14:textId="77777777">
        <w:trPr>
          <w:trHeight w:val="251"/>
        </w:trPr>
        <w:tc>
          <w:tcPr>
            <w:tcW w:w="1099" w:type="dxa"/>
          </w:tcPr>
          <w:p w14:paraId="7CAAA629" w14:textId="77777777" w:rsidR="004E2AB6" w:rsidRDefault="00A3748A">
            <w:pPr>
              <w:pStyle w:val="TableParagraph"/>
              <w:spacing w:line="232" w:lineRule="exact"/>
              <w:ind w:left="7" w:right="3"/>
              <w:jc w:val="center"/>
            </w:pPr>
            <w:r>
              <w:rPr>
                <w:spacing w:val="-5"/>
              </w:rPr>
              <w:t>39</w:t>
            </w:r>
          </w:p>
        </w:tc>
        <w:tc>
          <w:tcPr>
            <w:tcW w:w="2355" w:type="dxa"/>
          </w:tcPr>
          <w:p w14:paraId="39B57665" w14:textId="77777777" w:rsidR="004E2AB6" w:rsidRDefault="00A3748A">
            <w:pPr>
              <w:pStyle w:val="TableParagraph"/>
              <w:spacing w:line="232" w:lineRule="exact"/>
              <w:ind w:left="12" w:right="4"/>
              <w:jc w:val="center"/>
            </w:pPr>
            <w:r>
              <w:rPr>
                <w:spacing w:val="-2"/>
              </w:rPr>
              <w:t>66:15:1501006:27</w:t>
            </w:r>
          </w:p>
        </w:tc>
        <w:tc>
          <w:tcPr>
            <w:tcW w:w="3176" w:type="dxa"/>
          </w:tcPr>
          <w:p w14:paraId="018BD225" w14:textId="77777777" w:rsidR="004E2AB6" w:rsidRDefault="00A3748A">
            <w:pPr>
              <w:pStyle w:val="TableParagraph"/>
              <w:spacing w:line="232" w:lineRule="exact"/>
              <w:ind w:left="9" w:right="3"/>
              <w:jc w:val="center"/>
            </w:pPr>
            <w:r>
              <w:t>ул.</w:t>
            </w:r>
            <w:r>
              <w:rPr>
                <w:spacing w:val="-2"/>
              </w:rPr>
              <w:t xml:space="preserve"> </w:t>
            </w:r>
            <w:r>
              <w:t>Толмачева,</w:t>
            </w:r>
            <w:r>
              <w:rPr>
                <w:spacing w:val="52"/>
              </w:rPr>
              <w:t xml:space="preserve"> </w:t>
            </w:r>
            <w:r>
              <w:rPr>
                <w:spacing w:val="-5"/>
              </w:rPr>
              <w:t>54</w:t>
            </w:r>
          </w:p>
        </w:tc>
        <w:tc>
          <w:tcPr>
            <w:tcW w:w="2694" w:type="dxa"/>
            <w:vMerge w:val="restart"/>
          </w:tcPr>
          <w:p w14:paraId="6C09738F" w14:textId="77777777" w:rsidR="004E2AB6" w:rsidRDefault="004E2AB6">
            <w:pPr>
              <w:pStyle w:val="TableParagraph"/>
              <w:ind w:left="0"/>
            </w:pPr>
          </w:p>
        </w:tc>
      </w:tr>
      <w:tr w:rsidR="004E2AB6" w14:paraId="5B5FD15E" w14:textId="77777777">
        <w:trPr>
          <w:trHeight w:val="253"/>
        </w:trPr>
        <w:tc>
          <w:tcPr>
            <w:tcW w:w="1099" w:type="dxa"/>
          </w:tcPr>
          <w:p w14:paraId="2D57B529" w14:textId="77777777" w:rsidR="004E2AB6" w:rsidRDefault="00A3748A">
            <w:pPr>
              <w:pStyle w:val="TableParagraph"/>
              <w:spacing w:line="234" w:lineRule="exact"/>
              <w:ind w:left="7" w:right="3"/>
              <w:jc w:val="center"/>
            </w:pPr>
            <w:r>
              <w:rPr>
                <w:spacing w:val="-5"/>
              </w:rPr>
              <w:t>40</w:t>
            </w:r>
          </w:p>
        </w:tc>
        <w:tc>
          <w:tcPr>
            <w:tcW w:w="2355" w:type="dxa"/>
          </w:tcPr>
          <w:p w14:paraId="18CDC25C" w14:textId="77777777" w:rsidR="004E2AB6" w:rsidRDefault="00A3748A">
            <w:pPr>
              <w:pStyle w:val="TableParagraph"/>
              <w:spacing w:line="234" w:lineRule="exact"/>
              <w:ind w:left="12" w:right="4"/>
              <w:jc w:val="center"/>
            </w:pPr>
            <w:r>
              <w:rPr>
                <w:spacing w:val="-2"/>
              </w:rPr>
              <w:t>66:15:1501006:103</w:t>
            </w:r>
          </w:p>
        </w:tc>
        <w:tc>
          <w:tcPr>
            <w:tcW w:w="3176" w:type="dxa"/>
          </w:tcPr>
          <w:p w14:paraId="28A5FC72" w14:textId="77777777" w:rsidR="004E2AB6" w:rsidRDefault="00A3748A">
            <w:pPr>
              <w:pStyle w:val="TableParagraph"/>
              <w:spacing w:line="234" w:lineRule="exact"/>
              <w:ind w:left="9" w:right="3"/>
              <w:jc w:val="center"/>
            </w:pPr>
            <w:r>
              <w:t>ул.</w:t>
            </w:r>
            <w:r>
              <w:rPr>
                <w:spacing w:val="-2"/>
              </w:rPr>
              <w:t xml:space="preserve"> </w:t>
            </w:r>
            <w:r>
              <w:t>Толмачева,</w:t>
            </w:r>
            <w:r>
              <w:rPr>
                <w:spacing w:val="52"/>
              </w:rPr>
              <w:t xml:space="preserve"> </w:t>
            </w:r>
            <w:r>
              <w:rPr>
                <w:spacing w:val="-5"/>
              </w:rPr>
              <w:t>52</w:t>
            </w:r>
          </w:p>
        </w:tc>
        <w:tc>
          <w:tcPr>
            <w:tcW w:w="2694" w:type="dxa"/>
            <w:vMerge/>
            <w:tcBorders>
              <w:top w:val="nil"/>
            </w:tcBorders>
          </w:tcPr>
          <w:p w14:paraId="02D25DA9" w14:textId="77777777" w:rsidR="004E2AB6" w:rsidRDefault="004E2AB6">
            <w:pPr>
              <w:rPr>
                <w:sz w:val="2"/>
                <w:szCs w:val="2"/>
              </w:rPr>
            </w:pPr>
          </w:p>
        </w:tc>
      </w:tr>
      <w:tr w:rsidR="004E2AB6" w14:paraId="56CA92D5" w14:textId="77777777">
        <w:trPr>
          <w:trHeight w:val="254"/>
        </w:trPr>
        <w:tc>
          <w:tcPr>
            <w:tcW w:w="1099" w:type="dxa"/>
          </w:tcPr>
          <w:p w14:paraId="05EFED1A" w14:textId="77777777" w:rsidR="004E2AB6" w:rsidRDefault="00A3748A">
            <w:pPr>
              <w:pStyle w:val="TableParagraph"/>
              <w:spacing w:line="234" w:lineRule="exact"/>
              <w:ind w:left="7" w:right="3"/>
              <w:jc w:val="center"/>
            </w:pPr>
            <w:r>
              <w:rPr>
                <w:spacing w:val="-5"/>
              </w:rPr>
              <w:t>41</w:t>
            </w:r>
          </w:p>
        </w:tc>
        <w:tc>
          <w:tcPr>
            <w:tcW w:w="2355" w:type="dxa"/>
          </w:tcPr>
          <w:p w14:paraId="6067C2C7" w14:textId="77777777" w:rsidR="004E2AB6" w:rsidRDefault="00A3748A">
            <w:pPr>
              <w:pStyle w:val="TableParagraph"/>
              <w:spacing w:line="234" w:lineRule="exact"/>
              <w:ind w:left="12" w:right="4"/>
              <w:jc w:val="center"/>
            </w:pPr>
            <w:r>
              <w:rPr>
                <w:spacing w:val="-2"/>
              </w:rPr>
              <w:t>66:15:1501006:19</w:t>
            </w:r>
          </w:p>
        </w:tc>
        <w:tc>
          <w:tcPr>
            <w:tcW w:w="3176" w:type="dxa"/>
          </w:tcPr>
          <w:p w14:paraId="07A83F50" w14:textId="77777777" w:rsidR="004E2AB6" w:rsidRDefault="00A3748A">
            <w:pPr>
              <w:pStyle w:val="TableParagraph"/>
              <w:spacing w:line="234" w:lineRule="exact"/>
              <w:ind w:left="9" w:right="2"/>
              <w:jc w:val="center"/>
            </w:pPr>
            <w:r>
              <w:t>ул.</w:t>
            </w:r>
            <w:r>
              <w:rPr>
                <w:spacing w:val="-3"/>
              </w:rPr>
              <w:t xml:space="preserve"> </w:t>
            </w:r>
            <w:r>
              <w:t>Свердлова,</w:t>
            </w:r>
            <w:r>
              <w:rPr>
                <w:spacing w:val="50"/>
              </w:rPr>
              <w:t xml:space="preserve"> </w:t>
            </w:r>
            <w:r>
              <w:rPr>
                <w:spacing w:val="-5"/>
              </w:rPr>
              <w:t>33</w:t>
            </w:r>
          </w:p>
        </w:tc>
        <w:tc>
          <w:tcPr>
            <w:tcW w:w="2694" w:type="dxa"/>
            <w:vMerge/>
            <w:tcBorders>
              <w:top w:val="nil"/>
            </w:tcBorders>
          </w:tcPr>
          <w:p w14:paraId="5C918C92" w14:textId="77777777" w:rsidR="004E2AB6" w:rsidRDefault="004E2AB6">
            <w:pPr>
              <w:rPr>
                <w:sz w:val="2"/>
                <w:szCs w:val="2"/>
              </w:rPr>
            </w:pPr>
          </w:p>
        </w:tc>
      </w:tr>
      <w:tr w:rsidR="004E2AB6" w14:paraId="6612C25B" w14:textId="77777777">
        <w:trPr>
          <w:trHeight w:val="251"/>
        </w:trPr>
        <w:tc>
          <w:tcPr>
            <w:tcW w:w="1099" w:type="dxa"/>
          </w:tcPr>
          <w:p w14:paraId="346FCE65" w14:textId="77777777" w:rsidR="004E2AB6" w:rsidRDefault="00A3748A">
            <w:pPr>
              <w:pStyle w:val="TableParagraph"/>
              <w:spacing w:line="232" w:lineRule="exact"/>
              <w:ind w:left="7" w:right="3"/>
              <w:jc w:val="center"/>
            </w:pPr>
            <w:r>
              <w:rPr>
                <w:spacing w:val="-5"/>
              </w:rPr>
              <w:t>42</w:t>
            </w:r>
          </w:p>
        </w:tc>
        <w:tc>
          <w:tcPr>
            <w:tcW w:w="2355" w:type="dxa"/>
          </w:tcPr>
          <w:p w14:paraId="404DCA70" w14:textId="77777777" w:rsidR="004E2AB6" w:rsidRDefault="00A3748A">
            <w:pPr>
              <w:pStyle w:val="TableParagraph"/>
              <w:spacing w:line="232" w:lineRule="exact"/>
              <w:ind w:left="12" w:right="4"/>
              <w:jc w:val="center"/>
            </w:pPr>
            <w:r>
              <w:rPr>
                <w:spacing w:val="-2"/>
              </w:rPr>
              <w:t>66:15:1501006:21</w:t>
            </w:r>
          </w:p>
        </w:tc>
        <w:tc>
          <w:tcPr>
            <w:tcW w:w="3176" w:type="dxa"/>
          </w:tcPr>
          <w:p w14:paraId="035C0B0D" w14:textId="77777777" w:rsidR="004E2AB6" w:rsidRDefault="00A3748A">
            <w:pPr>
              <w:pStyle w:val="TableParagraph"/>
              <w:spacing w:line="232" w:lineRule="exact"/>
              <w:ind w:left="9" w:right="4"/>
              <w:jc w:val="center"/>
            </w:pPr>
            <w:r>
              <w:t>ул.</w:t>
            </w:r>
            <w:r>
              <w:rPr>
                <w:spacing w:val="-3"/>
              </w:rPr>
              <w:t xml:space="preserve"> </w:t>
            </w:r>
            <w:r>
              <w:t>Свердлова,</w:t>
            </w:r>
            <w:r>
              <w:rPr>
                <w:spacing w:val="49"/>
              </w:rPr>
              <w:t xml:space="preserve"> </w:t>
            </w:r>
            <w:r>
              <w:rPr>
                <w:spacing w:val="-5"/>
              </w:rPr>
              <w:t>45</w:t>
            </w:r>
          </w:p>
        </w:tc>
        <w:tc>
          <w:tcPr>
            <w:tcW w:w="2694" w:type="dxa"/>
            <w:vMerge/>
            <w:tcBorders>
              <w:top w:val="nil"/>
            </w:tcBorders>
          </w:tcPr>
          <w:p w14:paraId="7D209576" w14:textId="77777777" w:rsidR="004E2AB6" w:rsidRDefault="004E2AB6">
            <w:pPr>
              <w:rPr>
                <w:sz w:val="2"/>
                <w:szCs w:val="2"/>
              </w:rPr>
            </w:pPr>
          </w:p>
        </w:tc>
      </w:tr>
      <w:tr w:rsidR="004E2AB6" w14:paraId="4742CD93" w14:textId="77777777">
        <w:trPr>
          <w:trHeight w:val="254"/>
        </w:trPr>
        <w:tc>
          <w:tcPr>
            <w:tcW w:w="1099" w:type="dxa"/>
          </w:tcPr>
          <w:p w14:paraId="78B70BE0" w14:textId="77777777" w:rsidR="004E2AB6" w:rsidRDefault="00A3748A">
            <w:pPr>
              <w:pStyle w:val="TableParagraph"/>
              <w:spacing w:line="234" w:lineRule="exact"/>
              <w:ind w:left="7" w:right="3"/>
              <w:jc w:val="center"/>
            </w:pPr>
            <w:r>
              <w:rPr>
                <w:spacing w:val="-5"/>
              </w:rPr>
              <w:t>43</w:t>
            </w:r>
          </w:p>
        </w:tc>
        <w:tc>
          <w:tcPr>
            <w:tcW w:w="2355" w:type="dxa"/>
          </w:tcPr>
          <w:p w14:paraId="214F8304" w14:textId="77777777" w:rsidR="004E2AB6" w:rsidRDefault="00A3748A">
            <w:pPr>
              <w:pStyle w:val="TableParagraph"/>
              <w:spacing w:line="234" w:lineRule="exact"/>
              <w:ind w:left="12" w:right="4"/>
              <w:jc w:val="center"/>
            </w:pPr>
            <w:r>
              <w:rPr>
                <w:spacing w:val="-2"/>
              </w:rPr>
              <w:t>66:15:1501006:5</w:t>
            </w:r>
          </w:p>
        </w:tc>
        <w:tc>
          <w:tcPr>
            <w:tcW w:w="3176" w:type="dxa"/>
          </w:tcPr>
          <w:p w14:paraId="02620700" w14:textId="77777777" w:rsidR="004E2AB6" w:rsidRDefault="00A3748A">
            <w:pPr>
              <w:pStyle w:val="TableParagraph"/>
              <w:spacing w:line="234" w:lineRule="exact"/>
              <w:ind w:left="9" w:right="4"/>
              <w:jc w:val="center"/>
            </w:pPr>
            <w:r>
              <w:t>ул.</w:t>
            </w:r>
            <w:r>
              <w:rPr>
                <w:spacing w:val="-3"/>
              </w:rPr>
              <w:t xml:space="preserve"> </w:t>
            </w:r>
            <w:r>
              <w:t>Свердлова,</w:t>
            </w:r>
            <w:r>
              <w:rPr>
                <w:spacing w:val="49"/>
              </w:rPr>
              <w:t xml:space="preserve"> </w:t>
            </w:r>
            <w:r>
              <w:rPr>
                <w:spacing w:val="-5"/>
              </w:rPr>
              <w:t>49</w:t>
            </w:r>
          </w:p>
        </w:tc>
        <w:tc>
          <w:tcPr>
            <w:tcW w:w="2694" w:type="dxa"/>
            <w:vMerge/>
            <w:tcBorders>
              <w:top w:val="nil"/>
            </w:tcBorders>
          </w:tcPr>
          <w:p w14:paraId="05B3369D" w14:textId="77777777" w:rsidR="004E2AB6" w:rsidRDefault="004E2AB6">
            <w:pPr>
              <w:rPr>
                <w:sz w:val="2"/>
                <w:szCs w:val="2"/>
              </w:rPr>
            </w:pPr>
          </w:p>
        </w:tc>
      </w:tr>
      <w:tr w:rsidR="004E2AB6" w14:paraId="2FC7FF3A" w14:textId="77777777">
        <w:trPr>
          <w:trHeight w:val="251"/>
        </w:trPr>
        <w:tc>
          <w:tcPr>
            <w:tcW w:w="1099" w:type="dxa"/>
          </w:tcPr>
          <w:p w14:paraId="68D55522" w14:textId="77777777" w:rsidR="004E2AB6" w:rsidRDefault="00A3748A">
            <w:pPr>
              <w:pStyle w:val="TableParagraph"/>
              <w:spacing w:line="232" w:lineRule="exact"/>
              <w:ind w:left="7" w:right="3"/>
              <w:jc w:val="center"/>
            </w:pPr>
            <w:r>
              <w:rPr>
                <w:spacing w:val="-5"/>
              </w:rPr>
              <w:t>44</w:t>
            </w:r>
          </w:p>
        </w:tc>
        <w:tc>
          <w:tcPr>
            <w:tcW w:w="2355" w:type="dxa"/>
          </w:tcPr>
          <w:p w14:paraId="5B2FFAFA" w14:textId="77777777" w:rsidR="004E2AB6" w:rsidRDefault="00A3748A">
            <w:pPr>
              <w:pStyle w:val="TableParagraph"/>
              <w:spacing w:line="232" w:lineRule="exact"/>
              <w:ind w:left="12" w:right="4"/>
              <w:jc w:val="center"/>
            </w:pPr>
            <w:r>
              <w:rPr>
                <w:spacing w:val="-2"/>
              </w:rPr>
              <w:t>66:15:1501006:24</w:t>
            </w:r>
          </w:p>
        </w:tc>
        <w:tc>
          <w:tcPr>
            <w:tcW w:w="3176" w:type="dxa"/>
          </w:tcPr>
          <w:p w14:paraId="5ABC2BCD" w14:textId="77777777" w:rsidR="004E2AB6" w:rsidRDefault="00A3748A">
            <w:pPr>
              <w:pStyle w:val="TableParagraph"/>
              <w:spacing w:line="232" w:lineRule="exact"/>
              <w:ind w:left="9" w:right="3"/>
              <w:jc w:val="center"/>
            </w:pPr>
            <w:r>
              <w:t>ул.</w:t>
            </w:r>
            <w:r>
              <w:rPr>
                <w:spacing w:val="-2"/>
              </w:rPr>
              <w:t xml:space="preserve"> </w:t>
            </w:r>
            <w:r>
              <w:t>Толмачева,</w:t>
            </w:r>
            <w:r>
              <w:rPr>
                <w:spacing w:val="52"/>
              </w:rPr>
              <w:t xml:space="preserve"> </w:t>
            </w:r>
            <w:r>
              <w:rPr>
                <w:spacing w:val="-5"/>
              </w:rPr>
              <w:t>76</w:t>
            </w:r>
          </w:p>
        </w:tc>
        <w:tc>
          <w:tcPr>
            <w:tcW w:w="2694" w:type="dxa"/>
            <w:vMerge/>
            <w:tcBorders>
              <w:top w:val="nil"/>
            </w:tcBorders>
          </w:tcPr>
          <w:p w14:paraId="7FE92F49" w14:textId="77777777" w:rsidR="004E2AB6" w:rsidRDefault="004E2AB6">
            <w:pPr>
              <w:rPr>
                <w:sz w:val="2"/>
                <w:szCs w:val="2"/>
              </w:rPr>
            </w:pPr>
          </w:p>
        </w:tc>
      </w:tr>
      <w:tr w:rsidR="004E2AB6" w14:paraId="0BAA6C43" w14:textId="77777777">
        <w:trPr>
          <w:trHeight w:val="253"/>
        </w:trPr>
        <w:tc>
          <w:tcPr>
            <w:tcW w:w="1099" w:type="dxa"/>
          </w:tcPr>
          <w:p w14:paraId="269729B7" w14:textId="77777777" w:rsidR="004E2AB6" w:rsidRDefault="00A3748A">
            <w:pPr>
              <w:pStyle w:val="TableParagraph"/>
              <w:spacing w:line="234" w:lineRule="exact"/>
              <w:ind w:left="7" w:right="3"/>
              <w:jc w:val="center"/>
            </w:pPr>
            <w:r>
              <w:rPr>
                <w:spacing w:val="-5"/>
              </w:rPr>
              <w:t>45</w:t>
            </w:r>
          </w:p>
        </w:tc>
        <w:tc>
          <w:tcPr>
            <w:tcW w:w="2355" w:type="dxa"/>
          </w:tcPr>
          <w:p w14:paraId="10281C90" w14:textId="77777777" w:rsidR="004E2AB6" w:rsidRDefault="00A3748A">
            <w:pPr>
              <w:pStyle w:val="TableParagraph"/>
              <w:spacing w:line="234" w:lineRule="exact"/>
              <w:ind w:left="12" w:right="4"/>
              <w:jc w:val="center"/>
            </w:pPr>
            <w:r>
              <w:rPr>
                <w:spacing w:val="-2"/>
              </w:rPr>
              <w:t>66:15:1501006:2</w:t>
            </w:r>
          </w:p>
        </w:tc>
        <w:tc>
          <w:tcPr>
            <w:tcW w:w="3176" w:type="dxa"/>
          </w:tcPr>
          <w:p w14:paraId="6DDC73F0" w14:textId="77777777" w:rsidR="004E2AB6" w:rsidRDefault="00A3748A">
            <w:pPr>
              <w:pStyle w:val="TableParagraph"/>
              <w:spacing w:line="234" w:lineRule="exact"/>
              <w:ind w:left="9" w:right="3"/>
              <w:jc w:val="center"/>
            </w:pPr>
            <w:r>
              <w:t>ул.</w:t>
            </w:r>
            <w:r>
              <w:rPr>
                <w:spacing w:val="-2"/>
              </w:rPr>
              <w:t xml:space="preserve"> </w:t>
            </w:r>
            <w:r>
              <w:t>Толмачева,</w:t>
            </w:r>
            <w:r>
              <w:rPr>
                <w:spacing w:val="52"/>
              </w:rPr>
              <w:t xml:space="preserve"> </w:t>
            </w:r>
            <w:r>
              <w:rPr>
                <w:spacing w:val="-5"/>
              </w:rPr>
              <w:t>78</w:t>
            </w:r>
          </w:p>
        </w:tc>
        <w:tc>
          <w:tcPr>
            <w:tcW w:w="2694" w:type="dxa"/>
            <w:vMerge/>
            <w:tcBorders>
              <w:top w:val="nil"/>
            </w:tcBorders>
          </w:tcPr>
          <w:p w14:paraId="3D589DCC" w14:textId="77777777" w:rsidR="004E2AB6" w:rsidRDefault="004E2AB6">
            <w:pPr>
              <w:rPr>
                <w:sz w:val="2"/>
                <w:szCs w:val="2"/>
              </w:rPr>
            </w:pPr>
          </w:p>
        </w:tc>
      </w:tr>
      <w:tr w:rsidR="004E2AB6" w14:paraId="39E05CD3" w14:textId="77777777">
        <w:trPr>
          <w:trHeight w:val="251"/>
        </w:trPr>
        <w:tc>
          <w:tcPr>
            <w:tcW w:w="1099" w:type="dxa"/>
          </w:tcPr>
          <w:p w14:paraId="2407EEF4" w14:textId="77777777" w:rsidR="004E2AB6" w:rsidRDefault="00A3748A">
            <w:pPr>
              <w:pStyle w:val="TableParagraph"/>
              <w:spacing w:line="232" w:lineRule="exact"/>
              <w:ind w:left="7" w:right="3"/>
              <w:jc w:val="center"/>
            </w:pPr>
            <w:r>
              <w:rPr>
                <w:spacing w:val="-5"/>
              </w:rPr>
              <w:t>46</w:t>
            </w:r>
          </w:p>
        </w:tc>
        <w:tc>
          <w:tcPr>
            <w:tcW w:w="2355" w:type="dxa"/>
          </w:tcPr>
          <w:p w14:paraId="5F66CB59" w14:textId="77777777" w:rsidR="004E2AB6" w:rsidRDefault="00A3748A">
            <w:pPr>
              <w:pStyle w:val="TableParagraph"/>
              <w:spacing w:line="232" w:lineRule="exact"/>
              <w:ind w:left="12" w:right="4"/>
              <w:jc w:val="center"/>
            </w:pPr>
            <w:r>
              <w:rPr>
                <w:spacing w:val="-2"/>
              </w:rPr>
              <w:t>66:15:1501006:111</w:t>
            </w:r>
          </w:p>
        </w:tc>
        <w:tc>
          <w:tcPr>
            <w:tcW w:w="3176" w:type="dxa"/>
          </w:tcPr>
          <w:p w14:paraId="059404D4" w14:textId="77777777" w:rsidR="004E2AB6" w:rsidRDefault="00A3748A">
            <w:pPr>
              <w:pStyle w:val="TableParagraph"/>
              <w:spacing w:line="232" w:lineRule="exact"/>
              <w:ind w:left="9" w:right="3"/>
              <w:jc w:val="center"/>
            </w:pPr>
            <w:r>
              <w:t>ул.</w:t>
            </w:r>
            <w:r>
              <w:rPr>
                <w:spacing w:val="-2"/>
              </w:rPr>
              <w:t xml:space="preserve"> </w:t>
            </w:r>
            <w:r>
              <w:t>Толмачева,</w:t>
            </w:r>
            <w:r>
              <w:rPr>
                <w:spacing w:val="52"/>
              </w:rPr>
              <w:t xml:space="preserve"> </w:t>
            </w:r>
            <w:r>
              <w:rPr>
                <w:spacing w:val="-5"/>
              </w:rPr>
              <w:t>80</w:t>
            </w:r>
          </w:p>
        </w:tc>
        <w:tc>
          <w:tcPr>
            <w:tcW w:w="2694" w:type="dxa"/>
            <w:vMerge/>
            <w:tcBorders>
              <w:top w:val="nil"/>
            </w:tcBorders>
          </w:tcPr>
          <w:p w14:paraId="1A89F749" w14:textId="77777777" w:rsidR="004E2AB6" w:rsidRDefault="004E2AB6">
            <w:pPr>
              <w:rPr>
                <w:sz w:val="2"/>
                <w:szCs w:val="2"/>
              </w:rPr>
            </w:pPr>
          </w:p>
        </w:tc>
      </w:tr>
      <w:tr w:rsidR="004E2AB6" w14:paraId="549396CB" w14:textId="77777777">
        <w:trPr>
          <w:trHeight w:val="253"/>
        </w:trPr>
        <w:tc>
          <w:tcPr>
            <w:tcW w:w="1099" w:type="dxa"/>
          </w:tcPr>
          <w:p w14:paraId="6F55D20E" w14:textId="77777777" w:rsidR="004E2AB6" w:rsidRDefault="00A3748A">
            <w:pPr>
              <w:pStyle w:val="TableParagraph"/>
              <w:spacing w:line="234" w:lineRule="exact"/>
              <w:ind w:left="7" w:right="3"/>
              <w:jc w:val="center"/>
            </w:pPr>
            <w:r>
              <w:rPr>
                <w:spacing w:val="-5"/>
              </w:rPr>
              <w:t>47</w:t>
            </w:r>
          </w:p>
        </w:tc>
        <w:tc>
          <w:tcPr>
            <w:tcW w:w="2355" w:type="dxa"/>
          </w:tcPr>
          <w:p w14:paraId="4A686742" w14:textId="77777777" w:rsidR="004E2AB6" w:rsidRDefault="00A3748A">
            <w:pPr>
              <w:pStyle w:val="TableParagraph"/>
              <w:spacing w:line="234" w:lineRule="exact"/>
              <w:ind w:left="12" w:right="4"/>
              <w:jc w:val="center"/>
            </w:pPr>
            <w:r>
              <w:rPr>
                <w:spacing w:val="-2"/>
              </w:rPr>
              <w:t>66:15:1501011:165</w:t>
            </w:r>
          </w:p>
        </w:tc>
        <w:tc>
          <w:tcPr>
            <w:tcW w:w="3176" w:type="dxa"/>
          </w:tcPr>
          <w:p w14:paraId="224E38B4" w14:textId="77777777" w:rsidR="004E2AB6" w:rsidRDefault="00A3748A">
            <w:pPr>
              <w:pStyle w:val="TableParagraph"/>
              <w:spacing w:line="234" w:lineRule="exact"/>
              <w:ind w:left="9" w:right="3"/>
              <w:jc w:val="center"/>
            </w:pPr>
            <w:r>
              <w:t>ул.</w:t>
            </w:r>
            <w:r>
              <w:rPr>
                <w:spacing w:val="-4"/>
              </w:rPr>
              <w:t xml:space="preserve"> </w:t>
            </w:r>
            <w:r>
              <w:t>Кирова,</w:t>
            </w:r>
            <w:r>
              <w:rPr>
                <w:spacing w:val="49"/>
              </w:rPr>
              <w:t xml:space="preserve"> </w:t>
            </w:r>
            <w:r>
              <w:rPr>
                <w:spacing w:val="-5"/>
              </w:rPr>
              <w:t>40</w:t>
            </w:r>
          </w:p>
        </w:tc>
        <w:tc>
          <w:tcPr>
            <w:tcW w:w="2694" w:type="dxa"/>
            <w:vMerge/>
            <w:tcBorders>
              <w:top w:val="nil"/>
            </w:tcBorders>
          </w:tcPr>
          <w:p w14:paraId="2DE2102F" w14:textId="77777777" w:rsidR="004E2AB6" w:rsidRDefault="004E2AB6">
            <w:pPr>
              <w:rPr>
                <w:sz w:val="2"/>
                <w:szCs w:val="2"/>
              </w:rPr>
            </w:pPr>
          </w:p>
        </w:tc>
      </w:tr>
      <w:tr w:rsidR="004E2AB6" w14:paraId="536D393F" w14:textId="77777777">
        <w:trPr>
          <w:trHeight w:val="254"/>
        </w:trPr>
        <w:tc>
          <w:tcPr>
            <w:tcW w:w="1099" w:type="dxa"/>
          </w:tcPr>
          <w:p w14:paraId="3D0CBAAB" w14:textId="77777777" w:rsidR="004E2AB6" w:rsidRDefault="00A3748A">
            <w:pPr>
              <w:pStyle w:val="TableParagraph"/>
              <w:spacing w:line="234" w:lineRule="exact"/>
              <w:ind w:left="7" w:right="3"/>
              <w:jc w:val="center"/>
            </w:pPr>
            <w:r>
              <w:rPr>
                <w:spacing w:val="-5"/>
              </w:rPr>
              <w:t>48</w:t>
            </w:r>
          </w:p>
        </w:tc>
        <w:tc>
          <w:tcPr>
            <w:tcW w:w="2355" w:type="dxa"/>
          </w:tcPr>
          <w:p w14:paraId="2C62128E" w14:textId="77777777" w:rsidR="004E2AB6" w:rsidRDefault="00A3748A">
            <w:pPr>
              <w:pStyle w:val="TableParagraph"/>
              <w:spacing w:line="234" w:lineRule="exact"/>
              <w:ind w:left="12" w:right="4"/>
              <w:jc w:val="center"/>
            </w:pPr>
            <w:r>
              <w:rPr>
                <w:spacing w:val="-2"/>
              </w:rPr>
              <w:t>66:15:1501011:30</w:t>
            </w:r>
          </w:p>
        </w:tc>
        <w:tc>
          <w:tcPr>
            <w:tcW w:w="3176" w:type="dxa"/>
          </w:tcPr>
          <w:p w14:paraId="496EA2A8" w14:textId="77777777" w:rsidR="004E2AB6" w:rsidRDefault="00A3748A">
            <w:pPr>
              <w:pStyle w:val="TableParagraph"/>
              <w:spacing w:line="234" w:lineRule="exact"/>
              <w:ind w:left="9" w:right="3"/>
              <w:jc w:val="center"/>
            </w:pPr>
            <w:r>
              <w:t>ул.</w:t>
            </w:r>
            <w:r>
              <w:rPr>
                <w:spacing w:val="-2"/>
              </w:rPr>
              <w:t xml:space="preserve"> </w:t>
            </w:r>
            <w:r>
              <w:t>Вайнера,</w:t>
            </w:r>
            <w:r>
              <w:rPr>
                <w:spacing w:val="51"/>
              </w:rPr>
              <w:t xml:space="preserve"> </w:t>
            </w:r>
            <w:r>
              <w:rPr>
                <w:spacing w:val="-5"/>
              </w:rPr>
              <w:t>40</w:t>
            </w:r>
          </w:p>
        </w:tc>
        <w:tc>
          <w:tcPr>
            <w:tcW w:w="2694" w:type="dxa"/>
            <w:vMerge/>
            <w:tcBorders>
              <w:top w:val="nil"/>
            </w:tcBorders>
          </w:tcPr>
          <w:p w14:paraId="3462F567" w14:textId="77777777" w:rsidR="004E2AB6" w:rsidRDefault="004E2AB6">
            <w:pPr>
              <w:rPr>
                <w:sz w:val="2"/>
                <w:szCs w:val="2"/>
              </w:rPr>
            </w:pPr>
          </w:p>
        </w:tc>
      </w:tr>
      <w:tr w:rsidR="004E2AB6" w14:paraId="6443B837" w14:textId="77777777">
        <w:trPr>
          <w:trHeight w:val="251"/>
        </w:trPr>
        <w:tc>
          <w:tcPr>
            <w:tcW w:w="1099" w:type="dxa"/>
          </w:tcPr>
          <w:p w14:paraId="203A1502" w14:textId="77777777" w:rsidR="004E2AB6" w:rsidRDefault="00A3748A">
            <w:pPr>
              <w:pStyle w:val="TableParagraph"/>
              <w:spacing w:line="232" w:lineRule="exact"/>
              <w:ind w:left="7" w:right="3"/>
              <w:jc w:val="center"/>
            </w:pPr>
            <w:r>
              <w:rPr>
                <w:spacing w:val="-5"/>
              </w:rPr>
              <w:t>49</w:t>
            </w:r>
          </w:p>
        </w:tc>
        <w:tc>
          <w:tcPr>
            <w:tcW w:w="2355" w:type="dxa"/>
          </w:tcPr>
          <w:p w14:paraId="6F44AF83" w14:textId="77777777" w:rsidR="004E2AB6" w:rsidRDefault="00A3748A">
            <w:pPr>
              <w:pStyle w:val="TableParagraph"/>
              <w:spacing w:line="232" w:lineRule="exact"/>
              <w:ind w:left="12" w:right="4"/>
              <w:jc w:val="center"/>
            </w:pPr>
            <w:r>
              <w:rPr>
                <w:spacing w:val="-2"/>
              </w:rPr>
              <w:t>66:15:1501011:170</w:t>
            </w:r>
          </w:p>
        </w:tc>
        <w:tc>
          <w:tcPr>
            <w:tcW w:w="3176" w:type="dxa"/>
          </w:tcPr>
          <w:p w14:paraId="390E20DD" w14:textId="77777777" w:rsidR="004E2AB6" w:rsidRDefault="00A3748A">
            <w:pPr>
              <w:pStyle w:val="TableParagraph"/>
              <w:spacing w:line="232" w:lineRule="exact"/>
              <w:ind w:left="9" w:right="5"/>
              <w:jc w:val="center"/>
            </w:pPr>
            <w:r>
              <w:t>ул.</w:t>
            </w:r>
            <w:r>
              <w:rPr>
                <w:spacing w:val="-3"/>
              </w:rPr>
              <w:t xml:space="preserve"> </w:t>
            </w:r>
            <w:r>
              <w:t>Коммуны,</w:t>
            </w:r>
            <w:r>
              <w:rPr>
                <w:spacing w:val="50"/>
              </w:rPr>
              <w:t xml:space="preserve"> </w:t>
            </w:r>
            <w:r>
              <w:rPr>
                <w:spacing w:val="-5"/>
              </w:rPr>
              <w:t>45</w:t>
            </w:r>
          </w:p>
        </w:tc>
        <w:tc>
          <w:tcPr>
            <w:tcW w:w="2694" w:type="dxa"/>
            <w:vMerge/>
            <w:tcBorders>
              <w:top w:val="nil"/>
            </w:tcBorders>
          </w:tcPr>
          <w:p w14:paraId="6E0F83E4" w14:textId="77777777" w:rsidR="004E2AB6" w:rsidRDefault="004E2AB6">
            <w:pPr>
              <w:rPr>
                <w:sz w:val="2"/>
                <w:szCs w:val="2"/>
              </w:rPr>
            </w:pPr>
          </w:p>
        </w:tc>
      </w:tr>
      <w:tr w:rsidR="004E2AB6" w14:paraId="4FB039AB" w14:textId="77777777">
        <w:trPr>
          <w:trHeight w:val="254"/>
        </w:trPr>
        <w:tc>
          <w:tcPr>
            <w:tcW w:w="1099" w:type="dxa"/>
          </w:tcPr>
          <w:p w14:paraId="14FEEF86" w14:textId="77777777" w:rsidR="004E2AB6" w:rsidRDefault="00A3748A">
            <w:pPr>
              <w:pStyle w:val="TableParagraph"/>
              <w:spacing w:line="234" w:lineRule="exact"/>
              <w:ind w:left="7" w:right="3"/>
              <w:jc w:val="center"/>
            </w:pPr>
            <w:r>
              <w:rPr>
                <w:spacing w:val="-5"/>
              </w:rPr>
              <w:t>50</w:t>
            </w:r>
          </w:p>
        </w:tc>
        <w:tc>
          <w:tcPr>
            <w:tcW w:w="2355" w:type="dxa"/>
          </w:tcPr>
          <w:p w14:paraId="13379D7B" w14:textId="77777777" w:rsidR="004E2AB6" w:rsidRDefault="00A3748A">
            <w:pPr>
              <w:pStyle w:val="TableParagraph"/>
              <w:spacing w:line="234" w:lineRule="exact"/>
              <w:ind w:left="12" w:right="4"/>
              <w:jc w:val="center"/>
            </w:pPr>
            <w:r>
              <w:rPr>
                <w:spacing w:val="-2"/>
              </w:rPr>
              <w:t>66:15:1501011:175</w:t>
            </w:r>
          </w:p>
        </w:tc>
        <w:tc>
          <w:tcPr>
            <w:tcW w:w="3176" w:type="dxa"/>
          </w:tcPr>
          <w:p w14:paraId="57A13B31" w14:textId="77777777" w:rsidR="004E2AB6" w:rsidRDefault="00A3748A">
            <w:pPr>
              <w:pStyle w:val="TableParagraph"/>
              <w:spacing w:line="234" w:lineRule="exact"/>
              <w:ind w:left="9" w:right="5"/>
              <w:jc w:val="center"/>
            </w:pPr>
            <w:r>
              <w:t>ул.</w:t>
            </w:r>
            <w:r>
              <w:rPr>
                <w:spacing w:val="-3"/>
              </w:rPr>
              <w:t xml:space="preserve"> </w:t>
            </w:r>
            <w:r>
              <w:t>Коммуны,</w:t>
            </w:r>
            <w:r>
              <w:rPr>
                <w:spacing w:val="50"/>
              </w:rPr>
              <w:t xml:space="preserve"> </w:t>
            </w:r>
            <w:r>
              <w:rPr>
                <w:spacing w:val="-5"/>
              </w:rPr>
              <w:t>68</w:t>
            </w:r>
          </w:p>
        </w:tc>
        <w:tc>
          <w:tcPr>
            <w:tcW w:w="2694" w:type="dxa"/>
            <w:vMerge/>
            <w:tcBorders>
              <w:top w:val="nil"/>
            </w:tcBorders>
          </w:tcPr>
          <w:p w14:paraId="5F68B9E4" w14:textId="77777777" w:rsidR="004E2AB6" w:rsidRDefault="004E2AB6">
            <w:pPr>
              <w:rPr>
                <w:sz w:val="2"/>
                <w:szCs w:val="2"/>
              </w:rPr>
            </w:pPr>
          </w:p>
        </w:tc>
      </w:tr>
      <w:tr w:rsidR="004E2AB6" w14:paraId="2B14EC51" w14:textId="77777777">
        <w:trPr>
          <w:trHeight w:val="251"/>
        </w:trPr>
        <w:tc>
          <w:tcPr>
            <w:tcW w:w="1099" w:type="dxa"/>
          </w:tcPr>
          <w:p w14:paraId="36A126CB" w14:textId="77777777" w:rsidR="004E2AB6" w:rsidRDefault="00A3748A">
            <w:pPr>
              <w:pStyle w:val="TableParagraph"/>
              <w:spacing w:line="232" w:lineRule="exact"/>
              <w:ind w:left="7" w:right="3"/>
              <w:jc w:val="center"/>
            </w:pPr>
            <w:r>
              <w:rPr>
                <w:spacing w:val="-5"/>
              </w:rPr>
              <w:t>51</w:t>
            </w:r>
          </w:p>
        </w:tc>
        <w:tc>
          <w:tcPr>
            <w:tcW w:w="2355" w:type="dxa"/>
          </w:tcPr>
          <w:p w14:paraId="5F5A1322" w14:textId="77777777" w:rsidR="004E2AB6" w:rsidRDefault="00A3748A">
            <w:pPr>
              <w:pStyle w:val="TableParagraph"/>
              <w:spacing w:line="232" w:lineRule="exact"/>
              <w:ind w:left="12" w:right="4"/>
              <w:jc w:val="center"/>
            </w:pPr>
            <w:r>
              <w:rPr>
                <w:spacing w:val="-2"/>
              </w:rPr>
              <w:t>66:15:1501012:163</w:t>
            </w:r>
          </w:p>
        </w:tc>
        <w:tc>
          <w:tcPr>
            <w:tcW w:w="3176" w:type="dxa"/>
          </w:tcPr>
          <w:p w14:paraId="1D9CF3F1" w14:textId="77777777" w:rsidR="004E2AB6" w:rsidRDefault="00A3748A">
            <w:pPr>
              <w:pStyle w:val="TableParagraph"/>
              <w:spacing w:line="232" w:lineRule="exact"/>
              <w:ind w:left="9" w:right="5"/>
              <w:jc w:val="center"/>
            </w:pPr>
            <w:r>
              <w:t>ул.</w:t>
            </w:r>
            <w:r>
              <w:rPr>
                <w:spacing w:val="-3"/>
              </w:rPr>
              <w:t xml:space="preserve"> </w:t>
            </w:r>
            <w:r>
              <w:t>Коммуны,</w:t>
            </w:r>
            <w:r>
              <w:rPr>
                <w:spacing w:val="50"/>
              </w:rPr>
              <w:t xml:space="preserve"> </w:t>
            </w:r>
            <w:r>
              <w:rPr>
                <w:spacing w:val="-5"/>
              </w:rPr>
              <w:t>43</w:t>
            </w:r>
          </w:p>
        </w:tc>
        <w:tc>
          <w:tcPr>
            <w:tcW w:w="2694" w:type="dxa"/>
            <w:vMerge/>
            <w:tcBorders>
              <w:top w:val="nil"/>
            </w:tcBorders>
          </w:tcPr>
          <w:p w14:paraId="2947304E" w14:textId="77777777" w:rsidR="004E2AB6" w:rsidRDefault="004E2AB6">
            <w:pPr>
              <w:rPr>
                <w:sz w:val="2"/>
                <w:szCs w:val="2"/>
              </w:rPr>
            </w:pPr>
          </w:p>
        </w:tc>
      </w:tr>
      <w:tr w:rsidR="004E2AB6" w14:paraId="4D3322EB" w14:textId="77777777">
        <w:trPr>
          <w:trHeight w:val="254"/>
        </w:trPr>
        <w:tc>
          <w:tcPr>
            <w:tcW w:w="1099" w:type="dxa"/>
          </w:tcPr>
          <w:p w14:paraId="5CBA99F1" w14:textId="77777777" w:rsidR="004E2AB6" w:rsidRDefault="00A3748A">
            <w:pPr>
              <w:pStyle w:val="TableParagraph"/>
              <w:spacing w:line="235" w:lineRule="exact"/>
              <w:ind w:left="7" w:right="3"/>
              <w:jc w:val="center"/>
            </w:pPr>
            <w:r>
              <w:rPr>
                <w:spacing w:val="-5"/>
              </w:rPr>
              <w:t>52</w:t>
            </w:r>
          </w:p>
        </w:tc>
        <w:tc>
          <w:tcPr>
            <w:tcW w:w="2355" w:type="dxa"/>
          </w:tcPr>
          <w:p w14:paraId="7DB0AD6E" w14:textId="77777777" w:rsidR="004E2AB6" w:rsidRDefault="00A3748A">
            <w:pPr>
              <w:pStyle w:val="TableParagraph"/>
              <w:spacing w:line="235" w:lineRule="exact"/>
              <w:ind w:left="12" w:right="4"/>
              <w:jc w:val="center"/>
            </w:pPr>
            <w:r>
              <w:rPr>
                <w:spacing w:val="-2"/>
              </w:rPr>
              <w:t>66:15:1501012:112</w:t>
            </w:r>
          </w:p>
        </w:tc>
        <w:tc>
          <w:tcPr>
            <w:tcW w:w="3176" w:type="dxa"/>
          </w:tcPr>
          <w:p w14:paraId="7DFA50F7" w14:textId="77777777" w:rsidR="004E2AB6" w:rsidRDefault="00A3748A">
            <w:pPr>
              <w:pStyle w:val="TableParagraph"/>
              <w:spacing w:line="235" w:lineRule="exact"/>
              <w:ind w:left="9" w:right="1"/>
              <w:jc w:val="center"/>
            </w:pPr>
            <w:r>
              <w:t>пер.</w:t>
            </w:r>
            <w:r>
              <w:rPr>
                <w:spacing w:val="-3"/>
              </w:rPr>
              <w:t xml:space="preserve"> </w:t>
            </w:r>
            <w:r>
              <w:t>Некрасова,</w:t>
            </w:r>
            <w:r>
              <w:rPr>
                <w:spacing w:val="48"/>
              </w:rPr>
              <w:t xml:space="preserve"> </w:t>
            </w:r>
            <w:r>
              <w:rPr>
                <w:spacing w:val="-10"/>
              </w:rPr>
              <w:t>6</w:t>
            </w:r>
          </w:p>
        </w:tc>
        <w:tc>
          <w:tcPr>
            <w:tcW w:w="2694" w:type="dxa"/>
            <w:vMerge/>
            <w:tcBorders>
              <w:top w:val="nil"/>
            </w:tcBorders>
          </w:tcPr>
          <w:p w14:paraId="07010540" w14:textId="77777777" w:rsidR="004E2AB6" w:rsidRDefault="004E2AB6">
            <w:pPr>
              <w:rPr>
                <w:sz w:val="2"/>
                <w:szCs w:val="2"/>
              </w:rPr>
            </w:pPr>
          </w:p>
        </w:tc>
      </w:tr>
      <w:tr w:rsidR="004E2AB6" w14:paraId="16CE4F39" w14:textId="77777777">
        <w:trPr>
          <w:trHeight w:val="253"/>
        </w:trPr>
        <w:tc>
          <w:tcPr>
            <w:tcW w:w="1099" w:type="dxa"/>
          </w:tcPr>
          <w:p w14:paraId="3DCF73D4" w14:textId="77777777" w:rsidR="004E2AB6" w:rsidRDefault="00A3748A">
            <w:pPr>
              <w:pStyle w:val="TableParagraph"/>
              <w:spacing w:line="234" w:lineRule="exact"/>
              <w:ind w:left="7" w:right="3"/>
              <w:jc w:val="center"/>
            </w:pPr>
            <w:r>
              <w:rPr>
                <w:spacing w:val="-5"/>
              </w:rPr>
              <w:t>53</w:t>
            </w:r>
          </w:p>
        </w:tc>
        <w:tc>
          <w:tcPr>
            <w:tcW w:w="2355" w:type="dxa"/>
          </w:tcPr>
          <w:p w14:paraId="5A9B596A" w14:textId="77777777" w:rsidR="004E2AB6" w:rsidRDefault="00A3748A">
            <w:pPr>
              <w:pStyle w:val="TableParagraph"/>
              <w:spacing w:line="234" w:lineRule="exact"/>
              <w:ind w:left="12" w:right="4"/>
              <w:jc w:val="center"/>
            </w:pPr>
            <w:r>
              <w:rPr>
                <w:spacing w:val="-2"/>
              </w:rPr>
              <w:t>66:15:1501012:90</w:t>
            </w:r>
          </w:p>
        </w:tc>
        <w:tc>
          <w:tcPr>
            <w:tcW w:w="3176" w:type="dxa"/>
          </w:tcPr>
          <w:p w14:paraId="14C229B4" w14:textId="77777777" w:rsidR="004E2AB6" w:rsidRDefault="00A3748A">
            <w:pPr>
              <w:pStyle w:val="TableParagraph"/>
              <w:spacing w:line="234" w:lineRule="exact"/>
              <w:ind w:left="9" w:right="3"/>
              <w:jc w:val="center"/>
            </w:pPr>
            <w:r>
              <w:t>ул.</w:t>
            </w:r>
            <w:r>
              <w:rPr>
                <w:spacing w:val="-3"/>
              </w:rPr>
              <w:t xml:space="preserve"> </w:t>
            </w:r>
            <w:r>
              <w:t>Гомзина,</w:t>
            </w:r>
            <w:r>
              <w:rPr>
                <w:spacing w:val="50"/>
              </w:rPr>
              <w:t xml:space="preserve"> </w:t>
            </w:r>
            <w:r>
              <w:rPr>
                <w:spacing w:val="-10"/>
              </w:rPr>
              <w:t>4</w:t>
            </w:r>
          </w:p>
        </w:tc>
        <w:tc>
          <w:tcPr>
            <w:tcW w:w="2694" w:type="dxa"/>
            <w:vMerge/>
            <w:tcBorders>
              <w:top w:val="nil"/>
            </w:tcBorders>
          </w:tcPr>
          <w:p w14:paraId="77C68AF8" w14:textId="77777777" w:rsidR="004E2AB6" w:rsidRDefault="004E2AB6">
            <w:pPr>
              <w:rPr>
                <w:sz w:val="2"/>
                <w:szCs w:val="2"/>
              </w:rPr>
            </w:pPr>
          </w:p>
        </w:tc>
      </w:tr>
      <w:tr w:rsidR="004E2AB6" w14:paraId="36DE4774" w14:textId="77777777">
        <w:trPr>
          <w:trHeight w:val="251"/>
        </w:trPr>
        <w:tc>
          <w:tcPr>
            <w:tcW w:w="1099" w:type="dxa"/>
          </w:tcPr>
          <w:p w14:paraId="03C1EC64" w14:textId="77777777" w:rsidR="004E2AB6" w:rsidRDefault="00A3748A">
            <w:pPr>
              <w:pStyle w:val="TableParagraph"/>
              <w:spacing w:line="232" w:lineRule="exact"/>
              <w:ind w:left="7" w:right="3"/>
              <w:jc w:val="center"/>
            </w:pPr>
            <w:r>
              <w:rPr>
                <w:spacing w:val="-5"/>
              </w:rPr>
              <w:t>54</w:t>
            </w:r>
          </w:p>
        </w:tc>
        <w:tc>
          <w:tcPr>
            <w:tcW w:w="2355" w:type="dxa"/>
          </w:tcPr>
          <w:p w14:paraId="41967206" w14:textId="77777777" w:rsidR="004E2AB6" w:rsidRDefault="00A3748A">
            <w:pPr>
              <w:pStyle w:val="TableParagraph"/>
              <w:spacing w:line="232" w:lineRule="exact"/>
              <w:ind w:left="12" w:right="4"/>
              <w:jc w:val="center"/>
            </w:pPr>
            <w:r>
              <w:rPr>
                <w:spacing w:val="-2"/>
              </w:rPr>
              <w:t>66:15:1501013:49</w:t>
            </w:r>
          </w:p>
        </w:tc>
        <w:tc>
          <w:tcPr>
            <w:tcW w:w="3176" w:type="dxa"/>
          </w:tcPr>
          <w:p w14:paraId="43A124C6" w14:textId="77777777" w:rsidR="004E2AB6" w:rsidRDefault="00A3748A">
            <w:pPr>
              <w:pStyle w:val="TableParagraph"/>
              <w:spacing w:line="232" w:lineRule="exact"/>
              <w:ind w:left="9" w:right="1"/>
              <w:jc w:val="center"/>
            </w:pPr>
            <w:r>
              <w:t>ул.</w:t>
            </w:r>
            <w:r>
              <w:rPr>
                <w:spacing w:val="-3"/>
              </w:rPr>
              <w:t xml:space="preserve"> </w:t>
            </w:r>
            <w:r>
              <w:t>Володарского,</w:t>
            </w:r>
            <w:r>
              <w:rPr>
                <w:spacing w:val="49"/>
              </w:rPr>
              <w:t xml:space="preserve"> </w:t>
            </w:r>
            <w:r>
              <w:rPr>
                <w:spacing w:val="-10"/>
              </w:rPr>
              <w:t>9</w:t>
            </w:r>
          </w:p>
        </w:tc>
        <w:tc>
          <w:tcPr>
            <w:tcW w:w="2694" w:type="dxa"/>
            <w:vMerge/>
            <w:tcBorders>
              <w:top w:val="nil"/>
            </w:tcBorders>
          </w:tcPr>
          <w:p w14:paraId="180C9C8B" w14:textId="77777777" w:rsidR="004E2AB6" w:rsidRDefault="004E2AB6">
            <w:pPr>
              <w:rPr>
                <w:sz w:val="2"/>
                <w:szCs w:val="2"/>
              </w:rPr>
            </w:pPr>
          </w:p>
        </w:tc>
      </w:tr>
      <w:tr w:rsidR="004E2AB6" w14:paraId="6B56E232" w14:textId="77777777">
        <w:trPr>
          <w:trHeight w:val="254"/>
        </w:trPr>
        <w:tc>
          <w:tcPr>
            <w:tcW w:w="1099" w:type="dxa"/>
          </w:tcPr>
          <w:p w14:paraId="08680782" w14:textId="77777777" w:rsidR="004E2AB6" w:rsidRDefault="00A3748A">
            <w:pPr>
              <w:pStyle w:val="TableParagraph"/>
              <w:spacing w:line="234" w:lineRule="exact"/>
              <w:ind w:left="7" w:right="3"/>
              <w:jc w:val="center"/>
            </w:pPr>
            <w:r>
              <w:rPr>
                <w:spacing w:val="-5"/>
              </w:rPr>
              <w:t>55</w:t>
            </w:r>
          </w:p>
        </w:tc>
        <w:tc>
          <w:tcPr>
            <w:tcW w:w="2355" w:type="dxa"/>
          </w:tcPr>
          <w:p w14:paraId="19F4BBF4" w14:textId="77777777" w:rsidR="004E2AB6" w:rsidRDefault="00A3748A">
            <w:pPr>
              <w:pStyle w:val="TableParagraph"/>
              <w:spacing w:line="234" w:lineRule="exact"/>
              <w:ind w:left="12" w:right="4"/>
              <w:jc w:val="center"/>
            </w:pPr>
            <w:r>
              <w:rPr>
                <w:spacing w:val="-2"/>
              </w:rPr>
              <w:t>66:15:1501013:206</w:t>
            </w:r>
          </w:p>
        </w:tc>
        <w:tc>
          <w:tcPr>
            <w:tcW w:w="3176" w:type="dxa"/>
          </w:tcPr>
          <w:p w14:paraId="5CDB3C2E" w14:textId="77777777" w:rsidR="004E2AB6" w:rsidRDefault="00A3748A">
            <w:pPr>
              <w:pStyle w:val="TableParagraph"/>
              <w:spacing w:line="234" w:lineRule="exact"/>
              <w:ind w:left="9" w:right="1"/>
              <w:jc w:val="center"/>
            </w:pPr>
            <w:r>
              <w:t>пер.</w:t>
            </w:r>
            <w:r>
              <w:rPr>
                <w:spacing w:val="-4"/>
              </w:rPr>
              <w:t xml:space="preserve"> </w:t>
            </w:r>
            <w:r>
              <w:t>Пионерский,</w:t>
            </w:r>
            <w:r>
              <w:rPr>
                <w:spacing w:val="48"/>
              </w:rPr>
              <w:t xml:space="preserve"> </w:t>
            </w:r>
            <w:r>
              <w:rPr>
                <w:spacing w:val="-10"/>
              </w:rPr>
              <w:t>2</w:t>
            </w:r>
          </w:p>
        </w:tc>
        <w:tc>
          <w:tcPr>
            <w:tcW w:w="2694" w:type="dxa"/>
            <w:vMerge/>
            <w:tcBorders>
              <w:top w:val="nil"/>
            </w:tcBorders>
          </w:tcPr>
          <w:p w14:paraId="61A0A7EC" w14:textId="77777777" w:rsidR="004E2AB6" w:rsidRDefault="004E2AB6">
            <w:pPr>
              <w:rPr>
                <w:sz w:val="2"/>
                <w:szCs w:val="2"/>
              </w:rPr>
            </w:pPr>
          </w:p>
        </w:tc>
      </w:tr>
      <w:tr w:rsidR="004E2AB6" w14:paraId="65AD16A7" w14:textId="77777777">
        <w:trPr>
          <w:trHeight w:val="251"/>
        </w:trPr>
        <w:tc>
          <w:tcPr>
            <w:tcW w:w="1099" w:type="dxa"/>
          </w:tcPr>
          <w:p w14:paraId="7F3093B8" w14:textId="77777777" w:rsidR="004E2AB6" w:rsidRDefault="00A3748A">
            <w:pPr>
              <w:pStyle w:val="TableParagraph"/>
              <w:spacing w:line="232" w:lineRule="exact"/>
              <w:ind w:left="7" w:right="3"/>
              <w:jc w:val="center"/>
            </w:pPr>
            <w:r>
              <w:rPr>
                <w:spacing w:val="-5"/>
              </w:rPr>
              <w:t>56</w:t>
            </w:r>
          </w:p>
        </w:tc>
        <w:tc>
          <w:tcPr>
            <w:tcW w:w="2355" w:type="dxa"/>
          </w:tcPr>
          <w:p w14:paraId="059FE7EB" w14:textId="77777777" w:rsidR="004E2AB6" w:rsidRDefault="00A3748A">
            <w:pPr>
              <w:pStyle w:val="TableParagraph"/>
              <w:spacing w:line="232" w:lineRule="exact"/>
              <w:ind w:left="12" w:right="4"/>
              <w:jc w:val="center"/>
            </w:pPr>
            <w:r>
              <w:rPr>
                <w:spacing w:val="-2"/>
              </w:rPr>
              <w:t>66:15:1501013:160</w:t>
            </w:r>
          </w:p>
        </w:tc>
        <w:tc>
          <w:tcPr>
            <w:tcW w:w="3176" w:type="dxa"/>
          </w:tcPr>
          <w:p w14:paraId="6290CF67" w14:textId="77777777" w:rsidR="004E2AB6" w:rsidRDefault="00A3748A">
            <w:pPr>
              <w:pStyle w:val="TableParagraph"/>
              <w:spacing w:line="232" w:lineRule="exact"/>
              <w:ind w:left="9" w:right="1"/>
              <w:jc w:val="center"/>
            </w:pPr>
            <w:r>
              <w:t>ул.</w:t>
            </w:r>
            <w:r>
              <w:rPr>
                <w:spacing w:val="-3"/>
              </w:rPr>
              <w:t xml:space="preserve"> </w:t>
            </w:r>
            <w:r>
              <w:t>Володарского,</w:t>
            </w:r>
            <w:r>
              <w:rPr>
                <w:spacing w:val="49"/>
              </w:rPr>
              <w:t xml:space="preserve"> </w:t>
            </w:r>
            <w:r>
              <w:rPr>
                <w:spacing w:val="-5"/>
              </w:rPr>
              <w:t>12</w:t>
            </w:r>
          </w:p>
        </w:tc>
        <w:tc>
          <w:tcPr>
            <w:tcW w:w="2694" w:type="dxa"/>
            <w:vMerge/>
            <w:tcBorders>
              <w:top w:val="nil"/>
            </w:tcBorders>
          </w:tcPr>
          <w:p w14:paraId="687182A0" w14:textId="77777777" w:rsidR="004E2AB6" w:rsidRDefault="004E2AB6">
            <w:pPr>
              <w:rPr>
                <w:sz w:val="2"/>
                <w:szCs w:val="2"/>
              </w:rPr>
            </w:pPr>
          </w:p>
        </w:tc>
      </w:tr>
      <w:tr w:rsidR="004E2AB6" w14:paraId="180B97D3" w14:textId="77777777">
        <w:trPr>
          <w:trHeight w:val="253"/>
        </w:trPr>
        <w:tc>
          <w:tcPr>
            <w:tcW w:w="1099" w:type="dxa"/>
          </w:tcPr>
          <w:p w14:paraId="3C4AFF67" w14:textId="77777777" w:rsidR="004E2AB6" w:rsidRDefault="00A3748A">
            <w:pPr>
              <w:pStyle w:val="TableParagraph"/>
              <w:spacing w:line="234" w:lineRule="exact"/>
              <w:ind w:left="7" w:right="3"/>
              <w:jc w:val="center"/>
            </w:pPr>
            <w:r>
              <w:rPr>
                <w:spacing w:val="-5"/>
              </w:rPr>
              <w:t>57</w:t>
            </w:r>
          </w:p>
        </w:tc>
        <w:tc>
          <w:tcPr>
            <w:tcW w:w="2355" w:type="dxa"/>
          </w:tcPr>
          <w:p w14:paraId="2434DA20" w14:textId="77777777" w:rsidR="004E2AB6" w:rsidRDefault="00A3748A">
            <w:pPr>
              <w:pStyle w:val="TableParagraph"/>
              <w:spacing w:line="234" w:lineRule="exact"/>
              <w:ind w:left="12" w:right="4"/>
              <w:jc w:val="center"/>
            </w:pPr>
            <w:r>
              <w:rPr>
                <w:spacing w:val="-2"/>
              </w:rPr>
              <w:t>66:15:1501013:81</w:t>
            </w:r>
          </w:p>
        </w:tc>
        <w:tc>
          <w:tcPr>
            <w:tcW w:w="3176" w:type="dxa"/>
          </w:tcPr>
          <w:p w14:paraId="1AA0D0F3" w14:textId="77777777" w:rsidR="004E2AB6" w:rsidRDefault="00A3748A">
            <w:pPr>
              <w:pStyle w:val="TableParagraph"/>
              <w:spacing w:line="234" w:lineRule="exact"/>
              <w:ind w:left="9" w:right="1"/>
              <w:jc w:val="center"/>
            </w:pPr>
            <w:r>
              <w:t>ул.</w:t>
            </w:r>
            <w:r>
              <w:rPr>
                <w:spacing w:val="-9"/>
              </w:rPr>
              <w:t xml:space="preserve"> </w:t>
            </w:r>
            <w:r>
              <w:t>Кропоткина,</w:t>
            </w:r>
            <w:r>
              <w:rPr>
                <w:spacing w:val="-6"/>
              </w:rPr>
              <w:t xml:space="preserve"> </w:t>
            </w:r>
            <w:r>
              <w:rPr>
                <w:spacing w:val="-10"/>
              </w:rPr>
              <w:t>1</w:t>
            </w:r>
          </w:p>
        </w:tc>
        <w:tc>
          <w:tcPr>
            <w:tcW w:w="2694" w:type="dxa"/>
            <w:vMerge/>
            <w:tcBorders>
              <w:top w:val="nil"/>
            </w:tcBorders>
          </w:tcPr>
          <w:p w14:paraId="267CAD28" w14:textId="77777777" w:rsidR="004E2AB6" w:rsidRDefault="004E2AB6">
            <w:pPr>
              <w:rPr>
                <w:sz w:val="2"/>
                <w:szCs w:val="2"/>
              </w:rPr>
            </w:pPr>
          </w:p>
        </w:tc>
      </w:tr>
      <w:tr w:rsidR="004E2AB6" w14:paraId="73CBCEDB" w14:textId="77777777">
        <w:trPr>
          <w:trHeight w:val="251"/>
        </w:trPr>
        <w:tc>
          <w:tcPr>
            <w:tcW w:w="1099" w:type="dxa"/>
          </w:tcPr>
          <w:p w14:paraId="0FCC2749" w14:textId="77777777" w:rsidR="004E2AB6" w:rsidRDefault="00A3748A">
            <w:pPr>
              <w:pStyle w:val="TableParagraph"/>
              <w:spacing w:line="232" w:lineRule="exact"/>
              <w:ind w:left="7" w:right="3"/>
              <w:jc w:val="center"/>
            </w:pPr>
            <w:r>
              <w:rPr>
                <w:spacing w:val="-5"/>
              </w:rPr>
              <w:t>58</w:t>
            </w:r>
          </w:p>
        </w:tc>
        <w:tc>
          <w:tcPr>
            <w:tcW w:w="2355" w:type="dxa"/>
          </w:tcPr>
          <w:p w14:paraId="260BE6C0" w14:textId="77777777" w:rsidR="004E2AB6" w:rsidRDefault="00A3748A">
            <w:pPr>
              <w:pStyle w:val="TableParagraph"/>
              <w:spacing w:line="232" w:lineRule="exact"/>
              <w:ind w:left="12" w:right="4"/>
              <w:jc w:val="center"/>
            </w:pPr>
            <w:r>
              <w:rPr>
                <w:spacing w:val="-2"/>
              </w:rPr>
              <w:t>66:15:1501013:84</w:t>
            </w:r>
          </w:p>
        </w:tc>
        <w:tc>
          <w:tcPr>
            <w:tcW w:w="3176" w:type="dxa"/>
          </w:tcPr>
          <w:p w14:paraId="31A01550" w14:textId="77777777" w:rsidR="004E2AB6" w:rsidRDefault="00A3748A">
            <w:pPr>
              <w:pStyle w:val="TableParagraph"/>
              <w:spacing w:line="232" w:lineRule="exact"/>
              <w:ind w:left="9" w:right="1"/>
              <w:jc w:val="center"/>
            </w:pPr>
            <w:r>
              <w:t>ул.</w:t>
            </w:r>
            <w:r>
              <w:rPr>
                <w:spacing w:val="-9"/>
              </w:rPr>
              <w:t xml:space="preserve"> </w:t>
            </w:r>
            <w:r>
              <w:t>Кропоткина,</w:t>
            </w:r>
            <w:r>
              <w:rPr>
                <w:spacing w:val="-6"/>
              </w:rPr>
              <w:t xml:space="preserve"> </w:t>
            </w:r>
            <w:r>
              <w:rPr>
                <w:spacing w:val="-10"/>
              </w:rPr>
              <w:t>7</w:t>
            </w:r>
          </w:p>
        </w:tc>
        <w:tc>
          <w:tcPr>
            <w:tcW w:w="2694" w:type="dxa"/>
            <w:vMerge/>
            <w:tcBorders>
              <w:top w:val="nil"/>
            </w:tcBorders>
          </w:tcPr>
          <w:p w14:paraId="655E756D" w14:textId="77777777" w:rsidR="004E2AB6" w:rsidRDefault="004E2AB6">
            <w:pPr>
              <w:rPr>
                <w:sz w:val="2"/>
                <w:szCs w:val="2"/>
              </w:rPr>
            </w:pPr>
          </w:p>
        </w:tc>
      </w:tr>
      <w:tr w:rsidR="004E2AB6" w14:paraId="43151299" w14:textId="77777777">
        <w:trPr>
          <w:trHeight w:val="253"/>
        </w:trPr>
        <w:tc>
          <w:tcPr>
            <w:tcW w:w="1099" w:type="dxa"/>
          </w:tcPr>
          <w:p w14:paraId="6CCB95DA" w14:textId="77777777" w:rsidR="004E2AB6" w:rsidRDefault="00A3748A">
            <w:pPr>
              <w:pStyle w:val="TableParagraph"/>
              <w:spacing w:line="234" w:lineRule="exact"/>
              <w:ind w:left="7" w:right="3"/>
              <w:jc w:val="center"/>
            </w:pPr>
            <w:r>
              <w:rPr>
                <w:spacing w:val="-5"/>
              </w:rPr>
              <w:t>59</w:t>
            </w:r>
          </w:p>
        </w:tc>
        <w:tc>
          <w:tcPr>
            <w:tcW w:w="2355" w:type="dxa"/>
          </w:tcPr>
          <w:p w14:paraId="5940B46B" w14:textId="77777777" w:rsidR="004E2AB6" w:rsidRDefault="00A3748A">
            <w:pPr>
              <w:pStyle w:val="TableParagraph"/>
              <w:spacing w:line="234" w:lineRule="exact"/>
              <w:ind w:left="12" w:right="4"/>
              <w:jc w:val="center"/>
            </w:pPr>
            <w:r>
              <w:rPr>
                <w:spacing w:val="-2"/>
              </w:rPr>
              <w:t>66:15:1501013:27</w:t>
            </w:r>
          </w:p>
        </w:tc>
        <w:tc>
          <w:tcPr>
            <w:tcW w:w="3176" w:type="dxa"/>
          </w:tcPr>
          <w:p w14:paraId="22566030" w14:textId="77777777" w:rsidR="004E2AB6" w:rsidRDefault="00A3748A">
            <w:pPr>
              <w:pStyle w:val="TableParagraph"/>
              <w:spacing w:line="234" w:lineRule="exact"/>
              <w:ind w:left="9"/>
              <w:jc w:val="center"/>
            </w:pPr>
            <w:r>
              <w:t>ул.</w:t>
            </w:r>
            <w:r>
              <w:rPr>
                <w:spacing w:val="-4"/>
              </w:rPr>
              <w:t xml:space="preserve"> </w:t>
            </w:r>
            <w:r>
              <w:t>Комсомольская,</w:t>
            </w:r>
            <w:r>
              <w:rPr>
                <w:spacing w:val="-3"/>
              </w:rPr>
              <w:t xml:space="preserve"> </w:t>
            </w:r>
            <w:r>
              <w:rPr>
                <w:spacing w:val="-5"/>
              </w:rPr>
              <w:t>35</w:t>
            </w:r>
          </w:p>
        </w:tc>
        <w:tc>
          <w:tcPr>
            <w:tcW w:w="2694" w:type="dxa"/>
            <w:vMerge/>
            <w:tcBorders>
              <w:top w:val="nil"/>
            </w:tcBorders>
          </w:tcPr>
          <w:p w14:paraId="66B4D9D1" w14:textId="77777777" w:rsidR="004E2AB6" w:rsidRDefault="004E2AB6">
            <w:pPr>
              <w:rPr>
                <w:sz w:val="2"/>
                <w:szCs w:val="2"/>
              </w:rPr>
            </w:pPr>
          </w:p>
        </w:tc>
      </w:tr>
      <w:tr w:rsidR="004E2AB6" w14:paraId="7CAD8E01" w14:textId="77777777">
        <w:trPr>
          <w:trHeight w:val="254"/>
        </w:trPr>
        <w:tc>
          <w:tcPr>
            <w:tcW w:w="1099" w:type="dxa"/>
          </w:tcPr>
          <w:p w14:paraId="1A775219" w14:textId="77777777" w:rsidR="004E2AB6" w:rsidRDefault="00A3748A">
            <w:pPr>
              <w:pStyle w:val="TableParagraph"/>
              <w:spacing w:line="234" w:lineRule="exact"/>
              <w:ind w:left="7" w:right="3"/>
              <w:jc w:val="center"/>
            </w:pPr>
            <w:r>
              <w:rPr>
                <w:spacing w:val="-5"/>
              </w:rPr>
              <w:t>60</w:t>
            </w:r>
          </w:p>
        </w:tc>
        <w:tc>
          <w:tcPr>
            <w:tcW w:w="2355" w:type="dxa"/>
          </w:tcPr>
          <w:p w14:paraId="6E954CBD" w14:textId="77777777" w:rsidR="004E2AB6" w:rsidRDefault="00A3748A">
            <w:pPr>
              <w:pStyle w:val="TableParagraph"/>
              <w:spacing w:line="234" w:lineRule="exact"/>
              <w:ind w:left="12" w:right="4"/>
              <w:jc w:val="center"/>
            </w:pPr>
            <w:r>
              <w:rPr>
                <w:spacing w:val="-2"/>
              </w:rPr>
              <w:t>66:15:1501013:5</w:t>
            </w:r>
          </w:p>
        </w:tc>
        <w:tc>
          <w:tcPr>
            <w:tcW w:w="3176" w:type="dxa"/>
          </w:tcPr>
          <w:p w14:paraId="70ADEFAF" w14:textId="77777777" w:rsidR="004E2AB6" w:rsidRDefault="00A3748A">
            <w:pPr>
              <w:pStyle w:val="TableParagraph"/>
              <w:spacing w:line="234" w:lineRule="exact"/>
              <w:ind w:left="9"/>
              <w:jc w:val="center"/>
            </w:pPr>
            <w:r>
              <w:t>ул.</w:t>
            </w:r>
            <w:r>
              <w:rPr>
                <w:spacing w:val="-4"/>
              </w:rPr>
              <w:t xml:space="preserve"> </w:t>
            </w:r>
            <w:r>
              <w:t>Комсомольская,</w:t>
            </w:r>
            <w:r>
              <w:rPr>
                <w:spacing w:val="-3"/>
              </w:rPr>
              <w:t xml:space="preserve"> </w:t>
            </w:r>
            <w:r>
              <w:rPr>
                <w:spacing w:val="-5"/>
              </w:rPr>
              <w:t>37</w:t>
            </w:r>
          </w:p>
        </w:tc>
        <w:tc>
          <w:tcPr>
            <w:tcW w:w="2694" w:type="dxa"/>
            <w:vMerge/>
            <w:tcBorders>
              <w:top w:val="nil"/>
            </w:tcBorders>
          </w:tcPr>
          <w:p w14:paraId="5BD104AF" w14:textId="77777777" w:rsidR="004E2AB6" w:rsidRDefault="004E2AB6">
            <w:pPr>
              <w:rPr>
                <w:sz w:val="2"/>
                <w:szCs w:val="2"/>
              </w:rPr>
            </w:pPr>
          </w:p>
        </w:tc>
      </w:tr>
      <w:tr w:rsidR="004E2AB6" w14:paraId="173FCA50" w14:textId="77777777">
        <w:trPr>
          <w:trHeight w:val="251"/>
        </w:trPr>
        <w:tc>
          <w:tcPr>
            <w:tcW w:w="1099" w:type="dxa"/>
          </w:tcPr>
          <w:p w14:paraId="292DB3CD" w14:textId="77777777" w:rsidR="004E2AB6" w:rsidRDefault="00A3748A">
            <w:pPr>
              <w:pStyle w:val="TableParagraph"/>
              <w:spacing w:line="232" w:lineRule="exact"/>
              <w:ind w:left="7" w:right="3"/>
              <w:jc w:val="center"/>
            </w:pPr>
            <w:r>
              <w:rPr>
                <w:spacing w:val="-5"/>
              </w:rPr>
              <w:t>61</w:t>
            </w:r>
          </w:p>
        </w:tc>
        <w:tc>
          <w:tcPr>
            <w:tcW w:w="2355" w:type="dxa"/>
          </w:tcPr>
          <w:p w14:paraId="595787A1" w14:textId="77777777" w:rsidR="004E2AB6" w:rsidRDefault="00A3748A">
            <w:pPr>
              <w:pStyle w:val="TableParagraph"/>
              <w:spacing w:line="232" w:lineRule="exact"/>
              <w:ind w:left="12" w:right="4"/>
              <w:jc w:val="center"/>
            </w:pPr>
            <w:r>
              <w:rPr>
                <w:spacing w:val="-2"/>
              </w:rPr>
              <w:t>66:15:1501013:131</w:t>
            </w:r>
          </w:p>
        </w:tc>
        <w:tc>
          <w:tcPr>
            <w:tcW w:w="3176" w:type="dxa"/>
          </w:tcPr>
          <w:p w14:paraId="0DFB0242" w14:textId="77777777" w:rsidR="004E2AB6" w:rsidRDefault="00A3748A">
            <w:pPr>
              <w:pStyle w:val="TableParagraph"/>
              <w:spacing w:line="232" w:lineRule="exact"/>
              <w:ind w:left="9"/>
              <w:jc w:val="center"/>
            </w:pPr>
            <w:r>
              <w:t>ул.</w:t>
            </w:r>
            <w:r>
              <w:rPr>
                <w:spacing w:val="-4"/>
              </w:rPr>
              <w:t xml:space="preserve"> </w:t>
            </w:r>
            <w:r>
              <w:t>Комсомольская,</w:t>
            </w:r>
            <w:r>
              <w:rPr>
                <w:spacing w:val="-3"/>
              </w:rPr>
              <w:t xml:space="preserve"> </w:t>
            </w:r>
            <w:r>
              <w:rPr>
                <w:spacing w:val="-5"/>
              </w:rPr>
              <w:t>13</w:t>
            </w:r>
          </w:p>
        </w:tc>
        <w:tc>
          <w:tcPr>
            <w:tcW w:w="2694" w:type="dxa"/>
            <w:vMerge/>
            <w:tcBorders>
              <w:top w:val="nil"/>
            </w:tcBorders>
          </w:tcPr>
          <w:p w14:paraId="71925E7D" w14:textId="77777777" w:rsidR="004E2AB6" w:rsidRDefault="004E2AB6">
            <w:pPr>
              <w:rPr>
                <w:sz w:val="2"/>
                <w:szCs w:val="2"/>
              </w:rPr>
            </w:pPr>
          </w:p>
        </w:tc>
      </w:tr>
      <w:tr w:rsidR="004E2AB6" w14:paraId="0EA9D774" w14:textId="77777777">
        <w:trPr>
          <w:trHeight w:val="254"/>
        </w:trPr>
        <w:tc>
          <w:tcPr>
            <w:tcW w:w="1099" w:type="dxa"/>
          </w:tcPr>
          <w:p w14:paraId="05411DEE" w14:textId="77777777" w:rsidR="004E2AB6" w:rsidRDefault="00A3748A">
            <w:pPr>
              <w:pStyle w:val="TableParagraph"/>
              <w:spacing w:line="234" w:lineRule="exact"/>
              <w:ind w:left="7" w:right="3"/>
              <w:jc w:val="center"/>
            </w:pPr>
            <w:r>
              <w:rPr>
                <w:spacing w:val="-5"/>
              </w:rPr>
              <w:t>62</w:t>
            </w:r>
          </w:p>
        </w:tc>
        <w:tc>
          <w:tcPr>
            <w:tcW w:w="2355" w:type="dxa"/>
          </w:tcPr>
          <w:p w14:paraId="2E25F626" w14:textId="77777777" w:rsidR="004E2AB6" w:rsidRDefault="00A3748A">
            <w:pPr>
              <w:pStyle w:val="TableParagraph"/>
              <w:spacing w:line="234" w:lineRule="exact"/>
              <w:ind w:left="12" w:right="4"/>
              <w:jc w:val="center"/>
            </w:pPr>
            <w:r>
              <w:rPr>
                <w:spacing w:val="-2"/>
              </w:rPr>
              <w:t>66:15:1501013:153</w:t>
            </w:r>
          </w:p>
        </w:tc>
        <w:tc>
          <w:tcPr>
            <w:tcW w:w="3176" w:type="dxa"/>
          </w:tcPr>
          <w:p w14:paraId="0160DC9C" w14:textId="77777777" w:rsidR="004E2AB6" w:rsidRDefault="00A3748A">
            <w:pPr>
              <w:pStyle w:val="TableParagraph"/>
              <w:spacing w:line="234" w:lineRule="exact"/>
              <w:ind w:left="9"/>
              <w:jc w:val="center"/>
            </w:pPr>
            <w:r>
              <w:t>ул.</w:t>
            </w:r>
            <w:r>
              <w:rPr>
                <w:spacing w:val="-4"/>
              </w:rPr>
              <w:t xml:space="preserve"> </w:t>
            </w:r>
            <w:r>
              <w:t>Комсомольская,</w:t>
            </w:r>
            <w:r>
              <w:rPr>
                <w:spacing w:val="-3"/>
              </w:rPr>
              <w:t xml:space="preserve"> </w:t>
            </w:r>
            <w:r>
              <w:rPr>
                <w:spacing w:val="-5"/>
              </w:rPr>
              <w:t>11</w:t>
            </w:r>
          </w:p>
        </w:tc>
        <w:tc>
          <w:tcPr>
            <w:tcW w:w="2694" w:type="dxa"/>
            <w:vMerge/>
            <w:tcBorders>
              <w:top w:val="nil"/>
            </w:tcBorders>
          </w:tcPr>
          <w:p w14:paraId="7BFC071D" w14:textId="77777777" w:rsidR="004E2AB6" w:rsidRDefault="004E2AB6">
            <w:pPr>
              <w:rPr>
                <w:sz w:val="2"/>
                <w:szCs w:val="2"/>
              </w:rPr>
            </w:pPr>
          </w:p>
        </w:tc>
      </w:tr>
      <w:tr w:rsidR="004E2AB6" w14:paraId="1D382085" w14:textId="77777777">
        <w:trPr>
          <w:trHeight w:val="251"/>
        </w:trPr>
        <w:tc>
          <w:tcPr>
            <w:tcW w:w="1099" w:type="dxa"/>
          </w:tcPr>
          <w:p w14:paraId="24BB3C28" w14:textId="77777777" w:rsidR="004E2AB6" w:rsidRDefault="00A3748A">
            <w:pPr>
              <w:pStyle w:val="TableParagraph"/>
              <w:spacing w:line="232" w:lineRule="exact"/>
              <w:ind w:left="7" w:right="3"/>
              <w:jc w:val="center"/>
            </w:pPr>
            <w:r>
              <w:rPr>
                <w:spacing w:val="-5"/>
              </w:rPr>
              <w:t>63</w:t>
            </w:r>
          </w:p>
        </w:tc>
        <w:tc>
          <w:tcPr>
            <w:tcW w:w="2355" w:type="dxa"/>
          </w:tcPr>
          <w:p w14:paraId="3DFF9B28" w14:textId="77777777" w:rsidR="004E2AB6" w:rsidRDefault="00A3748A">
            <w:pPr>
              <w:pStyle w:val="TableParagraph"/>
              <w:spacing w:line="232" w:lineRule="exact"/>
              <w:ind w:left="12" w:right="4"/>
              <w:jc w:val="center"/>
            </w:pPr>
            <w:r>
              <w:rPr>
                <w:spacing w:val="-2"/>
              </w:rPr>
              <w:t>66:15:1501013:213</w:t>
            </w:r>
          </w:p>
        </w:tc>
        <w:tc>
          <w:tcPr>
            <w:tcW w:w="3176" w:type="dxa"/>
          </w:tcPr>
          <w:p w14:paraId="11F01218" w14:textId="77777777" w:rsidR="004E2AB6" w:rsidRDefault="00A3748A">
            <w:pPr>
              <w:pStyle w:val="TableParagraph"/>
              <w:spacing w:line="232" w:lineRule="exact"/>
              <w:ind w:left="9"/>
              <w:jc w:val="center"/>
            </w:pPr>
            <w:r>
              <w:t>ул.</w:t>
            </w:r>
            <w:r>
              <w:rPr>
                <w:spacing w:val="-3"/>
              </w:rPr>
              <w:t xml:space="preserve"> </w:t>
            </w:r>
            <w:r>
              <w:t>Комсомольская,</w:t>
            </w:r>
            <w:r>
              <w:rPr>
                <w:spacing w:val="51"/>
              </w:rPr>
              <w:t xml:space="preserve"> </w:t>
            </w:r>
            <w:r>
              <w:rPr>
                <w:spacing w:val="-5"/>
              </w:rPr>
              <w:t>7е</w:t>
            </w:r>
          </w:p>
        </w:tc>
        <w:tc>
          <w:tcPr>
            <w:tcW w:w="2694" w:type="dxa"/>
            <w:vMerge/>
            <w:tcBorders>
              <w:top w:val="nil"/>
            </w:tcBorders>
          </w:tcPr>
          <w:p w14:paraId="41F2DDEA" w14:textId="77777777" w:rsidR="004E2AB6" w:rsidRDefault="004E2AB6">
            <w:pPr>
              <w:rPr>
                <w:sz w:val="2"/>
                <w:szCs w:val="2"/>
              </w:rPr>
            </w:pPr>
          </w:p>
        </w:tc>
      </w:tr>
      <w:tr w:rsidR="004E2AB6" w14:paraId="0FE5E30A" w14:textId="77777777">
        <w:trPr>
          <w:trHeight w:val="254"/>
        </w:trPr>
        <w:tc>
          <w:tcPr>
            <w:tcW w:w="1099" w:type="dxa"/>
          </w:tcPr>
          <w:p w14:paraId="0D443EE0" w14:textId="77777777" w:rsidR="004E2AB6" w:rsidRDefault="00A3748A">
            <w:pPr>
              <w:pStyle w:val="TableParagraph"/>
              <w:spacing w:line="234" w:lineRule="exact"/>
              <w:ind w:left="7" w:right="3"/>
              <w:jc w:val="center"/>
            </w:pPr>
            <w:r>
              <w:rPr>
                <w:spacing w:val="-5"/>
              </w:rPr>
              <w:t>64</w:t>
            </w:r>
          </w:p>
        </w:tc>
        <w:tc>
          <w:tcPr>
            <w:tcW w:w="2355" w:type="dxa"/>
          </w:tcPr>
          <w:p w14:paraId="0E2CBF77" w14:textId="77777777" w:rsidR="004E2AB6" w:rsidRDefault="00A3748A">
            <w:pPr>
              <w:pStyle w:val="TableParagraph"/>
              <w:spacing w:line="234" w:lineRule="exact"/>
              <w:ind w:left="12" w:right="4"/>
              <w:jc w:val="center"/>
            </w:pPr>
            <w:r>
              <w:rPr>
                <w:spacing w:val="-2"/>
              </w:rPr>
              <w:t>66:15:1501013:83</w:t>
            </w:r>
          </w:p>
        </w:tc>
        <w:tc>
          <w:tcPr>
            <w:tcW w:w="3176" w:type="dxa"/>
          </w:tcPr>
          <w:p w14:paraId="65B9F286" w14:textId="77777777" w:rsidR="004E2AB6" w:rsidRDefault="00A3748A">
            <w:pPr>
              <w:pStyle w:val="TableParagraph"/>
              <w:spacing w:line="234" w:lineRule="exact"/>
              <w:ind w:left="9" w:right="3"/>
              <w:jc w:val="center"/>
            </w:pPr>
            <w:r>
              <w:t>ул.</w:t>
            </w:r>
            <w:r>
              <w:rPr>
                <w:spacing w:val="-5"/>
              </w:rPr>
              <w:t xml:space="preserve"> </w:t>
            </w:r>
            <w:r>
              <w:t>Кропоткина,</w:t>
            </w:r>
            <w:r>
              <w:rPr>
                <w:spacing w:val="47"/>
              </w:rPr>
              <w:t xml:space="preserve"> </w:t>
            </w:r>
            <w:r>
              <w:rPr>
                <w:spacing w:val="-10"/>
              </w:rPr>
              <w:t>6</w:t>
            </w:r>
          </w:p>
        </w:tc>
        <w:tc>
          <w:tcPr>
            <w:tcW w:w="2694" w:type="dxa"/>
            <w:vMerge/>
            <w:tcBorders>
              <w:top w:val="nil"/>
            </w:tcBorders>
          </w:tcPr>
          <w:p w14:paraId="2999E4A9" w14:textId="77777777" w:rsidR="004E2AB6" w:rsidRDefault="004E2AB6">
            <w:pPr>
              <w:rPr>
                <w:sz w:val="2"/>
                <w:szCs w:val="2"/>
              </w:rPr>
            </w:pPr>
          </w:p>
        </w:tc>
      </w:tr>
      <w:tr w:rsidR="004E2AB6" w14:paraId="19B91272" w14:textId="77777777">
        <w:trPr>
          <w:trHeight w:val="251"/>
        </w:trPr>
        <w:tc>
          <w:tcPr>
            <w:tcW w:w="1099" w:type="dxa"/>
          </w:tcPr>
          <w:p w14:paraId="0143C097" w14:textId="77777777" w:rsidR="004E2AB6" w:rsidRDefault="00A3748A">
            <w:pPr>
              <w:pStyle w:val="TableParagraph"/>
              <w:spacing w:line="232" w:lineRule="exact"/>
              <w:ind w:left="7" w:right="3"/>
              <w:jc w:val="center"/>
            </w:pPr>
            <w:r>
              <w:rPr>
                <w:spacing w:val="-5"/>
              </w:rPr>
              <w:t>65</w:t>
            </w:r>
          </w:p>
        </w:tc>
        <w:tc>
          <w:tcPr>
            <w:tcW w:w="2355" w:type="dxa"/>
          </w:tcPr>
          <w:p w14:paraId="1F401F0C" w14:textId="77777777" w:rsidR="004E2AB6" w:rsidRDefault="00A3748A">
            <w:pPr>
              <w:pStyle w:val="TableParagraph"/>
              <w:spacing w:line="232" w:lineRule="exact"/>
              <w:ind w:left="12" w:right="4"/>
              <w:jc w:val="center"/>
            </w:pPr>
            <w:r>
              <w:rPr>
                <w:spacing w:val="-2"/>
              </w:rPr>
              <w:t>66:15:1501013:208</w:t>
            </w:r>
          </w:p>
        </w:tc>
        <w:tc>
          <w:tcPr>
            <w:tcW w:w="3176" w:type="dxa"/>
          </w:tcPr>
          <w:p w14:paraId="79F3E00E" w14:textId="77777777" w:rsidR="004E2AB6" w:rsidRDefault="00A3748A">
            <w:pPr>
              <w:pStyle w:val="TableParagraph"/>
              <w:spacing w:line="232" w:lineRule="exact"/>
              <w:ind w:left="9" w:right="1"/>
              <w:jc w:val="center"/>
            </w:pPr>
            <w:r>
              <w:t>ул.</w:t>
            </w:r>
            <w:r>
              <w:rPr>
                <w:spacing w:val="-4"/>
              </w:rPr>
              <w:t xml:space="preserve"> </w:t>
            </w:r>
            <w:r>
              <w:t>Крылова,</w:t>
            </w:r>
            <w:r>
              <w:rPr>
                <w:spacing w:val="49"/>
              </w:rPr>
              <w:t xml:space="preserve"> </w:t>
            </w:r>
            <w:r>
              <w:rPr>
                <w:spacing w:val="-5"/>
              </w:rPr>
              <w:t>18</w:t>
            </w:r>
          </w:p>
        </w:tc>
        <w:tc>
          <w:tcPr>
            <w:tcW w:w="2694" w:type="dxa"/>
            <w:vMerge/>
            <w:tcBorders>
              <w:top w:val="nil"/>
            </w:tcBorders>
          </w:tcPr>
          <w:p w14:paraId="1BE7767B" w14:textId="77777777" w:rsidR="004E2AB6" w:rsidRDefault="004E2AB6">
            <w:pPr>
              <w:rPr>
                <w:sz w:val="2"/>
                <w:szCs w:val="2"/>
              </w:rPr>
            </w:pPr>
          </w:p>
        </w:tc>
      </w:tr>
      <w:tr w:rsidR="004E2AB6" w14:paraId="7E5B6605" w14:textId="77777777">
        <w:trPr>
          <w:trHeight w:val="254"/>
        </w:trPr>
        <w:tc>
          <w:tcPr>
            <w:tcW w:w="1099" w:type="dxa"/>
          </w:tcPr>
          <w:p w14:paraId="6C055702" w14:textId="77777777" w:rsidR="004E2AB6" w:rsidRDefault="00A3748A">
            <w:pPr>
              <w:pStyle w:val="TableParagraph"/>
              <w:spacing w:line="234" w:lineRule="exact"/>
              <w:ind w:left="7" w:right="3"/>
              <w:jc w:val="center"/>
            </w:pPr>
            <w:r>
              <w:rPr>
                <w:spacing w:val="-5"/>
              </w:rPr>
              <w:t>66</w:t>
            </w:r>
          </w:p>
        </w:tc>
        <w:tc>
          <w:tcPr>
            <w:tcW w:w="2355" w:type="dxa"/>
          </w:tcPr>
          <w:p w14:paraId="23E7DF64" w14:textId="77777777" w:rsidR="004E2AB6" w:rsidRDefault="00A3748A">
            <w:pPr>
              <w:pStyle w:val="TableParagraph"/>
              <w:spacing w:line="234" w:lineRule="exact"/>
              <w:ind w:left="12" w:right="4"/>
              <w:jc w:val="center"/>
            </w:pPr>
            <w:r>
              <w:rPr>
                <w:spacing w:val="-2"/>
              </w:rPr>
              <w:t>66:15:1501013:112</w:t>
            </w:r>
          </w:p>
        </w:tc>
        <w:tc>
          <w:tcPr>
            <w:tcW w:w="3176" w:type="dxa"/>
          </w:tcPr>
          <w:p w14:paraId="1171B5F4" w14:textId="77777777" w:rsidR="004E2AB6" w:rsidRDefault="00A3748A">
            <w:pPr>
              <w:pStyle w:val="TableParagraph"/>
              <w:spacing w:line="234" w:lineRule="exact"/>
              <w:ind w:left="9" w:right="3"/>
              <w:jc w:val="center"/>
            </w:pPr>
            <w:r>
              <w:t>ул.</w:t>
            </w:r>
            <w:r>
              <w:rPr>
                <w:spacing w:val="-4"/>
              </w:rPr>
              <w:t xml:space="preserve"> </w:t>
            </w:r>
            <w:r>
              <w:t>Кирова,</w:t>
            </w:r>
            <w:r>
              <w:rPr>
                <w:spacing w:val="49"/>
              </w:rPr>
              <w:t xml:space="preserve"> </w:t>
            </w:r>
            <w:r>
              <w:rPr>
                <w:spacing w:val="-5"/>
              </w:rPr>
              <w:t>23</w:t>
            </w:r>
          </w:p>
        </w:tc>
        <w:tc>
          <w:tcPr>
            <w:tcW w:w="2694" w:type="dxa"/>
            <w:vMerge/>
            <w:tcBorders>
              <w:top w:val="nil"/>
            </w:tcBorders>
          </w:tcPr>
          <w:p w14:paraId="525E1513" w14:textId="77777777" w:rsidR="004E2AB6" w:rsidRDefault="004E2AB6">
            <w:pPr>
              <w:rPr>
                <w:sz w:val="2"/>
                <w:szCs w:val="2"/>
              </w:rPr>
            </w:pPr>
          </w:p>
        </w:tc>
      </w:tr>
      <w:tr w:rsidR="004E2AB6" w14:paraId="1A9C697C" w14:textId="77777777">
        <w:trPr>
          <w:trHeight w:val="254"/>
        </w:trPr>
        <w:tc>
          <w:tcPr>
            <w:tcW w:w="1099" w:type="dxa"/>
          </w:tcPr>
          <w:p w14:paraId="1365D225" w14:textId="77777777" w:rsidR="004E2AB6" w:rsidRDefault="00A3748A">
            <w:pPr>
              <w:pStyle w:val="TableParagraph"/>
              <w:spacing w:line="234" w:lineRule="exact"/>
              <w:ind w:left="7" w:right="3"/>
              <w:jc w:val="center"/>
            </w:pPr>
            <w:r>
              <w:rPr>
                <w:spacing w:val="-5"/>
              </w:rPr>
              <w:t>67</w:t>
            </w:r>
          </w:p>
        </w:tc>
        <w:tc>
          <w:tcPr>
            <w:tcW w:w="2355" w:type="dxa"/>
          </w:tcPr>
          <w:p w14:paraId="443B8086" w14:textId="77777777" w:rsidR="004E2AB6" w:rsidRDefault="00A3748A">
            <w:pPr>
              <w:pStyle w:val="TableParagraph"/>
              <w:spacing w:line="234" w:lineRule="exact"/>
              <w:ind w:left="12" w:right="4"/>
              <w:jc w:val="center"/>
            </w:pPr>
            <w:r>
              <w:rPr>
                <w:spacing w:val="-2"/>
              </w:rPr>
              <w:t>66:15:1501014:168</w:t>
            </w:r>
          </w:p>
        </w:tc>
        <w:tc>
          <w:tcPr>
            <w:tcW w:w="3176" w:type="dxa"/>
          </w:tcPr>
          <w:p w14:paraId="39BE7F87" w14:textId="77777777" w:rsidR="004E2AB6" w:rsidRDefault="00A3748A">
            <w:pPr>
              <w:pStyle w:val="TableParagraph"/>
              <w:spacing w:line="234" w:lineRule="exact"/>
              <w:ind w:left="9" w:right="3"/>
              <w:jc w:val="center"/>
            </w:pPr>
            <w:r>
              <w:t>ул.</w:t>
            </w:r>
            <w:r>
              <w:rPr>
                <w:spacing w:val="-3"/>
              </w:rPr>
              <w:t xml:space="preserve"> </w:t>
            </w:r>
            <w:r>
              <w:t>Урицкого,</w:t>
            </w:r>
            <w:r>
              <w:rPr>
                <w:spacing w:val="49"/>
              </w:rPr>
              <w:t xml:space="preserve"> </w:t>
            </w:r>
            <w:r>
              <w:rPr>
                <w:spacing w:val="-5"/>
              </w:rPr>
              <w:t>28</w:t>
            </w:r>
          </w:p>
        </w:tc>
        <w:tc>
          <w:tcPr>
            <w:tcW w:w="2694" w:type="dxa"/>
            <w:vMerge/>
            <w:tcBorders>
              <w:top w:val="nil"/>
            </w:tcBorders>
          </w:tcPr>
          <w:p w14:paraId="5C2F38A1" w14:textId="77777777" w:rsidR="004E2AB6" w:rsidRDefault="004E2AB6">
            <w:pPr>
              <w:rPr>
                <w:sz w:val="2"/>
                <w:szCs w:val="2"/>
              </w:rPr>
            </w:pPr>
          </w:p>
        </w:tc>
      </w:tr>
      <w:tr w:rsidR="004E2AB6" w14:paraId="559D72A4" w14:textId="77777777">
        <w:trPr>
          <w:trHeight w:val="251"/>
        </w:trPr>
        <w:tc>
          <w:tcPr>
            <w:tcW w:w="1099" w:type="dxa"/>
          </w:tcPr>
          <w:p w14:paraId="7D876A39" w14:textId="77777777" w:rsidR="004E2AB6" w:rsidRDefault="00A3748A">
            <w:pPr>
              <w:pStyle w:val="TableParagraph"/>
              <w:spacing w:line="232" w:lineRule="exact"/>
              <w:ind w:left="7" w:right="3"/>
              <w:jc w:val="center"/>
            </w:pPr>
            <w:r>
              <w:rPr>
                <w:spacing w:val="-5"/>
              </w:rPr>
              <w:t>68</w:t>
            </w:r>
          </w:p>
        </w:tc>
        <w:tc>
          <w:tcPr>
            <w:tcW w:w="2355" w:type="dxa"/>
          </w:tcPr>
          <w:p w14:paraId="4F03050B" w14:textId="77777777" w:rsidR="004E2AB6" w:rsidRDefault="00A3748A">
            <w:pPr>
              <w:pStyle w:val="TableParagraph"/>
              <w:spacing w:line="232" w:lineRule="exact"/>
              <w:ind w:left="12" w:right="4"/>
              <w:jc w:val="center"/>
            </w:pPr>
            <w:r>
              <w:rPr>
                <w:spacing w:val="-2"/>
              </w:rPr>
              <w:t>66:15:1501014:167</w:t>
            </w:r>
          </w:p>
        </w:tc>
        <w:tc>
          <w:tcPr>
            <w:tcW w:w="3176" w:type="dxa"/>
          </w:tcPr>
          <w:p w14:paraId="41E5460C" w14:textId="77777777" w:rsidR="004E2AB6" w:rsidRDefault="00A3748A">
            <w:pPr>
              <w:pStyle w:val="TableParagraph"/>
              <w:spacing w:line="232" w:lineRule="exact"/>
              <w:ind w:left="9" w:right="3"/>
              <w:jc w:val="center"/>
            </w:pPr>
            <w:r>
              <w:t>ул.</w:t>
            </w:r>
            <w:r>
              <w:rPr>
                <w:spacing w:val="-3"/>
              </w:rPr>
              <w:t xml:space="preserve"> </w:t>
            </w:r>
            <w:r>
              <w:t>Урицкого,</w:t>
            </w:r>
            <w:r>
              <w:rPr>
                <w:spacing w:val="49"/>
              </w:rPr>
              <w:t xml:space="preserve"> </w:t>
            </w:r>
            <w:r>
              <w:rPr>
                <w:spacing w:val="-5"/>
              </w:rPr>
              <w:t>26</w:t>
            </w:r>
          </w:p>
        </w:tc>
        <w:tc>
          <w:tcPr>
            <w:tcW w:w="2694" w:type="dxa"/>
            <w:vMerge/>
            <w:tcBorders>
              <w:top w:val="nil"/>
            </w:tcBorders>
          </w:tcPr>
          <w:p w14:paraId="13BD060A" w14:textId="77777777" w:rsidR="004E2AB6" w:rsidRDefault="004E2AB6">
            <w:pPr>
              <w:rPr>
                <w:sz w:val="2"/>
                <w:szCs w:val="2"/>
              </w:rPr>
            </w:pPr>
          </w:p>
        </w:tc>
      </w:tr>
      <w:tr w:rsidR="004E2AB6" w14:paraId="7DE09408" w14:textId="77777777">
        <w:trPr>
          <w:trHeight w:val="254"/>
        </w:trPr>
        <w:tc>
          <w:tcPr>
            <w:tcW w:w="1099" w:type="dxa"/>
          </w:tcPr>
          <w:p w14:paraId="1443E296" w14:textId="77777777" w:rsidR="004E2AB6" w:rsidRDefault="00A3748A">
            <w:pPr>
              <w:pStyle w:val="TableParagraph"/>
              <w:spacing w:line="234" w:lineRule="exact"/>
              <w:ind w:left="7" w:right="3"/>
              <w:jc w:val="center"/>
            </w:pPr>
            <w:r>
              <w:rPr>
                <w:spacing w:val="-5"/>
              </w:rPr>
              <w:t>69</w:t>
            </w:r>
          </w:p>
        </w:tc>
        <w:tc>
          <w:tcPr>
            <w:tcW w:w="2355" w:type="dxa"/>
          </w:tcPr>
          <w:p w14:paraId="0B584247" w14:textId="77777777" w:rsidR="004E2AB6" w:rsidRDefault="00A3748A">
            <w:pPr>
              <w:pStyle w:val="TableParagraph"/>
              <w:spacing w:line="234" w:lineRule="exact"/>
              <w:ind w:left="12" w:right="4"/>
              <w:jc w:val="center"/>
            </w:pPr>
            <w:r>
              <w:rPr>
                <w:spacing w:val="-2"/>
              </w:rPr>
              <w:t>66:15:1501014:183</w:t>
            </w:r>
          </w:p>
        </w:tc>
        <w:tc>
          <w:tcPr>
            <w:tcW w:w="3176" w:type="dxa"/>
          </w:tcPr>
          <w:p w14:paraId="53F35098" w14:textId="77777777" w:rsidR="004E2AB6" w:rsidRDefault="00A3748A">
            <w:pPr>
              <w:pStyle w:val="TableParagraph"/>
              <w:spacing w:line="234" w:lineRule="exact"/>
              <w:ind w:left="9" w:right="3"/>
              <w:jc w:val="center"/>
            </w:pPr>
            <w:r>
              <w:t>ул.</w:t>
            </w:r>
            <w:r>
              <w:rPr>
                <w:spacing w:val="-3"/>
              </w:rPr>
              <w:t xml:space="preserve"> </w:t>
            </w:r>
            <w:r>
              <w:t>Советская,</w:t>
            </w:r>
            <w:r>
              <w:rPr>
                <w:spacing w:val="51"/>
              </w:rPr>
              <w:t xml:space="preserve"> </w:t>
            </w:r>
            <w:r>
              <w:rPr>
                <w:spacing w:val="-5"/>
              </w:rPr>
              <w:t>30</w:t>
            </w:r>
          </w:p>
        </w:tc>
        <w:tc>
          <w:tcPr>
            <w:tcW w:w="2694" w:type="dxa"/>
            <w:vMerge/>
            <w:tcBorders>
              <w:top w:val="nil"/>
            </w:tcBorders>
          </w:tcPr>
          <w:p w14:paraId="3867B6E7" w14:textId="77777777" w:rsidR="004E2AB6" w:rsidRDefault="004E2AB6">
            <w:pPr>
              <w:rPr>
                <w:sz w:val="2"/>
                <w:szCs w:val="2"/>
              </w:rPr>
            </w:pPr>
          </w:p>
        </w:tc>
      </w:tr>
      <w:tr w:rsidR="004E2AB6" w14:paraId="62395F09" w14:textId="77777777">
        <w:trPr>
          <w:trHeight w:val="251"/>
        </w:trPr>
        <w:tc>
          <w:tcPr>
            <w:tcW w:w="1099" w:type="dxa"/>
          </w:tcPr>
          <w:p w14:paraId="2B9BE820" w14:textId="77777777" w:rsidR="004E2AB6" w:rsidRDefault="00A3748A">
            <w:pPr>
              <w:pStyle w:val="TableParagraph"/>
              <w:spacing w:line="232" w:lineRule="exact"/>
              <w:ind w:left="7" w:right="3"/>
              <w:jc w:val="center"/>
            </w:pPr>
            <w:r>
              <w:rPr>
                <w:spacing w:val="-5"/>
              </w:rPr>
              <w:t>70</w:t>
            </w:r>
          </w:p>
        </w:tc>
        <w:tc>
          <w:tcPr>
            <w:tcW w:w="2355" w:type="dxa"/>
          </w:tcPr>
          <w:p w14:paraId="1724D8C9" w14:textId="77777777" w:rsidR="004E2AB6" w:rsidRDefault="00A3748A">
            <w:pPr>
              <w:pStyle w:val="TableParagraph"/>
              <w:spacing w:line="232" w:lineRule="exact"/>
              <w:ind w:left="12" w:right="4"/>
              <w:jc w:val="center"/>
            </w:pPr>
            <w:r>
              <w:rPr>
                <w:spacing w:val="-2"/>
              </w:rPr>
              <w:t>66:15:1501014:157</w:t>
            </w:r>
          </w:p>
        </w:tc>
        <w:tc>
          <w:tcPr>
            <w:tcW w:w="3176" w:type="dxa"/>
          </w:tcPr>
          <w:p w14:paraId="7B9D6398" w14:textId="77777777" w:rsidR="004E2AB6" w:rsidRDefault="00A3748A">
            <w:pPr>
              <w:pStyle w:val="TableParagraph"/>
              <w:spacing w:line="232" w:lineRule="exact"/>
              <w:ind w:left="9" w:right="3"/>
              <w:jc w:val="center"/>
            </w:pPr>
            <w:r>
              <w:t>ул.</w:t>
            </w:r>
            <w:r>
              <w:rPr>
                <w:spacing w:val="-3"/>
              </w:rPr>
              <w:t xml:space="preserve"> </w:t>
            </w:r>
            <w:r>
              <w:t>Советская,</w:t>
            </w:r>
            <w:r>
              <w:rPr>
                <w:spacing w:val="51"/>
              </w:rPr>
              <w:t xml:space="preserve"> </w:t>
            </w:r>
            <w:r>
              <w:rPr>
                <w:spacing w:val="-5"/>
              </w:rPr>
              <w:t>24</w:t>
            </w:r>
          </w:p>
        </w:tc>
        <w:tc>
          <w:tcPr>
            <w:tcW w:w="2694" w:type="dxa"/>
            <w:vMerge/>
            <w:tcBorders>
              <w:top w:val="nil"/>
            </w:tcBorders>
          </w:tcPr>
          <w:p w14:paraId="6002B07C" w14:textId="77777777" w:rsidR="004E2AB6" w:rsidRDefault="004E2AB6">
            <w:pPr>
              <w:rPr>
                <w:sz w:val="2"/>
                <w:szCs w:val="2"/>
              </w:rPr>
            </w:pPr>
          </w:p>
        </w:tc>
      </w:tr>
      <w:tr w:rsidR="004E2AB6" w14:paraId="203E070C" w14:textId="77777777">
        <w:trPr>
          <w:trHeight w:val="253"/>
        </w:trPr>
        <w:tc>
          <w:tcPr>
            <w:tcW w:w="1099" w:type="dxa"/>
          </w:tcPr>
          <w:p w14:paraId="4DFFBBE1" w14:textId="77777777" w:rsidR="004E2AB6" w:rsidRDefault="00A3748A">
            <w:pPr>
              <w:pStyle w:val="TableParagraph"/>
              <w:spacing w:line="234" w:lineRule="exact"/>
              <w:ind w:left="7" w:right="3"/>
              <w:jc w:val="center"/>
            </w:pPr>
            <w:r>
              <w:rPr>
                <w:spacing w:val="-5"/>
              </w:rPr>
              <w:t>71</w:t>
            </w:r>
          </w:p>
        </w:tc>
        <w:tc>
          <w:tcPr>
            <w:tcW w:w="2355" w:type="dxa"/>
          </w:tcPr>
          <w:p w14:paraId="66D777E2" w14:textId="77777777" w:rsidR="004E2AB6" w:rsidRDefault="00A3748A">
            <w:pPr>
              <w:pStyle w:val="TableParagraph"/>
              <w:spacing w:line="234" w:lineRule="exact"/>
              <w:ind w:left="12" w:right="4"/>
              <w:jc w:val="center"/>
            </w:pPr>
            <w:r>
              <w:rPr>
                <w:spacing w:val="-2"/>
              </w:rPr>
              <w:t>66:15:1501014:153</w:t>
            </w:r>
          </w:p>
        </w:tc>
        <w:tc>
          <w:tcPr>
            <w:tcW w:w="3176" w:type="dxa"/>
          </w:tcPr>
          <w:p w14:paraId="731F0E70" w14:textId="77777777" w:rsidR="004E2AB6" w:rsidRDefault="00A3748A">
            <w:pPr>
              <w:pStyle w:val="TableParagraph"/>
              <w:spacing w:line="234" w:lineRule="exact"/>
              <w:ind w:left="9" w:right="3"/>
              <w:jc w:val="center"/>
            </w:pPr>
            <w:r>
              <w:t>ул.</w:t>
            </w:r>
            <w:r>
              <w:rPr>
                <w:spacing w:val="-3"/>
              </w:rPr>
              <w:t xml:space="preserve"> </w:t>
            </w:r>
            <w:r>
              <w:t>Советская,</w:t>
            </w:r>
            <w:r>
              <w:rPr>
                <w:spacing w:val="51"/>
              </w:rPr>
              <w:t xml:space="preserve"> </w:t>
            </w:r>
            <w:r>
              <w:rPr>
                <w:spacing w:val="-5"/>
              </w:rPr>
              <w:t>10</w:t>
            </w:r>
          </w:p>
        </w:tc>
        <w:tc>
          <w:tcPr>
            <w:tcW w:w="2694" w:type="dxa"/>
            <w:vMerge/>
            <w:tcBorders>
              <w:top w:val="nil"/>
            </w:tcBorders>
          </w:tcPr>
          <w:p w14:paraId="0979C9C4" w14:textId="77777777" w:rsidR="004E2AB6" w:rsidRDefault="004E2AB6">
            <w:pPr>
              <w:rPr>
                <w:sz w:val="2"/>
                <w:szCs w:val="2"/>
              </w:rPr>
            </w:pPr>
          </w:p>
        </w:tc>
      </w:tr>
      <w:tr w:rsidR="004E2AB6" w14:paraId="4DD7639A" w14:textId="77777777">
        <w:trPr>
          <w:trHeight w:val="251"/>
        </w:trPr>
        <w:tc>
          <w:tcPr>
            <w:tcW w:w="1099" w:type="dxa"/>
          </w:tcPr>
          <w:p w14:paraId="06A11C99" w14:textId="77777777" w:rsidR="004E2AB6" w:rsidRDefault="00A3748A">
            <w:pPr>
              <w:pStyle w:val="TableParagraph"/>
              <w:spacing w:line="232" w:lineRule="exact"/>
              <w:ind w:left="7" w:right="3"/>
              <w:jc w:val="center"/>
            </w:pPr>
            <w:r>
              <w:rPr>
                <w:spacing w:val="-5"/>
              </w:rPr>
              <w:t>72</w:t>
            </w:r>
          </w:p>
        </w:tc>
        <w:tc>
          <w:tcPr>
            <w:tcW w:w="2355" w:type="dxa"/>
          </w:tcPr>
          <w:p w14:paraId="6DD2C6C3" w14:textId="77777777" w:rsidR="004E2AB6" w:rsidRDefault="00A3748A">
            <w:pPr>
              <w:pStyle w:val="TableParagraph"/>
              <w:spacing w:line="232" w:lineRule="exact"/>
              <w:ind w:left="12" w:right="4"/>
              <w:jc w:val="center"/>
            </w:pPr>
            <w:r>
              <w:rPr>
                <w:spacing w:val="-2"/>
              </w:rPr>
              <w:t>66:15:1501014:152</w:t>
            </w:r>
          </w:p>
        </w:tc>
        <w:tc>
          <w:tcPr>
            <w:tcW w:w="3176" w:type="dxa"/>
          </w:tcPr>
          <w:p w14:paraId="4A2014FC" w14:textId="77777777" w:rsidR="004E2AB6" w:rsidRDefault="00A3748A">
            <w:pPr>
              <w:pStyle w:val="TableParagraph"/>
              <w:spacing w:line="232" w:lineRule="exact"/>
              <w:ind w:left="9" w:right="3"/>
              <w:jc w:val="center"/>
            </w:pPr>
            <w:r>
              <w:t>ул.</w:t>
            </w:r>
            <w:r>
              <w:rPr>
                <w:spacing w:val="-3"/>
              </w:rPr>
              <w:t xml:space="preserve"> </w:t>
            </w:r>
            <w:r>
              <w:t>Советская,</w:t>
            </w:r>
            <w:r>
              <w:rPr>
                <w:spacing w:val="51"/>
              </w:rPr>
              <w:t xml:space="preserve"> </w:t>
            </w:r>
            <w:r>
              <w:rPr>
                <w:spacing w:val="-10"/>
              </w:rPr>
              <w:t>8</w:t>
            </w:r>
          </w:p>
        </w:tc>
        <w:tc>
          <w:tcPr>
            <w:tcW w:w="2694" w:type="dxa"/>
            <w:vMerge/>
            <w:tcBorders>
              <w:top w:val="nil"/>
            </w:tcBorders>
          </w:tcPr>
          <w:p w14:paraId="4BD1E1FC" w14:textId="77777777" w:rsidR="004E2AB6" w:rsidRDefault="004E2AB6">
            <w:pPr>
              <w:rPr>
                <w:sz w:val="2"/>
                <w:szCs w:val="2"/>
              </w:rPr>
            </w:pPr>
          </w:p>
        </w:tc>
      </w:tr>
      <w:tr w:rsidR="004E2AB6" w14:paraId="6F877C26" w14:textId="77777777">
        <w:trPr>
          <w:trHeight w:val="253"/>
        </w:trPr>
        <w:tc>
          <w:tcPr>
            <w:tcW w:w="1099" w:type="dxa"/>
          </w:tcPr>
          <w:p w14:paraId="5B14E9BA" w14:textId="77777777" w:rsidR="004E2AB6" w:rsidRDefault="00A3748A">
            <w:pPr>
              <w:pStyle w:val="TableParagraph"/>
              <w:spacing w:line="234" w:lineRule="exact"/>
              <w:ind w:left="7" w:right="3"/>
              <w:jc w:val="center"/>
            </w:pPr>
            <w:r>
              <w:rPr>
                <w:spacing w:val="-5"/>
              </w:rPr>
              <w:t>73</w:t>
            </w:r>
          </w:p>
        </w:tc>
        <w:tc>
          <w:tcPr>
            <w:tcW w:w="2355" w:type="dxa"/>
          </w:tcPr>
          <w:p w14:paraId="4C577C28" w14:textId="77777777" w:rsidR="004E2AB6" w:rsidRDefault="00A3748A">
            <w:pPr>
              <w:pStyle w:val="TableParagraph"/>
              <w:spacing w:line="234" w:lineRule="exact"/>
              <w:ind w:left="12" w:right="4"/>
              <w:jc w:val="center"/>
            </w:pPr>
            <w:r>
              <w:rPr>
                <w:spacing w:val="-2"/>
              </w:rPr>
              <w:t>66:15:1501014:13</w:t>
            </w:r>
          </w:p>
        </w:tc>
        <w:tc>
          <w:tcPr>
            <w:tcW w:w="3176" w:type="dxa"/>
          </w:tcPr>
          <w:p w14:paraId="5342E079" w14:textId="77777777" w:rsidR="004E2AB6" w:rsidRDefault="00A3748A">
            <w:pPr>
              <w:pStyle w:val="TableParagraph"/>
              <w:spacing w:line="234" w:lineRule="exact"/>
              <w:ind w:left="9" w:right="5"/>
              <w:jc w:val="center"/>
            </w:pPr>
            <w:r>
              <w:t>ул.</w:t>
            </w:r>
            <w:r>
              <w:rPr>
                <w:spacing w:val="-4"/>
              </w:rPr>
              <w:t xml:space="preserve"> </w:t>
            </w:r>
            <w:r>
              <w:t>Советская,</w:t>
            </w:r>
            <w:r>
              <w:rPr>
                <w:spacing w:val="48"/>
              </w:rPr>
              <w:t xml:space="preserve"> </w:t>
            </w:r>
            <w:r>
              <w:t>2-</w:t>
            </w:r>
            <w:r>
              <w:rPr>
                <w:spacing w:val="-10"/>
              </w:rPr>
              <w:t>4</w:t>
            </w:r>
          </w:p>
        </w:tc>
        <w:tc>
          <w:tcPr>
            <w:tcW w:w="2694" w:type="dxa"/>
            <w:vMerge/>
            <w:tcBorders>
              <w:top w:val="nil"/>
            </w:tcBorders>
          </w:tcPr>
          <w:p w14:paraId="47AA68E9" w14:textId="77777777" w:rsidR="004E2AB6" w:rsidRDefault="004E2AB6">
            <w:pPr>
              <w:rPr>
                <w:sz w:val="2"/>
                <w:szCs w:val="2"/>
              </w:rPr>
            </w:pPr>
          </w:p>
        </w:tc>
      </w:tr>
      <w:tr w:rsidR="004E2AB6" w14:paraId="7A371A32" w14:textId="77777777">
        <w:trPr>
          <w:trHeight w:val="254"/>
        </w:trPr>
        <w:tc>
          <w:tcPr>
            <w:tcW w:w="1099" w:type="dxa"/>
          </w:tcPr>
          <w:p w14:paraId="3BB29EEA" w14:textId="77777777" w:rsidR="004E2AB6" w:rsidRDefault="00A3748A">
            <w:pPr>
              <w:pStyle w:val="TableParagraph"/>
              <w:spacing w:line="234" w:lineRule="exact"/>
              <w:ind w:left="7" w:right="3"/>
              <w:jc w:val="center"/>
            </w:pPr>
            <w:r>
              <w:rPr>
                <w:spacing w:val="-5"/>
              </w:rPr>
              <w:t>74</w:t>
            </w:r>
          </w:p>
        </w:tc>
        <w:tc>
          <w:tcPr>
            <w:tcW w:w="2355" w:type="dxa"/>
          </w:tcPr>
          <w:p w14:paraId="4E873A11" w14:textId="77777777" w:rsidR="004E2AB6" w:rsidRDefault="00A3748A">
            <w:pPr>
              <w:pStyle w:val="TableParagraph"/>
              <w:spacing w:line="234" w:lineRule="exact"/>
              <w:ind w:left="12" w:right="4"/>
              <w:jc w:val="center"/>
            </w:pPr>
            <w:r>
              <w:rPr>
                <w:spacing w:val="-2"/>
              </w:rPr>
              <w:t>66:15:1501014:151</w:t>
            </w:r>
          </w:p>
        </w:tc>
        <w:tc>
          <w:tcPr>
            <w:tcW w:w="3176" w:type="dxa"/>
          </w:tcPr>
          <w:p w14:paraId="34CB8DD2" w14:textId="77777777" w:rsidR="004E2AB6" w:rsidRDefault="00A3748A">
            <w:pPr>
              <w:pStyle w:val="TableParagraph"/>
              <w:spacing w:line="234" w:lineRule="exact"/>
              <w:ind w:left="9" w:right="3"/>
              <w:jc w:val="center"/>
            </w:pPr>
            <w:r>
              <w:t>ул.</w:t>
            </w:r>
            <w:r>
              <w:rPr>
                <w:spacing w:val="-3"/>
              </w:rPr>
              <w:t xml:space="preserve"> </w:t>
            </w:r>
            <w:r>
              <w:t>Советская,</w:t>
            </w:r>
            <w:r>
              <w:rPr>
                <w:spacing w:val="51"/>
              </w:rPr>
              <w:t xml:space="preserve"> </w:t>
            </w:r>
            <w:r>
              <w:rPr>
                <w:spacing w:val="-10"/>
              </w:rPr>
              <w:t>6</w:t>
            </w:r>
          </w:p>
        </w:tc>
        <w:tc>
          <w:tcPr>
            <w:tcW w:w="2694" w:type="dxa"/>
            <w:vMerge/>
            <w:tcBorders>
              <w:top w:val="nil"/>
            </w:tcBorders>
          </w:tcPr>
          <w:p w14:paraId="000C7D7F" w14:textId="77777777" w:rsidR="004E2AB6" w:rsidRDefault="004E2AB6">
            <w:pPr>
              <w:rPr>
                <w:sz w:val="2"/>
                <w:szCs w:val="2"/>
              </w:rPr>
            </w:pPr>
          </w:p>
        </w:tc>
      </w:tr>
      <w:tr w:rsidR="004E2AB6" w14:paraId="4D093E77" w14:textId="77777777">
        <w:trPr>
          <w:trHeight w:val="251"/>
        </w:trPr>
        <w:tc>
          <w:tcPr>
            <w:tcW w:w="1099" w:type="dxa"/>
          </w:tcPr>
          <w:p w14:paraId="2EF4DEB0" w14:textId="77777777" w:rsidR="004E2AB6" w:rsidRDefault="00A3748A">
            <w:pPr>
              <w:pStyle w:val="TableParagraph"/>
              <w:spacing w:line="232" w:lineRule="exact"/>
              <w:ind w:left="7" w:right="3"/>
              <w:jc w:val="center"/>
            </w:pPr>
            <w:r>
              <w:rPr>
                <w:spacing w:val="-5"/>
              </w:rPr>
              <w:t>75</w:t>
            </w:r>
          </w:p>
        </w:tc>
        <w:tc>
          <w:tcPr>
            <w:tcW w:w="2355" w:type="dxa"/>
          </w:tcPr>
          <w:p w14:paraId="030FC40F" w14:textId="77777777" w:rsidR="004E2AB6" w:rsidRDefault="00A3748A">
            <w:pPr>
              <w:pStyle w:val="TableParagraph"/>
              <w:spacing w:line="232" w:lineRule="exact"/>
              <w:ind w:left="12" w:right="4"/>
              <w:jc w:val="center"/>
            </w:pPr>
            <w:r>
              <w:rPr>
                <w:spacing w:val="-2"/>
              </w:rPr>
              <w:t>66:15:1501032:6</w:t>
            </w:r>
          </w:p>
        </w:tc>
        <w:tc>
          <w:tcPr>
            <w:tcW w:w="3176" w:type="dxa"/>
          </w:tcPr>
          <w:p w14:paraId="0EE116D2" w14:textId="77777777" w:rsidR="004E2AB6" w:rsidRDefault="00A3748A">
            <w:pPr>
              <w:pStyle w:val="TableParagraph"/>
              <w:spacing w:line="232" w:lineRule="exact"/>
              <w:ind w:left="9" w:right="5"/>
              <w:jc w:val="center"/>
            </w:pPr>
            <w:r>
              <w:t>ул.</w:t>
            </w:r>
            <w:r>
              <w:rPr>
                <w:spacing w:val="-5"/>
              </w:rPr>
              <w:t xml:space="preserve"> </w:t>
            </w:r>
            <w:r>
              <w:t>Урицкого,</w:t>
            </w:r>
            <w:r>
              <w:rPr>
                <w:spacing w:val="47"/>
              </w:rPr>
              <w:t xml:space="preserve"> </w:t>
            </w:r>
            <w:r>
              <w:t>50-</w:t>
            </w:r>
            <w:r>
              <w:rPr>
                <w:spacing w:val="-5"/>
              </w:rPr>
              <w:t>52</w:t>
            </w:r>
          </w:p>
        </w:tc>
        <w:tc>
          <w:tcPr>
            <w:tcW w:w="2694" w:type="dxa"/>
            <w:vMerge/>
            <w:tcBorders>
              <w:top w:val="nil"/>
            </w:tcBorders>
          </w:tcPr>
          <w:p w14:paraId="6C351F93" w14:textId="77777777" w:rsidR="004E2AB6" w:rsidRDefault="004E2AB6">
            <w:pPr>
              <w:rPr>
                <w:sz w:val="2"/>
                <w:szCs w:val="2"/>
              </w:rPr>
            </w:pPr>
          </w:p>
        </w:tc>
      </w:tr>
      <w:tr w:rsidR="004E2AB6" w14:paraId="48045B07" w14:textId="77777777">
        <w:trPr>
          <w:trHeight w:val="253"/>
        </w:trPr>
        <w:tc>
          <w:tcPr>
            <w:tcW w:w="1099" w:type="dxa"/>
          </w:tcPr>
          <w:p w14:paraId="76AE4301" w14:textId="77777777" w:rsidR="004E2AB6" w:rsidRDefault="00A3748A">
            <w:pPr>
              <w:pStyle w:val="TableParagraph"/>
              <w:spacing w:line="234" w:lineRule="exact"/>
              <w:ind w:left="7" w:right="3"/>
              <w:jc w:val="center"/>
            </w:pPr>
            <w:r>
              <w:rPr>
                <w:spacing w:val="-5"/>
              </w:rPr>
              <w:t>76</w:t>
            </w:r>
          </w:p>
        </w:tc>
        <w:tc>
          <w:tcPr>
            <w:tcW w:w="2355" w:type="dxa"/>
          </w:tcPr>
          <w:p w14:paraId="164D6D29" w14:textId="77777777" w:rsidR="004E2AB6" w:rsidRDefault="00A3748A">
            <w:pPr>
              <w:pStyle w:val="TableParagraph"/>
              <w:spacing w:line="234" w:lineRule="exact"/>
              <w:ind w:left="12" w:right="4"/>
              <w:jc w:val="center"/>
            </w:pPr>
            <w:r>
              <w:rPr>
                <w:spacing w:val="-2"/>
              </w:rPr>
              <w:t>66:15:1501032:3</w:t>
            </w:r>
          </w:p>
        </w:tc>
        <w:tc>
          <w:tcPr>
            <w:tcW w:w="3176" w:type="dxa"/>
          </w:tcPr>
          <w:p w14:paraId="336171AC" w14:textId="77777777" w:rsidR="004E2AB6" w:rsidRDefault="00A3748A">
            <w:pPr>
              <w:pStyle w:val="TableParagraph"/>
              <w:spacing w:line="234" w:lineRule="exact"/>
              <w:ind w:left="9" w:right="3"/>
              <w:jc w:val="center"/>
            </w:pPr>
            <w:r>
              <w:t>ул.</w:t>
            </w:r>
            <w:r>
              <w:rPr>
                <w:spacing w:val="-3"/>
              </w:rPr>
              <w:t xml:space="preserve"> </w:t>
            </w:r>
            <w:r>
              <w:t>Урицкого,</w:t>
            </w:r>
            <w:r>
              <w:rPr>
                <w:spacing w:val="49"/>
              </w:rPr>
              <w:t xml:space="preserve"> </w:t>
            </w:r>
            <w:r>
              <w:rPr>
                <w:spacing w:val="-5"/>
              </w:rPr>
              <w:t>54</w:t>
            </w:r>
          </w:p>
        </w:tc>
        <w:tc>
          <w:tcPr>
            <w:tcW w:w="2694" w:type="dxa"/>
            <w:vMerge/>
            <w:tcBorders>
              <w:top w:val="nil"/>
            </w:tcBorders>
          </w:tcPr>
          <w:p w14:paraId="3C529AAB" w14:textId="77777777" w:rsidR="004E2AB6" w:rsidRDefault="004E2AB6">
            <w:pPr>
              <w:rPr>
                <w:sz w:val="2"/>
                <w:szCs w:val="2"/>
              </w:rPr>
            </w:pPr>
          </w:p>
        </w:tc>
      </w:tr>
      <w:tr w:rsidR="004E2AB6" w14:paraId="35A97EE4" w14:textId="77777777">
        <w:trPr>
          <w:trHeight w:val="251"/>
        </w:trPr>
        <w:tc>
          <w:tcPr>
            <w:tcW w:w="1099" w:type="dxa"/>
          </w:tcPr>
          <w:p w14:paraId="6A24EB44" w14:textId="77777777" w:rsidR="004E2AB6" w:rsidRDefault="00A3748A">
            <w:pPr>
              <w:pStyle w:val="TableParagraph"/>
              <w:spacing w:line="232" w:lineRule="exact"/>
              <w:ind w:left="7" w:right="3"/>
              <w:jc w:val="center"/>
            </w:pPr>
            <w:r>
              <w:rPr>
                <w:spacing w:val="-5"/>
              </w:rPr>
              <w:t>77</w:t>
            </w:r>
          </w:p>
        </w:tc>
        <w:tc>
          <w:tcPr>
            <w:tcW w:w="2355" w:type="dxa"/>
          </w:tcPr>
          <w:p w14:paraId="256273BC" w14:textId="77777777" w:rsidR="004E2AB6" w:rsidRDefault="00A3748A">
            <w:pPr>
              <w:pStyle w:val="TableParagraph"/>
              <w:spacing w:line="232" w:lineRule="exact"/>
              <w:ind w:left="12" w:right="4"/>
              <w:jc w:val="center"/>
            </w:pPr>
            <w:r>
              <w:rPr>
                <w:spacing w:val="-2"/>
              </w:rPr>
              <w:t>66:15:1501019:27</w:t>
            </w:r>
          </w:p>
        </w:tc>
        <w:tc>
          <w:tcPr>
            <w:tcW w:w="3176" w:type="dxa"/>
          </w:tcPr>
          <w:p w14:paraId="4CFEB994" w14:textId="77777777" w:rsidR="004E2AB6" w:rsidRDefault="00A3748A">
            <w:pPr>
              <w:pStyle w:val="TableParagraph"/>
              <w:spacing w:line="232" w:lineRule="exact"/>
              <w:ind w:left="9"/>
              <w:jc w:val="center"/>
            </w:pPr>
            <w:r>
              <w:t>ул.</w:t>
            </w:r>
            <w:r>
              <w:rPr>
                <w:spacing w:val="-3"/>
              </w:rPr>
              <w:t xml:space="preserve"> </w:t>
            </w:r>
            <w:r>
              <w:t>Карла</w:t>
            </w:r>
            <w:r>
              <w:rPr>
                <w:spacing w:val="-2"/>
              </w:rPr>
              <w:t xml:space="preserve"> </w:t>
            </w:r>
            <w:r>
              <w:t>Либкнехта,</w:t>
            </w:r>
            <w:r>
              <w:rPr>
                <w:spacing w:val="51"/>
              </w:rPr>
              <w:t xml:space="preserve"> </w:t>
            </w:r>
            <w:r>
              <w:rPr>
                <w:spacing w:val="-10"/>
              </w:rPr>
              <w:t>1</w:t>
            </w:r>
          </w:p>
        </w:tc>
        <w:tc>
          <w:tcPr>
            <w:tcW w:w="2694" w:type="dxa"/>
            <w:vMerge/>
            <w:tcBorders>
              <w:top w:val="nil"/>
            </w:tcBorders>
          </w:tcPr>
          <w:p w14:paraId="63224B24" w14:textId="77777777" w:rsidR="004E2AB6" w:rsidRDefault="004E2AB6">
            <w:pPr>
              <w:rPr>
                <w:sz w:val="2"/>
                <w:szCs w:val="2"/>
              </w:rPr>
            </w:pPr>
          </w:p>
        </w:tc>
      </w:tr>
      <w:tr w:rsidR="004E2AB6" w14:paraId="71A98158" w14:textId="77777777">
        <w:trPr>
          <w:trHeight w:val="253"/>
        </w:trPr>
        <w:tc>
          <w:tcPr>
            <w:tcW w:w="1099" w:type="dxa"/>
          </w:tcPr>
          <w:p w14:paraId="4275D05D" w14:textId="77777777" w:rsidR="004E2AB6" w:rsidRDefault="00A3748A">
            <w:pPr>
              <w:pStyle w:val="TableParagraph"/>
              <w:spacing w:line="234" w:lineRule="exact"/>
              <w:ind w:left="7" w:right="3"/>
              <w:jc w:val="center"/>
            </w:pPr>
            <w:r>
              <w:rPr>
                <w:spacing w:val="-5"/>
              </w:rPr>
              <w:t>78</w:t>
            </w:r>
          </w:p>
        </w:tc>
        <w:tc>
          <w:tcPr>
            <w:tcW w:w="2355" w:type="dxa"/>
          </w:tcPr>
          <w:p w14:paraId="3CC749F7" w14:textId="77777777" w:rsidR="004E2AB6" w:rsidRDefault="00A3748A">
            <w:pPr>
              <w:pStyle w:val="TableParagraph"/>
              <w:spacing w:line="234" w:lineRule="exact"/>
              <w:ind w:left="12" w:right="4"/>
              <w:jc w:val="center"/>
            </w:pPr>
            <w:r>
              <w:rPr>
                <w:spacing w:val="-2"/>
              </w:rPr>
              <w:t>66:15:1501019:170</w:t>
            </w:r>
          </w:p>
        </w:tc>
        <w:tc>
          <w:tcPr>
            <w:tcW w:w="3176" w:type="dxa"/>
          </w:tcPr>
          <w:p w14:paraId="446D5BD3" w14:textId="77777777" w:rsidR="004E2AB6" w:rsidRDefault="00A3748A">
            <w:pPr>
              <w:pStyle w:val="TableParagraph"/>
              <w:spacing w:line="234" w:lineRule="exact"/>
              <w:ind w:left="9" w:right="4"/>
              <w:jc w:val="center"/>
            </w:pPr>
            <w:r>
              <w:t>ул.</w:t>
            </w:r>
            <w:r>
              <w:rPr>
                <w:spacing w:val="-6"/>
              </w:rPr>
              <w:t xml:space="preserve"> </w:t>
            </w:r>
            <w:r>
              <w:t>Красноармейская,</w:t>
            </w:r>
            <w:r>
              <w:rPr>
                <w:spacing w:val="45"/>
              </w:rPr>
              <w:t xml:space="preserve"> </w:t>
            </w:r>
            <w:r>
              <w:rPr>
                <w:spacing w:val="-5"/>
              </w:rPr>
              <w:t>25</w:t>
            </w:r>
          </w:p>
        </w:tc>
        <w:tc>
          <w:tcPr>
            <w:tcW w:w="2694" w:type="dxa"/>
            <w:vMerge/>
            <w:tcBorders>
              <w:top w:val="nil"/>
            </w:tcBorders>
          </w:tcPr>
          <w:p w14:paraId="3268985A" w14:textId="77777777" w:rsidR="004E2AB6" w:rsidRDefault="004E2AB6">
            <w:pPr>
              <w:rPr>
                <w:sz w:val="2"/>
                <w:szCs w:val="2"/>
              </w:rPr>
            </w:pPr>
          </w:p>
        </w:tc>
      </w:tr>
      <w:tr w:rsidR="004E2AB6" w14:paraId="066FE674" w14:textId="77777777">
        <w:trPr>
          <w:trHeight w:val="251"/>
        </w:trPr>
        <w:tc>
          <w:tcPr>
            <w:tcW w:w="1099" w:type="dxa"/>
          </w:tcPr>
          <w:p w14:paraId="0ED40635" w14:textId="77777777" w:rsidR="004E2AB6" w:rsidRDefault="00A3748A">
            <w:pPr>
              <w:pStyle w:val="TableParagraph"/>
              <w:spacing w:line="232" w:lineRule="exact"/>
              <w:ind w:left="7" w:right="3"/>
              <w:jc w:val="center"/>
            </w:pPr>
            <w:r>
              <w:rPr>
                <w:spacing w:val="-5"/>
              </w:rPr>
              <w:t>79</w:t>
            </w:r>
          </w:p>
        </w:tc>
        <w:tc>
          <w:tcPr>
            <w:tcW w:w="2355" w:type="dxa"/>
          </w:tcPr>
          <w:p w14:paraId="76FECED5" w14:textId="77777777" w:rsidR="004E2AB6" w:rsidRDefault="00A3748A">
            <w:pPr>
              <w:pStyle w:val="TableParagraph"/>
              <w:spacing w:line="232" w:lineRule="exact"/>
              <w:ind w:left="12" w:right="4"/>
              <w:jc w:val="center"/>
            </w:pPr>
            <w:r>
              <w:rPr>
                <w:spacing w:val="-2"/>
              </w:rPr>
              <w:t>66:15:1501019:169</w:t>
            </w:r>
          </w:p>
        </w:tc>
        <w:tc>
          <w:tcPr>
            <w:tcW w:w="3176" w:type="dxa"/>
          </w:tcPr>
          <w:p w14:paraId="2851A855" w14:textId="77777777" w:rsidR="004E2AB6" w:rsidRDefault="00A3748A">
            <w:pPr>
              <w:pStyle w:val="TableParagraph"/>
              <w:spacing w:line="232" w:lineRule="exact"/>
              <w:ind w:left="9" w:right="4"/>
              <w:jc w:val="center"/>
            </w:pPr>
            <w:r>
              <w:t>ул.</w:t>
            </w:r>
            <w:r>
              <w:rPr>
                <w:spacing w:val="-6"/>
              </w:rPr>
              <w:t xml:space="preserve"> </w:t>
            </w:r>
            <w:r>
              <w:t>Красноармейская,</w:t>
            </w:r>
            <w:r>
              <w:rPr>
                <w:spacing w:val="45"/>
              </w:rPr>
              <w:t xml:space="preserve"> </w:t>
            </w:r>
            <w:r>
              <w:rPr>
                <w:spacing w:val="-5"/>
              </w:rPr>
              <w:t>23</w:t>
            </w:r>
          </w:p>
        </w:tc>
        <w:tc>
          <w:tcPr>
            <w:tcW w:w="2694" w:type="dxa"/>
            <w:vMerge/>
            <w:tcBorders>
              <w:top w:val="nil"/>
            </w:tcBorders>
          </w:tcPr>
          <w:p w14:paraId="5FB38E88" w14:textId="77777777" w:rsidR="004E2AB6" w:rsidRDefault="004E2AB6">
            <w:pPr>
              <w:rPr>
                <w:sz w:val="2"/>
                <w:szCs w:val="2"/>
              </w:rPr>
            </w:pPr>
          </w:p>
        </w:tc>
      </w:tr>
      <w:tr w:rsidR="004E2AB6" w14:paraId="1382F1D1" w14:textId="77777777">
        <w:trPr>
          <w:trHeight w:val="253"/>
        </w:trPr>
        <w:tc>
          <w:tcPr>
            <w:tcW w:w="1099" w:type="dxa"/>
          </w:tcPr>
          <w:p w14:paraId="0DE8AAF6" w14:textId="77777777" w:rsidR="004E2AB6" w:rsidRDefault="00A3748A">
            <w:pPr>
              <w:pStyle w:val="TableParagraph"/>
              <w:spacing w:line="234" w:lineRule="exact"/>
              <w:ind w:left="7" w:right="3"/>
              <w:jc w:val="center"/>
            </w:pPr>
            <w:r>
              <w:rPr>
                <w:spacing w:val="-5"/>
              </w:rPr>
              <w:t>80</w:t>
            </w:r>
          </w:p>
        </w:tc>
        <w:tc>
          <w:tcPr>
            <w:tcW w:w="2355" w:type="dxa"/>
          </w:tcPr>
          <w:p w14:paraId="31F36966" w14:textId="77777777" w:rsidR="004E2AB6" w:rsidRDefault="00A3748A">
            <w:pPr>
              <w:pStyle w:val="TableParagraph"/>
              <w:spacing w:line="234" w:lineRule="exact"/>
              <w:ind w:left="12" w:right="4"/>
              <w:jc w:val="center"/>
            </w:pPr>
            <w:r>
              <w:rPr>
                <w:spacing w:val="-2"/>
              </w:rPr>
              <w:t>66:15:1501019:168</w:t>
            </w:r>
          </w:p>
        </w:tc>
        <w:tc>
          <w:tcPr>
            <w:tcW w:w="3176" w:type="dxa"/>
          </w:tcPr>
          <w:p w14:paraId="621F3336" w14:textId="77777777" w:rsidR="004E2AB6" w:rsidRDefault="00A3748A">
            <w:pPr>
              <w:pStyle w:val="TableParagraph"/>
              <w:spacing w:line="234" w:lineRule="exact"/>
              <w:ind w:left="9" w:right="4"/>
              <w:jc w:val="center"/>
            </w:pPr>
            <w:r>
              <w:t>ул.</w:t>
            </w:r>
            <w:r>
              <w:rPr>
                <w:spacing w:val="-6"/>
              </w:rPr>
              <w:t xml:space="preserve"> </w:t>
            </w:r>
            <w:r>
              <w:t>Красноармейская,</w:t>
            </w:r>
            <w:r>
              <w:rPr>
                <w:spacing w:val="45"/>
              </w:rPr>
              <w:t xml:space="preserve"> </w:t>
            </w:r>
            <w:r>
              <w:rPr>
                <w:spacing w:val="-5"/>
              </w:rPr>
              <w:t>21</w:t>
            </w:r>
          </w:p>
        </w:tc>
        <w:tc>
          <w:tcPr>
            <w:tcW w:w="2694" w:type="dxa"/>
            <w:vMerge w:val="restart"/>
          </w:tcPr>
          <w:p w14:paraId="61FC918E" w14:textId="77777777" w:rsidR="004E2AB6" w:rsidRDefault="004E2AB6">
            <w:pPr>
              <w:pStyle w:val="TableParagraph"/>
              <w:spacing w:before="173"/>
              <w:ind w:left="0"/>
              <w:rPr>
                <w:b/>
              </w:rPr>
            </w:pPr>
          </w:p>
          <w:p w14:paraId="3168E6DA" w14:textId="77777777" w:rsidR="004E2AB6" w:rsidRDefault="00A3748A">
            <w:pPr>
              <w:pStyle w:val="TableParagraph"/>
              <w:ind w:left="129" w:right="121" w:hanging="2"/>
              <w:jc w:val="center"/>
            </w:pPr>
            <w:r>
              <w:t>Нахождение части земельного участка в границах береговой полосы,</w:t>
            </w:r>
            <w:r>
              <w:rPr>
                <w:spacing w:val="-14"/>
              </w:rPr>
              <w:t xml:space="preserve"> </w:t>
            </w:r>
            <w:r>
              <w:t>предназначенной для общего пользования неограниченного круга лиц (ст. 6 Водного</w:t>
            </w:r>
          </w:p>
          <w:p w14:paraId="206D131D" w14:textId="77777777" w:rsidR="004E2AB6" w:rsidRDefault="00A3748A">
            <w:pPr>
              <w:pStyle w:val="TableParagraph"/>
              <w:spacing w:line="251" w:lineRule="exact"/>
              <w:ind w:left="59" w:right="54"/>
              <w:jc w:val="center"/>
            </w:pPr>
            <w:r>
              <w:t>кодекса</w:t>
            </w:r>
            <w:r>
              <w:rPr>
                <w:spacing w:val="-2"/>
              </w:rPr>
              <w:t xml:space="preserve"> </w:t>
            </w:r>
            <w:r>
              <w:rPr>
                <w:spacing w:val="-5"/>
              </w:rPr>
              <w:t>РФ)</w:t>
            </w:r>
          </w:p>
        </w:tc>
      </w:tr>
      <w:tr w:rsidR="004E2AB6" w14:paraId="00B2F448" w14:textId="77777777">
        <w:trPr>
          <w:trHeight w:val="254"/>
        </w:trPr>
        <w:tc>
          <w:tcPr>
            <w:tcW w:w="1099" w:type="dxa"/>
          </w:tcPr>
          <w:p w14:paraId="21838DD5" w14:textId="77777777" w:rsidR="004E2AB6" w:rsidRDefault="00A3748A">
            <w:pPr>
              <w:pStyle w:val="TableParagraph"/>
              <w:spacing w:line="235" w:lineRule="exact"/>
              <w:ind w:left="7" w:right="3"/>
              <w:jc w:val="center"/>
            </w:pPr>
            <w:r>
              <w:rPr>
                <w:spacing w:val="-5"/>
              </w:rPr>
              <w:t>81</w:t>
            </w:r>
          </w:p>
        </w:tc>
        <w:tc>
          <w:tcPr>
            <w:tcW w:w="2355" w:type="dxa"/>
          </w:tcPr>
          <w:p w14:paraId="4EE4F2FA" w14:textId="77777777" w:rsidR="004E2AB6" w:rsidRDefault="00A3748A">
            <w:pPr>
              <w:pStyle w:val="TableParagraph"/>
              <w:spacing w:line="235" w:lineRule="exact"/>
              <w:ind w:left="12" w:right="4"/>
              <w:jc w:val="center"/>
            </w:pPr>
            <w:r>
              <w:rPr>
                <w:spacing w:val="-2"/>
              </w:rPr>
              <w:t>66:15:1501019:186</w:t>
            </w:r>
          </w:p>
        </w:tc>
        <w:tc>
          <w:tcPr>
            <w:tcW w:w="3176" w:type="dxa"/>
          </w:tcPr>
          <w:p w14:paraId="404A4F6A" w14:textId="77777777" w:rsidR="004E2AB6" w:rsidRDefault="00A3748A">
            <w:pPr>
              <w:pStyle w:val="TableParagraph"/>
              <w:spacing w:line="235" w:lineRule="exact"/>
              <w:ind w:left="9" w:right="5"/>
              <w:jc w:val="center"/>
            </w:pPr>
            <w:r>
              <w:t>ул.</w:t>
            </w:r>
            <w:r>
              <w:rPr>
                <w:spacing w:val="-3"/>
              </w:rPr>
              <w:t xml:space="preserve"> </w:t>
            </w:r>
            <w:r>
              <w:t>Коммуны,</w:t>
            </w:r>
            <w:r>
              <w:rPr>
                <w:spacing w:val="50"/>
              </w:rPr>
              <w:t xml:space="preserve"> </w:t>
            </w:r>
            <w:r>
              <w:rPr>
                <w:spacing w:val="-5"/>
              </w:rPr>
              <w:t>11</w:t>
            </w:r>
          </w:p>
        </w:tc>
        <w:tc>
          <w:tcPr>
            <w:tcW w:w="2694" w:type="dxa"/>
            <w:vMerge/>
            <w:tcBorders>
              <w:top w:val="nil"/>
            </w:tcBorders>
          </w:tcPr>
          <w:p w14:paraId="7DD5733D" w14:textId="77777777" w:rsidR="004E2AB6" w:rsidRDefault="004E2AB6">
            <w:pPr>
              <w:rPr>
                <w:sz w:val="2"/>
                <w:szCs w:val="2"/>
              </w:rPr>
            </w:pPr>
          </w:p>
        </w:tc>
      </w:tr>
      <w:tr w:rsidR="004E2AB6" w14:paraId="0934A1DF" w14:textId="77777777">
        <w:trPr>
          <w:trHeight w:val="251"/>
        </w:trPr>
        <w:tc>
          <w:tcPr>
            <w:tcW w:w="1099" w:type="dxa"/>
          </w:tcPr>
          <w:p w14:paraId="6C523137" w14:textId="77777777" w:rsidR="004E2AB6" w:rsidRDefault="00A3748A">
            <w:pPr>
              <w:pStyle w:val="TableParagraph"/>
              <w:spacing w:line="232" w:lineRule="exact"/>
              <w:ind w:left="7" w:right="3"/>
              <w:jc w:val="center"/>
            </w:pPr>
            <w:r>
              <w:rPr>
                <w:spacing w:val="-5"/>
              </w:rPr>
              <w:t>82</w:t>
            </w:r>
          </w:p>
        </w:tc>
        <w:tc>
          <w:tcPr>
            <w:tcW w:w="2355" w:type="dxa"/>
          </w:tcPr>
          <w:p w14:paraId="2836FAA0" w14:textId="77777777" w:rsidR="004E2AB6" w:rsidRDefault="00A3748A">
            <w:pPr>
              <w:pStyle w:val="TableParagraph"/>
              <w:spacing w:line="232" w:lineRule="exact"/>
              <w:ind w:left="12" w:right="4"/>
              <w:jc w:val="center"/>
            </w:pPr>
            <w:r>
              <w:rPr>
                <w:spacing w:val="-2"/>
              </w:rPr>
              <w:t>66:15:1501019:184</w:t>
            </w:r>
          </w:p>
        </w:tc>
        <w:tc>
          <w:tcPr>
            <w:tcW w:w="3176" w:type="dxa"/>
          </w:tcPr>
          <w:p w14:paraId="6039A3DD" w14:textId="77777777" w:rsidR="004E2AB6" w:rsidRDefault="00A3748A">
            <w:pPr>
              <w:pStyle w:val="TableParagraph"/>
              <w:spacing w:line="232" w:lineRule="exact"/>
              <w:ind w:left="9" w:right="5"/>
              <w:jc w:val="center"/>
            </w:pPr>
            <w:r>
              <w:t>ул.</w:t>
            </w:r>
            <w:r>
              <w:rPr>
                <w:spacing w:val="-3"/>
              </w:rPr>
              <w:t xml:space="preserve"> </w:t>
            </w:r>
            <w:r>
              <w:t>Коммуны,</w:t>
            </w:r>
            <w:r>
              <w:rPr>
                <w:spacing w:val="50"/>
              </w:rPr>
              <w:t xml:space="preserve"> </w:t>
            </w:r>
            <w:r>
              <w:rPr>
                <w:spacing w:val="-10"/>
              </w:rPr>
              <w:t>9</w:t>
            </w:r>
          </w:p>
        </w:tc>
        <w:tc>
          <w:tcPr>
            <w:tcW w:w="2694" w:type="dxa"/>
            <w:vMerge/>
            <w:tcBorders>
              <w:top w:val="nil"/>
            </w:tcBorders>
          </w:tcPr>
          <w:p w14:paraId="1E504A07" w14:textId="77777777" w:rsidR="004E2AB6" w:rsidRDefault="004E2AB6">
            <w:pPr>
              <w:rPr>
                <w:sz w:val="2"/>
                <w:szCs w:val="2"/>
              </w:rPr>
            </w:pPr>
          </w:p>
        </w:tc>
      </w:tr>
      <w:tr w:rsidR="004E2AB6" w14:paraId="5DAB19D2" w14:textId="77777777">
        <w:trPr>
          <w:trHeight w:val="253"/>
        </w:trPr>
        <w:tc>
          <w:tcPr>
            <w:tcW w:w="1099" w:type="dxa"/>
          </w:tcPr>
          <w:p w14:paraId="4332ABBF" w14:textId="77777777" w:rsidR="004E2AB6" w:rsidRDefault="00A3748A">
            <w:pPr>
              <w:pStyle w:val="TableParagraph"/>
              <w:spacing w:line="234" w:lineRule="exact"/>
              <w:ind w:left="7" w:right="3"/>
              <w:jc w:val="center"/>
            </w:pPr>
            <w:r>
              <w:rPr>
                <w:spacing w:val="-5"/>
              </w:rPr>
              <w:t>83</w:t>
            </w:r>
          </w:p>
        </w:tc>
        <w:tc>
          <w:tcPr>
            <w:tcW w:w="2355" w:type="dxa"/>
          </w:tcPr>
          <w:p w14:paraId="09F3A006" w14:textId="77777777" w:rsidR="004E2AB6" w:rsidRDefault="00A3748A">
            <w:pPr>
              <w:pStyle w:val="TableParagraph"/>
              <w:spacing w:line="234" w:lineRule="exact"/>
              <w:ind w:left="12" w:right="4"/>
              <w:jc w:val="center"/>
            </w:pPr>
            <w:r>
              <w:rPr>
                <w:spacing w:val="-2"/>
              </w:rPr>
              <w:t>66:15:1501027:27</w:t>
            </w:r>
          </w:p>
        </w:tc>
        <w:tc>
          <w:tcPr>
            <w:tcW w:w="3176" w:type="dxa"/>
          </w:tcPr>
          <w:p w14:paraId="624EAD4A" w14:textId="77777777" w:rsidR="004E2AB6" w:rsidRDefault="00A3748A">
            <w:pPr>
              <w:pStyle w:val="TableParagraph"/>
              <w:spacing w:line="234" w:lineRule="exact"/>
              <w:ind w:left="9" w:right="3"/>
              <w:jc w:val="center"/>
            </w:pPr>
            <w:r>
              <w:t>ул.</w:t>
            </w:r>
            <w:r>
              <w:rPr>
                <w:spacing w:val="-4"/>
              </w:rPr>
              <w:t xml:space="preserve"> </w:t>
            </w:r>
            <w:r>
              <w:t>В.Бурцева,</w:t>
            </w:r>
            <w:r>
              <w:rPr>
                <w:spacing w:val="48"/>
              </w:rPr>
              <w:t xml:space="preserve"> </w:t>
            </w:r>
            <w:r>
              <w:rPr>
                <w:spacing w:val="-10"/>
              </w:rPr>
              <w:t>1</w:t>
            </w:r>
          </w:p>
        </w:tc>
        <w:tc>
          <w:tcPr>
            <w:tcW w:w="2694" w:type="dxa"/>
            <w:vMerge/>
            <w:tcBorders>
              <w:top w:val="nil"/>
            </w:tcBorders>
          </w:tcPr>
          <w:p w14:paraId="7F5AE90A" w14:textId="77777777" w:rsidR="004E2AB6" w:rsidRDefault="004E2AB6">
            <w:pPr>
              <w:rPr>
                <w:sz w:val="2"/>
                <w:szCs w:val="2"/>
              </w:rPr>
            </w:pPr>
          </w:p>
        </w:tc>
      </w:tr>
      <w:tr w:rsidR="004E2AB6" w14:paraId="1095CBE1" w14:textId="77777777">
        <w:trPr>
          <w:trHeight w:val="251"/>
        </w:trPr>
        <w:tc>
          <w:tcPr>
            <w:tcW w:w="1099" w:type="dxa"/>
          </w:tcPr>
          <w:p w14:paraId="080A6A6E" w14:textId="77777777" w:rsidR="004E2AB6" w:rsidRDefault="00A3748A">
            <w:pPr>
              <w:pStyle w:val="TableParagraph"/>
              <w:spacing w:line="232" w:lineRule="exact"/>
              <w:ind w:left="7" w:right="3"/>
              <w:jc w:val="center"/>
            </w:pPr>
            <w:r>
              <w:rPr>
                <w:spacing w:val="-5"/>
              </w:rPr>
              <w:t>84</w:t>
            </w:r>
          </w:p>
        </w:tc>
        <w:tc>
          <w:tcPr>
            <w:tcW w:w="2355" w:type="dxa"/>
          </w:tcPr>
          <w:p w14:paraId="12A1A8F9" w14:textId="77777777" w:rsidR="004E2AB6" w:rsidRDefault="00A3748A">
            <w:pPr>
              <w:pStyle w:val="TableParagraph"/>
              <w:spacing w:line="232" w:lineRule="exact"/>
              <w:ind w:left="12" w:right="4"/>
              <w:jc w:val="center"/>
            </w:pPr>
            <w:r>
              <w:rPr>
                <w:spacing w:val="-2"/>
              </w:rPr>
              <w:t>66:15:1501013:16</w:t>
            </w:r>
          </w:p>
        </w:tc>
        <w:tc>
          <w:tcPr>
            <w:tcW w:w="3176" w:type="dxa"/>
          </w:tcPr>
          <w:p w14:paraId="5EDC15F9" w14:textId="77777777" w:rsidR="004E2AB6" w:rsidRDefault="00A3748A">
            <w:pPr>
              <w:pStyle w:val="TableParagraph"/>
              <w:spacing w:line="232" w:lineRule="exact"/>
              <w:ind w:left="9" w:right="1"/>
              <w:jc w:val="center"/>
            </w:pPr>
            <w:r>
              <w:t>ул.</w:t>
            </w:r>
            <w:r>
              <w:rPr>
                <w:spacing w:val="-3"/>
              </w:rPr>
              <w:t xml:space="preserve"> </w:t>
            </w:r>
            <w:r>
              <w:t>Володарского,</w:t>
            </w:r>
            <w:r>
              <w:rPr>
                <w:spacing w:val="49"/>
              </w:rPr>
              <w:t xml:space="preserve"> </w:t>
            </w:r>
            <w:r>
              <w:rPr>
                <w:spacing w:val="-5"/>
              </w:rPr>
              <w:t>15</w:t>
            </w:r>
          </w:p>
        </w:tc>
        <w:tc>
          <w:tcPr>
            <w:tcW w:w="2694" w:type="dxa"/>
            <w:vMerge/>
            <w:tcBorders>
              <w:top w:val="nil"/>
            </w:tcBorders>
          </w:tcPr>
          <w:p w14:paraId="3C43D02B" w14:textId="77777777" w:rsidR="004E2AB6" w:rsidRDefault="004E2AB6">
            <w:pPr>
              <w:rPr>
                <w:sz w:val="2"/>
                <w:szCs w:val="2"/>
              </w:rPr>
            </w:pPr>
          </w:p>
        </w:tc>
      </w:tr>
      <w:tr w:rsidR="004E2AB6" w14:paraId="12606CC9" w14:textId="77777777">
        <w:trPr>
          <w:trHeight w:val="253"/>
        </w:trPr>
        <w:tc>
          <w:tcPr>
            <w:tcW w:w="1099" w:type="dxa"/>
          </w:tcPr>
          <w:p w14:paraId="5DBB2A70" w14:textId="77777777" w:rsidR="004E2AB6" w:rsidRDefault="00A3748A">
            <w:pPr>
              <w:pStyle w:val="TableParagraph"/>
              <w:spacing w:line="234" w:lineRule="exact"/>
              <w:ind w:left="7" w:right="3"/>
              <w:jc w:val="center"/>
            </w:pPr>
            <w:r>
              <w:rPr>
                <w:spacing w:val="-5"/>
              </w:rPr>
              <w:t>85</w:t>
            </w:r>
          </w:p>
        </w:tc>
        <w:tc>
          <w:tcPr>
            <w:tcW w:w="2355" w:type="dxa"/>
          </w:tcPr>
          <w:p w14:paraId="7057F143" w14:textId="77777777" w:rsidR="004E2AB6" w:rsidRDefault="00A3748A">
            <w:pPr>
              <w:pStyle w:val="TableParagraph"/>
              <w:spacing w:line="234" w:lineRule="exact"/>
              <w:ind w:left="12" w:right="4"/>
              <w:jc w:val="center"/>
            </w:pPr>
            <w:r>
              <w:rPr>
                <w:spacing w:val="-2"/>
              </w:rPr>
              <w:t>66:15:1501005:90</w:t>
            </w:r>
          </w:p>
        </w:tc>
        <w:tc>
          <w:tcPr>
            <w:tcW w:w="3176" w:type="dxa"/>
          </w:tcPr>
          <w:p w14:paraId="78CF8ABA" w14:textId="77777777" w:rsidR="004E2AB6" w:rsidRDefault="00A3748A">
            <w:pPr>
              <w:pStyle w:val="TableParagraph"/>
              <w:spacing w:line="234" w:lineRule="exact"/>
              <w:ind w:left="9" w:right="2"/>
              <w:jc w:val="center"/>
            </w:pPr>
            <w:r>
              <w:t>пер.</w:t>
            </w:r>
            <w:r>
              <w:rPr>
                <w:spacing w:val="-5"/>
              </w:rPr>
              <w:t xml:space="preserve"> </w:t>
            </w:r>
            <w:r>
              <w:t>Кооперативный,</w:t>
            </w:r>
            <w:r>
              <w:rPr>
                <w:spacing w:val="46"/>
              </w:rPr>
              <w:t xml:space="preserve"> </w:t>
            </w:r>
            <w:r>
              <w:rPr>
                <w:spacing w:val="-10"/>
              </w:rPr>
              <w:t>5</w:t>
            </w:r>
          </w:p>
        </w:tc>
        <w:tc>
          <w:tcPr>
            <w:tcW w:w="2694" w:type="dxa"/>
            <w:vMerge/>
            <w:tcBorders>
              <w:top w:val="nil"/>
            </w:tcBorders>
          </w:tcPr>
          <w:p w14:paraId="4D09F748" w14:textId="77777777" w:rsidR="004E2AB6" w:rsidRDefault="004E2AB6">
            <w:pPr>
              <w:rPr>
                <w:sz w:val="2"/>
                <w:szCs w:val="2"/>
              </w:rPr>
            </w:pPr>
          </w:p>
        </w:tc>
      </w:tr>
      <w:tr w:rsidR="004E2AB6" w14:paraId="002941DE" w14:textId="77777777">
        <w:trPr>
          <w:trHeight w:val="251"/>
        </w:trPr>
        <w:tc>
          <w:tcPr>
            <w:tcW w:w="1099" w:type="dxa"/>
          </w:tcPr>
          <w:p w14:paraId="183A1684" w14:textId="77777777" w:rsidR="004E2AB6" w:rsidRDefault="00A3748A">
            <w:pPr>
              <w:pStyle w:val="TableParagraph"/>
              <w:spacing w:line="232" w:lineRule="exact"/>
              <w:ind w:left="7" w:right="3"/>
              <w:jc w:val="center"/>
            </w:pPr>
            <w:r>
              <w:rPr>
                <w:spacing w:val="-5"/>
              </w:rPr>
              <w:t>86</w:t>
            </w:r>
          </w:p>
        </w:tc>
        <w:tc>
          <w:tcPr>
            <w:tcW w:w="2355" w:type="dxa"/>
          </w:tcPr>
          <w:p w14:paraId="077E81F9" w14:textId="77777777" w:rsidR="004E2AB6" w:rsidRDefault="00A3748A">
            <w:pPr>
              <w:pStyle w:val="TableParagraph"/>
              <w:spacing w:line="232" w:lineRule="exact"/>
              <w:ind w:left="12" w:right="4"/>
              <w:jc w:val="center"/>
            </w:pPr>
            <w:r>
              <w:rPr>
                <w:spacing w:val="-2"/>
              </w:rPr>
              <w:t>66:15:1501005:163</w:t>
            </w:r>
          </w:p>
        </w:tc>
        <w:tc>
          <w:tcPr>
            <w:tcW w:w="3176" w:type="dxa"/>
          </w:tcPr>
          <w:p w14:paraId="1B4CF3E4" w14:textId="77777777" w:rsidR="004E2AB6" w:rsidRDefault="00A3748A">
            <w:pPr>
              <w:pStyle w:val="TableParagraph"/>
              <w:spacing w:line="232" w:lineRule="exact"/>
              <w:ind w:left="9" w:right="1"/>
              <w:jc w:val="center"/>
            </w:pPr>
            <w:r>
              <w:t>ул.</w:t>
            </w:r>
            <w:r>
              <w:rPr>
                <w:spacing w:val="-3"/>
              </w:rPr>
              <w:t xml:space="preserve"> </w:t>
            </w:r>
            <w:r>
              <w:t>Куйбышева,</w:t>
            </w:r>
            <w:r>
              <w:rPr>
                <w:spacing w:val="51"/>
              </w:rPr>
              <w:t xml:space="preserve"> </w:t>
            </w:r>
            <w:r>
              <w:rPr>
                <w:spacing w:val="-5"/>
              </w:rPr>
              <w:t>5а</w:t>
            </w:r>
          </w:p>
        </w:tc>
        <w:tc>
          <w:tcPr>
            <w:tcW w:w="2694" w:type="dxa"/>
            <w:vMerge/>
            <w:tcBorders>
              <w:top w:val="nil"/>
            </w:tcBorders>
          </w:tcPr>
          <w:p w14:paraId="723541C6" w14:textId="77777777" w:rsidR="004E2AB6" w:rsidRDefault="004E2AB6">
            <w:pPr>
              <w:rPr>
                <w:sz w:val="2"/>
                <w:szCs w:val="2"/>
              </w:rPr>
            </w:pPr>
          </w:p>
        </w:tc>
      </w:tr>
      <w:tr w:rsidR="004E2AB6" w14:paraId="7FB7614C" w14:textId="77777777">
        <w:trPr>
          <w:trHeight w:val="253"/>
        </w:trPr>
        <w:tc>
          <w:tcPr>
            <w:tcW w:w="1099" w:type="dxa"/>
          </w:tcPr>
          <w:p w14:paraId="49D09BB8" w14:textId="77777777" w:rsidR="004E2AB6" w:rsidRDefault="00A3748A">
            <w:pPr>
              <w:pStyle w:val="TableParagraph"/>
              <w:spacing w:line="234" w:lineRule="exact"/>
              <w:ind w:left="7" w:right="3"/>
              <w:jc w:val="center"/>
            </w:pPr>
            <w:r>
              <w:rPr>
                <w:spacing w:val="-5"/>
              </w:rPr>
              <w:t>87</w:t>
            </w:r>
          </w:p>
        </w:tc>
        <w:tc>
          <w:tcPr>
            <w:tcW w:w="2355" w:type="dxa"/>
          </w:tcPr>
          <w:p w14:paraId="62F2B2EA" w14:textId="77777777" w:rsidR="004E2AB6" w:rsidRDefault="00A3748A">
            <w:pPr>
              <w:pStyle w:val="TableParagraph"/>
              <w:spacing w:line="234" w:lineRule="exact"/>
              <w:ind w:left="12" w:right="4"/>
              <w:jc w:val="center"/>
            </w:pPr>
            <w:r>
              <w:rPr>
                <w:spacing w:val="-2"/>
              </w:rPr>
              <w:t>66:15:1501005:162</w:t>
            </w:r>
          </w:p>
        </w:tc>
        <w:tc>
          <w:tcPr>
            <w:tcW w:w="3176" w:type="dxa"/>
          </w:tcPr>
          <w:p w14:paraId="13C6B7C4" w14:textId="77777777" w:rsidR="004E2AB6" w:rsidRDefault="00A3748A">
            <w:pPr>
              <w:pStyle w:val="TableParagraph"/>
              <w:spacing w:line="234" w:lineRule="exact"/>
              <w:ind w:left="9" w:right="3"/>
              <w:jc w:val="center"/>
            </w:pPr>
            <w:r>
              <w:t>ул.</w:t>
            </w:r>
            <w:r>
              <w:rPr>
                <w:spacing w:val="-3"/>
              </w:rPr>
              <w:t xml:space="preserve"> </w:t>
            </w:r>
            <w:r>
              <w:t>Куйбышева,</w:t>
            </w:r>
            <w:r>
              <w:rPr>
                <w:spacing w:val="51"/>
              </w:rPr>
              <w:t xml:space="preserve"> </w:t>
            </w:r>
            <w:r>
              <w:rPr>
                <w:spacing w:val="-10"/>
              </w:rPr>
              <w:t>5</w:t>
            </w:r>
          </w:p>
        </w:tc>
        <w:tc>
          <w:tcPr>
            <w:tcW w:w="2694" w:type="dxa"/>
            <w:vMerge/>
            <w:tcBorders>
              <w:top w:val="nil"/>
            </w:tcBorders>
          </w:tcPr>
          <w:p w14:paraId="49849E3D" w14:textId="77777777" w:rsidR="004E2AB6" w:rsidRDefault="004E2AB6">
            <w:pPr>
              <w:rPr>
                <w:sz w:val="2"/>
                <w:szCs w:val="2"/>
              </w:rPr>
            </w:pPr>
          </w:p>
        </w:tc>
      </w:tr>
      <w:tr w:rsidR="004E2AB6" w14:paraId="17CAC0C8" w14:textId="77777777">
        <w:trPr>
          <w:trHeight w:val="253"/>
        </w:trPr>
        <w:tc>
          <w:tcPr>
            <w:tcW w:w="1099" w:type="dxa"/>
          </w:tcPr>
          <w:p w14:paraId="391CAA54" w14:textId="77777777" w:rsidR="004E2AB6" w:rsidRDefault="00A3748A">
            <w:pPr>
              <w:pStyle w:val="TableParagraph"/>
              <w:spacing w:line="234" w:lineRule="exact"/>
              <w:ind w:left="7" w:right="3"/>
              <w:jc w:val="center"/>
            </w:pPr>
            <w:r>
              <w:rPr>
                <w:spacing w:val="-5"/>
              </w:rPr>
              <w:t>88</w:t>
            </w:r>
          </w:p>
        </w:tc>
        <w:tc>
          <w:tcPr>
            <w:tcW w:w="2355" w:type="dxa"/>
          </w:tcPr>
          <w:p w14:paraId="1BBF2CF6" w14:textId="77777777" w:rsidR="004E2AB6" w:rsidRDefault="00A3748A">
            <w:pPr>
              <w:pStyle w:val="TableParagraph"/>
              <w:spacing w:line="234" w:lineRule="exact"/>
              <w:ind w:left="12" w:right="4"/>
              <w:jc w:val="center"/>
            </w:pPr>
            <w:r>
              <w:rPr>
                <w:spacing w:val="-2"/>
              </w:rPr>
              <w:t>66:15:1501005:161</w:t>
            </w:r>
          </w:p>
        </w:tc>
        <w:tc>
          <w:tcPr>
            <w:tcW w:w="3176" w:type="dxa"/>
          </w:tcPr>
          <w:p w14:paraId="102CA80C" w14:textId="77777777" w:rsidR="004E2AB6" w:rsidRDefault="00A3748A">
            <w:pPr>
              <w:pStyle w:val="TableParagraph"/>
              <w:spacing w:line="234" w:lineRule="exact"/>
              <w:ind w:left="9" w:right="3"/>
              <w:jc w:val="center"/>
            </w:pPr>
            <w:r>
              <w:t>ул.</w:t>
            </w:r>
            <w:r>
              <w:rPr>
                <w:spacing w:val="-3"/>
              </w:rPr>
              <w:t xml:space="preserve"> </w:t>
            </w:r>
            <w:r>
              <w:t>Куйбышева,</w:t>
            </w:r>
            <w:r>
              <w:rPr>
                <w:spacing w:val="51"/>
              </w:rPr>
              <w:t xml:space="preserve"> </w:t>
            </w:r>
            <w:r>
              <w:rPr>
                <w:spacing w:val="-10"/>
              </w:rPr>
              <w:t>4</w:t>
            </w:r>
          </w:p>
        </w:tc>
        <w:tc>
          <w:tcPr>
            <w:tcW w:w="2694" w:type="dxa"/>
            <w:vMerge/>
            <w:tcBorders>
              <w:top w:val="nil"/>
            </w:tcBorders>
          </w:tcPr>
          <w:p w14:paraId="1C377D33" w14:textId="77777777" w:rsidR="004E2AB6" w:rsidRDefault="004E2AB6">
            <w:pPr>
              <w:rPr>
                <w:sz w:val="2"/>
                <w:szCs w:val="2"/>
              </w:rPr>
            </w:pPr>
          </w:p>
        </w:tc>
      </w:tr>
      <w:tr w:rsidR="004E2AB6" w14:paraId="604B7615" w14:textId="77777777">
        <w:trPr>
          <w:trHeight w:val="251"/>
        </w:trPr>
        <w:tc>
          <w:tcPr>
            <w:tcW w:w="1099" w:type="dxa"/>
          </w:tcPr>
          <w:p w14:paraId="5852756C" w14:textId="77777777" w:rsidR="004E2AB6" w:rsidRDefault="00A3748A">
            <w:pPr>
              <w:pStyle w:val="TableParagraph"/>
              <w:spacing w:line="232" w:lineRule="exact"/>
              <w:ind w:left="7" w:right="3"/>
              <w:jc w:val="center"/>
            </w:pPr>
            <w:r>
              <w:rPr>
                <w:spacing w:val="-5"/>
              </w:rPr>
              <w:t>89</w:t>
            </w:r>
          </w:p>
        </w:tc>
        <w:tc>
          <w:tcPr>
            <w:tcW w:w="2355" w:type="dxa"/>
          </w:tcPr>
          <w:p w14:paraId="6E6F95FC" w14:textId="77777777" w:rsidR="004E2AB6" w:rsidRDefault="00A3748A">
            <w:pPr>
              <w:pStyle w:val="TableParagraph"/>
              <w:spacing w:line="232" w:lineRule="exact"/>
              <w:ind w:left="12" w:right="4"/>
              <w:jc w:val="center"/>
            </w:pPr>
            <w:r>
              <w:rPr>
                <w:spacing w:val="-2"/>
              </w:rPr>
              <w:t>66:15:1501005:159</w:t>
            </w:r>
          </w:p>
        </w:tc>
        <w:tc>
          <w:tcPr>
            <w:tcW w:w="3176" w:type="dxa"/>
          </w:tcPr>
          <w:p w14:paraId="49D9D803" w14:textId="77777777" w:rsidR="004E2AB6" w:rsidRDefault="00A3748A">
            <w:pPr>
              <w:pStyle w:val="TableParagraph"/>
              <w:spacing w:line="232" w:lineRule="exact"/>
              <w:ind w:left="9" w:right="3"/>
              <w:jc w:val="center"/>
            </w:pPr>
            <w:r>
              <w:t>ул.</w:t>
            </w:r>
            <w:r>
              <w:rPr>
                <w:spacing w:val="-3"/>
              </w:rPr>
              <w:t xml:space="preserve"> </w:t>
            </w:r>
            <w:r>
              <w:t>Куйбышева,</w:t>
            </w:r>
            <w:r>
              <w:rPr>
                <w:spacing w:val="51"/>
              </w:rPr>
              <w:t xml:space="preserve"> </w:t>
            </w:r>
            <w:r>
              <w:rPr>
                <w:spacing w:val="-10"/>
              </w:rPr>
              <w:t>2</w:t>
            </w:r>
          </w:p>
        </w:tc>
        <w:tc>
          <w:tcPr>
            <w:tcW w:w="2694" w:type="dxa"/>
            <w:vMerge/>
            <w:tcBorders>
              <w:top w:val="nil"/>
            </w:tcBorders>
          </w:tcPr>
          <w:p w14:paraId="4540C17B" w14:textId="77777777" w:rsidR="004E2AB6" w:rsidRDefault="004E2AB6">
            <w:pPr>
              <w:rPr>
                <w:sz w:val="2"/>
                <w:szCs w:val="2"/>
              </w:rPr>
            </w:pPr>
          </w:p>
        </w:tc>
      </w:tr>
      <w:tr w:rsidR="004E2AB6" w14:paraId="69131C61" w14:textId="77777777">
        <w:trPr>
          <w:trHeight w:val="253"/>
        </w:trPr>
        <w:tc>
          <w:tcPr>
            <w:tcW w:w="1099" w:type="dxa"/>
          </w:tcPr>
          <w:p w14:paraId="49FDDAC5" w14:textId="77777777" w:rsidR="004E2AB6" w:rsidRDefault="00A3748A">
            <w:pPr>
              <w:pStyle w:val="TableParagraph"/>
              <w:spacing w:line="234" w:lineRule="exact"/>
              <w:ind w:left="7" w:right="3"/>
              <w:jc w:val="center"/>
            </w:pPr>
            <w:r>
              <w:rPr>
                <w:spacing w:val="-5"/>
              </w:rPr>
              <w:t>90</w:t>
            </w:r>
          </w:p>
        </w:tc>
        <w:tc>
          <w:tcPr>
            <w:tcW w:w="2355" w:type="dxa"/>
          </w:tcPr>
          <w:p w14:paraId="2ABE9AEC" w14:textId="77777777" w:rsidR="004E2AB6" w:rsidRDefault="00A3748A">
            <w:pPr>
              <w:pStyle w:val="TableParagraph"/>
              <w:spacing w:line="234" w:lineRule="exact"/>
              <w:ind w:left="12" w:right="4"/>
              <w:jc w:val="center"/>
            </w:pPr>
            <w:r>
              <w:rPr>
                <w:spacing w:val="-2"/>
              </w:rPr>
              <w:t>66:15:1501006:137</w:t>
            </w:r>
          </w:p>
        </w:tc>
        <w:tc>
          <w:tcPr>
            <w:tcW w:w="3176" w:type="dxa"/>
          </w:tcPr>
          <w:p w14:paraId="6D4A2407" w14:textId="77777777" w:rsidR="004E2AB6" w:rsidRDefault="00A3748A">
            <w:pPr>
              <w:pStyle w:val="TableParagraph"/>
              <w:spacing w:line="234" w:lineRule="exact"/>
              <w:ind w:left="9" w:right="1"/>
              <w:jc w:val="center"/>
            </w:pPr>
            <w:r>
              <w:t>ул.</w:t>
            </w:r>
            <w:r>
              <w:rPr>
                <w:spacing w:val="-2"/>
              </w:rPr>
              <w:t xml:space="preserve"> </w:t>
            </w:r>
            <w:r>
              <w:t>Свободы,</w:t>
            </w:r>
            <w:r>
              <w:rPr>
                <w:spacing w:val="51"/>
              </w:rPr>
              <w:t xml:space="preserve"> </w:t>
            </w:r>
            <w:r>
              <w:rPr>
                <w:spacing w:val="-5"/>
              </w:rPr>
              <w:t>15а</w:t>
            </w:r>
          </w:p>
        </w:tc>
        <w:tc>
          <w:tcPr>
            <w:tcW w:w="2694" w:type="dxa"/>
            <w:vMerge/>
            <w:tcBorders>
              <w:top w:val="nil"/>
            </w:tcBorders>
          </w:tcPr>
          <w:p w14:paraId="505507A5" w14:textId="77777777" w:rsidR="004E2AB6" w:rsidRDefault="004E2AB6">
            <w:pPr>
              <w:rPr>
                <w:sz w:val="2"/>
                <w:szCs w:val="2"/>
              </w:rPr>
            </w:pPr>
          </w:p>
        </w:tc>
      </w:tr>
    </w:tbl>
    <w:p w14:paraId="1D34B478" w14:textId="77777777" w:rsidR="004E2AB6" w:rsidRDefault="004E2AB6">
      <w:pPr>
        <w:rPr>
          <w:sz w:val="2"/>
          <w:szCs w:val="2"/>
        </w:rPr>
        <w:sectPr w:rsidR="004E2AB6">
          <w:pgSz w:w="11910" w:h="16840"/>
          <w:pgMar w:top="1020" w:right="140" w:bottom="280" w:left="980" w:header="408" w:footer="0" w:gutter="0"/>
          <w:cols w:space="720"/>
        </w:sectPr>
      </w:pPr>
    </w:p>
    <w:p w14:paraId="09FC2368" w14:textId="77777777" w:rsidR="004E2AB6" w:rsidRDefault="004E2AB6">
      <w:pPr>
        <w:pStyle w:val="a3"/>
        <w:spacing w:before="4"/>
        <w:rPr>
          <w:b/>
          <w:sz w:val="8"/>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2355"/>
        <w:gridCol w:w="3176"/>
        <w:gridCol w:w="2694"/>
      </w:tblGrid>
      <w:tr w:rsidR="004E2AB6" w14:paraId="04F526AE" w14:textId="77777777">
        <w:trPr>
          <w:trHeight w:val="760"/>
        </w:trPr>
        <w:tc>
          <w:tcPr>
            <w:tcW w:w="1099" w:type="dxa"/>
          </w:tcPr>
          <w:p w14:paraId="28E70F05" w14:textId="77777777" w:rsidR="004E2AB6" w:rsidRDefault="00A3748A">
            <w:pPr>
              <w:pStyle w:val="TableParagraph"/>
              <w:spacing w:before="253"/>
              <w:ind w:left="7"/>
              <w:jc w:val="center"/>
              <w:rPr>
                <w:b/>
              </w:rPr>
            </w:pPr>
            <w:r>
              <w:rPr>
                <w:b/>
              </w:rPr>
              <w:t>№</w:t>
            </w:r>
            <w:r>
              <w:rPr>
                <w:b/>
                <w:spacing w:val="-1"/>
              </w:rPr>
              <w:t xml:space="preserve"> </w:t>
            </w:r>
            <w:r>
              <w:rPr>
                <w:b/>
                <w:spacing w:val="-5"/>
              </w:rPr>
              <w:t>п/п</w:t>
            </w:r>
          </w:p>
        </w:tc>
        <w:tc>
          <w:tcPr>
            <w:tcW w:w="2355" w:type="dxa"/>
          </w:tcPr>
          <w:p w14:paraId="4337FC2C" w14:textId="77777777" w:rsidR="004E2AB6" w:rsidRDefault="00A3748A">
            <w:pPr>
              <w:pStyle w:val="TableParagraph"/>
              <w:spacing w:before="125"/>
              <w:ind w:left="196" w:hanging="10"/>
              <w:rPr>
                <w:b/>
              </w:rPr>
            </w:pPr>
            <w:r>
              <w:rPr>
                <w:b/>
              </w:rPr>
              <w:t>Кадастровый</w:t>
            </w:r>
            <w:r>
              <w:rPr>
                <w:b/>
                <w:spacing w:val="-14"/>
              </w:rPr>
              <w:t xml:space="preserve"> </w:t>
            </w:r>
            <w:r>
              <w:rPr>
                <w:b/>
              </w:rPr>
              <w:t>номер земельного</w:t>
            </w:r>
            <w:r>
              <w:rPr>
                <w:b/>
                <w:spacing w:val="-7"/>
              </w:rPr>
              <w:t xml:space="preserve"> </w:t>
            </w:r>
            <w:r>
              <w:rPr>
                <w:b/>
                <w:spacing w:val="-2"/>
              </w:rPr>
              <w:t>участка</w:t>
            </w:r>
          </w:p>
        </w:tc>
        <w:tc>
          <w:tcPr>
            <w:tcW w:w="3176" w:type="dxa"/>
          </w:tcPr>
          <w:p w14:paraId="55D1F727" w14:textId="77777777" w:rsidR="004E2AB6" w:rsidRDefault="00A3748A">
            <w:pPr>
              <w:pStyle w:val="TableParagraph"/>
              <w:spacing w:before="125"/>
              <w:ind w:left="1193" w:right="122" w:hanging="1030"/>
              <w:rPr>
                <w:b/>
              </w:rPr>
            </w:pPr>
            <w:r>
              <w:rPr>
                <w:b/>
              </w:rPr>
              <w:t>Местоположение</w:t>
            </w:r>
            <w:r>
              <w:rPr>
                <w:b/>
                <w:spacing w:val="-14"/>
              </w:rPr>
              <w:t xml:space="preserve"> </w:t>
            </w:r>
            <w:r>
              <w:rPr>
                <w:b/>
              </w:rPr>
              <w:t xml:space="preserve">земельного </w:t>
            </w:r>
            <w:r>
              <w:rPr>
                <w:b/>
                <w:spacing w:val="-2"/>
              </w:rPr>
              <w:t>участка</w:t>
            </w:r>
          </w:p>
        </w:tc>
        <w:tc>
          <w:tcPr>
            <w:tcW w:w="2694" w:type="dxa"/>
          </w:tcPr>
          <w:p w14:paraId="730384D5" w14:textId="77777777" w:rsidR="004E2AB6" w:rsidRDefault="00A3748A">
            <w:pPr>
              <w:pStyle w:val="TableParagraph"/>
              <w:spacing w:before="1"/>
              <w:ind w:left="57" w:right="54"/>
              <w:jc w:val="center"/>
              <w:rPr>
                <w:b/>
              </w:rPr>
            </w:pPr>
            <w:r>
              <w:rPr>
                <w:b/>
                <w:spacing w:val="-2"/>
              </w:rPr>
              <w:t>Обоснование установление</w:t>
            </w:r>
          </w:p>
          <w:p w14:paraId="690BCE45" w14:textId="77777777" w:rsidR="004E2AB6" w:rsidRDefault="00A3748A">
            <w:pPr>
              <w:pStyle w:val="TableParagraph"/>
              <w:spacing w:line="234" w:lineRule="exact"/>
              <w:ind w:left="58" w:right="54"/>
              <w:jc w:val="center"/>
              <w:rPr>
                <w:b/>
              </w:rPr>
            </w:pPr>
            <w:r>
              <w:rPr>
                <w:b/>
              </w:rPr>
              <w:t>публичного</w:t>
            </w:r>
            <w:r>
              <w:rPr>
                <w:b/>
                <w:spacing w:val="-9"/>
              </w:rPr>
              <w:t xml:space="preserve"> </w:t>
            </w:r>
            <w:r>
              <w:rPr>
                <w:b/>
                <w:spacing w:val="-2"/>
              </w:rPr>
              <w:t>сервитута</w:t>
            </w:r>
          </w:p>
        </w:tc>
      </w:tr>
      <w:tr w:rsidR="004E2AB6" w14:paraId="68548A1D" w14:textId="77777777">
        <w:trPr>
          <w:trHeight w:val="251"/>
        </w:trPr>
        <w:tc>
          <w:tcPr>
            <w:tcW w:w="1099" w:type="dxa"/>
          </w:tcPr>
          <w:p w14:paraId="4BD98D1E" w14:textId="77777777" w:rsidR="004E2AB6" w:rsidRDefault="00A3748A">
            <w:pPr>
              <w:pStyle w:val="TableParagraph"/>
              <w:spacing w:line="232" w:lineRule="exact"/>
              <w:ind w:left="7" w:right="3"/>
              <w:jc w:val="center"/>
            </w:pPr>
            <w:r>
              <w:rPr>
                <w:spacing w:val="-5"/>
              </w:rPr>
              <w:t>91</w:t>
            </w:r>
          </w:p>
        </w:tc>
        <w:tc>
          <w:tcPr>
            <w:tcW w:w="2355" w:type="dxa"/>
          </w:tcPr>
          <w:p w14:paraId="7407A2AB" w14:textId="77777777" w:rsidR="004E2AB6" w:rsidRDefault="00A3748A">
            <w:pPr>
              <w:pStyle w:val="TableParagraph"/>
              <w:spacing w:line="232" w:lineRule="exact"/>
              <w:ind w:left="12" w:right="4"/>
              <w:jc w:val="center"/>
            </w:pPr>
            <w:r>
              <w:rPr>
                <w:spacing w:val="-2"/>
              </w:rPr>
              <w:t>66:15:1501032:103</w:t>
            </w:r>
          </w:p>
        </w:tc>
        <w:tc>
          <w:tcPr>
            <w:tcW w:w="3176" w:type="dxa"/>
          </w:tcPr>
          <w:p w14:paraId="63F8741A" w14:textId="77777777" w:rsidR="004E2AB6" w:rsidRDefault="00A3748A">
            <w:pPr>
              <w:pStyle w:val="TableParagraph"/>
              <w:spacing w:line="232" w:lineRule="exact"/>
              <w:ind w:left="9" w:right="3"/>
              <w:jc w:val="center"/>
            </w:pPr>
            <w:r>
              <w:t>ул.</w:t>
            </w:r>
            <w:r>
              <w:rPr>
                <w:spacing w:val="-3"/>
              </w:rPr>
              <w:t xml:space="preserve"> </w:t>
            </w:r>
            <w:r>
              <w:t>Урицкого,</w:t>
            </w:r>
            <w:r>
              <w:rPr>
                <w:spacing w:val="49"/>
              </w:rPr>
              <w:t xml:space="preserve"> </w:t>
            </w:r>
            <w:r>
              <w:rPr>
                <w:spacing w:val="-5"/>
              </w:rPr>
              <w:t>56</w:t>
            </w:r>
          </w:p>
        </w:tc>
        <w:tc>
          <w:tcPr>
            <w:tcW w:w="2694" w:type="dxa"/>
            <w:vMerge w:val="restart"/>
          </w:tcPr>
          <w:p w14:paraId="4D8AFE8F" w14:textId="77777777" w:rsidR="004E2AB6" w:rsidRDefault="004E2AB6">
            <w:pPr>
              <w:pStyle w:val="TableParagraph"/>
              <w:ind w:left="0"/>
            </w:pPr>
          </w:p>
        </w:tc>
      </w:tr>
      <w:tr w:rsidR="004E2AB6" w14:paraId="597CC298" w14:textId="77777777">
        <w:trPr>
          <w:trHeight w:val="253"/>
        </w:trPr>
        <w:tc>
          <w:tcPr>
            <w:tcW w:w="1099" w:type="dxa"/>
          </w:tcPr>
          <w:p w14:paraId="0E437665" w14:textId="77777777" w:rsidR="004E2AB6" w:rsidRDefault="00A3748A">
            <w:pPr>
              <w:pStyle w:val="TableParagraph"/>
              <w:spacing w:line="234" w:lineRule="exact"/>
              <w:ind w:left="7" w:right="3"/>
              <w:jc w:val="center"/>
            </w:pPr>
            <w:r>
              <w:rPr>
                <w:spacing w:val="-5"/>
              </w:rPr>
              <w:t>92</w:t>
            </w:r>
          </w:p>
        </w:tc>
        <w:tc>
          <w:tcPr>
            <w:tcW w:w="2355" w:type="dxa"/>
          </w:tcPr>
          <w:p w14:paraId="4D21BDD5" w14:textId="77777777" w:rsidR="004E2AB6" w:rsidRDefault="00A3748A">
            <w:pPr>
              <w:pStyle w:val="TableParagraph"/>
              <w:spacing w:line="234" w:lineRule="exact"/>
              <w:ind w:left="12" w:right="4"/>
              <w:jc w:val="center"/>
            </w:pPr>
            <w:r>
              <w:rPr>
                <w:spacing w:val="-2"/>
              </w:rPr>
              <w:t>66:15:1501032:104</w:t>
            </w:r>
          </w:p>
        </w:tc>
        <w:tc>
          <w:tcPr>
            <w:tcW w:w="3176" w:type="dxa"/>
          </w:tcPr>
          <w:p w14:paraId="227C769D" w14:textId="77777777" w:rsidR="004E2AB6" w:rsidRDefault="00A3748A">
            <w:pPr>
              <w:pStyle w:val="TableParagraph"/>
              <w:spacing w:line="234" w:lineRule="exact"/>
              <w:ind w:left="9" w:right="3"/>
              <w:jc w:val="center"/>
            </w:pPr>
            <w:r>
              <w:t>ул.</w:t>
            </w:r>
            <w:r>
              <w:rPr>
                <w:spacing w:val="-3"/>
              </w:rPr>
              <w:t xml:space="preserve"> </w:t>
            </w:r>
            <w:r>
              <w:t>Урицкого,</w:t>
            </w:r>
            <w:r>
              <w:rPr>
                <w:spacing w:val="49"/>
              </w:rPr>
              <w:t xml:space="preserve"> </w:t>
            </w:r>
            <w:r>
              <w:rPr>
                <w:spacing w:val="-5"/>
              </w:rPr>
              <w:t>58</w:t>
            </w:r>
          </w:p>
        </w:tc>
        <w:tc>
          <w:tcPr>
            <w:tcW w:w="2694" w:type="dxa"/>
            <w:vMerge/>
            <w:tcBorders>
              <w:top w:val="nil"/>
            </w:tcBorders>
          </w:tcPr>
          <w:p w14:paraId="1BDF1D89" w14:textId="77777777" w:rsidR="004E2AB6" w:rsidRDefault="004E2AB6">
            <w:pPr>
              <w:rPr>
                <w:sz w:val="2"/>
                <w:szCs w:val="2"/>
              </w:rPr>
            </w:pPr>
          </w:p>
        </w:tc>
      </w:tr>
      <w:tr w:rsidR="004E2AB6" w14:paraId="7F042775" w14:textId="77777777">
        <w:trPr>
          <w:trHeight w:val="254"/>
        </w:trPr>
        <w:tc>
          <w:tcPr>
            <w:tcW w:w="1099" w:type="dxa"/>
          </w:tcPr>
          <w:p w14:paraId="22423968" w14:textId="77777777" w:rsidR="004E2AB6" w:rsidRDefault="00A3748A">
            <w:pPr>
              <w:pStyle w:val="TableParagraph"/>
              <w:spacing w:line="234" w:lineRule="exact"/>
              <w:ind w:left="7" w:right="3"/>
              <w:jc w:val="center"/>
            </w:pPr>
            <w:r>
              <w:rPr>
                <w:spacing w:val="-5"/>
              </w:rPr>
              <w:t>93</w:t>
            </w:r>
          </w:p>
        </w:tc>
        <w:tc>
          <w:tcPr>
            <w:tcW w:w="2355" w:type="dxa"/>
          </w:tcPr>
          <w:p w14:paraId="61A10BBE" w14:textId="77777777" w:rsidR="004E2AB6" w:rsidRDefault="00A3748A">
            <w:pPr>
              <w:pStyle w:val="TableParagraph"/>
              <w:spacing w:line="234" w:lineRule="exact"/>
              <w:ind w:left="12" w:right="4"/>
              <w:jc w:val="center"/>
            </w:pPr>
            <w:r>
              <w:rPr>
                <w:spacing w:val="-2"/>
              </w:rPr>
              <w:t>66:15:1501032:136</w:t>
            </w:r>
          </w:p>
        </w:tc>
        <w:tc>
          <w:tcPr>
            <w:tcW w:w="3176" w:type="dxa"/>
          </w:tcPr>
          <w:p w14:paraId="7A4C645E" w14:textId="77777777" w:rsidR="004E2AB6" w:rsidRDefault="00A3748A">
            <w:pPr>
              <w:pStyle w:val="TableParagraph"/>
              <w:spacing w:line="234" w:lineRule="exact"/>
              <w:ind w:left="9" w:right="3"/>
              <w:jc w:val="center"/>
            </w:pPr>
            <w:r>
              <w:t>ул.</w:t>
            </w:r>
            <w:r>
              <w:rPr>
                <w:spacing w:val="-2"/>
              </w:rPr>
              <w:t xml:space="preserve"> </w:t>
            </w:r>
            <w:r>
              <w:t>Тельмана,</w:t>
            </w:r>
            <w:r>
              <w:rPr>
                <w:spacing w:val="51"/>
              </w:rPr>
              <w:t xml:space="preserve"> </w:t>
            </w:r>
            <w:r>
              <w:rPr>
                <w:spacing w:val="-5"/>
              </w:rPr>
              <w:t>19</w:t>
            </w:r>
          </w:p>
        </w:tc>
        <w:tc>
          <w:tcPr>
            <w:tcW w:w="2694" w:type="dxa"/>
            <w:vMerge/>
            <w:tcBorders>
              <w:top w:val="nil"/>
            </w:tcBorders>
          </w:tcPr>
          <w:p w14:paraId="5FB35D03" w14:textId="77777777" w:rsidR="004E2AB6" w:rsidRDefault="004E2AB6">
            <w:pPr>
              <w:rPr>
                <w:sz w:val="2"/>
                <w:szCs w:val="2"/>
              </w:rPr>
            </w:pPr>
          </w:p>
        </w:tc>
      </w:tr>
      <w:tr w:rsidR="004E2AB6" w14:paraId="777C3272" w14:textId="77777777">
        <w:trPr>
          <w:trHeight w:val="251"/>
        </w:trPr>
        <w:tc>
          <w:tcPr>
            <w:tcW w:w="1099" w:type="dxa"/>
          </w:tcPr>
          <w:p w14:paraId="5D6ABEDE" w14:textId="77777777" w:rsidR="004E2AB6" w:rsidRDefault="00A3748A">
            <w:pPr>
              <w:pStyle w:val="TableParagraph"/>
              <w:spacing w:line="232" w:lineRule="exact"/>
              <w:ind w:left="7" w:right="3"/>
              <w:jc w:val="center"/>
            </w:pPr>
            <w:r>
              <w:rPr>
                <w:spacing w:val="-5"/>
              </w:rPr>
              <w:t>94</w:t>
            </w:r>
          </w:p>
        </w:tc>
        <w:tc>
          <w:tcPr>
            <w:tcW w:w="2355" w:type="dxa"/>
          </w:tcPr>
          <w:p w14:paraId="63294528" w14:textId="77777777" w:rsidR="004E2AB6" w:rsidRDefault="00A3748A">
            <w:pPr>
              <w:pStyle w:val="TableParagraph"/>
              <w:spacing w:line="232" w:lineRule="exact"/>
              <w:ind w:left="12" w:right="4"/>
              <w:jc w:val="center"/>
            </w:pPr>
            <w:r>
              <w:rPr>
                <w:spacing w:val="-2"/>
              </w:rPr>
              <w:t>66:15:1501032:109</w:t>
            </w:r>
          </w:p>
        </w:tc>
        <w:tc>
          <w:tcPr>
            <w:tcW w:w="3176" w:type="dxa"/>
          </w:tcPr>
          <w:p w14:paraId="414EE8B2" w14:textId="77777777" w:rsidR="004E2AB6" w:rsidRDefault="00A3748A">
            <w:pPr>
              <w:pStyle w:val="TableParagraph"/>
              <w:spacing w:line="232" w:lineRule="exact"/>
              <w:ind w:left="9" w:right="3"/>
              <w:jc w:val="center"/>
            </w:pPr>
            <w:r>
              <w:t>ул.</w:t>
            </w:r>
            <w:r>
              <w:rPr>
                <w:spacing w:val="-2"/>
              </w:rPr>
              <w:t xml:space="preserve"> </w:t>
            </w:r>
            <w:r>
              <w:t>Тельмана,</w:t>
            </w:r>
            <w:r>
              <w:rPr>
                <w:spacing w:val="51"/>
              </w:rPr>
              <w:t xml:space="preserve"> </w:t>
            </w:r>
            <w:r>
              <w:rPr>
                <w:spacing w:val="-10"/>
              </w:rPr>
              <w:t>1</w:t>
            </w:r>
          </w:p>
        </w:tc>
        <w:tc>
          <w:tcPr>
            <w:tcW w:w="2694" w:type="dxa"/>
            <w:vMerge/>
            <w:tcBorders>
              <w:top w:val="nil"/>
            </w:tcBorders>
          </w:tcPr>
          <w:p w14:paraId="0B41D45A" w14:textId="77777777" w:rsidR="004E2AB6" w:rsidRDefault="004E2AB6">
            <w:pPr>
              <w:rPr>
                <w:sz w:val="2"/>
                <w:szCs w:val="2"/>
              </w:rPr>
            </w:pPr>
          </w:p>
        </w:tc>
      </w:tr>
      <w:tr w:rsidR="004E2AB6" w14:paraId="43F34922" w14:textId="77777777">
        <w:trPr>
          <w:trHeight w:val="254"/>
        </w:trPr>
        <w:tc>
          <w:tcPr>
            <w:tcW w:w="1099" w:type="dxa"/>
          </w:tcPr>
          <w:p w14:paraId="72A830A1" w14:textId="77777777" w:rsidR="004E2AB6" w:rsidRDefault="00A3748A">
            <w:pPr>
              <w:pStyle w:val="TableParagraph"/>
              <w:spacing w:line="234" w:lineRule="exact"/>
              <w:ind w:left="7" w:right="3"/>
              <w:jc w:val="center"/>
            </w:pPr>
            <w:r>
              <w:rPr>
                <w:spacing w:val="-5"/>
              </w:rPr>
              <w:t>95</w:t>
            </w:r>
          </w:p>
        </w:tc>
        <w:tc>
          <w:tcPr>
            <w:tcW w:w="2355" w:type="dxa"/>
          </w:tcPr>
          <w:p w14:paraId="395E7C03" w14:textId="77777777" w:rsidR="004E2AB6" w:rsidRDefault="00A3748A">
            <w:pPr>
              <w:pStyle w:val="TableParagraph"/>
              <w:spacing w:line="234" w:lineRule="exact"/>
              <w:ind w:left="12" w:right="4"/>
              <w:jc w:val="center"/>
            </w:pPr>
            <w:r>
              <w:rPr>
                <w:spacing w:val="-2"/>
              </w:rPr>
              <w:t>66:15:1501032:129</w:t>
            </w:r>
          </w:p>
        </w:tc>
        <w:tc>
          <w:tcPr>
            <w:tcW w:w="3176" w:type="dxa"/>
          </w:tcPr>
          <w:p w14:paraId="78C84BBD" w14:textId="77777777" w:rsidR="004E2AB6" w:rsidRDefault="00A3748A">
            <w:pPr>
              <w:pStyle w:val="TableParagraph"/>
              <w:spacing w:line="234" w:lineRule="exact"/>
              <w:ind w:left="9" w:right="3"/>
              <w:jc w:val="center"/>
            </w:pPr>
            <w:r>
              <w:t>ул.</w:t>
            </w:r>
            <w:r>
              <w:rPr>
                <w:spacing w:val="-2"/>
              </w:rPr>
              <w:t xml:space="preserve"> </w:t>
            </w:r>
            <w:r>
              <w:t>Тельмана,</w:t>
            </w:r>
            <w:r>
              <w:rPr>
                <w:spacing w:val="51"/>
              </w:rPr>
              <w:t xml:space="preserve"> </w:t>
            </w:r>
            <w:r>
              <w:rPr>
                <w:spacing w:val="-5"/>
              </w:rPr>
              <w:t>17</w:t>
            </w:r>
          </w:p>
        </w:tc>
        <w:tc>
          <w:tcPr>
            <w:tcW w:w="2694" w:type="dxa"/>
            <w:vMerge/>
            <w:tcBorders>
              <w:top w:val="nil"/>
            </w:tcBorders>
          </w:tcPr>
          <w:p w14:paraId="370E8AE5" w14:textId="77777777" w:rsidR="004E2AB6" w:rsidRDefault="004E2AB6">
            <w:pPr>
              <w:rPr>
                <w:sz w:val="2"/>
                <w:szCs w:val="2"/>
              </w:rPr>
            </w:pPr>
          </w:p>
        </w:tc>
      </w:tr>
      <w:tr w:rsidR="004E2AB6" w14:paraId="20D68E5A" w14:textId="77777777">
        <w:trPr>
          <w:trHeight w:val="251"/>
        </w:trPr>
        <w:tc>
          <w:tcPr>
            <w:tcW w:w="1099" w:type="dxa"/>
          </w:tcPr>
          <w:p w14:paraId="6749844D" w14:textId="77777777" w:rsidR="004E2AB6" w:rsidRDefault="00A3748A">
            <w:pPr>
              <w:pStyle w:val="TableParagraph"/>
              <w:spacing w:line="232" w:lineRule="exact"/>
              <w:ind w:left="7" w:right="3"/>
              <w:jc w:val="center"/>
            </w:pPr>
            <w:r>
              <w:rPr>
                <w:spacing w:val="-5"/>
              </w:rPr>
              <w:t>96</w:t>
            </w:r>
          </w:p>
        </w:tc>
        <w:tc>
          <w:tcPr>
            <w:tcW w:w="2355" w:type="dxa"/>
          </w:tcPr>
          <w:p w14:paraId="0A656DD8" w14:textId="77777777" w:rsidR="004E2AB6" w:rsidRDefault="00A3748A">
            <w:pPr>
              <w:pStyle w:val="TableParagraph"/>
              <w:spacing w:line="232" w:lineRule="exact"/>
              <w:ind w:left="12" w:right="4"/>
              <w:jc w:val="center"/>
            </w:pPr>
            <w:r>
              <w:rPr>
                <w:spacing w:val="-2"/>
              </w:rPr>
              <w:t>66:15:1501032:132</w:t>
            </w:r>
          </w:p>
        </w:tc>
        <w:tc>
          <w:tcPr>
            <w:tcW w:w="3176" w:type="dxa"/>
          </w:tcPr>
          <w:p w14:paraId="7033B236" w14:textId="77777777" w:rsidR="004E2AB6" w:rsidRDefault="00A3748A">
            <w:pPr>
              <w:pStyle w:val="TableParagraph"/>
              <w:spacing w:line="232" w:lineRule="exact"/>
              <w:ind w:left="9" w:right="3"/>
              <w:jc w:val="center"/>
            </w:pPr>
            <w:r>
              <w:t>ул.</w:t>
            </w:r>
            <w:r>
              <w:rPr>
                <w:spacing w:val="-3"/>
              </w:rPr>
              <w:t xml:space="preserve"> </w:t>
            </w:r>
            <w:r>
              <w:t>Урицкого,</w:t>
            </w:r>
            <w:r>
              <w:rPr>
                <w:spacing w:val="49"/>
              </w:rPr>
              <w:t xml:space="preserve"> </w:t>
            </w:r>
            <w:r>
              <w:rPr>
                <w:spacing w:val="-5"/>
              </w:rPr>
              <w:t>90</w:t>
            </w:r>
          </w:p>
        </w:tc>
        <w:tc>
          <w:tcPr>
            <w:tcW w:w="2694" w:type="dxa"/>
            <w:vMerge/>
            <w:tcBorders>
              <w:top w:val="nil"/>
            </w:tcBorders>
          </w:tcPr>
          <w:p w14:paraId="0A48AB0B" w14:textId="77777777" w:rsidR="004E2AB6" w:rsidRDefault="004E2AB6">
            <w:pPr>
              <w:rPr>
                <w:sz w:val="2"/>
                <w:szCs w:val="2"/>
              </w:rPr>
            </w:pPr>
          </w:p>
        </w:tc>
      </w:tr>
      <w:tr w:rsidR="004E2AB6" w14:paraId="7444A9B4" w14:textId="77777777">
        <w:trPr>
          <w:trHeight w:val="253"/>
        </w:trPr>
        <w:tc>
          <w:tcPr>
            <w:tcW w:w="1099" w:type="dxa"/>
          </w:tcPr>
          <w:p w14:paraId="621FE5DD" w14:textId="77777777" w:rsidR="004E2AB6" w:rsidRDefault="00A3748A">
            <w:pPr>
              <w:pStyle w:val="TableParagraph"/>
              <w:spacing w:line="234" w:lineRule="exact"/>
              <w:ind w:left="7" w:right="3"/>
              <w:jc w:val="center"/>
            </w:pPr>
            <w:r>
              <w:rPr>
                <w:spacing w:val="-5"/>
              </w:rPr>
              <w:t>97</w:t>
            </w:r>
          </w:p>
        </w:tc>
        <w:tc>
          <w:tcPr>
            <w:tcW w:w="2355" w:type="dxa"/>
          </w:tcPr>
          <w:p w14:paraId="7CC240F3" w14:textId="77777777" w:rsidR="004E2AB6" w:rsidRDefault="00A3748A">
            <w:pPr>
              <w:pStyle w:val="TableParagraph"/>
              <w:spacing w:line="234" w:lineRule="exact"/>
              <w:ind w:left="12" w:right="4"/>
              <w:jc w:val="center"/>
            </w:pPr>
            <w:r>
              <w:rPr>
                <w:spacing w:val="-2"/>
              </w:rPr>
              <w:t>66:15:1501032:133</w:t>
            </w:r>
          </w:p>
        </w:tc>
        <w:tc>
          <w:tcPr>
            <w:tcW w:w="3176" w:type="dxa"/>
          </w:tcPr>
          <w:p w14:paraId="4342992C" w14:textId="77777777" w:rsidR="004E2AB6" w:rsidRDefault="00A3748A">
            <w:pPr>
              <w:pStyle w:val="TableParagraph"/>
              <w:spacing w:line="234" w:lineRule="exact"/>
              <w:ind w:left="9" w:right="3"/>
              <w:jc w:val="center"/>
            </w:pPr>
            <w:r>
              <w:t>ул.</w:t>
            </w:r>
            <w:r>
              <w:rPr>
                <w:spacing w:val="-3"/>
              </w:rPr>
              <w:t xml:space="preserve"> </w:t>
            </w:r>
            <w:r>
              <w:t>Урицкого,</w:t>
            </w:r>
            <w:r>
              <w:rPr>
                <w:spacing w:val="49"/>
              </w:rPr>
              <w:t xml:space="preserve"> </w:t>
            </w:r>
            <w:r>
              <w:rPr>
                <w:spacing w:val="-5"/>
              </w:rPr>
              <w:t>94</w:t>
            </w:r>
          </w:p>
        </w:tc>
        <w:tc>
          <w:tcPr>
            <w:tcW w:w="2694" w:type="dxa"/>
            <w:vMerge/>
            <w:tcBorders>
              <w:top w:val="nil"/>
            </w:tcBorders>
          </w:tcPr>
          <w:p w14:paraId="6CFB003A" w14:textId="77777777" w:rsidR="004E2AB6" w:rsidRDefault="004E2AB6">
            <w:pPr>
              <w:rPr>
                <w:sz w:val="2"/>
                <w:szCs w:val="2"/>
              </w:rPr>
            </w:pPr>
          </w:p>
        </w:tc>
      </w:tr>
      <w:tr w:rsidR="004E2AB6" w14:paraId="36F2D3F1" w14:textId="77777777">
        <w:trPr>
          <w:trHeight w:val="251"/>
        </w:trPr>
        <w:tc>
          <w:tcPr>
            <w:tcW w:w="1099" w:type="dxa"/>
          </w:tcPr>
          <w:p w14:paraId="092F4951" w14:textId="77777777" w:rsidR="004E2AB6" w:rsidRDefault="00A3748A">
            <w:pPr>
              <w:pStyle w:val="TableParagraph"/>
              <w:spacing w:line="232" w:lineRule="exact"/>
              <w:ind w:left="7" w:right="3"/>
              <w:jc w:val="center"/>
            </w:pPr>
            <w:r>
              <w:rPr>
                <w:spacing w:val="-5"/>
              </w:rPr>
              <w:t>98</w:t>
            </w:r>
          </w:p>
        </w:tc>
        <w:tc>
          <w:tcPr>
            <w:tcW w:w="2355" w:type="dxa"/>
          </w:tcPr>
          <w:p w14:paraId="761C63B1" w14:textId="77777777" w:rsidR="004E2AB6" w:rsidRDefault="00A3748A">
            <w:pPr>
              <w:pStyle w:val="TableParagraph"/>
              <w:spacing w:line="232" w:lineRule="exact"/>
              <w:ind w:left="12" w:right="4"/>
              <w:jc w:val="center"/>
            </w:pPr>
            <w:r>
              <w:rPr>
                <w:spacing w:val="-2"/>
              </w:rPr>
              <w:t>66:15:1501032:143</w:t>
            </w:r>
          </w:p>
        </w:tc>
        <w:tc>
          <w:tcPr>
            <w:tcW w:w="3176" w:type="dxa"/>
          </w:tcPr>
          <w:p w14:paraId="3A297124" w14:textId="77777777" w:rsidR="004E2AB6" w:rsidRDefault="00A3748A">
            <w:pPr>
              <w:pStyle w:val="TableParagraph"/>
              <w:spacing w:line="232" w:lineRule="exact"/>
              <w:ind w:left="9" w:right="3"/>
              <w:jc w:val="center"/>
            </w:pPr>
            <w:r>
              <w:t>ул.</w:t>
            </w:r>
            <w:r>
              <w:rPr>
                <w:spacing w:val="-2"/>
              </w:rPr>
              <w:t xml:space="preserve"> </w:t>
            </w:r>
            <w:r>
              <w:t>Тельмана,</w:t>
            </w:r>
            <w:r>
              <w:rPr>
                <w:spacing w:val="51"/>
              </w:rPr>
              <w:t xml:space="preserve"> </w:t>
            </w:r>
            <w:r>
              <w:rPr>
                <w:spacing w:val="-10"/>
              </w:rPr>
              <w:t>2</w:t>
            </w:r>
          </w:p>
        </w:tc>
        <w:tc>
          <w:tcPr>
            <w:tcW w:w="2694" w:type="dxa"/>
            <w:vMerge/>
            <w:tcBorders>
              <w:top w:val="nil"/>
            </w:tcBorders>
          </w:tcPr>
          <w:p w14:paraId="62E64506" w14:textId="77777777" w:rsidR="004E2AB6" w:rsidRDefault="004E2AB6">
            <w:pPr>
              <w:rPr>
                <w:sz w:val="2"/>
                <w:szCs w:val="2"/>
              </w:rPr>
            </w:pPr>
          </w:p>
        </w:tc>
      </w:tr>
      <w:tr w:rsidR="004E2AB6" w14:paraId="6BA153FB" w14:textId="77777777">
        <w:trPr>
          <w:trHeight w:val="253"/>
        </w:trPr>
        <w:tc>
          <w:tcPr>
            <w:tcW w:w="1099" w:type="dxa"/>
          </w:tcPr>
          <w:p w14:paraId="1CB99972" w14:textId="77777777" w:rsidR="004E2AB6" w:rsidRDefault="00A3748A">
            <w:pPr>
              <w:pStyle w:val="TableParagraph"/>
              <w:spacing w:line="234" w:lineRule="exact"/>
              <w:ind w:left="7" w:right="3"/>
              <w:jc w:val="center"/>
            </w:pPr>
            <w:r>
              <w:rPr>
                <w:spacing w:val="-5"/>
              </w:rPr>
              <w:t>99</w:t>
            </w:r>
          </w:p>
        </w:tc>
        <w:tc>
          <w:tcPr>
            <w:tcW w:w="2355" w:type="dxa"/>
          </w:tcPr>
          <w:p w14:paraId="17407C8A" w14:textId="77777777" w:rsidR="004E2AB6" w:rsidRDefault="00A3748A">
            <w:pPr>
              <w:pStyle w:val="TableParagraph"/>
              <w:spacing w:line="234" w:lineRule="exact"/>
              <w:ind w:left="12" w:right="4"/>
              <w:jc w:val="center"/>
            </w:pPr>
            <w:r>
              <w:rPr>
                <w:spacing w:val="-2"/>
              </w:rPr>
              <w:t>66:15:1501014:158</w:t>
            </w:r>
          </w:p>
        </w:tc>
        <w:tc>
          <w:tcPr>
            <w:tcW w:w="3176" w:type="dxa"/>
          </w:tcPr>
          <w:p w14:paraId="1FF6709C" w14:textId="77777777" w:rsidR="004E2AB6" w:rsidRDefault="00A3748A">
            <w:pPr>
              <w:pStyle w:val="TableParagraph"/>
              <w:spacing w:line="234" w:lineRule="exact"/>
              <w:ind w:left="9" w:right="5"/>
              <w:jc w:val="center"/>
            </w:pPr>
            <w:r>
              <w:t>ул.</w:t>
            </w:r>
            <w:r>
              <w:rPr>
                <w:spacing w:val="-4"/>
              </w:rPr>
              <w:t xml:space="preserve"> </w:t>
            </w:r>
            <w:r>
              <w:t>Советская,</w:t>
            </w:r>
            <w:r>
              <w:rPr>
                <w:spacing w:val="48"/>
              </w:rPr>
              <w:t xml:space="preserve"> </w:t>
            </w:r>
            <w:r>
              <w:t>26-</w:t>
            </w:r>
            <w:r>
              <w:rPr>
                <w:spacing w:val="-10"/>
              </w:rPr>
              <w:t>1</w:t>
            </w:r>
          </w:p>
        </w:tc>
        <w:tc>
          <w:tcPr>
            <w:tcW w:w="2694" w:type="dxa"/>
            <w:vMerge/>
            <w:tcBorders>
              <w:top w:val="nil"/>
            </w:tcBorders>
          </w:tcPr>
          <w:p w14:paraId="4C4AC62C" w14:textId="77777777" w:rsidR="004E2AB6" w:rsidRDefault="004E2AB6">
            <w:pPr>
              <w:rPr>
                <w:sz w:val="2"/>
                <w:szCs w:val="2"/>
              </w:rPr>
            </w:pPr>
          </w:p>
        </w:tc>
      </w:tr>
      <w:tr w:rsidR="004E2AB6" w14:paraId="096D5421" w14:textId="77777777">
        <w:trPr>
          <w:trHeight w:val="254"/>
        </w:trPr>
        <w:tc>
          <w:tcPr>
            <w:tcW w:w="1099" w:type="dxa"/>
          </w:tcPr>
          <w:p w14:paraId="271FC7C2" w14:textId="77777777" w:rsidR="004E2AB6" w:rsidRDefault="00A3748A">
            <w:pPr>
              <w:pStyle w:val="TableParagraph"/>
              <w:spacing w:line="234" w:lineRule="exact"/>
              <w:ind w:left="7" w:right="3"/>
              <w:jc w:val="center"/>
            </w:pPr>
            <w:r>
              <w:rPr>
                <w:spacing w:val="-5"/>
              </w:rPr>
              <w:t>100</w:t>
            </w:r>
          </w:p>
        </w:tc>
        <w:tc>
          <w:tcPr>
            <w:tcW w:w="2355" w:type="dxa"/>
          </w:tcPr>
          <w:p w14:paraId="093F35D2" w14:textId="77777777" w:rsidR="004E2AB6" w:rsidRDefault="00A3748A">
            <w:pPr>
              <w:pStyle w:val="TableParagraph"/>
              <w:spacing w:line="234" w:lineRule="exact"/>
              <w:ind w:left="12" w:right="4"/>
              <w:jc w:val="center"/>
            </w:pPr>
            <w:r>
              <w:rPr>
                <w:spacing w:val="-2"/>
              </w:rPr>
              <w:t>66:15:1501014:160</w:t>
            </w:r>
          </w:p>
        </w:tc>
        <w:tc>
          <w:tcPr>
            <w:tcW w:w="3176" w:type="dxa"/>
          </w:tcPr>
          <w:p w14:paraId="590072AF" w14:textId="77777777" w:rsidR="004E2AB6" w:rsidRDefault="00A3748A">
            <w:pPr>
              <w:pStyle w:val="TableParagraph"/>
              <w:spacing w:line="234" w:lineRule="exact"/>
              <w:ind w:left="9" w:right="5"/>
              <w:jc w:val="center"/>
            </w:pPr>
            <w:r>
              <w:t>ул.</w:t>
            </w:r>
            <w:r>
              <w:rPr>
                <w:spacing w:val="-4"/>
              </w:rPr>
              <w:t xml:space="preserve"> </w:t>
            </w:r>
            <w:r>
              <w:t>Советская,</w:t>
            </w:r>
            <w:r>
              <w:rPr>
                <w:spacing w:val="48"/>
              </w:rPr>
              <w:t xml:space="preserve"> </w:t>
            </w:r>
            <w:r>
              <w:t>26-</w:t>
            </w:r>
            <w:r>
              <w:rPr>
                <w:spacing w:val="-10"/>
              </w:rPr>
              <w:t>2</w:t>
            </w:r>
          </w:p>
        </w:tc>
        <w:tc>
          <w:tcPr>
            <w:tcW w:w="2694" w:type="dxa"/>
            <w:vMerge/>
            <w:tcBorders>
              <w:top w:val="nil"/>
            </w:tcBorders>
          </w:tcPr>
          <w:p w14:paraId="013C82AA" w14:textId="77777777" w:rsidR="004E2AB6" w:rsidRDefault="004E2AB6">
            <w:pPr>
              <w:rPr>
                <w:sz w:val="2"/>
                <w:szCs w:val="2"/>
              </w:rPr>
            </w:pPr>
          </w:p>
        </w:tc>
      </w:tr>
      <w:tr w:rsidR="004E2AB6" w14:paraId="3B7ED497" w14:textId="77777777">
        <w:trPr>
          <w:trHeight w:val="251"/>
        </w:trPr>
        <w:tc>
          <w:tcPr>
            <w:tcW w:w="1099" w:type="dxa"/>
          </w:tcPr>
          <w:p w14:paraId="42413B73" w14:textId="77777777" w:rsidR="004E2AB6" w:rsidRDefault="00A3748A">
            <w:pPr>
              <w:pStyle w:val="TableParagraph"/>
              <w:spacing w:line="232" w:lineRule="exact"/>
              <w:ind w:left="7" w:right="3"/>
              <w:jc w:val="center"/>
            </w:pPr>
            <w:r>
              <w:rPr>
                <w:spacing w:val="-5"/>
              </w:rPr>
              <w:t>101</w:t>
            </w:r>
          </w:p>
        </w:tc>
        <w:tc>
          <w:tcPr>
            <w:tcW w:w="2355" w:type="dxa"/>
          </w:tcPr>
          <w:p w14:paraId="5B92785D" w14:textId="77777777" w:rsidR="004E2AB6" w:rsidRDefault="00A3748A">
            <w:pPr>
              <w:pStyle w:val="TableParagraph"/>
              <w:spacing w:line="232" w:lineRule="exact"/>
              <w:ind w:left="12" w:right="4"/>
              <w:jc w:val="center"/>
            </w:pPr>
            <w:r>
              <w:rPr>
                <w:spacing w:val="-2"/>
              </w:rPr>
              <w:t>66:15:1501014:162</w:t>
            </w:r>
          </w:p>
        </w:tc>
        <w:tc>
          <w:tcPr>
            <w:tcW w:w="3176" w:type="dxa"/>
          </w:tcPr>
          <w:p w14:paraId="1D20782E" w14:textId="77777777" w:rsidR="004E2AB6" w:rsidRDefault="00A3748A">
            <w:pPr>
              <w:pStyle w:val="TableParagraph"/>
              <w:spacing w:line="232" w:lineRule="exact"/>
              <w:ind w:left="9" w:right="3"/>
              <w:jc w:val="center"/>
            </w:pPr>
            <w:r>
              <w:t>ул.</w:t>
            </w:r>
            <w:r>
              <w:rPr>
                <w:spacing w:val="-3"/>
              </w:rPr>
              <w:t xml:space="preserve"> </w:t>
            </w:r>
            <w:r>
              <w:t>Урицкого,</w:t>
            </w:r>
            <w:r>
              <w:rPr>
                <w:spacing w:val="49"/>
              </w:rPr>
              <w:t xml:space="preserve"> </w:t>
            </w:r>
            <w:r>
              <w:rPr>
                <w:spacing w:val="-10"/>
              </w:rPr>
              <w:t>6</w:t>
            </w:r>
          </w:p>
        </w:tc>
        <w:tc>
          <w:tcPr>
            <w:tcW w:w="2694" w:type="dxa"/>
            <w:vMerge/>
            <w:tcBorders>
              <w:top w:val="nil"/>
            </w:tcBorders>
          </w:tcPr>
          <w:p w14:paraId="01AF41E0" w14:textId="77777777" w:rsidR="004E2AB6" w:rsidRDefault="004E2AB6">
            <w:pPr>
              <w:rPr>
                <w:sz w:val="2"/>
                <w:szCs w:val="2"/>
              </w:rPr>
            </w:pPr>
          </w:p>
        </w:tc>
      </w:tr>
      <w:tr w:rsidR="004E2AB6" w14:paraId="61AB0FA2" w14:textId="77777777">
        <w:trPr>
          <w:trHeight w:val="254"/>
        </w:trPr>
        <w:tc>
          <w:tcPr>
            <w:tcW w:w="1099" w:type="dxa"/>
          </w:tcPr>
          <w:p w14:paraId="0BAE70C4" w14:textId="77777777" w:rsidR="004E2AB6" w:rsidRDefault="00A3748A">
            <w:pPr>
              <w:pStyle w:val="TableParagraph"/>
              <w:spacing w:line="234" w:lineRule="exact"/>
              <w:ind w:left="7" w:right="3"/>
              <w:jc w:val="center"/>
            </w:pPr>
            <w:r>
              <w:rPr>
                <w:spacing w:val="-5"/>
              </w:rPr>
              <w:t>102</w:t>
            </w:r>
          </w:p>
        </w:tc>
        <w:tc>
          <w:tcPr>
            <w:tcW w:w="2355" w:type="dxa"/>
          </w:tcPr>
          <w:p w14:paraId="3E28B365" w14:textId="77777777" w:rsidR="004E2AB6" w:rsidRDefault="00A3748A">
            <w:pPr>
              <w:pStyle w:val="TableParagraph"/>
              <w:spacing w:line="234" w:lineRule="exact"/>
              <w:ind w:left="12" w:right="4"/>
              <w:jc w:val="center"/>
            </w:pPr>
            <w:r>
              <w:rPr>
                <w:spacing w:val="-2"/>
              </w:rPr>
              <w:t>66:15:1501014:164</w:t>
            </w:r>
          </w:p>
        </w:tc>
        <w:tc>
          <w:tcPr>
            <w:tcW w:w="3176" w:type="dxa"/>
          </w:tcPr>
          <w:p w14:paraId="3A76F944" w14:textId="77777777" w:rsidR="004E2AB6" w:rsidRDefault="00A3748A">
            <w:pPr>
              <w:pStyle w:val="TableParagraph"/>
              <w:spacing w:line="234" w:lineRule="exact"/>
              <w:ind w:left="9" w:right="3"/>
              <w:jc w:val="center"/>
            </w:pPr>
            <w:r>
              <w:t>ул.</w:t>
            </w:r>
            <w:r>
              <w:rPr>
                <w:spacing w:val="-3"/>
              </w:rPr>
              <w:t xml:space="preserve"> </w:t>
            </w:r>
            <w:r>
              <w:t>Урицкого,</w:t>
            </w:r>
            <w:r>
              <w:rPr>
                <w:spacing w:val="49"/>
              </w:rPr>
              <w:t xml:space="preserve"> </w:t>
            </w:r>
            <w:r>
              <w:rPr>
                <w:spacing w:val="-5"/>
              </w:rPr>
              <w:t>16</w:t>
            </w:r>
          </w:p>
        </w:tc>
        <w:tc>
          <w:tcPr>
            <w:tcW w:w="2694" w:type="dxa"/>
            <w:vMerge/>
            <w:tcBorders>
              <w:top w:val="nil"/>
            </w:tcBorders>
          </w:tcPr>
          <w:p w14:paraId="01457BCD" w14:textId="77777777" w:rsidR="004E2AB6" w:rsidRDefault="004E2AB6">
            <w:pPr>
              <w:rPr>
                <w:sz w:val="2"/>
                <w:szCs w:val="2"/>
              </w:rPr>
            </w:pPr>
          </w:p>
        </w:tc>
      </w:tr>
      <w:tr w:rsidR="004E2AB6" w14:paraId="27493E03" w14:textId="77777777">
        <w:trPr>
          <w:trHeight w:val="251"/>
        </w:trPr>
        <w:tc>
          <w:tcPr>
            <w:tcW w:w="1099" w:type="dxa"/>
          </w:tcPr>
          <w:p w14:paraId="7A83A17A" w14:textId="77777777" w:rsidR="004E2AB6" w:rsidRDefault="00A3748A">
            <w:pPr>
              <w:pStyle w:val="TableParagraph"/>
              <w:spacing w:line="232" w:lineRule="exact"/>
              <w:ind w:left="7" w:right="3"/>
              <w:jc w:val="center"/>
            </w:pPr>
            <w:r>
              <w:rPr>
                <w:spacing w:val="-5"/>
              </w:rPr>
              <w:t>103</w:t>
            </w:r>
          </w:p>
        </w:tc>
        <w:tc>
          <w:tcPr>
            <w:tcW w:w="2355" w:type="dxa"/>
          </w:tcPr>
          <w:p w14:paraId="26D6B2A4" w14:textId="77777777" w:rsidR="004E2AB6" w:rsidRDefault="00A3748A">
            <w:pPr>
              <w:pStyle w:val="TableParagraph"/>
              <w:spacing w:line="232" w:lineRule="exact"/>
              <w:ind w:left="12" w:right="4"/>
              <w:jc w:val="center"/>
            </w:pPr>
            <w:r>
              <w:rPr>
                <w:spacing w:val="-2"/>
              </w:rPr>
              <w:t>66:15:1501014:182</w:t>
            </w:r>
          </w:p>
        </w:tc>
        <w:tc>
          <w:tcPr>
            <w:tcW w:w="3176" w:type="dxa"/>
          </w:tcPr>
          <w:p w14:paraId="15901805" w14:textId="77777777" w:rsidR="004E2AB6" w:rsidRDefault="00A3748A">
            <w:pPr>
              <w:pStyle w:val="TableParagraph"/>
              <w:spacing w:line="232" w:lineRule="exact"/>
              <w:ind w:left="9" w:right="3"/>
              <w:jc w:val="center"/>
            </w:pPr>
            <w:r>
              <w:t>ул.</w:t>
            </w:r>
            <w:r>
              <w:rPr>
                <w:spacing w:val="-3"/>
              </w:rPr>
              <w:t xml:space="preserve"> </w:t>
            </w:r>
            <w:r>
              <w:t>Урицкого,</w:t>
            </w:r>
            <w:r>
              <w:rPr>
                <w:spacing w:val="49"/>
              </w:rPr>
              <w:t xml:space="preserve"> </w:t>
            </w:r>
            <w:r>
              <w:rPr>
                <w:spacing w:val="-10"/>
              </w:rPr>
              <w:t>6</w:t>
            </w:r>
          </w:p>
        </w:tc>
        <w:tc>
          <w:tcPr>
            <w:tcW w:w="2694" w:type="dxa"/>
            <w:vMerge/>
            <w:tcBorders>
              <w:top w:val="nil"/>
            </w:tcBorders>
          </w:tcPr>
          <w:p w14:paraId="53F63482" w14:textId="77777777" w:rsidR="004E2AB6" w:rsidRDefault="004E2AB6">
            <w:pPr>
              <w:rPr>
                <w:sz w:val="2"/>
                <w:szCs w:val="2"/>
              </w:rPr>
            </w:pPr>
          </w:p>
        </w:tc>
      </w:tr>
      <w:tr w:rsidR="004E2AB6" w14:paraId="46F985A5" w14:textId="77777777">
        <w:trPr>
          <w:trHeight w:val="254"/>
        </w:trPr>
        <w:tc>
          <w:tcPr>
            <w:tcW w:w="1099" w:type="dxa"/>
          </w:tcPr>
          <w:p w14:paraId="3FDCCA50" w14:textId="77777777" w:rsidR="004E2AB6" w:rsidRDefault="00A3748A">
            <w:pPr>
              <w:pStyle w:val="TableParagraph"/>
              <w:spacing w:line="235" w:lineRule="exact"/>
              <w:ind w:left="7" w:right="3"/>
              <w:jc w:val="center"/>
            </w:pPr>
            <w:r>
              <w:rPr>
                <w:spacing w:val="-5"/>
              </w:rPr>
              <w:t>104</w:t>
            </w:r>
          </w:p>
        </w:tc>
        <w:tc>
          <w:tcPr>
            <w:tcW w:w="2355" w:type="dxa"/>
          </w:tcPr>
          <w:p w14:paraId="144A3502" w14:textId="77777777" w:rsidR="004E2AB6" w:rsidRDefault="00A3748A">
            <w:pPr>
              <w:pStyle w:val="TableParagraph"/>
              <w:spacing w:line="235" w:lineRule="exact"/>
              <w:ind w:left="12" w:right="4"/>
              <w:jc w:val="center"/>
            </w:pPr>
            <w:r>
              <w:rPr>
                <w:spacing w:val="-2"/>
              </w:rPr>
              <w:t>66:15:1501014:185</w:t>
            </w:r>
          </w:p>
        </w:tc>
        <w:tc>
          <w:tcPr>
            <w:tcW w:w="3176" w:type="dxa"/>
          </w:tcPr>
          <w:p w14:paraId="7DE04E50" w14:textId="77777777" w:rsidR="004E2AB6" w:rsidRDefault="00A3748A">
            <w:pPr>
              <w:pStyle w:val="TableParagraph"/>
              <w:spacing w:line="235" w:lineRule="exact"/>
              <w:ind w:left="9" w:right="3"/>
              <w:jc w:val="center"/>
            </w:pPr>
            <w:r>
              <w:t>ул.</w:t>
            </w:r>
            <w:r>
              <w:rPr>
                <w:spacing w:val="-3"/>
              </w:rPr>
              <w:t xml:space="preserve"> </w:t>
            </w:r>
            <w:r>
              <w:t>Советская,</w:t>
            </w:r>
            <w:r>
              <w:rPr>
                <w:spacing w:val="51"/>
              </w:rPr>
              <w:t xml:space="preserve"> </w:t>
            </w:r>
            <w:r>
              <w:rPr>
                <w:spacing w:val="-5"/>
              </w:rPr>
              <w:t>28</w:t>
            </w:r>
          </w:p>
        </w:tc>
        <w:tc>
          <w:tcPr>
            <w:tcW w:w="2694" w:type="dxa"/>
            <w:vMerge/>
            <w:tcBorders>
              <w:top w:val="nil"/>
            </w:tcBorders>
          </w:tcPr>
          <w:p w14:paraId="212942EF" w14:textId="77777777" w:rsidR="004E2AB6" w:rsidRDefault="004E2AB6">
            <w:pPr>
              <w:rPr>
                <w:sz w:val="2"/>
                <w:szCs w:val="2"/>
              </w:rPr>
            </w:pPr>
          </w:p>
        </w:tc>
      </w:tr>
      <w:tr w:rsidR="004E2AB6" w14:paraId="55D87503" w14:textId="77777777">
        <w:trPr>
          <w:trHeight w:val="253"/>
        </w:trPr>
        <w:tc>
          <w:tcPr>
            <w:tcW w:w="1099" w:type="dxa"/>
          </w:tcPr>
          <w:p w14:paraId="6D88D4F8" w14:textId="77777777" w:rsidR="004E2AB6" w:rsidRDefault="00A3748A">
            <w:pPr>
              <w:pStyle w:val="TableParagraph"/>
              <w:spacing w:line="234" w:lineRule="exact"/>
              <w:ind w:left="7" w:right="3"/>
              <w:jc w:val="center"/>
            </w:pPr>
            <w:r>
              <w:rPr>
                <w:spacing w:val="-5"/>
              </w:rPr>
              <w:t>105</w:t>
            </w:r>
          </w:p>
        </w:tc>
        <w:tc>
          <w:tcPr>
            <w:tcW w:w="2355" w:type="dxa"/>
          </w:tcPr>
          <w:p w14:paraId="355F199E" w14:textId="77777777" w:rsidR="004E2AB6" w:rsidRDefault="00A3748A">
            <w:pPr>
              <w:pStyle w:val="TableParagraph"/>
              <w:spacing w:line="234" w:lineRule="exact"/>
              <w:ind w:left="12" w:right="4"/>
              <w:jc w:val="center"/>
            </w:pPr>
            <w:r>
              <w:rPr>
                <w:spacing w:val="-2"/>
              </w:rPr>
              <w:t>66:15:1501014:24</w:t>
            </w:r>
          </w:p>
        </w:tc>
        <w:tc>
          <w:tcPr>
            <w:tcW w:w="3176" w:type="dxa"/>
          </w:tcPr>
          <w:p w14:paraId="1C668F0D" w14:textId="77777777" w:rsidR="004E2AB6" w:rsidRDefault="00A3748A">
            <w:pPr>
              <w:pStyle w:val="TableParagraph"/>
              <w:spacing w:line="234" w:lineRule="exact"/>
              <w:ind w:left="9" w:right="2"/>
              <w:jc w:val="center"/>
            </w:pPr>
            <w:r>
              <w:t>пр-кт</w:t>
            </w:r>
            <w:r>
              <w:rPr>
                <w:spacing w:val="-5"/>
              </w:rPr>
              <w:t xml:space="preserve"> </w:t>
            </w:r>
            <w:r>
              <w:t>Октябрьский,</w:t>
            </w:r>
            <w:r>
              <w:rPr>
                <w:spacing w:val="47"/>
              </w:rPr>
              <w:t xml:space="preserve"> </w:t>
            </w:r>
            <w:r>
              <w:rPr>
                <w:spacing w:val="-10"/>
              </w:rPr>
              <w:t>6</w:t>
            </w:r>
          </w:p>
        </w:tc>
        <w:tc>
          <w:tcPr>
            <w:tcW w:w="2694" w:type="dxa"/>
            <w:vMerge/>
            <w:tcBorders>
              <w:top w:val="nil"/>
            </w:tcBorders>
          </w:tcPr>
          <w:p w14:paraId="258AB898" w14:textId="77777777" w:rsidR="004E2AB6" w:rsidRDefault="004E2AB6">
            <w:pPr>
              <w:rPr>
                <w:sz w:val="2"/>
                <w:szCs w:val="2"/>
              </w:rPr>
            </w:pPr>
          </w:p>
        </w:tc>
      </w:tr>
      <w:tr w:rsidR="004E2AB6" w14:paraId="0F9158FD" w14:textId="77777777">
        <w:trPr>
          <w:trHeight w:val="251"/>
        </w:trPr>
        <w:tc>
          <w:tcPr>
            <w:tcW w:w="1099" w:type="dxa"/>
          </w:tcPr>
          <w:p w14:paraId="6C0DCD1A" w14:textId="77777777" w:rsidR="004E2AB6" w:rsidRDefault="00A3748A">
            <w:pPr>
              <w:pStyle w:val="TableParagraph"/>
              <w:spacing w:line="232" w:lineRule="exact"/>
              <w:ind w:left="7" w:right="3"/>
              <w:jc w:val="center"/>
            </w:pPr>
            <w:r>
              <w:rPr>
                <w:spacing w:val="-5"/>
              </w:rPr>
              <w:t>106</w:t>
            </w:r>
          </w:p>
        </w:tc>
        <w:tc>
          <w:tcPr>
            <w:tcW w:w="2355" w:type="dxa"/>
          </w:tcPr>
          <w:p w14:paraId="6882568E" w14:textId="77777777" w:rsidR="004E2AB6" w:rsidRDefault="00A3748A">
            <w:pPr>
              <w:pStyle w:val="TableParagraph"/>
              <w:spacing w:line="232" w:lineRule="exact"/>
              <w:ind w:left="12" w:right="4"/>
              <w:jc w:val="center"/>
            </w:pPr>
            <w:r>
              <w:rPr>
                <w:spacing w:val="-2"/>
              </w:rPr>
              <w:t>66:15:1501013:37</w:t>
            </w:r>
          </w:p>
        </w:tc>
        <w:tc>
          <w:tcPr>
            <w:tcW w:w="3176" w:type="dxa"/>
          </w:tcPr>
          <w:p w14:paraId="6B3F6604" w14:textId="77777777" w:rsidR="004E2AB6" w:rsidRDefault="00A3748A">
            <w:pPr>
              <w:pStyle w:val="TableParagraph"/>
              <w:spacing w:line="232" w:lineRule="exact"/>
              <w:ind w:left="9" w:right="2"/>
              <w:jc w:val="center"/>
            </w:pPr>
            <w:r>
              <w:t>ул.</w:t>
            </w:r>
            <w:r>
              <w:rPr>
                <w:spacing w:val="-3"/>
              </w:rPr>
              <w:t xml:space="preserve"> </w:t>
            </w:r>
            <w:r>
              <w:t>Комсомольская,</w:t>
            </w:r>
            <w:r>
              <w:rPr>
                <w:spacing w:val="51"/>
              </w:rPr>
              <w:t xml:space="preserve"> </w:t>
            </w:r>
            <w:r>
              <w:rPr>
                <w:spacing w:val="-5"/>
              </w:rPr>
              <w:t>39</w:t>
            </w:r>
          </w:p>
        </w:tc>
        <w:tc>
          <w:tcPr>
            <w:tcW w:w="2694" w:type="dxa"/>
            <w:vMerge/>
            <w:tcBorders>
              <w:top w:val="nil"/>
            </w:tcBorders>
          </w:tcPr>
          <w:p w14:paraId="7A399EE3" w14:textId="77777777" w:rsidR="004E2AB6" w:rsidRDefault="004E2AB6">
            <w:pPr>
              <w:rPr>
                <w:sz w:val="2"/>
                <w:szCs w:val="2"/>
              </w:rPr>
            </w:pPr>
          </w:p>
        </w:tc>
      </w:tr>
      <w:tr w:rsidR="004E2AB6" w14:paraId="44E672C3" w14:textId="77777777">
        <w:trPr>
          <w:trHeight w:val="254"/>
        </w:trPr>
        <w:tc>
          <w:tcPr>
            <w:tcW w:w="1099" w:type="dxa"/>
          </w:tcPr>
          <w:p w14:paraId="560F9263" w14:textId="77777777" w:rsidR="004E2AB6" w:rsidRDefault="00A3748A">
            <w:pPr>
              <w:pStyle w:val="TableParagraph"/>
              <w:spacing w:line="234" w:lineRule="exact"/>
              <w:ind w:left="7" w:right="3"/>
              <w:jc w:val="center"/>
            </w:pPr>
            <w:r>
              <w:rPr>
                <w:spacing w:val="-5"/>
              </w:rPr>
              <w:t>107</w:t>
            </w:r>
          </w:p>
        </w:tc>
        <w:tc>
          <w:tcPr>
            <w:tcW w:w="2355" w:type="dxa"/>
          </w:tcPr>
          <w:p w14:paraId="2E6FCDD0" w14:textId="77777777" w:rsidR="004E2AB6" w:rsidRDefault="00A3748A">
            <w:pPr>
              <w:pStyle w:val="TableParagraph"/>
              <w:spacing w:line="234" w:lineRule="exact"/>
              <w:ind w:left="12" w:right="4"/>
              <w:jc w:val="center"/>
            </w:pPr>
            <w:r>
              <w:rPr>
                <w:spacing w:val="-2"/>
              </w:rPr>
              <w:t>66:15:1501013:38</w:t>
            </w:r>
          </w:p>
        </w:tc>
        <w:tc>
          <w:tcPr>
            <w:tcW w:w="3176" w:type="dxa"/>
          </w:tcPr>
          <w:p w14:paraId="123762FB" w14:textId="77777777" w:rsidR="004E2AB6" w:rsidRDefault="00A3748A">
            <w:pPr>
              <w:pStyle w:val="TableParagraph"/>
              <w:spacing w:line="234" w:lineRule="exact"/>
              <w:ind w:left="9" w:right="3"/>
              <w:jc w:val="center"/>
            </w:pPr>
            <w:r>
              <w:t>ул.</w:t>
            </w:r>
            <w:r>
              <w:rPr>
                <w:spacing w:val="-5"/>
              </w:rPr>
              <w:t xml:space="preserve"> </w:t>
            </w:r>
            <w:r>
              <w:t>Кропоткина,</w:t>
            </w:r>
            <w:r>
              <w:rPr>
                <w:spacing w:val="47"/>
              </w:rPr>
              <w:t xml:space="preserve"> </w:t>
            </w:r>
            <w:r>
              <w:rPr>
                <w:spacing w:val="-10"/>
              </w:rPr>
              <w:t>2</w:t>
            </w:r>
          </w:p>
        </w:tc>
        <w:tc>
          <w:tcPr>
            <w:tcW w:w="2694" w:type="dxa"/>
            <w:vMerge/>
            <w:tcBorders>
              <w:top w:val="nil"/>
            </w:tcBorders>
          </w:tcPr>
          <w:p w14:paraId="71DCF66C" w14:textId="77777777" w:rsidR="004E2AB6" w:rsidRDefault="004E2AB6">
            <w:pPr>
              <w:rPr>
                <w:sz w:val="2"/>
                <w:szCs w:val="2"/>
              </w:rPr>
            </w:pPr>
          </w:p>
        </w:tc>
      </w:tr>
      <w:tr w:rsidR="004E2AB6" w14:paraId="61370972" w14:textId="77777777">
        <w:trPr>
          <w:trHeight w:val="251"/>
        </w:trPr>
        <w:tc>
          <w:tcPr>
            <w:tcW w:w="1099" w:type="dxa"/>
          </w:tcPr>
          <w:p w14:paraId="57CD8179" w14:textId="77777777" w:rsidR="004E2AB6" w:rsidRDefault="00A3748A">
            <w:pPr>
              <w:pStyle w:val="TableParagraph"/>
              <w:spacing w:line="232" w:lineRule="exact"/>
              <w:ind w:left="7" w:right="3"/>
              <w:jc w:val="center"/>
            </w:pPr>
            <w:r>
              <w:rPr>
                <w:spacing w:val="-5"/>
              </w:rPr>
              <w:t>108</w:t>
            </w:r>
          </w:p>
        </w:tc>
        <w:tc>
          <w:tcPr>
            <w:tcW w:w="2355" w:type="dxa"/>
          </w:tcPr>
          <w:p w14:paraId="01ECE89C" w14:textId="77777777" w:rsidR="004E2AB6" w:rsidRDefault="00A3748A">
            <w:pPr>
              <w:pStyle w:val="TableParagraph"/>
              <w:spacing w:line="232" w:lineRule="exact"/>
              <w:ind w:left="12" w:right="4"/>
              <w:jc w:val="center"/>
            </w:pPr>
            <w:r>
              <w:rPr>
                <w:spacing w:val="-2"/>
              </w:rPr>
              <w:t>66:15:1501006:14</w:t>
            </w:r>
          </w:p>
        </w:tc>
        <w:tc>
          <w:tcPr>
            <w:tcW w:w="3176" w:type="dxa"/>
          </w:tcPr>
          <w:p w14:paraId="78A4607E" w14:textId="77777777" w:rsidR="004E2AB6" w:rsidRDefault="00A3748A">
            <w:pPr>
              <w:pStyle w:val="TableParagraph"/>
              <w:spacing w:line="232" w:lineRule="exact"/>
              <w:ind w:left="9" w:right="1"/>
              <w:jc w:val="center"/>
            </w:pPr>
            <w:r>
              <w:t>ул.</w:t>
            </w:r>
            <w:r>
              <w:rPr>
                <w:spacing w:val="-7"/>
              </w:rPr>
              <w:t xml:space="preserve"> </w:t>
            </w:r>
            <w:r>
              <w:t>Нейва-Набережная,</w:t>
            </w:r>
            <w:r>
              <w:rPr>
                <w:spacing w:val="45"/>
              </w:rPr>
              <w:t xml:space="preserve"> </w:t>
            </w:r>
            <w:r>
              <w:rPr>
                <w:spacing w:val="-10"/>
              </w:rPr>
              <w:t>8</w:t>
            </w:r>
          </w:p>
        </w:tc>
        <w:tc>
          <w:tcPr>
            <w:tcW w:w="2694" w:type="dxa"/>
            <w:vMerge/>
            <w:tcBorders>
              <w:top w:val="nil"/>
            </w:tcBorders>
          </w:tcPr>
          <w:p w14:paraId="5516A7FA" w14:textId="77777777" w:rsidR="004E2AB6" w:rsidRDefault="004E2AB6">
            <w:pPr>
              <w:rPr>
                <w:sz w:val="2"/>
                <w:szCs w:val="2"/>
              </w:rPr>
            </w:pPr>
          </w:p>
        </w:tc>
      </w:tr>
      <w:tr w:rsidR="004E2AB6" w14:paraId="3D71233F" w14:textId="77777777">
        <w:trPr>
          <w:trHeight w:val="253"/>
        </w:trPr>
        <w:tc>
          <w:tcPr>
            <w:tcW w:w="1099" w:type="dxa"/>
          </w:tcPr>
          <w:p w14:paraId="17723C46" w14:textId="77777777" w:rsidR="004E2AB6" w:rsidRDefault="00A3748A">
            <w:pPr>
              <w:pStyle w:val="TableParagraph"/>
              <w:spacing w:line="234" w:lineRule="exact"/>
              <w:ind w:left="7" w:right="3"/>
              <w:jc w:val="center"/>
            </w:pPr>
            <w:r>
              <w:rPr>
                <w:spacing w:val="-5"/>
              </w:rPr>
              <w:t>109</w:t>
            </w:r>
          </w:p>
        </w:tc>
        <w:tc>
          <w:tcPr>
            <w:tcW w:w="2355" w:type="dxa"/>
          </w:tcPr>
          <w:p w14:paraId="147F0573" w14:textId="77777777" w:rsidR="004E2AB6" w:rsidRDefault="00A3748A">
            <w:pPr>
              <w:pStyle w:val="TableParagraph"/>
              <w:spacing w:line="234" w:lineRule="exact"/>
              <w:ind w:left="12" w:right="4"/>
              <w:jc w:val="center"/>
            </w:pPr>
            <w:r>
              <w:rPr>
                <w:spacing w:val="-2"/>
              </w:rPr>
              <w:t>66:15:1501013:9</w:t>
            </w:r>
          </w:p>
        </w:tc>
        <w:tc>
          <w:tcPr>
            <w:tcW w:w="3176" w:type="dxa"/>
          </w:tcPr>
          <w:p w14:paraId="6800D335" w14:textId="77777777" w:rsidR="004E2AB6" w:rsidRDefault="00A3748A">
            <w:pPr>
              <w:pStyle w:val="TableParagraph"/>
              <w:spacing w:line="234" w:lineRule="exact"/>
              <w:ind w:left="9" w:right="2"/>
              <w:jc w:val="center"/>
            </w:pPr>
            <w:r>
              <w:t>ул.</w:t>
            </w:r>
            <w:r>
              <w:rPr>
                <w:spacing w:val="-6"/>
              </w:rPr>
              <w:t xml:space="preserve"> </w:t>
            </w:r>
            <w:r>
              <w:t>Володарского,</w:t>
            </w:r>
            <w:r>
              <w:rPr>
                <w:spacing w:val="45"/>
              </w:rPr>
              <w:t xml:space="preserve"> </w:t>
            </w:r>
            <w:r>
              <w:t>11-</w:t>
            </w:r>
            <w:r>
              <w:rPr>
                <w:spacing w:val="-5"/>
              </w:rPr>
              <w:t>13</w:t>
            </w:r>
          </w:p>
        </w:tc>
        <w:tc>
          <w:tcPr>
            <w:tcW w:w="2694" w:type="dxa"/>
            <w:vMerge/>
            <w:tcBorders>
              <w:top w:val="nil"/>
            </w:tcBorders>
          </w:tcPr>
          <w:p w14:paraId="02B38E92" w14:textId="77777777" w:rsidR="004E2AB6" w:rsidRDefault="004E2AB6">
            <w:pPr>
              <w:rPr>
                <w:sz w:val="2"/>
                <w:szCs w:val="2"/>
              </w:rPr>
            </w:pPr>
          </w:p>
        </w:tc>
      </w:tr>
      <w:tr w:rsidR="004E2AB6" w14:paraId="49D6159B" w14:textId="77777777">
        <w:trPr>
          <w:trHeight w:val="251"/>
        </w:trPr>
        <w:tc>
          <w:tcPr>
            <w:tcW w:w="1099" w:type="dxa"/>
          </w:tcPr>
          <w:p w14:paraId="3862082C" w14:textId="77777777" w:rsidR="004E2AB6" w:rsidRDefault="00A3748A">
            <w:pPr>
              <w:pStyle w:val="TableParagraph"/>
              <w:spacing w:line="232" w:lineRule="exact"/>
              <w:ind w:left="7" w:right="3"/>
              <w:jc w:val="center"/>
            </w:pPr>
            <w:r>
              <w:rPr>
                <w:spacing w:val="-5"/>
              </w:rPr>
              <w:t>110</w:t>
            </w:r>
          </w:p>
        </w:tc>
        <w:tc>
          <w:tcPr>
            <w:tcW w:w="2355" w:type="dxa"/>
          </w:tcPr>
          <w:p w14:paraId="23E05A20" w14:textId="77777777" w:rsidR="004E2AB6" w:rsidRDefault="00A3748A">
            <w:pPr>
              <w:pStyle w:val="TableParagraph"/>
              <w:spacing w:line="232" w:lineRule="exact"/>
              <w:ind w:left="12" w:right="4"/>
              <w:jc w:val="center"/>
            </w:pPr>
            <w:r>
              <w:rPr>
                <w:spacing w:val="-2"/>
              </w:rPr>
              <w:t>66:15:1501006:31</w:t>
            </w:r>
          </w:p>
        </w:tc>
        <w:tc>
          <w:tcPr>
            <w:tcW w:w="3176" w:type="dxa"/>
          </w:tcPr>
          <w:p w14:paraId="70EE44CE" w14:textId="77777777" w:rsidR="004E2AB6" w:rsidRDefault="00A3748A">
            <w:pPr>
              <w:pStyle w:val="TableParagraph"/>
              <w:spacing w:line="232" w:lineRule="exact"/>
              <w:ind w:left="9" w:right="3"/>
              <w:jc w:val="center"/>
            </w:pPr>
            <w:r>
              <w:t>ул.</w:t>
            </w:r>
            <w:r>
              <w:rPr>
                <w:spacing w:val="-5"/>
              </w:rPr>
              <w:t xml:space="preserve"> </w:t>
            </w:r>
            <w:r>
              <w:t>Нейво-Набережная,</w:t>
            </w:r>
            <w:r>
              <w:rPr>
                <w:spacing w:val="47"/>
              </w:rPr>
              <w:t xml:space="preserve"> </w:t>
            </w:r>
            <w:r>
              <w:rPr>
                <w:spacing w:val="-5"/>
              </w:rPr>
              <w:t>14</w:t>
            </w:r>
          </w:p>
        </w:tc>
        <w:tc>
          <w:tcPr>
            <w:tcW w:w="2694" w:type="dxa"/>
            <w:vMerge/>
            <w:tcBorders>
              <w:top w:val="nil"/>
            </w:tcBorders>
          </w:tcPr>
          <w:p w14:paraId="7FD2821A" w14:textId="77777777" w:rsidR="004E2AB6" w:rsidRDefault="004E2AB6">
            <w:pPr>
              <w:rPr>
                <w:sz w:val="2"/>
                <w:szCs w:val="2"/>
              </w:rPr>
            </w:pPr>
          </w:p>
        </w:tc>
      </w:tr>
      <w:tr w:rsidR="004E2AB6" w14:paraId="41C2FB97" w14:textId="77777777">
        <w:trPr>
          <w:trHeight w:val="253"/>
        </w:trPr>
        <w:tc>
          <w:tcPr>
            <w:tcW w:w="1099" w:type="dxa"/>
          </w:tcPr>
          <w:p w14:paraId="3507C662" w14:textId="77777777" w:rsidR="004E2AB6" w:rsidRDefault="00A3748A">
            <w:pPr>
              <w:pStyle w:val="TableParagraph"/>
              <w:spacing w:line="234" w:lineRule="exact"/>
              <w:ind w:left="7" w:right="3"/>
              <w:jc w:val="center"/>
            </w:pPr>
            <w:r>
              <w:rPr>
                <w:spacing w:val="-5"/>
              </w:rPr>
              <w:t>111</w:t>
            </w:r>
          </w:p>
        </w:tc>
        <w:tc>
          <w:tcPr>
            <w:tcW w:w="2355" w:type="dxa"/>
          </w:tcPr>
          <w:p w14:paraId="065266BC" w14:textId="77777777" w:rsidR="004E2AB6" w:rsidRDefault="00A3748A">
            <w:pPr>
              <w:pStyle w:val="TableParagraph"/>
              <w:spacing w:line="234" w:lineRule="exact"/>
              <w:ind w:left="12" w:right="4"/>
              <w:jc w:val="center"/>
            </w:pPr>
            <w:r>
              <w:rPr>
                <w:spacing w:val="-2"/>
              </w:rPr>
              <w:t>66:15:1501013:40</w:t>
            </w:r>
          </w:p>
        </w:tc>
        <w:tc>
          <w:tcPr>
            <w:tcW w:w="3176" w:type="dxa"/>
          </w:tcPr>
          <w:p w14:paraId="223BF890" w14:textId="77777777" w:rsidR="004E2AB6" w:rsidRDefault="00A3748A">
            <w:pPr>
              <w:pStyle w:val="TableParagraph"/>
              <w:spacing w:line="234" w:lineRule="exact"/>
              <w:ind w:left="9" w:right="1"/>
              <w:jc w:val="center"/>
            </w:pPr>
            <w:r>
              <w:t>ул.</w:t>
            </w:r>
            <w:r>
              <w:rPr>
                <w:spacing w:val="-5"/>
              </w:rPr>
              <w:t xml:space="preserve"> </w:t>
            </w:r>
            <w:r>
              <w:t>Кропоткина,</w:t>
            </w:r>
            <w:r>
              <w:rPr>
                <w:spacing w:val="47"/>
              </w:rPr>
              <w:t xml:space="preserve"> </w:t>
            </w:r>
            <w:r>
              <w:rPr>
                <w:spacing w:val="-5"/>
              </w:rPr>
              <w:t>10а</w:t>
            </w:r>
          </w:p>
        </w:tc>
        <w:tc>
          <w:tcPr>
            <w:tcW w:w="2694" w:type="dxa"/>
            <w:vMerge/>
            <w:tcBorders>
              <w:top w:val="nil"/>
            </w:tcBorders>
          </w:tcPr>
          <w:p w14:paraId="71BB83FA" w14:textId="77777777" w:rsidR="004E2AB6" w:rsidRDefault="004E2AB6">
            <w:pPr>
              <w:rPr>
                <w:sz w:val="2"/>
                <w:szCs w:val="2"/>
              </w:rPr>
            </w:pPr>
          </w:p>
        </w:tc>
      </w:tr>
      <w:tr w:rsidR="004E2AB6" w14:paraId="7FACE4F1" w14:textId="77777777">
        <w:trPr>
          <w:trHeight w:val="254"/>
        </w:trPr>
        <w:tc>
          <w:tcPr>
            <w:tcW w:w="1099" w:type="dxa"/>
          </w:tcPr>
          <w:p w14:paraId="703AADBD" w14:textId="77777777" w:rsidR="004E2AB6" w:rsidRDefault="00A3748A">
            <w:pPr>
              <w:pStyle w:val="TableParagraph"/>
              <w:spacing w:line="234" w:lineRule="exact"/>
              <w:ind w:left="7" w:right="3"/>
              <w:jc w:val="center"/>
            </w:pPr>
            <w:r>
              <w:rPr>
                <w:spacing w:val="-5"/>
              </w:rPr>
              <w:t>112</w:t>
            </w:r>
          </w:p>
        </w:tc>
        <w:tc>
          <w:tcPr>
            <w:tcW w:w="2355" w:type="dxa"/>
          </w:tcPr>
          <w:p w14:paraId="16281C5B" w14:textId="77777777" w:rsidR="004E2AB6" w:rsidRDefault="00A3748A">
            <w:pPr>
              <w:pStyle w:val="TableParagraph"/>
              <w:spacing w:line="234" w:lineRule="exact"/>
              <w:ind w:left="12" w:right="4"/>
              <w:jc w:val="center"/>
            </w:pPr>
            <w:r>
              <w:rPr>
                <w:spacing w:val="-2"/>
              </w:rPr>
              <w:t>66:15:1501019:3</w:t>
            </w:r>
          </w:p>
        </w:tc>
        <w:tc>
          <w:tcPr>
            <w:tcW w:w="3176" w:type="dxa"/>
          </w:tcPr>
          <w:p w14:paraId="1BD489BB" w14:textId="77777777" w:rsidR="004E2AB6" w:rsidRDefault="00A3748A">
            <w:pPr>
              <w:pStyle w:val="TableParagraph"/>
              <w:spacing w:line="234" w:lineRule="exact"/>
              <w:ind w:left="9" w:right="3"/>
              <w:jc w:val="center"/>
            </w:pPr>
            <w:r>
              <w:t>ул.</w:t>
            </w:r>
            <w:r>
              <w:rPr>
                <w:spacing w:val="-4"/>
              </w:rPr>
              <w:t xml:space="preserve"> </w:t>
            </w:r>
            <w:r>
              <w:t>Кирова,</w:t>
            </w:r>
            <w:r>
              <w:rPr>
                <w:spacing w:val="49"/>
              </w:rPr>
              <w:t xml:space="preserve"> </w:t>
            </w:r>
            <w:r>
              <w:rPr>
                <w:spacing w:val="-5"/>
              </w:rPr>
              <w:t>14</w:t>
            </w:r>
          </w:p>
        </w:tc>
        <w:tc>
          <w:tcPr>
            <w:tcW w:w="2694" w:type="dxa"/>
            <w:vMerge/>
            <w:tcBorders>
              <w:top w:val="nil"/>
            </w:tcBorders>
          </w:tcPr>
          <w:p w14:paraId="43B48707" w14:textId="77777777" w:rsidR="004E2AB6" w:rsidRDefault="004E2AB6">
            <w:pPr>
              <w:rPr>
                <w:sz w:val="2"/>
                <w:szCs w:val="2"/>
              </w:rPr>
            </w:pPr>
          </w:p>
        </w:tc>
      </w:tr>
      <w:tr w:rsidR="004E2AB6" w14:paraId="12080244" w14:textId="77777777">
        <w:trPr>
          <w:trHeight w:val="251"/>
        </w:trPr>
        <w:tc>
          <w:tcPr>
            <w:tcW w:w="1099" w:type="dxa"/>
          </w:tcPr>
          <w:p w14:paraId="26D7E3BE" w14:textId="77777777" w:rsidR="004E2AB6" w:rsidRDefault="00A3748A">
            <w:pPr>
              <w:pStyle w:val="TableParagraph"/>
              <w:spacing w:line="232" w:lineRule="exact"/>
              <w:ind w:left="7" w:right="3"/>
              <w:jc w:val="center"/>
            </w:pPr>
            <w:r>
              <w:rPr>
                <w:spacing w:val="-5"/>
              </w:rPr>
              <w:t>113</w:t>
            </w:r>
          </w:p>
        </w:tc>
        <w:tc>
          <w:tcPr>
            <w:tcW w:w="2355" w:type="dxa"/>
          </w:tcPr>
          <w:p w14:paraId="4348C2F8" w14:textId="77777777" w:rsidR="004E2AB6" w:rsidRDefault="00A3748A">
            <w:pPr>
              <w:pStyle w:val="TableParagraph"/>
              <w:spacing w:line="232" w:lineRule="exact"/>
              <w:ind w:left="12" w:right="4"/>
              <w:jc w:val="center"/>
            </w:pPr>
            <w:r>
              <w:rPr>
                <w:spacing w:val="-2"/>
              </w:rPr>
              <w:t>66:15:1501005:39</w:t>
            </w:r>
          </w:p>
        </w:tc>
        <w:tc>
          <w:tcPr>
            <w:tcW w:w="3176" w:type="dxa"/>
          </w:tcPr>
          <w:p w14:paraId="596C80DB" w14:textId="77777777" w:rsidR="004E2AB6" w:rsidRDefault="00A3748A">
            <w:pPr>
              <w:pStyle w:val="TableParagraph"/>
              <w:spacing w:line="232" w:lineRule="exact"/>
              <w:ind w:left="9"/>
              <w:jc w:val="center"/>
            </w:pPr>
            <w:r>
              <w:t>ул.</w:t>
            </w:r>
            <w:r>
              <w:rPr>
                <w:spacing w:val="-3"/>
              </w:rPr>
              <w:t xml:space="preserve"> </w:t>
            </w:r>
            <w:r>
              <w:t>Садовая,</w:t>
            </w:r>
            <w:r>
              <w:rPr>
                <w:spacing w:val="50"/>
              </w:rPr>
              <w:t xml:space="preserve"> </w:t>
            </w:r>
            <w:r>
              <w:rPr>
                <w:spacing w:val="-5"/>
              </w:rPr>
              <w:t>51</w:t>
            </w:r>
          </w:p>
        </w:tc>
        <w:tc>
          <w:tcPr>
            <w:tcW w:w="2694" w:type="dxa"/>
            <w:vMerge/>
            <w:tcBorders>
              <w:top w:val="nil"/>
            </w:tcBorders>
          </w:tcPr>
          <w:p w14:paraId="32982674" w14:textId="77777777" w:rsidR="004E2AB6" w:rsidRDefault="004E2AB6">
            <w:pPr>
              <w:rPr>
                <w:sz w:val="2"/>
                <w:szCs w:val="2"/>
              </w:rPr>
            </w:pPr>
          </w:p>
        </w:tc>
      </w:tr>
      <w:tr w:rsidR="004E2AB6" w14:paraId="58969B03" w14:textId="77777777">
        <w:trPr>
          <w:trHeight w:val="254"/>
        </w:trPr>
        <w:tc>
          <w:tcPr>
            <w:tcW w:w="1099" w:type="dxa"/>
          </w:tcPr>
          <w:p w14:paraId="584BA12D" w14:textId="77777777" w:rsidR="004E2AB6" w:rsidRDefault="00A3748A">
            <w:pPr>
              <w:pStyle w:val="TableParagraph"/>
              <w:spacing w:line="234" w:lineRule="exact"/>
              <w:ind w:left="7" w:right="3"/>
              <w:jc w:val="center"/>
            </w:pPr>
            <w:r>
              <w:rPr>
                <w:spacing w:val="-5"/>
              </w:rPr>
              <w:t>114</w:t>
            </w:r>
          </w:p>
        </w:tc>
        <w:tc>
          <w:tcPr>
            <w:tcW w:w="2355" w:type="dxa"/>
          </w:tcPr>
          <w:p w14:paraId="68731735" w14:textId="77777777" w:rsidR="004E2AB6" w:rsidRDefault="00A3748A">
            <w:pPr>
              <w:pStyle w:val="TableParagraph"/>
              <w:spacing w:line="234" w:lineRule="exact"/>
              <w:ind w:left="12" w:right="4"/>
              <w:jc w:val="center"/>
            </w:pPr>
            <w:r>
              <w:rPr>
                <w:spacing w:val="-2"/>
              </w:rPr>
              <w:t>66:15:1501018:62</w:t>
            </w:r>
          </w:p>
        </w:tc>
        <w:tc>
          <w:tcPr>
            <w:tcW w:w="3176" w:type="dxa"/>
          </w:tcPr>
          <w:p w14:paraId="224E409F" w14:textId="77777777" w:rsidR="004E2AB6" w:rsidRDefault="00A3748A">
            <w:pPr>
              <w:pStyle w:val="TableParagraph"/>
              <w:spacing w:line="234" w:lineRule="exact"/>
              <w:ind w:left="9" w:right="1"/>
              <w:jc w:val="center"/>
            </w:pPr>
            <w:r>
              <w:t>ул.</w:t>
            </w:r>
            <w:r>
              <w:rPr>
                <w:spacing w:val="-2"/>
              </w:rPr>
              <w:t xml:space="preserve"> </w:t>
            </w:r>
            <w:r>
              <w:t>Долгих,</w:t>
            </w:r>
            <w:r>
              <w:rPr>
                <w:spacing w:val="52"/>
              </w:rPr>
              <w:t xml:space="preserve"> </w:t>
            </w:r>
            <w:r>
              <w:rPr>
                <w:spacing w:val="-5"/>
              </w:rPr>
              <w:t>85</w:t>
            </w:r>
          </w:p>
        </w:tc>
        <w:tc>
          <w:tcPr>
            <w:tcW w:w="2694" w:type="dxa"/>
            <w:vMerge/>
            <w:tcBorders>
              <w:top w:val="nil"/>
            </w:tcBorders>
          </w:tcPr>
          <w:p w14:paraId="2F11CA9C" w14:textId="77777777" w:rsidR="004E2AB6" w:rsidRDefault="004E2AB6">
            <w:pPr>
              <w:rPr>
                <w:sz w:val="2"/>
                <w:szCs w:val="2"/>
              </w:rPr>
            </w:pPr>
          </w:p>
        </w:tc>
      </w:tr>
      <w:tr w:rsidR="004E2AB6" w14:paraId="77C7D426" w14:textId="77777777">
        <w:trPr>
          <w:trHeight w:val="251"/>
        </w:trPr>
        <w:tc>
          <w:tcPr>
            <w:tcW w:w="1099" w:type="dxa"/>
          </w:tcPr>
          <w:p w14:paraId="24C5A1DA" w14:textId="77777777" w:rsidR="004E2AB6" w:rsidRDefault="00A3748A">
            <w:pPr>
              <w:pStyle w:val="TableParagraph"/>
              <w:spacing w:line="232" w:lineRule="exact"/>
              <w:ind w:left="7" w:right="3"/>
              <w:jc w:val="center"/>
            </w:pPr>
            <w:r>
              <w:rPr>
                <w:spacing w:val="-5"/>
              </w:rPr>
              <w:t>115</w:t>
            </w:r>
          </w:p>
        </w:tc>
        <w:tc>
          <w:tcPr>
            <w:tcW w:w="2355" w:type="dxa"/>
          </w:tcPr>
          <w:p w14:paraId="4CDEE0EA" w14:textId="77777777" w:rsidR="004E2AB6" w:rsidRDefault="00A3748A">
            <w:pPr>
              <w:pStyle w:val="TableParagraph"/>
              <w:spacing w:line="232" w:lineRule="exact"/>
              <w:ind w:left="12" w:right="4"/>
              <w:jc w:val="center"/>
            </w:pPr>
            <w:r>
              <w:rPr>
                <w:spacing w:val="-2"/>
              </w:rPr>
              <w:t>66:15:1501025:19</w:t>
            </w:r>
          </w:p>
        </w:tc>
        <w:tc>
          <w:tcPr>
            <w:tcW w:w="3176" w:type="dxa"/>
          </w:tcPr>
          <w:p w14:paraId="1D675E1B" w14:textId="77777777" w:rsidR="004E2AB6" w:rsidRDefault="00A3748A">
            <w:pPr>
              <w:pStyle w:val="TableParagraph"/>
              <w:spacing w:line="232" w:lineRule="exact"/>
              <w:ind w:left="9" w:right="3"/>
              <w:jc w:val="center"/>
            </w:pPr>
            <w:r>
              <w:t>ул.</w:t>
            </w:r>
            <w:r>
              <w:rPr>
                <w:spacing w:val="-3"/>
              </w:rPr>
              <w:t xml:space="preserve"> </w:t>
            </w:r>
            <w:r>
              <w:t>Крупской,</w:t>
            </w:r>
            <w:r>
              <w:rPr>
                <w:spacing w:val="51"/>
              </w:rPr>
              <w:t xml:space="preserve"> </w:t>
            </w:r>
            <w:r>
              <w:rPr>
                <w:spacing w:val="-10"/>
              </w:rPr>
              <w:t>2</w:t>
            </w:r>
          </w:p>
        </w:tc>
        <w:tc>
          <w:tcPr>
            <w:tcW w:w="2694" w:type="dxa"/>
            <w:vMerge/>
            <w:tcBorders>
              <w:top w:val="nil"/>
            </w:tcBorders>
          </w:tcPr>
          <w:p w14:paraId="2191F745" w14:textId="77777777" w:rsidR="004E2AB6" w:rsidRDefault="004E2AB6">
            <w:pPr>
              <w:rPr>
                <w:sz w:val="2"/>
                <w:szCs w:val="2"/>
              </w:rPr>
            </w:pPr>
          </w:p>
        </w:tc>
      </w:tr>
      <w:tr w:rsidR="004E2AB6" w14:paraId="2F0B31A6" w14:textId="77777777">
        <w:trPr>
          <w:trHeight w:val="254"/>
        </w:trPr>
        <w:tc>
          <w:tcPr>
            <w:tcW w:w="1099" w:type="dxa"/>
          </w:tcPr>
          <w:p w14:paraId="4822BDF3" w14:textId="77777777" w:rsidR="004E2AB6" w:rsidRDefault="00A3748A">
            <w:pPr>
              <w:pStyle w:val="TableParagraph"/>
              <w:spacing w:line="234" w:lineRule="exact"/>
              <w:ind w:left="7" w:right="3"/>
              <w:jc w:val="center"/>
            </w:pPr>
            <w:r>
              <w:rPr>
                <w:spacing w:val="-5"/>
              </w:rPr>
              <w:t>116</w:t>
            </w:r>
          </w:p>
        </w:tc>
        <w:tc>
          <w:tcPr>
            <w:tcW w:w="2355" w:type="dxa"/>
          </w:tcPr>
          <w:p w14:paraId="77DDEEC3" w14:textId="77777777" w:rsidR="004E2AB6" w:rsidRDefault="00A3748A">
            <w:pPr>
              <w:pStyle w:val="TableParagraph"/>
              <w:spacing w:line="234" w:lineRule="exact"/>
              <w:ind w:left="12" w:right="4"/>
              <w:jc w:val="center"/>
            </w:pPr>
            <w:r>
              <w:rPr>
                <w:spacing w:val="-2"/>
              </w:rPr>
              <w:t>66:15:1501011:40</w:t>
            </w:r>
          </w:p>
        </w:tc>
        <w:tc>
          <w:tcPr>
            <w:tcW w:w="3176" w:type="dxa"/>
          </w:tcPr>
          <w:p w14:paraId="181DA6BA" w14:textId="77777777" w:rsidR="004E2AB6" w:rsidRDefault="00A3748A">
            <w:pPr>
              <w:pStyle w:val="TableParagraph"/>
              <w:spacing w:line="234" w:lineRule="exact"/>
              <w:ind w:left="9" w:right="1"/>
              <w:jc w:val="center"/>
            </w:pPr>
            <w:r>
              <w:t>ул.</w:t>
            </w:r>
            <w:r>
              <w:rPr>
                <w:spacing w:val="-3"/>
              </w:rPr>
              <w:t xml:space="preserve"> </w:t>
            </w:r>
            <w:r>
              <w:t>Володарского,</w:t>
            </w:r>
            <w:r>
              <w:rPr>
                <w:spacing w:val="49"/>
              </w:rPr>
              <w:t xml:space="preserve"> </w:t>
            </w:r>
            <w:r>
              <w:rPr>
                <w:spacing w:val="-5"/>
              </w:rPr>
              <w:t>34</w:t>
            </w:r>
          </w:p>
        </w:tc>
        <w:tc>
          <w:tcPr>
            <w:tcW w:w="2694" w:type="dxa"/>
            <w:vMerge/>
            <w:tcBorders>
              <w:top w:val="nil"/>
            </w:tcBorders>
          </w:tcPr>
          <w:p w14:paraId="4491F906" w14:textId="77777777" w:rsidR="004E2AB6" w:rsidRDefault="004E2AB6">
            <w:pPr>
              <w:rPr>
                <w:sz w:val="2"/>
                <w:szCs w:val="2"/>
              </w:rPr>
            </w:pPr>
          </w:p>
        </w:tc>
      </w:tr>
      <w:tr w:rsidR="004E2AB6" w14:paraId="3A17F3D8" w14:textId="77777777">
        <w:trPr>
          <w:trHeight w:val="251"/>
        </w:trPr>
        <w:tc>
          <w:tcPr>
            <w:tcW w:w="1099" w:type="dxa"/>
          </w:tcPr>
          <w:p w14:paraId="5B7C784E" w14:textId="77777777" w:rsidR="004E2AB6" w:rsidRDefault="00A3748A">
            <w:pPr>
              <w:pStyle w:val="TableParagraph"/>
              <w:spacing w:line="232" w:lineRule="exact"/>
              <w:ind w:left="7" w:right="3"/>
              <w:jc w:val="center"/>
            </w:pPr>
            <w:r>
              <w:rPr>
                <w:spacing w:val="-5"/>
              </w:rPr>
              <w:t>117</w:t>
            </w:r>
          </w:p>
        </w:tc>
        <w:tc>
          <w:tcPr>
            <w:tcW w:w="2355" w:type="dxa"/>
          </w:tcPr>
          <w:p w14:paraId="512041B8" w14:textId="77777777" w:rsidR="004E2AB6" w:rsidRDefault="00A3748A">
            <w:pPr>
              <w:pStyle w:val="TableParagraph"/>
              <w:spacing w:line="232" w:lineRule="exact"/>
              <w:ind w:left="12" w:right="4"/>
              <w:jc w:val="center"/>
            </w:pPr>
            <w:r>
              <w:rPr>
                <w:spacing w:val="-2"/>
              </w:rPr>
              <w:t>66:15:1501032:35</w:t>
            </w:r>
          </w:p>
        </w:tc>
        <w:tc>
          <w:tcPr>
            <w:tcW w:w="3176" w:type="dxa"/>
          </w:tcPr>
          <w:p w14:paraId="5D861392" w14:textId="77777777" w:rsidR="004E2AB6" w:rsidRDefault="00A3748A">
            <w:pPr>
              <w:pStyle w:val="TableParagraph"/>
              <w:spacing w:line="232" w:lineRule="exact"/>
              <w:ind w:left="9" w:right="1"/>
              <w:jc w:val="center"/>
            </w:pPr>
            <w:r>
              <w:t>ул.</w:t>
            </w:r>
            <w:r>
              <w:rPr>
                <w:spacing w:val="-3"/>
              </w:rPr>
              <w:t xml:space="preserve"> </w:t>
            </w:r>
            <w:r>
              <w:t>Коллективная,</w:t>
            </w:r>
            <w:r>
              <w:rPr>
                <w:spacing w:val="49"/>
              </w:rPr>
              <w:t xml:space="preserve"> </w:t>
            </w:r>
            <w:r>
              <w:rPr>
                <w:spacing w:val="-10"/>
              </w:rPr>
              <w:t>4</w:t>
            </w:r>
          </w:p>
        </w:tc>
        <w:tc>
          <w:tcPr>
            <w:tcW w:w="2694" w:type="dxa"/>
            <w:vMerge/>
            <w:tcBorders>
              <w:top w:val="nil"/>
            </w:tcBorders>
          </w:tcPr>
          <w:p w14:paraId="7BA9BF2C" w14:textId="77777777" w:rsidR="004E2AB6" w:rsidRDefault="004E2AB6">
            <w:pPr>
              <w:rPr>
                <w:sz w:val="2"/>
                <w:szCs w:val="2"/>
              </w:rPr>
            </w:pPr>
          </w:p>
        </w:tc>
      </w:tr>
      <w:tr w:rsidR="004E2AB6" w14:paraId="7C21FAFA" w14:textId="77777777">
        <w:trPr>
          <w:trHeight w:val="254"/>
        </w:trPr>
        <w:tc>
          <w:tcPr>
            <w:tcW w:w="1099" w:type="dxa"/>
          </w:tcPr>
          <w:p w14:paraId="43F27EDC" w14:textId="77777777" w:rsidR="004E2AB6" w:rsidRDefault="00A3748A">
            <w:pPr>
              <w:pStyle w:val="TableParagraph"/>
              <w:spacing w:line="234" w:lineRule="exact"/>
              <w:ind w:left="7" w:right="3"/>
              <w:jc w:val="center"/>
            </w:pPr>
            <w:r>
              <w:rPr>
                <w:spacing w:val="-5"/>
              </w:rPr>
              <w:t>118</w:t>
            </w:r>
          </w:p>
        </w:tc>
        <w:tc>
          <w:tcPr>
            <w:tcW w:w="2355" w:type="dxa"/>
          </w:tcPr>
          <w:p w14:paraId="48F98C26" w14:textId="77777777" w:rsidR="004E2AB6" w:rsidRDefault="00A3748A">
            <w:pPr>
              <w:pStyle w:val="TableParagraph"/>
              <w:spacing w:line="234" w:lineRule="exact"/>
              <w:ind w:left="12" w:right="4"/>
              <w:jc w:val="center"/>
            </w:pPr>
            <w:r>
              <w:rPr>
                <w:spacing w:val="-2"/>
              </w:rPr>
              <w:t>66:15:1501014:66</w:t>
            </w:r>
          </w:p>
        </w:tc>
        <w:tc>
          <w:tcPr>
            <w:tcW w:w="3176" w:type="dxa"/>
          </w:tcPr>
          <w:p w14:paraId="2882598F" w14:textId="77777777" w:rsidR="004E2AB6" w:rsidRDefault="00A3748A">
            <w:pPr>
              <w:pStyle w:val="TableParagraph"/>
              <w:spacing w:line="234" w:lineRule="exact"/>
              <w:ind w:left="9" w:right="3"/>
              <w:jc w:val="center"/>
            </w:pPr>
            <w:r>
              <w:t>ул.</w:t>
            </w:r>
            <w:r>
              <w:rPr>
                <w:spacing w:val="-3"/>
              </w:rPr>
              <w:t xml:space="preserve"> </w:t>
            </w:r>
            <w:r>
              <w:t>Урицкого,</w:t>
            </w:r>
            <w:r>
              <w:rPr>
                <w:spacing w:val="49"/>
              </w:rPr>
              <w:t xml:space="preserve"> </w:t>
            </w:r>
            <w:r>
              <w:rPr>
                <w:spacing w:val="-5"/>
              </w:rPr>
              <w:t>18</w:t>
            </w:r>
          </w:p>
        </w:tc>
        <w:tc>
          <w:tcPr>
            <w:tcW w:w="2694" w:type="dxa"/>
            <w:vMerge/>
            <w:tcBorders>
              <w:top w:val="nil"/>
            </w:tcBorders>
          </w:tcPr>
          <w:p w14:paraId="2BB28EEE" w14:textId="77777777" w:rsidR="004E2AB6" w:rsidRDefault="004E2AB6">
            <w:pPr>
              <w:rPr>
                <w:sz w:val="2"/>
                <w:szCs w:val="2"/>
              </w:rPr>
            </w:pPr>
          </w:p>
        </w:tc>
      </w:tr>
      <w:tr w:rsidR="004E2AB6" w14:paraId="0A9B9B67" w14:textId="77777777">
        <w:trPr>
          <w:trHeight w:val="254"/>
        </w:trPr>
        <w:tc>
          <w:tcPr>
            <w:tcW w:w="1099" w:type="dxa"/>
          </w:tcPr>
          <w:p w14:paraId="3EA643B4" w14:textId="77777777" w:rsidR="004E2AB6" w:rsidRDefault="00A3748A">
            <w:pPr>
              <w:pStyle w:val="TableParagraph"/>
              <w:spacing w:line="234" w:lineRule="exact"/>
              <w:ind w:left="7" w:right="3"/>
              <w:jc w:val="center"/>
            </w:pPr>
            <w:r>
              <w:rPr>
                <w:spacing w:val="-5"/>
              </w:rPr>
              <w:t>119</w:t>
            </w:r>
          </w:p>
        </w:tc>
        <w:tc>
          <w:tcPr>
            <w:tcW w:w="2355" w:type="dxa"/>
          </w:tcPr>
          <w:p w14:paraId="0B80260A" w14:textId="77777777" w:rsidR="004E2AB6" w:rsidRDefault="00A3748A">
            <w:pPr>
              <w:pStyle w:val="TableParagraph"/>
              <w:spacing w:line="234" w:lineRule="exact"/>
              <w:ind w:left="12" w:right="4"/>
              <w:jc w:val="center"/>
            </w:pPr>
            <w:r>
              <w:rPr>
                <w:spacing w:val="-2"/>
              </w:rPr>
              <w:t>66:15:1501032:50</w:t>
            </w:r>
          </w:p>
        </w:tc>
        <w:tc>
          <w:tcPr>
            <w:tcW w:w="3176" w:type="dxa"/>
          </w:tcPr>
          <w:p w14:paraId="4E3FF259" w14:textId="77777777" w:rsidR="004E2AB6" w:rsidRDefault="00A3748A">
            <w:pPr>
              <w:pStyle w:val="TableParagraph"/>
              <w:spacing w:line="234" w:lineRule="exact"/>
              <w:ind w:left="9" w:right="3"/>
              <w:jc w:val="center"/>
            </w:pPr>
            <w:r>
              <w:t>ул.</w:t>
            </w:r>
            <w:r>
              <w:rPr>
                <w:spacing w:val="-3"/>
              </w:rPr>
              <w:t xml:space="preserve"> </w:t>
            </w:r>
            <w:r>
              <w:t>Урицкого,</w:t>
            </w:r>
            <w:r>
              <w:rPr>
                <w:spacing w:val="49"/>
              </w:rPr>
              <w:t xml:space="preserve"> </w:t>
            </w:r>
            <w:r>
              <w:rPr>
                <w:spacing w:val="-5"/>
              </w:rPr>
              <w:t>92</w:t>
            </w:r>
          </w:p>
        </w:tc>
        <w:tc>
          <w:tcPr>
            <w:tcW w:w="2694" w:type="dxa"/>
            <w:vMerge/>
            <w:tcBorders>
              <w:top w:val="nil"/>
            </w:tcBorders>
          </w:tcPr>
          <w:p w14:paraId="06411A53" w14:textId="77777777" w:rsidR="004E2AB6" w:rsidRDefault="004E2AB6">
            <w:pPr>
              <w:rPr>
                <w:sz w:val="2"/>
                <w:szCs w:val="2"/>
              </w:rPr>
            </w:pPr>
          </w:p>
        </w:tc>
      </w:tr>
      <w:tr w:rsidR="004E2AB6" w14:paraId="4C7AB6CC" w14:textId="77777777">
        <w:trPr>
          <w:trHeight w:val="251"/>
        </w:trPr>
        <w:tc>
          <w:tcPr>
            <w:tcW w:w="1099" w:type="dxa"/>
          </w:tcPr>
          <w:p w14:paraId="0EA56935" w14:textId="77777777" w:rsidR="004E2AB6" w:rsidRDefault="00A3748A">
            <w:pPr>
              <w:pStyle w:val="TableParagraph"/>
              <w:spacing w:line="232" w:lineRule="exact"/>
              <w:ind w:left="7" w:right="3"/>
              <w:jc w:val="center"/>
            </w:pPr>
            <w:r>
              <w:rPr>
                <w:spacing w:val="-5"/>
              </w:rPr>
              <w:t>120</w:t>
            </w:r>
          </w:p>
        </w:tc>
        <w:tc>
          <w:tcPr>
            <w:tcW w:w="2355" w:type="dxa"/>
          </w:tcPr>
          <w:p w14:paraId="7AC1BEDD" w14:textId="77777777" w:rsidR="004E2AB6" w:rsidRDefault="00A3748A">
            <w:pPr>
              <w:pStyle w:val="TableParagraph"/>
              <w:spacing w:line="232" w:lineRule="exact"/>
              <w:ind w:left="12" w:right="4"/>
              <w:jc w:val="center"/>
            </w:pPr>
            <w:r>
              <w:rPr>
                <w:spacing w:val="-2"/>
              </w:rPr>
              <w:t>66:15:1501001:40</w:t>
            </w:r>
          </w:p>
        </w:tc>
        <w:tc>
          <w:tcPr>
            <w:tcW w:w="3176" w:type="dxa"/>
          </w:tcPr>
          <w:p w14:paraId="75C40F5B" w14:textId="77777777" w:rsidR="004E2AB6" w:rsidRDefault="00A3748A">
            <w:pPr>
              <w:pStyle w:val="TableParagraph"/>
              <w:spacing w:line="232" w:lineRule="exact"/>
              <w:ind w:left="9" w:right="3"/>
              <w:jc w:val="center"/>
            </w:pPr>
            <w:r>
              <w:t>ул.</w:t>
            </w:r>
            <w:r>
              <w:rPr>
                <w:spacing w:val="-3"/>
              </w:rPr>
              <w:t xml:space="preserve"> </w:t>
            </w:r>
            <w:r>
              <w:t>Окружная,</w:t>
            </w:r>
            <w:r>
              <w:rPr>
                <w:spacing w:val="50"/>
              </w:rPr>
              <w:t xml:space="preserve"> </w:t>
            </w:r>
            <w:r>
              <w:rPr>
                <w:spacing w:val="-5"/>
              </w:rPr>
              <w:t>30</w:t>
            </w:r>
          </w:p>
        </w:tc>
        <w:tc>
          <w:tcPr>
            <w:tcW w:w="2694" w:type="dxa"/>
            <w:vMerge/>
            <w:tcBorders>
              <w:top w:val="nil"/>
            </w:tcBorders>
          </w:tcPr>
          <w:p w14:paraId="7D8E05A0" w14:textId="77777777" w:rsidR="004E2AB6" w:rsidRDefault="004E2AB6">
            <w:pPr>
              <w:rPr>
                <w:sz w:val="2"/>
                <w:szCs w:val="2"/>
              </w:rPr>
            </w:pPr>
          </w:p>
        </w:tc>
      </w:tr>
      <w:tr w:rsidR="004E2AB6" w14:paraId="68A11CC6" w14:textId="77777777">
        <w:trPr>
          <w:trHeight w:val="254"/>
        </w:trPr>
        <w:tc>
          <w:tcPr>
            <w:tcW w:w="1099" w:type="dxa"/>
          </w:tcPr>
          <w:p w14:paraId="1AC38AB3" w14:textId="77777777" w:rsidR="004E2AB6" w:rsidRDefault="00A3748A">
            <w:pPr>
              <w:pStyle w:val="TableParagraph"/>
              <w:spacing w:line="234" w:lineRule="exact"/>
              <w:ind w:left="7" w:right="3"/>
              <w:jc w:val="center"/>
            </w:pPr>
            <w:r>
              <w:rPr>
                <w:spacing w:val="-5"/>
              </w:rPr>
              <w:t>121</w:t>
            </w:r>
          </w:p>
        </w:tc>
        <w:tc>
          <w:tcPr>
            <w:tcW w:w="2355" w:type="dxa"/>
          </w:tcPr>
          <w:p w14:paraId="5AACBFA8" w14:textId="77777777" w:rsidR="004E2AB6" w:rsidRDefault="00A3748A">
            <w:pPr>
              <w:pStyle w:val="TableParagraph"/>
              <w:spacing w:line="234" w:lineRule="exact"/>
              <w:ind w:left="12" w:right="4"/>
              <w:jc w:val="center"/>
            </w:pPr>
            <w:r>
              <w:rPr>
                <w:spacing w:val="-2"/>
              </w:rPr>
              <w:t>66:15:1501014:71</w:t>
            </w:r>
          </w:p>
        </w:tc>
        <w:tc>
          <w:tcPr>
            <w:tcW w:w="3176" w:type="dxa"/>
          </w:tcPr>
          <w:p w14:paraId="30416693" w14:textId="77777777" w:rsidR="004E2AB6" w:rsidRDefault="00A3748A">
            <w:pPr>
              <w:pStyle w:val="TableParagraph"/>
              <w:spacing w:line="234" w:lineRule="exact"/>
              <w:ind w:left="9" w:right="3"/>
              <w:jc w:val="center"/>
            </w:pPr>
            <w:r>
              <w:t>ул.</w:t>
            </w:r>
            <w:r>
              <w:rPr>
                <w:spacing w:val="-3"/>
              </w:rPr>
              <w:t xml:space="preserve"> </w:t>
            </w:r>
            <w:r>
              <w:t>Советская,</w:t>
            </w:r>
            <w:r>
              <w:rPr>
                <w:spacing w:val="51"/>
              </w:rPr>
              <w:t xml:space="preserve"> </w:t>
            </w:r>
            <w:r>
              <w:rPr>
                <w:spacing w:val="-5"/>
              </w:rPr>
              <w:t>22</w:t>
            </w:r>
          </w:p>
        </w:tc>
        <w:tc>
          <w:tcPr>
            <w:tcW w:w="2694" w:type="dxa"/>
            <w:vMerge/>
            <w:tcBorders>
              <w:top w:val="nil"/>
            </w:tcBorders>
          </w:tcPr>
          <w:p w14:paraId="5808E75F" w14:textId="77777777" w:rsidR="004E2AB6" w:rsidRDefault="004E2AB6">
            <w:pPr>
              <w:rPr>
                <w:sz w:val="2"/>
                <w:szCs w:val="2"/>
              </w:rPr>
            </w:pPr>
          </w:p>
        </w:tc>
      </w:tr>
      <w:tr w:rsidR="004E2AB6" w14:paraId="3EC7F515" w14:textId="77777777">
        <w:trPr>
          <w:trHeight w:val="251"/>
        </w:trPr>
        <w:tc>
          <w:tcPr>
            <w:tcW w:w="1099" w:type="dxa"/>
          </w:tcPr>
          <w:p w14:paraId="07D9BC0A" w14:textId="77777777" w:rsidR="004E2AB6" w:rsidRDefault="00A3748A">
            <w:pPr>
              <w:pStyle w:val="TableParagraph"/>
              <w:spacing w:line="232" w:lineRule="exact"/>
              <w:ind w:left="7" w:right="3"/>
              <w:jc w:val="center"/>
            </w:pPr>
            <w:r>
              <w:rPr>
                <w:spacing w:val="-5"/>
              </w:rPr>
              <w:t>122</w:t>
            </w:r>
          </w:p>
        </w:tc>
        <w:tc>
          <w:tcPr>
            <w:tcW w:w="2355" w:type="dxa"/>
          </w:tcPr>
          <w:p w14:paraId="470F7285" w14:textId="77777777" w:rsidR="004E2AB6" w:rsidRDefault="00A3748A">
            <w:pPr>
              <w:pStyle w:val="TableParagraph"/>
              <w:spacing w:line="232" w:lineRule="exact"/>
              <w:ind w:left="12" w:right="4"/>
              <w:jc w:val="center"/>
            </w:pPr>
            <w:r>
              <w:rPr>
                <w:spacing w:val="-2"/>
              </w:rPr>
              <w:t>66:15:1501005:46</w:t>
            </w:r>
          </w:p>
        </w:tc>
        <w:tc>
          <w:tcPr>
            <w:tcW w:w="3176" w:type="dxa"/>
          </w:tcPr>
          <w:p w14:paraId="36A93C92" w14:textId="77777777" w:rsidR="004E2AB6" w:rsidRDefault="00A3748A">
            <w:pPr>
              <w:pStyle w:val="TableParagraph"/>
              <w:spacing w:line="232" w:lineRule="exact"/>
              <w:ind w:left="9"/>
              <w:jc w:val="center"/>
            </w:pPr>
            <w:r>
              <w:t>ул.</w:t>
            </w:r>
            <w:r>
              <w:rPr>
                <w:spacing w:val="-3"/>
              </w:rPr>
              <w:t xml:space="preserve"> </w:t>
            </w:r>
            <w:r>
              <w:t>Садовая,</w:t>
            </w:r>
            <w:r>
              <w:rPr>
                <w:spacing w:val="50"/>
              </w:rPr>
              <w:t xml:space="preserve"> </w:t>
            </w:r>
            <w:r>
              <w:rPr>
                <w:spacing w:val="-10"/>
              </w:rPr>
              <w:t>3</w:t>
            </w:r>
          </w:p>
        </w:tc>
        <w:tc>
          <w:tcPr>
            <w:tcW w:w="2694" w:type="dxa"/>
            <w:vMerge/>
            <w:tcBorders>
              <w:top w:val="nil"/>
            </w:tcBorders>
          </w:tcPr>
          <w:p w14:paraId="1585883B" w14:textId="77777777" w:rsidR="004E2AB6" w:rsidRDefault="004E2AB6">
            <w:pPr>
              <w:rPr>
                <w:sz w:val="2"/>
                <w:szCs w:val="2"/>
              </w:rPr>
            </w:pPr>
          </w:p>
        </w:tc>
      </w:tr>
      <w:tr w:rsidR="004E2AB6" w14:paraId="49CE8700" w14:textId="77777777">
        <w:trPr>
          <w:trHeight w:val="253"/>
        </w:trPr>
        <w:tc>
          <w:tcPr>
            <w:tcW w:w="1099" w:type="dxa"/>
          </w:tcPr>
          <w:p w14:paraId="18120292" w14:textId="77777777" w:rsidR="004E2AB6" w:rsidRDefault="00A3748A">
            <w:pPr>
              <w:pStyle w:val="TableParagraph"/>
              <w:spacing w:line="234" w:lineRule="exact"/>
              <w:ind w:left="7" w:right="3"/>
              <w:jc w:val="center"/>
            </w:pPr>
            <w:r>
              <w:rPr>
                <w:spacing w:val="-5"/>
              </w:rPr>
              <w:t>123</w:t>
            </w:r>
          </w:p>
        </w:tc>
        <w:tc>
          <w:tcPr>
            <w:tcW w:w="2355" w:type="dxa"/>
          </w:tcPr>
          <w:p w14:paraId="05F949A6" w14:textId="77777777" w:rsidR="004E2AB6" w:rsidRDefault="00A3748A">
            <w:pPr>
              <w:pStyle w:val="TableParagraph"/>
              <w:spacing w:line="234" w:lineRule="exact"/>
              <w:ind w:left="12" w:right="4"/>
              <w:jc w:val="center"/>
            </w:pPr>
            <w:r>
              <w:rPr>
                <w:spacing w:val="-2"/>
              </w:rPr>
              <w:t>66:15:1501005:46</w:t>
            </w:r>
          </w:p>
        </w:tc>
        <w:tc>
          <w:tcPr>
            <w:tcW w:w="3176" w:type="dxa"/>
          </w:tcPr>
          <w:p w14:paraId="478B1808" w14:textId="77777777" w:rsidR="004E2AB6" w:rsidRDefault="00A3748A">
            <w:pPr>
              <w:pStyle w:val="TableParagraph"/>
              <w:spacing w:line="234" w:lineRule="exact"/>
              <w:ind w:left="9"/>
              <w:jc w:val="center"/>
            </w:pPr>
            <w:r>
              <w:t>ул.</w:t>
            </w:r>
            <w:r>
              <w:rPr>
                <w:spacing w:val="-3"/>
              </w:rPr>
              <w:t xml:space="preserve"> </w:t>
            </w:r>
            <w:r>
              <w:t>Садовая,</w:t>
            </w:r>
            <w:r>
              <w:rPr>
                <w:spacing w:val="50"/>
              </w:rPr>
              <w:t xml:space="preserve"> </w:t>
            </w:r>
            <w:r>
              <w:rPr>
                <w:spacing w:val="-10"/>
              </w:rPr>
              <w:t>3</w:t>
            </w:r>
          </w:p>
        </w:tc>
        <w:tc>
          <w:tcPr>
            <w:tcW w:w="2694" w:type="dxa"/>
            <w:vMerge/>
            <w:tcBorders>
              <w:top w:val="nil"/>
            </w:tcBorders>
          </w:tcPr>
          <w:p w14:paraId="3E25C39F" w14:textId="77777777" w:rsidR="004E2AB6" w:rsidRDefault="004E2AB6">
            <w:pPr>
              <w:rPr>
                <w:sz w:val="2"/>
                <w:szCs w:val="2"/>
              </w:rPr>
            </w:pPr>
          </w:p>
        </w:tc>
      </w:tr>
      <w:tr w:rsidR="004E2AB6" w14:paraId="22622C95" w14:textId="77777777">
        <w:trPr>
          <w:trHeight w:val="251"/>
        </w:trPr>
        <w:tc>
          <w:tcPr>
            <w:tcW w:w="1099" w:type="dxa"/>
          </w:tcPr>
          <w:p w14:paraId="131DD57B" w14:textId="77777777" w:rsidR="004E2AB6" w:rsidRDefault="00A3748A">
            <w:pPr>
              <w:pStyle w:val="TableParagraph"/>
              <w:spacing w:line="232" w:lineRule="exact"/>
              <w:ind w:left="7" w:right="3"/>
              <w:jc w:val="center"/>
            </w:pPr>
            <w:r>
              <w:rPr>
                <w:spacing w:val="-5"/>
              </w:rPr>
              <w:t>124</w:t>
            </w:r>
          </w:p>
        </w:tc>
        <w:tc>
          <w:tcPr>
            <w:tcW w:w="2355" w:type="dxa"/>
          </w:tcPr>
          <w:p w14:paraId="7A939849" w14:textId="77777777" w:rsidR="004E2AB6" w:rsidRDefault="00A3748A">
            <w:pPr>
              <w:pStyle w:val="TableParagraph"/>
              <w:spacing w:line="232" w:lineRule="exact"/>
              <w:ind w:left="12" w:right="4"/>
              <w:jc w:val="center"/>
            </w:pPr>
            <w:r>
              <w:rPr>
                <w:spacing w:val="-2"/>
              </w:rPr>
              <w:t>66:15:1501011:47</w:t>
            </w:r>
          </w:p>
        </w:tc>
        <w:tc>
          <w:tcPr>
            <w:tcW w:w="3176" w:type="dxa"/>
          </w:tcPr>
          <w:p w14:paraId="0B46291A" w14:textId="77777777" w:rsidR="004E2AB6" w:rsidRDefault="00A3748A">
            <w:pPr>
              <w:pStyle w:val="TableParagraph"/>
              <w:spacing w:line="232" w:lineRule="exact"/>
              <w:ind w:left="9" w:right="1"/>
              <w:jc w:val="center"/>
            </w:pPr>
            <w:r>
              <w:t>ул.</w:t>
            </w:r>
            <w:r>
              <w:rPr>
                <w:spacing w:val="-3"/>
              </w:rPr>
              <w:t xml:space="preserve"> </w:t>
            </w:r>
            <w:r>
              <w:t>Володарского,</w:t>
            </w:r>
            <w:r>
              <w:rPr>
                <w:spacing w:val="49"/>
              </w:rPr>
              <w:t xml:space="preserve"> </w:t>
            </w:r>
            <w:r>
              <w:rPr>
                <w:spacing w:val="-5"/>
              </w:rPr>
              <w:t>32</w:t>
            </w:r>
          </w:p>
        </w:tc>
        <w:tc>
          <w:tcPr>
            <w:tcW w:w="2694" w:type="dxa"/>
            <w:vMerge/>
            <w:tcBorders>
              <w:top w:val="nil"/>
            </w:tcBorders>
          </w:tcPr>
          <w:p w14:paraId="1DA3723C" w14:textId="77777777" w:rsidR="004E2AB6" w:rsidRDefault="004E2AB6">
            <w:pPr>
              <w:rPr>
                <w:sz w:val="2"/>
                <w:szCs w:val="2"/>
              </w:rPr>
            </w:pPr>
          </w:p>
        </w:tc>
      </w:tr>
      <w:tr w:rsidR="004E2AB6" w14:paraId="6213DC11" w14:textId="77777777">
        <w:trPr>
          <w:trHeight w:val="253"/>
        </w:trPr>
        <w:tc>
          <w:tcPr>
            <w:tcW w:w="1099" w:type="dxa"/>
          </w:tcPr>
          <w:p w14:paraId="2B55203B" w14:textId="77777777" w:rsidR="004E2AB6" w:rsidRDefault="00A3748A">
            <w:pPr>
              <w:pStyle w:val="TableParagraph"/>
              <w:spacing w:line="234" w:lineRule="exact"/>
              <w:ind w:left="7" w:right="3"/>
              <w:jc w:val="center"/>
            </w:pPr>
            <w:r>
              <w:rPr>
                <w:spacing w:val="-5"/>
              </w:rPr>
              <w:t>125</w:t>
            </w:r>
          </w:p>
        </w:tc>
        <w:tc>
          <w:tcPr>
            <w:tcW w:w="2355" w:type="dxa"/>
          </w:tcPr>
          <w:p w14:paraId="7BC23193" w14:textId="77777777" w:rsidR="004E2AB6" w:rsidRDefault="00A3748A">
            <w:pPr>
              <w:pStyle w:val="TableParagraph"/>
              <w:spacing w:line="234" w:lineRule="exact"/>
              <w:ind w:left="12" w:right="4"/>
              <w:jc w:val="center"/>
            </w:pPr>
            <w:r>
              <w:rPr>
                <w:spacing w:val="-2"/>
              </w:rPr>
              <w:t>66:15:1501018:78</w:t>
            </w:r>
          </w:p>
        </w:tc>
        <w:tc>
          <w:tcPr>
            <w:tcW w:w="3176" w:type="dxa"/>
          </w:tcPr>
          <w:p w14:paraId="63F4D2CE" w14:textId="77777777" w:rsidR="004E2AB6" w:rsidRDefault="00A3748A">
            <w:pPr>
              <w:pStyle w:val="TableParagraph"/>
              <w:spacing w:line="234" w:lineRule="exact"/>
              <w:ind w:left="9" w:right="4"/>
              <w:jc w:val="center"/>
            </w:pPr>
            <w:r>
              <w:t>ул.</w:t>
            </w:r>
            <w:r>
              <w:rPr>
                <w:spacing w:val="-4"/>
              </w:rPr>
              <w:t xml:space="preserve"> </w:t>
            </w:r>
            <w:r>
              <w:t>Дзержинского,</w:t>
            </w:r>
            <w:r>
              <w:rPr>
                <w:spacing w:val="47"/>
              </w:rPr>
              <w:t xml:space="preserve"> </w:t>
            </w:r>
            <w:r>
              <w:rPr>
                <w:spacing w:val="-5"/>
              </w:rPr>
              <w:t>52</w:t>
            </w:r>
          </w:p>
        </w:tc>
        <w:tc>
          <w:tcPr>
            <w:tcW w:w="2694" w:type="dxa"/>
            <w:vMerge/>
            <w:tcBorders>
              <w:top w:val="nil"/>
            </w:tcBorders>
          </w:tcPr>
          <w:p w14:paraId="42481329" w14:textId="77777777" w:rsidR="004E2AB6" w:rsidRDefault="004E2AB6">
            <w:pPr>
              <w:rPr>
                <w:sz w:val="2"/>
                <w:szCs w:val="2"/>
              </w:rPr>
            </w:pPr>
          </w:p>
        </w:tc>
      </w:tr>
      <w:tr w:rsidR="004E2AB6" w14:paraId="2CBDFD1F" w14:textId="77777777">
        <w:trPr>
          <w:trHeight w:val="254"/>
        </w:trPr>
        <w:tc>
          <w:tcPr>
            <w:tcW w:w="1099" w:type="dxa"/>
          </w:tcPr>
          <w:p w14:paraId="2EEE5FA7" w14:textId="77777777" w:rsidR="004E2AB6" w:rsidRDefault="00A3748A">
            <w:pPr>
              <w:pStyle w:val="TableParagraph"/>
              <w:spacing w:line="234" w:lineRule="exact"/>
              <w:ind w:left="7" w:right="3"/>
              <w:jc w:val="center"/>
            </w:pPr>
            <w:r>
              <w:rPr>
                <w:spacing w:val="-5"/>
              </w:rPr>
              <w:t>126</w:t>
            </w:r>
          </w:p>
        </w:tc>
        <w:tc>
          <w:tcPr>
            <w:tcW w:w="2355" w:type="dxa"/>
          </w:tcPr>
          <w:p w14:paraId="09D85D97" w14:textId="77777777" w:rsidR="004E2AB6" w:rsidRDefault="00A3748A">
            <w:pPr>
              <w:pStyle w:val="TableParagraph"/>
              <w:spacing w:line="234" w:lineRule="exact"/>
              <w:ind w:left="12" w:right="4"/>
              <w:jc w:val="center"/>
            </w:pPr>
            <w:r>
              <w:rPr>
                <w:spacing w:val="-2"/>
              </w:rPr>
              <w:t>66:15:1501014:72</w:t>
            </w:r>
          </w:p>
        </w:tc>
        <w:tc>
          <w:tcPr>
            <w:tcW w:w="3176" w:type="dxa"/>
          </w:tcPr>
          <w:p w14:paraId="4C8B2E1D" w14:textId="77777777" w:rsidR="004E2AB6" w:rsidRDefault="00A3748A">
            <w:pPr>
              <w:pStyle w:val="TableParagraph"/>
              <w:spacing w:line="234" w:lineRule="exact"/>
              <w:ind w:left="9" w:right="3"/>
              <w:jc w:val="center"/>
            </w:pPr>
            <w:r>
              <w:t>ул.</w:t>
            </w:r>
            <w:r>
              <w:rPr>
                <w:spacing w:val="-3"/>
              </w:rPr>
              <w:t xml:space="preserve"> </w:t>
            </w:r>
            <w:r>
              <w:t>Урицкого,</w:t>
            </w:r>
            <w:r>
              <w:rPr>
                <w:spacing w:val="49"/>
              </w:rPr>
              <w:t xml:space="preserve"> </w:t>
            </w:r>
            <w:r>
              <w:rPr>
                <w:spacing w:val="-5"/>
              </w:rPr>
              <w:t>10</w:t>
            </w:r>
          </w:p>
        </w:tc>
        <w:tc>
          <w:tcPr>
            <w:tcW w:w="2694" w:type="dxa"/>
            <w:vMerge/>
            <w:tcBorders>
              <w:top w:val="nil"/>
            </w:tcBorders>
          </w:tcPr>
          <w:p w14:paraId="1274FA96" w14:textId="77777777" w:rsidR="004E2AB6" w:rsidRDefault="004E2AB6">
            <w:pPr>
              <w:rPr>
                <w:sz w:val="2"/>
                <w:szCs w:val="2"/>
              </w:rPr>
            </w:pPr>
          </w:p>
        </w:tc>
      </w:tr>
      <w:tr w:rsidR="004E2AB6" w14:paraId="049E1F28" w14:textId="77777777">
        <w:trPr>
          <w:trHeight w:val="251"/>
        </w:trPr>
        <w:tc>
          <w:tcPr>
            <w:tcW w:w="1099" w:type="dxa"/>
          </w:tcPr>
          <w:p w14:paraId="0FA463AF" w14:textId="77777777" w:rsidR="004E2AB6" w:rsidRDefault="00A3748A">
            <w:pPr>
              <w:pStyle w:val="TableParagraph"/>
              <w:spacing w:line="232" w:lineRule="exact"/>
              <w:ind w:left="7" w:right="3"/>
              <w:jc w:val="center"/>
            </w:pPr>
            <w:r>
              <w:rPr>
                <w:spacing w:val="-5"/>
              </w:rPr>
              <w:t>127</w:t>
            </w:r>
          </w:p>
        </w:tc>
        <w:tc>
          <w:tcPr>
            <w:tcW w:w="2355" w:type="dxa"/>
          </w:tcPr>
          <w:p w14:paraId="3090E6C0" w14:textId="77777777" w:rsidR="004E2AB6" w:rsidRDefault="00A3748A">
            <w:pPr>
              <w:pStyle w:val="TableParagraph"/>
              <w:spacing w:line="232" w:lineRule="exact"/>
              <w:ind w:left="12" w:right="4"/>
              <w:jc w:val="center"/>
            </w:pPr>
            <w:r>
              <w:rPr>
                <w:spacing w:val="-2"/>
              </w:rPr>
              <w:t>66:15:1501013:18</w:t>
            </w:r>
          </w:p>
        </w:tc>
        <w:tc>
          <w:tcPr>
            <w:tcW w:w="3176" w:type="dxa"/>
          </w:tcPr>
          <w:p w14:paraId="41F113BD" w14:textId="77777777" w:rsidR="004E2AB6" w:rsidRDefault="00A3748A">
            <w:pPr>
              <w:pStyle w:val="TableParagraph"/>
              <w:spacing w:line="232" w:lineRule="exact"/>
              <w:ind w:left="9" w:right="4"/>
              <w:jc w:val="center"/>
            </w:pPr>
            <w:r>
              <w:t>ул.</w:t>
            </w:r>
            <w:r>
              <w:rPr>
                <w:spacing w:val="-3"/>
              </w:rPr>
              <w:t xml:space="preserve"> </w:t>
            </w:r>
            <w:r>
              <w:t>Кропоткина,</w:t>
            </w:r>
            <w:r>
              <w:rPr>
                <w:spacing w:val="49"/>
              </w:rPr>
              <w:t xml:space="preserve"> </w:t>
            </w:r>
            <w:r>
              <w:rPr>
                <w:spacing w:val="-10"/>
              </w:rPr>
              <w:t>5</w:t>
            </w:r>
          </w:p>
        </w:tc>
        <w:tc>
          <w:tcPr>
            <w:tcW w:w="2694" w:type="dxa"/>
            <w:vMerge/>
            <w:tcBorders>
              <w:top w:val="nil"/>
            </w:tcBorders>
          </w:tcPr>
          <w:p w14:paraId="588F1825" w14:textId="77777777" w:rsidR="004E2AB6" w:rsidRDefault="004E2AB6">
            <w:pPr>
              <w:rPr>
                <w:sz w:val="2"/>
                <w:szCs w:val="2"/>
              </w:rPr>
            </w:pPr>
          </w:p>
        </w:tc>
      </w:tr>
      <w:tr w:rsidR="004E2AB6" w14:paraId="022A7953" w14:textId="77777777">
        <w:trPr>
          <w:trHeight w:val="253"/>
        </w:trPr>
        <w:tc>
          <w:tcPr>
            <w:tcW w:w="1099" w:type="dxa"/>
          </w:tcPr>
          <w:p w14:paraId="411E0198" w14:textId="77777777" w:rsidR="004E2AB6" w:rsidRDefault="00A3748A">
            <w:pPr>
              <w:pStyle w:val="TableParagraph"/>
              <w:spacing w:line="234" w:lineRule="exact"/>
              <w:ind w:left="7" w:right="3"/>
              <w:jc w:val="center"/>
            </w:pPr>
            <w:r>
              <w:rPr>
                <w:spacing w:val="-5"/>
              </w:rPr>
              <w:t>128</w:t>
            </w:r>
          </w:p>
        </w:tc>
        <w:tc>
          <w:tcPr>
            <w:tcW w:w="2355" w:type="dxa"/>
          </w:tcPr>
          <w:p w14:paraId="373009AC" w14:textId="77777777" w:rsidR="004E2AB6" w:rsidRDefault="00A3748A">
            <w:pPr>
              <w:pStyle w:val="TableParagraph"/>
              <w:spacing w:line="234" w:lineRule="exact"/>
              <w:ind w:left="12" w:right="4"/>
              <w:jc w:val="center"/>
            </w:pPr>
            <w:r>
              <w:rPr>
                <w:spacing w:val="-2"/>
              </w:rPr>
              <w:t>66:15:1501029:92</w:t>
            </w:r>
          </w:p>
        </w:tc>
        <w:tc>
          <w:tcPr>
            <w:tcW w:w="3176" w:type="dxa"/>
          </w:tcPr>
          <w:p w14:paraId="48EFE313" w14:textId="77777777" w:rsidR="004E2AB6" w:rsidRDefault="00A3748A">
            <w:pPr>
              <w:pStyle w:val="TableParagraph"/>
              <w:spacing w:line="234" w:lineRule="exact"/>
              <w:ind w:left="9" w:right="3"/>
              <w:jc w:val="center"/>
            </w:pPr>
            <w:r>
              <w:t>ул.</w:t>
            </w:r>
            <w:r>
              <w:rPr>
                <w:spacing w:val="-5"/>
              </w:rPr>
              <w:t xml:space="preserve"> </w:t>
            </w:r>
            <w:r>
              <w:t>Космонавтов,</w:t>
            </w:r>
            <w:r>
              <w:rPr>
                <w:spacing w:val="47"/>
              </w:rPr>
              <w:t xml:space="preserve"> </w:t>
            </w:r>
            <w:r>
              <w:rPr>
                <w:spacing w:val="-5"/>
              </w:rPr>
              <w:t>66</w:t>
            </w:r>
          </w:p>
        </w:tc>
        <w:tc>
          <w:tcPr>
            <w:tcW w:w="2694" w:type="dxa"/>
            <w:vMerge/>
            <w:tcBorders>
              <w:top w:val="nil"/>
            </w:tcBorders>
          </w:tcPr>
          <w:p w14:paraId="35E736B4" w14:textId="77777777" w:rsidR="004E2AB6" w:rsidRDefault="004E2AB6">
            <w:pPr>
              <w:rPr>
                <w:sz w:val="2"/>
                <w:szCs w:val="2"/>
              </w:rPr>
            </w:pPr>
          </w:p>
        </w:tc>
      </w:tr>
      <w:tr w:rsidR="004E2AB6" w14:paraId="17785940" w14:textId="77777777">
        <w:trPr>
          <w:trHeight w:val="251"/>
        </w:trPr>
        <w:tc>
          <w:tcPr>
            <w:tcW w:w="1099" w:type="dxa"/>
          </w:tcPr>
          <w:p w14:paraId="327D2824" w14:textId="77777777" w:rsidR="004E2AB6" w:rsidRDefault="00A3748A">
            <w:pPr>
              <w:pStyle w:val="TableParagraph"/>
              <w:spacing w:line="232" w:lineRule="exact"/>
              <w:ind w:left="7" w:right="3"/>
              <w:jc w:val="center"/>
            </w:pPr>
            <w:r>
              <w:rPr>
                <w:spacing w:val="-5"/>
              </w:rPr>
              <w:t>129</w:t>
            </w:r>
          </w:p>
        </w:tc>
        <w:tc>
          <w:tcPr>
            <w:tcW w:w="2355" w:type="dxa"/>
          </w:tcPr>
          <w:p w14:paraId="0679AF65" w14:textId="77777777" w:rsidR="004E2AB6" w:rsidRDefault="00A3748A">
            <w:pPr>
              <w:pStyle w:val="TableParagraph"/>
              <w:spacing w:line="232" w:lineRule="exact"/>
              <w:ind w:left="12" w:right="4"/>
              <w:jc w:val="center"/>
            </w:pPr>
            <w:r>
              <w:rPr>
                <w:spacing w:val="-2"/>
              </w:rPr>
              <w:t>66:15:1501019:208</w:t>
            </w:r>
          </w:p>
        </w:tc>
        <w:tc>
          <w:tcPr>
            <w:tcW w:w="3176" w:type="dxa"/>
          </w:tcPr>
          <w:p w14:paraId="054A76A8" w14:textId="77777777" w:rsidR="004E2AB6" w:rsidRDefault="00A3748A">
            <w:pPr>
              <w:pStyle w:val="TableParagraph"/>
              <w:spacing w:line="232" w:lineRule="exact"/>
              <w:ind w:left="9" w:right="3"/>
              <w:jc w:val="center"/>
            </w:pPr>
            <w:r>
              <w:t>ул.</w:t>
            </w:r>
            <w:r>
              <w:rPr>
                <w:spacing w:val="-4"/>
              </w:rPr>
              <w:t xml:space="preserve"> </w:t>
            </w:r>
            <w:r>
              <w:t>Кирова,</w:t>
            </w:r>
            <w:r>
              <w:rPr>
                <w:spacing w:val="49"/>
              </w:rPr>
              <w:t xml:space="preserve"> </w:t>
            </w:r>
            <w:r>
              <w:rPr>
                <w:spacing w:val="-5"/>
              </w:rPr>
              <w:t>16</w:t>
            </w:r>
          </w:p>
        </w:tc>
        <w:tc>
          <w:tcPr>
            <w:tcW w:w="2694" w:type="dxa"/>
            <w:vMerge w:val="restart"/>
          </w:tcPr>
          <w:p w14:paraId="14B6D104" w14:textId="77777777" w:rsidR="004E2AB6" w:rsidRDefault="004E2AB6">
            <w:pPr>
              <w:pStyle w:val="TableParagraph"/>
              <w:ind w:left="0"/>
              <w:rPr>
                <w:b/>
              </w:rPr>
            </w:pPr>
          </w:p>
          <w:p w14:paraId="447D52F4" w14:textId="77777777" w:rsidR="004E2AB6" w:rsidRDefault="004E2AB6">
            <w:pPr>
              <w:pStyle w:val="TableParagraph"/>
              <w:ind w:left="0"/>
              <w:rPr>
                <w:b/>
              </w:rPr>
            </w:pPr>
          </w:p>
          <w:p w14:paraId="16E445F1" w14:textId="77777777" w:rsidR="004E2AB6" w:rsidRDefault="004E2AB6">
            <w:pPr>
              <w:pStyle w:val="TableParagraph"/>
              <w:spacing w:before="57"/>
              <w:ind w:left="0"/>
              <w:rPr>
                <w:b/>
              </w:rPr>
            </w:pPr>
          </w:p>
          <w:p w14:paraId="4E5BE639" w14:textId="77777777" w:rsidR="004E2AB6" w:rsidRDefault="00A3748A">
            <w:pPr>
              <w:pStyle w:val="TableParagraph"/>
              <w:spacing w:before="1"/>
              <w:ind w:left="129" w:right="121" w:firstLine="32"/>
              <w:jc w:val="center"/>
            </w:pPr>
            <w:r>
              <w:t>Нахождение части земельного участка в границах береговой полосы,</w:t>
            </w:r>
            <w:r>
              <w:rPr>
                <w:spacing w:val="-14"/>
              </w:rPr>
              <w:t xml:space="preserve"> </w:t>
            </w:r>
            <w:r>
              <w:t>предназначенной для общего пользования неограниченного круга лиц (ст. 6 Водного</w:t>
            </w:r>
          </w:p>
          <w:p w14:paraId="369BF0F9" w14:textId="77777777" w:rsidR="004E2AB6" w:rsidRDefault="00A3748A">
            <w:pPr>
              <w:pStyle w:val="TableParagraph"/>
              <w:spacing w:before="1"/>
              <w:ind w:left="59" w:right="54"/>
              <w:jc w:val="center"/>
            </w:pPr>
            <w:r>
              <w:t>кодекса</w:t>
            </w:r>
            <w:r>
              <w:rPr>
                <w:spacing w:val="-2"/>
              </w:rPr>
              <w:t xml:space="preserve"> </w:t>
            </w:r>
            <w:r>
              <w:rPr>
                <w:spacing w:val="-5"/>
              </w:rPr>
              <w:t>РФ)</w:t>
            </w:r>
          </w:p>
        </w:tc>
      </w:tr>
      <w:tr w:rsidR="004E2AB6" w14:paraId="1E70FE70" w14:textId="77777777">
        <w:trPr>
          <w:trHeight w:val="253"/>
        </w:trPr>
        <w:tc>
          <w:tcPr>
            <w:tcW w:w="1099" w:type="dxa"/>
          </w:tcPr>
          <w:p w14:paraId="7F04A917" w14:textId="77777777" w:rsidR="004E2AB6" w:rsidRDefault="00A3748A">
            <w:pPr>
              <w:pStyle w:val="TableParagraph"/>
              <w:spacing w:line="234" w:lineRule="exact"/>
              <w:ind w:left="7" w:right="3"/>
              <w:jc w:val="center"/>
            </w:pPr>
            <w:r>
              <w:rPr>
                <w:spacing w:val="-5"/>
              </w:rPr>
              <w:t>130</w:t>
            </w:r>
          </w:p>
        </w:tc>
        <w:tc>
          <w:tcPr>
            <w:tcW w:w="2355" w:type="dxa"/>
          </w:tcPr>
          <w:p w14:paraId="70D7C413" w14:textId="77777777" w:rsidR="004E2AB6" w:rsidRDefault="00A3748A">
            <w:pPr>
              <w:pStyle w:val="TableParagraph"/>
              <w:spacing w:line="234" w:lineRule="exact"/>
              <w:ind w:left="12" w:right="4"/>
              <w:jc w:val="center"/>
            </w:pPr>
            <w:r>
              <w:rPr>
                <w:spacing w:val="-2"/>
              </w:rPr>
              <w:t>66:15:1501019:207</w:t>
            </w:r>
          </w:p>
        </w:tc>
        <w:tc>
          <w:tcPr>
            <w:tcW w:w="3176" w:type="dxa"/>
          </w:tcPr>
          <w:p w14:paraId="2089FC53" w14:textId="77777777" w:rsidR="004E2AB6" w:rsidRDefault="00A3748A">
            <w:pPr>
              <w:pStyle w:val="TableParagraph"/>
              <w:spacing w:line="234" w:lineRule="exact"/>
              <w:ind w:left="9" w:right="1"/>
              <w:jc w:val="center"/>
            </w:pPr>
            <w:r>
              <w:t>ул.</w:t>
            </w:r>
            <w:r>
              <w:rPr>
                <w:spacing w:val="-4"/>
              </w:rPr>
              <w:t xml:space="preserve"> </w:t>
            </w:r>
            <w:r>
              <w:t>Кирова,</w:t>
            </w:r>
            <w:r>
              <w:rPr>
                <w:spacing w:val="49"/>
              </w:rPr>
              <w:t xml:space="preserve"> </w:t>
            </w:r>
            <w:r>
              <w:rPr>
                <w:spacing w:val="-5"/>
              </w:rPr>
              <w:t>18а</w:t>
            </w:r>
          </w:p>
        </w:tc>
        <w:tc>
          <w:tcPr>
            <w:tcW w:w="2694" w:type="dxa"/>
            <w:vMerge/>
            <w:tcBorders>
              <w:top w:val="nil"/>
            </w:tcBorders>
          </w:tcPr>
          <w:p w14:paraId="68A1B386" w14:textId="77777777" w:rsidR="004E2AB6" w:rsidRDefault="004E2AB6">
            <w:pPr>
              <w:rPr>
                <w:sz w:val="2"/>
                <w:szCs w:val="2"/>
              </w:rPr>
            </w:pPr>
          </w:p>
        </w:tc>
      </w:tr>
      <w:tr w:rsidR="004E2AB6" w14:paraId="4D2C0700" w14:textId="77777777">
        <w:trPr>
          <w:trHeight w:val="251"/>
        </w:trPr>
        <w:tc>
          <w:tcPr>
            <w:tcW w:w="1099" w:type="dxa"/>
          </w:tcPr>
          <w:p w14:paraId="6FDDD199" w14:textId="77777777" w:rsidR="004E2AB6" w:rsidRDefault="00A3748A">
            <w:pPr>
              <w:pStyle w:val="TableParagraph"/>
              <w:spacing w:line="232" w:lineRule="exact"/>
              <w:ind w:left="7" w:right="3"/>
              <w:jc w:val="center"/>
            </w:pPr>
            <w:r>
              <w:rPr>
                <w:spacing w:val="-5"/>
              </w:rPr>
              <w:t>131</w:t>
            </w:r>
          </w:p>
        </w:tc>
        <w:tc>
          <w:tcPr>
            <w:tcW w:w="2355" w:type="dxa"/>
          </w:tcPr>
          <w:p w14:paraId="2BBEBC4A" w14:textId="77777777" w:rsidR="004E2AB6" w:rsidRDefault="00A3748A">
            <w:pPr>
              <w:pStyle w:val="TableParagraph"/>
              <w:spacing w:line="232" w:lineRule="exact"/>
              <w:ind w:left="12" w:right="4"/>
              <w:jc w:val="center"/>
            </w:pPr>
            <w:r>
              <w:rPr>
                <w:spacing w:val="-2"/>
              </w:rPr>
              <w:t>66:15:1501014:181</w:t>
            </w:r>
          </w:p>
        </w:tc>
        <w:tc>
          <w:tcPr>
            <w:tcW w:w="3176" w:type="dxa"/>
          </w:tcPr>
          <w:p w14:paraId="4F4A3754" w14:textId="77777777" w:rsidR="004E2AB6" w:rsidRDefault="00A3748A">
            <w:pPr>
              <w:pStyle w:val="TableParagraph"/>
              <w:spacing w:line="232" w:lineRule="exact"/>
              <w:ind w:left="9" w:right="3"/>
              <w:jc w:val="center"/>
            </w:pPr>
            <w:r>
              <w:t>ул.</w:t>
            </w:r>
            <w:r>
              <w:rPr>
                <w:spacing w:val="-3"/>
              </w:rPr>
              <w:t xml:space="preserve"> </w:t>
            </w:r>
            <w:r>
              <w:t>Советская,</w:t>
            </w:r>
            <w:r>
              <w:rPr>
                <w:spacing w:val="51"/>
              </w:rPr>
              <w:t xml:space="preserve"> </w:t>
            </w:r>
            <w:r>
              <w:rPr>
                <w:spacing w:val="-5"/>
              </w:rPr>
              <w:t>16</w:t>
            </w:r>
          </w:p>
        </w:tc>
        <w:tc>
          <w:tcPr>
            <w:tcW w:w="2694" w:type="dxa"/>
            <w:vMerge/>
            <w:tcBorders>
              <w:top w:val="nil"/>
            </w:tcBorders>
          </w:tcPr>
          <w:p w14:paraId="6D396030" w14:textId="77777777" w:rsidR="004E2AB6" w:rsidRDefault="004E2AB6">
            <w:pPr>
              <w:rPr>
                <w:sz w:val="2"/>
                <w:szCs w:val="2"/>
              </w:rPr>
            </w:pPr>
          </w:p>
        </w:tc>
      </w:tr>
      <w:tr w:rsidR="004E2AB6" w14:paraId="2B7C747D" w14:textId="77777777">
        <w:trPr>
          <w:trHeight w:val="253"/>
        </w:trPr>
        <w:tc>
          <w:tcPr>
            <w:tcW w:w="1099" w:type="dxa"/>
          </w:tcPr>
          <w:p w14:paraId="2D1564B1" w14:textId="77777777" w:rsidR="004E2AB6" w:rsidRDefault="00A3748A">
            <w:pPr>
              <w:pStyle w:val="TableParagraph"/>
              <w:spacing w:line="234" w:lineRule="exact"/>
              <w:ind w:left="7" w:right="3"/>
              <w:jc w:val="center"/>
            </w:pPr>
            <w:r>
              <w:rPr>
                <w:spacing w:val="-5"/>
              </w:rPr>
              <w:t>132</w:t>
            </w:r>
          </w:p>
        </w:tc>
        <w:tc>
          <w:tcPr>
            <w:tcW w:w="2355" w:type="dxa"/>
          </w:tcPr>
          <w:p w14:paraId="28C49E0A" w14:textId="77777777" w:rsidR="004E2AB6" w:rsidRDefault="00A3748A">
            <w:pPr>
              <w:pStyle w:val="TableParagraph"/>
              <w:spacing w:line="234" w:lineRule="exact"/>
              <w:ind w:left="12" w:right="4"/>
              <w:jc w:val="center"/>
            </w:pPr>
            <w:r>
              <w:rPr>
                <w:spacing w:val="-2"/>
              </w:rPr>
              <w:t>66:15:1501011:134</w:t>
            </w:r>
          </w:p>
        </w:tc>
        <w:tc>
          <w:tcPr>
            <w:tcW w:w="3176" w:type="dxa"/>
          </w:tcPr>
          <w:p w14:paraId="19EFA0E7" w14:textId="77777777" w:rsidR="004E2AB6" w:rsidRDefault="00A3748A">
            <w:pPr>
              <w:pStyle w:val="TableParagraph"/>
              <w:spacing w:line="234" w:lineRule="exact"/>
              <w:ind w:left="9" w:right="1"/>
              <w:jc w:val="center"/>
            </w:pPr>
            <w:r>
              <w:t>ул.</w:t>
            </w:r>
            <w:r>
              <w:rPr>
                <w:spacing w:val="-3"/>
              </w:rPr>
              <w:t xml:space="preserve"> </w:t>
            </w:r>
            <w:r>
              <w:t>Льва</w:t>
            </w:r>
            <w:r>
              <w:rPr>
                <w:spacing w:val="-2"/>
              </w:rPr>
              <w:t xml:space="preserve"> </w:t>
            </w:r>
            <w:r>
              <w:t>Толстого,</w:t>
            </w:r>
            <w:r>
              <w:rPr>
                <w:spacing w:val="49"/>
              </w:rPr>
              <w:t xml:space="preserve"> </w:t>
            </w:r>
            <w:r>
              <w:rPr>
                <w:spacing w:val="-5"/>
              </w:rPr>
              <w:t>80</w:t>
            </w:r>
          </w:p>
        </w:tc>
        <w:tc>
          <w:tcPr>
            <w:tcW w:w="2694" w:type="dxa"/>
            <w:vMerge/>
            <w:tcBorders>
              <w:top w:val="nil"/>
            </w:tcBorders>
          </w:tcPr>
          <w:p w14:paraId="18FC8B66" w14:textId="77777777" w:rsidR="004E2AB6" w:rsidRDefault="004E2AB6">
            <w:pPr>
              <w:rPr>
                <w:sz w:val="2"/>
                <w:szCs w:val="2"/>
              </w:rPr>
            </w:pPr>
          </w:p>
        </w:tc>
      </w:tr>
      <w:tr w:rsidR="004E2AB6" w14:paraId="7335A0C7" w14:textId="77777777">
        <w:trPr>
          <w:trHeight w:val="254"/>
        </w:trPr>
        <w:tc>
          <w:tcPr>
            <w:tcW w:w="1099" w:type="dxa"/>
          </w:tcPr>
          <w:p w14:paraId="608DAE3C" w14:textId="77777777" w:rsidR="004E2AB6" w:rsidRDefault="00A3748A">
            <w:pPr>
              <w:pStyle w:val="TableParagraph"/>
              <w:spacing w:line="235" w:lineRule="exact"/>
              <w:ind w:left="7" w:right="3"/>
              <w:jc w:val="center"/>
            </w:pPr>
            <w:r>
              <w:rPr>
                <w:spacing w:val="-5"/>
              </w:rPr>
              <w:t>133</w:t>
            </w:r>
          </w:p>
        </w:tc>
        <w:tc>
          <w:tcPr>
            <w:tcW w:w="2355" w:type="dxa"/>
          </w:tcPr>
          <w:p w14:paraId="366210EF" w14:textId="77777777" w:rsidR="004E2AB6" w:rsidRDefault="00A3748A">
            <w:pPr>
              <w:pStyle w:val="TableParagraph"/>
              <w:spacing w:line="235" w:lineRule="exact"/>
              <w:ind w:left="12" w:right="4"/>
              <w:jc w:val="center"/>
            </w:pPr>
            <w:r>
              <w:rPr>
                <w:spacing w:val="-2"/>
              </w:rPr>
              <w:t>66:15:1501014:163</w:t>
            </w:r>
          </w:p>
        </w:tc>
        <w:tc>
          <w:tcPr>
            <w:tcW w:w="3176" w:type="dxa"/>
          </w:tcPr>
          <w:p w14:paraId="6B307232" w14:textId="77777777" w:rsidR="004E2AB6" w:rsidRDefault="00A3748A">
            <w:pPr>
              <w:pStyle w:val="TableParagraph"/>
              <w:spacing w:line="235" w:lineRule="exact"/>
              <w:ind w:left="9" w:right="3"/>
              <w:jc w:val="center"/>
            </w:pPr>
            <w:r>
              <w:t>ул.</w:t>
            </w:r>
            <w:r>
              <w:rPr>
                <w:spacing w:val="-3"/>
              </w:rPr>
              <w:t xml:space="preserve"> </w:t>
            </w:r>
            <w:r>
              <w:t>Урицкого,</w:t>
            </w:r>
            <w:r>
              <w:rPr>
                <w:spacing w:val="49"/>
              </w:rPr>
              <w:t xml:space="preserve"> </w:t>
            </w:r>
            <w:r>
              <w:rPr>
                <w:spacing w:val="-5"/>
              </w:rPr>
              <w:t>14</w:t>
            </w:r>
          </w:p>
        </w:tc>
        <w:tc>
          <w:tcPr>
            <w:tcW w:w="2694" w:type="dxa"/>
            <w:vMerge/>
            <w:tcBorders>
              <w:top w:val="nil"/>
            </w:tcBorders>
          </w:tcPr>
          <w:p w14:paraId="3C99CC0B" w14:textId="77777777" w:rsidR="004E2AB6" w:rsidRDefault="004E2AB6">
            <w:pPr>
              <w:rPr>
                <w:sz w:val="2"/>
                <w:szCs w:val="2"/>
              </w:rPr>
            </w:pPr>
          </w:p>
        </w:tc>
      </w:tr>
      <w:tr w:rsidR="004E2AB6" w14:paraId="3E860BD7" w14:textId="77777777">
        <w:trPr>
          <w:trHeight w:val="251"/>
        </w:trPr>
        <w:tc>
          <w:tcPr>
            <w:tcW w:w="1099" w:type="dxa"/>
          </w:tcPr>
          <w:p w14:paraId="6B65E9E0" w14:textId="77777777" w:rsidR="004E2AB6" w:rsidRDefault="00A3748A">
            <w:pPr>
              <w:pStyle w:val="TableParagraph"/>
              <w:spacing w:line="232" w:lineRule="exact"/>
              <w:ind w:left="7" w:right="3"/>
              <w:jc w:val="center"/>
            </w:pPr>
            <w:r>
              <w:rPr>
                <w:spacing w:val="-5"/>
              </w:rPr>
              <w:t>134</w:t>
            </w:r>
          </w:p>
        </w:tc>
        <w:tc>
          <w:tcPr>
            <w:tcW w:w="2355" w:type="dxa"/>
          </w:tcPr>
          <w:p w14:paraId="3FCA32AE" w14:textId="77777777" w:rsidR="004E2AB6" w:rsidRDefault="00A3748A">
            <w:pPr>
              <w:pStyle w:val="TableParagraph"/>
              <w:spacing w:line="232" w:lineRule="exact"/>
              <w:ind w:left="12" w:right="4"/>
              <w:jc w:val="center"/>
            </w:pPr>
            <w:r>
              <w:rPr>
                <w:spacing w:val="-2"/>
              </w:rPr>
              <w:t>66:15:1501019:182</w:t>
            </w:r>
          </w:p>
        </w:tc>
        <w:tc>
          <w:tcPr>
            <w:tcW w:w="3176" w:type="dxa"/>
          </w:tcPr>
          <w:p w14:paraId="4B07243D" w14:textId="77777777" w:rsidR="004E2AB6" w:rsidRDefault="00A3748A">
            <w:pPr>
              <w:pStyle w:val="TableParagraph"/>
              <w:spacing w:line="232" w:lineRule="exact"/>
              <w:ind w:left="9" w:right="5"/>
              <w:jc w:val="center"/>
            </w:pPr>
            <w:r>
              <w:t>ул.</w:t>
            </w:r>
            <w:r>
              <w:rPr>
                <w:spacing w:val="-3"/>
              </w:rPr>
              <w:t xml:space="preserve"> </w:t>
            </w:r>
            <w:r>
              <w:t>Коммуны,</w:t>
            </w:r>
            <w:r>
              <w:rPr>
                <w:spacing w:val="50"/>
              </w:rPr>
              <w:t xml:space="preserve"> </w:t>
            </w:r>
            <w:r>
              <w:rPr>
                <w:spacing w:val="-10"/>
              </w:rPr>
              <w:t>6</w:t>
            </w:r>
          </w:p>
        </w:tc>
        <w:tc>
          <w:tcPr>
            <w:tcW w:w="2694" w:type="dxa"/>
            <w:vMerge/>
            <w:tcBorders>
              <w:top w:val="nil"/>
            </w:tcBorders>
          </w:tcPr>
          <w:p w14:paraId="6C0608A1" w14:textId="77777777" w:rsidR="004E2AB6" w:rsidRDefault="004E2AB6">
            <w:pPr>
              <w:rPr>
                <w:sz w:val="2"/>
                <w:szCs w:val="2"/>
              </w:rPr>
            </w:pPr>
          </w:p>
        </w:tc>
      </w:tr>
      <w:tr w:rsidR="004E2AB6" w14:paraId="6E89CE4E" w14:textId="77777777">
        <w:trPr>
          <w:trHeight w:val="253"/>
        </w:trPr>
        <w:tc>
          <w:tcPr>
            <w:tcW w:w="1099" w:type="dxa"/>
          </w:tcPr>
          <w:p w14:paraId="3780FA9E" w14:textId="77777777" w:rsidR="004E2AB6" w:rsidRDefault="00A3748A">
            <w:pPr>
              <w:pStyle w:val="TableParagraph"/>
              <w:spacing w:line="234" w:lineRule="exact"/>
              <w:ind w:left="7" w:right="3"/>
              <w:jc w:val="center"/>
            </w:pPr>
            <w:r>
              <w:rPr>
                <w:spacing w:val="-5"/>
              </w:rPr>
              <w:t>135</w:t>
            </w:r>
          </w:p>
        </w:tc>
        <w:tc>
          <w:tcPr>
            <w:tcW w:w="2355" w:type="dxa"/>
          </w:tcPr>
          <w:p w14:paraId="6A1B4C1F" w14:textId="77777777" w:rsidR="004E2AB6" w:rsidRDefault="00A3748A">
            <w:pPr>
              <w:pStyle w:val="TableParagraph"/>
              <w:spacing w:line="234" w:lineRule="exact"/>
              <w:ind w:left="12" w:right="4"/>
              <w:jc w:val="center"/>
            </w:pPr>
            <w:r>
              <w:rPr>
                <w:spacing w:val="-2"/>
              </w:rPr>
              <w:t>66:15:1501018:81</w:t>
            </w:r>
          </w:p>
        </w:tc>
        <w:tc>
          <w:tcPr>
            <w:tcW w:w="3176" w:type="dxa"/>
          </w:tcPr>
          <w:p w14:paraId="34444177" w14:textId="77777777" w:rsidR="004E2AB6" w:rsidRDefault="00A3748A">
            <w:pPr>
              <w:pStyle w:val="TableParagraph"/>
              <w:spacing w:line="234" w:lineRule="exact"/>
              <w:ind w:left="9" w:right="5"/>
              <w:jc w:val="center"/>
            </w:pPr>
            <w:r>
              <w:t>ул.</w:t>
            </w:r>
            <w:r>
              <w:rPr>
                <w:spacing w:val="-6"/>
              </w:rPr>
              <w:t xml:space="preserve"> </w:t>
            </w:r>
            <w:r>
              <w:t>Красноармейская,</w:t>
            </w:r>
            <w:r>
              <w:rPr>
                <w:spacing w:val="46"/>
              </w:rPr>
              <w:t xml:space="preserve"> </w:t>
            </w:r>
            <w:r>
              <w:rPr>
                <w:spacing w:val="-5"/>
              </w:rPr>
              <w:t>98</w:t>
            </w:r>
          </w:p>
        </w:tc>
        <w:tc>
          <w:tcPr>
            <w:tcW w:w="2694" w:type="dxa"/>
            <w:vMerge/>
            <w:tcBorders>
              <w:top w:val="nil"/>
            </w:tcBorders>
          </w:tcPr>
          <w:p w14:paraId="399043E7" w14:textId="77777777" w:rsidR="004E2AB6" w:rsidRDefault="004E2AB6">
            <w:pPr>
              <w:rPr>
                <w:sz w:val="2"/>
                <w:szCs w:val="2"/>
              </w:rPr>
            </w:pPr>
          </w:p>
        </w:tc>
      </w:tr>
      <w:tr w:rsidR="004E2AB6" w14:paraId="7E3D452A" w14:textId="77777777">
        <w:trPr>
          <w:trHeight w:val="251"/>
        </w:trPr>
        <w:tc>
          <w:tcPr>
            <w:tcW w:w="1099" w:type="dxa"/>
          </w:tcPr>
          <w:p w14:paraId="37BC7AED" w14:textId="77777777" w:rsidR="004E2AB6" w:rsidRDefault="00A3748A">
            <w:pPr>
              <w:pStyle w:val="TableParagraph"/>
              <w:spacing w:line="232" w:lineRule="exact"/>
              <w:ind w:left="7" w:right="3"/>
              <w:jc w:val="center"/>
            </w:pPr>
            <w:r>
              <w:rPr>
                <w:spacing w:val="-5"/>
              </w:rPr>
              <w:t>136</w:t>
            </w:r>
          </w:p>
        </w:tc>
        <w:tc>
          <w:tcPr>
            <w:tcW w:w="2355" w:type="dxa"/>
          </w:tcPr>
          <w:p w14:paraId="54C4A1D9" w14:textId="77777777" w:rsidR="004E2AB6" w:rsidRDefault="00A3748A">
            <w:pPr>
              <w:pStyle w:val="TableParagraph"/>
              <w:spacing w:line="232" w:lineRule="exact"/>
              <w:ind w:left="12" w:right="4"/>
              <w:jc w:val="center"/>
            </w:pPr>
            <w:r>
              <w:rPr>
                <w:spacing w:val="-2"/>
              </w:rPr>
              <w:t>66:15:1501032:118</w:t>
            </w:r>
          </w:p>
        </w:tc>
        <w:tc>
          <w:tcPr>
            <w:tcW w:w="3176" w:type="dxa"/>
          </w:tcPr>
          <w:p w14:paraId="1681F42D" w14:textId="77777777" w:rsidR="004E2AB6" w:rsidRDefault="00A3748A">
            <w:pPr>
              <w:pStyle w:val="TableParagraph"/>
              <w:spacing w:line="232" w:lineRule="exact"/>
              <w:ind w:left="9" w:right="3"/>
              <w:jc w:val="center"/>
            </w:pPr>
            <w:r>
              <w:t>ул.</w:t>
            </w:r>
            <w:r>
              <w:rPr>
                <w:spacing w:val="-3"/>
              </w:rPr>
              <w:t xml:space="preserve"> </w:t>
            </w:r>
            <w:r>
              <w:t>Урицкого,</w:t>
            </w:r>
            <w:r>
              <w:rPr>
                <w:spacing w:val="49"/>
              </w:rPr>
              <w:t xml:space="preserve"> </w:t>
            </w:r>
            <w:r>
              <w:rPr>
                <w:spacing w:val="-5"/>
              </w:rPr>
              <w:t>84</w:t>
            </w:r>
          </w:p>
        </w:tc>
        <w:tc>
          <w:tcPr>
            <w:tcW w:w="2694" w:type="dxa"/>
            <w:vMerge/>
            <w:tcBorders>
              <w:top w:val="nil"/>
            </w:tcBorders>
          </w:tcPr>
          <w:p w14:paraId="12811CDF" w14:textId="77777777" w:rsidR="004E2AB6" w:rsidRDefault="004E2AB6">
            <w:pPr>
              <w:rPr>
                <w:sz w:val="2"/>
                <w:szCs w:val="2"/>
              </w:rPr>
            </w:pPr>
          </w:p>
        </w:tc>
      </w:tr>
      <w:tr w:rsidR="004E2AB6" w14:paraId="0BB37894" w14:textId="77777777">
        <w:trPr>
          <w:trHeight w:val="253"/>
        </w:trPr>
        <w:tc>
          <w:tcPr>
            <w:tcW w:w="1099" w:type="dxa"/>
          </w:tcPr>
          <w:p w14:paraId="0F935844" w14:textId="77777777" w:rsidR="004E2AB6" w:rsidRDefault="00A3748A">
            <w:pPr>
              <w:pStyle w:val="TableParagraph"/>
              <w:spacing w:line="234" w:lineRule="exact"/>
              <w:ind w:left="7" w:right="3"/>
              <w:jc w:val="center"/>
            </w:pPr>
            <w:r>
              <w:rPr>
                <w:spacing w:val="-5"/>
              </w:rPr>
              <w:t>137</w:t>
            </w:r>
          </w:p>
        </w:tc>
        <w:tc>
          <w:tcPr>
            <w:tcW w:w="2355" w:type="dxa"/>
          </w:tcPr>
          <w:p w14:paraId="22ADF3DC" w14:textId="77777777" w:rsidR="004E2AB6" w:rsidRDefault="00A3748A">
            <w:pPr>
              <w:pStyle w:val="TableParagraph"/>
              <w:spacing w:line="234" w:lineRule="exact"/>
              <w:ind w:left="12" w:right="4"/>
              <w:jc w:val="center"/>
            </w:pPr>
            <w:r>
              <w:rPr>
                <w:spacing w:val="-2"/>
              </w:rPr>
              <w:t>66:15:1501018:494</w:t>
            </w:r>
          </w:p>
        </w:tc>
        <w:tc>
          <w:tcPr>
            <w:tcW w:w="3176" w:type="dxa"/>
          </w:tcPr>
          <w:p w14:paraId="0670F985" w14:textId="77777777" w:rsidR="004E2AB6" w:rsidRDefault="00A3748A">
            <w:pPr>
              <w:pStyle w:val="TableParagraph"/>
              <w:spacing w:line="234" w:lineRule="exact"/>
              <w:ind w:left="9" w:right="7"/>
              <w:jc w:val="center"/>
            </w:pPr>
            <w:r>
              <w:t>ул.</w:t>
            </w:r>
            <w:r>
              <w:rPr>
                <w:spacing w:val="-9"/>
              </w:rPr>
              <w:t xml:space="preserve"> </w:t>
            </w:r>
            <w:r>
              <w:t>Красноармейская,</w:t>
            </w:r>
            <w:r>
              <w:rPr>
                <w:spacing w:val="39"/>
              </w:rPr>
              <w:t xml:space="preserve"> </w:t>
            </w:r>
            <w:r>
              <w:t>100-</w:t>
            </w:r>
            <w:r>
              <w:rPr>
                <w:spacing w:val="-10"/>
              </w:rPr>
              <w:t>2</w:t>
            </w:r>
          </w:p>
        </w:tc>
        <w:tc>
          <w:tcPr>
            <w:tcW w:w="2694" w:type="dxa"/>
            <w:vMerge/>
            <w:tcBorders>
              <w:top w:val="nil"/>
            </w:tcBorders>
          </w:tcPr>
          <w:p w14:paraId="37211871" w14:textId="77777777" w:rsidR="004E2AB6" w:rsidRDefault="004E2AB6">
            <w:pPr>
              <w:rPr>
                <w:sz w:val="2"/>
                <w:szCs w:val="2"/>
              </w:rPr>
            </w:pPr>
          </w:p>
        </w:tc>
      </w:tr>
      <w:tr w:rsidR="004E2AB6" w14:paraId="7C5F893F" w14:textId="77777777">
        <w:trPr>
          <w:trHeight w:val="251"/>
        </w:trPr>
        <w:tc>
          <w:tcPr>
            <w:tcW w:w="1099" w:type="dxa"/>
          </w:tcPr>
          <w:p w14:paraId="7F256ADA" w14:textId="77777777" w:rsidR="004E2AB6" w:rsidRDefault="00A3748A">
            <w:pPr>
              <w:pStyle w:val="TableParagraph"/>
              <w:spacing w:line="232" w:lineRule="exact"/>
              <w:ind w:left="7" w:right="3"/>
              <w:jc w:val="center"/>
            </w:pPr>
            <w:r>
              <w:rPr>
                <w:spacing w:val="-5"/>
              </w:rPr>
              <w:t>138</w:t>
            </w:r>
          </w:p>
        </w:tc>
        <w:tc>
          <w:tcPr>
            <w:tcW w:w="2355" w:type="dxa"/>
          </w:tcPr>
          <w:p w14:paraId="59812A06" w14:textId="77777777" w:rsidR="004E2AB6" w:rsidRDefault="00A3748A">
            <w:pPr>
              <w:pStyle w:val="TableParagraph"/>
              <w:spacing w:line="232" w:lineRule="exact"/>
              <w:ind w:left="12" w:right="4"/>
              <w:jc w:val="center"/>
            </w:pPr>
            <w:r>
              <w:rPr>
                <w:spacing w:val="-2"/>
              </w:rPr>
              <w:t>66:15:1501018:497</w:t>
            </w:r>
          </w:p>
        </w:tc>
        <w:tc>
          <w:tcPr>
            <w:tcW w:w="3176" w:type="dxa"/>
          </w:tcPr>
          <w:p w14:paraId="4B3619B2" w14:textId="77777777" w:rsidR="004E2AB6" w:rsidRDefault="004E2AB6">
            <w:pPr>
              <w:pStyle w:val="TableParagraph"/>
              <w:ind w:left="0"/>
              <w:rPr>
                <w:sz w:val="18"/>
              </w:rPr>
            </w:pPr>
          </w:p>
        </w:tc>
        <w:tc>
          <w:tcPr>
            <w:tcW w:w="2694" w:type="dxa"/>
            <w:vMerge/>
            <w:tcBorders>
              <w:top w:val="nil"/>
            </w:tcBorders>
          </w:tcPr>
          <w:p w14:paraId="7584A29E" w14:textId="77777777" w:rsidR="004E2AB6" w:rsidRDefault="004E2AB6">
            <w:pPr>
              <w:rPr>
                <w:sz w:val="2"/>
                <w:szCs w:val="2"/>
              </w:rPr>
            </w:pPr>
          </w:p>
        </w:tc>
      </w:tr>
      <w:tr w:rsidR="004E2AB6" w14:paraId="1F0AE7FB" w14:textId="77777777">
        <w:trPr>
          <w:trHeight w:val="253"/>
        </w:trPr>
        <w:tc>
          <w:tcPr>
            <w:tcW w:w="1099" w:type="dxa"/>
          </w:tcPr>
          <w:p w14:paraId="78212DD8" w14:textId="77777777" w:rsidR="004E2AB6" w:rsidRDefault="00A3748A">
            <w:pPr>
              <w:pStyle w:val="TableParagraph"/>
              <w:spacing w:line="234" w:lineRule="exact"/>
              <w:ind w:left="7" w:right="3"/>
              <w:jc w:val="center"/>
            </w:pPr>
            <w:r>
              <w:rPr>
                <w:spacing w:val="-5"/>
              </w:rPr>
              <w:t>139</w:t>
            </w:r>
          </w:p>
        </w:tc>
        <w:tc>
          <w:tcPr>
            <w:tcW w:w="2355" w:type="dxa"/>
          </w:tcPr>
          <w:p w14:paraId="2BE8B054" w14:textId="77777777" w:rsidR="004E2AB6" w:rsidRDefault="00A3748A">
            <w:pPr>
              <w:pStyle w:val="TableParagraph"/>
              <w:spacing w:line="234" w:lineRule="exact"/>
              <w:ind w:left="12" w:right="4"/>
              <w:jc w:val="center"/>
            </w:pPr>
            <w:r>
              <w:rPr>
                <w:spacing w:val="-2"/>
              </w:rPr>
              <w:t>66:15:1501032:119</w:t>
            </w:r>
          </w:p>
        </w:tc>
        <w:tc>
          <w:tcPr>
            <w:tcW w:w="3176" w:type="dxa"/>
          </w:tcPr>
          <w:p w14:paraId="18C15FE8" w14:textId="77777777" w:rsidR="004E2AB6" w:rsidRDefault="00A3748A">
            <w:pPr>
              <w:pStyle w:val="TableParagraph"/>
              <w:spacing w:line="234" w:lineRule="exact"/>
              <w:ind w:left="9" w:right="3"/>
              <w:jc w:val="center"/>
            </w:pPr>
            <w:r>
              <w:t>ул.</w:t>
            </w:r>
            <w:r>
              <w:rPr>
                <w:spacing w:val="-3"/>
              </w:rPr>
              <w:t xml:space="preserve"> </w:t>
            </w:r>
            <w:r>
              <w:t>Урицкого,</w:t>
            </w:r>
            <w:r>
              <w:rPr>
                <w:spacing w:val="49"/>
              </w:rPr>
              <w:t xml:space="preserve"> </w:t>
            </w:r>
            <w:r>
              <w:rPr>
                <w:spacing w:val="-5"/>
              </w:rPr>
              <w:t>86</w:t>
            </w:r>
          </w:p>
        </w:tc>
        <w:tc>
          <w:tcPr>
            <w:tcW w:w="2694" w:type="dxa"/>
            <w:vMerge/>
            <w:tcBorders>
              <w:top w:val="nil"/>
            </w:tcBorders>
          </w:tcPr>
          <w:p w14:paraId="4D891582" w14:textId="77777777" w:rsidR="004E2AB6" w:rsidRDefault="004E2AB6">
            <w:pPr>
              <w:rPr>
                <w:sz w:val="2"/>
                <w:szCs w:val="2"/>
              </w:rPr>
            </w:pPr>
          </w:p>
        </w:tc>
      </w:tr>
      <w:tr w:rsidR="004E2AB6" w14:paraId="0E62E88C" w14:textId="77777777">
        <w:trPr>
          <w:trHeight w:val="253"/>
        </w:trPr>
        <w:tc>
          <w:tcPr>
            <w:tcW w:w="1099" w:type="dxa"/>
          </w:tcPr>
          <w:p w14:paraId="0072542A" w14:textId="77777777" w:rsidR="004E2AB6" w:rsidRDefault="00A3748A">
            <w:pPr>
              <w:pStyle w:val="TableParagraph"/>
              <w:spacing w:line="234" w:lineRule="exact"/>
              <w:ind w:left="7" w:right="3"/>
              <w:jc w:val="center"/>
            </w:pPr>
            <w:r>
              <w:rPr>
                <w:spacing w:val="-5"/>
              </w:rPr>
              <w:t>140</w:t>
            </w:r>
          </w:p>
        </w:tc>
        <w:tc>
          <w:tcPr>
            <w:tcW w:w="2355" w:type="dxa"/>
          </w:tcPr>
          <w:p w14:paraId="3D1389C7" w14:textId="77777777" w:rsidR="004E2AB6" w:rsidRDefault="00A3748A">
            <w:pPr>
              <w:pStyle w:val="TableParagraph"/>
              <w:spacing w:line="234" w:lineRule="exact"/>
              <w:ind w:left="12" w:right="4"/>
              <w:jc w:val="center"/>
            </w:pPr>
            <w:r>
              <w:rPr>
                <w:spacing w:val="-2"/>
              </w:rPr>
              <w:t>66:15:1501005:6</w:t>
            </w:r>
          </w:p>
        </w:tc>
        <w:tc>
          <w:tcPr>
            <w:tcW w:w="3176" w:type="dxa"/>
          </w:tcPr>
          <w:p w14:paraId="31996BD1" w14:textId="77777777" w:rsidR="004E2AB6" w:rsidRDefault="00A3748A">
            <w:pPr>
              <w:pStyle w:val="TableParagraph"/>
              <w:spacing w:line="234" w:lineRule="exact"/>
              <w:ind w:left="9" w:right="3"/>
              <w:jc w:val="center"/>
            </w:pPr>
            <w:r>
              <w:t>ул.</w:t>
            </w:r>
            <w:r>
              <w:rPr>
                <w:spacing w:val="-5"/>
              </w:rPr>
              <w:t xml:space="preserve"> </w:t>
            </w:r>
            <w:r>
              <w:t>Мамина-Сибиряка,</w:t>
            </w:r>
            <w:r>
              <w:rPr>
                <w:spacing w:val="47"/>
              </w:rPr>
              <w:t xml:space="preserve"> </w:t>
            </w:r>
            <w:r>
              <w:rPr>
                <w:spacing w:val="-5"/>
              </w:rPr>
              <w:t>2а</w:t>
            </w:r>
          </w:p>
        </w:tc>
        <w:tc>
          <w:tcPr>
            <w:tcW w:w="2694" w:type="dxa"/>
            <w:vMerge/>
            <w:tcBorders>
              <w:top w:val="nil"/>
            </w:tcBorders>
          </w:tcPr>
          <w:p w14:paraId="65C9EBAB" w14:textId="77777777" w:rsidR="004E2AB6" w:rsidRDefault="004E2AB6">
            <w:pPr>
              <w:rPr>
                <w:sz w:val="2"/>
                <w:szCs w:val="2"/>
              </w:rPr>
            </w:pPr>
          </w:p>
        </w:tc>
      </w:tr>
      <w:tr w:rsidR="004E2AB6" w14:paraId="067DD54A" w14:textId="77777777">
        <w:trPr>
          <w:trHeight w:val="251"/>
        </w:trPr>
        <w:tc>
          <w:tcPr>
            <w:tcW w:w="1099" w:type="dxa"/>
          </w:tcPr>
          <w:p w14:paraId="03800C25" w14:textId="77777777" w:rsidR="004E2AB6" w:rsidRDefault="00A3748A">
            <w:pPr>
              <w:pStyle w:val="TableParagraph"/>
              <w:spacing w:line="232" w:lineRule="exact"/>
              <w:ind w:left="7" w:right="3"/>
              <w:jc w:val="center"/>
            </w:pPr>
            <w:r>
              <w:rPr>
                <w:spacing w:val="-5"/>
              </w:rPr>
              <w:t>141</w:t>
            </w:r>
          </w:p>
        </w:tc>
        <w:tc>
          <w:tcPr>
            <w:tcW w:w="2355" w:type="dxa"/>
          </w:tcPr>
          <w:p w14:paraId="625E8D47" w14:textId="77777777" w:rsidR="004E2AB6" w:rsidRDefault="00A3748A">
            <w:pPr>
              <w:pStyle w:val="TableParagraph"/>
              <w:spacing w:line="232" w:lineRule="exact"/>
              <w:ind w:left="12" w:right="4"/>
              <w:jc w:val="center"/>
            </w:pPr>
            <w:r>
              <w:rPr>
                <w:spacing w:val="-2"/>
              </w:rPr>
              <w:t>66:15:1501006:79</w:t>
            </w:r>
          </w:p>
        </w:tc>
        <w:tc>
          <w:tcPr>
            <w:tcW w:w="3176" w:type="dxa"/>
          </w:tcPr>
          <w:p w14:paraId="605ED294" w14:textId="77777777" w:rsidR="004E2AB6" w:rsidRDefault="00A3748A">
            <w:pPr>
              <w:pStyle w:val="TableParagraph"/>
              <w:spacing w:line="232" w:lineRule="exact"/>
              <w:ind w:left="9" w:right="5"/>
              <w:jc w:val="center"/>
            </w:pPr>
            <w:r>
              <w:t>ул.</w:t>
            </w:r>
            <w:r>
              <w:rPr>
                <w:spacing w:val="-5"/>
              </w:rPr>
              <w:t xml:space="preserve"> </w:t>
            </w:r>
            <w:r>
              <w:t>Нейво-Набережная,</w:t>
            </w:r>
            <w:r>
              <w:rPr>
                <w:spacing w:val="47"/>
              </w:rPr>
              <w:t xml:space="preserve"> </w:t>
            </w:r>
            <w:r>
              <w:rPr>
                <w:spacing w:val="-5"/>
              </w:rPr>
              <w:t>22</w:t>
            </w:r>
          </w:p>
        </w:tc>
        <w:tc>
          <w:tcPr>
            <w:tcW w:w="2694" w:type="dxa"/>
            <w:vMerge/>
            <w:tcBorders>
              <w:top w:val="nil"/>
            </w:tcBorders>
          </w:tcPr>
          <w:p w14:paraId="30C16649" w14:textId="77777777" w:rsidR="004E2AB6" w:rsidRDefault="004E2AB6">
            <w:pPr>
              <w:rPr>
                <w:sz w:val="2"/>
                <w:szCs w:val="2"/>
              </w:rPr>
            </w:pPr>
          </w:p>
        </w:tc>
      </w:tr>
      <w:tr w:rsidR="004E2AB6" w14:paraId="1CE81B04" w14:textId="77777777">
        <w:trPr>
          <w:trHeight w:val="253"/>
        </w:trPr>
        <w:tc>
          <w:tcPr>
            <w:tcW w:w="1099" w:type="dxa"/>
          </w:tcPr>
          <w:p w14:paraId="246C3866" w14:textId="77777777" w:rsidR="004E2AB6" w:rsidRDefault="00A3748A">
            <w:pPr>
              <w:pStyle w:val="TableParagraph"/>
              <w:spacing w:line="234" w:lineRule="exact"/>
              <w:ind w:left="7" w:right="3"/>
              <w:jc w:val="center"/>
            </w:pPr>
            <w:r>
              <w:rPr>
                <w:spacing w:val="-5"/>
              </w:rPr>
              <w:t>142</w:t>
            </w:r>
          </w:p>
        </w:tc>
        <w:tc>
          <w:tcPr>
            <w:tcW w:w="2355" w:type="dxa"/>
          </w:tcPr>
          <w:p w14:paraId="66BC6397" w14:textId="77777777" w:rsidR="004E2AB6" w:rsidRDefault="00A3748A">
            <w:pPr>
              <w:pStyle w:val="TableParagraph"/>
              <w:spacing w:line="234" w:lineRule="exact"/>
              <w:ind w:left="12" w:right="4"/>
              <w:jc w:val="center"/>
            </w:pPr>
            <w:r>
              <w:rPr>
                <w:spacing w:val="-2"/>
              </w:rPr>
              <w:t>66:15:1501011:65</w:t>
            </w:r>
          </w:p>
        </w:tc>
        <w:tc>
          <w:tcPr>
            <w:tcW w:w="3176" w:type="dxa"/>
          </w:tcPr>
          <w:p w14:paraId="64457D15" w14:textId="77777777" w:rsidR="004E2AB6" w:rsidRDefault="00A3748A">
            <w:pPr>
              <w:pStyle w:val="TableParagraph"/>
              <w:spacing w:line="234" w:lineRule="exact"/>
              <w:ind w:left="9" w:right="1"/>
              <w:jc w:val="center"/>
            </w:pPr>
            <w:r>
              <w:t>ул.</w:t>
            </w:r>
            <w:r>
              <w:rPr>
                <w:spacing w:val="-3"/>
              </w:rPr>
              <w:t xml:space="preserve"> </w:t>
            </w:r>
            <w:r>
              <w:t>Володарского,</w:t>
            </w:r>
            <w:r>
              <w:rPr>
                <w:spacing w:val="49"/>
              </w:rPr>
              <w:t xml:space="preserve"> </w:t>
            </w:r>
            <w:r>
              <w:rPr>
                <w:spacing w:val="-5"/>
              </w:rPr>
              <w:t>30</w:t>
            </w:r>
          </w:p>
        </w:tc>
        <w:tc>
          <w:tcPr>
            <w:tcW w:w="2694" w:type="dxa"/>
            <w:vMerge/>
            <w:tcBorders>
              <w:top w:val="nil"/>
            </w:tcBorders>
          </w:tcPr>
          <w:p w14:paraId="58DC77AD" w14:textId="77777777" w:rsidR="004E2AB6" w:rsidRDefault="004E2AB6">
            <w:pPr>
              <w:rPr>
                <w:sz w:val="2"/>
                <w:szCs w:val="2"/>
              </w:rPr>
            </w:pPr>
          </w:p>
        </w:tc>
      </w:tr>
    </w:tbl>
    <w:p w14:paraId="0F6122E7" w14:textId="77777777" w:rsidR="004E2AB6" w:rsidRDefault="004E2AB6">
      <w:pPr>
        <w:rPr>
          <w:sz w:val="2"/>
          <w:szCs w:val="2"/>
        </w:rPr>
        <w:sectPr w:rsidR="004E2AB6">
          <w:pgSz w:w="11910" w:h="16840"/>
          <w:pgMar w:top="1020" w:right="140" w:bottom="280" w:left="980" w:header="408" w:footer="0" w:gutter="0"/>
          <w:cols w:space="720"/>
        </w:sectPr>
      </w:pPr>
    </w:p>
    <w:p w14:paraId="1C849F1C" w14:textId="77777777" w:rsidR="004E2AB6" w:rsidRDefault="004E2AB6">
      <w:pPr>
        <w:pStyle w:val="a3"/>
        <w:spacing w:before="4"/>
        <w:rPr>
          <w:b/>
          <w:sz w:val="8"/>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2355"/>
        <w:gridCol w:w="3176"/>
        <w:gridCol w:w="2694"/>
      </w:tblGrid>
      <w:tr w:rsidR="004E2AB6" w14:paraId="6E3A9BA5" w14:textId="77777777">
        <w:trPr>
          <w:trHeight w:val="760"/>
        </w:trPr>
        <w:tc>
          <w:tcPr>
            <w:tcW w:w="1099" w:type="dxa"/>
          </w:tcPr>
          <w:p w14:paraId="26D8A893" w14:textId="77777777" w:rsidR="004E2AB6" w:rsidRDefault="00A3748A">
            <w:pPr>
              <w:pStyle w:val="TableParagraph"/>
              <w:spacing w:before="253"/>
              <w:ind w:left="7"/>
              <w:jc w:val="center"/>
              <w:rPr>
                <w:b/>
              </w:rPr>
            </w:pPr>
            <w:r>
              <w:rPr>
                <w:b/>
              </w:rPr>
              <w:t>№</w:t>
            </w:r>
            <w:r>
              <w:rPr>
                <w:b/>
                <w:spacing w:val="-1"/>
              </w:rPr>
              <w:t xml:space="preserve"> </w:t>
            </w:r>
            <w:r>
              <w:rPr>
                <w:b/>
                <w:spacing w:val="-5"/>
              </w:rPr>
              <w:t>п/п</w:t>
            </w:r>
          </w:p>
        </w:tc>
        <w:tc>
          <w:tcPr>
            <w:tcW w:w="2355" w:type="dxa"/>
          </w:tcPr>
          <w:p w14:paraId="60C7DA1B" w14:textId="77777777" w:rsidR="004E2AB6" w:rsidRDefault="00A3748A">
            <w:pPr>
              <w:pStyle w:val="TableParagraph"/>
              <w:spacing w:before="125"/>
              <w:ind w:left="196" w:hanging="10"/>
              <w:rPr>
                <w:b/>
              </w:rPr>
            </w:pPr>
            <w:r>
              <w:rPr>
                <w:b/>
              </w:rPr>
              <w:t>Кадастровый</w:t>
            </w:r>
            <w:r>
              <w:rPr>
                <w:b/>
                <w:spacing w:val="-14"/>
              </w:rPr>
              <w:t xml:space="preserve"> </w:t>
            </w:r>
            <w:r>
              <w:rPr>
                <w:b/>
              </w:rPr>
              <w:t>номер земельного</w:t>
            </w:r>
            <w:r>
              <w:rPr>
                <w:b/>
                <w:spacing w:val="-7"/>
              </w:rPr>
              <w:t xml:space="preserve"> </w:t>
            </w:r>
            <w:r>
              <w:rPr>
                <w:b/>
                <w:spacing w:val="-2"/>
              </w:rPr>
              <w:t>участка</w:t>
            </w:r>
          </w:p>
        </w:tc>
        <w:tc>
          <w:tcPr>
            <w:tcW w:w="3176" w:type="dxa"/>
          </w:tcPr>
          <w:p w14:paraId="6E071B51" w14:textId="77777777" w:rsidR="004E2AB6" w:rsidRDefault="00A3748A">
            <w:pPr>
              <w:pStyle w:val="TableParagraph"/>
              <w:spacing w:before="125"/>
              <w:ind w:left="1193" w:right="122" w:hanging="1030"/>
              <w:rPr>
                <w:b/>
              </w:rPr>
            </w:pPr>
            <w:r>
              <w:rPr>
                <w:b/>
              </w:rPr>
              <w:t>Местоположение</w:t>
            </w:r>
            <w:r>
              <w:rPr>
                <w:b/>
                <w:spacing w:val="-14"/>
              </w:rPr>
              <w:t xml:space="preserve"> </w:t>
            </w:r>
            <w:r>
              <w:rPr>
                <w:b/>
              </w:rPr>
              <w:t xml:space="preserve">земельного </w:t>
            </w:r>
            <w:r>
              <w:rPr>
                <w:b/>
                <w:spacing w:val="-2"/>
              </w:rPr>
              <w:t>участка</w:t>
            </w:r>
          </w:p>
        </w:tc>
        <w:tc>
          <w:tcPr>
            <w:tcW w:w="2694" w:type="dxa"/>
          </w:tcPr>
          <w:p w14:paraId="21AFE6A4" w14:textId="77777777" w:rsidR="004E2AB6" w:rsidRDefault="00A3748A">
            <w:pPr>
              <w:pStyle w:val="TableParagraph"/>
              <w:spacing w:before="1"/>
              <w:ind w:left="57" w:right="54"/>
              <w:jc w:val="center"/>
              <w:rPr>
                <w:b/>
              </w:rPr>
            </w:pPr>
            <w:r>
              <w:rPr>
                <w:b/>
                <w:spacing w:val="-2"/>
              </w:rPr>
              <w:t>Обоснование установление</w:t>
            </w:r>
          </w:p>
          <w:p w14:paraId="742FF0ED" w14:textId="77777777" w:rsidR="004E2AB6" w:rsidRDefault="00A3748A">
            <w:pPr>
              <w:pStyle w:val="TableParagraph"/>
              <w:spacing w:line="234" w:lineRule="exact"/>
              <w:ind w:left="58" w:right="54"/>
              <w:jc w:val="center"/>
              <w:rPr>
                <w:b/>
              </w:rPr>
            </w:pPr>
            <w:r>
              <w:rPr>
                <w:b/>
              </w:rPr>
              <w:t>публичного</w:t>
            </w:r>
            <w:r>
              <w:rPr>
                <w:b/>
                <w:spacing w:val="-9"/>
              </w:rPr>
              <w:t xml:space="preserve"> </w:t>
            </w:r>
            <w:r>
              <w:rPr>
                <w:b/>
                <w:spacing w:val="-2"/>
              </w:rPr>
              <w:t>сервитута</w:t>
            </w:r>
          </w:p>
        </w:tc>
      </w:tr>
      <w:tr w:rsidR="004E2AB6" w14:paraId="24956F03" w14:textId="77777777">
        <w:trPr>
          <w:trHeight w:val="251"/>
        </w:trPr>
        <w:tc>
          <w:tcPr>
            <w:tcW w:w="1099" w:type="dxa"/>
          </w:tcPr>
          <w:p w14:paraId="59720A57" w14:textId="77777777" w:rsidR="004E2AB6" w:rsidRDefault="00A3748A">
            <w:pPr>
              <w:pStyle w:val="TableParagraph"/>
              <w:spacing w:line="232" w:lineRule="exact"/>
              <w:ind w:left="7" w:right="3"/>
              <w:jc w:val="center"/>
            </w:pPr>
            <w:r>
              <w:rPr>
                <w:spacing w:val="-5"/>
              </w:rPr>
              <w:t>143</w:t>
            </w:r>
          </w:p>
        </w:tc>
        <w:tc>
          <w:tcPr>
            <w:tcW w:w="2355" w:type="dxa"/>
          </w:tcPr>
          <w:p w14:paraId="0703A01F" w14:textId="77777777" w:rsidR="004E2AB6" w:rsidRDefault="00A3748A">
            <w:pPr>
              <w:pStyle w:val="TableParagraph"/>
              <w:spacing w:line="232" w:lineRule="exact"/>
              <w:ind w:left="12" w:right="4"/>
              <w:jc w:val="center"/>
            </w:pPr>
            <w:r>
              <w:rPr>
                <w:spacing w:val="-2"/>
              </w:rPr>
              <w:t>66:15:1501012:12</w:t>
            </w:r>
          </w:p>
        </w:tc>
        <w:tc>
          <w:tcPr>
            <w:tcW w:w="3176" w:type="dxa"/>
          </w:tcPr>
          <w:p w14:paraId="31228A0C" w14:textId="77777777" w:rsidR="004E2AB6" w:rsidRDefault="00A3748A">
            <w:pPr>
              <w:pStyle w:val="TableParagraph"/>
              <w:spacing w:line="232" w:lineRule="exact"/>
              <w:ind w:left="9" w:right="1"/>
              <w:jc w:val="center"/>
            </w:pPr>
            <w:r>
              <w:t>ул.</w:t>
            </w:r>
            <w:r>
              <w:rPr>
                <w:spacing w:val="-3"/>
              </w:rPr>
              <w:t xml:space="preserve"> </w:t>
            </w:r>
            <w:r>
              <w:t>Льва</w:t>
            </w:r>
            <w:r>
              <w:rPr>
                <w:spacing w:val="-2"/>
              </w:rPr>
              <w:t xml:space="preserve"> </w:t>
            </w:r>
            <w:r>
              <w:t>Толстого,</w:t>
            </w:r>
            <w:r>
              <w:rPr>
                <w:spacing w:val="49"/>
              </w:rPr>
              <w:t xml:space="preserve"> </w:t>
            </w:r>
            <w:r>
              <w:rPr>
                <w:spacing w:val="-5"/>
              </w:rPr>
              <w:t>55</w:t>
            </w:r>
          </w:p>
        </w:tc>
        <w:tc>
          <w:tcPr>
            <w:tcW w:w="2694" w:type="dxa"/>
            <w:vMerge w:val="restart"/>
          </w:tcPr>
          <w:p w14:paraId="1516BE76" w14:textId="77777777" w:rsidR="004E2AB6" w:rsidRDefault="004E2AB6">
            <w:pPr>
              <w:pStyle w:val="TableParagraph"/>
              <w:ind w:left="0"/>
            </w:pPr>
          </w:p>
        </w:tc>
      </w:tr>
      <w:tr w:rsidR="004E2AB6" w14:paraId="63AB7125" w14:textId="77777777">
        <w:trPr>
          <w:trHeight w:val="253"/>
        </w:trPr>
        <w:tc>
          <w:tcPr>
            <w:tcW w:w="1099" w:type="dxa"/>
          </w:tcPr>
          <w:p w14:paraId="13D09E22" w14:textId="77777777" w:rsidR="004E2AB6" w:rsidRDefault="00A3748A">
            <w:pPr>
              <w:pStyle w:val="TableParagraph"/>
              <w:spacing w:line="234" w:lineRule="exact"/>
              <w:ind w:left="7" w:right="3"/>
              <w:jc w:val="center"/>
            </w:pPr>
            <w:r>
              <w:rPr>
                <w:spacing w:val="-5"/>
              </w:rPr>
              <w:t>144</w:t>
            </w:r>
          </w:p>
        </w:tc>
        <w:tc>
          <w:tcPr>
            <w:tcW w:w="2355" w:type="dxa"/>
          </w:tcPr>
          <w:p w14:paraId="454F423D" w14:textId="77777777" w:rsidR="004E2AB6" w:rsidRDefault="00A3748A">
            <w:pPr>
              <w:pStyle w:val="TableParagraph"/>
              <w:spacing w:line="234" w:lineRule="exact"/>
              <w:ind w:left="12" w:right="4"/>
              <w:jc w:val="center"/>
            </w:pPr>
            <w:r>
              <w:rPr>
                <w:spacing w:val="-2"/>
              </w:rPr>
              <w:t>66:15:1501012:111</w:t>
            </w:r>
          </w:p>
        </w:tc>
        <w:tc>
          <w:tcPr>
            <w:tcW w:w="3176" w:type="dxa"/>
          </w:tcPr>
          <w:p w14:paraId="0CACE75E" w14:textId="77777777" w:rsidR="004E2AB6" w:rsidRDefault="00A3748A">
            <w:pPr>
              <w:pStyle w:val="TableParagraph"/>
              <w:spacing w:line="234" w:lineRule="exact"/>
              <w:ind w:left="9" w:right="1"/>
              <w:jc w:val="center"/>
            </w:pPr>
            <w:r>
              <w:t>пер.</w:t>
            </w:r>
            <w:r>
              <w:rPr>
                <w:spacing w:val="-3"/>
              </w:rPr>
              <w:t xml:space="preserve"> </w:t>
            </w:r>
            <w:r>
              <w:t>Некрасова,</w:t>
            </w:r>
            <w:r>
              <w:rPr>
                <w:spacing w:val="48"/>
              </w:rPr>
              <w:t xml:space="preserve"> </w:t>
            </w:r>
            <w:r>
              <w:rPr>
                <w:spacing w:val="-10"/>
              </w:rPr>
              <w:t>4</w:t>
            </w:r>
          </w:p>
        </w:tc>
        <w:tc>
          <w:tcPr>
            <w:tcW w:w="2694" w:type="dxa"/>
            <w:vMerge/>
            <w:tcBorders>
              <w:top w:val="nil"/>
            </w:tcBorders>
          </w:tcPr>
          <w:p w14:paraId="6034C661" w14:textId="77777777" w:rsidR="004E2AB6" w:rsidRDefault="004E2AB6">
            <w:pPr>
              <w:rPr>
                <w:sz w:val="2"/>
                <w:szCs w:val="2"/>
              </w:rPr>
            </w:pPr>
          </w:p>
        </w:tc>
      </w:tr>
      <w:tr w:rsidR="004E2AB6" w14:paraId="2D10907A" w14:textId="77777777">
        <w:trPr>
          <w:trHeight w:val="254"/>
        </w:trPr>
        <w:tc>
          <w:tcPr>
            <w:tcW w:w="1099" w:type="dxa"/>
          </w:tcPr>
          <w:p w14:paraId="43208696" w14:textId="77777777" w:rsidR="004E2AB6" w:rsidRDefault="00A3748A">
            <w:pPr>
              <w:pStyle w:val="TableParagraph"/>
              <w:spacing w:line="234" w:lineRule="exact"/>
              <w:ind w:left="7" w:right="3"/>
              <w:jc w:val="center"/>
            </w:pPr>
            <w:r>
              <w:rPr>
                <w:spacing w:val="-5"/>
              </w:rPr>
              <w:t>145</w:t>
            </w:r>
          </w:p>
        </w:tc>
        <w:tc>
          <w:tcPr>
            <w:tcW w:w="2355" w:type="dxa"/>
          </w:tcPr>
          <w:p w14:paraId="51D802C8" w14:textId="77777777" w:rsidR="004E2AB6" w:rsidRDefault="00A3748A">
            <w:pPr>
              <w:pStyle w:val="TableParagraph"/>
              <w:spacing w:line="234" w:lineRule="exact"/>
              <w:ind w:left="12" w:right="4"/>
              <w:jc w:val="center"/>
            </w:pPr>
            <w:r>
              <w:rPr>
                <w:spacing w:val="-2"/>
              </w:rPr>
              <w:t>66:15:1501013:93</w:t>
            </w:r>
          </w:p>
        </w:tc>
        <w:tc>
          <w:tcPr>
            <w:tcW w:w="3176" w:type="dxa"/>
          </w:tcPr>
          <w:p w14:paraId="66EF87C6" w14:textId="77777777" w:rsidR="004E2AB6" w:rsidRDefault="00A3748A">
            <w:pPr>
              <w:pStyle w:val="TableParagraph"/>
              <w:spacing w:line="234" w:lineRule="exact"/>
              <w:ind w:left="9" w:right="1"/>
              <w:jc w:val="center"/>
            </w:pPr>
            <w:r>
              <w:t>ул.</w:t>
            </w:r>
            <w:r>
              <w:rPr>
                <w:spacing w:val="-5"/>
              </w:rPr>
              <w:t xml:space="preserve"> </w:t>
            </w:r>
            <w:r>
              <w:t>Кропоткина,</w:t>
            </w:r>
            <w:r>
              <w:rPr>
                <w:spacing w:val="47"/>
              </w:rPr>
              <w:t xml:space="preserve"> </w:t>
            </w:r>
            <w:r>
              <w:rPr>
                <w:spacing w:val="-5"/>
              </w:rPr>
              <w:t>9а</w:t>
            </w:r>
          </w:p>
        </w:tc>
        <w:tc>
          <w:tcPr>
            <w:tcW w:w="2694" w:type="dxa"/>
            <w:vMerge/>
            <w:tcBorders>
              <w:top w:val="nil"/>
            </w:tcBorders>
          </w:tcPr>
          <w:p w14:paraId="0E389DF6" w14:textId="77777777" w:rsidR="004E2AB6" w:rsidRDefault="004E2AB6">
            <w:pPr>
              <w:rPr>
                <w:sz w:val="2"/>
                <w:szCs w:val="2"/>
              </w:rPr>
            </w:pPr>
          </w:p>
        </w:tc>
      </w:tr>
      <w:tr w:rsidR="004E2AB6" w14:paraId="559656AB" w14:textId="77777777">
        <w:trPr>
          <w:trHeight w:val="251"/>
        </w:trPr>
        <w:tc>
          <w:tcPr>
            <w:tcW w:w="1099" w:type="dxa"/>
          </w:tcPr>
          <w:p w14:paraId="6F83754E" w14:textId="77777777" w:rsidR="004E2AB6" w:rsidRDefault="00A3748A">
            <w:pPr>
              <w:pStyle w:val="TableParagraph"/>
              <w:spacing w:line="232" w:lineRule="exact"/>
              <w:ind w:left="7" w:right="3"/>
              <w:jc w:val="center"/>
            </w:pPr>
            <w:r>
              <w:rPr>
                <w:spacing w:val="-5"/>
              </w:rPr>
              <w:t>146</w:t>
            </w:r>
          </w:p>
        </w:tc>
        <w:tc>
          <w:tcPr>
            <w:tcW w:w="2355" w:type="dxa"/>
          </w:tcPr>
          <w:p w14:paraId="21381B23" w14:textId="77777777" w:rsidR="004E2AB6" w:rsidRDefault="00A3748A">
            <w:pPr>
              <w:pStyle w:val="TableParagraph"/>
              <w:spacing w:line="232" w:lineRule="exact"/>
              <w:ind w:left="12" w:right="4"/>
              <w:jc w:val="center"/>
            </w:pPr>
            <w:r>
              <w:rPr>
                <w:spacing w:val="-2"/>
              </w:rPr>
              <w:t>66:15:1501013:98</w:t>
            </w:r>
          </w:p>
        </w:tc>
        <w:tc>
          <w:tcPr>
            <w:tcW w:w="3176" w:type="dxa"/>
          </w:tcPr>
          <w:p w14:paraId="0075D37A" w14:textId="77777777" w:rsidR="004E2AB6" w:rsidRDefault="00A3748A">
            <w:pPr>
              <w:pStyle w:val="TableParagraph"/>
              <w:spacing w:line="232" w:lineRule="exact"/>
              <w:ind w:left="9" w:right="1"/>
              <w:jc w:val="center"/>
            </w:pPr>
            <w:r>
              <w:t>ул.</w:t>
            </w:r>
            <w:r>
              <w:rPr>
                <w:spacing w:val="-4"/>
              </w:rPr>
              <w:t xml:space="preserve"> </w:t>
            </w:r>
            <w:r>
              <w:t>Крылова,</w:t>
            </w:r>
            <w:r>
              <w:rPr>
                <w:spacing w:val="49"/>
              </w:rPr>
              <w:t xml:space="preserve"> </w:t>
            </w:r>
            <w:r>
              <w:rPr>
                <w:spacing w:val="-5"/>
              </w:rPr>
              <w:t>13</w:t>
            </w:r>
          </w:p>
        </w:tc>
        <w:tc>
          <w:tcPr>
            <w:tcW w:w="2694" w:type="dxa"/>
            <w:vMerge/>
            <w:tcBorders>
              <w:top w:val="nil"/>
            </w:tcBorders>
          </w:tcPr>
          <w:p w14:paraId="433EA6EB" w14:textId="77777777" w:rsidR="004E2AB6" w:rsidRDefault="004E2AB6">
            <w:pPr>
              <w:rPr>
                <w:sz w:val="2"/>
                <w:szCs w:val="2"/>
              </w:rPr>
            </w:pPr>
          </w:p>
        </w:tc>
      </w:tr>
      <w:tr w:rsidR="004E2AB6" w14:paraId="2CC8AE45" w14:textId="77777777">
        <w:trPr>
          <w:trHeight w:val="254"/>
        </w:trPr>
        <w:tc>
          <w:tcPr>
            <w:tcW w:w="1099" w:type="dxa"/>
          </w:tcPr>
          <w:p w14:paraId="0387C680" w14:textId="77777777" w:rsidR="004E2AB6" w:rsidRDefault="00A3748A">
            <w:pPr>
              <w:pStyle w:val="TableParagraph"/>
              <w:spacing w:line="234" w:lineRule="exact"/>
              <w:ind w:left="7" w:right="3"/>
              <w:jc w:val="center"/>
            </w:pPr>
            <w:r>
              <w:rPr>
                <w:spacing w:val="-5"/>
              </w:rPr>
              <w:t>147</w:t>
            </w:r>
          </w:p>
        </w:tc>
        <w:tc>
          <w:tcPr>
            <w:tcW w:w="2355" w:type="dxa"/>
          </w:tcPr>
          <w:p w14:paraId="0AD6D0F4" w14:textId="77777777" w:rsidR="004E2AB6" w:rsidRDefault="00A3748A">
            <w:pPr>
              <w:pStyle w:val="TableParagraph"/>
              <w:spacing w:line="234" w:lineRule="exact"/>
              <w:ind w:left="12" w:right="4"/>
              <w:jc w:val="center"/>
            </w:pPr>
            <w:r>
              <w:rPr>
                <w:spacing w:val="-2"/>
              </w:rPr>
              <w:t>66:15:1501014:170</w:t>
            </w:r>
          </w:p>
        </w:tc>
        <w:tc>
          <w:tcPr>
            <w:tcW w:w="3176" w:type="dxa"/>
          </w:tcPr>
          <w:p w14:paraId="6E1AD9CF" w14:textId="77777777" w:rsidR="004E2AB6" w:rsidRDefault="00A3748A">
            <w:pPr>
              <w:pStyle w:val="TableParagraph"/>
              <w:spacing w:line="234" w:lineRule="exact"/>
              <w:ind w:left="9" w:right="3"/>
              <w:jc w:val="center"/>
            </w:pPr>
            <w:r>
              <w:t>ул.</w:t>
            </w:r>
            <w:r>
              <w:rPr>
                <w:spacing w:val="-3"/>
              </w:rPr>
              <w:t xml:space="preserve"> </w:t>
            </w:r>
            <w:r>
              <w:t>Урицкого,</w:t>
            </w:r>
            <w:r>
              <w:rPr>
                <w:spacing w:val="49"/>
              </w:rPr>
              <w:t xml:space="preserve"> </w:t>
            </w:r>
            <w:r>
              <w:rPr>
                <w:spacing w:val="-5"/>
              </w:rPr>
              <w:t>40</w:t>
            </w:r>
          </w:p>
        </w:tc>
        <w:tc>
          <w:tcPr>
            <w:tcW w:w="2694" w:type="dxa"/>
            <w:vMerge/>
            <w:tcBorders>
              <w:top w:val="nil"/>
            </w:tcBorders>
          </w:tcPr>
          <w:p w14:paraId="1722CABF" w14:textId="77777777" w:rsidR="004E2AB6" w:rsidRDefault="004E2AB6">
            <w:pPr>
              <w:rPr>
                <w:sz w:val="2"/>
                <w:szCs w:val="2"/>
              </w:rPr>
            </w:pPr>
          </w:p>
        </w:tc>
      </w:tr>
      <w:tr w:rsidR="004E2AB6" w14:paraId="600CB1D5" w14:textId="77777777">
        <w:trPr>
          <w:trHeight w:val="251"/>
        </w:trPr>
        <w:tc>
          <w:tcPr>
            <w:tcW w:w="1099" w:type="dxa"/>
          </w:tcPr>
          <w:p w14:paraId="29D25F57" w14:textId="77777777" w:rsidR="004E2AB6" w:rsidRDefault="00A3748A">
            <w:pPr>
              <w:pStyle w:val="TableParagraph"/>
              <w:spacing w:line="232" w:lineRule="exact"/>
              <w:ind w:left="7" w:right="3"/>
              <w:jc w:val="center"/>
            </w:pPr>
            <w:r>
              <w:rPr>
                <w:spacing w:val="-5"/>
              </w:rPr>
              <w:t>148</w:t>
            </w:r>
          </w:p>
        </w:tc>
        <w:tc>
          <w:tcPr>
            <w:tcW w:w="2355" w:type="dxa"/>
          </w:tcPr>
          <w:p w14:paraId="06A05105" w14:textId="77777777" w:rsidR="004E2AB6" w:rsidRDefault="00A3748A">
            <w:pPr>
              <w:pStyle w:val="TableParagraph"/>
              <w:spacing w:line="232" w:lineRule="exact"/>
              <w:ind w:left="12" w:right="4"/>
              <w:jc w:val="center"/>
            </w:pPr>
            <w:r>
              <w:rPr>
                <w:spacing w:val="-2"/>
              </w:rPr>
              <w:t>66:15:1501014:169</w:t>
            </w:r>
          </w:p>
        </w:tc>
        <w:tc>
          <w:tcPr>
            <w:tcW w:w="3176" w:type="dxa"/>
          </w:tcPr>
          <w:p w14:paraId="4F50DA13" w14:textId="77777777" w:rsidR="004E2AB6" w:rsidRDefault="00A3748A">
            <w:pPr>
              <w:pStyle w:val="TableParagraph"/>
              <w:spacing w:line="232" w:lineRule="exact"/>
              <w:ind w:left="9" w:right="3"/>
              <w:jc w:val="center"/>
            </w:pPr>
            <w:r>
              <w:t>ул.</w:t>
            </w:r>
            <w:r>
              <w:rPr>
                <w:spacing w:val="-3"/>
              </w:rPr>
              <w:t xml:space="preserve"> </w:t>
            </w:r>
            <w:r>
              <w:t>Урицкого,</w:t>
            </w:r>
            <w:r>
              <w:rPr>
                <w:spacing w:val="49"/>
              </w:rPr>
              <w:t xml:space="preserve"> </w:t>
            </w:r>
            <w:r>
              <w:rPr>
                <w:spacing w:val="-5"/>
              </w:rPr>
              <w:t>30</w:t>
            </w:r>
          </w:p>
        </w:tc>
        <w:tc>
          <w:tcPr>
            <w:tcW w:w="2694" w:type="dxa"/>
            <w:vMerge/>
            <w:tcBorders>
              <w:top w:val="nil"/>
            </w:tcBorders>
          </w:tcPr>
          <w:p w14:paraId="6BCAD9A6" w14:textId="77777777" w:rsidR="004E2AB6" w:rsidRDefault="004E2AB6">
            <w:pPr>
              <w:rPr>
                <w:sz w:val="2"/>
                <w:szCs w:val="2"/>
              </w:rPr>
            </w:pPr>
          </w:p>
        </w:tc>
      </w:tr>
      <w:tr w:rsidR="004E2AB6" w14:paraId="3079368D" w14:textId="77777777">
        <w:trPr>
          <w:trHeight w:val="253"/>
        </w:trPr>
        <w:tc>
          <w:tcPr>
            <w:tcW w:w="1099" w:type="dxa"/>
          </w:tcPr>
          <w:p w14:paraId="620F3462" w14:textId="77777777" w:rsidR="004E2AB6" w:rsidRDefault="00A3748A">
            <w:pPr>
              <w:pStyle w:val="TableParagraph"/>
              <w:spacing w:line="234" w:lineRule="exact"/>
              <w:ind w:left="7" w:right="3"/>
              <w:jc w:val="center"/>
            </w:pPr>
            <w:r>
              <w:rPr>
                <w:spacing w:val="-5"/>
              </w:rPr>
              <w:t>149</w:t>
            </w:r>
          </w:p>
        </w:tc>
        <w:tc>
          <w:tcPr>
            <w:tcW w:w="2355" w:type="dxa"/>
          </w:tcPr>
          <w:p w14:paraId="7C59850A" w14:textId="77777777" w:rsidR="004E2AB6" w:rsidRDefault="00A3748A">
            <w:pPr>
              <w:pStyle w:val="TableParagraph"/>
              <w:spacing w:line="234" w:lineRule="exact"/>
              <w:ind w:left="12" w:right="4"/>
              <w:jc w:val="center"/>
            </w:pPr>
            <w:r>
              <w:rPr>
                <w:spacing w:val="-2"/>
              </w:rPr>
              <w:t>66:15:1501014:156</w:t>
            </w:r>
          </w:p>
        </w:tc>
        <w:tc>
          <w:tcPr>
            <w:tcW w:w="3176" w:type="dxa"/>
          </w:tcPr>
          <w:p w14:paraId="1151D0FD" w14:textId="77777777" w:rsidR="004E2AB6" w:rsidRDefault="00A3748A">
            <w:pPr>
              <w:pStyle w:val="TableParagraph"/>
              <w:spacing w:line="234" w:lineRule="exact"/>
              <w:ind w:left="9" w:right="3"/>
              <w:jc w:val="center"/>
            </w:pPr>
            <w:r>
              <w:t>ул.</w:t>
            </w:r>
            <w:r>
              <w:rPr>
                <w:spacing w:val="-3"/>
              </w:rPr>
              <w:t xml:space="preserve"> </w:t>
            </w:r>
            <w:r>
              <w:t>Советская,</w:t>
            </w:r>
            <w:r>
              <w:rPr>
                <w:spacing w:val="51"/>
              </w:rPr>
              <w:t xml:space="preserve"> </w:t>
            </w:r>
            <w:r>
              <w:rPr>
                <w:spacing w:val="-5"/>
              </w:rPr>
              <w:t>14</w:t>
            </w:r>
          </w:p>
        </w:tc>
        <w:tc>
          <w:tcPr>
            <w:tcW w:w="2694" w:type="dxa"/>
            <w:vMerge/>
            <w:tcBorders>
              <w:top w:val="nil"/>
            </w:tcBorders>
          </w:tcPr>
          <w:p w14:paraId="0ACB333C" w14:textId="77777777" w:rsidR="004E2AB6" w:rsidRDefault="004E2AB6">
            <w:pPr>
              <w:rPr>
                <w:sz w:val="2"/>
                <w:szCs w:val="2"/>
              </w:rPr>
            </w:pPr>
          </w:p>
        </w:tc>
      </w:tr>
      <w:tr w:rsidR="004E2AB6" w14:paraId="474C72F6" w14:textId="77777777">
        <w:trPr>
          <w:trHeight w:val="251"/>
        </w:trPr>
        <w:tc>
          <w:tcPr>
            <w:tcW w:w="1099" w:type="dxa"/>
          </w:tcPr>
          <w:p w14:paraId="352E8A14" w14:textId="77777777" w:rsidR="004E2AB6" w:rsidRDefault="00A3748A">
            <w:pPr>
              <w:pStyle w:val="TableParagraph"/>
              <w:spacing w:line="232" w:lineRule="exact"/>
              <w:ind w:left="7" w:right="3"/>
              <w:jc w:val="center"/>
            </w:pPr>
            <w:r>
              <w:rPr>
                <w:spacing w:val="-5"/>
              </w:rPr>
              <w:t>150</w:t>
            </w:r>
          </w:p>
        </w:tc>
        <w:tc>
          <w:tcPr>
            <w:tcW w:w="2355" w:type="dxa"/>
          </w:tcPr>
          <w:p w14:paraId="5573E659" w14:textId="77777777" w:rsidR="004E2AB6" w:rsidRDefault="00A3748A">
            <w:pPr>
              <w:pStyle w:val="TableParagraph"/>
              <w:spacing w:line="232" w:lineRule="exact"/>
              <w:ind w:left="12" w:right="4"/>
              <w:jc w:val="center"/>
            </w:pPr>
            <w:r>
              <w:rPr>
                <w:spacing w:val="-2"/>
              </w:rPr>
              <w:t>66:15:1501014:155</w:t>
            </w:r>
          </w:p>
        </w:tc>
        <w:tc>
          <w:tcPr>
            <w:tcW w:w="3176" w:type="dxa"/>
          </w:tcPr>
          <w:p w14:paraId="5A58D04D" w14:textId="77777777" w:rsidR="004E2AB6" w:rsidRDefault="00A3748A">
            <w:pPr>
              <w:pStyle w:val="TableParagraph"/>
              <w:spacing w:line="232" w:lineRule="exact"/>
              <w:ind w:left="9" w:right="1"/>
              <w:jc w:val="center"/>
            </w:pPr>
            <w:r>
              <w:t>ул.</w:t>
            </w:r>
            <w:r>
              <w:rPr>
                <w:spacing w:val="-3"/>
              </w:rPr>
              <w:t xml:space="preserve"> </w:t>
            </w:r>
            <w:r>
              <w:t>Советская,</w:t>
            </w:r>
            <w:r>
              <w:rPr>
                <w:spacing w:val="51"/>
              </w:rPr>
              <w:t xml:space="preserve"> </w:t>
            </w:r>
            <w:r>
              <w:rPr>
                <w:spacing w:val="-4"/>
              </w:rPr>
              <w:t>12/2</w:t>
            </w:r>
          </w:p>
        </w:tc>
        <w:tc>
          <w:tcPr>
            <w:tcW w:w="2694" w:type="dxa"/>
            <w:vMerge/>
            <w:tcBorders>
              <w:top w:val="nil"/>
            </w:tcBorders>
          </w:tcPr>
          <w:p w14:paraId="1C3C105D" w14:textId="77777777" w:rsidR="004E2AB6" w:rsidRDefault="004E2AB6">
            <w:pPr>
              <w:rPr>
                <w:sz w:val="2"/>
                <w:szCs w:val="2"/>
              </w:rPr>
            </w:pPr>
          </w:p>
        </w:tc>
      </w:tr>
      <w:tr w:rsidR="004E2AB6" w14:paraId="3CB8D268" w14:textId="77777777">
        <w:trPr>
          <w:trHeight w:val="253"/>
        </w:trPr>
        <w:tc>
          <w:tcPr>
            <w:tcW w:w="1099" w:type="dxa"/>
          </w:tcPr>
          <w:p w14:paraId="5AE32387" w14:textId="77777777" w:rsidR="004E2AB6" w:rsidRDefault="00A3748A">
            <w:pPr>
              <w:pStyle w:val="TableParagraph"/>
              <w:spacing w:line="234" w:lineRule="exact"/>
              <w:ind w:left="7" w:right="3"/>
              <w:jc w:val="center"/>
            </w:pPr>
            <w:r>
              <w:rPr>
                <w:spacing w:val="-5"/>
              </w:rPr>
              <w:t>151</w:t>
            </w:r>
          </w:p>
        </w:tc>
        <w:tc>
          <w:tcPr>
            <w:tcW w:w="2355" w:type="dxa"/>
          </w:tcPr>
          <w:p w14:paraId="56D6DBEA" w14:textId="77777777" w:rsidR="004E2AB6" w:rsidRDefault="00A3748A">
            <w:pPr>
              <w:pStyle w:val="TableParagraph"/>
              <w:spacing w:line="234" w:lineRule="exact"/>
              <w:ind w:left="12" w:right="4"/>
              <w:jc w:val="center"/>
            </w:pPr>
            <w:r>
              <w:rPr>
                <w:spacing w:val="-2"/>
              </w:rPr>
              <w:t>66:15:1501014:154</w:t>
            </w:r>
          </w:p>
        </w:tc>
        <w:tc>
          <w:tcPr>
            <w:tcW w:w="3176" w:type="dxa"/>
          </w:tcPr>
          <w:p w14:paraId="0BBF931A" w14:textId="77777777" w:rsidR="004E2AB6" w:rsidRDefault="00A3748A">
            <w:pPr>
              <w:pStyle w:val="TableParagraph"/>
              <w:spacing w:line="234" w:lineRule="exact"/>
              <w:ind w:left="9" w:right="1"/>
              <w:jc w:val="center"/>
            </w:pPr>
            <w:r>
              <w:t>ул.</w:t>
            </w:r>
            <w:r>
              <w:rPr>
                <w:spacing w:val="-3"/>
              </w:rPr>
              <w:t xml:space="preserve"> </w:t>
            </w:r>
            <w:r>
              <w:t>Советская,</w:t>
            </w:r>
            <w:r>
              <w:rPr>
                <w:spacing w:val="51"/>
              </w:rPr>
              <w:t xml:space="preserve"> </w:t>
            </w:r>
            <w:r>
              <w:rPr>
                <w:spacing w:val="-4"/>
              </w:rPr>
              <w:t>12/1</w:t>
            </w:r>
          </w:p>
        </w:tc>
        <w:tc>
          <w:tcPr>
            <w:tcW w:w="2694" w:type="dxa"/>
            <w:vMerge/>
            <w:tcBorders>
              <w:top w:val="nil"/>
            </w:tcBorders>
          </w:tcPr>
          <w:p w14:paraId="4F7AFFEC" w14:textId="77777777" w:rsidR="004E2AB6" w:rsidRDefault="004E2AB6">
            <w:pPr>
              <w:rPr>
                <w:sz w:val="2"/>
                <w:szCs w:val="2"/>
              </w:rPr>
            </w:pPr>
          </w:p>
        </w:tc>
      </w:tr>
      <w:tr w:rsidR="004E2AB6" w14:paraId="6464A629" w14:textId="77777777">
        <w:trPr>
          <w:trHeight w:val="254"/>
        </w:trPr>
        <w:tc>
          <w:tcPr>
            <w:tcW w:w="1099" w:type="dxa"/>
          </w:tcPr>
          <w:p w14:paraId="196CB92C" w14:textId="77777777" w:rsidR="004E2AB6" w:rsidRDefault="00A3748A">
            <w:pPr>
              <w:pStyle w:val="TableParagraph"/>
              <w:spacing w:line="234" w:lineRule="exact"/>
              <w:ind w:left="7" w:right="3"/>
              <w:jc w:val="center"/>
            </w:pPr>
            <w:r>
              <w:rPr>
                <w:spacing w:val="-5"/>
              </w:rPr>
              <w:t>152</w:t>
            </w:r>
          </w:p>
        </w:tc>
        <w:tc>
          <w:tcPr>
            <w:tcW w:w="2355" w:type="dxa"/>
          </w:tcPr>
          <w:p w14:paraId="7B089B35" w14:textId="77777777" w:rsidR="004E2AB6" w:rsidRDefault="00A3748A">
            <w:pPr>
              <w:pStyle w:val="TableParagraph"/>
              <w:spacing w:line="234" w:lineRule="exact"/>
              <w:ind w:left="12" w:right="4"/>
              <w:jc w:val="center"/>
            </w:pPr>
            <w:r>
              <w:rPr>
                <w:spacing w:val="-2"/>
              </w:rPr>
              <w:t>66:15:1501019:120</w:t>
            </w:r>
          </w:p>
        </w:tc>
        <w:tc>
          <w:tcPr>
            <w:tcW w:w="3176" w:type="dxa"/>
          </w:tcPr>
          <w:p w14:paraId="1437325F" w14:textId="77777777" w:rsidR="004E2AB6" w:rsidRDefault="00A3748A">
            <w:pPr>
              <w:pStyle w:val="TableParagraph"/>
              <w:spacing w:line="234" w:lineRule="exact"/>
              <w:ind w:left="9" w:right="1"/>
              <w:jc w:val="center"/>
            </w:pPr>
            <w:r>
              <w:t>ул.</w:t>
            </w:r>
            <w:r>
              <w:rPr>
                <w:spacing w:val="-3"/>
              </w:rPr>
              <w:t xml:space="preserve"> </w:t>
            </w:r>
            <w:r>
              <w:t>Льва</w:t>
            </w:r>
            <w:r>
              <w:rPr>
                <w:spacing w:val="-2"/>
              </w:rPr>
              <w:t xml:space="preserve"> </w:t>
            </w:r>
            <w:r>
              <w:t>Толстого,</w:t>
            </w:r>
            <w:r>
              <w:rPr>
                <w:spacing w:val="49"/>
              </w:rPr>
              <w:t xml:space="preserve"> </w:t>
            </w:r>
            <w:r>
              <w:rPr>
                <w:spacing w:val="-10"/>
              </w:rPr>
              <w:t>6</w:t>
            </w:r>
          </w:p>
        </w:tc>
        <w:tc>
          <w:tcPr>
            <w:tcW w:w="2694" w:type="dxa"/>
            <w:vMerge/>
            <w:tcBorders>
              <w:top w:val="nil"/>
            </w:tcBorders>
          </w:tcPr>
          <w:p w14:paraId="24943291" w14:textId="77777777" w:rsidR="004E2AB6" w:rsidRDefault="004E2AB6">
            <w:pPr>
              <w:rPr>
                <w:sz w:val="2"/>
                <w:szCs w:val="2"/>
              </w:rPr>
            </w:pPr>
          </w:p>
        </w:tc>
      </w:tr>
      <w:tr w:rsidR="004E2AB6" w14:paraId="626E549D" w14:textId="77777777">
        <w:trPr>
          <w:trHeight w:val="251"/>
        </w:trPr>
        <w:tc>
          <w:tcPr>
            <w:tcW w:w="1099" w:type="dxa"/>
          </w:tcPr>
          <w:p w14:paraId="044769A9" w14:textId="77777777" w:rsidR="004E2AB6" w:rsidRDefault="00A3748A">
            <w:pPr>
              <w:pStyle w:val="TableParagraph"/>
              <w:spacing w:line="232" w:lineRule="exact"/>
              <w:ind w:left="7" w:right="3"/>
              <w:jc w:val="center"/>
            </w:pPr>
            <w:r>
              <w:rPr>
                <w:spacing w:val="-5"/>
              </w:rPr>
              <w:t>153</w:t>
            </w:r>
          </w:p>
        </w:tc>
        <w:tc>
          <w:tcPr>
            <w:tcW w:w="2355" w:type="dxa"/>
          </w:tcPr>
          <w:p w14:paraId="42AD280D" w14:textId="77777777" w:rsidR="004E2AB6" w:rsidRDefault="00A3748A">
            <w:pPr>
              <w:pStyle w:val="TableParagraph"/>
              <w:spacing w:line="232" w:lineRule="exact"/>
              <w:ind w:left="12" w:right="4"/>
              <w:jc w:val="center"/>
            </w:pPr>
            <w:r>
              <w:rPr>
                <w:spacing w:val="-2"/>
              </w:rPr>
              <w:t>66:15:1501019:18</w:t>
            </w:r>
          </w:p>
        </w:tc>
        <w:tc>
          <w:tcPr>
            <w:tcW w:w="3176" w:type="dxa"/>
          </w:tcPr>
          <w:p w14:paraId="07E64248" w14:textId="77777777" w:rsidR="004E2AB6" w:rsidRDefault="00A3748A">
            <w:pPr>
              <w:pStyle w:val="TableParagraph"/>
              <w:spacing w:line="232" w:lineRule="exact"/>
              <w:ind w:left="9" w:right="1"/>
              <w:jc w:val="center"/>
            </w:pPr>
            <w:r>
              <w:t>ул.</w:t>
            </w:r>
            <w:r>
              <w:rPr>
                <w:spacing w:val="-3"/>
              </w:rPr>
              <w:t xml:space="preserve"> </w:t>
            </w:r>
            <w:r>
              <w:t>Льва</w:t>
            </w:r>
            <w:r>
              <w:rPr>
                <w:spacing w:val="-2"/>
              </w:rPr>
              <w:t xml:space="preserve"> </w:t>
            </w:r>
            <w:r>
              <w:t>Толстого,</w:t>
            </w:r>
            <w:r>
              <w:rPr>
                <w:spacing w:val="49"/>
              </w:rPr>
              <w:t xml:space="preserve"> </w:t>
            </w:r>
            <w:r>
              <w:rPr>
                <w:spacing w:val="-10"/>
              </w:rPr>
              <w:t>3</w:t>
            </w:r>
          </w:p>
        </w:tc>
        <w:tc>
          <w:tcPr>
            <w:tcW w:w="2694" w:type="dxa"/>
            <w:vMerge/>
            <w:tcBorders>
              <w:top w:val="nil"/>
            </w:tcBorders>
          </w:tcPr>
          <w:p w14:paraId="2789898B" w14:textId="77777777" w:rsidR="004E2AB6" w:rsidRDefault="004E2AB6">
            <w:pPr>
              <w:rPr>
                <w:sz w:val="2"/>
                <w:szCs w:val="2"/>
              </w:rPr>
            </w:pPr>
          </w:p>
        </w:tc>
      </w:tr>
      <w:tr w:rsidR="004E2AB6" w14:paraId="60FCBBFB" w14:textId="77777777">
        <w:trPr>
          <w:trHeight w:val="254"/>
        </w:trPr>
        <w:tc>
          <w:tcPr>
            <w:tcW w:w="1099" w:type="dxa"/>
          </w:tcPr>
          <w:p w14:paraId="3DB0F0F0" w14:textId="77777777" w:rsidR="004E2AB6" w:rsidRDefault="00A3748A">
            <w:pPr>
              <w:pStyle w:val="TableParagraph"/>
              <w:spacing w:line="234" w:lineRule="exact"/>
              <w:ind w:left="7" w:right="3"/>
              <w:jc w:val="center"/>
            </w:pPr>
            <w:r>
              <w:rPr>
                <w:spacing w:val="-5"/>
              </w:rPr>
              <w:t>154</w:t>
            </w:r>
          </w:p>
        </w:tc>
        <w:tc>
          <w:tcPr>
            <w:tcW w:w="2355" w:type="dxa"/>
          </w:tcPr>
          <w:p w14:paraId="4818023A" w14:textId="77777777" w:rsidR="004E2AB6" w:rsidRDefault="00A3748A">
            <w:pPr>
              <w:pStyle w:val="TableParagraph"/>
              <w:spacing w:line="234" w:lineRule="exact"/>
              <w:ind w:left="12" w:right="4"/>
              <w:jc w:val="center"/>
            </w:pPr>
            <w:r>
              <w:rPr>
                <w:spacing w:val="-2"/>
              </w:rPr>
              <w:t>66:15:1501019:183</w:t>
            </w:r>
          </w:p>
        </w:tc>
        <w:tc>
          <w:tcPr>
            <w:tcW w:w="3176" w:type="dxa"/>
          </w:tcPr>
          <w:p w14:paraId="5C1A3925" w14:textId="77777777" w:rsidR="004E2AB6" w:rsidRDefault="00A3748A">
            <w:pPr>
              <w:pStyle w:val="TableParagraph"/>
              <w:spacing w:line="234" w:lineRule="exact"/>
              <w:ind w:left="9" w:right="5"/>
              <w:jc w:val="center"/>
            </w:pPr>
            <w:r>
              <w:t>ул.</w:t>
            </w:r>
            <w:r>
              <w:rPr>
                <w:spacing w:val="-3"/>
              </w:rPr>
              <w:t xml:space="preserve"> </w:t>
            </w:r>
            <w:r>
              <w:t>Коммуны,</w:t>
            </w:r>
            <w:r>
              <w:rPr>
                <w:spacing w:val="50"/>
              </w:rPr>
              <w:t xml:space="preserve"> </w:t>
            </w:r>
            <w:r>
              <w:rPr>
                <w:spacing w:val="-10"/>
              </w:rPr>
              <w:t>8</w:t>
            </w:r>
          </w:p>
        </w:tc>
        <w:tc>
          <w:tcPr>
            <w:tcW w:w="2694" w:type="dxa"/>
            <w:vMerge/>
            <w:tcBorders>
              <w:top w:val="nil"/>
            </w:tcBorders>
          </w:tcPr>
          <w:p w14:paraId="750F249E" w14:textId="77777777" w:rsidR="004E2AB6" w:rsidRDefault="004E2AB6">
            <w:pPr>
              <w:rPr>
                <w:sz w:val="2"/>
                <w:szCs w:val="2"/>
              </w:rPr>
            </w:pPr>
          </w:p>
        </w:tc>
      </w:tr>
      <w:tr w:rsidR="004E2AB6" w14:paraId="403EAE98" w14:textId="77777777">
        <w:trPr>
          <w:trHeight w:val="251"/>
        </w:trPr>
        <w:tc>
          <w:tcPr>
            <w:tcW w:w="1099" w:type="dxa"/>
          </w:tcPr>
          <w:p w14:paraId="5AC46C51" w14:textId="77777777" w:rsidR="004E2AB6" w:rsidRDefault="00A3748A">
            <w:pPr>
              <w:pStyle w:val="TableParagraph"/>
              <w:spacing w:line="232" w:lineRule="exact"/>
              <w:ind w:left="7" w:right="3"/>
              <w:jc w:val="center"/>
            </w:pPr>
            <w:r>
              <w:rPr>
                <w:spacing w:val="-5"/>
              </w:rPr>
              <w:t>155</w:t>
            </w:r>
          </w:p>
        </w:tc>
        <w:tc>
          <w:tcPr>
            <w:tcW w:w="2355" w:type="dxa"/>
          </w:tcPr>
          <w:p w14:paraId="3C7C3AFD" w14:textId="77777777" w:rsidR="004E2AB6" w:rsidRDefault="00A3748A">
            <w:pPr>
              <w:pStyle w:val="TableParagraph"/>
              <w:spacing w:line="232" w:lineRule="exact"/>
              <w:ind w:left="12" w:right="4"/>
              <w:jc w:val="center"/>
            </w:pPr>
            <w:r>
              <w:rPr>
                <w:spacing w:val="-2"/>
              </w:rPr>
              <w:t>66:15:1501032:131</w:t>
            </w:r>
          </w:p>
        </w:tc>
        <w:tc>
          <w:tcPr>
            <w:tcW w:w="3176" w:type="dxa"/>
          </w:tcPr>
          <w:p w14:paraId="04EFD468" w14:textId="77777777" w:rsidR="004E2AB6" w:rsidRDefault="00A3748A">
            <w:pPr>
              <w:pStyle w:val="TableParagraph"/>
              <w:spacing w:line="232" w:lineRule="exact"/>
              <w:ind w:left="9" w:right="3"/>
              <w:jc w:val="center"/>
            </w:pPr>
            <w:r>
              <w:t>ул.</w:t>
            </w:r>
            <w:r>
              <w:rPr>
                <w:spacing w:val="-3"/>
              </w:rPr>
              <w:t xml:space="preserve"> </w:t>
            </w:r>
            <w:r>
              <w:t>Урицкого,</w:t>
            </w:r>
            <w:r>
              <w:rPr>
                <w:spacing w:val="49"/>
              </w:rPr>
              <w:t xml:space="preserve"> </w:t>
            </w:r>
            <w:r>
              <w:rPr>
                <w:spacing w:val="-5"/>
              </w:rPr>
              <w:t>88</w:t>
            </w:r>
          </w:p>
        </w:tc>
        <w:tc>
          <w:tcPr>
            <w:tcW w:w="2694" w:type="dxa"/>
            <w:vMerge/>
            <w:tcBorders>
              <w:top w:val="nil"/>
            </w:tcBorders>
          </w:tcPr>
          <w:p w14:paraId="7FB43ABF" w14:textId="77777777" w:rsidR="004E2AB6" w:rsidRDefault="004E2AB6">
            <w:pPr>
              <w:rPr>
                <w:sz w:val="2"/>
                <w:szCs w:val="2"/>
              </w:rPr>
            </w:pPr>
          </w:p>
        </w:tc>
      </w:tr>
      <w:tr w:rsidR="004E2AB6" w14:paraId="2419A4E9" w14:textId="77777777">
        <w:trPr>
          <w:trHeight w:val="254"/>
        </w:trPr>
        <w:tc>
          <w:tcPr>
            <w:tcW w:w="1099" w:type="dxa"/>
          </w:tcPr>
          <w:p w14:paraId="3FBCC4C7" w14:textId="77777777" w:rsidR="004E2AB6" w:rsidRDefault="00A3748A">
            <w:pPr>
              <w:pStyle w:val="TableParagraph"/>
              <w:spacing w:line="235" w:lineRule="exact"/>
              <w:ind w:left="7" w:right="3"/>
              <w:jc w:val="center"/>
            </w:pPr>
            <w:r>
              <w:rPr>
                <w:spacing w:val="-5"/>
              </w:rPr>
              <w:t>156</w:t>
            </w:r>
          </w:p>
        </w:tc>
        <w:tc>
          <w:tcPr>
            <w:tcW w:w="2355" w:type="dxa"/>
          </w:tcPr>
          <w:p w14:paraId="47D5CBAD" w14:textId="77777777" w:rsidR="004E2AB6" w:rsidRDefault="00A3748A">
            <w:pPr>
              <w:pStyle w:val="TableParagraph"/>
              <w:spacing w:line="235" w:lineRule="exact"/>
              <w:ind w:left="12" w:right="4"/>
              <w:jc w:val="center"/>
            </w:pPr>
            <w:r>
              <w:rPr>
                <w:spacing w:val="-2"/>
              </w:rPr>
              <w:t>66:15:1501013:82</w:t>
            </w:r>
          </w:p>
        </w:tc>
        <w:tc>
          <w:tcPr>
            <w:tcW w:w="3176" w:type="dxa"/>
          </w:tcPr>
          <w:p w14:paraId="6FF38D54" w14:textId="77777777" w:rsidR="004E2AB6" w:rsidRDefault="00A3748A">
            <w:pPr>
              <w:pStyle w:val="TableParagraph"/>
              <w:spacing w:line="235" w:lineRule="exact"/>
              <w:ind w:left="9" w:right="3"/>
              <w:jc w:val="center"/>
            </w:pPr>
            <w:r>
              <w:t>ул.</w:t>
            </w:r>
            <w:r>
              <w:rPr>
                <w:spacing w:val="-5"/>
              </w:rPr>
              <w:t xml:space="preserve"> </w:t>
            </w:r>
            <w:r>
              <w:t>Кропоткина,</w:t>
            </w:r>
            <w:r>
              <w:rPr>
                <w:spacing w:val="47"/>
              </w:rPr>
              <w:t xml:space="preserve"> </w:t>
            </w:r>
            <w:r>
              <w:rPr>
                <w:spacing w:val="-10"/>
              </w:rPr>
              <w:t>3</w:t>
            </w:r>
          </w:p>
        </w:tc>
        <w:tc>
          <w:tcPr>
            <w:tcW w:w="2694" w:type="dxa"/>
            <w:vMerge/>
            <w:tcBorders>
              <w:top w:val="nil"/>
            </w:tcBorders>
          </w:tcPr>
          <w:p w14:paraId="6D81B56A" w14:textId="77777777" w:rsidR="004E2AB6" w:rsidRDefault="004E2AB6">
            <w:pPr>
              <w:rPr>
                <w:sz w:val="2"/>
                <w:szCs w:val="2"/>
              </w:rPr>
            </w:pPr>
          </w:p>
        </w:tc>
      </w:tr>
      <w:tr w:rsidR="004E2AB6" w14:paraId="260B325F" w14:textId="77777777">
        <w:trPr>
          <w:trHeight w:val="253"/>
        </w:trPr>
        <w:tc>
          <w:tcPr>
            <w:tcW w:w="1099" w:type="dxa"/>
          </w:tcPr>
          <w:p w14:paraId="06D84CCC" w14:textId="77777777" w:rsidR="004E2AB6" w:rsidRDefault="00A3748A">
            <w:pPr>
              <w:pStyle w:val="TableParagraph"/>
              <w:spacing w:line="234" w:lineRule="exact"/>
              <w:ind w:left="7" w:right="3"/>
              <w:jc w:val="center"/>
            </w:pPr>
            <w:r>
              <w:rPr>
                <w:spacing w:val="-5"/>
              </w:rPr>
              <w:t>157</w:t>
            </w:r>
          </w:p>
        </w:tc>
        <w:tc>
          <w:tcPr>
            <w:tcW w:w="2355" w:type="dxa"/>
          </w:tcPr>
          <w:p w14:paraId="3306F2E5" w14:textId="77777777" w:rsidR="004E2AB6" w:rsidRDefault="00A3748A">
            <w:pPr>
              <w:pStyle w:val="TableParagraph"/>
              <w:spacing w:line="234" w:lineRule="exact"/>
              <w:ind w:left="12" w:right="4"/>
              <w:jc w:val="center"/>
            </w:pPr>
            <w:r>
              <w:rPr>
                <w:spacing w:val="-2"/>
              </w:rPr>
              <w:t>66:15:1501032:135</w:t>
            </w:r>
          </w:p>
        </w:tc>
        <w:tc>
          <w:tcPr>
            <w:tcW w:w="3176" w:type="dxa"/>
          </w:tcPr>
          <w:p w14:paraId="2CA10B4B" w14:textId="77777777" w:rsidR="004E2AB6" w:rsidRDefault="00A3748A">
            <w:pPr>
              <w:pStyle w:val="TableParagraph"/>
              <w:spacing w:line="234" w:lineRule="exact"/>
              <w:ind w:left="9" w:right="1"/>
              <w:jc w:val="center"/>
            </w:pPr>
            <w:r>
              <w:t>ул.</w:t>
            </w:r>
            <w:r>
              <w:rPr>
                <w:spacing w:val="-3"/>
              </w:rPr>
              <w:t xml:space="preserve"> </w:t>
            </w:r>
            <w:r>
              <w:t>Коллективная,</w:t>
            </w:r>
            <w:r>
              <w:rPr>
                <w:spacing w:val="49"/>
              </w:rPr>
              <w:t xml:space="preserve"> </w:t>
            </w:r>
            <w:r>
              <w:rPr>
                <w:spacing w:val="-10"/>
              </w:rPr>
              <w:t>6</w:t>
            </w:r>
          </w:p>
        </w:tc>
        <w:tc>
          <w:tcPr>
            <w:tcW w:w="2694" w:type="dxa"/>
            <w:vMerge/>
            <w:tcBorders>
              <w:top w:val="nil"/>
            </w:tcBorders>
          </w:tcPr>
          <w:p w14:paraId="393AF664" w14:textId="77777777" w:rsidR="004E2AB6" w:rsidRDefault="004E2AB6">
            <w:pPr>
              <w:rPr>
                <w:sz w:val="2"/>
                <w:szCs w:val="2"/>
              </w:rPr>
            </w:pPr>
          </w:p>
        </w:tc>
      </w:tr>
      <w:tr w:rsidR="004E2AB6" w14:paraId="51B30CBD" w14:textId="77777777">
        <w:trPr>
          <w:trHeight w:val="503"/>
        </w:trPr>
        <w:tc>
          <w:tcPr>
            <w:tcW w:w="1099" w:type="dxa"/>
          </w:tcPr>
          <w:p w14:paraId="16982A66" w14:textId="77777777" w:rsidR="004E2AB6" w:rsidRDefault="00A3748A">
            <w:pPr>
              <w:pStyle w:val="TableParagraph"/>
              <w:spacing w:before="118"/>
              <w:ind w:left="7" w:right="3"/>
              <w:jc w:val="center"/>
            </w:pPr>
            <w:r>
              <w:rPr>
                <w:spacing w:val="-5"/>
              </w:rPr>
              <w:t>158</w:t>
            </w:r>
          </w:p>
        </w:tc>
        <w:tc>
          <w:tcPr>
            <w:tcW w:w="2355" w:type="dxa"/>
          </w:tcPr>
          <w:p w14:paraId="669F5442" w14:textId="77777777" w:rsidR="004E2AB6" w:rsidRDefault="00A3748A">
            <w:pPr>
              <w:pStyle w:val="TableParagraph"/>
              <w:spacing w:before="118"/>
              <w:ind w:left="12" w:right="4"/>
              <w:jc w:val="center"/>
            </w:pPr>
            <w:r>
              <w:rPr>
                <w:spacing w:val="-2"/>
              </w:rPr>
              <w:t>66:15:1501014:218</w:t>
            </w:r>
          </w:p>
        </w:tc>
        <w:tc>
          <w:tcPr>
            <w:tcW w:w="3176" w:type="dxa"/>
          </w:tcPr>
          <w:p w14:paraId="09705394" w14:textId="77777777" w:rsidR="004E2AB6" w:rsidRDefault="00A3748A">
            <w:pPr>
              <w:pStyle w:val="TableParagraph"/>
              <w:spacing w:line="246" w:lineRule="exact"/>
              <w:ind w:left="9" w:right="5"/>
              <w:jc w:val="center"/>
            </w:pPr>
            <w:r>
              <w:t>пр-кт</w:t>
            </w:r>
            <w:r>
              <w:rPr>
                <w:spacing w:val="-4"/>
              </w:rPr>
              <w:t xml:space="preserve"> </w:t>
            </w:r>
            <w:r>
              <w:t>Октябрьский,</w:t>
            </w:r>
            <w:r>
              <w:rPr>
                <w:spacing w:val="49"/>
              </w:rPr>
              <w:t xml:space="preserve"> </w:t>
            </w:r>
            <w:r>
              <w:t>10,</w:t>
            </w:r>
            <w:r>
              <w:rPr>
                <w:spacing w:val="-4"/>
              </w:rPr>
              <w:t xml:space="preserve"> </w:t>
            </w:r>
            <w:r>
              <w:rPr>
                <w:spacing w:val="-2"/>
              </w:rPr>
              <w:t>корпус</w:t>
            </w:r>
          </w:p>
          <w:p w14:paraId="354301F3" w14:textId="77777777" w:rsidR="004E2AB6" w:rsidRDefault="00A3748A">
            <w:pPr>
              <w:pStyle w:val="TableParagraph"/>
              <w:spacing w:line="238" w:lineRule="exact"/>
              <w:ind w:left="9" w:right="2"/>
              <w:jc w:val="center"/>
            </w:pPr>
            <w:r>
              <w:t xml:space="preserve">1, </w:t>
            </w:r>
            <w:r>
              <w:rPr>
                <w:spacing w:val="-10"/>
              </w:rPr>
              <w:t>2</w:t>
            </w:r>
          </w:p>
        </w:tc>
        <w:tc>
          <w:tcPr>
            <w:tcW w:w="2694" w:type="dxa"/>
            <w:vMerge/>
            <w:tcBorders>
              <w:top w:val="nil"/>
            </w:tcBorders>
          </w:tcPr>
          <w:p w14:paraId="66AE8F0E" w14:textId="77777777" w:rsidR="004E2AB6" w:rsidRDefault="004E2AB6">
            <w:pPr>
              <w:rPr>
                <w:sz w:val="2"/>
                <w:szCs w:val="2"/>
              </w:rPr>
            </w:pPr>
          </w:p>
        </w:tc>
      </w:tr>
      <w:tr w:rsidR="004E2AB6" w14:paraId="53D63F06" w14:textId="77777777">
        <w:trPr>
          <w:trHeight w:val="254"/>
        </w:trPr>
        <w:tc>
          <w:tcPr>
            <w:tcW w:w="1099" w:type="dxa"/>
          </w:tcPr>
          <w:p w14:paraId="5CFC83C7" w14:textId="77777777" w:rsidR="004E2AB6" w:rsidRDefault="00A3748A">
            <w:pPr>
              <w:pStyle w:val="TableParagraph"/>
              <w:spacing w:line="234" w:lineRule="exact"/>
              <w:ind w:left="7" w:right="3"/>
              <w:jc w:val="center"/>
            </w:pPr>
            <w:r>
              <w:rPr>
                <w:spacing w:val="-5"/>
              </w:rPr>
              <w:t>159</w:t>
            </w:r>
          </w:p>
        </w:tc>
        <w:tc>
          <w:tcPr>
            <w:tcW w:w="2355" w:type="dxa"/>
          </w:tcPr>
          <w:p w14:paraId="5E585051" w14:textId="77777777" w:rsidR="004E2AB6" w:rsidRDefault="00A3748A">
            <w:pPr>
              <w:pStyle w:val="TableParagraph"/>
              <w:spacing w:line="234" w:lineRule="exact"/>
              <w:ind w:left="12" w:right="4"/>
              <w:jc w:val="center"/>
            </w:pPr>
            <w:r>
              <w:rPr>
                <w:spacing w:val="-2"/>
              </w:rPr>
              <w:t>66:15:1501032:32</w:t>
            </w:r>
          </w:p>
        </w:tc>
        <w:tc>
          <w:tcPr>
            <w:tcW w:w="3176" w:type="dxa"/>
          </w:tcPr>
          <w:p w14:paraId="7D0E2A42" w14:textId="77777777" w:rsidR="004E2AB6" w:rsidRDefault="00A3748A">
            <w:pPr>
              <w:pStyle w:val="TableParagraph"/>
              <w:spacing w:line="234" w:lineRule="exact"/>
              <w:ind w:left="9" w:right="3"/>
              <w:jc w:val="center"/>
            </w:pPr>
            <w:r>
              <w:t>ул.</w:t>
            </w:r>
            <w:r>
              <w:rPr>
                <w:spacing w:val="-3"/>
              </w:rPr>
              <w:t xml:space="preserve"> </w:t>
            </w:r>
            <w:r>
              <w:t>Урицкого,</w:t>
            </w:r>
            <w:r>
              <w:rPr>
                <w:spacing w:val="49"/>
              </w:rPr>
              <w:t xml:space="preserve"> </w:t>
            </w:r>
            <w:r>
              <w:rPr>
                <w:spacing w:val="-5"/>
              </w:rPr>
              <w:t>42</w:t>
            </w:r>
          </w:p>
        </w:tc>
        <w:tc>
          <w:tcPr>
            <w:tcW w:w="2694" w:type="dxa"/>
            <w:vMerge/>
            <w:tcBorders>
              <w:top w:val="nil"/>
            </w:tcBorders>
          </w:tcPr>
          <w:p w14:paraId="23782954" w14:textId="77777777" w:rsidR="004E2AB6" w:rsidRDefault="004E2AB6">
            <w:pPr>
              <w:rPr>
                <w:sz w:val="2"/>
                <w:szCs w:val="2"/>
              </w:rPr>
            </w:pPr>
          </w:p>
        </w:tc>
      </w:tr>
      <w:tr w:rsidR="004E2AB6" w14:paraId="394DABE0" w14:textId="77777777">
        <w:trPr>
          <w:trHeight w:val="253"/>
        </w:trPr>
        <w:tc>
          <w:tcPr>
            <w:tcW w:w="1099" w:type="dxa"/>
          </w:tcPr>
          <w:p w14:paraId="5D3CBC45" w14:textId="77777777" w:rsidR="004E2AB6" w:rsidRDefault="00A3748A">
            <w:pPr>
              <w:pStyle w:val="TableParagraph"/>
              <w:spacing w:line="234" w:lineRule="exact"/>
              <w:ind w:left="7" w:right="3"/>
              <w:jc w:val="center"/>
            </w:pPr>
            <w:r>
              <w:rPr>
                <w:spacing w:val="-5"/>
              </w:rPr>
              <w:t>160</w:t>
            </w:r>
          </w:p>
        </w:tc>
        <w:tc>
          <w:tcPr>
            <w:tcW w:w="2355" w:type="dxa"/>
          </w:tcPr>
          <w:p w14:paraId="7E0F7CE7" w14:textId="77777777" w:rsidR="004E2AB6" w:rsidRDefault="00A3748A">
            <w:pPr>
              <w:pStyle w:val="TableParagraph"/>
              <w:spacing w:line="234" w:lineRule="exact"/>
              <w:ind w:left="12" w:right="4"/>
              <w:jc w:val="center"/>
            </w:pPr>
            <w:r>
              <w:rPr>
                <w:spacing w:val="-2"/>
              </w:rPr>
              <w:t>66:15:1501014:165</w:t>
            </w:r>
          </w:p>
        </w:tc>
        <w:tc>
          <w:tcPr>
            <w:tcW w:w="3176" w:type="dxa"/>
          </w:tcPr>
          <w:p w14:paraId="3337A1F4" w14:textId="77777777" w:rsidR="004E2AB6" w:rsidRDefault="00A3748A">
            <w:pPr>
              <w:pStyle w:val="TableParagraph"/>
              <w:spacing w:line="234" w:lineRule="exact"/>
              <w:ind w:left="9" w:right="5"/>
              <w:jc w:val="center"/>
            </w:pPr>
            <w:r>
              <w:t>ул.</w:t>
            </w:r>
            <w:r>
              <w:rPr>
                <w:spacing w:val="-5"/>
              </w:rPr>
              <w:t xml:space="preserve"> </w:t>
            </w:r>
            <w:r>
              <w:t>Урицкого,</w:t>
            </w:r>
            <w:r>
              <w:rPr>
                <w:spacing w:val="47"/>
              </w:rPr>
              <w:t xml:space="preserve"> </w:t>
            </w:r>
            <w:r>
              <w:t>20-</w:t>
            </w:r>
            <w:r>
              <w:rPr>
                <w:spacing w:val="-5"/>
              </w:rPr>
              <w:t>22</w:t>
            </w:r>
          </w:p>
        </w:tc>
        <w:tc>
          <w:tcPr>
            <w:tcW w:w="2694" w:type="dxa"/>
            <w:vMerge/>
            <w:tcBorders>
              <w:top w:val="nil"/>
            </w:tcBorders>
          </w:tcPr>
          <w:p w14:paraId="784CE72D" w14:textId="77777777" w:rsidR="004E2AB6" w:rsidRDefault="004E2AB6">
            <w:pPr>
              <w:rPr>
                <w:sz w:val="2"/>
                <w:szCs w:val="2"/>
              </w:rPr>
            </w:pPr>
          </w:p>
        </w:tc>
      </w:tr>
      <w:tr w:rsidR="004E2AB6" w14:paraId="2BCC1529" w14:textId="77777777">
        <w:trPr>
          <w:trHeight w:val="251"/>
        </w:trPr>
        <w:tc>
          <w:tcPr>
            <w:tcW w:w="1099" w:type="dxa"/>
          </w:tcPr>
          <w:p w14:paraId="73C77408" w14:textId="77777777" w:rsidR="004E2AB6" w:rsidRDefault="00A3748A">
            <w:pPr>
              <w:pStyle w:val="TableParagraph"/>
              <w:spacing w:line="232" w:lineRule="exact"/>
              <w:ind w:left="7" w:right="3"/>
              <w:jc w:val="center"/>
            </w:pPr>
            <w:r>
              <w:rPr>
                <w:spacing w:val="-5"/>
              </w:rPr>
              <w:t>161</w:t>
            </w:r>
          </w:p>
        </w:tc>
        <w:tc>
          <w:tcPr>
            <w:tcW w:w="2355" w:type="dxa"/>
          </w:tcPr>
          <w:p w14:paraId="45BB57EF" w14:textId="77777777" w:rsidR="004E2AB6" w:rsidRDefault="00A3748A">
            <w:pPr>
              <w:pStyle w:val="TableParagraph"/>
              <w:spacing w:line="232" w:lineRule="exact"/>
              <w:ind w:left="12" w:right="4"/>
              <w:jc w:val="center"/>
            </w:pPr>
            <w:r>
              <w:rPr>
                <w:spacing w:val="-2"/>
              </w:rPr>
              <w:t>66:15:1501006:84</w:t>
            </w:r>
          </w:p>
        </w:tc>
        <w:tc>
          <w:tcPr>
            <w:tcW w:w="3176" w:type="dxa"/>
          </w:tcPr>
          <w:p w14:paraId="3F293D92" w14:textId="77777777" w:rsidR="004E2AB6" w:rsidRDefault="00A3748A">
            <w:pPr>
              <w:pStyle w:val="TableParagraph"/>
              <w:spacing w:line="232" w:lineRule="exact"/>
              <w:ind w:left="9" w:right="3"/>
              <w:jc w:val="center"/>
            </w:pPr>
            <w:r>
              <w:t>ул.</w:t>
            </w:r>
            <w:r>
              <w:rPr>
                <w:spacing w:val="-2"/>
              </w:rPr>
              <w:t xml:space="preserve"> </w:t>
            </w:r>
            <w:r>
              <w:t>Толмачева,</w:t>
            </w:r>
            <w:r>
              <w:rPr>
                <w:spacing w:val="52"/>
              </w:rPr>
              <w:t xml:space="preserve"> </w:t>
            </w:r>
            <w:r>
              <w:rPr>
                <w:spacing w:val="-5"/>
              </w:rPr>
              <w:t>74</w:t>
            </w:r>
          </w:p>
        </w:tc>
        <w:tc>
          <w:tcPr>
            <w:tcW w:w="2694" w:type="dxa"/>
            <w:vMerge/>
            <w:tcBorders>
              <w:top w:val="nil"/>
            </w:tcBorders>
          </w:tcPr>
          <w:p w14:paraId="2C2BEA66" w14:textId="77777777" w:rsidR="004E2AB6" w:rsidRDefault="004E2AB6">
            <w:pPr>
              <w:rPr>
                <w:sz w:val="2"/>
                <w:szCs w:val="2"/>
              </w:rPr>
            </w:pPr>
          </w:p>
        </w:tc>
      </w:tr>
      <w:tr w:rsidR="004E2AB6" w14:paraId="293B2666" w14:textId="77777777">
        <w:trPr>
          <w:trHeight w:val="253"/>
        </w:trPr>
        <w:tc>
          <w:tcPr>
            <w:tcW w:w="1099" w:type="dxa"/>
          </w:tcPr>
          <w:p w14:paraId="4F549205" w14:textId="77777777" w:rsidR="004E2AB6" w:rsidRDefault="00A3748A">
            <w:pPr>
              <w:pStyle w:val="TableParagraph"/>
              <w:spacing w:line="234" w:lineRule="exact"/>
              <w:ind w:left="7" w:right="3"/>
              <w:jc w:val="center"/>
            </w:pPr>
            <w:r>
              <w:rPr>
                <w:spacing w:val="-5"/>
              </w:rPr>
              <w:t>162</w:t>
            </w:r>
          </w:p>
        </w:tc>
        <w:tc>
          <w:tcPr>
            <w:tcW w:w="2355" w:type="dxa"/>
          </w:tcPr>
          <w:p w14:paraId="7A72B8A2" w14:textId="77777777" w:rsidR="004E2AB6" w:rsidRDefault="00A3748A">
            <w:pPr>
              <w:pStyle w:val="TableParagraph"/>
              <w:spacing w:line="234" w:lineRule="exact"/>
              <w:ind w:left="12" w:right="4"/>
              <w:jc w:val="center"/>
            </w:pPr>
            <w:r>
              <w:rPr>
                <w:spacing w:val="-2"/>
              </w:rPr>
              <w:t>66:15:1501025:63</w:t>
            </w:r>
          </w:p>
        </w:tc>
        <w:tc>
          <w:tcPr>
            <w:tcW w:w="3176" w:type="dxa"/>
          </w:tcPr>
          <w:p w14:paraId="1E22117F" w14:textId="77777777" w:rsidR="004E2AB6" w:rsidRDefault="00A3748A">
            <w:pPr>
              <w:pStyle w:val="TableParagraph"/>
              <w:spacing w:line="234" w:lineRule="exact"/>
              <w:ind w:left="9" w:right="4"/>
              <w:jc w:val="center"/>
            </w:pPr>
            <w:r>
              <w:t>ул.</w:t>
            </w:r>
            <w:r>
              <w:rPr>
                <w:spacing w:val="-4"/>
              </w:rPr>
              <w:t xml:space="preserve"> </w:t>
            </w:r>
            <w:r>
              <w:t>Пушкина,</w:t>
            </w:r>
            <w:r>
              <w:rPr>
                <w:spacing w:val="49"/>
              </w:rPr>
              <w:t xml:space="preserve"> </w:t>
            </w:r>
            <w:r>
              <w:rPr>
                <w:spacing w:val="-10"/>
              </w:rPr>
              <w:t>6</w:t>
            </w:r>
          </w:p>
        </w:tc>
        <w:tc>
          <w:tcPr>
            <w:tcW w:w="2694" w:type="dxa"/>
            <w:vMerge/>
            <w:tcBorders>
              <w:top w:val="nil"/>
            </w:tcBorders>
          </w:tcPr>
          <w:p w14:paraId="1C05E551" w14:textId="77777777" w:rsidR="004E2AB6" w:rsidRDefault="004E2AB6">
            <w:pPr>
              <w:rPr>
                <w:sz w:val="2"/>
                <w:szCs w:val="2"/>
              </w:rPr>
            </w:pPr>
          </w:p>
        </w:tc>
      </w:tr>
      <w:tr w:rsidR="004E2AB6" w14:paraId="036648C9" w14:textId="77777777">
        <w:trPr>
          <w:trHeight w:val="251"/>
        </w:trPr>
        <w:tc>
          <w:tcPr>
            <w:tcW w:w="1099" w:type="dxa"/>
          </w:tcPr>
          <w:p w14:paraId="5D3CE5F4" w14:textId="77777777" w:rsidR="004E2AB6" w:rsidRDefault="00A3748A">
            <w:pPr>
              <w:pStyle w:val="TableParagraph"/>
              <w:spacing w:line="232" w:lineRule="exact"/>
              <w:ind w:left="7" w:right="3"/>
              <w:jc w:val="center"/>
            </w:pPr>
            <w:r>
              <w:rPr>
                <w:spacing w:val="-5"/>
              </w:rPr>
              <w:t>163</w:t>
            </w:r>
          </w:p>
        </w:tc>
        <w:tc>
          <w:tcPr>
            <w:tcW w:w="2355" w:type="dxa"/>
          </w:tcPr>
          <w:p w14:paraId="044EA5C0" w14:textId="77777777" w:rsidR="004E2AB6" w:rsidRDefault="00A3748A">
            <w:pPr>
              <w:pStyle w:val="TableParagraph"/>
              <w:spacing w:line="232" w:lineRule="exact"/>
              <w:ind w:left="12" w:right="4"/>
              <w:jc w:val="center"/>
            </w:pPr>
            <w:r>
              <w:rPr>
                <w:spacing w:val="-2"/>
              </w:rPr>
              <w:t>66:15:1501032:134</w:t>
            </w:r>
          </w:p>
        </w:tc>
        <w:tc>
          <w:tcPr>
            <w:tcW w:w="3176" w:type="dxa"/>
          </w:tcPr>
          <w:p w14:paraId="58395DA3" w14:textId="77777777" w:rsidR="004E2AB6" w:rsidRDefault="00A3748A">
            <w:pPr>
              <w:pStyle w:val="TableParagraph"/>
              <w:spacing w:line="232" w:lineRule="exact"/>
              <w:ind w:left="9" w:right="1"/>
              <w:jc w:val="center"/>
            </w:pPr>
            <w:r>
              <w:t>ул.</w:t>
            </w:r>
            <w:r>
              <w:rPr>
                <w:spacing w:val="-3"/>
              </w:rPr>
              <w:t xml:space="preserve"> </w:t>
            </w:r>
            <w:r>
              <w:t>Коллективная,</w:t>
            </w:r>
            <w:r>
              <w:rPr>
                <w:spacing w:val="49"/>
              </w:rPr>
              <w:t xml:space="preserve"> </w:t>
            </w:r>
            <w:r>
              <w:rPr>
                <w:spacing w:val="-10"/>
              </w:rPr>
              <w:t>2</w:t>
            </w:r>
          </w:p>
        </w:tc>
        <w:tc>
          <w:tcPr>
            <w:tcW w:w="2694" w:type="dxa"/>
            <w:vMerge/>
            <w:tcBorders>
              <w:top w:val="nil"/>
            </w:tcBorders>
          </w:tcPr>
          <w:p w14:paraId="2BCA1A78" w14:textId="77777777" w:rsidR="004E2AB6" w:rsidRDefault="004E2AB6">
            <w:pPr>
              <w:rPr>
                <w:sz w:val="2"/>
                <w:szCs w:val="2"/>
              </w:rPr>
            </w:pPr>
          </w:p>
        </w:tc>
      </w:tr>
      <w:tr w:rsidR="004E2AB6" w14:paraId="73244F14" w14:textId="77777777">
        <w:trPr>
          <w:trHeight w:val="253"/>
        </w:trPr>
        <w:tc>
          <w:tcPr>
            <w:tcW w:w="1099" w:type="dxa"/>
          </w:tcPr>
          <w:p w14:paraId="0602FCAC" w14:textId="77777777" w:rsidR="004E2AB6" w:rsidRDefault="00A3748A">
            <w:pPr>
              <w:pStyle w:val="TableParagraph"/>
              <w:spacing w:line="234" w:lineRule="exact"/>
              <w:ind w:left="7" w:right="3"/>
              <w:jc w:val="center"/>
            </w:pPr>
            <w:r>
              <w:rPr>
                <w:spacing w:val="-5"/>
              </w:rPr>
              <w:t>164</w:t>
            </w:r>
          </w:p>
        </w:tc>
        <w:tc>
          <w:tcPr>
            <w:tcW w:w="2355" w:type="dxa"/>
          </w:tcPr>
          <w:p w14:paraId="3BA4080F" w14:textId="77777777" w:rsidR="004E2AB6" w:rsidRDefault="00A3748A">
            <w:pPr>
              <w:pStyle w:val="TableParagraph"/>
              <w:spacing w:line="234" w:lineRule="exact"/>
              <w:ind w:left="12" w:right="4"/>
              <w:jc w:val="center"/>
            </w:pPr>
            <w:r>
              <w:rPr>
                <w:spacing w:val="-2"/>
              </w:rPr>
              <w:t>66:15:1501025:104</w:t>
            </w:r>
          </w:p>
        </w:tc>
        <w:tc>
          <w:tcPr>
            <w:tcW w:w="3176" w:type="dxa"/>
          </w:tcPr>
          <w:p w14:paraId="1ED5FC6C" w14:textId="77777777" w:rsidR="004E2AB6" w:rsidRDefault="00A3748A">
            <w:pPr>
              <w:pStyle w:val="TableParagraph"/>
              <w:spacing w:line="234" w:lineRule="exact"/>
              <w:ind w:left="9" w:right="2"/>
              <w:jc w:val="center"/>
            </w:pPr>
            <w:r>
              <w:t>ул.</w:t>
            </w:r>
            <w:r>
              <w:rPr>
                <w:spacing w:val="-3"/>
              </w:rPr>
              <w:t xml:space="preserve"> </w:t>
            </w:r>
            <w:r>
              <w:t>Крупской,</w:t>
            </w:r>
            <w:r>
              <w:rPr>
                <w:spacing w:val="51"/>
              </w:rPr>
              <w:t xml:space="preserve"> </w:t>
            </w:r>
            <w:r>
              <w:rPr>
                <w:spacing w:val="-10"/>
              </w:rPr>
              <w:t>5</w:t>
            </w:r>
          </w:p>
        </w:tc>
        <w:tc>
          <w:tcPr>
            <w:tcW w:w="2694" w:type="dxa"/>
            <w:vMerge/>
            <w:tcBorders>
              <w:top w:val="nil"/>
            </w:tcBorders>
          </w:tcPr>
          <w:p w14:paraId="12416DF7" w14:textId="77777777" w:rsidR="004E2AB6" w:rsidRDefault="004E2AB6">
            <w:pPr>
              <w:rPr>
                <w:sz w:val="2"/>
                <w:szCs w:val="2"/>
              </w:rPr>
            </w:pPr>
          </w:p>
        </w:tc>
      </w:tr>
      <w:tr w:rsidR="004E2AB6" w14:paraId="5F3B466B" w14:textId="77777777">
        <w:trPr>
          <w:trHeight w:val="253"/>
        </w:trPr>
        <w:tc>
          <w:tcPr>
            <w:tcW w:w="1099" w:type="dxa"/>
          </w:tcPr>
          <w:p w14:paraId="52FAB4DD" w14:textId="77777777" w:rsidR="004E2AB6" w:rsidRDefault="00A3748A">
            <w:pPr>
              <w:pStyle w:val="TableParagraph"/>
              <w:spacing w:line="234" w:lineRule="exact"/>
              <w:ind w:left="7" w:right="3"/>
              <w:jc w:val="center"/>
            </w:pPr>
            <w:r>
              <w:rPr>
                <w:spacing w:val="-5"/>
              </w:rPr>
              <w:t>165</w:t>
            </w:r>
          </w:p>
        </w:tc>
        <w:tc>
          <w:tcPr>
            <w:tcW w:w="2355" w:type="dxa"/>
          </w:tcPr>
          <w:p w14:paraId="76F97333" w14:textId="77777777" w:rsidR="004E2AB6" w:rsidRDefault="00A3748A">
            <w:pPr>
              <w:pStyle w:val="TableParagraph"/>
              <w:spacing w:line="234" w:lineRule="exact"/>
              <w:ind w:left="12" w:right="4"/>
              <w:jc w:val="center"/>
            </w:pPr>
            <w:r>
              <w:rPr>
                <w:spacing w:val="-2"/>
              </w:rPr>
              <w:t>66:15:1501019:239</w:t>
            </w:r>
          </w:p>
        </w:tc>
        <w:tc>
          <w:tcPr>
            <w:tcW w:w="3176" w:type="dxa"/>
          </w:tcPr>
          <w:p w14:paraId="5AC56177" w14:textId="77777777" w:rsidR="004E2AB6" w:rsidRDefault="00A3748A">
            <w:pPr>
              <w:pStyle w:val="TableParagraph"/>
              <w:spacing w:line="234" w:lineRule="exact"/>
              <w:ind w:left="9" w:right="4"/>
              <w:jc w:val="center"/>
            </w:pPr>
            <w:r>
              <w:t>ул.</w:t>
            </w:r>
            <w:r>
              <w:rPr>
                <w:spacing w:val="-6"/>
              </w:rPr>
              <w:t xml:space="preserve"> </w:t>
            </w:r>
            <w:r>
              <w:t>Красноармейская,</w:t>
            </w:r>
            <w:r>
              <w:rPr>
                <w:spacing w:val="45"/>
              </w:rPr>
              <w:t xml:space="preserve"> </w:t>
            </w:r>
            <w:r>
              <w:rPr>
                <w:spacing w:val="-5"/>
              </w:rPr>
              <w:t>13</w:t>
            </w:r>
          </w:p>
        </w:tc>
        <w:tc>
          <w:tcPr>
            <w:tcW w:w="2694" w:type="dxa"/>
            <w:vMerge/>
            <w:tcBorders>
              <w:top w:val="nil"/>
            </w:tcBorders>
          </w:tcPr>
          <w:p w14:paraId="6138E879" w14:textId="77777777" w:rsidR="004E2AB6" w:rsidRDefault="004E2AB6">
            <w:pPr>
              <w:rPr>
                <w:sz w:val="2"/>
                <w:szCs w:val="2"/>
              </w:rPr>
            </w:pPr>
          </w:p>
        </w:tc>
      </w:tr>
      <w:tr w:rsidR="004E2AB6" w14:paraId="55B28389" w14:textId="77777777">
        <w:trPr>
          <w:trHeight w:val="251"/>
        </w:trPr>
        <w:tc>
          <w:tcPr>
            <w:tcW w:w="1099" w:type="dxa"/>
          </w:tcPr>
          <w:p w14:paraId="00095642" w14:textId="77777777" w:rsidR="004E2AB6" w:rsidRDefault="00A3748A">
            <w:pPr>
              <w:pStyle w:val="TableParagraph"/>
              <w:spacing w:line="232" w:lineRule="exact"/>
              <w:ind w:left="7" w:right="3"/>
              <w:jc w:val="center"/>
            </w:pPr>
            <w:r>
              <w:rPr>
                <w:spacing w:val="-5"/>
              </w:rPr>
              <w:t>166</w:t>
            </w:r>
          </w:p>
        </w:tc>
        <w:tc>
          <w:tcPr>
            <w:tcW w:w="2355" w:type="dxa"/>
          </w:tcPr>
          <w:p w14:paraId="013EDE39" w14:textId="77777777" w:rsidR="004E2AB6" w:rsidRDefault="00A3748A">
            <w:pPr>
              <w:pStyle w:val="TableParagraph"/>
              <w:spacing w:line="232" w:lineRule="exact"/>
              <w:ind w:left="12" w:right="4"/>
              <w:jc w:val="center"/>
            </w:pPr>
            <w:r>
              <w:rPr>
                <w:spacing w:val="-2"/>
              </w:rPr>
              <w:t>66:15:1501012:9</w:t>
            </w:r>
          </w:p>
        </w:tc>
        <w:tc>
          <w:tcPr>
            <w:tcW w:w="3176" w:type="dxa"/>
          </w:tcPr>
          <w:p w14:paraId="63DFE5AE" w14:textId="77777777" w:rsidR="004E2AB6" w:rsidRDefault="00A3748A">
            <w:pPr>
              <w:pStyle w:val="TableParagraph"/>
              <w:spacing w:line="232" w:lineRule="exact"/>
              <w:ind w:left="9"/>
              <w:jc w:val="center"/>
            </w:pPr>
            <w:r>
              <w:t>ул.</w:t>
            </w:r>
            <w:r>
              <w:rPr>
                <w:spacing w:val="-3"/>
              </w:rPr>
              <w:t xml:space="preserve"> </w:t>
            </w:r>
            <w:r>
              <w:t>Карла</w:t>
            </w:r>
            <w:r>
              <w:rPr>
                <w:spacing w:val="-2"/>
              </w:rPr>
              <w:t xml:space="preserve"> </w:t>
            </w:r>
            <w:r>
              <w:t>Либкнехта,</w:t>
            </w:r>
            <w:r>
              <w:rPr>
                <w:spacing w:val="51"/>
              </w:rPr>
              <w:t xml:space="preserve"> </w:t>
            </w:r>
            <w:r>
              <w:rPr>
                <w:spacing w:val="-5"/>
              </w:rPr>
              <w:t>74</w:t>
            </w:r>
          </w:p>
        </w:tc>
        <w:tc>
          <w:tcPr>
            <w:tcW w:w="2694" w:type="dxa"/>
            <w:vMerge/>
            <w:tcBorders>
              <w:top w:val="nil"/>
            </w:tcBorders>
          </w:tcPr>
          <w:p w14:paraId="1F7B3BD1" w14:textId="77777777" w:rsidR="004E2AB6" w:rsidRDefault="004E2AB6">
            <w:pPr>
              <w:rPr>
                <w:sz w:val="2"/>
                <w:szCs w:val="2"/>
              </w:rPr>
            </w:pPr>
          </w:p>
        </w:tc>
      </w:tr>
      <w:tr w:rsidR="004E2AB6" w14:paraId="26C02777" w14:textId="77777777">
        <w:trPr>
          <w:trHeight w:val="253"/>
        </w:trPr>
        <w:tc>
          <w:tcPr>
            <w:tcW w:w="1099" w:type="dxa"/>
          </w:tcPr>
          <w:p w14:paraId="3C6D0AF7" w14:textId="77777777" w:rsidR="004E2AB6" w:rsidRDefault="00A3748A">
            <w:pPr>
              <w:pStyle w:val="TableParagraph"/>
              <w:spacing w:line="234" w:lineRule="exact"/>
              <w:ind w:left="7" w:right="3"/>
              <w:jc w:val="center"/>
            </w:pPr>
            <w:r>
              <w:rPr>
                <w:spacing w:val="-5"/>
              </w:rPr>
              <w:t>167</w:t>
            </w:r>
          </w:p>
        </w:tc>
        <w:tc>
          <w:tcPr>
            <w:tcW w:w="2355" w:type="dxa"/>
          </w:tcPr>
          <w:p w14:paraId="3E4A8AA9" w14:textId="77777777" w:rsidR="004E2AB6" w:rsidRDefault="00A3748A">
            <w:pPr>
              <w:pStyle w:val="TableParagraph"/>
              <w:spacing w:line="234" w:lineRule="exact"/>
              <w:ind w:left="12" w:right="4"/>
              <w:jc w:val="center"/>
            </w:pPr>
            <w:r>
              <w:rPr>
                <w:spacing w:val="-2"/>
              </w:rPr>
              <w:t>66:15:1501025:65</w:t>
            </w:r>
          </w:p>
        </w:tc>
        <w:tc>
          <w:tcPr>
            <w:tcW w:w="3176" w:type="dxa"/>
          </w:tcPr>
          <w:p w14:paraId="4CB64292" w14:textId="77777777" w:rsidR="004E2AB6" w:rsidRDefault="00A3748A">
            <w:pPr>
              <w:pStyle w:val="TableParagraph"/>
              <w:spacing w:line="234" w:lineRule="exact"/>
              <w:ind w:left="9" w:right="4"/>
              <w:jc w:val="center"/>
            </w:pPr>
            <w:r>
              <w:t>ул.</w:t>
            </w:r>
            <w:r>
              <w:rPr>
                <w:spacing w:val="-4"/>
              </w:rPr>
              <w:t xml:space="preserve"> </w:t>
            </w:r>
            <w:r>
              <w:t>Пушкина,</w:t>
            </w:r>
            <w:r>
              <w:rPr>
                <w:spacing w:val="49"/>
              </w:rPr>
              <w:t xml:space="preserve"> </w:t>
            </w:r>
            <w:r>
              <w:rPr>
                <w:spacing w:val="-10"/>
              </w:rPr>
              <w:t>8</w:t>
            </w:r>
          </w:p>
        </w:tc>
        <w:tc>
          <w:tcPr>
            <w:tcW w:w="2694" w:type="dxa"/>
            <w:vMerge/>
            <w:tcBorders>
              <w:top w:val="nil"/>
            </w:tcBorders>
          </w:tcPr>
          <w:p w14:paraId="0724B854" w14:textId="77777777" w:rsidR="004E2AB6" w:rsidRDefault="004E2AB6">
            <w:pPr>
              <w:rPr>
                <w:sz w:val="2"/>
                <w:szCs w:val="2"/>
              </w:rPr>
            </w:pPr>
          </w:p>
        </w:tc>
      </w:tr>
      <w:tr w:rsidR="004E2AB6" w14:paraId="13FF0954" w14:textId="77777777">
        <w:trPr>
          <w:trHeight w:val="251"/>
        </w:trPr>
        <w:tc>
          <w:tcPr>
            <w:tcW w:w="1099" w:type="dxa"/>
          </w:tcPr>
          <w:p w14:paraId="34B6B581" w14:textId="77777777" w:rsidR="004E2AB6" w:rsidRDefault="00A3748A">
            <w:pPr>
              <w:pStyle w:val="TableParagraph"/>
              <w:spacing w:line="232" w:lineRule="exact"/>
              <w:ind w:left="7" w:right="3"/>
              <w:jc w:val="center"/>
            </w:pPr>
            <w:r>
              <w:rPr>
                <w:spacing w:val="-5"/>
              </w:rPr>
              <w:t>168</w:t>
            </w:r>
          </w:p>
        </w:tc>
        <w:tc>
          <w:tcPr>
            <w:tcW w:w="2355" w:type="dxa"/>
          </w:tcPr>
          <w:p w14:paraId="605DF552" w14:textId="77777777" w:rsidR="004E2AB6" w:rsidRDefault="00A3748A">
            <w:pPr>
              <w:pStyle w:val="TableParagraph"/>
              <w:spacing w:line="232" w:lineRule="exact"/>
              <w:ind w:left="12" w:right="4"/>
              <w:jc w:val="center"/>
            </w:pPr>
            <w:r>
              <w:rPr>
                <w:spacing w:val="-2"/>
              </w:rPr>
              <w:t>66:15:1501014:27</w:t>
            </w:r>
          </w:p>
        </w:tc>
        <w:tc>
          <w:tcPr>
            <w:tcW w:w="3176" w:type="dxa"/>
          </w:tcPr>
          <w:p w14:paraId="0F99345E" w14:textId="77777777" w:rsidR="004E2AB6" w:rsidRDefault="00A3748A">
            <w:pPr>
              <w:pStyle w:val="TableParagraph"/>
              <w:spacing w:line="232" w:lineRule="exact"/>
              <w:ind w:left="9" w:right="3"/>
              <w:jc w:val="center"/>
            </w:pPr>
            <w:r>
              <w:t>ул.</w:t>
            </w:r>
            <w:r>
              <w:rPr>
                <w:spacing w:val="-3"/>
              </w:rPr>
              <w:t xml:space="preserve"> </w:t>
            </w:r>
            <w:r>
              <w:t>Урицкого,</w:t>
            </w:r>
            <w:r>
              <w:rPr>
                <w:spacing w:val="49"/>
              </w:rPr>
              <w:t xml:space="preserve"> </w:t>
            </w:r>
            <w:r>
              <w:rPr>
                <w:spacing w:val="-5"/>
              </w:rPr>
              <w:t>38</w:t>
            </w:r>
          </w:p>
        </w:tc>
        <w:tc>
          <w:tcPr>
            <w:tcW w:w="2694" w:type="dxa"/>
            <w:vMerge/>
            <w:tcBorders>
              <w:top w:val="nil"/>
            </w:tcBorders>
          </w:tcPr>
          <w:p w14:paraId="037AAB01" w14:textId="77777777" w:rsidR="004E2AB6" w:rsidRDefault="004E2AB6">
            <w:pPr>
              <w:rPr>
                <w:sz w:val="2"/>
                <w:szCs w:val="2"/>
              </w:rPr>
            </w:pPr>
          </w:p>
        </w:tc>
      </w:tr>
      <w:tr w:rsidR="004E2AB6" w14:paraId="1029B78B" w14:textId="77777777">
        <w:trPr>
          <w:trHeight w:val="253"/>
        </w:trPr>
        <w:tc>
          <w:tcPr>
            <w:tcW w:w="1099" w:type="dxa"/>
          </w:tcPr>
          <w:p w14:paraId="3A158554" w14:textId="77777777" w:rsidR="004E2AB6" w:rsidRDefault="00A3748A">
            <w:pPr>
              <w:pStyle w:val="TableParagraph"/>
              <w:spacing w:line="234" w:lineRule="exact"/>
              <w:ind w:left="7" w:right="3"/>
              <w:jc w:val="center"/>
            </w:pPr>
            <w:r>
              <w:rPr>
                <w:spacing w:val="-5"/>
              </w:rPr>
              <w:t>169</w:t>
            </w:r>
          </w:p>
        </w:tc>
        <w:tc>
          <w:tcPr>
            <w:tcW w:w="2355" w:type="dxa"/>
          </w:tcPr>
          <w:p w14:paraId="66A8A8A0" w14:textId="77777777" w:rsidR="004E2AB6" w:rsidRDefault="00A3748A">
            <w:pPr>
              <w:pStyle w:val="TableParagraph"/>
              <w:spacing w:line="234" w:lineRule="exact"/>
              <w:ind w:left="12" w:right="4"/>
              <w:jc w:val="center"/>
            </w:pPr>
            <w:r>
              <w:rPr>
                <w:spacing w:val="-2"/>
              </w:rPr>
              <w:t>66:15:1501006:76</w:t>
            </w:r>
          </w:p>
        </w:tc>
        <w:tc>
          <w:tcPr>
            <w:tcW w:w="3176" w:type="dxa"/>
          </w:tcPr>
          <w:p w14:paraId="6F59FC68" w14:textId="77777777" w:rsidR="004E2AB6" w:rsidRDefault="00A3748A">
            <w:pPr>
              <w:pStyle w:val="TableParagraph"/>
              <w:spacing w:line="234" w:lineRule="exact"/>
              <w:ind w:left="9" w:right="1"/>
              <w:jc w:val="center"/>
            </w:pPr>
            <w:r>
              <w:t>ул.</w:t>
            </w:r>
            <w:r>
              <w:rPr>
                <w:spacing w:val="-5"/>
              </w:rPr>
              <w:t xml:space="preserve"> </w:t>
            </w:r>
            <w:r>
              <w:t>Нейво-Набережная,</w:t>
            </w:r>
            <w:r>
              <w:rPr>
                <w:spacing w:val="44"/>
              </w:rPr>
              <w:t xml:space="preserve"> </w:t>
            </w:r>
            <w:r>
              <w:rPr>
                <w:spacing w:val="-4"/>
              </w:rPr>
              <w:t>№18а</w:t>
            </w:r>
          </w:p>
        </w:tc>
        <w:tc>
          <w:tcPr>
            <w:tcW w:w="2694" w:type="dxa"/>
            <w:vMerge/>
            <w:tcBorders>
              <w:top w:val="nil"/>
            </w:tcBorders>
          </w:tcPr>
          <w:p w14:paraId="6A350C67" w14:textId="77777777" w:rsidR="004E2AB6" w:rsidRDefault="004E2AB6">
            <w:pPr>
              <w:rPr>
                <w:sz w:val="2"/>
                <w:szCs w:val="2"/>
              </w:rPr>
            </w:pPr>
          </w:p>
        </w:tc>
      </w:tr>
      <w:tr w:rsidR="004E2AB6" w14:paraId="7F9A3046" w14:textId="77777777">
        <w:trPr>
          <w:trHeight w:val="252"/>
        </w:trPr>
        <w:tc>
          <w:tcPr>
            <w:tcW w:w="1099" w:type="dxa"/>
          </w:tcPr>
          <w:p w14:paraId="2B730718" w14:textId="77777777" w:rsidR="004E2AB6" w:rsidRDefault="00A3748A">
            <w:pPr>
              <w:pStyle w:val="TableParagraph"/>
              <w:spacing w:line="232" w:lineRule="exact"/>
              <w:ind w:left="7" w:right="3"/>
              <w:jc w:val="center"/>
            </w:pPr>
            <w:r>
              <w:rPr>
                <w:spacing w:val="-5"/>
              </w:rPr>
              <w:t>170</w:t>
            </w:r>
          </w:p>
        </w:tc>
        <w:tc>
          <w:tcPr>
            <w:tcW w:w="2355" w:type="dxa"/>
          </w:tcPr>
          <w:p w14:paraId="76E3F503" w14:textId="77777777" w:rsidR="004E2AB6" w:rsidRDefault="00A3748A">
            <w:pPr>
              <w:pStyle w:val="TableParagraph"/>
              <w:spacing w:line="232" w:lineRule="exact"/>
              <w:ind w:left="12" w:right="4"/>
              <w:jc w:val="center"/>
            </w:pPr>
            <w:r>
              <w:rPr>
                <w:spacing w:val="-2"/>
              </w:rPr>
              <w:t>66:15:1501006:112</w:t>
            </w:r>
          </w:p>
        </w:tc>
        <w:tc>
          <w:tcPr>
            <w:tcW w:w="3176" w:type="dxa"/>
          </w:tcPr>
          <w:p w14:paraId="223B775E" w14:textId="77777777" w:rsidR="004E2AB6" w:rsidRDefault="00A3748A">
            <w:pPr>
              <w:pStyle w:val="TableParagraph"/>
              <w:spacing w:line="232" w:lineRule="exact"/>
              <w:ind w:left="9" w:right="3"/>
              <w:jc w:val="center"/>
            </w:pPr>
            <w:r>
              <w:t>ул.</w:t>
            </w:r>
            <w:r>
              <w:rPr>
                <w:spacing w:val="-4"/>
              </w:rPr>
              <w:t xml:space="preserve"> </w:t>
            </w:r>
            <w:r>
              <w:t>Толмачева,</w:t>
            </w:r>
            <w:r>
              <w:rPr>
                <w:spacing w:val="53"/>
              </w:rPr>
              <w:t xml:space="preserve"> </w:t>
            </w:r>
            <w:r>
              <w:t>№</w:t>
            </w:r>
            <w:r>
              <w:rPr>
                <w:spacing w:val="-4"/>
              </w:rPr>
              <w:t xml:space="preserve"> </w:t>
            </w:r>
            <w:r>
              <w:rPr>
                <w:spacing w:val="-5"/>
              </w:rPr>
              <w:t>82</w:t>
            </w:r>
          </w:p>
        </w:tc>
        <w:tc>
          <w:tcPr>
            <w:tcW w:w="2694" w:type="dxa"/>
            <w:vMerge/>
            <w:tcBorders>
              <w:top w:val="nil"/>
            </w:tcBorders>
          </w:tcPr>
          <w:p w14:paraId="5E5F0D9D" w14:textId="77777777" w:rsidR="004E2AB6" w:rsidRDefault="004E2AB6">
            <w:pPr>
              <w:rPr>
                <w:sz w:val="2"/>
                <w:szCs w:val="2"/>
              </w:rPr>
            </w:pPr>
          </w:p>
        </w:tc>
      </w:tr>
      <w:tr w:rsidR="004E2AB6" w14:paraId="3302DE9C" w14:textId="77777777">
        <w:trPr>
          <w:trHeight w:val="254"/>
        </w:trPr>
        <w:tc>
          <w:tcPr>
            <w:tcW w:w="1099" w:type="dxa"/>
          </w:tcPr>
          <w:p w14:paraId="593AF161" w14:textId="77777777" w:rsidR="004E2AB6" w:rsidRDefault="00A3748A">
            <w:pPr>
              <w:pStyle w:val="TableParagraph"/>
              <w:spacing w:line="234" w:lineRule="exact"/>
              <w:ind w:left="7" w:right="3"/>
              <w:jc w:val="center"/>
            </w:pPr>
            <w:r>
              <w:rPr>
                <w:spacing w:val="-5"/>
              </w:rPr>
              <w:t>171</w:t>
            </w:r>
          </w:p>
        </w:tc>
        <w:tc>
          <w:tcPr>
            <w:tcW w:w="2355" w:type="dxa"/>
          </w:tcPr>
          <w:p w14:paraId="454AEB22" w14:textId="77777777" w:rsidR="004E2AB6" w:rsidRDefault="00A3748A">
            <w:pPr>
              <w:pStyle w:val="TableParagraph"/>
              <w:spacing w:line="234" w:lineRule="exact"/>
              <w:ind w:left="12" w:right="4"/>
              <w:jc w:val="center"/>
            </w:pPr>
            <w:r>
              <w:rPr>
                <w:spacing w:val="-2"/>
              </w:rPr>
              <w:t>66:15:1501025:106</w:t>
            </w:r>
          </w:p>
        </w:tc>
        <w:tc>
          <w:tcPr>
            <w:tcW w:w="3176" w:type="dxa"/>
          </w:tcPr>
          <w:p w14:paraId="662B4979" w14:textId="77777777" w:rsidR="004E2AB6" w:rsidRDefault="00A3748A">
            <w:pPr>
              <w:pStyle w:val="TableParagraph"/>
              <w:spacing w:line="234" w:lineRule="exact"/>
              <w:ind w:left="9" w:right="1"/>
              <w:jc w:val="center"/>
            </w:pPr>
            <w:r>
              <w:t>ул.</w:t>
            </w:r>
            <w:r>
              <w:rPr>
                <w:spacing w:val="-2"/>
              </w:rPr>
              <w:t xml:space="preserve"> </w:t>
            </w:r>
            <w:r>
              <w:t>Крупской,</w:t>
            </w:r>
            <w:r>
              <w:rPr>
                <w:spacing w:val="51"/>
              </w:rPr>
              <w:t xml:space="preserve"> </w:t>
            </w:r>
            <w:r>
              <w:t>№</w:t>
            </w:r>
            <w:r>
              <w:rPr>
                <w:spacing w:val="-1"/>
              </w:rPr>
              <w:t xml:space="preserve"> </w:t>
            </w:r>
            <w:r>
              <w:rPr>
                <w:spacing w:val="-10"/>
              </w:rPr>
              <w:t>7</w:t>
            </w:r>
          </w:p>
        </w:tc>
        <w:tc>
          <w:tcPr>
            <w:tcW w:w="2694" w:type="dxa"/>
            <w:vMerge/>
            <w:tcBorders>
              <w:top w:val="nil"/>
            </w:tcBorders>
          </w:tcPr>
          <w:p w14:paraId="25AE83CC" w14:textId="77777777" w:rsidR="004E2AB6" w:rsidRDefault="004E2AB6">
            <w:pPr>
              <w:rPr>
                <w:sz w:val="2"/>
                <w:szCs w:val="2"/>
              </w:rPr>
            </w:pPr>
          </w:p>
        </w:tc>
      </w:tr>
      <w:tr w:rsidR="004E2AB6" w14:paraId="57BD6258" w14:textId="77777777">
        <w:trPr>
          <w:trHeight w:val="253"/>
        </w:trPr>
        <w:tc>
          <w:tcPr>
            <w:tcW w:w="1099" w:type="dxa"/>
          </w:tcPr>
          <w:p w14:paraId="1022D4AD" w14:textId="77777777" w:rsidR="004E2AB6" w:rsidRDefault="00A3748A">
            <w:pPr>
              <w:pStyle w:val="TableParagraph"/>
              <w:spacing w:line="234" w:lineRule="exact"/>
              <w:ind w:left="7" w:right="3"/>
              <w:jc w:val="center"/>
            </w:pPr>
            <w:r>
              <w:rPr>
                <w:spacing w:val="-5"/>
              </w:rPr>
              <w:t>172</w:t>
            </w:r>
          </w:p>
        </w:tc>
        <w:tc>
          <w:tcPr>
            <w:tcW w:w="2355" w:type="dxa"/>
          </w:tcPr>
          <w:p w14:paraId="2345A7B2" w14:textId="77777777" w:rsidR="004E2AB6" w:rsidRDefault="00A3748A">
            <w:pPr>
              <w:pStyle w:val="TableParagraph"/>
              <w:spacing w:line="234" w:lineRule="exact"/>
              <w:ind w:left="12" w:right="4"/>
              <w:jc w:val="center"/>
            </w:pPr>
            <w:r>
              <w:rPr>
                <w:spacing w:val="-2"/>
              </w:rPr>
              <w:t>66:15:1501014:1</w:t>
            </w:r>
          </w:p>
        </w:tc>
        <w:tc>
          <w:tcPr>
            <w:tcW w:w="3176" w:type="dxa"/>
          </w:tcPr>
          <w:p w14:paraId="423F3001" w14:textId="77777777" w:rsidR="004E2AB6" w:rsidRDefault="00A3748A">
            <w:pPr>
              <w:pStyle w:val="TableParagraph"/>
              <w:spacing w:line="234" w:lineRule="exact"/>
              <w:ind w:left="9" w:right="4"/>
              <w:jc w:val="center"/>
            </w:pPr>
            <w:r>
              <w:t>ул.</w:t>
            </w:r>
            <w:r>
              <w:rPr>
                <w:spacing w:val="-3"/>
              </w:rPr>
              <w:t xml:space="preserve"> </w:t>
            </w:r>
            <w:r>
              <w:t>Урицкого,</w:t>
            </w:r>
            <w:r>
              <w:rPr>
                <w:spacing w:val="48"/>
              </w:rPr>
              <w:t xml:space="preserve"> </w:t>
            </w:r>
            <w:r>
              <w:t>№</w:t>
            </w:r>
            <w:r>
              <w:rPr>
                <w:spacing w:val="-2"/>
              </w:rPr>
              <w:t xml:space="preserve"> </w:t>
            </w:r>
            <w:r>
              <w:rPr>
                <w:spacing w:val="-5"/>
              </w:rPr>
              <w:t>34</w:t>
            </w:r>
          </w:p>
        </w:tc>
        <w:tc>
          <w:tcPr>
            <w:tcW w:w="2694" w:type="dxa"/>
            <w:vMerge/>
            <w:tcBorders>
              <w:top w:val="nil"/>
            </w:tcBorders>
          </w:tcPr>
          <w:p w14:paraId="0D217620" w14:textId="77777777" w:rsidR="004E2AB6" w:rsidRDefault="004E2AB6">
            <w:pPr>
              <w:rPr>
                <w:sz w:val="2"/>
                <w:szCs w:val="2"/>
              </w:rPr>
            </w:pPr>
          </w:p>
        </w:tc>
      </w:tr>
    </w:tbl>
    <w:p w14:paraId="1772B711" w14:textId="77777777" w:rsidR="004E2AB6" w:rsidRDefault="00A3748A">
      <w:pPr>
        <w:pStyle w:val="3"/>
        <w:spacing w:before="257"/>
      </w:pPr>
      <w:bookmarkStart w:id="62" w:name="_bookmark59"/>
      <w:bookmarkEnd w:id="62"/>
      <w:r>
        <w:t>ПРИЛОЖЕНИЕ</w:t>
      </w:r>
      <w:r>
        <w:rPr>
          <w:spacing w:val="-3"/>
        </w:rPr>
        <w:t xml:space="preserve"> </w:t>
      </w:r>
      <w:r>
        <w:rPr>
          <w:spacing w:val="-10"/>
        </w:rPr>
        <w:t>3</w:t>
      </w:r>
    </w:p>
    <w:p w14:paraId="26E5CCA3" w14:textId="77777777" w:rsidR="004E2AB6" w:rsidRDefault="00A3748A">
      <w:pPr>
        <w:pStyle w:val="4"/>
        <w:spacing w:line="276" w:lineRule="auto"/>
        <w:ind w:left="1493" w:right="1482"/>
        <w:jc w:val="center"/>
      </w:pPr>
      <w:r>
        <w:t>Перечень</w:t>
      </w:r>
      <w:r>
        <w:rPr>
          <w:spacing w:val="-8"/>
        </w:rPr>
        <w:t xml:space="preserve"> </w:t>
      </w:r>
      <w:r>
        <w:t>водных</w:t>
      </w:r>
      <w:r>
        <w:rPr>
          <w:spacing w:val="-8"/>
        </w:rPr>
        <w:t xml:space="preserve"> </w:t>
      </w:r>
      <w:r>
        <w:t>объектов,</w:t>
      </w:r>
      <w:r>
        <w:rPr>
          <w:spacing w:val="-8"/>
        </w:rPr>
        <w:t xml:space="preserve"> </w:t>
      </w:r>
      <w:r>
        <w:t>расположенных</w:t>
      </w:r>
      <w:r>
        <w:rPr>
          <w:spacing w:val="-8"/>
        </w:rPr>
        <w:t xml:space="preserve"> </w:t>
      </w:r>
      <w:r>
        <w:t>на</w:t>
      </w:r>
      <w:r>
        <w:rPr>
          <w:spacing w:val="-8"/>
        </w:rPr>
        <w:t xml:space="preserve"> </w:t>
      </w:r>
      <w:r>
        <w:t>территории Невьянского городского округа</w:t>
      </w:r>
    </w:p>
    <w:p w14:paraId="58E84B4D" w14:textId="77777777" w:rsidR="004E2AB6" w:rsidRDefault="00A3748A">
      <w:pPr>
        <w:pStyle w:val="a3"/>
        <w:spacing w:line="276" w:lineRule="auto"/>
        <w:ind w:left="575" w:right="561"/>
        <w:jc w:val="center"/>
      </w:pPr>
      <w:r>
        <w:t>(с</w:t>
      </w:r>
      <w:r>
        <w:rPr>
          <w:spacing w:val="-6"/>
        </w:rPr>
        <w:t xml:space="preserve"> </w:t>
      </w:r>
      <w:r>
        <w:t>размерами</w:t>
      </w:r>
      <w:r>
        <w:rPr>
          <w:spacing w:val="-4"/>
        </w:rPr>
        <w:t xml:space="preserve"> </w:t>
      </w:r>
      <w:r>
        <w:t>их</w:t>
      </w:r>
      <w:r>
        <w:rPr>
          <w:spacing w:val="-2"/>
        </w:rPr>
        <w:t xml:space="preserve"> </w:t>
      </w:r>
      <w:r>
        <w:t>водоохраной</w:t>
      </w:r>
      <w:r>
        <w:rPr>
          <w:spacing w:val="-4"/>
        </w:rPr>
        <w:t xml:space="preserve"> </w:t>
      </w:r>
      <w:r>
        <w:t>зоны,</w:t>
      </w:r>
      <w:r>
        <w:rPr>
          <w:spacing w:val="-2"/>
        </w:rPr>
        <w:t xml:space="preserve"> </w:t>
      </w:r>
      <w:r>
        <w:t>прибрежно-защитной</w:t>
      </w:r>
      <w:r>
        <w:rPr>
          <w:spacing w:val="-4"/>
        </w:rPr>
        <w:t xml:space="preserve"> </w:t>
      </w:r>
      <w:r>
        <w:t>полосы</w:t>
      </w:r>
      <w:r>
        <w:rPr>
          <w:spacing w:val="-4"/>
        </w:rPr>
        <w:t xml:space="preserve"> </w:t>
      </w:r>
      <w:r>
        <w:t>и</w:t>
      </w:r>
      <w:r>
        <w:rPr>
          <w:spacing w:val="-4"/>
        </w:rPr>
        <w:t xml:space="preserve"> </w:t>
      </w:r>
      <w:r>
        <w:t>береговой</w:t>
      </w:r>
      <w:r>
        <w:rPr>
          <w:spacing w:val="-4"/>
        </w:rPr>
        <w:t xml:space="preserve"> </w:t>
      </w:r>
      <w:r>
        <w:t>полосы</w:t>
      </w:r>
      <w:r>
        <w:rPr>
          <w:spacing w:val="-4"/>
        </w:rPr>
        <w:t xml:space="preserve"> </w:t>
      </w:r>
      <w:r>
        <w:t xml:space="preserve">общего </w:t>
      </w:r>
      <w:r>
        <w:rPr>
          <w:spacing w:val="-2"/>
        </w:rPr>
        <w:t>пользования)</w:t>
      </w:r>
    </w:p>
    <w:tbl>
      <w:tblPr>
        <w:tblStyle w:val="TableNormal"/>
        <w:tblW w:w="0" w:type="auto"/>
        <w:tblInd w:w="4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2269"/>
        <w:gridCol w:w="2269"/>
        <w:gridCol w:w="2269"/>
      </w:tblGrid>
      <w:tr w:rsidR="004E2AB6" w14:paraId="397D1F28" w14:textId="77777777">
        <w:trPr>
          <w:trHeight w:val="373"/>
        </w:trPr>
        <w:tc>
          <w:tcPr>
            <w:tcW w:w="2268" w:type="dxa"/>
            <w:vMerge w:val="restart"/>
          </w:tcPr>
          <w:p w14:paraId="629DAAC1" w14:textId="77777777" w:rsidR="004E2AB6" w:rsidRDefault="004E2AB6">
            <w:pPr>
              <w:pStyle w:val="TableParagraph"/>
              <w:spacing w:before="116"/>
              <w:ind w:left="0"/>
              <w:rPr>
                <w:sz w:val="24"/>
              </w:rPr>
            </w:pPr>
          </w:p>
          <w:p w14:paraId="55AC8986" w14:textId="77777777" w:rsidR="004E2AB6" w:rsidRDefault="00A3748A">
            <w:pPr>
              <w:pStyle w:val="TableParagraph"/>
              <w:ind w:left="558" w:right="542" w:firstLine="55"/>
              <w:rPr>
                <w:b/>
                <w:sz w:val="24"/>
              </w:rPr>
            </w:pPr>
            <w:r>
              <w:rPr>
                <w:b/>
                <w:spacing w:val="-2"/>
                <w:sz w:val="24"/>
              </w:rPr>
              <w:t xml:space="preserve">Водотоки </w:t>
            </w:r>
            <w:r>
              <w:rPr>
                <w:b/>
                <w:sz w:val="24"/>
              </w:rPr>
              <w:t xml:space="preserve">и </w:t>
            </w:r>
            <w:r>
              <w:rPr>
                <w:b/>
                <w:spacing w:val="-2"/>
                <w:sz w:val="24"/>
              </w:rPr>
              <w:t>водоемы</w:t>
            </w:r>
          </w:p>
        </w:tc>
        <w:tc>
          <w:tcPr>
            <w:tcW w:w="6807" w:type="dxa"/>
            <w:gridSpan w:val="3"/>
          </w:tcPr>
          <w:p w14:paraId="5724CA98" w14:textId="77777777" w:rsidR="004E2AB6" w:rsidRDefault="00A3748A">
            <w:pPr>
              <w:pStyle w:val="TableParagraph"/>
              <w:spacing w:line="275" w:lineRule="exact"/>
              <w:ind w:left="6"/>
              <w:jc w:val="center"/>
              <w:rPr>
                <w:b/>
                <w:sz w:val="24"/>
              </w:rPr>
            </w:pPr>
            <w:r>
              <w:rPr>
                <w:b/>
                <w:sz w:val="24"/>
              </w:rPr>
              <w:t>Размер</w:t>
            </w:r>
            <w:r>
              <w:rPr>
                <w:b/>
                <w:spacing w:val="-5"/>
                <w:sz w:val="24"/>
              </w:rPr>
              <w:t xml:space="preserve"> (м)</w:t>
            </w:r>
          </w:p>
        </w:tc>
      </w:tr>
      <w:tr w:rsidR="004E2AB6" w14:paraId="31B4FEA2" w14:textId="77777777">
        <w:trPr>
          <w:trHeight w:val="950"/>
        </w:trPr>
        <w:tc>
          <w:tcPr>
            <w:tcW w:w="2268" w:type="dxa"/>
            <w:vMerge/>
            <w:tcBorders>
              <w:top w:val="nil"/>
            </w:tcBorders>
          </w:tcPr>
          <w:p w14:paraId="102117A1" w14:textId="77777777" w:rsidR="004E2AB6" w:rsidRDefault="004E2AB6">
            <w:pPr>
              <w:rPr>
                <w:sz w:val="2"/>
                <w:szCs w:val="2"/>
              </w:rPr>
            </w:pPr>
          </w:p>
        </w:tc>
        <w:tc>
          <w:tcPr>
            <w:tcW w:w="2269" w:type="dxa"/>
          </w:tcPr>
          <w:p w14:paraId="609423A6" w14:textId="77777777" w:rsidR="004E2AB6" w:rsidRDefault="004E2AB6">
            <w:pPr>
              <w:pStyle w:val="TableParagraph"/>
              <w:spacing w:before="61"/>
              <w:ind w:left="0"/>
              <w:rPr>
                <w:sz w:val="24"/>
              </w:rPr>
            </w:pPr>
          </w:p>
          <w:p w14:paraId="2E287EEF" w14:textId="77777777" w:rsidR="004E2AB6" w:rsidRDefault="00A3748A">
            <w:pPr>
              <w:pStyle w:val="TableParagraph"/>
              <w:ind w:left="55"/>
              <w:rPr>
                <w:b/>
                <w:sz w:val="24"/>
              </w:rPr>
            </w:pPr>
            <w:r>
              <w:rPr>
                <w:b/>
                <w:sz w:val="24"/>
              </w:rPr>
              <w:t>Водоохранной</w:t>
            </w:r>
            <w:r>
              <w:rPr>
                <w:b/>
                <w:spacing w:val="-7"/>
                <w:sz w:val="24"/>
              </w:rPr>
              <w:t xml:space="preserve"> </w:t>
            </w:r>
            <w:r>
              <w:rPr>
                <w:b/>
                <w:spacing w:val="-4"/>
                <w:sz w:val="24"/>
              </w:rPr>
              <w:t>зоны</w:t>
            </w:r>
          </w:p>
        </w:tc>
        <w:tc>
          <w:tcPr>
            <w:tcW w:w="2269" w:type="dxa"/>
          </w:tcPr>
          <w:p w14:paraId="629A5251" w14:textId="77777777" w:rsidR="004E2AB6" w:rsidRDefault="00A3748A">
            <w:pPr>
              <w:pStyle w:val="TableParagraph"/>
              <w:spacing w:before="198"/>
              <w:ind w:left="162" w:right="148" w:firstLine="274"/>
              <w:rPr>
                <w:b/>
                <w:sz w:val="24"/>
              </w:rPr>
            </w:pPr>
            <w:r>
              <w:rPr>
                <w:b/>
                <w:spacing w:val="-2"/>
                <w:sz w:val="24"/>
              </w:rPr>
              <w:t xml:space="preserve">Прибрежной </w:t>
            </w:r>
            <w:r>
              <w:rPr>
                <w:b/>
                <w:sz w:val="24"/>
              </w:rPr>
              <w:t>защитной</w:t>
            </w:r>
            <w:r>
              <w:rPr>
                <w:b/>
                <w:spacing w:val="-15"/>
                <w:sz w:val="24"/>
              </w:rPr>
              <w:t xml:space="preserve"> </w:t>
            </w:r>
            <w:r>
              <w:rPr>
                <w:b/>
                <w:sz w:val="24"/>
              </w:rPr>
              <w:t>полосы</w:t>
            </w:r>
          </w:p>
        </w:tc>
        <w:tc>
          <w:tcPr>
            <w:tcW w:w="2269" w:type="dxa"/>
          </w:tcPr>
          <w:p w14:paraId="5554CFCE" w14:textId="77777777" w:rsidR="004E2AB6" w:rsidRDefault="00A3748A">
            <w:pPr>
              <w:pStyle w:val="TableParagraph"/>
              <w:spacing w:before="61"/>
              <w:ind w:left="82" w:right="74"/>
              <w:jc w:val="center"/>
              <w:rPr>
                <w:b/>
                <w:sz w:val="24"/>
              </w:rPr>
            </w:pPr>
            <w:r>
              <w:rPr>
                <w:b/>
                <w:sz w:val="24"/>
              </w:rPr>
              <w:t>Береговой</w:t>
            </w:r>
            <w:r>
              <w:rPr>
                <w:b/>
                <w:spacing w:val="-15"/>
                <w:sz w:val="24"/>
              </w:rPr>
              <w:t xml:space="preserve"> </w:t>
            </w:r>
            <w:r>
              <w:rPr>
                <w:b/>
                <w:sz w:val="24"/>
              </w:rPr>
              <w:t xml:space="preserve">полосы </w:t>
            </w:r>
            <w:r>
              <w:rPr>
                <w:b/>
                <w:spacing w:val="-2"/>
                <w:sz w:val="24"/>
              </w:rPr>
              <w:t>общего пользования</w:t>
            </w:r>
          </w:p>
        </w:tc>
      </w:tr>
      <w:tr w:rsidR="004E2AB6" w14:paraId="68934F7E" w14:textId="77777777">
        <w:trPr>
          <w:trHeight w:val="325"/>
        </w:trPr>
        <w:tc>
          <w:tcPr>
            <w:tcW w:w="2268" w:type="dxa"/>
          </w:tcPr>
          <w:p w14:paraId="07995CCE" w14:textId="77777777" w:rsidR="004E2AB6" w:rsidRDefault="00A3748A">
            <w:pPr>
              <w:pStyle w:val="TableParagraph"/>
              <w:spacing w:line="270" w:lineRule="exact"/>
              <w:ind w:left="38"/>
              <w:rPr>
                <w:sz w:val="24"/>
              </w:rPr>
            </w:pPr>
            <w:r>
              <w:rPr>
                <w:sz w:val="24"/>
              </w:rPr>
              <w:t>озеро</w:t>
            </w:r>
            <w:r>
              <w:rPr>
                <w:spacing w:val="-1"/>
                <w:sz w:val="24"/>
              </w:rPr>
              <w:t xml:space="preserve"> </w:t>
            </w:r>
            <w:r>
              <w:rPr>
                <w:spacing w:val="-2"/>
                <w:sz w:val="24"/>
              </w:rPr>
              <w:t>Аятское</w:t>
            </w:r>
          </w:p>
        </w:tc>
        <w:tc>
          <w:tcPr>
            <w:tcW w:w="2269" w:type="dxa"/>
          </w:tcPr>
          <w:p w14:paraId="2189F70C" w14:textId="77777777" w:rsidR="004E2AB6" w:rsidRDefault="00A3748A">
            <w:pPr>
              <w:pStyle w:val="TableParagraph"/>
              <w:spacing w:line="270" w:lineRule="exact"/>
              <w:ind w:left="38"/>
              <w:rPr>
                <w:sz w:val="24"/>
              </w:rPr>
            </w:pPr>
            <w:r>
              <w:rPr>
                <w:spacing w:val="-5"/>
                <w:sz w:val="24"/>
              </w:rPr>
              <w:t>100</w:t>
            </w:r>
          </w:p>
        </w:tc>
        <w:tc>
          <w:tcPr>
            <w:tcW w:w="2269" w:type="dxa"/>
          </w:tcPr>
          <w:p w14:paraId="44D74147" w14:textId="77777777" w:rsidR="004E2AB6" w:rsidRDefault="00A3748A">
            <w:pPr>
              <w:pStyle w:val="TableParagraph"/>
              <w:spacing w:line="270" w:lineRule="exact"/>
              <w:ind w:left="37"/>
              <w:rPr>
                <w:sz w:val="24"/>
              </w:rPr>
            </w:pPr>
            <w:r>
              <w:rPr>
                <w:spacing w:val="-2"/>
                <w:sz w:val="24"/>
              </w:rPr>
              <w:t>40-</w:t>
            </w:r>
            <w:r>
              <w:rPr>
                <w:spacing w:val="-5"/>
                <w:sz w:val="24"/>
              </w:rPr>
              <w:t>50*</w:t>
            </w:r>
          </w:p>
        </w:tc>
        <w:tc>
          <w:tcPr>
            <w:tcW w:w="2269" w:type="dxa"/>
          </w:tcPr>
          <w:p w14:paraId="10F02A4C" w14:textId="77777777" w:rsidR="004E2AB6" w:rsidRDefault="00A3748A">
            <w:pPr>
              <w:pStyle w:val="TableParagraph"/>
              <w:spacing w:line="270" w:lineRule="exact"/>
              <w:ind w:left="37"/>
              <w:rPr>
                <w:sz w:val="24"/>
              </w:rPr>
            </w:pPr>
            <w:r>
              <w:rPr>
                <w:spacing w:val="-5"/>
                <w:sz w:val="24"/>
              </w:rPr>
              <w:t>20</w:t>
            </w:r>
          </w:p>
        </w:tc>
      </w:tr>
      <w:tr w:rsidR="004E2AB6" w14:paraId="414D6C1C" w14:textId="77777777">
        <w:trPr>
          <w:trHeight w:val="325"/>
        </w:trPr>
        <w:tc>
          <w:tcPr>
            <w:tcW w:w="2268" w:type="dxa"/>
          </w:tcPr>
          <w:p w14:paraId="765D8337" w14:textId="77777777" w:rsidR="004E2AB6" w:rsidRDefault="00A3748A">
            <w:pPr>
              <w:pStyle w:val="TableParagraph"/>
              <w:spacing w:line="270" w:lineRule="exact"/>
              <w:ind w:left="38"/>
              <w:rPr>
                <w:sz w:val="24"/>
              </w:rPr>
            </w:pPr>
            <w:r>
              <w:rPr>
                <w:sz w:val="24"/>
              </w:rPr>
              <w:t>озеро</w:t>
            </w:r>
            <w:r>
              <w:rPr>
                <w:spacing w:val="-1"/>
                <w:sz w:val="24"/>
              </w:rPr>
              <w:t xml:space="preserve"> </w:t>
            </w:r>
            <w:r>
              <w:rPr>
                <w:spacing w:val="-2"/>
                <w:sz w:val="24"/>
              </w:rPr>
              <w:t>Таватуй</w:t>
            </w:r>
          </w:p>
        </w:tc>
        <w:tc>
          <w:tcPr>
            <w:tcW w:w="2269" w:type="dxa"/>
          </w:tcPr>
          <w:p w14:paraId="7C7FCB24" w14:textId="77777777" w:rsidR="004E2AB6" w:rsidRDefault="00A3748A">
            <w:pPr>
              <w:pStyle w:val="TableParagraph"/>
              <w:spacing w:line="270" w:lineRule="exact"/>
              <w:ind w:left="38"/>
              <w:rPr>
                <w:sz w:val="24"/>
              </w:rPr>
            </w:pPr>
            <w:r>
              <w:rPr>
                <w:spacing w:val="-5"/>
                <w:sz w:val="24"/>
              </w:rPr>
              <w:t>200</w:t>
            </w:r>
          </w:p>
        </w:tc>
        <w:tc>
          <w:tcPr>
            <w:tcW w:w="2269" w:type="dxa"/>
          </w:tcPr>
          <w:p w14:paraId="4DA10F26" w14:textId="77777777" w:rsidR="004E2AB6" w:rsidRDefault="00A3748A">
            <w:pPr>
              <w:pStyle w:val="TableParagraph"/>
              <w:spacing w:line="270" w:lineRule="exact"/>
              <w:ind w:left="37"/>
              <w:rPr>
                <w:sz w:val="24"/>
              </w:rPr>
            </w:pPr>
            <w:r>
              <w:rPr>
                <w:spacing w:val="-2"/>
                <w:sz w:val="24"/>
              </w:rPr>
              <w:t>40-</w:t>
            </w:r>
            <w:r>
              <w:rPr>
                <w:spacing w:val="-5"/>
                <w:sz w:val="24"/>
              </w:rPr>
              <w:t>50*</w:t>
            </w:r>
          </w:p>
        </w:tc>
        <w:tc>
          <w:tcPr>
            <w:tcW w:w="2269" w:type="dxa"/>
          </w:tcPr>
          <w:p w14:paraId="36CF1460" w14:textId="77777777" w:rsidR="004E2AB6" w:rsidRDefault="00A3748A">
            <w:pPr>
              <w:pStyle w:val="TableParagraph"/>
              <w:spacing w:line="270" w:lineRule="exact"/>
              <w:ind w:left="37"/>
              <w:rPr>
                <w:sz w:val="24"/>
              </w:rPr>
            </w:pPr>
            <w:r>
              <w:rPr>
                <w:spacing w:val="-5"/>
                <w:sz w:val="24"/>
              </w:rPr>
              <w:t>20</w:t>
            </w:r>
          </w:p>
        </w:tc>
      </w:tr>
      <w:tr w:rsidR="004E2AB6" w14:paraId="6A2D8305" w14:textId="77777777">
        <w:trPr>
          <w:trHeight w:val="323"/>
        </w:trPr>
        <w:tc>
          <w:tcPr>
            <w:tcW w:w="2268" w:type="dxa"/>
          </w:tcPr>
          <w:p w14:paraId="523941B7" w14:textId="77777777" w:rsidR="004E2AB6" w:rsidRDefault="00A3748A">
            <w:pPr>
              <w:pStyle w:val="TableParagraph"/>
              <w:spacing w:line="270" w:lineRule="exact"/>
              <w:ind w:left="38"/>
              <w:rPr>
                <w:sz w:val="24"/>
              </w:rPr>
            </w:pPr>
            <w:r>
              <w:rPr>
                <w:sz w:val="24"/>
              </w:rPr>
              <w:t>Невьянский</w:t>
            </w:r>
            <w:r>
              <w:rPr>
                <w:spacing w:val="-7"/>
                <w:sz w:val="24"/>
              </w:rPr>
              <w:t xml:space="preserve"> </w:t>
            </w:r>
            <w:r>
              <w:rPr>
                <w:spacing w:val="-4"/>
                <w:sz w:val="24"/>
              </w:rPr>
              <w:t>пруд</w:t>
            </w:r>
          </w:p>
        </w:tc>
        <w:tc>
          <w:tcPr>
            <w:tcW w:w="2269" w:type="dxa"/>
          </w:tcPr>
          <w:p w14:paraId="799AF79F" w14:textId="77777777" w:rsidR="004E2AB6" w:rsidRDefault="00A3748A">
            <w:pPr>
              <w:pStyle w:val="TableParagraph"/>
              <w:spacing w:line="270" w:lineRule="exact"/>
              <w:ind w:left="38"/>
              <w:rPr>
                <w:sz w:val="24"/>
              </w:rPr>
            </w:pPr>
            <w:r>
              <w:rPr>
                <w:spacing w:val="-5"/>
                <w:sz w:val="24"/>
              </w:rPr>
              <w:t>200</w:t>
            </w:r>
          </w:p>
        </w:tc>
        <w:tc>
          <w:tcPr>
            <w:tcW w:w="2269" w:type="dxa"/>
          </w:tcPr>
          <w:p w14:paraId="491A8F6A" w14:textId="77777777" w:rsidR="004E2AB6" w:rsidRDefault="00A3748A">
            <w:pPr>
              <w:pStyle w:val="TableParagraph"/>
              <w:spacing w:line="270" w:lineRule="exact"/>
              <w:ind w:left="37"/>
              <w:rPr>
                <w:sz w:val="24"/>
              </w:rPr>
            </w:pPr>
            <w:r>
              <w:rPr>
                <w:spacing w:val="-2"/>
                <w:sz w:val="24"/>
              </w:rPr>
              <w:t>40-</w:t>
            </w:r>
            <w:r>
              <w:rPr>
                <w:spacing w:val="-5"/>
                <w:sz w:val="24"/>
              </w:rPr>
              <w:t>50*</w:t>
            </w:r>
          </w:p>
        </w:tc>
        <w:tc>
          <w:tcPr>
            <w:tcW w:w="2269" w:type="dxa"/>
          </w:tcPr>
          <w:p w14:paraId="1AFCAAB4" w14:textId="77777777" w:rsidR="004E2AB6" w:rsidRDefault="00A3748A">
            <w:pPr>
              <w:pStyle w:val="TableParagraph"/>
              <w:spacing w:line="270" w:lineRule="exact"/>
              <w:ind w:left="37"/>
              <w:rPr>
                <w:sz w:val="24"/>
              </w:rPr>
            </w:pPr>
            <w:r>
              <w:rPr>
                <w:spacing w:val="-5"/>
                <w:sz w:val="24"/>
              </w:rPr>
              <w:t>20</w:t>
            </w:r>
          </w:p>
        </w:tc>
      </w:tr>
      <w:tr w:rsidR="004E2AB6" w14:paraId="2FBBC225" w14:textId="77777777">
        <w:trPr>
          <w:trHeight w:val="325"/>
        </w:trPr>
        <w:tc>
          <w:tcPr>
            <w:tcW w:w="2268" w:type="dxa"/>
          </w:tcPr>
          <w:p w14:paraId="6F084987" w14:textId="77777777" w:rsidR="004E2AB6" w:rsidRDefault="00A3748A">
            <w:pPr>
              <w:pStyle w:val="TableParagraph"/>
              <w:spacing w:line="270" w:lineRule="exact"/>
              <w:ind w:left="38"/>
              <w:rPr>
                <w:sz w:val="24"/>
              </w:rPr>
            </w:pPr>
            <w:r>
              <w:rPr>
                <w:sz w:val="24"/>
              </w:rPr>
              <w:t>Таволжский</w:t>
            </w:r>
            <w:r>
              <w:rPr>
                <w:spacing w:val="-6"/>
                <w:sz w:val="24"/>
              </w:rPr>
              <w:t xml:space="preserve"> </w:t>
            </w:r>
            <w:r>
              <w:rPr>
                <w:spacing w:val="-4"/>
                <w:sz w:val="24"/>
              </w:rPr>
              <w:t>пруд</w:t>
            </w:r>
          </w:p>
        </w:tc>
        <w:tc>
          <w:tcPr>
            <w:tcW w:w="2269" w:type="dxa"/>
          </w:tcPr>
          <w:p w14:paraId="2BF9C3C5" w14:textId="77777777" w:rsidR="004E2AB6" w:rsidRDefault="00A3748A">
            <w:pPr>
              <w:pStyle w:val="TableParagraph"/>
              <w:spacing w:line="270" w:lineRule="exact"/>
              <w:ind w:left="38"/>
              <w:rPr>
                <w:sz w:val="24"/>
              </w:rPr>
            </w:pPr>
            <w:r>
              <w:rPr>
                <w:spacing w:val="-5"/>
                <w:sz w:val="24"/>
              </w:rPr>
              <w:t>200</w:t>
            </w:r>
          </w:p>
        </w:tc>
        <w:tc>
          <w:tcPr>
            <w:tcW w:w="2269" w:type="dxa"/>
          </w:tcPr>
          <w:p w14:paraId="27D81CA2" w14:textId="77777777" w:rsidR="004E2AB6" w:rsidRDefault="00A3748A">
            <w:pPr>
              <w:pStyle w:val="TableParagraph"/>
              <w:spacing w:line="270" w:lineRule="exact"/>
              <w:ind w:left="37"/>
              <w:rPr>
                <w:sz w:val="24"/>
              </w:rPr>
            </w:pPr>
            <w:r>
              <w:rPr>
                <w:spacing w:val="-2"/>
                <w:sz w:val="24"/>
              </w:rPr>
              <w:t>40-</w:t>
            </w:r>
            <w:r>
              <w:rPr>
                <w:spacing w:val="-5"/>
                <w:sz w:val="24"/>
              </w:rPr>
              <w:t>50*</w:t>
            </w:r>
          </w:p>
        </w:tc>
        <w:tc>
          <w:tcPr>
            <w:tcW w:w="2269" w:type="dxa"/>
          </w:tcPr>
          <w:p w14:paraId="28CF31F1" w14:textId="77777777" w:rsidR="004E2AB6" w:rsidRDefault="00A3748A">
            <w:pPr>
              <w:pStyle w:val="TableParagraph"/>
              <w:spacing w:line="270" w:lineRule="exact"/>
              <w:ind w:left="37"/>
              <w:rPr>
                <w:sz w:val="24"/>
              </w:rPr>
            </w:pPr>
            <w:r>
              <w:rPr>
                <w:spacing w:val="-5"/>
                <w:sz w:val="24"/>
              </w:rPr>
              <w:t>20</w:t>
            </w:r>
          </w:p>
        </w:tc>
      </w:tr>
      <w:tr w:rsidR="004E2AB6" w14:paraId="566C1E21" w14:textId="77777777">
        <w:trPr>
          <w:trHeight w:val="325"/>
        </w:trPr>
        <w:tc>
          <w:tcPr>
            <w:tcW w:w="2268" w:type="dxa"/>
          </w:tcPr>
          <w:p w14:paraId="5113C5E1" w14:textId="77777777" w:rsidR="004E2AB6" w:rsidRDefault="00A3748A">
            <w:pPr>
              <w:pStyle w:val="TableParagraph"/>
              <w:spacing w:line="270" w:lineRule="exact"/>
              <w:ind w:left="38"/>
              <w:rPr>
                <w:sz w:val="24"/>
              </w:rPr>
            </w:pPr>
            <w:r>
              <w:rPr>
                <w:sz w:val="24"/>
              </w:rPr>
              <w:t>озеро</w:t>
            </w:r>
            <w:r>
              <w:rPr>
                <w:spacing w:val="-1"/>
                <w:sz w:val="24"/>
              </w:rPr>
              <w:t xml:space="preserve"> </w:t>
            </w:r>
            <w:r>
              <w:rPr>
                <w:spacing w:val="-2"/>
                <w:sz w:val="24"/>
              </w:rPr>
              <w:t>Карасье</w:t>
            </w:r>
          </w:p>
        </w:tc>
        <w:tc>
          <w:tcPr>
            <w:tcW w:w="2269" w:type="dxa"/>
          </w:tcPr>
          <w:p w14:paraId="7E9B2AAB" w14:textId="77777777" w:rsidR="004E2AB6" w:rsidRDefault="00A3748A">
            <w:pPr>
              <w:pStyle w:val="TableParagraph"/>
              <w:spacing w:line="270" w:lineRule="exact"/>
              <w:ind w:left="38"/>
              <w:rPr>
                <w:sz w:val="24"/>
              </w:rPr>
            </w:pPr>
            <w:r>
              <w:rPr>
                <w:spacing w:val="-5"/>
                <w:sz w:val="24"/>
              </w:rPr>
              <w:t>50</w:t>
            </w:r>
          </w:p>
        </w:tc>
        <w:tc>
          <w:tcPr>
            <w:tcW w:w="2269" w:type="dxa"/>
          </w:tcPr>
          <w:p w14:paraId="21C0CB79" w14:textId="77777777" w:rsidR="004E2AB6" w:rsidRDefault="00A3748A">
            <w:pPr>
              <w:pStyle w:val="TableParagraph"/>
              <w:spacing w:line="270" w:lineRule="exact"/>
              <w:ind w:left="37"/>
              <w:rPr>
                <w:sz w:val="24"/>
              </w:rPr>
            </w:pPr>
            <w:r>
              <w:rPr>
                <w:spacing w:val="-5"/>
                <w:sz w:val="24"/>
              </w:rPr>
              <w:t>50</w:t>
            </w:r>
          </w:p>
        </w:tc>
        <w:tc>
          <w:tcPr>
            <w:tcW w:w="2269" w:type="dxa"/>
          </w:tcPr>
          <w:p w14:paraId="7C4AA36A" w14:textId="77777777" w:rsidR="004E2AB6" w:rsidRDefault="00A3748A">
            <w:pPr>
              <w:pStyle w:val="TableParagraph"/>
              <w:spacing w:line="270" w:lineRule="exact"/>
              <w:ind w:left="37"/>
              <w:rPr>
                <w:sz w:val="24"/>
              </w:rPr>
            </w:pPr>
            <w:r>
              <w:rPr>
                <w:spacing w:val="-5"/>
                <w:sz w:val="24"/>
              </w:rPr>
              <w:t>20</w:t>
            </w:r>
          </w:p>
        </w:tc>
      </w:tr>
      <w:tr w:rsidR="004E2AB6" w14:paraId="2ED884B7" w14:textId="77777777">
        <w:trPr>
          <w:trHeight w:val="323"/>
        </w:trPr>
        <w:tc>
          <w:tcPr>
            <w:tcW w:w="2268" w:type="dxa"/>
          </w:tcPr>
          <w:p w14:paraId="0CCCC550" w14:textId="77777777" w:rsidR="004E2AB6" w:rsidRDefault="00A3748A">
            <w:pPr>
              <w:pStyle w:val="TableParagraph"/>
              <w:spacing w:line="270" w:lineRule="exact"/>
              <w:ind w:left="38"/>
              <w:rPr>
                <w:sz w:val="24"/>
              </w:rPr>
            </w:pPr>
            <w:r>
              <w:rPr>
                <w:sz w:val="24"/>
              </w:rPr>
              <w:t>озеро</w:t>
            </w:r>
            <w:r>
              <w:rPr>
                <w:spacing w:val="-3"/>
                <w:sz w:val="24"/>
              </w:rPr>
              <w:t xml:space="preserve"> </w:t>
            </w:r>
            <w:r>
              <w:rPr>
                <w:spacing w:val="-2"/>
                <w:sz w:val="24"/>
              </w:rPr>
              <w:t>Глухое</w:t>
            </w:r>
          </w:p>
        </w:tc>
        <w:tc>
          <w:tcPr>
            <w:tcW w:w="2269" w:type="dxa"/>
          </w:tcPr>
          <w:p w14:paraId="26BA4211" w14:textId="77777777" w:rsidR="004E2AB6" w:rsidRDefault="00A3748A">
            <w:pPr>
              <w:pStyle w:val="TableParagraph"/>
              <w:spacing w:line="270" w:lineRule="exact"/>
              <w:ind w:left="38"/>
              <w:rPr>
                <w:sz w:val="24"/>
              </w:rPr>
            </w:pPr>
            <w:r>
              <w:rPr>
                <w:spacing w:val="-5"/>
                <w:sz w:val="24"/>
              </w:rPr>
              <w:t>50</w:t>
            </w:r>
          </w:p>
        </w:tc>
        <w:tc>
          <w:tcPr>
            <w:tcW w:w="2269" w:type="dxa"/>
          </w:tcPr>
          <w:p w14:paraId="52853BE6" w14:textId="77777777" w:rsidR="004E2AB6" w:rsidRDefault="00A3748A">
            <w:pPr>
              <w:pStyle w:val="TableParagraph"/>
              <w:spacing w:line="270" w:lineRule="exact"/>
              <w:ind w:left="37"/>
              <w:rPr>
                <w:sz w:val="24"/>
              </w:rPr>
            </w:pPr>
            <w:r>
              <w:rPr>
                <w:spacing w:val="-5"/>
                <w:sz w:val="24"/>
              </w:rPr>
              <w:t>50</w:t>
            </w:r>
          </w:p>
        </w:tc>
        <w:tc>
          <w:tcPr>
            <w:tcW w:w="2269" w:type="dxa"/>
          </w:tcPr>
          <w:p w14:paraId="5C57C975" w14:textId="77777777" w:rsidR="004E2AB6" w:rsidRDefault="00A3748A">
            <w:pPr>
              <w:pStyle w:val="TableParagraph"/>
              <w:spacing w:line="270" w:lineRule="exact"/>
              <w:ind w:left="37"/>
              <w:rPr>
                <w:sz w:val="24"/>
              </w:rPr>
            </w:pPr>
            <w:r>
              <w:rPr>
                <w:spacing w:val="-5"/>
                <w:sz w:val="24"/>
              </w:rPr>
              <w:t>20</w:t>
            </w:r>
          </w:p>
        </w:tc>
      </w:tr>
    </w:tbl>
    <w:p w14:paraId="436839F2" w14:textId="77777777" w:rsidR="004E2AB6" w:rsidRDefault="004E2AB6">
      <w:pPr>
        <w:spacing w:line="270" w:lineRule="exact"/>
        <w:rPr>
          <w:sz w:val="24"/>
        </w:rPr>
        <w:sectPr w:rsidR="004E2AB6">
          <w:pgSz w:w="11910" w:h="16840"/>
          <w:pgMar w:top="1020" w:right="140" w:bottom="280" w:left="980" w:header="408" w:footer="0" w:gutter="0"/>
          <w:cols w:space="720"/>
        </w:sectPr>
      </w:pPr>
    </w:p>
    <w:p w14:paraId="1083CE1C" w14:textId="77777777" w:rsidR="004E2AB6" w:rsidRDefault="004E2AB6">
      <w:pPr>
        <w:pStyle w:val="a3"/>
        <w:spacing w:before="4"/>
        <w:rPr>
          <w:sz w:val="8"/>
        </w:rPr>
      </w:pPr>
    </w:p>
    <w:tbl>
      <w:tblPr>
        <w:tblStyle w:val="TableNormal"/>
        <w:tblW w:w="0" w:type="auto"/>
        <w:tblInd w:w="4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2269"/>
        <w:gridCol w:w="2269"/>
        <w:gridCol w:w="2269"/>
      </w:tblGrid>
      <w:tr w:rsidR="004E2AB6" w14:paraId="5B6ADC89" w14:textId="77777777">
        <w:trPr>
          <w:trHeight w:val="376"/>
        </w:trPr>
        <w:tc>
          <w:tcPr>
            <w:tcW w:w="2268" w:type="dxa"/>
            <w:vMerge w:val="restart"/>
          </w:tcPr>
          <w:p w14:paraId="2B86CFCE" w14:textId="77777777" w:rsidR="004E2AB6" w:rsidRDefault="004E2AB6">
            <w:pPr>
              <w:pStyle w:val="TableParagraph"/>
              <w:spacing w:before="118"/>
              <w:ind w:left="0"/>
              <w:rPr>
                <w:sz w:val="24"/>
              </w:rPr>
            </w:pPr>
          </w:p>
          <w:p w14:paraId="6DDEDE2F" w14:textId="77777777" w:rsidR="004E2AB6" w:rsidRDefault="00A3748A">
            <w:pPr>
              <w:pStyle w:val="TableParagraph"/>
              <w:spacing w:before="1"/>
              <w:ind w:left="558" w:right="542" w:firstLine="55"/>
              <w:rPr>
                <w:b/>
                <w:sz w:val="24"/>
              </w:rPr>
            </w:pPr>
            <w:r>
              <w:rPr>
                <w:b/>
                <w:spacing w:val="-2"/>
                <w:sz w:val="24"/>
              </w:rPr>
              <w:t xml:space="preserve">Водотоки </w:t>
            </w:r>
            <w:r>
              <w:rPr>
                <w:b/>
                <w:sz w:val="24"/>
              </w:rPr>
              <w:t xml:space="preserve">и </w:t>
            </w:r>
            <w:r>
              <w:rPr>
                <w:b/>
                <w:spacing w:val="-2"/>
                <w:sz w:val="24"/>
              </w:rPr>
              <w:t>водоемы</w:t>
            </w:r>
          </w:p>
        </w:tc>
        <w:tc>
          <w:tcPr>
            <w:tcW w:w="6807" w:type="dxa"/>
            <w:gridSpan w:val="3"/>
          </w:tcPr>
          <w:p w14:paraId="19FEB4CD" w14:textId="77777777" w:rsidR="004E2AB6" w:rsidRDefault="00A3748A">
            <w:pPr>
              <w:pStyle w:val="TableParagraph"/>
              <w:spacing w:before="1"/>
              <w:ind w:left="6"/>
              <w:jc w:val="center"/>
              <w:rPr>
                <w:b/>
                <w:sz w:val="24"/>
              </w:rPr>
            </w:pPr>
            <w:r>
              <w:rPr>
                <w:b/>
                <w:sz w:val="24"/>
              </w:rPr>
              <w:t>Размер</w:t>
            </w:r>
            <w:r>
              <w:rPr>
                <w:b/>
                <w:spacing w:val="-5"/>
                <w:sz w:val="24"/>
              </w:rPr>
              <w:t xml:space="preserve"> (м)</w:t>
            </w:r>
          </w:p>
        </w:tc>
      </w:tr>
      <w:tr w:rsidR="004E2AB6" w14:paraId="5513E0ED" w14:textId="77777777">
        <w:trPr>
          <w:trHeight w:val="950"/>
        </w:trPr>
        <w:tc>
          <w:tcPr>
            <w:tcW w:w="2268" w:type="dxa"/>
            <w:vMerge/>
            <w:tcBorders>
              <w:top w:val="nil"/>
            </w:tcBorders>
          </w:tcPr>
          <w:p w14:paraId="2D9B5939" w14:textId="77777777" w:rsidR="004E2AB6" w:rsidRDefault="004E2AB6">
            <w:pPr>
              <w:rPr>
                <w:sz w:val="2"/>
                <w:szCs w:val="2"/>
              </w:rPr>
            </w:pPr>
          </w:p>
        </w:tc>
        <w:tc>
          <w:tcPr>
            <w:tcW w:w="2269" w:type="dxa"/>
          </w:tcPr>
          <w:p w14:paraId="3BBAB74C" w14:textId="77777777" w:rsidR="004E2AB6" w:rsidRDefault="004E2AB6">
            <w:pPr>
              <w:pStyle w:val="TableParagraph"/>
              <w:spacing w:before="59"/>
              <w:ind w:left="0"/>
              <w:rPr>
                <w:sz w:val="24"/>
              </w:rPr>
            </w:pPr>
          </w:p>
          <w:p w14:paraId="0516C56A" w14:textId="77777777" w:rsidR="004E2AB6" w:rsidRDefault="00A3748A">
            <w:pPr>
              <w:pStyle w:val="TableParagraph"/>
              <w:ind w:left="55"/>
              <w:rPr>
                <w:b/>
                <w:sz w:val="24"/>
              </w:rPr>
            </w:pPr>
            <w:r>
              <w:rPr>
                <w:b/>
                <w:sz w:val="24"/>
              </w:rPr>
              <w:t>Водоохранной</w:t>
            </w:r>
            <w:r>
              <w:rPr>
                <w:b/>
                <w:spacing w:val="-7"/>
                <w:sz w:val="24"/>
              </w:rPr>
              <w:t xml:space="preserve"> </w:t>
            </w:r>
            <w:r>
              <w:rPr>
                <w:b/>
                <w:spacing w:val="-4"/>
                <w:sz w:val="24"/>
              </w:rPr>
              <w:t>зоны</w:t>
            </w:r>
          </w:p>
        </w:tc>
        <w:tc>
          <w:tcPr>
            <w:tcW w:w="2269" w:type="dxa"/>
          </w:tcPr>
          <w:p w14:paraId="55A02F13" w14:textId="77777777" w:rsidR="004E2AB6" w:rsidRDefault="00A3748A">
            <w:pPr>
              <w:pStyle w:val="TableParagraph"/>
              <w:spacing w:before="198"/>
              <w:ind w:left="162" w:right="148" w:firstLine="274"/>
              <w:rPr>
                <w:b/>
                <w:sz w:val="24"/>
              </w:rPr>
            </w:pPr>
            <w:r>
              <w:rPr>
                <w:b/>
                <w:spacing w:val="-2"/>
                <w:sz w:val="24"/>
              </w:rPr>
              <w:t xml:space="preserve">Прибрежной </w:t>
            </w:r>
            <w:r>
              <w:rPr>
                <w:b/>
                <w:sz w:val="24"/>
              </w:rPr>
              <w:t>защитной</w:t>
            </w:r>
            <w:r>
              <w:rPr>
                <w:b/>
                <w:spacing w:val="-15"/>
                <w:sz w:val="24"/>
              </w:rPr>
              <w:t xml:space="preserve"> </w:t>
            </w:r>
            <w:r>
              <w:rPr>
                <w:b/>
                <w:sz w:val="24"/>
              </w:rPr>
              <w:t>полосы</w:t>
            </w:r>
          </w:p>
        </w:tc>
        <w:tc>
          <w:tcPr>
            <w:tcW w:w="2269" w:type="dxa"/>
          </w:tcPr>
          <w:p w14:paraId="7D3AD540" w14:textId="77777777" w:rsidR="004E2AB6" w:rsidRDefault="00A3748A">
            <w:pPr>
              <w:pStyle w:val="TableParagraph"/>
              <w:spacing w:before="59"/>
              <w:ind w:left="82" w:right="74"/>
              <w:jc w:val="center"/>
              <w:rPr>
                <w:b/>
                <w:sz w:val="24"/>
              </w:rPr>
            </w:pPr>
            <w:r>
              <w:rPr>
                <w:b/>
                <w:sz w:val="24"/>
              </w:rPr>
              <w:t>Береговой</w:t>
            </w:r>
            <w:r>
              <w:rPr>
                <w:b/>
                <w:spacing w:val="-15"/>
                <w:sz w:val="24"/>
              </w:rPr>
              <w:t xml:space="preserve"> </w:t>
            </w:r>
            <w:r>
              <w:rPr>
                <w:b/>
                <w:sz w:val="24"/>
              </w:rPr>
              <w:t xml:space="preserve">полосы </w:t>
            </w:r>
            <w:r>
              <w:rPr>
                <w:b/>
                <w:spacing w:val="-2"/>
                <w:sz w:val="24"/>
              </w:rPr>
              <w:t>общего пользования</w:t>
            </w:r>
          </w:p>
        </w:tc>
      </w:tr>
      <w:tr w:rsidR="004E2AB6" w14:paraId="5758EF24" w14:textId="77777777">
        <w:trPr>
          <w:trHeight w:val="325"/>
        </w:trPr>
        <w:tc>
          <w:tcPr>
            <w:tcW w:w="2268" w:type="dxa"/>
          </w:tcPr>
          <w:p w14:paraId="76A8B47E" w14:textId="77777777" w:rsidR="004E2AB6" w:rsidRDefault="00A3748A">
            <w:pPr>
              <w:pStyle w:val="TableParagraph"/>
              <w:spacing w:line="270" w:lineRule="exact"/>
              <w:ind w:left="38"/>
              <w:rPr>
                <w:sz w:val="24"/>
              </w:rPr>
            </w:pPr>
            <w:r>
              <w:rPr>
                <w:sz w:val="24"/>
              </w:rPr>
              <w:t>озеро</w:t>
            </w:r>
            <w:r>
              <w:rPr>
                <w:spacing w:val="-1"/>
                <w:sz w:val="24"/>
              </w:rPr>
              <w:t xml:space="preserve"> </w:t>
            </w:r>
            <w:r>
              <w:rPr>
                <w:spacing w:val="-2"/>
                <w:sz w:val="24"/>
              </w:rPr>
              <w:t>Красилово</w:t>
            </w:r>
          </w:p>
        </w:tc>
        <w:tc>
          <w:tcPr>
            <w:tcW w:w="2269" w:type="dxa"/>
          </w:tcPr>
          <w:p w14:paraId="41214228" w14:textId="77777777" w:rsidR="004E2AB6" w:rsidRDefault="00A3748A">
            <w:pPr>
              <w:pStyle w:val="TableParagraph"/>
              <w:spacing w:line="270" w:lineRule="exact"/>
              <w:ind w:left="38"/>
              <w:rPr>
                <w:sz w:val="24"/>
              </w:rPr>
            </w:pPr>
            <w:r>
              <w:rPr>
                <w:spacing w:val="-5"/>
                <w:sz w:val="24"/>
              </w:rPr>
              <w:t>50</w:t>
            </w:r>
          </w:p>
        </w:tc>
        <w:tc>
          <w:tcPr>
            <w:tcW w:w="2269" w:type="dxa"/>
          </w:tcPr>
          <w:p w14:paraId="33F3C017" w14:textId="77777777" w:rsidR="004E2AB6" w:rsidRDefault="00A3748A">
            <w:pPr>
              <w:pStyle w:val="TableParagraph"/>
              <w:spacing w:line="270" w:lineRule="exact"/>
              <w:ind w:left="37"/>
              <w:rPr>
                <w:sz w:val="24"/>
              </w:rPr>
            </w:pPr>
            <w:r>
              <w:rPr>
                <w:spacing w:val="-5"/>
                <w:sz w:val="24"/>
              </w:rPr>
              <w:t>50</w:t>
            </w:r>
          </w:p>
        </w:tc>
        <w:tc>
          <w:tcPr>
            <w:tcW w:w="2269" w:type="dxa"/>
          </w:tcPr>
          <w:p w14:paraId="291CF7BE" w14:textId="77777777" w:rsidR="004E2AB6" w:rsidRDefault="00A3748A">
            <w:pPr>
              <w:pStyle w:val="TableParagraph"/>
              <w:spacing w:line="270" w:lineRule="exact"/>
              <w:ind w:left="37"/>
              <w:rPr>
                <w:sz w:val="24"/>
              </w:rPr>
            </w:pPr>
            <w:r>
              <w:rPr>
                <w:spacing w:val="-5"/>
                <w:sz w:val="24"/>
              </w:rPr>
              <w:t>20</w:t>
            </w:r>
          </w:p>
        </w:tc>
      </w:tr>
      <w:tr w:rsidR="004E2AB6" w14:paraId="366AEEF6" w14:textId="77777777">
        <w:trPr>
          <w:trHeight w:val="323"/>
        </w:trPr>
        <w:tc>
          <w:tcPr>
            <w:tcW w:w="2268" w:type="dxa"/>
          </w:tcPr>
          <w:p w14:paraId="09DB1DFC" w14:textId="77777777" w:rsidR="004E2AB6" w:rsidRDefault="00A3748A">
            <w:pPr>
              <w:pStyle w:val="TableParagraph"/>
              <w:spacing w:line="270" w:lineRule="exact"/>
              <w:ind w:left="38"/>
              <w:rPr>
                <w:sz w:val="24"/>
              </w:rPr>
            </w:pPr>
            <w:r>
              <w:rPr>
                <w:sz w:val="24"/>
              </w:rPr>
              <w:t>озеро</w:t>
            </w:r>
            <w:r>
              <w:rPr>
                <w:spacing w:val="-1"/>
                <w:sz w:val="24"/>
              </w:rPr>
              <w:t xml:space="preserve"> </w:t>
            </w:r>
            <w:r>
              <w:rPr>
                <w:spacing w:val="-2"/>
                <w:sz w:val="24"/>
              </w:rPr>
              <w:t>Белоусово</w:t>
            </w:r>
          </w:p>
        </w:tc>
        <w:tc>
          <w:tcPr>
            <w:tcW w:w="2269" w:type="dxa"/>
          </w:tcPr>
          <w:p w14:paraId="361A0139" w14:textId="77777777" w:rsidR="004E2AB6" w:rsidRDefault="00A3748A">
            <w:pPr>
              <w:pStyle w:val="TableParagraph"/>
              <w:spacing w:line="270" w:lineRule="exact"/>
              <w:ind w:left="38"/>
              <w:rPr>
                <w:sz w:val="24"/>
              </w:rPr>
            </w:pPr>
            <w:r>
              <w:rPr>
                <w:spacing w:val="-5"/>
                <w:sz w:val="24"/>
              </w:rPr>
              <w:t>50</w:t>
            </w:r>
          </w:p>
        </w:tc>
        <w:tc>
          <w:tcPr>
            <w:tcW w:w="2269" w:type="dxa"/>
          </w:tcPr>
          <w:p w14:paraId="1EADB5C9" w14:textId="77777777" w:rsidR="004E2AB6" w:rsidRDefault="00A3748A">
            <w:pPr>
              <w:pStyle w:val="TableParagraph"/>
              <w:spacing w:line="270" w:lineRule="exact"/>
              <w:ind w:left="37"/>
              <w:rPr>
                <w:sz w:val="24"/>
              </w:rPr>
            </w:pPr>
            <w:r>
              <w:rPr>
                <w:spacing w:val="-5"/>
                <w:sz w:val="24"/>
              </w:rPr>
              <w:t>50</w:t>
            </w:r>
          </w:p>
        </w:tc>
        <w:tc>
          <w:tcPr>
            <w:tcW w:w="2269" w:type="dxa"/>
          </w:tcPr>
          <w:p w14:paraId="09239DD7" w14:textId="77777777" w:rsidR="004E2AB6" w:rsidRDefault="00A3748A">
            <w:pPr>
              <w:pStyle w:val="TableParagraph"/>
              <w:spacing w:line="270" w:lineRule="exact"/>
              <w:ind w:left="37"/>
              <w:rPr>
                <w:sz w:val="24"/>
              </w:rPr>
            </w:pPr>
            <w:r>
              <w:rPr>
                <w:spacing w:val="-5"/>
                <w:sz w:val="24"/>
              </w:rPr>
              <w:t>20</w:t>
            </w:r>
          </w:p>
        </w:tc>
      </w:tr>
      <w:tr w:rsidR="004E2AB6" w14:paraId="264E34F7" w14:textId="77777777">
        <w:trPr>
          <w:trHeight w:val="618"/>
        </w:trPr>
        <w:tc>
          <w:tcPr>
            <w:tcW w:w="2268" w:type="dxa"/>
          </w:tcPr>
          <w:p w14:paraId="3F5E3380" w14:textId="77777777" w:rsidR="004E2AB6" w:rsidRDefault="00A3748A">
            <w:pPr>
              <w:pStyle w:val="TableParagraph"/>
              <w:ind w:left="38" w:right="859"/>
              <w:rPr>
                <w:sz w:val="24"/>
              </w:rPr>
            </w:pPr>
            <w:r>
              <w:rPr>
                <w:sz w:val="24"/>
              </w:rPr>
              <w:t>озеро</w:t>
            </w:r>
            <w:r>
              <w:rPr>
                <w:spacing w:val="-15"/>
                <w:sz w:val="24"/>
              </w:rPr>
              <w:t xml:space="preserve"> </w:t>
            </w:r>
            <w:r>
              <w:rPr>
                <w:sz w:val="24"/>
              </w:rPr>
              <w:t xml:space="preserve">Малый </w:t>
            </w:r>
            <w:r>
              <w:rPr>
                <w:spacing w:val="-2"/>
                <w:sz w:val="24"/>
              </w:rPr>
              <w:t>Таватуй</w:t>
            </w:r>
          </w:p>
        </w:tc>
        <w:tc>
          <w:tcPr>
            <w:tcW w:w="2269" w:type="dxa"/>
          </w:tcPr>
          <w:p w14:paraId="1BEA9111" w14:textId="77777777" w:rsidR="004E2AB6" w:rsidRDefault="00A3748A">
            <w:pPr>
              <w:pStyle w:val="TableParagraph"/>
              <w:spacing w:line="272" w:lineRule="exact"/>
              <w:ind w:left="38"/>
              <w:rPr>
                <w:sz w:val="24"/>
              </w:rPr>
            </w:pPr>
            <w:r>
              <w:rPr>
                <w:spacing w:val="-5"/>
                <w:sz w:val="24"/>
              </w:rPr>
              <w:t>50</w:t>
            </w:r>
          </w:p>
        </w:tc>
        <w:tc>
          <w:tcPr>
            <w:tcW w:w="2269" w:type="dxa"/>
          </w:tcPr>
          <w:p w14:paraId="10CBEB4E" w14:textId="77777777" w:rsidR="004E2AB6" w:rsidRDefault="00A3748A">
            <w:pPr>
              <w:pStyle w:val="TableParagraph"/>
              <w:spacing w:line="272" w:lineRule="exact"/>
              <w:ind w:left="37"/>
              <w:rPr>
                <w:sz w:val="24"/>
              </w:rPr>
            </w:pPr>
            <w:r>
              <w:rPr>
                <w:spacing w:val="-5"/>
                <w:sz w:val="24"/>
              </w:rPr>
              <w:t>50</w:t>
            </w:r>
          </w:p>
        </w:tc>
        <w:tc>
          <w:tcPr>
            <w:tcW w:w="2269" w:type="dxa"/>
          </w:tcPr>
          <w:p w14:paraId="7A0ED6AA" w14:textId="77777777" w:rsidR="004E2AB6" w:rsidRDefault="00A3748A">
            <w:pPr>
              <w:pStyle w:val="TableParagraph"/>
              <w:spacing w:line="272" w:lineRule="exact"/>
              <w:ind w:left="37"/>
              <w:rPr>
                <w:sz w:val="24"/>
              </w:rPr>
            </w:pPr>
            <w:r>
              <w:rPr>
                <w:spacing w:val="-5"/>
                <w:sz w:val="24"/>
              </w:rPr>
              <w:t>20</w:t>
            </w:r>
          </w:p>
        </w:tc>
      </w:tr>
      <w:tr w:rsidR="004E2AB6" w14:paraId="7ABBAEBA" w14:textId="77777777">
        <w:trPr>
          <w:trHeight w:val="323"/>
        </w:trPr>
        <w:tc>
          <w:tcPr>
            <w:tcW w:w="2268" w:type="dxa"/>
          </w:tcPr>
          <w:p w14:paraId="2152AF4A" w14:textId="77777777" w:rsidR="004E2AB6" w:rsidRDefault="00A3748A">
            <w:pPr>
              <w:pStyle w:val="TableParagraph"/>
              <w:spacing w:line="270" w:lineRule="exact"/>
              <w:ind w:left="38"/>
              <w:rPr>
                <w:sz w:val="24"/>
              </w:rPr>
            </w:pPr>
            <w:r>
              <w:rPr>
                <w:sz w:val="24"/>
              </w:rPr>
              <w:t>озеро</w:t>
            </w:r>
            <w:r>
              <w:rPr>
                <w:spacing w:val="-1"/>
                <w:sz w:val="24"/>
              </w:rPr>
              <w:t xml:space="preserve"> </w:t>
            </w:r>
            <w:r>
              <w:rPr>
                <w:spacing w:val="-2"/>
                <w:sz w:val="24"/>
              </w:rPr>
              <w:t>Черновское</w:t>
            </w:r>
          </w:p>
        </w:tc>
        <w:tc>
          <w:tcPr>
            <w:tcW w:w="2269" w:type="dxa"/>
          </w:tcPr>
          <w:p w14:paraId="7C1B6F43" w14:textId="77777777" w:rsidR="004E2AB6" w:rsidRDefault="00A3748A">
            <w:pPr>
              <w:pStyle w:val="TableParagraph"/>
              <w:spacing w:line="270" w:lineRule="exact"/>
              <w:ind w:left="38"/>
              <w:rPr>
                <w:sz w:val="24"/>
              </w:rPr>
            </w:pPr>
            <w:r>
              <w:rPr>
                <w:spacing w:val="-5"/>
                <w:sz w:val="24"/>
              </w:rPr>
              <w:t>50</w:t>
            </w:r>
          </w:p>
        </w:tc>
        <w:tc>
          <w:tcPr>
            <w:tcW w:w="2269" w:type="dxa"/>
          </w:tcPr>
          <w:p w14:paraId="4388652F" w14:textId="77777777" w:rsidR="004E2AB6" w:rsidRDefault="00A3748A">
            <w:pPr>
              <w:pStyle w:val="TableParagraph"/>
              <w:spacing w:line="270" w:lineRule="exact"/>
              <w:ind w:left="37"/>
              <w:rPr>
                <w:sz w:val="24"/>
              </w:rPr>
            </w:pPr>
            <w:r>
              <w:rPr>
                <w:spacing w:val="-5"/>
                <w:sz w:val="24"/>
              </w:rPr>
              <w:t>50</w:t>
            </w:r>
          </w:p>
        </w:tc>
        <w:tc>
          <w:tcPr>
            <w:tcW w:w="2269" w:type="dxa"/>
          </w:tcPr>
          <w:p w14:paraId="629EA20D" w14:textId="77777777" w:rsidR="004E2AB6" w:rsidRDefault="00A3748A">
            <w:pPr>
              <w:pStyle w:val="TableParagraph"/>
              <w:spacing w:line="270" w:lineRule="exact"/>
              <w:ind w:left="37"/>
              <w:rPr>
                <w:sz w:val="24"/>
              </w:rPr>
            </w:pPr>
            <w:r>
              <w:rPr>
                <w:spacing w:val="-5"/>
                <w:sz w:val="24"/>
              </w:rPr>
              <w:t>20</w:t>
            </w:r>
          </w:p>
        </w:tc>
      </w:tr>
      <w:tr w:rsidR="004E2AB6" w14:paraId="681DB552" w14:textId="77777777">
        <w:trPr>
          <w:trHeight w:val="580"/>
        </w:trPr>
        <w:tc>
          <w:tcPr>
            <w:tcW w:w="2268" w:type="dxa"/>
          </w:tcPr>
          <w:p w14:paraId="0D2B05E4" w14:textId="77777777" w:rsidR="004E2AB6" w:rsidRDefault="00A3748A">
            <w:pPr>
              <w:pStyle w:val="TableParagraph"/>
              <w:ind w:left="38" w:right="184"/>
              <w:rPr>
                <w:sz w:val="24"/>
              </w:rPr>
            </w:pPr>
            <w:r>
              <w:rPr>
                <w:sz w:val="24"/>
              </w:rPr>
              <w:t>водоемы</w:t>
            </w:r>
            <w:r>
              <w:rPr>
                <w:spacing w:val="-15"/>
                <w:sz w:val="24"/>
              </w:rPr>
              <w:t xml:space="preserve"> </w:t>
            </w:r>
            <w:r>
              <w:rPr>
                <w:sz w:val="24"/>
              </w:rPr>
              <w:t>площадью менее 0,5 км</w:t>
            </w:r>
            <w:r>
              <w:rPr>
                <w:sz w:val="24"/>
                <w:vertAlign w:val="superscript"/>
              </w:rPr>
              <w:t>2</w:t>
            </w:r>
          </w:p>
        </w:tc>
        <w:tc>
          <w:tcPr>
            <w:tcW w:w="2269" w:type="dxa"/>
          </w:tcPr>
          <w:p w14:paraId="468DBA18" w14:textId="77777777" w:rsidR="004E2AB6" w:rsidRDefault="00A3748A">
            <w:pPr>
              <w:pStyle w:val="TableParagraph"/>
              <w:spacing w:line="272" w:lineRule="exact"/>
              <w:ind w:left="38"/>
              <w:rPr>
                <w:sz w:val="24"/>
              </w:rPr>
            </w:pPr>
            <w:r>
              <w:rPr>
                <w:spacing w:val="-10"/>
                <w:sz w:val="24"/>
              </w:rPr>
              <w:t>-</w:t>
            </w:r>
          </w:p>
        </w:tc>
        <w:tc>
          <w:tcPr>
            <w:tcW w:w="2269" w:type="dxa"/>
          </w:tcPr>
          <w:p w14:paraId="46290263" w14:textId="77777777" w:rsidR="004E2AB6" w:rsidRDefault="00A3748A">
            <w:pPr>
              <w:pStyle w:val="TableParagraph"/>
              <w:spacing w:line="272" w:lineRule="exact"/>
              <w:ind w:left="37"/>
              <w:rPr>
                <w:sz w:val="24"/>
              </w:rPr>
            </w:pPr>
            <w:r>
              <w:rPr>
                <w:spacing w:val="-10"/>
                <w:sz w:val="24"/>
              </w:rPr>
              <w:t>-</w:t>
            </w:r>
          </w:p>
        </w:tc>
        <w:tc>
          <w:tcPr>
            <w:tcW w:w="2269" w:type="dxa"/>
          </w:tcPr>
          <w:p w14:paraId="2E4D575F" w14:textId="77777777" w:rsidR="004E2AB6" w:rsidRDefault="00A3748A">
            <w:pPr>
              <w:pStyle w:val="TableParagraph"/>
              <w:spacing w:line="272" w:lineRule="exact"/>
              <w:ind w:left="37"/>
              <w:rPr>
                <w:sz w:val="24"/>
              </w:rPr>
            </w:pPr>
            <w:r>
              <w:rPr>
                <w:spacing w:val="-5"/>
                <w:sz w:val="24"/>
              </w:rPr>
              <w:t>20</w:t>
            </w:r>
          </w:p>
        </w:tc>
      </w:tr>
      <w:tr w:rsidR="004E2AB6" w14:paraId="716F175D" w14:textId="77777777">
        <w:trPr>
          <w:trHeight w:val="325"/>
        </w:trPr>
        <w:tc>
          <w:tcPr>
            <w:tcW w:w="2268" w:type="dxa"/>
          </w:tcPr>
          <w:p w14:paraId="56C1F483" w14:textId="77777777" w:rsidR="004E2AB6" w:rsidRDefault="00A3748A">
            <w:pPr>
              <w:pStyle w:val="TableParagraph"/>
              <w:spacing w:line="272" w:lineRule="exact"/>
              <w:ind w:left="38"/>
              <w:rPr>
                <w:sz w:val="24"/>
              </w:rPr>
            </w:pPr>
            <w:r>
              <w:rPr>
                <w:sz w:val="24"/>
              </w:rPr>
              <w:t>река</w:t>
            </w:r>
            <w:r>
              <w:rPr>
                <w:spacing w:val="-4"/>
                <w:sz w:val="24"/>
              </w:rPr>
              <w:t xml:space="preserve"> </w:t>
            </w:r>
            <w:r>
              <w:rPr>
                <w:spacing w:val="-2"/>
                <w:sz w:val="24"/>
              </w:rPr>
              <w:t>Нейва</w:t>
            </w:r>
          </w:p>
        </w:tc>
        <w:tc>
          <w:tcPr>
            <w:tcW w:w="2269" w:type="dxa"/>
          </w:tcPr>
          <w:p w14:paraId="69CE2ABE" w14:textId="77777777" w:rsidR="004E2AB6" w:rsidRDefault="00A3748A">
            <w:pPr>
              <w:pStyle w:val="TableParagraph"/>
              <w:spacing w:line="272" w:lineRule="exact"/>
              <w:ind w:left="38"/>
              <w:rPr>
                <w:sz w:val="24"/>
              </w:rPr>
            </w:pPr>
            <w:r>
              <w:rPr>
                <w:spacing w:val="-5"/>
                <w:sz w:val="24"/>
              </w:rPr>
              <w:t>200</w:t>
            </w:r>
          </w:p>
        </w:tc>
        <w:tc>
          <w:tcPr>
            <w:tcW w:w="2269" w:type="dxa"/>
          </w:tcPr>
          <w:p w14:paraId="254A9D1B" w14:textId="77777777" w:rsidR="004E2AB6" w:rsidRDefault="00A3748A">
            <w:pPr>
              <w:pStyle w:val="TableParagraph"/>
              <w:spacing w:line="272" w:lineRule="exact"/>
              <w:ind w:left="37"/>
              <w:rPr>
                <w:sz w:val="24"/>
              </w:rPr>
            </w:pPr>
            <w:r>
              <w:rPr>
                <w:spacing w:val="-2"/>
                <w:sz w:val="24"/>
              </w:rPr>
              <w:t>40-</w:t>
            </w:r>
            <w:r>
              <w:rPr>
                <w:spacing w:val="-5"/>
                <w:sz w:val="24"/>
              </w:rPr>
              <w:t>50*</w:t>
            </w:r>
          </w:p>
        </w:tc>
        <w:tc>
          <w:tcPr>
            <w:tcW w:w="2269" w:type="dxa"/>
          </w:tcPr>
          <w:p w14:paraId="3A79E5BB" w14:textId="77777777" w:rsidR="004E2AB6" w:rsidRDefault="00A3748A">
            <w:pPr>
              <w:pStyle w:val="TableParagraph"/>
              <w:spacing w:line="272" w:lineRule="exact"/>
              <w:ind w:left="37"/>
              <w:rPr>
                <w:sz w:val="24"/>
              </w:rPr>
            </w:pPr>
            <w:r>
              <w:rPr>
                <w:spacing w:val="-5"/>
                <w:sz w:val="24"/>
              </w:rPr>
              <w:t>20</w:t>
            </w:r>
          </w:p>
        </w:tc>
      </w:tr>
      <w:tr w:rsidR="004E2AB6" w14:paraId="07D3847C" w14:textId="77777777">
        <w:trPr>
          <w:trHeight w:val="325"/>
        </w:trPr>
        <w:tc>
          <w:tcPr>
            <w:tcW w:w="2268" w:type="dxa"/>
          </w:tcPr>
          <w:p w14:paraId="4DE04238" w14:textId="77777777" w:rsidR="004E2AB6" w:rsidRDefault="00A3748A">
            <w:pPr>
              <w:pStyle w:val="TableParagraph"/>
              <w:spacing w:line="270" w:lineRule="exact"/>
              <w:ind w:left="38"/>
              <w:rPr>
                <w:sz w:val="24"/>
              </w:rPr>
            </w:pPr>
            <w:r>
              <w:rPr>
                <w:sz w:val="24"/>
              </w:rPr>
              <w:t>река</w:t>
            </w:r>
            <w:r>
              <w:rPr>
                <w:spacing w:val="-2"/>
                <w:sz w:val="24"/>
              </w:rPr>
              <w:t xml:space="preserve"> </w:t>
            </w:r>
            <w:r>
              <w:rPr>
                <w:spacing w:val="-5"/>
                <w:sz w:val="24"/>
              </w:rPr>
              <w:t>Реж</w:t>
            </w:r>
          </w:p>
        </w:tc>
        <w:tc>
          <w:tcPr>
            <w:tcW w:w="2269" w:type="dxa"/>
          </w:tcPr>
          <w:p w14:paraId="2F594CDD" w14:textId="77777777" w:rsidR="004E2AB6" w:rsidRDefault="00A3748A">
            <w:pPr>
              <w:pStyle w:val="TableParagraph"/>
              <w:spacing w:line="270" w:lineRule="exact"/>
              <w:ind w:left="38"/>
              <w:rPr>
                <w:sz w:val="24"/>
              </w:rPr>
            </w:pPr>
            <w:r>
              <w:rPr>
                <w:spacing w:val="-5"/>
                <w:sz w:val="24"/>
              </w:rPr>
              <w:t>200</w:t>
            </w:r>
          </w:p>
        </w:tc>
        <w:tc>
          <w:tcPr>
            <w:tcW w:w="2269" w:type="dxa"/>
          </w:tcPr>
          <w:p w14:paraId="0FE6910E" w14:textId="77777777" w:rsidR="004E2AB6" w:rsidRDefault="00A3748A">
            <w:pPr>
              <w:pStyle w:val="TableParagraph"/>
              <w:spacing w:line="270" w:lineRule="exact"/>
              <w:ind w:left="37"/>
              <w:rPr>
                <w:sz w:val="24"/>
              </w:rPr>
            </w:pPr>
            <w:r>
              <w:rPr>
                <w:spacing w:val="-2"/>
                <w:sz w:val="24"/>
              </w:rPr>
              <w:t>40-</w:t>
            </w:r>
            <w:r>
              <w:rPr>
                <w:spacing w:val="-5"/>
                <w:sz w:val="24"/>
              </w:rPr>
              <w:t>50*</w:t>
            </w:r>
          </w:p>
        </w:tc>
        <w:tc>
          <w:tcPr>
            <w:tcW w:w="2269" w:type="dxa"/>
          </w:tcPr>
          <w:p w14:paraId="1B57869A" w14:textId="77777777" w:rsidR="004E2AB6" w:rsidRDefault="00A3748A">
            <w:pPr>
              <w:pStyle w:val="TableParagraph"/>
              <w:spacing w:line="270" w:lineRule="exact"/>
              <w:ind w:left="37"/>
              <w:rPr>
                <w:sz w:val="24"/>
              </w:rPr>
            </w:pPr>
            <w:r>
              <w:rPr>
                <w:spacing w:val="-5"/>
                <w:sz w:val="24"/>
              </w:rPr>
              <w:t>20</w:t>
            </w:r>
          </w:p>
        </w:tc>
      </w:tr>
      <w:tr w:rsidR="004E2AB6" w14:paraId="7A0D822E" w14:textId="77777777">
        <w:trPr>
          <w:trHeight w:val="324"/>
        </w:trPr>
        <w:tc>
          <w:tcPr>
            <w:tcW w:w="2268" w:type="dxa"/>
          </w:tcPr>
          <w:p w14:paraId="588E47E9" w14:textId="77777777" w:rsidR="004E2AB6" w:rsidRDefault="00A3748A">
            <w:pPr>
              <w:pStyle w:val="TableParagraph"/>
              <w:spacing w:line="271" w:lineRule="exact"/>
              <w:ind w:left="38"/>
              <w:rPr>
                <w:sz w:val="24"/>
              </w:rPr>
            </w:pPr>
            <w:r>
              <w:rPr>
                <w:sz w:val="24"/>
              </w:rPr>
              <w:t>Река</w:t>
            </w:r>
            <w:r>
              <w:rPr>
                <w:spacing w:val="-2"/>
                <w:sz w:val="24"/>
              </w:rPr>
              <w:t xml:space="preserve"> </w:t>
            </w:r>
            <w:r>
              <w:rPr>
                <w:spacing w:val="-4"/>
                <w:sz w:val="24"/>
              </w:rPr>
              <w:t>Аять</w:t>
            </w:r>
          </w:p>
        </w:tc>
        <w:tc>
          <w:tcPr>
            <w:tcW w:w="2269" w:type="dxa"/>
          </w:tcPr>
          <w:p w14:paraId="65699EB1" w14:textId="77777777" w:rsidR="004E2AB6" w:rsidRDefault="00A3748A">
            <w:pPr>
              <w:pStyle w:val="TableParagraph"/>
              <w:spacing w:line="271" w:lineRule="exact"/>
              <w:ind w:left="38"/>
              <w:rPr>
                <w:sz w:val="24"/>
              </w:rPr>
            </w:pPr>
            <w:r>
              <w:rPr>
                <w:spacing w:val="-5"/>
                <w:sz w:val="24"/>
              </w:rPr>
              <w:t>100</w:t>
            </w:r>
          </w:p>
        </w:tc>
        <w:tc>
          <w:tcPr>
            <w:tcW w:w="2269" w:type="dxa"/>
          </w:tcPr>
          <w:p w14:paraId="1FF9DF78" w14:textId="77777777" w:rsidR="004E2AB6" w:rsidRDefault="00A3748A">
            <w:pPr>
              <w:pStyle w:val="TableParagraph"/>
              <w:spacing w:line="271" w:lineRule="exact"/>
              <w:ind w:left="37"/>
              <w:rPr>
                <w:sz w:val="24"/>
              </w:rPr>
            </w:pPr>
            <w:r>
              <w:rPr>
                <w:spacing w:val="-2"/>
                <w:sz w:val="24"/>
              </w:rPr>
              <w:t>40-</w:t>
            </w:r>
            <w:r>
              <w:rPr>
                <w:spacing w:val="-5"/>
                <w:sz w:val="24"/>
              </w:rPr>
              <w:t>50*</w:t>
            </w:r>
          </w:p>
        </w:tc>
        <w:tc>
          <w:tcPr>
            <w:tcW w:w="2269" w:type="dxa"/>
          </w:tcPr>
          <w:p w14:paraId="4FFEB90A" w14:textId="77777777" w:rsidR="004E2AB6" w:rsidRDefault="00A3748A">
            <w:pPr>
              <w:pStyle w:val="TableParagraph"/>
              <w:spacing w:line="271" w:lineRule="exact"/>
              <w:ind w:left="37"/>
              <w:rPr>
                <w:sz w:val="24"/>
              </w:rPr>
            </w:pPr>
            <w:r>
              <w:rPr>
                <w:spacing w:val="-5"/>
                <w:sz w:val="24"/>
              </w:rPr>
              <w:t>20</w:t>
            </w:r>
          </w:p>
        </w:tc>
      </w:tr>
      <w:tr w:rsidR="004E2AB6" w14:paraId="7323E4A9" w14:textId="77777777">
        <w:trPr>
          <w:trHeight w:val="325"/>
        </w:trPr>
        <w:tc>
          <w:tcPr>
            <w:tcW w:w="2268" w:type="dxa"/>
          </w:tcPr>
          <w:p w14:paraId="73481ED6" w14:textId="77777777" w:rsidR="004E2AB6" w:rsidRDefault="00A3748A">
            <w:pPr>
              <w:pStyle w:val="TableParagraph"/>
              <w:spacing w:line="272" w:lineRule="exact"/>
              <w:ind w:left="38"/>
              <w:rPr>
                <w:sz w:val="24"/>
              </w:rPr>
            </w:pPr>
            <w:r>
              <w:rPr>
                <w:sz w:val="24"/>
              </w:rPr>
              <w:t>река</w:t>
            </w:r>
            <w:r>
              <w:rPr>
                <w:spacing w:val="-2"/>
                <w:sz w:val="24"/>
              </w:rPr>
              <w:t xml:space="preserve"> Шайтан</w:t>
            </w:r>
          </w:p>
        </w:tc>
        <w:tc>
          <w:tcPr>
            <w:tcW w:w="2269" w:type="dxa"/>
          </w:tcPr>
          <w:p w14:paraId="30D3E8F6" w14:textId="77777777" w:rsidR="004E2AB6" w:rsidRDefault="00A3748A">
            <w:pPr>
              <w:pStyle w:val="TableParagraph"/>
              <w:spacing w:line="272" w:lineRule="exact"/>
              <w:ind w:left="38"/>
              <w:rPr>
                <w:sz w:val="24"/>
              </w:rPr>
            </w:pPr>
            <w:r>
              <w:rPr>
                <w:spacing w:val="-5"/>
                <w:sz w:val="24"/>
              </w:rPr>
              <w:t>100</w:t>
            </w:r>
          </w:p>
        </w:tc>
        <w:tc>
          <w:tcPr>
            <w:tcW w:w="2269" w:type="dxa"/>
          </w:tcPr>
          <w:p w14:paraId="4C9CEA87" w14:textId="77777777" w:rsidR="004E2AB6" w:rsidRDefault="00A3748A">
            <w:pPr>
              <w:pStyle w:val="TableParagraph"/>
              <w:spacing w:line="272" w:lineRule="exact"/>
              <w:ind w:left="37"/>
              <w:rPr>
                <w:sz w:val="24"/>
              </w:rPr>
            </w:pPr>
            <w:r>
              <w:rPr>
                <w:spacing w:val="-2"/>
                <w:sz w:val="24"/>
              </w:rPr>
              <w:t>40-</w:t>
            </w:r>
            <w:r>
              <w:rPr>
                <w:spacing w:val="-5"/>
                <w:sz w:val="24"/>
              </w:rPr>
              <w:t>50*</w:t>
            </w:r>
          </w:p>
        </w:tc>
        <w:tc>
          <w:tcPr>
            <w:tcW w:w="2269" w:type="dxa"/>
          </w:tcPr>
          <w:p w14:paraId="3ADE099F" w14:textId="77777777" w:rsidR="004E2AB6" w:rsidRDefault="00A3748A">
            <w:pPr>
              <w:pStyle w:val="TableParagraph"/>
              <w:spacing w:line="272" w:lineRule="exact"/>
              <w:ind w:left="37"/>
              <w:rPr>
                <w:sz w:val="24"/>
              </w:rPr>
            </w:pPr>
            <w:r>
              <w:rPr>
                <w:spacing w:val="-5"/>
                <w:sz w:val="24"/>
              </w:rPr>
              <w:t>20</w:t>
            </w:r>
          </w:p>
        </w:tc>
      </w:tr>
      <w:tr w:rsidR="004E2AB6" w14:paraId="402C090D" w14:textId="77777777">
        <w:trPr>
          <w:trHeight w:val="325"/>
        </w:trPr>
        <w:tc>
          <w:tcPr>
            <w:tcW w:w="2268" w:type="dxa"/>
          </w:tcPr>
          <w:p w14:paraId="430827AC" w14:textId="77777777" w:rsidR="004E2AB6" w:rsidRDefault="00A3748A">
            <w:pPr>
              <w:pStyle w:val="TableParagraph"/>
              <w:spacing w:line="270" w:lineRule="exact"/>
              <w:ind w:left="38"/>
              <w:rPr>
                <w:sz w:val="24"/>
              </w:rPr>
            </w:pPr>
            <w:r>
              <w:rPr>
                <w:sz w:val="24"/>
              </w:rPr>
              <w:t>река</w:t>
            </w:r>
            <w:r>
              <w:rPr>
                <w:spacing w:val="-2"/>
                <w:sz w:val="24"/>
              </w:rPr>
              <w:t xml:space="preserve"> Каменка</w:t>
            </w:r>
          </w:p>
        </w:tc>
        <w:tc>
          <w:tcPr>
            <w:tcW w:w="2269" w:type="dxa"/>
          </w:tcPr>
          <w:p w14:paraId="2AE6CA20" w14:textId="77777777" w:rsidR="004E2AB6" w:rsidRDefault="00A3748A">
            <w:pPr>
              <w:pStyle w:val="TableParagraph"/>
              <w:spacing w:line="270" w:lineRule="exact"/>
              <w:ind w:left="38"/>
              <w:rPr>
                <w:sz w:val="24"/>
              </w:rPr>
            </w:pPr>
            <w:r>
              <w:rPr>
                <w:spacing w:val="-5"/>
                <w:sz w:val="24"/>
              </w:rPr>
              <w:t>100</w:t>
            </w:r>
          </w:p>
        </w:tc>
        <w:tc>
          <w:tcPr>
            <w:tcW w:w="2269" w:type="dxa"/>
          </w:tcPr>
          <w:p w14:paraId="72E502E4" w14:textId="77777777" w:rsidR="004E2AB6" w:rsidRDefault="00A3748A">
            <w:pPr>
              <w:pStyle w:val="TableParagraph"/>
              <w:spacing w:line="270" w:lineRule="exact"/>
              <w:ind w:left="37"/>
              <w:rPr>
                <w:sz w:val="24"/>
              </w:rPr>
            </w:pPr>
            <w:r>
              <w:rPr>
                <w:spacing w:val="-2"/>
                <w:sz w:val="24"/>
              </w:rPr>
              <w:t>40-</w:t>
            </w:r>
            <w:r>
              <w:rPr>
                <w:spacing w:val="-5"/>
                <w:sz w:val="24"/>
              </w:rPr>
              <w:t>50*</w:t>
            </w:r>
          </w:p>
        </w:tc>
        <w:tc>
          <w:tcPr>
            <w:tcW w:w="2269" w:type="dxa"/>
          </w:tcPr>
          <w:p w14:paraId="56ACD9CA" w14:textId="77777777" w:rsidR="004E2AB6" w:rsidRDefault="00A3748A">
            <w:pPr>
              <w:pStyle w:val="TableParagraph"/>
              <w:spacing w:line="270" w:lineRule="exact"/>
              <w:ind w:left="37"/>
              <w:rPr>
                <w:sz w:val="24"/>
              </w:rPr>
            </w:pPr>
            <w:r>
              <w:rPr>
                <w:spacing w:val="-5"/>
                <w:sz w:val="24"/>
              </w:rPr>
              <w:t>20</w:t>
            </w:r>
          </w:p>
        </w:tc>
      </w:tr>
      <w:tr w:rsidR="004E2AB6" w14:paraId="1277FBCF" w14:textId="77777777">
        <w:trPr>
          <w:trHeight w:val="323"/>
        </w:trPr>
        <w:tc>
          <w:tcPr>
            <w:tcW w:w="2268" w:type="dxa"/>
          </w:tcPr>
          <w:p w14:paraId="74641C6C" w14:textId="77777777" w:rsidR="004E2AB6" w:rsidRDefault="00A3748A">
            <w:pPr>
              <w:pStyle w:val="TableParagraph"/>
              <w:spacing w:line="270" w:lineRule="exact"/>
              <w:ind w:left="38"/>
              <w:rPr>
                <w:sz w:val="24"/>
              </w:rPr>
            </w:pPr>
            <w:r>
              <w:rPr>
                <w:sz w:val="24"/>
              </w:rPr>
              <w:t>река</w:t>
            </w:r>
            <w:r>
              <w:rPr>
                <w:spacing w:val="-2"/>
                <w:sz w:val="24"/>
              </w:rPr>
              <w:t xml:space="preserve"> Режик</w:t>
            </w:r>
          </w:p>
        </w:tc>
        <w:tc>
          <w:tcPr>
            <w:tcW w:w="2269" w:type="dxa"/>
          </w:tcPr>
          <w:p w14:paraId="3FA3603C" w14:textId="77777777" w:rsidR="004E2AB6" w:rsidRDefault="00A3748A">
            <w:pPr>
              <w:pStyle w:val="TableParagraph"/>
              <w:spacing w:line="270" w:lineRule="exact"/>
              <w:ind w:left="38"/>
              <w:rPr>
                <w:sz w:val="24"/>
              </w:rPr>
            </w:pPr>
            <w:r>
              <w:rPr>
                <w:spacing w:val="-5"/>
                <w:sz w:val="24"/>
              </w:rPr>
              <w:t>100</w:t>
            </w:r>
          </w:p>
        </w:tc>
        <w:tc>
          <w:tcPr>
            <w:tcW w:w="2269" w:type="dxa"/>
          </w:tcPr>
          <w:p w14:paraId="79AFA127" w14:textId="77777777" w:rsidR="004E2AB6" w:rsidRDefault="00A3748A">
            <w:pPr>
              <w:pStyle w:val="TableParagraph"/>
              <w:spacing w:line="270" w:lineRule="exact"/>
              <w:ind w:left="37"/>
              <w:rPr>
                <w:sz w:val="24"/>
              </w:rPr>
            </w:pPr>
            <w:r>
              <w:rPr>
                <w:spacing w:val="-2"/>
                <w:sz w:val="24"/>
              </w:rPr>
              <w:t>40-</w:t>
            </w:r>
            <w:r>
              <w:rPr>
                <w:spacing w:val="-5"/>
                <w:sz w:val="24"/>
              </w:rPr>
              <w:t>50*</w:t>
            </w:r>
          </w:p>
        </w:tc>
        <w:tc>
          <w:tcPr>
            <w:tcW w:w="2269" w:type="dxa"/>
          </w:tcPr>
          <w:p w14:paraId="61C660AF" w14:textId="77777777" w:rsidR="004E2AB6" w:rsidRDefault="00A3748A">
            <w:pPr>
              <w:pStyle w:val="TableParagraph"/>
              <w:spacing w:line="270" w:lineRule="exact"/>
              <w:ind w:left="37"/>
              <w:rPr>
                <w:sz w:val="24"/>
              </w:rPr>
            </w:pPr>
            <w:r>
              <w:rPr>
                <w:spacing w:val="-5"/>
                <w:sz w:val="24"/>
              </w:rPr>
              <w:t>20</w:t>
            </w:r>
          </w:p>
        </w:tc>
      </w:tr>
      <w:tr w:rsidR="004E2AB6" w14:paraId="15F36BBD" w14:textId="77777777">
        <w:trPr>
          <w:trHeight w:val="325"/>
        </w:trPr>
        <w:tc>
          <w:tcPr>
            <w:tcW w:w="2268" w:type="dxa"/>
          </w:tcPr>
          <w:p w14:paraId="2003ECB3" w14:textId="77777777" w:rsidR="004E2AB6" w:rsidRDefault="00A3748A">
            <w:pPr>
              <w:pStyle w:val="TableParagraph"/>
              <w:spacing w:line="272" w:lineRule="exact"/>
              <w:ind w:left="38"/>
              <w:rPr>
                <w:sz w:val="24"/>
              </w:rPr>
            </w:pPr>
            <w:r>
              <w:rPr>
                <w:sz w:val="24"/>
              </w:rPr>
              <w:t>река</w:t>
            </w:r>
            <w:r>
              <w:rPr>
                <w:spacing w:val="-3"/>
                <w:sz w:val="24"/>
              </w:rPr>
              <w:t xml:space="preserve"> </w:t>
            </w:r>
            <w:r>
              <w:rPr>
                <w:sz w:val="24"/>
              </w:rPr>
              <w:t>Дальняя</w:t>
            </w:r>
            <w:r>
              <w:rPr>
                <w:spacing w:val="-2"/>
                <w:sz w:val="24"/>
              </w:rPr>
              <w:t xml:space="preserve"> Быньга</w:t>
            </w:r>
          </w:p>
        </w:tc>
        <w:tc>
          <w:tcPr>
            <w:tcW w:w="2269" w:type="dxa"/>
          </w:tcPr>
          <w:p w14:paraId="519C40DB" w14:textId="77777777" w:rsidR="004E2AB6" w:rsidRDefault="00A3748A">
            <w:pPr>
              <w:pStyle w:val="TableParagraph"/>
              <w:spacing w:line="272" w:lineRule="exact"/>
              <w:ind w:left="38"/>
              <w:rPr>
                <w:sz w:val="24"/>
              </w:rPr>
            </w:pPr>
            <w:r>
              <w:rPr>
                <w:spacing w:val="-5"/>
                <w:sz w:val="24"/>
              </w:rPr>
              <w:t>100</w:t>
            </w:r>
          </w:p>
        </w:tc>
        <w:tc>
          <w:tcPr>
            <w:tcW w:w="2269" w:type="dxa"/>
          </w:tcPr>
          <w:p w14:paraId="7270E361" w14:textId="77777777" w:rsidR="004E2AB6" w:rsidRDefault="00A3748A">
            <w:pPr>
              <w:pStyle w:val="TableParagraph"/>
              <w:spacing w:line="272" w:lineRule="exact"/>
              <w:ind w:left="37"/>
              <w:rPr>
                <w:sz w:val="24"/>
              </w:rPr>
            </w:pPr>
            <w:r>
              <w:rPr>
                <w:spacing w:val="-2"/>
                <w:sz w:val="24"/>
              </w:rPr>
              <w:t>40-</w:t>
            </w:r>
            <w:r>
              <w:rPr>
                <w:spacing w:val="-5"/>
                <w:sz w:val="24"/>
              </w:rPr>
              <w:t>50*</w:t>
            </w:r>
          </w:p>
        </w:tc>
        <w:tc>
          <w:tcPr>
            <w:tcW w:w="2269" w:type="dxa"/>
          </w:tcPr>
          <w:p w14:paraId="6FCFE790" w14:textId="77777777" w:rsidR="004E2AB6" w:rsidRDefault="00A3748A">
            <w:pPr>
              <w:pStyle w:val="TableParagraph"/>
              <w:spacing w:line="272" w:lineRule="exact"/>
              <w:ind w:left="37"/>
              <w:rPr>
                <w:sz w:val="24"/>
              </w:rPr>
            </w:pPr>
            <w:r>
              <w:rPr>
                <w:spacing w:val="-5"/>
                <w:sz w:val="24"/>
              </w:rPr>
              <w:t>20</w:t>
            </w:r>
          </w:p>
        </w:tc>
      </w:tr>
      <w:tr w:rsidR="004E2AB6" w14:paraId="0E51CA48" w14:textId="77777777">
        <w:trPr>
          <w:trHeight w:val="325"/>
        </w:trPr>
        <w:tc>
          <w:tcPr>
            <w:tcW w:w="2268" w:type="dxa"/>
          </w:tcPr>
          <w:p w14:paraId="3678DED8" w14:textId="77777777" w:rsidR="004E2AB6" w:rsidRDefault="00A3748A">
            <w:pPr>
              <w:pStyle w:val="TableParagraph"/>
              <w:spacing w:line="270" w:lineRule="exact"/>
              <w:ind w:left="38"/>
              <w:rPr>
                <w:sz w:val="24"/>
              </w:rPr>
            </w:pPr>
            <w:r>
              <w:rPr>
                <w:sz w:val="24"/>
              </w:rPr>
              <w:t>река</w:t>
            </w:r>
            <w:r>
              <w:rPr>
                <w:spacing w:val="-4"/>
                <w:sz w:val="24"/>
              </w:rPr>
              <w:t xml:space="preserve"> </w:t>
            </w:r>
            <w:r>
              <w:rPr>
                <w:spacing w:val="-2"/>
                <w:sz w:val="24"/>
              </w:rPr>
              <w:t>Ближняя</w:t>
            </w:r>
          </w:p>
        </w:tc>
        <w:tc>
          <w:tcPr>
            <w:tcW w:w="2269" w:type="dxa"/>
          </w:tcPr>
          <w:p w14:paraId="5609CC40" w14:textId="77777777" w:rsidR="004E2AB6" w:rsidRDefault="00A3748A">
            <w:pPr>
              <w:pStyle w:val="TableParagraph"/>
              <w:spacing w:line="270" w:lineRule="exact"/>
              <w:ind w:left="38"/>
              <w:rPr>
                <w:sz w:val="24"/>
              </w:rPr>
            </w:pPr>
            <w:r>
              <w:rPr>
                <w:spacing w:val="-5"/>
                <w:sz w:val="24"/>
              </w:rPr>
              <w:t>100</w:t>
            </w:r>
          </w:p>
        </w:tc>
        <w:tc>
          <w:tcPr>
            <w:tcW w:w="2269" w:type="dxa"/>
          </w:tcPr>
          <w:p w14:paraId="50ED8D8A" w14:textId="77777777" w:rsidR="004E2AB6" w:rsidRDefault="00A3748A">
            <w:pPr>
              <w:pStyle w:val="TableParagraph"/>
              <w:spacing w:line="270" w:lineRule="exact"/>
              <w:ind w:left="37"/>
              <w:rPr>
                <w:sz w:val="24"/>
              </w:rPr>
            </w:pPr>
            <w:r>
              <w:rPr>
                <w:spacing w:val="-2"/>
                <w:sz w:val="24"/>
              </w:rPr>
              <w:t>40-</w:t>
            </w:r>
            <w:r>
              <w:rPr>
                <w:spacing w:val="-5"/>
                <w:sz w:val="24"/>
              </w:rPr>
              <w:t>50*</w:t>
            </w:r>
          </w:p>
        </w:tc>
        <w:tc>
          <w:tcPr>
            <w:tcW w:w="2269" w:type="dxa"/>
          </w:tcPr>
          <w:p w14:paraId="445BBC40" w14:textId="77777777" w:rsidR="004E2AB6" w:rsidRDefault="00A3748A">
            <w:pPr>
              <w:pStyle w:val="TableParagraph"/>
              <w:spacing w:line="270" w:lineRule="exact"/>
              <w:ind w:left="37"/>
              <w:rPr>
                <w:sz w:val="24"/>
              </w:rPr>
            </w:pPr>
            <w:r>
              <w:rPr>
                <w:spacing w:val="-5"/>
                <w:sz w:val="24"/>
              </w:rPr>
              <w:t>20</w:t>
            </w:r>
          </w:p>
        </w:tc>
      </w:tr>
      <w:tr w:rsidR="004E2AB6" w14:paraId="2DF49AE1" w14:textId="77777777">
        <w:trPr>
          <w:trHeight w:val="520"/>
        </w:trPr>
        <w:tc>
          <w:tcPr>
            <w:tcW w:w="2268" w:type="dxa"/>
          </w:tcPr>
          <w:p w14:paraId="72C9D643" w14:textId="77777777" w:rsidR="004E2AB6" w:rsidRDefault="00A3748A">
            <w:pPr>
              <w:pStyle w:val="TableParagraph"/>
              <w:spacing w:line="270" w:lineRule="exact"/>
              <w:ind w:left="38"/>
              <w:rPr>
                <w:sz w:val="24"/>
              </w:rPr>
            </w:pPr>
            <w:r>
              <w:rPr>
                <w:sz w:val="24"/>
              </w:rPr>
              <w:t>река</w:t>
            </w:r>
            <w:r>
              <w:rPr>
                <w:spacing w:val="-2"/>
                <w:sz w:val="24"/>
              </w:rPr>
              <w:t xml:space="preserve"> Северная</w:t>
            </w:r>
          </w:p>
          <w:p w14:paraId="442DCBB0" w14:textId="77777777" w:rsidR="004E2AB6" w:rsidRDefault="00A3748A">
            <w:pPr>
              <w:pStyle w:val="TableParagraph"/>
              <w:spacing w:line="230" w:lineRule="exact"/>
              <w:ind w:left="38"/>
              <w:rPr>
                <w:sz w:val="24"/>
              </w:rPr>
            </w:pPr>
            <w:r>
              <w:rPr>
                <w:spacing w:val="-2"/>
                <w:sz w:val="24"/>
              </w:rPr>
              <w:t>Шуралка</w:t>
            </w:r>
          </w:p>
        </w:tc>
        <w:tc>
          <w:tcPr>
            <w:tcW w:w="2269" w:type="dxa"/>
          </w:tcPr>
          <w:p w14:paraId="2BEC08D0" w14:textId="77777777" w:rsidR="004E2AB6" w:rsidRDefault="00A3748A">
            <w:pPr>
              <w:pStyle w:val="TableParagraph"/>
              <w:spacing w:line="270" w:lineRule="exact"/>
              <w:ind w:left="38"/>
              <w:rPr>
                <w:sz w:val="24"/>
              </w:rPr>
            </w:pPr>
            <w:r>
              <w:rPr>
                <w:spacing w:val="-5"/>
                <w:sz w:val="24"/>
              </w:rPr>
              <w:t>100</w:t>
            </w:r>
          </w:p>
        </w:tc>
        <w:tc>
          <w:tcPr>
            <w:tcW w:w="2269" w:type="dxa"/>
          </w:tcPr>
          <w:p w14:paraId="191AE04B" w14:textId="77777777" w:rsidR="004E2AB6" w:rsidRDefault="00A3748A">
            <w:pPr>
              <w:pStyle w:val="TableParagraph"/>
              <w:spacing w:line="270" w:lineRule="exact"/>
              <w:ind w:left="37"/>
              <w:rPr>
                <w:sz w:val="24"/>
              </w:rPr>
            </w:pPr>
            <w:r>
              <w:rPr>
                <w:spacing w:val="-2"/>
                <w:sz w:val="24"/>
              </w:rPr>
              <w:t>40-</w:t>
            </w:r>
            <w:r>
              <w:rPr>
                <w:spacing w:val="-5"/>
                <w:sz w:val="24"/>
              </w:rPr>
              <w:t>50*</w:t>
            </w:r>
          </w:p>
        </w:tc>
        <w:tc>
          <w:tcPr>
            <w:tcW w:w="2269" w:type="dxa"/>
          </w:tcPr>
          <w:p w14:paraId="371B50B9" w14:textId="77777777" w:rsidR="004E2AB6" w:rsidRDefault="00A3748A">
            <w:pPr>
              <w:pStyle w:val="TableParagraph"/>
              <w:spacing w:line="270" w:lineRule="exact"/>
              <w:ind w:left="37"/>
              <w:rPr>
                <w:sz w:val="24"/>
              </w:rPr>
            </w:pPr>
            <w:r>
              <w:rPr>
                <w:spacing w:val="-5"/>
                <w:sz w:val="24"/>
              </w:rPr>
              <w:t>20</w:t>
            </w:r>
          </w:p>
        </w:tc>
      </w:tr>
      <w:tr w:rsidR="004E2AB6" w14:paraId="1B341A2F" w14:textId="77777777">
        <w:trPr>
          <w:trHeight w:val="525"/>
        </w:trPr>
        <w:tc>
          <w:tcPr>
            <w:tcW w:w="2268" w:type="dxa"/>
          </w:tcPr>
          <w:p w14:paraId="1BE68321" w14:textId="77777777" w:rsidR="004E2AB6" w:rsidRDefault="00A3748A">
            <w:pPr>
              <w:pStyle w:val="TableParagraph"/>
              <w:spacing w:line="270" w:lineRule="exact"/>
              <w:ind w:left="38"/>
              <w:rPr>
                <w:sz w:val="24"/>
              </w:rPr>
            </w:pPr>
            <w:r>
              <w:rPr>
                <w:sz w:val="24"/>
              </w:rPr>
              <w:t>река</w:t>
            </w:r>
            <w:r>
              <w:rPr>
                <w:spacing w:val="-4"/>
                <w:sz w:val="24"/>
              </w:rPr>
              <w:t xml:space="preserve"> </w:t>
            </w:r>
            <w:r>
              <w:rPr>
                <w:sz w:val="24"/>
              </w:rPr>
              <w:t>Большая</w:t>
            </w:r>
            <w:r>
              <w:rPr>
                <w:spacing w:val="-3"/>
                <w:sz w:val="24"/>
              </w:rPr>
              <w:t xml:space="preserve"> </w:t>
            </w:r>
            <w:r>
              <w:rPr>
                <w:spacing w:val="-2"/>
                <w:sz w:val="24"/>
              </w:rPr>
              <w:t>Черная</w:t>
            </w:r>
          </w:p>
        </w:tc>
        <w:tc>
          <w:tcPr>
            <w:tcW w:w="2269" w:type="dxa"/>
          </w:tcPr>
          <w:p w14:paraId="75415736" w14:textId="77777777" w:rsidR="004E2AB6" w:rsidRDefault="00A3748A">
            <w:pPr>
              <w:pStyle w:val="TableParagraph"/>
              <w:spacing w:line="270" w:lineRule="exact"/>
              <w:ind w:left="38"/>
              <w:rPr>
                <w:sz w:val="24"/>
              </w:rPr>
            </w:pPr>
            <w:r>
              <w:rPr>
                <w:spacing w:val="-5"/>
                <w:sz w:val="24"/>
              </w:rPr>
              <w:t>100</w:t>
            </w:r>
          </w:p>
        </w:tc>
        <w:tc>
          <w:tcPr>
            <w:tcW w:w="2269" w:type="dxa"/>
          </w:tcPr>
          <w:p w14:paraId="66BBA4BB" w14:textId="77777777" w:rsidR="004E2AB6" w:rsidRDefault="00A3748A">
            <w:pPr>
              <w:pStyle w:val="TableParagraph"/>
              <w:spacing w:line="270" w:lineRule="exact"/>
              <w:ind w:left="37"/>
              <w:rPr>
                <w:sz w:val="24"/>
              </w:rPr>
            </w:pPr>
            <w:r>
              <w:rPr>
                <w:spacing w:val="-2"/>
                <w:sz w:val="24"/>
              </w:rPr>
              <w:t>40-</w:t>
            </w:r>
            <w:r>
              <w:rPr>
                <w:spacing w:val="-5"/>
                <w:sz w:val="24"/>
              </w:rPr>
              <w:t>50*</w:t>
            </w:r>
          </w:p>
        </w:tc>
        <w:tc>
          <w:tcPr>
            <w:tcW w:w="2269" w:type="dxa"/>
          </w:tcPr>
          <w:p w14:paraId="47AB8C59" w14:textId="77777777" w:rsidR="004E2AB6" w:rsidRDefault="00A3748A">
            <w:pPr>
              <w:pStyle w:val="TableParagraph"/>
              <w:spacing w:line="270" w:lineRule="exact"/>
              <w:ind w:left="37"/>
              <w:rPr>
                <w:sz w:val="24"/>
              </w:rPr>
            </w:pPr>
            <w:r>
              <w:rPr>
                <w:spacing w:val="-5"/>
                <w:sz w:val="24"/>
              </w:rPr>
              <w:t>20</w:t>
            </w:r>
          </w:p>
        </w:tc>
      </w:tr>
      <w:tr w:rsidR="004E2AB6" w14:paraId="1A16693F" w14:textId="77777777">
        <w:trPr>
          <w:trHeight w:val="325"/>
        </w:trPr>
        <w:tc>
          <w:tcPr>
            <w:tcW w:w="2268" w:type="dxa"/>
          </w:tcPr>
          <w:p w14:paraId="38DD4D79" w14:textId="77777777" w:rsidR="004E2AB6" w:rsidRDefault="00A3748A">
            <w:pPr>
              <w:pStyle w:val="TableParagraph"/>
              <w:spacing w:line="272" w:lineRule="exact"/>
              <w:ind w:left="38"/>
              <w:rPr>
                <w:sz w:val="24"/>
              </w:rPr>
            </w:pPr>
            <w:r>
              <w:rPr>
                <w:sz w:val="24"/>
              </w:rPr>
              <w:t>река</w:t>
            </w:r>
            <w:r>
              <w:rPr>
                <w:spacing w:val="-3"/>
                <w:sz w:val="24"/>
              </w:rPr>
              <w:t xml:space="preserve"> </w:t>
            </w:r>
            <w:r>
              <w:rPr>
                <w:sz w:val="24"/>
              </w:rPr>
              <w:t>Малая</w:t>
            </w:r>
            <w:r>
              <w:rPr>
                <w:spacing w:val="-1"/>
                <w:sz w:val="24"/>
              </w:rPr>
              <w:t xml:space="preserve"> </w:t>
            </w:r>
            <w:r>
              <w:rPr>
                <w:spacing w:val="-2"/>
                <w:sz w:val="24"/>
              </w:rPr>
              <w:t>Черная</w:t>
            </w:r>
          </w:p>
        </w:tc>
        <w:tc>
          <w:tcPr>
            <w:tcW w:w="2269" w:type="dxa"/>
          </w:tcPr>
          <w:p w14:paraId="1CF1F0FA" w14:textId="77777777" w:rsidR="004E2AB6" w:rsidRDefault="00A3748A">
            <w:pPr>
              <w:pStyle w:val="TableParagraph"/>
              <w:spacing w:line="272" w:lineRule="exact"/>
              <w:ind w:left="38"/>
              <w:rPr>
                <w:sz w:val="24"/>
              </w:rPr>
            </w:pPr>
            <w:r>
              <w:rPr>
                <w:spacing w:val="-5"/>
                <w:sz w:val="24"/>
              </w:rPr>
              <w:t>100</w:t>
            </w:r>
          </w:p>
        </w:tc>
        <w:tc>
          <w:tcPr>
            <w:tcW w:w="2269" w:type="dxa"/>
          </w:tcPr>
          <w:p w14:paraId="08B66E61" w14:textId="77777777" w:rsidR="004E2AB6" w:rsidRDefault="00A3748A">
            <w:pPr>
              <w:pStyle w:val="TableParagraph"/>
              <w:spacing w:line="272" w:lineRule="exact"/>
              <w:ind w:left="37"/>
              <w:rPr>
                <w:sz w:val="24"/>
              </w:rPr>
            </w:pPr>
            <w:r>
              <w:rPr>
                <w:spacing w:val="-2"/>
                <w:sz w:val="24"/>
              </w:rPr>
              <w:t>40-</w:t>
            </w:r>
            <w:r>
              <w:rPr>
                <w:spacing w:val="-5"/>
                <w:sz w:val="24"/>
              </w:rPr>
              <w:t>50*</w:t>
            </w:r>
          </w:p>
        </w:tc>
        <w:tc>
          <w:tcPr>
            <w:tcW w:w="2269" w:type="dxa"/>
          </w:tcPr>
          <w:p w14:paraId="59B5449F" w14:textId="77777777" w:rsidR="004E2AB6" w:rsidRDefault="00A3748A">
            <w:pPr>
              <w:pStyle w:val="TableParagraph"/>
              <w:spacing w:line="272" w:lineRule="exact"/>
              <w:ind w:left="37"/>
              <w:rPr>
                <w:sz w:val="24"/>
              </w:rPr>
            </w:pPr>
            <w:r>
              <w:rPr>
                <w:spacing w:val="-5"/>
                <w:sz w:val="24"/>
              </w:rPr>
              <w:t>20</w:t>
            </w:r>
          </w:p>
        </w:tc>
      </w:tr>
      <w:tr w:rsidR="004E2AB6" w14:paraId="3D2C1108" w14:textId="77777777">
        <w:trPr>
          <w:trHeight w:val="325"/>
        </w:trPr>
        <w:tc>
          <w:tcPr>
            <w:tcW w:w="2268" w:type="dxa"/>
          </w:tcPr>
          <w:p w14:paraId="68D0556C" w14:textId="77777777" w:rsidR="004E2AB6" w:rsidRDefault="00A3748A">
            <w:pPr>
              <w:pStyle w:val="TableParagraph"/>
              <w:spacing w:line="270" w:lineRule="exact"/>
              <w:ind w:left="38"/>
              <w:rPr>
                <w:sz w:val="24"/>
              </w:rPr>
            </w:pPr>
            <w:r>
              <w:rPr>
                <w:sz w:val="24"/>
              </w:rPr>
              <w:t>река</w:t>
            </w:r>
            <w:r>
              <w:rPr>
                <w:spacing w:val="-2"/>
                <w:sz w:val="24"/>
              </w:rPr>
              <w:t xml:space="preserve"> </w:t>
            </w:r>
            <w:r>
              <w:rPr>
                <w:spacing w:val="-5"/>
                <w:sz w:val="24"/>
              </w:rPr>
              <w:t>Сап</w:t>
            </w:r>
          </w:p>
        </w:tc>
        <w:tc>
          <w:tcPr>
            <w:tcW w:w="2269" w:type="dxa"/>
          </w:tcPr>
          <w:p w14:paraId="1B6A11A3" w14:textId="77777777" w:rsidR="004E2AB6" w:rsidRDefault="00A3748A">
            <w:pPr>
              <w:pStyle w:val="TableParagraph"/>
              <w:spacing w:line="270" w:lineRule="exact"/>
              <w:ind w:left="38"/>
              <w:rPr>
                <w:sz w:val="24"/>
              </w:rPr>
            </w:pPr>
            <w:r>
              <w:rPr>
                <w:spacing w:val="-5"/>
                <w:sz w:val="24"/>
              </w:rPr>
              <w:t>100</w:t>
            </w:r>
          </w:p>
        </w:tc>
        <w:tc>
          <w:tcPr>
            <w:tcW w:w="2269" w:type="dxa"/>
          </w:tcPr>
          <w:p w14:paraId="4F33684A" w14:textId="77777777" w:rsidR="004E2AB6" w:rsidRDefault="00A3748A">
            <w:pPr>
              <w:pStyle w:val="TableParagraph"/>
              <w:spacing w:line="270" w:lineRule="exact"/>
              <w:ind w:left="37"/>
              <w:rPr>
                <w:sz w:val="24"/>
              </w:rPr>
            </w:pPr>
            <w:r>
              <w:rPr>
                <w:spacing w:val="-2"/>
                <w:sz w:val="24"/>
              </w:rPr>
              <w:t>40-</w:t>
            </w:r>
            <w:r>
              <w:rPr>
                <w:spacing w:val="-5"/>
                <w:sz w:val="24"/>
              </w:rPr>
              <w:t>50*</w:t>
            </w:r>
          </w:p>
        </w:tc>
        <w:tc>
          <w:tcPr>
            <w:tcW w:w="2269" w:type="dxa"/>
          </w:tcPr>
          <w:p w14:paraId="0234C311" w14:textId="77777777" w:rsidR="004E2AB6" w:rsidRDefault="00A3748A">
            <w:pPr>
              <w:pStyle w:val="TableParagraph"/>
              <w:spacing w:line="270" w:lineRule="exact"/>
              <w:ind w:left="37"/>
              <w:rPr>
                <w:sz w:val="24"/>
              </w:rPr>
            </w:pPr>
            <w:r>
              <w:rPr>
                <w:spacing w:val="-5"/>
                <w:sz w:val="24"/>
              </w:rPr>
              <w:t>20</w:t>
            </w:r>
          </w:p>
        </w:tc>
      </w:tr>
      <w:tr w:rsidR="004E2AB6" w14:paraId="6AE025E0" w14:textId="77777777">
        <w:trPr>
          <w:trHeight w:val="323"/>
        </w:trPr>
        <w:tc>
          <w:tcPr>
            <w:tcW w:w="2268" w:type="dxa"/>
          </w:tcPr>
          <w:p w14:paraId="5E96400A" w14:textId="77777777" w:rsidR="004E2AB6" w:rsidRDefault="00A3748A">
            <w:pPr>
              <w:pStyle w:val="TableParagraph"/>
              <w:spacing w:line="270" w:lineRule="exact"/>
              <w:ind w:left="38"/>
              <w:rPr>
                <w:sz w:val="24"/>
              </w:rPr>
            </w:pPr>
            <w:r>
              <w:rPr>
                <w:sz w:val="24"/>
              </w:rPr>
              <w:t>река</w:t>
            </w:r>
            <w:r>
              <w:rPr>
                <w:spacing w:val="-5"/>
                <w:sz w:val="24"/>
              </w:rPr>
              <w:t xml:space="preserve"> </w:t>
            </w:r>
            <w:r>
              <w:rPr>
                <w:sz w:val="24"/>
              </w:rPr>
              <w:t>Большой</w:t>
            </w:r>
            <w:r>
              <w:rPr>
                <w:spacing w:val="-3"/>
                <w:sz w:val="24"/>
              </w:rPr>
              <w:t xml:space="preserve"> </w:t>
            </w:r>
            <w:r>
              <w:rPr>
                <w:spacing w:val="-5"/>
                <w:sz w:val="24"/>
              </w:rPr>
              <w:t>Сап</w:t>
            </w:r>
          </w:p>
        </w:tc>
        <w:tc>
          <w:tcPr>
            <w:tcW w:w="2269" w:type="dxa"/>
          </w:tcPr>
          <w:p w14:paraId="4523B233" w14:textId="77777777" w:rsidR="004E2AB6" w:rsidRDefault="00A3748A">
            <w:pPr>
              <w:pStyle w:val="TableParagraph"/>
              <w:spacing w:line="270" w:lineRule="exact"/>
              <w:ind w:left="38"/>
              <w:rPr>
                <w:sz w:val="24"/>
              </w:rPr>
            </w:pPr>
            <w:r>
              <w:rPr>
                <w:spacing w:val="-5"/>
                <w:sz w:val="24"/>
              </w:rPr>
              <w:t>100</w:t>
            </w:r>
          </w:p>
        </w:tc>
        <w:tc>
          <w:tcPr>
            <w:tcW w:w="2269" w:type="dxa"/>
          </w:tcPr>
          <w:p w14:paraId="05781DF5" w14:textId="77777777" w:rsidR="004E2AB6" w:rsidRDefault="00A3748A">
            <w:pPr>
              <w:pStyle w:val="TableParagraph"/>
              <w:spacing w:line="270" w:lineRule="exact"/>
              <w:ind w:left="37"/>
              <w:rPr>
                <w:sz w:val="24"/>
              </w:rPr>
            </w:pPr>
            <w:r>
              <w:rPr>
                <w:spacing w:val="-2"/>
                <w:sz w:val="24"/>
              </w:rPr>
              <w:t>40-</w:t>
            </w:r>
            <w:r>
              <w:rPr>
                <w:spacing w:val="-5"/>
                <w:sz w:val="24"/>
              </w:rPr>
              <w:t>50*</w:t>
            </w:r>
          </w:p>
        </w:tc>
        <w:tc>
          <w:tcPr>
            <w:tcW w:w="2269" w:type="dxa"/>
          </w:tcPr>
          <w:p w14:paraId="6C21E1CB" w14:textId="77777777" w:rsidR="004E2AB6" w:rsidRDefault="00A3748A">
            <w:pPr>
              <w:pStyle w:val="TableParagraph"/>
              <w:spacing w:line="270" w:lineRule="exact"/>
              <w:ind w:left="37"/>
              <w:rPr>
                <w:sz w:val="24"/>
              </w:rPr>
            </w:pPr>
            <w:r>
              <w:rPr>
                <w:spacing w:val="-5"/>
                <w:sz w:val="24"/>
              </w:rPr>
              <w:t>20</w:t>
            </w:r>
          </w:p>
        </w:tc>
      </w:tr>
      <w:tr w:rsidR="004E2AB6" w14:paraId="6D4B99BE" w14:textId="77777777">
        <w:trPr>
          <w:trHeight w:val="325"/>
        </w:trPr>
        <w:tc>
          <w:tcPr>
            <w:tcW w:w="2268" w:type="dxa"/>
          </w:tcPr>
          <w:p w14:paraId="3419E967" w14:textId="77777777" w:rsidR="004E2AB6" w:rsidRDefault="00A3748A">
            <w:pPr>
              <w:pStyle w:val="TableParagraph"/>
              <w:spacing w:line="272" w:lineRule="exact"/>
              <w:ind w:left="38"/>
              <w:rPr>
                <w:sz w:val="24"/>
              </w:rPr>
            </w:pPr>
            <w:r>
              <w:rPr>
                <w:sz w:val="24"/>
              </w:rPr>
              <w:t>река</w:t>
            </w:r>
            <w:r>
              <w:rPr>
                <w:spacing w:val="-2"/>
                <w:sz w:val="24"/>
              </w:rPr>
              <w:t xml:space="preserve"> Таволга</w:t>
            </w:r>
          </w:p>
        </w:tc>
        <w:tc>
          <w:tcPr>
            <w:tcW w:w="2269" w:type="dxa"/>
          </w:tcPr>
          <w:p w14:paraId="611BE4F7" w14:textId="77777777" w:rsidR="004E2AB6" w:rsidRDefault="00A3748A">
            <w:pPr>
              <w:pStyle w:val="TableParagraph"/>
              <w:spacing w:line="272" w:lineRule="exact"/>
              <w:ind w:left="38"/>
              <w:rPr>
                <w:sz w:val="24"/>
              </w:rPr>
            </w:pPr>
            <w:r>
              <w:rPr>
                <w:spacing w:val="-5"/>
                <w:sz w:val="24"/>
              </w:rPr>
              <w:t>100</w:t>
            </w:r>
          </w:p>
        </w:tc>
        <w:tc>
          <w:tcPr>
            <w:tcW w:w="2269" w:type="dxa"/>
          </w:tcPr>
          <w:p w14:paraId="062BBBB0" w14:textId="77777777" w:rsidR="004E2AB6" w:rsidRDefault="00A3748A">
            <w:pPr>
              <w:pStyle w:val="TableParagraph"/>
              <w:spacing w:line="272" w:lineRule="exact"/>
              <w:ind w:left="37"/>
              <w:rPr>
                <w:sz w:val="24"/>
              </w:rPr>
            </w:pPr>
            <w:r>
              <w:rPr>
                <w:spacing w:val="-2"/>
                <w:sz w:val="24"/>
              </w:rPr>
              <w:t>40-</w:t>
            </w:r>
            <w:r>
              <w:rPr>
                <w:spacing w:val="-5"/>
                <w:sz w:val="24"/>
              </w:rPr>
              <w:t>50*</w:t>
            </w:r>
          </w:p>
        </w:tc>
        <w:tc>
          <w:tcPr>
            <w:tcW w:w="2269" w:type="dxa"/>
          </w:tcPr>
          <w:p w14:paraId="56CC0E40" w14:textId="77777777" w:rsidR="004E2AB6" w:rsidRDefault="00A3748A">
            <w:pPr>
              <w:pStyle w:val="TableParagraph"/>
              <w:spacing w:line="272" w:lineRule="exact"/>
              <w:ind w:left="37"/>
              <w:rPr>
                <w:sz w:val="24"/>
              </w:rPr>
            </w:pPr>
            <w:r>
              <w:rPr>
                <w:spacing w:val="-5"/>
                <w:sz w:val="24"/>
              </w:rPr>
              <w:t>20</w:t>
            </w:r>
          </w:p>
        </w:tc>
      </w:tr>
      <w:tr w:rsidR="004E2AB6" w14:paraId="1AE24D35" w14:textId="77777777">
        <w:trPr>
          <w:trHeight w:val="325"/>
        </w:trPr>
        <w:tc>
          <w:tcPr>
            <w:tcW w:w="2268" w:type="dxa"/>
          </w:tcPr>
          <w:p w14:paraId="08560ED4" w14:textId="77777777" w:rsidR="004E2AB6" w:rsidRDefault="00A3748A">
            <w:pPr>
              <w:pStyle w:val="TableParagraph"/>
              <w:spacing w:line="270" w:lineRule="exact"/>
              <w:ind w:left="38"/>
              <w:rPr>
                <w:sz w:val="24"/>
              </w:rPr>
            </w:pPr>
            <w:r>
              <w:rPr>
                <w:sz w:val="24"/>
              </w:rPr>
              <w:t>река</w:t>
            </w:r>
            <w:r>
              <w:rPr>
                <w:spacing w:val="-5"/>
                <w:sz w:val="24"/>
              </w:rPr>
              <w:t xml:space="preserve"> </w:t>
            </w:r>
            <w:r>
              <w:rPr>
                <w:sz w:val="24"/>
              </w:rPr>
              <w:t>Светлый</w:t>
            </w:r>
            <w:r>
              <w:rPr>
                <w:spacing w:val="-2"/>
                <w:sz w:val="24"/>
              </w:rPr>
              <w:t xml:space="preserve"> </w:t>
            </w:r>
            <w:r>
              <w:rPr>
                <w:spacing w:val="-4"/>
                <w:sz w:val="24"/>
              </w:rPr>
              <w:t>Ключ</w:t>
            </w:r>
          </w:p>
        </w:tc>
        <w:tc>
          <w:tcPr>
            <w:tcW w:w="2269" w:type="dxa"/>
          </w:tcPr>
          <w:p w14:paraId="688397C8" w14:textId="77777777" w:rsidR="004E2AB6" w:rsidRDefault="00A3748A">
            <w:pPr>
              <w:pStyle w:val="TableParagraph"/>
              <w:spacing w:line="270" w:lineRule="exact"/>
              <w:ind w:left="38"/>
              <w:rPr>
                <w:sz w:val="24"/>
              </w:rPr>
            </w:pPr>
            <w:r>
              <w:rPr>
                <w:spacing w:val="-5"/>
                <w:sz w:val="24"/>
              </w:rPr>
              <w:t>50</w:t>
            </w:r>
          </w:p>
        </w:tc>
        <w:tc>
          <w:tcPr>
            <w:tcW w:w="2269" w:type="dxa"/>
          </w:tcPr>
          <w:p w14:paraId="1B62B969" w14:textId="77777777" w:rsidR="004E2AB6" w:rsidRDefault="00A3748A">
            <w:pPr>
              <w:pStyle w:val="TableParagraph"/>
              <w:spacing w:line="270" w:lineRule="exact"/>
              <w:ind w:left="37"/>
              <w:rPr>
                <w:sz w:val="24"/>
              </w:rPr>
            </w:pPr>
            <w:r>
              <w:rPr>
                <w:spacing w:val="-5"/>
                <w:sz w:val="24"/>
              </w:rPr>
              <w:t>50</w:t>
            </w:r>
          </w:p>
        </w:tc>
        <w:tc>
          <w:tcPr>
            <w:tcW w:w="2269" w:type="dxa"/>
          </w:tcPr>
          <w:p w14:paraId="356FBE3F" w14:textId="77777777" w:rsidR="004E2AB6" w:rsidRDefault="00A3748A">
            <w:pPr>
              <w:pStyle w:val="TableParagraph"/>
              <w:spacing w:line="270" w:lineRule="exact"/>
              <w:ind w:left="37"/>
              <w:rPr>
                <w:sz w:val="24"/>
              </w:rPr>
            </w:pPr>
            <w:r>
              <w:rPr>
                <w:spacing w:val="-10"/>
                <w:sz w:val="24"/>
              </w:rPr>
              <w:t>5</w:t>
            </w:r>
          </w:p>
        </w:tc>
      </w:tr>
      <w:tr w:rsidR="004E2AB6" w14:paraId="1E5BD462" w14:textId="77777777">
        <w:trPr>
          <w:trHeight w:val="323"/>
        </w:trPr>
        <w:tc>
          <w:tcPr>
            <w:tcW w:w="2268" w:type="dxa"/>
          </w:tcPr>
          <w:p w14:paraId="76B8A751" w14:textId="77777777" w:rsidR="004E2AB6" w:rsidRDefault="00A3748A">
            <w:pPr>
              <w:pStyle w:val="TableParagraph"/>
              <w:spacing w:line="270" w:lineRule="exact"/>
              <w:ind w:left="38"/>
              <w:rPr>
                <w:sz w:val="24"/>
              </w:rPr>
            </w:pPr>
            <w:r>
              <w:rPr>
                <w:sz w:val="24"/>
              </w:rPr>
              <w:t>река</w:t>
            </w:r>
            <w:r>
              <w:rPr>
                <w:spacing w:val="-2"/>
                <w:sz w:val="24"/>
              </w:rPr>
              <w:t xml:space="preserve"> Пашковка</w:t>
            </w:r>
          </w:p>
        </w:tc>
        <w:tc>
          <w:tcPr>
            <w:tcW w:w="2269" w:type="dxa"/>
          </w:tcPr>
          <w:p w14:paraId="24F7D00E" w14:textId="77777777" w:rsidR="004E2AB6" w:rsidRDefault="00A3748A">
            <w:pPr>
              <w:pStyle w:val="TableParagraph"/>
              <w:spacing w:line="270" w:lineRule="exact"/>
              <w:ind w:left="38"/>
              <w:rPr>
                <w:sz w:val="24"/>
              </w:rPr>
            </w:pPr>
            <w:r>
              <w:rPr>
                <w:spacing w:val="-5"/>
                <w:sz w:val="24"/>
              </w:rPr>
              <w:t>50</w:t>
            </w:r>
          </w:p>
        </w:tc>
        <w:tc>
          <w:tcPr>
            <w:tcW w:w="2269" w:type="dxa"/>
          </w:tcPr>
          <w:p w14:paraId="51F565DA" w14:textId="77777777" w:rsidR="004E2AB6" w:rsidRDefault="00A3748A">
            <w:pPr>
              <w:pStyle w:val="TableParagraph"/>
              <w:spacing w:line="270" w:lineRule="exact"/>
              <w:ind w:left="37"/>
              <w:rPr>
                <w:sz w:val="24"/>
              </w:rPr>
            </w:pPr>
            <w:r>
              <w:rPr>
                <w:spacing w:val="-5"/>
                <w:sz w:val="24"/>
              </w:rPr>
              <w:t>50</w:t>
            </w:r>
          </w:p>
        </w:tc>
        <w:tc>
          <w:tcPr>
            <w:tcW w:w="2269" w:type="dxa"/>
          </w:tcPr>
          <w:p w14:paraId="4E5141F3" w14:textId="77777777" w:rsidR="004E2AB6" w:rsidRDefault="00A3748A">
            <w:pPr>
              <w:pStyle w:val="TableParagraph"/>
              <w:spacing w:line="270" w:lineRule="exact"/>
              <w:ind w:left="37"/>
              <w:rPr>
                <w:sz w:val="24"/>
              </w:rPr>
            </w:pPr>
            <w:r>
              <w:rPr>
                <w:spacing w:val="-10"/>
                <w:sz w:val="24"/>
              </w:rPr>
              <w:t>5</w:t>
            </w:r>
          </w:p>
        </w:tc>
      </w:tr>
      <w:tr w:rsidR="004E2AB6" w14:paraId="7E38F7C1" w14:textId="77777777">
        <w:trPr>
          <w:trHeight w:val="325"/>
        </w:trPr>
        <w:tc>
          <w:tcPr>
            <w:tcW w:w="2268" w:type="dxa"/>
          </w:tcPr>
          <w:p w14:paraId="43EF638E" w14:textId="77777777" w:rsidR="004E2AB6" w:rsidRDefault="00A3748A">
            <w:pPr>
              <w:pStyle w:val="TableParagraph"/>
              <w:spacing w:line="272" w:lineRule="exact"/>
              <w:ind w:left="38"/>
              <w:rPr>
                <w:sz w:val="24"/>
              </w:rPr>
            </w:pPr>
            <w:r>
              <w:rPr>
                <w:sz w:val="24"/>
              </w:rPr>
              <w:t>река</w:t>
            </w:r>
            <w:r>
              <w:rPr>
                <w:spacing w:val="-4"/>
                <w:sz w:val="24"/>
              </w:rPr>
              <w:t xml:space="preserve"> </w:t>
            </w:r>
            <w:r>
              <w:rPr>
                <w:spacing w:val="-2"/>
                <w:sz w:val="24"/>
              </w:rPr>
              <w:t>Кунарка</w:t>
            </w:r>
          </w:p>
        </w:tc>
        <w:tc>
          <w:tcPr>
            <w:tcW w:w="2269" w:type="dxa"/>
          </w:tcPr>
          <w:p w14:paraId="51CB2204" w14:textId="77777777" w:rsidR="004E2AB6" w:rsidRDefault="00A3748A">
            <w:pPr>
              <w:pStyle w:val="TableParagraph"/>
              <w:spacing w:line="272" w:lineRule="exact"/>
              <w:ind w:left="38"/>
              <w:rPr>
                <w:sz w:val="24"/>
              </w:rPr>
            </w:pPr>
            <w:r>
              <w:rPr>
                <w:spacing w:val="-5"/>
                <w:sz w:val="24"/>
              </w:rPr>
              <w:t>50</w:t>
            </w:r>
          </w:p>
        </w:tc>
        <w:tc>
          <w:tcPr>
            <w:tcW w:w="2269" w:type="dxa"/>
          </w:tcPr>
          <w:p w14:paraId="78E4CEB6" w14:textId="77777777" w:rsidR="004E2AB6" w:rsidRDefault="00A3748A">
            <w:pPr>
              <w:pStyle w:val="TableParagraph"/>
              <w:spacing w:line="272" w:lineRule="exact"/>
              <w:ind w:left="37"/>
              <w:rPr>
                <w:sz w:val="24"/>
              </w:rPr>
            </w:pPr>
            <w:r>
              <w:rPr>
                <w:spacing w:val="-5"/>
                <w:sz w:val="24"/>
              </w:rPr>
              <w:t>50</w:t>
            </w:r>
          </w:p>
        </w:tc>
        <w:tc>
          <w:tcPr>
            <w:tcW w:w="2269" w:type="dxa"/>
          </w:tcPr>
          <w:p w14:paraId="7CDB2575" w14:textId="77777777" w:rsidR="004E2AB6" w:rsidRDefault="00A3748A">
            <w:pPr>
              <w:pStyle w:val="TableParagraph"/>
              <w:spacing w:line="272" w:lineRule="exact"/>
              <w:ind w:left="37"/>
              <w:rPr>
                <w:sz w:val="24"/>
              </w:rPr>
            </w:pPr>
            <w:r>
              <w:rPr>
                <w:spacing w:val="-10"/>
                <w:sz w:val="24"/>
              </w:rPr>
              <w:t>5</w:t>
            </w:r>
          </w:p>
        </w:tc>
      </w:tr>
      <w:tr w:rsidR="004E2AB6" w14:paraId="6D0C6993" w14:textId="77777777">
        <w:trPr>
          <w:trHeight w:val="325"/>
        </w:trPr>
        <w:tc>
          <w:tcPr>
            <w:tcW w:w="2268" w:type="dxa"/>
          </w:tcPr>
          <w:p w14:paraId="6A85A9DC" w14:textId="77777777" w:rsidR="004E2AB6" w:rsidRDefault="00A3748A">
            <w:pPr>
              <w:pStyle w:val="TableParagraph"/>
              <w:spacing w:line="270" w:lineRule="exact"/>
              <w:ind w:left="38"/>
              <w:rPr>
                <w:sz w:val="24"/>
              </w:rPr>
            </w:pPr>
            <w:r>
              <w:rPr>
                <w:sz w:val="24"/>
              </w:rPr>
              <w:t>река</w:t>
            </w:r>
            <w:r>
              <w:rPr>
                <w:spacing w:val="-4"/>
                <w:sz w:val="24"/>
              </w:rPr>
              <w:t xml:space="preserve"> </w:t>
            </w:r>
            <w:r>
              <w:rPr>
                <w:spacing w:val="-2"/>
                <w:sz w:val="24"/>
              </w:rPr>
              <w:t>Исток</w:t>
            </w:r>
          </w:p>
        </w:tc>
        <w:tc>
          <w:tcPr>
            <w:tcW w:w="2269" w:type="dxa"/>
          </w:tcPr>
          <w:p w14:paraId="24D25BC7" w14:textId="77777777" w:rsidR="004E2AB6" w:rsidRDefault="00A3748A">
            <w:pPr>
              <w:pStyle w:val="TableParagraph"/>
              <w:spacing w:line="270" w:lineRule="exact"/>
              <w:ind w:left="38"/>
              <w:rPr>
                <w:sz w:val="24"/>
              </w:rPr>
            </w:pPr>
            <w:r>
              <w:rPr>
                <w:spacing w:val="-5"/>
                <w:sz w:val="24"/>
              </w:rPr>
              <w:t>50</w:t>
            </w:r>
          </w:p>
        </w:tc>
        <w:tc>
          <w:tcPr>
            <w:tcW w:w="2269" w:type="dxa"/>
          </w:tcPr>
          <w:p w14:paraId="3517A8A0" w14:textId="77777777" w:rsidR="004E2AB6" w:rsidRDefault="00A3748A">
            <w:pPr>
              <w:pStyle w:val="TableParagraph"/>
              <w:spacing w:line="270" w:lineRule="exact"/>
              <w:ind w:left="37"/>
              <w:rPr>
                <w:sz w:val="24"/>
              </w:rPr>
            </w:pPr>
            <w:r>
              <w:rPr>
                <w:spacing w:val="-5"/>
                <w:sz w:val="24"/>
              </w:rPr>
              <w:t>50</w:t>
            </w:r>
          </w:p>
        </w:tc>
        <w:tc>
          <w:tcPr>
            <w:tcW w:w="2269" w:type="dxa"/>
          </w:tcPr>
          <w:p w14:paraId="67ACD8F7" w14:textId="77777777" w:rsidR="004E2AB6" w:rsidRDefault="00A3748A">
            <w:pPr>
              <w:pStyle w:val="TableParagraph"/>
              <w:spacing w:line="270" w:lineRule="exact"/>
              <w:ind w:left="37"/>
              <w:rPr>
                <w:sz w:val="24"/>
              </w:rPr>
            </w:pPr>
            <w:r>
              <w:rPr>
                <w:spacing w:val="-10"/>
                <w:sz w:val="24"/>
              </w:rPr>
              <w:t>5</w:t>
            </w:r>
          </w:p>
        </w:tc>
      </w:tr>
      <w:tr w:rsidR="004E2AB6" w14:paraId="21CE7D65" w14:textId="77777777">
        <w:trPr>
          <w:trHeight w:val="323"/>
        </w:trPr>
        <w:tc>
          <w:tcPr>
            <w:tcW w:w="2268" w:type="dxa"/>
          </w:tcPr>
          <w:p w14:paraId="103B112F" w14:textId="77777777" w:rsidR="004E2AB6" w:rsidRDefault="00A3748A">
            <w:pPr>
              <w:pStyle w:val="TableParagraph"/>
              <w:spacing w:line="270" w:lineRule="exact"/>
              <w:ind w:left="38"/>
              <w:rPr>
                <w:sz w:val="24"/>
              </w:rPr>
            </w:pPr>
            <w:r>
              <w:rPr>
                <w:sz w:val="24"/>
              </w:rPr>
              <w:t>река</w:t>
            </w:r>
            <w:r>
              <w:rPr>
                <w:spacing w:val="-2"/>
                <w:sz w:val="24"/>
              </w:rPr>
              <w:t xml:space="preserve"> Сагра</w:t>
            </w:r>
          </w:p>
        </w:tc>
        <w:tc>
          <w:tcPr>
            <w:tcW w:w="2269" w:type="dxa"/>
          </w:tcPr>
          <w:p w14:paraId="450EF763" w14:textId="77777777" w:rsidR="004E2AB6" w:rsidRDefault="00A3748A">
            <w:pPr>
              <w:pStyle w:val="TableParagraph"/>
              <w:spacing w:line="270" w:lineRule="exact"/>
              <w:ind w:left="38"/>
              <w:rPr>
                <w:sz w:val="24"/>
              </w:rPr>
            </w:pPr>
            <w:r>
              <w:rPr>
                <w:spacing w:val="-5"/>
                <w:sz w:val="24"/>
              </w:rPr>
              <w:t>50</w:t>
            </w:r>
          </w:p>
        </w:tc>
        <w:tc>
          <w:tcPr>
            <w:tcW w:w="2269" w:type="dxa"/>
          </w:tcPr>
          <w:p w14:paraId="6A357D75" w14:textId="77777777" w:rsidR="004E2AB6" w:rsidRDefault="00A3748A">
            <w:pPr>
              <w:pStyle w:val="TableParagraph"/>
              <w:spacing w:line="270" w:lineRule="exact"/>
              <w:ind w:left="37"/>
              <w:rPr>
                <w:sz w:val="24"/>
              </w:rPr>
            </w:pPr>
            <w:r>
              <w:rPr>
                <w:spacing w:val="-5"/>
                <w:sz w:val="24"/>
              </w:rPr>
              <w:t>50</w:t>
            </w:r>
          </w:p>
        </w:tc>
        <w:tc>
          <w:tcPr>
            <w:tcW w:w="2269" w:type="dxa"/>
          </w:tcPr>
          <w:p w14:paraId="211AF24F" w14:textId="77777777" w:rsidR="004E2AB6" w:rsidRDefault="00A3748A">
            <w:pPr>
              <w:pStyle w:val="TableParagraph"/>
              <w:spacing w:line="270" w:lineRule="exact"/>
              <w:ind w:left="37"/>
              <w:rPr>
                <w:sz w:val="24"/>
              </w:rPr>
            </w:pPr>
            <w:r>
              <w:rPr>
                <w:spacing w:val="-10"/>
                <w:sz w:val="24"/>
              </w:rPr>
              <w:t>5</w:t>
            </w:r>
          </w:p>
        </w:tc>
      </w:tr>
      <w:tr w:rsidR="004E2AB6" w14:paraId="7386B427" w14:textId="77777777">
        <w:trPr>
          <w:trHeight w:val="325"/>
        </w:trPr>
        <w:tc>
          <w:tcPr>
            <w:tcW w:w="2268" w:type="dxa"/>
          </w:tcPr>
          <w:p w14:paraId="09AD441E" w14:textId="77777777" w:rsidR="004E2AB6" w:rsidRDefault="00A3748A">
            <w:pPr>
              <w:pStyle w:val="TableParagraph"/>
              <w:spacing w:line="272" w:lineRule="exact"/>
              <w:ind w:left="38"/>
              <w:rPr>
                <w:sz w:val="24"/>
              </w:rPr>
            </w:pPr>
            <w:r>
              <w:rPr>
                <w:sz w:val="24"/>
              </w:rPr>
              <w:t>река</w:t>
            </w:r>
            <w:r>
              <w:rPr>
                <w:spacing w:val="-2"/>
                <w:sz w:val="24"/>
              </w:rPr>
              <w:t xml:space="preserve"> Шайтанка</w:t>
            </w:r>
          </w:p>
        </w:tc>
        <w:tc>
          <w:tcPr>
            <w:tcW w:w="2269" w:type="dxa"/>
          </w:tcPr>
          <w:p w14:paraId="571ADDC2" w14:textId="77777777" w:rsidR="004E2AB6" w:rsidRDefault="00A3748A">
            <w:pPr>
              <w:pStyle w:val="TableParagraph"/>
              <w:spacing w:line="272" w:lineRule="exact"/>
              <w:ind w:left="38"/>
              <w:rPr>
                <w:sz w:val="24"/>
              </w:rPr>
            </w:pPr>
            <w:r>
              <w:rPr>
                <w:spacing w:val="-5"/>
                <w:sz w:val="24"/>
              </w:rPr>
              <w:t>50</w:t>
            </w:r>
          </w:p>
        </w:tc>
        <w:tc>
          <w:tcPr>
            <w:tcW w:w="2269" w:type="dxa"/>
          </w:tcPr>
          <w:p w14:paraId="3CBA316B" w14:textId="77777777" w:rsidR="004E2AB6" w:rsidRDefault="00A3748A">
            <w:pPr>
              <w:pStyle w:val="TableParagraph"/>
              <w:spacing w:line="272" w:lineRule="exact"/>
              <w:ind w:left="37"/>
              <w:rPr>
                <w:sz w:val="24"/>
              </w:rPr>
            </w:pPr>
            <w:r>
              <w:rPr>
                <w:spacing w:val="-5"/>
                <w:sz w:val="24"/>
              </w:rPr>
              <w:t>50</w:t>
            </w:r>
          </w:p>
        </w:tc>
        <w:tc>
          <w:tcPr>
            <w:tcW w:w="2269" w:type="dxa"/>
          </w:tcPr>
          <w:p w14:paraId="4E06BCD2" w14:textId="77777777" w:rsidR="004E2AB6" w:rsidRDefault="00A3748A">
            <w:pPr>
              <w:pStyle w:val="TableParagraph"/>
              <w:spacing w:line="272" w:lineRule="exact"/>
              <w:ind w:left="37"/>
              <w:rPr>
                <w:sz w:val="24"/>
              </w:rPr>
            </w:pPr>
            <w:r>
              <w:rPr>
                <w:spacing w:val="-10"/>
                <w:sz w:val="24"/>
              </w:rPr>
              <w:t>5</w:t>
            </w:r>
          </w:p>
        </w:tc>
      </w:tr>
      <w:tr w:rsidR="004E2AB6" w14:paraId="2DFB6C20" w14:textId="77777777">
        <w:trPr>
          <w:trHeight w:val="325"/>
        </w:trPr>
        <w:tc>
          <w:tcPr>
            <w:tcW w:w="2268" w:type="dxa"/>
          </w:tcPr>
          <w:p w14:paraId="11BA43A4" w14:textId="77777777" w:rsidR="004E2AB6" w:rsidRDefault="00A3748A">
            <w:pPr>
              <w:pStyle w:val="TableParagraph"/>
              <w:spacing w:line="270" w:lineRule="exact"/>
              <w:ind w:left="38"/>
              <w:rPr>
                <w:sz w:val="24"/>
              </w:rPr>
            </w:pPr>
            <w:r>
              <w:rPr>
                <w:sz w:val="24"/>
              </w:rPr>
              <w:t>река</w:t>
            </w:r>
            <w:r>
              <w:rPr>
                <w:spacing w:val="-4"/>
                <w:sz w:val="24"/>
              </w:rPr>
              <w:t xml:space="preserve"> </w:t>
            </w:r>
            <w:r>
              <w:rPr>
                <w:spacing w:val="-2"/>
                <w:sz w:val="24"/>
              </w:rPr>
              <w:t>Поскока</w:t>
            </w:r>
          </w:p>
        </w:tc>
        <w:tc>
          <w:tcPr>
            <w:tcW w:w="2269" w:type="dxa"/>
          </w:tcPr>
          <w:p w14:paraId="31C1ADA4" w14:textId="77777777" w:rsidR="004E2AB6" w:rsidRDefault="00A3748A">
            <w:pPr>
              <w:pStyle w:val="TableParagraph"/>
              <w:spacing w:line="270" w:lineRule="exact"/>
              <w:ind w:left="38"/>
              <w:rPr>
                <w:sz w:val="24"/>
              </w:rPr>
            </w:pPr>
            <w:r>
              <w:rPr>
                <w:spacing w:val="-5"/>
                <w:sz w:val="24"/>
              </w:rPr>
              <w:t>50</w:t>
            </w:r>
          </w:p>
        </w:tc>
        <w:tc>
          <w:tcPr>
            <w:tcW w:w="2269" w:type="dxa"/>
          </w:tcPr>
          <w:p w14:paraId="6E2F35DB" w14:textId="77777777" w:rsidR="004E2AB6" w:rsidRDefault="00A3748A">
            <w:pPr>
              <w:pStyle w:val="TableParagraph"/>
              <w:spacing w:line="270" w:lineRule="exact"/>
              <w:ind w:left="37"/>
              <w:rPr>
                <w:sz w:val="24"/>
              </w:rPr>
            </w:pPr>
            <w:r>
              <w:rPr>
                <w:spacing w:val="-5"/>
                <w:sz w:val="24"/>
              </w:rPr>
              <w:t>50</w:t>
            </w:r>
          </w:p>
        </w:tc>
        <w:tc>
          <w:tcPr>
            <w:tcW w:w="2269" w:type="dxa"/>
          </w:tcPr>
          <w:p w14:paraId="24320520" w14:textId="77777777" w:rsidR="004E2AB6" w:rsidRDefault="00A3748A">
            <w:pPr>
              <w:pStyle w:val="TableParagraph"/>
              <w:spacing w:line="270" w:lineRule="exact"/>
              <w:ind w:left="37"/>
              <w:rPr>
                <w:sz w:val="24"/>
              </w:rPr>
            </w:pPr>
            <w:r>
              <w:rPr>
                <w:spacing w:val="-10"/>
                <w:sz w:val="24"/>
              </w:rPr>
              <w:t>5</w:t>
            </w:r>
          </w:p>
        </w:tc>
      </w:tr>
      <w:tr w:rsidR="004E2AB6" w14:paraId="4EE9F415" w14:textId="77777777">
        <w:trPr>
          <w:trHeight w:val="323"/>
        </w:trPr>
        <w:tc>
          <w:tcPr>
            <w:tcW w:w="2268" w:type="dxa"/>
          </w:tcPr>
          <w:p w14:paraId="216FD6C0" w14:textId="77777777" w:rsidR="004E2AB6" w:rsidRDefault="00A3748A">
            <w:pPr>
              <w:pStyle w:val="TableParagraph"/>
              <w:spacing w:line="270" w:lineRule="exact"/>
              <w:ind w:left="38"/>
              <w:rPr>
                <w:sz w:val="24"/>
              </w:rPr>
            </w:pPr>
            <w:r>
              <w:rPr>
                <w:sz w:val="24"/>
              </w:rPr>
              <w:t>Река</w:t>
            </w:r>
            <w:r>
              <w:rPr>
                <w:spacing w:val="-4"/>
                <w:sz w:val="24"/>
              </w:rPr>
              <w:t xml:space="preserve"> </w:t>
            </w:r>
            <w:r>
              <w:rPr>
                <w:spacing w:val="-2"/>
                <w:sz w:val="24"/>
              </w:rPr>
              <w:t>Белая</w:t>
            </w:r>
          </w:p>
        </w:tc>
        <w:tc>
          <w:tcPr>
            <w:tcW w:w="2269" w:type="dxa"/>
          </w:tcPr>
          <w:p w14:paraId="5A8E5665" w14:textId="77777777" w:rsidR="004E2AB6" w:rsidRDefault="00A3748A">
            <w:pPr>
              <w:pStyle w:val="TableParagraph"/>
              <w:spacing w:line="270" w:lineRule="exact"/>
              <w:ind w:left="38"/>
              <w:rPr>
                <w:sz w:val="24"/>
              </w:rPr>
            </w:pPr>
            <w:r>
              <w:rPr>
                <w:spacing w:val="-5"/>
                <w:sz w:val="24"/>
              </w:rPr>
              <w:t>50</w:t>
            </w:r>
          </w:p>
        </w:tc>
        <w:tc>
          <w:tcPr>
            <w:tcW w:w="2269" w:type="dxa"/>
          </w:tcPr>
          <w:p w14:paraId="219547F2" w14:textId="77777777" w:rsidR="004E2AB6" w:rsidRDefault="00A3748A">
            <w:pPr>
              <w:pStyle w:val="TableParagraph"/>
              <w:spacing w:line="270" w:lineRule="exact"/>
              <w:ind w:left="37"/>
              <w:rPr>
                <w:sz w:val="24"/>
              </w:rPr>
            </w:pPr>
            <w:r>
              <w:rPr>
                <w:spacing w:val="-5"/>
                <w:sz w:val="24"/>
              </w:rPr>
              <w:t>50</w:t>
            </w:r>
          </w:p>
        </w:tc>
        <w:tc>
          <w:tcPr>
            <w:tcW w:w="2269" w:type="dxa"/>
          </w:tcPr>
          <w:p w14:paraId="76F5CDED" w14:textId="77777777" w:rsidR="004E2AB6" w:rsidRDefault="00A3748A">
            <w:pPr>
              <w:pStyle w:val="TableParagraph"/>
              <w:spacing w:line="270" w:lineRule="exact"/>
              <w:ind w:left="37"/>
              <w:rPr>
                <w:sz w:val="24"/>
              </w:rPr>
            </w:pPr>
            <w:r>
              <w:rPr>
                <w:spacing w:val="-10"/>
                <w:sz w:val="24"/>
              </w:rPr>
              <w:t>5</w:t>
            </w:r>
          </w:p>
        </w:tc>
      </w:tr>
      <w:tr w:rsidR="004E2AB6" w14:paraId="778F4B53" w14:textId="77777777">
        <w:trPr>
          <w:trHeight w:val="528"/>
        </w:trPr>
        <w:tc>
          <w:tcPr>
            <w:tcW w:w="2268" w:type="dxa"/>
          </w:tcPr>
          <w:p w14:paraId="0045B48E" w14:textId="77777777" w:rsidR="004E2AB6" w:rsidRDefault="00A3748A">
            <w:pPr>
              <w:pStyle w:val="TableParagraph"/>
              <w:spacing w:line="272" w:lineRule="exact"/>
              <w:ind w:left="38"/>
              <w:rPr>
                <w:sz w:val="24"/>
              </w:rPr>
            </w:pPr>
            <w:r>
              <w:rPr>
                <w:sz w:val="24"/>
              </w:rPr>
              <w:t>Река</w:t>
            </w:r>
            <w:r>
              <w:rPr>
                <w:spacing w:val="-2"/>
                <w:sz w:val="24"/>
              </w:rPr>
              <w:t xml:space="preserve"> Грязнушка</w:t>
            </w:r>
          </w:p>
          <w:p w14:paraId="0D2C66C8" w14:textId="77777777" w:rsidR="004E2AB6" w:rsidRDefault="00A3748A">
            <w:pPr>
              <w:pStyle w:val="TableParagraph"/>
              <w:spacing w:line="235" w:lineRule="exact"/>
              <w:ind w:left="38"/>
              <w:rPr>
                <w:sz w:val="24"/>
              </w:rPr>
            </w:pPr>
            <w:r>
              <w:rPr>
                <w:sz w:val="24"/>
              </w:rPr>
              <w:t>(г.</w:t>
            </w:r>
            <w:r>
              <w:rPr>
                <w:spacing w:val="-4"/>
                <w:sz w:val="24"/>
              </w:rPr>
              <w:t xml:space="preserve"> </w:t>
            </w:r>
            <w:r>
              <w:rPr>
                <w:spacing w:val="-2"/>
                <w:sz w:val="24"/>
              </w:rPr>
              <w:t>Невьянск)</w:t>
            </w:r>
          </w:p>
        </w:tc>
        <w:tc>
          <w:tcPr>
            <w:tcW w:w="2269" w:type="dxa"/>
          </w:tcPr>
          <w:p w14:paraId="7B6FCD29" w14:textId="77777777" w:rsidR="004E2AB6" w:rsidRDefault="00A3748A">
            <w:pPr>
              <w:pStyle w:val="TableParagraph"/>
              <w:spacing w:line="272" w:lineRule="exact"/>
              <w:ind w:left="38"/>
              <w:rPr>
                <w:sz w:val="24"/>
              </w:rPr>
            </w:pPr>
            <w:r>
              <w:rPr>
                <w:spacing w:val="-5"/>
                <w:sz w:val="24"/>
              </w:rPr>
              <w:t>50</w:t>
            </w:r>
          </w:p>
        </w:tc>
        <w:tc>
          <w:tcPr>
            <w:tcW w:w="2269" w:type="dxa"/>
          </w:tcPr>
          <w:p w14:paraId="0B1EA98E" w14:textId="77777777" w:rsidR="004E2AB6" w:rsidRDefault="00A3748A">
            <w:pPr>
              <w:pStyle w:val="TableParagraph"/>
              <w:spacing w:line="272" w:lineRule="exact"/>
              <w:ind w:left="37"/>
              <w:rPr>
                <w:sz w:val="24"/>
              </w:rPr>
            </w:pPr>
            <w:r>
              <w:rPr>
                <w:spacing w:val="-5"/>
                <w:sz w:val="24"/>
              </w:rPr>
              <w:t>50</w:t>
            </w:r>
          </w:p>
        </w:tc>
        <w:tc>
          <w:tcPr>
            <w:tcW w:w="2269" w:type="dxa"/>
          </w:tcPr>
          <w:p w14:paraId="325B671B" w14:textId="77777777" w:rsidR="004E2AB6" w:rsidRDefault="00A3748A">
            <w:pPr>
              <w:pStyle w:val="TableParagraph"/>
              <w:spacing w:line="272" w:lineRule="exact"/>
              <w:ind w:left="37"/>
              <w:rPr>
                <w:sz w:val="24"/>
              </w:rPr>
            </w:pPr>
            <w:r>
              <w:rPr>
                <w:spacing w:val="-10"/>
                <w:sz w:val="24"/>
              </w:rPr>
              <w:t>5</w:t>
            </w:r>
          </w:p>
        </w:tc>
      </w:tr>
      <w:tr w:rsidR="004E2AB6" w14:paraId="5C7934CE" w14:textId="77777777">
        <w:trPr>
          <w:trHeight w:val="563"/>
        </w:trPr>
        <w:tc>
          <w:tcPr>
            <w:tcW w:w="2268" w:type="dxa"/>
          </w:tcPr>
          <w:p w14:paraId="4F49AB28" w14:textId="77777777" w:rsidR="004E2AB6" w:rsidRDefault="00A3748A">
            <w:pPr>
              <w:pStyle w:val="TableParagraph"/>
              <w:spacing w:line="270" w:lineRule="exact"/>
              <w:ind w:left="38"/>
              <w:rPr>
                <w:sz w:val="24"/>
              </w:rPr>
            </w:pPr>
            <w:r>
              <w:rPr>
                <w:sz w:val="24"/>
              </w:rPr>
              <w:t>Река</w:t>
            </w:r>
            <w:r>
              <w:rPr>
                <w:spacing w:val="-2"/>
                <w:sz w:val="24"/>
              </w:rPr>
              <w:t xml:space="preserve"> Грязнушка</w:t>
            </w:r>
          </w:p>
          <w:p w14:paraId="58380F0C" w14:textId="77777777" w:rsidR="004E2AB6" w:rsidRDefault="00A3748A">
            <w:pPr>
              <w:pStyle w:val="TableParagraph"/>
              <w:spacing w:line="273" w:lineRule="exact"/>
              <w:ind w:left="38"/>
              <w:rPr>
                <w:sz w:val="24"/>
              </w:rPr>
            </w:pPr>
            <w:r>
              <w:rPr>
                <w:sz w:val="24"/>
              </w:rPr>
              <w:t>(с.</w:t>
            </w:r>
            <w:r>
              <w:rPr>
                <w:spacing w:val="-3"/>
                <w:sz w:val="24"/>
              </w:rPr>
              <w:t xml:space="preserve"> </w:t>
            </w:r>
            <w:r>
              <w:rPr>
                <w:spacing w:val="-2"/>
                <w:sz w:val="24"/>
              </w:rPr>
              <w:t>Шайдуриха)</w:t>
            </w:r>
          </w:p>
        </w:tc>
        <w:tc>
          <w:tcPr>
            <w:tcW w:w="2269" w:type="dxa"/>
          </w:tcPr>
          <w:p w14:paraId="79A62050" w14:textId="77777777" w:rsidR="004E2AB6" w:rsidRDefault="00A3748A">
            <w:pPr>
              <w:pStyle w:val="TableParagraph"/>
              <w:spacing w:line="270" w:lineRule="exact"/>
              <w:ind w:left="38"/>
              <w:rPr>
                <w:sz w:val="24"/>
              </w:rPr>
            </w:pPr>
            <w:r>
              <w:rPr>
                <w:spacing w:val="-5"/>
                <w:sz w:val="24"/>
              </w:rPr>
              <w:t>50</w:t>
            </w:r>
          </w:p>
        </w:tc>
        <w:tc>
          <w:tcPr>
            <w:tcW w:w="2269" w:type="dxa"/>
          </w:tcPr>
          <w:p w14:paraId="75329EE9" w14:textId="77777777" w:rsidR="004E2AB6" w:rsidRDefault="00A3748A">
            <w:pPr>
              <w:pStyle w:val="TableParagraph"/>
              <w:spacing w:line="270" w:lineRule="exact"/>
              <w:ind w:left="37"/>
              <w:rPr>
                <w:sz w:val="24"/>
              </w:rPr>
            </w:pPr>
            <w:r>
              <w:rPr>
                <w:spacing w:val="-5"/>
                <w:sz w:val="24"/>
              </w:rPr>
              <w:t>50</w:t>
            </w:r>
          </w:p>
        </w:tc>
        <w:tc>
          <w:tcPr>
            <w:tcW w:w="2269" w:type="dxa"/>
          </w:tcPr>
          <w:p w14:paraId="3207489B" w14:textId="77777777" w:rsidR="004E2AB6" w:rsidRDefault="00A3748A">
            <w:pPr>
              <w:pStyle w:val="TableParagraph"/>
              <w:spacing w:line="270" w:lineRule="exact"/>
              <w:ind w:left="37"/>
              <w:rPr>
                <w:sz w:val="24"/>
              </w:rPr>
            </w:pPr>
            <w:r>
              <w:rPr>
                <w:spacing w:val="-10"/>
                <w:sz w:val="24"/>
              </w:rPr>
              <w:t>5</w:t>
            </w:r>
          </w:p>
        </w:tc>
      </w:tr>
      <w:tr w:rsidR="004E2AB6" w14:paraId="5272EF6D" w14:textId="77777777">
        <w:trPr>
          <w:trHeight w:val="325"/>
        </w:trPr>
        <w:tc>
          <w:tcPr>
            <w:tcW w:w="2268" w:type="dxa"/>
          </w:tcPr>
          <w:p w14:paraId="30EB9C27" w14:textId="77777777" w:rsidR="004E2AB6" w:rsidRDefault="00A3748A">
            <w:pPr>
              <w:pStyle w:val="TableParagraph"/>
              <w:spacing w:line="270" w:lineRule="exact"/>
              <w:ind w:left="38"/>
              <w:rPr>
                <w:sz w:val="24"/>
              </w:rPr>
            </w:pPr>
            <w:r>
              <w:rPr>
                <w:sz w:val="24"/>
              </w:rPr>
              <w:t>река</w:t>
            </w:r>
            <w:r>
              <w:rPr>
                <w:spacing w:val="-2"/>
                <w:sz w:val="24"/>
              </w:rPr>
              <w:t xml:space="preserve"> Осиновка</w:t>
            </w:r>
          </w:p>
        </w:tc>
        <w:tc>
          <w:tcPr>
            <w:tcW w:w="2269" w:type="dxa"/>
          </w:tcPr>
          <w:p w14:paraId="59D24B6C" w14:textId="77777777" w:rsidR="004E2AB6" w:rsidRDefault="00A3748A">
            <w:pPr>
              <w:pStyle w:val="TableParagraph"/>
              <w:spacing w:line="270" w:lineRule="exact"/>
              <w:ind w:left="38"/>
              <w:rPr>
                <w:sz w:val="24"/>
              </w:rPr>
            </w:pPr>
            <w:r>
              <w:rPr>
                <w:spacing w:val="-5"/>
                <w:sz w:val="24"/>
              </w:rPr>
              <w:t>50</w:t>
            </w:r>
          </w:p>
        </w:tc>
        <w:tc>
          <w:tcPr>
            <w:tcW w:w="2269" w:type="dxa"/>
          </w:tcPr>
          <w:p w14:paraId="73A46478" w14:textId="77777777" w:rsidR="004E2AB6" w:rsidRDefault="00A3748A">
            <w:pPr>
              <w:pStyle w:val="TableParagraph"/>
              <w:spacing w:line="270" w:lineRule="exact"/>
              <w:ind w:left="37"/>
              <w:rPr>
                <w:sz w:val="24"/>
              </w:rPr>
            </w:pPr>
            <w:r>
              <w:rPr>
                <w:spacing w:val="-5"/>
                <w:sz w:val="24"/>
              </w:rPr>
              <w:t>50</w:t>
            </w:r>
          </w:p>
        </w:tc>
        <w:tc>
          <w:tcPr>
            <w:tcW w:w="2269" w:type="dxa"/>
          </w:tcPr>
          <w:p w14:paraId="04AF4190" w14:textId="77777777" w:rsidR="004E2AB6" w:rsidRDefault="00A3748A">
            <w:pPr>
              <w:pStyle w:val="TableParagraph"/>
              <w:spacing w:line="270" w:lineRule="exact"/>
              <w:ind w:left="37"/>
              <w:rPr>
                <w:sz w:val="24"/>
              </w:rPr>
            </w:pPr>
            <w:r>
              <w:rPr>
                <w:spacing w:val="-10"/>
                <w:sz w:val="24"/>
              </w:rPr>
              <w:t>5</w:t>
            </w:r>
          </w:p>
        </w:tc>
      </w:tr>
      <w:tr w:rsidR="004E2AB6" w14:paraId="05C338BB" w14:textId="77777777">
        <w:trPr>
          <w:trHeight w:val="323"/>
        </w:trPr>
        <w:tc>
          <w:tcPr>
            <w:tcW w:w="2268" w:type="dxa"/>
          </w:tcPr>
          <w:p w14:paraId="1E5818B1" w14:textId="77777777" w:rsidR="004E2AB6" w:rsidRDefault="00A3748A">
            <w:pPr>
              <w:pStyle w:val="TableParagraph"/>
              <w:spacing w:line="270" w:lineRule="exact"/>
              <w:ind w:left="38"/>
              <w:rPr>
                <w:sz w:val="24"/>
              </w:rPr>
            </w:pPr>
            <w:r>
              <w:rPr>
                <w:sz w:val="24"/>
              </w:rPr>
              <w:t>Река</w:t>
            </w:r>
            <w:r>
              <w:rPr>
                <w:spacing w:val="-2"/>
                <w:sz w:val="24"/>
              </w:rPr>
              <w:t xml:space="preserve"> Шаманиха</w:t>
            </w:r>
          </w:p>
        </w:tc>
        <w:tc>
          <w:tcPr>
            <w:tcW w:w="2269" w:type="dxa"/>
          </w:tcPr>
          <w:p w14:paraId="34B80DF3" w14:textId="77777777" w:rsidR="004E2AB6" w:rsidRDefault="00A3748A">
            <w:pPr>
              <w:pStyle w:val="TableParagraph"/>
              <w:spacing w:line="270" w:lineRule="exact"/>
              <w:ind w:left="38"/>
              <w:rPr>
                <w:sz w:val="24"/>
              </w:rPr>
            </w:pPr>
            <w:r>
              <w:rPr>
                <w:spacing w:val="-5"/>
                <w:sz w:val="24"/>
              </w:rPr>
              <w:t>50</w:t>
            </w:r>
          </w:p>
        </w:tc>
        <w:tc>
          <w:tcPr>
            <w:tcW w:w="2269" w:type="dxa"/>
          </w:tcPr>
          <w:p w14:paraId="13FC0057" w14:textId="77777777" w:rsidR="004E2AB6" w:rsidRDefault="00A3748A">
            <w:pPr>
              <w:pStyle w:val="TableParagraph"/>
              <w:spacing w:line="270" w:lineRule="exact"/>
              <w:ind w:left="37"/>
              <w:rPr>
                <w:sz w:val="24"/>
              </w:rPr>
            </w:pPr>
            <w:r>
              <w:rPr>
                <w:spacing w:val="-5"/>
                <w:sz w:val="24"/>
              </w:rPr>
              <w:t>50</w:t>
            </w:r>
          </w:p>
        </w:tc>
        <w:tc>
          <w:tcPr>
            <w:tcW w:w="2269" w:type="dxa"/>
          </w:tcPr>
          <w:p w14:paraId="45A5D402" w14:textId="77777777" w:rsidR="004E2AB6" w:rsidRDefault="00A3748A">
            <w:pPr>
              <w:pStyle w:val="TableParagraph"/>
              <w:spacing w:line="270" w:lineRule="exact"/>
              <w:ind w:left="37"/>
              <w:rPr>
                <w:sz w:val="24"/>
              </w:rPr>
            </w:pPr>
            <w:r>
              <w:rPr>
                <w:spacing w:val="-10"/>
                <w:sz w:val="24"/>
              </w:rPr>
              <w:t>5</w:t>
            </w:r>
          </w:p>
        </w:tc>
      </w:tr>
      <w:tr w:rsidR="004E2AB6" w14:paraId="4465477D" w14:textId="77777777">
        <w:trPr>
          <w:trHeight w:val="534"/>
        </w:trPr>
        <w:tc>
          <w:tcPr>
            <w:tcW w:w="2268" w:type="dxa"/>
          </w:tcPr>
          <w:p w14:paraId="2D6415E8" w14:textId="77777777" w:rsidR="004E2AB6" w:rsidRDefault="00A3748A">
            <w:pPr>
              <w:pStyle w:val="TableParagraph"/>
              <w:spacing w:line="272" w:lineRule="exact"/>
              <w:ind w:left="38"/>
              <w:rPr>
                <w:sz w:val="24"/>
              </w:rPr>
            </w:pPr>
            <w:r>
              <w:rPr>
                <w:sz w:val="24"/>
              </w:rPr>
              <w:t>Река</w:t>
            </w:r>
            <w:r>
              <w:rPr>
                <w:spacing w:val="-2"/>
                <w:sz w:val="24"/>
              </w:rPr>
              <w:t xml:space="preserve"> Большая</w:t>
            </w:r>
          </w:p>
          <w:p w14:paraId="73A9330E" w14:textId="77777777" w:rsidR="004E2AB6" w:rsidRDefault="00A3748A">
            <w:pPr>
              <w:pStyle w:val="TableParagraph"/>
              <w:spacing w:line="242" w:lineRule="exact"/>
              <w:ind w:left="38"/>
              <w:rPr>
                <w:sz w:val="24"/>
              </w:rPr>
            </w:pPr>
            <w:r>
              <w:rPr>
                <w:spacing w:val="-2"/>
                <w:sz w:val="24"/>
              </w:rPr>
              <w:t>Шаманиха</w:t>
            </w:r>
          </w:p>
        </w:tc>
        <w:tc>
          <w:tcPr>
            <w:tcW w:w="2269" w:type="dxa"/>
          </w:tcPr>
          <w:p w14:paraId="3D188EC1" w14:textId="77777777" w:rsidR="004E2AB6" w:rsidRDefault="00A3748A">
            <w:pPr>
              <w:pStyle w:val="TableParagraph"/>
              <w:spacing w:line="272" w:lineRule="exact"/>
              <w:ind w:left="38"/>
              <w:rPr>
                <w:sz w:val="24"/>
              </w:rPr>
            </w:pPr>
            <w:r>
              <w:rPr>
                <w:spacing w:val="-5"/>
                <w:sz w:val="24"/>
              </w:rPr>
              <w:t>50</w:t>
            </w:r>
          </w:p>
        </w:tc>
        <w:tc>
          <w:tcPr>
            <w:tcW w:w="2269" w:type="dxa"/>
          </w:tcPr>
          <w:p w14:paraId="722966E4" w14:textId="77777777" w:rsidR="004E2AB6" w:rsidRDefault="00A3748A">
            <w:pPr>
              <w:pStyle w:val="TableParagraph"/>
              <w:spacing w:line="272" w:lineRule="exact"/>
              <w:ind w:left="37"/>
              <w:rPr>
                <w:sz w:val="24"/>
              </w:rPr>
            </w:pPr>
            <w:r>
              <w:rPr>
                <w:spacing w:val="-5"/>
                <w:sz w:val="24"/>
              </w:rPr>
              <w:t>50</w:t>
            </w:r>
          </w:p>
        </w:tc>
        <w:tc>
          <w:tcPr>
            <w:tcW w:w="2269" w:type="dxa"/>
          </w:tcPr>
          <w:p w14:paraId="395D1E6E" w14:textId="77777777" w:rsidR="004E2AB6" w:rsidRDefault="00A3748A">
            <w:pPr>
              <w:pStyle w:val="TableParagraph"/>
              <w:spacing w:line="272" w:lineRule="exact"/>
              <w:ind w:left="37"/>
              <w:rPr>
                <w:sz w:val="24"/>
              </w:rPr>
            </w:pPr>
            <w:r>
              <w:rPr>
                <w:spacing w:val="-10"/>
                <w:sz w:val="24"/>
              </w:rPr>
              <w:t>5</w:t>
            </w:r>
          </w:p>
        </w:tc>
      </w:tr>
      <w:tr w:rsidR="004E2AB6" w14:paraId="45EC0D16" w14:textId="77777777">
        <w:trPr>
          <w:trHeight w:val="289"/>
        </w:trPr>
        <w:tc>
          <w:tcPr>
            <w:tcW w:w="2268" w:type="dxa"/>
          </w:tcPr>
          <w:p w14:paraId="7C7464F7" w14:textId="77777777" w:rsidR="004E2AB6" w:rsidRDefault="00A3748A">
            <w:pPr>
              <w:pStyle w:val="TableParagraph"/>
              <w:spacing w:line="270" w:lineRule="exact"/>
              <w:ind w:left="38"/>
              <w:rPr>
                <w:sz w:val="24"/>
              </w:rPr>
            </w:pPr>
            <w:r>
              <w:rPr>
                <w:sz w:val="24"/>
              </w:rPr>
              <w:t>Река</w:t>
            </w:r>
            <w:r>
              <w:rPr>
                <w:spacing w:val="-2"/>
                <w:sz w:val="24"/>
              </w:rPr>
              <w:t xml:space="preserve"> Витилка</w:t>
            </w:r>
          </w:p>
        </w:tc>
        <w:tc>
          <w:tcPr>
            <w:tcW w:w="2269" w:type="dxa"/>
          </w:tcPr>
          <w:p w14:paraId="185260C7" w14:textId="77777777" w:rsidR="004E2AB6" w:rsidRDefault="00A3748A">
            <w:pPr>
              <w:pStyle w:val="TableParagraph"/>
              <w:spacing w:line="270" w:lineRule="exact"/>
              <w:ind w:left="38"/>
              <w:rPr>
                <w:sz w:val="24"/>
              </w:rPr>
            </w:pPr>
            <w:r>
              <w:rPr>
                <w:spacing w:val="-5"/>
                <w:sz w:val="24"/>
              </w:rPr>
              <w:t>50</w:t>
            </w:r>
          </w:p>
        </w:tc>
        <w:tc>
          <w:tcPr>
            <w:tcW w:w="2269" w:type="dxa"/>
          </w:tcPr>
          <w:p w14:paraId="2B576E50" w14:textId="77777777" w:rsidR="004E2AB6" w:rsidRDefault="00A3748A">
            <w:pPr>
              <w:pStyle w:val="TableParagraph"/>
              <w:spacing w:line="270" w:lineRule="exact"/>
              <w:ind w:left="37"/>
              <w:rPr>
                <w:sz w:val="24"/>
              </w:rPr>
            </w:pPr>
            <w:r>
              <w:rPr>
                <w:spacing w:val="-5"/>
                <w:sz w:val="24"/>
              </w:rPr>
              <w:t>50</w:t>
            </w:r>
          </w:p>
        </w:tc>
        <w:tc>
          <w:tcPr>
            <w:tcW w:w="2269" w:type="dxa"/>
          </w:tcPr>
          <w:p w14:paraId="542FB97F" w14:textId="77777777" w:rsidR="004E2AB6" w:rsidRDefault="00A3748A">
            <w:pPr>
              <w:pStyle w:val="TableParagraph"/>
              <w:spacing w:line="270" w:lineRule="exact"/>
              <w:ind w:left="37"/>
              <w:rPr>
                <w:sz w:val="24"/>
              </w:rPr>
            </w:pPr>
            <w:r>
              <w:rPr>
                <w:spacing w:val="-10"/>
                <w:sz w:val="24"/>
              </w:rPr>
              <w:t>5</w:t>
            </w:r>
          </w:p>
        </w:tc>
      </w:tr>
      <w:tr w:rsidR="004E2AB6" w14:paraId="3CFE52CD" w14:textId="77777777">
        <w:trPr>
          <w:trHeight w:val="292"/>
        </w:trPr>
        <w:tc>
          <w:tcPr>
            <w:tcW w:w="2268" w:type="dxa"/>
          </w:tcPr>
          <w:p w14:paraId="0BBED791" w14:textId="77777777" w:rsidR="004E2AB6" w:rsidRDefault="00A3748A">
            <w:pPr>
              <w:pStyle w:val="TableParagraph"/>
              <w:spacing w:line="270" w:lineRule="exact"/>
              <w:ind w:left="38"/>
              <w:rPr>
                <w:sz w:val="24"/>
              </w:rPr>
            </w:pPr>
            <w:r>
              <w:rPr>
                <w:sz w:val="24"/>
              </w:rPr>
              <w:t>Река</w:t>
            </w:r>
            <w:r>
              <w:rPr>
                <w:spacing w:val="-2"/>
                <w:sz w:val="24"/>
              </w:rPr>
              <w:t xml:space="preserve"> Горелка</w:t>
            </w:r>
          </w:p>
        </w:tc>
        <w:tc>
          <w:tcPr>
            <w:tcW w:w="2269" w:type="dxa"/>
          </w:tcPr>
          <w:p w14:paraId="33608F99" w14:textId="77777777" w:rsidR="004E2AB6" w:rsidRDefault="00A3748A">
            <w:pPr>
              <w:pStyle w:val="TableParagraph"/>
              <w:spacing w:line="270" w:lineRule="exact"/>
              <w:ind w:left="38"/>
              <w:rPr>
                <w:sz w:val="24"/>
              </w:rPr>
            </w:pPr>
            <w:r>
              <w:rPr>
                <w:spacing w:val="-5"/>
                <w:sz w:val="24"/>
              </w:rPr>
              <w:t>50</w:t>
            </w:r>
          </w:p>
        </w:tc>
        <w:tc>
          <w:tcPr>
            <w:tcW w:w="2269" w:type="dxa"/>
          </w:tcPr>
          <w:p w14:paraId="1A71A3B8" w14:textId="77777777" w:rsidR="004E2AB6" w:rsidRDefault="00A3748A">
            <w:pPr>
              <w:pStyle w:val="TableParagraph"/>
              <w:spacing w:line="270" w:lineRule="exact"/>
              <w:ind w:left="37"/>
              <w:rPr>
                <w:sz w:val="24"/>
              </w:rPr>
            </w:pPr>
            <w:r>
              <w:rPr>
                <w:spacing w:val="-5"/>
                <w:sz w:val="24"/>
              </w:rPr>
              <w:t>50</w:t>
            </w:r>
          </w:p>
        </w:tc>
        <w:tc>
          <w:tcPr>
            <w:tcW w:w="2269" w:type="dxa"/>
          </w:tcPr>
          <w:p w14:paraId="14A29A18" w14:textId="77777777" w:rsidR="004E2AB6" w:rsidRDefault="00A3748A">
            <w:pPr>
              <w:pStyle w:val="TableParagraph"/>
              <w:spacing w:line="270" w:lineRule="exact"/>
              <w:ind w:left="37"/>
              <w:rPr>
                <w:sz w:val="24"/>
              </w:rPr>
            </w:pPr>
            <w:r>
              <w:rPr>
                <w:spacing w:val="-10"/>
                <w:sz w:val="24"/>
              </w:rPr>
              <w:t>5</w:t>
            </w:r>
          </w:p>
        </w:tc>
      </w:tr>
    </w:tbl>
    <w:p w14:paraId="03BB5246" w14:textId="77777777" w:rsidR="004E2AB6" w:rsidRDefault="004E2AB6">
      <w:pPr>
        <w:spacing w:line="270" w:lineRule="exact"/>
        <w:rPr>
          <w:sz w:val="24"/>
        </w:rPr>
        <w:sectPr w:rsidR="004E2AB6">
          <w:pgSz w:w="11910" w:h="16840"/>
          <w:pgMar w:top="1020" w:right="140" w:bottom="280" w:left="980" w:header="408" w:footer="0" w:gutter="0"/>
          <w:cols w:space="720"/>
        </w:sectPr>
      </w:pPr>
    </w:p>
    <w:p w14:paraId="44500C10" w14:textId="77777777" w:rsidR="004E2AB6" w:rsidRDefault="004E2AB6">
      <w:pPr>
        <w:pStyle w:val="a3"/>
        <w:spacing w:before="4"/>
        <w:rPr>
          <w:sz w:val="8"/>
        </w:rPr>
      </w:pPr>
    </w:p>
    <w:tbl>
      <w:tblPr>
        <w:tblStyle w:val="TableNormal"/>
        <w:tblW w:w="0" w:type="auto"/>
        <w:tblInd w:w="4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2269"/>
        <w:gridCol w:w="2269"/>
        <w:gridCol w:w="2269"/>
      </w:tblGrid>
      <w:tr w:rsidR="004E2AB6" w14:paraId="1274259B" w14:textId="77777777">
        <w:trPr>
          <w:trHeight w:val="376"/>
        </w:trPr>
        <w:tc>
          <w:tcPr>
            <w:tcW w:w="2268" w:type="dxa"/>
            <w:vMerge w:val="restart"/>
          </w:tcPr>
          <w:p w14:paraId="4DEBAA56" w14:textId="77777777" w:rsidR="004E2AB6" w:rsidRDefault="004E2AB6">
            <w:pPr>
              <w:pStyle w:val="TableParagraph"/>
              <w:spacing w:before="118"/>
              <w:ind w:left="0"/>
              <w:rPr>
                <w:sz w:val="24"/>
              </w:rPr>
            </w:pPr>
          </w:p>
          <w:p w14:paraId="64F28DFD" w14:textId="77777777" w:rsidR="004E2AB6" w:rsidRDefault="00A3748A">
            <w:pPr>
              <w:pStyle w:val="TableParagraph"/>
              <w:spacing w:before="1"/>
              <w:ind w:left="558" w:right="542" w:firstLine="55"/>
              <w:rPr>
                <w:b/>
                <w:sz w:val="24"/>
              </w:rPr>
            </w:pPr>
            <w:r>
              <w:rPr>
                <w:b/>
                <w:spacing w:val="-2"/>
                <w:sz w:val="24"/>
              </w:rPr>
              <w:t xml:space="preserve">Водотоки </w:t>
            </w:r>
            <w:r>
              <w:rPr>
                <w:b/>
                <w:sz w:val="24"/>
              </w:rPr>
              <w:t xml:space="preserve">и </w:t>
            </w:r>
            <w:r>
              <w:rPr>
                <w:b/>
                <w:spacing w:val="-2"/>
                <w:sz w:val="24"/>
              </w:rPr>
              <w:t>водоемы</w:t>
            </w:r>
          </w:p>
        </w:tc>
        <w:tc>
          <w:tcPr>
            <w:tcW w:w="6807" w:type="dxa"/>
            <w:gridSpan w:val="3"/>
          </w:tcPr>
          <w:p w14:paraId="483E2091" w14:textId="77777777" w:rsidR="004E2AB6" w:rsidRDefault="00A3748A">
            <w:pPr>
              <w:pStyle w:val="TableParagraph"/>
              <w:spacing w:before="1"/>
              <w:ind w:left="6"/>
              <w:jc w:val="center"/>
              <w:rPr>
                <w:b/>
                <w:sz w:val="24"/>
              </w:rPr>
            </w:pPr>
            <w:r>
              <w:rPr>
                <w:b/>
                <w:sz w:val="24"/>
              </w:rPr>
              <w:t>Размер</w:t>
            </w:r>
            <w:r>
              <w:rPr>
                <w:b/>
                <w:spacing w:val="-5"/>
                <w:sz w:val="24"/>
              </w:rPr>
              <w:t xml:space="preserve"> (м)</w:t>
            </w:r>
          </w:p>
        </w:tc>
      </w:tr>
      <w:tr w:rsidR="004E2AB6" w14:paraId="2F4A0A7A" w14:textId="77777777">
        <w:trPr>
          <w:trHeight w:val="950"/>
        </w:trPr>
        <w:tc>
          <w:tcPr>
            <w:tcW w:w="2268" w:type="dxa"/>
            <w:vMerge/>
            <w:tcBorders>
              <w:top w:val="nil"/>
            </w:tcBorders>
          </w:tcPr>
          <w:p w14:paraId="0CD3775D" w14:textId="77777777" w:rsidR="004E2AB6" w:rsidRDefault="004E2AB6">
            <w:pPr>
              <w:rPr>
                <w:sz w:val="2"/>
                <w:szCs w:val="2"/>
              </w:rPr>
            </w:pPr>
          </w:p>
        </w:tc>
        <w:tc>
          <w:tcPr>
            <w:tcW w:w="2269" w:type="dxa"/>
          </w:tcPr>
          <w:p w14:paraId="2796EC46" w14:textId="77777777" w:rsidR="004E2AB6" w:rsidRDefault="004E2AB6">
            <w:pPr>
              <w:pStyle w:val="TableParagraph"/>
              <w:spacing w:before="59"/>
              <w:ind w:left="0"/>
              <w:rPr>
                <w:sz w:val="24"/>
              </w:rPr>
            </w:pPr>
          </w:p>
          <w:p w14:paraId="63F309D3" w14:textId="77777777" w:rsidR="004E2AB6" w:rsidRDefault="00A3748A">
            <w:pPr>
              <w:pStyle w:val="TableParagraph"/>
              <w:ind w:left="55"/>
              <w:rPr>
                <w:b/>
                <w:sz w:val="24"/>
              </w:rPr>
            </w:pPr>
            <w:r>
              <w:rPr>
                <w:b/>
                <w:sz w:val="24"/>
              </w:rPr>
              <w:t>Водоохранной</w:t>
            </w:r>
            <w:r>
              <w:rPr>
                <w:b/>
                <w:spacing w:val="-7"/>
                <w:sz w:val="24"/>
              </w:rPr>
              <w:t xml:space="preserve"> </w:t>
            </w:r>
            <w:r>
              <w:rPr>
                <w:b/>
                <w:spacing w:val="-4"/>
                <w:sz w:val="24"/>
              </w:rPr>
              <w:t>зоны</w:t>
            </w:r>
          </w:p>
        </w:tc>
        <w:tc>
          <w:tcPr>
            <w:tcW w:w="2269" w:type="dxa"/>
          </w:tcPr>
          <w:p w14:paraId="7DCCE008" w14:textId="77777777" w:rsidR="004E2AB6" w:rsidRDefault="00A3748A">
            <w:pPr>
              <w:pStyle w:val="TableParagraph"/>
              <w:spacing w:before="198"/>
              <w:ind w:left="162" w:right="148" w:firstLine="274"/>
              <w:rPr>
                <w:b/>
                <w:sz w:val="24"/>
              </w:rPr>
            </w:pPr>
            <w:r>
              <w:rPr>
                <w:b/>
                <w:spacing w:val="-2"/>
                <w:sz w:val="24"/>
              </w:rPr>
              <w:t xml:space="preserve">Прибрежной </w:t>
            </w:r>
            <w:r>
              <w:rPr>
                <w:b/>
                <w:sz w:val="24"/>
              </w:rPr>
              <w:t>защитной</w:t>
            </w:r>
            <w:r>
              <w:rPr>
                <w:b/>
                <w:spacing w:val="-15"/>
                <w:sz w:val="24"/>
              </w:rPr>
              <w:t xml:space="preserve"> </w:t>
            </w:r>
            <w:r>
              <w:rPr>
                <w:b/>
                <w:sz w:val="24"/>
              </w:rPr>
              <w:t>полосы</w:t>
            </w:r>
          </w:p>
        </w:tc>
        <w:tc>
          <w:tcPr>
            <w:tcW w:w="2269" w:type="dxa"/>
          </w:tcPr>
          <w:p w14:paraId="37BB80D4" w14:textId="77777777" w:rsidR="004E2AB6" w:rsidRDefault="00A3748A">
            <w:pPr>
              <w:pStyle w:val="TableParagraph"/>
              <w:spacing w:before="59"/>
              <w:ind w:left="82" w:right="74"/>
              <w:jc w:val="center"/>
              <w:rPr>
                <w:b/>
                <w:sz w:val="24"/>
              </w:rPr>
            </w:pPr>
            <w:r>
              <w:rPr>
                <w:b/>
                <w:sz w:val="24"/>
              </w:rPr>
              <w:t>Береговой</w:t>
            </w:r>
            <w:r>
              <w:rPr>
                <w:b/>
                <w:spacing w:val="-15"/>
                <w:sz w:val="24"/>
              </w:rPr>
              <w:t xml:space="preserve"> </w:t>
            </w:r>
            <w:r>
              <w:rPr>
                <w:b/>
                <w:sz w:val="24"/>
              </w:rPr>
              <w:t xml:space="preserve">полосы </w:t>
            </w:r>
            <w:r>
              <w:rPr>
                <w:b/>
                <w:spacing w:val="-2"/>
                <w:sz w:val="24"/>
              </w:rPr>
              <w:t>общего пользования</w:t>
            </w:r>
          </w:p>
        </w:tc>
      </w:tr>
      <w:tr w:rsidR="004E2AB6" w14:paraId="3AD64333" w14:textId="77777777">
        <w:trPr>
          <w:trHeight w:val="292"/>
        </w:trPr>
        <w:tc>
          <w:tcPr>
            <w:tcW w:w="2268" w:type="dxa"/>
          </w:tcPr>
          <w:p w14:paraId="4680AC68" w14:textId="77777777" w:rsidR="004E2AB6" w:rsidRDefault="00A3748A">
            <w:pPr>
              <w:pStyle w:val="TableParagraph"/>
              <w:spacing w:line="270" w:lineRule="exact"/>
              <w:ind w:left="38"/>
              <w:rPr>
                <w:sz w:val="24"/>
              </w:rPr>
            </w:pPr>
            <w:r>
              <w:rPr>
                <w:sz w:val="24"/>
              </w:rPr>
              <w:t>Река</w:t>
            </w:r>
            <w:r>
              <w:rPr>
                <w:spacing w:val="-2"/>
                <w:sz w:val="24"/>
              </w:rPr>
              <w:t xml:space="preserve"> Сербишная</w:t>
            </w:r>
          </w:p>
        </w:tc>
        <w:tc>
          <w:tcPr>
            <w:tcW w:w="2269" w:type="dxa"/>
          </w:tcPr>
          <w:p w14:paraId="5162F390" w14:textId="77777777" w:rsidR="004E2AB6" w:rsidRDefault="004E2AB6">
            <w:pPr>
              <w:pStyle w:val="TableParagraph"/>
              <w:ind w:left="0"/>
              <w:rPr>
                <w:sz w:val="20"/>
              </w:rPr>
            </w:pPr>
          </w:p>
        </w:tc>
        <w:tc>
          <w:tcPr>
            <w:tcW w:w="2269" w:type="dxa"/>
          </w:tcPr>
          <w:p w14:paraId="5C26B6B9" w14:textId="77777777" w:rsidR="004E2AB6" w:rsidRDefault="004E2AB6">
            <w:pPr>
              <w:pStyle w:val="TableParagraph"/>
              <w:ind w:left="0"/>
              <w:rPr>
                <w:sz w:val="20"/>
              </w:rPr>
            </w:pPr>
          </w:p>
        </w:tc>
        <w:tc>
          <w:tcPr>
            <w:tcW w:w="2269" w:type="dxa"/>
          </w:tcPr>
          <w:p w14:paraId="543CC820" w14:textId="77777777" w:rsidR="004E2AB6" w:rsidRDefault="004E2AB6">
            <w:pPr>
              <w:pStyle w:val="TableParagraph"/>
              <w:ind w:left="0"/>
              <w:rPr>
                <w:sz w:val="20"/>
              </w:rPr>
            </w:pPr>
          </w:p>
        </w:tc>
      </w:tr>
      <w:tr w:rsidR="004E2AB6" w14:paraId="3E6973B5" w14:textId="77777777">
        <w:trPr>
          <w:trHeight w:val="532"/>
        </w:trPr>
        <w:tc>
          <w:tcPr>
            <w:tcW w:w="2268" w:type="dxa"/>
          </w:tcPr>
          <w:p w14:paraId="48DCD19F" w14:textId="77777777" w:rsidR="004E2AB6" w:rsidRDefault="00A3748A">
            <w:pPr>
              <w:pStyle w:val="TableParagraph"/>
              <w:spacing w:line="270" w:lineRule="exact"/>
              <w:ind w:left="38"/>
              <w:rPr>
                <w:sz w:val="24"/>
              </w:rPr>
            </w:pPr>
            <w:r>
              <w:rPr>
                <w:sz w:val="24"/>
              </w:rPr>
              <w:t>Безымянные</w:t>
            </w:r>
            <w:r>
              <w:rPr>
                <w:spacing w:val="-8"/>
                <w:sz w:val="24"/>
              </w:rPr>
              <w:t xml:space="preserve"> </w:t>
            </w:r>
            <w:r>
              <w:rPr>
                <w:spacing w:val="-4"/>
                <w:sz w:val="24"/>
              </w:rPr>
              <w:t>ручьи</w:t>
            </w:r>
          </w:p>
          <w:p w14:paraId="5A628F49" w14:textId="77777777" w:rsidR="004E2AB6" w:rsidRDefault="00A3748A">
            <w:pPr>
              <w:pStyle w:val="TableParagraph"/>
              <w:spacing w:line="242" w:lineRule="exact"/>
              <w:ind w:left="38"/>
              <w:rPr>
                <w:sz w:val="24"/>
              </w:rPr>
            </w:pPr>
            <w:r>
              <w:rPr>
                <w:sz w:val="24"/>
              </w:rPr>
              <w:t>длиной</w:t>
            </w:r>
            <w:r>
              <w:rPr>
                <w:spacing w:val="-3"/>
                <w:sz w:val="24"/>
              </w:rPr>
              <w:t xml:space="preserve"> </w:t>
            </w:r>
            <w:r>
              <w:rPr>
                <w:sz w:val="24"/>
              </w:rPr>
              <w:t>менее</w:t>
            </w:r>
            <w:r>
              <w:rPr>
                <w:spacing w:val="-3"/>
                <w:sz w:val="24"/>
              </w:rPr>
              <w:t xml:space="preserve"> </w:t>
            </w:r>
            <w:r>
              <w:rPr>
                <w:sz w:val="24"/>
              </w:rPr>
              <w:t>10</w:t>
            </w:r>
            <w:r>
              <w:rPr>
                <w:spacing w:val="-2"/>
                <w:sz w:val="24"/>
              </w:rPr>
              <w:t xml:space="preserve"> </w:t>
            </w:r>
            <w:r>
              <w:rPr>
                <w:spacing w:val="-5"/>
                <w:sz w:val="24"/>
              </w:rPr>
              <w:t>км</w:t>
            </w:r>
          </w:p>
        </w:tc>
        <w:tc>
          <w:tcPr>
            <w:tcW w:w="2269" w:type="dxa"/>
          </w:tcPr>
          <w:p w14:paraId="121FCB26" w14:textId="77777777" w:rsidR="004E2AB6" w:rsidRDefault="00A3748A">
            <w:pPr>
              <w:pStyle w:val="TableParagraph"/>
              <w:spacing w:line="270" w:lineRule="exact"/>
              <w:ind w:left="38"/>
              <w:rPr>
                <w:sz w:val="24"/>
              </w:rPr>
            </w:pPr>
            <w:r>
              <w:rPr>
                <w:spacing w:val="-5"/>
                <w:sz w:val="24"/>
              </w:rPr>
              <w:t>50</w:t>
            </w:r>
          </w:p>
        </w:tc>
        <w:tc>
          <w:tcPr>
            <w:tcW w:w="2269" w:type="dxa"/>
          </w:tcPr>
          <w:p w14:paraId="68C12C4C" w14:textId="77777777" w:rsidR="004E2AB6" w:rsidRDefault="00A3748A">
            <w:pPr>
              <w:pStyle w:val="TableParagraph"/>
              <w:spacing w:line="270" w:lineRule="exact"/>
              <w:ind w:left="37"/>
              <w:rPr>
                <w:sz w:val="24"/>
              </w:rPr>
            </w:pPr>
            <w:r>
              <w:rPr>
                <w:spacing w:val="-5"/>
                <w:sz w:val="24"/>
              </w:rPr>
              <w:t>50</w:t>
            </w:r>
          </w:p>
        </w:tc>
        <w:tc>
          <w:tcPr>
            <w:tcW w:w="2269" w:type="dxa"/>
          </w:tcPr>
          <w:p w14:paraId="55CD41FD" w14:textId="77777777" w:rsidR="004E2AB6" w:rsidRDefault="00A3748A">
            <w:pPr>
              <w:pStyle w:val="TableParagraph"/>
              <w:spacing w:line="270" w:lineRule="exact"/>
              <w:ind w:left="37"/>
              <w:rPr>
                <w:sz w:val="24"/>
              </w:rPr>
            </w:pPr>
            <w:r>
              <w:rPr>
                <w:spacing w:val="-10"/>
                <w:sz w:val="24"/>
              </w:rPr>
              <w:t>5</w:t>
            </w:r>
          </w:p>
        </w:tc>
      </w:tr>
    </w:tbl>
    <w:p w14:paraId="6E88B6B3" w14:textId="77777777" w:rsidR="004E2AB6" w:rsidRDefault="00A3748A">
      <w:pPr>
        <w:pStyle w:val="a3"/>
        <w:ind w:left="438"/>
      </w:pPr>
      <w:r>
        <w:t>*Ширина</w:t>
      </w:r>
      <w:r>
        <w:rPr>
          <w:spacing w:val="-8"/>
        </w:rPr>
        <w:t xml:space="preserve"> </w:t>
      </w:r>
      <w:r>
        <w:t>прибрежной</w:t>
      </w:r>
      <w:r>
        <w:rPr>
          <w:spacing w:val="-6"/>
        </w:rPr>
        <w:t xml:space="preserve"> </w:t>
      </w:r>
      <w:r>
        <w:t>защитной</w:t>
      </w:r>
      <w:r>
        <w:rPr>
          <w:spacing w:val="-5"/>
        </w:rPr>
        <w:t xml:space="preserve"> </w:t>
      </w:r>
      <w:r>
        <w:t>полосы</w:t>
      </w:r>
      <w:r>
        <w:rPr>
          <w:spacing w:val="-4"/>
        </w:rPr>
        <w:t xml:space="preserve"> </w:t>
      </w:r>
      <w:r>
        <w:t>устанавливается</w:t>
      </w:r>
      <w:r>
        <w:rPr>
          <w:spacing w:val="-4"/>
        </w:rPr>
        <w:t xml:space="preserve"> </w:t>
      </w:r>
      <w:r>
        <w:t>в</w:t>
      </w:r>
      <w:r>
        <w:rPr>
          <w:spacing w:val="-6"/>
        </w:rPr>
        <w:t xml:space="preserve"> </w:t>
      </w:r>
      <w:r>
        <w:t>зависимости</w:t>
      </w:r>
      <w:r>
        <w:rPr>
          <w:spacing w:val="-3"/>
        </w:rPr>
        <w:t xml:space="preserve"> </w:t>
      </w:r>
      <w:r>
        <w:t>от</w:t>
      </w:r>
      <w:r>
        <w:rPr>
          <w:spacing w:val="-3"/>
        </w:rPr>
        <w:t xml:space="preserve"> </w:t>
      </w:r>
      <w:r>
        <w:t>уклона</w:t>
      </w:r>
      <w:r>
        <w:rPr>
          <w:spacing w:val="-5"/>
        </w:rPr>
        <w:t xml:space="preserve"> </w:t>
      </w:r>
      <w:r>
        <w:rPr>
          <w:spacing w:val="-2"/>
        </w:rPr>
        <w:t>берегов.</w:t>
      </w:r>
    </w:p>
    <w:p w14:paraId="0DD5E9F7" w14:textId="77777777" w:rsidR="004E2AB6" w:rsidRDefault="004E2AB6">
      <w:pPr>
        <w:sectPr w:rsidR="004E2AB6">
          <w:pgSz w:w="11910" w:h="16840"/>
          <w:pgMar w:top="1020" w:right="140" w:bottom="280" w:left="980" w:header="408" w:footer="0" w:gutter="0"/>
          <w:cols w:space="720"/>
        </w:sectPr>
      </w:pPr>
    </w:p>
    <w:p w14:paraId="627D62CC" w14:textId="77777777" w:rsidR="004E2AB6" w:rsidRDefault="004E2AB6">
      <w:pPr>
        <w:pStyle w:val="a3"/>
        <w:spacing w:before="11"/>
      </w:pPr>
    </w:p>
    <w:p w14:paraId="7F44238B" w14:textId="77777777" w:rsidR="004E2AB6" w:rsidRDefault="00A3748A">
      <w:pPr>
        <w:pStyle w:val="3"/>
      </w:pPr>
      <w:bookmarkStart w:id="63" w:name="_bookmark60"/>
      <w:bookmarkEnd w:id="63"/>
      <w:r>
        <w:t>ПРИЛОЖЕНИЕ</w:t>
      </w:r>
      <w:r>
        <w:rPr>
          <w:spacing w:val="-3"/>
        </w:rPr>
        <w:t xml:space="preserve"> </w:t>
      </w:r>
      <w:r>
        <w:rPr>
          <w:spacing w:val="-10"/>
        </w:rPr>
        <w:t>4</w:t>
      </w:r>
    </w:p>
    <w:p w14:paraId="741479DD" w14:textId="77777777" w:rsidR="004E2AB6" w:rsidRDefault="00A3748A">
      <w:pPr>
        <w:spacing w:before="176" w:line="276" w:lineRule="auto"/>
        <w:ind w:left="266" w:right="253"/>
        <w:jc w:val="center"/>
        <w:rPr>
          <w:b/>
          <w:sz w:val="24"/>
        </w:rPr>
      </w:pPr>
      <w:r>
        <w:rPr>
          <w:b/>
          <w:sz w:val="24"/>
        </w:rPr>
        <w:t>Перечень</w:t>
      </w:r>
      <w:r>
        <w:rPr>
          <w:b/>
          <w:spacing w:val="-4"/>
          <w:sz w:val="24"/>
        </w:rPr>
        <w:t xml:space="preserve"> </w:t>
      </w:r>
      <w:r>
        <w:rPr>
          <w:b/>
          <w:sz w:val="24"/>
        </w:rPr>
        <w:t>объектов,</w:t>
      </w:r>
      <w:r>
        <w:rPr>
          <w:b/>
          <w:spacing w:val="-4"/>
          <w:sz w:val="24"/>
        </w:rPr>
        <w:t xml:space="preserve"> </w:t>
      </w:r>
      <w:r>
        <w:rPr>
          <w:b/>
          <w:sz w:val="24"/>
        </w:rPr>
        <w:t>от</w:t>
      </w:r>
      <w:r>
        <w:rPr>
          <w:b/>
          <w:spacing w:val="-5"/>
          <w:sz w:val="24"/>
        </w:rPr>
        <w:t xml:space="preserve"> </w:t>
      </w:r>
      <w:r>
        <w:rPr>
          <w:b/>
          <w:sz w:val="24"/>
        </w:rPr>
        <w:t>которых</w:t>
      </w:r>
      <w:r>
        <w:rPr>
          <w:b/>
          <w:spacing w:val="-4"/>
          <w:sz w:val="24"/>
        </w:rPr>
        <w:t xml:space="preserve"> </w:t>
      </w:r>
      <w:r>
        <w:rPr>
          <w:b/>
          <w:sz w:val="24"/>
        </w:rPr>
        <w:t>на</w:t>
      </w:r>
      <w:r>
        <w:rPr>
          <w:b/>
          <w:spacing w:val="-7"/>
          <w:sz w:val="24"/>
        </w:rPr>
        <w:t xml:space="preserve"> </w:t>
      </w:r>
      <w:r>
        <w:rPr>
          <w:b/>
          <w:sz w:val="24"/>
        </w:rPr>
        <w:t>территории</w:t>
      </w:r>
      <w:r>
        <w:rPr>
          <w:b/>
          <w:spacing w:val="-4"/>
          <w:sz w:val="24"/>
        </w:rPr>
        <w:t xml:space="preserve"> </w:t>
      </w:r>
      <w:r>
        <w:rPr>
          <w:b/>
          <w:sz w:val="24"/>
        </w:rPr>
        <w:t>Невьянского</w:t>
      </w:r>
      <w:r>
        <w:rPr>
          <w:b/>
          <w:spacing w:val="-4"/>
          <w:sz w:val="24"/>
        </w:rPr>
        <w:t xml:space="preserve"> </w:t>
      </w:r>
      <w:r>
        <w:rPr>
          <w:b/>
          <w:sz w:val="24"/>
        </w:rPr>
        <w:t>городского</w:t>
      </w:r>
      <w:r>
        <w:rPr>
          <w:b/>
          <w:spacing w:val="-4"/>
          <w:sz w:val="24"/>
        </w:rPr>
        <w:t xml:space="preserve"> </w:t>
      </w:r>
      <w:r>
        <w:rPr>
          <w:b/>
          <w:sz w:val="24"/>
        </w:rPr>
        <w:t>округа</w:t>
      </w:r>
      <w:r>
        <w:rPr>
          <w:b/>
          <w:spacing w:val="-4"/>
          <w:sz w:val="24"/>
        </w:rPr>
        <w:t xml:space="preserve"> </w:t>
      </w:r>
      <w:r>
        <w:rPr>
          <w:b/>
          <w:sz w:val="24"/>
        </w:rPr>
        <w:t xml:space="preserve">и сельских населенных пунктов устанавливаются санитарно-защитные зоны и зоны санитарных </w:t>
      </w:r>
      <w:r>
        <w:rPr>
          <w:b/>
          <w:spacing w:val="-2"/>
          <w:sz w:val="24"/>
        </w:rPr>
        <w:t>разрывов</w:t>
      </w: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2879"/>
        <w:gridCol w:w="2922"/>
        <w:gridCol w:w="1417"/>
        <w:gridCol w:w="1702"/>
      </w:tblGrid>
      <w:tr w:rsidR="004E2AB6" w14:paraId="2F8A2236" w14:textId="77777777">
        <w:trPr>
          <w:trHeight w:val="1917"/>
        </w:trPr>
        <w:tc>
          <w:tcPr>
            <w:tcW w:w="610" w:type="dxa"/>
          </w:tcPr>
          <w:p w14:paraId="5094028E" w14:textId="77777777" w:rsidR="004E2AB6" w:rsidRDefault="004E2AB6">
            <w:pPr>
              <w:pStyle w:val="TableParagraph"/>
              <w:ind w:left="0"/>
              <w:rPr>
                <w:b/>
                <w:sz w:val="24"/>
              </w:rPr>
            </w:pPr>
          </w:p>
          <w:p w14:paraId="5932D162" w14:textId="77777777" w:rsidR="004E2AB6" w:rsidRDefault="004E2AB6">
            <w:pPr>
              <w:pStyle w:val="TableParagraph"/>
              <w:spacing w:before="130"/>
              <w:ind w:left="0"/>
              <w:rPr>
                <w:b/>
                <w:sz w:val="24"/>
              </w:rPr>
            </w:pPr>
          </w:p>
          <w:p w14:paraId="0D97879A" w14:textId="77777777" w:rsidR="004E2AB6" w:rsidRDefault="00A3748A">
            <w:pPr>
              <w:pStyle w:val="TableParagraph"/>
              <w:spacing w:before="1"/>
              <w:ind w:right="141"/>
              <w:rPr>
                <w:b/>
                <w:sz w:val="24"/>
              </w:rPr>
            </w:pPr>
            <w:r>
              <w:rPr>
                <w:b/>
                <w:spacing w:val="-10"/>
                <w:sz w:val="24"/>
              </w:rPr>
              <w:t xml:space="preserve">№ </w:t>
            </w:r>
            <w:r>
              <w:rPr>
                <w:b/>
                <w:spacing w:val="-4"/>
                <w:sz w:val="24"/>
              </w:rPr>
              <w:t>п/п</w:t>
            </w:r>
          </w:p>
        </w:tc>
        <w:tc>
          <w:tcPr>
            <w:tcW w:w="2879" w:type="dxa"/>
          </w:tcPr>
          <w:p w14:paraId="0939E11C" w14:textId="77777777" w:rsidR="004E2AB6" w:rsidRDefault="004E2AB6">
            <w:pPr>
              <w:pStyle w:val="TableParagraph"/>
              <w:spacing w:before="130"/>
              <w:ind w:left="0"/>
              <w:rPr>
                <w:b/>
                <w:sz w:val="24"/>
              </w:rPr>
            </w:pPr>
          </w:p>
          <w:p w14:paraId="0C7DB190" w14:textId="77777777" w:rsidR="004E2AB6" w:rsidRDefault="00A3748A">
            <w:pPr>
              <w:pStyle w:val="TableParagraph"/>
              <w:spacing w:before="1"/>
              <w:ind w:right="91"/>
              <w:rPr>
                <w:b/>
                <w:sz w:val="24"/>
              </w:rPr>
            </w:pPr>
            <w:r>
              <w:rPr>
                <w:b/>
                <w:spacing w:val="-2"/>
                <w:sz w:val="24"/>
              </w:rPr>
              <w:t xml:space="preserve">Наименование предприятия </w:t>
            </w:r>
            <w:r>
              <w:rPr>
                <w:b/>
                <w:sz w:val="24"/>
              </w:rPr>
              <w:t>сооружения</w:t>
            </w:r>
            <w:r>
              <w:rPr>
                <w:b/>
                <w:spacing w:val="-15"/>
                <w:sz w:val="24"/>
              </w:rPr>
              <w:t xml:space="preserve"> </w:t>
            </w:r>
            <w:r>
              <w:rPr>
                <w:b/>
                <w:sz w:val="24"/>
              </w:rPr>
              <w:t>или</w:t>
            </w:r>
            <w:r>
              <w:rPr>
                <w:b/>
                <w:spacing w:val="-15"/>
                <w:sz w:val="24"/>
              </w:rPr>
              <w:t xml:space="preserve"> </w:t>
            </w:r>
            <w:r>
              <w:rPr>
                <w:b/>
                <w:sz w:val="24"/>
              </w:rPr>
              <w:t xml:space="preserve">иного </w:t>
            </w:r>
            <w:r>
              <w:rPr>
                <w:b/>
                <w:spacing w:val="-2"/>
                <w:sz w:val="24"/>
              </w:rPr>
              <w:t>объекта</w:t>
            </w:r>
          </w:p>
        </w:tc>
        <w:tc>
          <w:tcPr>
            <w:tcW w:w="2922" w:type="dxa"/>
          </w:tcPr>
          <w:p w14:paraId="4D11923D" w14:textId="77777777" w:rsidR="004E2AB6" w:rsidRDefault="004E2AB6">
            <w:pPr>
              <w:pStyle w:val="TableParagraph"/>
              <w:ind w:left="0"/>
              <w:rPr>
                <w:b/>
                <w:sz w:val="24"/>
              </w:rPr>
            </w:pPr>
          </w:p>
          <w:p w14:paraId="36241F74" w14:textId="77777777" w:rsidR="004E2AB6" w:rsidRDefault="004E2AB6">
            <w:pPr>
              <w:pStyle w:val="TableParagraph"/>
              <w:spacing w:before="130"/>
              <w:ind w:left="0"/>
              <w:rPr>
                <w:b/>
                <w:sz w:val="24"/>
              </w:rPr>
            </w:pPr>
          </w:p>
          <w:p w14:paraId="22D77132" w14:textId="77777777" w:rsidR="004E2AB6" w:rsidRDefault="00A3748A">
            <w:pPr>
              <w:pStyle w:val="TableParagraph"/>
              <w:spacing w:before="1"/>
              <w:ind w:left="106"/>
              <w:rPr>
                <w:b/>
                <w:sz w:val="24"/>
              </w:rPr>
            </w:pPr>
            <w:r>
              <w:rPr>
                <w:b/>
                <w:spacing w:val="-2"/>
                <w:sz w:val="24"/>
              </w:rPr>
              <w:t>Юридический</w:t>
            </w:r>
          </w:p>
          <w:p w14:paraId="3E1E4CA7" w14:textId="77777777" w:rsidR="004E2AB6" w:rsidRDefault="00A3748A">
            <w:pPr>
              <w:pStyle w:val="TableParagraph"/>
              <w:ind w:left="106"/>
              <w:rPr>
                <w:b/>
                <w:sz w:val="24"/>
              </w:rPr>
            </w:pPr>
            <w:r>
              <w:rPr>
                <w:b/>
                <w:sz w:val="24"/>
              </w:rPr>
              <w:t>адрес/адрес</w:t>
            </w:r>
            <w:r>
              <w:rPr>
                <w:b/>
                <w:spacing w:val="-3"/>
                <w:sz w:val="24"/>
              </w:rPr>
              <w:t xml:space="preserve"> </w:t>
            </w:r>
            <w:r>
              <w:rPr>
                <w:b/>
                <w:spacing w:val="-2"/>
                <w:sz w:val="24"/>
              </w:rPr>
              <w:t>размещения</w:t>
            </w:r>
          </w:p>
        </w:tc>
        <w:tc>
          <w:tcPr>
            <w:tcW w:w="1417" w:type="dxa"/>
          </w:tcPr>
          <w:p w14:paraId="2B6F7311" w14:textId="77777777" w:rsidR="004E2AB6" w:rsidRDefault="004E2AB6">
            <w:pPr>
              <w:pStyle w:val="TableParagraph"/>
              <w:spacing w:before="267"/>
              <w:ind w:left="0"/>
              <w:rPr>
                <w:b/>
                <w:sz w:val="24"/>
              </w:rPr>
            </w:pPr>
          </w:p>
          <w:p w14:paraId="6D9E2931" w14:textId="77777777" w:rsidR="004E2AB6" w:rsidRDefault="00A3748A">
            <w:pPr>
              <w:pStyle w:val="TableParagraph"/>
              <w:ind w:left="103" w:right="163"/>
              <w:jc w:val="both"/>
              <w:rPr>
                <w:b/>
                <w:sz w:val="24"/>
              </w:rPr>
            </w:pPr>
            <w:r>
              <w:rPr>
                <w:b/>
                <w:spacing w:val="-2"/>
                <w:sz w:val="24"/>
              </w:rPr>
              <w:t xml:space="preserve">Справочн </w:t>
            </w:r>
            <w:r>
              <w:rPr>
                <w:b/>
                <w:sz w:val="24"/>
              </w:rPr>
              <w:t>ый</w:t>
            </w:r>
            <w:r>
              <w:rPr>
                <w:b/>
                <w:spacing w:val="-15"/>
                <w:sz w:val="24"/>
              </w:rPr>
              <w:t xml:space="preserve"> </w:t>
            </w:r>
            <w:r>
              <w:rPr>
                <w:b/>
                <w:sz w:val="24"/>
              </w:rPr>
              <w:t>размер СЗЗ, м</w:t>
            </w:r>
          </w:p>
        </w:tc>
        <w:tc>
          <w:tcPr>
            <w:tcW w:w="1702" w:type="dxa"/>
          </w:tcPr>
          <w:p w14:paraId="679F2AB8" w14:textId="77777777" w:rsidR="004E2AB6" w:rsidRDefault="004E2AB6">
            <w:pPr>
              <w:pStyle w:val="TableParagraph"/>
              <w:spacing w:before="130"/>
              <w:ind w:left="0"/>
              <w:rPr>
                <w:b/>
                <w:sz w:val="24"/>
              </w:rPr>
            </w:pPr>
          </w:p>
          <w:p w14:paraId="6036C0AA" w14:textId="77777777" w:rsidR="004E2AB6" w:rsidRDefault="00A3748A">
            <w:pPr>
              <w:pStyle w:val="TableParagraph"/>
              <w:spacing w:before="1"/>
              <w:ind w:left="105" w:right="151"/>
              <w:rPr>
                <w:b/>
                <w:sz w:val="24"/>
              </w:rPr>
            </w:pPr>
            <w:r>
              <w:rPr>
                <w:b/>
                <w:spacing w:val="-2"/>
                <w:sz w:val="24"/>
              </w:rPr>
              <w:t xml:space="preserve">Фактическое расстояние </w:t>
            </w:r>
            <w:r>
              <w:rPr>
                <w:b/>
                <w:sz w:val="24"/>
              </w:rPr>
              <w:t>до объектов жилой, м</w:t>
            </w:r>
          </w:p>
        </w:tc>
      </w:tr>
      <w:tr w:rsidR="004E2AB6" w14:paraId="334D8BBF" w14:textId="77777777">
        <w:trPr>
          <w:trHeight w:val="460"/>
        </w:trPr>
        <w:tc>
          <w:tcPr>
            <w:tcW w:w="610" w:type="dxa"/>
          </w:tcPr>
          <w:p w14:paraId="614F2D09" w14:textId="77777777" w:rsidR="004E2AB6" w:rsidRDefault="00A3748A">
            <w:pPr>
              <w:pStyle w:val="TableParagraph"/>
              <w:spacing w:before="110"/>
              <w:ind w:left="9" w:right="1"/>
              <w:jc w:val="center"/>
              <w:rPr>
                <w:sz w:val="20"/>
              </w:rPr>
            </w:pPr>
            <w:r>
              <w:rPr>
                <w:spacing w:val="-10"/>
                <w:sz w:val="20"/>
              </w:rPr>
              <w:t>1</w:t>
            </w:r>
          </w:p>
        </w:tc>
        <w:tc>
          <w:tcPr>
            <w:tcW w:w="2879" w:type="dxa"/>
          </w:tcPr>
          <w:p w14:paraId="357F8DAF" w14:textId="77777777" w:rsidR="004E2AB6" w:rsidRDefault="00A3748A">
            <w:pPr>
              <w:pStyle w:val="TableParagraph"/>
              <w:spacing w:line="225" w:lineRule="exact"/>
              <w:rPr>
                <w:sz w:val="20"/>
              </w:rPr>
            </w:pPr>
            <w:r>
              <w:rPr>
                <w:sz w:val="20"/>
              </w:rPr>
              <w:t>ОАО</w:t>
            </w:r>
            <w:r>
              <w:rPr>
                <w:spacing w:val="-4"/>
                <w:sz w:val="20"/>
              </w:rPr>
              <w:t xml:space="preserve"> </w:t>
            </w:r>
            <w:r>
              <w:rPr>
                <w:spacing w:val="-2"/>
                <w:sz w:val="20"/>
              </w:rPr>
              <w:t>«Калиновский</w:t>
            </w:r>
          </w:p>
          <w:p w14:paraId="796B3D20" w14:textId="77777777" w:rsidR="004E2AB6" w:rsidRDefault="00A3748A">
            <w:pPr>
              <w:pStyle w:val="TableParagraph"/>
              <w:spacing w:line="215" w:lineRule="exact"/>
              <w:rPr>
                <w:sz w:val="20"/>
              </w:rPr>
            </w:pPr>
            <w:r>
              <w:rPr>
                <w:spacing w:val="-2"/>
                <w:sz w:val="20"/>
              </w:rPr>
              <w:t>химический</w:t>
            </w:r>
            <w:r>
              <w:rPr>
                <w:spacing w:val="4"/>
                <w:sz w:val="20"/>
              </w:rPr>
              <w:t xml:space="preserve"> </w:t>
            </w:r>
            <w:r>
              <w:rPr>
                <w:spacing w:val="-2"/>
                <w:sz w:val="20"/>
              </w:rPr>
              <w:t>завод»</w:t>
            </w:r>
          </w:p>
        </w:tc>
        <w:tc>
          <w:tcPr>
            <w:tcW w:w="2922" w:type="dxa"/>
          </w:tcPr>
          <w:p w14:paraId="2214EA90" w14:textId="77777777" w:rsidR="004E2AB6" w:rsidRDefault="00A3748A">
            <w:pPr>
              <w:pStyle w:val="TableParagraph"/>
              <w:spacing w:before="110"/>
              <w:ind w:left="106"/>
              <w:rPr>
                <w:sz w:val="20"/>
              </w:rPr>
            </w:pPr>
            <w:r>
              <w:rPr>
                <w:sz w:val="20"/>
              </w:rPr>
              <w:t>п.</w:t>
            </w:r>
            <w:r>
              <w:rPr>
                <w:spacing w:val="-8"/>
                <w:sz w:val="20"/>
              </w:rPr>
              <w:t xml:space="preserve"> </w:t>
            </w:r>
            <w:r>
              <w:rPr>
                <w:sz w:val="20"/>
              </w:rPr>
              <w:t>Калиново,</w:t>
            </w:r>
            <w:r>
              <w:rPr>
                <w:spacing w:val="-5"/>
                <w:sz w:val="20"/>
              </w:rPr>
              <w:t xml:space="preserve"> </w:t>
            </w:r>
            <w:r>
              <w:rPr>
                <w:sz w:val="20"/>
              </w:rPr>
              <w:t>ул.</w:t>
            </w:r>
            <w:r>
              <w:rPr>
                <w:spacing w:val="-7"/>
                <w:sz w:val="20"/>
              </w:rPr>
              <w:t xml:space="preserve"> </w:t>
            </w:r>
            <w:r>
              <w:rPr>
                <w:sz w:val="20"/>
              </w:rPr>
              <w:t>Ленина,</w:t>
            </w:r>
            <w:r>
              <w:rPr>
                <w:spacing w:val="-6"/>
                <w:sz w:val="20"/>
              </w:rPr>
              <w:t xml:space="preserve"> </w:t>
            </w:r>
            <w:r>
              <w:rPr>
                <w:spacing w:val="-10"/>
                <w:sz w:val="20"/>
              </w:rPr>
              <w:t>8</w:t>
            </w:r>
          </w:p>
        </w:tc>
        <w:tc>
          <w:tcPr>
            <w:tcW w:w="1417" w:type="dxa"/>
          </w:tcPr>
          <w:p w14:paraId="17776C8F" w14:textId="77777777" w:rsidR="004E2AB6" w:rsidRDefault="00A3748A">
            <w:pPr>
              <w:pStyle w:val="TableParagraph"/>
              <w:spacing w:before="110"/>
              <w:ind w:left="0" w:right="1"/>
              <w:jc w:val="center"/>
              <w:rPr>
                <w:sz w:val="20"/>
              </w:rPr>
            </w:pPr>
            <w:r>
              <w:rPr>
                <w:spacing w:val="-2"/>
                <w:sz w:val="20"/>
              </w:rPr>
              <w:t>установлена</w:t>
            </w:r>
          </w:p>
        </w:tc>
        <w:tc>
          <w:tcPr>
            <w:tcW w:w="1702" w:type="dxa"/>
          </w:tcPr>
          <w:p w14:paraId="5B8C600C" w14:textId="77777777" w:rsidR="004E2AB6" w:rsidRDefault="00A3748A">
            <w:pPr>
              <w:pStyle w:val="TableParagraph"/>
              <w:spacing w:before="110"/>
              <w:ind w:left="6"/>
              <w:jc w:val="center"/>
              <w:rPr>
                <w:sz w:val="20"/>
              </w:rPr>
            </w:pPr>
            <w:r>
              <w:rPr>
                <w:spacing w:val="-5"/>
                <w:sz w:val="20"/>
              </w:rPr>
              <w:t>180</w:t>
            </w:r>
          </w:p>
        </w:tc>
      </w:tr>
      <w:tr w:rsidR="004E2AB6" w14:paraId="72BDE8E5" w14:textId="77777777">
        <w:trPr>
          <w:trHeight w:val="461"/>
        </w:trPr>
        <w:tc>
          <w:tcPr>
            <w:tcW w:w="610" w:type="dxa"/>
          </w:tcPr>
          <w:p w14:paraId="40F6DAA1" w14:textId="77777777" w:rsidR="004E2AB6" w:rsidRDefault="00A3748A">
            <w:pPr>
              <w:pStyle w:val="TableParagraph"/>
              <w:spacing w:before="110"/>
              <w:ind w:left="9" w:right="1"/>
              <w:jc w:val="center"/>
              <w:rPr>
                <w:sz w:val="20"/>
              </w:rPr>
            </w:pPr>
            <w:r>
              <w:rPr>
                <w:spacing w:val="-10"/>
                <w:sz w:val="20"/>
              </w:rPr>
              <w:t>2</w:t>
            </w:r>
          </w:p>
        </w:tc>
        <w:tc>
          <w:tcPr>
            <w:tcW w:w="2879" w:type="dxa"/>
          </w:tcPr>
          <w:p w14:paraId="592E2DD3" w14:textId="77777777" w:rsidR="004E2AB6" w:rsidRDefault="00A3748A">
            <w:pPr>
              <w:pStyle w:val="TableParagraph"/>
              <w:spacing w:line="225" w:lineRule="exact"/>
              <w:rPr>
                <w:sz w:val="20"/>
              </w:rPr>
            </w:pPr>
            <w:r>
              <w:rPr>
                <w:sz w:val="20"/>
              </w:rPr>
              <w:t>Полигон</w:t>
            </w:r>
            <w:r>
              <w:rPr>
                <w:spacing w:val="-7"/>
                <w:sz w:val="20"/>
              </w:rPr>
              <w:t xml:space="preserve"> </w:t>
            </w:r>
            <w:r>
              <w:rPr>
                <w:sz w:val="20"/>
              </w:rPr>
              <w:t>ТБО</w:t>
            </w:r>
            <w:r>
              <w:rPr>
                <w:spacing w:val="-5"/>
                <w:sz w:val="20"/>
              </w:rPr>
              <w:t xml:space="preserve"> </w:t>
            </w:r>
            <w:r>
              <w:rPr>
                <w:sz w:val="20"/>
              </w:rPr>
              <w:t>ОАО</w:t>
            </w:r>
            <w:r>
              <w:rPr>
                <w:spacing w:val="-2"/>
                <w:sz w:val="20"/>
              </w:rPr>
              <w:t xml:space="preserve"> «КЗТС»</w:t>
            </w:r>
          </w:p>
          <w:p w14:paraId="5BA0E199" w14:textId="77777777" w:rsidR="004E2AB6" w:rsidRDefault="00A3748A">
            <w:pPr>
              <w:pStyle w:val="TableParagraph"/>
              <w:spacing w:before="1" w:line="215" w:lineRule="exact"/>
              <w:rPr>
                <w:sz w:val="20"/>
              </w:rPr>
            </w:pPr>
            <w:r>
              <w:rPr>
                <w:sz w:val="20"/>
              </w:rPr>
              <w:t>г.</w:t>
            </w:r>
            <w:r>
              <w:rPr>
                <w:spacing w:val="-3"/>
                <w:sz w:val="20"/>
              </w:rPr>
              <w:t xml:space="preserve"> </w:t>
            </w:r>
            <w:r>
              <w:rPr>
                <w:spacing w:val="-2"/>
                <w:sz w:val="20"/>
              </w:rPr>
              <w:t>Кировград</w:t>
            </w:r>
          </w:p>
        </w:tc>
        <w:tc>
          <w:tcPr>
            <w:tcW w:w="2922" w:type="dxa"/>
          </w:tcPr>
          <w:p w14:paraId="45FBA4A4" w14:textId="77777777" w:rsidR="004E2AB6" w:rsidRDefault="00A3748A">
            <w:pPr>
              <w:pStyle w:val="TableParagraph"/>
              <w:spacing w:before="110"/>
              <w:ind w:left="106"/>
              <w:rPr>
                <w:sz w:val="20"/>
              </w:rPr>
            </w:pPr>
            <w:r>
              <w:rPr>
                <w:sz w:val="20"/>
              </w:rPr>
              <w:t>г.</w:t>
            </w:r>
            <w:r>
              <w:rPr>
                <w:spacing w:val="-2"/>
                <w:sz w:val="20"/>
              </w:rPr>
              <w:t xml:space="preserve"> Кировград</w:t>
            </w:r>
          </w:p>
        </w:tc>
        <w:tc>
          <w:tcPr>
            <w:tcW w:w="1417" w:type="dxa"/>
          </w:tcPr>
          <w:p w14:paraId="61E7FD4B" w14:textId="77777777" w:rsidR="004E2AB6" w:rsidRDefault="00A3748A">
            <w:pPr>
              <w:pStyle w:val="TableParagraph"/>
              <w:spacing w:before="110"/>
              <w:ind w:left="1" w:right="1"/>
              <w:jc w:val="center"/>
              <w:rPr>
                <w:sz w:val="20"/>
              </w:rPr>
            </w:pPr>
            <w:r>
              <w:rPr>
                <w:spacing w:val="-4"/>
                <w:sz w:val="20"/>
              </w:rPr>
              <w:t>1000</w:t>
            </w:r>
          </w:p>
        </w:tc>
        <w:tc>
          <w:tcPr>
            <w:tcW w:w="1702" w:type="dxa"/>
          </w:tcPr>
          <w:p w14:paraId="1BED1EA9" w14:textId="77777777" w:rsidR="004E2AB6" w:rsidRDefault="00A3748A">
            <w:pPr>
              <w:pStyle w:val="TableParagraph"/>
              <w:spacing w:before="110"/>
              <w:ind w:left="6" w:right="6"/>
              <w:jc w:val="center"/>
              <w:rPr>
                <w:sz w:val="20"/>
              </w:rPr>
            </w:pPr>
            <w:r>
              <w:rPr>
                <w:spacing w:val="-10"/>
                <w:sz w:val="20"/>
              </w:rPr>
              <w:t>-</w:t>
            </w:r>
          </w:p>
        </w:tc>
      </w:tr>
      <w:tr w:rsidR="004E2AB6" w14:paraId="4AE5BA0D" w14:textId="77777777">
        <w:trPr>
          <w:trHeight w:val="460"/>
        </w:trPr>
        <w:tc>
          <w:tcPr>
            <w:tcW w:w="610" w:type="dxa"/>
          </w:tcPr>
          <w:p w14:paraId="7A9C9F89" w14:textId="77777777" w:rsidR="004E2AB6" w:rsidRDefault="00A3748A">
            <w:pPr>
              <w:pStyle w:val="TableParagraph"/>
              <w:spacing w:before="110"/>
              <w:ind w:left="9" w:right="1"/>
              <w:jc w:val="center"/>
              <w:rPr>
                <w:sz w:val="20"/>
              </w:rPr>
            </w:pPr>
            <w:r>
              <w:rPr>
                <w:spacing w:val="-10"/>
                <w:sz w:val="20"/>
              </w:rPr>
              <w:t>3</w:t>
            </w:r>
          </w:p>
        </w:tc>
        <w:tc>
          <w:tcPr>
            <w:tcW w:w="2879" w:type="dxa"/>
          </w:tcPr>
          <w:p w14:paraId="65A13ED5" w14:textId="77777777" w:rsidR="004E2AB6" w:rsidRDefault="00A3748A">
            <w:pPr>
              <w:pStyle w:val="TableParagraph"/>
              <w:spacing w:line="225" w:lineRule="exact"/>
              <w:rPr>
                <w:sz w:val="20"/>
              </w:rPr>
            </w:pPr>
            <w:r>
              <w:rPr>
                <w:sz w:val="20"/>
              </w:rPr>
              <w:t>ООО</w:t>
            </w:r>
            <w:r>
              <w:rPr>
                <w:spacing w:val="-4"/>
                <w:sz w:val="20"/>
              </w:rPr>
              <w:t xml:space="preserve"> </w:t>
            </w:r>
            <w:r>
              <w:rPr>
                <w:spacing w:val="-2"/>
                <w:sz w:val="20"/>
              </w:rPr>
              <w:t>«Невьянское</w:t>
            </w:r>
          </w:p>
          <w:p w14:paraId="75F45927" w14:textId="77777777" w:rsidR="004E2AB6" w:rsidRDefault="00A3748A">
            <w:pPr>
              <w:pStyle w:val="TableParagraph"/>
              <w:spacing w:line="215" w:lineRule="exact"/>
              <w:rPr>
                <w:sz w:val="20"/>
              </w:rPr>
            </w:pPr>
            <w:r>
              <w:rPr>
                <w:spacing w:val="-2"/>
                <w:sz w:val="20"/>
              </w:rPr>
              <w:t>карьероуправление»</w:t>
            </w:r>
          </w:p>
        </w:tc>
        <w:tc>
          <w:tcPr>
            <w:tcW w:w="2922" w:type="dxa"/>
          </w:tcPr>
          <w:p w14:paraId="3A0D1CF6" w14:textId="77777777" w:rsidR="004E2AB6" w:rsidRDefault="00A3748A">
            <w:pPr>
              <w:pStyle w:val="TableParagraph"/>
              <w:spacing w:before="110"/>
              <w:ind w:left="106"/>
              <w:rPr>
                <w:sz w:val="20"/>
              </w:rPr>
            </w:pPr>
            <w:r>
              <w:rPr>
                <w:sz w:val="20"/>
              </w:rPr>
              <w:t>п.</w:t>
            </w:r>
            <w:r>
              <w:rPr>
                <w:spacing w:val="-9"/>
                <w:sz w:val="20"/>
              </w:rPr>
              <w:t xml:space="preserve"> </w:t>
            </w:r>
            <w:r>
              <w:rPr>
                <w:sz w:val="20"/>
              </w:rPr>
              <w:t>Цементный,</w:t>
            </w:r>
            <w:r>
              <w:rPr>
                <w:spacing w:val="-6"/>
                <w:sz w:val="20"/>
              </w:rPr>
              <w:t xml:space="preserve"> </w:t>
            </w:r>
            <w:r>
              <w:rPr>
                <w:sz w:val="20"/>
              </w:rPr>
              <w:t>ул.</w:t>
            </w:r>
            <w:r>
              <w:rPr>
                <w:spacing w:val="-7"/>
                <w:sz w:val="20"/>
              </w:rPr>
              <w:t xml:space="preserve"> </w:t>
            </w:r>
            <w:r>
              <w:rPr>
                <w:sz w:val="20"/>
              </w:rPr>
              <w:t>Ленина,</w:t>
            </w:r>
            <w:r>
              <w:rPr>
                <w:spacing w:val="-7"/>
                <w:sz w:val="20"/>
              </w:rPr>
              <w:t xml:space="preserve"> </w:t>
            </w:r>
            <w:r>
              <w:rPr>
                <w:spacing w:val="-10"/>
                <w:sz w:val="20"/>
              </w:rPr>
              <w:t>1</w:t>
            </w:r>
          </w:p>
        </w:tc>
        <w:tc>
          <w:tcPr>
            <w:tcW w:w="1417" w:type="dxa"/>
          </w:tcPr>
          <w:p w14:paraId="241CE382" w14:textId="77777777" w:rsidR="004E2AB6" w:rsidRDefault="00A3748A">
            <w:pPr>
              <w:pStyle w:val="TableParagraph"/>
              <w:spacing w:before="110"/>
              <w:ind w:left="0" w:right="1"/>
              <w:jc w:val="center"/>
              <w:rPr>
                <w:sz w:val="20"/>
              </w:rPr>
            </w:pPr>
            <w:r>
              <w:rPr>
                <w:spacing w:val="-2"/>
                <w:sz w:val="20"/>
              </w:rPr>
              <w:t>установлена</w:t>
            </w:r>
          </w:p>
        </w:tc>
        <w:tc>
          <w:tcPr>
            <w:tcW w:w="1702" w:type="dxa"/>
          </w:tcPr>
          <w:p w14:paraId="0350B96A" w14:textId="77777777" w:rsidR="004E2AB6" w:rsidRDefault="00A3748A">
            <w:pPr>
              <w:pStyle w:val="TableParagraph"/>
              <w:spacing w:before="110"/>
              <w:ind w:left="6"/>
              <w:jc w:val="center"/>
              <w:rPr>
                <w:sz w:val="20"/>
              </w:rPr>
            </w:pPr>
            <w:r>
              <w:rPr>
                <w:spacing w:val="-5"/>
                <w:sz w:val="20"/>
              </w:rPr>
              <w:t>120</w:t>
            </w:r>
          </w:p>
        </w:tc>
      </w:tr>
      <w:tr w:rsidR="004E2AB6" w14:paraId="40AD3E3B" w14:textId="77777777">
        <w:trPr>
          <w:trHeight w:val="253"/>
        </w:trPr>
        <w:tc>
          <w:tcPr>
            <w:tcW w:w="610" w:type="dxa"/>
          </w:tcPr>
          <w:p w14:paraId="6A1F5472" w14:textId="77777777" w:rsidR="004E2AB6" w:rsidRDefault="00A3748A">
            <w:pPr>
              <w:pStyle w:val="TableParagraph"/>
              <w:spacing w:before="7" w:line="227" w:lineRule="exact"/>
              <w:ind w:left="9" w:right="1"/>
              <w:jc w:val="center"/>
              <w:rPr>
                <w:sz w:val="20"/>
              </w:rPr>
            </w:pPr>
            <w:r>
              <w:rPr>
                <w:spacing w:val="-10"/>
                <w:sz w:val="20"/>
              </w:rPr>
              <w:t>4</w:t>
            </w:r>
          </w:p>
        </w:tc>
        <w:tc>
          <w:tcPr>
            <w:tcW w:w="2879" w:type="dxa"/>
          </w:tcPr>
          <w:p w14:paraId="4EF79472" w14:textId="77777777" w:rsidR="004E2AB6" w:rsidRDefault="00A3748A">
            <w:pPr>
              <w:pStyle w:val="TableParagraph"/>
              <w:spacing w:before="7" w:line="227" w:lineRule="exact"/>
              <w:rPr>
                <w:sz w:val="20"/>
              </w:rPr>
            </w:pPr>
            <w:r>
              <w:rPr>
                <w:sz w:val="20"/>
              </w:rPr>
              <w:t>Свалка</w:t>
            </w:r>
            <w:r>
              <w:rPr>
                <w:spacing w:val="-8"/>
                <w:sz w:val="20"/>
              </w:rPr>
              <w:t xml:space="preserve"> </w:t>
            </w:r>
            <w:r>
              <w:rPr>
                <w:spacing w:val="-5"/>
                <w:sz w:val="20"/>
              </w:rPr>
              <w:t>ТБО</w:t>
            </w:r>
          </w:p>
        </w:tc>
        <w:tc>
          <w:tcPr>
            <w:tcW w:w="2922" w:type="dxa"/>
          </w:tcPr>
          <w:p w14:paraId="0B06BCFF" w14:textId="77777777" w:rsidR="004E2AB6" w:rsidRDefault="00A3748A">
            <w:pPr>
              <w:pStyle w:val="TableParagraph"/>
              <w:spacing w:before="7" w:line="227" w:lineRule="exact"/>
              <w:ind w:left="106"/>
              <w:rPr>
                <w:sz w:val="20"/>
              </w:rPr>
            </w:pPr>
            <w:r>
              <w:rPr>
                <w:sz w:val="20"/>
              </w:rPr>
              <w:t>д.</w:t>
            </w:r>
            <w:r>
              <w:rPr>
                <w:spacing w:val="-2"/>
                <w:sz w:val="20"/>
              </w:rPr>
              <w:t xml:space="preserve"> Пьянково</w:t>
            </w:r>
          </w:p>
        </w:tc>
        <w:tc>
          <w:tcPr>
            <w:tcW w:w="1417" w:type="dxa"/>
          </w:tcPr>
          <w:p w14:paraId="1C8D457A" w14:textId="77777777" w:rsidR="004E2AB6" w:rsidRDefault="00A3748A">
            <w:pPr>
              <w:pStyle w:val="TableParagraph"/>
              <w:spacing w:before="7" w:line="227" w:lineRule="exact"/>
              <w:ind w:left="1" w:right="1"/>
              <w:jc w:val="center"/>
              <w:rPr>
                <w:sz w:val="20"/>
              </w:rPr>
            </w:pPr>
            <w:r>
              <w:rPr>
                <w:spacing w:val="-5"/>
                <w:sz w:val="20"/>
              </w:rPr>
              <w:t>500</w:t>
            </w:r>
          </w:p>
        </w:tc>
        <w:tc>
          <w:tcPr>
            <w:tcW w:w="1702" w:type="dxa"/>
          </w:tcPr>
          <w:p w14:paraId="72AF0DB1" w14:textId="77777777" w:rsidR="004E2AB6" w:rsidRDefault="00A3748A">
            <w:pPr>
              <w:pStyle w:val="TableParagraph"/>
              <w:spacing w:before="7" w:line="227" w:lineRule="exact"/>
              <w:ind w:left="6"/>
              <w:jc w:val="center"/>
              <w:rPr>
                <w:sz w:val="20"/>
              </w:rPr>
            </w:pPr>
            <w:r>
              <w:rPr>
                <w:spacing w:val="-5"/>
                <w:sz w:val="20"/>
              </w:rPr>
              <w:t>80</w:t>
            </w:r>
          </w:p>
        </w:tc>
      </w:tr>
      <w:tr w:rsidR="004E2AB6" w14:paraId="6EC7CF07" w14:textId="77777777">
        <w:trPr>
          <w:trHeight w:val="254"/>
        </w:trPr>
        <w:tc>
          <w:tcPr>
            <w:tcW w:w="610" w:type="dxa"/>
          </w:tcPr>
          <w:p w14:paraId="51392BE2" w14:textId="77777777" w:rsidR="004E2AB6" w:rsidRDefault="00A3748A">
            <w:pPr>
              <w:pStyle w:val="TableParagraph"/>
              <w:spacing w:before="7" w:line="227" w:lineRule="exact"/>
              <w:ind w:left="9" w:right="1"/>
              <w:jc w:val="center"/>
              <w:rPr>
                <w:sz w:val="20"/>
              </w:rPr>
            </w:pPr>
            <w:r>
              <w:rPr>
                <w:spacing w:val="-10"/>
                <w:sz w:val="20"/>
              </w:rPr>
              <w:t>5</w:t>
            </w:r>
          </w:p>
        </w:tc>
        <w:tc>
          <w:tcPr>
            <w:tcW w:w="2879" w:type="dxa"/>
          </w:tcPr>
          <w:p w14:paraId="19555DC3" w14:textId="77777777" w:rsidR="004E2AB6" w:rsidRDefault="00A3748A">
            <w:pPr>
              <w:pStyle w:val="TableParagraph"/>
              <w:spacing w:before="7" w:line="227" w:lineRule="exact"/>
              <w:rPr>
                <w:sz w:val="20"/>
              </w:rPr>
            </w:pPr>
            <w:r>
              <w:rPr>
                <w:sz w:val="20"/>
              </w:rPr>
              <w:t>Свалка</w:t>
            </w:r>
            <w:r>
              <w:rPr>
                <w:spacing w:val="-8"/>
                <w:sz w:val="20"/>
              </w:rPr>
              <w:t xml:space="preserve"> </w:t>
            </w:r>
            <w:r>
              <w:rPr>
                <w:spacing w:val="-5"/>
                <w:sz w:val="20"/>
              </w:rPr>
              <w:t>ТБО</w:t>
            </w:r>
          </w:p>
        </w:tc>
        <w:tc>
          <w:tcPr>
            <w:tcW w:w="2922" w:type="dxa"/>
          </w:tcPr>
          <w:p w14:paraId="7AFAC173" w14:textId="77777777" w:rsidR="004E2AB6" w:rsidRDefault="00A3748A">
            <w:pPr>
              <w:pStyle w:val="TableParagraph"/>
              <w:spacing w:before="7" w:line="227" w:lineRule="exact"/>
              <w:ind w:left="106"/>
              <w:rPr>
                <w:sz w:val="20"/>
              </w:rPr>
            </w:pPr>
            <w:r>
              <w:rPr>
                <w:sz w:val="20"/>
              </w:rPr>
              <w:t>с.</w:t>
            </w:r>
            <w:r>
              <w:rPr>
                <w:spacing w:val="-1"/>
                <w:sz w:val="20"/>
              </w:rPr>
              <w:t xml:space="preserve"> </w:t>
            </w:r>
            <w:r>
              <w:rPr>
                <w:spacing w:val="-2"/>
                <w:sz w:val="20"/>
              </w:rPr>
              <w:t>Шайдуриха</w:t>
            </w:r>
          </w:p>
        </w:tc>
        <w:tc>
          <w:tcPr>
            <w:tcW w:w="1417" w:type="dxa"/>
          </w:tcPr>
          <w:p w14:paraId="00DC6127" w14:textId="77777777" w:rsidR="004E2AB6" w:rsidRDefault="00A3748A">
            <w:pPr>
              <w:pStyle w:val="TableParagraph"/>
              <w:spacing w:before="7" w:line="227" w:lineRule="exact"/>
              <w:ind w:left="1" w:right="1"/>
              <w:jc w:val="center"/>
              <w:rPr>
                <w:sz w:val="20"/>
              </w:rPr>
            </w:pPr>
            <w:r>
              <w:rPr>
                <w:spacing w:val="-5"/>
                <w:sz w:val="20"/>
              </w:rPr>
              <w:t>500</w:t>
            </w:r>
          </w:p>
        </w:tc>
        <w:tc>
          <w:tcPr>
            <w:tcW w:w="1702" w:type="dxa"/>
          </w:tcPr>
          <w:p w14:paraId="2187B8C3" w14:textId="77777777" w:rsidR="004E2AB6" w:rsidRDefault="00A3748A">
            <w:pPr>
              <w:pStyle w:val="TableParagraph"/>
              <w:spacing w:before="7" w:line="227" w:lineRule="exact"/>
              <w:ind w:left="6"/>
              <w:jc w:val="center"/>
              <w:rPr>
                <w:sz w:val="20"/>
              </w:rPr>
            </w:pPr>
            <w:r>
              <w:rPr>
                <w:spacing w:val="-5"/>
                <w:sz w:val="20"/>
              </w:rPr>
              <w:t>470</w:t>
            </w:r>
          </w:p>
        </w:tc>
      </w:tr>
      <w:tr w:rsidR="004E2AB6" w14:paraId="377D21C3" w14:textId="77777777">
        <w:trPr>
          <w:trHeight w:val="256"/>
        </w:trPr>
        <w:tc>
          <w:tcPr>
            <w:tcW w:w="610" w:type="dxa"/>
          </w:tcPr>
          <w:p w14:paraId="025E421C" w14:textId="77777777" w:rsidR="004E2AB6" w:rsidRDefault="00A3748A">
            <w:pPr>
              <w:pStyle w:val="TableParagraph"/>
              <w:spacing w:before="10" w:line="227" w:lineRule="exact"/>
              <w:ind w:left="9" w:right="1"/>
              <w:jc w:val="center"/>
              <w:rPr>
                <w:sz w:val="20"/>
              </w:rPr>
            </w:pPr>
            <w:r>
              <w:rPr>
                <w:spacing w:val="-10"/>
                <w:sz w:val="20"/>
              </w:rPr>
              <w:t>6</w:t>
            </w:r>
          </w:p>
        </w:tc>
        <w:tc>
          <w:tcPr>
            <w:tcW w:w="2879" w:type="dxa"/>
          </w:tcPr>
          <w:p w14:paraId="751AE018" w14:textId="77777777" w:rsidR="004E2AB6" w:rsidRDefault="00A3748A">
            <w:pPr>
              <w:pStyle w:val="TableParagraph"/>
              <w:spacing w:before="10" w:line="227" w:lineRule="exact"/>
              <w:rPr>
                <w:sz w:val="20"/>
              </w:rPr>
            </w:pPr>
            <w:r>
              <w:rPr>
                <w:sz w:val="20"/>
              </w:rPr>
              <w:t>Свалки</w:t>
            </w:r>
            <w:r>
              <w:rPr>
                <w:spacing w:val="-4"/>
                <w:sz w:val="20"/>
              </w:rPr>
              <w:t xml:space="preserve"> </w:t>
            </w:r>
            <w:r>
              <w:rPr>
                <w:sz w:val="20"/>
              </w:rPr>
              <w:t>ТБО</w:t>
            </w:r>
            <w:r>
              <w:rPr>
                <w:spacing w:val="-2"/>
                <w:sz w:val="20"/>
              </w:rPr>
              <w:t xml:space="preserve"> </w:t>
            </w:r>
            <w:r>
              <w:rPr>
                <w:sz w:val="20"/>
              </w:rPr>
              <w:t>и</w:t>
            </w:r>
            <w:r>
              <w:rPr>
                <w:spacing w:val="-4"/>
                <w:sz w:val="20"/>
              </w:rPr>
              <w:t xml:space="preserve"> </w:t>
            </w:r>
            <w:r>
              <w:rPr>
                <w:spacing w:val="-5"/>
                <w:sz w:val="20"/>
              </w:rPr>
              <w:t>ЖБО</w:t>
            </w:r>
          </w:p>
        </w:tc>
        <w:tc>
          <w:tcPr>
            <w:tcW w:w="2922" w:type="dxa"/>
          </w:tcPr>
          <w:p w14:paraId="2313F434" w14:textId="77777777" w:rsidR="004E2AB6" w:rsidRDefault="00A3748A">
            <w:pPr>
              <w:pStyle w:val="TableParagraph"/>
              <w:spacing w:before="10" w:line="227" w:lineRule="exact"/>
              <w:ind w:left="106"/>
              <w:rPr>
                <w:sz w:val="20"/>
              </w:rPr>
            </w:pPr>
            <w:r>
              <w:rPr>
                <w:sz w:val="20"/>
              </w:rPr>
              <w:t>с.</w:t>
            </w:r>
            <w:r>
              <w:rPr>
                <w:spacing w:val="-1"/>
                <w:sz w:val="20"/>
              </w:rPr>
              <w:t xml:space="preserve"> </w:t>
            </w:r>
            <w:r>
              <w:rPr>
                <w:spacing w:val="-2"/>
                <w:sz w:val="20"/>
              </w:rPr>
              <w:t>Кунара</w:t>
            </w:r>
          </w:p>
        </w:tc>
        <w:tc>
          <w:tcPr>
            <w:tcW w:w="1417" w:type="dxa"/>
          </w:tcPr>
          <w:p w14:paraId="4F8C46A2" w14:textId="77777777" w:rsidR="004E2AB6" w:rsidRDefault="00A3748A">
            <w:pPr>
              <w:pStyle w:val="TableParagraph"/>
              <w:spacing w:before="10" w:line="227" w:lineRule="exact"/>
              <w:ind w:left="1" w:right="1"/>
              <w:jc w:val="center"/>
              <w:rPr>
                <w:sz w:val="20"/>
              </w:rPr>
            </w:pPr>
            <w:r>
              <w:rPr>
                <w:spacing w:val="-5"/>
                <w:sz w:val="20"/>
              </w:rPr>
              <w:t>500</w:t>
            </w:r>
          </w:p>
        </w:tc>
        <w:tc>
          <w:tcPr>
            <w:tcW w:w="1702" w:type="dxa"/>
          </w:tcPr>
          <w:p w14:paraId="537E833A" w14:textId="77777777" w:rsidR="004E2AB6" w:rsidRDefault="00A3748A">
            <w:pPr>
              <w:pStyle w:val="TableParagraph"/>
              <w:spacing w:before="10" w:line="227" w:lineRule="exact"/>
              <w:ind w:left="6"/>
              <w:jc w:val="center"/>
              <w:rPr>
                <w:sz w:val="20"/>
              </w:rPr>
            </w:pPr>
            <w:r>
              <w:rPr>
                <w:spacing w:val="-5"/>
                <w:sz w:val="20"/>
              </w:rPr>
              <w:t>800</w:t>
            </w:r>
          </w:p>
        </w:tc>
      </w:tr>
      <w:tr w:rsidR="004E2AB6" w14:paraId="167C27B2" w14:textId="77777777">
        <w:trPr>
          <w:trHeight w:val="253"/>
        </w:trPr>
        <w:tc>
          <w:tcPr>
            <w:tcW w:w="610" w:type="dxa"/>
          </w:tcPr>
          <w:p w14:paraId="5684F993" w14:textId="77777777" w:rsidR="004E2AB6" w:rsidRDefault="00A3748A">
            <w:pPr>
              <w:pStyle w:val="TableParagraph"/>
              <w:spacing w:before="7" w:line="227" w:lineRule="exact"/>
              <w:ind w:left="9" w:right="1"/>
              <w:jc w:val="center"/>
              <w:rPr>
                <w:sz w:val="20"/>
              </w:rPr>
            </w:pPr>
            <w:r>
              <w:rPr>
                <w:spacing w:val="-10"/>
                <w:sz w:val="20"/>
              </w:rPr>
              <w:t>7</w:t>
            </w:r>
          </w:p>
        </w:tc>
        <w:tc>
          <w:tcPr>
            <w:tcW w:w="2879" w:type="dxa"/>
          </w:tcPr>
          <w:p w14:paraId="46675E09" w14:textId="77777777" w:rsidR="004E2AB6" w:rsidRDefault="00A3748A">
            <w:pPr>
              <w:pStyle w:val="TableParagraph"/>
              <w:spacing w:before="7" w:line="227" w:lineRule="exact"/>
              <w:rPr>
                <w:sz w:val="20"/>
              </w:rPr>
            </w:pPr>
            <w:r>
              <w:rPr>
                <w:sz w:val="20"/>
              </w:rPr>
              <w:t>Свалка</w:t>
            </w:r>
            <w:r>
              <w:rPr>
                <w:spacing w:val="-3"/>
                <w:sz w:val="20"/>
              </w:rPr>
              <w:t xml:space="preserve"> </w:t>
            </w:r>
            <w:r>
              <w:rPr>
                <w:sz w:val="20"/>
              </w:rPr>
              <w:t>ТБО</w:t>
            </w:r>
            <w:r>
              <w:rPr>
                <w:spacing w:val="-3"/>
                <w:sz w:val="20"/>
              </w:rPr>
              <w:t xml:space="preserve"> </w:t>
            </w:r>
            <w:r>
              <w:rPr>
                <w:sz w:val="20"/>
              </w:rPr>
              <w:t>и</w:t>
            </w:r>
            <w:r>
              <w:rPr>
                <w:spacing w:val="-4"/>
                <w:sz w:val="20"/>
              </w:rPr>
              <w:t xml:space="preserve"> </w:t>
            </w:r>
            <w:r>
              <w:rPr>
                <w:spacing w:val="-5"/>
                <w:sz w:val="20"/>
              </w:rPr>
              <w:t>ЖБО</w:t>
            </w:r>
          </w:p>
        </w:tc>
        <w:tc>
          <w:tcPr>
            <w:tcW w:w="2922" w:type="dxa"/>
          </w:tcPr>
          <w:p w14:paraId="068F4CC0" w14:textId="77777777" w:rsidR="004E2AB6" w:rsidRDefault="00A3748A">
            <w:pPr>
              <w:pStyle w:val="TableParagraph"/>
              <w:spacing w:before="7" w:line="227" w:lineRule="exact"/>
              <w:ind w:left="106"/>
              <w:rPr>
                <w:sz w:val="20"/>
              </w:rPr>
            </w:pPr>
            <w:r>
              <w:rPr>
                <w:sz w:val="20"/>
              </w:rPr>
              <w:t>с.</w:t>
            </w:r>
            <w:r>
              <w:rPr>
                <w:spacing w:val="-1"/>
                <w:sz w:val="20"/>
              </w:rPr>
              <w:t xml:space="preserve"> </w:t>
            </w:r>
            <w:r>
              <w:rPr>
                <w:spacing w:val="-2"/>
                <w:sz w:val="20"/>
              </w:rPr>
              <w:t>Аятское</w:t>
            </w:r>
          </w:p>
        </w:tc>
        <w:tc>
          <w:tcPr>
            <w:tcW w:w="1417" w:type="dxa"/>
          </w:tcPr>
          <w:p w14:paraId="42800E2F" w14:textId="77777777" w:rsidR="004E2AB6" w:rsidRDefault="00A3748A">
            <w:pPr>
              <w:pStyle w:val="TableParagraph"/>
              <w:spacing w:before="7" w:line="227" w:lineRule="exact"/>
              <w:ind w:left="1" w:right="1"/>
              <w:jc w:val="center"/>
              <w:rPr>
                <w:sz w:val="20"/>
              </w:rPr>
            </w:pPr>
            <w:r>
              <w:rPr>
                <w:spacing w:val="-5"/>
                <w:sz w:val="20"/>
              </w:rPr>
              <w:t>500</w:t>
            </w:r>
          </w:p>
        </w:tc>
        <w:tc>
          <w:tcPr>
            <w:tcW w:w="1702" w:type="dxa"/>
          </w:tcPr>
          <w:p w14:paraId="45ACEFE6" w14:textId="77777777" w:rsidR="004E2AB6" w:rsidRDefault="00A3748A">
            <w:pPr>
              <w:pStyle w:val="TableParagraph"/>
              <w:spacing w:before="7" w:line="227" w:lineRule="exact"/>
              <w:ind w:left="6"/>
              <w:jc w:val="center"/>
              <w:rPr>
                <w:sz w:val="20"/>
              </w:rPr>
            </w:pPr>
            <w:r>
              <w:rPr>
                <w:spacing w:val="-5"/>
                <w:sz w:val="20"/>
              </w:rPr>
              <w:t>800</w:t>
            </w:r>
          </w:p>
        </w:tc>
      </w:tr>
      <w:tr w:rsidR="004E2AB6" w14:paraId="478EACE8" w14:textId="77777777">
        <w:trPr>
          <w:trHeight w:val="256"/>
        </w:trPr>
        <w:tc>
          <w:tcPr>
            <w:tcW w:w="610" w:type="dxa"/>
          </w:tcPr>
          <w:p w14:paraId="340B82AD" w14:textId="77777777" w:rsidR="004E2AB6" w:rsidRDefault="004E2AB6">
            <w:pPr>
              <w:pStyle w:val="TableParagraph"/>
              <w:ind w:left="0"/>
              <w:rPr>
                <w:sz w:val="18"/>
              </w:rPr>
            </w:pPr>
          </w:p>
        </w:tc>
        <w:tc>
          <w:tcPr>
            <w:tcW w:w="2879" w:type="dxa"/>
          </w:tcPr>
          <w:p w14:paraId="38A0E45D" w14:textId="77777777" w:rsidR="004E2AB6" w:rsidRDefault="00A3748A">
            <w:pPr>
              <w:pStyle w:val="TableParagraph"/>
              <w:spacing w:before="7" w:line="229" w:lineRule="exact"/>
              <w:rPr>
                <w:sz w:val="20"/>
              </w:rPr>
            </w:pPr>
            <w:r>
              <w:rPr>
                <w:sz w:val="20"/>
              </w:rPr>
              <w:t>Свалка</w:t>
            </w:r>
            <w:r>
              <w:rPr>
                <w:spacing w:val="-3"/>
                <w:sz w:val="20"/>
              </w:rPr>
              <w:t xml:space="preserve"> </w:t>
            </w:r>
            <w:r>
              <w:rPr>
                <w:sz w:val="20"/>
              </w:rPr>
              <w:t>ТБО</w:t>
            </w:r>
            <w:r>
              <w:rPr>
                <w:spacing w:val="-3"/>
                <w:sz w:val="20"/>
              </w:rPr>
              <w:t xml:space="preserve"> </w:t>
            </w:r>
            <w:r>
              <w:rPr>
                <w:sz w:val="20"/>
              </w:rPr>
              <w:t>и</w:t>
            </w:r>
            <w:r>
              <w:rPr>
                <w:spacing w:val="-4"/>
                <w:sz w:val="20"/>
              </w:rPr>
              <w:t xml:space="preserve"> </w:t>
            </w:r>
            <w:r>
              <w:rPr>
                <w:spacing w:val="-5"/>
                <w:sz w:val="20"/>
              </w:rPr>
              <w:t>ЖБО</w:t>
            </w:r>
          </w:p>
        </w:tc>
        <w:tc>
          <w:tcPr>
            <w:tcW w:w="2922" w:type="dxa"/>
          </w:tcPr>
          <w:p w14:paraId="0F65A27F" w14:textId="77777777" w:rsidR="004E2AB6" w:rsidRDefault="00A3748A">
            <w:pPr>
              <w:pStyle w:val="TableParagraph"/>
              <w:spacing w:before="7" w:line="229" w:lineRule="exact"/>
              <w:ind w:left="106"/>
              <w:rPr>
                <w:sz w:val="20"/>
              </w:rPr>
            </w:pPr>
            <w:r>
              <w:rPr>
                <w:sz w:val="20"/>
              </w:rPr>
              <w:t>с.</w:t>
            </w:r>
            <w:r>
              <w:rPr>
                <w:spacing w:val="-1"/>
                <w:sz w:val="20"/>
              </w:rPr>
              <w:t xml:space="preserve"> </w:t>
            </w:r>
            <w:r>
              <w:rPr>
                <w:spacing w:val="-2"/>
                <w:sz w:val="20"/>
              </w:rPr>
              <w:t>Конёво</w:t>
            </w:r>
          </w:p>
        </w:tc>
        <w:tc>
          <w:tcPr>
            <w:tcW w:w="1417" w:type="dxa"/>
          </w:tcPr>
          <w:p w14:paraId="4917AC64" w14:textId="77777777" w:rsidR="004E2AB6" w:rsidRDefault="00A3748A">
            <w:pPr>
              <w:pStyle w:val="TableParagraph"/>
              <w:spacing w:before="7" w:line="229" w:lineRule="exact"/>
              <w:ind w:left="1" w:right="1"/>
              <w:jc w:val="center"/>
              <w:rPr>
                <w:sz w:val="20"/>
              </w:rPr>
            </w:pPr>
            <w:r>
              <w:rPr>
                <w:spacing w:val="-5"/>
                <w:sz w:val="20"/>
              </w:rPr>
              <w:t>500</w:t>
            </w:r>
          </w:p>
        </w:tc>
        <w:tc>
          <w:tcPr>
            <w:tcW w:w="1702" w:type="dxa"/>
          </w:tcPr>
          <w:p w14:paraId="2C3D5265" w14:textId="77777777" w:rsidR="004E2AB6" w:rsidRDefault="00A3748A">
            <w:pPr>
              <w:pStyle w:val="TableParagraph"/>
              <w:spacing w:before="7" w:line="229" w:lineRule="exact"/>
              <w:ind w:left="6"/>
              <w:jc w:val="center"/>
              <w:rPr>
                <w:sz w:val="20"/>
              </w:rPr>
            </w:pPr>
            <w:r>
              <w:rPr>
                <w:spacing w:val="-5"/>
                <w:sz w:val="20"/>
              </w:rPr>
              <w:t>700</w:t>
            </w:r>
          </w:p>
        </w:tc>
      </w:tr>
      <w:tr w:rsidR="004E2AB6" w14:paraId="0CF96ADD" w14:textId="77777777">
        <w:trPr>
          <w:trHeight w:val="457"/>
        </w:trPr>
        <w:tc>
          <w:tcPr>
            <w:tcW w:w="610" w:type="dxa"/>
          </w:tcPr>
          <w:p w14:paraId="478C0D4F" w14:textId="77777777" w:rsidR="004E2AB6" w:rsidRDefault="00A3748A">
            <w:pPr>
              <w:pStyle w:val="TableParagraph"/>
              <w:spacing w:before="110"/>
              <w:ind w:left="9" w:right="1"/>
              <w:jc w:val="center"/>
              <w:rPr>
                <w:sz w:val="20"/>
              </w:rPr>
            </w:pPr>
            <w:r>
              <w:rPr>
                <w:spacing w:val="-10"/>
                <w:sz w:val="20"/>
              </w:rPr>
              <w:t>8</w:t>
            </w:r>
          </w:p>
        </w:tc>
        <w:tc>
          <w:tcPr>
            <w:tcW w:w="2879" w:type="dxa"/>
          </w:tcPr>
          <w:p w14:paraId="62E75F0C" w14:textId="77777777" w:rsidR="004E2AB6" w:rsidRDefault="00A3748A">
            <w:pPr>
              <w:pStyle w:val="TableParagraph"/>
              <w:spacing w:before="110"/>
              <w:rPr>
                <w:sz w:val="20"/>
              </w:rPr>
            </w:pPr>
            <w:r>
              <w:rPr>
                <w:spacing w:val="-2"/>
                <w:sz w:val="20"/>
              </w:rPr>
              <w:t>Свалка</w:t>
            </w:r>
          </w:p>
        </w:tc>
        <w:tc>
          <w:tcPr>
            <w:tcW w:w="2922" w:type="dxa"/>
          </w:tcPr>
          <w:p w14:paraId="613636E9" w14:textId="77777777" w:rsidR="004E2AB6" w:rsidRDefault="00A3748A">
            <w:pPr>
              <w:pStyle w:val="TableParagraph"/>
              <w:spacing w:line="224" w:lineRule="exact"/>
              <w:ind w:left="106"/>
              <w:rPr>
                <w:sz w:val="20"/>
              </w:rPr>
            </w:pPr>
            <w:r>
              <w:rPr>
                <w:sz w:val="20"/>
              </w:rPr>
              <w:t>д.</w:t>
            </w:r>
            <w:r>
              <w:rPr>
                <w:spacing w:val="-6"/>
                <w:sz w:val="20"/>
              </w:rPr>
              <w:t xml:space="preserve"> </w:t>
            </w:r>
            <w:r>
              <w:rPr>
                <w:sz w:val="20"/>
              </w:rPr>
              <w:t>Верхние</w:t>
            </w:r>
            <w:r>
              <w:rPr>
                <w:spacing w:val="-6"/>
                <w:sz w:val="20"/>
              </w:rPr>
              <w:t xml:space="preserve"> </w:t>
            </w:r>
            <w:r>
              <w:rPr>
                <w:sz w:val="20"/>
              </w:rPr>
              <w:t>Таволги</w:t>
            </w:r>
            <w:r>
              <w:rPr>
                <w:spacing w:val="-7"/>
                <w:sz w:val="20"/>
              </w:rPr>
              <w:t xml:space="preserve"> </w:t>
            </w:r>
            <w:r>
              <w:rPr>
                <w:spacing w:val="-2"/>
                <w:sz w:val="20"/>
              </w:rPr>
              <w:t>(северо-</w:t>
            </w:r>
          </w:p>
          <w:p w14:paraId="77E56388" w14:textId="77777777" w:rsidR="004E2AB6" w:rsidRDefault="00A3748A">
            <w:pPr>
              <w:pStyle w:val="TableParagraph"/>
              <w:spacing w:line="214" w:lineRule="exact"/>
              <w:ind w:left="106"/>
              <w:rPr>
                <w:sz w:val="20"/>
              </w:rPr>
            </w:pPr>
            <w:r>
              <w:rPr>
                <w:sz w:val="20"/>
              </w:rPr>
              <w:t>восточнее</w:t>
            </w:r>
            <w:r>
              <w:rPr>
                <w:spacing w:val="-11"/>
                <w:sz w:val="20"/>
              </w:rPr>
              <w:t xml:space="preserve"> </w:t>
            </w:r>
            <w:r>
              <w:rPr>
                <w:spacing w:val="-2"/>
                <w:sz w:val="20"/>
              </w:rPr>
              <w:t>деревни)</w:t>
            </w:r>
          </w:p>
        </w:tc>
        <w:tc>
          <w:tcPr>
            <w:tcW w:w="1417" w:type="dxa"/>
          </w:tcPr>
          <w:p w14:paraId="36283EE9" w14:textId="77777777" w:rsidR="004E2AB6" w:rsidRDefault="00A3748A">
            <w:pPr>
              <w:pStyle w:val="TableParagraph"/>
              <w:spacing w:before="110"/>
              <w:ind w:left="1" w:right="1"/>
              <w:jc w:val="center"/>
              <w:rPr>
                <w:sz w:val="20"/>
              </w:rPr>
            </w:pPr>
            <w:r>
              <w:rPr>
                <w:spacing w:val="-5"/>
                <w:sz w:val="20"/>
              </w:rPr>
              <w:t>500</w:t>
            </w:r>
          </w:p>
        </w:tc>
        <w:tc>
          <w:tcPr>
            <w:tcW w:w="1702" w:type="dxa"/>
          </w:tcPr>
          <w:p w14:paraId="410236B4" w14:textId="77777777" w:rsidR="004E2AB6" w:rsidRDefault="00A3748A">
            <w:pPr>
              <w:pStyle w:val="TableParagraph"/>
              <w:spacing w:before="110"/>
              <w:ind w:left="6"/>
              <w:jc w:val="center"/>
              <w:rPr>
                <w:sz w:val="20"/>
              </w:rPr>
            </w:pPr>
            <w:r>
              <w:rPr>
                <w:spacing w:val="-4"/>
                <w:sz w:val="20"/>
              </w:rPr>
              <w:t>1300</w:t>
            </w:r>
          </w:p>
        </w:tc>
      </w:tr>
      <w:tr w:rsidR="004E2AB6" w14:paraId="15F7F99F" w14:textId="77777777">
        <w:trPr>
          <w:trHeight w:val="256"/>
        </w:trPr>
        <w:tc>
          <w:tcPr>
            <w:tcW w:w="610" w:type="dxa"/>
          </w:tcPr>
          <w:p w14:paraId="57856119" w14:textId="77777777" w:rsidR="004E2AB6" w:rsidRDefault="00A3748A">
            <w:pPr>
              <w:pStyle w:val="TableParagraph"/>
              <w:spacing w:before="10" w:line="227" w:lineRule="exact"/>
              <w:ind w:left="9" w:right="1"/>
              <w:jc w:val="center"/>
              <w:rPr>
                <w:sz w:val="20"/>
              </w:rPr>
            </w:pPr>
            <w:r>
              <w:rPr>
                <w:spacing w:val="-10"/>
                <w:sz w:val="20"/>
              </w:rPr>
              <w:t>9</w:t>
            </w:r>
          </w:p>
        </w:tc>
        <w:tc>
          <w:tcPr>
            <w:tcW w:w="2879" w:type="dxa"/>
          </w:tcPr>
          <w:p w14:paraId="32EADA7E" w14:textId="77777777" w:rsidR="004E2AB6" w:rsidRDefault="00A3748A">
            <w:pPr>
              <w:pStyle w:val="TableParagraph"/>
              <w:spacing w:before="10" w:line="227" w:lineRule="exact"/>
              <w:rPr>
                <w:sz w:val="20"/>
              </w:rPr>
            </w:pPr>
            <w:r>
              <w:rPr>
                <w:spacing w:val="-2"/>
                <w:sz w:val="20"/>
              </w:rPr>
              <w:t>Свалка</w:t>
            </w:r>
          </w:p>
        </w:tc>
        <w:tc>
          <w:tcPr>
            <w:tcW w:w="2922" w:type="dxa"/>
          </w:tcPr>
          <w:p w14:paraId="76CCE884" w14:textId="77777777" w:rsidR="004E2AB6" w:rsidRDefault="00A3748A">
            <w:pPr>
              <w:pStyle w:val="TableParagraph"/>
              <w:spacing w:before="10" w:line="227" w:lineRule="exact"/>
              <w:ind w:left="106"/>
              <w:rPr>
                <w:sz w:val="20"/>
              </w:rPr>
            </w:pPr>
            <w:r>
              <w:rPr>
                <w:sz w:val="20"/>
              </w:rPr>
              <w:t>с.</w:t>
            </w:r>
            <w:r>
              <w:rPr>
                <w:spacing w:val="-7"/>
                <w:sz w:val="20"/>
              </w:rPr>
              <w:t xml:space="preserve"> </w:t>
            </w:r>
            <w:r>
              <w:rPr>
                <w:sz w:val="20"/>
              </w:rPr>
              <w:t>Быньги</w:t>
            </w:r>
            <w:r>
              <w:rPr>
                <w:spacing w:val="-10"/>
                <w:sz w:val="20"/>
              </w:rPr>
              <w:t xml:space="preserve"> </w:t>
            </w:r>
            <w:r>
              <w:rPr>
                <w:sz w:val="20"/>
              </w:rPr>
              <w:t>(восточнее</w:t>
            </w:r>
            <w:r>
              <w:rPr>
                <w:spacing w:val="-7"/>
                <w:sz w:val="20"/>
              </w:rPr>
              <w:t xml:space="preserve"> </w:t>
            </w:r>
            <w:r>
              <w:rPr>
                <w:spacing w:val="-2"/>
                <w:sz w:val="20"/>
              </w:rPr>
              <w:t>села)</w:t>
            </w:r>
          </w:p>
        </w:tc>
        <w:tc>
          <w:tcPr>
            <w:tcW w:w="1417" w:type="dxa"/>
          </w:tcPr>
          <w:p w14:paraId="2E00FA81" w14:textId="77777777" w:rsidR="004E2AB6" w:rsidRDefault="00A3748A">
            <w:pPr>
              <w:pStyle w:val="TableParagraph"/>
              <w:spacing w:before="10" w:line="227" w:lineRule="exact"/>
              <w:ind w:left="1" w:right="1"/>
              <w:jc w:val="center"/>
              <w:rPr>
                <w:sz w:val="20"/>
              </w:rPr>
            </w:pPr>
            <w:r>
              <w:rPr>
                <w:spacing w:val="-5"/>
                <w:sz w:val="20"/>
              </w:rPr>
              <w:t>500</w:t>
            </w:r>
          </w:p>
        </w:tc>
        <w:tc>
          <w:tcPr>
            <w:tcW w:w="1702" w:type="dxa"/>
          </w:tcPr>
          <w:p w14:paraId="7696E5BA" w14:textId="77777777" w:rsidR="004E2AB6" w:rsidRDefault="00A3748A">
            <w:pPr>
              <w:pStyle w:val="TableParagraph"/>
              <w:spacing w:before="10" w:line="227" w:lineRule="exact"/>
              <w:ind w:left="6"/>
              <w:jc w:val="center"/>
              <w:rPr>
                <w:sz w:val="20"/>
              </w:rPr>
            </w:pPr>
            <w:r>
              <w:rPr>
                <w:spacing w:val="-5"/>
                <w:sz w:val="20"/>
              </w:rPr>
              <w:t>640</w:t>
            </w:r>
          </w:p>
        </w:tc>
      </w:tr>
      <w:tr w:rsidR="004E2AB6" w14:paraId="60055DED" w14:textId="77777777">
        <w:trPr>
          <w:trHeight w:val="253"/>
        </w:trPr>
        <w:tc>
          <w:tcPr>
            <w:tcW w:w="610" w:type="dxa"/>
          </w:tcPr>
          <w:p w14:paraId="653015B6" w14:textId="77777777" w:rsidR="004E2AB6" w:rsidRDefault="00A3748A">
            <w:pPr>
              <w:pStyle w:val="TableParagraph"/>
              <w:spacing w:before="7" w:line="227" w:lineRule="exact"/>
              <w:ind w:left="9"/>
              <w:jc w:val="center"/>
              <w:rPr>
                <w:sz w:val="20"/>
              </w:rPr>
            </w:pPr>
            <w:r>
              <w:rPr>
                <w:spacing w:val="-5"/>
                <w:sz w:val="20"/>
              </w:rPr>
              <w:t>10</w:t>
            </w:r>
          </w:p>
        </w:tc>
        <w:tc>
          <w:tcPr>
            <w:tcW w:w="2879" w:type="dxa"/>
          </w:tcPr>
          <w:p w14:paraId="00BDD5DE" w14:textId="77777777" w:rsidR="004E2AB6" w:rsidRDefault="00A3748A">
            <w:pPr>
              <w:pStyle w:val="TableParagraph"/>
              <w:spacing w:before="7" w:line="227" w:lineRule="exact"/>
              <w:rPr>
                <w:sz w:val="20"/>
              </w:rPr>
            </w:pPr>
            <w:r>
              <w:rPr>
                <w:spacing w:val="-2"/>
                <w:sz w:val="20"/>
              </w:rPr>
              <w:t>Свалка</w:t>
            </w:r>
          </w:p>
        </w:tc>
        <w:tc>
          <w:tcPr>
            <w:tcW w:w="2922" w:type="dxa"/>
          </w:tcPr>
          <w:p w14:paraId="0DC24499" w14:textId="77777777" w:rsidR="004E2AB6" w:rsidRDefault="00A3748A">
            <w:pPr>
              <w:pStyle w:val="TableParagraph"/>
              <w:spacing w:before="7" w:line="227" w:lineRule="exact"/>
              <w:ind w:left="106"/>
              <w:rPr>
                <w:sz w:val="20"/>
              </w:rPr>
            </w:pPr>
            <w:r>
              <w:rPr>
                <w:sz w:val="20"/>
              </w:rPr>
              <w:t>с.</w:t>
            </w:r>
            <w:r>
              <w:rPr>
                <w:spacing w:val="-1"/>
                <w:sz w:val="20"/>
              </w:rPr>
              <w:t xml:space="preserve"> </w:t>
            </w:r>
            <w:r>
              <w:rPr>
                <w:spacing w:val="-2"/>
                <w:sz w:val="20"/>
              </w:rPr>
              <w:t>Киприно</w:t>
            </w:r>
          </w:p>
        </w:tc>
        <w:tc>
          <w:tcPr>
            <w:tcW w:w="1417" w:type="dxa"/>
          </w:tcPr>
          <w:p w14:paraId="70CE55BB" w14:textId="77777777" w:rsidR="004E2AB6" w:rsidRDefault="00A3748A">
            <w:pPr>
              <w:pStyle w:val="TableParagraph"/>
              <w:spacing w:before="7" w:line="227" w:lineRule="exact"/>
              <w:ind w:left="1" w:right="1"/>
              <w:jc w:val="center"/>
              <w:rPr>
                <w:sz w:val="20"/>
              </w:rPr>
            </w:pPr>
            <w:r>
              <w:rPr>
                <w:spacing w:val="-5"/>
                <w:sz w:val="20"/>
              </w:rPr>
              <w:t>500</w:t>
            </w:r>
          </w:p>
        </w:tc>
        <w:tc>
          <w:tcPr>
            <w:tcW w:w="1702" w:type="dxa"/>
          </w:tcPr>
          <w:p w14:paraId="36BBDC76" w14:textId="77777777" w:rsidR="004E2AB6" w:rsidRDefault="004E2AB6">
            <w:pPr>
              <w:pStyle w:val="TableParagraph"/>
              <w:ind w:left="0"/>
              <w:rPr>
                <w:sz w:val="18"/>
              </w:rPr>
            </w:pPr>
          </w:p>
        </w:tc>
      </w:tr>
      <w:tr w:rsidR="004E2AB6" w14:paraId="30934EF8" w14:textId="77777777">
        <w:trPr>
          <w:trHeight w:val="256"/>
        </w:trPr>
        <w:tc>
          <w:tcPr>
            <w:tcW w:w="610" w:type="dxa"/>
          </w:tcPr>
          <w:p w14:paraId="48F13CBE" w14:textId="77777777" w:rsidR="004E2AB6" w:rsidRDefault="00A3748A">
            <w:pPr>
              <w:pStyle w:val="TableParagraph"/>
              <w:spacing w:before="10" w:line="227" w:lineRule="exact"/>
              <w:ind w:left="9"/>
              <w:jc w:val="center"/>
              <w:rPr>
                <w:sz w:val="20"/>
              </w:rPr>
            </w:pPr>
            <w:r>
              <w:rPr>
                <w:spacing w:val="-5"/>
                <w:sz w:val="20"/>
              </w:rPr>
              <w:t>11</w:t>
            </w:r>
          </w:p>
        </w:tc>
        <w:tc>
          <w:tcPr>
            <w:tcW w:w="2879" w:type="dxa"/>
          </w:tcPr>
          <w:p w14:paraId="69B41139" w14:textId="77777777" w:rsidR="004E2AB6" w:rsidRDefault="00A3748A">
            <w:pPr>
              <w:pStyle w:val="TableParagraph"/>
              <w:spacing w:before="10" w:line="227" w:lineRule="exact"/>
              <w:rPr>
                <w:sz w:val="20"/>
              </w:rPr>
            </w:pPr>
            <w:r>
              <w:rPr>
                <w:sz w:val="20"/>
              </w:rPr>
              <w:t>Свалки</w:t>
            </w:r>
            <w:r>
              <w:rPr>
                <w:spacing w:val="-4"/>
                <w:sz w:val="20"/>
              </w:rPr>
              <w:t xml:space="preserve"> </w:t>
            </w:r>
            <w:r>
              <w:rPr>
                <w:sz w:val="20"/>
              </w:rPr>
              <w:t>ТБО</w:t>
            </w:r>
            <w:r>
              <w:rPr>
                <w:spacing w:val="-2"/>
                <w:sz w:val="20"/>
              </w:rPr>
              <w:t xml:space="preserve"> </w:t>
            </w:r>
            <w:r>
              <w:rPr>
                <w:sz w:val="20"/>
              </w:rPr>
              <w:t>и</w:t>
            </w:r>
            <w:r>
              <w:rPr>
                <w:spacing w:val="-4"/>
                <w:sz w:val="20"/>
              </w:rPr>
              <w:t xml:space="preserve"> </w:t>
            </w:r>
            <w:r>
              <w:rPr>
                <w:spacing w:val="-5"/>
                <w:sz w:val="20"/>
              </w:rPr>
              <w:t>ЖБО</w:t>
            </w:r>
          </w:p>
        </w:tc>
        <w:tc>
          <w:tcPr>
            <w:tcW w:w="2922" w:type="dxa"/>
          </w:tcPr>
          <w:p w14:paraId="3C05AD7F" w14:textId="77777777" w:rsidR="004E2AB6" w:rsidRDefault="00A3748A">
            <w:pPr>
              <w:pStyle w:val="TableParagraph"/>
              <w:spacing w:before="10" w:line="227" w:lineRule="exact"/>
              <w:ind w:left="106"/>
              <w:rPr>
                <w:sz w:val="20"/>
              </w:rPr>
            </w:pPr>
            <w:r>
              <w:rPr>
                <w:sz w:val="20"/>
              </w:rPr>
              <w:t>п.</w:t>
            </w:r>
            <w:r>
              <w:rPr>
                <w:spacing w:val="-4"/>
                <w:sz w:val="20"/>
              </w:rPr>
              <w:t xml:space="preserve"> Аять</w:t>
            </w:r>
          </w:p>
        </w:tc>
        <w:tc>
          <w:tcPr>
            <w:tcW w:w="1417" w:type="dxa"/>
          </w:tcPr>
          <w:p w14:paraId="40DDA94B" w14:textId="77777777" w:rsidR="004E2AB6" w:rsidRDefault="00A3748A">
            <w:pPr>
              <w:pStyle w:val="TableParagraph"/>
              <w:spacing w:before="10" w:line="227" w:lineRule="exact"/>
              <w:ind w:left="1" w:right="1"/>
              <w:jc w:val="center"/>
              <w:rPr>
                <w:sz w:val="20"/>
              </w:rPr>
            </w:pPr>
            <w:r>
              <w:rPr>
                <w:spacing w:val="-5"/>
                <w:sz w:val="20"/>
              </w:rPr>
              <w:t>500</w:t>
            </w:r>
          </w:p>
        </w:tc>
        <w:tc>
          <w:tcPr>
            <w:tcW w:w="1702" w:type="dxa"/>
          </w:tcPr>
          <w:p w14:paraId="12B47904" w14:textId="77777777" w:rsidR="004E2AB6" w:rsidRDefault="00A3748A">
            <w:pPr>
              <w:pStyle w:val="TableParagraph"/>
              <w:spacing w:before="10" w:line="227" w:lineRule="exact"/>
              <w:ind w:left="6"/>
              <w:jc w:val="center"/>
              <w:rPr>
                <w:sz w:val="20"/>
              </w:rPr>
            </w:pPr>
            <w:r>
              <w:rPr>
                <w:spacing w:val="-5"/>
                <w:sz w:val="20"/>
              </w:rPr>
              <w:t>240</w:t>
            </w:r>
          </w:p>
        </w:tc>
      </w:tr>
      <w:tr w:rsidR="004E2AB6" w14:paraId="7D134724" w14:textId="77777777">
        <w:trPr>
          <w:trHeight w:val="254"/>
        </w:trPr>
        <w:tc>
          <w:tcPr>
            <w:tcW w:w="610" w:type="dxa"/>
          </w:tcPr>
          <w:p w14:paraId="1E4942A2" w14:textId="77777777" w:rsidR="004E2AB6" w:rsidRDefault="00A3748A">
            <w:pPr>
              <w:pStyle w:val="TableParagraph"/>
              <w:spacing w:before="7" w:line="227" w:lineRule="exact"/>
              <w:ind w:left="9"/>
              <w:jc w:val="center"/>
              <w:rPr>
                <w:sz w:val="20"/>
              </w:rPr>
            </w:pPr>
            <w:r>
              <w:rPr>
                <w:spacing w:val="-5"/>
                <w:sz w:val="20"/>
              </w:rPr>
              <w:t>12</w:t>
            </w:r>
          </w:p>
        </w:tc>
        <w:tc>
          <w:tcPr>
            <w:tcW w:w="2879" w:type="dxa"/>
          </w:tcPr>
          <w:p w14:paraId="7B8DFFB7" w14:textId="77777777" w:rsidR="004E2AB6" w:rsidRDefault="00A3748A">
            <w:pPr>
              <w:pStyle w:val="TableParagraph"/>
              <w:spacing w:before="7" w:line="227" w:lineRule="exact"/>
              <w:rPr>
                <w:sz w:val="20"/>
              </w:rPr>
            </w:pPr>
            <w:r>
              <w:rPr>
                <w:sz w:val="20"/>
              </w:rPr>
              <w:t>Свалка</w:t>
            </w:r>
            <w:r>
              <w:rPr>
                <w:spacing w:val="-8"/>
                <w:sz w:val="20"/>
              </w:rPr>
              <w:t xml:space="preserve"> </w:t>
            </w:r>
            <w:r>
              <w:rPr>
                <w:spacing w:val="-5"/>
                <w:sz w:val="20"/>
              </w:rPr>
              <w:t>ТБО</w:t>
            </w:r>
          </w:p>
        </w:tc>
        <w:tc>
          <w:tcPr>
            <w:tcW w:w="2922" w:type="dxa"/>
          </w:tcPr>
          <w:p w14:paraId="1197F888" w14:textId="77777777" w:rsidR="004E2AB6" w:rsidRDefault="00A3748A">
            <w:pPr>
              <w:pStyle w:val="TableParagraph"/>
              <w:spacing w:before="7" w:line="227" w:lineRule="exact"/>
              <w:ind w:left="106"/>
              <w:rPr>
                <w:sz w:val="20"/>
              </w:rPr>
            </w:pPr>
            <w:r>
              <w:rPr>
                <w:sz w:val="20"/>
              </w:rPr>
              <w:t>п.</w:t>
            </w:r>
            <w:r>
              <w:rPr>
                <w:spacing w:val="-4"/>
                <w:sz w:val="20"/>
              </w:rPr>
              <w:t xml:space="preserve"> </w:t>
            </w:r>
            <w:r>
              <w:rPr>
                <w:spacing w:val="-2"/>
                <w:sz w:val="20"/>
              </w:rPr>
              <w:t>Калиново</w:t>
            </w:r>
          </w:p>
        </w:tc>
        <w:tc>
          <w:tcPr>
            <w:tcW w:w="1417" w:type="dxa"/>
          </w:tcPr>
          <w:p w14:paraId="0E26465C" w14:textId="77777777" w:rsidR="004E2AB6" w:rsidRDefault="00A3748A">
            <w:pPr>
              <w:pStyle w:val="TableParagraph"/>
              <w:spacing w:before="7" w:line="227" w:lineRule="exact"/>
              <w:ind w:left="1" w:right="1"/>
              <w:jc w:val="center"/>
              <w:rPr>
                <w:sz w:val="20"/>
              </w:rPr>
            </w:pPr>
            <w:r>
              <w:rPr>
                <w:spacing w:val="-5"/>
                <w:sz w:val="20"/>
              </w:rPr>
              <w:t>500</w:t>
            </w:r>
          </w:p>
        </w:tc>
        <w:tc>
          <w:tcPr>
            <w:tcW w:w="1702" w:type="dxa"/>
          </w:tcPr>
          <w:p w14:paraId="6D65FFCD" w14:textId="77777777" w:rsidR="004E2AB6" w:rsidRDefault="00A3748A">
            <w:pPr>
              <w:pStyle w:val="TableParagraph"/>
              <w:spacing w:before="7" w:line="227" w:lineRule="exact"/>
              <w:ind w:left="6" w:right="6"/>
              <w:jc w:val="center"/>
              <w:rPr>
                <w:sz w:val="20"/>
              </w:rPr>
            </w:pPr>
            <w:r>
              <w:rPr>
                <w:spacing w:val="-10"/>
                <w:sz w:val="20"/>
              </w:rPr>
              <w:t>-</w:t>
            </w:r>
          </w:p>
        </w:tc>
      </w:tr>
      <w:tr w:rsidR="004E2AB6" w14:paraId="2CE8DBF7" w14:textId="77777777">
        <w:trPr>
          <w:trHeight w:val="256"/>
        </w:trPr>
        <w:tc>
          <w:tcPr>
            <w:tcW w:w="610" w:type="dxa"/>
          </w:tcPr>
          <w:p w14:paraId="679D3107" w14:textId="77777777" w:rsidR="004E2AB6" w:rsidRDefault="00A3748A">
            <w:pPr>
              <w:pStyle w:val="TableParagraph"/>
              <w:spacing w:before="7" w:line="229" w:lineRule="exact"/>
              <w:ind w:left="9"/>
              <w:jc w:val="center"/>
              <w:rPr>
                <w:sz w:val="20"/>
              </w:rPr>
            </w:pPr>
            <w:r>
              <w:rPr>
                <w:spacing w:val="-5"/>
                <w:sz w:val="20"/>
              </w:rPr>
              <w:t>13</w:t>
            </w:r>
          </w:p>
        </w:tc>
        <w:tc>
          <w:tcPr>
            <w:tcW w:w="2879" w:type="dxa"/>
          </w:tcPr>
          <w:p w14:paraId="146ECA9D" w14:textId="77777777" w:rsidR="004E2AB6" w:rsidRDefault="00A3748A">
            <w:pPr>
              <w:pStyle w:val="TableParagraph"/>
              <w:spacing w:before="7" w:line="229" w:lineRule="exact"/>
              <w:rPr>
                <w:sz w:val="20"/>
              </w:rPr>
            </w:pPr>
            <w:r>
              <w:rPr>
                <w:sz w:val="20"/>
              </w:rPr>
              <w:t>ООО</w:t>
            </w:r>
            <w:r>
              <w:rPr>
                <w:spacing w:val="-7"/>
                <w:sz w:val="20"/>
              </w:rPr>
              <w:t xml:space="preserve"> </w:t>
            </w:r>
            <w:r>
              <w:rPr>
                <w:sz w:val="20"/>
              </w:rPr>
              <w:t>«Бергауф</w:t>
            </w:r>
            <w:r>
              <w:rPr>
                <w:spacing w:val="-10"/>
                <w:sz w:val="20"/>
              </w:rPr>
              <w:t xml:space="preserve"> </w:t>
            </w:r>
            <w:r>
              <w:rPr>
                <w:spacing w:val="-2"/>
                <w:sz w:val="20"/>
              </w:rPr>
              <w:t>Невьянск»</w:t>
            </w:r>
          </w:p>
        </w:tc>
        <w:tc>
          <w:tcPr>
            <w:tcW w:w="2922" w:type="dxa"/>
          </w:tcPr>
          <w:p w14:paraId="795FA02E" w14:textId="77777777" w:rsidR="004E2AB6" w:rsidRDefault="00A3748A">
            <w:pPr>
              <w:pStyle w:val="TableParagraph"/>
              <w:spacing w:before="7" w:line="229" w:lineRule="exact"/>
              <w:ind w:left="106"/>
              <w:rPr>
                <w:sz w:val="20"/>
              </w:rPr>
            </w:pPr>
            <w:r>
              <w:rPr>
                <w:sz w:val="20"/>
              </w:rPr>
              <w:t>п.</w:t>
            </w:r>
            <w:r>
              <w:rPr>
                <w:spacing w:val="-4"/>
                <w:sz w:val="20"/>
              </w:rPr>
              <w:t xml:space="preserve"> </w:t>
            </w:r>
            <w:r>
              <w:rPr>
                <w:spacing w:val="-2"/>
                <w:sz w:val="20"/>
              </w:rPr>
              <w:t>Вересковый</w:t>
            </w:r>
          </w:p>
        </w:tc>
        <w:tc>
          <w:tcPr>
            <w:tcW w:w="1417" w:type="dxa"/>
          </w:tcPr>
          <w:p w14:paraId="6490F8EC" w14:textId="77777777" w:rsidR="004E2AB6" w:rsidRDefault="00A3748A">
            <w:pPr>
              <w:pStyle w:val="TableParagraph"/>
              <w:spacing w:before="7" w:line="229" w:lineRule="exact"/>
              <w:ind w:left="1" w:right="1"/>
              <w:jc w:val="center"/>
              <w:rPr>
                <w:sz w:val="20"/>
              </w:rPr>
            </w:pPr>
            <w:r>
              <w:rPr>
                <w:spacing w:val="-5"/>
                <w:sz w:val="20"/>
              </w:rPr>
              <w:t>300</w:t>
            </w:r>
          </w:p>
        </w:tc>
        <w:tc>
          <w:tcPr>
            <w:tcW w:w="1702" w:type="dxa"/>
          </w:tcPr>
          <w:p w14:paraId="28AA6B73" w14:textId="77777777" w:rsidR="004E2AB6" w:rsidRDefault="00A3748A">
            <w:pPr>
              <w:pStyle w:val="TableParagraph"/>
              <w:spacing w:before="7" w:line="229" w:lineRule="exact"/>
              <w:ind w:left="6" w:right="6"/>
              <w:jc w:val="center"/>
              <w:rPr>
                <w:sz w:val="20"/>
              </w:rPr>
            </w:pPr>
            <w:r>
              <w:rPr>
                <w:spacing w:val="-10"/>
                <w:sz w:val="20"/>
              </w:rPr>
              <w:t>-</w:t>
            </w:r>
          </w:p>
        </w:tc>
      </w:tr>
      <w:tr w:rsidR="004E2AB6" w14:paraId="03F67EC3" w14:textId="77777777">
        <w:trPr>
          <w:trHeight w:val="688"/>
        </w:trPr>
        <w:tc>
          <w:tcPr>
            <w:tcW w:w="610" w:type="dxa"/>
          </w:tcPr>
          <w:p w14:paraId="7C4B6D9D" w14:textId="77777777" w:rsidR="004E2AB6" w:rsidRDefault="00A3748A">
            <w:pPr>
              <w:pStyle w:val="TableParagraph"/>
              <w:spacing w:before="224"/>
              <w:ind w:left="9"/>
              <w:jc w:val="center"/>
              <w:rPr>
                <w:sz w:val="20"/>
              </w:rPr>
            </w:pPr>
            <w:r>
              <w:rPr>
                <w:spacing w:val="-5"/>
                <w:sz w:val="20"/>
              </w:rPr>
              <w:t>14</w:t>
            </w:r>
          </w:p>
        </w:tc>
        <w:tc>
          <w:tcPr>
            <w:tcW w:w="2879" w:type="dxa"/>
          </w:tcPr>
          <w:p w14:paraId="74B92CE6" w14:textId="77777777" w:rsidR="004E2AB6" w:rsidRDefault="00A3748A">
            <w:pPr>
              <w:pStyle w:val="TableParagraph"/>
              <w:spacing w:line="237" w:lineRule="auto"/>
              <w:ind w:right="91"/>
              <w:rPr>
                <w:sz w:val="20"/>
              </w:rPr>
            </w:pPr>
            <w:r>
              <w:rPr>
                <w:spacing w:val="-2"/>
                <w:sz w:val="20"/>
              </w:rPr>
              <w:t xml:space="preserve">Крестьянско-фермерское </w:t>
            </w:r>
            <w:r>
              <w:rPr>
                <w:sz w:val="20"/>
              </w:rPr>
              <w:t>хозяйство</w:t>
            </w:r>
            <w:r>
              <w:rPr>
                <w:spacing w:val="-13"/>
                <w:sz w:val="20"/>
              </w:rPr>
              <w:t xml:space="preserve"> </w:t>
            </w:r>
            <w:r>
              <w:rPr>
                <w:sz w:val="20"/>
              </w:rPr>
              <w:t>КФХ</w:t>
            </w:r>
            <w:r>
              <w:rPr>
                <w:spacing w:val="-12"/>
                <w:sz w:val="20"/>
              </w:rPr>
              <w:t xml:space="preserve"> </w:t>
            </w:r>
            <w:r>
              <w:rPr>
                <w:sz w:val="20"/>
              </w:rPr>
              <w:t>Андрющенко</w:t>
            </w:r>
          </w:p>
          <w:p w14:paraId="7EFC5FF9" w14:textId="77777777" w:rsidR="004E2AB6" w:rsidRDefault="00A3748A">
            <w:pPr>
              <w:pStyle w:val="TableParagraph"/>
              <w:spacing w:line="215" w:lineRule="exact"/>
              <w:rPr>
                <w:sz w:val="20"/>
              </w:rPr>
            </w:pPr>
            <w:r>
              <w:rPr>
                <w:spacing w:val="-4"/>
                <w:sz w:val="20"/>
              </w:rPr>
              <w:t>И.Н.</w:t>
            </w:r>
          </w:p>
        </w:tc>
        <w:tc>
          <w:tcPr>
            <w:tcW w:w="2922" w:type="dxa"/>
          </w:tcPr>
          <w:p w14:paraId="32FACD5E" w14:textId="77777777" w:rsidR="004E2AB6" w:rsidRDefault="00A3748A">
            <w:pPr>
              <w:pStyle w:val="TableParagraph"/>
              <w:spacing w:before="224"/>
              <w:ind w:left="106"/>
              <w:rPr>
                <w:sz w:val="20"/>
              </w:rPr>
            </w:pPr>
            <w:r>
              <w:rPr>
                <w:sz w:val="20"/>
              </w:rPr>
              <w:t>с.</w:t>
            </w:r>
            <w:r>
              <w:rPr>
                <w:spacing w:val="-1"/>
                <w:sz w:val="20"/>
              </w:rPr>
              <w:t xml:space="preserve"> </w:t>
            </w:r>
            <w:r>
              <w:rPr>
                <w:spacing w:val="-2"/>
                <w:sz w:val="20"/>
              </w:rPr>
              <w:t>Конёво</w:t>
            </w:r>
          </w:p>
        </w:tc>
        <w:tc>
          <w:tcPr>
            <w:tcW w:w="1417" w:type="dxa"/>
          </w:tcPr>
          <w:p w14:paraId="5AA55701" w14:textId="77777777" w:rsidR="004E2AB6" w:rsidRDefault="00A3748A">
            <w:pPr>
              <w:pStyle w:val="TableParagraph"/>
              <w:spacing w:before="224"/>
              <w:ind w:left="1" w:right="1"/>
              <w:jc w:val="center"/>
              <w:rPr>
                <w:sz w:val="20"/>
              </w:rPr>
            </w:pPr>
            <w:r>
              <w:rPr>
                <w:spacing w:val="-5"/>
                <w:sz w:val="20"/>
              </w:rPr>
              <w:t>300</w:t>
            </w:r>
          </w:p>
        </w:tc>
        <w:tc>
          <w:tcPr>
            <w:tcW w:w="1702" w:type="dxa"/>
          </w:tcPr>
          <w:p w14:paraId="1407A2A0" w14:textId="77777777" w:rsidR="004E2AB6" w:rsidRDefault="00A3748A">
            <w:pPr>
              <w:pStyle w:val="TableParagraph"/>
              <w:spacing w:before="224"/>
              <w:ind w:left="6"/>
              <w:jc w:val="center"/>
              <w:rPr>
                <w:sz w:val="20"/>
              </w:rPr>
            </w:pPr>
            <w:r>
              <w:rPr>
                <w:spacing w:val="-5"/>
                <w:sz w:val="20"/>
              </w:rPr>
              <w:t>50</w:t>
            </w:r>
          </w:p>
        </w:tc>
      </w:tr>
      <w:tr w:rsidR="004E2AB6" w14:paraId="4C87B3EE" w14:textId="77777777">
        <w:trPr>
          <w:trHeight w:val="256"/>
        </w:trPr>
        <w:tc>
          <w:tcPr>
            <w:tcW w:w="610" w:type="dxa"/>
          </w:tcPr>
          <w:p w14:paraId="2269BFE1" w14:textId="77777777" w:rsidR="004E2AB6" w:rsidRDefault="00A3748A">
            <w:pPr>
              <w:pStyle w:val="TableParagraph"/>
              <w:spacing w:before="7" w:line="229" w:lineRule="exact"/>
              <w:ind w:left="9"/>
              <w:jc w:val="center"/>
              <w:rPr>
                <w:sz w:val="20"/>
              </w:rPr>
            </w:pPr>
            <w:r>
              <w:rPr>
                <w:spacing w:val="-5"/>
                <w:sz w:val="20"/>
              </w:rPr>
              <w:t>15</w:t>
            </w:r>
          </w:p>
        </w:tc>
        <w:tc>
          <w:tcPr>
            <w:tcW w:w="2879" w:type="dxa"/>
          </w:tcPr>
          <w:p w14:paraId="4DF2E7B0" w14:textId="77777777" w:rsidR="004E2AB6" w:rsidRDefault="00A3748A">
            <w:pPr>
              <w:pStyle w:val="TableParagraph"/>
              <w:spacing w:before="7" w:line="229" w:lineRule="exact"/>
              <w:rPr>
                <w:sz w:val="20"/>
              </w:rPr>
            </w:pPr>
            <w:r>
              <w:rPr>
                <w:sz w:val="20"/>
              </w:rPr>
              <w:t>ЗАО</w:t>
            </w:r>
            <w:r>
              <w:rPr>
                <w:spacing w:val="-2"/>
                <w:sz w:val="20"/>
              </w:rPr>
              <w:t xml:space="preserve"> «Аятское»</w:t>
            </w:r>
          </w:p>
        </w:tc>
        <w:tc>
          <w:tcPr>
            <w:tcW w:w="2922" w:type="dxa"/>
          </w:tcPr>
          <w:p w14:paraId="7AAF39AE" w14:textId="77777777" w:rsidR="004E2AB6" w:rsidRDefault="00A3748A">
            <w:pPr>
              <w:pStyle w:val="TableParagraph"/>
              <w:spacing w:before="7" w:line="229" w:lineRule="exact"/>
              <w:ind w:left="106"/>
              <w:rPr>
                <w:sz w:val="20"/>
              </w:rPr>
            </w:pPr>
            <w:r>
              <w:rPr>
                <w:sz w:val="20"/>
              </w:rPr>
              <w:t>с.</w:t>
            </w:r>
            <w:r>
              <w:rPr>
                <w:spacing w:val="-1"/>
                <w:sz w:val="20"/>
              </w:rPr>
              <w:t xml:space="preserve"> </w:t>
            </w:r>
            <w:r>
              <w:rPr>
                <w:spacing w:val="-2"/>
                <w:sz w:val="20"/>
              </w:rPr>
              <w:t>Аятское</w:t>
            </w:r>
          </w:p>
        </w:tc>
        <w:tc>
          <w:tcPr>
            <w:tcW w:w="1417" w:type="dxa"/>
          </w:tcPr>
          <w:p w14:paraId="2F44B3E2" w14:textId="77777777" w:rsidR="004E2AB6" w:rsidRDefault="00A3748A">
            <w:pPr>
              <w:pStyle w:val="TableParagraph"/>
              <w:spacing w:before="7" w:line="229" w:lineRule="exact"/>
              <w:ind w:left="1" w:right="1"/>
              <w:jc w:val="center"/>
              <w:rPr>
                <w:sz w:val="20"/>
              </w:rPr>
            </w:pPr>
            <w:r>
              <w:rPr>
                <w:spacing w:val="-5"/>
                <w:sz w:val="20"/>
              </w:rPr>
              <w:t>300</w:t>
            </w:r>
          </w:p>
        </w:tc>
        <w:tc>
          <w:tcPr>
            <w:tcW w:w="1702" w:type="dxa"/>
          </w:tcPr>
          <w:p w14:paraId="79B5BFB0" w14:textId="77777777" w:rsidR="004E2AB6" w:rsidRDefault="00A3748A">
            <w:pPr>
              <w:pStyle w:val="TableParagraph"/>
              <w:spacing w:before="7" w:line="229" w:lineRule="exact"/>
              <w:ind w:left="6"/>
              <w:jc w:val="center"/>
              <w:rPr>
                <w:sz w:val="20"/>
              </w:rPr>
            </w:pPr>
            <w:r>
              <w:rPr>
                <w:spacing w:val="-5"/>
                <w:sz w:val="20"/>
              </w:rPr>
              <w:t>200</w:t>
            </w:r>
          </w:p>
        </w:tc>
      </w:tr>
      <w:tr w:rsidR="004E2AB6" w14:paraId="3EF2753E" w14:textId="77777777">
        <w:trPr>
          <w:trHeight w:val="688"/>
        </w:trPr>
        <w:tc>
          <w:tcPr>
            <w:tcW w:w="610" w:type="dxa"/>
          </w:tcPr>
          <w:p w14:paraId="0D0E8802" w14:textId="77777777" w:rsidR="004E2AB6" w:rsidRDefault="00A3748A">
            <w:pPr>
              <w:pStyle w:val="TableParagraph"/>
              <w:spacing w:before="223"/>
              <w:ind w:left="9"/>
              <w:jc w:val="center"/>
              <w:rPr>
                <w:sz w:val="20"/>
              </w:rPr>
            </w:pPr>
            <w:r>
              <w:rPr>
                <w:spacing w:val="-5"/>
                <w:sz w:val="20"/>
              </w:rPr>
              <w:t>16</w:t>
            </w:r>
          </w:p>
        </w:tc>
        <w:tc>
          <w:tcPr>
            <w:tcW w:w="2879" w:type="dxa"/>
          </w:tcPr>
          <w:p w14:paraId="01846057" w14:textId="77777777" w:rsidR="004E2AB6" w:rsidRDefault="00A3748A">
            <w:pPr>
              <w:pStyle w:val="TableParagraph"/>
              <w:spacing w:before="223"/>
              <w:rPr>
                <w:sz w:val="20"/>
              </w:rPr>
            </w:pPr>
            <w:r>
              <w:rPr>
                <w:sz w:val="20"/>
              </w:rPr>
              <w:t>Кладбище</w:t>
            </w:r>
            <w:r>
              <w:rPr>
                <w:spacing w:val="-7"/>
                <w:sz w:val="20"/>
              </w:rPr>
              <w:t xml:space="preserve"> </w:t>
            </w:r>
            <w:r>
              <w:rPr>
                <w:spacing w:val="-2"/>
                <w:sz w:val="20"/>
              </w:rPr>
              <w:t>«Осиновское»</w:t>
            </w:r>
          </w:p>
        </w:tc>
        <w:tc>
          <w:tcPr>
            <w:tcW w:w="2922" w:type="dxa"/>
          </w:tcPr>
          <w:p w14:paraId="4E709224" w14:textId="77777777" w:rsidR="004E2AB6" w:rsidRDefault="00A3748A">
            <w:pPr>
              <w:pStyle w:val="TableParagraph"/>
              <w:spacing w:line="237" w:lineRule="auto"/>
              <w:ind w:left="106"/>
              <w:rPr>
                <w:sz w:val="20"/>
              </w:rPr>
            </w:pPr>
            <w:r>
              <w:rPr>
                <w:sz w:val="20"/>
              </w:rPr>
              <w:t>64</w:t>
            </w:r>
            <w:r>
              <w:rPr>
                <w:spacing w:val="-10"/>
                <w:sz w:val="20"/>
              </w:rPr>
              <w:t xml:space="preserve"> </w:t>
            </w:r>
            <w:r>
              <w:rPr>
                <w:sz w:val="20"/>
              </w:rPr>
              <w:t>км</w:t>
            </w:r>
            <w:r>
              <w:rPr>
                <w:spacing w:val="-10"/>
                <w:sz w:val="20"/>
              </w:rPr>
              <w:t xml:space="preserve"> </w:t>
            </w:r>
            <w:r>
              <w:rPr>
                <w:sz w:val="20"/>
              </w:rPr>
              <w:t>автодороги</w:t>
            </w:r>
            <w:r>
              <w:rPr>
                <w:spacing w:val="-10"/>
                <w:sz w:val="20"/>
              </w:rPr>
              <w:t xml:space="preserve"> </w:t>
            </w:r>
            <w:r>
              <w:rPr>
                <w:sz w:val="20"/>
              </w:rPr>
              <w:t>«Невьянск</w:t>
            </w:r>
            <w:r>
              <w:rPr>
                <w:spacing w:val="-8"/>
                <w:sz w:val="20"/>
              </w:rPr>
              <w:t xml:space="preserve"> </w:t>
            </w:r>
            <w:r>
              <w:rPr>
                <w:sz w:val="20"/>
              </w:rPr>
              <w:t>– Реж – Артемовский –</w:t>
            </w:r>
          </w:p>
          <w:p w14:paraId="4FA3532F" w14:textId="77777777" w:rsidR="004E2AB6" w:rsidRDefault="00A3748A">
            <w:pPr>
              <w:pStyle w:val="TableParagraph"/>
              <w:spacing w:line="215" w:lineRule="exact"/>
              <w:ind w:left="106"/>
              <w:rPr>
                <w:sz w:val="20"/>
              </w:rPr>
            </w:pPr>
            <w:r>
              <w:rPr>
                <w:spacing w:val="-2"/>
                <w:sz w:val="20"/>
              </w:rPr>
              <w:t>Килачевское»</w:t>
            </w:r>
          </w:p>
        </w:tc>
        <w:tc>
          <w:tcPr>
            <w:tcW w:w="1417" w:type="dxa"/>
          </w:tcPr>
          <w:p w14:paraId="47BB0ACA" w14:textId="77777777" w:rsidR="004E2AB6" w:rsidRDefault="00A3748A">
            <w:pPr>
              <w:pStyle w:val="TableParagraph"/>
              <w:spacing w:before="223"/>
              <w:ind w:left="1" w:right="1"/>
              <w:jc w:val="center"/>
              <w:rPr>
                <w:sz w:val="20"/>
              </w:rPr>
            </w:pPr>
            <w:r>
              <w:rPr>
                <w:spacing w:val="-5"/>
                <w:sz w:val="20"/>
              </w:rPr>
              <w:t>300</w:t>
            </w:r>
          </w:p>
        </w:tc>
        <w:tc>
          <w:tcPr>
            <w:tcW w:w="1702" w:type="dxa"/>
          </w:tcPr>
          <w:p w14:paraId="6D99C39E" w14:textId="77777777" w:rsidR="004E2AB6" w:rsidRDefault="00A3748A">
            <w:pPr>
              <w:pStyle w:val="TableParagraph"/>
              <w:spacing w:before="223"/>
              <w:ind w:left="6"/>
              <w:jc w:val="center"/>
              <w:rPr>
                <w:sz w:val="20"/>
              </w:rPr>
            </w:pPr>
            <w:r>
              <w:rPr>
                <w:spacing w:val="-4"/>
                <w:sz w:val="20"/>
              </w:rPr>
              <w:t>2500</w:t>
            </w:r>
          </w:p>
        </w:tc>
      </w:tr>
      <w:tr w:rsidR="004E2AB6" w14:paraId="3CEA9A0D" w14:textId="77777777">
        <w:trPr>
          <w:trHeight w:val="460"/>
        </w:trPr>
        <w:tc>
          <w:tcPr>
            <w:tcW w:w="610" w:type="dxa"/>
          </w:tcPr>
          <w:p w14:paraId="76889447" w14:textId="77777777" w:rsidR="004E2AB6" w:rsidRDefault="00A3748A">
            <w:pPr>
              <w:pStyle w:val="TableParagraph"/>
              <w:spacing w:before="110"/>
              <w:ind w:left="9"/>
              <w:jc w:val="center"/>
              <w:rPr>
                <w:sz w:val="20"/>
              </w:rPr>
            </w:pPr>
            <w:r>
              <w:rPr>
                <w:spacing w:val="-5"/>
                <w:sz w:val="20"/>
              </w:rPr>
              <w:t>17</w:t>
            </w:r>
          </w:p>
        </w:tc>
        <w:tc>
          <w:tcPr>
            <w:tcW w:w="2879" w:type="dxa"/>
          </w:tcPr>
          <w:p w14:paraId="70AD4FF1" w14:textId="77777777" w:rsidR="004E2AB6" w:rsidRDefault="00A3748A">
            <w:pPr>
              <w:pStyle w:val="TableParagraph"/>
              <w:spacing w:line="225" w:lineRule="exact"/>
              <w:rPr>
                <w:sz w:val="20"/>
              </w:rPr>
            </w:pPr>
            <w:r>
              <w:rPr>
                <w:spacing w:val="-2"/>
                <w:sz w:val="20"/>
              </w:rPr>
              <w:t>Канализационные</w:t>
            </w:r>
            <w:r>
              <w:rPr>
                <w:spacing w:val="8"/>
                <w:sz w:val="20"/>
              </w:rPr>
              <w:t xml:space="preserve"> </w:t>
            </w:r>
            <w:r>
              <w:rPr>
                <w:spacing w:val="-2"/>
                <w:sz w:val="20"/>
              </w:rPr>
              <w:t>очистные</w:t>
            </w:r>
          </w:p>
          <w:p w14:paraId="43E0BCF9" w14:textId="77777777" w:rsidR="004E2AB6" w:rsidRDefault="00A3748A">
            <w:pPr>
              <w:pStyle w:val="TableParagraph"/>
              <w:spacing w:line="215" w:lineRule="exact"/>
              <w:rPr>
                <w:sz w:val="20"/>
              </w:rPr>
            </w:pPr>
            <w:r>
              <w:rPr>
                <w:spacing w:val="-2"/>
                <w:sz w:val="20"/>
              </w:rPr>
              <w:t>сооружения</w:t>
            </w:r>
          </w:p>
        </w:tc>
        <w:tc>
          <w:tcPr>
            <w:tcW w:w="2922" w:type="dxa"/>
          </w:tcPr>
          <w:p w14:paraId="1FBE7001" w14:textId="77777777" w:rsidR="004E2AB6" w:rsidRDefault="00A3748A">
            <w:pPr>
              <w:pStyle w:val="TableParagraph"/>
              <w:spacing w:before="110"/>
              <w:ind w:left="106"/>
              <w:rPr>
                <w:sz w:val="20"/>
              </w:rPr>
            </w:pPr>
            <w:r>
              <w:rPr>
                <w:sz w:val="20"/>
              </w:rPr>
              <w:t>п.</w:t>
            </w:r>
            <w:r>
              <w:rPr>
                <w:spacing w:val="-4"/>
                <w:sz w:val="20"/>
              </w:rPr>
              <w:t xml:space="preserve"> </w:t>
            </w:r>
            <w:r>
              <w:rPr>
                <w:spacing w:val="-2"/>
                <w:sz w:val="20"/>
              </w:rPr>
              <w:t>Цементный</w:t>
            </w:r>
          </w:p>
        </w:tc>
        <w:tc>
          <w:tcPr>
            <w:tcW w:w="1417" w:type="dxa"/>
          </w:tcPr>
          <w:p w14:paraId="67DB9E24" w14:textId="77777777" w:rsidR="004E2AB6" w:rsidRDefault="00A3748A">
            <w:pPr>
              <w:pStyle w:val="TableParagraph"/>
              <w:spacing w:before="110"/>
              <w:ind w:left="1" w:right="1"/>
              <w:jc w:val="center"/>
              <w:rPr>
                <w:sz w:val="20"/>
              </w:rPr>
            </w:pPr>
            <w:r>
              <w:rPr>
                <w:spacing w:val="-5"/>
                <w:sz w:val="20"/>
              </w:rPr>
              <w:t>200</w:t>
            </w:r>
          </w:p>
        </w:tc>
        <w:tc>
          <w:tcPr>
            <w:tcW w:w="1702" w:type="dxa"/>
          </w:tcPr>
          <w:p w14:paraId="6F4ECBBA" w14:textId="77777777" w:rsidR="004E2AB6" w:rsidRDefault="00A3748A">
            <w:pPr>
              <w:pStyle w:val="TableParagraph"/>
              <w:spacing w:before="110"/>
              <w:ind w:left="6"/>
              <w:jc w:val="center"/>
              <w:rPr>
                <w:sz w:val="20"/>
              </w:rPr>
            </w:pPr>
            <w:r>
              <w:rPr>
                <w:spacing w:val="-4"/>
                <w:sz w:val="20"/>
              </w:rPr>
              <w:t>1020</w:t>
            </w:r>
          </w:p>
        </w:tc>
      </w:tr>
      <w:tr w:rsidR="004E2AB6" w14:paraId="60559F70" w14:textId="77777777">
        <w:trPr>
          <w:trHeight w:val="460"/>
        </w:trPr>
        <w:tc>
          <w:tcPr>
            <w:tcW w:w="610" w:type="dxa"/>
          </w:tcPr>
          <w:p w14:paraId="0F24CBC1" w14:textId="77777777" w:rsidR="004E2AB6" w:rsidRDefault="00A3748A">
            <w:pPr>
              <w:pStyle w:val="TableParagraph"/>
              <w:spacing w:before="110"/>
              <w:ind w:left="9"/>
              <w:jc w:val="center"/>
              <w:rPr>
                <w:sz w:val="20"/>
              </w:rPr>
            </w:pPr>
            <w:r>
              <w:rPr>
                <w:spacing w:val="-5"/>
                <w:sz w:val="20"/>
              </w:rPr>
              <w:t>18</w:t>
            </w:r>
          </w:p>
        </w:tc>
        <w:tc>
          <w:tcPr>
            <w:tcW w:w="2879" w:type="dxa"/>
          </w:tcPr>
          <w:p w14:paraId="11A9553A" w14:textId="77777777" w:rsidR="004E2AB6" w:rsidRDefault="00A3748A">
            <w:pPr>
              <w:pStyle w:val="TableParagraph"/>
              <w:spacing w:line="225" w:lineRule="exact"/>
              <w:rPr>
                <w:sz w:val="20"/>
              </w:rPr>
            </w:pPr>
            <w:r>
              <w:rPr>
                <w:spacing w:val="-2"/>
                <w:sz w:val="20"/>
              </w:rPr>
              <w:t>Канализационные</w:t>
            </w:r>
            <w:r>
              <w:rPr>
                <w:spacing w:val="8"/>
                <w:sz w:val="20"/>
              </w:rPr>
              <w:t xml:space="preserve"> </w:t>
            </w:r>
            <w:r>
              <w:rPr>
                <w:spacing w:val="-2"/>
                <w:sz w:val="20"/>
              </w:rPr>
              <w:t>очистные</w:t>
            </w:r>
          </w:p>
          <w:p w14:paraId="283748B2" w14:textId="77777777" w:rsidR="004E2AB6" w:rsidRDefault="00A3748A">
            <w:pPr>
              <w:pStyle w:val="TableParagraph"/>
              <w:spacing w:line="215" w:lineRule="exact"/>
              <w:rPr>
                <w:sz w:val="20"/>
              </w:rPr>
            </w:pPr>
            <w:r>
              <w:rPr>
                <w:spacing w:val="-2"/>
                <w:sz w:val="20"/>
              </w:rPr>
              <w:t>сооружения</w:t>
            </w:r>
          </w:p>
        </w:tc>
        <w:tc>
          <w:tcPr>
            <w:tcW w:w="2922" w:type="dxa"/>
          </w:tcPr>
          <w:p w14:paraId="6BEC9819" w14:textId="77777777" w:rsidR="004E2AB6" w:rsidRDefault="00A3748A">
            <w:pPr>
              <w:pStyle w:val="TableParagraph"/>
              <w:spacing w:before="110"/>
              <w:ind w:left="106"/>
              <w:rPr>
                <w:sz w:val="20"/>
              </w:rPr>
            </w:pPr>
            <w:r>
              <w:rPr>
                <w:sz w:val="20"/>
              </w:rPr>
              <w:t>п.</w:t>
            </w:r>
            <w:r>
              <w:rPr>
                <w:spacing w:val="-4"/>
                <w:sz w:val="20"/>
              </w:rPr>
              <w:t xml:space="preserve"> </w:t>
            </w:r>
            <w:r>
              <w:rPr>
                <w:spacing w:val="-2"/>
                <w:sz w:val="20"/>
              </w:rPr>
              <w:t>Калиново</w:t>
            </w:r>
          </w:p>
        </w:tc>
        <w:tc>
          <w:tcPr>
            <w:tcW w:w="1417" w:type="dxa"/>
          </w:tcPr>
          <w:p w14:paraId="6E93E333" w14:textId="77777777" w:rsidR="004E2AB6" w:rsidRDefault="00A3748A">
            <w:pPr>
              <w:pStyle w:val="TableParagraph"/>
              <w:spacing w:before="110"/>
              <w:ind w:left="1" w:right="1"/>
              <w:jc w:val="center"/>
              <w:rPr>
                <w:sz w:val="20"/>
              </w:rPr>
            </w:pPr>
            <w:r>
              <w:rPr>
                <w:spacing w:val="-5"/>
                <w:sz w:val="20"/>
              </w:rPr>
              <w:t>200</w:t>
            </w:r>
          </w:p>
        </w:tc>
        <w:tc>
          <w:tcPr>
            <w:tcW w:w="1702" w:type="dxa"/>
          </w:tcPr>
          <w:p w14:paraId="3A801FED" w14:textId="77777777" w:rsidR="004E2AB6" w:rsidRDefault="00A3748A">
            <w:pPr>
              <w:pStyle w:val="TableParagraph"/>
              <w:spacing w:before="110"/>
              <w:ind w:left="6"/>
              <w:jc w:val="center"/>
              <w:rPr>
                <w:sz w:val="20"/>
              </w:rPr>
            </w:pPr>
            <w:r>
              <w:rPr>
                <w:spacing w:val="-5"/>
                <w:sz w:val="20"/>
              </w:rPr>
              <w:t>50</w:t>
            </w:r>
          </w:p>
        </w:tc>
      </w:tr>
      <w:tr w:rsidR="004E2AB6" w14:paraId="3866EEA2" w14:textId="77777777">
        <w:trPr>
          <w:trHeight w:val="460"/>
        </w:trPr>
        <w:tc>
          <w:tcPr>
            <w:tcW w:w="610" w:type="dxa"/>
          </w:tcPr>
          <w:p w14:paraId="4FD26B72" w14:textId="77777777" w:rsidR="004E2AB6" w:rsidRDefault="00A3748A">
            <w:pPr>
              <w:pStyle w:val="TableParagraph"/>
              <w:spacing w:before="110"/>
              <w:ind w:left="9"/>
              <w:jc w:val="center"/>
              <w:rPr>
                <w:sz w:val="20"/>
              </w:rPr>
            </w:pPr>
            <w:r>
              <w:rPr>
                <w:spacing w:val="-5"/>
                <w:sz w:val="20"/>
              </w:rPr>
              <w:t>19</w:t>
            </w:r>
          </w:p>
        </w:tc>
        <w:tc>
          <w:tcPr>
            <w:tcW w:w="2879" w:type="dxa"/>
          </w:tcPr>
          <w:p w14:paraId="5670D37F" w14:textId="77777777" w:rsidR="004E2AB6" w:rsidRDefault="00A3748A">
            <w:pPr>
              <w:pStyle w:val="TableParagraph"/>
              <w:spacing w:line="225" w:lineRule="exact"/>
              <w:rPr>
                <w:sz w:val="20"/>
              </w:rPr>
            </w:pPr>
            <w:r>
              <w:rPr>
                <w:spacing w:val="-2"/>
                <w:sz w:val="20"/>
              </w:rPr>
              <w:t>Канализационные</w:t>
            </w:r>
            <w:r>
              <w:rPr>
                <w:spacing w:val="8"/>
                <w:sz w:val="20"/>
              </w:rPr>
              <w:t xml:space="preserve"> </w:t>
            </w:r>
            <w:r>
              <w:rPr>
                <w:spacing w:val="-2"/>
                <w:sz w:val="20"/>
              </w:rPr>
              <w:t>очистные</w:t>
            </w:r>
          </w:p>
          <w:p w14:paraId="416E9C3C" w14:textId="77777777" w:rsidR="004E2AB6" w:rsidRDefault="00A3748A">
            <w:pPr>
              <w:pStyle w:val="TableParagraph"/>
              <w:spacing w:line="215" w:lineRule="exact"/>
              <w:rPr>
                <w:sz w:val="20"/>
              </w:rPr>
            </w:pPr>
            <w:r>
              <w:rPr>
                <w:spacing w:val="-2"/>
                <w:sz w:val="20"/>
              </w:rPr>
              <w:t>сооружения</w:t>
            </w:r>
          </w:p>
        </w:tc>
        <w:tc>
          <w:tcPr>
            <w:tcW w:w="2922" w:type="dxa"/>
          </w:tcPr>
          <w:p w14:paraId="4B6C6F41" w14:textId="77777777" w:rsidR="004E2AB6" w:rsidRDefault="00A3748A">
            <w:pPr>
              <w:pStyle w:val="TableParagraph"/>
              <w:spacing w:before="110"/>
              <w:ind w:left="106"/>
              <w:rPr>
                <w:sz w:val="20"/>
              </w:rPr>
            </w:pPr>
            <w:r>
              <w:rPr>
                <w:sz w:val="20"/>
              </w:rPr>
              <w:t>п.</w:t>
            </w:r>
            <w:r>
              <w:rPr>
                <w:spacing w:val="-4"/>
                <w:sz w:val="20"/>
              </w:rPr>
              <w:t xml:space="preserve"> </w:t>
            </w:r>
            <w:r>
              <w:rPr>
                <w:spacing w:val="-2"/>
                <w:sz w:val="20"/>
              </w:rPr>
              <w:t>Таватуй</w:t>
            </w:r>
          </w:p>
        </w:tc>
        <w:tc>
          <w:tcPr>
            <w:tcW w:w="1417" w:type="dxa"/>
          </w:tcPr>
          <w:p w14:paraId="19F4F911" w14:textId="77777777" w:rsidR="004E2AB6" w:rsidRDefault="00A3748A">
            <w:pPr>
              <w:pStyle w:val="TableParagraph"/>
              <w:spacing w:before="110"/>
              <w:ind w:left="1" w:right="1"/>
              <w:jc w:val="center"/>
              <w:rPr>
                <w:sz w:val="20"/>
              </w:rPr>
            </w:pPr>
            <w:r>
              <w:rPr>
                <w:spacing w:val="-5"/>
                <w:sz w:val="20"/>
              </w:rPr>
              <w:t>150</w:t>
            </w:r>
          </w:p>
        </w:tc>
        <w:tc>
          <w:tcPr>
            <w:tcW w:w="1702" w:type="dxa"/>
          </w:tcPr>
          <w:p w14:paraId="6603BC98" w14:textId="77777777" w:rsidR="004E2AB6" w:rsidRDefault="00A3748A">
            <w:pPr>
              <w:pStyle w:val="TableParagraph"/>
              <w:spacing w:before="110"/>
              <w:ind w:left="6"/>
              <w:jc w:val="center"/>
              <w:rPr>
                <w:sz w:val="20"/>
              </w:rPr>
            </w:pPr>
            <w:r>
              <w:rPr>
                <w:spacing w:val="-5"/>
                <w:sz w:val="20"/>
              </w:rPr>
              <w:t>600</w:t>
            </w:r>
          </w:p>
        </w:tc>
      </w:tr>
      <w:tr w:rsidR="004E2AB6" w14:paraId="54527005" w14:textId="77777777">
        <w:trPr>
          <w:trHeight w:val="460"/>
        </w:trPr>
        <w:tc>
          <w:tcPr>
            <w:tcW w:w="610" w:type="dxa"/>
          </w:tcPr>
          <w:p w14:paraId="5FDD8767" w14:textId="77777777" w:rsidR="004E2AB6" w:rsidRDefault="00A3748A">
            <w:pPr>
              <w:pStyle w:val="TableParagraph"/>
              <w:spacing w:before="110"/>
              <w:ind w:left="9"/>
              <w:jc w:val="center"/>
              <w:rPr>
                <w:sz w:val="20"/>
              </w:rPr>
            </w:pPr>
            <w:r>
              <w:rPr>
                <w:spacing w:val="-5"/>
                <w:sz w:val="20"/>
              </w:rPr>
              <w:t>20</w:t>
            </w:r>
          </w:p>
        </w:tc>
        <w:tc>
          <w:tcPr>
            <w:tcW w:w="2879" w:type="dxa"/>
          </w:tcPr>
          <w:p w14:paraId="50A0705B" w14:textId="77777777" w:rsidR="004E2AB6" w:rsidRDefault="00A3748A">
            <w:pPr>
              <w:pStyle w:val="TableParagraph"/>
              <w:spacing w:line="225" w:lineRule="exact"/>
              <w:rPr>
                <w:sz w:val="20"/>
              </w:rPr>
            </w:pPr>
            <w:r>
              <w:rPr>
                <w:spacing w:val="-2"/>
                <w:sz w:val="20"/>
              </w:rPr>
              <w:t>Канализационные</w:t>
            </w:r>
            <w:r>
              <w:rPr>
                <w:spacing w:val="8"/>
                <w:sz w:val="20"/>
              </w:rPr>
              <w:t xml:space="preserve"> </w:t>
            </w:r>
            <w:r>
              <w:rPr>
                <w:spacing w:val="-2"/>
                <w:sz w:val="20"/>
              </w:rPr>
              <w:t>очистные</w:t>
            </w:r>
          </w:p>
          <w:p w14:paraId="36032927" w14:textId="77777777" w:rsidR="004E2AB6" w:rsidRDefault="00A3748A">
            <w:pPr>
              <w:pStyle w:val="TableParagraph"/>
              <w:spacing w:line="215" w:lineRule="exact"/>
              <w:rPr>
                <w:sz w:val="20"/>
              </w:rPr>
            </w:pPr>
            <w:r>
              <w:rPr>
                <w:spacing w:val="-2"/>
                <w:sz w:val="20"/>
              </w:rPr>
              <w:t>сооружения</w:t>
            </w:r>
          </w:p>
        </w:tc>
        <w:tc>
          <w:tcPr>
            <w:tcW w:w="2922" w:type="dxa"/>
          </w:tcPr>
          <w:p w14:paraId="324E8BB2" w14:textId="77777777" w:rsidR="004E2AB6" w:rsidRDefault="00A3748A">
            <w:pPr>
              <w:pStyle w:val="TableParagraph"/>
              <w:spacing w:before="110"/>
              <w:ind w:left="106"/>
              <w:rPr>
                <w:sz w:val="20"/>
              </w:rPr>
            </w:pPr>
            <w:r>
              <w:rPr>
                <w:sz w:val="20"/>
              </w:rPr>
              <w:t>п.</w:t>
            </w:r>
            <w:r>
              <w:rPr>
                <w:spacing w:val="-9"/>
                <w:sz w:val="20"/>
              </w:rPr>
              <w:t xml:space="preserve"> </w:t>
            </w:r>
            <w:r>
              <w:rPr>
                <w:sz w:val="20"/>
              </w:rPr>
              <w:t>Таватуй,</w:t>
            </w:r>
            <w:r>
              <w:rPr>
                <w:spacing w:val="-8"/>
                <w:sz w:val="20"/>
              </w:rPr>
              <w:t xml:space="preserve"> </w:t>
            </w:r>
            <w:r>
              <w:rPr>
                <w:sz w:val="20"/>
              </w:rPr>
              <w:t>пионерские</w:t>
            </w:r>
            <w:r>
              <w:rPr>
                <w:spacing w:val="-8"/>
                <w:sz w:val="20"/>
              </w:rPr>
              <w:t xml:space="preserve"> </w:t>
            </w:r>
            <w:r>
              <w:rPr>
                <w:spacing w:val="-2"/>
                <w:sz w:val="20"/>
              </w:rPr>
              <w:t>лагеря</w:t>
            </w:r>
          </w:p>
        </w:tc>
        <w:tc>
          <w:tcPr>
            <w:tcW w:w="1417" w:type="dxa"/>
          </w:tcPr>
          <w:p w14:paraId="0A51ECEE" w14:textId="77777777" w:rsidR="004E2AB6" w:rsidRDefault="00A3748A">
            <w:pPr>
              <w:pStyle w:val="TableParagraph"/>
              <w:spacing w:before="110"/>
              <w:ind w:left="1" w:right="1"/>
              <w:jc w:val="center"/>
              <w:rPr>
                <w:sz w:val="20"/>
              </w:rPr>
            </w:pPr>
            <w:r>
              <w:rPr>
                <w:spacing w:val="-5"/>
                <w:sz w:val="20"/>
              </w:rPr>
              <w:t>200</w:t>
            </w:r>
          </w:p>
        </w:tc>
        <w:tc>
          <w:tcPr>
            <w:tcW w:w="1702" w:type="dxa"/>
          </w:tcPr>
          <w:p w14:paraId="03FB21F5" w14:textId="77777777" w:rsidR="004E2AB6" w:rsidRDefault="00A3748A">
            <w:pPr>
              <w:pStyle w:val="TableParagraph"/>
              <w:spacing w:before="110"/>
              <w:ind w:left="6"/>
              <w:jc w:val="center"/>
              <w:rPr>
                <w:sz w:val="20"/>
              </w:rPr>
            </w:pPr>
            <w:r>
              <w:rPr>
                <w:spacing w:val="-4"/>
                <w:sz w:val="20"/>
              </w:rPr>
              <w:t>2600</w:t>
            </w:r>
          </w:p>
        </w:tc>
      </w:tr>
      <w:tr w:rsidR="004E2AB6" w14:paraId="16BD781A" w14:textId="77777777">
        <w:trPr>
          <w:trHeight w:val="689"/>
        </w:trPr>
        <w:tc>
          <w:tcPr>
            <w:tcW w:w="610" w:type="dxa"/>
          </w:tcPr>
          <w:p w14:paraId="79A05C9C" w14:textId="77777777" w:rsidR="004E2AB6" w:rsidRDefault="00A3748A">
            <w:pPr>
              <w:pStyle w:val="TableParagraph"/>
              <w:spacing w:before="224"/>
              <w:ind w:left="9"/>
              <w:jc w:val="center"/>
              <w:rPr>
                <w:sz w:val="20"/>
              </w:rPr>
            </w:pPr>
            <w:r>
              <w:rPr>
                <w:spacing w:val="-5"/>
                <w:sz w:val="20"/>
              </w:rPr>
              <w:t>21</w:t>
            </w:r>
          </w:p>
        </w:tc>
        <w:tc>
          <w:tcPr>
            <w:tcW w:w="2879" w:type="dxa"/>
          </w:tcPr>
          <w:p w14:paraId="180DC2FD" w14:textId="77777777" w:rsidR="004E2AB6" w:rsidRDefault="00A3748A">
            <w:pPr>
              <w:pStyle w:val="TableParagraph"/>
              <w:spacing w:line="225" w:lineRule="exact"/>
              <w:rPr>
                <w:sz w:val="20"/>
              </w:rPr>
            </w:pPr>
            <w:r>
              <w:rPr>
                <w:sz w:val="20"/>
              </w:rPr>
              <w:t>Невьянское</w:t>
            </w:r>
            <w:r>
              <w:rPr>
                <w:spacing w:val="-9"/>
                <w:sz w:val="20"/>
              </w:rPr>
              <w:t xml:space="preserve"> </w:t>
            </w:r>
            <w:r>
              <w:rPr>
                <w:sz w:val="20"/>
              </w:rPr>
              <w:t>ЛПУ</w:t>
            </w:r>
            <w:r>
              <w:rPr>
                <w:spacing w:val="-8"/>
                <w:sz w:val="20"/>
              </w:rPr>
              <w:t xml:space="preserve"> </w:t>
            </w:r>
            <w:r>
              <w:rPr>
                <w:sz w:val="20"/>
              </w:rPr>
              <w:t>МГ</w:t>
            </w:r>
            <w:r>
              <w:rPr>
                <w:spacing w:val="-8"/>
                <w:sz w:val="20"/>
              </w:rPr>
              <w:t xml:space="preserve"> </w:t>
            </w:r>
            <w:r>
              <w:rPr>
                <w:spacing w:val="-5"/>
                <w:sz w:val="20"/>
              </w:rPr>
              <w:t>ООО</w:t>
            </w:r>
          </w:p>
          <w:p w14:paraId="62FE1031" w14:textId="77777777" w:rsidR="004E2AB6" w:rsidRDefault="00A3748A">
            <w:pPr>
              <w:pStyle w:val="TableParagraph"/>
              <w:spacing w:line="230" w:lineRule="exact"/>
              <w:ind w:right="1166"/>
              <w:rPr>
                <w:sz w:val="20"/>
              </w:rPr>
            </w:pPr>
            <w:r>
              <w:rPr>
                <w:sz w:val="20"/>
              </w:rPr>
              <w:t>«Газпром</w:t>
            </w:r>
            <w:r>
              <w:rPr>
                <w:spacing w:val="-13"/>
                <w:sz w:val="20"/>
              </w:rPr>
              <w:t xml:space="preserve"> </w:t>
            </w:r>
            <w:r>
              <w:rPr>
                <w:sz w:val="20"/>
              </w:rPr>
              <w:t xml:space="preserve">трансгаз </w:t>
            </w:r>
            <w:r>
              <w:rPr>
                <w:spacing w:val="-2"/>
                <w:sz w:val="20"/>
              </w:rPr>
              <w:t>Екатеринбург»</w:t>
            </w:r>
          </w:p>
        </w:tc>
        <w:tc>
          <w:tcPr>
            <w:tcW w:w="2922" w:type="dxa"/>
          </w:tcPr>
          <w:p w14:paraId="47C00F0D" w14:textId="77777777" w:rsidR="004E2AB6" w:rsidRDefault="00A3748A">
            <w:pPr>
              <w:pStyle w:val="TableParagraph"/>
              <w:spacing w:before="224"/>
              <w:ind w:left="106"/>
              <w:rPr>
                <w:sz w:val="20"/>
              </w:rPr>
            </w:pPr>
            <w:r>
              <w:rPr>
                <w:sz w:val="20"/>
              </w:rPr>
              <w:t>с.</w:t>
            </w:r>
            <w:r>
              <w:rPr>
                <w:spacing w:val="-1"/>
                <w:sz w:val="20"/>
              </w:rPr>
              <w:t xml:space="preserve"> </w:t>
            </w:r>
            <w:r>
              <w:rPr>
                <w:spacing w:val="-2"/>
                <w:sz w:val="20"/>
              </w:rPr>
              <w:t>Шурала</w:t>
            </w:r>
          </w:p>
        </w:tc>
        <w:tc>
          <w:tcPr>
            <w:tcW w:w="1417" w:type="dxa"/>
          </w:tcPr>
          <w:p w14:paraId="2E0E4B1A" w14:textId="77777777" w:rsidR="004E2AB6" w:rsidRDefault="00A3748A">
            <w:pPr>
              <w:pStyle w:val="TableParagraph"/>
              <w:spacing w:before="224"/>
              <w:ind w:left="1" w:right="1"/>
              <w:jc w:val="center"/>
              <w:rPr>
                <w:sz w:val="20"/>
              </w:rPr>
            </w:pPr>
            <w:r>
              <w:rPr>
                <w:spacing w:val="-5"/>
                <w:sz w:val="20"/>
              </w:rPr>
              <w:t>100</w:t>
            </w:r>
          </w:p>
        </w:tc>
        <w:tc>
          <w:tcPr>
            <w:tcW w:w="1702" w:type="dxa"/>
          </w:tcPr>
          <w:p w14:paraId="7563F511" w14:textId="77777777" w:rsidR="004E2AB6" w:rsidRDefault="00A3748A">
            <w:pPr>
              <w:pStyle w:val="TableParagraph"/>
              <w:spacing w:before="224"/>
              <w:ind w:left="6"/>
              <w:jc w:val="center"/>
              <w:rPr>
                <w:sz w:val="20"/>
              </w:rPr>
            </w:pPr>
            <w:r>
              <w:rPr>
                <w:spacing w:val="-4"/>
                <w:sz w:val="20"/>
              </w:rPr>
              <w:t>1370</w:t>
            </w:r>
          </w:p>
        </w:tc>
      </w:tr>
      <w:tr w:rsidR="004E2AB6" w14:paraId="6A935E29" w14:textId="77777777">
        <w:trPr>
          <w:trHeight w:val="508"/>
        </w:trPr>
        <w:tc>
          <w:tcPr>
            <w:tcW w:w="610" w:type="dxa"/>
          </w:tcPr>
          <w:p w14:paraId="7DB538B6" w14:textId="77777777" w:rsidR="004E2AB6" w:rsidRDefault="00A3748A">
            <w:pPr>
              <w:pStyle w:val="TableParagraph"/>
              <w:spacing w:before="134"/>
              <w:ind w:left="9"/>
              <w:jc w:val="center"/>
              <w:rPr>
                <w:sz w:val="20"/>
              </w:rPr>
            </w:pPr>
            <w:r>
              <w:rPr>
                <w:spacing w:val="-5"/>
                <w:sz w:val="20"/>
              </w:rPr>
              <w:t>22</w:t>
            </w:r>
          </w:p>
        </w:tc>
        <w:tc>
          <w:tcPr>
            <w:tcW w:w="2879" w:type="dxa"/>
          </w:tcPr>
          <w:p w14:paraId="2C4D91F5" w14:textId="77777777" w:rsidR="004E2AB6" w:rsidRDefault="00A3748A">
            <w:pPr>
              <w:pStyle w:val="TableParagraph"/>
              <w:spacing w:before="19"/>
              <w:ind w:right="561"/>
              <w:rPr>
                <w:sz w:val="20"/>
              </w:rPr>
            </w:pPr>
            <w:r>
              <w:rPr>
                <w:sz w:val="20"/>
              </w:rPr>
              <w:t>Молочно-товарная</w:t>
            </w:r>
            <w:r>
              <w:rPr>
                <w:spacing w:val="-13"/>
                <w:sz w:val="20"/>
              </w:rPr>
              <w:t xml:space="preserve"> </w:t>
            </w:r>
            <w:r>
              <w:rPr>
                <w:sz w:val="20"/>
              </w:rPr>
              <w:t>ферма (КФХ Куприянов А.С.)</w:t>
            </w:r>
          </w:p>
        </w:tc>
        <w:tc>
          <w:tcPr>
            <w:tcW w:w="2922" w:type="dxa"/>
          </w:tcPr>
          <w:p w14:paraId="36E536F3" w14:textId="77777777" w:rsidR="004E2AB6" w:rsidRDefault="00A3748A">
            <w:pPr>
              <w:pStyle w:val="TableParagraph"/>
              <w:spacing w:before="134"/>
              <w:ind w:left="106"/>
              <w:rPr>
                <w:sz w:val="20"/>
              </w:rPr>
            </w:pPr>
            <w:r>
              <w:rPr>
                <w:sz w:val="20"/>
              </w:rPr>
              <w:t>с.</w:t>
            </w:r>
            <w:r>
              <w:rPr>
                <w:spacing w:val="-1"/>
                <w:sz w:val="20"/>
              </w:rPr>
              <w:t xml:space="preserve"> </w:t>
            </w:r>
            <w:r>
              <w:rPr>
                <w:spacing w:val="-2"/>
                <w:sz w:val="20"/>
              </w:rPr>
              <w:t>Киприно</w:t>
            </w:r>
          </w:p>
        </w:tc>
        <w:tc>
          <w:tcPr>
            <w:tcW w:w="1417" w:type="dxa"/>
          </w:tcPr>
          <w:p w14:paraId="1279E50B" w14:textId="77777777" w:rsidR="004E2AB6" w:rsidRDefault="00A3748A">
            <w:pPr>
              <w:pStyle w:val="TableParagraph"/>
              <w:spacing w:before="134"/>
              <w:ind w:left="1" w:right="1"/>
              <w:jc w:val="center"/>
              <w:rPr>
                <w:sz w:val="20"/>
              </w:rPr>
            </w:pPr>
            <w:r>
              <w:rPr>
                <w:spacing w:val="-5"/>
                <w:sz w:val="20"/>
              </w:rPr>
              <w:t>100</w:t>
            </w:r>
          </w:p>
        </w:tc>
        <w:tc>
          <w:tcPr>
            <w:tcW w:w="1702" w:type="dxa"/>
          </w:tcPr>
          <w:p w14:paraId="69548586" w14:textId="77777777" w:rsidR="004E2AB6" w:rsidRDefault="00A3748A">
            <w:pPr>
              <w:pStyle w:val="TableParagraph"/>
              <w:spacing w:line="268" w:lineRule="exact"/>
              <w:ind w:left="6" w:right="4"/>
              <w:jc w:val="center"/>
              <w:rPr>
                <w:rFonts w:ascii="Calibri"/>
              </w:rPr>
            </w:pPr>
            <w:r>
              <w:rPr>
                <w:rFonts w:ascii="Calibri"/>
                <w:spacing w:val="-10"/>
              </w:rPr>
              <w:t>-</w:t>
            </w:r>
          </w:p>
        </w:tc>
      </w:tr>
      <w:tr w:rsidR="004E2AB6" w14:paraId="0429B3DF" w14:textId="77777777">
        <w:trPr>
          <w:trHeight w:val="690"/>
        </w:trPr>
        <w:tc>
          <w:tcPr>
            <w:tcW w:w="610" w:type="dxa"/>
          </w:tcPr>
          <w:p w14:paraId="32904E18" w14:textId="77777777" w:rsidR="004E2AB6" w:rsidRDefault="00A3748A">
            <w:pPr>
              <w:pStyle w:val="TableParagraph"/>
              <w:spacing w:before="226"/>
              <w:ind w:left="9"/>
              <w:jc w:val="center"/>
              <w:rPr>
                <w:sz w:val="20"/>
              </w:rPr>
            </w:pPr>
            <w:r>
              <w:rPr>
                <w:spacing w:val="-5"/>
                <w:sz w:val="20"/>
              </w:rPr>
              <w:t>23</w:t>
            </w:r>
          </w:p>
        </w:tc>
        <w:tc>
          <w:tcPr>
            <w:tcW w:w="2879" w:type="dxa"/>
          </w:tcPr>
          <w:p w14:paraId="6510CA94" w14:textId="77777777" w:rsidR="004E2AB6" w:rsidRDefault="00A3748A">
            <w:pPr>
              <w:pStyle w:val="TableParagraph"/>
              <w:spacing w:line="225" w:lineRule="exact"/>
              <w:rPr>
                <w:sz w:val="20"/>
              </w:rPr>
            </w:pPr>
            <w:r>
              <w:rPr>
                <w:sz w:val="20"/>
              </w:rPr>
              <w:t>Невьянское</w:t>
            </w:r>
            <w:r>
              <w:rPr>
                <w:spacing w:val="-11"/>
                <w:sz w:val="20"/>
              </w:rPr>
              <w:t xml:space="preserve"> </w:t>
            </w:r>
            <w:r>
              <w:rPr>
                <w:sz w:val="20"/>
              </w:rPr>
              <w:t>ЛПУ</w:t>
            </w:r>
            <w:r>
              <w:rPr>
                <w:spacing w:val="-10"/>
                <w:sz w:val="20"/>
              </w:rPr>
              <w:t xml:space="preserve"> </w:t>
            </w:r>
            <w:r>
              <w:rPr>
                <w:spacing w:val="-5"/>
                <w:sz w:val="20"/>
              </w:rPr>
              <w:t>МГ</w:t>
            </w:r>
          </w:p>
          <w:p w14:paraId="50388421" w14:textId="77777777" w:rsidR="004E2AB6" w:rsidRDefault="00A3748A">
            <w:pPr>
              <w:pStyle w:val="TableParagraph"/>
              <w:spacing w:line="230" w:lineRule="atLeast"/>
              <w:ind w:right="91"/>
              <w:rPr>
                <w:sz w:val="20"/>
              </w:rPr>
            </w:pPr>
            <w:r>
              <w:rPr>
                <w:sz w:val="20"/>
              </w:rPr>
              <w:t>ООО</w:t>
            </w:r>
            <w:r>
              <w:rPr>
                <w:spacing w:val="-13"/>
                <w:sz w:val="20"/>
              </w:rPr>
              <w:t xml:space="preserve"> </w:t>
            </w:r>
            <w:r>
              <w:rPr>
                <w:sz w:val="20"/>
              </w:rPr>
              <w:t>«Газпром</w:t>
            </w:r>
            <w:r>
              <w:rPr>
                <w:spacing w:val="-12"/>
                <w:sz w:val="20"/>
              </w:rPr>
              <w:t xml:space="preserve"> </w:t>
            </w:r>
            <w:r>
              <w:rPr>
                <w:sz w:val="20"/>
              </w:rPr>
              <w:t xml:space="preserve">трансгаз </w:t>
            </w:r>
            <w:r>
              <w:rPr>
                <w:spacing w:val="-2"/>
                <w:sz w:val="20"/>
              </w:rPr>
              <w:t>Екатеринбург»</w:t>
            </w:r>
          </w:p>
        </w:tc>
        <w:tc>
          <w:tcPr>
            <w:tcW w:w="2922" w:type="dxa"/>
          </w:tcPr>
          <w:p w14:paraId="2331C333" w14:textId="77777777" w:rsidR="004E2AB6" w:rsidRDefault="00A3748A">
            <w:pPr>
              <w:pStyle w:val="TableParagraph"/>
              <w:spacing w:before="226"/>
              <w:ind w:left="106"/>
              <w:rPr>
                <w:sz w:val="20"/>
              </w:rPr>
            </w:pPr>
            <w:r>
              <w:rPr>
                <w:sz w:val="20"/>
              </w:rPr>
              <w:t>с.</w:t>
            </w:r>
            <w:r>
              <w:rPr>
                <w:spacing w:val="-1"/>
                <w:sz w:val="20"/>
              </w:rPr>
              <w:t xml:space="preserve"> </w:t>
            </w:r>
            <w:r>
              <w:rPr>
                <w:spacing w:val="-2"/>
                <w:sz w:val="20"/>
              </w:rPr>
              <w:t>Шурала</w:t>
            </w:r>
          </w:p>
        </w:tc>
        <w:tc>
          <w:tcPr>
            <w:tcW w:w="1417" w:type="dxa"/>
          </w:tcPr>
          <w:p w14:paraId="471A53DE" w14:textId="77777777" w:rsidR="004E2AB6" w:rsidRDefault="00A3748A">
            <w:pPr>
              <w:pStyle w:val="TableParagraph"/>
              <w:spacing w:before="226"/>
              <w:ind w:left="1" w:right="1"/>
              <w:jc w:val="center"/>
              <w:rPr>
                <w:sz w:val="20"/>
              </w:rPr>
            </w:pPr>
            <w:r>
              <w:rPr>
                <w:spacing w:val="-5"/>
                <w:sz w:val="20"/>
              </w:rPr>
              <w:t>100</w:t>
            </w:r>
          </w:p>
        </w:tc>
        <w:tc>
          <w:tcPr>
            <w:tcW w:w="1702" w:type="dxa"/>
          </w:tcPr>
          <w:p w14:paraId="58104B68" w14:textId="77777777" w:rsidR="004E2AB6" w:rsidRDefault="00A3748A">
            <w:pPr>
              <w:pStyle w:val="TableParagraph"/>
              <w:spacing w:before="90"/>
              <w:ind w:left="6" w:right="4"/>
              <w:jc w:val="center"/>
              <w:rPr>
                <w:rFonts w:ascii="Calibri"/>
              </w:rPr>
            </w:pPr>
            <w:r>
              <w:rPr>
                <w:rFonts w:ascii="Calibri"/>
                <w:spacing w:val="-10"/>
              </w:rPr>
              <w:t>-</w:t>
            </w:r>
          </w:p>
        </w:tc>
      </w:tr>
      <w:tr w:rsidR="004E2AB6" w14:paraId="629AA45D" w14:textId="77777777">
        <w:trPr>
          <w:trHeight w:val="508"/>
        </w:trPr>
        <w:tc>
          <w:tcPr>
            <w:tcW w:w="610" w:type="dxa"/>
          </w:tcPr>
          <w:p w14:paraId="4EE61261" w14:textId="77777777" w:rsidR="004E2AB6" w:rsidRDefault="00A3748A">
            <w:pPr>
              <w:pStyle w:val="TableParagraph"/>
              <w:spacing w:before="134"/>
              <w:ind w:left="9"/>
              <w:jc w:val="center"/>
              <w:rPr>
                <w:sz w:val="20"/>
              </w:rPr>
            </w:pPr>
            <w:r>
              <w:rPr>
                <w:spacing w:val="-5"/>
                <w:sz w:val="20"/>
              </w:rPr>
              <w:t>24</w:t>
            </w:r>
          </w:p>
        </w:tc>
        <w:tc>
          <w:tcPr>
            <w:tcW w:w="2879" w:type="dxa"/>
          </w:tcPr>
          <w:p w14:paraId="6B5BFF0F" w14:textId="77777777" w:rsidR="004E2AB6" w:rsidRDefault="00A3748A">
            <w:pPr>
              <w:pStyle w:val="TableParagraph"/>
              <w:spacing w:before="19"/>
              <w:ind w:right="91"/>
              <w:rPr>
                <w:sz w:val="20"/>
              </w:rPr>
            </w:pPr>
            <w:r>
              <w:rPr>
                <w:sz w:val="20"/>
              </w:rPr>
              <w:t>ООО</w:t>
            </w:r>
            <w:r>
              <w:rPr>
                <w:spacing w:val="-13"/>
                <w:sz w:val="20"/>
              </w:rPr>
              <w:t xml:space="preserve"> </w:t>
            </w:r>
            <w:r>
              <w:rPr>
                <w:sz w:val="20"/>
              </w:rPr>
              <w:t>"Компания</w:t>
            </w:r>
            <w:r>
              <w:rPr>
                <w:spacing w:val="-12"/>
                <w:sz w:val="20"/>
              </w:rPr>
              <w:t xml:space="preserve"> </w:t>
            </w:r>
            <w:r>
              <w:rPr>
                <w:sz w:val="20"/>
              </w:rPr>
              <w:t xml:space="preserve">Гамма- </w:t>
            </w:r>
            <w:r>
              <w:rPr>
                <w:spacing w:val="-2"/>
                <w:sz w:val="20"/>
              </w:rPr>
              <w:t>Инвест"</w:t>
            </w:r>
          </w:p>
        </w:tc>
        <w:tc>
          <w:tcPr>
            <w:tcW w:w="2922" w:type="dxa"/>
          </w:tcPr>
          <w:p w14:paraId="4354CAE6" w14:textId="77777777" w:rsidR="004E2AB6" w:rsidRDefault="00A3748A">
            <w:pPr>
              <w:pStyle w:val="TableParagraph"/>
              <w:spacing w:before="134"/>
              <w:ind w:left="106"/>
              <w:rPr>
                <w:sz w:val="20"/>
              </w:rPr>
            </w:pPr>
            <w:r>
              <w:rPr>
                <w:sz w:val="20"/>
              </w:rPr>
              <w:t>п.</w:t>
            </w:r>
            <w:r>
              <w:rPr>
                <w:spacing w:val="-4"/>
                <w:sz w:val="20"/>
              </w:rPr>
              <w:t xml:space="preserve"> </w:t>
            </w:r>
            <w:r>
              <w:rPr>
                <w:spacing w:val="-2"/>
                <w:sz w:val="20"/>
              </w:rPr>
              <w:t>Ребристый</w:t>
            </w:r>
          </w:p>
        </w:tc>
        <w:tc>
          <w:tcPr>
            <w:tcW w:w="1417" w:type="dxa"/>
          </w:tcPr>
          <w:p w14:paraId="26F8BB7D" w14:textId="77777777" w:rsidR="004E2AB6" w:rsidRDefault="00A3748A">
            <w:pPr>
              <w:pStyle w:val="TableParagraph"/>
              <w:spacing w:before="134"/>
              <w:ind w:left="1" w:right="1"/>
              <w:jc w:val="center"/>
              <w:rPr>
                <w:sz w:val="20"/>
              </w:rPr>
            </w:pPr>
            <w:r>
              <w:rPr>
                <w:spacing w:val="-5"/>
                <w:sz w:val="20"/>
              </w:rPr>
              <w:t>50</w:t>
            </w:r>
          </w:p>
        </w:tc>
        <w:tc>
          <w:tcPr>
            <w:tcW w:w="1702" w:type="dxa"/>
          </w:tcPr>
          <w:p w14:paraId="2F3D6D66" w14:textId="77777777" w:rsidR="004E2AB6" w:rsidRDefault="00A3748A">
            <w:pPr>
              <w:pStyle w:val="TableParagraph"/>
              <w:spacing w:line="268" w:lineRule="exact"/>
              <w:ind w:left="6" w:right="4"/>
              <w:jc w:val="center"/>
              <w:rPr>
                <w:rFonts w:ascii="Calibri"/>
              </w:rPr>
            </w:pPr>
            <w:r>
              <w:rPr>
                <w:rFonts w:ascii="Calibri"/>
                <w:spacing w:val="-10"/>
              </w:rPr>
              <w:t>-</w:t>
            </w:r>
          </w:p>
        </w:tc>
      </w:tr>
      <w:tr w:rsidR="004E2AB6" w14:paraId="3EE32856" w14:textId="77777777">
        <w:trPr>
          <w:trHeight w:val="460"/>
        </w:trPr>
        <w:tc>
          <w:tcPr>
            <w:tcW w:w="610" w:type="dxa"/>
          </w:tcPr>
          <w:p w14:paraId="61A07A78" w14:textId="77777777" w:rsidR="004E2AB6" w:rsidRDefault="00A3748A">
            <w:pPr>
              <w:pStyle w:val="TableParagraph"/>
              <w:spacing w:before="110"/>
              <w:ind w:left="9"/>
              <w:jc w:val="center"/>
              <w:rPr>
                <w:sz w:val="20"/>
              </w:rPr>
            </w:pPr>
            <w:r>
              <w:rPr>
                <w:spacing w:val="-5"/>
                <w:sz w:val="20"/>
              </w:rPr>
              <w:t>25</w:t>
            </w:r>
          </w:p>
        </w:tc>
        <w:tc>
          <w:tcPr>
            <w:tcW w:w="2879" w:type="dxa"/>
          </w:tcPr>
          <w:p w14:paraId="64874301" w14:textId="77777777" w:rsidR="004E2AB6" w:rsidRDefault="00A3748A">
            <w:pPr>
              <w:pStyle w:val="TableParagraph"/>
              <w:spacing w:before="110"/>
              <w:rPr>
                <w:sz w:val="20"/>
              </w:rPr>
            </w:pPr>
            <w:r>
              <w:rPr>
                <w:sz w:val="20"/>
              </w:rPr>
              <w:t>АЗС</w:t>
            </w:r>
            <w:r>
              <w:rPr>
                <w:spacing w:val="-6"/>
                <w:sz w:val="20"/>
              </w:rPr>
              <w:t xml:space="preserve"> </w:t>
            </w:r>
            <w:r>
              <w:rPr>
                <w:sz w:val="20"/>
              </w:rPr>
              <w:t>ОАО</w:t>
            </w:r>
            <w:r>
              <w:rPr>
                <w:spacing w:val="-3"/>
                <w:sz w:val="20"/>
              </w:rPr>
              <w:t xml:space="preserve"> </w:t>
            </w:r>
            <w:r>
              <w:rPr>
                <w:spacing w:val="-2"/>
                <w:sz w:val="20"/>
              </w:rPr>
              <w:t>«Атон»</w:t>
            </w:r>
          </w:p>
        </w:tc>
        <w:tc>
          <w:tcPr>
            <w:tcW w:w="2922" w:type="dxa"/>
          </w:tcPr>
          <w:p w14:paraId="34226F68" w14:textId="77777777" w:rsidR="004E2AB6" w:rsidRDefault="00A3748A">
            <w:pPr>
              <w:pStyle w:val="TableParagraph"/>
              <w:spacing w:line="225" w:lineRule="exact"/>
              <w:ind w:left="106"/>
              <w:rPr>
                <w:sz w:val="20"/>
              </w:rPr>
            </w:pPr>
            <w:r>
              <w:rPr>
                <w:sz w:val="20"/>
              </w:rPr>
              <w:t>82</w:t>
            </w:r>
            <w:r>
              <w:rPr>
                <w:spacing w:val="-2"/>
                <w:sz w:val="20"/>
              </w:rPr>
              <w:t xml:space="preserve"> </w:t>
            </w:r>
            <w:r>
              <w:rPr>
                <w:sz w:val="20"/>
              </w:rPr>
              <w:t>км</w:t>
            </w:r>
            <w:r>
              <w:rPr>
                <w:spacing w:val="-1"/>
                <w:sz w:val="20"/>
              </w:rPr>
              <w:t xml:space="preserve"> </w:t>
            </w:r>
            <w:r>
              <w:rPr>
                <w:spacing w:val="-2"/>
                <w:sz w:val="20"/>
              </w:rPr>
              <w:t>автодороги</w:t>
            </w:r>
          </w:p>
          <w:p w14:paraId="2818ADCB" w14:textId="77777777" w:rsidR="004E2AB6" w:rsidRDefault="00A3748A">
            <w:pPr>
              <w:pStyle w:val="TableParagraph"/>
              <w:spacing w:line="215" w:lineRule="exact"/>
              <w:ind w:left="106"/>
              <w:rPr>
                <w:sz w:val="20"/>
              </w:rPr>
            </w:pPr>
            <w:r>
              <w:rPr>
                <w:sz w:val="20"/>
              </w:rPr>
              <w:t>Екатеринбург-</w:t>
            </w:r>
            <w:r>
              <w:rPr>
                <w:spacing w:val="-10"/>
                <w:sz w:val="20"/>
              </w:rPr>
              <w:t xml:space="preserve"> </w:t>
            </w:r>
            <w:r>
              <w:rPr>
                <w:sz w:val="20"/>
              </w:rPr>
              <w:t>Нижний</w:t>
            </w:r>
            <w:r>
              <w:rPr>
                <w:spacing w:val="-9"/>
                <w:sz w:val="20"/>
              </w:rPr>
              <w:t xml:space="preserve"> </w:t>
            </w:r>
            <w:r>
              <w:rPr>
                <w:sz w:val="20"/>
              </w:rPr>
              <w:t>Тагил</w:t>
            </w:r>
            <w:r>
              <w:rPr>
                <w:spacing w:val="-6"/>
                <w:sz w:val="20"/>
              </w:rPr>
              <w:t xml:space="preserve"> </w:t>
            </w:r>
            <w:r>
              <w:rPr>
                <w:spacing w:val="-10"/>
                <w:sz w:val="20"/>
              </w:rPr>
              <w:t>-</w:t>
            </w:r>
          </w:p>
        </w:tc>
        <w:tc>
          <w:tcPr>
            <w:tcW w:w="1417" w:type="dxa"/>
          </w:tcPr>
          <w:p w14:paraId="55D00363" w14:textId="77777777" w:rsidR="004E2AB6" w:rsidRDefault="00A3748A">
            <w:pPr>
              <w:pStyle w:val="TableParagraph"/>
              <w:spacing w:before="110"/>
              <w:ind w:left="1" w:right="1"/>
              <w:jc w:val="center"/>
              <w:rPr>
                <w:sz w:val="20"/>
              </w:rPr>
            </w:pPr>
            <w:r>
              <w:rPr>
                <w:spacing w:val="-5"/>
                <w:sz w:val="20"/>
              </w:rPr>
              <w:t>50</w:t>
            </w:r>
          </w:p>
        </w:tc>
        <w:tc>
          <w:tcPr>
            <w:tcW w:w="1702" w:type="dxa"/>
          </w:tcPr>
          <w:p w14:paraId="281EC11C" w14:textId="77777777" w:rsidR="004E2AB6" w:rsidRDefault="00A3748A">
            <w:pPr>
              <w:pStyle w:val="TableParagraph"/>
              <w:spacing w:before="110"/>
              <w:ind w:left="6"/>
              <w:jc w:val="center"/>
              <w:rPr>
                <w:sz w:val="20"/>
              </w:rPr>
            </w:pPr>
            <w:r>
              <w:rPr>
                <w:spacing w:val="-5"/>
                <w:sz w:val="20"/>
              </w:rPr>
              <w:t>650</w:t>
            </w:r>
          </w:p>
        </w:tc>
      </w:tr>
    </w:tbl>
    <w:p w14:paraId="2B8F4AED" w14:textId="77777777" w:rsidR="004E2AB6" w:rsidRDefault="004E2AB6">
      <w:pPr>
        <w:jc w:val="center"/>
        <w:rPr>
          <w:sz w:val="20"/>
        </w:rPr>
        <w:sectPr w:rsidR="004E2AB6">
          <w:pgSz w:w="11910" w:h="16840"/>
          <w:pgMar w:top="1020" w:right="140" w:bottom="280" w:left="980" w:header="408" w:footer="0" w:gutter="0"/>
          <w:cols w:space="720"/>
        </w:sectPr>
      </w:pPr>
    </w:p>
    <w:p w14:paraId="333A3E37" w14:textId="77777777" w:rsidR="004E2AB6" w:rsidRDefault="004E2AB6">
      <w:pPr>
        <w:pStyle w:val="a3"/>
        <w:spacing w:before="4"/>
        <w:rPr>
          <w:b/>
          <w:sz w:val="8"/>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2879"/>
        <w:gridCol w:w="2922"/>
        <w:gridCol w:w="1417"/>
        <w:gridCol w:w="1702"/>
      </w:tblGrid>
      <w:tr w:rsidR="004E2AB6" w14:paraId="1FF91C30" w14:textId="77777777">
        <w:trPr>
          <w:trHeight w:val="1917"/>
        </w:trPr>
        <w:tc>
          <w:tcPr>
            <w:tcW w:w="610" w:type="dxa"/>
          </w:tcPr>
          <w:p w14:paraId="5C718ED5" w14:textId="77777777" w:rsidR="004E2AB6" w:rsidRDefault="004E2AB6">
            <w:pPr>
              <w:pStyle w:val="TableParagraph"/>
              <w:ind w:left="0"/>
              <w:rPr>
                <w:b/>
                <w:sz w:val="24"/>
              </w:rPr>
            </w:pPr>
          </w:p>
          <w:p w14:paraId="0B816CD4" w14:textId="77777777" w:rsidR="004E2AB6" w:rsidRDefault="004E2AB6">
            <w:pPr>
              <w:pStyle w:val="TableParagraph"/>
              <w:spacing w:before="131"/>
              <w:ind w:left="0"/>
              <w:rPr>
                <w:b/>
                <w:sz w:val="24"/>
              </w:rPr>
            </w:pPr>
          </w:p>
          <w:p w14:paraId="7F38C69F" w14:textId="77777777" w:rsidR="004E2AB6" w:rsidRDefault="00A3748A">
            <w:pPr>
              <w:pStyle w:val="TableParagraph"/>
              <w:ind w:right="141"/>
              <w:rPr>
                <w:b/>
                <w:sz w:val="24"/>
              </w:rPr>
            </w:pPr>
            <w:r>
              <w:rPr>
                <w:b/>
                <w:spacing w:val="-10"/>
                <w:sz w:val="24"/>
              </w:rPr>
              <w:t xml:space="preserve">№ </w:t>
            </w:r>
            <w:r>
              <w:rPr>
                <w:b/>
                <w:spacing w:val="-4"/>
                <w:sz w:val="24"/>
              </w:rPr>
              <w:t>п/п</w:t>
            </w:r>
          </w:p>
        </w:tc>
        <w:tc>
          <w:tcPr>
            <w:tcW w:w="2879" w:type="dxa"/>
          </w:tcPr>
          <w:p w14:paraId="4028B826" w14:textId="77777777" w:rsidR="004E2AB6" w:rsidRDefault="004E2AB6">
            <w:pPr>
              <w:pStyle w:val="TableParagraph"/>
              <w:spacing w:before="131"/>
              <w:ind w:left="0"/>
              <w:rPr>
                <w:b/>
                <w:sz w:val="24"/>
              </w:rPr>
            </w:pPr>
          </w:p>
          <w:p w14:paraId="752D6357" w14:textId="77777777" w:rsidR="004E2AB6" w:rsidRDefault="00A3748A">
            <w:pPr>
              <w:pStyle w:val="TableParagraph"/>
              <w:ind w:right="91"/>
              <w:rPr>
                <w:b/>
                <w:sz w:val="24"/>
              </w:rPr>
            </w:pPr>
            <w:r>
              <w:rPr>
                <w:b/>
                <w:spacing w:val="-2"/>
                <w:sz w:val="24"/>
              </w:rPr>
              <w:t xml:space="preserve">Наименование предприятия </w:t>
            </w:r>
            <w:r>
              <w:rPr>
                <w:b/>
                <w:sz w:val="24"/>
              </w:rPr>
              <w:t>сооружения</w:t>
            </w:r>
            <w:r>
              <w:rPr>
                <w:b/>
                <w:spacing w:val="-15"/>
                <w:sz w:val="24"/>
              </w:rPr>
              <w:t xml:space="preserve"> </w:t>
            </w:r>
            <w:r>
              <w:rPr>
                <w:b/>
                <w:sz w:val="24"/>
              </w:rPr>
              <w:t>или</w:t>
            </w:r>
            <w:r>
              <w:rPr>
                <w:b/>
                <w:spacing w:val="-15"/>
                <w:sz w:val="24"/>
              </w:rPr>
              <w:t xml:space="preserve"> </w:t>
            </w:r>
            <w:r>
              <w:rPr>
                <w:b/>
                <w:sz w:val="24"/>
              </w:rPr>
              <w:t xml:space="preserve">иного </w:t>
            </w:r>
            <w:r>
              <w:rPr>
                <w:b/>
                <w:spacing w:val="-2"/>
                <w:sz w:val="24"/>
              </w:rPr>
              <w:t>объекта</w:t>
            </w:r>
          </w:p>
        </w:tc>
        <w:tc>
          <w:tcPr>
            <w:tcW w:w="2922" w:type="dxa"/>
          </w:tcPr>
          <w:p w14:paraId="69490321" w14:textId="77777777" w:rsidR="004E2AB6" w:rsidRDefault="004E2AB6">
            <w:pPr>
              <w:pStyle w:val="TableParagraph"/>
              <w:ind w:left="0"/>
              <w:rPr>
                <w:b/>
                <w:sz w:val="24"/>
              </w:rPr>
            </w:pPr>
          </w:p>
          <w:p w14:paraId="3109F303" w14:textId="77777777" w:rsidR="004E2AB6" w:rsidRDefault="004E2AB6">
            <w:pPr>
              <w:pStyle w:val="TableParagraph"/>
              <w:spacing w:before="131"/>
              <w:ind w:left="0"/>
              <w:rPr>
                <w:b/>
                <w:sz w:val="24"/>
              </w:rPr>
            </w:pPr>
          </w:p>
          <w:p w14:paraId="65BC94C0" w14:textId="77777777" w:rsidR="004E2AB6" w:rsidRDefault="00A3748A">
            <w:pPr>
              <w:pStyle w:val="TableParagraph"/>
              <w:ind w:left="106"/>
              <w:rPr>
                <w:b/>
                <w:sz w:val="24"/>
              </w:rPr>
            </w:pPr>
            <w:r>
              <w:rPr>
                <w:b/>
                <w:spacing w:val="-2"/>
                <w:sz w:val="24"/>
              </w:rPr>
              <w:t>Юридический</w:t>
            </w:r>
          </w:p>
          <w:p w14:paraId="0EA381B7" w14:textId="77777777" w:rsidR="004E2AB6" w:rsidRDefault="00A3748A">
            <w:pPr>
              <w:pStyle w:val="TableParagraph"/>
              <w:ind w:left="106"/>
              <w:rPr>
                <w:b/>
                <w:sz w:val="24"/>
              </w:rPr>
            </w:pPr>
            <w:r>
              <w:rPr>
                <w:b/>
                <w:sz w:val="24"/>
              </w:rPr>
              <w:t>адрес/адрес</w:t>
            </w:r>
            <w:r>
              <w:rPr>
                <w:b/>
                <w:spacing w:val="-3"/>
                <w:sz w:val="24"/>
              </w:rPr>
              <w:t xml:space="preserve"> </w:t>
            </w:r>
            <w:r>
              <w:rPr>
                <w:b/>
                <w:spacing w:val="-2"/>
                <w:sz w:val="24"/>
              </w:rPr>
              <w:t>размещения</w:t>
            </w:r>
          </w:p>
        </w:tc>
        <w:tc>
          <w:tcPr>
            <w:tcW w:w="1417" w:type="dxa"/>
          </w:tcPr>
          <w:p w14:paraId="31B3F58A" w14:textId="77777777" w:rsidR="004E2AB6" w:rsidRDefault="004E2AB6">
            <w:pPr>
              <w:pStyle w:val="TableParagraph"/>
              <w:spacing w:before="270"/>
              <w:ind w:left="0"/>
              <w:rPr>
                <w:b/>
                <w:sz w:val="24"/>
              </w:rPr>
            </w:pPr>
          </w:p>
          <w:p w14:paraId="5FDF817A" w14:textId="77777777" w:rsidR="004E2AB6" w:rsidRDefault="00A3748A">
            <w:pPr>
              <w:pStyle w:val="TableParagraph"/>
              <w:ind w:left="103" w:right="163"/>
              <w:jc w:val="both"/>
              <w:rPr>
                <w:b/>
                <w:sz w:val="24"/>
              </w:rPr>
            </w:pPr>
            <w:r>
              <w:rPr>
                <w:b/>
                <w:spacing w:val="-2"/>
                <w:sz w:val="24"/>
              </w:rPr>
              <w:t xml:space="preserve">Справочн </w:t>
            </w:r>
            <w:r>
              <w:rPr>
                <w:b/>
                <w:sz w:val="24"/>
              </w:rPr>
              <w:t>ый</w:t>
            </w:r>
            <w:r>
              <w:rPr>
                <w:b/>
                <w:spacing w:val="-15"/>
                <w:sz w:val="24"/>
              </w:rPr>
              <w:t xml:space="preserve"> </w:t>
            </w:r>
            <w:r>
              <w:rPr>
                <w:b/>
                <w:sz w:val="24"/>
              </w:rPr>
              <w:t>размер СЗЗ, м</w:t>
            </w:r>
          </w:p>
        </w:tc>
        <w:tc>
          <w:tcPr>
            <w:tcW w:w="1702" w:type="dxa"/>
          </w:tcPr>
          <w:p w14:paraId="1C771710" w14:textId="77777777" w:rsidR="004E2AB6" w:rsidRDefault="004E2AB6">
            <w:pPr>
              <w:pStyle w:val="TableParagraph"/>
              <w:spacing w:before="131"/>
              <w:ind w:left="0"/>
              <w:rPr>
                <w:b/>
                <w:sz w:val="24"/>
              </w:rPr>
            </w:pPr>
          </w:p>
          <w:p w14:paraId="1FBC9050" w14:textId="77777777" w:rsidR="004E2AB6" w:rsidRDefault="00A3748A">
            <w:pPr>
              <w:pStyle w:val="TableParagraph"/>
              <w:ind w:left="105" w:right="151"/>
              <w:rPr>
                <w:b/>
                <w:sz w:val="24"/>
              </w:rPr>
            </w:pPr>
            <w:r>
              <w:rPr>
                <w:b/>
                <w:spacing w:val="-2"/>
                <w:sz w:val="24"/>
              </w:rPr>
              <w:t xml:space="preserve">Фактическое расстояние </w:t>
            </w:r>
            <w:r>
              <w:rPr>
                <w:b/>
                <w:sz w:val="24"/>
              </w:rPr>
              <w:t>до объектов жилой, м</w:t>
            </w:r>
          </w:p>
        </w:tc>
      </w:tr>
      <w:tr w:rsidR="004E2AB6" w14:paraId="442F2EB8" w14:textId="77777777">
        <w:trPr>
          <w:trHeight w:val="256"/>
        </w:trPr>
        <w:tc>
          <w:tcPr>
            <w:tcW w:w="610" w:type="dxa"/>
          </w:tcPr>
          <w:p w14:paraId="32BB3016" w14:textId="77777777" w:rsidR="004E2AB6" w:rsidRDefault="004E2AB6">
            <w:pPr>
              <w:pStyle w:val="TableParagraph"/>
              <w:ind w:left="0"/>
              <w:rPr>
                <w:sz w:val="18"/>
              </w:rPr>
            </w:pPr>
          </w:p>
        </w:tc>
        <w:tc>
          <w:tcPr>
            <w:tcW w:w="2879" w:type="dxa"/>
          </w:tcPr>
          <w:p w14:paraId="52307CE1" w14:textId="77777777" w:rsidR="004E2AB6" w:rsidRDefault="004E2AB6">
            <w:pPr>
              <w:pStyle w:val="TableParagraph"/>
              <w:ind w:left="0"/>
              <w:rPr>
                <w:sz w:val="18"/>
              </w:rPr>
            </w:pPr>
          </w:p>
        </w:tc>
        <w:tc>
          <w:tcPr>
            <w:tcW w:w="2922" w:type="dxa"/>
          </w:tcPr>
          <w:p w14:paraId="2933A91E" w14:textId="77777777" w:rsidR="004E2AB6" w:rsidRDefault="00A3748A">
            <w:pPr>
              <w:pStyle w:val="TableParagraph"/>
              <w:spacing w:line="225" w:lineRule="exact"/>
              <w:ind w:left="106"/>
              <w:rPr>
                <w:sz w:val="20"/>
              </w:rPr>
            </w:pPr>
            <w:r>
              <w:rPr>
                <w:spacing w:val="-2"/>
                <w:sz w:val="20"/>
              </w:rPr>
              <w:t>Серов</w:t>
            </w:r>
          </w:p>
        </w:tc>
        <w:tc>
          <w:tcPr>
            <w:tcW w:w="1417" w:type="dxa"/>
          </w:tcPr>
          <w:p w14:paraId="3DEBB486" w14:textId="77777777" w:rsidR="004E2AB6" w:rsidRDefault="004E2AB6">
            <w:pPr>
              <w:pStyle w:val="TableParagraph"/>
              <w:ind w:left="0"/>
              <w:rPr>
                <w:sz w:val="18"/>
              </w:rPr>
            </w:pPr>
          </w:p>
        </w:tc>
        <w:tc>
          <w:tcPr>
            <w:tcW w:w="1702" w:type="dxa"/>
          </w:tcPr>
          <w:p w14:paraId="16793D3E" w14:textId="77777777" w:rsidR="004E2AB6" w:rsidRDefault="004E2AB6">
            <w:pPr>
              <w:pStyle w:val="TableParagraph"/>
              <w:ind w:left="0"/>
              <w:rPr>
                <w:sz w:val="18"/>
              </w:rPr>
            </w:pPr>
          </w:p>
        </w:tc>
      </w:tr>
      <w:tr w:rsidR="004E2AB6" w14:paraId="5C5BBE8A" w14:textId="77777777">
        <w:trPr>
          <w:trHeight w:val="918"/>
        </w:trPr>
        <w:tc>
          <w:tcPr>
            <w:tcW w:w="610" w:type="dxa"/>
          </w:tcPr>
          <w:p w14:paraId="61200F59" w14:textId="77777777" w:rsidR="004E2AB6" w:rsidRDefault="004E2AB6">
            <w:pPr>
              <w:pStyle w:val="TableParagraph"/>
              <w:spacing w:before="111"/>
              <w:ind w:left="0"/>
              <w:rPr>
                <w:b/>
                <w:sz w:val="20"/>
              </w:rPr>
            </w:pPr>
          </w:p>
          <w:p w14:paraId="25F9C69D" w14:textId="77777777" w:rsidR="004E2AB6" w:rsidRDefault="00A3748A">
            <w:pPr>
              <w:pStyle w:val="TableParagraph"/>
              <w:ind w:left="9"/>
              <w:jc w:val="center"/>
              <w:rPr>
                <w:sz w:val="20"/>
              </w:rPr>
            </w:pPr>
            <w:r>
              <w:rPr>
                <w:spacing w:val="-5"/>
                <w:sz w:val="20"/>
              </w:rPr>
              <w:t>26</w:t>
            </w:r>
          </w:p>
        </w:tc>
        <w:tc>
          <w:tcPr>
            <w:tcW w:w="2879" w:type="dxa"/>
          </w:tcPr>
          <w:p w14:paraId="7A45437B" w14:textId="77777777" w:rsidR="004E2AB6" w:rsidRDefault="004E2AB6">
            <w:pPr>
              <w:pStyle w:val="TableParagraph"/>
              <w:spacing w:before="111"/>
              <w:ind w:left="0"/>
              <w:rPr>
                <w:b/>
                <w:sz w:val="20"/>
              </w:rPr>
            </w:pPr>
          </w:p>
          <w:p w14:paraId="4E3ACCB4" w14:textId="77777777" w:rsidR="004E2AB6" w:rsidRDefault="00A3748A">
            <w:pPr>
              <w:pStyle w:val="TableParagraph"/>
              <w:rPr>
                <w:sz w:val="20"/>
              </w:rPr>
            </w:pPr>
            <w:r>
              <w:rPr>
                <w:sz w:val="20"/>
              </w:rPr>
              <w:t>АЗС</w:t>
            </w:r>
            <w:r>
              <w:rPr>
                <w:spacing w:val="-6"/>
                <w:sz w:val="20"/>
              </w:rPr>
              <w:t xml:space="preserve"> </w:t>
            </w:r>
            <w:r>
              <w:rPr>
                <w:sz w:val="20"/>
              </w:rPr>
              <w:t>ИП</w:t>
            </w:r>
            <w:r>
              <w:rPr>
                <w:spacing w:val="-5"/>
                <w:sz w:val="20"/>
              </w:rPr>
              <w:t xml:space="preserve"> </w:t>
            </w:r>
            <w:r>
              <w:rPr>
                <w:sz w:val="20"/>
              </w:rPr>
              <w:t>Давыдов</w:t>
            </w:r>
            <w:r>
              <w:rPr>
                <w:spacing w:val="-4"/>
                <w:sz w:val="20"/>
              </w:rPr>
              <w:t xml:space="preserve"> А.И.</w:t>
            </w:r>
          </w:p>
        </w:tc>
        <w:tc>
          <w:tcPr>
            <w:tcW w:w="2922" w:type="dxa"/>
          </w:tcPr>
          <w:p w14:paraId="40CBFB85" w14:textId="77777777" w:rsidR="004E2AB6" w:rsidRDefault="00A3748A">
            <w:pPr>
              <w:pStyle w:val="TableParagraph"/>
              <w:ind w:left="106" w:right="158"/>
              <w:rPr>
                <w:sz w:val="20"/>
              </w:rPr>
            </w:pPr>
            <w:r>
              <w:rPr>
                <w:sz w:val="20"/>
              </w:rPr>
              <w:t>273 км автодороги Екатеринбург</w:t>
            </w:r>
            <w:r>
              <w:rPr>
                <w:spacing w:val="-13"/>
                <w:sz w:val="20"/>
              </w:rPr>
              <w:t xml:space="preserve"> </w:t>
            </w:r>
            <w:r>
              <w:rPr>
                <w:sz w:val="20"/>
              </w:rPr>
              <w:t>–</w:t>
            </w:r>
            <w:r>
              <w:rPr>
                <w:spacing w:val="-12"/>
                <w:sz w:val="20"/>
              </w:rPr>
              <w:t xml:space="preserve"> </w:t>
            </w:r>
            <w:r>
              <w:rPr>
                <w:sz w:val="20"/>
              </w:rPr>
              <w:t>Нижний</w:t>
            </w:r>
            <w:r>
              <w:rPr>
                <w:spacing w:val="-13"/>
                <w:sz w:val="20"/>
              </w:rPr>
              <w:t xml:space="preserve"> </w:t>
            </w:r>
            <w:r>
              <w:rPr>
                <w:sz w:val="20"/>
              </w:rPr>
              <w:t>Тагил – Серов (обратное</w:t>
            </w:r>
          </w:p>
          <w:p w14:paraId="6C7CE6E5" w14:textId="77777777" w:rsidR="004E2AB6" w:rsidRDefault="00A3748A">
            <w:pPr>
              <w:pStyle w:val="TableParagraph"/>
              <w:spacing w:line="213" w:lineRule="exact"/>
              <w:ind w:left="106"/>
              <w:rPr>
                <w:sz w:val="20"/>
              </w:rPr>
            </w:pPr>
            <w:r>
              <w:rPr>
                <w:spacing w:val="-2"/>
                <w:sz w:val="20"/>
              </w:rPr>
              <w:t>направление)</w:t>
            </w:r>
          </w:p>
        </w:tc>
        <w:tc>
          <w:tcPr>
            <w:tcW w:w="1417" w:type="dxa"/>
          </w:tcPr>
          <w:p w14:paraId="0EB2C745" w14:textId="77777777" w:rsidR="004E2AB6" w:rsidRDefault="004E2AB6">
            <w:pPr>
              <w:pStyle w:val="TableParagraph"/>
              <w:spacing w:before="111"/>
              <w:ind w:left="0"/>
              <w:rPr>
                <w:b/>
                <w:sz w:val="20"/>
              </w:rPr>
            </w:pPr>
          </w:p>
          <w:p w14:paraId="7B936114" w14:textId="77777777" w:rsidR="004E2AB6" w:rsidRDefault="00A3748A">
            <w:pPr>
              <w:pStyle w:val="TableParagraph"/>
              <w:ind w:left="1" w:right="1"/>
              <w:jc w:val="center"/>
              <w:rPr>
                <w:sz w:val="20"/>
              </w:rPr>
            </w:pPr>
            <w:r>
              <w:rPr>
                <w:spacing w:val="-5"/>
                <w:sz w:val="20"/>
              </w:rPr>
              <w:t>50</w:t>
            </w:r>
          </w:p>
        </w:tc>
        <w:tc>
          <w:tcPr>
            <w:tcW w:w="1702" w:type="dxa"/>
          </w:tcPr>
          <w:p w14:paraId="60003340" w14:textId="77777777" w:rsidR="004E2AB6" w:rsidRDefault="004E2AB6">
            <w:pPr>
              <w:pStyle w:val="TableParagraph"/>
              <w:spacing w:before="111"/>
              <w:ind w:left="0"/>
              <w:rPr>
                <w:b/>
                <w:sz w:val="20"/>
              </w:rPr>
            </w:pPr>
          </w:p>
          <w:p w14:paraId="02BB092D" w14:textId="77777777" w:rsidR="004E2AB6" w:rsidRDefault="00A3748A">
            <w:pPr>
              <w:pStyle w:val="TableParagraph"/>
              <w:ind w:left="6"/>
              <w:jc w:val="center"/>
              <w:rPr>
                <w:sz w:val="20"/>
              </w:rPr>
            </w:pPr>
            <w:r>
              <w:rPr>
                <w:spacing w:val="-5"/>
                <w:sz w:val="20"/>
              </w:rPr>
              <w:t>330</w:t>
            </w:r>
          </w:p>
        </w:tc>
      </w:tr>
      <w:tr w:rsidR="004E2AB6" w14:paraId="7BEAB979" w14:textId="77777777">
        <w:trPr>
          <w:trHeight w:val="690"/>
        </w:trPr>
        <w:tc>
          <w:tcPr>
            <w:tcW w:w="610" w:type="dxa"/>
          </w:tcPr>
          <w:p w14:paraId="46A9A102" w14:textId="77777777" w:rsidR="004E2AB6" w:rsidRDefault="00A3748A">
            <w:pPr>
              <w:pStyle w:val="TableParagraph"/>
              <w:spacing w:before="226"/>
              <w:ind w:left="9"/>
              <w:jc w:val="center"/>
              <w:rPr>
                <w:sz w:val="20"/>
              </w:rPr>
            </w:pPr>
            <w:r>
              <w:rPr>
                <w:spacing w:val="-5"/>
                <w:sz w:val="20"/>
              </w:rPr>
              <w:t>27</w:t>
            </w:r>
          </w:p>
        </w:tc>
        <w:tc>
          <w:tcPr>
            <w:tcW w:w="2879" w:type="dxa"/>
          </w:tcPr>
          <w:p w14:paraId="74929148" w14:textId="77777777" w:rsidR="004E2AB6" w:rsidRDefault="00A3748A">
            <w:pPr>
              <w:pStyle w:val="TableParagraph"/>
              <w:spacing w:before="226"/>
              <w:rPr>
                <w:sz w:val="20"/>
              </w:rPr>
            </w:pPr>
            <w:r>
              <w:rPr>
                <w:sz w:val="20"/>
              </w:rPr>
              <w:t>АЗС</w:t>
            </w:r>
            <w:r>
              <w:rPr>
                <w:spacing w:val="-6"/>
                <w:sz w:val="20"/>
              </w:rPr>
              <w:t xml:space="preserve"> </w:t>
            </w:r>
            <w:r>
              <w:rPr>
                <w:sz w:val="20"/>
              </w:rPr>
              <w:t>ООО</w:t>
            </w:r>
            <w:r>
              <w:rPr>
                <w:spacing w:val="-3"/>
                <w:sz w:val="20"/>
              </w:rPr>
              <w:t xml:space="preserve"> </w:t>
            </w:r>
            <w:r>
              <w:rPr>
                <w:spacing w:val="-2"/>
                <w:sz w:val="20"/>
              </w:rPr>
              <w:t>«Едиар»</w:t>
            </w:r>
          </w:p>
        </w:tc>
        <w:tc>
          <w:tcPr>
            <w:tcW w:w="2922" w:type="dxa"/>
          </w:tcPr>
          <w:p w14:paraId="35DC62E7" w14:textId="77777777" w:rsidR="004E2AB6" w:rsidRDefault="00A3748A">
            <w:pPr>
              <w:pStyle w:val="TableParagraph"/>
              <w:ind w:left="106" w:right="158"/>
              <w:rPr>
                <w:sz w:val="20"/>
              </w:rPr>
            </w:pPr>
            <w:r>
              <w:rPr>
                <w:sz w:val="20"/>
              </w:rPr>
              <w:t>92 км автодороги Екатеринбург</w:t>
            </w:r>
            <w:r>
              <w:rPr>
                <w:spacing w:val="-13"/>
                <w:sz w:val="20"/>
              </w:rPr>
              <w:t xml:space="preserve"> </w:t>
            </w:r>
            <w:r>
              <w:rPr>
                <w:sz w:val="20"/>
              </w:rPr>
              <w:t>-</w:t>
            </w:r>
            <w:r>
              <w:rPr>
                <w:spacing w:val="-12"/>
                <w:sz w:val="20"/>
              </w:rPr>
              <w:t xml:space="preserve"> </w:t>
            </w:r>
            <w:r>
              <w:rPr>
                <w:sz w:val="20"/>
              </w:rPr>
              <w:t>Нижний</w:t>
            </w:r>
            <w:r>
              <w:rPr>
                <w:spacing w:val="-13"/>
                <w:sz w:val="20"/>
              </w:rPr>
              <w:t xml:space="preserve"> </w:t>
            </w:r>
            <w:r>
              <w:rPr>
                <w:sz w:val="20"/>
              </w:rPr>
              <w:t>Тагил</w:t>
            </w:r>
          </w:p>
          <w:p w14:paraId="62CB198C" w14:textId="77777777" w:rsidR="004E2AB6" w:rsidRDefault="00A3748A">
            <w:pPr>
              <w:pStyle w:val="TableParagraph"/>
              <w:spacing w:line="215" w:lineRule="exact"/>
              <w:ind w:left="106"/>
              <w:rPr>
                <w:sz w:val="20"/>
              </w:rPr>
            </w:pPr>
            <w:r>
              <w:rPr>
                <w:sz w:val="20"/>
              </w:rPr>
              <w:t>-</w:t>
            </w:r>
            <w:r>
              <w:rPr>
                <w:spacing w:val="-3"/>
                <w:sz w:val="20"/>
              </w:rPr>
              <w:t xml:space="preserve"> </w:t>
            </w:r>
            <w:r>
              <w:rPr>
                <w:spacing w:val="-4"/>
                <w:sz w:val="20"/>
              </w:rPr>
              <w:t>Серов</w:t>
            </w:r>
          </w:p>
        </w:tc>
        <w:tc>
          <w:tcPr>
            <w:tcW w:w="1417" w:type="dxa"/>
          </w:tcPr>
          <w:p w14:paraId="24A003B3" w14:textId="77777777" w:rsidR="004E2AB6" w:rsidRDefault="00A3748A">
            <w:pPr>
              <w:pStyle w:val="TableParagraph"/>
              <w:spacing w:before="226"/>
              <w:ind w:left="1" w:right="1"/>
              <w:jc w:val="center"/>
              <w:rPr>
                <w:sz w:val="20"/>
              </w:rPr>
            </w:pPr>
            <w:r>
              <w:rPr>
                <w:spacing w:val="-5"/>
                <w:sz w:val="20"/>
              </w:rPr>
              <w:t>50</w:t>
            </w:r>
          </w:p>
        </w:tc>
        <w:tc>
          <w:tcPr>
            <w:tcW w:w="1702" w:type="dxa"/>
          </w:tcPr>
          <w:p w14:paraId="29BABCD3" w14:textId="77777777" w:rsidR="004E2AB6" w:rsidRDefault="00A3748A">
            <w:pPr>
              <w:pStyle w:val="TableParagraph"/>
              <w:spacing w:before="226"/>
              <w:ind w:left="6"/>
              <w:jc w:val="center"/>
              <w:rPr>
                <w:sz w:val="20"/>
              </w:rPr>
            </w:pPr>
            <w:r>
              <w:rPr>
                <w:spacing w:val="-4"/>
                <w:sz w:val="20"/>
              </w:rPr>
              <w:t>2560</w:t>
            </w:r>
          </w:p>
        </w:tc>
      </w:tr>
      <w:tr w:rsidR="004E2AB6" w14:paraId="5FDF697D" w14:textId="77777777">
        <w:trPr>
          <w:trHeight w:val="254"/>
        </w:trPr>
        <w:tc>
          <w:tcPr>
            <w:tcW w:w="610" w:type="dxa"/>
          </w:tcPr>
          <w:p w14:paraId="76DA5A74" w14:textId="77777777" w:rsidR="004E2AB6" w:rsidRDefault="00A3748A">
            <w:pPr>
              <w:pStyle w:val="TableParagraph"/>
              <w:spacing w:before="7" w:line="227" w:lineRule="exact"/>
              <w:ind w:left="9"/>
              <w:jc w:val="center"/>
              <w:rPr>
                <w:sz w:val="20"/>
              </w:rPr>
            </w:pPr>
            <w:r>
              <w:rPr>
                <w:spacing w:val="-5"/>
                <w:sz w:val="20"/>
              </w:rPr>
              <w:t>28</w:t>
            </w:r>
          </w:p>
        </w:tc>
        <w:tc>
          <w:tcPr>
            <w:tcW w:w="2879" w:type="dxa"/>
          </w:tcPr>
          <w:p w14:paraId="31CD0BF4" w14:textId="77777777" w:rsidR="004E2AB6" w:rsidRDefault="00A3748A">
            <w:pPr>
              <w:pStyle w:val="TableParagraph"/>
              <w:spacing w:before="7" w:line="227" w:lineRule="exact"/>
              <w:rPr>
                <w:sz w:val="20"/>
              </w:rPr>
            </w:pPr>
            <w:r>
              <w:rPr>
                <w:spacing w:val="-5"/>
                <w:sz w:val="20"/>
              </w:rPr>
              <w:t>АЗС</w:t>
            </w:r>
          </w:p>
        </w:tc>
        <w:tc>
          <w:tcPr>
            <w:tcW w:w="2922" w:type="dxa"/>
          </w:tcPr>
          <w:p w14:paraId="22505434" w14:textId="77777777" w:rsidR="004E2AB6" w:rsidRDefault="00A3748A">
            <w:pPr>
              <w:pStyle w:val="TableParagraph"/>
              <w:spacing w:before="7" w:line="227" w:lineRule="exact"/>
              <w:ind w:left="106"/>
              <w:rPr>
                <w:sz w:val="20"/>
              </w:rPr>
            </w:pPr>
            <w:r>
              <w:rPr>
                <w:sz w:val="20"/>
              </w:rPr>
              <w:t>п.</w:t>
            </w:r>
            <w:r>
              <w:rPr>
                <w:spacing w:val="-4"/>
                <w:sz w:val="20"/>
              </w:rPr>
              <w:t xml:space="preserve"> </w:t>
            </w:r>
            <w:r>
              <w:rPr>
                <w:spacing w:val="-2"/>
                <w:sz w:val="20"/>
              </w:rPr>
              <w:t>Цементный</w:t>
            </w:r>
          </w:p>
        </w:tc>
        <w:tc>
          <w:tcPr>
            <w:tcW w:w="1417" w:type="dxa"/>
          </w:tcPr>
          <w:p w14:paraId="7EBB0A15" w14:textId="77777777" w:rsidR="004E2AB6" w:rsidRDefault="00A3748A">
            <w:pPr>
              <w:pStyle w:val="TableParagraph"/>
              <w:spacing w:before="7" w:line="227" w:lineRule="exact"/>
              <w:ind w:left="1" w:right="1"/>
              <w:jc w:val="center"/>
              <w:rPr>
                <w:sz w:val="20"/>
              </w:rPr>
            </w:pPr>
            <w:r>
              <w:rPr>
                <w:spacing w:val="-5"/>
                <w:sz w:val="20"/>
              </w:rPr>
              <w:t>50</w:t>
            </w:r>
          </w:p>
        </w:tc>
        <w:tc>
          <w:tcPr>
            <w:tcW w:w="1702" w:type="dxa"/>
          </w:tcPr>
          <w:p w14:paraId="687EB47F" w14:textId="77777777" w:rsidR="004E2AB6" w:rsidRDefault="00A3748A">
            <w:pPr>
              <w:pStyle w:val="TableParagraph"/>
              <w:spacing w:before="7" w:line="227" w:lineRule="exact"/>
              <w:ind w:left="6"/>
              <w:jc w:val="center"/>
              <w:rPr>
                <w:sz w:val="20"/>
              </w:rPr>
            </w:pPr>
            <w:r>
              <w:rPr>
                <w:spacing w:val="-5"/>
                <w:sz w:val="20"/>
              </w:rPr>
              <w:t>40</w:t>
            </w:r>
          </w:p>
        </w:tc>
      </w:tr>
      <w:tr w:rsidR="004E2AB6" w14:paraId="1FDF3E78" w14:textId="77777777">
        <w:trPr>
          <w:trHeight w:val="691"/>
        </w:trPr>
        <w:tc>
          <w:tcPr>
            <w:tcW w:w="610" w:type="dxa"/>
          </w:tcPr>
          <w:p w14:paraId="18DEDC32" w14:textId="77777777" w:rsidR="004E2AB6" w:rsidRDefault="00A3748A">
            <w:pPr>
              <w:pStyle w:val="TableParagraph"/>
              <w:spacing w:before="226"/>
              <w:ind w:left="9"/>
              <w:jc w:val="center"/>
              <w:rPr>
                <w:sz w:val="20"/>
              </w:rPr>
            </w:pPr>
            <w:r>
              <w:rPr>
                <w:spacing w:val="-5"/>
                <w:sz w:val="20"/>
              </w:rPr>
              <w:t>29</w:t>
            </w:r>
          </w:p>
        </w:tc>
        <w:tc>
          <w:tcPr>
            <w:tcW w:w="2879" w:type="dxa"/>
          </w:tcPr>
          <w:p w14:paraId="38B22057" w14:textId="77777777" w:rsidR="004E2AB6" w:rsidRDefault="00A3748A">
            <w:pPr>
              <w:pStyle w:val="TableParagraph"/>
              <w:spacing w:before="226"/>
              <w:rPr>
                <w:sz w:val="20"/>
              </w:rPr>
            </w:pPr>
            <w:r>
              <w:rPr>
                <w:spacing w:val="-5"/>
                <w:sz w:val="20"/>
              </w:rPr>
              <w:t>АЗС</w:t>
            </w:r>
          </w:p>
        </w:tc>
        <w:tc>
          <w:tcPr>
            <w:tcW w:w="2922" w:type="dxa"/>
          </w:tcPr>
          <w:p w14:paraId="248F6999" w14:textId="77777777" w:rsidR="004E2AB6" w:rsidRDefault="00A3748A">
            <w:pPr>
              <w:pStyle w:val="TableParagraph"/>
              <w:spacing w:line="225" w:lineRule="exact"/>
              <w:ind w:left="106"/>
              <w:rPr>
                <w:sz w:val="20"/>
              </w:rPr>
            </w:pPr>
            <w:r>
              <w:rPr>
                <w:sz w:val="20"/>
              </w:rPr>
              <w:t>п.</w:t>
            </w:r>
            <w:r>
              <w:rPr>
                <w:spacing w:val="-6"/>
                <w:sz w:val="20"/>
              </w:rPr>
              <w:t xml:space="preserve"> </w:t>
            </w:r>
            <w:r>
              <w:rPr>
                <w:sz w:val="20"/>
              </w:rPr>
              <w:t>Забельный,</w:t>
            </w:r>
            <w:r>
              <w:rPr>
                <w:spacing w:val="-5"/>
                <w:sz w:val="20"/>
              </w:rPr>
              <w:t xml:space="preserve"> </w:t>
            </w:r>
            <w:r>
              <w:rPr>
                <w:sz w:val="20"/>
              </w:rPr>
              <w:t>89</w:t>
            </w:r>
            <w:r>
              <w:rPr>
                <w:spacing w:val="-4"/>
                <w:sz w:val="20"/>
              </w:rPr>
              <w:t xml:space="preserve"> </w:t>
            </w:r>
            <w:r>
              <w:rPr>
                <w:spacing w:val="-5"/>
                <w:sz w:val="20"/>
              </w:rPr>
              <w:t>км</w:t>
            </w:r>
          </w:p>
          <w:p w14:paraId="2CD2CAB4" w14:textId="77777777" w:rsidR="004E2AB6" w:rsidRDefault="00A3748A">
            <w:pPr>
              <w:pStyle w:val="TableParagraph"/>
              <w:spacing w:line="230" w:lineRule="atLeast"/>
              <w:ind w:left="106" w:right="538"/>
              <w:rPr>
                <w:sz w:val="20"/>
              </w:rPr>
            </w:pPr>
            <w:r>
              <w:rPr>
                <w:sz w:val="20"/>
              </w:rPr>
              <w:t>автодороги</w:t>
            </w:r>
            <w:r>
              <w:rPr>
                <w:spacing w:val="-13"/>
                <w:sz w:val="20"/>
              </w:rPr>
              <w:t xml:space="preserve"> </w:t>
            </w:r>
            <w:r>
              <w:rPr>
                <w:sz w:val="20"/>
              </w:rPr>
              <w:t>Екатеринбург- Нижний Тагил - Серов</w:t>
            </w:r>
          </w:p>
        </w:tc>
        <w:tc>
          <w:tcPr>
            <w:tcW w:w="1417" w:type="dxa"/>
          </w:tcPr>
          <w:p w14:paraId="2DB7371B" w14:textId="77777777" w:rsidR="004E2AB6" w:rsidRDefault="00A3748A">
            <w:pPr>
              <w:pStyle w:val="TableParagraph"/>
              <w:spacing w:before="226"/>
              <w:ind w:left="1" w:right="1"/>
              <w:jc w:val="center"/>
              <w:rPr>
                <w:sz w:val="20"/>
              </w:rPr>
            </w:pPr>
            <w:r>
              <w:rPr>
                <w:spacing w:val="-5"/>
                <w:sz w:val="20"/>
              </w:rPr>
              <w:t>50</w:t>
            </w:r>
          </w:p>
        </w:tc>
        <w:tc>
          <w:tcPr>
            <w:tcW w:w="1702" w:type="dxa"/>
          </w:tcPr>
          <w:p w14:paraId="68C9C6DF" w14:textId="77777777" w:rsidR="004E2AB6" w:rsidRDefault="00A3748A">
            <w:pPr>
              <w:pStyle w:val="TableParagraph"/>
              <w:spacing w:before="226"/>
              <w:ind w:left="6"/>
              <w:jc w:val="center"/>
              <w:rPr>
                <w:sz w:val="20"/>
              </w:rPr>
            </w:pPr>
            <w:r>
              <w:rPr>
                <w:spacing w:val="-5"/>
                <w:sz w:val="20"/>
              </w:rPr>
              <w:t>430</w:t>
            </w:r>
          </w:p>
        </w:tc>
      </w:tr>
      <w:tr w:rsidR="004E2AB6" w14:paraId="7DFB2626" w14:textId="77777777">
        <w:trPr>
          <w:trHeight w:val="690"/>
        </w:trPr>
        <w:tc>
          <w:tcPr>
            <w:tcW w:w="610" w:type="dxa"/>
          </w:tcPr>
          <w:p w14:paraId="526C32D2" w14:textId="77777777" w:rsidR="004E2AB6" w:rsidRDefault="00A3748A">
            <w:pPr>
              <w:pStyle w:val="TableParagraph"/>
              <w:spacing w:before="226"/>
              <w:ind w:left="9"/>
              <w:jc w:val="center"/>
              <w:rPr>
                <w:sz w:val="20"/>
              </w:rPr>
            </w:pPr>
            <w:r>
              <w:rPr>
                <w:spacing w:val="-5"/>
                <w:sz w:val="20"/>
              </w:rPr>
              <w:t>30</w:t>
            </w:r>
          </w:p>
        </w:tc>
        <w:tc>
          <w:tcPr>
            <w:tcW w:w="2879" w:type="dxa"/>
          </w:tcPr>
          <w:p w14:paraId="1BE68918" w14:textId="77777777" w:rsidR="004E2AB6" w:rsidRDefault="00A3748A">
            <w:pPr>
              <w:pStyle w:val="TableParagraph"/>
              <w:ind w:right="721"/>
              <w:rPr>
                <w:sz w:val="20"/>
              </w:rPr>
            </w:pPr>
            <w:r>
              <w:rPr>
                <w:sz w:val="20"/>
              </w:rPr>
              <w:t>Площадка размещения объектов</w:t>
            </w:r>
            <w:r>
              <w:rPr>
                <w:spacing w:val="-13"/>
                <w:sz w:val="20"/>
              </w:rPr>
              <w:t xml:space="preserve"> </w:t>
            </w:r>
            <w:r>
              <w:rPr>
                <w:sz w:val="20"/>
              </w:rPr>
              <w:t>коммунально-</w:t>
            </w:r>
          </w:p>
          <w:p w14:paraId="76261949" w14:textId="77777777" w:rsidR="004E2AB6" w:rsidRDefault="00A3748A">
            <w:pPr>
              <w:pStyle w:val="TableParagraph"/>
              <w:spacing w:line="215" w:lineRule="exact"/>
              <w:rPr>
                <w:sz w:val="20"/>
              </w:rPr>
            </w:pPr>
            <w:r>
              <w:rPr>
                <w:sz w:val="20"/>
              </w:rPr>
              <w:t>складского</w:t>
            </w:r>
            <w:r>
              <w:rPr>
                <w:spacing w:val="-9"/>
                <w:sz w:val="20"/>
              </w:rPr>
              <w:t xml:space="preserve"> </w:t>
            </w:r>
            <w:r>
              <w:rPr>
                <w:spacing w:val="-2"/>
                <w:sz w:val="20"/>
              </w:rPr>
              <w:t>назначения</w:t>
            </w:r>
          </w:p>
        </w:tc>
        <w:tc>
          <w:tcPr>
            <w:tcW w:w="2922" w:type="dxa"/>
          </w:tcPr>
          <w:p w14:paraId="2EA4EEDF" w14:textId="77777777" w:rsidR="004E2AB6" w:rsidRDefault="00A3748A">
            <w:pPr>
              <w:pStyle w:val="TableParagraph"/>
              <w:spacing w:before="226"/>
              <w:ind w:left="106"/>
              <w:rPr>
                <w:sz w:val="20"/>
              </w:rPr>
            </w:pPr>
            <w:r>
              <w:rPr>
                <w:sz w:val="20"/>
              </w:rPr>
              <w:t>п.</w:t>
            </w:r>
            <w:r>
              <w:rPr>
                <w:spacing w:val="-4"/>
                <w:sz w:val="20"/>
              </w:rPr>
              <w:t xml:space="preserve"> </w:t>
            </w:r>
            <w:r>
              <w:rPr>
                <w:spacing w:val="-2"/>
                <w:sz w:val="20"/>
              </w:rPr>
              <w:t>Вересковый</w:t>
            </w:r>
          </w:p>
        </w:tc>
        <w:tc>
          <w:tcPr>
            <w:tcW w:w="1417" w:type="dxa"/>
          </w:tcPr>
          <w:p w14:paraId="086CA37A" w14:textId="77777777" w:rsidR="004E2AB6" w:rsidRDefault="00A3748A">
            <w:pPr>
              <w:pStyle w:val="TableParagraph"/>
              <w:spacing w:before="226"/>
              <w:ind w:left="1" w:right="1"/>
              <w:jc w:val="center"/>
              <w:rPr>
                <w:sz w:val="20"/>
              </w:rPr>
            </w:pPr>
            <w:r>
              <w:rPr>
                <w:spacing w:val="-5"/>
                <w:sz w:val="20"/>
              </w:rPr>
              <w:t>50</w:t>
            </w:r>
          </w:p>
        </w:tc>
        <w:tc>
          <w:tcPr>
            <w:tcW w:w="1702" w:type="dxa"/>
          </w:tcPr>
          <w:p w14:paraId="4AC83737" w14:textId="77777777" w:rsidR="004E2AB6" w:rsidRDefault="00A3748A">
            <w:pPr>
              <w:pStyle w:val="TableParagraph"/>
              <w:spacing w:before="226"/>
              <w:ind w:left="6" w:right="6"/>
              <w:jc w:val="center"/>
              <w:rPr>
                <w:sz w:val="20"/>
              </w:rPr>
            </w:pPr>
            <w:r>
              <w:rPr>
                <w:spacing w:val="-10"/>
                <w:sz w:val="20"/>
              </w:rPr>
              <w:t>-</w:t>
            </w:r>
          </w:p>
        </w:tc>
      </w:tr>
      <w:tr w:rsidR="004E2AB6" w14:paraId="2B375CC2" w14:textId="77777777">
        <w:trPr>
          <w:trHeight w:val="918"/>
        </w:trPr>
        <w:tc>
          <w:tcPr>
            <w:tcW w:w="610" w:type="dxa"/>
          </w:tcPr>
          <w:p w14:paraId="26F37299" w14:textId="77777777" w:rsidR="004E2AB6" w:rsidRDefault="004E2AB6">
            <w:pPr>
              <w:pStyle w:val="TableParagraph"/>
              <w:spacing w:before="108"/>
              <w:ind w:left="0"/>
              <w:rPr>
                <w:b/>
                <w:sz w:val="20"/>
              </w:rPr>
            </w:pPr>
          </w:p>
          <w:p w14:paraId="6480158C" w14:textId="77777777" w:rsidR="004E2AB6" w:rsidRDefault="00A3748A">
            <w:pPr>
              <w:pStyle w:val="TableParagraph"/>
              <w:ind w:left="9"/>
              <w:jc w:val="center"/>
              <w:rPr>
                <w:sz w:val="20"/>
              </w:rPr>
            </w:pPr>
            <w:r>
              <w:rPr>
                <w:spacing w:val="-5"/>
                <w:sz w:val="20"/>
              </w:rPr>
              <w:t>31</w:t>
            </w:r>
          </w:p>
        </w:tc>
        <w:tc>
          <w:tcPr>
            <w:tcW w:w="2879" w:type="dxa"/>
          </w:tcPr>
          <w:p w14:paraId="20C77E05" w14:textId="77777777" w:rsidR="004E2AB6" w:rsidRDefault="00A3748A">
            <w:pPr>
              <w:pStyle w:val="TableParagraph"/>
              <w:spacing w:before="223"/>
              <w:ind w:right="254"/>
              <w:rPr>
                <w:sz w:val="20"/>
              </w:rPr>
            </w:pPr>
            <w:r>
              <w:rPr>
                <w:sz w:val="20"/>
              </w:rPr>
              <w:t>Локальные</w:t>
            </w:r>
            <w:r>
              <w:rPr>
                <w:spacing w:val="-13"/>
                <w:sz w:val="20"/>
              </w:rPr>
              <w:t xml:space="preserve"> </w:t>
            </w:r>
            <w:r>
              <w:rPr>
                <w:sz w:val="20"/>
              </w:rPr>
              <w:t>канализационные очистные сооружения</w:t>
            </w:r>
          </w:p>
        </w:tc>
        <w:tc>
          <w:tcPr>
            <w:tcW w:w="2922" w:type="dxa"/>
          </w:tcPr>
          <w:p w14:paraId="203A3759" w14:textId="77777777" w:rsidR="004E2AB6" w:rsidRDefault="00A3748A">
            <w:pPr>
              <w:pStyle w:val="TableParagraph"/>
              <w:spacing w:line="237" w:lineRule="auto"/>
              <w:ind w:left="106"/>
              <w:rPr>
                <w:sz w:val="20"/>
              </w:rPr>
            </w:pPr>
            <w:r>
              <w:rPr>
                <w:sz w:val="20"/>
              </w:rPr>
              <w:t>с. Шурала, площадка Невьянского</w:t>
            </w:r>
            <w:r>
              <w:rPr>
                <w:spacing w:val="-13"/>
                <w:sz w:val="20"/>
              </w:rPr>
              <w:t xml:space="preserve"> </w:t>
            </w:r>
            <w:r>
              <w:rPr>
                <w:sz w:val="20"/>
              </w:rPr>
              <w:t>ЛПУ</w:t>
            </w:r>
            <w:r>
              <w:rPr>
                <w:spacing w:val="-12"/>
                <w:sz w:val="20"/>
              </w:rPr>
              <w:t xml:space="preserve"> </w:t>
            </w:r>
            <w:r>
              <w:rPr>
                <w:sz w:val="20"/>
              </w:rPr>
              <w:t>ООО</w:t>
            </w:r>
          </w:p>
          <w:p w14:paraId="746A0747" w14:textId="77777777" w:rsidR="004E2AB6" w:rsidRDefault="00A3748A">
            <w:pPr>
              <w:pStyle w:val="TableParagraph"/>
              <w:spacing w:line="230" w:lineRule="atLeast"/>
              <w:ind w:left="106" w:right="1210"/>
              <w:rPr>
                <w:sz w:val="20"/>
              </w:rPr>
            </w:pPr>
            <w:r>
              <w:rPr>
                <w:sz w:val="20"/>
              </w:rPr>
              <w:t>«Газпром</w:t>
            </w:r>
            <w:r>
              <w:rPr>
                <w:spacing w:val="-13"/>
                <w:sz w:val="20"/>
              </w:rPr>
              <w:t xml:space="preserve"> </w:t>
            </w:r>
            <w:r>
              <w:rPr>
                <w:sz w:val="20"/>
              </w:rPr>
              <w:t xml:space="preserve">трансгаз </w:t>
            </w:r>
            <w:r>
              <w:rPr>
                <w:spacing w:val="-2"/>
                <w:sz w:val="20"/>
              </w:rPr>
              <w:t>Екатеринбург»</w:t>
            </w:r>
          </w:p>
        </w:tc>
        <w:tc>
          <w:tcPr>
            <w:tcW w:w="1417" w:type="dxa"/>
          </w:tcPr>
          <w:p w14:paraId="22A6269B" w14:textId="77777777" w:rsidR="004E2AB6" w:rsidRDefault="004E2AB6">
            <w:pPr>
              <w:pStyle w:val="TableParagraph"/>
              <w:spacing w:before="108"/>
              <w:ind w:left="0"/>
              <w:rPr>
                <w:b/>
                <w:sz w:val="20"/>
              </w:rPr>
            </w:pPr>
          </w:p>
          <w:p w14:paraId="5B23CCDE" w14:textId="77777777" w:rsidR="004E2AB6" w:rsidRDefault="00A3748A">
            <w:pPr>
              <w:pStyle w:val="TableParagraph"/>
              <w:ind w:left="1" w:right="1"/>
              <w:jc w:val="center"/>
              <w:rPr>
                <w:sz w:val="20"/>
              </w:rPr>
            </w:pPr>
            <w:r>
              <w:rPr>
                <w:spacing w:val="-5"/>
                <w:sz w:val="20"/>
              </w:rPr>
              <w:t>15</w:t>
            </w:r>
          </w:p>
        </w:tc>
        <w:tc>
          <w:tcPr>
            <w:tcW w:w="1702" w:type="dxa"/>
          </w:tcPr>
          <w:p w14:paraId="07774235" w14:textId="77777777" w:rsidR="004E2AB6" w:rsidRDefault="004E2AB6">
            <w:pPr>
              <w:pStyle w:val="TableParagraph"/>
              <w:spacing w:before="108"/>
              <w:ind w:left="0"/>
              <w:rPr>
                <w:b/>
                <w:sz w:val="20"/>
              </w:rPr>
            </w:pPr>
          </w:p>
          <w:p w14:paraId="0533B1C4" w14:textId="77777777" w:rsidR="004E2AB6" w:rsidRDefault="00A3748A">
            <w:pPr>
              <w:pStyle w:val="TableParagraph"/>
              <w:ind w:left="6"/>
              <w:jc w:val="center"/>
              <w:rPr>
                <w:sz w:val="20"/>
              </w:rPr>
            </w:pPr>
            <w:r>
              <w:rPr>
                <w:spacing w:val="-5"/>
                <w:sz w:val="20"/>
              </w:rPr>
              <w:t>990</w:t>
            </w:r>
          </w:p>
        </w:tc>
      </w:tr>
      <w:tr w:rsidR="004E2AB6" w14:paraId="7F357A36" w14:textId="77777777">
        <w:trPr>
          <w:trHeight w:val="256"/>
        </w:trPr>
        <w:tc>
          <w:tcPr>
            <w:tcW w:w="610" w:type="dxa"/>
          </w:tcPr>
          <w:p w14:paraId="05EE4CEE" w14:textId="77777777" w:rsidR="004E2AB6" w:rsidRDefault="00A3748A">
            <w:pPr>
              <w:pStyle w:val="TableParagraph"/>
              <w:spacing w:before="7" w:line="229" w:lineRule="exact"/>
              <w:ind w:left="9"/>
              <w:jc w:val="center"/>
              <w:rPr>
                <w:sz w:val="20"/>
              </w:rPr>
            </w:pPr>
            <w:r>
              <w:rPr>
                <w:spacing w:val="-5"/>
                <w:sz w:val="20"/>
              </w:rPr>
              <w:t>32</w:t>
            </w:r>
          </w:p>
        </w:tc>
        <w:tc>
          <w:tcPr>
            <w:tcW w:w="2879" w:type="dxa"/>
          </w:tcPr>
          <w:p w14:paraId="220A00C2" w14:textId="77777777" w:rsidR="004E2AB6" w:rsidRDefault="00A3748A">
            <w:pPr>
              <w:pStyle w:val="TableParagraph"/>
              <w:spacing w:before="7" w:line="229" w:lineRule="exact"/>
              <w:rPr>
                <w:sz w:val="20"/>
              </w:rPr>
            </w:pPr>
            <w:r>
              <w:rPr>
                <w:sz w:val="20"/>
              </w:rPr>
              <w:t>Кладбище</w:t>
            </w:r>
            <w:r>
              <w:rPr>
                <w:spacing w:val="-7"/>
                <w:sz w:val="20"/>
              </w:rPr>
              <w:t xml:space="preserve"> </w:t>
            </w:r>
            <w:r>
              <w:rPr>
                <w:spacing w:val="-2"/>
                <w:sz w:val="20"/>
              </w:rPr>
              <w:t>«Барановское»</w:t>
            </w:r>
          </w:p>
        </w:tc>
        <w:tc>
          <w:tcPr>
            <w:tcW w:w="2922" w:type="dxa"/>
          </w:tcPr>
          <w:p w14:paraId="74CBD216" w14:textId="77777777" w:rsidR="004E2AB6" w:rsidRDefault="00A3748A">
            <w:pPr>
              <w:pStyle w:val="TableParagraph"/>
              <w:spacing w:before="7" w:line="229" w:lineRule="exact"/>
              <w:ind w:left="106"/>
              <w:rPr>
                <w:sz w:val="20"/>
              </w:rPr>
            </w:pPr>
            <w:r>
              <w:rPr>
                <w:sz w:val="20"/>
              </w:rPr>
              <w:t>п.</w:t>
            </w:r>
            <w:r>
              <w:rPr>
                <w:spacing w:val="-4"/>
                <w:sz w:val="20"/>
              </w:rPr>
              <w:t xml:space="preserve"> Аять</w:t>
            </w:r>
          </w:p>
        </w:tc>
        <w:tc>
          <w:tcPr>
            <w:tcW w:w="1417" w:type="dxa"/>
          </w:tcPr>
          <w:p w14:paraId="4A479E5D" w14:textId="77777777" w:rsidR="004E2AB6" w:rsidRDefault="00A3748A">
            <w:pPr>
              <w:pStyle w:val="TableParagraph"/>
              <w:spacing w:before="7" w:line="229" w:lineRule="exact"/>
              <w:ind w:left="1" w:right="1"/>
              <w:jc w:val="center"/>
              <w:rPr>
                <w:sz w:val="20"/>
              </w:rPr>
            </w:pPr>
            <w:r>
              <w:rPr>
                <w:spacing w:val="-5"/>
                <w:sz w:val="20"/>
              </w:rPr>
              <w:t>50</w:t>
            </w:r>
          </w:p>
        </w:tc>
        <w:tc>
          <w:tcPr>
            <w:tcW w:w="1702" w:type="dxa"/>
          </w:tcPr>
          <w:p w14:paraId="38931FBD" w14:textId="77777777" w:rsidR="004E2AB6" w:rsidRDefault="00A3748A">
            <w:pPr>
              <w:pStyle w:val="TableParagraph"/>
              <w:spacing w:before="7" w:line="229" w:lineRule="exact"/>
              <w:ind w:left="6"/>
              <w:jc w:val="center"/>
              <w:rPr>
                <w:sz w:val="20"/>
              </w:rPr>
            </w:pPr>
            <w:r>
              <w:rPr>
                <w:spacing w:val="-5"/>
                <w:sz w:val="20"/>
              </w:rPr>
              <w:t>420</w:t>
            </w:r>
          </w:p>
        </w:tc>
      </w:tr>
      <w:tr w:rsidR="004E2AB6" w14:paraId="375B1934" w14:textId="77777777">
        <w:trPr>
          <w:trHeight w:val="254"/>
        </w:trPr>
        <w:tc>
          <w:tcPr>
            <w:tcW w:w="610" w:type="dxa"/>
          </w:tcPr>
          <w:p w14:paraId="419E60AE" w14:textId="77777777" w:rsidR="004E2AB6" w:rsidRDefault="00A3748A">
            <w:pPr>
              <w:pStyle w:val="TableParagraph"/>
              <w:spacing w:before="7" w:line="227" w:lineRule="exact"/>
              <w:ind w:left="9"/>
              <w:jc w:val="center"/>
              <w:rPr>
                <w:sz w:val="20"/>
              </w:rPr>
            </w:pPr>
            <w:r>
              <w:rPr>
                <w:spacing w:val="-5"/>
                <w:sz w:val="20"/>
              </w:rPr>
              <w:t>33</w:t>
            </w:r>
          </w:p>
        </w:tc>
        <w:tc>
          <w:tcPr>
            <w:tcW w:w="2879" w:type="dxa"/>
          </w:tcPr>
          <w:p w14:paraId="73EFBED0" w14:textId="77777777" w:rsidR="004E2AB6" w:rsidRDefault="00A3748A">
            <w:pPr>
              <w:pStyle w:val="TableParagraph"/>
              <w:spacing w:before="7" w:line="227" w:lineRule="exact"/>
              <w:rPr>
                <w:sz w:val="20"/>
              </w:rPr>
            </w:pPr>
            <w:r>
              <w:rPr>
                <w:spacing w:val="-2"/>
                <w:sz w:val="20"/>
              </w:rPr>
              <w:t>Кладбище</w:t>
            </w:r>
          </w:p>
        </w:tc>
        <w:tc>
          <w:tcPr>
            <w:tcW w:w="2922" w:type="dxa"/>
          </w:tcPr>
          <w:p w14:paraId="4F7815F7" w14:textId="77777777" w:rsidR="004E2AB6" w:rsidRDefault="00A3748A">
            <w:pPr>
              <w:pStyle w:val="TableParagraph"/>
              <w:spacing w:before="7" w:line="227" w:lineRule="exact"/>
              <w:ind w:left="106"/>
              <w:rPr>
                <w:sz w:val="20"/>
              </w:rPr>
            </w:pPr>
            <w:r>
              <w:rPr>
                <w:sz w:val="20"/>
              </w:rPr>
              <w:t>п.</w:t>
            </w:r>
            <w:r>
              <w:rPr>
                <w:spacing w:val="-4"/>
                <w:sz w:val="20"/>
              </w:rPr>
              <w:t xml:space="preserve"> </w:t>
            </w:r>
            <w:r>
              <w:rPr>
                <w:spacing w:val="-2"/>
                <w:sz w:val="20"/>
              </w:rPr>
              <w:t>Приозёрный</w:t>
            </w:r>
          </w:p>
        </w:tc>
        <w:tc>
          <w:tcPr>
            <w:tcW w:w="1417" w:type="dxa"/>
          </w:tcPr>
          <w:p w14:paraId="4CEF8DDB" w14:textId="77777777" w:rsidR="004E2AB6" w:rsidRDefault="00A3748A">
            <w:pPr>
              <w:pStyle w:val="TableParagraph"/>
              <w:spacing w:before="7" w:line="227" w:lineRule="exact"/>
              <w:ind w:left="1" w:right="1"/>
              <w:jc w:val="center"/>
              <w:rPr>
                <w:sz w:val="20"/>
              </w:rPr>
            </w:pPr>
            <w:r>
              <w:rPr>
                <w:spacing w:val="-5"/>
                <w:sz w:val="20"/>
              </w:rPr>
              <w:t>50</w:t>
            </w:r>
          </w:p>
        </w:tc>
        <w:tc>
          <w:tcPr>
            <w:tcW w:w="1702" w:type="dxa"/>
          </w:tcPr>
          <w:p w14:paraId="1D21DE55" w14:textId="77777777" w:rsidR="004E2AB6" w:rsidRDefault="00A3748A">
            <w:pPr>
              <w:pStyle w:val="TableParagraph"/>
              <w:spacing w:before="7" w:line="227" w:lineRule="exact"/>
              <w:ind w:left="6"/>
              <w:jc w:val="center"/>
              <w:rPr>
                <w:sz w:val="20"/>
              </w:rPr>
            </w:pPr>
            <w:r>
              <w:rPr>
                <w:spacing w:val="-5"/>
                <w:sz w:val="20"/>
              </w:rPr>
              <w:t>20</w:t>
            </w:r>
          </w:p>
        </w:tc>
      </w:tr>
      <w:tr w:rsidR="004E2AB6" w14:paraId="7C3DAD00" w14:textId="77777777">
        <w:trPr>
          <w:trHeight w:val="253"/>
        </w:trPr>
        <w:tc>
          <w:tcPr>
            <w:tcW w:w="610" w:type="dxa"/>
          </w:tcPr>
          <w:p w14:paraId="3CE2ADD1" w14:textId="77777777" w:rsidR="004E2AB6" w:rsidRDefault="00A3748A">
            <w:pPr>
              <w:pStyle w:val="TableParagraph"/>
              <w:spacing w:before="7" w:line="227" w:lineRule="exact"/>
              <w:ind w:left="9"/>
              <w:jc w:val="center"/>
              <w:rPr>
                <w:sz w:val="20"/>
              </w:rPr>
            </w:pPr>
            <w:r>
              <w:rPr>
                <w:spacing w:val="-5"/>
                <w:sz w:val="20"/>
              </w:rPr>
              <w:t>34</w:t>
            </w:r>
          </w:p>
        </w:tc>
        <w:tc>
          <w:tcPr>
            <w:tcW w:w="2879" w:type="dxa"/>
          </w:tcPr>
          <w:p w14:paraId="5F33012B" w14:textId="77777777" w:rsidR="004E2AB6" w:rsidRDefault="00A3748A">
            <w:pPr>
              <w:pStyle w:val="TableParagraph"/>
              <w:spacing w:before="7" w:line="227" w:lineRule="exact"/>
              <w:rPr>
                <w:sz w:val="20"/>
              </w:rPr>
            </w:pPr>
            <w:r>
              <w:rPr>
                <w:spacing w:val="-2"/>
                <w:sz w:val="20"/>
              </w:rPr>
              <w:t>Кладбище</w:t>
            </w:r>
          </w:p>
        </w:tc>
        <w:tc>
          <w:tcPr>
            <w:tcW w:w="2922" w:type="dxa"/>
          </w:tcPr>
          <w:p w14:paraId="42C0AB15" w14:textId="77777777" w:rsidR="004E2AB6" w:rsidRDefault="00A3748A">
            <w:pPr>
              <w:pStyle w:val="TableParagraph"/>
              <w:spacing w:before="7" w:line="227" w:lineRule="exact"/>
              <w:ind w:left="106"/>
              <w:rPr>
                <w:sz w:val="20"/>
              </w:rPr>
            </w:pPr>
            <w:r>
              <w:rPr>
                <w:sz w:val="20"/>
              </w:rPr>
              <w:t>д.</w:t>
            </w:r>
            <w:r>
              <w:rPr>
                <w:spacing w:val="-2"/>
                <w:sz w:val="20"/>
              </w:rPr>
              <w:t xml:space="preserve"> Пьянково</w:t>
            </w:r>
          </w:p>
        </w:tc>
        <w:tc>
          <w:tcPr>
            <w:tcW w:w="1417" w:type="dxa"/>
          </w:tcPr>
          <w:p w14:paraId="74702402" w14:textId="77777777" w:rsidR="004E2AB6" w:rsidRDefault="00A3748A">
            <w:pPr>
              <w:pStyle w:val="TableParagraph"/>
              <w:spacing w:before="7" w:line="227" w:lineRule="exact"/>
              <w:ind w:left="1" w:right="1"/>
              <w:jc w:val="center"/>
              <w:rPr>
                <w:sz w:val="20"/>
              </w:rPr>
            </w:pPr>
            <w:r>
              <w:rPr>
                <w:spacing w:val="-5"/>
                <w:sz w:val="20"/>
              </w:rPr>
              <w:t>50</w:t>
            </w:r>
          </w:p>
        </w:tc>
        <w:tc>
          <w:tcPr>
            <w:tcW w:w="1702" w:type="dxa"/>
          </w:tcPr>
          <w:p w14:paraId="0D2269B3" w14:textId="77777777" w:rsidR="004E2AB6" w:rsidRDefault="00A3748A">
            <w:pPr>
              <w:pStyle w:val="TableParagraph"/>
              <w:spacing w:before="7" w:line="227" w:lineRule="exact"/>
              <w:ind w:left="6"/>
              <w:jc w:val="center"/>
              <w:rPr>
                <w:sz w:val="20"/>
              </w:rPr>
            </w:pPr>
            <w:r>
              <w:rPr>
                <w:spacing w:val="-5"/>
                <w:sz w:val="20"/>
              </w:rPr>
              <w:t>50</w:t>
            </w:r>
          </w:p>
        </w:tc>
      </w:tr>
      <w:tr w:rsidR="004E2AB6" w14:paraId="7BD085D1" w14:textId="77777777">
        <w:trPr>
          <w:trHeight w:val="256"/>
        </w:trPr>
        <w:tc>
          <w:tcPr>
            <w:tcW w:w="610" w:type="dxa"/>
          </w:tcPr>
          <w:p w14:paraId="6522C2F2" w14:textId="77777777" w:rsidR="004E2AB6" w:rsidRDefault="00A3748A">
            <w:pPr>
              <w:pStyle w:val="TableParagraph"/>
              <w:spacing w:before="10" w:line="227" w:lineRule="exact"/>
              <w:ind w:left="9"/>
              <w:jc w:val="center"/>
              <w:rPr>
                <w:sz w:val="20"/>
              </w:rPr>
            </w:pPr>
            <w:r>
              <w:rPr>
                <w:spacing w:val="-5"/>
                <w:sz w:val="20"/>
              </w:rPr>
              <w:t>35</w:t>
            </w:r>
          </w:p>
        </w:tc>
        <w:tc>
          <w:tcPr>
            <w:tcW w:w="2879" w:type="dxa"/>
          </w:tcPr>
          <w:p w14:paraId="019DB820" w14:textId="77777777" w:rsidR="004E2AB6" w:rsidRDefault="00A3748A">
            <w:pPr>
              <w:pStyle w:val="TableParagraph"/>
              <w:spacing w:before="10" w:line="227" w:lineRule="exact"/>
              <w:rPr>
                <w:sz w:val="20"/>
              </w:rPr>
            </w:pPr>
            <w:r>
              <w:rPr>
                <w:spacing w:val="-2"/>
                <w:sz w:val="20"/>
              </w:rPr>
              <w:t>Кладбище</w:t>
            </w:r>
          </w:p>
        </w:tc>
        <w:tc>
          <w:tcPr>
            <w:tcW w:w="2922" w:type="dxa"/>
          </w:tcPr>
          <w:p w14:paraId="1AAD60EB" w14:textId="77777777" w:rsidR="004E2AB6" w:rsidRDefault="00A3748A">
            <w:pPr>
              <w:pStyle w:val="TableParagraph"/>
              <w:spacing w:before="10" w:line="227" w:lineRule="exact"/>
              <w:ind w:left="106"/>
              <w:rPr>
                <w:sz w:val="20"/>
              </w:rPr>
            </w:pPr>
            <w:r>
              <w:rPr>
                <w:sz w:val="20"/>
              </w:rPr>
              <w:t>с.</w:t>
            </w:r>
            <w:r>
              <w:rPr>
                <w:spacing w:val="-1"/>
                <w:sz w:val="20"/>
              </w:rPr>
              <w:t xml:space="preserve"> </w:t>
            </w:r>
            <w:r>
              <w:rPr>
                <w:spacing w:val="-2"/>
                <w:sz w:val="20"/>
              </w:rPr>
              <w:t>Кунара</w:t>
            </w:r>
          </w:p>
        </w:tc>
        <w:tc>
          <w:tcPr>
            <w:tcW w:w="1417" w:type="dxa"/>
          </w:tcPr>
          <w:p w14:paraId="086BE12E" w14:textId="77777777" w:rsidR="004E2AB6" w:rsidRDefault="00A3748A">
            <w:pPr>
              <w:pStyle w:val="TableParagraph"/>
              <w:spacing w:before="10" w:line="227" w:lineRule="exact"/>
              <w:ind w:left="1" w:right="1"/>
              <w:jc w:val="center"/>
              <w:rPr>
                <w:sz w:val="20"/>
              </w:rPr>
            </w:pPr>
            <w:r>
              <w:rPr>
                <w:spacing w:val="-5"/>
                <w:sz w:val="20"/>
              </w:rPr>
              <w:t>50</w:t>
            </w:r>
          </w:p>
        </w:tc>
        <w:tc>
          <w:tcPr>
            <w:tcW w:w="1702" w:type="dxa"/>
          </w:tcPr>
          <w:p w14:paraId="2DAA5D78" w14:textId="77777777" w:rsidR="004E2AB6" w:rsidRDefault="00A3748A">
            <w:pPr>
              <w:pStyle w:val="TableParagraph"/>
              <w:spacing w:before="10" w:line="227" w:lineRule="exact"/>
              <w:ind w:left="6"/>
              <w:jc w:val="center"/>
              <w:rPr>
                <w:sz w:val="20"/>
              </w:rPr>
            </w:pPr>
            <w:r>
              <w:rPr>
                <w:spacing w:val="-5"/>
                <w:sz w:val="20"/>
              </w:rPr>
              <w:t>230</w:t>
            </w:r>
          </w:p>
        </w:tc>
      </w:tr>
      <w:tr w:rsidR="004E2AB6" w14:paraId="1AC78A09" w14:textId="77777777">
        <w:trPr>
          <w:trHeight w:val="254"/>
        </w:trPr>
        <w:tc>
          <w:tcPr>
            <w:tcW w:w="610" w:type="dxa"/>
          </w:tcPr>
          <w:p w14:paraId="09AA947C" w14:textId="77777777" w:rsidR="004E2AB6" w:rsidRDefault="00A3748A">
            <w:pPr>
              <w:pStyle w:val="TableParagraph"/>
              <w:spacing w:before="7" w:line="227" w:lineRule="exact"/>
              <w:ind w:left="9"/>
              <w:jc w:val="center"/>
              <w:rPr>
                <w:sz w:val="20"/>
              </w:rPr>
            </w:pPr>
            <w:r>
              <w:rPr>
                <w:spacing w:val="-5"/>
                <w:sz w:val="20"/>
              </w:rPr>
              <w:t>36</w:t>
            </w:r>
          </w:p>
        </w:tc>
        <w:tc>
          <w:tcPr>
            <w:tcW w:w="2879" w:type="dxa"/>
          </w:tcPr>
          <w:p w14:paraId="700F03FA" w14:textId="77777777" w:rsidR="004E2AB6" w:rsidRDefault="00A3748A">
            <w:pPr>
              <w:pStyle w:val="TableParagraph"/>
              <w:spacing w:before="7" w:line="227" w:lineRule="exact"/>
              <w:rPr>
                <w:sz w:val="20"/>
              </w:rPr>
            </w:pPr>
            <w:r>
              <w:rPr>
                <w:spacing w:val="-2"/>
                <w:sz w:val="20"/>
              </w:rPr>
              <w:t>Кладбище</w:t>
            </w:r>
          </w:p>
        </w:tc>
        <w:tc>
          <w:tcPr>
            <w:tcW w:w="2922" w:type="dxa"/>
          </w:tcPr>
          <w:p w14:paraId="0B189119" w14:textId="77777777" w:rsidR="004E2AB6" w:rsidRDefault="00A3748A">
            <w:pPr>
              <w:pStyle w:val="TableParagraph"/>
              <w:spacing w:before="7" w:line="227" w:lineRule="exact"/>
              <w:ind w:left="106"/>
              <w:rPr>
                <w:sz w:val="20"/>
              </w:rPr>
            </w:pPr>
            <w:r>
              <w:rPr>
                <w:sz w:val="20"/>
              </w:rPr>
              <w:t>с.</w:t>
            </w:r>
            <w:r>
              <w:rPr>
                <w:spacing w:val="-1"/>
                <w:sz w:val="20"/>
              </w:rPr>
              <w:t xml:space="preserve"> </w:t>
            </w:r>
            <w:r>
              <w:rPr>
                <w:spacing w:val="-2"/>
                <w:sz w:val="20"/>
              </w:rPr>
              <w:t>Аятское</w:t>
            </w:r>
          </w:p>
        </w:tc>
        <w:tc>
          <w:tcPr>
            <w:tcW w:w="1417" w:type="dxa"/>
          </w:tcPr>
          <w:p w14:paraId="4883288D" w14:textId="77777777" w:rsidR="004E2AB6" w:rsidRDefault="00A3748A">
            <w:pPr>
              <w:pStyle w:val="TableParagraph"/>
              <w:spacing w:before="7" w:line="227" w:lineRule="exact"/>
              <w:ind w:left="1" w:right="1"/>
              <w:jc w:val="center"/>
              <w:rPr>
                <w:sz w:val="20"/>
              </w:rPr>
            </w:pPr>
            <w:r>
              <w:rPr>
                <w:spacing w:val="-5"/>
                <w:sz w:val="20"/>
              </w:rPr>
              <w:t>50</w:t>
            </w:r>
          </w:p>
        </w:tc>
        <w:tc>
          <w:tcPr>
            <w:tcW w:w="1702" w:type="dxa"/>
          </w:tcPr>
          <w:p w14:paraId="6AB7731A" w14:textId="77777777" w:rsidR="004E2AB6" w:rsidRDefault="00A3748A">
            <w:pPr>
              <w:pStyle w:val="TableParagraph"/>
              <w:spacing w:before="7" w:line="227" w:lineRule="exact"/>
              <w:ind w:left="6"/>
              <w:jc w:val="center"/>
              <w:rPr>
                <w:sz w:val="20"/>
              </w:rPr>
            </w:pPr>
            <w:r>
              <w:rPr>
                <w:spacing w:val="-5"/>
                <w:sz w:val="20"/>
              </w:rPr>
              <w:t>200</w:t>
            </w:r>
          </w:p>
        </w:tc>
      </w:tr>
      <w:tr w:rsidR="004E2AB6" w14:paraId="63B70D0A" w14:textId="77777777">
        <w:trPr>
          <w:trHeight w:val="256"/>
        </w:trPr>
        <w:tc>
          <w:tcPr>
            <w:tcW w:w="610" w:type="dxa"/>
          </w:tcPr>
          <w:p w14:paraId="740729B9" w14:textId="77777777" w:rsidR="004E2AB6" w:rsidRDefault="00A3748A">
            <w:pPr>
              <w:pStyle w:val="TableParagraph"/>
              <w:spacing w:before="7" w:line="229" w:lineRule="exact"/>
              <w:ind w:left="9"/>
              <w:jc w:val="center"/>
              <w:rPr>
                <w:sz w:val="20"/>
              </w:rPr>
            </w:pPr>
            <w:r>
              <w:rPr>
                <w:spacing w:val="-5"/>
                <w:sz w:val="20"/>
              </w:rPr>
              <w:t>37</w:t>
            </w:r>
          </w:p>
        </w:tc>
        <w:tc>
          <w:tcPr>
            <w:tcW w:w="2879" w:type="dxa"/>
          </w:tcPr>
          <w:p w14:paraId="51D88FB9" w14:textId="77777777" w:rsidR="004E2AB6" w:rsidRDefault="00A3748A">
            <w:pPr>
              <w:pStyle w:val="TableParagraph"/>
              <w:spacing w:before="7" w:line="229" w:lineRule="exact"/>
              <w:rPr>
                <w:sz w:val="20"/>
              </w:rPr>
            </w:pPr>
            <w:r>
              <w:rPr>
                <w:spacing w:val="-2"/>
                <w:sz w:val="20"/>
              </w:rPr>
              <w:t>Кладбище</w:t>
            </w:r>
          </w:p>
        </w:tc>
        <w:tc>
          <w:tcPr>
            <w:tcW w:w="2922" w:type="dxa"/>
          </w:tcPr>
          <w:p w14:paraId="7C0E8D3C" w14:textId="77777777" w:rsidR="004E2AB6" w:rsidRDefault="00A3748A">
            <w:pPr>
              <w:pStyle w:val="TableParagraph"/>
              <w:spacing w:before="7" w:line="229" w:lineRule="exact"/>
              <w:ind w:left="106"/>
              <w:rPr>
                <w:sz w:val="20"/>
              </w:rPr>
            </w:pPr>
            <w:r>
              <w:rPr>
                <w:sz w:val="20"/>
              </w:rPr>
              <w:t>с.</w:t>
            </w:r>
            <w:r>
              <w:rPr>
                <w:spacing w:val="-1"/>
                <w:sz w:val="20"/>
              </w:rPr>
              <w:t xml:space="preserve"> </w:t>
            </w:r>
            <w:r>
              <w:rPr>
                <w:spacing w:val="-2"/>
                <w:sz w:val="20"/>
              </w:rPr>
              <w:t>Корелы</w:t>
            </w:r>
          </w:p>
        </w:tc>
        <w:tc>
          <w:tcPr>
            <w:tcW w:w="1417" w:type="dxa"/>
          </w:tcPr>
          <w:p w14:paraId="554D3F9D" w14:textId="77777777" w:rsidR="004E2AB6" w:rsidRDefault="00A3748A">
            <w:pPr>
              <w:pStyle w:val="TableParagraph"/>
              <w:spacing w:before="7" w:line="229" w:lineRule="exact"/>
              <w:ind w:left="1" w:right="1"/>
              <w:jc w:val="center"/>
              <w:rPr>
                <w:sz w:val="20"/>
              </w:rPr>
            </w:pPr>
            <w:r>
              <w:rPr>
                <w:spacing w:val="-5"/>
                <w:sz w:val="20"/>
              </w:rPr>
              <w:t>50</w:t>
            </w:r>
          </w:p>
        </w:tc>
        <w:tc>
          <w:tcPr>
            <w:tcW w:w="1702" w:type="dxa"/>
          </w:tcPr>
          <w:p w14:paraId="0F8E5DF4" w14:textId="77777777" w:rsidR="004E2AB6" w:rsidRDefault="00A3748A">
            <w:pPr>
              <w:pStyle w:val="TableParagraph"/>
              <w:spacing w:before="7" w:line="229" w:lineRule="exact"/>
              <w:ind w:left="6"/>
              <w:jc w:val="center"/>
              <w:rPr>
                <w:sz w:val="20"/>
              </w:rPr>
            </w:pPr>
            <w:r>
              <w:rPr>
                <w:spacing w:val="-5"/>
                <w:sz w:val="20"/>
              </w:rPr>
              <w:t>270</w:t>
            </w:r>
          </w:p>
        </w:tc>
      </w:tr>
      <w:tr w:rsidR="004E2AB6" w14:paraId="48F5192A" w14:textId="77777777">
        <w:trPr>
          <w:trHeight w:val="254"/>
        </w:trPr>
        <w:tc>
          <w:tcPr>
            <w:tcW w:w="610" w:type="dxa"/>
          </w:tcPr>
          <w:p w14:paraId="007C29B4" w14:textId="77777777" w:rsidR="004E2AB6" w:rsidRDefault="00A3748A">
            <w:pPr>
              <w:pStyle w:val="TableParagraph"/>
              <w:spacing w:before="8" w:line="227" w:lineRule="exact"/>
              <w:ind w:left="9"/>
              <w:jc w:val="center"/>
              <w:rPr>
                <w:sz w:val="20"/>
              </w:rPr>
            </w:pPr>
            <w:r>
              <w:rPr>
                <w:spacing w:val="-5"/>
                <w:sz w:val="20"/>
              </w:rPr>
              <w:t>38</w:t>
            </w:r>
          </w:p>
        </w:tc>
        <w:tc>
          <w:tcPr>
            <w:tcW w:w="2879" w:type="dxa"/>
          </w:tcPr>
          <w:p w14:paraId="3658958A" w14:textId="77777777" w:rsidR="004E2AB6" w:rsidRDefault="00A3748A">
            <w:pPr>
              <w:pStyle w:val="TableParagraph"/>
              <w:spacing w:before="8" w:line="227" w:lineRule="exact"/>
              <w:rPr>
                <w:sz w:val="20"/>
              </w:rPr>
            </w:pPr>
            <w:r>
              <w:rPr>
                <w:spacing w:val="-2"/>
                <w:sz w:val="20"/>
              </w:rPr>
              <w:t>Кладбище</w:t>
            </w:r>
          </w:p>
        </w:tc>
        <w:tc>
          <w:tcPr>
            <w:tcW w:w="2922" w:type="dxa"/>
          </w:tcPr>
          <w:p w14:paraId="7F6D9CFB" w14:textId="77777777" w:rsidR="004E2AB6" w:rsidRDefault="00A3748A">
            <w:pPr>
              <w:pStyle w:val="TableParagraph"/>
              <w:spacing w:before="8" w:line="227" w:lineRule="exact"/>
              <w:ind w:left="106"/>
              <w:rPr>
                <w:sz w:val="20"/>
              </w:rPr>
            </w:pPr>
            <w:r>
              <w:rPr>
                <w:sz w:val="20"/>
              </w:rPr>
              <w:t>с.</w:t>
            </w:r>
            <w:r>
              <w:rPr>
                <w:spacing w:val="-1"/>
                <w:sz w:val="20"/>
              </w:rPr>
              <w:t xml:space="preserve"> </w:t>
            </w:r>
            <w:r>
              <w:rPr>
                <w:spacing w:val="-2"/>
                <w:sz w:val="20"/>
              </w:rPr>
              <w:t>Киприно</w:t>
            </w:r>
          </w:p>
        </w:tc>
        <w:tc>
          <w:tcPr>
            <w:tcW w:w="1417" w:type="dxa"/>
          </w:tcPr>
          <w:p w14:paraId="2B2C4A49" w14:textId="77777777" w:rsidR="004E2AB6" w:rsidRDefault="00A3748A">
            <w:pPr>
              <w:pStyle w:val="TableParagraph"/>
              <w:spacing w:before="8" w:line="227" w:lineRule="exact"/>
              <w:ind w:left="1" w:right="1"/>
              <w:jc w:val="center"/>
              <w:rPr>
                <w:sz w:val="20"/>
              </w:rPr>
            </w:pPr>
            <w:r>
              <w:rPr>
                <w:spacing w:val="-5"/>
                <w:sz w:val="20"/>
              </w:rPr>
              <w:t>50</w:t>
            </w:r>
          </w:p>
        </w:tc>
        <w:tc>
          <w:tcPr>
            <w:tcW w:w="1702" w:type="dxa"/>
          </w:tcPr>
          <w:p w14:paraId="5D2AAB29" w14:textId="77777777" w:rsidR="004E2AB6" w:rsidRDefault="00A3748A">
            <w:pPr>
              <w:pStyle w:val="TableParagraph"/>
              <w:spacing w:before="8" w:line="227" w:lineRule="exact"/>
              <w:ind w:left="6"/>
              <w:jc w:val="center"/>
              <w:rPr>
                <w:sz w:val="20"/>
              </w:rPr>
            </w:pPr>
            <w:r>
              <w:rPr>
                <w:spacing w:val="-5"/>
                <w:sz w:val="20"/>
              </w:rPr>
              <w:t>250</w:t>
            </w:r>
          </w:p>
        </w:tc>
      </w:tr>
      <w:tr w:rsidR="004E2AB6" w14:paraId="62A5E642" w14:textId="77777777">
        <w:trPr>
          <w:trHeight w:val="253"/>
        </w:trPr>
        <w:tc>
          <w:tcPr>
            <w:tcW w:w="610" w:type="dxa"/>
          </w:tcPr>
          <w:p w14:paraId="7DD32EDB" w14:textId="77777777" w:rsidR="004E2AB6" w:rsidRDefault="00A3748A">
            <w:pPr>
              <w:pStyle w:val="TableParagraph"/>
              <w:spacing w:before="7" w:line="227" w:lineRule="exact"/>
              <w:ind w:left="9"/>
              <w:jc w:val="center"/>
              <w:rPr>
                <w:sz w:val="20"/>
              </w:rPr>
            </w:pPr>
            <w:r>
              <w:rPr>
                <w:spacing w:val="-5"/>
                <w:sz w:val="20"/>
              </w:rPr>
              <w:t>39</w:t>
            </w:r>
          </w:p>
        </w:tc>
        <w:tc>
          <w:tcPr>
            <w:tcW w:w="2879" w:type="dxa"/>
          </w:tcPr>
          <w:p w14:paraId="29B97628" w14:textId="77777777" w:rsidR="004E2AB6" w:rsidRDefault="00A3748A">
            <w:pPr>
              <w:pStyle w:val="TableParagraph"/>
              <w:spacing w:before="7" w:line="227" w:lineRule="exact"/>
              <w:rPr>
                <w:sz w:val="20"/>
              </w:rPr>
            </w:pPr>
            <w:r>
              <w:rPr>
                <w:spacing w:val="-2"/>
                <w:sz w:val="20"/>
              </w:rPr>
              <w:t>Кладбище</w:t>
            </w:r>
          </w:p>
        </w:tc>
        <w:tc>
          <w:tcPr>
            <w:tcW w:w="2922" w:type="dxa"/>
          </w:tcPr>
          <w:p w14:paraId="4AF693E7" w14:textId="77777777" w:rsidR="004E2AB6" w:rsidRDefault="00A3748A">
            <w:pPr>
              <w:pStyle w:val="TableParagraph"/>
              <w:spacing w:before="7" w:line="227" w:lineRule="exact"/>
              <w:ind w:left="106"/>
              <w:rPr>
                <w:sz w:val="20"/>
              </w:rPr>
            </w:pPr>
            <w:r>
              <w:rPr>
                <w:sz w:val="20"/>
              </w:rPr>
              <w:t>д.</w:t>
            </w:r>
            <w:r>
              <w:rPr>
                <w:spacing w:val="-2"/>
                <w:sz w:val="20"/>
              </w:rPr>
              <w:t xml:space="preserve"> Осиновка</w:t>
            </w:r>
          </w:p>
        </w:tc>
        <w:tc>
          <w:tcPr>
            <w:tcW w:w="1417" w:type="dxa"/>
          </w:tcPr>
          <w:p w14:paraId="7094E7AC" w14:textId="77777777" w:rsidR="004E2AB6" w:rsidRDefault="00A3748A">
            <w:pPr>
              <w:pStyle w:val="TableParagraph"/>
              <w:spacing w:before="7" w:line="227" w:lineRule="exact"/>
              <w:ind w:left="1" w:right="1"/>
              <w:jc w:val="center"/>
              <w:rPr>
                <w:sz w:val="20"/>
              </w:rPr>
            </w:pPr>
            <w:r>
              <w:rPr>
                <w:spacing w:val="-5"/>
                <w:sz w:val="20"/>
              </w:rPr>
              <w:t>50</w:t>
            </w:r>
          </w:p>
        </w:tc>
        <w:tc>
          <w:tcPr>
            <w:tcW w:w="1702" w:type="dxa"/>
          </w:tcPr>
          <w:p w14:paraId="1B889AC3" w14:textId="77777777" w:rsidR="004E2AB6" w:rsidRDefault="00A3748A">
            <w:pPr>
              <w:pStyle w:val="TableParagraph"/>
              <w:spacing w:before="7" w:line="227" w:lineRule="exact"/>
              <w:ind w:left="6"/>
              <w:jc w:val="center"/>
              <w:rPr>
                <w:sz w:val="20"/>
              </w:rPr>
            </w:pPr>
            <w:r>
              <w:rPr>
                <w:spacing w:val="-5"/>
                <w:sz w:val="20"/>
              </w:rPr>
              <w:t>100</w:t>
            </w:r>
          </w:p>
        </w:tc>
      </w:tr>
      <w:tr w:rsidR="004E2AB6" w14:paraId="15541E88" w14:textId="77777777">
        <w:trPr>
          <w:trHeight w:val="256"/>
        </w:trPr>
        <w:tc>
          <w:tcPr>
            <w:tcW w:w="610" w:type="dxa"/>
          </w:tcPr>
          <w:p w14:paraId="117F4D64" w14:textId="77777777" w:rsidR="004E2AB6" w:rsidRDefault="00A3748A">
            <w:pPr>
              <w:pStyle w:val="TableParagraph"/>
              <w:spacing w:before="10" w:line="227" w:lineRule="exact"/>
              <w:ind w:left="9"/>
              <w:jc w:val="center"/>
              <w:rPr>
                <w:sz w:val="20"/>
              </w:rPr>
            </w:pPr>
            <w:r>
              <w:rPr>
                <w:spacing w:val="-5"/>
                <w:sz w:val="20"/>
              </w:rPr>
              <w:t>40</w:t>
            </w:r>
          </w:p>
        </w:tc>
        <w:tc>
          <w:tcPr>
            <w:tcW w:w="2879" w:type="dxa"/>
          </w:tcPr>
          <w:p w14:paraId="5BC8BFE1" w14:textId="77777777" w:rsidR="004E2AB6" w:rsidRDefault="00A3748A">
            <w:pPr>
              <w:pStyle w:val="TableParagraph"/>
              <w:spacing w:before="10" w:line="227" w:lineRule="exact"/>
              <w:rPr>
                <w:sz w:val="20"/>
              </w:rPr>
            </w:pPr>
            <w:r>
              <w:rPr>
                <w:spacing w:val="-2"/>
                <w:sz w:val="20"/>
              </w:rPr>
              <w:t>Кладбище</w:t>
            </w:r>
          </w:p>
        </w:tc>
        <w:tc>
          <w:tcPr>
            <w:tcW w:w="2922" w:type="dxa"/>
          </w:tcPr>
          <w:p w14:paraId="3F7610AD" w14:textId="77777777" w:rsidR="004E2AB6" w:rsidRDefault="00A3748A">
            <w:pPr>
              <w:pStyle w:val="TableParagraph"/>
              <w:spacing w:before="10" w:line="227" w:lineRule="exact"/>
              <w:ind w:left="106"/>
              <w:rPr>
                <w:sz w:val="20"/>
              </w:rPr>
            </w:pPr>
            <w:r>
              <w:rPr>
                <w:sz w:val="20"/>
              </w:rPr>
              <w:t>д.</w:t>
            </w:r>
            <w:r>
              <w:rPr>
                <w:spacing w:val="-7"/>
                <w:sz w:val="20"/>
              </w:rPr>
              <w:t xml:space="preserve"> </w:t>
            </w:r>
            <w:r>
              <w:rPr>
                <w:sz w:val="20"/>
              </w:rPr>
              <w:t>Верхние</w:t>
            </w:r>
            <w:r>
              <w:rPr>
                <w:spacing w:val="-6"/>
                <w:sz w:val="20"/>
              </w:rPr>
              <w:t xml:space="preserve"> </w:t>
            </w:r>
            <w:r>
              <w:rPr>
                <w:spacing w:val="-2"/>
                <w:sz w:val="20"/>
              </w:rPr>
              <w:t>Таволги</w:t>
            </w:r>
          </w:p>
        </w:tc>
        <w:tc>
          <w:tcPr>
            <w:tcW w:w="1417" w:type="dxa"/>
          </w:tcPr>
          <w:p w14:paraId="2F6A92F1" w14:textId="77777777" w:rsidR="004E2AB6" w:rsidRDefault="00A3748A">
            <w:pPr>
              <w:pStyle w:val="TableParagraph"/>
              <w:spacing w:before="10" w:line="227" w:lineRule="exact"/>
              <w:ind w:left="1" w:right="1"/>
              <w:jc w:val="center"/>
              <w:rPr>
                <w:sz w:val="20"/>
              </w:rPr>
            </w:pPr>
            <w:r>
              <w:rPr>
                <w:spacing w:val="-5"/>
                <w:sz w:val="20"/>
              </w:rPr>
              <w:t>50</w:t>
            </w:r>
          </w:p>
        </w:tc>
        <w:tc>
          <w:tcPr>
            <w:tcW w:w="1702" w:type="dxa"/>
          </w:tcPr>
          <w:p w14:paraId="2693F614" w14:textId="77777777" w:rsidR="004E2AB6" w:rsidRDefault="00A3748A">
            <w:pPr>
              <w:pStyle w:val="TableParagraph"/>
              <w:spacing w:before="10" w:line="227" w:lineRule="exact"/>
              <w:ind w:left="6"/>
              <w:jc w:val="center"/>
              <w:rPr>
                <w:sz w:val="20"/>
              </w:rPr>
            </w:pPr>
            <w:r>
              <w:rPr>
                <w:spacing w:val="-5"/>
                <w:sz w:val="20"/>
              </w:rPr>
              <w:t>350</w:t>
            </w:r>
          </w:p>
        </w:tc>
      </w:tr>
      <w:tr w:rsidR="004E2AB6" w14:paraId="204332B0" w14:textId="77777777">
        <w:trPr>
          <w:trHeight w:val="253"/>
        </w:trPr>
        <w:tc>
          <w:tcPr>
            <w:tcW w:w="610" w:type="dxa"/>
          </w:tcPr>
          <w:p w14:paraId="572402E6" w14:textId="77777777" w:rsidR="004E2AB6" w:rsidRDefault="00A3748A">
            <w:pPr>
              <w:pStyle w:val="TableParagraph"/>
              <w:spacing w:before="7" w:line="227" w:lineRule="exact"/>
              <w:ind w:left="9"/>
              <w:jc w:val="center"/>
              <w:rPr>
                <w:sz w:val="20"/>
              </w:rPr>
            </w:pPr>
            <w:r>
              <w:rPr>
                <w:spacing w:val="-5"/>
                <w:sz w:val="20"/>
              </w:rPr>
              <w:t>41</w:t>
            </w:r>
          </w:p>
        </w:tc>
        <w:tc>
          <w:tcPr>
            <w:tcW w:w="2879" w:type="dxa"/>
          </w:tcPr>
          <w:p w14:paraId="1B9013F0" w14:textId="77777777" w:rsidR="004E2AB6" w:rsidRDefault="00A3748A">
            <w:pPr>
              <w:pStyle w:val="TableParagraph"/>
              <w:spacing w:before="7" w:line="227" w:lineRule="exact"/>
              <w:rPr>
                <w:sz w:val="20"/>
              </w:rPr>
            </w:pPr>
            <w:r>
              <w:rPr>
                <w:spacing w:val="-2"/>
                <w:sz w:val="20"/>
              </w:rPr>
              <w:t>Кладбище</w:t>
            </w:r>
          </w:p>
        </w:tc>
        <w:tc>
          <w:tcPr>
            <w:tcW w:w="2922" w:type="dxa"/>
          </w:tcPr>
          <w:p w14:paraId="0159A4A0" w14:textId="77777777" w:rsidR="004E2AB6" w:rsidRDefault="00A3748A">
            <w:pPr>
              <w:pStyle w:val="TableParagraph"/>
              <w:spacing w:before="7" w:line="227" w:lineRule="exact"/>
              <w:ind w:left="106"/>
              <w:rPr>
                <w:sz w:val="20"/>
              </w:rPr>
            </w:pPr>
            <w:r>
              <w:rPr>
                <w:sz w:val="20"/>
              </w:rPr>
              <w:t>д.</w:t>
            </w:r>
            <w:r>
              <w:rPr>
                <w:spacing w:val="-6"/>
                <w:sz w:val="20"/>
              </w:rPr>
              <w:t xml:space="preserve"> </w:t>
            </w:r>
            <w:r>
              <w:rPr>
                <w:sz w:val="20"/>
              </w:rPr>
              <w:t>Нижние</w:t>
            </w:r>
            <w:r>
              <w:rPr>
                <w:spacing w:val="-5"/>
                <w:sz w:val="20"/>
              </w:rPr>
              <w:t xml:space="preserve"> </w:t>
            </w:r>
            <w:r>
              <w:rPr>
                <w:spacing w:val="-2"/>
                <w:sz w:val="20"/>
              </w:rPr>
              <w:t>Таволги</w:t>
            </w:r>
          </w:p>
        </w:tc>
        <w:tc>
          <w:tcPr>
            <w:tcW w:w="1417" w:type="dxa"/>
          </w:tcPr>
          <w:p w14:paraId="670D37B5" w14:textId="77777777" w:rsidR="004E2AB6" w:rsidRDefault="00A3748A">
            <w:pPr>
              <w:pStyle w:val="TableParagraph"/>
              <w:spacing w:before="7" w:line="227" w:lineRule="exact"/>
              <w:ind w:left="1" w:right="1"/>
              <w:jc w:val="center"/>
              <w:rPr>
                <w:sz w:val="20"/>
              </w:rPr>
            </w:pPr>
            <w:r>
              <w:rPr>
                <w:spacing w:val="-5"/>
                <w:sz w:val="20"/>
              </w:rPr>
              <w:t>50</w:t>
            </w:r>
          </w:p>
        </w:tc>
        <w:tc>
          <w:tcPr>
            <w:tcW w:w="1702" w:type="dxa"/>
          </w:tcPr>
          <w:p w14:paraId="011F13B2" w14:textId="77777777" w:rsidR="004E2AB6" w:rsidRDefault="00A3748A">
            <w:pPr>
              <w:pStyle w:val="TableParagraph"/>
              <w:spacing w:before="7" w:line="227" w:lineRule="exact"/>
              <w:ind w:left="6"/>
              <w:jc w:val="center"/>
              <w:rPr>
                <w:sz w:val="20"/>
              </w:rPr>
            </w:pPr>
            <w:r>
              <w:rPr>
                <w:spacing w:val="-5"/>
                <w:sz w:val="20"/>
              </w:rPr>
              <w:t>90</w:t>
            </w:r>
          </w:p>
        </w:tc>
      </w:tr>
      <w:tr w:rsidR="004E2AB6" w14:paraId="18904BA3" w14:textId="77777777">
        <w:trPr>
          <w:trHeight w:val="256"/>
        </w:trPr>
        <w:tc>
          <w:tcPr>
            <w:tcW w:w="610" w:type="dxa"/>
          </w:tcPr>
          <w:p w14:paraId="4CFC450E" w14:textId="77777777" w:rsidR="004E2AB6" w:rsidRDefault="00A3748A">
            <w:pPr>
              <w:pStyle w:val="TableParagraph"/>
              <w:spacing w:before="7" w:line="229" w:lineRule="exact"/>
              <w:ind w:left="9"/>
              <w:jc w:val="center"/>
              <w:rPr>
                <w:sz w:val="20"/>
              </w:rPr>
            </w:pPr>
            <w:r>
              <w:rPr>
                <w:spacing w:val="-5"/>
                <w:sz w:val="20"/>
              </w:rPr>
              <w:t>42</w:t>
            </w:r>
          </w:p>
        </w:tc>
        <w:tc>
          <w:tcPr>
            <w:tcW w:w="2879" w:type="dxa"/>
          </w:tcPr>
          <w:p w14:paraId="04F21B7E" w14:textId="77777777" w:rsidR="004E2AB6" w:rsidRDefault="00A3748A">
            <w:pPr>
              <w:pStyle w:val="TableParagraph"/>
              <w:spacing w:before="7" w:line="229" w:lineRule="exact"/>
              <w:rPr>
                <w:sz w:val="20"/>
              </w:rPr>
            </w:pPr>
            <w:r>
              <w:rPr>
                <w:spacing w:val="-2"/>
                <w:sz w:val="20"/>
              </w:rPr>
              <w:t>Кладбище</w:t>
            </w:r>
          </w:p>
        </w:tc>
        <w:tc>
          <w:tcPr>
            <w:tcW w:w="2922" w:type="dxa"/>
          </w:tcPr>
          <w:p w14:paraId="5715740F" w14:textId="77777777" w:rsidR="004E2AB6" w:rsidRDefault="00A3748A">
            <w:pPr>
              <w:pStyle w:val="TableParagraph"/>
              <w:spacing w:before="7" w:line="229" w:lineRule="exact"/>
              <w:ind w:left="106"/>
              <w:rPr>
                <w:sz w:val="20"/>
              </w:rPr>
            </w:pPr>
            <w:r>
              <w:rPr>
                <w:sz w:val="20"/>
              </w:rPr>
              <w:t>д.</w:t>
            </w:r>
            <w:r>
              <w:rPr>
                <w:spacing w:val="-2"/>
                <w:sz w:val="20"/>
              </w:rPr>
              <w:t xml:space="preserve"> Сербишино</w:t>
            </w:r>
          </w:p>
        </w:tc>
        <w:tc>
          <w:tcPr>
            <w:tcW w:w="1417" w:type="dxa"/>
          </w:tcPr>
          <w:p w14:paraId="6D1241A2" w14:textId="77777777" w:rsidR="004E2AB6" w:rsidRDefault="00A3748A">
            <w:pPr>
              <w:pStyle w:val="TableParagraph"/>
              <w:spacing w:before="7" w:line="229" w:lineRule="exact"/>
              <w:ind w:left="1" w:right="1"/>
              <w:jc w:val="center"/>
              <w:rPr>
                <w:sz w:val="20"/>
              </w:rPr>
            </w:pPr>
            <w:r>
              <w:rPr>
                <w:spacing w:val="-5"/>
                <w:sz w:val="20"/>
              </w:rPr>
              <w:t>50</w:t>
            </w:r>
          </w:p>
        </w:tc>
        <w:tc>
          <w:tcPr>
            <w:tcW w:w="1702" w:type="dxa"/>
          </w:tcPr>
          <w:p w14:paraId="706CCA0D" w14:textId="77777777" w:rsidR="004E2AB6" w:rsidRDefault="00A3748A">
            <w:pPr>
              <w:pStyle w:val="TableParagraph"/>
              <w:spacing w:before="7" w:line="229" w:lineRule="exact"/>
              <w:ind w:left="6"/>
              <w:jc w:val="center"/>
              <w:rPr>
                <w:sz w:val="20"/>
              </w:rPr>
            </w:pPr>
            <w:r>
              <w:rPr>
                <w:spacing w:val="-5"/>
                <w:sz w:val="20"/>
              </w:rPr>
              <w:t>210</w:t>
            </w:r>
          </w:p>
        </w:tc>
      </w:tr>
      <w:tr w:rsidR="004E2AB6" w14:paraId="003AF447" w14:textId="77777777">
        <w:trPr>
          <w:trHeight w:val="460"/>
        </w:trPr>
        <w:tc>
          <w:tcPr>
            <w:tcW w:w="610" w:type="dxa"/>
          </w:tcPr>
          <w:p w14:paraId="72B269E1" w14:textId="77777777" w:rsidR="004E2AB6" w:rsidRDefault="00A3748A">
            <w:pPr>
              <w:pStyle w:val="TableParagraph"/>
              <w:spacing w:before="110"/>
              <w:ind w:left="9"/>
              <w:jc w:val="center"/>
              <w:rPr>
                <w:sz w:val="20"/>
              </w:rPr>
            </w:pPr>
            <w:r>
              <w:rPr>
                <w:spacing w:val="-5"/>
                <w:sz w:val="20"/>
              </w:rPr>
              <w:t>43</w:t>
            </w:r>
          </w:p>
        </w:tc>
        <w:tc>
          <w:tcPr>
            <w:tcW w:w="2879" w:type="dxa"/>
          </w:tcPr>
          <w:p w14:paraId="4194C962" w14:textId="77777777" w:rsidR="004E2AB6" w:rsidRDefault="00A3748A">
            <w:pPr>
              <w:pStyle w:val="TableParagraph"/>
              <w:spacing w:before="110"/>
              <w:rPr>
                <w:sz w:val="20"/>
              </w:rPr>
            </w:pPr>
            <w:r>
              <w:rPr>
                <w:spacing w:val="-2"/>
                <w:sz w:val="20"/>
              </w:rPr>
              <w:t>Кладбище</w:t>
            </w:r>
          </w:p>
        </w:tc>
        <w:tc>
          <w:tcPr>
            <w:tcW w:w="2922" w:type="dxa"/>
          </w:tcPr>
          <w:p w14:paraId="03FE9D21" w14:textId="77777777" w:rsidR="004E2AB6" w:rsidRDefault="00A3748A">
            <w:pPr>
              <w:pStyle w:val="TableParagraph"/>
              <w:spacing w:line="225" w:lineRule="exact"/>
              <w:ind w:left="106"/>
              <w:rPr>
                <w:sz w:val="20"/>
              </w:rPr>
            </w:pPr>
            <w:r>
              <w:rPr>
                <w:sz w:val="20"/>
              </w:rPr>
              <w:t>Между</w:t>
            </w:r>
            <w:r>
              <w:rPr>
                <w:spacing w:val="-8"/>
                <w:sz w:val="20"/>
              </w:rPr>
              <w:t xml:space="preserve"> </w:t>
            </w:r>
            <w:r>
              <w:rPr>
                <w:sz w:val="20"/>
              </w:rPr>
              <w:t>п.</w:t>
            </w:r>
            <w:r>
              <w:rPr>
                <w:spacing w:val="-6"/>
                <w:sz w:val="20"/>
              </w:rPr>
              <w:t xml:space="preserve"> </w:t>
            </w:r>
            <w:r>
              <w:rPr>
                <w:sz w:val="20"/>
              </w:rPr>
              <w:t>Быньговский</w:t>
            </w:r>
            <w:r>
              <w:rPr>
                <w:spacing w:val="-5"/>
                <w:sz w:val="20"/>
              </w:rPr>
              <w:t xml:space="preserve"> </w:t>
            </w:r>
            <w:r>
              <w:rPr>
                <w:spacing w:val="-10"/>
                <w:sz w:val="20"/>
              </w:rPr>
              <w:t>и</w:t>
            </w:r>
          </w:p>
          <w:p w14:paraId="59DEBD60" w14:textId="77777777" w:rsidR="004E2AB6" w:rsidRDefault="00A3748A">
            <w:pPr>
              <w:pStyle w:val="TableParagraph"/>
              <w:spacing w:line="215" w:lineRule="exact"/>
              <w:ind w:left="106"/>
              <w:rPr>
                <w:sz w:val="20"/>
              </w:rPr>
            </w:pPr>
            <w:r>
              <w:rPr>
                <w:sz w:val="20"/>
              </w:rPr>
              <w:t>п.</w:t>
            </w:r>
            <w:r>
              <w:rPr>
                <w:spacing w:val="-3"/>
                <w:sz w:val="20"/>
              </w:rPr>
              <w:t xml:space="preserve"> </w:t>
            </w:r>
            <w:r>
              <w:rPr>
                <w:spacing w:val="-4"/>
                <w:sz w:val="20"/>
              </w:rPr>
              <w:t>Аник</w:t>
            </w:r>
          </w:p>
        </w:tc>
        <w:tc>
          <w:tcPr>
            <w:tcW w:w="1417" w:type="dxa"/>
          </w:tcPr>
          <w:p w14:paraId="5113E32A" w14:textId="77777777" w:rsidR="004E2AB6" w:rsidRDefault="00A3748A">
            <w:pPr>
              <w:pStyle w:val="TableParagraph"/>
              <w:spacing w:before="110"/>
              <w:ind w:left="1" w:right="1"/>
              <w:jc w:val="center"/>
              <w:rPr>
                <w:sz w:val="20"/>
              </w:rPr>
            </w:pPr>
            <w:r>
              <w:rPr>
                <w:spacing w:val="-5"/>
                <w:sz w:val="20"/>
              </w:rPr>
              <w:t>50</w:t>
            </w:r>
          </w:p>
        </w:tc>
        <w:tc>
          <w:tcPr>
            <w:tcW w:w="1702" w:type="dxa"/>
          </w:tcPr>
          <w:p w14:paraId="02FEB38E" w14:textId="77777777" w:rsidR="004E2AB6" w:rsidRDefault="00A3748A">
            <w:pPr>
              <w:pStyle w:val="TableParagraph"/>
              <w:spacing w:before="110"/>
              <w:ind w:left="6"/>
              <w:jc w:val="center"/>
              <w:rPr>
                <w:sz w:val="20"/>
              </w:rPr>
            </w:pPr>
            <w:r>
              <w:rPr>
                <w:spacing w:val="-5"/>
                <w:sz w:val="20"/>
              </w:rPr>
              <w:t>900</w:t>
            </w:r>
          </w:p>
        </w:tc>
      </w:tr>
      <w:tr w:rsidR="004E2AB6" w14:paraId="1087520F" w14:textId="77777777">
        <w:trPr>
          <w:trHeight w:val="254"/>
        </w:trPr>
        <w:tc>
          <w:tcPr>
            <w:tcW w:w="610" w:type="dxa"/>
          </w:tcPr>
          <w:p w14:paraId="70BA0948" w14:textId="77777777" w:rsidR="004E2AB6" w:rsidRDefault="00A3748A">
            <w:pPr>
              <w:pStyle w:val="TableParagraph"/>
              <w:spacing w:before="7" w:line="227" w:lineRule="exact"/>
              <w:ind w:left="9"/>
              <w:jc w:val="center"/>
              <w:rPr>
                <w:sz w:val="20"/>
              </w:rPr>
            </w:pPr>
            <w:r>
              <w:rPr>
                <w:spacing w:val="-5"/>
                <w:sz w:val="20"/>
              </w:rPr>
              <w:t>44</w:t>
            </w:r>
          </w:p>
        </w:tc>
        <w:tc>
          <w:tcPr>
            <w:tcW w:w="2879" w:type="dxa"/>
          </w:tcPr>
          <w:p w14:paraId="2C02F68E" w14:textId="77777777" w:rsidR="004E2AB6" w:rsidRDefault="00A3748A">
            <w:pPr>
              <w:pStyle w:val="TableParagraph"/>
              <w:spacing w:before="7" w:line="227" w:lineRule="exact"/>
              <w:rPr>
                <w:sz w:val="20"/>
              </w:rPr>
            </w:pPr>
            <w:r>
              <w:rPr>
                <w:spacing w:val="-2"/>
                <w:sz w:val="20"/>
              </w:rPr>
              <w:t>Кладбище</w:t>
            </w:r>
          </w:p>
        </w:tc>
        <w:tc>
          <w:tcPr>
            <w:tcW w:w="2922" w:type="dxa"/>
          </w:tcPr>
          <w:p w14:paraId="08B9625B" w14:textId="77777777" w:rsidR="004E2AB6" w:rsidRDefault="00A3748A">
            <w:pPr>
              <w:pStyle w:val="TableParagraph"/>
              <w:spacing w:before="7" w:line="227" w:lineRule="exact"/>
              <w:ind w:left="106"/>
              <w:rPr>
                <w:sz w:val="20"/>
              </w:rPr>
            </w:pPr>
            <w:r>
              <w:rPr>
                <w:sz w:val="20"/>
              </w:rPr>
              <w:t>п.</w:t>
            </w:r>
            <w:r>
              <w:rPr>
                <w:spacing w:val="-4"/>
                <w:sz w:val="20"/>
              </w:rPr>
              <w:t xml:space="preserve"> </w:t>
            </w:r>
            <w:r>
              <w:rPr>
                <w:spacing w:val="-2"/>
                <w:sz w:val="20"/>
              </w:rPr>
              <w:t>Цементный</w:t>
            </w:r>
          </w:p>
        </w:tc>
        <w:tc>
          <w:tcPr>
            <w:tcW w:w="1417" w:type="dxa"/>
          </w:tcPr>
          <w:p w14:paraId="4AFEFC73" w14:textId="77777777" w:rsidR="004E2AB6" w:rsidRDefault="00A3748A">
            <w:pPr>
              <w:pStyle w:val="TableParagraph"/>
              <w:spacing w:before="7" w:line="227" w:lineRule="exact"/>
              <w:ind w:left="1" w:right="1"/>
              <w:jc w:val="center"/>
              <w:rPr>
                <w:sz w:val="20"/>
              </w:rPr>
            </w:pPr>
            <w:r>
              <w:rPr>
                <w:spacing w:val="-5"/>
                <w:sz w:val="20"/>
              </w:rPr>
              <w:t>50</w:t>
            </w:r>
          </w:p>
        </w:tc>
        <w:tc>
          <w:tcPr>
            <w:tcW w:w="1702" w:type="dxa"/>
          </w:tcPr>
          <w:p w14:paraId="332794E1" w14:textId="77777777" w:rsidR="004E2AB6" w:rsidRDefault="00A3748A">
            <w:pPr>
              <w:pStyle w:val="TableParagraph"/>
              <w:spacing w:before="7" w:line="227" w:lineRule="exact"/>
              <w:ind w:left="6"/>
              <w:jc w:val="center"/>
              <w:rPr>
                <w:sz w:val="20"/>
              </w:rPr>
            </w:pPr>
            <w:r>
              <w:rPr>
                <w:spacing w:val="-5"/>
                <w:sz w:val="20"/>
              </w:rPr>
              <w:t>670</w:t>
            </w:r>
          </w:p>
        </w:tc>
      </w:tr>
      <w:tr w:rsidR="004E2AB6" w14:paraId="0BA75C71" w14:textId="77777777">
        <w:trPr>
          <w:trHeight w:val="253"/>
        </w:trPr>
        <w:tc>
          <w:tcPr>
            <w:tcW w:w="610" w:type="dxa"/>
          </w:tcPr>
          <w:p w14:paraId="3263C684" w14:textId="77777777" w:rsidR="004E2AB6" w:rsidRDefault="00A3748A">
            <w:pPr>
              <w:pStyle w:val="TableParagraph"/>
              <w:spacing w:before="7" w:line="227" w:lineRule="exact"/>
              <w:ind w:left="9"/>
              <w:jc w:val="center"/>
              <w:rPr>
                <w:sz w:val="20"/>
              </w:rPr>
            </w:pPr>
            <w:r>
              <w:rPr>
                <w:spacing w:val="-5"/>
                <w:sz w:val="20"/>
              </w:rPr>
              <w:t>45</w:t>
            </w:r>
          </w:p>
        </w:tc>
        <w:tc>
          <w:tcPr>
            <w:tcW w:w="2879" w:type="dxa"/>
          </w:tcPr>
          <w:p w14:paraId="38C39137" w14:textId="77777777" w:rsidR="004E2AB6" w:rsidRDefault="00A3748A">
            <w:pPr>
              <w:pStyle w:val="TableParagraph"/>
              <w:spacing w:before="7" w:line="227" w:lineRule="exact"/>
              <w:rPr>
                <w:sz w:val="20"/>
              </w:rPr>
            </w:pPr>
            <w:r>
              <w:rPr>
                <w:spacing w:val="-2"/>
                <w:sz w:val="20"/>
              </w:rPr>
              <w:t>Кладбище</w:t>
            </w:r>
          </w:p>
        </w:tc>
        <w:tc>
          <w:tcPr>
            <w:tcW w:w="2922" w:type="dxa"/>
          </w:tcPr>
          <w:p w14:paraId="41A6CDF6" w14:textId="77777777" w:rsidR="004E2AB6" w:rsidRDefault="00A3748A">
            <w:pPr>
              <w:pStyle w:val="TableParagraph"/>
              <w:spacing w:before="7" w:line="227" w:lineRule="exact"/>
              <w:ind w:left="106"/>
              <w:rPr>
                <w:sz w:val="20"/>
              </w:rPr>
            </w:pPr>
            <w:r>
              <w:rPr>
                <w:sz w:val="20"/>
              </w:rPr>
              <w:t>с.</w:t>
            </w:r>
            <w:r>
              <w:rPr>
                <w:spacing w:val="-1"/>
                <w:sz w:val="20"/>
              </w:rPr>
              <w:t xml:space="preserve"> </w:t>
            </w:r>
            <w:r>
              <w:rPr>
                <w:spacing w:val="-2"/>
                <w:sz w:val="20"/>
              </w:rPr>
              <w:t>Шурала</w:t>
            </w:r>
          </w:p>
        </w:tc>
        <w:tc>
          <w:tcPr>
            <w:tcW w:w="1417" w:type="dxa"/>
          </w:tcPr>
          <w:p w14:paraId="37382E2F" w14:textId="77777777" w:rsidR="004E2AB6" w:rsidRDefault="00A3748A">
            <w:pPr>
              <w:pStyle w:val="TableParagraph"/>
              <w:spacing w:before="7" w:line="227" w:lineRule="exact"/>
              <w:ind w:left="1" w:right="1"/>
              <w:jc w:val="center"/>
              <w:rPr>
                <w:sz w:val="20"/>
              </w:rPr>
            </w:pPr>
            <w:r>
              <w:rPr>
                <w:spacing w:val="-5"/>
                <w:sz w:val="20"/>
              </w:rPr>
              <w:t>50</w:t>
            </w:r>
          </w:p>
        </w:tc>
        <w:tc>
          <w:tcPr>
            <w:tcW w:w="1702" w:type="dxa"/>
          </w:tcPr>
          <w:p w14:paraId="0150966C" w14:textId="77777777" w:rsidR="004E2AB6" w:rsidRDefault="00A3748A">
            <w:pPr>
              <w:pStyle w:val="TableParagraph"/>
              <w:spacing w:before="7" w:line="227" w:lineRule="exact"/>
              <w:ind w:left="6"/>
              <w:jc w:val="center"/>
              <w:rPr>
                <w:sz w:val="20"/>
              </w:rPr>
            </w:pPr>
            <w:r>
              <w:rPr>
                <w:spacing w:val="-5"/>
                <w:sz w:val="20"/>
              </w:rPr>
              <w:t>370</w:t>
            </w:r>
          </w:p>
        </w:tc>
      </w:tr>
      <w:tr w:rsidR="004E2AB6" w14:paraId="5D42E94D" w14:textId="77777777">
        <w:trPr>
          <w:trHeight w:val="256"/>
        </w:trPr>
        <w:tc>
          <w:tcPr>
            <w:tcW w:w="610" w:type="dxa"/>
          </w:tcPr>
          <w:p w14:paraId="2E921F2A" w14:textId="77777777" w:rsidR="004E2AB6" w:rsidRDefault="00A3748A">
            <w:pPr>
              <w:pStyle w:val="TableParagraph"/>
              <w:spacing w:before="10" w:line="227" w:lineRule="exact"/>
              <w:ind w:left="9"/>
              <w:jc w:val="center"/>
              <w:rPr>
                <w:sz w:val="20"/>
              </w:rPr>
            </w:pPr>
            <w:r>
              <w:rPr>
                <w:spacing w:val="-5"/>
                <w:sz w:val="20"/>
              </w:rPr>
              <w:t>46</w:t>
            </w:r>
          </w:p>
        </w:tc>
        <w:tc>
          <w:tcPr>
            <w:tcW w:w="2879" w:type="dxa"/>
          </w:tcPr>
          <w:p w14:paraId="36C25182" w14:textId="77777777" w:rsidR="004E2AB6" w:rsidRDefault="00A3748A">
            <w:pPr>
              <w:pStyle w:val="TableParagraph"/>
              <w:spacing w:before="10" w:line="227" w:lineRule="exact"/>
              <w:rPr>
                <w:sz w:val="20"/>
              </w:rPr>
            </w:pPr>
            <w:r>
              <w:rPr>
                <w:sz w:val="20"/>
              </w:rPr>
              <w:t>Кладбище</w:t>
            </w:r>
            <w:r>
              <w:rPr>
                <w:spacing w:val="-10"/>
                <w:sz w:val="20"/>
              </w:rPr>
              <w:t xml:space="preserve"> </w:t>
            </w:r>
            <w:r>
              <w:rPr>
                <w:spacing w:val="-2"/>
                <w:sz w:val="20"/>
              </w:rPr>
              <w:t>(закрытое)</w:t>
            </w:r>
          </w:p>
        </w:tc>
        <w:tc>
          <w:tcPr>
            <w:tcW w:w="2922" w:type="dxa"/>
          </w:tcPr>
          <w:p w14:paraId="57BDAFBF" w14:textId="77777777" w:rsidR="004E2AB6" w:rsidRDefault="00A3748A">
            <w:pPr>
              <w:pStyle w:val="TableParagraph"/>
              <w:spacing w:before="10" w:line="227" w:lineRule="exact"/>
              <w:ind w:left="106"/>
              <w:rPr>
                <w:sz w:val="20"/>
              </w:rPr>
            </w:pPr>
            <w:r>
              <w:rPr>
                <w:sz w:val="20"/>
              </w:rPr>
              <w:t>Южнее</w:t>
            </w:r>
            <w:r>
              <w:rPr>
                <w:spacing w:val="-9"/>
                <w:sz w:val="20"/>
              </w:rPr>
              <w:t xml:space="preserve"> </w:t>
            </w:r>
            <w:r>
              <w:rPr>
                <w:sz w:val="20"/>
              </w:rPr>
              <w:t>деревни</w:t>
            </w:r>
            <w:r>
              <w:rPr>
                <w:spacing w:val="-9"/>
                <w:sz w:val="20"/>
              </w:rPr>
              <w:t xml:space="preserve"> </w:t>
            </w:r>
            <w:r>
              <w:rPr>
                <w:spacing w:val="-2"/>
                <w:sz w:val="20"/>
              </w:rPr>
              <w:t>Невьянка</w:t>
            </w:r>
          </w:p>
        </w:tc>
        <w:tc>
          <w:tcPr>
            <w:tcW w:w="1417" w:type="dxa"/>
          </w:tcPr>
          <w:p w14:paraId="230C0782" w14:textId="77777777" w:rsidR="004E2AB6" w:rsidRDefault="00A3748A">
            <w:pPr>
              <w:pStyle w:val="TableParagraph"/>
              <w:spacing w:before="10" w:line="227" w:lineRule="exact"/>
              <w:ind w:left="1" w:right="1"/>
              <w:jc w:val="center"/>
              <w:rPr>
                <w:sz w:val="20"/>
              </w:rPr>
            </w:pPr>
            <w:r>
              <w:rPr>
                <w:spacing w:val="-5"/>
                <w:sz w:val="20"/>
              </w:rPr>
              <w:t>50</w:t>
            </w:r>
          </w:p>
        </w:tc>
        <w:tc>
          <w:tcPr>
            <w:tcW w:w="1702" w:type="dxa"/>
          </w:tcPr>
          <w:p w14:paraId="1F88C6E4" w14:textId="77777777" w:rsidR="004E2AB6" w:rsidRDefault="00A3748A">
            <w:pPr>
              <w:pStyle w:val="TableParagraph"/>
              <w:spacing w:before="10" w:line="227" w:lineRule="exact"/>
              <w:ind w:left="6"/>
              <w:jc w:val="center"/>
              <w:rPr>
                <w:sz w:val="20"/>
              </w:rPr>
            </w:pPr>
            <w:r>
              <w:rPr>
                <w:spacing w:val="-5"/>
                <w:sz w:val="20"/>
              </w:rPr>
              <w:t>940</w:t>
            </w:r>
          </w:p>
        </w:tc>
      </w:tr>
      <w:tr w:rsidR="004E2AB6" w14:paraId="6A3CD7A3" w14:textId="77777777">
        <w:trPr>
          <w:trHeight w:val="253"/>
        </w:trPr>
        <w:tc>
          <w:tcPr>
            <w:tcW w:w="610" w:type="dxa"/>
          </w:tcPr>
          <w:p w14:paraId="6AFD0BF5" w14:textId="77777777" w:rsidR="004E2AB6" w:rsidRDefault="00A3748A">
            <w:pPr>
              <w:pStyle w:val="TableParagraph"/>
              <w:spacing w:before="7" w:line="227" w:lineRule="exact"/>
              <w:ind w:left="9"/>
              <w:jc w:val="center"/>
              <w:rPr>
                <w:sz w:val="20"/>
              </w:rPr>
            </w:pPr>
            <w:r>
              <w:rPr>
                <w:spacing w:val="-5"/>
                <w:sz w:val="20"/>
              </w:rPr>
              <w:t>47</w:t>
            </w:r>
          </w:p>
        </w:tc>
        <w:tc>
          <w:tcPr>
            <w:tcW w:w="2879" w:type="dxa"/>
          </w:tcPr>
          <w:p w14:paraId="08C09FCE" w14:textId="77777777" w:rsidR="004E2AB6" w:rsidRDefault="00A3748A">
            <w:pPr>
              <w:pStyle w:val="TableParagraph"/>
              <w:spacing w:before="7" w:line="227" w:lineRule="exact"/>
              <w:rPr>
                <w:sz w:val="20"/>
              </w:rPr>
            </w:pPr>
            <w:r>
              <w:rPr>
                <w:spacing w:val="-2"/>
                <w:sz w:val="20"/>
              </w:rPr>
              <w:t>Кладбище</w:t>
            </w:r>
          </w:p>
        </w:tc>
        <w:tc>
          <w:tcPr>
            <w:tcW w:w="2922" w:type="dxa"/>
          </w:tcPr>
          <w:p w14:paraId="60BF6798" w14:textId="77777777" w:rsidR="004E2AB6" w:rsidRDefault="00A3748A">
            <w:pPr>
              <w:pStyle w:val="TableParagraph"/>
              <w:spacing w:before="7" w:line="227" w:lineRule="exact"/>
              <w:ind w:left="106"/>
              <w:rPr>
                <w:sz w:val="20"/>
              </w:rPr>
            </w:pPr>
            <w:r>
              <w:rPr>
                <w:sz w:val="20"/>
              </w:rPr>
              <w:t>с.</w:t>
            </w:r>
            <w:r>
              <w:rPr>
                <w:spacing w:val="-1"/>
                <w:sz w:val="20"/>
              </w:rPr>
              <w:t xml:space="preserve"> </w:t>
            </w:r>
            <w:r>
              <w:rPr>
                <w:spacing w:val="-2"/>
                <w:sz w:val="20"/>
              </w:rPr>
              <w:t>Федьковка</w:t>
            </w:r>
          </w:p>
        </w:tc>
        <w:tc>
          <w:tcPr>
            <w:tcW w:w="1417" w:type="dxa"/>
          </w:tcPr>
          <w:p w14:paraId="29F6102E" w14:textId="77777777" w:rsidR="004E2AB6" w:rsidRDefault="00A3748A">
            <w:pPr>
              <w:pStyle w:val="TableParagraph"/>
              <w:spacing w:before="7" w:line="227" w:lineRule="exact"/>
              <w:ind w:left="1" w:right="1"/>
              <w:jc w:val="center"/>
              <w:rPr>
                <w:sz w:val="20"/>
              </w:rPr>
            </w:pPr>
            <w:r>
              <w:rPr>
                <w:spacing w:val="-5"/>
                <w:sz w:val="20"/>
              </w:rPr>
              <w:t>50</w:t>
            </w:r>
          </w:p>
        </w:tc>
        <w:tc>
          <w:tcPr>
            <w:tcW w:w="1702" w:type="dxa"/>
          </w:tcPr>
          <w:p w14:paraId="5FD78602" w14:textId="77777777" w:rsidR="004E2AB6" w:rsidRDefault="00A3748A">
            <w:pPr>
              <w:pStyle w:val="TableParagraph"/>
              <w:spacing w:before="7" w:line="227" w:lineRule="exact"/>
              <w:ind w:left="6"/>
              <w:jc w:val="center"/>
              <w:rPr>
                <w:sz w:val="20"/>
              </w:rPr>
            </w:pPr>
            <w:r>
              <w:rPr>
                <w:spacing w:val="-5"/>
                <w:sz w:val="20"/>
              </w:rPr>
              <w:t>80</w:t>
            </w:r>
          </w:p>
        </w:tc>
      </w:tr>
      <w:tr w:rsidR="004E2AB6" w14:paraId="2A2160BD" w14:textId="77777777">
        <w:trPr>
          <w:trHeight w:val="256"/>
        </w:trPr>
        <w:tc>
          <w:tcPr>
            <w:tcW w:w="610" w:type="dxa"/>
          </w:tcPr>
          <w:p w14:paraId="3B296B0C" w14:textId="77777777" w:rsidR="004E2AB6" w:rsidRDefault="00A3748A">
            <w:pPr>
              <w:pStyle w:val="TableParagraph"/>
              <w:spacing w:before="7" w:line="229" w:lineRule="exact"/>
              <w:ind w:left="9"/>
              <w:jc w:val="center"/>
              <w:rPr>
                <w:sz w:val="20"/>
              </w:rPr>
            </w:pPr>
            <w:r>
              <w:rPr>
                <w:spacing w:val="-5"/>
                <w:sz w:val="20"/>
              </w:rPr>
              <w:t>48</w:t>
            </w:r>
          </w:p>
        </w:tc>
        <w:tc>
          <w:tcPr>
            <w:tcW w:w="2879" w:type="dxa"/>
          </w:tcPr>
          <w:p w14:paraId="3EFC753D" w14:textId="77777777" w:rsidR="004E2AB6" w:rsidRDefault="00A3748A">
            <w:pPr>
              <w:pStyle w:val="TableParagraph"/>
              <w:spacing w:before="7" w:line="229" w:lineRule="exact"/>
              <w:rPr>
                <w:sz w:val="20"/>
              </w:rPr>
            </w:pPr>
            <w:r>
              <w:rPr>
                <w:spacing w:val="-2"/>
                <w:sz w:val="20"/>
              </w:rPr>
              <w:t>Кладбище</w:t>
            </w:r>
          </w:p>
        </w:tc>
        <w:tc>
          <w:tcPr>
            <w:tcW w:w="2922" w:type="dxa"/>
          </w:tcPr>
          <w:p w14:paraId="762A82BE" w14:textId="77777777" w:rsidR="004E2AB6" w:rsidRDefault="00A3748A">
            <w:pPr>
              <w:pStyle w:val="TableParagraph"/>
              <w:spacing w:before="7" w:line="229" w:lineRule="exact"/>
              <w:ind w:left="106"/>
              <w:rPr>
                <w:sz w:val="20"/>
              </w:rPr>
            </w:pPr>
            <w:r>
              <w:rPr>
                <w:sz w:val="20"/>
              </w:rPr>
              <w:t>с.</w:t>
            </w:r>
            <w:r>
              <w:rPr>
                <w:spacing w:val="-1"/>
                <w:sz w:val="20"/>
              </w:rPr>
              <w:t xml:space="preserve"> </w:t>
            </w:r>
            <w:r>
              <w:rPr>
                <w:spacing w:val="-2"/>
                <w:sz w:val="20"/>
              </w:rPr>
              <w:t>Таватуй</w:t>
            </w:r>
          </w:p>
        </w:tc>
        <w:tc>
          <w:tcPr>
            <w:tcW w:w="1417" w:type="dxa"/>
          </w:tcPr>
          <w:p w14:paraId="57E6AE34" w14:textId="77777777" w:rsidR="004E2AB6" w:rsidRDefault="00A3748A">
            <w:pPr>
              <w:pStyle w:val="TableParagraph"/>
              <w:spacing w:before="7" w:line="229" w:lineRule="exact"/>
              <w:ind w:left="1" w:right="1"/>
              <w:jc w:val="center"/>
              <w:rPr>
                <w:sz w:val="20"/>
              </w:rPr>
            </w:pPr>
            <w:r>
              <w:rPr>
                <w:spacing w:val="-5"/>
                <w:sz w:val="20"/>
              </w:rPr>
              <w:t>50</w:t>
            </w:r>
          </w:p>
        </w:tc>
        <w:tc>
          <w:tcPr>
            <w:tcW w:w="1702" w:type="dxa"/>
          </w:tcPr>
          <w:p w14:paraId="47B5F268" w14:textId="77777777" w:rsidR="004E2AB6" w:rsidRDefault="00A3748A">
            <w:pPr>
              <w:pStyle w:val="TableParagraph"/>
              <w:spacing w:before="7" w:line="229" w:lineRule="exact"/>
              <w:ind w:left="6"/>
              <w:jc w:val="center"/>
              <w:rPr>
                <w:sz w:val="20"/>
              </w:rPr>
            </w:pPr>
            <w:r>
              <w:rPr>
                <w:spacing w:val="-5"/>
                <w:sz w:val="20"/>
              </w:rPr>
              <w:t>35</w:t>
            </w:r>
          </w:p>
        </w:tc>
      </w:tr>
      <w:tr w:rsidR="004E2AB6" w14:paraId="407AB156" w14:textId="77777777">
        <w:trPr>
          <w:trHeight w:val="253"/>
        </w:trPr>
        <w:tc>
          <w:tcPr>
            <w:tcW w:w="610" w:type="dxa"/>
          </w:tcPr>
          <w:p w14:paraId="5D890E25" w14:textId="77777777" w:rsidR="004E2AB6" w:rsidRDefault="00A3748A">
            <w:pPr>
              <w:pStyle w:val="TableParagraph"/>
              <w:spacing w:before="7" w:line="227" w:lineRule="exact"/>
              <w:ind w:left="9"/>
              <w:jc w:val="center"/>
              <w:rPr>
                <w:sz w:val="20"/>
              </w:rPr>
            </w:pPr>
            <w:r>
              <w:rPr>
                <w:spacing w:val="-5"/>
                <w:sz w:val="20"/>
              </w:rPr>
              <w:t>49</w:t>
            </w:r>
          </w:p>
        </w:tc>
        <w:tc>
          <w:tcPr>
            <w:tcW w:w="2879" w:type="dxa"/>
          </w:tcPr>
          <w:p w14:paraId="6DF09953" w14:textId="77777777" w:rsidR="004E2AB6" w:rsidRDefault="00A3748A">
            <w:pPr>
              <w:pStyle w:val="TableParagraph"/>
              <w:spacing w:before="7" w:line="227" w:lineRule="exact"/>
              <w:rPr>
                <w:sz w:val="20"/>
              </w:rPr>
            </w:pPr>
            <w:r>
              <w:rPr>
                <w:sz w:val="20"/>
              </w:rPr>
              <w:t>Кладбище</w:t>
            </w:r>
            <w:r>
              <w:rPr>
                <w:spacing w:val="-10"/>
                <w:sz w:val="20"/>
              </w:rPr>
              <w:t xml:space="preserve"> </w:t>
            </w:r>
            <w:r>
              <w:rPr>
                <w:spacing w:val="-2"/>
                <w:sz w:val="20"/>
              </w:rPr>
              <w:t>(закрытое)</w:t>
            </w:r>
          </w:p>
        </w:tc>
        <w:tc>
          <w:tcPr>
            <w:tcW w:w="2922" w:type="dxa"/>
          </w:tcPr>
          <w:p w14:paraId="4236F6F8" w14:textId="77777777" w:rsidR="004E2AB6" w:rsidRDefault="00A3748A">
            <w:pPr>
              <w:pStyle w:val="TableParagraph"/>
              <w:spacing w:before="7" w:line="227" w:lineRule="exact"/>
              <w:ind w:left="106"/>
              <w:rPr>
                <w:sz w:val="20"/>
              </w:rPr>
            </w:pPr>
            <w:r>
              <w:rPr>
                <w:sz w:val="20"/>
              </w:rPr>
              <w:t>г.</w:t>
            </w:r>
            <w:r>
              <w:rPr>
                <w:spacing w:val="-2"/>
                <w:sz w:val="20"/>
              </w:rPr>
              <w:t xml:space="preserve"> Невьянск</w:t>
            </w:r>
          </w:p>
        </w:tc>
        <w:tc>
          <w:tcPr>
            <w:tcW w:w="1417" w:type="dxa"/>
          </w:tcPr>
          <w:p w14:paraId="51AD5EA3" w14:textId="77777777" w:rsidR="004E2AB6" w:rsidRDefault="00A3748A">
            <w:pPr>
              <w:pStyle w:val="TableParagraph"/>
              <w:spacing w:before="7" w:line="227" w:lineRule="exact"/>
              <w:ind w:left="1" w:right="1"/>
              <w:jc w:val="center"/>
              <w:rPr>
                <w:sz w:val="20"/>
              </w:rPr>
            </w:pPr>
            <w:r>
              <w:rPr>
                <w:spacing w:val="-5"/>
                <w:sz w:val="20"/>
              </w:rPr>
              <w:t>50</w:t>
            </w:r>
          </w:p>
        </w:tc>
        <w:tc>
          <w:tcPr>
            <w:tcW w:w="1702" w:type="dxa"/>
          </w:tcPr>
          <w:p w14:paraId="03146531" w14:textId="77777777" w:rsidR="004E2AB6" w:rsidRDefault="00A3748A">
            <w:pPr>
              <w:pStyle w:val="TableParagraph"/>
              <w:spacing w:before="7" w:line="227" w:lineRule="exact"/>
              <w:ind w:left="6"/>
              <w:jc w:val="center"/>
              <w:rPr>
                <w:sz w:val="20"/>
              </w:rPr>
            </w:pPr>
            <w:r>
              <w:rPr>
                <w:spacing w:val="-5"/>
                <w:sz w:val="20"/>
              </w:rPr>
              <w:t>420</w:t>
            </w:r>
          </w:p>
        </w:tc>
      </w:tr>
      <w:tr w:rsidR="004E2AB6" w14:paraId="56B8CAFC" w14:textId="77777777">
        <w:trPr>
          <w:trHeight w:val="508"/>
        </w:trPr>
        <w:tc>
          <w:tcPr>
            <w:tcW w:w="610" w:type="dxa"/>
          </w:tcPr>
          <w:p w14:paraId="3DF21459" w14:textId="77777777" w:rsidR="004E2AB6" w:rsidRDefault="00A3748A">
            <w:pPr>
              <w:pStyle w:val="TableParagraph"/>
              <w:spacing w:before="134"/>
              <w:ind w:left="9"/>
              <w:jc w:val="center"/>
              <w:rPr>
                <w:sz w:val="20"/>
              </w:rPr>
            </w:pPr>
            <w:r>
              <w:rPr>
                <w:spacing w:val="-5"/>
                <w:sz w:val="20"/>
              </w:rPr>
              <w:t>50</w:t>
            </w:r>
          </w:p>
        </w:tc>
        <w:tc>
          <w:tcPr>
            <w:tcW w:w="2879" w:type="dxa"/>
          </w:tcPr>
          <w:p w14:paraId="0B037E97" w14:textId="77777777" w:rsidR="004E2AB6" w:rsidRDefault="00A3748A">
            <w:pPr>
              <w:pStyle w:val="TableParagraph"/>
              <w:spacing w:before="134"/>
              <w:rPr>
                <w:sz w:val="20"/>
              </w:rPr>
            </w:pPr>
            <w:r>
              <w:rPr>
                <w:spacing w:val="-2"/>
                <w:sz w:val="20"/>
              </w:rPr>
              <w:t>Кладбище</w:t>
            </w:r>
          </w:p>
        </w:tc>
        <w:tc>
          <w:tcPr>
            <w:tcW w:w="2922" w:type="dxa"/>
          </w:tcPr>
          <w:p w14:paraId="201C1BAF" w14:textId="77777777" w:rsidR="004E2AB6" w:rsidRDefault="00A3748A">
            <w:pPr>
              <w:pStyle w:val="TableParagraph"/>
              <w:spacing w:before="134"/>
              <w:ind w:left="106"/>
              <w:rPr>
                <w:sz w:val="20"/>
              </w:rPr>
            </w:pPr>
            <w:r>
              <w:rPr>
                <w:sz w:val="20"/>
              </w:rPr>
              <w:t>с.</w:t>
            </w:r>
            <w:r>
              <w:rPr>
                <w:spacing w:val="-1"/>
                <w:sz w:val="20"/>
              </w:rPr>
              <w:t xml:space="preserve"> </w:t>
            </w:r>
            <w:r>
              <w:rPr>
                <w:spacing w:val="-2"/>
                <w:sz w:val="20"/>
              </w:rPr>
              <w:t>Быньги</w:t>
            </w:r>
          </w:p>
        </w:tc>
        <w:tc>
          <w:tcPr>
            <w:tcW w:w="1417" w:type="dxa"/>
          </w:tcPr>
          <w:p w14:paraId="715EBE38" w14:textId="77777777" w:rsidR="004E2AB6" w:rsidRDefault="00A3748A">
            <w:pPr>
              <w:pStyle w:val="TableParagraph"/>
              <w:spacing w:before="134"/>
              <w:ind w:left="1" w:right="1"/>
              <w:jc w:val="center"/>
              <w:rPr>
                <w:sz w:val="20"/>
              </w:rPr>
            </w:pPr>
            <w:r>
              <w:rPr>
                <w:spacing w:val="-5"/>
                <w:sz w:val="20"/>
              </w:rPr>
              <w:t>50</w:t>
            </w:r>
          </w:p>
        </w:tc>
        <w:tc>
          <w:tcPr>
            <w:tcW w:w="1702" w:type="dxa"/>
          </w:tcPr>
          <w:p w14:paraId="5AB46CA5" w14:textId="77777777" w:rsidR="004E2AB6" w:rsidRDefault="00A3748A">
            <w:pPr>
              <w:pStyle w:val="TableParagraph"/>
              <w:spacing w:line="268" w:lineRule="exact"/>
              <w:ind w:left="6" w:right="4"/>
              <w:jc w:val="center"/>
              <w:rPr>
                <w:rFonts w:ascii="Calibri"/>
              </w:rPr>
            </w:pPr>
            <w:r>
              <w:rPr>
                <w:rFonts w:ascii="Calibri"/>
                <w:spacing w:val="-10"/>
              </w:rPr>
              <w:t>-</w:t>
            </w:r>
          </w:p>
        </w:tc>
      </w:tr>
      <w:tr w:rsidR="004E2AB6" w14:paraId="5A69C8E4" w14:textId="77777777">
        <w:trPr>
          <w:trHeight w:val="508"/>
        </w:trPr>
        <w:tc>
          <w:tcPr>
            <w:tcW w:w="610" w:type="dxa"/>
          </w:tcPr>
          <w:p w14:paraId="0A50059C" w14:textId="77777777" w:rsidR="004E2AB6" w:rsidRDefault="00A3748A">
            <w:pPr>
              <w:pStyle w:val="TableParagraph"/>
              <w:spacing w:before="135"/>
              <w:ind w:left="9"/>
              <w:jc w:val="center"/>
              <w:rPr>
                <w:sz w:val="20"/>
              </w:rPr>
            </w:pPr>
            <w:r>
              <w:rPr>
                <w:spacing w:val="-5"/>
                <w:sz w:val="20"/>
              </w:rPr>
              <w:t>51</w:t>
            </w:r>
          </w:p>
        </w:tc>
        <w:tc>
          <w:tcPr>
            <w:tcW w:w="2879" w:type="dxa"/>
          </w:tcPr>
          <w:p w14:paraId="3AF3DFE7" w14:textId="77777777" w:rsidR="004E2AB6" w:rsidRDefault="00A3748A">
            <w:pPr>
              <w:pStyle w:val="TableParagraph"/>
              <w:spacing w:before="135"/>
              <w:rPr>
                <w:sz w:val="20"/>
              </w:rPr>
            </w:pPr>
            <w:r>
              <w:rPr>
                <w:spacing w:val="-2"/>
                <w:sz w:val="20"/>
              </w:rPr>
              <w:t>Кладбище</w:t>
            </w:r>
          </w:p>
        </w:tc>
        <w:tc>
          <w:tcPr>
            <w:tcW w:w="2922" w:type="dxa"/>
          </w:tcPr>
          <w:p w14:paraId="38E17D88" w14:textId="77777777" w:rsidR="004E2AB6" w:rsidRDefault="00A3748A">
            <w:pPr>
              <w:pStyle w:val="TableParagraph"/>
              <w:spacing w:before="135"/>
              <w:ind w:left="106"/>
              <w:rPr>
                <w:sz w:val="20"/>
              </w:rPr>
            </w:pPr>
            <w:r>
              <w:rPr>
                <w:sz w:val="20"/>
              </w:rPr>
              <w:t>с.</w:t>
            </w:r>
            <w:r>
              <w:rPr>
                <w:spacing w:val="-1"/>
                <w:sz w:val="20"/>
              </w:rPr>
              <w:t xml:space="preserve"> </w:t>
            </w:r>
            <w:r>
              <w:rPr>
                <w:spacing w:val="-2"/>
                <w:sz w:val="20"/>
              </w:rPr>
              <w:t>Конёво</w:t>
            </w:r>
          </w:p>
        </w:tc>
        <w:tc>
          <w:tcPr>
            <w:tcW w:w="1417" w:type="dxa"/>
          </w:tcPr>
          <w:p w14:paraId="3D99915D" w14:textId="77777777" w:rsidR="004E2AB6" w:rsidRDefault="00A3748A">
            <w:pPr>
              <w:pStyle w:val="TableParagraph"/>
              <w:spacing w:before="135"/>
              <w:ind w:left="1" w:right="1"/>
              <w:jc w:val="center"/>
              <w:rPr>
                <w:sz w:val="20"/>
              </w:rPr>
            </w:pPr>
            <w:r>
              <w:rPr>
                <w:spacing w:val="-5"/>
                <w:sz w:val="20"/>
              </w:rPr>
              <w:t>50</w:t>
            </w:r>
          </w:p>
        </w:tc>
        <w:tc>
          <w:tcPr>
            <w:tcW w:w="1702" w:type="dxa"/>
          </w:tcPr>
          <w:p w14:paraId="476A7726" w14:textId="77777777" w:rsidR="004E2AB6" w:rsidRDefault="00A3748A">
            <w:pPr>
              <w:pStyle w:val="TableParagraph"/>
              <w:spacing w:line="268" w:lineRule="exact"/>
              <w:ind w:left="6" w:right="4"/>
              <w:jc w:val="center"/>
              <w:rPr>
                <w:rFonts w:ascii="Calibri"/>
              </w:rPr>
            </w:pPr>
            <w:r>
              <w:rPr>
                <w:rFonts w:ascii="Calibri"/>
                <w:spacing w:val="-10"/>
              </w:rPr>
              <w:t>-</w:t>
            </w:r>
          </w:p>
        </w:tc>
      </w:tr>
      <w:tr w:rsidR="004E2AB6" w14:paraId="0DB502FF" w14:textId="77777777">
        <w:trPr>
          <w:trHeight w:val="510"/>
        </w:trPr>
        <w:tc>
          <w:tcPr>
            <w:tcW w:w="610" w:type="dxa"/>
          </w:tcPr>
          <w:p w14:paraId="274CB5BC" w14:textId="77777777" w:rsidR="004E2AB6" w:rsidRDefault="00A3748A">
            <w:pPr>
              <w:pStyle w:val="TableParagraph"/>
              <w:spacing w:before="134"/>
              <w:ind w:left="9"/>
              <w:jc w:val="center"/>
              <w:rPr>
                <w:sz w:val="20"/>
              </w:rPr>
            </w:pPr>
            <w:r>
              <w:rPr>
                <w:spacing w:val="-5"/>
                <w:sz w:val="20"/>
              </w:rPr>
              <w:t>52</w:t>
            </w:r>
          </w:p>
        </w:tc>
        <w:tc>
          <w:tcPr>
            <w:tcW w:w="2879" w:type="dxa"/>
          </w:tcPr>
          <w:p w14:paraId="44E4BE25" w14:textId="77777777" w:rsidR="004E2AB6" w:rsidRDefault="00A3748A">
            <w:pPr>
              <w:pStyle w:val="TableParagraph"/>
              <w:spacing w:before="134"/>
              <w:rPr>
                <w:sz w:val="20"/>
              </w:rPr>
            </w:pPr>
            <w:r>
              <w:rPr>
                <w:spacing w:val="-2"/>
                <w:sz w:val="20"/>
              </w:rPr>
              <w:t>Кладбище</w:t>
            </w:r>
          </w:p>
        </w:tc>
        <w:tc>
          <w:tcPr>
            <w:tcW w:w="2922" w:type="dxa"/>
          </w:tcPr>
          <w:p w14:paraId="165F6AE9" w14:textId="77777777" w:rsidR="004E2AB6" w:rsidRDefault="00A3748A">
            <w:pPr>
              <w:pStyle w:val="TableParagraph"/>
              <w:spacing w:before="134"/>
              <w:ind w:left="106"/>
              <w:rPr>
                <w:sz w:val="20"/>
              </w:rPr>
            </w:pPr>
            <w:r>
              <w:rPr>
                <w:sz w:val="20"/>
              </w:rPr>
              <w:t>п.</w:t>
            </w:r>
            <w:r>
              <w:rPr>
                <w:spacing w:val="-3"/>
                <w:sz w:val="20"/>
              </w:rPr>
              <w:t xml:space="preserve"> </w:t>
            </w:r>
            <w:r>
              <w:rPr>
                <w:spacing w:val="-2"/>
                <w:sz w:val="20"/>
              </w:rPr>
              <w:t>Таватуй</w:t>
            </w:r>
          </w:p>
        </w:tc>
        <w:tc>
          <w:tcPr>
            <w:tcW w:w="1417" w:type="dxa"/>
          </w:tcPr>
          <w:p w14:paraId="65951B79" w14:textId="77777777" w:rsidR="004E2AB6" w:rsidRDefault="00A3748A">
            <w:pPr>
              <w:pStyle w:val="TableParagraph"/>
              <w:spacing w:before="134"/>
              <w:ind w:left="1" w:right="1"/>
              <w:jc w:val="center"/>
              <w:rPr>
                <w:sz w:val="20"/>
              </w:rPr>
            </w:pPr>
            <w:r>
              <w:rPr>
                <w:spacing w:val="-5"/>
                <w:sz w:val="20"/>
              </w:rPr>
              <w:t>50</w:t>
            </w:r>
          </w:p>
        </w:tc>
        <w:tc>
          <w:tcPr>
            <w:tcW w:w="1702" w:type="dxa"/>
          </w:tcPr>
          <w:p w14:paraId="244BDEF4" w14:textId="77777777" w:rsidR="004E2AB6" w:rsidRDefault="00A3748A">
            <w:pPr>
              <w:pStyle w:val="TableParagraph"/>
              <w:spacing w:before="1"/>
              <w:ind w:left="6" w:right="4"/>
              <w:jc w:val="center"/>
              <w:rPr>
                <w:rFonts w:ascii="Calibri"/>
              </w:rPr>
            </w:pPr>
            <w:r>
              <w:rPr>
                <w:rFonts w:ascii="Calibri"/>
                <w:spacing w:val="-10"/>
              </w:rPr>
              <w:t>-</w:t>
            </w:r>
          </w:p>
        </w:tc>
      </w:tr>
      <w:tr w:rsidR="004E2AB6" w14:paraId="1AC8328D" w14:textId="77777777">
        <w:trPr>
          <w:trHeight w:val="508"/>
        </w:trPr>
        <w:tc>
          <w:tcPr>
            <w:tcW w:w="610" w:type="dxa"/>
          </w:tcPr>
          <w:p w14:paraId="7440A7A2" w14:textId="77777777" w:rsidR="004E2AB6" w:rsidRDefault="00A3748A">
            <w:pPr>
              <w:pStyle w:val="TableParagraph"/>
              <w:spacing w:before="134"/>
              <w:ind w:left="9"/>
              <w:jc w:val="center"/>
              <w:rPr>
                <w:sz w:val="20"/>
              </w:rPr>
            </w:pPr>
            <w:r>
              <w:rPr>
                <w:spacing w:val="-5"/>
                <w:sz w:val="20"/>
              </w:rPr>
              <w:t>53</w:t>
            </w:r>
          </w:p>
        </w:tc>
        <w:tc>
          <w:tcPr>
            <w:tcW w:w="2879" w:type="dxa"/>
          </w:tcPr>
          <w:p w14:paraId="6F6BD820" w14:textId="77777777" w:rsidR="004E2AB6" w:rsidRDefault="00A3748A">
            <w:pPr>
              <w:pStyle w:val="TableParagraph"/>
              <w:spacing w:before="19"/>
              <w:ind w:right="859"/>
              <w:rPr>
                <w:sz w:val="20"/>
              </w:rPr>
            </w:pPr>
            <w:r>
              <w:rPr>
                <w:spacing w:val="-2"/>
                <w:sz w:val="20"/>
              </w:rPr>
              <w:t xml:space="preserve">Зернохранилище </w:t>
            </w:r>
            <w:r>
              <w:rPr>
                <w:sz w:val="20"/>
              </w:rPr>
              <w:t>(КФХ</w:t>
            </w:r>
            <w:r>
              <w:rPr>
                <w:spacing w:val="-13"/>
                <w:sz w:val="20"/>
              </w:rPr>
              <w:t xml:space="preserve"> </w:t>
            </w:r>
            <w:r>
              <w:rPr>
                <w:sz w:val="20"/>
              </w:rPr>
              <w:t>Ушенина</w:t>
            </w:r>
            <w:r>
              <w:rPr>
                <w:spacing w:val="-12"/>
                <w:sz w:val="20"/>
              </w:rPr>
              <w:t xml:space="preserve"> </w:t>
            </w:r>
            <w:r>
              <w:rPr>
                <w:sz w:val="20"/>
              </w:rPr>
              <w:t>Ю.С.)</w:t>
            </w:r>
          </w:p>
        </w:tc>
        <w:tc>
          <w:tcPr>
            <w:tcW w:w="2922" w:type="dxa"/>
          </w:tcPr>
          <w:p w14:paraId="174F4195" w14:textId="77777777" w:rsidR="004E2AB6" w:rsidRDefault="00A3748A">
            <w:pPr>
              <w:pStyle w:val="TableParagraph"/>
              <w:spacing w:before="19"/>
              <w:ind w:left="106" w:right="179"/>
              <w:rPr>
                <w:sz w:val="20"/>
              </w:rPr>
            </w:pPr>
            <w:r>
              <w:rPr>
                <w:sz w:val="20"/>
              </w:rPr>
              <w:t>с.</w:t>
            </w:r>
            <w:r>
              <w:rPr>
                <w:spacing w:val="-13"/>
                <w:sz w:val="20"/>
              </w:rPr>
              <w:t xml:space="preserve"> </w:t>
            </w:r>
            <w:r>
              <w:rPr>
                <w:sz w:val="20"/>
              </w:rPr>
              <w:t>Конёво,</w:t>
            </w:r>
            <w:r>
              <w:rPr>
                <w:spacing w:val="-12"/>
                <w:sz w:val="20"/>
              </w:rPr>
              <w:t xml:space="preserve"> </w:t>
            </w:r>
            <w:r>
              <w:rPr>
                <w:sz w:val="20"/>
              </w:rPr>
              <w:t>ул.</w:t>
            </w:r>
            <w:r>
              <w:rPr>
                <w:spacing w:val="-13"/>
                <w:sz w:val="20"/>
              </w:rPr>
              <w:t xml:space="preserve"> </w:t>
            </w:r>
            <w:r>
              <w:rPr>
                <w:sz w:val="20"/>
              </w:rPr>
              <w:t>Молодежная, дом №1а</w:t>
            </w:r>
          </w:p>
        </w:tc>
        <w:tc>
          <w:tcPr>
            <w:tcW w:w="1417" w:type="dxa"/>
          </w:tcPr>
          <w:p w14:paraId="5693B1A4" w14:textId="77777777" w:rsidR="004E2AB6" w:rsidRDefault="00A3748A">
            <w:pPr>
              <w:pStyle w:val="TableParagraph"/>
              <w:spacing w:line="225" w:lineRule="exact"/>
              <w:ind w:left="1" w:right="1"/>
              <w:jc w:val="center"/>
              <w:rPr>
                <w:sz w:val="20"/>
              </w:rPr>
            </w:pPr>
            <w:r>
              <w:rPr>
                <w:spacing w:val="-5"/>
                <w:sz w:val="20"/>
              </w:rPr>
              <w:t>50</w:t>
            </w:r>
          </w:p>
        </w:tc>
        <w:tc>
          <w:tcPr>
            <w:tcW w:w="1702" w:type="dxa"/>
          </w:tcPr>
          <w:p w14:paraId="7B12C979" w14:textId="77777777" w:rsidR="004E2AB6" w:rsidRDefault="00A3748A">
            <w:pPr>
              <w:pStyle w:val="TableParagraph"/>
              <w:spacing w:line="268" w:lineRule="exact"/>
              <w:ind w:left="6" w:right="4"/>
              <w:jc w:val="center"/>
              <w:rPr>
                <w:rFonts w:ascii="Calibri"/>
              </w:rPr>
            </w:pPr>
            <w:r>
              <w:rPr>
                <w:rFonts w:ascii="Calibri"/>
                <w:spacing w:val="-10"/>
              </w:rPr>
              <w:t>-</w:t>
            </w:r>
          </w:p>
        </w:tc>
      </w:tr>
      <w:tr w:rsidR="004E2AB6" w14:paraId="4A3585A2" w14:textId="77777777">
        <w:trPr>
          <w:trHeight w:val="508"/>
        </w:trPr>
        <w:tc>
          <w:tcPr>
            <w:tcW w:w="610" w:type="dxa"/>
          </w:tcPr>
          <w:p w14:paraId="0D480DFD" w14:textId="77777777" w:rsidR="004E2AB6" w:rsidRDefault="00A3748A">
            <w:pPr>
              <w:pStyle w:val="TableParagraph"/>
              <w:spacing w:before="134"/>
              <w:ind w:left="9"/>
              <w:jc w:val="center"/>
              <w:rPr>
                <w:sz w:val="20"/>
              </w:rPr>
            </w:pPr>
            <w:r>
              <w:rPr>
                <w:spacing w:val="-5"/>
                <w:sz w:val="20"/>
              </w:rPr>
              <w:t>54</w:t>
            </w:r>
          </w:p>
        </w:tc>
        <w:tc>
          <w:tcPr>
            <w:tcW w:w="2879" w:type="dxa"/>
          </w:tcPr>
          <w:p w14:paraId="204D5052" w14:textId="77777777" w:rsidR="004E2AB6" w:rsidRDefault="00A3748A">
            <w:pPr>
              <w:pStyle w:val="TableParagraph"/>
              <w:spacing w:before="134"/>
              <w:rPr>
                <w:sz w:val="20"/>
              </w:rPr>
            </w:pPr>
            <w:r>
              <w:rPr>
                <w:sz w:val="20"/>
              </w:rPr>
              <w:t>Стадион</w:t>
            </w:r>
            <w:r>
              <w:rPr>
                <w:spacing w:val="-6"/>
                <w:sz w:val="20"/>
              </w:rPr>
              <w:t xml:space="preserve"> </w:t>
            </w:r>
            <w:r>
              <w:rPr>
                <w:sz w:val="20"/>
              </w:rPr>
              <w:t>с</w:t>
            </w:r>
            <w:r>
              <w:rPr>
                <w:spacing w:val="-5"/>
                <w:sz w:val="20"/>
              </w:rPr>
              <w:t xml:space="preserve"> </w:t>
            </w:r>
            <w:r>
              <w:rPr>
                <w:spacing w:val="-2"/>
                <w:sz w:val="20"/>
              </w:rPr>
              <w:t>трибуной</w:t>
            </w:r>
          </w:p>
        </w:tc>
        <w:tc>
          <w:tcPr>
            <w:tcW w:w="2922" w:type="dxa"/>
          </w:tcPr>
          <w:p w14:paraId="510F101D" w14:textId="77777777" w:rsidR="004E2AB6" w:rsidRDefault="00A3748A">
            <w:pPr>
              <w:pStyle w:val="TableParagraph"/>
              <w:spacing w:before="134"/>
              <w:ind w:left="106"/>
              <w:rPr>
                <w:sz w:val="20"/>
              </w:rPr>
            </w:pPr>
            <w:r>
              <w:rPr>
                <w:sz w:val="20"/>
              </w:rPr>
              <w:t>п.</w:t>
            </w:r>
            <w:r>
              <w:rPr>
                <w:spacing w:val="-3"/>
                <w:sz w:val="20"/>
              </w:rPr>
              <w:t xml:space="preserve"> </w:t>
            </w:r>
            <w:r>
              <w:rPr>
                <w:spacing w:val="-2"/>
                <w:sz w:val="20"/>
              </w:rPr>
              <w:t>Калиново</w:t>
            </w:r>
          </w:p>
        </w:tc>
        <w:tc>
          <w:tcPr>
            <w:tcW w:w="1417" w:type="dxa"/>
          </w:tcPr>
          <w:p w14:paraId="49E9F676" w14:textId="77777777" w:rsidR="004E2AB6" w:rsidRDefault="00A3748A">
            <w:pPr>
              <w:pStyle w:val="TableParagraph"/>
              <w:spacing w:line="225" w:lineRule="exact"/>
              <w:ind w:left="1" w:right="1"/>
              <w:jc w:val="center"/>
              <w:rPr>
                <w:sz w:val="20"/>
              </w:rPr>
            </w:pPr>
            <w:r>
              <w:rPr>
                <w:spacing w:val="-5"/>
                <w:sz w:val="20"/>
              </w:rPr>
              <w:t>50</w:t>
            </w:r>
          </w:p>
        </w:tc>
        <w:tc>
          <w:tcPr>
            <w:tcW w:w="1702" w:type="dxa"/>
          </w:tcPr>
          <w:p w14:paraId="2FA0E31C" w14:textId="77777777" w:rsidR="004E2AB6" w:rsidRDefault="00A3748A">
            <w:pPr>
              <w:pStyle w:val="TableParagraph"/>
              <w:spacing w:line="268" w:lineRule="exact"/>
              <w:ind w:left="6" w:right="4"/>
              <w:jc w:val="center"/>
              <w:rPr>
                <w:rFonts w:ascii="Calibri"/>
              </w:rPr>
            </w:pPr>
            <w:r>
              <w:rPr>
                <w:rFonts w:ascii="Calibri"/>
                <w:spacing w:val="-10"/>
              </w:rPr>
              <w:t>-</w:t>
            </w:r>
          </w:p>
        </w:tc>
      </w:tr>
      <w:tr w:rsidR="004E2AB6" w14:paraId="6C558560" w14:textId="77777777">
        <w:trPr>
          <w:trHeight w:val="508"/>
        </w:trPr>
        <w:tc>
          <w:tcPr>
            <w:tcW w:w="610" w:type="dxa"/>
          </w:tcPr>
          <w:p w14:paraId="0254773D" w14:textId="77777777" w:rsidR="004E2AB6" w:rsidRDefault="00A3748A">
            <w:pPr>
              <w:pStyle w:val="TableParagraph"/>
              <w:spacing w:before="134"/>
              <w:ind w:left="9"/>
              <w:jc w:val="center"/>
              <w:rPr>
                <w:sz w:val="20"/>
              </w:rPr>
            </w:pPr>
            <w:r>
              <w:rPr>
                <w:spacing w:val="-5"/>
                <w:sz w:val="20"/>
              </w:rPr>
              <w:t>55</w:t>
            </w:r>
          </w:p>
        </w:tc>
        <w:tc>
          <w:tcPr>
            <w:tcW w:w="2879" w:type="dxa"/>
          </w:tcPr>
          <w:p w14:paraId="7D6F1B66" w14:textId="77777777" w:rsidR="004E2AB6" w:rsidRDefault="00A3748A">
            <w:pPr>
              <w:pStyle w:val="TableParagraph"/>
              <w:spacing w:line="225" w:lineRule="exact"/>
              <w:rPr>
                <w:sz w:val="20"/>
              </w:rPr>
            </w:pPr>
            <w:r>
              <w:rPr>
                <w:sz w:val="20"/>
              </w:rPr>
              <w:t>КФХ</w:t>
            </w:r>
            <w:r>
              <w:rPr>
                <w:spacing w:val="-9"/>
                <w:sz w:val="20"/>
              </w:rPr>
              <w:t xml:space="preserve"> </w:t>
            </w:r>
            <w:r>
              <w:rPr>
                <w:sz w:val="20"/>
              </w:rPr>
              <w:t>Дубовкина</w:t>
            </w:r>
            <w:r>
              <w:rPr>
                <w:spacing w:val="-8"/>
                <w:sz w:val="20"/>
              </w:rPr>
              <w:t xml:space="preserve"> </w:t>
            </w:r>
            <w:r>
              <w:rPr>
                <w:spacing w:val="-4"/>
                <w:sz w:val="20"/>
              </w:rPr>
              <w:t>М.А.</w:t>
            </w:r>
          </w:p>
        </w:tc>
        <w:tc>
          <w:tcPr>
            <w:tcW w:w="2922" w:type="dxa"/>
          </w:tcPr>
          <w:p w14:paraId="2A7B19C2" w14:textId="77777777" w:rsidR="004E2AB6" w:rsidRDefault="00A3748A">
            <w:pPr>
              <w:pStyle w:val="TableParagraph"/>
              <w:spacing w:before="134"/>
              <w:ind w:left="106"/>
              <w:rPr>
                <w:sz w:val="20"/>
              </w:rPr>
            </w:pPr>
            <w:r>
              <w:rPr>
                <w:sz w:val="20"/>
              </w:rPr>
              <w:t>с.</w:t>
            </w:r>
            <w:r>
              <w:rPr>
                <w:spacing w:val="-1"/>
                <w:sz w:val="20"/>
              </w:rPr>
              <w:t xml:space="preserve"> </w:t>
            </w:r>
            <w:r>
              <w:rPr>
                <w:spacing w:val="-2"/>
                <w:sz w:val="20"/>
              </w:rPr>
              <w:t>Аятское</w:t>
            </w:r>
          </w:p>
        </w:tc>
        <w:tc>
          <w:tcPr>
            <w:tcW w:w="1417" w:type="dxa"/>
          </w:tcPr>
          <w:p w14:paraId="4F980210" w14:textId="77777777" w:rsidR="004E2AB6" w:rsidRDefault="00A3748A">
            <w:pPr>
              <w:pStyle w:val="TableParagraph"/>
              <w:spacing w:line="225" w:lineRule="exact"/>
              <w:ind w:left="1" w:right="1"/>
              <w:jc w:val="center"/>
              <w:rPr>
                <w:sz w:val="20"/>
              </w:rPr>
            </w:pPr>
            <w:r>
              <w:rPr>
                <w:spacing w:val="-5"/>
                <w:sz w:val="20"/>
              </w:rPr>
              <w:t>50</w:t>
            </w:r>
          </w:p>
        </w:tc>
        <w:tc>
          <w:tcPr>
            <w:tcW w:w="1702" w:type="dxa"/>
          </w:tcPr>
          <w:p w14:paraId="159410CF" w14:textId="77777777" w:rsidR="004E2AB6" w:rsidRDefault="00A3748A">
            <w:pPr>
              <w:pStyle w:val="TableParagraph"/>
              <w:spacing w:line="268" w:lineRule="exact"/>
              <w:ind w:left="6" w:right="4"/>
              <w:jc w:val="center"/>
              <w:rPr>
                <w:rFonts w:ascii="Calibri"/>
              </w:rPr>
            </w:pPr>
            <w:r>
              <w:rPr>
                <w:rFonts w:ascii="Calibri"/>
                <w:spacing w:val="-10"/>
              </w:rPr>
              <w:t>-</w:t>
            </w:r>
          </w:p>
        </w:tc>
      </w:tr>
    </w:tbl>
    <w:p w14:paraId="27EAAC36" w14:textId="77777777" w:rsidR="004E2AB6" w:rsidRDefault="004E2AB6">
      <w:pPr>
        <w:spacing w:line="268" w:lineRule="exact"/>
        <w:jc w:val="center"/>
        <w:rPr>
          <w:rFonts w:ascii="Calibri"/>
        </w:rPr>
        <w:sectPr w:rsidR="004E2AB6">
          <w:pgSz w:w="11910" w:h="16840"/>
          <w:pgMar w:top="1020" w:right="140" w:bottom="280" w:left="980" w:header="408" w:footer="0" w:gutter="0"/>
          <w:cols w:space="720"/>
        </w:sectPr>
      </w:pPr>
    </w:p>
    <w:p w14:paraId="70DD62AA" w14:textId="77777777" w:rsidR="004E2AB6" w:rsidRDefault="004E2AB6">
      <w:pPr>
        <w:pStyle w:val="a3"/>
        <w:spacing w:before="4"/>
        <w:rPr>
          <w:b/>
          <w:sz w:val="8"/>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2879"/>
        <w:gridCol w:w="2922"/>
        <w:gridCol w:w="1417"/>
        <w:gridCol w:w="1702"/>
      </w:tblGrid>
      <w:tr w:rsidR="004E2AB6" w14:paraId="7DB975BB" w14:textId="77777777">
        <w:trPr>
          <w:trHeight w:val="1917"/>
        </w:trPr>
        <w:tc>
          <w:tcPr>
            <w:tcW w:w="610" w:type="dxa"/>
          </w:tcPr>
          <w:p w14:paraId="781F05CC" w14:textId="77777777" w:rsidR="004E2AB6" w:rsidRDefault="004E2AB6">
            <w:pPr>
              <w:pStyle w:val="TableParagraph"/>
              <w:ind w:left="0"/>
              <w:rPr>
                <w:b/>
                <w:sz w:val="24"/>
              </w:rPr>
            </w:pPr>
          </w:p>
          <w:p w14:paraId="592E4EA1" w14:textId="77777777" w:rsidR="004E2AB6" w:rsidRDefault="004E2AB6">
            <w:pPr>
              <w:pStyle w:val="TableParagraph"/>
              <w:spacing w:before="131"/>
              <w:ind w:left="0"/>
              <w:rPr>
                <w:b/>
                <w:sz w:val="24"/>
              </w:rPr>
            </w:pPr>
          </w:p>
          <w:p w14:paraId="608B6980" w14:textId="77777777" w:rsidR="004E2AB6" w:rsidRDefault="00A3748A">
            <w:pPr>
              <w:pStyle w:val="TableParagraph"/>
              <w:ind w:right="141"/>
              <w:rPr>
                <w:b/>
                <w:sz w:val="24"/>
              </w:rPr>
            </w:pPr>
            <w:r>
              <w:rPr>
                <w:b/>
                <w:spacing w:val="-10"/>
                <w:sz w:val="24"/>
              </w:rPr>
              <w:t xml:space="preserve">№ </w:t>
            </w:r>
            <w:r>
              <w:rPr>
                <w:b/>
                <w:spacing w:val="-4"/>
                <w:sz w:val="24"/>
              </w:rPr>
              <w:t>п/п</w:t>
            </w:r>
          </w:p>
        </w:tc>
        <w:tc>
          <w:tcPr>
            <w:tcW w:w="2879" w:type="dxa"/>
          </w:tcPr>
          <w:p w14:paraId="5F5B4CBB" w14:textId="77777777" w:rsidR="004E2AB6" w:rsidRDefault="004E2AB6">
            <w:pPr>
              <w:pStyle w:val="TableParagraph"/>
              <w:spacing w:before="131"/>
              <w:ind w:left="0"/>
              <w:rPr>
                <w:b/>
                <w:sz w:val="24"/>
              </w:rPr>
            </w:pPr>
          </w:p>
          <w:p w14:paraId="4C9B9E17" w14:textId="77777777" w:rsidR="004E2AB6" w:rsidRDefault="00A3748A">
            <w:pPr>
              <w:pStyle w:val="TableParagraph"/>
              <w:ind w:right="91"/>
              <w:rPr>
                <w:b/>
                <w:sz w:val="24"/>
              </w:rPr>
            </w:pPr>
            <w:r>
              <w:rPr>
                <w:b/>
                <w:spacing w:val="-2"/>
                <w:sz w:val="24"/>
              </w:rPr>
              <w:t xml:space="preserve">Наименование предприятия </w:t>
            </w:r>
            <w:r>
              <w:rPr>
                <w:b/>
                <w:sz w:val="24"/>
              </w:rPr>
              <w:t>сооружения</w:t>
            </w:r>
            <w:r>
              <w:rPr>
                <w:b/>
                <w:spacing w:val="-15"/>
                <w:sz w:val="24"/>
              </w:rPr>
              <w:t xml:space="preserve"> </w:t>
            </w:r>
            <w:r>
              <w:rPr>
                <w:b/>
                <w:sz w:val="24"/>
              </w:rPr>
              <w:t>или</w:t>
            </w:r>
            <w:r>
              <w:rPr>
                <w:b/>
                <w:spacing w:val="-15"/>
                <w:sz w:val="24"/>
              </w:rPr>
              <w:t xml:space="preserve"> </w:t>
            </w:r>
            <w:r>
              <w:rPr>
                <w:b/>
                <w:sz w:val="24"/>
              </w:rPr>
              <w:t xml:space="preserve">иного </w:t>
            </w:r>
            <w:r>
              <w:rPr>
                <w:b/>
                <w:spacing w:val="-2"/>
                <w:sz w:val="24"/>
              </w:rPr>
              <w:t>объекта</w:t>
            </w:r>
          </w:p>
        </w:tc>
        <w:tc>
          <w:tcPr>
            <w:tcW w:w="2922" w:type="dxa"/>
          </w:tcPr>
          <w:p w14:paraId="090CB160" w14:textId="77777777" w:rsidR="004E2AB6" w:rsidRDefault="004E2AB6">
            <w:pPr>
              <w:pStyle w:val="TableParagraph"/>
              <w:ind w:left="0"/>
              <w:rPr>
                <w:b/>
                <w:sz w:val="24"/>
              </w:rPr>
            </w:pPr>
          </w:p>
          <w:p w14:paraId="46FD5B42" w14:textId="77777777" w:rsidR="004E2AB6" w:rsidRDefault="004E2AB6">
            <w:pPr>
              <w:pStyle w:val="TableParagraph"/>
              <w:spacing w:before="131"/>
              <w:ind w:left="0"/>
              <w:rPr>
                <w:b/>
                <w:sz w:val="24"/>
              </w:rPr>
            </w:pPr>
          </w:p>
          <w:p w14:paraId="00A2D357" w14:textId="77777777" w:rsidR="004E2AB6" w:rsidRDefault="00A3748A">
            <w:pPr>
              <w:pStyle w:val="TableParagraph"/>
              <w:ind w:left="106"/>
              <w:rPr>
                <w:b/>
                <w:sz w:val="24"/>
              </w:rPr>
            </w:pPr>
            <w:r>
              <w:rPr>
                <w:b/>
                <w:spacing w:val="-2"/>
                <w:sz w:val="24"/>
              </w:rPr>
              <w:t>Юридический</w:t>
            </w:r>
          </w:p>
          <w:p w14:paraId="0192545A" w14:textId="77777777" w:rsidR="004E2AB6" w:rsidRDefault="00A3748A">
            <w:pPr>
              <w:pStyle w:val="TableParagraph"/>
              <w:ind w:left="106"/>
              <w:rPr>
                <w:b/>
                <w:sz w:val="24"/>
              </w:rPr>
            </w:pPr>
            <w:r>
              <w:rPr>
                <w:b/>
                <w:sz w:val="24"/>
              </w:rPr>
              <w:t>адрес/адрес</w:t>
            </w:r>
            <w:r>
              <w:rPr>
                <w:b/>
                <w:spacing w:val="-3"/>
                <w:sz w:val="24"/>
              </w:rPr>
              <w:t xml:space="preserve"> </w:t>
            </w:r>
            <w:r>
              <w:rPr>
                <w:b/>
                <w:spacing w:val="-2"/>
                <w:sz w:val="24"/>
              </w:rPr>
              <w:t>размещения</w:t>
            </w:r>
          </w:p>
        </w:tc>
        <w:tc>
          <w:tcPr>
            <w:tcW w:w="1417" w:type="dxa"/>
          </w:tcPr>
          <w:p w14:paraId="65BAA675" w14:textId="77777777" w:rsidR="004E2AB6" w:rsidRDefault="004E2AB6">
            <w:pPr>
              <w:pStyle w:val="TableParagraph"/>
              <w:spacing w:before="270"/>
              <w:ind w:left="0"/>
              <w:rPr>
                <w:b/>
                <w:sz w:val="24"/>
              </w:rPr>
            </w:pPr>
          </w:p>
          <w:p w14:paraId="4490D0D2" w14:textId="77777777" w:rsidR="004E2AB6" w:rsidRDefault="00A3748A">
            <w:pPr>
              <w:pStyle w:val="TableParagraph"/>
              <w:ind w:left="103" w:right="163"/>
              <w:jc w:val="both"/>
              <w:rPr>
                <w:b/>
                <w:sz w:val="24"/>
              </w:rPr>
            </w:pPr>
            <w:r>
              <w:rPr>
                <w:b/>
                <w:spacing w:val="-2"/>
                <w:sz w:val="24"/>
              </w:rPr>
              <w:t xml:space="preserve">Справочн </w:t>
            </w:r>
            <w:r>
              <w:rPr>
                <w:b/>
                <w:sz w:val="24"/>
              </w:rPr>
              <w:t>ый</w:t>
            </w:r>
            <w:r>
              <w:rPr>
                <w:b/>
                <w:spacing w:val="-15"/>
                <w:sz w:val="24"/>
              </w:rPr>
              <w:t xml:space="preserve"> </w:t>
            </w:r>
            <w:r>
              <w:rPr>
                <w:b/>
                <w:sz w:val="24"/>
              </w:rPr>
              <w:t>размер СЗЗ, м</w:t>
            </w:r>
          </w:p>
        </w:tc>
        <w:tc>
          <w:tcPr>
            <w:tcW w:w="1702" w:type="dxa"/>
          </w:tcPr>
          <w:p w14:paraId="02A7F29E" w14:textId="77777777" w:rsidR="004E2AB6" w:rsidRDefault="004E2AB6">
            <w:pPr>
              <w:pStyle w:val="TableParagraph"/>
              <w:spacing w:before="131"/>
              <w:ind w:left="0"/>
              <w:rPr>
                <w:b/>
                <w:sz w:val="24"/>
              </w:rPr>
            </w:pPr>
          </w:p>
          <w:p w14:paraId="00134136" w14:textId="77777777" w:rsidR="004E2AB6" w:rsidRDefault="00A3748A">
            <w:pPr>
              <w:pStyle w:val="TableParagraph"/>
              <w:ind w:left="105" w:right="151"/>
              <w:rPr>
                <w:b/>
                <w:sz w:val="24"/>
              </w:rPr>
            </w:pPr>
            <w:r>
              <w:rPr>
                <w:b/>
                <w:spacing w:val="-2"/>
                <w:sz w:val="24"/>
              </w:rPr>
              <w:t xml:space="preserve">Фактическое расстояние </w:t>
            </w:r>
            <w:r>
              <w:rPr>
                <w:b/>
                <w:sz w:val="24"/>
              </w:rPr>
              <w:t>до объектов жилой, м</w:t>
            </w:r>
          </w:p>
        </w:tc>
      </w:tr>
      <w:tr w:rsidR="004E2AB6" w14:paraId="0A508408" w14:textId="77777777">
        <w:trPr>
          <w:trHeight w:val="510"/>
        </w:trPr>
        <w:tc>
          <w:tcPr>
            <w:tcW w:w="610" w:type="dxa"/>
          </w:tcPr>
          <w:p w14:paraId="4EE671DA" w14:textId="77777777" w:rsidR="004E2AB6" w:rsidRDefault="00A3748A">
            <w:pPr>
              <w:pStyle w:val="TableParagraph"/>
              <w:spacing w:before="137"/>
              <w:ind w:left="9"/>
              <w:jc w:val="center"/>
              <w:rPr>
                <w:sz w:val="20"/>
              </w:rPr>
            </w:pPr>
            <w:r>
              <w:rPr>
                <w:spacing w:val="-5"/>
                <w:sz w:val="20"/>
              </w:rPr>
              <w:t>56</w:t>
            </w:r>
          </w:p>
        </w:tc>
        <w:tc>
          <w:tcPr>
            <w:tcW w:w="2879" w:type="dxa"/>
          </w:tcPr>
          <w:p w14:paraId="79AA88E4" w14:textId="77777777" w:rsidR="004E2AB6" w:rsidRDefault="00A3748A">
            <w:pPr>
              <w:pStyle w:val="TableParagraph"/>
              <w:spacing w:line="225" w:lineRule="exact"/>
              <w:rPr>
                <w:sz w:val="20"/>
              </w:rPr>
            </w:pPr>
            <w:r>
              <w:rPr>
                <w:sz w:val="20"/>
              </w:rPr>
              <w:t>КФХ</w:t>
            </w:r>
            <w:r>
              <w:rPr>
                <w:spacing w:val="-8"/>
                <w:sz w:val="20"/>
              </w:rPr>
              <w:t xml:space="preserve"> </w:t>
            </w:r>
            <w:r>
              <w:rPr>
                <w:sz w:val="20"/>
              </w:rPr>
              <w:t>Казанцевой</w:t>
            </w:r>
            <w:r>
              <w:rPr>
                <w:spacing w:val="-9"/>
                <w:sz w:val="20"/>
              </w:rPr>
              <w:t xml:space="preserve"> </w:t>
            </w:r>
            <w:r>
              <w:rPr>
                <w:spacing w:val="-4"/>
                <w:sz w:val="20"/>
              </w:rPr>
              <w:t>В.В.</w:t>
            </w:r>
          </w:p>
        </w:tc>
        <w:tc>
          <w:tcPr>
            <w:tcW w:w="2922" w:type="dxa"/>
          </w:tcPr>
          <w:p w14:paraId="1E5284B9" w14:textId="77777777" w:rsidR="004E2AB6" w:rsidRDefault="00A3748A">
            <w:pPr>
              <w:pStyle w:val="TableParagraph"/>
              <w:spacing w:before="137"/>
              <w:ind w:left="106"/>
              <w:rPr>
                <w:sz w:val="20"/>
              </w:rPr>
            </w:pPr>
            <w:r>
              <w:rPr>
                <w:sz w:val="20"/>
              </w:rPr>
              <w:t>с.</w:t>
            </w:r>
            <w:r>
              <w:rPr>
                <w:spacing w:val="-1"/>
                <w:sz w:val="20"/>
              </w:rPr>
              <w:t xml:space="preserve"> </w:t>
            </w:r>
            <w:r>
              <w:rPr>
                <w:spacing w:val="-2"/>
                <w:sz w:val="20"/>
              </w:rPr>
              <w:t>Конёво</w:t>
            </w:r>
          </w:p>
        </w:tc>
        <w:tc>
          <w:tcPr>
            <w:tcW w:w="1417" w:type="dxa"/>
          </w:tcPr>
          <w:p w14:paraId="5EBA6447" w14:textId="77777777" w:rsidR="004E2AB6" w:rsidRDefault="00A3748A">
            <w:pPr>
              <w:pStyle w:val="TableParagraph"/>
              <w:spacing w:line="225" w:lineRule="exact"/>
              <w:ind w:left="1" w:right="1"/>
              <w:jc w:val="center"/>
              <w:rPr>
                <w:sz w:val="20"/>
              </w:rPr>
            </w:pPr>
            <w:r>
              <w:rPr>
                <w:spacing w:val="-5"/>
                <w:sz w:val="20"/>
              </w:rPr>
              <w:t>50</w:t>
            </w:r>
          </w:p>
        </w:tc>
        <w:tc>
          <w:tcPr>
            <w:tcW w:w="1702" w:type="dxa"/>
          </w:tcPr>
          <w:p w14:paraId="2FA5E50A" w14:textId="77777777" w:rsidR="004E2AB6" w:rsidRDefault="00A3748A">
            <w:pPr>
              <w:pStyle w:val="TableParagraph"/>
              <w:spacing w:before="1"/>
              <w:ind w:left="6" w:right="4"/>
              <w:jc w:val="center"/>
              <w:rPr>
                <w:rFonts w:ascii="Calibri"/>
              </w:rPr>
            </w:pPr>
            <w:r>
              <w:rPr>
                <w:rFonts w:ascii="Calibri"/>
                <w:spacing w:val="-10"/>
              </w:rPr>
              <w:t>-</w:t>
            </w:r>
          </w:p>
        </w:tc>
      </w:tr>
      <w:tr w:rsidR="004E2AB6" w14:paraId="221750C8" w14:textId="77777777">
        <w:trPr>
          <w:trHeight w:val="508"/>
        </w:trPr>
        <w:tc>
          <w:tcPr>
            <w:tcW w:w="610" w:type="dxa"/>
          </w:tcPr>
          <w:p w14:paraId="4DE5E0C0" w14:textId="77777777" w:rsidR="004E2AB6" w:rsidRDefault="00A3748A">
            <w:pPr>
              <w:pStyle w:val="TableParagraph"/>
              <w:spacing w:before="134"/>
              <w:ind w:left="9"/>
              <w:jc w:val="center"/>
              <w:rPr>
                <w:sz w:val="20"/>
              </w:rPr>
            </w:pPr>
            <w:r>
              <w:rPr>
                <w:spacing w:val="-5"/>
                <w:sz w:val="20"/>
              </w:rPr>
              <w:t>57</w:t>
            </w:r>
          </w:p>
        </w:tc>
        <w:tc>
          <w:tcPr>
            <w:tcW w:w="2879" w:type="dxa"/>
          </w:tcPr>
          <w:p w14:paraId="06EC0849" w14:textId="77777777" w:rsidR="004E2AB6" w:rsidRDefault="00A3748A">
            <w:pPr>
              <w:pStyle w:val="TableParagraph"/>
              <w:spacing w:line="225" w:lineRule="exact"/>
              <w:rPr>
                <w:sz w:val="20"/>
              </w:rPr>
            </w:pPr>
            <w:r>
              <w:rPr>
                <w:sz w:val="20"/>
              </w:rPr>
              <w:t>КФХ</w:t>
            </w:r>
            <w:r>
              <w:rPr>
                <w:spacing w:val="-9"/>
                <w:sz w:val="20"/>
              </w:rPr>
              <w:t xml:space="preserve"> </w:t>
            </w:r>
            <w:r>
              <w:rPr>
                <w:sz w:val="20"/>
              </w:rPr>
              <w:t>Красильникова</w:t>
            </w:r>
            <w:r>
              <w:rPr>
                <w:spacing w:val="-10"/>
                <w:sz w:val="20"/>
              </w:rPr>
              <w:t xml:space="preserve"> </w:t>
            </w:r>
            <w:r>
              <w:rPr>
                <w:spacing w:val="-4"/>
                <w:sz w:val="20"/>
              </w:rPr>
              <w:t>В.П.</w:t>
            </w:r>
          </w:p>
        </w:tc>
        <w:tc>
          <w:tcPr>
            <w:tcW w:w="2922" w:type="dxa"/>
          </w:tcPr>
          <w:p w14:paraId="28068687" w14:textId="77777777" w:rsidR="004E2AB6" w:rsidRDefault="00A3748A">
            <w:pPr>
              <w:pStyle w:val="TableParagraph"/>
              <w:spacing w:before="134"/>
              <w:ind w:left="106"/>
              <w:rPr>
                <w:sz w:val="20"/>
              </w:rPr>
            </w:pPr>
            <w:r>
              <w:rPr>
                <w:sz w:val="20"/>
              </w:rPr>
              <w:t>г.</w:t>
            </w:r>
            <w:r>
              <w:rPr>
                <w:spacing w:val="-2"/>
                <w:sz w:val="20"/>
              </w:rPr>
              <w:t xml:space="preserve"> Невьянск</w:t>
            </w:r>
          </w:p>
        </w:tc>
        <w:tc>
          <w:tcPr>
            <w:tcW w:w="1417" w:type="dxa"/>
          </w:tcPr>
          <w:p w14:paraId="1D63B0C0" w14:textId="77777777" w:rsidR="004E2AB6" w:rsidRDefault="00A3748A">
            <w:pPr>
              <w:pStyle w:val="TableParagraph"/>
              <w:spacing w:line="225" w:lineRule="exact"/>
              <w:ind w:left="1" w:right="1"/>
              <w:jc w:val="center"/>
              <w:rPr>
                <w:sz w:val="20"/>
              </w:rPr>
            </w:pPr>
            <w:r>
              <w:rPr>
                <w:spacing w:val="-5"/>
                <w:sz w:val="20"/>
              </w:rPr>
              <w:t>50</w:t>
            </w:r>
          </w:p>
        </w:tc>
        <w:tc>
          <w:tcPr>
            <w:tcW w:w="1702" w:type="dxa"/>
          </w:tcPr>
          <w:p w14:paraId="14808913" w14:textId="77777777" w:rsidR="004E2AB6" w:rsidRDefault="00A3748A">
            <w:pPr>
              <w:pStyle w:val="TableParagraph"/>
              <w:spacing w:line="268" w:lineRule="exact"/>
              <w:ind w:left="6" w:right="4"/>
              <w:jc w:val="center"/>
              <w:rPr>
                <w:rFonts w:ascii="Calibri"/>
              </w:rPr>
            </w:pPr>
            <w:r>
              <w:rPr>
                <w:rFonts w:ascii="Calibri"/>
                <w:spacing w:val="-10"/>
              </w:rPr>
              <w:t>-</w:t>
            </w:r>
          </w:p>
        </w:tc>
      </w:tr>
      <w:tr w:rsidR="004E2AB6" w14:paraId="1E8A8394" w14:textId="77777777">
        <w:trPr>
          <w:trHeight w:val="508"/>
        </w:trPr>
        <w:tc>
          <w:tcPr>
            <w:tcW w:w="610" w:type="dxa"/>
          </w:tcPr>
          <w:p w14:paraId="7382C8F1" w14:textId="77777777" w:rsidR="004E2AB6" w:rsidRDefault="00A3748A">
            <w:pPr>
              <w:pStyle w:val="TableParagraph"/>
              <w:spacing w:before="134"/>
              <w:ind w:left="9"/>
              <w:jc w:val="center"/>
              <w:rPr>
                <w:sz w:val="20"/>
              </w:rPr>
            </w:pPr>
            <w:r>
              <w:rPr>
                <w:spacing w:val="-5"/>
                <w:sz w:val="20"/>
              </w:rPr>
              <w:t>58</w:t>
            </w:r>
          </w:p>
        </w:tc>
        <w:tc>
          <w:tcPr>
            <w:tcW w:w="2879" w:type="dxa"/>
          </w:tcPr>
          <w:p w14:paraId="7B63BFE8" w14:textId="77777777" w:rsidR="004E2AB6" w:rsidRDefault="00A3748A">
            <w:pPr>
              <w:pStyle w:val="TableParagraph"/>
              <w:spacing w:line="225" w:lineRule="exact"/>
              <w:rPr>
                <w:sz w:val="20"/>
              </w:rPr>
            </w:pPr>
            <w:r>
              <w:rPr>
                <w:sz w:val="20"/>
              </w:rPr>
              <w:t>КФХ</w:t>
            </w:r>
            <w:r>
              <w:rPr>
                <w:spacing w:val="-10"/>
                <w:sz w:val="20"/>
              </w:rPr>
              <w:t xml:space="preserve"> </w:t>
            </w:r>
            <w:r>
              <w:rPr>
                <w:sz w:val="20"/>
              </w:rPr>
              <w:t>Куприяновой</w:t>
            </w:r>
            <w:r>
              <w:rPr>
                <w:spacing w:val="-10"/>
                <w:sz w:val="20"/>
              </w:rPr>
              <w:t xml:space="preserve"> </w:t>
            </w:r>
            <w:r>
              <w:rPr>
                <w:spacing w:val="-4"/>
                <w:sz w:val="20"/>
              </w:rPr>
              <w:t>Р.А.</w:t>
            </w:r>
          </w:p>
        </w:tc>
        <w:tc>
          <w:tcPr>
            <w:tcW w:w="2922" w:type="dxa"/>
          </w:tcPr>
          <w:p w14:paraId="3CC618F3" w14:textId="77777777" w:rsidR="004E2AB6" w:rsidRDefault="00A3748A">
            <w:pPr>
              <w:pStyle w:val="TableParagraph"/>
              <w:spacing w:line="225" w:lineRule="exact"/>
              <w:ind w:left="106"/>
              <w:rPr>
                <w:sz w:val="20"/>
              </w:rPr>
            </w:pPr>
            <w:r>
              <w:rPr>
                <w:sz w:val="20"/>
              </w:rPr>
              <w:t>с.</w:t>
            </w:r>
            <w:r>
              <w:rPr>
                <w:spacing w:val="-1"/>
                <w:sz w:val="20"/>
              </w:rPr>
              <w:t xml:space="preserve"> </w:t>
            </w:r>
            <w:r>
              <w:rPr>
                <w:spacing w:val="-2"/>
                <w:sz w:val="20"/>
              </w:rPr>
              <w:t>Киприно</w:t>
            </w:r>
          </w:p>
        </w:tc>
        <w:tc>
          <w:tcPr>
            <w:tcW w:w="1417" w:type="dxa"/>
          </w:tcPr>
          <w:p w14:paraId="16B7EAE3" w14:textId="77777777" w:rsidR="004E2AB6" w:rsidRDefault="00A3748A">
            <w:pPr>
              <w:pStyle w:val="TableParagraph"/>
              <w:spacing w:line="225" w:lineRule="exact"/>
              <w:ind w:left="1" w:right="1"/>
              <w:jc w:val="center"/>
              <w:rPr>
                <w:sz w:val="20"/>
              </w:rPr>
            </w:pPr>
            <w:r>
              <w:rPr>
                <w:spacing w:val="-5"/>
                <w:sz w:val="20"/>
              </w:rPr>
              <w:t>50</w:t>
            </w:r>
          </w:p>
        </w:tc>
        <w:tc>
          <w:tcPr>
            <w:tcW w:w="1702" w:type="dxa"/>
          </w:tcPr>
          <w:p w14:paraId="28BABA51" w14:textId="77777777" w:rsidR="004E2AB6" w:rsidRDefault="00A3748A">
            <w:pPr>
              <w:pStyle w:val="TableParagraph"/>
              <w:spacing w:line="268" w:lineRule="exact"/>
              <w:ind w:left="6" w:right="4"/>
              <w:jc w:val="center"/>
              <w:rPr>
                <w:rFonts w:ascii="Calibri"/>
              </w:rPr>
            </w:pPr>
            <w:r>
              <w:rPr>
                <w:rFonts w:ascii="Calibri"/>
                <w:spacing w:val="-10"/>
              </w:rPr>
              <w:t>-</w:t>
            </w:r>
          </w:p>
        </w:tc>
      </w:tr>
      <w:tr w:rsidR="004E2AB6" w14:paraId="59740DA9" w14:textId="77777777">
        <w:trPr>
          <w:trHeight w:val="508"/>
        </w:trPr>
        <w:tc>
          <w:tcPr>
            <w:tcW w:w="610" w:type="dxa"/>
          </w:tcPr>
          <w:p w14:paraId="42E6898D" w14:textId="77777777" w:rsidR="004E2AB6" w:rsidRDefault="00A3748A">
            <w:pPr>
              <w:pStyle w:val="TableParagraph"/>
              <w:spacing w:before="134"/>
              <w:ind w:left="9"/>
              <w:jc w:val="center"/>
              <w:rPr>
                <w:sz w:val="20"/>
              </w:rPr>
            </w:pPr>
            <w:r>
              <w:rPr>
                <w:spacing w:val="-5"/>
                <w:sz w:val="20"/>
              </w:rPr>
              <w:t>59</w:t>
            </w:r>
          </w:p>
        </w:tc>
        <w:tc>
          <w:tcPr>
            <w:tcW w:w="2879" w:type="dxa"/>
          </w:tcPr>
          <w:p w14:paraId="2137B653" w14:textId="77777777" w:rsidR="004E2AB6" w:rsidRDefault="00A3748A">
            <w:pPr>
              <w:pStyle w:val="TableParagraph"/>
              <w:spacing w:line="225" w:lineRule="exact"/>
              <w:rPr>
                <w:sz w:val="20"/>
              </w:rPr>
            </w:pPr>
            <w:r>
              <w:rPr>
                <w:sz w:val="20"/>
              </w:rPr>
              <w:t>КФХ</w:t>
            </w:r>
            <w:r>
              <w:rPr>
                <w:spacing w:val="-5"/>
                <w:sz w:val="20"/>
              </w:rPr>
              <w:t xml:space="preserve"> </w:t>
            </w:r>
            <w:r>
              <w:rPr>
                <w:sz w:val="20"/>
              </w:rPr>
              <w:t>Носова</w:t>
            </w:r>
            <w:r>
              <w:rPr>
                <w:spacing w:val="-6"/>
                <w:sz w:val="20"/>
              </w:rPr>
              <w:t xml:space="preserve"> </w:t>
            </w:r>
            <w:r>
              <w:rPr>
                <w:spacing w:val="-4"/>
                <w:sz w:val="20"/>
              </w:rPr>
              <w:t>П.Н.</w:t>
            </w:r>
          </w:p>
        </w:tc>
        <w:tc>
          <w:tcPr>
            <w:tcW w:w="2922" w:type="dxa"/>
          </w:tcPr>
          <w:p w14:paraId="715A484B" w14:textId="77777777" w:rsidR="004E2AB6" w:rsidRDefault="00A3748A">
            <w:pPr>
              <w:pStyle w:val="TableParagraph"/>
              <w:spacing w:before="134"/>
              <w:ind w:left="106"/>
              <w:rPr>
                <w:sz w:val="20"/>
              </w:rPr>
            </w:pPr>
            <w:r>
              <w:rPr>
                <w:sz w:val="20"/>
              </w:rPr>
              <w:t>с.</w:t>
            </w:r>
            <w:r>
              <w:rPr>
                <w:spacing w:val="-1"/>
                <w:sz w:val="20"/>
              </w:rPr>
              <w:t xml:space="preserve"> </w:t>
            </w:r>
            <w:r>
              <w:rPr>
                <w:spacing w:val="-2"/>
                <w:sz w:val="20"/>
              </w:rPr>
              <w:t>Аятское</w:t>
            </w:r>
          </w:p>
        </w:tc>
        <w:tc>
          <w:tcPr>
            <w:tcW w:w="1417" w:type="dxa"/>
          </w:tcPr>
          <w:p w14:paraId="2F9463A7" w14:textId="77777777" w:rsidR="004E2AB6" w:rsidRDefault="00A3748A">
            <w:pPr>
              <w:pStyle w:val="TableParagraph"/>
              <w:spacing w:line="225" w:lineRule="exact"/>
              <w:ind w:left="1" w:right="1"/>
              <w:jc w:val="center"/>
              <w:rPr>
                <w:sz w:val="20"/>
              </w:rPr>
            </w:pPr>
            <w:r>
              <w:rPr>
                <w:spacing w:val="-5"/>
                <w:sz w:val="20"/>
              </w:rPr>
              <w:t>50</w:t>
            </w:r>
          </w:p>
        </w:tc>
        <w:tc>
          <w:tcPr>
            <w:tcW w:w="1702" w:type="dxa"/>
          </w:tcPr>
          <w:p w14:paraId="6ABFC1A0" w14:textId="77777777" w:rsidR="004E2AB6" w:rsidRDefault="00A3748A">
            <w:pPr>
              <w:pStyle w:val="TableParagraph"/>
              <w:spacing w:line="268" w:lineRule="exact"/>
              <w:ind w:left="6" w:right="4"/>
              <w:jc w:val="center"/>
              <w:rPr>
                <w:rFonts w:ascii="Calibri"/>
              </w:rPr>
            </w:pPr>
            <w:r>
              <w:rPr>
                <w:rFonts w:ascii="Calibri"/>
                <w:spacing w:val="-10"/>
              </w:rPr>
              <w:t>-</w:t>
            </w:r>
          </w:p>
        </w:tc>
      </w:tr>
      <w:tr w:rsidR="004E2AB6" w14:paraId="444CBB99" w14:textId="77777777">
        <w:trPr>
          <w:trHeight w:val="509"/>
        </w:trPr>
        <w:tc>
          <w:tcPr>
            <w:tcW w:w="610" w:type="dxa"/>
          </w:tcPr>
          <w:p w14:paraId="543CF3DF" w14:textId="77777777" w:rsidR="004E2AB6" w:rsidRDefault="00A3748A">
            <w:pPr>
              <w:pStyle w:val="TableParagraph"/>
              <w:spacing w:before="134"/>
              <w:ind w:left="9"/>
              <w:jc w:val="center"/>
              <w:rPr>
                <w:sz w:val="20"/>
              </w:rPr>
            </w:pPr>
            <w:r>
              <w:rPr>
                <w:spacing w:val="-5"/>
                <w:sz w:val="20"/>
              </w:rPr>
              <w:t>60</w:t>
            </w:r>
          </w:p>
        </w:tc>
        <w:tc>
          <w:tcPr>
            <w:tcW w:w="2879" w:type="dxa"/>
          </w:tcPr>
          <w:p w14:paraId="416485EF" w14:textId="77777777" w:rsidR="004E2AB6" w:rsidRDefault="00A3748A">
            <w:pPr>
              <w:pStyle w:val="TableParagraph"/>
              <w:spacing w:line="225" w:lineRule="exact"/>
              <w:rPr>
                <w:sz w:val="20"/>
              </w:rPr>
            </w:pPr>
            <w:r>
              <w:rPr>
                <w:sz w:val="20"/>
              </w:rPr>
              <w:t>КФХ</w:t>
            </w:r>
            <w:r>
              <w:rPr>
                <w:spacing w:val="-9"/>
                <w:sz w:val="20"/>
              </w:rPr>
              <w:t xml:space="preserve"> </w:t>
            </w:r>
            <w:r>
              <w:rPr>
                <w:sz w:val="20"/>
              </w:rPr>
              <w:t>Ушенина</w:t>
            </w:r>
            <w:r>
              <w:rPr>
                <w:spacing w:val="-6"/>
                <w:sz w:val="20"/>
              </w:rPr>
              <w:t xml:space="preserve"> </w:t>
            </w:r>
            <w:r>
              <w:rPr>
                <w:spacing w:val="-4"/>
                <w:sz w:val="20"/>
              </w:rPr>
              <w:t>Ю.С.</w:t>
            </w:r>
          </w:p>
        </w:tc>
        <w:tc>
          <w:tcPr>
            <w:tcW w:w="2922" w:type="dxa"/>
          </w:tcPr>
          <w:p w14:paraId="4872E615" w14:textId="77777777" w:rsidR="004E2AB6" w:rsidRDefault="00A3748A">
            <w:pPr>
              <w:pStyle w:val="TableParagraph"/>
              <w:spacing w:before="134"/>
              <w:ind w:left="106"/>
              <w:rPr>
                <w:sz w:val="20"/>
              </w:rPr>
            </w:pPr>
            <w:r>
              <w:rPr>
                <w:sz w:val="20"/>
              </w:rPr>
              <w:t>с.</w:t>
            </w:r>
            <w:r>
              <w:rPr>
                <w:spacing w:val="-1"/>
                <w:sz w:val="20"/>
              </w:rPr>
              <w:t xml:space="preserve"> </w:t>
            </w:r>
            <w:r>
              <w:rPr>
                <w:spacing w:val="-2"/>
                <w:sz w:val="20"/>
              </w:rPr>
              <w:t>Конёво</w:t>
            </w:r>
          </w:p>
        </w:tc>
        <w:tc>
          <w:tcPr>
            <w:tcW w:w="1417" w:type="dxa"/>
          </w:tcPr>
          <w:p w14:paraId="7AF19FAC" w14:textId="77777777" w:rsidR="004E2AB6" w:rsidRDefault="00A3748A">
            <w:pPr>
              <w:pStyle w:val="TableParagraph"/>
              <w:spacing w:line="225" w:lineRule="exact"/>
              <w:ind w:left="1" w:right="1"/>
              <w:jc w:val="center"/>
              <w:rPr>
                <w:sz w:val="20"/>
              </w:rPr>
            </w:pPr>
            <w:r>
              <w:rPr>
                <w:spacing w:val="-5"/>
                <w:sz w:val="20"/>
              </w:rPr>
              <w:t>50</w:t>
            </w:r>
          </w:p>
        </w:tc>
        <w:tc>
          <w:tcPr>
            <w:tcW w:w="1702" w:type="dxa"/>
          </w:tcPr>
          <w:p w14:paraId="228786D7" w14:textId="77777777" w:rsidR="004E2AB6" w:rsidRDefault="00A3748A">
            <w:pPr>
              <w:pStyle w:val="TableParagraph"/>
              <w:spacing w:line="268" w:lineRule="exact"/>
              <w:ind w:left="6" w:right="4"/>
              <w:jc w:val="center"/>
              <w:rPr>
                <w:rFonts w:ascii="Calibri"/>
              </w:rPr>
            </w:pPr>
            <w:r>
              <w:rPr>
                <w:rFonts w:ascii="Calibri"/>
                <w:spacing w:val="-10"/>
              </w:rPr>
              <w:t>-</w:t>
            </w:r>
          </w:p>
        </w:tc>
      </w:tr>
      <w:tr w:rsidR="004E2AB6" w14:paraId="614FBDDD" w14:textId="77777777">
        <w:trPr>
          <w:trHeight w:val="510"/>
        </w:trPr>
        <w:tc>
          <w:tcPr>
            <w:tcW w:w="610" w:type="dxa"/>
          </w:tcPr>
          <w:p w14:paraId="4EC5C016" w14:textId="77777777" w:rsidR="004E2AB6" w:rsidRDefault="00A3748A">
            <w:pPr>
              <w:pStyle w:val="TableParagraph"/>
              <w:spacing w:before="134"/>
              <w:ind w:left="9"/>
              <w:jc w:val="center"/>
              <w:rPr>
                <w:sz w:val="20"/>
              </w:rPr>
            </w:pPr>
            <w:r>
              <w:rPr>
                <w:spacing w:val="-5"/>
                <w:sz w:val="20"/>
              </w:rPr>
              <w:t>61</w:t>
            </w:r>
          </w:p>
        </w:tc>
        <w:tc>
          <w:tcPr>
            <w:tcW w:w="2879" w:type="dxa"/>
          </w:tcPr>
          <w:p w14:paraId="1366EE3A" w14:textId="77777777" w:rsidR="004E2AB6" w:rsidRDefault="00A3748A">
            <w:pPr>
              <w:pStyle w:val="TableParagraph"/>
              <w:spacing w:line="225" w:lineRule="exact"/>
              <w:rPr>
                <w:sz w:val="20"/>
              </w:rPr>
            </w:pPr>
            <w:r>
              <w:rPr>
                <w:sz w:val="20"/>
              </w:rPr>
              <w:t>КФХ</w:t>
            </w:r>
            <w:r>
              <w:rPr>
                <w:spacing w:val="-8"/>
                <w:sz w:val="20"/>
              </w:rPr>
              <w:t xml:space="preserve"> </w:t>
            </w:r>
            <w:r>
              <w:rPr>
                <w:sz w:val="20"/>
              </w:rPr>
              <w:t>Ушениной</w:t>
            </w:r>
            <w:r>
              <w:rPr>
                <w:spacing w:val="-9"/>
                <w:sz w:val="20"/>
              </w:rPr>
              <w:t xml:space="preserve"> </w:t>
            </w:r>
            <w:r>
              <w:rPr>
                <w:spacing w:val="-4"/>
                <w:sz w:val="20"/>
              </w:rPr>
              <w:t>И.В.</w:t>
            </w:r>
          </w:p>
        </w:tc>
        <w:tc>
          <w:tcPr>
            <w:tcW w:w="2922" w:type="dxa"/>
          </w:tcPr>
          <w:p w14:paraId="6ECDDF90" w14:textId="77777777" w:rsidR="004E2AB6" w:rsidRDefault="00A3748A">
            <w:pPr>
              <w:pStyle w:val="TableParagraph"/>
              <w:spacing w:before="134"/>
              <w:ind w:left="106"/>
              <w:rPr>
                <w:sz w:val="20"/>
              </w:rPr>
            </w:pPr>
            <w:r>
              <w:rPr>
                <w:sz w:val="20"/>
              </w:rPr>
              <w:t>с.</w:t>
            </w:r>
            <w:r>
              <w:rPr>
                <w:spacing w:val="-1"/>
                <w:sz w:val="20"/>
              </w:rPr>
              <w:t xml:space="preserve"> </w:t>
            </w:r>
            <w:r>
              <w:rPr>
                <w:spacing w:val="-2"/>
                <w:sz w:val="20"/>
              </w:rPr>
              <w:t>Конёво</w:t>
            </w:r>
          </w:p>
        </w:tc>
        <w:tc>
          <w:tcPr>
            <w:tcW w:w="1417" w:type="dxa"/>
          </w:tcPr>
          <w:p w14:paraId="6B0695DD" w14:textId="77777777" w:rsidR="004E2AB6" w:rsidRDefault="00A3748A">
            <w:pPr>
              <w:pStyle w:val="TableParagraph"/>
              <w:spacing w:line="225" w:lineRule="exact"/>
              <w:ind w:left="1" w:right="1"/>
              <w:jc w:val="center"/>
              <w:rPr>
                <w:sz w:val="20"/>
              </w:rPr>
            </w:pPr>
            <w:r>
              <w:rPr>
                <w:spacing w:val="-5"/>
                <w:sz w:val="20"/>
              </w:rPr>
              <w:t>50</w:t>
            </w:r>
          </w:p>
        </w:tc>
        <w:tc>
          <w:tcPr>
            <w:tcW w:w="1702" w:type="dxa"/>
          </w:tcPr>
          <w:p w14:paraId="76B0378B" w14:textId="77777777" w:rsidR="004E2AB6" w:rsidRDefault="00A3748A">
            <w:pPr>
              <w:pStyle w:val="TableParagraph"/>
              <w:spacing w:line="268" w:lineRule="exact"/>
              <w:ind w:left="6" w:right="4"/>
              <w:jc w:val="center"/>
              <w:rPr>
                <w:rFonts w:ascii="Calibri"/>
              </w:rPr>
            </w:pPr>
            <w:r>
              <w:rPr>
                <w:rFonts w:ascii="Calibri"/>
                <w:spacing w:val="-10"/>
              </w:rPr>
              <w:t>-</w:t>
            </w:r>
          </w:p>
        </w:tc>
      </w:tr>
      <w:tr w:rsidR="004E2AB6" w14:paraId="2D96708C" w14:textId="77777777">
        <w:trPr>
          <w:trHeight w:val="688"/>
        </w:trPr>
        <w:tc>
          <w:tcPr>
            <w:tcW w:w="610" w:type="dxa"/>
          </w:tcPr>
          <w:p w14:paraId="4B33B68E" w14:textId="77777777" w:rsidR="004E2AB6" w:rsidRDefault="00A3748A">
            <w:pPr>
              <w:pStyle w:val="TableParagraph"/>
              <w:spacing w:before="223"/>
              <w:ind w:left="9"/>
              <w:jc w:val="center"/>
              <w:rPr>
                <w:sz w:val="20"/>
              </w:rPr>
            </w:pPr>
            <w:r>
              <w:rPr>
                <w:spacing w:val="-5"/>
                <w:sz w:val="20"/>
              </w:rPr>
              <w:t>62</w:t>
            </w:r>
          </w:p>
        </w:tc>
        <w:tc>
          <w:tcPr>
            <w:tcW w:w="2879" w:type="dxa"/>
          </w:tcPr>
          <w:p w14:paraId="19EF3550" w14:textId="77777777" w:rsidR="004E2AB6" w:rsidRDefault="00A3748A">
            <w:pPr>
              <w:pStyle w:val="TableParagraph"/>
              <w:spacing w:line="237" w:lineRule="auto"/>
              <w:ind w:right="324"/>
              <w:rPr>
                <w:sz w:val="20"/>
              </w:rPr>
            </w:pPr>
            <w:r>
              <w:rPr>
                <w:sz w:val="20"/>
              </w:rPr>
              <w:t>Открытый наземный склад, производственная</w:t>
            </w:r>
            <w:r>
              <w:rPr>
                <w:spacing w:val="-13"/>
                <w:sz w:val="20"/>
              </w:rPr>
              <w:t xml:space="preserve"> </w:t>
            </w:r>
            <w:r>
              <w:rPr>
                <w:sz w:val="20"/>
              </w:rPr>
              <w:t>площадка</w:t>
            </w:r>
          </w:p>
          <w:p w14:paraId="08DCFBBB" w14:textId="77777777" w:rsidR="004E2AB6" w:rsidRDefault="00A3748A">
            <w:pPr>
              <w:pStyle w:val="TableParagraph"/>
              <w:spacing w:line="215" w:lineRule="exact"/>
              <w:rPr>
                <w:sz w:val="20"/>
              </w:rPr>
            </w:pPr>
            <w:r>
              <w:rPr>
                <w:sz w:val="20"/>
              </w:rPr>
              <w:t>ООО</w:t>
            </w:r>
            <w:r>
              <w:rPr>
                <w:spacing w:val="-4"/>
                <w:sz w:val="20"/>
              </w:rPr>
              <w:t xml:space="preserve"> </w:t>
            </w:r>
            <w:r>
              <w:rPr>
                <w:spacing w:val="-2"/>
                <w:sz w:val="20"/>
              </w:rPr>
              <w:t>«Эмакс»</w:t>
            </w:r>
          </w:p>
        </w:tc>
        <w:tc>
          <w:tcPr>
            <w:tcW w:w="2922" w:type="dxa"/>
          </w:tcPr>
          <w:p w14:paraId="20B1FB38" w14:textId="77777777" w:rsidR="004E2AB6" w:rsidRDefault="00A3748A">
            <w:pPr>
              <w:pStyle w:val="TableParagraph"/>
              <w:spacing w:line="237" w:lineRule="auto"/>
              <w:ind w:left="106"/>
              <w:rPr>
                <w:sz w:val="20"/>
              </w:rPr>
            </w:pPr>
            <w:r>
              <w:rPr>
                <w:sz w:val="20"/>
              </w:rPr>
              <w:t>Свердловская</w:t>
            </w:r>
            <w:r>
              <w:rPr>
                <w:spacing w:val="-13"/>
                <w:sz w:val="20"/>
              </w:rPr>
              <w:t xml:space="preserve"> </w:t>
            </w:r>
            <w:r>
              <w:rPr>
                <w:sz w:val="20"/>
              </w:rPr>
              <w:t>обл.,</w:t>
            </w:r>
            <w:r>
              <w:rPr>
                <w:spacing w:val="-12"/>
                <w:sz w:val="20"/>
              </w:rPr>
              <w:t xml:space="preserve"> </w:t>
            </w:r>
            <w:r>
              <w:rPr>
                <w:sz w:val="20"/>
              </w:rPr>
              <w:t xml:space="preserve">р-н </w:t>
            </w:r>
            <w:r>
              <w:rPr>
                <w:spacing w:val="-2"/>
                <w:sz w:val="20"/>
              </w:rPr>
              <w:t>Невьянский</w:t>
            </w:r>
          </w:p>
        </w:tc>
        <w:tc>
          <w:tcPr>
            <w:tcW w:w="1417" w:type="dxa"/>
          </w:tcPr>
          <w:p w14:paraId="66FF555B" w14:textId="77777777" w:rsidR="004E2AB6" w:rsidRDefault="00A3748A">
            <w:pPr>
              <w:pStyle w:val="TableParagraph"/>
              <w:spacing w:before="223"/>
              <w:ind w:left="1" w:right="1"/>
              <w:jc w:val="center"/>
              <w:rPr>
                <w:sz w:val="20"/>
              </w:rPr>
            </w:pPr>
            <w:r>
              <w:rPr>
                <w:spacing w:val="-5"/>
                <w:sz w:val="20"/>
              </w:rPr>
              <w:t>300</w:t>
            </w:r>
          </w:p>
        </w:tc>
        <w:tc>
          <w:tcPr>
            <w:tcW w:w="1702" w:type="dxa"/>
          </w:tcPr>
          <w:p w14:paraId="6C7A5EDF" w14:textId="77777777" w:rsidR="004E2AB6" w:rsidRDefault="004E2AB6">
            <w:pPr>
              <w:pStyle w:val="TableParagraph"/>
              <w:ind w:left="0"/>
              <w:rPr>
                <w:sz w:val="20"/>
              </w:rPr>
            </w:pPr>
          </w:p>
        </w:tc>
      </w:tr>
      <w:tr w:rsidR="004E2AB6" w14:paraId="2D9EF361" w14:textId="77777777">
        <w:trPr>
          <w:trHeight w:val="690"/>
        </w:trPr>
        <w:tc>
          <w:tcPr>
            <w:tcW w:w="610" w:type="dxa"/>
          </w:tcPr>
          <w:p w14:paraId="7F68751C" w14:textId="77777777" w:rsidR="004E2AB6" w:rsidRDefault="00A3748A">
            <w:pPr>
              <w:pStyle w:val="TableParagraph"/>
              <w:spacing w:before="226"/>
              <w:ind w:left="9"/>
              <w:jc w:val="center"/>
              <w:rPr>
                <w:sz w:val="20"/>
              </w:rPr>
            </w:pPr>
            <w:r>
              <w:rPr>
                <w:spacing w:val="-5"/>
                <w:sz w:val="20"/>
              </w:rPr>
              <w:t>63</w:t>
            </w:r>
          </w:p>
        </w:tc>
        <w:tc>
          <w:tcPr>
            <w:tcW w:w="2879" w:type="dxa"/>
          </w:tcPr>
          <w:p w14:paraId="6561B399" w14:textId="77777777" w:rsidR="004E2AB6" w:rsidRDefault="00A3748A">
            <w:pPr>
              <w:pStyle w:val="TableParagraph"/>
              <w:ind w:right="91"/>
              <w:rPr>
                <w:sz w:val="20"/>
              </w:rPr>
            </w:pPr>
            <w:r>
              <w:rPr>
                <w:sz w:val="20"/>
              </w:rPr>
              <w:t xml:space="preserve">СЗЗ для площадки </w:t>
            </w:r>
            <w:r>
              <w:rPr>
                <w:spacing w:val="-2"/>
                <w:sz w:val="20"/>
              </w:rPr>
              <w:t>газораспределительной</w:t>
            </w:r>
          </w:p>
          <w:p w14:paraId="7033DB4E" w14:textId="77777777" w:rsidR="004E2AB6" w:rsidRDefault="00A3748A">
            <w:pPr>
              <w:pStyle w:val="TableParagraph"/>
              <w:spacing w:line="215" w:lineRule="exact"/>
              <w:rPr>
                <w:sz w:val="20"/>
              </w:rPr>
            </w:pPr>
            <w:r>
              <w:rPr>
                <w:sz w:val="20"/>
              </w:rPr>
              <w:t>станции</w:t>
            </w:r>
            <w:r>
              <w:rPr>
                <w:spacing w:val="-11"/>
                <w:sz w:val="20"/>
              </w:rPr>
              <w:t xml:space="preserve"> </w:t>
            </w:r>
            <w:r>
              <w:rPr>
                <w:spacing w:val="-2"/>
                <w:sz w:val="20"/>
              </w:rPr>
              <w:t>Таватуй</w:t>
            </w:r>
          </w:p>
        </w:tc>
        <w:tc>
          <w:tcPr>
            <w:tcW w:w="2922" w:type="dxa"/>
          </w:tcPr>
          <w:p w14:paraId="107140AA" w14:textId="77777777" w:rsidR="004E2AB6" w:rsidRDefault="00A3748A">
            <w:pPr>
              <w:pStyle w:val="TableParagraph"/>
              <w:ind w:left="106"/>
              <w:rPr>
                <w:sz w:val="20"/>
              </w:rPr>
            </w:pPr>
            <w:r>
              <w:rPr>
                <w:sz w:val="20"/>
              </w:rPr>
              <w:t>Свердловская область, Невьянский</w:t>
            </w:r>
            <w:r>
              <w:rPr>
                <w:spacing w:val="-13"/>
                <w:sz w:val="20"/>
              </w:rPr>
              <w:t xml:space="preserve"> </w:t>
            </w:r>
            <w:r>
              <w:rPr>
                <w:sz w:val="20"/>
              </w:rPr>
              <w:t>район,</w:t>
            </w:r>
            <w:r>
              <w:rPr>
                <w:spacing w:val="-12"/>
                <w:sz w:val="20"/>
              </w:rPr>
              <w:t xml:space="preserve"> </w:t>
            </w:r>
            <w:r>
              <w:rPr>
                <w:sz w:val="20"/>
              </w:rPr>
              <w:t>поселок</w:t>
            </w:r>
          </w:p>
          <w:p w14:paraId="63CA8103" w14:textId="77777777" w:rsidR="004E2AB6" w:rsidRDefault="00A3748A">
            <w:pPr>
              <w:pStyle w:val="TableParagraph"/>
              <w:spacing w:line="215" w:lineRule="exact"/>
              <w:ind w:left="106"/>
              <w:rPr>
                <w:sz w:val="20"/>
              </w:rPr>
            </w:pPr>
            <w:r>
              <w:rPr>
                <w:spacing w:val="-2"/>
                <w:sz w:val="20"/>
              </w:rPr>
              <w:t>Таватуй,</w:t>
            </w:r>
          </w:p>
        </w:tc>
        <w:tc>
          <w:tcPr>
            <w:tcW w:w="1417" w:type="dxa"/>
          </w:tcPr>
          <w:p w14:paraId="6AC44653" w14:textId="77777777" w:rsidR="004E2AB6" w:rsidRDefault="00A3748A">
            <w:pPr>
              <w:pStyle w:val="TableParagraph"/>
              <w:spacing w:line="225" w:lineRule="exact"/>
              <w:ind w:left="0" w:right="1"/>
              <w:jc w:val="center"/>
              <w:rPr>
                <w:sz w:val="20"/>
              </w:rPr>
            </w:pPr>
            <w:r>
              <w:rPr>
                <w:spacing w:val="-2"/>
                <w:sz w:val="20"/>
              </w:rPr>
              <w:t>установлена</w:t>
            </w:r>
          </w:p>
        </w:tc>
        <w:tc>
          <w:tcPr>
            <w:tcW w:w="1702" w:type="dxa"/>
          </w:tcPr>
          <w:p w14:paraId="06CAD01F" w14:textId="77777777" w:rsidR="004E2AB6" w:rsidRDefault="00A3748A">
            <w:pPr>
              <w:pStyle w:val="TableParagraph"/>
              <w:spacing w:before="90"/>
              <w:ind w:left="6" w:right="4"/>
              <w:jc w:val="center"/>
              <w:rPr>
                <w:rFonts w:ascii="Calibri"/>
              </w:rPr>
            </w:pPr>
            <w:r>
              <w:rPr>
                <w:rFonts w:ascii="Calibri"/>
                <w:spacing w:val="-10"/>
              </w:rPr>
              <w:t>-</w:t>
            </w:r>
          </w:p>
        </w:tc>
      </w:tr>
      <w:tr w:rsidR="004E2AB6" w14:paraId="6E962365" w14:textId="77777777">
        <w:trPr>
          <w:trHeight w:val="690"/>
        </w:trPr>
        <w:tc>
          <w:tcPr>
            <w:tcW w:w="610" w:type="dxa"/>
          </w:tcPr>
          <w:p w14:paraId="45EB99F8" w14:textId="77777777" w:rsidR="004E2AB6" w:rsidRDefault="00A3748A">
            <w:pPr>
              <w:pStyle w:val="TableParagraph"/>
              <w:spacing w:before="226"/>
              <w:ind w:left="9"/>
              <w:jc w:val="center"/>
              <w:rPr>
                <w:sz w:val="20"/>
              </w:rPr>
            </w:pPr>
            <w:r>
              <w:rPr>
                <w:spacing w:val="-5"/>
                <w:sz w:val="20"/>
              </w:rPr>
              <w:t>64</w:t>
            </w:r>
          </w:p>
        </w:tc>
        <w:tc>
          <w:tcPr>
            <w:tcW w:w="2879" w:type="dxa"/>
          </w:tcPr>
          <w:p w14:paraId="7A7E8EBD" w14:textId="77777777" w:rsidR="004E2AB6" w:rsidRDefault="00A3748A">
            <w:pPr>
              <w:pStyle w:val="TableParagraph"/>
              <w:ind w:right="442"/>
              <w:rPr>
                <w:sz w:val="20"/>
              </w:rPr>
            </w:pPr>
            <w:r>
              <w:rPr>
                <w:sz w:val="20"/>
              </w:rPr>
              <w:t>Быньговское</w:t>
            </w:r>
            <w:r>
              <w:rPr>
                <w:spacing w:val="-13"/>
                <w:sz w:val="20"/>
              </w:rPr>
              <w:t xml:space="preserve"> </w:t>
            </w:r>
            <w:r>
              <w:rPr>
                <w:sz w:val="20"/>
              </w:rPr>
              <w:t xml:space="preserve">золоторудное </w:t>
            </w:r>
            <w:r>
              <w:rPr>
                <w:spacing w:val="-2"/>
                <w:sz w:val="20"/>
              </w:rPr>
              <w:t>месторождение</w:t>
            </w:r>
          </w:p>
        </w:tc>
        <w:tc>
          <w:tcPr>
            <w:tcW w:w="2922" w:type="dxa"/>
          </w:tcPr>
          <w:p w14:paraId="6436EC15" w14:textId="77777777" w:rsidR="004E2AB6" w:rsidRDefault="00A3748A">
            <w:pPr>
              <w:pStyle w:val="TableParagraph"/>
              <w:spacing w:line="225" w:lineRule="exact"/>
              <w:ind w:left="106"/>
              <w:rPr>
                <w:sz w:val="20"/>
              </w:rPr>
            </w:pPr>
            <w:r>
              <w:rPr>
                <w:spacing w:val="-2"/>
                <w:sz w:val="20"/>
              </w:rPr>
              <w:t>Свердловская</w:t>
            </w:r>
            <w:r>
              <w:rPr>
                <w:spacing w:val="11"/>
                <w:sz w:val="20"/>
              </w:rPr>
              <w:t xml:space="preserve"> </w:t>
            </w:r>
            <w:r>
              <w:rPr>
                <w:spacing w:val="-2"/>
                <w:sz w:val="20"/>
              </w:rPr>
              <w:t>область,</w:t>
            </w:r>
          </w:p>
          <w:p w14:paraId="2A0BD28C" w14:textId="77777777" w:rsidR="004E2AB6" w:rsidRDefault="00A3748A">
            <w:pPr>
              <w:pStyle w:val="TableParagraph"/>
              <w:spacing w:line="228" w:lineRule="exact"/>
              <w:ind w:left="106"/>
              <w:rPr>
                <w:sz w:val="20"/>
              </w:rPr>
            </w:pPr>
            <w:r>
              <w:rPr>
                <w:sz w:val="20"/>
              </w:rPr>
              <w:t>Невьянский</w:t>
            </w:r>
            <w:r>
              <w:rPr>
                <w:spacing w:val="-13"/>
                <w:sz w:val="20"/>
              </w:rPr>
              <w:t xml:space="preserve"> </w:t>
            </w:r>
            <w:r>
              <w:rPr>
                <w:sz w:val="20"/>
              </w:rPr>
              <w:t>район,</w:t>
            </w:r>
            <w:r>
              <w:rPr>
                <w:spacing w:val="-12"/>
                <w:sz w:val="20"/>
              </w:rPr>
              <w:t xml:space="preserve"> </w:t>
            </w:r>
            <w:r>
              <w:rPr>
                <w:sz w:val="20"/>
              </w:rPr>
              <w:t>с.</w:t>
            </w:r>
            <w:r>
              <w:rPr>
                <w:spacing w:val="-13"/>
                <w:sz w:val="20"/>
              </w:rPr>
              <w:t xml:space="preserve"> </w:t>
            </w:r>
            <w:r>
              <w:rPr>
                <w:sz w:val="20"/>
              </w:rPr>
              <w:t>Быньги, Артели старателей "Нейва"</w:t>
            </w:r>
          </w:p>
        </w:tc>
        <w:tc>
          <w:tcPr>
            <w:tcW w:w="1417" w:type="dxa"/>
          </w:tcPr>
          <w:p w14:paraId="2299146F" w14:textId="77777777" w:rsidR="004E2AB6" w:rsidRDefault="00A3748A">
            <w:pPr>
              <w:pStyle w:val="TableParagraph"/>
              <w:spacing w:line="225" w:lineRule="exact"/>
              <w:ind w:left="0" w:right="1"/>
              <w:jc w:val="center"/>
              <w:rPr>
                <w:sz w:val="20"/>
              </w:rPr>
            </w:pPr>
            <w:r>
              <w:rPr>
                <w:spacing w:val="-2"/>
                <w:sz w:val="20"/>
              </w:rPr>
              <w:t>установлена</w:t>
            </w:r>
          </w:p>
        </w:tc>
        <w:tc>
          <w:tcPr>
            <w:tcW w:w="1702" w:type="dxa"/>
          </w:tcPr>
          <w:p w14:paraId="65B1BC6A" w14:textId="77777777" w:rsidR="004E2AB6" w:rsidRDefault="004E2AB6">
            <w:pPr>
              <w:pStyle w:val="TableParagraph"/>
              <w:ind w:left="0"/>
              <w:rPr>
                <w:sz w:val="20"/>
              </w:rPr>
            </w:pPr>
          </w:p>
        </w:tc>
      </w:tr>
    </w:tbl>
    <w:p w14:paraId="10D8C152" w14:textId="77777777" w:rsidR="004E2AB6" w:rsidRDefault="004E2AB6">
      <w:pPr>
        <w:rPr>
          <w:sz w:val="20"/>
        </w:rPr>
        <w:sectPr w:rsidR="004E2AB6">
          <w:pgSz w:w="11910" w:h="16840"/>
          <w:pgMar w:top="1020" w:right="140" w:bottom="280" w:left="980" w:header="408" w:footer="0" w:gutter="0"/>
          <w:cols w:space="720"/>
        </w:sectPr>
      </w:pPr>
    </w:p>
    <w:p w14:paraId="667D225B" w14:textId="77777777" w:rsidR="004E2AB6" w:rsidRDefault="004E2AB6">
      <w:pPr>
        <w:pStyle w:val="a3"/>
        <w:spacing w:before="11"/>
        <w:rPr>
          <w:b/>
        </w:rPr>
      </w:pPr>
    </w:p>
    <w:p w14:paraId="699BE668" w14:textId="77777777" w:rsidR="004E2AB6" w:rsidRDefault="00A3748A">
      <w:pPr>
        <w:pStyle w:val="3"/>
      </w:pPr>
      <w:bookmarkStart w:id="64" w:name="_bookmark61"/>
      <w:bookmarkEnd w:id="64"/>
      <w:r>
        <w:t>ПРИЛОЖЕНИЕ</w:t>
      </w:r>
      <w:r>
        <w:rPr>
          <w:spacing w:val="-3"/>
        </w:rPr>
        <w:t xml:space="preserve"> </w:t>
      </w:r>
      <w:r>
        <w:rPr>
          <w:spacing w:val="-5"/>
        </w:rPr>
        <w:t>4.1</w:t>
      </w:r>
    </w:p>
    <w:p w14:paraId="1CE30C75" w14:textId="77777777" w:rsidR="004E2AB6" w:rsidRDefault="00A3748A">
      <w:pPr>
        <w:spacing w:before="176" w:line="278" w:lineRule="auto"/>
        <w:ind w:left="2291" w:right="833" w:hanging="1445"/>
        <w:rPr>
          <w:b/>
          <w:sz w:val="24"/>
        </w:rPr>
      </w:pPr>
      <w:r>
        <w:rPr>
          <w:b/>
          <w:sz w:val="24"/>
        </w:rPr>
        <w:t>Перечень</w:t>
      </w:r>
      <w:r>
        <w:rPr>
          <w:b/>
          <w:spacing w:val="-4"/>
          <w:sz w:val="24"/>
        </w:rPr>
        <w:t xml:space="preserve"> </w:t>
      </w:r>
      <w:r>
        <w:rPr>
          <w:b/>
          <w:sz w:val="24"/>
        </w:rPr>
        <w:t>объектов,</w:t>
      </w:r>
      <w:r>
        <w:rPr>
          <w:b/>
          <w:spacing w:val="-4"/>
          <w:sz w:val="24"/>
        </w:rPr>
        <w:t xml:space="preserve"> </w:t>
      </w:r>
      <w:r>
        <w:rPr>
          <w:b/>
          <w:sz w:val="24"/>
        </w:rPr>
        <w:t>от</w:t>
      </w:r>
      <w:r>
        <w:rPr>
          <w:b/>
          <w:spacing w:val="-5"/>
          <w:sz w:val="24"/>
        </w:rPr>
        <w:t xml:space="preserve"> </w:t>
      </w:r>
      <w:r>
        <w:rPr>
          <w:b/>
          <w:sz w:val="24"/>
        </w:rPr>
        <w:t>которых</w:t>
      </w:r>
      <w:r>
        <w:rPr>
          <w:b/>
          <w:spacing w:val="-4"/>
          <w:sz w:val="24"/>
        </w:rPr>
        <w:t xml:space="preserve"> </w:t>
      </w:r>
      <w:r>
        <w:rPr>
          <w:b/>
          <w:sz w:val="24"/>
        </w:rPr>
        <w:t>на</w:t>
      </w:r>
      <w:r>
        <w:rPr>
          <w:b/>
          <w:spacing w:val="-7"/>
          <w:sz w:val="24"/>
        </w:rPr>
        <w:t xml:space="preserve"> </w:t>
      </w:r>
      <w:r>
        <w:rPr>
          <w:b/>
          <w:sz w:val="24"/>
        </w:rPr>
        <w:t>территории</w:t>
      </w:r>
      <w:r>
        <w:rPr>
          <w:b/>
          <w:spacing w:val="-4"/>
          <w:sz w:val="24"/>
        </w:rPr>
        <w:t xml:space="preserve"> </w:t>
      </w:r>
      <w:r>
        <w:rPr>
          <w:b/>
          <w:sz w:val="24"/>
        </w:rPr>
        <w:t>города</w:t>
      </w:r>
      <w:r>
        <w:rPr>
          <w:b/>
          <w:spacing w:val="-4"/>
          <w:sz w:val="24"/>
        </w:rPr>
        <w:t xml:space="preserve"> </w:t>
      </w:r>
      <w:r>
        <w:rPr>
          <w:b/>
          <w:sz w:val="24"/>
        </w:rPr>
        <w:t>Невьянска</w:t>
      </w:r>
      <w:r>
        <w:rPr>
          <w:b/>
          <w:spacing w:val="-2"/>
          <w:sz w:val="24"/>
        </w:rPr>
        <w:t xml:space="preserve"> </w:t>
      </w:r>
      <w:r>
        <w:rPr>
          <w:b/>
          <w:sz w:val="24"/>
        </w:rPr>
        <w:t>устанавливаются санитарно-защитные зоны и зоны санитарных разрывов</w:t>
      </w: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252"/>
        <w:gridCol w:w="2549"/>
        <w:gridCol w:w="2156"/>
        <w:gridCol w:w="2463"/>
      </w:tblGrid>
      <w:tr w:rsidR="004E2AB6" w14:paraId="2CF8FBE5" w14:textId="77777777">
        <w:trPr>
          <w:trHeight w:val="1931"/>
        </w:trPr>
        <w:tc>
          <w:tcPr>
            <w:tcW w:w="720" w:type="dxa"/>
          </w:tcPr>
          <w:p w14:paraId="4D61B4D4" w14:textId="77777777" w:rsidR="004E2AB6" w:rsidRDefault="004E2AB6">
            <w:pPr>
              <w:pStyle w:val="TableParagraph"/>
              <w:ind w:left="0"/>
              <w:rPr>
                <w:b/>
                <w:sz w:val="24"/>
              </w:rPr>
            </w:pPr>
          </w:p>
          <w:p w14:paraId="3862F811" w14:textId="77777777" w:rsidR="004E2AB6" w:rsidRDefault="004E2AB6">
            <w:pPr>
              <w:pStyle w:val="TableParagraph"/>
              <w:spacing w:before="134"/>
              <w:ind w:left="0"/>
              <w:rPr>
                <w:b/>
                <w:sz w:val="24"/>
              </w:rPr>
            </w:pPr>
          </w:p>
          <w:p w14:paraId="47D36FDA" w14:textId="77777777" w:rsidR="004E2AB6" w:rsidRDefault="00A3748A">
            <w:pPr>
              <w:pStyle w:val="TableParagraph"/>
              <w:ind w:left="186" w:right="172" w:firstLine="52"/>
              <w:rPr>
                <w:b/>
                <w:sz w:val="24"/>
              </w:rPr>
            </w:pPr>
            <w:r>
              <w:rPr>
                <w:b/>
                <w:spacing w:val="-10"/>
                <w:sz w:val="24"/>
              </w:rPr>
              <w:t xml:space="preserve">№ </w:t>
            </w:r>
            <w:r>
              <w:rPr>
                <w:b/>
                <w:spacing w:val="-4"/>
                <w:sz w:val="24"/>
              </w:rPr>
              <w:t>п/п</w:t>
            </w:r>
          </w:p>
        </w:tc>
        <w:tc>
          <w:tcPr>
            <w:tcW w:w="2252" w:type="dxa"/>
          </w:tcPr>
          <w:p w14:paraId="1576E992" w14:textId="77777777" w:rsidR="004E2AB6" w:rsidRDefault="004E2AB6">
            <w:pPr>
              <w:pStyle w:val="TableParagraph"/>
              <w:ind w:left="0"/>
              <w:rPr>
                <w:b/>
                <w:sz w:val="24"/>
              </w:rPr>
            </w:pPr>
          </w:p>
          <w:p w14:paraId="0DEB44AF" w14:textId="77777777" w:rsidR="004E2AB6" w:rsidRDefault="004E2AB6">
            <w:pPr>
              <w:pStyle w:val="TableParagraph"/>
              <w:spacing w:before="271"/>
              <w:ind w:left="0"/>
              <w:rPr>
                <w:b/>
                <w:sz w:val="24"/>
              </w:rPr>
            </w:pPr>
          </w:p>
          <w:p w14:paraId="15B69B5C" w14:textId="77777777" w:rsidR="004E2AB6" w:rsidRDefault="00A3748A">
            <w:pPr>
              <w:pStyle w:val="TableParagraph"/>
              <w:ind w:left="150"/>
              <w:rPr>
                <w:b/>
                <w:sz w:val="24"/>
              </w:rPr>
            </w:pPr>
            <w:r>
              <w:rPr>
                <w:b/>
                <w:sz w:val="24"/>
              </w:rPr>
              <w:t>Вид</w:t>
            </w:r>
            <w:r>
              <w:rPr>
                <w:b/>
                <w:spacing w:val="-2"/>
                <w:sz w:val="24"/>
              </w:rPr>
              <w:t xml:space="preserve"> деятельности</w:t>
            </w:r>
          </w:p>
        </w:tc>
        <w:tc>
          <w:tcPr>
            <w:tcW w:w="2549" w:type="dxa"/>
          </w:tcPr>
          <w:p w14:paraId="1972CB3A" w14:textId="77777777" w:rsidR="004E2AB6" w:rsidRDefault="004E2AB6">
            <w:pPr>
              <w:pStyle w:val="TableParagraph"/>
              <w:ind w:left="0"/>
              <w:rPr>
                <w:b/>
                <w:sz w:val="24"/>
              </w:rPr>
            </w:pPr>
          </w:p>
          <w:p w14:paraId="63EB2963" w14:textId="77777777" w:rsidR="004E2AB6" w:rsidRDefault="004E2AB6">
            <w:pPr>
              <w:pStyle w:val="TableParagraph"/>
              <w:spacing w:before="271"/>
              <w:ind w:left="0"/>
              <w:rPr>
                <w:b/>
                <w:sz w:val="24"/>
              </w:rPr>
            </w:pPr>
          </w:p>
          <w:p w14:paraId="4F9FB971" w14:textId="77777777" w:rsidR="004E2AB6" w:rsidRDefault="00A3748A">
            <w:pPr>
              <w:pStyle w:val="TableParagraph"/>
              <w:ind w:left="469"/>
              <w:rPr>
                <w:b/>
                <w:sz w:val="24"/>
              </w:rPr>
            </w:pPr>
            <w:r>
              <w:rPr>
                <w:b/>
                <w:spacing w:val="-2"/>
                <w:sz w:val="24"/>
              </w:rPr>
              <w:t>Наименование</w:t>
            </w:r>
          </w:p>
        </w:tc>
        <w:tc>
          <w:tcPr>
            <w:tcW w:w="2156" w:type="dxa"/>
          </w:tcPr>
          <w:p w14:paraId="3D9A1545" w14:textId="77777777" w:rsidR="004E2AB6" w:rsidRDefault="004E2AB6">
            <w:pPr>
              <w:pStyle w:val="TableParagraph"/>
              <w:ind w:left="0"/>
              <w:rPr>
                <w:b/>
                <w:sz w:val="24"/>
              </w:rPr>
            </w:pPr>
          </w:p>
          <w:p w14:paraId="5B2EBD26" w14:textId="77777777" w:rsidR="004E2AB6" w:rsidRDefault="004E2AB6">
            <w:pPr>
              <w:pStyle w:val="TableParagraph"/>
              <w:spacing w:before="271"/>
              <w:ind w:left="0"/>
              <w:rPr>
                <w:b/>
                <w:sz w:val="24"/>
              </w:rPr>
            </w:pPr>
          </w:p>
          <w:p w14:paraId="2B1B46C7" w14:textId="77777777" w:rsidR="004E2AB6" w:rsidRDefault="00A3748A">
            <w:pPr>
              <w:pStyle w:val="TableParagraph"/>
              <w:ind w:left="6"/>
              <w:jc w:val="center"/>
              <w:rPr>
                <w:b/>
                <w:sz w:val="24"/>
              </w:rPr>
            </w:pPr>
            <w:r>
              <w:rPr>
                <w:b/>
                <w:spacing w:val="-2"/>
                <w:sz w:val="24"/>
              </w:rPr>
              <w:t>Адрес</w:t>
            </w:r>
          </w:p>
        </w:tc>
        <w:tc>
          <w:tcPr>
            <w:tcW w:w="2463" w:type="dxa"/>
          </w:tcPr>
          <w:p w14:paraId="50771051" w14:textId="77777777" w:rsidR="004E2AB6" w:rsidRDefault="00A3748A">
            <w:pPr>
              <w:pStyle w:val="TableParagraph"/>
              <w:ind w:right="100" w:hanging="1"/>
              <w:jc w:val="center"/>
              <w:rPr>
                <w:b/>
                <w:sz w:val="24"/>
              </w:rPr>
            </w:pPr>
            <w:r>
              <w:rPr>
                <w:b/>
                <w:spacing w:val="-2"/>
                <w:sz w:val="24"/>
              </w:rPr>
              <w:t>Размер</w:t>
            </w:r>
            <w:r>
              <w:rPr>
                <w:b/>
                <w:spacing w:val="40"/>
                <w:sz w:val="24"/>
              </w:rPr>
              <w:t xml:space="preserve"> </w:t>
            </w:r>
            <w:r>
              <w:rPr>
                <w:b/>
                <w:sz w:val="24"/>
              </w:rPr>
              <w:t xml:space="preserve">нормативной СЗЗ и </w:t>
            </w:r>
            <w:r>
              <w:rPr>
                <w:b/>
                <w:spacing w:val="-2"/>
                <w:sz w:val="24"/>
              </w:rPr>
              <w:t xml:space="preserve">Санитарного </w:t>
            </w:r>
            <w:r>
              <w:rPr>
                <w:b/>
                <w:sz w:val="24"/>
              </w:rPr>
              <w:t>разрыва</w:t>
            </w:r>
            <w:r>
              <w:rPr>
                <w:b/>
                <w:spacing w:val="-15"/>
                <w:sz w:val="24"/>
              </w:rPr>
              <w:t xml:space="preserve"> </w:t>
            </w:r>
            <w:r>
              <w:rPr>
                <w:b/>
                <w:sz w:val="24"/>
              </w:rPr>
              <w:t>по</w:t>
            </w:r>
            <w:r>
              <w:rPr>
                <w:b/>
                <w:spacing w:val="-15"/>
                <w:sz w:val="24"/>
              </w:rPr>
              <w:t xml:space="preserve"> </w:t>
            </w:r>
            <w:r>
              <w:rPr>
                <w:b/>
                <w:sz w:val="24"/>
              </w:rPr>
              <w:t xml:space="preserve">СанПиН </w:t>
            </w:r>
            <w:r>
              <w:rPr>
                <w:b/>
                <w:spacing w:val="-2"/>
                <w:sz w:val="24"/>
              </w:rPr>
              <w:t>2.2.1/2.1.1.1200-03,</w:t>
            </w:r>
          </w:p>
          <w:p w14:paraId="02B9CCF8" w14:textId="77777777" w:rsidR="004E2AB6" w:rsidRDefault="00A3748A">
            <w:pPr>
              <w:pStyle w:val="TableParagraph"/>
              <w:spacing w:line="270" w:lineRule="atLeast"/>
              <w:ind w:left="116" w:right="111"/>
              <w:jc w:val="center"/>
              <w:rPr>
                <w:b/>
                <w:sz w:val="24"/>
              </w:rPr>
            </w:pPr>
            <w:r>
              <w:rPr>
                <w:b/>
                <w:sz w:val="24"/>
              </w:rPr>
              <w:t>СНиП</w:t>
            </w:r>
            <w:r>
              <w:rPr>
                <w:b/>
                <w:spacing w:val="-15"/>
                <w:sz w:val="24"/>
              </w:rPr>
              <w:t xml:space="preserve"> </w:t>
            </w:r>
            <w:r>
              <w:rPr>
                <w:b/>
                <w:sz w:val="24"/>
              </w:rPr>
              <w:t>и</w:t>
            </w:r>
            <w:r>
              <w:rPr>
                <w:b/>
                <w:spacing w:val="-15"/>
                <w:sz w:val="24"/>
              </w:rPr>
              <w:t xml:space="preserve"> </w:t>
            </w:r>
            <w:r>
              <w:rPr>
                <w:b/>
                <w:sz w:val="24"/>
              </w:rPr>
              <w:t xml:space="preserve">др.(в </w:t>
            </w:r>
            <w:r>
              <w:rPr>
                <w:b/>
                <w:spacing w:val="-2"/>
                <w:sz w:val="24"/>
              </w:rPr>
              <w:t>метрах)</w:t>
            </w:r>
          </w:p>
        </w:tc>
      </w:tr>
      <w:tr w:rsidR="004E2AB6" w14:paraId="36299293" w14:textId="77777777">
        <w:trPr>
          <w:trHeight w:val="614"/>
        </w:trPr>
        <w:tc>
          <w:tcPr>
            <w:tcW w:w="720" w:type="dxa"/>
          </w:tcPr>
          <w:p w14:paraId="66E443B4" w14:textId="77777777" w:rsidR="004E2AB6" w:rsidRDefault="00A3748A">
            <w:pPr>
              <w:pStyle w:val="TableParagraph"/>
              <w:spacing w:before="160"/>
              <w:rPr>
                <w:sz w:val="24"/>
              </w:rPr>
            </w:pPr>
            <w:r>
              <w:rPr>
                <w:spacing w:val="-10"/>
                <w:sz w:val="24"/>
              </w:rPr>
              <w:t>1</w:t>
            </w:r>
          </w:p>
        </w:tc>
        <w:tc>
          <w:tcPr>
            <w:tcW w:w="2252" w:type="dxa"/>
          </w:tcPr>
          <w:p w14:paraId="5E06341E" w14:textId="77777777" w:rsidR="004E2AB6" w:rsidRDefault="00A3748A">
            <w:pPr>
              <w:pStyle w:val="TableParagraph"/>
              <w:spacing w:before="160"/>
              <w:ind w:left="105"/>
              <w:rPr>
                <w:sz w:val="24"/>
              </w:rPr>
            </w:pPr>
            <w:r>
              <w:rPr>
                <w:sz w:val="24"/>
              </w:rPr>
              <w:t>Полигон</w:t>
            </w:r>
            <w:r>
              <w:rPr>
                <w:spacing w:val="-5"/>
                <w:sz w:val="24"/>
              </w:rPr>
              <w:t xml:space="preserve"> ТБО</w:t>
            </w:r>
          </w:p>
        </w:tc>
        <w:tc>
          <w:tcPr>
            <w:tcW w:w="2549" w:type="dxa"/>
          </w:tcPr>
          <w:p w14:paraId="2F0A5A09" w14:textId="77777777" w:rsidR="004E2AB6" w:rsidRDefault="00A3748A">
            <w:pPr>
              <w:pStyle w:val="TableParagraph"/>
              <w:spacing w:before="160"/>
              <w:rPr>
                <w:sz w:val="24"/>
              </w:rPr>
            </w:pPr>
            <w:r>
              <w:rPr>
                <w:spacing w:val="-10"/>
                <w:sz w:val="24"/>
              </w:rPr>
              <w:t>-</w:t>
            </w:r>
          </w:p>
        </w:tc>
        <w:tc>
          <w:tcPr>
            <w:tcW w:w="2156" w:type="dxa"/>
          </w:tcPr>
          <w:p w14:paraId="3B2CDDC4" w14:textId="77777777" w:rsidR="004E2AB6" w:rsidRDefault="00A3748A">
            <w:pPr>
              <w:pStyle w:val="TableParagraph"/>
              <w:spacing w:before="160"/>
              <w:rPr>
                <w:sz w:val="24"/>
              </w:rPr>
            </w:pPr>
            <w:r>
              <w:rPr>
                <w:sz w:val="24"/>
              </w:rPr>
              <w:t>г.</w:t>
            </w:r>
            <w:r>
              <w:rPr>
                <w:spacing w:val="-2"/>
                <w:sz w:val="24"/>
              </w:rPr>
              <w:t xml:space="preserve"> Невьянск</w:t>
            </w:r>
          </w:p>
        </w:tc>
        <w:tc>
          <w:tcPr>
            <w:tcW w:w="2463" w:type="dxa"/>
          </w:tcPr>
          <w:p w14:paraId="43448185" w14:textId="77777777" w:rsidR="004E2AB6" w:rsidRDefault="00A3748A">
            <w:pPr>
              <w:pStyle w:val="TableParagraph"/>
              <w:spacing w:before="160"/>
              <w:rPr>
                <w:sz w:val="24"/>
              </w:rPr>
            </w:pPr>
            <w:r>
              <w:rPr>
                <w:spacing w:val="-5"/>
                <w:sz w:val="24"/>
              </w:rPr>
              <w:t>500</w:t>
            </w:r>
          </w:p>
        </w:tc>
      </w:tr>
      <w:tr w:rsidR="004E2AB6" w14:paraId="12E507A1" w14:textId="77777777">
        <w:trPr>
          <w:trHeight w:val="830"/>
        </w:trPr>
        <w:tc>
          <w:tcPr>
            <w:tcW w:w="720" w:type="dxa"/>
          </w:tcPr>
          <w:p w14:paraId="73E8E146" w14:textId="77777777" w:rsidR="004E2AB6" w:rsidRDefault="00A3748A">
            <w:pPr>
              <w:pStyle w:val="TableParagraph"/>
              <w:spacing w:before="269"/>
              <w:rPr>
                <w:sz w:val="24"/>
              </w:rPr>
            </w:pPr>
            <w:r>
              <w:rPr>
                <w:spacing w:val="-10"/>
                <w:sz w:val="24"/>
              </w:rPr>
              <w:t>2</w:t>
            </w:r>
          </w:p>
        </w:tc>
        <w:tc>
          <w:tcPr>
            <w:tcW w:w="2252" w:type="dxa"/>
          </w:tcPr>
          <w:p w14:paraId="48172C65" w14:textId="77777777" w:rsidR="004E2AB6" w:rsidRDefault="00A3748A">
            <w:pPr>
              <w:pStyle w:val="TableParagraph"/>
              <w:spacing w:before="130"/>
              <w:ind w:left="105"/>
              <w:rPr>
                <w:sz w:val="24"/>
              </w:rPr>
            </w:pPr>
            <w:r>
              <w:rPr>
                <w:spacing w:val="-2"/>
                <w:sz w:val="24"/>
              </w:rPr>
              <w:t>Промышленное предприятие</w:t>
            </w:r>
          </w:p>
        </w:tc>
        <w:tc>
          <w:tcPr>
            <w:tcW w:w="2549" w:type="dxa"/>
          </w:tcPr>
          <w:p w14:paraId="3C0F032C" w14:textId="77777777" w:rsidR="004E2AB6" w:rsidRDefault="00A3748A">
            <w:pPr>
              <w:pStyle w:val="TableParagraph"/>
              <w:rPr>
                <w:sz w:val="24"/>
              </w:rPr>
            </w:pPr>
            <w:r>
              <w:rPr>
                <w:sz w:val="24"/>
              </w:rPr>
              <w:t xml:space="preserve">ЗАО «Невьянский </w:t>
            </w:r>
            <w:r>
              <w:rPr>
                <w:spacing w:val="-2"/>
                <w:sz w:val="24"/>
              </w:rPr>
              <w:t>машиностроительный</w:t>
            </w:r>
          </w:p>
          <w:p w14:paraId="26F978B7" w14:textId="77777777" w:rsidR="004E2AB6" w:rsidRDefault="00A3748A">
            <w:pPr>
              <w:pStyle w:val="TableParagraph"/>
              <w:spacing w:line="265" w:lineRule="exact"/>
              <w:rPr>
                <w:sz w:val="24"/>
              </w:rPr>
            </w:pPr>
            <w:r>
              <w:rPr>
                <w:spacing w:val="-2"/>
                <w:sz w:val="24"/>
              </w:rPr>
              <w:t>завод»</w:t>
            </w:r>
          </w:p>
        </w:tc>
        <w:tc>
          <w:tcPr>
            <w:tcW w:w="2156" w:type="dxa"/>
          </w:tcPr>
          <w:p w14:paraId="4B98D421" w14:textId="77777777" w:rsidR="004E2AB6" w:rsidRDefault="00A3748A">
            <w:pPr>
              <w:pStyle w:val="TableParagraph"/>
              <w:rPr>
                <w:sz w:val="24"/>
              </w:rPr>
            </w:pPr>
            <w:r>
              <w:rPr>
                <w:sz w:val="24"/>
              </w:rPr>
              <w:t xml:space="preserve">г. Невьянск, </w:t>
            </w:r>
            <w:r>
              <w:rPr>
                <w:spacing w:val="-2"/>
                <w:sz w:val="24"/>
              </w:rPr>
              <w:t>Октябрьский</w:t>
            </w:r>
          </w:p>
          <w:p w14:paraId="410ED30D" w14:textId="77777777" w:rsidR="004E2AB6" w:rsidRDefault="00A3748A">
            <w:pPr>
              <w:pStyle w:val="TableParagraph"/>
              <w:spacing w:line="265" w:lineRule="exact"/>
              <w:rPr>
                <w:sz w:val="24"/>
              </w:rPr>
            </w:pPr>
            <w:r>
              <w:rPr>
                <w:sz w:val="24"/>
              </w:rPr>
              <w:t>проспект,</w:t>
            </w:r>
            <w:r>
              <w:rPr>
                <w:spacing w:val="-3"/>
                <w:sz w:val="24"/>
              </w:rPr>
              <w:t xml:space="preserve"> </w:t>
            </w:r>
            <w:r>
              <w:rPr>
                <w:spacing w:val="-10"/>
                <w:sz w:val="24"/>
              </w:rPr>
              <w:t>2</w:t>
            </w:r>
          </w:p>
        </w:tc>
        <w:tc>
          <w:tcPr>
            <w:tcW w:w="2463" w:type="dxa"/>
          </w:tcPr>
          <w:p w14:paraId="70C36420" w14:textId="77777777" w:rsidR="004E2AB6" w:rsidRDefault="00A3748A">
            <w:pPr>
              <w:pStyle w:val="TableParagraph"/>
              <w:spacing w:before="269"/>
              <w:rPr>
                <w:sz w:val="24"/>
              </w:rPr>
            </w:pPr>
            <w:r>
              <w:rPr>
                <w:spacing w:val="-2"/>
                <w:sz w:val="24"/>
              </w:rPr>
              <w:t>установлена</w:t>
            </w:r>
          </w:p>
        </w:tc>
      </w:tr>
      <w:tr w:rsidR="004E2AB6" w14:paraId="5208B65F" w14:textId="77777777">
        <w:trPr>
          <w:trHeight w:val="827"/>
        </w:trPr>
        <w:tc>
          <w:tcPr>
            <w:tcW w:w="720" w:type="dxa"/>
          </w:tcPr>
          <w:p w14:paraId="77626375" w14:textId="77777777" w:rsidR="004E2AB6" w:rsidRDefault="00A3748A">
            <w:pPr>
              <w:pStyle w:val="TableParagraph"/>
              <w:spacing w:before="266"/>
              <w:rPr>
                <w:sz w:val="24"/>
              </w:rPr>
            </w:pPr>
            <w:r>
              <w:rPr>
                <w:spacing w:val="-10"/>
                <w:sz w:val="24"/>
              </w:rPr>
              <w:t>3</w:t>
            </w:r>
          </w:p>
        </w:tc>
        <w:tc>
          <w:tcPr>
            <w:tcW w:w="2252" w:type="dxa"/>
          </w:tcPr>
          <w:p w14:paraId="148E73A5" w14:textId="77777777" w:rsidR="004E2AB6" w:rsidRDefault="00A3748A">
            <w:pPr>
              <w:pStyle w:val="TableParagraph"/>
              <w:spacing w:before="127"/>
              <w:ind w:left="105"/>
              <w:rPr>
                <w:sz w:val="24"/>
              </w:rPr>
            </w:pPr>
            <w:r>
              <w:rPr>
                <w:spacing w:val="-2"/>
                <w:sz w:val="24"/>
              </w:rPr>
              <w:t>Промышленное предприятие</w:t>
            </w:r>
          </w:p>
        </w:tc>
        <w:tc>
          <w:tcPr>
            <w:tcW w:w="2549" w:type="dxa"/>
          </w:tcPr>
          <w:p w14:paraId="37F74966" w14:textId="77777777" w:rsidR="004E2AB6" w:rsidRDefault="00A3748A">
            <w:pPr>
              <w:pStyle w:val="TableParagraph"/>
              <w:spacing w:before="127"/>
              <w:ind w:right="1144"/>
              <w:rPr>
                <w:sz w:val="24"/>
              </w:rPr>
            </w:pPr>
            <w:r>
              <w:rPr>
                <w:sz w:val="24"/>
              </w:rPr>
              <w:t>ООО</w:t>
            </w:r>
            <w:r>
              <w:rPr>
                <w:spacing w:val="-15"/>
                <w:sz w:val="24"/>
              </w:rPr>
              <w:t xml:space="preserve"> </w:t>
            </w:r>
            <w:r>
              <w:rPr>
                <w:sz w:val="24"/>
              </w:rPr>
              <w:t xml:space="preserve">«Завод </w:t>
            </w:r>
            <w:r>
              <w:rPr>
                <w:spacing w:val="-2"/>
                <w:sz w:val="24"/>
              </w:rPr>
              <w:t>напитков»</w:t>
            </w:r>
          </w:p>
        </w:tc>
        <w:tc>
          <w:tcPr>
            <w:tcW w:w="2156" w:type="dxa"/>
          </w:tcPr>
          <w:p w14:paraId="24C79A55" w14:textId="77777777" w:rsidR="004E2AB6" w:rsidRDefault="00A3748A">
            <w:pPr>
              <w:pStyle w:val="TableParagraph"/>
              <w:spacing w:line="267" w:lineRule="exact"/>
              <w:rPr>
                <w:sz w:val="24"/>
              </w:rPr>
            </w:pPr>
            <w:r>
              <w:rPr>
                <w:sz w:val="24"/>
              </w:rPr>
              <w:t>г.</w:t>
            </w:r>
            <w:r>
              <w:rPr>
                <w:spacing w:val="-2"/>
                <w:sz w:val="24"/>
              </w:rPr>
              <w:t xml:space="preserve"> Невьянск,</w:t>
            </w:r>
          </w:p>
          <w:p w14:paraId="18788546" w14:textId="77777777" w:rsidR="004E2AB6" w:rsidRDefault="00A3748A">
            <w:pPr>
              <w:pStyle w:val="TableParagraph"/>
              <w:spacing w:line="270" w:lineRule="atLeast"/>
              <w:ind w:right="96"/>
              <w:rPr>
                <w:sz w:val="24"/>
              </w:rPr>
            </w:pPr>
            <w:r>
              <w:rPr>
                <w:sz w:val="24"/>
              </w:rPr>
              <w:t>ул.</w:t>
            </w:r>
            <w:r>
              <w:rPr>
                <w:spacing w:val="-15"/>
                <w:sz w:val="24"/>
              </w:rPr>
              <w:t xml:space="preserve"> </w:t>
            </w:r>
            <w:r>
              <w:rPr>
                <w:sz w:val="24"/>
              </w:rPr>
              <w:t>Красноармейск ая, 4</w:t>
            </w:r>
          </w:p>
        </w:tc>
        <w:tc>
          <w:tcPr>
            <w:tcW w:w="2463" w:type="dxa"/>
          </w:tcPr>
          <w:p w14:paraId="629D9276" w14:textId="77777777" w:rsidR="004E2AB6" w:rsidRDefault="00A3748A">
            <w:pPr>
              <w:pStyle w:val="TableParagraph"/>
              <w:spacing w:before="266"/>
              <w:rPr>
                <w:sz w:val="24"/>
              </w:rPr>
            </w:pPr>
            <w:r>
              <w:rPr>
                <w:spacing w:val="-5"/>
                <w:sz w:val="24"/>
              </w:rPr>
              <w:t>300</w:t>
            </w:r>
          </w:p>
        </w:tc>
      </w:tr>
      <w:tr w:rsidR="004E2AB6" w14:paraId="747AB571" w14:textId="77777777">
        <w:trPr>
          <w:trHeight w:val="613"/>
        </w:trPr>
        <w:tc>
          <w:tcPr>
            <w:tcW w:w="720" w:type="dxa"/>
          </w:tcPr>
          <w:p w14:paraId="33493DDE" w14:textId="77777777" w:rsidR="004E2AB6" w:rsidRDefault="00A3748A">
            <w:pPr>
              <w:pStyle w:val="TableParagraph"/>
              <w:spacing w:before="161"/>
              <w:rPr>
                <w:sz w:val="24"/>
              </w:rPr>
            </w:pPr>
            <w:r>
              <w:rPr>
                <w:spacing w:val="-10"/>
                <w:sz w:val="24"/>
              </w:rPr>
              <w:t>4</w:t>
            </w:r>
          </w:p>
        </w:tc>
        <w:tc>
          <w:tcPr>
            <w:tcW w:w="2252" w:type="dxa"/>
          </w:tcPr>
          <w:p w14:paraId="1BD741F2" w14:textId="77777777" w:rsidR="004E2AB6" w:rsidRDefault="00A3748A">
            <w:pPr>
              <w:pStyle w:val="TableParagraph"/>
              <w:spacing w:before="22"/>
              <w:ind w:left="105"/>
              <w:rPr>
                <w:sz w:val="24"/>
              </w:rPr>
            </w:pPr>
            <w:r>
              <w:rPr>
                <w:spacing w:val="-2"/>
                <w:sz w:val="24"/>
              </w:rPr>
              <w:t>Промышленное предприятие</w:t>
            </w:r>
          </w:p>
        </w:tc>
        <w:tc>
          <w:tcPr>
            <w:tcW w:w="2549" w:type="dxa"/>
          </w:tcPr>
          <w:p w14:paraId="2C09A1A7" w14:textId="77777777" w:rsidR="004E2AB6" w:rsidRDefault="00A3748A">
            <w:pPr>
              <w:pStyle w:val="TableParagraph"/>
              <w:spacing w:before="161"/>
              <w:rPr>
                <w:sz w:val="24"/>
              </w:rPr>
            </w:pPr>
            <w:r>
              <w:rPr>
                <w:sz w:val="24"/>
              </w:rPr>
              <w:t>ЗАО</w:t>
            </w:r>
            <w:r>
              <w:rPr>
                <w:spacing w:val="2"/>
                <w:sz w:val="24"/>
              </w:rPr>
              <w:t xml:space="preserve"> </w:t>
            </w:r>
            <w:r>
              <w:rPr>
                <w:spacing w:val="-2"/>
                <w:sz w:val="24"/>
              </w:rPr>
              <w:t>«Мультитекс»</w:t>
            </w:r>
          </w:p>
        </w:tc>
        <w:tc>
          <w:tcPr>
            <w:tcW w:w="2156" w:type="dxa"/>
          </w:tcPr>
          <w:p w14:paraId="088B5B1D" w14:textId="77777777" w:rsidR="004E2AB6" w:rsidRDefault="00A3748A">
            <w:pPr>
              <w:pStyle w:val="TableParagraph"/>
              <w:spacing w:before="22"/>
              <w:ind w:right="449"/>
              <w:rPr>
                <w:sz w:val="24"/>
              </w:rPr>
            </w:pPr>
            <w:r>
              <w:rPr>
                <w:sz w:val="24"/>
              </w:rPr>
              <w:t>г. Невьянск,</w:t>
            </w:r>
            <w:r>
              <w:rPr>
                <w:spacing w:val="40"/>
                <w:sz w:val="24"/>
              </w:rPr>
              <w:t xml:space="preserve"> </w:t>
            </w:r>
            <w:r>
              <w:rPr>
                <w:sz w:val="24"/>
              </w:rPr>
              <w:t>ул.</w:t>
            </w:r>
            <w:r>
              <w:rPr>
                <w:spacing w:val="-15"/>
                <w:sz w:val="24"/>
              </w:rPr>
              <w:t xml:space="preserve"> </w:t>
            </w:r>
            <w:r>
              <w:rPr>
                <w:sz w:val="24"/>
              </w:rPr>
              <w:t>Ленина,</w:t>
            </w:r>
            <w:r>
              <w:rPr>
                <w:spacing w:val="-15"/>
                <w:sz w:val="24"/>
              </w:rPr>
              <w:t xml:space="preserve"> </w:t>
            </w:r>
            <w:r>
              <w:rPr>
                <w:sz w:val="24"/>
              </w:rPr>
              <w:t>34a</w:t>
            </w:r>
          </w:p>
        </w:tc>
        <w:tc>
          <w:tcPr>
            <w:tcW w:w="2463" w:type="dxa"/>
          </w:tcPr>
          <w:p w14:paraId="65331A09" w14:textId="77777777" w:rsidR="004E2AB6" w:rsidRDefault="00A3748A">
            <w:pPr>
              <w:pStyle w:val="TableParagraph"/>
              <w:spacing w:before="161"/>
              <w:rPr>
                <w:sz w:val="24"/>
              </w:rPr>
            </w:pPr>
            <w:r>
              <w:rPr>
                <w:spacing w:val="-5"/>
                <w:sz w:val="24"/>
              </w:rPr>
              <w:t>50</w:t>
            </w:r>
          </w:p>
        </w:tc>
      </w:tr>
      <w:tr w:rsidR="004E2AB6" w14:paraId="419599B3" w14:textId="77777777">
        <w:trPr>
          <w:trHeight w:val="827"/>
        </w:trPr>
        <w:tc>
          <w:tcPr>
            <w:tcW w:w="720" w:type="dxa"/>
          </w:tcPr>
          <w:p w14:paraId="228F98A7" w14:textId="77777777" w:rsidR="004E2AB6" w:rsidRDefault="00A3748A">
            <w:pPr>
              <w:pStyle w:val="TableParagraph"/>
              <w:spacing w:before="266"/>
              <w:rPr>
                <w:sz w:val="24"/>
              </w:rPr>
            </w:pPr>
            <w:r>
              <w:rPr>
                <w:spacing w:val="-10"/>
                <w:sz w:val="24"/>
              </w:rPr>
              <w:t>5</w:t>
            </w:r>
          </w:p>
        </w:tc>
        <w:tc>
          <w:tcPr>
            <w:tcW w:w="2252" w:type="dxa"/>
          </w:tcPr>
          <w:p w14:paraId="79E00805" w14:textId="77777777" w:rsidR="004E2AB6" w:rsidRDefault="00A3748A">
            <w:pPr>
              <w:pStyle w:val="TableParagraph"/>
              <w:spacing w:before="130"/>
              <w:ind w:left="105"/>
              <w:rPr>
                <w:sz w:val="24"/>
              </w:rPr>
            </w:pPr>
            <w:r>
              <w:rPr>
                <w:spacing w:val="-2"/>
                <w:sz w:val="24"/>
              </w:rPr>
              <w:t>Промышленное предприятие</w:t>
            </w:r>
          </w:p>
        </w:tc>
        <w:tc>
          <w:tcPr>
            <w:tcW w:w="2549" w:type="dxa"/>
          </w:tcPr>
          <w:p w14:paraId="22A0A15A" w14:textId="77777777" w:rsidR="004E2AB6" w:rsidRDefault="00A3748A">
            <w:pPr>
              <w:pStyle w:val="TableParagraph"/>
              <w:spacing w:line="267" w:lineRule="exact"/>
              <w:rPr>
                <w:sz w:val="24"/>
              </w:rPr>
            </w:pPr>
            <w:r>
              <w:rPr>
                <w:sz w:val="24"/>
              </w:rPr>
              <w:t>ООО</w:t>
            </w:r>
            <w:r>
              <w:rPr>
                <w:spacing w:val="2"/>
                <w:sz w:val="24"/>
              </w:rPr>
              <w:t xml:space="preserve"> </w:t>
            </w:r>
            <w:r>
              <w:rPr>
                <w:spacing w:val="-2"/>
                <w:sz w:val="24"/>
              </w:rPr>
              <w:t>«Невьянский</w:t>
            </w:r>
          </w:p>
          <w:p w14:paraId="075AC527" w14:textId="77777777" w:rsidR="004E2AB6" w:rsidRDefault="00A3748A">
            <w:pPr>
              <w:pStyle w:val="TableParagraph"/>
              <w:spacing w:line="270" w:lineRule="atLeast"/>
              <w:ind w:right="540"/>
              <w:rPr>
                <w:sz w:val="24"/>
              </w:rPr>
            </w:pPr>
            <w:r>
              <w:rPr>
                <w:sz w:val="24"/>
              </w:rPr>
              <w:t>завод</w:t>
            </w:r>
            <w:r>
              <w:rPr>
                <w:spacing w:val="-15"/>
                <w:sz w:val="24"/>
              </w:rPr>
              <w:t xml:space="preserve"> </w:t>
            </w:r>
            <w:r>
              <w:rPr>
                <w:sz w:val="24"/>
              </w:rPr>
              <w:t xml:space="preserve">реставрации </w:t>
            </w:r>
            <w:r>
              <w:rPr>
                <w:spacing w:val="-2"/>
                <w:sz w:val="24"/>
              </w:rPr>
              <w:t>труб»</w:t>
            </w:r>
          </w:p>
        </w:tc>
        <w:tc>
          <w:tcPr>
            <w:tcW w:w="2156" w:type="dxa"/>
          </w:tcPr>
          <w:p w14:paraId="404A1946" w14:textId="77777777" w:rsidR="004E2AB6" w:rsidRDefault="00A3748A">
            <w:pPr>
              <w:pStyle w:val="TableParagraph"/>
              <w:spacing w:line="267" w:lineRule="exact"/>
              <w:rPr>
                <w:sz w:val="24"/>
              </w:rPr>
            </w:pPr>
            <w:r>
              <w:rPr>
                <w:sz w:val="24"/>
              </w:rPr>
              <w:t>г.</w:t>
            </w:r>
            <w:r>
              <w:rPr>
                <w:spacing w:val="-2"/>
                <w:sz w:val="24"/>
              </w:rPr>
              <w:t xml:space="preserve"> Невьянск,</w:t>
            </w:r>
          </w:p>
          <w:p w14:paraId="75B85D6E" w14:textId="77777777" w:rsidR="004E2AB6" w:rsidRDefault="00A3748A">
            <w:pPr>
              <w:pStyle w:val="TableParagraph"/>
              <w:spacing w:line="270" w:lineRule="atLeast"/>
              <w:ind w:right="135"/>
              <w:rPr>
                <w:sz w:val="24"/>
              </w:rPr>
            </w:pPr>
            <w:r>
              <w:rPr>
                <w:sz w:val="24"/>
              </w:rPr>
              <w:t>ул.</w:t>
            </w:r>
            <w:r>
              <w:rPr>
                <w:spacing w:val="-15"/>
                <w:sz w:val="24"/>
              </w:rPr>
              <w:t xml:space="preserve"> </w:t>
            </w:r>
            <w:r>
              <w:rPr>
                <w:sz w:val="24"/>
              </w:rPr>
              <w:t>Железнодорож ная, 62</w:t>
            </w:r>
          </w:p>
        </w:tc>
        <w:tc>
          <w:tcPr>
            <w:tcW w:w="2463" w:type="dxa"/>
          </w:tcPr>
          <w:p w14:paraId="3CE53E58" w14:textId="77777777" w:rsidR="004E2AB6" w:rsidRDefault="00A3748A">
            <w:pPr>
              <w:pStyle w:val="TableParagraph"/>
              <w:spacing w:before="266"/>
              <w:rPr>
                <w:sz w:val="24"/>
              </w:rPr>
            </w:pPr>
            <w:r>
              <w:rPr>
                <w:spacing w:val="-5"/>
                <w:sz w:val="24"/>
              </w:rPr>
              <w:t>100</w:t>
            </w:r>
          </w:p>
        </w:tc>
      </w:tr>
      <w:tr w:rsidR="004E2AB6" w14:paraId="398457D9" w14:textId="77777777">
        <w:trPr>
          <w:trHeight w:val="616"/>
        </w:trPr>
        <w:tc>
          <w:tcPr>
            <w:tcW w:w="720" w:type="dxa"/>
          </w:tcPr>
          <w:p w14:paraId="233638CD" w14:textId="77777777" w:rsidR="004E2AB6" w:rsidRDefault="00A3748A">
            <w:pPr>
              <w:pStyle w:val="TableParagraph"/>
              <w:spacing w:before="161"/>
              <w:rPr>
                <w:sz w:val="24"/>
              </w:rPr>
            </w:pPr>
            <w:r>
              <w:rPr>
                <w:spacing w:val="-10"/>
                <w:sz w:val="24"/>
              </w:rPr>
              <w:t>6</w:t>
            </w:r>
          </w:p>
        </w:tc>
        <w:tc>
          <w:tcPr>
            <w:tcW w:w="2252" w:type="dxa"/>
          </w:tcPr>
          <w:p w14:paraId="722DE2F7" w14:textId="77777777" w:rsidR="004E2AB6" w:rsidRDefault="00A3748A">
            <w:pPr>
              <w:pStyle w:val="TableParagraph"/>
              <w:spacing w:before="24"/>
              <w:ind w:left="105"/>
              <w:rPr>
                <w:sz w:val="24"/>
              </w:rPr>
            </w:pPr>
            <w:r>
              <w:rPr>
                <w:spacing w:val="-2"/>
                <w:sz w:val="24"/>
              </w:rPr>
              <w:t>Промышленное предприятие</w:t>
            </w:r>
          </w:p>
        </w:tc>
        <w:tc>
          <w:tcPr>
            <w:tcW w:w="2549" w:type="dxa"/>
          </w:tcPr>
          <w:p w14:paraId="65691D68" w14:textId="77777777" w:rsidR="004E2AB6" w:rsidRDefault="00A3748A">
            <w:pPr>
              <w:pStyle w:val="TableParagraph"/>
              <w:spacing w:before="161"/>
              <w:rPr>
                <w:sz w:val="24"/>
              </w:rPr>
            </w:pPr>
            <w:r>
              <w:rPr>
                <w:sz w:val="24"/>
              </w:rPr>
              <w:t xml:space="preserve">ООО </w:t>
            </w:r>
            <w:r>
              <w:rPr>
                <w:spacing w:val="-2"/>
                <w:sz w:val="24"/>
              </w:rPr>
              <w:t>«Урал»</w:t>
            </w:r>
          </w:p>
        </w:tc>
        <w:tc>
          <w:tcPr>
            <w:tcW w:w="2156" w:type="dxa"/>
          </w:tcPr>
          <w:p w14:paraId="0C9A0C68" w14:textId="77777777" w:rsidR="004E2AB6" w:rsidRDefault="00A3748A">
            <w:pPr>
              <w:pStyle w:val="TableParagraph"/>
              <w:spacing w:before="24"/>
              <w:ind w:right="674"/>
              <w:rPr>
                <w:sz w:val="24"/>
              </w:rPr>
            </w:pPr>
            <w:r>
              <w:rPr>
                <w:sz w:val="24"/>
              </w:rPr>
              <w:t>г. Невьянск, ул.</w:t>
            </w:r>
            <w:r>
              <w:rPr>
                <w:spacing w:val="-3"/>
                <w:sz w:val="24"/>
              </w:rPr>
              <w:t xml:space="preserve"> </w:t>
            </w:r>
            <w:r>
              <w:rPr>
                <w:sz w:val="24"/>
              </w:rPr>
              <w:t>Ленина,</w:t>
            </w:r>
            <w:r>
              <w:rPr>
                <w:spacing w:val="-3"/>
                <w:sz w:val="24"/>
              </w:rPr>
              <w:t xml:space="preserve"> </w:t>
            </w:r>
            <w:r>
              <w:rPr>
                <w:spacing w:val="-10"/>
                <w:sz w:val="24"/>
              </w:rPr>
              <w:t>9</w:t>
            </w:r>
          </w:p>
        </w:tc>
        <w:tc>
          <w:tcPr>
            <w:tcW w:w="2463" w:type="dxa"/>
          </w:tcPr>
          <w:p w14:paraId="0CDA9B4C" w14:textId="77777777" w:rsidR="004E2AB6" w:rsidRDefault="00A3748A">
            <w:pPr>
              <w:pStyle w:val="TableParagraph"/>
              <w:spacing w:before="161"/>
              <w:rPr>
                <w:sz w:val="24"/>
              </w:rPr>
            </w:pPr>
            <w:r>
              <w:rPr>
                <w:spacing w:val="-5"/>
                <w:sz w:val="24"/>
              </w:rPr>
              <w:t>50</w:t>
            </w:r>
          </w:p>
        </w:tc>
      </w:tr>
      <w:tr w:rsidR="004E2AB6" w14:paraId="4F43A03A" w14:textId="77777777">
        <w:trPr>
          <w:trHeight w:val="828"/>
        </w:trPr>
        <w:tc>
          <w:tcPr>
            <w:tcW w:w="720" w:type="dxa"/>
          </w:tcPr>
          <w:p w14:paraId="252B043D" w14:textId="77777777" w:rsidR="004E2AB6" w:rsidRDefault="00A3748A">
            <w:pPr>
              <w:pStyle w:val="TableParagraph"/>
              <w:spacing w:before="266"/>
              <w:rPr>
                <w:sz w:val="24"/>
              </w:rPr>
            </w:pPr>
            <w:r>
              <w:rPr>
                <w:spacing w:val="-10"/>
                <w:sz w:val="24"/>
              </w:rPr>
              <w:t>7</w:t>
            </w:r>
          </w:p>
        </w:tc>
        <w:tc>
          <w:tcPr>
            <w:tcW w:w="2252" w:type="dxa"/>
          </w:tcPr>
          <w:p w14:paraId="7E4E5AEB" w14:textId="77777777" w:rsidR="004E2AB6" w:rsidRDefault="00A3748A">
            <w:pPr>
              <w:pStyle w:val="TableParagraph"/>
              <w:spacing w:before="127"/>
              <w:ind w:left="105"/>
              <w:rPr>
                <w:sz w:val="24"/>
              </w:rPr>
            </w:pPr>
            <w:r>
              <w:rPr>
                <w:spacing w:val="-2"/>
                <w:sz w:val="24"/>
              </w:rPr>
              <w:t>Промышленное предприятие</w:t>
            </w:r>
          </w:p>
        </w:tc>
        <w:tc>
          <w:tcPr>
            <w:tcW w:w="2549" w:type="dxa"/>
          </w:tcPr>
          <w:p w14:paraId="1F02E382" w14:textId="77777777" w:rsidR="004E2AB6" w:rsidRDefault="00A3748A">
            <w:pPr>
              <w:pStyle w:val="TableParagraph"/>
              <w:spacing w:before="266"/>
              <w:rPr>
                <w:sz w:val="24"/>
              </w:rPr>
            </w:pPr>
            <w:r>
              <w:rPr>
                <w:sz w:val="24"/>
              </w:rPr>
              <w:t>ООО</w:t>
            </w:r>
            <w:r>
              <w:rPr>
                <w:spacing w:val="-3"/>
                <w:sz w:val="24"/>
              </w:rPr>
              <w:t xml:space="preserve"> </w:t>
            </w:r>
            <w:r>
              <w:rPr>
                <w:sz w:val="24"/>
              </w:rPr>
              <w:t>«Детали</w:t>
            </w:r>
            <w:r>
              <w:rPr>
                <w:spacing w:val="-6"/>
                <w:sz w:val="24"/>
              </w:rPr>
              <w:t xml:space="preserve"> </w:t>
            </w:r>
            <w:r>
              <w:rPr>
                <w:spacing w:val="-2"/>
                <w:sz w:val="24"/>
              </w:rPr>
              <w:t>машин»</w:t>
            </w:r>
          </w:p>
        </w:tc>
        <w:tc>
          <w:tcPr>
            <w:tcW w:w="2156" w:type="dxa"/>
          </w:tcPr>
          <w:p w14:paraId="4CDEA8B3" w14:textId="77777777" w:rsidR="004E2AB6" w:rsidRDefault="00A3748A">
            <w:pPr>
              <w:pStyle w:val="TableParagraph"/>
              <w:rPr>
                <w:sz w:val="24"/>
              </w:rPr>
            </w:pPr>
            <w:r>
              <w:rPr>
                <w:sz w:val="24"/>
              </w:rPr>
              <w:t>г.</w:t>
            </w:r>
            <w:r>
              <w:rPr>
                <w:spacing w:val="-14"/>
                <w:sz w:val="24"/>
              </w:rPr>
              <w:t xml:space="preserve"> </w:t>
            </w:r>
            <w:r>
              <w:rPr>
                <w:sz w:val="24"/>
              </w:rPr>
              <w:t>Невьянск</w:t>
            </w:r>
            <w:r>
              <w:rPr>
                <w:spacing w:val="-14"/>
                <w:sz w:val="24"/>
              </w:rPr>
              <w:t xml:space="preserve"> </w:t>
            </w:r>
            <w:r>
              <w:rPr>
                <w:sz w:val="24"/>
              </w:rPr>
              <w:t>г,</w:t>
            </w:r>
            <w:r>
              <w:rPr>
                <w:spacing w:val="-13"/>
                <w:sz w:val="24"/>
              </w:rPr>
              <w:t xml:space="preserve"> </w:t>
            </w:r>
            <w:r>
              <w:rPr>
                <w:sz w:val="24"/>
              </w:rPr>
              <w:t xml:space="preserve">ул. </w:t>
            </w:r>
            <w:r>
              <w:rPr>
                <w:spacing w:val="-2"/>
                <w:sz w:val="24"/>
              </w:rPr>
              <w:t>Комсомольская,</w:t>
            </w:r>
          </w:p>
          <w:p w14:paraId="14FAB6E4" w14:textId="77777777" w:rsidR="004E2AB6" w:rsidRDefault="00A3748A">
            <w:pPr>
              <w:pStyle w:val="TableParagraph"/>
              <w:spacing w:line="265" w:lineRule="exact"/>
              <w:rPr>
                <w:sz w:val="24"/>
              </w:rPr>
            </w:pPr>
            <w:r>
              <w:rPr>
                <w:spacing w:val="-5"/>
                <w:sz w:val="24"/>
              </w:rPr>
              <w:t>37</w:t>
            </w:r>
          </w:p>
        </w:tc>
        <w:tc>
          <w:tcPr>
            <w:tcW w:w="2463" w:type="dxa"/>
          </w:tcPr>
          <w:p w14:paraId="714716D3" w14:textId="77777777" w:rsidR="004E2AB6" w:rsidRDefault="00A3748A">
            <w:pPr>
              <w:pStyle w:val="TableParagraph"/>
              <w:spacing w:before="266"/>
              <w:rPr>
                <w:sz w:val="24"/>
              </w:rPr>
            </w:pPr>
            <w:r>
              <w:rPr>
                <w:spacing w:val="-5"/>
                <w:sz w:val="24"/>
              </w:rPr>
              <w:t>100</w:t>
            </w:r>
          </w:p>
        </w:tc>
      </w:tr>
      <w:tr w:rsidR="004E2AB6" w14:paraId="7766B4A5" w14:textId="77777777">
        <w:trPr>
          <w:trHeight w:val="827"/>
        </w:trPr>
        <w:tc>
          <w:tcPr>
            <w:tcW w:w="720" w:type="dxa"/>
          </w:tcPr>
          <w:p w14:paraId="7066A968" w14:textId="77777777" w:rsidR="004E2AB6" w:rsidRDefault="00A3748A">
            <w:pPr>
              <w:pStyle w:val="TableParagraph"/>
              <w:spacing w:before="266"/>
              <w:rPr>
                <w:sz w:val="24"/>
              </w:rPr>
            </w:pPr>
            <w:r>
              <w:rPr>
                <w:spacing w:val="-10"/>
                <w:sz w:val="24"/>
              </w:rPr>
              <w:t>8</w:t>
            </w:r>
          </w:p>
        </w:tc>
        <w:tc>
          <w:tcPr>
            <w:tcW w:w="2252" w:type="dxa"/>
          </w:tcPr>
          <w:p w14:paraId="2D7E00E8" w14:textId="77777777" w:rsidR="004E2AB6" w:rsidRDefault="00A3748A">
            <w:pPr>
              <w:pStyle w:val="TableParagraph"/>
              <w:spacing w:before="130"/>
              <w:ind w:left="105"/>
              <w:rPr>
                <w:sz w:val="24"/>
              </w:rPr>
            </w:pPr>
            <w:r>
              <w:rPr>
                <w:spacing w:val="-2"/>
                <w:sz w:val="24"/>
              </w:rPr>
              <w:t>Промышленное предприятие</w:t>
            </w:r>
          </w:p>
        </w:tc>
        <w:tc>
          <w:tcPr>
            <w:tcW w:w="2549" w:type="dxa"/>
          </w:tcPr>
          <w:p w14:paraId="55F57D27" w14:textId="77777777" w:rsidR="004E2AB6" w:rsidRDefault="00A3748A">
            <w:pPr>
              <w:pStyle w:val="TableParagraph"/>
              <w:spacing w:before="266"/>
              <w:rPr>
                <w:sz w:val="24"/>
              </w:rPr>
            </w:pPr>
            <w:r>
              <w:rPr>
                <w:sz w:val="24"/>
              </w:rPr>
              <w:t>ООО</w:t>
            </w:r>
            <w:r>
              <w:rPr>
                <w:spacing w:val="2"/>
                <w:sz w:val="24"/>
              </w:rPr>
              <w:t xml:space="preserve"> </w:t>
            </w:r>
            <w:r>
              <w:rPr>
                <w:spacing w:val="-2"/>
                <w:sz w:val="24"/>
              </w:rPr>
              <w:t>«Техномаш»</w:t>
            </w:r>
          </w:p>
        </w:tc>
        <w:tc>
          <w:tcPr>
            <w:tcW w:w="2156" w:type="dxa"/>
          </w:tcPr>
          <w:p w14:paraId="45CF15D6" w14:textId="77777777" w:rsidR="004E2AB6" w:rsidRDefault="00A3748A">
            <w:pPr>
              <w:pStyle w:val="TableParagraph"/>
              <w:spacing w:line="267" w:lineRule="exact"/>
              <w:rPr>
                <w:sz w:val="24"/>
              </w:rPr>
            </w:pPr>
            <w:r>
              <w:rPr>
                <w:sz w:val="24"/>
              </w:rPr>
              <w:t>г.</w:t>
            </w:r>
            <w:r>
              <w:rPr>
                <w:spacing w:val="-2"/>
                <w:sz w:val="24"/>
              </w:rPr>
              <w:t xml:space="preserve"> </w:t>
            </w:r>
            <w:r>
              <w:rPr>
                <w:sz w:val="24"/>
              </w:rPr>
              <w:t>Невьянск</w:t>
            </w:r>
            <w:r>
              <w:rPr>
                <w:spacing w:val="-2"/>
                <w:sz w:val="24"/>
              </w:rPr>
              <w:t xml:space="preserve"> </w:t>
            </w:r>
            <w:r>
              <w:rPr>
                <w:sz w:val="24"/>
              </w:rPr>
              <w:t>г,</w:t>
            </w:r>
            <w:r>
              <w:rPr>
                <w:spacing w:val="1"/>
                <w:sz w:val="24"/>
              </w:rPr>
              <w:t xml:space="preserve"> </w:t>
            </w:r>
            <w:r>
              <w:rPr>
                <w:spacing w:val="-5"/>
                <w:sz w:val="24"/>
              </w:rPr>
              <w:t>ул.</w:t>
            </w:r>
          </w:p>
          <w:p w14:paraId="34859653" w14:textId="77777777" w:rsidR="004E2AB6" w:rsidRDefault="00A3748A">
            <w:pPr>
              <w:pStyle w:val="TableParagraph"/>
              <w:spacing w:line="270" w:lineRule="atLeast"/>
              <w:ind w:right="203"/>
              <w:rPr>
                <w:sz w:val="24"/>
              </w:rPr>
            </w:pPr>
            <w:r>
              <w:rPr>
                <w:sz w:val="24"/>
              </w:rPr>
              <w:t>Демьяна</w:t>
            </w:r>
            <w:r>
              <w:rPr>
                <w:spacing w:val="-15"/>
                <w:sz w:val="24"/>
              </w:rPr>
              <w:t xml:space="preserve"> </w:t>
            </w:r>
            <w:r>
              <w:rPr>
                <w:sz w:val="24"/>
              </w:rPr>
              <w:t xml:space="preserve">Бедного, </w:t>
            </w:r>
            <w:r>
              <w:rPr>
                <w:spacing w:val="-6"/>
                <w:sz w:val="24"/>
              </w:rPr>
              <w:t>47</w:t>
            </w:r>
          </w:p>
        </w:tc>
        <w:tc>
          <w:tcPr>
            <w:tcW w:w="2463" w:type="dxa"/>
          </w:tcPr>
          <w:p w14:paraId="03E4B0FE" w14:textId="77777777" w:rsidR="004E2AB6" w:rsidRDefault="00A3748A">
            <w:pPr>
              <w:pStyle w:val="TableParagraph"/>
              <w:spacing w:before="266"/>
              <w:rPr>
                <w:sz w:val="24"/>
              </w:rPr>
            </w:pPr>
            <w:r>
              <w:rPr>
                <w:spacing w:val="-2"/>
                <w:sz w:val="24"/>
              </w:rPr>
              <w:t>установлена</w:t>
            </w:r>
          </w:p>
        </w:tc>
      </w:tr>
      <w:tr w:rsidR="004E2AB6" w14:paraId="6F5E9893" w14:textId="77777777">
        <w:trPr>
          <w:trHeight w:val="827"/>
        </w:trPr>
        <w:tc>
          <w:tcPr>
            <w:tcW w:w="720" w:type="dxa"/>
          </w:tcPr>
          <w:p w14:paraId="3A2D1CDF" w14:textId="77777777" w:rsidR="004E2AB6" w:rsidRDefault="00A3748A">
            <w:pPr>
              <w:pStyle w:val="TableParagraph"/>
              <w:spacing w:before="266"/>
              <w:rPr>
                <w:sz w:val="24"/>
              </w:rPr>
            </w:pPr>
            <w:r>
              <w:rPr>
                <w:spacing w:val="-10"/>
                <w:sz w:val="24"/>
              </w:rPr>
              <w:t>9</w:t>
            </w:r>
          </w:p>
        </w:tc>
        <w:tc>
          <w:tcPr>
            <w:tcW w:w="2252" w:type="dxa"/>
          </w:tcPr>
          <w:p w14:paraId="6FB96576" w14:textId="77777777" w:rsidR="004E2AB6" w:rsidRDefault="00A3748A">
            <w:pPr>
              <w:pStyle w:val="TableParagraph"/>
              <w:spacing w:before="266"/>
              <w:ind w:left="105"/>
              <w:rPr>
                <w:sz w:val="24"/>
              </w:rPr>
            </w:pPr>
            <w:r>
              <w:rPr>
                <w:spacing w:val="-2"/>
                <w:sz w:val="24"/>
              </w:rPr>
              <w:t>Автостоянка</w:t>
            </w:r>
          </w:p>
        </w:tc>
        <w:tc>
          <w:tcPr>
            <w:tcW w:w="2549" w:type="dxa"/>
          </w:tcPr>
          <w:p w14:paraId="36764087" w14:textId="77777777" w:rsidR="004E2AB6" w:rsidRDefault="00A3748A">
            <w:pPr>
              <w:pStyle w:val="TableParagraph"/>
              <w:rPr>
                <w:sz w:val="24"/>
              </w:rPr>
            </w:pPr>
            <w:r>
              <w:rPr>
                <w:spacing w:val="-2"/>
                <w:sz w:val="24"/>
              </w:rPr>
              <w:t>Автостоянка большегрузных</w:t>
            </w:r>
          </w:p>
          <w:p w14:paraId="71963ACE" w14:textId="77777777" w:rsidR="004E2AB6" w:rsidRDefault="00A3748A">
            <w:pPr>
              <w:pStyle w:val="TableParagraph"/>
              <w:spacing w:line="265" w:lineRule="exact"/>
              <w:rPr>
                <w:sz w:val="24"/>
              </w:rPr>
            </w:pPr>
            <w:r>
              <w:rPr>
                <w:spacing w:val="-2"/>
                <w:sz w:val="24"/>
              </w:rPr>
              <w:t>машин</w:t>
            </w:r>
          </w:p>
        </w:tc>
        <w:tc>
          <w:tcPr>
            <w:tcW w:w="2156" w:type="dxa"/>
          </w:tcPr>
          <w:p w14:paraId="2B5AE0C8" w14:textId="77777777" w:rsidR="004E2AB6" w:rsidRDefault="00A3748A">
            <w:pPr>
              <w:pStyle w:val="TableParagraph"/>
              <w:spacing w:before="130"/>
              <w:rPr>
                <w:sz w:val="24"/>
              </w:rPr>
            </w:pPr>
            <w:r>
              <w:rPr>
                <w:sz w:val="24"/>
              </w:rPr>
              <w:t>г.</w:t>
            </w:r>
            <w:r>
              <w:rPr>
                <w:spacing w:val="-2"/>
                <w:sz w:val="24"/>
              </w:rPr>
              <w:t xml:space="preserve"> Невьянск,</w:t>
            </w:r>
          </w:p>
          <w:p w14:paraId="586E1A84" w14:textId="77777777" w:rsidR="004E2AB6" w:rsidRDefault="00A3748A">
            <w:pPr>
              <w:pStyle w:val="TableParagraph"/>
              <w:rPr>
                <w:sz w:val="24"/>
              </w:rPr>
            </w:pPr>
            <w:r>
              <w:rPr>
                <w:sz w:val="24"/>
              </w:rPr>
              <w:t>ул.</w:t>
            </w:r>
            <w:r>
              <w:rPr>
                <w:spacing w:val="-3"/>
                <w:sz w:val="24"/>
              </w:rPr>
              <w:t xml:space="preserve"> </w:t>
            </w:r>
            <w:r>
              <w:rPr>
                <w:sz w:val="24"/>
              </w:rPr>
              <w:t>Ленина,</w:t>
            </w:r>
            <w:r>
              <w:rPr>
                <w:spacing w:val="-3"/>
                <w:sz w:val="24"/>
              </w:rPr>
              <w:t xml:space="preserve"> </w:t>
            </w:r>
            <w:r>
              <w:rPr>
                <w:spacing w:val="-4"/>
                <w:sz w:val="24"/>
              </w:rPr>
              <w:t>150в</w:t>
            </w:r>
          </w:p>
        </w:tc>
        <w:tc>
          <w:tcPr>
            <w:tcW w:w="2463" w:type="dxa"/>
          </w:tcPr>
          <w:p w14:paraId="12FC2D32" w14:textId="77777777" w:rsidR="004E2AB6" w:rsidRDefault="00A3748A">
            <w:pPr>
              <w:pStyle w:val="TableParagraph"/>
              <w:spacing w:before="266"/>
              <w:rPr>
                <w:sz w:val="24"/>
              </w:rPr>
            </w:pPr>
            <w:r>
              <w:rPr>
                <w:spacing w:val="-5"/>
                <w:sz w:val="24"/>
              </w:rPr>
              <w:t>100</w:t>
            </w:r>
          </w:p>
        </w:tc>
      </w:tr>
      <w:tr w:rsidR="004E2AB6" w14:paraId="7FFD4BF5" w14:textId="77777777">
        <w:trPr>
          <w:trHeight w:val="616"/>
        </w:trPr>
        <w:tc>
          <w:tcPr>
            <w:tcW w:w="720" w:type="dxa"/>
          </w:tcPr>
          <w:p w14:paraId="1B102F33" w14:textId="77777777" w:rsidR="004E2AB6" w:rsidRDefault="00A3748A">
            <w:pPr>
              <w:pStyle w:val="TableParagraph"/>
              <w:spacing w:before="161"/>
              <w:rPr>
                <w:sz w:val="24"/>
              </w:rPr>
            </w:pPr>
            <w:r>
              <w:rPr>
                <w:spacing w:val="-5"/>
                <w:sz w:val="24"/>
              </w:rPr>
              <w:t>10</w:t>
            </w:r>
          </w:p>
        </w:tc>
        <w:tc>
          <w:tcPr>
            <w:tcW w:w="2252" w:type="dxa"/>
          </w:tcPr>
          <w:p w14:paraId="56EF6B4D" w14:textId="77777777" w:rsidR="004E2AB6" w:rsidRDefault="00A3748A">
            <w:pPr>
              <w:pStyle w:val="TableParagraph"/>
              <w:spacing w:before="22"/>
              <w:ind w:left="105"/>
              <w:rPr>
                <w:sz w:val="24"/>
              </w:rPr>
            </w:pPr>
            <w:r>
              <w:rPr>
                <w:spacing w:val="-2"/>
                <w:sz w:val="24"/>
              </w:rPr>
              <w:t>Автотранспортное предприятие</w:t>
            </w:r>
          </w:p>
        </w:tc>
        <w:tc>
          <w:tcPr>
            <w:tcW w:w="2549" w:type="dxa"/>
          </w:tcPr>
          <w:p w14:paraId="39F45685" w14:textId="77777777" w:rsidR="004E2AB6" w:rsidRDefault="00A3748A">
            <w:pPr>
              <w:pStyle w:val="TableParagraph"/>
              <w:spacing w:before="22"/>
              <w:rPr>
                <w:sz w:val="24"/>
              </w:rPr>
            </w:pPr>
            <w:r>
              <w:rPr>
                <w:spacing w:val="-5"/>
                <w:sz w:val="24"/>
              </w:rPr>
              <w:t>ООО</w:t>
            </w:r>
          </w:p>
          <w:p w14:paraId="6DA7F538" w14:textId="77777777" w:rsidR="004E2AB6" w:rsidRDefault="00A3748A">
            <w:pPr>
              <w:pStyle w:val="TableParagraph"/>
              <w:rPr>
                <w:sz w:val="24"/>
              </w:rPr>
            </w:pPr>
            <w:r>
              <w:rPr>
                <w:spacing w:val="-2"/>
                <w:sz w:val="24"/>
              </w:rPr>
              <w:t>«УралАвтоЦентр»</w:t>
            </w:r>
          </w:p>
        </w:tc>
        <w:tc>
          <w:tcPr>
            <w:tcW w:w="2156" w:type="dxa"/>
          </w:tcPr>
          <w:p w14:paraId="5F775B6E" w14:textId="77777777" w:rsidR="004E2AB6" w:rsidRDefault="00A3748A">
            <w:pPr>
              <w:pStyle w:val="TableParagraph"/>
              <w:spacing w:before="22"/>
              <w:rPr>
                <w:sz w:val="24"/>
              </w:rPr>
            </w:pPr>
            <w:r>
              <w:rPr>
                <w:sz w:val="24"/>
              </w:rPr>
              <w:t>г.</w:t>
            </w:r>
            <w:r>
              <w:rPr>
                <w:spacing w:val="-2"/>
                <w:sz w:val="24"/>
              </w:rPr>
              <w:t xml:space="preserve"> Невьянск,</w:t>
            </w:r>
          </w:p>
          <w:p w14:paraId="00FB6EFF" w14:textId="77777777" w:rsidR="004E2AB6" w:rsidRDefault="00A3748A">
            <w:pPr>
              <w:pStyle w:val="TableParagraph"/>
              <w:rPr>
                <w:sz w:val="24"/>
              </w:rPr>
            </w:pPr>
            <w:r>
              <w:rPr>
                <w:sz w:val="24"/>
              </w:rPr>
              <w:t>ул.</w:t>
            </w:r>
            <w:r>
              <w:rPr>
                <w:spacing w:val="-3"/>
                <w:sz w:val="24"/>
              </w:rPr>
              <w:t xml:space="preserve"> </w:t>
            </w:r>
            <w:r>
              <w:rPr>
                <w:sz w:val="24"/>
              </w:rPr>
              <w:t>Строителей,</w:t>
            </w:r>
            <w:r>
              <w:rPr>
                <w:spacing w:val="-3"/>
                <w:sz w:val="24"/>
              </w:rPr>
              <w:t xml:space="preserve"> </w:t>
            </w:r>
            <w:r>
              <w:rPr>
                <w:spacing w:val="-5"/>
                <w:sz w:val="24"/>
              </w:rPr>
              <w:t>21</w:t>
            </w:r>
          </w:p>
        </w:tc>
        <w:tc>
          <w:tcPr>
            <w:tcW w:w="2463" w:type="dxa"/>
          </w:tcPr>
          <w:p w14:paraId="48DDCC8E" w14:textId="77777777" w:rsidR="004E2AB6" w:rsidRDefault="00A3748A">
            <w:pPr>
              <w:pStyle w:val="TableParagraph"/>
              <w:spacing w:before="161"/>
              <w:rPr>
                <w:sz w:val="24"/>
              </w:rPr>
            </w:pPr>
            <w:r>
              <w:rPr>
                <w:spacing w:val="-5"/>
                <w:sz w:val="24"/>
              </w:rPr>
              <w:t>100</w:t>
            </w:r>
          </w:p>
        </w:tc>
      </w:tr>
      <w:tr w:rsidR="004E2AB6" w14:paraId="64D8FFF7" w14:textId="77777777">
        <w:trPr>
          <w:trHeight w:val="613"/>
        </w:trPr>
        <w:tc>
          <w:tcPr>
            <w:tcW w:w="720" w:type="dxa"/>
          </w:tcPr>
          <w:p w14:paraId="335802A5" w14:textId="77777777" w:rsidR="004E2AB6" w:rsidRDefault="00A3748A">
            <w:pPr>
              <w:pStyle w:val="TableParagraph"/>
              <w:spacing w:before="158"/>
              <w:rPr>
                <w:sz w:val="24"/>
              </w:rPr>
            </w:pPr>
            <w:r>
              <w:rPr>
                <w:spacing w:val="-5"/>
                <w:sz w:val="24"/>
              </w:rPr>
              <w:t>11</w:t>
            </w:r>
          </w:p>
        </w:tc>
        <w:tc>
          <w:tcPr>
            <w:tcW w:w="2252" w:type="dxa"/>
          </w:tcPr>
          <w:p w14:paraId="526A4B88" w14:textId="77777777" w:rsidR="004E2AB6" w:rsidRDefault="00A3748A">
            <w:pPr>
              <w:pStyle w:val="TableParagraph"/>
              <w:spacing w:before="22"/>
              <w:ind w:left="105"/>
              <w:rPr>
                <w:sz w:val="24"/>
              </w:rPr>
            </w:pPr>
            <w:r>
              <w:rPr>
                <w:spacing w:val="-2"/>
                <w:sz w:val="24"/>
              </w:rPr>
              <w:t>Автотранспортное предприятие</w:t>
            </w:r>
          </w:p>
        </w:tc>
        <w:tc>
          <w:tcPr>
            <w:tcW w:w="2549" w:type="dxa"/>
          </w:tcPr>
          <w:p w14:paraId="52E08735" w14:textId="77777777" w:rsidR="004E2AB6" w:rsidRDefault="00A3748A">
            <w:pPr>
              <w:pStyle w:val="TableParagraph"/>
              <w:spacing w:before="22"/>
              <w:ind w:right="535"/>
              <w:rPr>
                <w:sz w:val="24"/>
              </w:rPr>
            </w:pPr>
            <w:r>
              <w:rPr>
                <w:sz w:val="24"/>
              </w:rPr>
              <w:t>ОАО</w:t>
            </w:r>
            <w:r>
              <w:rPr>
                <w:spacing w:val="-15"/>
                <w:sz w:val="24"/>
              </w:rPr>
              <w:t xml:space="preserve"> </w:t>
            </w:r>
            <w:r>
              <w:rPr>
                <w:sz w:val="24"/>
              </w:rPr>
              <w:t xml:space="preserve">«Невьянское </w:t>
            </w:r>
            <w:r>
              <w:rPr>
                <w:spacing w:val="-4"/>
                <w:sz w:val="24"/>
              </w:rPr>
              <w:t>АТП»</w:t>
            </w:r>
          </w:p>
        </w:tc>
        <w:tc>
          <w:tcPr>
            <w:tcW w:w="2156" w:type="dxa"/>
          </w:tcPr>
          <w:p w14:paraId="0AAFDE30" w14:textId="77777777" w:rsidR="004E2AB6" w:rsidRDefault="00A3748A">
            <w:pPr>
              <w:pStyle w:val="TableParagraph"/>
              <w:spacing w:before="22"/>
              <w:rPr>
                <w:sz w:val="24"/>
              </w:rPr>
            </w:pPr>
            <w:r>
              <w:rPr>
                <w:sz w:val="24"/>
              </w:rPr>
              <w:t>г.</w:t>
            </w:r>
            <w:r>
              <w:rPr>
                <w:spacing w:val="-2"/>
                <w:sz w:val="24"/>
              </w:rPr>
              <w:t xml:space="preserve"> Невьянск,</w:t>
            </w:r>
          </w:p>
          <w:p w14:paraId="17EB9A6D" w14:textId="77777777" w:rsidR="004E2AB6" w:rsidRDefault="00A3748A">
            <w:pPr>
              <w:pStyle w:val="TableParagraph"/>
              <w:rPr>
                <w:sz w:val="24"/>
              </w:rPr>
            </w:pPr>
            <w:r>
              <w:rPr>
                <w:sz w:val="24"/>
              </w:rPr>
              <w:t>ул.</w:t>
            </w:r>
            <w:r>
              <w:rPr>
                <w:spacing w:val="-3"/>
                <w:sz w:val="24"/>
              </w:rPr>
              <w:t xml:space="preserve"> </w:t>
            </w:r>
            <w:r>
              <w:rPr>
                <w:sz w:val="24"/>
              </w:rPr>
              <w:t>Строителей,</w:t>
            </w:r>
            <w:r>
              <w:rPr>
                <w:spacing w:val="-3"/>
                <w:sz w:val="24"/>
              </w:rPr>
              <w:t xml:space="preserve"> </w:t>
            </w:r>
            <w:r>
              <w:rPr>
                <w:spacing w:val="-5"/>
                <w:sz w:val="24"/>
              </w:rPr>
              <w:t>21</w:t>
            </w:r>
          </w:p>
        </w:tc>
        <w:tc>
          <w:tcPr>
            <w:tcW w:w="2463" w:type="dxa"/>
          </w:tcPr>
          <w:p w14:paraId="449009E9" w14:textId="77777777" w:rsidR="004E2AB6" w:rsidRDefault="00A3748A">
            <w:pPr>
              <w:pStyle w:val="TableParagraph"/>
              <w:spacing w:before="158"/>
              <w:rPr>
                <w:sz w:val="24"/>
              </w:rPr>
            </w:pPr>
            <w:r>
              <w:rPr>
                <w:spacing w:val="-5"/>
                <w:sz w:val="24"/>
              </w:rPr>
              <w:t>100</w:t>
            </w:r>
          </w:p>
        </w:tc>
      </w:tr>
      <w:tr w:rsidR="004E2AB6" w14:paraId="04261E16" w14:textId="77777777">
        <w:trPr>
          <w:trHeight w:val="614"/>
        </w:trPr>
        <w:tc>
          <w:tcPr>
            <w:tcW w:w="720" w:type="dxa"/>
          </w:tcPr>
          <w:p w14:paraId="73E09C24" w14:textId="77777777" w:rsidR="004E2AB6" w:rsidRDefault="00A3748A">
            <w:pPr>
              <w:pStyle w:val="TableParagraph"/>
              <w:spacing w:before="161"/>
              <w:rPr>
                <w:sz w:val="24"/>
              </w:rPr>
            </w:pPr>
            <w:r>
              <w:rPr>
                <w:spacing w:val="-5"/>
                <w:sz w:val="24"/>
              </w:rPr>
              <w:t>12</w:t>
            </w:r>
          </w:p>
        </w:tc>
        <w:tc>
          <w:tcPr>
            <w:tcW w:w="2252" w:type="dxa"/>
          </w:tcPr>
          <w:p w14:paraId="0AD3031F" w14:textId="77777777" w:rsidR="004E2AB6" w:rsidRDefault="00A3748A">
            <w:pPr>
              <w:pStyle w:val="TableParagraph"/>
              <w:spacing w:before="22"/>
              <w:ind w:left="105"/>
              <w:rPr>
                <w:sz w:val="24"/>
              </w:rPr>
            </w:pPr>
            <w:r>
              <w:rPr>
                <w:spacing w:val="-2"/>
                <w:sz w:val="24"/>
              </w:rPr>
              <w:t>Автотранспортное предприятие</w:t>
            </w:r>
          </w:p>
        </w:tc>
        <w:tc>
          <w:tcPr>
            <w:tcW w:w="2549" w:type="dxa"/>
          </w:tcPr>
          <w:p w14:paraId="5C2B816B" w14:textId="77777777" w:rsidR="004E2AB6" w:rsidRDefault="00A3748A">
            <w:pPr>
              <w:pStyle w:val="TableParagraph"/>
              <w:spacing w:before="22"/>
              <w:rPr>
                <w:sz w:val="24"/>
              </w:rPr>
            </w:pPr>
            <w:r>
              <w:rPr>
                <w:spacing w:val="-5"/>
                <w:sz w:val="24"/>
              </w:rPr>
              <w:t>ООО</w:t>
            </w:r>
          </w:p>
          <w:p w14:paraId="0C10D8D1" w14:textId="77777777" w:rsidR="004E2AB6" w:rsidRDefault="00A3748A">
            <w:pPr>
              <w:pStyle w:val="TableParagraph"/>
              <w:rPr>
                <w:sz w:val="24"/>
              </w:rPr>
            </w:pPr>
            <w:r>
              <w:rPr>
                <w:spacing w:val="-2"/>
                <w:sz w:val="24"/>
              </w:rPr>
              <w:t>«Стройкомплект»</w:t>
            </w:r>
          </w:p>
        </w:tc>
        <w:tc>
          <w:tcPr>
            <w:tcW w:w="2156" w:type="dxa"/>
          </w:tcPr>
          <w:p w14:paraId="7D5A6F76" w14:textId="77777777" w:rsidR="004E2AB6" w:rsidRDefault="00A3748A">
            <w:pPr>
              <w:pStyle w:val="TableParagraph"/>
              <w:spacing w:before="22"/>
              <w:ind w:right="516"/>
              <w:rPr>
                <w:sz w:val="24"/>
              </w:rPr>
            </w:pPr>
            <w:r>
              <w:rPr>
                <w:sz w:val="24"/>
              </w:rPr>
              <w:t>г. Невьянск, ул.</w:t>
            </w:r>
            <w:r>
              <w:rPr>
                <w:spacing w:val="-15"/>
                <w:sz w:val="24"/>
              </w:rPr>
              <w:t xml:space="preserve"> </w:t>
            </w:r>
            <w:r>
              <w:rPr>
                <w:sz w:val="24"/>
              </w:rPr>
              <w:t>Кирова,</w:t>
            </w:r>
            <w:r>
              <w:rPr>
                <w:spacing w:val="-15"/>
                <w:sz w:val="24"/>
              </w:rPr>
              <w:t xml:space="preserve"> </w:t>
            </w:r>
            <w:r>
              <w:rPr>
                <w:sz w:val="24"/>
              </w:rPr>
              <w:t>38</w:t>
            </w:r>
          </w:p>
        </w:tc>
        <w:tc>
          <w:tcPr>
            <w:tcW w:w="2463" w:type="dxa"/>
          </w:tcPr>
          <w:p w14:paraId="11730226" w14:textId="77777777" w:rsidR="004E2AB6" w:rsidRDefault="00A3748A">
            <w:pPr>
              <w:pStyle w:val="TableParagraph"/>
              <w:spacing w:before="161"/>
              <w:rPr>
                <w:sz w:val="24"/>
              </w:rPr>
            </w:pPr>
            <w:r>
              <w:rPr>
                <w:spacing w:val="-5"/>
                <w:sz w:val="24"/>
              </w:rPr>
              <w:t>100</w:t>
            </w:r>
          </w:p>
        </w:tc>
      </w:tr>
      <w:tr w:rsidR="004E2AB6" w14:paraId="46A2D3F1" w14:textId="77777777">
        <w:trPr>
          <w:trHeight w:val="616"/>
        </w:trPr>
        <w:tc>
          <w:tcPr>
            <w:tcW w:w="720" w:type="dxa"/>
          </w:tcPr>
          <w:p w14:paraId="455CE0E6" w14:textId="77777777" w:rsidR="004E2AB6" w:rsidRDefault="00A3748A">
            <w:pPr>
              <w:pStyle w:val="TableParagraph"/>
              <w:spacing w:before="161"/>
              <w:rPr>
                <w:sz w:val="24"/>
              </w:rPr>
            </w:pPr>
            <w:r>
              <w:rPr>
                <w:spacing w:val="-5"/>
                <w:sz w:val="24"/>
              </w:rPr>
              <w:t>13</w:t>
            </w:r>
          </w:p>
        </w:tc>
        <w:tc>
          <w:tcPr>
            <w:tcW w:w="2252" w:type="dxa"/>
          </w:tcPr>
          <w:p w14:paraId="172CA628" w14:textId="77777777" w:rsidR="004E2AB6" w:rsidRDefault="00A3748A">
            <w:pPr>
              <w:pStyle w:val="TableParagraph"/>
              <w:spacing w:before="24"/>
              <w:ind w:left="105"/>
              <w:rPr>
                <w:sz w:val="24"/>
              </w:rPr>
            </w:pPr>
            <w:r>
              <w:rPr>
                <w:spacing w:val="-2"/>
                <w:sz w:val="24"/>
              </w:rPr>
              <w:t>Автотранспортное предприятие</w:t>
            </w:r>
          </w:p>
        </w:tc>
        <w:tc>
          <w:tcPr>
            <w:tcW w:w="2549" w:type="dxa"/>
          </w:tcPr>
          <w:p w14:paraId="26EF14C4" w14:textId="77777777" w:rsidR="004E2AB6" w:rsidRDefault="00A3748A">
            <w:pPr>
              <w:pStyle w:val="TableParagraph"/>
              <w:spacing w:before="24"/>
              <w:rPr>
                <w:sz w:val="24"/>
              </w:rPr>
            </w:pPr>
            <w:r>
              <w:rPr>
                <w:spacing w:val="-5"/>
                <w:sz w:val="24"/>
              </w:rPr>
              <w:t>ООО</w:t>
            </w:r>
          </w:p>
          <w:p w14:paraId="3CFC5A93" w14:textId="77777777" w:rsidR="004E2AB6" w:rsidRDefault="00A3748A">
            <w:pPr>
              <w:pStyle w:val="TableParagraph"/>
              <w:rPr>
                <w:sz w:val="24"/>
              </w:rPr>
            </w:pPr>
            <w:r>
              <w:rPr>
                <w:spacing w:val="-2"/>
                <w:sz w:val="24"/>
              </w:rPr>
              <w:t>«Уралдортехнология»</w:t>
            </w:r>
          </w:p>
        </w:tc>
        <w:tc>
          <w:tcPr>
            <w:tcW w:w="2156" w:type="dxa"/>
          </w:tcPr>
          <w:p w14:paraId="382B9C29" w14:textId="77777777" w:rsidR="004E2AB6" w:rsidRDefault="00A3748A">
            <w:pPr>
              <w:pStyle w:val="TableParagraph"/>
              <w:spacing w:before="24"/>
              <w:rPr>
                <w:sz w:val="24"/>
              </w:rPr>
            </w:pPr>
            <w:r>
              <w:rPr>
                <w:sz w:val="24"/>
              </w:rPr>
              <w:t>г.</w:t>
            </w:r>
            <w:r>
              <w:rPr>
                <w:spacing w:val="-2"/>
                <w:sz w:val="24"/>
              </w:rPr>
              <w:t xml:space="preserve"> Невьянск,</w:t>
            </w:r>
          </w:p>
          <w:p w14:paraId="7C1293CD" w14:textId="77777777" w:rsidR="004E2AB6" w:rsidRDefault="00A3748A">
            <w:pPr>
              <w:pStyle w:val="TableParagraph"/>
              <w:rPr>
                <w:sz w:val="24"/>
              </w:rPr>
            </w:pPr>
            <w:r>
              <w:rPr>
                <w:sz w:val="24"/>
              </w:rPr>
              <w:t>ул.</w:t>
            </w:r>
            <w:r>
              <w:rPr>
                <w:spacing w:val="-3"/>
                <w:sz w:val="24"/>
              </w:rPr>
              <w:t xml:space="preserve"> </w:t>
            </w:r>
            <w:r>
              <w:rPr>
                <w:sz w:val="24"/>
              </w:rPr>
              <w:t>Строителей,</w:t>
            </w:r>
            <w:r>
              <w:rPr>
                <w:spacing w:val="-3"/>
                <w:sz w:val="24"/>
              </w:rPr>
              <w:t xml:space="preserve"> </w:t>
            </w:r>
            <w:r>
              <w:rPr>
                <w:spacing w:val="-5"/>
                <w:sz w:val="24"/>
              </w:rPr>
              <w:t>21</w:t>
            </w:r>
          </w:p>
        </w:tc>
        <w:tc>
          <w:tcPr>
            <w:tcW w:w="2463" w:type="dxa"/>
          </w:tcPr>
          <w:p w14:paraId="6FBD278A" w14:textId="77777777" w:rsidR="004E2AB6" w:rsidRDefault="00A3748A">
            <w:pPr>
              <w:pStyle w:val="TableParagraph"/>
              <w:spacing w:before="161"/>
              <w:rPr>
                <w:sz w:val="24"/>
              </w:rPr>
            </w:pPr>
            <w:r>
              <w:rPr>
                <w:spacing w:val="-5"/>
                <w:sz w:val="24"/>
              </w:rPr>
              <w:t>100</w:t>
            </w:r>
          </w:p>
        </w:tc>
      </w:tr>
      <w:tr w:rsidR="004E2AB6" w14:paraId="3C7794CE" w14:textId="77777777">
        <w:trPr>
          <w:trHeight w:val="827"/>
        </w:trPr>
        <w:tc>
          <w:tcPr>
            <w:tcW w:w="720" w:type="dxa"/>
          </w:tcPr>
          <w:p w14:paraId="6FA9934C" w14:textId="77777777" w:rsidR="004E2AB6" w:rsidRDefault="00A3748A">
            <w:pPr>
              <w:pStyle w:val="TableParagraph"/>
              <w:spacing w:before="266"/>
              <w:rPr>
                <w:sz w:val="24"/>
              </w:rPr>
            </w:pPr>
            <w:r>
              <w:rPr>
                <w:spacing w:val="-5"/>
                <w:sz w:val="24"/>
              </w:rPr>
              <w:t>14</w:t>
            </w:r>
          </w:p>
        </w:tc>
        <w:tc>
          <w:tcPr>
            <w:tcW w:w="2252" w:type="dxa"/>
          </w:tcPr>
          <w:p w14:paraId="5784C724" w14:textId="77777777" w:rsidR="004E2AB6" w:rsidRDefault="00A3748A">
            <w:pPr>
              <w:pStyle w:val="TableParagraph"/>
              <w:spacing w:before="127"/>
              <w:ind w:left="105"/>
              <w:rPr>
                <w:sz w:val="24"/>
              </w:rPr>
            </w:pPr>
            <w:r>
              <w:rPr>
                <w:spacing w:val="-2"/>
                <w:sz w:val="24"/>
              </w:rPr>
              <w:t>Автотранспортное предприятие</w:t>
            </w:r>
          </w:p>
        </w:tc>
        <w:tc>
          <w:tcPr>
            <w:tcW w:w="2549" w:type="dxa"/>
          </w:tcPr>
          <w:p w14:paraId="1BD885B9" w14:textId="77777777" w:rsidR="004E2AB6" w:rsidRDefault="00A3748A">
            <w:pPr>
              <w:pStyle w:val="TableParagraph"/>
              <w:spacing w:line="267" w:lineRule="exact"/>
              <w:rPr>
                <w:sz w:val="24"/>
              </w:rPr>
            </w:pPr>
            <w:r>
              <w:rPr>
                <w:spacing w:val="-4"/>
                <w:sz w:val="24"/>
              </w:rPr>
              <w:t>ФГУП</w:t>
            </w:r>
          </w:p>
          <w:p w14:paraId="5C8ED549" w14:textId="77777777" w:rsidR="004E2AB6" w:rsidRDefault="00A3748A">
            <w:pPr>
              <w:pStyle w:val="TableParagraph"/>
              <w:spacing w:line="270" w:lineRule="atLeast"/>
              <w:rPr>
                <w:sz w:val="24"/>
              </w:rPr>
            </w:pPr>
            <w:r>
              <w:rPr>
                <w:spacing w:val="-2"/>
                <w:sz w:val="24"/>
              </w:rPr>
              <w:t xml:space="preserve">«Свердловскавтодор» </w:t>
            </w:r>
            <w:r>
              <w:rPr>
                <w:sz w:val="24"/>
              </w:rPr>
              <w:t>Невьянское ДРСУ</w:t>
            </w:r>
          </w:p>
        </w:tc>
        <w:tc>
          <w:tcPr>
            <w:tcW w:w="2156" w:type="dxa"/>
          </w:tcPr>
          <w:p w14:paraId="6E992B82" w14:textId="77777777" w:rsidR="004E2AB6" w:rsidRDefault="00A3748A">
            <w:pPr>
              <w:pStyle w:val="TableParagraph"/>
              <w:spacing w:before="127"/>
              <w:rPr>
                <w:sz w:val="24"/>
              </w:rPr>
            </w:pPr>
            <w:r>
              <w:rPr>
                <w:sz w:val="24"/>
              </w:rPr>
              <w:t>г.</w:t>
            </w:r>
            <w:r>
              <w:rPr>
                <w:spacing w:val="-2"/>
                <w:sz w:val="24"/>
              </w:rPr>
              <w:t xml:space="preserve"> Невьянск,</w:t>
            </w:r>
          </w:p>
          <w:p w14:paraId="0526F9D7" w14:textId="77777777" w:rsidR="004E2AB6" w:rsidRDefault="00A3748A">
            <w:pPr>
              <w:pStyle w:val="TableParagraph"/>
              <w:rPr>
                <w:sz w:val="24"/>
              </w:rPr>
            </w:pPr>
            <w:r>
              <w:rPr>
                <w:sz w:val="24"/>
              </w:rPr>
              <w:t>ул.</w:t>
            </w:r>
            <w:r>
              <w:rPr>
                <w:spacing w:val="-3"/>
                <w:sz w:val="24"/>
              </w:rPr>
              <w:t xml:space="preserve"> </w:t>
            </w:r>
            <w:r>
              <w:rPr>
                <w:sz w:val="24"/>
              </w:rPr>
              <w:t>Шевченко,</w:t>
            </w:r>
            <w:r>
              <w:rPr>
                <w:spacing w:val="-2"/>
                <w:sz w:val="24"/>
              </w:rPr>
              <w:t xml:space="preserve"> </w:t>
            </w:r>
            <w:r>
              <w:rPr>
                <w:spacing w:val="-5"/>
                <w:sz w:val="24"/>
              </w:rPr>
              <w:t>98</w:t>
            </w:r>
          </w:p>
        </w:tc>
        <w:tc>
          <w:tcPr>
            <w:tcW w:w="2463" w:type="dxa"/>
          </w:tcPr>
          <w:p w14:paraId="434B57E4" w14:textId="77777777" w:rsidR="004E2AB6" w:rsidRDefault="00A3748A">
            <w:pPr>
              <w:pStyle w:val="TableParagraph"/>
              <w:spacing w:before="266"/>
              <w:rPr>
                <w:sz w:val="24"/>
              </w:rPr>
            </w:pPr>
            <w:r>
              <w:rPr>
                <w:spacing w:val="-5"/>
                <w:sz w:val="24"/>
              </w:rPr>
              <w:t>100</w:t>
            </w:r>
          </w:p>
        </w:tc>
      </w:tr>
      <w:tr w:rsidR="004E2AB6" w14:paraId="4652B98C" w14:textId="77777777">
        <w:trPr>
          <w:trHeight w:val="616"/>
        </w:trPr>
        <w:tc>
          <w:tcPr>
            <w:tcW w:w="720" w:type="dxa"/>
          </w:tcPr>
          <w:p w14:paraId="5294678B" w14:textId="77777777" w:rsidR="004E2AB6" w:rsidRDefault="00A3748A">
            <w:pPr>
              <w:pStyle w:val="TableParagraph"/>
              <w:spacing w:before="161"/>
              <w:rPr>
                <w:sz w:val="24"/>
              </w:rPr>
            </w:pPr>
            <w:r>
              <w:rPr>
                <w:spacing w:val="-5"/>
                <w:sz w:val="24"/>
              </w:rPr>
              <w:t>15</w:t>
            </w:r>
          </w:p>
        </w:tc>
        <w:tc>
          <w:tcPr>
            <w:tcW w:w="2252" w:type="dxa"/>
          </w:tcPr>
          <w:p w14:paraId="22552EFE" w14:textId="77777777" w:rsidR="004E2AB6" w:rsidRDefault="00A3748A">
            <w:pPr>
              <w:pStyle w:val="TableParagraph"/>
              <w:spacing w:before="161"/>
              <w:ind w:left="105"/>
              <w:rPr>
                <w:sz w:val="24"/>
              </w:rPr>
            </w:pPr>
            <w:r>
              <w:rPr>
                <w:spacing w:val="-4"/>
                <w:sz w:val="24"/>
              </w:rPr>
              <w:t>Баня</w:t>
            </w:r>
          </w:p>
        </w:tc>
        <w:tc>
          <w:tcPr>
            <w:tcW w:w="2549" w:type="dxa"/>
          </w:tcPr>
          <w:p w14:paraId="38F8848A" w14:textId="77777777" w:rsidR="004E2AB6" w:rsidRDefault="00A3748A">
            <w:pPr>
              <w:pStyle w:val="TableParagraph"/>
              <w:spacing w:before="161"/>
              <w:rPr>
                <w:sz w:val="24"/>
              </w:rPr>
            </w:pPr>
            <w:r>
              <w:rPr>
                <w:spacing w:val="-10"/>
                <w:sz w:val="24"/>
              </w:rPr>
              <w:t>-</w:t>
            </w:r>
          </w:p>
        </w:tc>
        <w:tc>
          <w:tcPr>
            <w:tcW w:w="2156" w:type="dxa"/>
          </w:tcPr>
          <w:p w14:paraId="310179CD" w14:textId="77777777" w:rsidR="004E2AB6" w:rsidRDefault="00A3748A">
            <w:pPr>
              <w:pStyle w:val="TableParagraph"/>
              <w:spacing w:before="21"/>
              <w:ind w:right="561"/>
              <w:rPr>
                <w:sz w:val="24"/>
              </w:rPr>
            </w:pPr>
            <w:r>
              <w:rPr>
                <w:sz w:val="24"/>
              </w:rPr>
              <w:t>г. Невьянск, Малышева,</w:t>
            </w:r>
            <w:r>
              <w:rPr>
                <w:spacing w:val="-15"/>
                <w:sz w:val="24"/>
              </w:rPr>
              <w:t xml:space="preserve"> </w:t>
            </w:r>
            <w:r>
              <w:rPr>
                <w:sz w:val="24"/>
              </w:rPr>
              <w:t>14</w:t>
            </w:r>
          </w:p>
        </w:tc>
        <w:tc>
          <w:tcPr>
            <w:tcW w:w="2463" w:type="dxa"/>
          </w:tcPr>
          <w:p w14:paraId="20AA74E2" w14:textId="77777777" w:rsidR="004E2AB6" w:rsidRDefault="00A3748A">
            <w:pPr>
              <w:pStyle w:val="TableParagraph"/>
              <w:spacing w:before="161"/>
              <w:rPr>
                <w:sz w:val="24"/>
              </w:rPr>
            </w:pPr>
            <w:r>
              <w:rPr>
                <w:spacing w:val="-5"/>
                <w:sz w:val="24"/>
              </w:rPr>
              <w:t>100</w:t>
            </w:r>
          </w:p>
        </w:tc>
      </w:tr>
    </w:tbl>
    <w:p w14:paraId="6EA51995" w14:textId="77777777" w:rsidR="004E2AB6" w:rsidRDefault="004E2AB6">
      <w:pPr>
        <w:rPr>
          <w:sz w:val="24"/>
        </w:rPr>
        <w:sectPr w:rsidR="004E2AB6">
          <w:pgSz w:w="11910" w:h="16840"/>
          <w:pgMar w:top="1020" w:right="140" w:bottom="280" w:left="980" w:header="408" w:footer="0" w:gutter="0"/>
          <w:cols w:space="720"/>
        </w:sectPr>
      </w:pPr>
    </w:p>
    <w:p w14:paraId="4ED34E48" w14:textId="77777777" w:rsidR="004E2AB6" w:rsidRDefault="004E2AB6">
      <w:pPr>
        <w:pStyle w:val="a3"/>
        <w:spacing w:before="4"/>
        <w:rPr>
          <w:b/>
          <w:sz w:val="8"/>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252"/>
        <w:gridCol w:w="2549"/>
        <w:gridCol w:w="2156"/>
        <w:gridCol w:w="2463"/>
      </w:tblGrid>
      <w:tr w:rsidR="004E2AB6" w14:paraId="48BD6113" w14:textId="77777777">
        <w:trPr>
          <w:trHeight w:val="1934"/>
        </w:trPr>
        <w:tc>
          <w:tcPr>
            <w:tcW w:w="720" w:type="dxa"/>
          </w:tcPr>
          <w:p w14:paraId="1B6F0264" w14:textId="77777777" w:rsidR="004E2AB6" w:rsidRDefault="004E2AB6">
            <w:pPr>
              <w:pStyle w:val="TableParagraph"/>
              <w:ind w:left="0"/>
              <w:rPr>
                <w:b/>
                <w:sz w:val="24"/>
              </w:rPr>
            </w:pPr>
          </w:p>
          <w:p w14:paraId="0CBB6ED4" w14:textId="77777777" w:rsidR="004E2AB6" w:rsidRDefault="004E2AB6">
            <w:pPr>
              <w:pStyle w:val="TableParagraph"/>
              <w:spacing w:before="138"/>
              <w:ind w:left="0"/>
              <w:rPr>
                <w:b/>
                <w:sz w:val="24"/>
              </w:rPr>
            </w:pPr>
          </w:p>
          <w:p w14:paraId="0D976CD9" w14:textId="77777777" w:rsidR="004E2AB6" w:rsidRDefault="00A3748A">
            <w:pPr>
              <w:pStyle w:val="TableParagraph"/>
              <w:ind w:left="186" w:right="172" w:firstLine="52"/>
              <w:rPr>
                <w:b/>
                <w:sz w:val="24"/>
              </w:rPr>
            </w:pPr>
            <w:r>
              <w:rPr>
                <w:b/>
                <w:spacing w:val="-10"/>
                <w:sz w:val="24"/>
              </w:rPr>
              <w:t xml:space="preserve">№ </w:t>
            </w:r>
            <w:r>
              <w:rPr>
                <w:b/>
                <w:spacing w:val="-4"/>
                <w:sz w:val="24"/>
              </w:rPr>
              <w:t>п/п</w:t>
            </w:r>
          </w:p>
        </w:tc>
        <w:tc>
          <w:tcPr>
            <w:tcW w:w="2252" w:type="dxa"/>
          </w:tcPr>
          <w:p w14:paraId="05376C4B" w14:textId="77777777" w:rsidR="004E2AB6" w:rsidRDefault="004E2AB6">
            <w:pPr>
              <w:pStyle w:val="TableParagraph"/>
              <w:ind w:left="0"/>
              <w:rPr>
                <w:b/>
                <w:sz w:val="24"/>
              </w:rPr>
            </w:pPr>
          </w:p>
          <w:p w14:paraId="3A423A36" w14:textId="77777777" w:rsidR="004E2AB6" w:rsidRDefault="004E2AB6">
            <w:pPr>
              <w:pStyle w:val="TableParagraph"/>
              <w:ind w:left="0"/>
              <w:rPr>
                <w:b/>
                <w:sz w:val="24"/>
              </w:rPr>
            </w:pPr>
          </w:p>
          <w:p w14:paraId="19BFEF9A" w14:textId="77777777" w:rsidR="004E2AB6" w:rsidRDefault="004E2AB6">
            <w:pPr>
              <w:pStyle w:val="TableParagraph"/>
              <w:spacing w:before="1"/>
              <w:ind w:left="0"/>
              <w:rPr>
                <w:b/>
                <w:sz w:val="24"/>
              </w:rPr>
            </w:pPr>
          </w:p>
          <w:p w14:paraId="7357B372" w14:textId="77777777" w:rsidR="004E2AB6" w:rsidRDefault="00A3748A">
            <w:pPr>
              <w:pStyle w:val="TableParagraph"/>
              <w:spacing w:before="1"/>
              <w:ind w:left="150"/>
              <w:rPr>
                <w:b/>
                <w:sz w:val="24"/>
              </w:rPr>
            </w:pPr>
            <w:r>
              <w:rPr>
                <w:b/>
                <w:sz w:val="24"/>
              </w:rPr>
              <w:t>Вид</w:t>
            </w:r>
            <w:r>
              <w:rPr>
                <w:b/>
                <w:spacing w:val="-2"/>
                <w:sz w:val="24"/>
              </w:rPr>
              <w:t xml:space="preserve"> деятельности</w:t>
            </w:r>
          </w:p>
        </w:tc>
        <w:tc>
          <w:tcPr>
            <w:tcW w:w="2549" w:type="dxa"/>
          </w:tcPr>
          <w:p w14:paraId="068C07B7" w14:textId="77777777" w:rsidR="004E2AB6" w:rsidRDefault="004E2AB6">
            <w:pPr>
              <w:pStyle w:val="TableParagraph"/>
              <w:ind w:left="0"/>
              <w:rPr>
                <w:b/>
                <w:sz w:val="24"/>
              </w:rPr>
            </w:pPr>
          </w:p>
          <w:p w14:paraId="4510AF27" w14:textId="77777777" w:rsidR="004E2AB6" w:rsidRDefault="004E2AB6">
            <w:pPr>
              <w:pStyle w:val="TableParagraph"/>
              <w:ind w:left="0"/>
              <w:rPr>
                <w:b/>
                <w:sz w:val="24"/>
              </w:rPr>
            </w:pPr>
          </w:p>
          <w:p w14:paraId="2C1C436F" w14:textId="77777777" w:rsidR="004E2AB6" w:rsidRDefault="004E2AB6">
            <w:pPr>
              <w:pStyle w:val="TableParagraph"/>
              <w:spacing w:before="1"/>
              <w:ind w:left="0"/>
              <w:rPr>
                <w:b/>
                <w:sz w:val="24"/>
              </w:rPr>
            </w:pPr>
          </w:p>
          <w:p w14:paraId="5353D21D" w14:textId="77777777" w:rsidR="004E2AB6" w:rsidRDefault="00A3748A">
            <w:pPr>
              <w:pStyle w:val="TableParagraph"/>
              <w:spacing w:before="1"/>
              <w:ind w:left="469"/>
              <w:rPr>
                <w:b/>
                <w:sz w:val="24"/>
              </w:rPr>
            </w:pPr>
            <w:r>
              <w:rPr>
                <w:b/>
                <w:spacing w:val="-2"/>
                <w:sz w:val="24"/>
              </w:rPr>
              <w:t>Наименование</w:t>
            </w:r>
          </w:p>
        </w:tc>
        <w:tc>
          <w:tcPr>
            <w:tcW w:w="2156" w:type="dxa"/>
          </w:tcPr>
          <w:p w14:paraId="51B085BD" w14:textId="77777777" w:rsidR="004E2AB6" w:rsidRDefault="004E2AB6">
            <w:pPr>
              <w:pStyle w:val="TableParagraph"/>
              <w:ind w:left="0"/>
              <w:rPr>
                <w:b/>
                <w:sz w:val="24"/>
              </w:rPr>
            </w:pPr>
          </w:p>
          <w:p w14:paraId="7C079061" w14:textId="77777777" w:rsidR="004E2AB6" w:rsidRDefault="004E2AB6">
            <w:pPr>
              <w:pStyle w:val="TableParagraph"/>
              <w:ind w:left="0"/>
              <w:rPr>
                <w:b/>
                <w:sz w:val="24"/>
              </w:rPr>
            </w:pPr>
          </w:p>
          <w:p w14:paraId="493AC895" w14:textId="77777777" w:rsidR="004E2AB6" w:rsidRDefault="004E2AB6">
            <w:pPr>
              <w:pStyle w:val="TableParagraph"/>
              <w:spacing w:before="1"/>
              <w:ind w:left="0"/>
              <w:rPr>
                <w:b/>
                <w:sz w:val="24"/>
              </w:rPr>
            </w:pPr>
          </w:p>
          <w:p w14:paraId="6F2DD2F8" w14:textId="77777777" w:rsidR="004E2AB6" w:rsidRDefault="00A3748A">
            <w:pPr>
              <w:pStyle w:val="TableParagraph"/>
              <w:spacing w:before="1"/>
              <w:ind w:left="6"/>
              <w:jc w:val="center"/>
              <w:rPr>
                <w:b/>
                <w:sz w:val="24"/>
              </w:rPr>
            </w:pPr>
            <w:r>
              <w:rPr>
                <w:b/>
                <w:spacing w:val="-2"/>
                <w:sz w:val="24"/>
              </w:rPr>
              <w:t>Адрес</w:t>
            </w:r>
          </w:p>
        </w:tc>
        <w:tc>
          <w:tcPr>
            <w:tcW w:w="2463" w:type="dxa"/>
          </w:tcPr>
          <w:p w14:paraId="4C0361F0" w14:textId="77777777" w:rsidR="004E2AB6" w:rsidRDefault="00A3748A">
            <w:pPr>
              <w:pStyle w:val="TableParagraph"/>
              <w:spacing w:before="1"/>
              <w:ind w:right="100" w:hanging="1"/>
              <w:jc w:val="center"/>
              <w:rPr>
                <w:b/>
                <w:sz w:val="24"/>
              </w:rPr>
            </w:pPr>
            <w:r>
              <w:rPr>
                <w:b/>
                <w:spacing w:val="-2"/>
                <w:sz w:val="24"/>
              </w:rPr>
              <w:t>Размер</w:t>
            </w:r>
            <w:r>
              <w:rPr>
                <w:b/>
                <w:spacing w:val="40"/>
                <w:sz w:val="24"/>
              </w:rPr>
              <w:t xml:space="preserve"> </w:t>
            </w:r>
            <w:r>
              <w:rPr>
                <w:b/>
                <w:sz w:val="24"/>
              </w:rPr>
              <w:t xml:space="preserve">нормативной СЗЗ и </w:t>
            </w:r>
            <w:r>
              <w:rPr>
                <w:b/>
                <w:spacing w:val="-2"/>
                <w:sz w:val="24"/>
              </w:rPr>
              <w:t xml:space="preserve">Санитарного </w:t>
            </w:r>
            <w:r>
              <w:rPr>
                <w:b/>
                <w:sz w:val="24"/>
              </w:rPr>
              <w:t>разрыва</w:t>
            </w:r>
            <w:r>
              <w:rPr>
                <w:b/>
                <w:spacing w:val="-15"/>
                <w:sz w:val="24"/>
              </w:rPr>
              <w:t xml:space="preserve"> </w:t>
            </w:r>
            <w:r>
              <w:rPr>
                <w:b/>
                <w:sz w:val="24"/>
              </w:rPr>
              <w:t>по</w:t>
            </w:r>
            <w:r>
              <w:rPr>
                <w:b/>
                <w:spacing w:val="-15"/>
                <w:sz w:val="24"/>
              </w:rPr>
              <w:t xml:space="preserve"> </w:t>
            </w:r>
            <w:r>
              <w:rPr>
                <w:b/>
                <w:sz w:val="24"/>
              </w:rPr>
              <w:t xml:space="preserve">СанПиН </w:t>
            </w:r>
            <w:r>
              <w:rPr>
                <w:b/>
                <w:spacing w:val="-2"/>
                <w:sz w:val="24"/>
              </w:rPr>
              <w:t>2.2.1/2.1.1.1200-03,</w:t>
            </w:r>
          </w:p>
          <w:p w14:paraId="38D1191E" w14:textId="77777777" w:rsidR="004E2AB6" w:rsidRDefault="00A3748A">
            <w:pPr>
              <w:pStyle w:val="TableParagraph"/>
              <w:spacing w:line="270" w:lineRule="atLeast"/>
              <w:ind w:left="116" w:right="111"/>
              <w:jc w:val="center"/>
              <w:rPr>
                <w:b/>
                <w:sz w:val="24"/>
              </w:rPr>
            </w:pPr>
            <w:r>
              <w:rPr>
                <w:b/>
                <w:sz w:val="24"/>
              </w:rPr>
              <w:t>СНиП</w:t>
            </w:r>
            <w:r>
              <w:rPr>
                <w:b/>
                <w:spacing w:val="-15"/>
                <w:sz w:val="24"/>
              </w:rPr>
              <w:t xml:space="preserve"> </w:t>
            </w:r>
            <w:r>
              <w:rPr>
                <w:b/>
                <w:sz w:val="24"/>
              </w:rPr>
              <w:t>и</w:t>
            </w:r>
            <w:r>
              <w:rPr>
                <w:b/>
                <w:spacing w:val="-15"/>
                <w:sz w:val="24"/>
              </w:rPr>
              <w:t xml:space="preserve"> </w:t>
            </w:r>
            <w:r>
              <w:rPr>
                <w:b/>
                <w:sz w:val="24"/>
              </w:rPr>
              <w:t xml:space="preserve">др.(в </w:t>
            </w:r>
            <w:r>
              <w:rPr>
                <w:b/>
                <w:spacing w:val="-2"/>
                <w:sz w:val="24"/>
              </w:rPr>
              <w:t>метрах)</w:t>
            </w:r>
          </w:p>
        </w:tc>
      </w:tr>
      <w:tr w:rsidR="004E2AB6" w14:paraId="0DFA759A" w14:textId="77777777">
        <w:trPr>
          <w:trHeight w:val="613"/>
        </w:trPr>
        <w:tc>
          <w:tcPr>
            <w:tcW w:w="720" w:type="dxa"/>
          </w:tcPr>
          <w:p w14:paraId="2441F331" w14:textId="77777777" w:rsidR="004E2AB6" w:rsidRDefault="00A3748A">
            <w:pPr>
              <w:pStyle w:val="TableParagraph"/>
              <w:spacing w:before="162"/>
              <w:rPr>
                <w:sz w:val="24"/>
              </w:rPr>
            </w:pPr>
            <w:r>
              <w:rPr>
                <w:spacing w:val="-5"/>
                <w:sz w:val="24"/>
              </w:rPr>
              <w:t>16</w:t>
            </w:r>
          </w:p>
        </w:tc>
        <w:tc>
          <w:tcPr>
            <w:tcW w:w="2252" w:type="dxa"/>
          </w:tcPr>
          <w:p w14:paraId="111B57C0" w14:textId="77777777" w:rsidR="004E2AB6" w:rsidRDefault="00A3748A">
            <w:pPr>
              <w:pStyle w:val="TableParagraph"/>
              <w:spacing w:before="25"/>
              <w:ind w:left="105"/>
              <w:rPr>
                <w:sz w:val="24"/>
              </w:rPr>
            </w:pPr>
            <w:r>
              <w:rPr>
                <w:spacing w:val="-2"/>
                <w:sz w:val="24"/>
              </w:rPr>
              <w:t>Исправительное учреждение</w:t>
            </w:r>
          </w:p>
        </w:tc>
        <w:tc>
          <w:tcPr>
            <w:tcW w:w="2549" w:type="dxa"/>
          </w:tcPr>
          <w:p w14:paraId="61021606" w14:textId="77777777" w:rsidR="004E2AB6" w:rsidRDefault="00A3748A">
            <w:pPr>
              <w:pStyle w:val="TableParagraph"/>
              <w:spacing w:before="25"/>
              <w:ind w:right="251"/>
              <w:rPr>
                <w:sz w:val="24"/>
              </w:rPr>
            </w:pPr>
            <w:r>
              <w:rPr>
                <w:sz w:val="24"/>
              </w:rPr>
              <w:t>ФГУ</w:t>
            </w:r>
            <w:r>
              <w:rPr>
                <w:spacing w:val="-15"/>
                <w:sz w:val="24"/>
              </w:rPr>
              <w:t xml:space="preserve"> </w:t>
            </w:r>
            <w:r>
              <w:rPr>
                <w:sz w:val="24"/>
              </w:rPr>
              <w:t>исправительная колония 46</w:t>
            </w:r>
          </w:p>
        </w:tc>
        <w:tc>
          <w:tcPr>
            <w:tcW w:w="2156" w:type="dxa"/>
          </w:tcPr>
          <w:p w14:paraId="2813C3A4" w14:textId="77777777" w:rsidR="004E2AB6" w:rsidRDefault="00A3748A">
            <w:pPr>
              <w:pStyle w:val="TableParagraph"/>
              <w:spacing w:before="25"/>
              <w:ind w:right="516"/>
              <w:rPr>
                <w:sz w:val="24"/>
              </w:rPr>
            </w:pPr>
            <w:r>
              <w:rPr>
                <w:sz w:val="24"/>
              </w:rPr>
              <w:t>г. Невьянск, ул.</w:t>
            </w:r>
            <w:r>
              <w:rPr>
                <w:spacing w:val="-15"/>
                <w:sz w:val="24"/>
              </w:rPr>
              <w:t xml:space="preserve"> </w:t>
            </w:r>
            <w:r>
              <w:rPr>
                <w:sz w:val="24"/>
              </w:rPr>
              <w:t>Долгих,</w:t>
            </w:r>
            <w:r>
              <w:rPr>
                <w:spacing w:val="-15"/>
                <w:sz w:val="24"/>
              </w:rPr>
              <w:t xml:space="preserve"> </w:t>
            </w:r>
            <w:r>
              <w:rPr>
                <w:sz w:val="24"/>
              </w:rPr>
              <w:t>85</w:t>
            </w:r>
          </w:p>
        </w:tc>
        <w:tc>
          <w:tcPr>
            <w:tcW w:w="2463" w:type="dxa"/>
          </w:tcPr>
          <w:p w14:paraId="19452DCB" w14:textId="77777777" w:rsidR="004E2AB6" w:rsidRDefault="00A3748A">
            <w:pPr>
              <w:pStyle w:val="TableParagraph"/>
              <w:spacing w:before="162"/>
              <w:rPr>
                <w:sz w:val="24"/>
              </w:rPr>
            </w:pPr>
            <w:r>
              <w:rPr>
                <w:spacing w:val="-5"/>
                <w:sz w:val="24"/>
              </w:rPr>
              <w:t>100</w:t>
            </w:r>
          </w:p>
        </w:tc>
      </w:tr>
      <w:tr w:rsidR="004E2AB6" w14:paraId="07043A4D" w14:textId="77777777">
        <w:trPr>
          <w:trHeight w:val="614"/>
        </w:trPr>
        <w:tc>
          <w:tcPr>
            <w:tcW w:w="720" w:type="dxa"/>
          </w:tcPr>
          <w:p w14:paraId="5C7E58E7" w14:textId="77777777" w:rsidR="004E2AB6" w:rsidRDefault="00A3748A">
            <w:pPr>
              <w:pStyle w:val="TableParagraph"/>
              <w:spacing w:before="164"/>
              <w:rPr>
                <w:sz w:val="24"/>
              </w:rPr>
            </w:pPr>
            <w:r>
              <w:rPr>
                <w:spacing w:val="-5"/>
                <w:sz w:val="24"/>
              </w:rPr>
              <w:t>17</w:t>
            </w:r>
          </w:p>
        </w:tc>
        <w:tc>
          <w:tcPr>
            <w:tcW w:w="2252" w:type="dxa"/>
          </w:tcPr>
          <w:p w14:paraId="76258C74" w14:textId="77777777" w:rsidR="004E2AB6" w:rsidRDefault="00A3748A">
            <w:pPr>
              <w:pStyle w:val="TableParagraph"/>
              <w:spacing w:before="164"/>
              <w:ind w:left="105"/>
              <w:rPr>
                <w:sz w:val="24"/>
              </w:rPr>
            </w:pPr>
            <w:r>
              <w:rPr>
                <w:spacing w:val="-2"/>
                <w:sz w:val="24"/>
              </w:rPr>
              <w:t>Нефтебаза</w:t>
            </w:r>
          </w:p>
        </w:tc>
        <w:tc>
          <w:tcPr>
            <w:tcW w:w="2549" w:type="dxa"/>
          </w:tcPr>
          <w:p w14:paraId="198A259F" w14:textId="77777777" w:rsidR="004E2AB6" w:rsidRDefault="00A3748A">
            <w:pPr>
              <w:pStyle w:val="TableParagraph"/>
              <w:spacing w:before="25"/>
              <w:ind w:right="355"/>
              <w:rPr>
                <w:sz w:val="24"/>
              </w:rPr>
            </w:pPr>
            <w:r>
              <w:rPr>
                <w:sz w:val="24"/>
              </w:rPr>
              <w:t>ФОАО</w:t>
            </w:r>
            <w:r>
              <w:rPr>
                <w:spacing w:val="-15"/>
                <w:sz w:val="24"/>
              </w:rPr>
              <w:t xml:space="preserve"> </w:t>
            </w:r>
            <w:r>
              <w:rPr>
                <w:sz w:val="24"/>
              </w:rPr>
              <w:t xml:space="preserve">«Невьянская </w:t>
            </w:r>
            <w:r>
              <w:rPr>
                <w:spacing w:val="-2"/>
                <w:sz w:val="24"/>
              </w:rPr>
              <w:t>нефтебаза»</w:t>
            </w:r>
          </w:p>
        </w:tc>
        <w:tc>
          <w:tcPr>
            <w:tcW w:w="2156" w:type="dxa"/>
          </w:tcPr>
          <w:p w14:paraId="63D1F264" w14:textId="77777777" w:rsidR="004E2AB6" w:rsidRDefault="00A3748A">
            <w:pPr>
              <w:pStyle w:val="TableParagraph"/>
              <w:spacing w:before="164"/>
              <w:rPr>
                <w:sz w:val="24"/>
              </w:rPr>
            </w:pPr>
            <w:r>
              <w:rPr>
                <w:sz w:val="24"/>
              </w:rPr>
              <w:t>г.</w:t>
            </w:r>
            <w:r>
              <w:rPr>
                <w:spacing w:val="-2"/>
                <w:sz w:val="24"/>
              </w:rPr>
              <w:t xml:space="preserve"> Невьянск</w:t>
            </w:r>
          </w:p>
        </w:tc>
        <w:tc>
          <w:tcPr>
            <w:tcW w:w="2463" w:type="dxa"/>
          </w:tcPr>
          <w:p w14:paraId="084CD7EC" w14:textId="77777777" w:rsidR="004E2AB6" w:rsidRDefault="00A3748A">
            <w:pPr>
              <w:pStyle w:val="TableParagraph"/>
              <w:spacing w:before="164"/>
              <w:rPr>
                <w:sz w:val="24"/>
              </w:rPr>
            </w:pPr>
            <w:r>
              <w:rPr>
                <w:spacing w:val="-5"/>
                <w:sz w:val="24"/>
              </w:rPr>
              <w:t>100</w:t>
            </w:r>
          </w:p>
        </w:tc>
      </w:tr>
      <w:tr w:rsidR="004E2AB6" w14:paraId="176F7562" w14:textId="77777777">
        <w:trPr>
          <w:trHeight w:val="830"/>
        </w:trPr>
        <w:tc>
          <w:tcPr>
            <w:tcW w:w="720" w:type="dxa"/>
          </w:tcPr>
          <w:p w14:paraId="483D4CFA" w14:textId="77777777" w:rsidR="004E2AB6" w:rsidRDefault="00A3748A">
            <w:pPr>
              <w:pStyle w:val="TableParagraph"/>
              <w:spacing w:before="272"/>
              <w:rPr>
                <w:sz w:val="24"/>
              </w:rPr>
            </w:pPr>
            <w:r>
              <w:rPr>
                <w:spacing w:val="-5"/>
                <w:sz w:val="24"/>
              </w:rPr>
              <w:t>18</w:t>
            </w:r>
          </w:p>
        </w:tc>
        <w:tc>
          <w:tcPr>
            <w:tcW w:w="2252" w:type="dxa"/>
          </w:tcPr>
          <w:p w14:paraId="72BEE4B7" w14:textId="77777777" w:rsidR="004E2AB6" w:rsidRDefault="00A3748A">
            <w:pPr>
              <w:pStyle w:val="TableParagraph"/>
              <w:spacing w:before="133"/>
              <w:ind w:left="105"/>
              <w:rPr>
                <w:sz w:val="24"/>
              </w:rPr>
            </w:pPr>
            <w:r>
              <w:rPr>
                <w:spacing w:val="-2"/>
                <w:sz w:val="24"/>
              </w:rPr>
              <w:t>Промышленное предприятие</w:t>
            </w:r>
          </w:p>
        </w:tc>
        <w:tc>
          <w:tcPr>
            <w:tcW w:w="2549" w:type="dxa"/>
          </w:tcPr>
          <w:p w14:paraId="20592EC7" w14:textId="77777777" w:rsidR="004E2AB6" w:rsidRDefault="00A3748A">
            <w:pPr>
              <w:pStyle w:val="TableParagraph"/>
              <w:spacing w:line="273" w:lineRule="exact"/>
              <w:rPr>
                <w:sz w:val="24"/>
              </w:rPr>
            </w:pPr>
            <w:r>
              <w:rPr>
                <w:spacing w:val="-5"/>
                <w:sz w:val="24"/>
              </w:rPr>
              <w:t>ООО</w:t>
            </w:r>
          </w:p>
          <w:p w14:paraId="18644A28" w14:textId="77777777" w:rsidR="004E2AB6" w:rsidRDefault="00A3748A">
            <w:pPr>
              <w:pStyle w:val="TableParagraph"/>
              <w:spacing w:line="270" w:lineRule="atLeast"/>
              <w:rPr>
                <w:sz w:val="24"/>
              </w:rPr>
            </w:pPr>
            <w:r>
              <w:rPr>
                <w:sz w:val="24"/>
              </w:rPr>
              <w:t>«Инструментально - механический</w:t>
            </w:r>
            <w:r>
              <w:rPr>
                <w:spacing w:val="-15"/>
                <w:sz w:val="24"/>
              </w:rPr>
              <w:t xml:space="preserve"> </w:t>
            </w:r>
            <w:r>
              <w:rPr>
                <w:sz w:val="24"/>
              </w:rPr>
              <w:t>завод»</w:t>
            </w:r>
          </w:p>
        </w:tc>
        <w:tc>
          <w:tcPr>
            <w:tcW w:w="2156" w:type="dxa"/>
          </w:tcPr>
          <w:p w14:paraId="5A7DAD68" w14:textId="77777777" w:rsidR="004E2AB6" w:rsidRDefault="00A3748A">
            <w:pPr>
              <w:pStyle w:val="TableParagraph"/>
              <w:spacing w:before="133"/>
              <w:ind w:right="175"/>
              <w:rPr>
                <w:sz w:val="24"/>
              </w:rPr>
            </w:pPr>
            <w:r>
              <w:rPr>
                <w:sz w:val="24"/>
              </w:rPr>
              <w:t>г. Невьянск г, пр- кт</w:t>
            </w:r>
            <w:r>
              <w:rPr>
                <w:spacing w:val="-3"/>
                <w:sz w:val="24"/>
              </w:rPr>
              <w:t xml:space="preserve"> </w:t>
            </w:r>
            <w:r>
              <w:rPr>
                <w:sz w:val="24"/>
              </w:rPr>
              <w:t>Октябрьский,</w:t>
            </w:r>
            <w:r>
              <w:rPr>
                <w:spacing w:val="-2"/>
                <w:sz w:val="24"/>
              </w:rPr>
              <w:t xml:space="preserve"> </w:t>
            </w:r>
            <w:r>
              <w:rPr>
                <w:spacing w:val="-10"/>
                <w:sz w:val="24"/>
              </w:rPr>
              <w:t>2</w:t>
            </w:r>
          </w:p>
        </w:tc>
        <w:tc>
          <w:tcPr>
            <w:tcW w:w="2463" w:type="dxa"/>
          </w:tcPr>
          <w:p w14:paraId="2272568F" w14:textId="77777777" w:rsidR="004E2AB6" w:rsidRDefault="00A3748A">
            <w:pPr>
              <w:pStyle w:val="TableParagraph"/>
              <w:spacing w:before="272"/>
              <w:rPr>
                <w:sz w:val="24"/>
              </w:rPr>
            </w:pPr>
            <w:r>
              <w:rPr>
                <w:spacing w:val="-5"/>
                <w:sz w:val="24"/>
              </w:rPr>
              <w:t>100</w:t>
            </w:r>
          </w:p>
        </w:tc>
      </w:tr>
      <w:tr w:rsidR="004E2AB6" w14:paraId="6C729A1B" w14:textId="77777777">
        <w:trPr>
          <w:trHeight w:val="828"/>
        </w:trPr>
        <w:tc>
          <w:tcPr>
            <w:tcW w:w="720" w:type="dxa"/>
          </w:tcPr>
          <w:p w14:paraId="29F6E461" w14:textId="77777777" w:rsidR="004E2AB6" w:rsidRDefault="00A3748A">
            <w:pPr>
              <w:pStyle w:val="TableParagraph"/>
              <w:spacing w:before="270"/>
              <w:rPr>
                <w:sz w:val="24"/>
              </w:rPr>
            </w:pPr>
            <w:r>
              <w:rPr>
                <w:spacing w:val="-5"/>
                <w:sz w:val="24"/>
              </w:rPr>
              <w:t>19</w:t>
            </w:r>
          </w:p>
        </w:tc>
        <w:tc>
          <w:tcPr>
            <w:tcW w:w="2252" w:type="dxa"/>
          </w:tcPr>
          <w:p w14:paraId="7FA4246B" w14:textId="77777777" w:rsidR="004E2AB6" w:rsidRDefault="00A3748A">
            <w:pPr>
              <w:pStyle w:val="TableParagraph"/>
              <w:spacing w:before="131"/>
              <w:ind w:left="105"/>
              <w:rPr>
                <w:sz w:val="24"/>
              </w:rPr>
            </w:pPr>
            <w:r>
              <w:rPr>
                <w:spacing w:val="-2"/>
                <w:sz w:val="24"/>
              </w:rPr>
              <w:t>Промышленное предприятие</w:t>
            </w:r>
          </w:p>
        </w:tc>
        <w:tc>
          <w:tcPr>
            <w:tcW w:w="2549" w:type="dxa"/>
          </w:tcPr>
          <w:p w14:paraId="57160C23" w14:textId="77777777" w:rsidR="004E2AB6" w:rsidRDefault="00A3748A">
            <w:pPr>
              <w:pStyle w:val="TableParagraph"/>
              <w:spacing w:line="270" w:lineRule="exact"/>
              <w:rPr>
                <w:sz w:val="24"/>
              </w:rPr>
            </w:pPr>
            <w:r>
              <w:rPr>
                <w:sz w:val="24"/>
              </w:rPr>
              <w:t>ООО</w:t>
            </w:r>
            <w:r>
              <w:rPr>
                <w:spacing w:val="2"/>
                <w:sz w:val="24"/>
              </w:rPr>
              <w:t xml:space="preserve"> </w:t>
            </w:r>
            <w:r>
              <w:rPr>
                <w:spacing w:val="-2"/>
                <w:sz w:val="24"/>
              </w:rPr>
              <w:t>«Уральский</w:t>
            </w:r>
          </w:p>
          <w:p w14:paraId="03DC90E1" w14:textId="77777777" w:rsidR="004E2AB6" w:rsidRDefault="00A3748A">
            <w:pPr>
              <w:pStyle w:val="TableParagraph"/>
              <w:spacing w:line="270" w:lineRule="atLeast"/>
              <w:ind w:right="657"/>
              <w:rPr>
                <w:sz w:val="24"/>
              </w:rPr>
            </w:pPr>
            <w:r>
              <w:rPr>
                <w:sz w:val="24"/>
              </w:rPr>
              <w:t>завод</w:t>
            </w:r>
            <w:r>
              <w:rPr>
                <w:spacing w:val="-15"/>
                <w:sz w:val="24"/>
              </w:rPr>
              <w:t xml:space="preserve"> </w:t>
            </w:r>
            <w:r>
              <w:rPr>
                <w:sz w:val="24"/>
              </w:rPr>
              <w:t xml:space="preserve">модульных </w:t>
            </w:r>
            <w:r>
              <w:rPr>
                <w:spacing w:val="-2"/>
                <w:sz w:val="24"/>
              </w:rPr>
              <w:t>конструкций»</w:t>
            </w:r>
          </w:p>
        </w:tc>
        <w:tc>
          <w:tcPr>
            <w:tcW w:w="2156" w:type="dxa"/>
          </w:tcPr>
          <w:p w14:paraId="3FAECC5F" w14:textId="77777777" w:rsidR="004E2AB6" w:rsidRDefault="00A3748A">
            <w:pPr>
              <w:pStyle w:val="TableParagraph"/>
              <w:rPr>
                <w:sz w:val="24"/>
              </w:rPr>
            </w:pPr>
            <w:r>
              <w:rPr>
                <w:sz w:val="24"/>
              </w:rPr>
              <w:t xml:space="preserve">г. Невьянск г, ул. </w:t>
            </w:r>
            <w:r>
              <w:rPr>
                <w:spacing w:val="-2"/>
                <w:sz w:val="24"/>
              </w:rPr>
              <w:t>Железнодорожная</w:t>
            </w:r>
          </w:p>
          <w:p w14:paraId="2FE3410A" w14:textId="77777777" w:rsidR="004E2AB6" w:rsidRDefault="00A3748A">
            <w:pPr>
              <w:pStyle w:val="TableParagraph"/>
              <w:spacing w:line="261" w:lineRule="exact"/>
              <w:rPr>
                <w:sz w:val="24"/>
              </w:rPr>
            </w:pPr>
            <w:r>
              <w:rPr>
                <w:sz w:val="24"/>
              </w:rPr>
              <w:t xml:space="preserve">, </w:t>
            </w:r>
            <w:r>
              <w:rPr>
                <w:spacing w:val="-10"/>
                <w:sz w:val="24"/>
              </w:rPr>
              <w:t>2</w:t>
            </w:r>
          </w:p>
        </w:tc>
        <w:tc>
          <w:tcPr>
            <w:tcW w:w="2463" w:type="dxa"/>
          </w:tcPr>
          <w:p w14:paraId="3C42DF05" w14:textId="77777777" w:rsidR="004E2AB6" w:rsidRDefault="00A3748A">
            <w:pPr>
              <w:pStyle w:val="TableParagraph"/>
              <w:spacing w:before="270"/>
              <w:rPr>
                <w:sz w:val="24"/>
              </w:rPr>
            </w:pPr>
            <w:r>
              <w:rPr>
                <w:spacing w:val="-5"/>
                <w:sz w:val="24"/>
              </w:rPr>
              <w:t>100</w:t>
            </w:r>
          </w:p>
        </w:tc>
      </w:tr>
      <w:tr w:rsidR="004E2AB6" w14:paraId="6199E7E0" w14:textId="77777777">
        <w:trPr>
          <w:trHeight w:val="827"/>
        </w:trPr>
        <w:tc>
          <w:tcPr>
            <w:tcW w:w="720" w:type="dxa"/>
          </w:tcPr>
          <w:p w14:paraId="038EEF1B" w14:textId="77777777" w:rsidR="004E2AB6" w:rsidRDefault="00A3748A">
            <w:pPr>
              <w:pStyle w:val="TableParagraph"/>
              <w:spacing w:before="270"/>
              <w:rPr>
                <w:sz w:val="24"/>
              </w:rPr>
            </w:pPr>
            <w:r>
              <w:rPr>
                <w:spacing w:val="-5"/>
                <w:sz w:val="24"/>
              </w:rPr>
              <w:t>20</w:t>
            </w:r>
          </w:p>
        </w:tc>
        <w:tc>
          <w:tcPr>
            <w:tcW w:w="2252" w:type="dxa"/>
          </w:tcPr>
          <w:p w14:paraId="1D778480" w14:textId="77777777" w:rsidR="004E2AB6" w:rsidRDefault="00A3748A">
            <w:pPr>
              <w:pStyle w:val="TableParagraph"/>
              <w:spacing w:before="131"/>
              <w:ind w:left="105"/>
              <w:rPr>
                <w:sz w:val="24"/>
              </w:rPr>
            </w:pPr>
            <w:r>
              <w:rPr>
                <w:spacing w:val="-2"/>
                <w:sz w:val="24"/>
              </w:rPr>
              <w:t>Промышленное предприятие</w:t>
            </w:r>
          </w:p>
        </w:tc>
        <w:tc>
          <w:tcPr>
            <w:tcW w:w="2549" w:type="dxa"/>
          </w:tcPr>
          <w:p w14:paraId="0D22E3FE" w14:textId="77777777" w:rsidR="004E2AB6" w:rsidRDefault="00A3748A">
            <w:pPr>
              <w:pStyle w:val="TableParagraph"/>
              <w:spacing w:before="270"/>
              <w:rPr>
                <w:sz w:val="24"/>
              </w:rPr>
            </w:pPr>
            <w:r>
              <w:rPr>
                <w:sz w:val="24"/>
              </w:rPr>
              <w:t>ООО</w:t>
            </w:r>
            <w:r>
              <w:rPr>
                <w:spacing w:val="2"/>
                <w:sz w:val="24"/>
              </w:rPr>
              <w:t xml:space="preserve"> </w:t>
            </w:r>
            <w:r>
              <w:rPr>
                <w:spacing w:val="-2"/>
                <w:sz w:val="24"/>
              </w:rPr>
              <w:t>«Уралторглес»</w:t>
            </w:r>
          </w:p>
        </w:tc>
        <w:tc>
          <w:tcPr>
            <w:tcW w:w="2156" w:type="dxa"/>
          </w:tcPr>
          <w:p w14:paraId="0E913150" w14:textId="77777777" w:rsidR="004E2AB6" w:rsidRDefault="00A3748A">
            <w:pPr>
              <w:pStyle w:val="TableParagraph"/>
              <w:spacing w:line="270" w:lineRule="exact"/>
              <w:rPr>
                <w:sz w:val="24"/>
              </w:rPr>
            </w:pPr>
            <w:r>
              <w:rPr>
                <w:sz w:val="24"/>
              </w:rPr>
              <w:t>г.</w:t>
            </w:r>
            <w:r>
              <w:rPr>
                <w:spacing w:val="-2"/>
                <w:sz w:val="24"/>
              </w:rPr>
              <w:t xml:space="preserve"> Невьянск,</w:t>
            </w:r>
          </w:p>
          <w:p w14:paraId="731D79B7" w14:textId="77777777" w:rsidR="004E2AB6" w:rsidRDefault="00A3748A">
            <w:pPr>
              <w:pStyle w:val="TableParagraph"/>
              <w:spacing w:line="270" w:lineRule="atLeast"/>
              <w:ind w:right="184"/>
              <w:rPr>
                <w:sz w:val="24"/>
              </w:rPr>
            </w:pPr>
            <w:r>
              <w:rPr>
                <w:sz w:val="24"/>
              </w:rPr>
              <w:t>ул.</w:t>
            </w:r>
            <w:r>
              <w:rPr>
                <w:spacing w:val="-15"/>
                <w:sz w:val="24"/>
              </w:rPr>
              <w:t xml:space="preserve"> </w:t>
            </w:r>
            <w:r>
              <w:rPr>
                <w:sz w:val="24"/>
              </w:rPr>
              <w:t xml:space="preserve">Володарского, </w:t>
            </w:r>
            <w:r>
              <w:rPr>
                <w:spacing w:val="-4"/>
                <w:sz w:val="24"/>
              </w:rPr>
              <w:t>122</w:t>
            </w:r>
          </w:p>
        </w:tc>
        <w:tc>
          <w:tcPr>
            <w:tcW w:w="2463" w:type="dxa"/>
          </w:tcPr>
          <w:p w14:paraId="4CD34F66" w14:textId="77777777" w:rsidR="004E2AB6" w:rsidRDefault="00A3748A">
            <w:pPr>
              <w:pStyle w:val="TableParagraph"/>
              <w:spacing w:before="270"/>
              <w:rPr>
                <w:sz w:val="24"/>
              </w:rPr>
            </w:pPr>
            <w:r>
              <w:rPr>
                <w:spacing w:val="-5"/>
                <w:sz w:val="24"/>
              </w:rPr>
              <w:t>100</w:t>
            </w:r>
          </w:p>
        </w:tc>
      </w:tr>
      <w:tr w:rsidR="004E2AB6" w14:paraId="311020AE" w14:textId="77777777">
        <w:trPr>
          <w:trHeight w:val="614"/>
        </w:trPr>
        <w:tc>
          <w:tcPr>
            <w:tcW w:w="720" w:type="dxa"/>
          </w:tcPr>
          <w:p w14:paraId="686164D3" w14:textId="77777777" w:rsidR="004E2AB6" w:rsidRDefault="00A3748A">
            <w:pPr>
              <w:pStyle w:val="TableParagraph"/>
              <w:spacing w:before="164"/>
              <w:rPr>
                <w:sz w:val="24"/>
              </w:rPr>
            </w:pPr>
            <w:r>
              <w:rPr>
                <w:spacing w:val="-5"/>
                <w:sz w:val="24"/>
              </w:rPr>
              <w:t>21</w:t>
            </w:r>
          </w:p>
        </w:tc>
        <w:tc>
          <w:tcPr>
            <w:tcW w:w="2252" w:type="dxa"/>
          </w:tcPr>
          <w:p w14:paraId="7B65D46E" w14:textId="77777777" w:rsidR="004E2AB6" w:rsidRDefault="00A3748A">
            <w:pPr>
              <w:pStyle w:val="TableParagraph"/>
              <w:spacing w:before="25"/>
              <w:ind w:left="105"/>
              <w:rPr>
                <w:sz w:val="24"/>
              </w:rPr>
            </w:pPr>
            <w:r>
              <w:rPr>
                <w:spacing w:val="-2"/>
                <w:sz w:val="24"/>
              </w:rPr>
              <w:t>Промышленное предприятие</w:t>
            </w:r>
          </w:p>
        </w:tc>
        <w:tc>
          <w:tcPr>
            <w:tcW w:w="2549" w:type="dxa"/>
          </w:tcPr>
          <w:p w14:paraId="0C9381BD" w14:textId="77777777" w:rsidR="004E2AB6" w:rsidRDefault="00A3748A">
            <w:pPr>
              <w:pStyle w:val="TableParagraph"/>
              <w:spacing w:line="270" w:lineRule="exact"/>
              <w:rPr>
                <w:sz w:val="24"/>
              </w:rPr>
            </w:pPr>
            <w:r>
              <w:rPr>
                <w:sz w:val="24"/>
              </w:rPr>
              <w:t>КФХ</w:t>
            </w:r>
            <w:r>
              <w:rPr>
                <w:spacing w:val="-6"/>
                <w:sz w:val="24"/>
              </w:rPr>
              <w:t xml:space="preserve"> </w:t>
            </w:r>
            <w:r>
              <w:rPr>
                <w:sz w:val="24"/>
              </w:rPr>
              <w:t>Алиевой</w:t>
            </w:r>
            <w:r>
              <w:rPr>
                <w:spacing w:val="-2"/>
                <w:sz w:val="24"/>
              </w:rPr>
              <w:t xml:space="preserve"> </w:t>
            </w:r>
            <w:r>
              <w:rPr>
                <w:spacing w:val="-4"/>
                <w:sz w:val="24"/>
              </w:rPr>
              <w:t>Ж.В.</w:t>
            </w:r>
          </w:p>
        </w:tc>
        <w:tc>
          <w:tcPr>
            <w:tcW w:w="2156" w:type="dxa"/>
          </w:tcPr>
          <w:p w14:paraId="11E4FA38" w14:textId="77777777" w:rsidR="004E2AB6" w:rsidRDefault="00A3748A">
            <w:pPr>
              <w:pStyle w:val="TableParagraph"/>
              <w:spacing w:before="164"/>
              <w:rPr>
                <w:sz w:val="24"/>
              </w:rPr>
            </w:pPr>
            <w:r>
              <w:rPr>
                <w:sz w:val="24"/>
              </w:rPr>
              <w:t>г.</w:t>
            </w:r>
            <w:r>
              <w:rPr>
                <w:spacing w:val="-2"/>
                <w:sz w:val="24"/>
              </w:rPr>
              <w:t xml:space="preserve"> Невьянск</w:t>
            </w:r>
          </w:p>
        </w:tc>
        <w:tc>
          <w:tcPr>
            <w:tcW w:w="2463" w:type="dxa"/>
          </w:tcPr>
          <w:p w14:paraId="185FDF8F" w14:textId="77777777" w:rsidR="004E2AB6" w:rsidRDefault="00A3748A">
            <w:pPr>
              <w:pStyle w:val="TableParagraph"/>
              <w:spacing w:line="270" w:lineRule="exact"/>
              <w:rPr>
                <w:sz w:val="24"/>
              </w:rPr>
            </w:pPr>
            <w:r>
              <w:rPr>
                <w:spacing w:val="-5"/>
                <w:sz w:val="24"/>
              </w:rPr>
              <w:t>50</w:t>
            </w:r>
          </w:p>
        </w:tc>
      </w:tr>
      <w:tr w:rsidR="004E2AB6" w14:paraId="52929F2B" w14:textId="77777777">
        <w:trPr>
          <w:trHeight w:val="616"/>
        </w:trPr>
        <w:tc>
          <w:tcPr>
            <w:tcW w:w="720" w:type="dxa"/>
          </w:tcPr>
          <w:p w14:paraId="52C281BC" w14:textId="77777777" w:rsidR="004E2AB6" w:rsidRDefault="00A3748A">
            <w:pPr>
              <w:pStyle w:val="TableParagraph"/>
              <w:spacing w:before="164"/>
              <w:rPr>
                <w:sz w:val="24"/>
              </w:rPr>
            </w:pPr>
            <w:r>
              <w:rPr>
                <w:spacing w:val="-5"/>
                <w:sz w:val="24"/>
              </w:rPr>
              <w:t>22</w:t>
            </w:r>
          </w:p>
        </w:tc>
        <w:tc>
          <w:tcPr>
            <w:tcW w:w="2252" w:type="dxa"/>
          </w:tcPr>
          <w:p w14:paraId="0AF7F0ED" w14:textId="77777777" w:rsidR="004E2AB6" w:rsidRDefault="00A3748A">
            <w:pPr>
              <w:pStyle w:val="TableParagraph"/>
              <w:spacing w:before="27"/>
              <w:ind w:left="105"/>
              <w:rPr>
                <w:sz w:val="24"/>
              </w:rPr>
            </w:pPr>
            <w:r>
              <w:rPr>
                <w:spacing w:val="-2"/>
                <w:sz w:val="24"/>
              </w:rPr>
              <w:t>Промышленное предприятие</w:t>
            </w:r>
          </w:p>
        </w:tc>
        <w:tc>
          <w:tcPr>
            <w:tcW w:w="2549" w:type="dxa"/>
          </w:tcPr>
          <w:p w14:paraId="64E26F97" w14:textId="77777777" w:rsidR="004E2AB6" w:rsidRDefault="00A3748A">
            <w:pPr>
              <w:pStyle w:val="TableParagraph"/>
              <w:ind w:right="525"/>
              <w:rPr>
                <w:sz w:val="24"/>
              </w:rPr>
            </w:pPr>
            <w:r>
              <w:rPr>
                <w:sz w:val="24"/>
              </w:rPr>
              <w:t>КФХ</w:t>
            </w:r>
            <w:r>
              <w:rPr>
                <w:spacing w:val="-15"/>
                <w:sz w:val="24"/>
              </w:rPr>
              <w:t xml:space="preserve"> </w:t>
            </w:r>
            <w:r>
              <w:rPr>
                <w:sz w:val="24"/>
              </w:rPr>
              <w:t xml:space="preserve">Долгорукова </w:t>
            </w:r>
            <w:r>
              <w:rPr>
                <w:spacing w:val="-4"/>
                <w:sz w:val="24"/>
              </w:rPr>
              <w:t>Д.В.</w:t>
            </w:r>
          </w:p>
        </w:tc>
        <w:tc>
          <w:tcPr>
            <w:tcW w:w="2156" w:type="dxa"/>
          </w:tcPr>
          <w:p w14:paraId="5DDFD63C" w14:textId="77777777" w:rsidR="004E2AB6" w:rsidRDefault="00A3748A">
            <w:pPr>
              <w:pStyle w:val="TableParagraph"/>
              <w:spacing w:before="164"/>
              <w:rPr>
                <w:sz w:val="24"/>
              </w:rPr>
            </w:pPr>
            <w:r>
              <w:rPr>
                <w:sz w:val="24"/>
              </w:rPr>
              <w:t>г.</w:t>
            </w:r>
            <w:r>
              <w:rPr>
                <w:spacing w:val="-2"/>
                <w:sz w:val="24"/>
              </w:rPr>
              <w:t xml:space="preserve"> Невьянск</w:t>
            </w:r>
          </w:p>
        </w:tc>
        <w:tc>
          <w:tcPr>
            <w:tcW w:w="2463" w:type="dxa"/>
          </w:tcPr>
          <w:p w14:paraId="6F2AA897" w14:textId="77777777" w:rsidR="004E2AB6" w:rsidRDefault="00A3748A">
            <w:pPr>
              <w:pStyle w:val="TableParagraph"/>
              <w:spacing w:line="270" w:lineRule="exact"/>
              <w:rPr>
                <w:sz w:val="24"/>
              </w:rPr>
            </w:pPr>
            <w:r>
              <w:rPr>
                <w:spacing w:val="-5"/>
                <w:sz w:val="24"/>
              </w:rPr>
              <w:t>50</w:t>
            </w:r>
          </w:p>
        </w:tc>
      </w:tr>
      <w:tr w:rsidR="004E2AB6" w14:paraId="03726188" w14:textId="77777777">
        <w:trPr>
          <w:trHeight w:val="613"/>
        </w:trPr>
        <w:tc>
          <w:tcPr>
            <w:tcW w:w="720" w:type="dxa"/>
          </w:tcPr>
          <w:p w14:paraId="5DF10744" w14:textId="77777777" w:rsidR="004E2AB6" w:rsidRDefault="00A3748A">
            <w:pPr>
              <w:pStyle w:val="TableParagraph"/>
              <w:spacing w:before="162"/>
              <w:rPr>
                <w:sz w:val="24"/>
              </w:rPr>
            </w:pPr>
            <w:r>
              <w:rPr>
                <w:spacing w:val="-5"/>
                <w:sz w:val="24"/>
              </w:rPr>
              <w:t>23</w:t>
            </w:r>
          </w:p>
        </w:tc>
        <w:tc>
          <w:tcPr>
            <w:tcW w:w="2252" w:type="dxa"/>
          </w:tcPr>
          <w:p w14:paraId="02B0A2F5" w14:textId="77777777" w:rsidR="004E2AB6" w:rsidRDefault="00A3748A">
            <w:pPr>
              <w:pStyle w:val="TableParagraph"/>
              <w:spacing w:before="25"/>
              <w:ind w:left="105"/>
              <w:rPr>
                <w:sz w:val="24"/>
              </w:rPr>
            </w:pPr>
            <w:r>
              <w:rPr>
                <w:spacing w:val="-2"/>
                <w:sz w:val="24"/>
              </w:rPr>
              <w:t>Промышленное предприятие</w:t>
            </w:r>
          </w:p>
        </w:tc>
        <w:tc>
          <w:tcPr>
            <w:tcW w:w="2549" w:type="dxa"/>
          </w:tcPr>
          <w:p w14:paraId="4D685005" w14:textId="77777777" w:rsidR="004E2AB6" w:rsidRDefault="00A3748A">
            <w:pPr>
              <w:pStyle w:val="TableParagraph"/>
              <w:ind w:right="279"/>
              <w:rPr>
                <w:sz w:val="24"/>
              </w:rPr>
            </w:pPr>
            <w:r>
              <w:rPr>
                <w:sz w:val="24"/>
              </w:rPr>
              <w:t>КФХ</w:t>
            </w:r>
            <w:r>
              <w:rPr>
                <w:spacing w:val="-15"/>
                <w:sz w:val="24"/>
              </w:rPr>
              <w:t xml:space="preserve"> </w:t>
            </w:r>
            <w:r>
              <w:rPr>
                <w:sz w:val="24"/>
              </w:rPr>
              <w:t xml:space="preserve">Красильникова </w:t>
            </w:r>
            <w:r>
              <w:rPr>
                <w:spacing w:val="-4"/>
                <w:sz w:val="24"/>
              </w:rPr>
              <w:t>В.П.</w:t>
            </w:r>
          </w:p>
        </w:tc>
        <w:tc>
          <w:tcPr>
            <w:tcW w:w="2156" w:type="dxa"/>
          </w:tcPr>
          <w:p w14:paraId="35D2A071" w14:textId="77777777" w:rsidR="004E2AB6" w:rsidRDefault="00A3748A">
            <w:pPr>
              <w:pStyle w:val="TableParagraph"/>
              <w:spacing w:before="162"/>
              <w:rPr>
                <w:sz w:val="24"/>
              </w:rPr>
            </w:pPr>
            <w:r>
              <w:rPr>
                <w:sz w:val="24"/>
              </w:rPr>
              <w:t>г.</w:t>
            </w:r>
            <w:r>
              <w:rPr>
                <w:spacing w:val="-2"/>
                <w:sz w:val="24"/>
              </w:rPr>
              <w:t xml:space="preserve"> Невьянск</w:t>
            </w:r>
          </w:p>
        </w:tc>
        <w:tc>
          <w:tcPr>
            <w:tcW w:w="2463" w:type="dxa"/>
          </w:tcPr>
          <w:p w14:paraId="6C61EA9C" w14:textId="77777777" w:rsidR="004E2AB6" w:rsidRDefault="00A3748A">
            <w:pPr>
              <w:pStyle w:val="TableParagraph"/>
              <w:spacing w:line="270" w:lineRule="exact"/>
              <w:rPr>
                <w:sz w:val="24"/>
              </w:rPr>
            </w:pPr>
            <w:r>
              <w:rPr>
                <w:spacing w:val="-5"/>
                <w:sz w:val="24"/>
              </w:rPr>
              <w:t>50</w:t>
            </w:r>
          </w:p>
        </w:tc>
      </w:tr>
      <w:tr w:rsidR="004E2AB6" w14:paraId="71AB2FFC" w14:textId="77777777">
        <w:trPr>
          <w:trHeight w:val="616"/>
        </w:trPr>
        <w:tc>
          <w:tcPr>
            <w:tcW w:w="720" w:type="dxa"/>
          </w:tcPr>
          <w:p w14:paraId="56143F73" w14:textId="77777777" w:rsidR="004E2AB6" w:rsidRDefault="00A3748A">
            <w:pPr>
              <w:pStyle w:val="TableParagraph"/>
              <w:spacing w:before="164"/>
              <w:rPr>
                <w:sz w:val="24"/>
              </w:rPr>
            </w:pPr>
            <w:r>
              <w:rPr>
                <w:spacing w:val="-5"/>
                <w:sz w:val="24"/>
              </w:rPr>
              <w:t>24</w:t>
            </w:r>
          </w:p>
        </w:tc>
        <w:tc>
          <w:tcPr>
            <w:tcW w:w="2252" w:type="dxa"/>
          </w:tcPr>
          <w:p w14:paraId="61D2FC96" w14:textId="77777777" w:rsidR="004E2AB6" w:rsidRDefault="00A3748A">
            <w:pPr>
              <w:pStyle w:val="TableParagraph"/>
              <w:spacing w:before="25"/>
              <w:ind w:left="105"/>
              <w:rPr>
                <w:sz w:val="24"/>
              </w:rPr>
            </w:pPr>
            <w:r>
              <w:rPr>
                <w:spacing w:val="-2"/>
                <w:sz w:val="24"/>
              </w:rPr>
              <w:t>Промышленное предприятие</w:t>
            </w:r>
          </w:p>
        </w:tc>
        <w:tc>
          <w:tcPr>
            <w:tcW w:w="2549" w:type="dxa"/>
          </w:tcPr>
          <w:p w14:paraId="7630F037" w14:textId="77777777" w:rsidR="004E2AB6" w:rsidRDefault="00A3748A">
            <w:pPr>
              <w:pStyle w:val="TableParagraph"/>
              <w:spacing w:line="270" w:lineRule="exact"/>
              <w:rPr>
                <w:sz w:val="24"/>
              </w:rPr>
            </w:pPr>
            <w:r>
              <w:rPr>
                <w:sz w:val="24"/>
              </w:rPr>
              <w:t>КФХ</w:t>
            </w:r>
            <w:r>
              <w:rPr>
                <w:spacing w:val="-4"/>
                <w:sz w:val="24"/>
              </w:rPr>
              <w:t xml:space="preserve"> </w:t>
            </w:r>
            <w:r>
              <w:rPr>
                <w:sz w:val="24"/>
              </w:rPr>
              <w:t>Тущина</w:t>
            </w:r>
            <w:r>
              <w:rPr>
                <w:spacing w:val="-4"/>
                <w:sz w:val="24"/>
              </w:rPr>
              <w:t xml:space="preserve"> Ю.С.</w:t>
            </w:r>
          </w:p>
        </w:tc>
        <w:tc>
          <w:tcPr>
            <w:tcW w:w="2156" w:type="dxa"/>
          </w:tcPr>
          <w:p w14:paraId="4E7C5322" w14:textId="77777777" w:rsidR="004E2AB6" w:rsidRDefault="00A3748A">
            <w:pPr>
              <w:pStyle w:val="TableParagraph"/>
              <w:spacing w:before="164"/>
              <w:rPr>
                <w:sz w:val="24"/>
              </w:rPr>
            </w:pPr>
            <w:r>
              <w:rPr>
                <w:sz w:val="24"/>
              </w:rPr>
              <w:t>г.</w:t>
            </w:r>
            <w:r>
              <w:rPr>
                <w:spacing w:val="-2"/>
                <w:sz w:val="24"/>
              </w:rPr>
              <w:t xml:space="preserve"> Невьянск</w:t>
            </w:r>
          </w:p>
        </w:tc>
        <w:tc>
          <w:tcPr>
            <w:tcW w:w="2463" w:type="dxa"/>
          </w:tcPr>
          <w:p w14:paraId="128E2196" w14:textId="77777777" w:rsidR="004E2AB6" w:rsidRDefault="00A3748A">
            <w:pPr>
              <w:pStyle w:val="TableParagraph"/>
              <w:spacing w:line="270" w:lineRule="exact"/>
              <w:rPr>
                <w:sz w:val="24"/>
              </w:rPr>
            </w:pPr>
            <w:r>
              <w:rPr>
                <w:spacing w:val="-5"/>
                <w:sz w:val="24"/>
              </w:rPr>
              <w:t>50</w:t>
            </w:r>
          </w:p>
        </w:tc>
      </w:tr>
      <w:tr w:rsidR="004E2AB6" w14:paraId="2A91CEE0" w14:textId="77777777">
        <w:trPr>
          <w:trHeight w:val="827"/>
        </w:trPr>
        <w:tc>
          <w:tcPr>
            <w:tcW w:w="720" w:type="dxa"/>
          </w:tcPr>
          <w:p w14:paraId="4F5CD51A" w14:textId="77777777" w:rsidR="004E2AB6" w:rsidRDefault="00A3748A">
            <w:pPr>
              <w:pStyle w:val="TableParagraph"/>
              <w:spacing w:before="270"/>
              <w:rPr>
                <w:sz w:val="24"/>
              </w:rPr>
            </w:pPr>
            <w:r>
              <w:rPr>
                <w:spacing w:val="-5"/>
                <w:sz w:val="24"/>
              </w:rPr>
              <w:t>25</w:t>
            </w:r>
          </w:p>
        </w:tc>
        <w:tc>
          <w:tcPr>
            <w:tcW w:w="2252" w:type="dxa"/>
          </w:tcPr>
          <w:p w14:paraId="37681858" w14:textId="77777777" w:rsidR="004E2AB6" w:rsidRDefault="00A3748A">
            <w:pPr>
              <w:pStyle w:val="TableParagraph"/>
              <w:spacing w:line="270" w:lineRule="exact"/>
              <w:ind w:left="105"/>
              <w:rPr>
                <w:sz w:val="24"/>
              </w:rPr>
            </w:pPr>
            <w:r>
              <w:rPr>
                <w:spacing w:val="-2"/>
                <w:sz w:val="24"/>
              </w:rPr>
              <w:t>Станция</w:t>
            </w:r>
          </w:p>
          <w:p w14:paraId="2F7AAFE7" w14:textId="77777777" w:rsidR="004E2AB6" w:rsidRDefault="00A3748A">
            <w:pPr>
              <w:pStyle w:val="TableParagraph"/>
              <w:spacing w:line="270" w:lineRule="atLeast"/>
              <w:ind w:left="105"/>
              <w:rPr>
                <w:sz w:val="24"/>
              </w:rPr>
            </w:pPr>
            <w:r>
              <w:rPr>
                <w:spacing w:val="-2"/>
                <w:sz w:val="24"/>
              </w:rPr>
              <w:t>технического обслуживания</w:t>
            </w:r>
          </w:p>
        </w:tc>
        <w:tc>
          <w:tcPr>
            <w:tcW w:w="2549" w:type="dxa"/>
          </w:tcPr>
          <w:p w14:paraId="10BAF2C8" w14:textId="77777777" w:rsidR="004E2AB6" w:rsidRDefault="00A3748A">
            <w:pPr>
              <w:pStyle w:val="TableParagraph"/>
              <w:spacing w:before="131"/>
              <w:rPr>
                <w:sz w:val="24"/>
              </w:rPr>
            </w:pPr>
            <w:r>
              <w:rPr>
                <w:spacing w:val="-2"/>
                <w:sz w:val="24"/>
              </w:rPr>
              <w:t xml:space="preserve">Невьянск-автосервис </w:t>
            </w:r>
            <w:r>
              <w:rPr>
                <w:sz w:val="24"/>
              </w:rPr>
              <w:t>ИП Юшко В.Д.</w:t>
            </w:r>
          </w:p>
        </w:tc>
        <w:tc>
          <w:tcPr>
            <w:tcW w:w="2156" w:type="dxa"/>
          </w:tcPr>
          <w:p w14:paraId="6F00AF88" w14:textId="77777777" w:rsidR="004E2AB6" w:rsidRDefault="00A3748A">
            <w:pPr>
              <w:pStyle w:val="TableParagraph"/>
              <w:spacing w:before="131"/>
              <w:rPr>
                <w:sz w:val="24"/>
              </w:rPr>
            </w:pPr>
            <w:r>
              <w:rPr>
                <w:sz w:val="24"/>
              </w:rPr>
              <w:t>г.</w:t>
            </w:r>
            <w:r>
              <w:rPr>
                <w:spacing w:val="-2"/>
                <w:sz w:val="24"/>
              </w:rPr>
              <w:t xml:space="preserve"> Невьянск,</w:t>
            </w:r>
          </w:p>
          <w:p w14:paraId="085ADC30" w14:textId="77777777" w:rsidR="004E2AB6" w:rsidRDefault="00A3748A">
            <w:pPr>
              <w:pStyle w:val="TableParagraph"/>
              <w:rPr>
                <w:sz w:val="24"/>
              </w:rPr>
            </w:pPr>
            <w:r>
              <w:rPr>
                <w:sz w:val="24"/>
              </w:rPr>
              <w:t>ул.</w:t>
            </w:r>
            <w:r>
              <w:rPr>
                <w:spacing w:val="-3"/>
                <w:sz w:val="24"/>
              </w:rPr>
              <w:t xml:space="preserve"> </w:t>
            </w:r>
            <w:r>
              <w:rPr>
                <w:sz w:val="24"/>
              </w:rPr>
              <w:t>Окружная,</w:t>
            </w:r>
            <w:r>
              <w:rPr>
                <w:spacing w:val="-2"/>
                <w:sz w:val="24"/>
              </w:rPr>
              <w:t xml:space="preserve"> </w:t>
            </w:r>
            <w:r>
              <w:rPr>
                <w:spacing w:val="-5"/>
                <w:sz w:val="24"/>
              </w:rPr>
              <w:t>18</w:t>
            </w:r>
          </w:p>
        </w:tc>
        <w:tc>
          <w:tcPr>
            <w:tcW w:w="2463" w:type="dxa"/>
          </w:tcPr>
          <w:p w14:paraId="20BDC095" w14:textId="77777777" w:rsidR="004E2AB6" w:rsidRDefault="00A3748A">
            <w:pPr>
              <w:pStyle w:val="TableParagraph"/>
              <w:spacing w:before="270"/>
              <w:rPr>
                <w:sz w:val="24"/>
              </w:rPr>
            </w:pPr>
            <w:r>
              <w:rPr>
                <w:spacing w:val="-5"/>
                <w:sz w:val="24"/>
              </w:rPr>
              <w:t>100</w:t>
            </w:r>
          </w:p>
        </w:tc>
      </w:tr>
      <w:tr w:rsidR="004E2AB6" w14:paraId="65EEE7A9" w14:textId="77777777">
        <w:trPr>
          <w:trHeight w:val="614"/>
        </w:trPr>
        <w:tc>
          <w:tcPr>
            <w:tcW w:w="720" w:type="dxa"/>
          </w:tcPr>
          <w:p w14:paraId="36BA2A70" w14:textId="77777777" w:rsidR="004E2AB6" w:rsidRDefault="00A3748A">
            <w:pPr>
              <w:pStyle w:val="TableParagraph"/>
              <w:spacing w:before="162"/>
              <w:rPr>
                <w:sz w:val="24"/>
              </w:rPr>
            </w:pPr>
            <w:r>
              <w:rPr>
                <w:spacing w:val="-5"/>
                <w:sz w:val="24"/>
              </w:rPr>
              <w:t>26</w:t>
            </w:r>
          </w:p>
        </w:tc>
        <w:tc>
          <w:tcPr>
            <w:tcW w:w="2252" w:type="dxa"/>
          </w:tcPr>
          <w:p w14:paraId="1EFAD3F8" w14:textId="77777777" w:rsidR="004E2AB6" w:rsidRDefault="00A3748A">
            <w:pPr>
              <w:pStyle w:val="TableParagraph"/>
              <w:spacing w:before="162"/>
              <w:ind w:left="105"/>
              <w:rPr>
                <w:sz w:val="24"/>
              </w:rPr>
            </w:pPr>
            <w:r>
              <w:rPr>
                <w:spacing w:val="-2"/>
                <w:sz w:val="24"/>
              </w:rPr>
              <w:t>Автомойка</w:t>
            </w:r>
          </w:p>
        </w:tc>
        <w:tc>
          <w:tcPr>
            <w:tcW w:w="2549" w:type="dxa"/>
          </w:tcPr>
          <w:p w14:paraId="17A29D4C" w14:textId="77777777" w:rsidR="004E2AB6" w:rsidRDefault="00A3748A">
            <w:pPr>
              <w:pStyle w:val="TableParagraph"/>
              <w:spacing w:before="25"/>
              <w:ind w:right="832"/>
              <w:rPr>
                <w:sz w:val="24"/>
              </w:rPr>
            </w:pPr>
            <w:r>
              <w:rPr>
                <w:sz w:val="24"/>
              </w:rPr>
              <w:t>ООО</w:t>
            </w:r>
            <w:r>
              <w:rPr>
                <w:spacing w:val="-15"/>
                <w:sz w:val="24"/>
              </w:rPr>
              <w:t xml:space="preserve"> </w:t>
            </w:r>
            <w:r>
              <w:rPr>
                <w:sz w:val="24"/>
              </w:rPr>
              <w:t xml:space="preserve">"Гриерсо- </w:t>
            </w:r>
            <w:r>
              <w:rPr>
                <w:spacing w:val="-2"/>
                <w:sz w:val="24"/>
              </w:rPr>
              <w:t>сервис"</w:t>
            </w:r>
          </w:p>
        </w:tc>
        <w:tc>
          <w:tcPr>
            <w:tcW w:w="2156" w:type="dxa"/>
          </w:tcPr>
          <w:p w14:paraId="54793C08" w14:textId="77777777" w:rsidR="004E2AB6" w:rsidRDefault="00A3748A">
            <w:pPr>
              <w:pStyle w:val="TableParagraph"/>
              <w:spacing w:before="25"/>
              <w:rPr>
                <w:sz w:val="24"/>
              </w:rPr>
            </w:pPr>
            <w:r>
              <w:rPr>
                <w:sz w:val="24"/>
              </w:rPr>
              <w:t>г.</w:t>
            </w:r>
            <w:r>
              <w:rPr>
                <w:spacing w:val="-2"/>
                <w:sz w:val="24"/>
              </w:rPr>
              <w:t xml:space="preserve"> Невьянск,</w:t>
            </w:r>
          </w:p>
          <w:p w14:paraId="4A00ED6D" w14:textId="77777777" w:rsidR="004E2AB6" w:rsidRDefault="00A3748A">
            <w:pPr>
              <w:pStyle w:val="TableParagraph"/>
              <w:rPr>
                <w:sz w:val="24"/>
              </w:rPr>
            </w:pPr>
            <w:r>
              <w:rPr>
                <w:sz w:val="24"/>
              </w:rPr>
              <w:t>ул.</w:t>
            </w:r>
            <w:r>
              <w:rPr>
                <w:spacing w:val="-3"/>
                <w:sz w:val="24"/>
              </w:rPr>
              <w:t xml:space="preserve"> </w:t>
            </w:r>
            <w:r>
              <w:rPr>
                <w:sz w:val="24"/>
              </w:rPr>
              <w:t>Строителей,</w:t>
            </w:r>
            <w:r>
              <w:rPr>
                <w:spacing w:val="-3"/>
                <w:sz w:val="24"/>
              </w:rPr>
              <w:t xml:space="preserve"> </w:t>
            </w:r>
            <w:r>
              <w:rPr>
                <w:spacing w:val="-5"/>
                <w:sz w:val="24"/>
              </w:rPr>
              <w:t>16</w:t>
            </w:r>
          </w:p>
        </w:tc>
        <w:tc>
          <w:tcPr>
            <w:tcW w:w="2463" w:type="dxa"/>
          </w:tcPr>
          <w:p w14:paraId="20A1455E" w14:textId="77777777" w:rsidR="004E2AB6" w:rsidRDefault="00A3748A">
            <w:pPr>
              <w:pStyle w:val="TableParagraph"/>
              <w:spacing w:before="162"/>
              <w:rPr>
                <w:sz w:val="24"/>
              </w:rPr>
            </w:pPr>
            <w:r>
              <w:rPr>
                <w:spacing w:val="-5"/>
                <w:sz w:val="24"/>
              </w:rPr>
              <w:t>50</w:t>
            </w:r>
          </w:p>
        </w:tc>
      </w:tr>
      <w:tr w:rsidR="004E2AB6" w14:paraId="60A70526" w14:textId="77777777">
        <w:trPr>
          <w:trHeight w:val="614"/>
        </w:trPr>
        <w:tc>
          <w:tcPr>
            <w:tcW w:w="720" w:type="dxa"/>
          </w:tcPr>
          <w:p w14:paraId="193A274C" w14:textId="77777777" w:rsidR="004E2AB6" w:rsidRDefault="00A3748A">
            <w:pPr>
              <w:pStyle w:val="TableParagraph"/>
              <w:spacing w:before="164"/>
              <w:rPr>
                <w:sz w:val="24"/>
              </w:rPr>
            </w:pPr>
            <w:r>
              <w:rPr>
                <w:spacing w:val="-5"/>
                <w:sz w:val="24"/>
              </w:rPr>
              <w:t>27</w:t>
            </w:r>
          </w:p>
        </w:tc>
        <w:tc>
          <w:tcPr>
            <w:tcW w:w="2252" w:type="dxa"/>
          </w:tcPr>
          <w:p w14:paraId="67024D79" w14:textId="77777777" w:rsidR="004E2AB6" w:rsidRDefault="00A3748A">
            <w:pPr>
              <w:pStyle w:val="TableParagraph"/>
              <w:spacing w:before="164"/>
              <w:ind w:left="105"/>
              <w:rPr>
                <w:sz w:val="24"/>
              </w:rPr>
            </w:pPr>
            <w:r>
              <w:rPr>
                <w:spacing w:val="-2"/>
                <w:sz w:val="24"/>
              </w:rPr>
              <w:t>Автомойка</w:t>
            </w:r>
          </w:p>
        </w:tc>
        <w:tc>
          <w:tcPr>
            <w:tcW w:w="2549" w:type="dxa"/>
          </w:tcPr>
          <w:p w14:paraId="5E630401" w14:textId="77777777" w:rsidR="004E2AB6" w:rsidRDefault="00A3748A">
            <w:pPr>
              <w:pStyle w:val="TableParagraph"/>
              <w:spacing w:before="164"/>
              <w:rPr>
                <w:sz w:val="24"/>
              </w:rPr>
            </w:pPr>
            <w:r>
              <w:rPr>
                <w:sz w:val="24"/>
              </w:rPr>
              <w:t>ИП</w:t>
            </w:r>
            <w:r>
              <w:rPr>
                <w:spacing w:val="-3"/>
                <w:sz w:val="24"/>
              </w:rPr>
              <w:t xml:space="preserve"> </w:t>
            </w:r>
            <w:r>
              <w:rPr>
                <w:sz w:val="24"/>
              </w:rPr>
              <w:t>Беляева</w:t>
            </w:r>
            <w:r>
              <w:rPr>
                <w:spacing w:val="-3"/>
                <w:sz w:val="24"/>
              </w:rPr>
              <w:t xml:space="preserve"> </w:t>
            </w:r>
            <w:r>
              <w:rPr>
                <w:spacing w:val="-4"/>
                <w:sz w:val="24"/>
              </w:rPr>
              <w:t>С.Г.</w:t>
            </w:r>
          </w:p>
        </w:tc>
        <w:tc>
          <w:tcPr>
            <w:tcW w:w="2156" w:type="dxa"/>
          </w:tcPr>
          <w:p w14:paraId="179D8D88" w14:textId="77777777" w:rsidR="004E2AB6" w:rsidRDefault="00A3748A">
            <w:pPr>
              <w:pStyle w:val="TableParagraph"/>
              <w:spacing w:before="25"/>
              <w:rPr>
                <w:sz w:val="24"/>
              </w:rPr>
            </w:pPr>
            <w:r>
              <w:rPr>
                <w:sz w:val="24"/>
              </w:rPr>
              <w:t>г.</w:t>
            </w:r>
            <w:r>
              <w:rPr>
                <w:spacing w:val="-2"/>
                <w:sz w:val="24"/>
              </w:rPr>
              <w:t xml:space="preserve"> Невьянск,</w:t>
            </w:r>
          </w:p>
          <w:p w14:paraId="124B54DA" w14:textId="77777777" w:rsidR="004E2AB6" w:rsidRDefault="00A3748A">
            <w:pPr>
              <w:pStyle w:val="TableParagraph"/>
              <w:rPr>
                <w:sz w:val="24"/>
              </w:rPr>
            </w:pPr>
            <w:r>
              <w:rPr>
                <w:sz w:val="24"/>
              </w:rPr>
              <w:t>ул.</w:t>
            </w:r>
            <w:r>
              <w:rPr>
                <w:spacing w:val="-3"/>
                <w:sz w:val="24"/>
              </w:rPr>
              <w:t xml:space="preserve"> </w:t>
            </w:r>
            <w:r>
              <w:rPr>
                <w:sz w:val="24"/>
              </w:rPr>
              <w:t>Ленина,</w:t>
            </w:r>
            <w:r>
              <w:rPr>
                <w:spacing w:val="-3"/>
                <w:sz w:val="24"/>
              </w:rPr>
              <w:t xml:space="preserve"> </w:t>
            </w:r>
            <w:r>
              <w:rPr>
                <w:spacing w:val="-2"/>
                <w:sz w:val="24"/>
              </w:rPr>
              <w:t>150/1</w:t>
            </w:r>
          </w:p>
        </w:tc>
        <w:tc>
          <w:tcPr>
            <w:tcW w:w="2463" w:type="dxa"/>
          </w:tcPr>
          <w:p w14:paraId="6F02FCBE" w14:textId="77777777" w:rsidR="004E2AB6" w:rsidRDefault="00A3748A">
            <w:pPr>
              <w:pStyle w:val="TableParagraph"/>
              <w:spacing w:before="164"/>
              <w:rPr>
                <w:sz w:val="24"/>
              </w:rPr>
            </w:pPr>
            <w:r>
              <w:rPr>
                <w:spacing w:val="-5"/>
                <w:sz w:val="24"/>
              </w:rPr>
              <w:t>50</w:t>
            </w:r>
          </w:p>
        </w:tc>
      </w:tr>
      <w:tr w:rsidR="004E2AB6" w14:paraId="58E4428A" w14:textId="77777777">
        <w:trPr>
          <w:trHeight w:val="829"/>
        </w:trPr>
        <w:tc>
          <w:tcPr>
            <w:tcW w:w="720" w:type="dxa"/>
          </w:tcPr>
          <w:p w14:paraId="027D7407" w14:textId="77777777" w:rsidR="004E2AB6" w:rsidRDefault="00A3748A">
            <w:pPr>
              <w:pStyle w:val="TableParagraph"/>
              <w:spacing w:before="272"/>
              <w:rPr>
                <w:sz w:val="24"/>
              </w:rPr>
            </w:pPr>
            <w:r>
              <w:rPr>
                <w:spacing w:val="-5"/>
                <w:sz w:val="24"/>
              </w:rPr>
              <w:t>28</w:t>
            </w:r>
          </w:p>
        </w:tc>
        <w:tc>
          <w:tcPr>
            <w:tcW w:w="2252" w:type="dxa"/>
          </w:tcPr>
          <w:p w14:paraId="21D8CF44" w14:textId="77777777" w:rsidR="004E2AB6" w:rsidRDefault="00A3748A">
            <w:pPr>
              <w:pStyle w:val="TableParagraph"/>
              <w:spacing w:before="272"/>
              <w:ind w:left="105"/>
              <w:rPr>
                <w:sz w:val="24"/>
              </w:rPr>
            </w:pPr>
            <w:r>
              <w:rPr>
                <w:spacing w:val="-2"/>
                <w:sz w:val="24"/>
              </w:rPr>
              <w:t>Автомойка</w:t>
            </w:r>
          </w:p>
        </w:tc>
        <w:tc>
          <w:tcPr>
            <w:tcW w:w="2549" w:type="dxa"/>
          </w:tcPr>
          <w:p w14:paraId="15942951" w14:textId="77777777" w:rsidR="004E2AB6" w:rsidRDefault="00A3748A">
            <w:pPr>
              <w:pStyle w:val="TableParagraph"/>
              <w:spacing w:before="272"/>
              <w:rPr>
                <w:sz w:val="24"/>
              </w:rPr>
            </w:pPr>
            <w:r>
              <w:rPr>
                <w:sz w:val="24"/>
              </w:rPr>
              <w:t>ИП</w:t>
            </w:r>
            <w:r>
              <w:rPr>
                <w:spacing w:val="-6"/>
                <w:sz w:val="24"/>
              </w:rPr>
              <w:t xml:space="preserve"> </w:t>
            </w:r>
            <w:r>
              <w:rPr>
                <w:sz w:val="24"/>
              </w:rPr>
              <w:t>Дерябина</w:t>
            </w:r>
            <w:r>
              <w:rPr>
                <w:spacing w:val="-3"/>
                <w:sz w:val="24"/>
              </w:rPr>
              <w:t xml:space="preserve"> </w:t>
            </w:r>
            <w:r>
              <w:rPr>
                <w:spacing w:val="-4"/>
                <w:sz w:val="24"/>
              </w:rPr>
              <w:t>Л.В.</w:t>
            </w:r>
          </w:p>
        </w:tc>
        <w:tc>
          <w:tcPr>
            <w:tcW w:w="2156" w:type="dxa"/>
          </w:tcPr>
          <w:p w14:paraId="7001C916" w14:textId="77777777" w:rsidR="004E2AB6" w:rsidRDefault="00A3748A">
            <w:pPr>
              <w:pStyle w:val="TableParagraph"/>
              <w:spacing w:line="273" w:lineRule="exact"/>
              <w:rPr>
                <w:sz w:val="24"/>
              </w:rPr>
            </w:pPr>
            <w:r>
              <w:rPr>
                <w:sz w:val="24"/>
              </w:rPr>
              <w:t>г.</w:t>
            </w:r>
            <w:r>
              <w:rPr>
                <w:spacing w:val="-2"/>
                <w:sz w:val="24"/>
              </w:rPr>
              <w:t xml:space="preserve"> Невьянск,</w:t>
            </w:r>
          </w:p>
          <w:p w14:paraId="0F8C47D5" w14:textId="77777777" w:rsidR="004E2AB6" w:rsidRDefault="00A3748A">
            <w:pPr>
              <w:pStyle w:val="TableParagraph"/>
              <w:spacing w:line="270" w:lineRule="atLeast"/>
              <w:ind w:right="144"/>
              <w:rPr>
                <w:sz w:val="24"/>
              </w:rPr>
            </w:pPr>
            <w:r>
              <w:rPr>
                <w:sz w:val="24"/>
              </w:rPr>
              <w:t>ул.</w:t>
            </w:r>
            <w:r>
              <w:rPr>
                <w:spacing w:val="-15"/>
                <w:sz w:val="24"/>
              </w:rPr>
              <w:t xml:space="preserve"> </w:t>
            </w:r>
            <w:r>
              <w:rPr>
                <w:sz w:val="24"/>
              </w:rPr>
              <w:t xml:space="preserve">Дзержинского, </w:t>
            </w:r>
            <w:r>
              <w:rPr>
                <w:spacing w:val="-6"/>
                <w:sz w:val="24"/>
              </w:rPr>
              <w:t>96</w:t>
            </w:r>
          </w:p>
        </w:tc>
        <w:tc>
          <w:tcPr>
            <w:tcW w:w="2463" w:type="dxa"/>
          </w:tcPr>
          <w:p w14:paraId="13AC6D28" w14:textId="77777777" w:rsidR="004E2AB6" w:rsidRDefault="00A3748A">
            <w:pPr>
              <w:pStyle w:val="TableParagraph"/>
              <w:spacing w:before="272"/>
              <w:rPr>
                <w:sz w:val="24"/>
              </w:rPr>
            </w:pPr>
            <w:r>
              <w:rPr>
                <w:spacing w:val="-5"/>
                <w:sz w:val="24"/>
              </w:rPr>
              <w:t>50</w:t>
            </w:r>
          </w:p>
        </w:tc>
      </w:tr>
      <w:tr w:rsidR="004E2AB6" w14:paraId="4C30EE76" w14:textId="77777777">
        <w:trPr>
          <w:trHeight w:val="828"/>
        </w:trPr>
        <w:tc>
          <w:tcPr>
            <w:tcW w:w="720" w:type="dxa"/>
          </w:tcPr>
          <w:p w14:paraId="47D98C03" w14:textId="77777777" w:rsidR="004E2AB6" w:rsidRDefault="00A3748A">
            <w:pPr>
              <w:pStyle w:val="TableParagraph"/>
              <w:spacing w:before="270"/>
              <w:rPr>
                <w:sz w:val="24"/>
              </w:rPr>
            </w:pPr>
            <w:r>
              <w:rPr>
                <w:spacing w:val="-5"/>
                <w:sz w:val="24"/>
              </w:rPr>
              <w:t>29</w:t>
            </w:r>
          </w:p>
        </w:tc>
        <w:tc>
          <w:tcPr>
            <w:tcW w:w="2252" w:type="dxa"/>
          </w:tcPr>
          <w:p w14:paraId="7FDD2DCC" w14:textId="77777777" w:rsidR="004E2AB6" w:rsidRDefault="00A3748A">
            <w:pPr>
              <w:pStyle w:val="TableParagraph"/>
              <w:spacing w:before="270"/>
              <w:ind w:left="105"/>
              <w:rPr>
                <w:sz w:val="24"/>
              </w:rPr>
            </w:pPr>
            <w:r>
              <w:rPr>
                <w:spacing w:val="-2"/>
                <w:sz w:val="24"/>
              </w:rPr>
              <w:t>Автомойка</w:t>
            </w:r>
          </w:p>
        </w:tc>
        <w:tc>
          <w:tcPr>
            <w:tcW w:w="2549" w:type="dxa"/>
          </w:tcPr>
          <w:p w14:paraId="6332DBBA" w14:textId="77777777" w:rsidR="004E2AB6" w:rsidRDefault="00A3748A">
            <w:pPr>
              <w:pStyle w:val="TableParagraph"/>
              <w:spacing w:before="270"/>
              <w:rPr>
                <w:sz w:val="24"/>
              </w:rPr>
            </w:pPr>
            <w:r>
              <w:rPr>
                <w:sz w:val="24"/>
              </w:rPr>
              <w:t>ИП</w:t>
            </w:r>
            <w:r>
              <w:rPr>
                <w:spacing w:val="-2"/>
                <w:sz w:val="24"/>
              </w:rPr>
              <w:t xml:space="preserve"> Бородин</w:t>
            </w:r>
          </w:p>
        </w:tc>
        <w:tc>
          <w:tcPr>
            <w:tcW w:w="2156" w:type="dxa"/>
          </w:tcPr>
          <w:p w14:paraId="312448B6" w14:textId="77777777" w:rsidR="004E2AB6" w:rsidRDefault="00A3748A">
            <w:pPr>
              <w:pStyle w:val="TableParagraph"/>
              <w:rPr>
                <w:sz w:val="24"/>
              </w:rPr>
            </w:pPr>
            <w:r>
              <w:rPr>
                <w:sz w:val="24"/>
              </w:rPr>
              <w:t>г.</w:t>
            </w:r>
            <w:r>
              <w:rPr>
                <w:spacing w:val="-15"/>
                <w:sz w:val="24"/>
              </w:rPr>
              <w:t xml:space="preserve"> </w:t>
            </w:r>
            <w:r>
              <w:rPr>
                <w:sz w:val="24"/>
              </w:rPr>
              <w:t>Невьянск,</w:t>
            </w:r>
            <w:r>
              <w:rPr>
                <w:spacing w:val="-15"/>
                <w:sz w:val="24"/>
              </w:rPr>
              <w:t xml:space="preserve"> </w:t>
            </w:r>
            <w:r>
              <w:rPr>
                <w:sz w:val="24"/>
              </w:rPr>
              <w:t xml:space="preserve">ул. </w:t>
            </w:r>
            <w:r>
              <w:rPr>
                <w:spacing w:val="-2"/>
                <w:sz w:val="24"/>
              </w:rPr>
              <w:t>Володарского,</w:t>
            </w:r>
          </w:p>
          <w:p w14:paraId="5806354C" w14:textId="77777777" w:rsidR="004E2AB6" w:rsidRDefault="00A3748A">
            <w:pPr>
              <w:pStyle w:val="TableParagraph"/>
              <w:spacing w:line="262" w:lineRule="exact"/>
              <w:rPr>
                <w:sz w:val="24"/>
              </w:rPr>
            </w:pPr>
            <w:r>
              <w:rPr>
                <w:sz w:val="24"/>
              </w:rPr>
              <w:t xml:space="preserve">дом </w:t>
            </w:r>
            <w:r>
              <w:rPr>
                <w:spacing w:val="-5"/>
                <w:sz w:val="24"/>
              </w:rPr>
              <w:t>14</w:t>
            </w:r>
          </w:p>
        </w:tc>
        <w:tc>
          <w:tcPr>
            <w:tcW w:w="2463" w:type="dxa"/>
          </w:tcPr>
          <w:p w14:paraId="013793E2" w14:textId="77777777" w:rsidR="004E2AB6" w:rsidRDefault="00A3748A">
            <w:pPr>
              <w:pStyle w:val="TableParagraph"/>
              <w:spacing w:before="270"/>
              <w:rPr>
                <w:sz w:val="24"/>
              </w:rPr>
            </w:pPr>
            <w:r>
              <w:rPr>
                <w:spacing w:val="-5"/>
                <w:sz w:val="24"/>
              </w:rPr>
              <w:t>50</w:t>
            </w:r>
          </w:p>
        </w:tc>
      </w:tr>
      <w:tr w:rsidR="004E2AB6" w14:paraId="22F5060C" w14:textId="77777777">
        <w:trPr>
          <w:trHeight w:val="827"/>
        </w:trPr>
        <w:tc>
          <w:tcPr>
            <w:tcW w:w="720" w:type="dxa"/>
          </w:tcPr>
          <w:p w14:paraId="0C3908E7" w14:textId="77777777" w:rsidR="004E2AB6" w:rsidRDefault="00A3748A">
            <w:pPr>
              <w:pStyle w:val="TableParagraph"/>
              <w:spacing w:before="270"/>
              <w:rPr>
                <w:sz w:val="24"/>
              </w:rPr>
            </w:pPr>
            <w:r>
              <w:rPr>
                <w:spacing w:val="-5"/>
                <w:sz w:val="24"/>
              </w:rPr>
              <w:t>30</w:t>
            </w:r>
          </w:p>
        </w:tc>
        <w:tc>
          <w:tcPr>
            <w:tcW w:w="2252" w:type="dxa"/>
          </w:tcPr>
          <w:p w14:paraId="0317314E" w14:textId="77777777" w:rsidR="004E2AB6" w:rsidRDefault="00A3748A">
            <w:pPr>
              <w:pStyle w:val="TableParagraph"/>
              <w:spacing w:before="270"/>
              <w:ind w:left="105"/>
              <w:rPr>
                <w:sz w:val="24"/>
              </w:rPr>
            </w:pPr>
            <w:r>
              <w:rPr>
                <w:spacing w:val="-2"/>
                <w:sz w:val="24"/>
              </w:rPr>
              <w:t>Автомойка</w:t>
            </w:r>
          </w:p>
        </w:tc>
        <w:tc>
          <w:tcPr>
            <w:tcW w:w="2549" w:type="dxa"/>
          </w:tcPr>
          <w:p w14:paraId="2BCB3755" w14:textId="77777777" w:rsidR="004E2AB6" w:rsidRDefault="00A3748A">
            <w:pPr>
              <w:pStyle w:val="TableParagraph"/>
              <w:spacing w:before="270"/>
              <w:rPr>
                <w:sz w:val="24"/>
              </w:rPr>
            </w:pPr>
            <w:r>
              <w:rPr>
                <w:spacing w:val="-10"/>
                <w:sz w:val="24"/>
              </w:rPr>
              <w:t>-</w:t>
            </w:r>
          </w:p>
        </w:tc>
        <w:tc>
          <w:tcPr>
            <w:tcW w:w="2156" w:type="dxa"/>
          </w:tcPr>
          <w:p w14:paraId="2E1681FD" w14:textId="77777777" w:rsidR="004E2AB6" w:rsidRDefault="00A3748A">
            <w:pPr>
              <w:pStyle w:val="TableParagraph"/>
              <w:ind w:right="791"/>
              <w:rPr>
                <w:sz w:val="24"/>
              </w:rPr>
            </w:pPr>
            <w:r>
              <w:rPr>
                <w:sz w:val="24"/>
              </w:rPr>
              <w:t>г.</w:t>
            </w:r>
            <w:r>
              <w:rPr>
                <w:spacing w:val="-15"/>
                <w:sz w:val="24"/>
              </w:rPr>
              <w:t xml:space="preserve"> </w:t>
            </w:r>
            <w:r>
              <w:rPr>
                <w:sz w:val="24"/>
              </w:rPr>
              <w:t>Невьянск, ул.</w:t>
            </w:r>
            <w:r>
              <w:rPr>
                <w:spacing w:val="-5"/>
                <w:sz w:val="24"/>
              </w:rPr>
              <w:t xml:space="preserve"> </w:t>
            </w:r>
            <w:r>
              <w:rPr>
                <w:spacing w:val="-2"/>
                <w:sz w:val="24"/>
              </w:rPr>
              <w:t>Мамина</w:t>
            </w:r>
          </w:p>
          <w:p w14:paraId="308583AE" w14:textId="77777777" w:rsidR="004E2AB6" w:rsidRDefault="00A3748A">
            <w:pPr>
              <w:pStyle w:val="TableParagraph"/>
              <w:spacing w:line="261" w:lineRule="exact"/>
              <w:rPr>
                <w:sz w:val="24"/>
              </w:rPr>
            </w:pPr>
            <w:r>
              <w:rPr>
                <w:sz w:val="24"/>
              </w:rPr>
              <w:t>Сибиряка,</w:t>
            </w:r>
            <w:r>
              <w:rPr>
                <w:spacing w:val="-4"/>
                <w:sz w:val="24"/>
              </w:rPr>
              <w:t xml:space="preserve"> </w:t>
            </w:r>
            <w:r>
              <w:rPr>
                <w:spacing w:val="-5"/>
                <w:sz w:val="24"/>
              </w:rPr>
              <w:t>107</w:t>
            </w:r>
          </w:p>
        </w:tc>
        <w:tc>
          <w:tcPr>
            <w:tcW w:w="2463" w:type="dxa"/>
          </w:tcPr>
          <w:p w14:paraId="0D19699B" w14:textId="77777777" w:rsidR="004E2AB6" w:rsidRDefault="00A3748A">
            <w:pPr>
              <w:pStyle w:val="TableParagraph"/>
              <w:spacing w:before="270"/>
              <w:rPr>
                <w:sz w:val="24"/>
              </w:rPr>
            </w:pPr>
            <w:r>
              <w:rPr>
                <w:spacing w:val="-5"/>
                <w:sz w:val="24"/>
              </w:rPr>
              <w:t>50</w:t>
            </w:r>
          </w:p>
        </w:tc>
      </w:tr>
      <w:tr w:rsidR="004E2AB6" w14:paraId="144B1C7F" w14:textId="77777777">
        <w:trPr>
          <w:trHeight w:val="1103"/>
        </w:trPr>
        <w:tc>
          <w:tcPr>
            <w:tcW w:w="720" w:type="dxa"/>
          </w:tcPr>
          <w:p w14:paraId="2CF5D0AE" w14:textId="77777777" w:rsidR="004E2AB6" w:rsidRDefault="004E2AB6">
            <w:pPr>
              <w:pStyle w:val="TableParagraph"/>
              <w:spacing w:before="133"/>
              <w:ind w:left="0"/>
              <w:rPr>
                <w:b/>
                <w:sz w:val="24"/>
              </w:rPr>
            </w:pPr>
          </w:p>
          <w:p w14:paraId="6D536046" w14:textId="77777777" w:rsidR="004E2AB6" w:rsidRDefault="00A3748A">
            <w:pPr>
              <w:pStyle w:val="TableParagraph"/>
              <w:rPr>
                <w:sz w:val="24"/>
              </w:rPr>
            </w:pPr>
            <w:r>
              <w:rPr>
                <w:spacing w:val="-5"/>
                <w:sz w:val="24"/>
              </w:rPr>
              <w:t>31</w:t>
            </w:r>
          </w:p>
        </w:tc>
        <w:tc>
          <w:tcPr>
            <w:tcW w:w="2252" w:type="dxa"/>
          </w:tcPr>
          <w:p w14:paraId="32A15F0F" w14:textId="77777777" w:rsidR="004E2AB6" w:rsidRDefault="00A3748A">
            <w:pPr>
              <w:pStyle w:val="TableParagraph"/>
              <w:spacing w:line="270" w:lineRule="exact"/>
              <w:ind w:left="105"/>
              <w:rPr>
                <w:sz w:val="24"/>
              </w:rPr>
            </w:pPr>
            <w:r>
              <w:rPr>
                <w:spacing w:val="-2"/>
                <w:sz w:val="24"/>
              </w:rPr>
              <w:t>Автостоянка</w:t>
            </w:r>
          </w:p>
          <w:p w14:paraId="73C87F37" w14:textId="77777777" w:rsidR="004E2AB6" w:rsidRDefault="00A3748A">
            <w:pPr>
              <w:pStyle w:val="TableParagraph"/>
              <w:spacing w:line="270" w:lineRule="atLeast"/>
              <w:ind w:left="105" w:right="233"/>
              <w:rPr>
                <w:sz w:val="24"/>
              </w:rPr>
            </w:pPr>
            <w:r>
              <w:rPr>
                <w:spacing w:val="-2"/>
                <w:sz w:val="24"/>
              </w:rPr>
              <w:t xml:space="preserve">вместимостью </w:t>
            </w:r>
            <w:r>
              <w:rPr>
                <w:sz w:val="24"/>
              </w:rPr>
              <w:t xml:space="preserve">более 300 </w:t>
            </w:r>
            <w:r>
              <w:rPr>
                <w:spacing w:val="-2"/>
                <w:sz w:val="24"/>
              </w:rPr>
              <w:t>машино/мест</w:t>
            </w:r>
          </w:p>
        </w:tc>
        <w:tc>
          <w:tcPr>
            <w:tcW w:w="2549" w:type="dxa"/>
          </w:tcPr>
          <w:p w14:paraId="6DC546BB" w14:textId="77777777" w:rsidR="004E2AB6" w:rsidRDefault="004E2AB6">
            <w:pPr>
              <w:pStyle w:val="TableParagraph"/>
              <w:spacing w:before="133"/>
              <w:ind w:left="0"/>
              <w:rPr>
                <w:b/>
                <w:sz w:val="24"/>
              </w:rPr>
            </w:pPr>
          </w:p>
          <w:p w14:paraId="4437678C" w14:textId="77777777" w:rsidR="004E2AB6" w:rsidRDefault="00A3748A">
            <w:pPr>
              <w:pStyle w:val="TableParagraph"/>
              <w:rPr>
                <w:sz w:val="24"/>
              </w:rPr>
            </w:pPr>
            <w:r>
              <w:rPr>
                <w:sz w:val="24"/>
              </w:rPr>
              <w:t xml:space="preserve">630 </w:t>
            </w:r>
            <w:r>
              <w:rPr>
                <w:spacing w:val="-2"/>
                <w:sz w:val="24"/>
              </w:rPr>
              <w:t>машино/мест</w:t>
            </w:r>
          </w:p>
        </w:tc>
        <w:tc>
          <w:tcPr>
            <w:tcW w:w="2156" w:type="dxa"/>
          </w:tcPr>
          <w:p w14:paraId="1C8C4A31" w14:textId="77777777" w:rsidR="004E2AB6" w:rsidRDefault="004E2AB6">
            <w:pPr>
              <w:pStyle w:val="TableParagraph"/>
              <w:spacing w:before="133"/>
              <w:ind w:left="0"/>
              <w:rPr>
                <w:b/>
                <w:sz w:val="24"/>
              </w:rPr>
            </w:pPr>
          </w:p>
          <w:p w14:paraId="4D06F598" w14:textId="77777777" w:rsidR="004E2AB6" w:rsidRDefault="00A3748A">
            <w:pPr>
              <w:pStyle w:val="TableParagraph"/>
              <w:rPr>
                <w:sz w:val="24"/>
              </w:rPr>
            </w:pPr>
            <w:r>
              <w:rPr>
                <w:sz w:val="24"/>
              </w:rPr>
              <w:t>г.</w:t>
            </w:r>
            <w:r>
              <w:rPr>
                <w:spacing w:val="-2"/>
                <w:sz w:val="24"/>
              </w:rPr>
              <w:t xml:space="preserve"> Невьянск</w:t>
            </w:r>
          </w:p>
        </w:tc>
        <w:tc>
          <w:tcPr>
            <w:tcW w:w="2463" w:type="dxa"/>
          </w:tcPr>
          <w:p w14:paraId="1F08A01D" w14:textId="77777777" w:rsidR="004E2AB6" w:rsidRDefault="004E2AB6">
            <w:pPr>
              <w:pStyle w:val="TableParagraph"/>
              <w:spacing w:before="133"/>
              <w:ind w:left="0"/>
              <w:rPr>
                <w:b/>
                <w:sz w:val="24"/>
              </w:rPr>
            </w:pPr>
          </w:p>
          <w:p w14:paraId="28F32E7C" w14:textId="77777777" w:rsidR="004E2AB6" w:rsidRDefault="00A3748A">
            <w:pPr>
              <w:pStyle w:val="TableParagraph"/>
              <w:rPr>
                <w:sz w:val="24"/>
              </w:rPr>
            </w:pPr>
            <w:r>
              <w:rPr>
                <w:spacing w:val="-5"/>
                <w:sz w:val="24"/>
              </w:rPr>
              <w:t>50</w:t>
            </w:r>
          </w:p>
        </w:tc>
      </w:tr>
      <w:tr w:rsidR="004E2AB6" w14:paraId="2A2099A4" w14:textId="77777777">
        <w:trPr>
          <w:trHeight w:val="616"/>
        </w:trPr>
        <w:tc>
          <w:tcPr>
            <w:tcW w:w="720" w:type="dxa"/>
          </w:tcPr>
          <w:p w14:paraId="2090F8A0" w14:textId="77777777" w:rsidR="004E2AB6" w:rsidRDefault="00A3748A">
            <w:pPr>
              <w:pStyle w:val="TableParagraph"/>
              <w:spacing w:before="164"/>
              <w:rPr>
                <w:sz w:val="24"/>
              </w:rPr>
            </w:pPr>
            <w:r>
              <w:rPr>
                <w:spacing w:val="-5"/>
                <w:sz w:val="24"/>
              </w:rPr>
              <w:t>32</w:t>
            </w:r>
          </w:p>
        </w:tc>
        <w:tc>
          <w:tcPr>
            <w:tcW w:w="2252" w:type="dxa"/>
          </w:tcPr>
          <w:p w14:paraId="749EC659" w14:textId="77777777" w:rsidR="004E2AB6" w:rsidRDefault="00A3748A">
            <w:pPr>
              <w:pStyle w:val="TableParagraph"/>
              <w:spacing w:before="25"/>
              <w:ind w:left="105"/>
              <w:rPr>
                <w:sz w:val="24"/>
              </w:rPr>
            </w:pPr>
            <w:r>
              <w:rPr>
                <w:spacing w:val="-2"/>
                <w:sz w:val="24"/>
              </w:rPr>
              <w:t>Автостоянка</w:t>
            </w:r>
          </w:p>
          <w:p w14:paraId="0A2C3554" w14:textId="77777777" w:rsidR="004E2AB6" w:rsidRDefault="00A3748A">
            <w:pPr>
              <w:pStyle w:val="TableParagraph"/>
              <w:ind w:left="105"/>
              <w:rPr>
                <w:sz w:val="24"/>
              </w:rPr>
            </w:pPr>
            <w:r>
              <w:rPr>
                <w:spacing w:val="-2"/>
                <w:sz w:val="24"/>
              </w:rPr>
              <w:t>вместимостью</w:t>
            </w:r>
          </w:p>
        </w:tc>
        <w:tc>
          <w:tcPr>
            <w:tcW w:w="2549" w:type="dxa"/>
          </w:tcPr>
          <w:p w14:paraId="5D0687B1" w14:textId="77777777" w:rsidR="004E2AB6" w:rsidRDefault="00A3748A">
            <w:pPr>
              <w:pStyle w:val="TableParagraph"/>
              <w:spacing w:before="164"/>
              <w:rPr>
                <w:sz w:val="24"/>
              </w:rPr>
            </w:pPr>
            <w:r>
              <w:rPr>
                <w:spacing w:val="-2"/>
                <w:sz w:val="24"/>
              </w:rPr>
              <w:t>Штраф-стоянка</w:t>
            </w:r>
          </w:p>
        </w:tc>
        <w:tc>
          <w:tcPr>
            <w:tcW w:w="2156" w:type="dxa"/>
          </w:tcPr>
          <w:p w14:paraId="5E9089A2" w14:textId="77777777" w:rsidR="004E2AB6" w:rsidRDefault="00A3748A">
            <w:pPr>
              <w:pStyle w:val="TableParagraph"/>
              <w:spacing w:before="164"/>
              <w:rPr>
                <w:sz w:val="24"/>
              </w:rPr>
            </w:pPr>
            <w:r>
              <w:rPr>
                <w:sz w:val="24"/>
              </w:rPr>
              <w:t>г.</w:t>
            </w:r>
            <w:r>
              <w:rPr>
                <w:spacing w:val="-2"/>
                <w:sz w:val="24"/>
              </w:rPr>
              <w:t xml:space="preserve"> Невьянск</w:t>
            </w:r>
          </w:p>
        </w:tc>
        <w:tc>
          <w:tcPr>
            <w:tcW w:w="2463" w:type="dxa"/>
          </w:tcPr>
          <w:p w14:paraId="69FD011D" w14:textId="77777777" w:rsidR="004E2AB6" w:rsidRDefault="00A3748A">
            <w:pPr>
              <w:pStyle w:val="TableParagraph"/>
              <w:spacing w:before="164"/>
              <w:rPr>
                <w:sz w:val="24"/>
              </w:rPr>
            </w:pPr>
            <w:r>
              <w:rPr>
                <w:spacing w:val="-5"/>
                <w:sz w:val="24"/>
              </w:rPr>
              <w:t>50</w:t>
            </w:r>
          </w:p>
        </w:tc>
      </w:tr>
    </w:tbl>
    <w:p w14:paraId="3FB2F5D4" w14:textId="77777777" w:rsidR="004E2AB6" w:rsidRDefault="004E2AB6">
      <w:pPr>
        <w:rPr>
          <w:sz w:val="24"/>
        </w:rPr>
        <w:sectPr w:rsidR="004E2AB6">
          <w:pgSz w:w="11910" w:h="16840"/>
          <w:pgMar w:top="1020" w:right="140" w:bottom="280" w:left="980" w:header="408" w:footer="0" w:gutter="0"/>
          <w:cols w:space="720"/>
        </w:sectPr>
      </w:pPr>
    </w:p>
    <w:p w14:paraId="4F8DAA45" w14:textId="77777777" w:rsidR="004E2AB6" w:rsidRDefault="004E2AB6">
      <w:pPr>
        <w:pStyle w:val="a3"/>
        <w:spacing w:before="4"/>
        <w:rPr>
          <w:b/>
          <w:sz w:val="8"/>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252"/>
        <w:gridCol w:w="2549"/>
        <w:gridCol w:w="2156"/>
        <w:gridCol w:w="2463"/>
      </w:tblGrid>
      <w:tr w:rsidR="004E2AB6" w14:paraId="6DD5253C" w14:textId="77777777">
        <w:trPr>
          <w:trHeight w:val="1934"/>
        </w:trPr>
        <w:tc>
          <w:tcPr>
            <w:tcW w:w="720" w:type="dxa"/>
          </w:tcPr>
          <w:p w14:paraId="08C9F442" w14:textId="77777777" w:rsidR="004E2AB6" w:rsidRDefault="004E2AB6">
            <w:pPr>
              <w:pStyle w:val="TableParagraph"/>
              <w:ind w:left="0"/>
              <w:rPr>
                <w:b/>
                <w:sz w:val="24"/>
              </w:rPr>
            </w:pPr>
          </w:p>
          <w:p w14:paraId="46AC3DA0" w14:textId="77777777" w:rsidR="004E2AB6" w:rsidRDefault="004E2AB6">
            <w:pPr>
              <w:pStyle w:val="TableParagraph"/>
              <w:spacing w:before="138"/>
              <w:ind w:left="0"/>
              <w:rPr>
                <w:b/>
                <w:sz w:val="24"/>
              </w:rPr>
            </w:pPr>
          </w:p>
          <w:p w14:paraId="58C4FF10" w14:textId="77777777" w:rsidR="004E2AB6" w:rsidRDefault="00A3748A">
            <w:pPr>
              <w:pStyle w:val="TableParagraph"/>
              <w:ind w:left="186" w:right="172" w:firstLine="52"/>
              <w:rPr>
                <w:b/>
                <w:sz w:val="24"/>
              </w:rPr>
            </w:pPr>
            <w:r>
              <w:rPr>
                <w:b/>
                <w:spacing w:val="-10"/>
                <w:sz w:val="24"/>
              </w:rPr>
              <w:t xml:space="preserve">№ </w:t>
            </w:r>
            <w:r>
              <w:rPr>
                <w:b/>
                <w:spacing w:val="-4"/>
                <w:sz w:val="24"/>
              </w:rPr>
              <w:t>п/п</w:t>
            </w:r>
          </w:p>
        </w:tc>
        <w:tc>
          <w:tcPr>
            <w:tcW w:w="2252" w:type="dxa"/>
          </w:tcPr>
          <w:p w14:paraId="1879DDC9" w14:textId="77777777" w:rsidR="004E2AB6" w:rsidRDefault="004E2AB6">
            <w:pPr>
              <w:pStyle w:val="TableParagraph"/>
              <w:ind w:left="0"/>
              <w:rPr>
                <w:b/>
                <w:sz w:val="24"/>
              </w:rPr>
            </w:pPr>
          </w:p>
          <w:p w14:paraId="163E1AC0" w14:textId="77777777" w:rsidR="004E2AB6" w:rsidRDefault="004E2AB6">
            <w:pPr>
              <w:pStyle w:val="TableParagraph"/>
              <w:ind w:left="0"/>
              <w:rPr>
                <w:b/>
                <w:sz w:val="24"/>
              </w:rPr>
            </w:pPr>
          </w:p>
          <w:p w14:paraId="6794EA1A" w14:textId="77777777" w:rsidR="004E2AB6" w:rsidRDefault="004E2AB6">
            <w:pPr>
              <w:pStyle w:val="TableParagraph"/>
              <w:spacing w:before="1"/>
              <w:ind w:left="0"/>
              <w:rPr>
                <w:b/>
                <w:sz w:val="24"/>
              </w:rPr>
            </w:pPr>
          </w:p>
          <w:p w14:paraId="56E5C3AE" w14:textId="77777777" w:rsidR="004E2AB6" w:rsidRDefault="00A3748A">
            <w:pPr>
              <w:pStyle w:val="TableParagraph"/>
              <w:spacing w:before="1"/>
              <w:ind w:left="150"/>
              <w:rPr>
                <w:b/>
                <w:sz w:val="24"/>
              </w:rPr>
            </w:pPr>
            <w:r>
              <w:rPr>
                <w:b/>
                <w:sz w:val="24"/>
              </w:rPr>
              <w:t>Вид</w:t>
            </w:r>
            <w:r>
              <w:rPr>
                <w:b/>
                <w:spacing w:val="-2"/>
                <w:sz w:val="24"/>
              </w:rPr>
              <w:t xml:space="preserve"> деятельности</w:t>
            </w:r>
          </w:p>
        </w:tc>
        <w:tc>
          <w:tcPr>
            <w:tcW w:w="2549" w:type="dxa"/>
          </w:tcPr>
          <w:p w14:paraId="4790DB0E" w14:textId="77777777" w:rsidR="004E2AB6" w:rsidRDefault="004E2AB6">
            <w:pPr>
              <w:pStyle w:val="TableParagraph"/>
              <w:ind w:left="0"/>
              <w:rPr>
                <w:b/>
                <w:sz w:val="24"/>
              </w:rPr>
            </w:pPr>
          </w:p>
          <w:p w14:paraId="1B3070B2" w14:textId="77777777" w:rsidR="004E2AB6" w:rsidRDefault="004E2AB6">
            <w:pPr>
              <w:pStyle w:val="TableParagraph"/>
              <w:ind w:left="0"/>
              <w:rPr>
                <w:b/>
                <w:sz w:val="24"/>
              </w:rPr>
            </w:pPr>
          </w:p>
          <w:p w14:paraId="2C601084" w14:textId="77777777" w:rsidR="004E2AB6" w:rsidRDefault="004E2AB6">
            <w:pPr>
              <w:pStyle w:val="TableParagraph"/>
              <w:spacing w:before="1"/>
              <w:ind w:left="0"/>
              <w:rPr>
                <w:b/>
                <w:sz w:val="24"/>
              </w:rPr>
            </w:pPr>
          </w:p>
          <w:p w14:paraId="7C66661A" w14:textId="77777777" w:rsidR="004E2AB6" w:rsidRDefault="00A3748A">
            <w:pPr>
              <w:pStyle w:val="TableParagraph"/>
              <w:spacing w:before="1"/>
              <w:ind w:left="469"/>
              <w:rPr>
                <w:b/>
                <w:sz w:val="24"/>
              </w:rPr>
            </w:pPr>
            <w:r>
              <w:rPr>
                <w:b/>
                <w:spacing w:val="-2"/>
                <w:sz w:val="24"/>
              </w:rPr>
              <w:t>Наименование</w:t>
            </w:r>
          </w:p>
        </w:tc>
        <w:tc>
          <w:tcPr>
            <w:tcW w:w="2156" w:type="dxa"/>
          </w:tcPr>
          <w:p w14:paraId="7F67DE97" w14:textId="77777777" w:rsidR="004E2AB6" w:rsidRDefault="004E2AB6">
            <w:pPr>
              <w:pStyle w:val="TableParagraph"/>
              <w:ind w:left="0"/>
              <w:rPr>
                <w:b/>
                <w:sz w:val="24"/>
              </w:rPr>
            </w:pPr>
          </w:p>
          <w:p w14:paraId="4ED33D77" w14:textId="77777777" w:rsidR="004E2AB6" w:rsidRDefault="004E2AB6">
            <w:pPr>
              <w:pStyle w:val="TableParagraph"/>
              <w:ind w:left="0"/>
              <w:rPr>
                <w:b/>
                <w:sz w:val="24"/>
              </w:rPr>
            </w:pPr>
          </w:p>
          <w:p w14:paraId="18E9ECC1" w14:textId="77777777" w:rsidR="004E2AB6" w:rsidRDefault="004E2AB6">
            <w:pPr>
              <w:pStyle w:val="TableParagraph"/>
              <w:spacing w:before="1"/>
              <w:ind w:left="0"/>
              <w:rPr>
                <w:b/>
                <w:sz w:val="24"/>
              </w:rPr>
            </w:pPr>
          </w:p>
          <w:p w14:paraId="612C5884" w14:textId="77777777" w:rsidR="004E2AB6" w:rsidRDefault="00A3748A">
            <w:pPr>
              <w:pStyle w:val="TableParagraph"/>
              <w:spacing w:before="1"/>
              <w:ind w:left="6"/>
              <w:jc w:val="center"/>
              <w:rPr>
                <w:b/>
                <w:sz w:val="24"/>
              </w:rPr>
            </w:pPr>
            <w:r>
              <w:rPr>
                <w:b/>
                <w:spacing w:val="-2"/>
                <w:sz w:val="24"/>
              </w:rPr>
              <w:t>Адрес</w:t>
            </w:r>
          </w:p>
        </w:tc>
        <w:tc>
          <w:tcPr>
            <w:tcW w:w="2463" w:type="dxa"/>
          </w:tcPr>
          <w:p w14:paraId="7D4CA6D4" w14:textId="77777777" w:rsidR="004E2AB6" w:rsidRDefault="00A3748A">
            <w:pPr>
              <w:pStyle w:val="TableParagraph"/>
              <w:spacing w:before="1"/>
              <w:ind w:right="100" w:hanging="1"/>
              <w:jc w:val="center"/>
              <w:rPr>
                <w:b/>
                <w:sz w:val="24"/>
              </w:rPr>
            </w:pPr>
            <w:r>
              <w:rPr>
                <w:b/>
                <w:spacing w:val="-2"/>
                <w:sz w:val="24"/>
              </w:rPr>
              <w:t>Размер</w:t>
            </w:r>
            <w:r>
              <w:rPr>
                <w:b/>
                <w:spacing w:val="40"/>
                <w:sz w:val="24"/>
              </w:rPr>
              <w:t xml:space="preserve"> </w:t>
            </w:r>
            <w:r>
              <w:rPr>
                <w:b/>
                <w:sz w:val="24"/>
              </w:rPr>
              <w:t xml:space="preserve">нормативной СЗЗ и </w:t>
            </w:r>
            <w:r>
              <w:rPr>
                <w:b/>
                <w:spacing w:val="-2"/>
                <w:sz w:val="24"/>
              </w:rPr>
              <w:t xml:space="preserve">Санитарного </w:t>
            </w:r>
            <w:r>
              <w:rPr>
                <w:b/>
                <w:sz w:val="24"/>
              </w:rPr>
              <w:t>разрыва</w:t>
            </w:r>
            <w:r>
              <w:rPr>
                <w:b/>
                <w:spacing w:val="-15"/>
                <w:sz w:val="24"/>
              </w:rPr>
              <w:t xml:space="preserve"> </w:t>
            </w:r>
            <w:r>
              <w:rPr>
                <w:b/>
                <w:sz w:val="24"/>
              </w:rPr>
              <w:t>по</w:t>
            </w:r>
            <w:r>
              <w:rPr>
                <w:b/>
                <w:spacing w:val="-15"/>
                <w:sz w:val="24"/>
              </w:rPr>
              <w:t xml:space="preserve"> </w:t>
            </w:r>
            <w:r>
              <w:rPr>
                <w:b/>
                <w:sz w:val="24"/>
              </w:rPr>
              <w:t xml:space="preserve">СанПиН </w:t>
            </w:r>
            <w:r>
              <w:rPr>
                <w:b/>
                <w:spacing w:val="-2"/>
                <w:sz w:val="24"/>
              </w:rPr>
              <w:t>2.2.1/2.1.1.1200-03,</w:t>
            </w:r>
          </w:p>
          <w:p w14:paraId="00A8FBEB" w14:textId="77777777" w:rsidR="004E2AB6" w:rsidRDefault="00A3748A">
            <w:pPr>
              <w:pStyle w:val="TableParagraph"/>
              <w:spacing w:line="270" w:lineRule="atLeast"/>
              <w:ind w:left="116" w:right="111"/>
              <w:jc w:val="center"/>
              <w:rPr>
                <w:b/>
                <w:sz w:val="24"/>
              </w:rPr>
            </w:pPr>
            <w:r>
              <w:rPr>
                <w:b/>
                <w:sz w:val="24"/>
              </w:rPr>
              <w:t>СНиП</w:t>
            </w:r>
            <w:r>
              <w:rPr>
                <w:b/>
                <w:spacing w:val="-15"/>
                <w:sz w:val="24"/>
              </w:rPr>
              <w:t xml:space="preserve"> </w:t>
            </w:r>
            <w:r>
              <w:rPr>
                <w:b/>
                <w:sz w:val="24"/>
              </w:rPr>
              <w:t>и</w:t>
            </w:r>
            <w:r>
              <w:rPr>
                <w:b/>
                <w:spacing w:val="-15"/>
                <w:sz w:val="24"/>
              </w:rPr>
              <w:t xml:space="preserve"> </w:t>
            </w:r>
            <w:r>
              <w:rPr>
                <w:b/>
                <w:sz w:val="24"/>
              </w:rPr>
              <w:t xml:space="preserve">др.(в </w:t>
            </w:r>
            <w:r>
              <w:rPr>
                <w:b/>
                <w:spacing w:val="-2"/>
                <w:sz w:val="24"/>
              </w:rPr>
              <w:t>метрах)</w:t>
            </w:r>
          </w:p>
        </w:tc>
      </w:tr>
      <w:tr w:rsidR="004E2AB6" w14:paraId="757384BD" w14:textId="77777777">
        <w:trPr>
          <w:trHeight w:val="613"/>
        </w:trPr>
        <w:tc>
          <w:tcPr>
            <w:tcW w:w="720" w:type="dxa"/>
          </w:tcPr>
          <w:p w14:paraId="250257D9" w14:textId="77777777" w:rsidR="004E2AB6" w:rsidRDefault="004E2AB6">
            <w:pPr>
              <w:pStyle w:val="TableParagraph"/>
              <w:ind w:left="0"/>
              <w:rPr>
                <w:sz w:val="24"/>
              </w:rPr>
            </w:pPr>
          </w:p>
        </w:tc>
        <w:tc>
          <w:tcPr>
            <w:tcW w:w="2252" w:type="dxa"/>
          </w:tcPr>
          <w:p w14:paraId="65F0F82C" w14:textId="77777777" w:rsidR="004E2AB6" w:rsidRDefault="00A3748A">
            <w:pPr>
              <w:pStyle w:val="TableParagraph"/>
              <w:ind w:left="105"/>
              <w:rPr>
                <w:sz w:val="24"/>
              </w:rPr>
            </w:pPr>
            <w:r>
              <w:rPr>
                <w:sz w:val="24"/>
              </w:rPr>
              <w:t xml:space="preserve">более 300 </w:t>
            </w:r>
            <w:r>
              <w:rPr>
                <w:spacing w:val="-2"/>
                <w:sz w:val="24"/>
              </w:rPr>
              <w:t>машино/мест</w:t>
            </w:r>
          </w:p>
        </w:tc>
        <w:tc>
          <w:tcPr>
            <w:tcW w:w="2549" w:type="dxa"/>
          </w:tcPr>
          <w:p w14:paraId="686D8FBE" w14:textId="77777777" w:rsidR="004E2AB6" w:rsidRDefault="004E2AB6">
            <w:pPr>
              <w:pStyle w:val="TableParagraph"/>
              <w:ind w:left="0"/>
              <w:rPr>
                <w:sz w:val="24"/>
              </w:rPr>
            </w:pPr>
          </w:p>
        </w:tc>
        <w:tc>
          <w:tcPr>
            <w:tcW w:w="2156" w:type="dxa"/>
          </w:tcPr>
          <w:p w14:paraId="4E304B1B" w14:textId="77777777" w:rsidR="004E2AB6" w:rsidRDefault="004E2AB6">
            <w:pPr>
              <w:pStyle w:val="TableParagraph"/>
              <w:ind w:left="0"/>
              <w:rPr>
                <w:sz w:val="24"/>
              </w:rPr>
            </w:pPr>
          </w:p>
        </w:tc>
        <w:tc>
          <w:tcPr>
            <w:tcW w:w="2463" w:type="dxa"/>
          </w:tcPr>
          <w:p w14:paraId="2DBE37E8" w14:textId="77777777" w:rsidR="004E2AB6" w:rsidRDefault="004E2AB6">
            <w:pPr>
              <w:pStyle w:val="TableParagraph"/>
              <w:ind w:left="0"/>
              <w:rPr>
                <w:sz w:val="24"/>
              </w:rPr>
            </w:pPr>
          </w:p>
        </w:tc>
      </w:tr>
      <w:tr w:rsidR="004E2AB6" w14:paraId="05F4CFFF" w14:textId="77777777">
        <w:trPr>
          <w:trHeight w:val="827"/>
        </w:trPr>
        <w:tc>
          <w:tcPr>
            <w:tcW w:w="720" w:type="dxa"/>
          </w:tcPr>
          <w:p w14:paraId="6BB82F1C" w14:textId="77777777" w:rsidR="004E2AB6" w:rsidRDefault="00A3748A">
            <w:pPr>
              <w:pStyle w:val="TableParagraph"/>
              <w:spacing w:before="270"/>
              <w:rPr>
                <w:sz w:val="24"/>
              </w:rPr>
            </w:pPr>
            <w:r>
              <w:rPr>
                <w:spacing w:val="-5"/>
                <w:sz w:val="24"/>
              </w:rPr>
              <w:t>33</w:t>
            </w:r>
          </w:p>
        </w:tc>
        <w:tc>
          <w:tcPr>
            <w:tcW w:w="2252" w:type="dxa"/>
          </w:tcPr>
          <w:p w14:paraId="13F4271B" w14:textId="77777777" w:rsidR="004E2AB6" w:rsidRDefault="00A3748A">
            <w:pPr>
              <w:pStyle w:val="TableParagraph"/>
              <w:spacing w:before="133"/>
              <w:ind w:left="105"/>
              <w:rPr>
                <w:sz w:val="24"/>
              </w:rPr>
            </w:pPr>
            <w:r>
              <w:rPr>
                <w:spacing w:val="-2"/>
                <w:sz w:val="24"/>
              </w:rPr>
              <w:t>Автотранспортное предприятие</w:t>
            </w:r>
          </w:p>
        </w:tc>
        <w:tc>
          <w:tcPr>
            <w:tcW w:w="2549" w:type="dxa"/>
          </w:tcPr>
          <w:p w14:paraId="188CF9DF" w14:textId="77777777" w:rsidR="004E2AB6" w:rsidRDefault="00A3748A">
            <w:pPr>
              <w:pStyle w:val="TableParagraph"/>
              <w:spacing w:before="270"/>
              <w:rPr>
                <w:sz w:val="24"/>
              </w:rPr>
            </w:pPr>
            <w:r>
              <w:rPr>
                <w:sz w:val="24"/>
              </w:rPr>
              <w:t>ООО</w:t>
            </w:r>
            <w:r>
              <w:rPr>
                <w:spacing w:val="2"/>
                <w:sz w:val="24"/>
              </w:rPr>
              <w:t xml:space="preserve"> </w:t>
            </w:r>
            <w:r>
              <w:rPr>
                <w:spacing w:val="-2"/>
                <w:sz w:val="24"/>
              </w:rPr>
              <w:t>«Сигнал»</w:t>
            </w:r>
          </w:p>
        </w:tc>
        <w:tc>
          <w:tcPr>
            <w:tcW w:w="2156" w:type="dxa"/>
          </w:tcPr>
          <w:p w14:paraId="735AA94A" w14:textId="77777777" w:rsidR="004E2AB6" w:rsidRDefault="00A3748A">
            <w:pPr>
              <w:pStyle w:val="TableParagraph"/>
              <w:spacing w:line="270" w:lineRule="exact"/>
              <w:rPr>
                <w:sz w:val="24"/>
              </w:rPr>
            </w:pPr>
            <w:r>
              <w:rPr>
                <w:sz w:val="24"/>
              </w:rPr>
              <w:t>г.</w:t>
            </w:r>
            <w:r>
              <w:rPr>
                <w:spacing w:val="-2"/>
                <w:sz w:val="24"/>
              </w:rPr>
              <w:t xml:space="preserve"> Невьянск,</w:t>
            </w:r>
          </w:p>
          <w:p w14:paraId="781D6E72" w14:textId="77777777" w:rsidR="004E2AB6" w:rsidRDefault="00A3748A">
            <w:pPr>
              <w:pStyle w:val="TableParagraph"/>
              <w:spacing w:line="270" w:lineRule="atLeast"/>
              <w:ind w:right="184"/>
              <w:rPr>
                <w:sz w:val="24"/>
              </w:rPr>
            </w:pPr>
            <w:r>
              <w:rPr>
                <w:sz w:val="24"/>
              </w:rPr>
              <w:t>ул.</w:t>
            </w:r>
            <w:r>
              <w:rPr>
                <w:spacing w:val="-15"/>
                <w:sz w:val="24"/>
              </w:rPr>
              <w:t xml:space="preserve"> </w:t>
            </w:r>
            <w:r>
              <w:rPr>
                <w:sz w:val="24"/>
              </w:rPr>
              <w:t xml:space="preserve">Володарского, </w:t>
            </w:r>
            <w:r>
              <w:rPr>
                <w:spacing w:val="-4"/>
                <w:sz w:val="24"/>
              </w:rPr>
              <w:t>122</w:t>
            </w:r>
          </w:p>
        </w:tc>
        <w:tc>
          <w:tcPr>
            <w:tcW w:w="2463" w:type="dxa"/>
          </w:tcPr>
          <w:p w14:paraId="1C230147" w14:textId="77777777" w:rsidR="004E2AB6" w:rsidRDefault="00A3748A">
            <w:pPr>
              <w:pStyle w:val="TableParagraph"/>
              <w:spacing w:before="270"/>
              <w:rPr>
                <w:sz w:val="24"/>
              </w:rPr>
            </w:pPr>
            <w:r>
              <w:rPr>
                <w:spacing w:val="-5"/>
                <w:sz w:val="24"/>
              </w:rPr>
              <w:t>50</w:t>
            </w:r>
          </w:p>
        </w:tc>
      </w:tr>
      <w:tr w:rsidR="004E2AB6" w14:paraId="06CC2F9E" w14:textId="77777777">
        <w:trPr>
          <w:trHeight w:val="827"/>
        </w:trPr>
        <w:tc>
          <w:tcPr>
            <w:tcW w:w="720" w:type="dxa"/>
          </w:tcPr>
          <w:p w14:paraId="1BDC1CE4" w14:textId="77777777" w:rsidR="004E2AB6" w:rsidRDefault="00A3748A">
            <w:pPr>
              <w:pStyle w:val="TableParagraph"/>
              <w:spacing w:before="270"/>
              <w:rPr>
                <w:sz w:val="24"/>
              </w:rPr>
            </w:pPr>
            <w:r>
              <w:rPr>
                <w:spacing w:val="-5"/>
                <w:sz w:val="24"/>
              </w:rPr>
              <w:t>34</w:t>
            </w:r>
          </w:p>
        </w:tc>
        <w:tc>
          <w:tcPr>
            <w:tcW w:w="2252" w:type="dxa"/>
          </w:tcPr>
          <w:p w14:paraId="664D1398" w14:textId="77777777" w:rsidR="004E2AB6" w:rsidRDefault="00A3748A">
            <w:pPr>
              <w:pStyle w:val="TableParagraph"/>
              <w:spacing w:before="270"/>
              <w:ind w:left="105"/>
              <w:rPr>
                <w:sz w:val="24"/>
              </w:rPr>
            </w:pPr>
            <w:r>
              <w:rPr>
                <w:spacing w:val="-5"/>
                <w:sz w:val="24"/>
              </w:rPr>
              <w:t>АЗС</w:t>
            </w:r>
          </w:p>
        </w:tc>
        <w:tc>
          <w:tcPr>
            <w:tcW w:w="2549" w:type="dxa"/>
          </w:tcPr>
          <w:p w14:paraId="35F593F9" w14:textId="77777777" w:rsidR="004E2AB6" w:rsidRDefault="00A3748A">
            <w:pPr>
              <w:pStyle w:val="TableParagraph"/>
              <w:spacing w:before="270"/>
              <w:rPr>
                <w:sz w:val="24"/>
              </w:rPr>
            </w:pPr>
            <w:r>
              <w:rPr>
                <w:spacing w:val="-10"/>
                <w:sz w:val="24"/>
              </w:rPr>
              <w:t>-</w:t>
            </w:r>
          </w:p>
        </w:tc>
        <w:tc>
          <w:tcPr>
            <w:tcW w:w="2156" w:type="dxa"/>
          </w:tcPr>
          <w:p w14:paraId="293A848F" w14:textId="77777777" w:rsidR="004E2AB6" w:rsidRDefault="00A3748A">
            <w:pPr>
              <w:pStyle w:val="TableParagraph"/>
              <w:spacing w:line="270" w:lineRule="exact"/>
              <w:rPr>
                <w:sz w:val="24"/>
              </w:rPr>
            </w:pPr>
            <w:r>
              <w:rPr>
                <w:sz w:val="24"/>
              </w:rPr>
              <w:t>г.</w:t>
            </w:r>
            <w:r>
              <w:rPr>
                <w:spacing w:val="-2"/>
                <w:sz w:val="24"/>
              </w:rPr>
              <w:t xml:space="preserve"> Невьянск,</w:t>
            </w:r>
          </w:p>
          <w:p w14:paraId="44FC3844" w14:textId="77777777" w:rsidR="004E2AB6" w:rsidRDefault="00A3748A">
            <w:pPr>
              <w:pStyle w:val="TableParagraph"/>
              <w:spacing w:line="270" w:lineRule="atLeast"/>
              <w:ind w:right="381"/>
              <w:rPr>
                <w:sz w:val="24"/>
              </w:rPr>
            </w:pPr>
            <w:r>
              <w:rPr>
                <w:sz w:val="24"/>
              </w:rPr>
              <w:t>ул.</w:t>
            </w:r>
            <w:r>
              <w:rPr>
                <w:spacing w:val="-15"/>
                <w:sz w:val="24"/>
              </w:rPr>
              <w:t xml:space="preserve"> </w:t>
            </w:r>
            <w:r>
              <w:rPr>
                <w:sz w:val="24"/>
              </w:rPr>
              <w:t xml:space="preserve">Мартьянова, </w:t>
            </w:r>
            <w:r>
              <w:rPr>
                <w:spacing w:val="-6"/>
                <w:sz w:val="24"/>
              </w:rPr>
              <w:t>81</w:t>
            </w:r>
          </w:p>
        </w:tc>
        <w:tc>
          <w:tcPr>
            <w:tcW w:w="2463" w:type="dxa"/>
          </w:tcPr>
          <w:p w14:paraId="1B076C23" w14:textId="77777777" w:rsidR="004E2AB6" w:rsidRDefault="00A3748A">
            <w:pPr>
              <w:pStyle w:val="TableParagraph"/>
              <w:spacing w:before="270"/>
              <w:rPr>
                <w:sz w:val="24"/>
              </w:rPr>
            </w:pPr>
            <w:r>
              <w:rPr>
                <w:spacing w:val="-5"/>
                <w:sz w:val="24"/>
              </w:rPr>
              <w:t>50</w:t>
            </w:r>
          </w:p>
        </w:tc>
      </w:tr>
      <w:tr w:rsidR="004E2AB6" w14:paraId="4498B064" w14:textId="77777777">
        <w:trPr>
          <w:trHeight w:val="1104"/>
        </w:trPr>
        <w:tc>
          <w:tcPr>
            <w:tcW w:w="720" w:type="dxa"/>
          </w:tcPr>
          <w:p w14:paraId="624B7D03" w14:textId="77777777" w:rsidR="004E2AB6" w:rsidRDefault="004E2AB6">
            <w:pPr>
              <w:pStyle w:val="TableParagraph"/>
              <w:spacing w:before="133"/>
              <w:ind w:left="0"/>
              <w:rPr>
                <w:b/>
                <w:sz w:val="24"/>
              </w:rPr>
            </w:pPr>
          </w:p>
          <w:p w14:paraId="0507DA46" w14:textId="77777777" w:rsidR="004E2AB6" w:rsidRDefault="00A3748A">
            <w:pPr>
              <w:pStyle w:val="TableParagraph"/>
              <w:spacing w:before="1"/>
              <w:rPr>
                <w:sz w:val="24"/>
              </w:rPr>
            </w:pPr>
            <w:r>
              <w:rPr>
                <w:spacing w:val="-5"/>
                <w:sz w:val="24"/>
              </w:rPr>
              <w:t>35</w:t>
            </w:r>
          </w:p>
        </w:tc>
        <w:tc>
          <w:tcPr>
            <w:tcW w:w="2252" w:type="dxa"/>
          </w:tcPr>
          <w:p w14:paraId="194D5E6A" w14:textId="77777777" w:rsidR="004E2AB6" w:rsidRDefault="004E2AB6">
            <w:pPr>
              <w:pStyle w:val="TableParagraph"/>
              <w:spacing w:before="133"/>
              <w:ind w:left="0"/>
              <w:rPr>
                <w:b/>
                <w:sz w:val="24"/>
              </w:rPr>
            </w:pPr>
          </w:p>
          <w:p w14:paraId="482BB7B6" w14:textId="77777777" w:rsidR="004E2AB6" w:rsidRDefault="00A3748A">
            <w:pPr>
              <w:pStyle w:val="TableParagraph"/>
              <w:spacing w:before="1"/>
              <w:ind w:left="105"/>
              <w:rPr>
                <w:sz w:val="24"/>
              </w:rPr>
            </w:pPr>
            <w:r>
              <w:rPr>
                <w:spacing w:val="-5"/>
                <w:sz w:val="24"/>
              </w:rPr>
              <w:t>АЗС</w:t>
            </w:r>
          </w:p>
        </w:tc>
        <w:tc>
          <w:tcPr>
            <w:tcW w:w="2549" w:type="dxa"/>
          </w:tcPr>
          <w:p w14:paraId="5033AB97" w14:textId="77777777" w:rsidR="004E2AB6" w:rsidRDefault="00A3748A">
            <w:pPr>
              <w:pStyle w:val="TableParagraph"/>
              <w:spacing w:line="271" w:lineRule="exact"/>
              <w:rPr>
                <w:sz w:val="24"/>
              </w:rPr>
            </w:pPr>
            <w:r>
              <w:rPr>
                <w:spacing w:val="-5"/>
                <w:sz w:val="24"/>
              </w:rPr>
              <w:t>ОАО</w:t>
            </w:r>
          </w:p>
          <w:p w14:paraId="694A9DF7" w14:textId="77777777" w:rsidR="004E2AB6" w:rsidRDefault="00A3748A">
            <w:pPr>
              <w:pStyle w:val="TableParagraph"/>
              <w:rPr>
                <w:sz w:val="24"/>
              </w:rPr>
            </w:pPr>
            <w:r>
              <w:rPr>
                <w:spacing w:val="-2"/>
                <w:sz w:val="24"/>
              </w:rPr>
              <w:t>«Свердловскнефтепро дукт»</w:t>
            </w:r>
          </w:p>
          <w:p w14:paraId="6E9AEBF6" w14:textId="77777777" w:rsidR="004E2AB6" w:rsidRDefault="00A3748A">
            <w:pPr>
              <w:pStyle w:val="TableParagraph"/>
              <w:spacing w:line="261" w:lineRule="exact"/>
              <w:rPr>
                <w:sz w:val="24"/>
              </w:rPr>
            </w:pPr>
            <w:r>
              <w:rPr>
                <w:sz w:val="24"/>
              </w:rPr>
              <w:t>АЗС</w:t>
            </w:r>
            <w:r>
              <w:rPr>
                <w:spacing w:val="-1"/>
                <w:sz w:val="24"/>
              </w:rPr>
              <w:t xml:space="preserve"> </w:t>
            </w:r>
            <w:r>
              <w:rPr>
                <w:spacing w:val="-5"/>
                <w:sz w:val="24"/>
              </w:rPr>
              <w:t>№74</w:t>
            </w:r>
          </w:p>
        </w:tc>
        <w:tc>
          <w:tcPr>
            <w:tcW w:w="2156" w:type="dxa"/>
          </w:tcPr>
          <w:p w14:paraId="485B3766" w14:textId="77777777" w:rsidR="004E2AB6" w:rsidRDefault="00A3748A">
            <w:pPr>
              <w:pStyle w:val="TableParagraph"/>
              <w:spacing w:before="270"/>
              <w:ind w:right="449"/>
              <w:rPr>
                <w:sz w:val="24"/>
              </w:rPr>
            </w:pPr>
            <w:r>
              <w:rPr>
                <w:sz w:val="24"/>
              </w:rPr>
              <w:t>г. Невьянск,</w:t>
            </w:r>
            <w:r>
              <w:rPr>
                <w:spacing w:val="40"/>
                <w:sz w:val="24"/>
              </w:rPr>
              <w:t xml:space="preserve"> </w:t>
            </w:r>
            <w:r>
              <w:rPr>
                <w:sz w:val="24"/>
              </w:rPr>
              <w:t>ул.</w:t>
            </w:r>
            <w:r>
              <w:rPr>
                <w:spacing w:val="-15"/>
                <w:sz w:val="24"/>
              </w:rPr>
              <w:t xml:space="preserve"> </w:t>
            </w:r>
            <w:r>
              <w:rPr>
                <w:sz w:val="24"/>
              </w:rPr>
              <w:t>Попова,</w:t>
            </w:r>
            <w:r>
              <w:rPr>
                <w:spacing w:val="-15"/>
                <w:sz w:val="24"/>
              </w:rPr>
              <w:t xml:space="preserve"> </w:t>
            </w:r>
            <w:r>
              <w:rPr>
                <w:sz w:val="24"/>
              </w:rPr>
              <w:t>43а</w:t>
            </w:r>
          </w:p>
        </w:tc>
        <w:tc>
          <w:tcPr>
            <w:tcW w:w="2463" w:type="dxa"/>
          </w:tcPr>
          <w:p w14:paraId="6E6927C8" w14:textId="77777777" w:rsidR="004E2AB6" w:rsidRDefault="004E2AB6">
            <w:pPr>
              <w:pStyle w:val="TableParagraph"/>
              <w:spacing w:before="133"/>
              <w:ind w:left="0"/>
              <w:rPr>
                <w:b/>
                <w:sz w:val="24"/>
              </w:rPr>
            </w:pPr>
          </w:p>
          <w:p w14:paraId="53281ACB" w14:textId="77777777" w:rsidR="004E2AB6" w:rsidRDefault="00A3748A">
            <w:pPr>
              <w:pStyle w:val="TableParagraph"/>
              <w:spacing w:before="1"/>
              <w:rPr>
                <w:sz w:val="24"/>
              </w:rPr>
            </w:pPr>
            <w:r>
              <w:rPr>
                <w:spacing w:val="-2"/>
                <w:sz w:val="24"/>
              </w:rPr>
              <w:t>установлена</w:t>
            </w:r>
          </w:p>
        </w:tc>
      </w:tr>
      <w:tr w:rsidR="004E2AB6" w14:paraId="463DAE18" w14:textId="77777777">
        <w:trPr>
          <w:trHeight w:val="829"/>
        </w:trPr>
        <w:tc>
          <w:tcPr>
            <w:tcW w:w="720" w:type="dxa"/>
          </w:tcPr>
          <w:p w14:paraId="30B3D395" w14:textId="77777777" w:rsidR="004E2AB6" w:rsidRDefault="00A3748A">
            <w:pPr>
              <w:pStyle w:val="TableParagraph"/>
              <w:spacing w:before="272"/>
              <w:rPr>
                <w:sz w:val="24"/>
              </w:rPr>
            </w:pPr>
            <w:r>
              <w:rPr>
                <w:spacing w:val="-5"/>
                <w:sz w:val="24"/>
              </w:rPr>
              <w:t>36</w:t>
            </w:r>
          </w:p>
        </w:tc>
        <w:tc>
          <w:tcPr>
            <w:tcW w:w="2252" w:type="dxa"/>
          </w:tcPr>
          <w:p w14:paraId="7DC8BA24" w14:textId="77777777" w:rsidR="004E2AB6" w:rsidRDefault="00A3748A">
            <w:pPr>
              <w:pStyle w:val="TableParagraph"/>
              <w:spacing w:before="272"/>
              <w:ind w:left="105"/>
              <w:rPr>
                <w:sz w:val="24"/>
              </w:rPr>
            </w:pPr>
            <w:r>
              <w:rPr>
                <w:spacing w:val="-5"/>
                <w:sz w:val="24"/>
              </w:rPr>
              <w:t>АЗС</w:t>
            </w:r>
          </w:p>
        </w:tc>
        <w:tc>
          <w:tcPr>
            <w:tcW w:w="2549" w:type="dxa"/>
          </w:tcPr>
          <w:p w14:paraId="1899EE11" w14:textId="77777777" w:rsidR="004E2AB6" w:rsidRDefault="00A3748A">
            <w:pPr>
              <w:pStyle w:val="TableParagraph"/>
              <w:spacing w:before="272"/>
              <w:rPr>
                <w:sz w:val="24"/>
              </w:rPr>
            </w:pPr>
            <w:r>
              <w:rPr>
                <w:sz w:val="24"/>
              </w:rPr>
              <w:t>АЗС</w:t>
            </w:r>
            <w:r>
              <w:rPr>
                <w:spacing w:val="-1"/>
                <w:sz w:val="24"/>
              </w:rPr>
              <w:t xml:space="preserve"> </w:t>
            </w:r>
            <w:r>
              <w:rPr>
                <w:spacing w:val="-5"/>
                <w:sz w:val="24"/>
              </w:rPr>
              <w:t>№78</w:t>
            </w:r>
          </w:p>
        </w:tc>
        <w:tc>
          <w:tcPr>
            <w:tcW w:w="2156" w:type="dxa"/>
          </w:tcPr>
          <w:p w14:paraId="644EC6BC" w14:textId="77777777" w:rsidR="004E2AB6" w:rsidRDefault="00A3748A">
            <w:pPr>
              <w:pStyle w:val="TableParagraph"/>
              <w:ind w:right="791"/>
              <w:rPr>
                <w:sz w:val="24"/>
              </w:rPr>
            </w:pPr>
            <w:r>
              <w:rPr>
                <w:sz w:val="24"/>
              </w:rPr>
              <w:t>г.</w:t>
            </w:r>
            <w:r>
              <w:rPr>
                <w:spacing w:val="-15"/>
                <w:sz w:val="24"/>
              </w:rPr>
              <w:t xml:space="preserve"> </w:t>
            </w:r>
            <w:r>
              <w:rPr>
                <w:sz w:val="24"/>
              </w:rPr>
              <w:t>Невьянск, ул.</w:t>
            </w:r>
            <w:r>
              <w:rPr>
                <w:spacing w:val="-3"/>
                <w:sz w:val="24"/>
              </w:rPr>
              <w:t xml:space="preserve"> </w:t>
            </w:r>
            <w:r>
              <w:rPr>
                <w:spacing w:val="-2"/>
                <w:sz w:val="24"/>
              </w:rPr>
              <w:t>Степана</w:t>
            </w:r>
          </w:p>
          <w:p w14:paraId="3D2AFBDB" w14:textId="77777777" w:rsidR="004E2AB6" w:rsidRDefault="00A3748A">
            <w:pPr>
              <w:pStyle w:val="TableParagraph"/>
              <w:spacing w:line="261" w:lineRule="exact"/>
              <w:rPr>
                <w:sz w:val="24"/>
              </w:rPr>
            </w:pPr>
            <w:r>
              <w:rPr>
                <w:sz w:val="24"/>
              </w:rPr>
              <w:t>Разина,</w:t>
            </w:r>
            <w:r>
              <w:rPr>
                <w:spacing w:val="-2"/>
                <w:sz w:val="24"/>
              </w:rPr>
              <w:t xml:space="preserve"> </w:t>
            </w:r>
            <w:r>
              <w:rPr>
                <w:spacing w:val="-4"/>
                <w:sz w:val="24"/>
              </w:rPr>
              <w:t>104а</w:t>
            </w:r>
          </w:p>
        </w:tc>
        <w:tc>
          <w:tcPr>
            <w:tcW w:w="2463" w:type="dxa"/>
          </w:tcPr>
          <w:p w14:paraId="350CC711" w14:textId="77777777" w:rsidR="004E2AB6" w:rsidRDefault="00A3748A">
            <w:pPr>
              <w:pStyle w:val="TableParagraph"/>
              <w:spacing w:before="272"/>
              <w:rPr>
                <w:sz w:val="24"/>
              </w:rPr>
            </w:pPr>
            <w:r>
              <w:rPr>
                <w:spacing w:val="-5"/>
                <w:sz w:val="24"/>
              </w:rPr>
              <w:t>50</w:t>
            </w:r>
          </w:p>
        </w:tc>
      </w:tr>
      <w:tr w:rsidR="004E2AB6" w14:paraId="5D3C96E2" w14:textId="77777777">
        <w:trPr>
          <w:trHeight w:val="613"/>
        </w:trPr>
        <w:tc>
          <w:tcPr>
            <w:tcW w:w="720" w:type="dxa"/>
          </w:tcPr>
          <w:p w14:paraId="474C9D2B" w14:textId="77777777" w:rsidR="004E2AB6" w:rsidRDefault="00A3748A">
            <w:pPr>
              <w:pStyle w:val="TableParagraph"/>
              <w:spacing w:before="162"/>
              <w:rPr>
                <w:sz w:val="24"/>
              </w:rPr>
            </w:pPr>
            <w:r>
              <w:rPr>
                <w:spacing w:val="-5"/>
                <w:sz w:val="24"/>
              </w:rPr>
              <w:t>37</w:t>
            </w:r>
          </w:p>
        </w:tc>
        <w:tc>
          <w:tcPr>
            <w:tcW w:w="2252" w:type="dxa"/>
          </w:tcPr>
          <w:p w14:paraId="61365B47" w14:textId="77777777" w:rsidR="004E2AB6" w:rsidRDefault="00A3748A">
            <w:pPr>
              <w:pStyle w:val="TableParagraph"/>
              <w:spacing w:before="162"/>
              <w:ind w:left="105"/>
              <w:rPr>
                <w:sz w:val="24"/>
              </w:rPr>
            </w:pPr>
            <w:r>
              <w:rPr>
                <w:spacing w:val="-5"/>
                <w:sz w:val="24"/>
              </w:rPr>
              <w:t>АЗС</w:t>
            </w:r>
          </w:p>
        </w:tc>
        <w:tc>
          <w:tcPr>
            <w:tcW w:w="2549" w:type="dxa"/>
          </w:tcPr>
          <w:p w14:paraId="7D5898C4" w14:textId="77777777" w:rsidR="004E2AB6" w:rsidRDefault="00A3748A">
            <w:pPr>
              <w:pStyle w:val="TableParagraph"/>
              <w:spacing w:before="162"/>
              <w:rPr>
                <w:sz w:val="24"/>
              </w:rPr>
            </w:pPr>
            <w:r>
              <w:rPr>
                <w:sz w:val="24"/>
              </w:rPr>
              <w:t>ИП</w:t>
            </w:r>
            <w:r>
              <w:rPr>
                <w:spacing w:val="-5"/>
                <w:sz w:val="24"/>
              </w:rPr>
              <w:t xml:space="preserve"> </w:t>
            </w:r>
            <w:r>
              <w:rPr>
                <w:sz w:val="24"/>
              </w:rPr>
              <w:t>Борисов</w:t>
            </w:r>
            <w:r>
              <w:rPr>
                <w:spacing w:val="-4"/>
                <w:sz w:val="24"/>
              </w:rPr>
              <w:t xml:space="preserve"> И.М.</w:t>
            </w:r>
          </w:p>
        </w:tc>
        <w:tc>
          <w:tcPr>
            <w:tcW w:w="2156" w:type="dxa"/>
          </w:tcPr>
          <w:p w14:paraId="4AE99F93" w14:textId="77777777" w:rsidR="004E2AB6" w:rsidRDefault="00A3748A">
            <w:pPr>
              <w:pStyle w:val="TableParagraph"/>
              <w:spacing w:before="25"/>
              <w:rPr>
                <w:sz w:val="24"/>
              </w:rPr>
            </w:pPr>
            <w:r>
              <w:rPr>
                <w:sz w:val="24"/>
              </w:rPr>
              <w:t>г.</w:t>
            </w:r>
            <w:r>
              <w:rPr>
                <w:spacing w:val="-2"/>
                <w:sz w:val="24"/>
              </w:rPr>
              <w:t xml:space="preserve"> Невьянск,</w:t>
            </w:r>
          </w:p>
          <w:p w14:paraId="7F9B945A" w14:textId="77777777" w:rsidR="004E2AB6" w:rsidRDefault="00A3748A">
            <w:pPr>
              <w:pStyle w:val="TableParagraph"/>
              <w:rPr>
                <w:sz w:val="24"/>
              </w:rPr>
            </w:pPr>
            <w:r>
              <w:rPr>
                <w:sz w:val="24"/>
              </w:rPr>
              <w:t>ул.</w:t>
            </w:r>
            <w:r>
              <w:rPr>
                <w:spacing w:val="-3"/>
                <w:sz w:val="24"/>
              </w:rPr>
              <w:t xml:space="preserve"> </w:t>
            </w:r>
            <w:r>
              <w:rPr>
                <w:sz w:val="24"/>
              </w:rPr>
              <w:t>Шевченко,</w:t>
            </w:r>
            <w:r>
              <w:rPr>
                <w:spacing w:val="-2"/>
                <w:sz w:val="24"/>
              </w:rPr>
              <w:t xml:space="preserve"> </w:t>
            </w:r>
            <w:r>
              <w:rPr>
                <w:spacing w:val="-5"/>
                <w:sz w:val="24"/>
              </w:rPr>
              <w:t>100</w:t>
            </w:r>
          </w:p>
        </w:tc>
        <w:tc>
          <w:tcPr>
            <w:tcW w:w="2463" w:type="dxa"/>
          </w:tcPr>
          <w:p w14:paraId="0E974B9E" w14:textId="77777777" w:rsidR="004E2AB6" w:rsidRDefault="00A3748A">
            <w:pPr>
              <w:pStyle w:val="TableParagraph"/>
              <w:spacing w:before="162"/>
              <w:rPr>
                <w:sz w:val="24"/>
              </w:rPr>
            </w:pPr>
            <w:r>
              <w:rPr>
                <w:spacing w:val="-5"/>
                <w:sz w:val="24"/>
              </w:rPr>
              <w:t>50</w:t>
            </w:r>
          </w:p>
        </w:tc>
      </w:tr>
      <w:tr w:rsidR="004E2AB6" w14:paraId="5C8A133F" w14:textId="77777777">
        <w:trPr>
          <w:trHeight w:val="827"/>
        </w:trPr>
        <w:tc>
          <w:tcPr>
            <w:tcW w:w="720" w:type="dxa"/>
          </w:tcPr>
          <w:p w14:paraId="78753590" w14:textId="77777777" w:rsidR="004E2AB6" w:rsidRDefault="00A3748A">
            <w:pPr>
              <w:pStyle w:val="TableParagraph"/>
              <w:spacing w:before="270"/>
              <w:rPr>
                <w:sz w:val="24"/>
              </w:rPr>
            </w:pPr>
            <w:r>
              <w:rPr>
                <w:spacing w:val="-5"/>
                <w:sz w:val="24"/>
              </w:rPr>
              <w:t>38</w:t>
            </w:r>
          </w:p>
        </w:tc>
        <w:tc>
          <w:tcPr>
            <w:tcW w:w="2252" w:type="dxa"/>
          </w:tcPr>
          <w:p w14:paraId="4394D0DF" w14:textId="77777777" w:rsidR="004E2AB6" w:rsidRDefault="00A3748A">
            <w:pPr>
              <w:pStyle w:val="TableParagraph"/>
              <w:spacing w:before="270"/>
              <w:ind w:left="105"/>
              <w:rPr>
                <w:sz w:val="24"/>
              </w:rPr>
            </w:pPr>
            <w:r>
              <w:rPr>
                <w:spacing w:val="-5"/>
                <w:sz w:val="24"/>
              </w:rPr>
              <w:t>АЗС</w:t>
            </w:r>
          </w:p>
        </w:tc>
        <w:tc>
          <w:tcPr>
            <w:tcW w:w="2549" w:type="dxa"/>
          </w:tcPr>
          <w:p w14:paraId="3F1DC2B8" w14:textId="77777777" w:rsidR="004E2AB6" w:rsidRDefault="00A3748A">
            <w:pPr>
              <w:pStyle w:val="TableParagraph"/>
              <w:spacing w:before="270"/>
              <w:rPr>
                <w:sz w:val="24"/>
              </w:rPr>
            </w:pPr>
            <w:r>
              <w:rPr>
                <w:sz w:val="24"/>
              </w:rPr>
              <w:t>АЗС</w:t>
            </w:r>
            <w:r>
              <w:rPr>
                <w:spacing w:val="-1"/>
                <w:sz w:val="24"/>
              </w:rPr>
              <w:t xml:space="preserve"> </w:t>
            </w:r>
            <w:r>
              <w:rPr>
                <w:spacing w:val="-5"/>
                <w:sz w:val="24"/>
              </w:rPr>
              <w:t>№79</w:t>
            </w:r>
          </w:p>
        </w:tc>
        <w:tc>
          <w:tcPr>
            <w:tcW w:w="2156" w:type="dxa"/>
          </w:tcPr>
          <w:p w14:paraId="73C3E029" w14:textId="77777777" w:rsidR="004E2AB6" w:rsidRDefault="00A3748A">
            <w:pPr>
              <w:pStyle w:val="TableParagraph"/>
              <w:spacing w:line="270" w:lineRule="exact"/>
              <w:rPr>
                <w:sz w:val="24"/>
              </w:rPr>
            </w:pPr>
            <w:r>
              <w:rPr>
                <w:sz w:val="24"/>
              </w:rPr>
              <w:t>г.</w:t>
            </w:r>
            <w:r>
              <w:rPr>
                <w:spacing w:val="-2"/>
                <w:sz w:val="24"/>
              </w:rPr>
              <w:t xml:space="preserve"> Невьянск,</w:t>
            </w:r>
          </w:p>
          <w:p w14:paraId="3C7B847F" w14:textId="77777777" w:rsidR="004E2AB6" w:rsidRDefault="00A3748A">
            <w:pPr>
              <w:pStyle w:val="TableParagraph"/>
              <w:spacing w:line="270" w:lineRule="atLeast"/>
              <w:ind w:left="167" w:right="144" w:hanging="60"/>
              <w:rPr>
                <w:sz w:val="24"/>
              </w:rPr>
            </w:pPr>
            <w:r>
              <w:rPr>
                <w:sz w:val="24"/>
              </w:rPr>
              <w:t>ул.</w:t>
            </w:r>
            <w:r>
              <w:rPr>
                <w:spacing w:val="-15"/>
                <w:sz w:val="24"/>
              </w:rPr>
              <w:t xml:space="preserve"> </w:t>
            </w:r>
            <w:r>
              <w:rPr>
                <w:sz w:val="24"/>
              </w:rPr>
              <w:t xml:space="preserve">Дзержинского, </w:t>
            </w:r>
            <w:r>
              <w:rPr>
                <w:spacing w:val="-6"/>
                <w:sz w:val="24"/>
              </w:rPr>
              <w:t>2д</w:t>
            </w:r>
          </w:p>
        </w:tc>
        <w:tc>
          <w:tcPr>
            <w:tcW w:w="2463" w:type="dxa"/>
          </w:tcPr>
          <w:p w14:paraId="6996E2DC" w14:textId="77777777" w:rsidR="004E2AB6" w:rsidRDefault="00A3748A">
            <w:pPr>
              <w:pStyle w:val="TableParagraph"/>
              <w:spacing w:before="270"/>
              <w:rPr>
                <w:sz w:val="24"/>
              </w:rPr>
            </w:pPr>
            <w:r>
              <w:rPr>
                <w:spacing w:val="-5"/>
                <w:sz w:val="24"/>
              </w:rPr>
              <w:t>50</w:t>
            </w:r>
          </w:p>
        </w:tc>
      </w:tr>
      <w:tr w:rsidR="004E2AB6" w14:paraId="22C98BC0" w14:textId="77777777">
        <w:trPr>
          <w:trHeight w:val="827"/>
        </w:trPr>
        <w:tc>
          <w:tcPr>
            <w:tcW w:w="720" w:type="dxa"/>
          </w:tcPr>
          <w:p w14:paraId="3811455C" w14:textId="77777777" w:rsidR="004E2AB6" w:rsidRDefault="00A3748A">
            <w:pPr>
              <w:pStyle w:val="TableParagraph"/>
              <w:spacing w:before="270"/>
              <w:rPr>
                <w:sz w:val="24"/>
              </w:rPr>
            </w:pPr>
            <w:r>
              <w:rPr>
                <w:spacing w:val="-4"/>
                <w:sz w:val="24"/>
              </w:rPr>
              <w:t>38.1</w:t>
            </w:r>
          </w:p>
        </w:tc>
        <w:tc>
          <w:tcPr>
            <w:tcW w:w="2252" w:type="dxa"/>
          </w:tcPr>
          <w:p w14:paraId="099E9C5D" w14:textId="77777777" w:rsidR="004E2AB6" w:rsidRDefault="00A3748A">
            <w:pPr>
              <w:pStyle w:val="TableParagraph"/>
              <w:spacing w:before="270"/>
              <w:ind w:left="105"/>
              <w:rPr>
                <w:sz w:val="24"/>
              </w:rPr>
            </w:pPr>
            <w:r>
              <w:rPr>
                <w:spacing w:val="-5"/>
                <w:sz w:val="24"/>
              </w:rPr>
              <w:t>АЗС</w:t>
            </w:r>
          </w:p>
        </w:tc>
        <w:tc>
          <w:tcPr>
            <w:tcW w:w="2549" w:type="dxa"/>
          </w:tcPr>
          <w:p w14:paraId="24E14945" w14:textId="77777777" w:rsidR="004E2AB6" w:rsidRDefault="00A3748A">
            <w:pPr>
              <w:pStyle w:val="TableParagraph"/>
              <w:spacing w:before="270"/>
              <w:rPr>
                <w:sz w:val="24"/>
              </w:rPr>
            </w:pPr>
            <w:r>
              <w:rPr>
                <w:sz w:val="24"/>
              </w:rPr>
              <w:t>АЗС</w:t>
            </w:r>
            <w:r>
              <w:rPr>
                <w:spacing w:val="-1"/>
                <w:sz w:val="24"/>
              </w:rPr>
              <w:t xml:space="preserve"> </w:t>
            </w:r>
            <w:r>
              <w:rPr>
                <w:sz w:val="24"/>
              </w:rPr>
              <w:t>№</w:t>
            </w:r>
            <w:r>
              <w:rPr>
                <w:spacing w:val="-1"/>
                <w:sz w:val="24"/>
              </w:rPr>
              <w:t xml:space="preserve"> </w:t>
            </w:r>
            <w:r>
              <w:rPr>
                <w:spacing w:val="-5"/>
                <w:sz w:val="24"/>
              </w:rPr>
              <w:t>92</w:t>
            </w:r>
          </w:p>
        </w:tc>
        <w:tc>
          <w:tcPr>
            <w:tcW w:w="2156" w:type="dxa"/>
          </w:tcPr>
          <w:p w14:paraId="71C4995B" w14:textId="77777777" w:rsidR="004E2AB6" w:rsidRDefault="00A3748A">
            <w:pPr>
              <w:pStyle w:val="TableParagraph"/>
              <w:spacing w:line="270" w:lineRule="exact"/>
              <w:rPr>
                <w:sz w:val="24"/>
              </w:rPr>
            </w:pPr>
            <w:r>
              <w:rPr>
                <w:sz w:val="24"/>
              </w:rPr>
              <w:t>г.</w:t>
            </w:r>
            <w:r>
              <w:rPr>
                <w:spacing w:val="-3"/>
                <w:sz w:val="24"/>
              </w:rPr>
              <w:t xml:space="preserve"> </w:t>
            </w:r>
            <w:r>
              <w:rPr>
                <w:spacing w:val="-2"/>
                <w:sz w:val="24"/>
              </w:rPr>
              <w:t>Невьянск,</w:t>
            </w:r>
          </w:p>
          <w:p w14:paraId="1E3C283B" w14:textId="77777777" w:rsidR="004E2AB6" w:rsidRDefault="00A3748A">
            <w:pPr>
              <w:pStyle w:val="TableParagraph"/>
              <w:spacing w:line="276" w:lineRule="exact"/>
              <w:ind w:right="144"/>
              <w:rPr>
                <w:sz w:val="24"/>
              </w:rPr>
            </w:pPr>
            <w:r>
              <w:rPr>
                <w:sz w:val="24"/>
              </w:rPr>
              <w:t>ул.</w:t>
            </w:r>
            <w:r>
              <w:rPr>
                <w:spacing w:val="-15"/>
                <w:sz w:val="24"/>
              </w:rPr>
              <w:t xml:space="preserve"> </w:t>
            </w:r>
            <w:r>
              <w:rPr>
                <w:sz w:val="24"/>
              </w:rPr>
              <w:t xml:space="preserve">Дзержинского, </w:t>
            </w:r>
            <w:r>
              <w:rPr>
                <w:spacing w:val="-6"/>
                <w:sz w:val="24"/>
              </w:rPr>
              <w:t>2Б</w:t>
            </w:r>
          </w:p>
        </w:tc>
        <w:tc>
          <w:tcPr>
            <w:tcW w:w="2463" w:type="dxa"/>
          </w:tcPr>
          <w:p w14:paraId="04E00FC4" w14:textId="77777777" w:rsidR="004E2AB6" w:rsidRDefault="00A3748A">
            <w:pPr>
              <w:pStyle w:val="TableParagraph"/>
              <w:spacing w:before="270"/>
              <w:rPr>
                <w:sz w:val="24"/>
              </w:rPr>
            </w:pPr>
            <w:r>
              <w:rPr>
                <w:spacing w:val="-2"/>
                <w:sz w:val="24"/>
              </w:rPr>
              <w:t>установлена</w:t>
            </w:r>
          </w:p>
        </w:tc>
      </w:tr>
      <w:tr w:rsidR="004E2AB6" w14:paraId="5CFADDA8" w14:textId="77777777">
        <w:trPr>
          <w:trHeight w:val="616"/>
        </w:trPr>
        <w:tc>
          <w:tcPr>
            <w:tcW w:w="720" w:type="dxa"/>
          </w:tcPr>
          <w:p w14:paraId="29030B69" w14:textId="77777777" w:rsidR="004E2AB6" w:rsidRDefault="00A3748A">
            <w:pPr>
              <w:pStyle w:val="TableParagraph"/>
              <w:spacing w:before="164"/>
              <w:rPr>
                <w:sz w:val="24"/>
              </w:rPr>
            </w:pPr>
            <w:r>
              <w:rPr>
                <w:spacing w:val="-5"/>
                <w:sz w:val="24"/>
              </w:rPr>
              <w:t>39</w:t>
            </w:r>
          </w:p>
        </w:tc>
        <w:tc>
          <w:tcPr>
            <w:tcW w:w="2252" w:type="dxa"/>
          </w:tcPr>
          <w:p w14:paraId="74D979A2" w14:textId="77777777" w:rsidR="004E2AB6" w:rsidRDefault="00A3748A">
            <w:pPr>
              <w:pStyle w:val="TableParagraph"/>
              <w:spacing w:before="164"/>
              <w:ind w:left="105"/>
              <w:rPr>
                <w:sz w:val="24"/>
              </w:rPr>
            </w:pPr>
            <w:r>
              <w:rPr>
                <w:spacing w:val="-5"/>
                <w:sz w:val="24"/>
              </w:rPr>
              <w:t>АЗС</w:t>
            </w:r>
          </w:p>
        </w:tc>
        <w:tc>
          <w:tcPr>
            <w:tcW w:w="2549" w:type="dxa"/>
          </w:tcPr>
          <w:p w14:paraId="561C286C" w14:textId="77777777" w:rsidR="004E2AB6" w:rsidRDefault="00A3748A">
            <w:pPr>
              <w:pStyle w:val="TableParagraph"/>
              <w:spacing w:before="164"/>
              <w:rPr>
                <w:sz w:val="24"/>
              </w:rPr>
            </w:pPr>
            <w:r>
              <w:rPr>
                <w:spacing w:val="-10"/>
                <w:sz w:val="24"/>
              </w:rPr>
              <w:t>-</w:t>
            </w:r>
          </w:p>
        </w:tc>
        <w:tc>
          <w:tcPr>
            <w:tcW w:w="2156" w:type="dxa"/>
          </w:tcPr>
          <w:p w14:paraId="114798B8" w14:textId="77777777" w:rsidR="004E2AB6" w:rsidRDefault="00A3748A">
            <w:pPr>
              <w:pStyle w:val="TableParagraph"/>
              <w:spacing w:before="27"/>
              <w:rPr>
                <w:sz w:val="24"/>
              </w:rPr>
            </w:pPr>
            <w:r>
              <w:rPr>
                <w:sz w:val="24"/>
              </w:rPr>
              <w:t>г.</w:t>
            </w:r>
            <w:r>
              <w:rPr>
                <w:spacing w:val="-2"/>
                <w:sz w:val="24"/>
              </w:rPr>
              <w:t xml:space="preserve"> Невьянск,</w:t>
            </w:r>
          </w:p>
          <w:p w14:paraId="02BA8A63" w14:textId="77777777" w:rsidR="004E2AB6" w:rsidRDefault="00A3748A">
            <w:pPr>
              <w:pStyle w:val="TableParagraph"/>
              <w:rPr>
                <w:sz w:val="24"/>
              </w:rPr>
            </w:pPr>
            <w:r>
              <w:rPr>
                <w:sz w:val="24"/>
              </w:rPr>
              <w:t>ул.</w:t>
            </w:r>
            <w:r>
              <w:rPr>
                <w:spacing w:val="-3"/>
                <w:sz w:val="24"/>
              </w:rPr>
              <w:t xml:space="preserve"> </w:t>
            </w:r>
            <w:r>
              <w:rPr>
                <w:sz w:val="24"/>
              </w:rPr>
              <w:t>Ленина,</w:t>
            </w:r>
            <w:r>
              <w:rPr>
                <w:spacing w:val="-3"/>
                <w:sz w:val="24"/>
              </w:rPr>
              <w:t xml:space="preserve"> </w:t>
            </w:r>
            <w:r>
              <w:rPr>
                <w:spacing w:val="-4"/>
                <w:sz w:val="24"/>
              </w:rPr>
              <w:t>140а</w:t>
            </w:r>
          </w:p>
        </w:tc>
        <w:tc>
          <w:tcPr>
            <w:tcW w:w="2463" w:type="dxa"/>
          </w:tcPr>
          <w:p w14:paraId="495BACA4" w14:textId="77777777" w:rsidR="004E2AB6" w:rsidRDefault="00A3748A">
            <w:pPr>
              <w:pStyle w:val="TableParagraph"/>
              <w:spacing w:before="164"/>
              <w:rPr>
                <w:sz w:val="24"/>
              </w:rPr>
            </w:pPr>
            <w:r>
              <w:rPr>
                <w:spacing w:val="-5"/>
                <w:sz w:val="24"/>
              </w:rPr>
              <w:t>50</w:t>
            </w:r>
          </w:p>
        </w:tc>
      </w:tr>
      <w:tr w:rsidR="004E2AB6" w14:paraId="5252BAAC" w14:textId="77777777">
        <w:trPr>
          <w:trHeight w:val="827"/>
        </w:trPr>
        <w:tc>
          <w:tcPr>
            <w:tcW w:w="720" w:type="dxa"/>
          </w:tcPr>
          <w:p w14:paraId="1F164ADA" w14:textId="77777777" w:rsidR="004E2AB6" w:rsidRDefault="00A3748A">
            <w:pPr>
              <w:pStyle w:val="TableParagraph"/>
              <w:spacing w:before="270"/>
              <w:rPr>
                <w:sz w:val="24"/>
              </w:rPr>
            </w:pPr>
            <w:r>
              <w:rPr>
                <w:spacing w:val="-5"/>
                <w:sz w:val="24"/>
              </w:rPr>
              <w:t>40</w:t>
            </w:r>
          </w:p>
        </w:tc>
        <w:tc>
          <w:tcPr>
            <w:tcW w:w="2252" w:type="dxa"/>
          </w:tcPr>
          <w:p w14:paraId="35425859" w14:textId="77777777" w:rsidR="004E2AB6" w:rsidRDefault="00A3748A">
            <w:pPr>
              <w:pStyle w:val="TableParagraph"/>
              <w:spacing w:before="270"/>
              <w:ind w:left="105"/>
              <w:rPr>
                <w:sz w:val="24"/>
              </w:rPr>
            </w:pPr>
            <w:r>
              <w:rPr>
                <w:spacing w:val="-2"/>
                <w:sz w:val="24"/>
              </w:rPr>
              <w:t>Ветстанция</w:t>
            </w:r>
          </w:p>
        </w:tc>
        <w:tc>
          <w:tcPr>
            <w:tcW w:w="2549" w:type="dxa"/>
          </w:tcPr>
          <w:p w14:paraId="4D442F4A" w14:textId="77777777" w:rsidR="004E2AB6" w:rsidRDefault="00A3748A">
            <w:pPr>
              <w:pStyle w:val="TableParagraph"/>
              <w:ind w:right="112"/>
              <w:rPr>
                <w:sz w:val="24"/>
              </w:rPr>
            </w:pPr>
            <w:r>
              <w:rPr>
                <w:sz w:val="24"/>
              </w:rPr>
              <w:t>Невьянская станция по</w:t>
            </w:r>
            <w:r>
              <w:rPr>
                <w:spacing w:val="-12"/>
                <w:sz w:val="24"/>
              </w:rPr>
              <w:t xml:space="preserve"> </w:t>
            </w:r>
            <w:r>
              <w:rPr>
                <w:sz w:val="24"/>
              </w:rPr>
              <w:t>борьбе</w:t>
            </w:r>
            <w:r>
              <w:rPr>
                <w:spacing w:val="-13"/>
                <w:sz w:val="24"/>
              </w:rPr>
              <w:t xml:space="preserve"> </w:t>
            </w:r>
            <w:r>
              <w:rPr>
                <w:sz w:val="24"/>
              </w:rPr>
              <w:t>с</w:t>
            </w:r>
            <w:r>
              <w:rPr>
                <w:spacing w:val="-13"/>
                <w:sz w:val="24"/>
              </w:rPr>
              <w:t xml:space="preserve"> </w:t>
            </w:r>
            <w:r>
              <w:rPr>
                <w:sz w:val="24"/>
              </w:rPr>
              <w:t>болезнями</w:t>
            </w:r>
          </w:p>
          <w:p w14:paraId="4BD7055F" w14:textId="77777777" w:rsidR="004E2AB6" w:rsidRDefault="00A3748A">
            <w:pPr>
              <w:pStyle w:val="TableParagraph"/>
              <w:spacing w:line="261" w:lineRule="exact"/>
              <w:rPr>
                <w:sz w:val="24"/>
              </w:rPr>
            </w:pPr>
            <w:r>
              <w:rPr>
                <w:spacing w:val="-2"/>
                <w:sz w:val="24"/>
              </w:rPr>
              <w:t>животных</w:t>
            </w:r>
          </w:p>
        </w:tc>
        <w:tc>
          <w:tcPr>
            <w:tcW w:w="2156" w:type="dxa"/>
          </w:tcPr>
          <w:p w14:paraId="12F5DF09" w14:textId="77777777" w:rsidR="004E2AB6" w:rsidRDefault="00A3748A">
            <w:pPr>
              <w:pStyle w:val="TableParagraph"/>
              <w:spacing w:before="131"/>
              <w:ind w:right="462"/>
              <w:rPr>
                <w:sz w:val="24"/>
              </w:rPr>
            </w:pPr>
            <w:r>
              <w:rPr>
                <w:sz w:val="24"/>
              </w:rPr>
              <w:t>г. Невьянск,</w:t>
            </w:r>
            <w:r>
              <w:rPr>
                <w:spacing w:val="40"/>
                <w:sz w:val="24"/>
              </w:rPr>
              <w:t xml:space="preserve"> </w:t>
            </w:r>
            <w:r>
              <w:rPr>
                <w:sz w:val="24"/>
              </w:rPr>
              <w:t>ул.</w:t>
            </w:r>
            <w:r>
              <w:rPr>
                <w:spacing w:val="-15"/>
                <w:sz w:val="24"/>
              </w:rPr>
              <w:t xml:space="preserve"> </w:t>
            </w:r>
            <w:r>
              <w:rPr>
                <w:sz w:val="24"/>
              </w:rPr>
              <w:t>Вайнера,</w:t>
            </w:r>
            <w:r>
              <w:rPr>
                <w:spacing w:val="-15"/>
                <w:sz w:val="24"/>
              </w:rPr>
              <w:t xml:space="preserve"> </w:t>
            </w:r>
            <w:r>
              <w:rPr>
                <w:sz w:val="24"/>
              </w:rPr>
              <w:t>82</w:t>
            </w:r>
          </w:p>
        </w:tc>
        <w:tc>
          <w:tcPr>
            <w:tcW w:w="2463" w:type="dxa"/>
          </w:tcPr>
          <w:p w14:paraId="7D7A27B8" w14:textId="77777777" w:rsidR="004E2AB6" w:rsidRDefault="00A3748A">
            <w:pPr>
              <w:pStyle w:val="TableParagraph"/>
              <w:spacing w:before="270"/>
              <w:rPr>
                <w:sz w:val="24"/>
              </w:rPr>
            </w:pPr>
            <w:r>
              <w:rPr>
                <w:spacing w:val="-5"/>
                <w:sz w:val="24"/>
              </w:rPr>
              <w:t>50</w:t>
            </w:r>
          </w:p>
        </w:tc>
      </w:tr>
      <w:tr w:rsidR="004E2AB6" w14:paraId="79C9956E" w14:textId="77777777">
        <w:trPr>
          <w:trHeight w:val="1103"/>
        </w:trPr>
        <w:tc>
          <w:tcPr>
            <w:tcW w:w="720" w:type="dxa"/>
          </w:tcPr>
          <w:p w14:paraId="4AD04A00" w14:textId="77777777" w:rsidR="004E2AB6" w:rsidRDefault="004E2AB6">
            <w:pPr>
              <w:pStyle w:val="TableParagraph"/>
              <w:spacing w:before="130"/>
              <w:ind w:left="0"/>
              <w:rPr>
                <w:b/>
                <w:sz w:val="24"/>
              </w:rPr>
            </w:pPr>
          </w:p>
          <w:p w14:paraId="33B3C2F5" w14:textId="77777777" w:rsidR="004E2AB6" w:rsidRDefault="00A3748A">
            <w:pPr>
              <w:pStyle w:val="TableParagraph"/>
              <w:spacing w:before="1"/>
              <w:rPr>
                <w:sz w:val="24"/>
              </w:rPr>
            </w:pPr>
            <w:r>
              <w:rPr>
                <w:spacing w:val="-5"/>
                <w:sz w:val="24"/>
              </w:rPr>
              <w:t>41</w:t>
            </w:r>
          </w:p>
        </w:tc>
        <w:tc>
          <w:tcPr>
            <w:tcW w:w="2252" w:type="dxa"/>
          </w:tcPr>
          <w:p w14:paraId="124B0C7F" w14:textId="77777777" w:rsidR="004E2AB6" w:rsidRDefault="00A3748A">
            <w:pPr>
              <w:pStyle w:val="TableParagraph"/>
              <w:spacing w:line="270" w:lineRule="exact"/>
              <w:ind w:left="105"/>
              <w:rPr>
                <w:sz w:val="24"/>
              </w:rPr>
            </w:pPr>
            <w:r>
              <w:rPr>
                <w:spacing w:val="-2"/>
                <w:sz w:val="24"/>
              </w:rPr>
              <w:t>Гаражи</w:t>
            </w:r>
          </w:p>
          <w:p w14:paraId="642B0F4B" w14:textId="77777777" w:rsidR="004E2AB6" w:rsidRDefault="00A3748A">
            <w:pPr>
              <w:pStyle w:val="TableParagraph"/>
              <w:spacing w:line="270" w:lineRule="atLeast"/>
              <w:ind w:left="105" w:right="233"/>
              <w:rPr>
                <w:sz w:val="24"/>
              </w:rPr>
            </w:pPr>
            <w:r>
              <w:rPr>
                <w:spacing w:val="-2"/>
                <w:sz w:val="24"/>
              </w:rPr>
              <w:t xml:space="preserve">вместимостью </w:t>
            </w:r>
            <w:r>
              <w:rPr>
                <w:sz w:val="24"/>
              </w:rPr>
              <w:t xml:space="preserve">более 300 </w:t>
            </w:r>
            <w:r>
              <w:rPr>
                <w:spacing w:val="-2"/>
                <w:sz w:val="24"/>
              </w:rPr>
              <w:t>машино/мест</w:t>
            </w:r>
          </w:p>
        </w:tc>
        <w:tc>
          <w:tcPr>
            <w:tcW w:w="2549" w:type="dxa"/>
          </w:tcPr>
          <w:p w14:paraId="62F6A20F" w14:textId="77777777" w:rsidR="004E2AB6" w:rsidRDefault="00A3748A">
            <w:pPr>
              <w:pStyle w:val="TableParagraph"/>
              <w:spacing w:before="131"/>
              <w:rPr>
                <w:sz w:val="24"/>
              </w:rPr>
            </w:pPr>
            <w:r>
              <w:rPr>
                <w:sz w:val="24"/>
              </w:rPr>
              <w:t>гаражные боксы, капитальные</w:t>
            </w:r>
            <w:r>
              <w:rPr>
                <w:spacing w:val="-15"/>
                <w:sz w:val="24"/>
              </w:rPr>
              <w:t xml:space="preserve"> </w:t>
            </w:r>
            <w:r>
              <w:rPr>
                <w:sz w:val="24"/>
              </w:rPr>
              <w:t>гаражи, гаражные</w:t>
            </w:r>
            <w:r>
              <w:rPr>
                <w:spacing w:val="-5"/>
                <w:sz w:val="24"/>
              </w:rPr>
              <w:t xml:space="preserve"> </w:t>
            </w:r>
            <w:r>
              <w:rPr>
                <w:spacing w:val="-2"/>
                <w:sz w:val="24"/>
              </w:rPr>
              <w:t>комплексы</w:t>
            </w:r>
          </w:p>
        </w:tc>
        <w:tc>
          <w:tcPr>
            <w:tcW w:w="2156" w:type="dxa"/>
          </w:tcPr>
          <w:p w14:paraId="2AB41648" w14:textId="77777777" w:rsidR="004E2AB6" w:rsidRDefault="004E2AB6">
            <w:pPr>
              <w:pStyle w:val="TableParagraph"/>
              <w:spacing w:before="130"/>
              <w:ind w:left="0"/>
              <w:rPr>
                <w:b/>
                <w:sz w:val="24"/>
              </w:rPr>
            </w:pPr>
          </w:p>
          <w:p w14:paraId="59C79329" w14:textId="77777777" w:rsidR="004E2AB6" w:rsidRDefault="00A3748A">
            <w:pPr>
              <w:pStyle w:val="TableParagraph"/>
              <w:spacing w:before="1"/>
              <w:rPr>
                <w:sz w:val="24"/>
              </w:rPr>
            </w:pPr>
            <w:r>
              <w:rPr>
                <w:sz w:val="24"/>
              </w:rPr>
              <w:t>г.</w:t>
            </w:r>
            <w:r>
              <w:rPr>
                <w:spacing w:val="-3"/>
                <w:sz w:val="24"/>
              </w:rPr>
              <w:t xml:space="preserve"> </w:t>
            </w:r>
            <w:r>
              <w:rPr>
                <w:spacing w:val="-2"/>
                <w:sz w:val="24"/>
              </w:rPr>
              <w:t>Невьянск</w:t>
            </w:r>
          </w:p>
        </w:tc>
        <w:tc>
          <w:tcPr>
            <w:tcW w:w="2463" w:type="dxa"/>
          </w:tcPr>
          <w:p w14:paraId="58655EEA" w14:textId="77777777" w:rsidR="004E2AB6" w:rsidRDefault="004E2AB6">
            <w:pPr>
              <w:pStyle w:val="TableParagraph"/>
              <w:spacing w:before="130"/>
              <w:ind w:left="0"/>
              <w:rPr>
                <w:b/>
                <w:sz w:val="24"/>
              </w:rPr>
            </w:pPr>
          </w:p>
          <w:p w14:paraId="43F71ABD" w14:textId="77777777" w:rsidR="004E2AB6" w:rsidRDefault="00A3748A">
            <w:pPr>
              <w:pStyle w:val="TableParagraph"/>
              <w:spacing w:before="1"/>
              <w:rPr>
                <w:sz w:val="24"/>
              </w:rPr>
            </w:pPr>
            <w:r>
              <w:rPr>
                <w:spacing w:val="-5"/>
                <w:sz w:val="24"/>
              </w:rPr>
              <w:t>50</w:t>
            </w:r>
          </w:p>
        </w:tc>
      </w:tr>
      <w:tr w:rsidR="004E2AB6" w14:paraId="139D876E" w14:textId="77777777">
        <w:trPr>
          <w:trHeight w:val="613"/>
        </w:trPr>
        <w:tc>
          <w:tcPr>
            <w:tcW w:w="720" w:type="dxa"/>
          </w:tcPr>
          <w:p w14:paraId="457695D2" w14:textId="77777777" w:rsidR="004E2AB6" w:rsidRDefault="00A3748A">
            <w:pPr>
              <w:pStyle w:val="TableParagraph"/>
              <w:spacing w:before="164"/>
              <w:rPr>
                <w:sz w:val="24"/>
              </w:rPr>
            </w:pPr>
            <w:r>
              <w:rPr>
                <w:spacing w:val="-5"/>
                <w:sz w:val="24"/>
              </w:rPr>
              <w:t>42</w:t>
            </w:r>
          </w:p>
        </w:tc>
        <w:tc>
          <w:tcPr>
            <w:tcW w:w="2252" w:type="dxa"/>
          </w:tcPr>
          <w:p w14:paraId="715E72AD" w14:textId="77777777" w:rsidR="004E2AB6" w:rsidRDefault="00A3748A">
            <w:pPr>
              <w:pStyle w:val="TableParagraph"/>
              <w:spacing w:before="25"/>
              <w:ind w:left="105" w:right="1082"/>
              <w:rPr>
                <w:sz w:val="24"/>
              </w:rPr>
            </w:pPr>
            <w:r>
              <w:rPr>
                <w:spacing w:val="-2"/>
                <w:sz w:val="24"/>
              </w:rPr>
              <w:t>Кладбище закрытое</w:t>
            </w:r>
          </w:p>
        </w:tc>
        <w:tc>
          <w:tcPr>
            <w:tcW w:w="2549" w:type="dxa"/>
          </w:tcPr>
          <w:p w14:paraId="4F624B6F" w14:textId="77777777" w:rsidR="004E2AB6" w:rsidRDefault="00A3748A">
            <w:pPr>
              <w:pStyle w:val="TableParagraph"/>
              <w:spacing w:before="164"/>
              <w:rPr>
                <w:sz w:val="24"/>
              </w:rPr>
            </w:pPr>
            <w:r>
              <w:rPr>
                <w:spacing w:val="-10"/>
                <w:sz w:val="24"/>
              </w:rPr>
              <w:t>-</w:t>
            </w:r>
          </w:p>
        </w:tc>
        <w:tc>
          <w:tcPr>
            <w:tcW w:w="2156" w:type="dxa"/>
          </w:tcPr>
          <w:p w14:paraId="08F4D372" w14:textId="77777777" w:rsidR="004E2AB6" w:rsidRDefault="00A3748A">
            <w:pPr>
              <w:pStyle w:val="TableParagraph"/>
              <w:spacing w:before="164"/>
              <w:rPr>
                <w:sz w:val="24"/>
              </w:rPr>
            </w:pPr>
            <w:r>
              <w:rPr>
                <w:sz w:val="24"/>
              </w:rPr>
              <w:t>г.</w:t>
            </w:r>
            <w:r>
              <w:rPr>
                <w:spacing w:val="-2"/>
                <w:sz w:val="24"/>
              </w:rPr>
              <w:t xml:space="preserve"> Невьянск</w:t>
            </w:r>
          </w:p>
        </w:tc>
        <w:tc>
          <w:tcPr>
            <w:tcW w:w="2463" w:type="dxa"/>
          </w:tcPr>
          <w:p w14:paraId="33606207" w14:textId="77777777" w:rsidR="004E2AB6" w:rsidRDefault="00A3748A">
            <w:pPr>
              <w:pStyle w:val="TableParagraph"/>
              <w:spacing w:before="164"/>
              <w:rPr>
                <w:sz w:val="24"/>
              </w:rPr>
            </w:pPr>
            <w:r>
              <w:rPr>
                <w:spacing w:val="-5"/>
                <w:sz w:val="24"/>
              </w:rPr>
              <w:t>50</w:t>
            </w:r>
          </w:p>
        </w:tc>
      </w:tr>
      <w:tr w:rsidR="004E2AB6" w14:paraId="1AB15BA3" w14:textId="77777777">
        <w:trPr>
          <w:trHeight w:val="1104"/>
        </w:trPr>
        <w:tc>
          <w:tcPr>
            <w:tcW w:w="720" w:type="dxa"/>
          </w:tcPr>
          <w:p w14:paraId="1D61351F" w14:textId="77777777" w:rsidR="004E2AB6" w:rsidRDefault="004E2AB6">
            <w:pPr>
              <w:pStyle w:val="TableParagraph"/>
              <w:spacing w:before="133"/>
              <w:ind w:left="0"/>
              <w:rPr>
                <w:b/>
                <w:sz w:val="24"/>
              </w:rPr>
            </w:pPr>
          </w:p>
          <w:p w14:paraId="353F958B" w14:textId="77777777" w:rsidR="004E2AB6" w:rsidRDefault="00A3748A">
            <w:pPr>
              <w:pStyle w:val="TableParagraph"/>
              <w:spacing w:before="1"/>
              <w:rPr>
                <w:sz w:val="24"/>
              </w:rPr>
            </w:pPr>
            <w:r>
              <w:rPr>
                <w:spacing w:val="-5"/>
                <w:sz w:val="24"/>
              </w:rPr>
              <w:t>43</w:t>
            </w:r>
          </w:p>
        </w:tc>
        <w:tc>
          <w:tcPr>
            <w:tcW w:w="2252" w:type="dxa"/>
          </w:tcPr>
          <w:p w14:paraId="6358C093" w14:textId="77777777" w:rsidR="004E2AB6" w:rsidRDefault="00A3748A">
            <w:pPr>
              <w:pStyle w:val="TableParagraph"/>
              <w:spacing w:line="272" w:lineRule="exact"/>
              <w:ind w:left="105"/>
              <w:rPr>
                <w:sz w:val="24"/>
              </w:rPr>
            </w:pPr>
            <w:r>
              <w:rPr>
                <w:spacing w:val="-2"/>
                <w:sz w:val="24"/>
              </w:rPr>
              <w:t>Объект</w:t>
            </w:r>
          </w:p>
          <w:p w14:paraId="5EE0A164" w14:textId="77777777" w:rsidR="004E2AB6" w:rsidRDefault="00A3748A">
            <w:pPr>
              <w:pStyle w:val="TableParagraph"/>
              <w:spacing w:line="276" w:lineRule="exact"/>
              <w:ind w:left="105"/>
              <w:rPr>
                <w:sz w:val="24"/>
              </w:rPr>
            </w:pPr>
            <w:r>
              <w:rPr>
                <w:spacing w:val="-2"/>
                <w:sz w:val="24"/>
              </w:rPr>
              <w:t>коммунально- складского назначения</w:t>
            </w:r>
          </w:p>
        </w:tc>
        <w:tc>
          <w:tcPr>
            <w:tcW w:w="2549" w:type="dxa"/>
          </w:tcPr>
          <w:p w14:paraId="6A9C58EF" w14:textId="77777777" w:rsidR="004E2AB6" w:rsidRDefault="00A3748A">
            <w:pPr>
              <w:pStyle w:val="TableParagraph"/>
              <w:spacing w:before="134"/>
              <w:rPr>
                <w:sz w:val="24"/>
              </w:rPr>
            </w:pPr>
            <w:r>
              <w:rPr>
                <w:sz w:val="24"/>
              </w:rPr>
              <w:t>ООО</w:t>
            </w:r>
            <w:r>
              <w:rPr>
                <w:spacing w:val="2"/>
                <w:sz w:val="24"/>
              </w:rPr>
              <w:t xml:space="preserve"> </w:t>
            </w:r>
            <w:r>
              <w:rPr>
                <w:spacing w:val="-2"/>
                <w:sz w:val="24"/>
              </w:rPr>
              <w:t>«Невьянский</w:t>
            </w:r>
          </w:p>
          <w:p w14:paraId="0B0CC057" w14:textId="77777777" w:rsidR="004E2AB6" w:rsidRDefault="00A3748A">
            <w:pPr>
              <w:pStyle w:val="TableParagraph"/>
              <w:ind w:right="105"/>
              <w:rPr>
                <w:sz w:val="24"/>
              </w:rPr>
            </w:pPr>
            <w:r>
              <w:rPr>
                <w:sz w:val="24"/>
              </w:rPr>
              <w:t>завод</w:t>
            </w:r>
            <w:r>
              <w:rPr>
                <w:spacing w:val="-15"/>
                <w:sz w:val="24"/>
              </w:rPr>
              <w:t xml:space="preserve"> </w:t>
            </w:r>
            <w:r>
              <w:rPr>
                <w:sz w:val="24"/>
              </w:rPr>
              <w:t xml:space="preserve">железобетонных </w:t>
            </w:r>
            <w:r>
              <w:rPr>
                <w:spacing w:val="-2"/>
                <w:sz w:val="24"/>
              </w:rPr>
              <w:t>изделий»</w:t>
            </w:r>
          </w:p>
        </w:tc>
        <w:tc>
          <w:tcPr>
            <w:tcW w:w="2156" w:type="dxa"/>
          </w:tcPr>
          <w:p w14:paraId="033B7238" w14:textId="77777777" w:rsidR="004E2AB6" w:rsidRDefault="004E2AB6">
            <w:pPr>
              <w:pStyle w:val="TableParagraph"/>
              <w:spacing w:before="133"/>
              <w:ind w:left="0"/>
              <w:rPr>
                <w:b/>
                <w:sz w:val="24"/>
              </w:rPr>
            </w:pPr>
          </w:p>
          <w:p w14:paraId="1A99930E" w14:textId="77777777" w:rsidR="004E2AB6" w:rsidRDefault="00A3748A">
            <w:pPr>
              <w:pStyle w:val="TableParagraph"/>
              <w:spacing w:before="1"/>
              <w:rPr>
                <w:sz w:val="24"/>
              </w:rPr>
            </w:pPr>
            <w:r>
              <w:rPr>
                <w:sz w:val="24"/>
              </w:rPr>
              <w:t>г.</w:t>
            </w:r>
            <w:r>
              <w:rPr>
                <w:spacing w:val="-2"/>
                <w:sz w:val="24"/>
              </w:rPr>
              <w:t xml:space="preserve"> Невьянск</w:t>
            </w:r>
          </w:p>
        </w:tc>
        <w:tc>
          <w:tcPr>
            <w:tcW w:w="2463" w:type="dxa"/>
          </w:tcPr>
          <w:p w14:paraId="10AB4939" w14:textId="77777777" w:rsidR="004E2AB6" w:rsidRDefault="004E2AB6">
            <w:pPr>
              <w:pStyle w:val="TableParagraph"/>
              <w:spacing w:before="133"/>
              <w:ind w:left="0"/>
              <w:rPr>
                <w:b/>
                <w:sz w:val="24"/>
              </w:rPr>
            </w:pPr>
          </w:p>
          <w:p w14:paraId="1624BE9D" w14:textId="77777777" w:rsidR="004E2AB6" w:rsidRDefault="00A3748A">
            <w:pPr>
              <w:pStyle w:val="TableParagraph"/>
              <w:spacing w:before="1"/>
              <w:rPr>
                <w:sz w:val="24"/>
              </w:rPr>
            </w:pPr>
            <w:r>
              <w:rPr>
                <w:spacing w:val="-5"/>
                <w:sz w:val="24"/>
              </w:rPr>
              <w:t>50</w:t>
            </w:r>
          </w:p>
        </w:tc>
      </w:tr>
      <w:tr w:rsidR="004E2AB6" w14:paraId="4D402C36" w14:textId="77777777">
        <w:trPr>
          <w:trHeight w:val="1105"/>
        </w:trPr>
        <w:tc>
          <w:tcPr>
            <w:tcW w:w="720" w:type="dxa"/>
          </w:tcPr>
          <w:p w14:paraId="21154473" w14:textId="77777777" w:rsidR="004E2AB6" w:rsidRDefault="004E2AB6">
            <w:pPr>
              <w:pStyle w:val="TableParagraph"/>
              <w:spacing w:before="133"/>
              <w:ind w:left="0"/>
              <w:rPr>
                <w:b/>
                <w:sz w:val="24"/>
              </w:rPr>
            </w:pPr>
          </w:p>
          <w:p w14:paraId="47EFA726" w14:textId="77777777" w:rsidR="004E2AB6" w:rsidRDefault="00A3748A">
            <w:pPr>
              <w:pStyle w:val="TableParagraph"/>
              <w:rPr>
                <w:sz w:val="24"/>
              </w:rPr>
            </w:pPr>
            <w:r>
              <w:rPr>
                <w:spacing w:val="-5"/>
                <w:sz w:val="24"/>
              </w:rPr>
              <w:t>44</w:t>
            </w:r>
          </w:p>
        </w:tc>
        <w:tc>
          <w:tcPr>
            <w:tcW w:w="2252" w:type="dxa"/>
          </w:tcPr>
          <w:p w14:paraId="4FEC3F8F" w14:textId="77777777" w:rsidR="004E2AB6" w:rsidRDefault="00A3748A">
            <w:pPr>
              <w:pStyle w:val="TableParagraph"/>
              <w:spacing w:line="273" w:lineRule="exact"/>
              <w:ind w:left="105"/>
              <w:rPr>
                <w:sz w:val="24"/>
              </w:rPr>
            </w:pPr>
            <w:r>
              <w:rPr>
                <w:spacing w:val="-2"/>
                <w:sz w:val="24"/>
              </w:rPr>
              <w:t>Объект</w:t>
            </w:r>
          </w:p>
          <w:p w14:paraId="354F3A39" w14:textId="77777777" w:rsidR="004E2AB6" w:rsidRDefault="00A3748A">
            <w:pPr>
              <w:pStyle w:val="TableParagraph"/>
              <w:spacing w:line="270" w:lineRule="atLeast"/>
              <w:ind w:left="105"/>
              <w:rPr>
                <w:sz w:val="24"/>
              </w:rPr>
            </w:pPr>
            <w:r>
              <w:rPr>
                <w:spacing w:val="-2"/>
                <w:sz w:val="24"/>
              </w:rPr>
              <w:t>коммунально- складского назначения</w:t>
            </w:r>
          </w:p>
        </w:tc>
        <w:tc>
          <w:tcPr>
            <w:tcW w:w="2549" w:type="dxa"/>
          </w:tcPr>
          <w:p w14:paraId="3B797E6A" w14:textId="77777777" w:rsidR="004E2AB6" w:rsidRDefault="004E2AB6">
            <w:pPr>
              <w:pStyle w:val="TableParagraph"/>
              <w:spacing w:before="133"/>
              <w:ind w:left="0"/>
              <w:rPr>
                <w:b/>
                <w:sz w:val="24"/>
              </w:rPr>
            </w:pPr>
          </w:p>
          <w:p w14:paraId="3EF37CF4" w14:textId="77777777" w:rsidR="004E2AB6" w:rsidRDefault="00A3748A">
            <w:pPr>
              <w:pStyle w:val="TableParagraph"/>
              <w:rPr>
                <w:sz w:val="24"/>
              </w:rPr>
            </w:pPr>
            <w:r>
              <w:rPr>
                <w:sz w:val="24"/>
              </w:rPr>
              <w:t>Складской</w:t>
            </w:r>
            <w:r>
              <w:rPr>
                <w:spacing w:val="-3"/>
                <w:sz w:val="24"/>
              </w:rPr>
              <w:t xml:space="preserve"> </w:t>
            </w:r>
            <w:r>
              <w:rPr>
                <w:spacing w:val="-2"/>
                <w:sz w:val="24"/>
              </w:rPr>
              <w:t>комплекс</w:t>
            </w:r>
          </w:p>
        </w:tc>
        <w:tc>
          <w:tcPr>
            <w:tcW w:w="2156" w:type="dxa"/>
          </w:tcPr>
          <w:p w14:paraId="1E0D6B51" w14:textId="77777777" w:rsidR="004E2AB6" w:rsidRDefault="00A3748A">
            <w:pPr>
              <w:pStyle w:val="TableParagraph"/>
              <w:spacing w:before="133"/>
              <w:rPr>
                <w:sz w:val="24"/>
              </w:rPr>
            </w:pPr>
            <w:r>
              <w:rPr>
                <w:sz w:val="24"/>
              </w:rPr>
              <w:t>г.</w:t>
            </w:r>
            <w:r>
              <w:rPr>
                <w:spacing w:val="-2"/>
                <w:sz w:val="24"/>
              </w:rPr>
              <w:t xml:space="preserve"> Невьянск,</w:t>
            </w:r>
          </w:p>
          <w:p w14:paraId="03DAD1A1" w14:textId="77777777" w:rsidR="004E2AB6" w:rsidRDefault="00A3748A">
            <w:pPr>
              <w:pStyle w:val="TableParagraph"/>
              <w:ind w:right="135"/>
              <w:rPr>
                <w:sz w:val="24"/>
              </w:rPr>
            </w:pPr>
            <w:r>
              <w:rPr>
                <w:sz w:val="24"/>
              </w:rPr>
              <w:t>ул.</w:t>
            </w:r>
            <w:r>
              <w:rPr>
                <w:spacing w:val="-15"/>
                <w:sz w:val="24"/>
              </w:rPr>
              <w:t xml:space="preserve"> </w:t>
            </w:r>
            <w:r>
              <w:rPr>
                <w:sz w:val="24"/>
              </w:rPr>
              <w:t xml:space="preserve">Железнодорож </w:t>
            </w:r>
            <w:r>
              <w:rPr>
                <w:spacing w:val="-4"/>
                <w:sz w:val="24"/>
              </w:rPr>
              <w:t>ная</w:t>
            </w:r>
          </w:p>
        </w:tc>
        <w:tc>
          <w:tcPr>
            <w:tcW w:w="2463" w:type="dxa"/>
          </w:tcPr>
          <w:p w14:paraId="7CA8C0BC" w14:textId="77777777" w:rsidR="004E2AB6" w:rsidRDefault="004E2AB6">
            <w:pPr>
              <w:pStyle w:val="TableParagraph"/>
              <w:spacing w:before="133"/>
              <w:ind w:left="0"/>
              <w:rPr>
                <w:b/>
                <w:sz w:val="24"/>
              </w:rPr>
            </w:pPr>
          </w:p>
          <w:p w14:paraId="70F6F5CA" w14:textId="77777777" w:rsidR="004E2AB6" w:rsidRDefault="00A3748A">
            <w:pPr>
              <w:pStyle w:val="TableParagraph"/>
              <w:rPr>
                <w:sz w:val="24"/>
              </w:rPr>
            </w:pPr>
            <w:r>
              <w:rPr>
                <w:spacing w:val="-5"/>
                <w:sz w:val="24"/>
              </w:rPr>
              <w:t>50</w:t>
            </w:r>
          </w:p>
        </w:tc>
      </w:tr>
      <w:tr w:rsidR="004E2AB6" w14:paraId="1C853CEF" w14:textId="77777777">
        <w:trPr>
          <w:trHeight w:val="614"/>
        </w:trPr>
        <w:tc>
          <w:tcPr>
            <w:tcW w:w="720" w:type="dxa"/>
          </w:tcPr>
          <w:p w14:paraId="31ECE7C3" w14:textId="77777777" w:rsidR="004E2AB6" w:rsidRDefault="00A3748A">
            <w:pPr>
              <w:pStyle w:val="TableParagraph"/>
              <w:spacing w:before="162"/>
              <w:rPr>
                <w:sz w:val="24"/>
              </w:rPr>
            </w:pPr>
            <w:r>
              <w:rPr>
                <w:spacing w:val="-5"/>
                <w:sz w:val="24"/>
              </w:rPr>
              <w:t>45</w:t>
            </w:r>
          </w:p>
        </w:tc>
        <w:tc>
          <w:tcPr>
            <w:tcW w:w="2252" w:type="dxa"/>
          </w:tcPr>
          <w:p w14:paraId="6883FD01" w14:textId="77777777" w:rsidR="004E2AB6" w:rsidRDefault="00A3748A">
            <w:pPr>
              <w:pStyle w:val="TableParagraph"/>
              <w:spacing w:before="25"/>
              <w:ind w:left="105"/>
              <w:rPr>
                <w:sz w:val="24"/>
              </w:rPr>
            </w:pPr>
            <w:r>
              <w:rPr>
                <w:spacing w:val="-2"/>
                <w:sz w:val="24"/>
              </w:rPr>
              <w:t>Объект</w:t>
            </w:r>
          </w:p>
          <w:p w14:paraId="2A8DEF0C" w14:textId="77777777" w:rsidR="004E2AB6" w:rsidRDefault="00A3748A">
            <w:pPr>
              <w:pStyle w:val="TableParagraph"/>
              <w:ind w:left="105"/>
              <w:rPr>
                <w:sz w:val="24"/>
              </w:rPr>
            </w:pPr>
            <w:r>
              <w:rPr>
                <w:spacing w:val="-2"/>
                <w:sz w:val="24"/>
              </w:rPr>
              <w:t>коммунально-</w:t>
            </w:r>
          </w:p>
        </w:tc>
        <w:tc>
          <w:tcPr>
            <w:tcW w:w="2549" w:type="dxa"/>
          </w:tcPr>
          <w:p w14:paraId="2218777A" w14:textId="77777777" w:rsidR="004E2AB6" w:rsidRDefault="00A3748A">
            <w:pPr>
              <w:pStyle w:val="TableParagraph"/>
              <w:spacing w:before="162"/>
              <w:rPr>
                <w:sz w:val="24"/>
              </w:rPr>
            </w:pPr>
            <w:r>
              <w:rPr>
                <w:sz w:val="24"/>
              </w:rPr>
              <w:t>ООО</w:t>
            </w:r>
            <w:r>
              <w:rPr>
                <w:spacing w:val="2"/>
                <w:sz w:val="24"/>
              </w:rPr>
              <w:t xml:space="preserve"> </w:t>
            </w:r>
            <w:r>
              <w:rPr>
                <w:spacing w:val="-2"/>
                <w:sz w:val="24"/>
              </w:rPr>
              <w:t>«Докпласт»</w:t>
            </w:r>
          </w:p>
        </w:tc>
        <w:tc>
          <w:tcPr>
            <w:tcW w:w="2156" w:type="dxa"/>
          </w:tcPr>
          <w:p w14:paraId="1FAC4E2D" w14:textId="77777777" w:rsidR="004E2AB6" w:rsidRDefault="00A3748A">
            <w:pPr>
              <w:pStyle w:val="TableParagraph"/>
              <w:spacing w:before="25"/>
              <w:ind w:right="436"/>
              <w:rPr>
                <w:sz w:val="24"/>
              </w:rPr>
            </w:pPr>
            <w:r>
              <w:rPr>
                <w:sz w:val="24"/>
              </w:rPr>
              <w:t>г. Невьянск,</w:t>
            </w:r>
            <w:r>
              <w:rPr>
                <w:spacing w:val="80"/>
                <w:sz w:val="24"/>
              </w:rPr>
              <w:t xml:space="preserve"> </w:t>
            </w:r>
            <w:r>
              <w:rPr>
                <w:sz w:val="24"/>
              </w:rPr>
              <w:t>ул.</w:t>
            </w:r>
            <w:r>
              <w:rPr>
                <w:spacing w:val="-15"/>
                <w:sz w:val="24"/>
              </w:rPr>
              <w:t xml:space="preserve"> </w:t>
            </w:r>
            <w:r>
              <w:rPr>
                <w:sz w:val="24"/>
              </w:rPr>
              <w:t>Ленина,</w:t>
            </w:r>
            <w:r>
              <w:rPr>
                <w:spacing w:val="-15"/>
                <w:sz w:val="24"/>
              </w:rPr>
              <w:t xml:space="preserve"> </w:t>
            </w:r>
            <w:r>
              <w:rPr>
                <w:sz w:val="24"/>
              </w:rPr>
              <w:t>150</w:t>
            </w:r>
          </w:p>
        </w:tc>
        <w:tc>
          <w:tcPr>
            <w:tcW w:w="2463" w:type="dxa"/>
          </w:tcPr>
          <w:p w14:paraId="303FD96F" w14:textId="77777777" w:rsidR="004E2AB6" w:rsidRDefault="00A3748A">
            <w:pPr>
              <w:pStyle w:val="TableParagraph"/>
              <w:spacing w:before="162"/>
              <w:rPr>
                <w:sz w:val="24"/>
              </w:rPr>
            </w:pPr>
            <w:r>
              <w:rPr>
                <w:spacing w:val="-5"/>
                <w:sz w:val="24"/>
              </w:rPr>
              <w:t>50</w:t>
            </w:r>
          </w:p>
        </w:tc>
      </w:tr>
    </w:tbl>
    <w:p w14:paraId="3E7F6CD9" w14:textId="77777777" w:rsidR="004E2AB6" w:rsidRDefault="004E2AB6">
      <w:pPr>
        <w:rPr>
          <w:sz w:val="24"/>
        </w:rPr>
        <w:sectPr w:rsidR="004E2AB6">
          <w:pgSz w:w="11910" w:h="16840"/>
          <w:pgMar w:top="1020" w:right="140" w:bottom="280" w:left="980" w:header="408" w:footer="0" w:gutter="0"/>
          <w:cols w:space="720"/>
        </w:sectPr>
      </w:pPr>
    </w:p>
    <w:p w14:paraId="397F9A5F" w14:textId="77777777" w:rsidR="004E2AB6" w:rsidRDefault="004E2AB6">
      <w:pPr>
        <w:pStyle w:val="a3"/>
        <w:spacing w:before="4"/>
        <w:rPr>
          <w:b/>
          <w:sz w:val="8"/>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252"/>
        <w:gridCol w:w="2549"/>
        <w:gridCol w:w="2156"/>
        <w:gridCol w:w="2463"/>
      </w:tblGrid>
      <w:tr w:rsidR="004E2AB6" w14:paraId="59191E96" w14:textId="77777777">
        <w:trPr>
          <w:trHeight w:val="1934"/>
        </w:trPr>
        <w:tc>
          <w:tcPr>
            <w:tcW w:w="720" w:type="dxa"/>
          </w:tcPr>
          <w:p w14:paraId="6F520AAC" w14:textId="77777777" w:rsidR="004E2AB6" w:rsidRDefault="004E2AB6">
            <w:pPr>
              <w:pStyle w:val="TableParagraph"/>
              <w:ind w:left="0"/>
              <w:rPr>
                <w:b/>
                <w:sz w:val="24"/>
              </w:rPr>
            </w:pPr>
          </w:p>
          <w:p w14:paraId="3970525C" w14:textId="77777777" w:rsidR="004E2AB6" w:rsidRDefault="004E2AB6">
            <w:pPr>
              <w:pStyle w:val="TableParagraph"/>
              <w:spacing w:before="138"/>
              <w:ind w:left="0"/>
              <w:rPr>
                <w:b/>
                <w:sz w:val="24"/>
              </w:rPr>
            </w:pPr>
          </w:p>
          <w:p w14:paraId="2514603A" w14:textId="77777777" w:rsidR="004E2AB6" w:rsidRDefault="00A3748A">
            <w:pPr>
              <w:pStyle w:val="TableParagraph"/>
              <w:ind w:left="186" w:right="172" w:firstLine="52"/>
              <w:rPr>
                <w:b/>
                <w:sz w:val="24"/>
              </w:rPr>
            </w:pPr>
            <w:r>
              <w:rPr>
                <w:b/>
                <w:spacing w:val="-10"/>
                <w:sz w:val="24"/>
              </w:rPr>
              <w:t xml:space="preserve">№ </w:t>
            </w:r>
            <w:r>
              <w:rPr>
                <w:b/>
                <w:spacing w:val="-4"/>
                <w:sz w:val="24"/>
              </w:rPr>
              <w:t>п/п</w:t>
            </w:r>
          </w:p>
        </w:tc>
        <w:tc>
          <w:tcPr>
            <w:tcW w:w="2252" w:type="dxa"/>
          </w:tcPr>
          <w:p w14:paraId="19BC4B84" w14:textId="77777777" w:rsidR="004E2AB6" w:rsidRDefault="004E2AB6">
            <w:pPr>
              <w:pStyle w:val="TableParagraph"/>
              <w:ind w:left="0"/>
              <w:rPr>
                <w:b/>
                <w:sz w:val="24"/>
              </w:rPr>
            </w:pPr>
          </w:p>
          <w:p w14:paraId="67A9D480" w14:textId="77777777" w:rsidR="004E2AB6" w:rsidRDefault="004E2AB6">
            <w:pPr>
              <w:pStyle w:val="TableParagraph"/>
              <w:ind w:left="0"/>
              <w:rPr>
                <w:b/>
                <w:sz w:val="24"/>
              </w:rPr>
            </w:pPr>
          </w:p>
          <w:p w14:paraId="794A32A0" w14:textId="77777777" w:rsidR="004E2AB6" w:rsidRDefault="004E2AB6">
            <w:pPr>
              <w:pStyle w:val="TableParagraph"/>
              <w:spacing w:before="1"/>
              <w:ind w:left="0"/>
              <w:rPr>
                <w:b/>
                <w:sz w:val="24"/>
              </w:rPr>
            </w:pPr>
          </w:p>
          <w:p w14:paraId="2E851531" w14:textId="77777777" w:rsidR="004E2AB6" w:rsidRDefault="00A3748A">
            <w:pPr>
              <w:pStyle w:val="TableParagraph"/>
              <w:spacing w:before="1"/>
              <w:ind w:left="150"/>
              <w:rPr>
                <w:b/>
                <w:sz w:val="24"/>
              </w:rPr>
            </w:pPr>
            <w:r>
              <w:rPr>
                <w:b/>
                <w:sz w:val="24"/>
              </w:rPr>
              <w:t>Вид</w:t>
            </w:r>
            <w:r>
              <w:rPr>
                <w:b/>
                <w:spacing w:val="-2"/>
                <w:sz w:val="24"/>
              </w:rPr>
              <w:t xml:space="preserve"> деятельности</w:t>
            </w:r>
          </w:p>
        </w:tc>
        <w:tc>
          <w:tcPr>
            <w:tcW w:w="2549" w:type="dxa"/>
          </w:tcPr>
          <w:p w14:paraId="428AD663" w14:textId="77777777" w:rsidR="004E2AB6" w:rsidRDefault="004E2AB6">
            <w:pPr>
              <w:pStyle w:val="TableParagraph"/>
              <w:ind w:left="0"/>
              <w:rPr>
                <w:b/>
                <w:sz w:val="24"/>
              </w:rPr>
            </w:pPr>
          </w:p>
          <w:p w14:paraId="634F68C8" w14:textId="77777777" w:rsidR="004E2AB6" w:rsidRDefault="004E2AB6">
            <w:pPr>
              <w:pStyle w:val="TableParagraph"/>
              <w:ind w:left="0"/>
              <w:rPr>
                <w:b/>
                <w:sz w:val="24"/>
              </w:rPr>
            </w:pPr>
          </w:p>
          <w:p w14:paraId="7873B22B" w14:textId="77777777" w:rsidR="004E2AB6" w:rsidRDefault="004E2AB6">
            <w:pPr>
              <w:pStyle w:val="TableParagraph"/>
              <w:spacing w:before="1"/>
              <w:ind w:left="0"/>
              <w:rPr>
                <w:b/>
                <w:sz w:val="24"/>
              </w:rPr>
            </w:pPr>
          </w:p>
          <w:p w14:paraId="098722F2" w14:textId="77777777" w:rsidR="004E2AB6" w:rsidRDefault="00A3748A">
            <w:pPr>
              <w:pStyle w:val="TableParagraph"/>
              <w:spacing w:before="1"/>
              <w:ind w:left="469"/>
              <w:rPr>
                <w:b/>
                <w:sz w:val="24"/>
              </w:rPr>
            </w:pPr>
            <w:r>
              <w:rPr>
                <w:b/>
                <w:spacing w:val="-2"/>
                <w:sz w:val="24"/>
              </w:rPr>
              <w:t>Наименование</w:t>
            </w:r>
          </w:p>
        </w:tc>
        <w:tc>
          <w:tcPr>
            <w:tcW w:w="2156" w:type="dxa"/>
          </w:tcPr>
          <w:p w14:paraId="20545331" w14:textId="77777777" w:rsidR="004E2AB6" w:rsidRDefault="004E2AB6">
            <w:pPr>
              <w:pStyle w:val="TableParagraph"/>
              <w:ind w:left="0"/>
              <w:rPr>
                <w:b/>
                <w:sz w:val="24"/>
              </w:rPr>
            </w:pPr>
          </w:p>
          <w:p w14:paraId="5E0837E5" w14:textId="77777777" w:rsidR="004E2AB6" w:rsidRDefault="004E2AB6">
            <w:pPr>
              <w:pStyle w:val="TableParagraph"/>
              <w:ind w:left="0"/>
              <w:rPr>
                <w:b/>
                <w:sz w:val="24"/>
              </w:rPr>
            </w:pPr>
          </w:p>
          <w:p w14:paraId="7C5535C3" w14:textId="77777777" w:rsidR="004E2AB6" w:rsidRDefault="004E2AB6">
            <w:pPr>
              <w:pStyle w:val="TableParagraph"/>
              <w:spacing w:before="1"/>
              <w:ind w:left="0"/>
              <w:rPr>
                <w:b/>
                <w:sz w:val="24"/>
              </w:rPr>
            </w:pPr>
          </w:p>
          <w:p w14:paraId="6BFC776B" w14:textId="77777777" w:rsidR="004E2AB6" w:rsidRDefault="00A3748A">
            <w:pPr>
              <w:pStyle w:val="TableParagraph"/>
              <w:spacing w:before="1"/>
              <w:ind w:left="6"/>
              <w:jc w:val="center"/>
              <w:rPr>
                <w:b/>
                <w:sz w:val="24"/>
              </w:rPr>
            </w:pPr>
            <w:r>
              <w:rPr>
                <w:b/>
                <w:spacing w:val="-2"/>
                <w:sz w:val="24"/>
              </w:rPr>
              <w:t>Адрес</w:t>
            </w:r>
          </w:p>
        </w:tc>
        <w:tc>
          <w:tcPr>
            <w:tcW w:w="2463" w:type="dxa"/>
          </w:tcPr>
          <w:p w14:paraId="4F7E2E32" w14:textId="77777777" w:rsidR="004E2AB6" w:rsidRDefault="00A3748A">
            <w:pPr>
              <w:pStyle w:val="TableParagraph"/>
              <w:spacing w:before="1"/>
              <w:ind w:right="100" w:hanging="1"/>
              <w:jc w:val="center"/>
              <w:rPr>
                <w:b/>
                <w:sz w:val="24"/>
              </w:rPr>
            </w:pPr>
            <w:r>
              <w:rPr>
                <w:b/>
                <w:spacing w:val="-2"/>
                <w:sz w:val="24"/>
              </w:rPr>
              <w:t>Размер</w:t>
            </w:r>
            <w:r>
              <w:rPr>
                <w:b/>
                <w:spacing w:val="40"/>
                <w:sz w:val="24"/>
              </w:rPr>
              <w:t xml:space="preserve"> </w:t>
            </w:r>
            <w:r>
              <w:rPr>
                <w:b/>
                <w:sz w:val="24"/>
              </w:rPr>
              <w:t xml:space="preserve">нормативной СЗЗ и </w:t>
            </w:r>
            <w:r>
              <w:rPr>
                <w:b/>
                <w:spacing w:val="-2"/>
                <w:sz w:val="24"/>
              </w:rPr>
              <w:t xml:space="preserve">Санитарного </w:t>
            </w:r>
            <w:r>
              <w:rPr>
                <w:b/>
                <w:sz w:val="24"/>
              </w:rPr>
              <w:t>разрыва</w:t>
            </w:r>
            <w:r>
              <w:rPr>
                <w:b/>
                <w:spacing w:val="-15"/>
                <w:sz w:val="24"/>
              </w:rPr>
              <w:t xml:space="preserve"> </w:t>
            </w:r>
            <w:r>
              <w:rPr>
                <w:b/>
                <w:sz w:val="24"/>
              </w:rPr>
              <w:t>по</w:t>
            </w:r>
            <w:r>
              <w:rPr>
                <w:b/>
                <w:spacing w:val="-15"/>
                <w:sz w:val="24"/>
              </w:rPr>
              <w:t xml:space="preserve"> </w:t>
            </w:r>
            <w:r>
              <w:rPr>
                <w:b/>
                <w:sz w:val="24"/>
              </w:rPr>
              <w:t xml:space="preserve">СанПиН </w:t>
            </w:r>
            <w:r>
              <w:rPr>
                <w:b/>
                <w:spacing w:val="-2"/>
                <w:sz w:val="24"/>
              </w:rPr>
              <w:t>2.2.1/2.1.1.1200-03,</w:t>
            </w:r>
          </w:p>
          <w:p w14:paraId="36BF046A" w14:textId="77777777" w:rsidR="004E2AB6" w:rsidRDefault="00A3748A">
            <w:pPr>
              <w:pStyle w:val="TableParagraph"/>
              <w:spacing w:line="270" w:lineRule="atLeast"/>
              <w:ind w:left="116" w:right="111"/>
              <w:jc w:val="center"/>
              <w:rPr>
                <w:b/>
                <w:sz w:val="24"/>
              </w:rPr>
            </w:pPr>
            <w:r>
              <w:rPr>
                <w:b/>
                <w:sz w:val="24"/>
              </w:rPr>
              <w:t>СНиП</w:t>
            </w:r>
            <w:r>
              <w:rPr>
                <w:b/>
                <w:spacing w:val="-15"/>
                <w:sz w:val="24"/>
              </w:rPr>
              <w:t xml:space="preserve"> </w:t>
            </w:r>
            <w:r>
              <w:rPr>
                <w:b/>
                <w:sz w:val="24"/>
              </w:rPr>
              <w:t>и</w:t>
            </w:r>
            <w:r>
              <w:rPr>
                <w:b/>
                <w:spacing w:val="-15"/>
                <w:sz w:val="24"/>
              </w:rPr>
              <w:t xml:space="preserve"> </w:t>
            </w:r>
            <w:r>
              <w:rPr>
                <w:b/>
                <w:sz w:val="24"/>
              </w:rPr>
              <w:t xml:space="preserve">др.(в </w:t>
            </w:r>
            <w:r>
              <w:rPr>
                <w:b/>
                <w:spacing w:val="-2"/>
                <w:sz w:val="24"/>
              </w:rPr>
              <w:t>метрах)</w:t>
            </w:r>
          </w:p>
        </w:tc>
      </w:tr>
      <w:tr w:rsidR="004E2AB6" w14:paraId="6E982C67" w14:textId="77777777">
        <w:trPr>
          <w:trHeight w:val="613"/>
        </w:trPr>
        <w:tc>
          <w:tcPr>
            <w:tcW w:w="720" w:type="dxa"/>
          </w:tcPr>
          <w:p w14:paraId="33B756A8" w14:textId="77777777" w:rsidR="004E2AB6" w:rsidRDefault="004E2AB6">
            <w:pPr>
              <w:pStyle w:val="TableParagraph"/>
              <w:ind w:left="0"/>
              <w:rPr>
                <w:sz w:val="24"/>
              </w:rPr>
            </w:pPr>
          </w:p>
        </w:tc>
        <w:tc>
          <w:tcPr>
            <w:tcW w:w="2252" w:type="dxa"/>
          </w:tcPr>
          <w:p w14:paraId="1B842FAB" w14:textId="77777777" w:rsidR="004E2AB6" w:rsidRDefault="00A3748A">
            <w:pPr>
              <w:pStyle w:val="TableParagraph"/>
              <w:ind w:left="105"/>
              <w:rPr>
                <w:sz w:val="24"/>
              </w:rPr>
            </w:pPr>
            <w:r>
              <w:rPr>
                <w:spacing w:val="-2"/>
                <w:sz w:val="24"/>
              </w:rPr>
              <w:t>складского назначения</w:t>
            </w:r>
          </w:p>
        </w:tc>
        <w:tc>
          <w:tcPr>
            <w:tcW w:w="2549" w:type="dxa"/>
          </w:tcPr>
          <w:p w14:paraId="39257549" w14:textId="77777777" w:rsidR="004E2AB6" w:rsidRDefault="004E2AB6">
            <w:pPr>
              <w:pStyle w:val="TableParagraph"/>
              <w:ind w:left="0"/>
              <w:rPr>
                <w:sz w:val="24"/>
              </w:rPr>
            </w:pPr>
          </w:p>
        </w:tc>
        <w:tc>
          <w:tcPr>
            <w:tcW w:w="2156" w:type="dxa"/>
          </w:tcPr>
          <w:p w14:paraId="6D1133E7" w14:textId="77777777" w:rsidR="004E2AB6" w:rsidRDefault="004E2AB6">
            <w:pPr>
              <w:pStyle w:val="TableParagraph"/>
              <w:ind w:left="0"/>
              <w:rPr>
                <w:sz w:val="24"/>
              </w:rPr>
            </w:pPr>
          </w:p>
        </w:tc>
        <w:tc>
          <w:tcPr>
            <w:tcW w:w="2463" w:type="dxa"/>
          </w:tcPr>
          <w:p w14:paraId="48012293" w14:textId="77777777" w:rsidR="004E2AB6" w:rsidRDefault="004E2AB6">
            <w:pPr>
              <w:pStyle w:val="TableParagraph"/>
              <w:ind w:left="0"/>
              <w:rPr>
                <w:sz w:val="24"/>
              </w:rPr>
            </w:pPr>
          </w:p>
        </w:tc>
      </w:tr>
      <w:tr w:rsidR="004E2AB6" w14:paraId="66689A0C" w14:textId="77777777">
        <w:trPr>
          <w:trHeight w:val="1103"/>
        </w:trPr>
        <w:tc>
          <w:tcPr>
            <w:tcW w:w="720" w:type="dxa"/>
          </w:tcPr>
          <w:p w14:paraId="5EEC64CD" w14:textId="77777777" w:rsidR="004E2AB6" w:rsidRDefault="004E2AB6">
            <w:pPr>
              <w:pStyle w:val="TableParagraph"/>
              <w:spacing w:before="133"/>
              <w:ind w:left="0"/>
              <w:rPr>
                <w:b/>
                <w:sz w:val="24"/>
              </w:rPr>
            </w:pPr>
          </w:p>
          <w:p w14:paraId="2DE3F034" w14:textId="77777777" w:rsidR="004E2AB6" w:rsidRDefault="00A3748A">
            <w:pPr>
              <w:pStyle w:val="TableParagraph"/>
              <w:rPr>
                <w:sz w:val="24"/>
              </w:rPr>
            </w:pPr>
            <w:r>
              <w:rPr>
                <w:spacing w:val="-5"/>
                <w:sz w:val="24"/>
              </w:rPr>
              <w:t>46</w:t>
            </w:r>
          </w:p>
        </w:tc>
        <w:tc>
          <w:tcPr>
            <w:tcW w:w="2252" w:type="dxa"/>
          </w:tcPr>
          <w:p w14:paraId="1C82CBAA" w14:textId="77777777" w:rsidR="004E2AB6" w:rsidRDefault="00A3748A">
            <w:pPr>
              <w:pStyle w:val="TableParagraph"/>
              <w:spacing w:line="270" w:lineRule="exact"/>
              <w:ind w:left="105"/>
              <w:rPr>
                <w:sz w:val="24"/>
              </w:rPr>
            </w:pPr>
            <w:r>
              <w:rPr>
                <w:spacing w:val="-2"/>
                <w:sz w:val="24"/>
              </w:rPr>
              <w:t>Объект</w:t>
            </w:r>
          </w:p>
          <w:p w14:paraId="60CC0B41" w14:textId="77777777" w:rsidR="004E2AB6" w:rsidRDefault="00A3748A">
            <w:pPr>
              <w:pStyle w:val="TableParagraph"/>
              <w:spacing w:line="270" w:lineRule="atLeast"/>
              <w:ind w:left="105"/>
              <w:rPr>
                <w:sz w:val="24"/>
              </w:rPr>
            </w:pPr>
            <w:r>
              <w:rPr>
                <w:spacing w:val="-2"/>
                <w:sz w:val="24"/>
              </w:rPr>
              <w:t>коммунально- складского назначения</w:t>
            </w:r>
          </w:p>
        </w:tc>
        <w:tc>
          <w:tcPr>
            <w:tcW w:w="2549" w:type="dxa"/>
          </w:tcPr>
          <w:p w14:paraId="0ED895EE" w14:textId="77777777" w:rsidR="004E2AB6" w:rsidRDefault="004E2AB6">
            <w:pPr>
              <w:pStyle w:val="TableParagraph"/>
              <w:spacing w:before="133"/>
              <w:ind w:left="0"/>
              <w:rPr>
                <w:b/>
                <w:sz w:val="24"/>
              </w:rPr>
            </w:pPr>
          </w:p>
          <w:p w14:paraId="25FC92B8" w14:textId="77777777" w:rsidR="004E2AB6" w:rsidRDefault="00A3748A">
            <w:pPr>
              <w:pStyle w:val="TableParagraph"/>
              <w:rPr>
                <w:sz w:val="24"/>
              </w:rPr>
            </w:pPr>
            <w:r>
              <w:rPr>
                <w:sz w:val="24"/>
              </w:rPr>
              <w:t xml:space="preserve">ООО </w:t>
            </w:r>
            <w:r>
              <w:rPr>
                <w:spacing w:val="-2"/>
                <w:sz w:val="24"/>
              </w:rPr>
              <w:t>«Трио»</w:t>
            </w:r>
          </w:p>
        </w:tc>
        <w:tc>
          <w:tcPr>
            <w:tcW w:w="2156" w:type="dxa"/>
          </w:tcPr>
          <w:p w14:paraId="65956CB7" w14:textId="77777777" w:rsidR="004E2AB6" w:rsidRDefault="00A3748A">
            <w:pPr>
              <w:pStyle w:val="TableParagraph"/>
              <w:spacing w:before="133"/>
              <w:ind w:right="737"/>
              <w:jc w:val="both"/>
              <w:rPr>
                <w:sz w:val="24"/>
              </w:rPr>
            </w:pPr>
            <w:r>
              <w:rPr>
                <w:sz w:val="24"/>
              </w:rPr>
              <w:t>г. Невьянск, ул. Демьяна Бедного,</w:t>
            </w:r>
            <w:r>
              <w:rPr>
                <w:spacing w:val="-3"/>
                <w:sz w:val="24"/>
              </w:rPr>
              <w:t xml:space="preserve"> </w:t>
            </w:r>
            <w:r>
              <w:rPr>
                <w:spacing w:val="-5"/>
                <w:sz w:val="24"/>
              </w:rPr>
              <w:t>47а</w:t>
            </w:r>
          </w:p>
        </w:tc>
        <w:tc>
          <w:tcPr>
            <w:tcW w:w="2463" w:type="dxa"/>
          </w:tcPr>
          <w:p w14:paraId="30789A73" w14:textId="77777777" w:rsidR="004E2AB6" w:rsidRDefault="004E2AB6">
            <w:pPr>
              <w:pStyle w:val="TableParagraph"/>
              <w:spacing w:before="133"/>
              <w:ind w:left="0"/>
              <w:rPr>
                <w:b/>
                <w:sz w:val="24"/>
              </w:rPr>
            </w:pPr>
          </w:p>
          <w:p w14:paraId="1DC9EBD2" w14:textId="77777777" w:rsidR="004E2AB6" w:rsidRDefault="00A3748A">
            <w:pPr>
              <w:pStyle w:val="TableParagraph"/>
              <w:rPr>
                <w:sz w:val="24"/>
              </w:rPr>
            </w:pPr>
            <w:r>
              <w:rPr>
                <w:spacing w:val="-5"/>
                <w:sz w:val="24"/>
              </w:rPr>
              <w:t>50</w:t>
            </w:r>
          </w:p>
        </w:tc>
      </w:tr>
      <w:tr w:rsidR="004E2AB6" w14:paraId="1B14BA26" w14:textId="77777777">
        <w:trPr>
          <w:trHeight w:val="1104"/>
        </w:trPr>
        <w:tc>
          <w:tcPr>
            <w:tcW w:w="720" w:type="dxa"/>
          </w:tcPr>
          <w:p w14:paraId="55EAB87E" w14:textId="77777777" w:rsidR="004E2AB6" w:rsidRDefault="004E2AB6">
            <w:pPr>
              <w:pStyle w:val="TableParagraph"/>
              <w:spacing w:before="133"/>
              <w:ind w:left="0"/>
              <w:rPr>
                <w:b/>
                <w:sz w:val="24"/>
              </w:rPr>
            </w:pPr>
          </w:p>
          <w:p w14:paraId="28B49676" w14:textId="77777777" w:rsidR="004E2AB6" w:rsidRDefault="00A3748A">
            <w:pPr>
              <w:pStyle w:val="TableParagraph"/>
              <w:rPr>
                <w:sz w:val="24"/>
              </w:rPr>
            </w:pPr>
            <w:r>
              <w:rPr>
                <w:spacing w:val="-5"/>
                <w:sz w:val="24"/>
              </w:rPr>
              <w:t>47</w:t>
            </w:r>
          </w:p>
        </w:tc>
        <w:tc>
          <w:tcPr>
            <w:tcW w:w="2252" w:type="dxa"/>
          </w:tcPr>
          <w:p w14:paraId="32FCFACB" w14:textId="77777777" w:rsidR="004E2AB6" w:rsidRDefault="00A3748A">
            <w:pPr>
              <w:pStyle w:val="TableParagraph"/>
              <w:spacing w:line="270" w:lineRule="exact"/>
              <w:ind w:left="105"/>
              <w:rPr>
                <w:sz w:val="24"/>
              </w:rPr>
            </w:pPr>
            <w:r>
              <w:rPr>
                <w:spacing w:val="-2"/>
                <w:sz w:val="24"/>
              </w:rPr>
              <w:t>Объект</w:t>
            </w:r>
          </w:p>
          <w:p w14:paraId="2E2E13FD" w14:textId="77777777" w:rsidR="004E2AB6" w:rsidRDefault="00A3748A">
            <w:pPr>
              <w:pStyle w:val="TableParagraph"/>
              <w:ind w:left="105"/>
              <w:rPr>
                <w:sz w:val="24"/>
              </w:rPr>
            </w:pPr>
            <w:r>
              <w:rPr>
                <w:spacing w:val="-2"/>
                <w:sz w:val="24"/>
              </w:rPr>
              <w:t>коммунально-</w:t>
            </w:r>
          </w:p>
          <w:p w14:paraId="38C1AD5F" w14:textId="77777777" w:rsidR="004E2AB6" w:rsidRDefault="00A3748A">
            <w:pPr>
              <w:pStyle w:val="TableParagraph"/>
              <w:spacing w:line="270" w:lineRule="atLeast"/>
              <w:ind w:left="105"/>
              <w:rPr>
                <w:sz w:val="24"/>
              </w:rPr>
            </w:pPr>
            <w:r>
              <w:rPr>
                <w:spacing w:val="-2"/>
                <w:sz w:val="24"/>
              </w:rPr>
              <w:t>складского назначения</w:t>
            </w:r>
          </w:p>
        </w:tc>
        <w:tc>
          <w:tcPr>
            <w:tcW w:w="2549" w:type="dxa"/>
          </w:tcPr>
          <w:p w14:paraId="7924F4E4" w14:textId="77777777" w:rsidR="004E2AB6" w:rsidRDefault="004E2AB6">
            <w:pPr>
              <w:pStyle w:val="TableParagraph"/>
              <w:spacing w:before="133"/>
              <w:ind w:left="0"/>
              <w:rPr>
                <w:b/>
                <w:sz w:val="24"/>
              </w:rPr>
            </w:pPr>
          </w:p>
          <w:p w14:paraId="19D3D7CD" w14:textId="77777777" w:rsidR="004E2AB6" w:rsidRDefault="00A3748A">
            <w:pPr>
              <w:pStyle w:val="TableParagraph"/>
              <w:rPr>
                <w:sz w:val="24"/>
              </w:rPr>
            </w:pPr>
            <w:r>
              <w:rPr>
                <w:spacing w:val="-2"/>
                <w:sz w:val="24"/>
              </w:rPr>
              <w:t>Склад</w:t>
            </w:r>
          </w:p>
        </w:tc>
        <w:tc>
          <w:tcPr>
            <w:tcW w:w="2156" w:type="dxa"/>
          </w:tcPr>
          <w:p w14:paraId="6F0A8872" w14:textId="77777777" w:rsidR="004E2AB6" w:rsidRDefault="00A3748A">
            <w:pPr>
              <w:pStyle w:val="TableParagraph"/>
              <w:spacing w:before="270"/>
              <w:ind w:right="516"/>
              <w:rPr>
                <w:sz w:val="24"/>
              </w:rPr>
            </w:pPr>
            <w:r>
              <w:rPr>
                <w:sz w:val="24"/>
              </w:rPr>
              <w:t>г. Невьянск, ул.</w:t>
            </w:r>
            <w:r>
              <w:rPr>
                <w:spacing w:val="-15"/>
                <w:sz w:val="24"/>
              </w:rPr>
              <w:t xml:space="preserve"> </w:t>
            </w:r>
            <w:r>
              <w:rPr>
                <w:sz w:val="24"/>
              </w:rPr>
              <w:t>Кирова,</w:t>
            </w:r>
            <w:r>
              <w:rPr>
                <w:spacing w:val="-15"/>
                <w:sz w:val="24"/>
              </w:rPr>
              <w:t xml:space="preserve"> </w:t>
            </w:r>
            <w:r>
              <w:rPr>
                <w:sz w:val="24"/>
              </w:rPr>
              <w:t>18</w:t>
            </w:r>
          </w:p>
        </w:tc>
        <w:tc>
          <w:tcPr>
            <w:tcW w:w="2463" w:type="dxa"/>
          </w:tcPr>
          <w:p w14:paraId="0221675E" w14:textId="77777777" w:rsidR="004E2AB6" w:rsidRDefault="004E2AB6">
            <w:pPr>
              <w:pStyle w:val="TableParagraph"/>
              <w:spacing w:before="133"/>
              <w:ind w:left="0"/>
              <w:rPr>
                <w:b/>
                <w:sz w:val="24"/>
              </w:rPr>
            </w:pPr>
          </w:p>
          <w:p w14:paraId="56872EA1" w14:textId="77777777" w:rsidR="004E2AB6" w:rsidRDefault="00A3748A">
            <w:pPr>
              <w:pStyle w:val="TableParagraph"/>
              <w:rPr>
                <w:sz w:val="24"/>
              </w:rPr>
            </w:pPr>
            <w:r>
              <w:rPr>
                <w:spacing w:val="-5"/>
                <w:sz w:val="24"/>
              </w:rPr>
              <w:t>50</w:t>
            </w:r>
          </w:p>
        </w:tc>
      </w:tr>
      <w:tr w:rsidR="004E2AB6" w14:paraId="487F0558" w14:textId="77777777">
        <w:trPr>
          <w:trHeight w:val="1103"/>
        </w:trPr>
        <w:tc>
          <w:tcPr>
            <w:tcW w:w="720" w:type="dxa"/>
          </w:tcPr>
          <w:p w14:paraId="0535FE41" w14:textId="77777777" w:rsidR="004E2AB6" w:rsidRDefault="004E2AB6">
            <w:pPr>
              <w:pStyle w:val="TableParagraph"/>
              <w:spacing w:before="133"/>
              <w:ind w:left="0"/>
              <w:rPr>
                <w:b/>
                <w:sz w:val="24"/>
              </w:rPr>
            </w:pPr>
          </w:p>
          <w:p w14:paraId="0367AACE" w14:textId="77777777" w:rsidR="004E2AB6" w:rsidRDefault="00A3748A">
            <w:pPr>
              <w:pStyle w:val="TableParagraph"/>
              <w:rPr>
                <w:sz w:val="24"/>
              </w:rPr>
            </w:pPr>
            <w:r>
              <w:rPr>
                <w:spacing w:val="-5"/>
                <w:sz w:val="24"/>
              </w:rPr>
              <w:t>48</w:t>
            </w:r>
          </w:p>
        </w:tc>
        <w:tc>
          <w:tcPr>
            <w:tcW w:w="2252" w:type="dxa"/>
          </w:tcPr>
          <w:p w14:paraId="3B10543D" w14:textId="77777777" w:rsidR="004E2AB6" w:rsidRDefault="00A3748A">
            <w:pPr>
              <w:pStyle w:val="TableParagraph"/>
              <w:spacing w:line="270" w:lineRule="exact"/>
              <w:ind w:left="105"/>
              <w:rPr>
                <w:sz w:val="24"/>
              </w:rPr>
            </w:pPr>
            <w:r>
              <w:rPr>
                <w:spacing w:val="-2"/>
                <w:sz w:val="24"/>
              </w:rPr>
              <w:t>Объект</w:t>
            </w:r>
          </w:p>
          <w:p w14:paraId="7C7C72DC" w14:textId="77777777" w:rsidR="004E2AB6" w:rsidRDefault="00A3748A">
            <w:pPr>
              <w:pStyle w:val="TableParagraph"/>
              <w:spacing w:line="270" w:lineRule="atLeast"/>
              <w:ind w:left="105"/>
              <w:rPr>
                <w:sz w:val="24"/>
              </w:rPr>
            </w:pPr>
            <w:r>
              <w:rPr>
                <w:spacing w:val="-2"/>
                <w:sz w:val="24"/>
              </w:rPr>
              <w:t>коммунально- складского назначения</w:t>
            </w:r>
          </w:p>
        </w:tc>
        <w:tc>
          <w:tcPr>
            <w:tcW w:w="2549" w:type="dxa"/>
          </w:tcPr>
          <w:p w14:paraId="4D4F65CC" w14:textId="77777777" w:rsidR="004E2AB6" w:rsidRDefault="004E2AB6">
            <w:pPr>
              <w:pStyle w:val="TableParagraph"/>
              <w:spacing w:before="133"/>
              <w:ind w:left="0"/>
              <w:rPr>
                <w:b/>
                <w:sz w:val="24"/>
              </w:rPr>
            </w:pPr>
          </w:p>
          <w:p w14:paraId="7A0110F5" w14:textId="77777777" w:rsidR="004E2AB6" w:rsidRDefault="00A3748A">
            <w:pPr>
              <w:pStyle w:val="TableParagraph"/>
              <w:rPr>
                <w:sz w:val="24"/>
              </w:rPr>
            </w:pPr>
            <w:r>
              <w:rPr>
                <w:sz w:val="24"/>
              </w:rPr>
              <w:t xml:space="preserve">ЗАО </w:t>
            </w:r>
            <w:r>
              <w:rPr>
                <w:spacing w:val="-2"/>
                <w:sz w:val="24"/>
              </w:rPr>
              <w:t>«Фиамет»</w:t>
            </w:r>
          </w:p>
        </w:tc>
        <w:tc>
          <w:tcPr>
            <w:tcW w:w="2156" w:type="dxa"/>
          </w:tcPr>
          <w:p w14:paraId="15F47CA5" w14:textId="77777777" w:rsidR="004E2AB6" w:rsidRDefault="00A3748A">
            <w:pPr>
              <w:pStyle w:val="TableParagraph"/>
              <w:spacing w:before="270"/>
              <w:rPr>
                <w:sz w:val="24"/>
              </w:rPr>
            </w:pPr>
            <w:r>
              <w:rPr>
                <w:sz w:val="24"/>
              </w:rPr>
              <w:t>г.</w:t>
            </w:r>
            <w:r>
              <w:rPr>
                <w:spacing w:val="-2"/>
                <w:sz w:val="24"/>
              </w:rPr>
              <w:t xml:space="preserve"> Невьянск,</w:t>
            </w:r>
          </w:p>
          <w:p w14:paraId="5F5E804F" w14:textId="77777777" w:rsidR="004E2AB6" w:rsidRDefault="00A3748A">
            <w:pPr>
              <w:pStyle w:val="TableParagraph"/>
              <w:rPr>
                <w:sz w:val="24"/>
              </w:rPr>
            </w:pPr>
            <w:r>
              <w:rPr>
                <w:sz w:val="24"/>
              </w:rPr>
              <w:t>ул.</w:t>
            </w:r>
            <w:r>
              <w:rPr>
                <w:spacing w:val="-3"/>
                <w:sz w:val="24"/>
              </w:rPr>
              <w:t xml:space="preserve"> </w:t>
            </w:r>
            <w:r>
              <w:rPr>
                <w:sz w:val="24"/>
              </w:rPr>
              <w:t>Советская,</w:t>
            </w:r>
            <w:r>
              <w:rPr>
                <w:spacing w:val="-2"/>
                <w:sz w:val="24"/>
              </w:rPr>
              <w:t xml:space="preserve"> </w:t>
            </w:r>
            <w:r>
              <w:rPr>
                <w:spacing w:val="-10"/>
                <w:sz w:val="24"/>
              </w:rPr>
              <w:t>3</w:t>
            </w:r>
          </w:p>
        </w:tc>
        <w:tc>
          <w:tcPr>
            <w:tcW w:w="2463" w:type="dxa"/>
          </w:tcPr>
          <w:p w14:paraId="476D43A5" w14:textId="77777777" w:rsidR="004E2AB6" w:rsidRDefault="004E2AB6">
            <w:pPr>
              <w:pStyle w:val="TableParagraph"/>
              <w:spacing w:before="133"/>
              <w:ind w:left="0"/>
              <w:rPr>
                <w:b/>
                <w:sz w:val="24"/>
              </w:rPr>
            </w:pPr>
          </w:p>
          <w:p w14:paraId="45C8EED4" w14:textId="77777777" w:rsidR="004E2AB6" w:rsidRDefault="00A3748A">
            <w:pPr>
              <w:pStyle w:val="TableParagraph"/>
              <w:rPr>
                <w:sz w:val="24"/>
              </w:rPr>
            </w:pPr>
            <w:r>
              <w:rPr>
                <w:spacing w:val="-5"/>
                <w:sz w:val="24"/>
              </w:rPr>
              <w:t>50</w:t>
            </w:r>
          </w:p>
        </w:tc>
      </w:tr>
      <w:tr w:rsidR="004E2AB6" w14:paraId="7611C163" w14:textId="77777777">
        <w:trPr>
          <w:trHeight w:val="1106"/>
        </w:trPr>
        <w:tc>
          <w:tcPr>
            <w:tcW w:w="720" w:type="dxa"/>
          </w:tcPr>
          <w:p w14:paraId="4BFCE200" w14:textId="77777777" w:rsidR="004E2AB6" w:rsidRDefault="004E2AB6">
            <w:pPr>
              <w:pStyle w:val="TableParagraph"/>
              <w:spacing w:before="133"/>
              <w:ind w:left="0"/>
              <w:rPr>
                <w:b/>
                <w:sz w:val="24"/>
              </w:rPr>
            </w:pPr>
          </w:p>
          <w:p w14:paraId="3F76FC75" w14:textId="77777777" w:rsidR="004E2AB6" w:rsidRDefault="00A3748A">
            <w:pPr>
              <w:pStyle w:val="TableParagraph"/>
              <w:rPr>
                <w:sz w:val="24"/>
              </w:rPr>
            </w:pPr>
            <w:r>
              <w:rPr>
                <w:spacing w:val="-5"/>
                <w:sz w:val="24"/>
              </w:rPr>
              <w:t>49</w:t>
            </w:r>
          </w:p>
        </w:tc>
        <w:tc>
          <w:tcPr>
            <w:tcW w:w="2252" w:type="dxa"/>
          </w:tcPr>
          <w:p w14:paraId="52BFE1E7" w14:textId="77777777" w:rsidR="004E2AB6" w:rsidRDefault="00A3748A">
            <w:pPr>
              <w:pStyle w:val="TableParagraph"/>
              <w:spacing w:line="273" w:lineRule="exact"/>
              <w:ind w:left="105"/>
              <w:rPr>
                <w:sz w:val="24"/>
              </w:rPr>
            </w:pPr>
            <w:r>
              <w:rPr>
                <w:spacing w:val="-2"/>
                <w:sz w:val="24"/>
              </w:rPr>
              <w:t>Объект</w:t>
            </w:r>
          </w:p>
          <w:p w14:paraId="264A4D1C" w14:textId="77777777" w:rsidR="004E2AB6" w:rsidRDefault="00A3748A">
            <w:pPr>
              <w:pStyle w:val="TableParagraph"/>
              <w:spacing w:line="270" w:lineRule="atLeast"/>
              <w:ind w:left="105"/>
              <w:rPr>
                <w:sz w:val="24"/>
              </w:rPr>
            </w:pPr>
            <w:r>
              <w:rPr>
                <w:spacing w:val="-2"/>
                <w:sz w:val="24"/>
              </w:rPr>
              <w:t>коммунально- складского назначения</w:t>
            </w:r>
          </w:p>
        </w:tc>
        <w:tc>
          <w:tcPr>
            <w:tcW w:w="2549" w:type="dxa"/>
          </w:tcPr>
          <w:p w14:paraId="0B7CFE1F" w14:textId="77777777" w:rsidR="004E2AB6" w:rsidRDefault="00A3748A">
            <w:pPr>
              <w:pStyle w:val="TableParagraph"/>
              <w:spacing w:before="272"/>
              <w:ind w:right="311"/>
              <w:rPr>
                <w:sz w:val="24"/>
              </w:rPr>
            </w:pPr>
            <w:r>
              <w:rPr>
                <w:sz w:val="24"/>
              </w:rPr>
              <w:t>Склад</w:t>
            </w:r>
            <w:r>
              <w:rPr>
                <w:spacing w:val="-15"/>
                <w:sz w:val="24"/>
              </w:rPr>
              <w:t xml:space="preserve"> </w:t>
            </w:r>
            <w:r>
              <w:rPr>
                <w:sz w:val="24"/>
              </w:rPr>
              <w:t xml:space="preserve">строительных </w:t>
            </w:r>
            <w:r>
              <w:rPr>
                <w:spacing w:val="-2"/>
                <w:sz w:val="24"/>
              </w:rPr>
              <w:t>материалов</w:t>
            </w:r>
          </w:p>
        </w:tc>
        <w:tc>
          <w:tcPr>
            <w:tcW w:w="2156" w:type="dxa"/>
          </w:tcPr>
          <w:p w14:paraId="552DA1A9" w14:textId="77777777" w:rsidR="004E2AB6" w:rsidRDefault="00A3748A">
            <w:pPr>
              <w:pStyle w:val="TableParagraph"/>
              <w:spacing w:before="133"/>
              <w:rPr>
                <w:sz w:val="24"/>
              </w:rPr>
            </w:pPr>
            <w:r>
              <w:rPr>
                <w:sz w:val="24"/>
              </w:rPr>
              <w:t>г.</w:t>
            </w:r>
            <w:r>
              <w:rPr>
                <w:spacing w:val="-15"/>
                <w:sz w:val="24"/>
              </w:rPr>
              <w:t xml:space="preserve"> </w:t>
            </w:r>
            <w:r>
              <w:rPr>
                <w:sz w:val="24"/>
              </w:rPr>
              <w:t>Невьянск,</w:t>
            </w:r>
            <w:r>
              <w:rPr>
                <w:spacing w:val="-15"/>
                <w:sz w:val="24"/>
              </w:rPr>
              <w:t xml:space="preserve"> </w:t>
            </w:r>
            <w:r>
              <w:rPr>
                <w:sz w:val="24"/>
              </w:rPr>
              <w:t>пр-кт Октябрьский, 2,</w:t>
            </w:r>
          </w:p>
          <w:p w14:paraId="529FA54A" w14:textId="77777777" w:rsidR="004E2AB6" w:rsidRDefault="00A3748A">
            <w:pPr>
              <w:pStyle w:val="TableParagraph"/>
              <w:rPr>
                <w:sz w:val="24"/>
              </w:rPr>
            </w:pPr>
            <w:r>
              <w:rPr>
                <w:sz w:val="24"/>
              </w:rPr>
              <w:t>корп.</w:t>
            </w:r>
            <w:r>
              <w:rPr>
                <w:spacing w:val="-2"/>
                <w:sz w:val="24"/>
              </w:rPr>
              <w:t xml:space="preserve"> </w:t>
            </w:r>
            <w:r>
              <w:rPr>
                <w:spacing w:val="-5"/>
                <w:sz w:val="24"/>
              </w:rPr>
              <w:t>23</w:t>
            </w:r>
          </w:p>
        </w:tc>
        <w:tc>
          <w:tcPr>
            <w:tcW w:w="2463" w:type="dxa"/>
          </w:tcPr>
          <w:p w14:paraId="5194DA01" w14:textId="77777777" w:rsidR="004E2AB6" w:rsidRDefault="004E2AB6">
            <w:pPr>
              <w:pStyle w:val="TableParagraph"/>
              <w:spacing w:before="133"/>
              <w:ind w:left="0"/>
              <w:rPr>
                <w:b/>
                <w:sz w:val="24"/>
              </w:rPr>
            </w:pPr>
          </w:p>
          <w:p w14:paraId="567C3533" w14:textId="77777777" w:rsidR="004E2AB6" w:rsidRDefault="00A3748A">
            <w:pPr>
              <w:pStyle w:val="TableParagraph"/>
              <w:rPr>
                <w:sz w:val="24"/>
              </w:rPr>
            </w:pPr>
            <w:r>
              <w:rPr>
                <w:spacing w:val="-5"/>
                <w:sz w:val="24"/>
              </w:rPr>
              <w:t>50</w:t>
            </w:r>
          </w:p>
        </w:tc>
      </w:tr>
      <w:tr w:rsidR="004E2AB6" w14:paraId="74B513D5" w14:textId="77777777">
        <w:trPr>
          <w:trHeight w:val="613"/>
        </w:trPr>
        <w:tc>
          <w:tcPr>
            <w:tcW w:w="720" w:type="dxa"/>
          </w:tcPr>
          <w:p w14:paraId="2234E755" w14:textId="77777777" w:rsidR="004E2AB6" w:rsidRDefault="00A3748A">
            <w:pPr>
              <w:pStyle w:val="TableParagraph"/>
              <w:spacing w:before="162"/>
              <w:rPr>
                <w:sz w:val="24"/>
              </w:rPr>
            </w:pPr>
            <w:r>
              <w:rPr>
                <w:spacing w:val="-5"/>
                <w:sz w:val="24"/>
              </w:rPr>
              <w:t>50</w:t>
            </w:r>
          </w:p>
        </w:tc>
        <w:tc>
          <w:tcPr>
            <w:tcW w:w="2252" w:type="dxa"/>
          </w:tcPr>
          <w:p w14:paraId="629B5ECD" w14:textId="77777777" w:rsidR="004E2AB6" w:rsidRDefault="00A3748A">
            <w:pPr>
              <w:pStyle w:val="TableParagraph"/>
              <w:spacing w:before="25"/>
              <w:ind w:left="105"/>
              <w:rPr>
                <w:sz w:val="24"/>
              </w:rPr>
            </w:pPr>
            <w:r>
              <w:rPr>
                <w:spacing w:val="-2"/>
                <w:sz w:val="24"/>
              </w:rPr>
              <w:t>Промышленное предприятие</w:t>
            </w:r>
          </w:p>
        </w:tc>
        <w:tc>
          <w:tcPr>
            <w:tcW w:w="2549" w:type="dxa"/>
          </w:tcPr>
          <w:p w14:paraId="7D90BDC7" w14:textId="77777777" w:rsidR="004E2AB6" w:rsidRDefault="004E2AB6">
            <w:pPr>
              <w:pStyle w:val="TableParagraph"/>
              <w:ind w:left="0"/>
              <w:rPr>
                <w:sz w:val="24"/>
              </w:rPr>
            </w:pPr>
          </w:p>
        </w:tc>
        <w:tc>
          <w:tcPr>
            <w:tcW w:w="2156" w:type="dxa"/>
          </w:tcPr>
          <w:p w14:paraId="34CD7D4B" w14:textId="77777777" w:rsidR="004E2AB6" w:rsidRDefault="004E2AB6">
            <w:pPr>
              <w:pStyle w:val="TableParagraph"/>
              <w:ind w:left="0"/>
              <w:rPr>
                <w:sz w:val="24"/>
              </w:rPr>
            </w:pPr>
          </w:p>
        </w:tc>
        <w:tc>
          <w:tcPr>
            <w:tcW w:w="2463" w:type="dxa"/>
          </w:tcPr>
          <w:p w14:paraId="4A4C85C8" w14:textId="77777777" w:rsidR="004E2AB6" w:rsidRDefault="004E2AB6">
            <w:pPr>
              <w:pStyle w:val="TableParagraph"/>
              <w:ind w:left="0"/>
              <w:rPr>
                <w:sz w:val="24"/>
              </w:rPr>
            </w:pPr>
          </w:p>
        </w:tc>
      </w:tr>
      <w:tr w:rsidR="004E2AB6" w14:paraId="69DA5DCD" w14:textId="77777777">
        <w:trPr>
          <w:trHeight w:val="552"/>
        </w:trPr>
        <w:tc>
          <w:tcPr>
            <w:tcW w:w="720" w:type="dxa"/>
          </w:tcPr>
          <w:p w14:paraId="61C6CBD6" w14:textId="77777777" w:rsidR="004E2AB6" w:rsidRDefault="00A3748A">
            <w:pPr>
              <w:pStyle w:val="TableParagraph"/>
              <w:spacing w:before="133"/>
              <w:rPr>
                <w:sz w:val="24"/>
              </w:rPr>
            </w:pPr>
            <w:r>
              <w:rPr>
                <w:spacing w:val="-5"/>
                <w:sz w:val="24"/>
              </w:rPr>
              <w:t>51</w:t>
            </w:r>
          </w:p>
        </w:tc>
        <w:tc>
          <w:tcPr>
            <w:tcW w:w="2252" w:type="dxa"/>
          </w:tcPr>
          <w:p w14:paraId="2286BB84" w14:textId="77777777" w:rsidR="004E2AB6" w:rsidRDefault="00A3748A">
            <w:pPr>
              <w:pStyle w:val="TableParagraph"/>
              <w:spacing w:line="270" w:lineRule="exact"/>
              <w:ind w:left="105"/>
              <w:rPr>
                <w:sz w:val="24"/>
              </w:rPr>
            </w:pPr>
            <w:r>
              <w:rPr>
                <w:spacing w:val="-2"/>
                <w:sz w:val="24"/>
              </w:rPr>
              <w:t>Промышленное</w:t>
            </w:r>
          </w:p>
          <w:p w14:paraId="25D48A93" w14:textId="77777777" w:rsidR="004E2AB6" w:rsidRDefault="00A3748A">
            <w:pPr>
              <w:pStyle w:val="TableParagraph"/>
              <w:spacing w:line="262" w:lineRule="exact"/>
              <w:ind w:left="105"/>
              <w:rPr>
                <w:sz w:val="24"/>
              </w:rPr>
            </w:pPr>
            <w:r>
              <w:rPr>
                <w:spacing w:val="-2"/>
                <w:sz w:val="24"/>
              </w:rPr>
              <w:t>предприятие</w:t>
            </w:r>
          </w:p>
        </w:tc>
        <w:tc>
          <w:tcPr>
            <w:tcW w:w="2549" w:type="dxa"/>
          </w:tcPr>
          <w:p w14:paraId="65D4F826" w14:textId="77777777" w:rsidR="004E2AB6" w:rsidRDefault="004E2AB6">
            <w:pPr>
              <w:pStyle w:val="TableParagraph"/>
              <w:ind w:left="0"/>
              <w:rPr>
                <w:sz w:val="24"/>
              </w:rPr>
            </w:pPr>
          </w:p>
        </w:tc>
        <w:tc>
          <w:tcPr>
            <w:tcW w:w="2156" w:type="dxa"/>
          </w:tcPr>
          <w:p w14:paraId="3640C656" w14:textId="77777777" w:rsidR="004E2AB6" w:rsidRDefault="004E2AB6">
            <w:pPr>
              <w:pStyle w:val="TableParagraph"/>
              <w:ind w:left="0"/>
              <w:rPr>
                <w:sz w:val="24"/>
              </w:rPr>
            </w:pPr>
          </w:p>
        </w:tc>
        <w:tc>
          <w:tcPr>
            <w:tcW w:w="2463" w:type="dxa"/>
          </w:tcPr>
          <w:p w14:paraId="6E05A6BC" w14:textId="77777777" w:rsidR="004E2AB6" w:rsidRDefault="004E2AB6">
            <w:pPr>
              <w:pStyle w:val="TableParagraph"/>
              <w:ind w:left="0"/>
              <w:rPr>
                <w:sz w:val="24"/>
              </w:rPr>
            </w:pPr>
          </w:p>
        </w:tc>
      </w:tr>
      <w:tr w:rsidR="004E2AB6" w14:paraId="7577B318" w14:textId="77777777">
        <w:trPr>
          <w:trHeight w:val="551"/>
        </w:trPr>
        <w:tc>
          <w:tcPr>
            <w:tcW w:w="720" w:type="dxa"/>
          </w:tcPr>
          <w:p w14:paraId="794D63B3" w14:textId="77777777" w:rsidR="004E2AB6" w:rsidRDefault="00A3748A">
            <w:pPr>
              <w:pStyle w:val="TableParagraph"/>
              <w:spacing w:before="133"/>
              <w:rPr>
                <w:sz w:val="24"/>
              </w:rPr>
            </w:pPr>
            <w:r>
              <w:rPr>
                <w:spacing w:val="-5"/>
                <w:sz w:val="24"/>
              </w:rPr>
              <w:t>52</w:t>
            </w:r>
          </w:p>
        </w:tc>
        <w:tc>
          <w:tcPr>
            <w:tcW w:w="2252" w:type="dxa"/>
          </w:tcPr>
          <w:p w14:paraId="28F6CF40" w14:textId="77777777" w:rsidR="004E2AB6" w:rsidRDefault="00A3748A">
            <w:pPr>
              <w:pStyle w:val="TableParagraph"/>
              <w:spacing w:line="270" w:lineRule="exact"/>
              <w:ind w:left="105"/>
              <w:rPr>
                <w:sz w:val="24"/>
              </w:rPr>
            </w:pPr>
            <w:r>
              <w:rPr>
                <w:spacing w:val="-2"/>
                <w:sz w:val="24"/>
              </w:rPr>
              <w:t>Промышленное</w:t>
            </w:r>
          </w:p>
          <w:p w14:paraId="1F79A298" w14:textId="77777777" w:rsidR="004E2AB6" w:rsidRDefault="00A3748A">
            <w:pPr>
              <w:pStyle w:val="TableParagraph"/>
              <w:spacing w:line="261" w:lineRule="exact"/>
              <w:ind w:left="105"/>
              <w:rPr>
                <w:sz w:val="24"/>
              </w:rPr>
            </w:pPr>
            <w:r>
              <w:rPr>
                <w:spacing w:val="-2"/>
                <w:sz w:val="24"/>
              </w:rPr>
              <w:t>предприятие</w:t>
            </w:r>
          </w:p>
        </w:tc>
        <w:tc>
          <w:tcPr>
            <w:tcW w:w="2549" w:type="dxa"/>
          </w:tcPr>
          <w:p w14:paraId="185F5A9E" w14:textId="77777777" w:rsidR="004E2AB6" w:rsidRDefault="004E2AB6">
            <w:pPr>
              <w:pStyle w:val="TableParagraph"/>
              <w:ind w:left="0"/>
              <w:rPr>
                <w:sz w:val="24"/>
              </w:rPr>
            </w:pPr>
          </w:p>
        </w:tc>
        <w:tc>
          <w:tcPr>
            <w:tcW w:w="2156" w:type="dxa"/>
          </w:tcPr>
          <w:p w14:paraId="1D24181F" w14:textId="77777777" w:rsidR="004E2AB6" w:rsidRDefault="004E2AB6">
            <w:pPr>
              <w:pStyle w:val="TableParagraph"/>
              <w:ind w:left="0"/>
              <w:rPr>
                <w:sz w:val="24"/>
              </w:rPr>
            </w:pPr>
          </w:p>
        </w:tc>
        <w:tc>
          <w:tcPr>
            <w:tcW w:w="2463" w:type="dxa"/>
          </w:tcPr>
          <w:p w14:paraId="0CBE23FF" w14:textId="77777777" w:rsidR="004E2AB6" w:rsidRDefault="004E2AB6">
            <w:pPr>
              <w:pStyle w:val="TableParagraph"/>
              <w:ind w:left="0"/>
              <w:rPr>
                <w:sz w:val="24"/>
              </w:rPr>
            </w:pPr>
          </w:p>
        </w:tc>
      </w:tr>
      <w:tr w:rsidR="004E2AB6" w14:paraId="0A76FB25" w14:textId="77777777">
        <w:trPr>
          <w:trHeight w:val="551"/>
        </w:trPr>
        <w:tc>
          <w:tcPr>
            <w:tcW w:w="720" w:type="dxa"/>
          </w:tcPr>
          <w:p w14:paraId="0C1E882C" w14:textId="77777777" w:rsidR="004E2AB6" w:rsidRDefault="00A3748A">
            <w:pPr>
              <w:pStyle w:val="TableParagraph"/>
              <w:spacing w:before="133"/>
              <w:rPr>
                <w:sz w:val="24"/>
              </w:rPr>
            </w:pPr>
            <w:r>
              <w:rPr>
                <w:spacing w:val="-5"/>
                <w:sz w:val="24"/>
              </w:rPr>
              <w:t>53</w:t>
            </w:r>
          </w:p>
        </w:tc>
        <w:tc>
          <w:tcPr>
            <w:tcW w:w="2252" w:type="dxa"/>
          </w:tcPr>
          <w:p w14:paraId="0A5ABB8E" w14:textId="77777777" w:rsidR="004E2AB6" w:rsidRDefault="00A3748A">
            <w:pPr>
              <w:pStyle w:val="TableParagraph"/>
              <w:spacing w:line="270" w:lineRule="exact"/>
              <w:ind w:left="105"/>
              <w:rPr>
                <w:sz w:val="24"/>
              </w:rPr>
            </w:pPr>
            <w:r>
              <w:rPr>
                <w:spacing w:val="-2"/>
                <w:sz w:val="24"/>
              </w:rPr>
              <w:t>Промышленное</w:t>
            </w:r>
          </w:p>
          <w:p w14:paraId="55D9F992" w14:textId="77777777" w:rsidR="004E2AB6" w:rsidRDefault="00A3748A">
            <w:pPr>
              <w:pStyle w:val="TableParagraph"/>
              <w:spacing w:line="261" w:lineRule="exact"/>
              <w:ind w:left="105"/>
              <w:rPr>
                <w:sz w:val="24"/>
              </w:rPr>
            </w:pPr>
            <w:r>
              <w:rPr>
                <w:spacing w:val="-2"/>
                <w:sz w:val="24"/>
              </w:rPr>
              <w:t>предприятие</w:t>
            </w:r>
          </w:p>
        </w:tc>
        <w:tc>
          <w:tcPr>
            <w:tcW w:w="2549" w:type="dxa"/>
          </w:tcPr>
          <w:p w14:paraId="26483EB7" w14:textId="77777777" w:rsidR="004E2AB6" w:rsidRDefault="004E2AB6">
            <w:pPr>
              <w:pStyle w:val="TableParagraph"/>
              <w:ind w:left="0"/>
              <w:rPr>
                <w:sz w:val="24"/>
              </w:rPr>
            </w:pPr>
          </w:p>
        </w:tc>
        <w:tc>
          <w:tcPr>
            <w:tcW w:w="2156" w:type="dxa"/>
          </w:tcPr>
          <w:p w14:paraId="3C9AC2CE" w14:textId="77777777" w:rsidR="004E2AB6" w:rsidRDefault="004E2AB6">
            <w:pPr>
              <w:pStyle w:val="TableParagraph"/>
              <w:ind w:left="0"/>
              <w:rPr>
                <w:sz w:val="24"/>
              </w:rPr>
            </w:pPr>
          </w:p>
        </w:tc>
        <w:tc>
          <w:tcPr>
            <w:tcW w:w="2463" w:type="dxa"/>
          </w:tcPr>
          <w:p w14:paraId="183027E3" w14:textId="77777777" w:rsidR="004E2AB6" w:rsidRDefault="004E2AB6">
            <w:pPr>
              <w:pStyle w:val="TableParagraph"/>
              <w:ind w:left="0"/>
              <w:rPr>
                <w:sz w:val="24"/>
              </w:rPr>
            </w:pPr>
          </w:p>
        </w:tc>
      </w:tr>
      <w:tr w:rsidR="004E2AB6" w14:paraId="2E36EE56" w14:textId="77777777">
        <w:trPr>
          <w:trHeight w:val="830"/>
        </w:trPr>
        <w:tc>
          <w:tcPr>
            <w:tcW w:w="720" w:type="dxa"/>
          </w:tcPr>
          <w:p w14:paraId="118D7F74" w14:textId="77777777" w:rsidR="004E2AB6" w:rsidRDefault="00A3748A">
            <w:pPr>
              <w:pStyle w:val="TableParagraph"/>
              <w:spacing w:before="272"/>
              <w:rPr>
                <w:sz w:val="24"/>
              </w:rPr>
            </w:pPr>
            <w:r>
              <w:rPr>
                <w:spacing w:val="-5"/>
                <w:sz w:val="24"/>
              </w:rPr>
              <w:t>54</w:t>
            </w:r>
          </w:p>
        </w:tc>
        <w:tc>
          <w:tcPr>
            <w:tcW w:w="2252" w:type="dxa"/>
          </w:tcPr>
          <w:p w14:paraId="7C5F43C7" w14:textId="77777777" w:rsidR="004E2AB6" w:rsidRDefault="00A3748A">
            <w:pPr>
              <w:pStyle w:val="TableParagraph"/>
              <w:spacing w:line="273" w:lineRule="exact"/>
              <w:ind w:left="105"/>
              <w:rPr>
                <w:sz w:val="24"/>
              </w:rPr>
            </w:pPr>
            <w:r>
              <w:rPr>
                <w:spacing w:val="-2"/>
                <w:sz w:val="24"/>
              </w:rPr>
              <w:t>Станция</w:t>
            </w:r>
          </w:p>
          <w:p w14:paraId="6DB823CC" w14:textId="77777777" w:rsidR="004E2AB6" w:rsidRDefault="00A3748A">
            <w:pPr>
              <w:pStyle w:val="TableParagraph"/>
              <w:spacing w:line="270" w:lineRule="atLeast"/>
              <w:ind w:left="105"/>
              <w:rPr>
                <w:sz w:val="24"/>
              </w:rPr>
            </w:pPr>
            <w:r>
              <w:rPr>
                <w:spacing w:val="-2"/>
                <w:sz w:val="24"/>
              </w:rPr>
              <w:t>технического обслуживания</w:t>
            </w:r>
          </w:p>
        </w:tc>
        <w:tc>
          <w:tcPr>
            <w:tcW w:w="2549" w:type="dxa"/>
          </w:tcPr>
          <w:p w14:paraId="4C4248B6" w14:textId="77777777" w:rsidR="004E2AB6" w:rsidRDefault="00A3748A">
            <w:pPr>
              <w:pStyle w:val="TableParagraph"/>
              <w:spacing w:before="133"/>
              <w:ind w:right="806"/>
              <w:rPr>
                <w:sz w:val="24"/>
              </w:rPr>
            </w:pPr>
            <w:r>
              <w:rPr>
                <w:sz w:val="24"/>
              </w:rPr>
              <w:t>ООО</w:t>
            </w:r>
            <w:r>
              <w:rPr>
                <w:spacing w:val="-15"/>
                <w:sz w:val="24"/>
              </w:rPr>
              <w:t xml:space="preserve"> </w:t>
            </w:r>
            <w:r>
              <w:rPr>
                <w:sz w:val="24"/>
              </w:rPr>
              <w:t xml:space="preserve">«Гриерсо- </w:t>
            </w:r>
            <w:r>
              <w:rPr>
                <w:spacing w:val="-2"/>
                <w:sz w:val="24"/>
              </w:rPr>
              <w:t>сервис»</w:t>
            </w:r>
          </w:p>
        </w:tc>
        <w:tc>
          <w:tcPr>
            <w:tcW w:w="2156" w:type="dxa"/>
          </w:tcPr>
          <w:p w14:paraId="25EC54D9" w14:textId="77777777" w:rsidR="004E2AB6" w:rsidRDefault="00A3748A">
            <w:pPr>
              <w:pStyle w:val="TableParagraph"/>
              <w:spacing w:before="133"/>
              <w:rPr>
                <w:sz w:val="24"/>
              </w:rPr>
            </w:pPr>
            <w:r>
              <w:rPr>
                <w:sz w:val="24"/>
              </w:rPr>
              <w:t>г.</w:t>
            </w:r>
            <w:r>
              <w:rPr>
                <w:spacing w:val="-2"/>
                <w:sz w:val="24"/>
              </w:rPr>
              <w:t xml:space="preserve"> Невьянск,</w:t>
            </w:r>
          </w:p>
          <w:p w14:paraId="767FBD6E" w14:textId="77777777" w:rsidR="004E2AB6" w:rsidRDefault="00A3748A">
            <w:pPr>
              <w:pStyle w:val="TableParagraph"/>
              <w:rPr>
                <w:sz w:val="24"/>
              </w:rPr>
            </w:pPr>
            <w:r>
              <w:rPr>
                <w:sz w:val="24"/>
              </w:rPr>
              <w:t>ул.</w:t>
            </w:r>
            <w:r>
              <w:rPr>
                <w:spacing w:val="-3"/>
                <w:sz w:val="24"/>
              </w:rPr>
              <w:t xml:space="preserve"> </w:t>
            </w:r>
            <w:r>
              <w:rPr>
                <w:sz w:val="24"/>
              </w:rPr>
              <w:t>Строителей,</w:t>
            </w:r>
            <w:r>
              <w:rPr>
                <w:spacing w:val="-3"/>
                <w:sz w:val="24"/>
              </w:rPr>
              <w:t xml:space="preserve"> </w:t>
            </w:r>
            <w:r>
              <w:rPr>
                <w:spacing w:val="-5"/>
                <w:sz w:val="24"/>
              </w:rPr>
              <w:t>16</w:t>
            </w:r>
          </w:p>
        </w:tc>
        <w:tc>
          <w:tcPr>
            <w:tcW w:w="2463" w:type="dxa"/>
          </w:tcPr>
          <w:p w14:paraId="1D93126F" w14:textId="77777777" w:rsidR="004E2AB6" w:rsidRDefault="00A3748A">
            <w:pPr>
              <w:pStyle w:val="TableParagraph"/>
              <w:spacing w:before="272"/>
              <w:rPr>
                <w:sz w:val="24"/>
              </w:rPr>
            </w:pPr>
            <w:r>
              <w:rPr>
                <w:spacing w:val="-5"/>
                <w:sz w:val="24"/>
              </w:rPr>
              <w:t>50</w:t>
            </w:r>
          </w:p>
        </w:tc>
      </w:tr>
      <w:tr w:rsidR="004E2AB6" w14:paraId="631080FF" w14:textId="77777777">
        <w:trPr>
          <w:trHeight w:val="827"/>
        </w:trPr>
        <w:tc>
          <w:tcPr>
            <w:tcW w:w="720" w:type="dxa"/>
          </w:tcPr>
          <w:p w14:paraId="0C62340F" w14:textId="77777777" w:rsidR="004E2AB6" w:rsidRDefault="00A3748A">
            <w:pPr>
              <w:pStyle w:val="TableParagraph"/>
              <w:spacing w:before="270"/>
              <w:rPr>
                <w:sz w:val="24"/>
              </w:rPr>
            </w:pPr>
            <w:r>
              <w:rPr>
                <w:spacing w:val="-5"/>
                <w:sz w:val="24"/>
              </w:rPr>
              <w:t>55</w:t>
            </w:r>
          </w:p>
        </w:tc>
        <w:tc>
          <w:tcPr>
            <w:tcW w:w="2252" w:type="dxa"/>
          </w:tcPr>
          <w:p w14:paraId="2E73DC9F" w14:textId="77777777" w:rsidR="004E2AB6" w:rsidRDefault="00A3748A">
            <w:pPr>
              <w:pStyle w:val="TableParagraph"/>
              <w:ind w:left="105"/>
              <w:rPr>
                <w:sz w:val="24"/>
              </w:rPr>
            </w:pPr>
            <w:r>
              <w:rPr>
                <w:spacing w:val="-2"/>
                <w:sz w:val="24"/>
              </w:rPr>
              <w:t>Станция технического</w:t>
            </w:r>
          </w:p>
          <w:p w14:paraId="2DE389F1" w14:textId="77777777" w:rsidR="004E2AB6" w:rsidRDefault="00A3748A">
            <w:pPr>
              <w:pStyle w:val="TableParagraph"/>
              <w:spacing w:line="261" w:lineRule="exact"/>
              <w:ind w:left="105"/>
              <w:rPr>
                <w:sz w:val="24"/>
              </w:rPr>
            </w:pPr>
            <w:r>
              <w:rPr>
                <w:spacing w:val="-2"/>
                <w:sz w:val="24"/>
              </w:rPr>
              <w:t>обслуживания</w:t>
            </w:r>
          </w:p>
        </w:tc>
        <w:tc>
          <w:tcPr>
            <w:tcW w:w="2549" w:type="dxa"/>
          </w:tcPr>
          <w:p w14:paraId="0D2FB5A6" w14:textId="77777777" w:rsidR="004E2AB6" w:rsidRDefault="00A3748A">
            <w:pPr>
              <w:pStyle w:val="TableParagraph"/>
              <w:spacing w:before="270"/>
              <w:rPr>
                <w:sz w:val="24"/>
              </w:rPr>
            </w:pPr>
            <w:r>
              <w:rPr>
                <w:sz w:val="24"/>
              </w:rPr>
              <w:t>Автомастерская</w:t>
            </w:r>
            <w:r>
              <w:rPr>
                <w:spacing w:val="-3"/>
                <w:sz w:val="24"/>
              </w:rPr>
              <w:t xml:space="preserve"> </w:t>
            </w:r>
            <w:r>
              <w:rPr>
                <w:spacing w:val="-4"/>
                <w:sz w:val="24"/>
              </w:rPr>
              <w:t>«Ява»</w:t>
            </w:r>
          </w:p>
        </w:tc>
        <w:tc>
          <w:tcPr>
            <w:tcW w:w="2156" w:type="dxa"/>
          </w:tcPr>
          <w:p w14:paraId="7A5865A3" w14:textId="77777777" w:rsidR="004E2AB6" w:rsidRDefault="00A3748A">
            <w:pPr>
              <w:pStyle w:val="TableParagraph"/>
              <w:spacing w:line="270" w:lineRule="exact"/>
              <w:rPr>
                <w:sz w:val="24"/>
              </w:rPr>
            </w:pPr>
            <w:r>
              <w:rPr>
                <w:sz w:val="24"/>
              </w:rPr>
              <w:t>г.</w:t>
            </w:r>
            <w:r>
              <w:rPr>
                <w:spacing w:val="-2"/>
                <w:sz w:val="24"/>
              </w:rPr>
              <w:t xml:space="preserve"> Невьянск,</w:t>
            </w:r>
          </w:p>
          <w:p w14:paraId="2C40113B" w14:textId="77777777" w:rsidR="004E2AB6" w:rsidRDefault="00A3748A">
            <w:pPr>
              <w:pStyle w:val="TableParagraph"/>
              <w:spacing w:line="270" w:lineRule="atLeast"/>
              <w:ind w:right="381"/>
              <w:rPr>
                <w:sz w:val="24"/>
              </w:rPr>
            </w:pPr>
            <w:r>
              <w:rPr>
                <w:sz w:val="24"/>
              </w:rPr>
              <w:t>ул.</w:t>
            </w:r>
            <w:r>
              <w:rPr>
                <w:spacing w:val="-15"/>
                <w:sz w:val="24"/>
              </w:rPr>
              <w:t xml:space="preserve"> </w:t>
            </w:r>
            <w:r>
              <w:rPr>
                <w:sz w:val="24"/>
              </w:rPr>
              <w:t xml:space="preserve">Мартьянова, </w:t>
            </w:r>
            <w:r>
              <w:rPr>
                <w:spacing w:val="-4"/>
                <w:sz w:val="24"/>
              </w:rPr>
              <w:t>84а</w:t>
            </w:r>
          </w:p>
        </w:tc>
        <w:tc>
          <w:tcPr>
            <w:tcW w:w="2463" w:type="dxa"/>
          </w:tcPr>
          <w:p w14:paraId="30E1D761" w14:textId="77777777" w:rsidR="004E2AB6" w:rsidRDefault="00A3748A">
            <w:pPr>
              <w:pStyle w:val="TableParagraph"/>
              <w:spacing w:before="270"/>
              <w:rPr>
                <w:sz w:val="24"/>
              </w:rPr>
            </w:pPr>
            <w:r>
              <w:rPr>
                <w:spacing w:val="-5"/>
                <w:sz w:val="24"/>
              </w:rPr>
              <w:t>50</w:t>
            </w:r>
          </w:p>
        </w:tc>
      </w:tr>
      <w:tr w:rsidR="004E2AB6" w14:paraId="5B59CD7F" w14:textId="77777777">
        <w:trPr>
          <w:trHeight w:val="827"/>
        </w:trPr>
        <w:tc>
          <w:tcPr>
            <w:tcW w:w="720" w:type="dxa"/>
          </w:tcPr>
          <w:p w14:paraId="0B31B1E6" w14:textId="77777777" w:rsidR="004E2AB6" w:rsidRDefault="00A3748A">
            <w:pPr>
              <w:pStyle w:val="TableParagraph"/>
              <w:spacing w:before="270"/>
              <w:rPr>
                <w:sz w:val="24"/>
              </w:rPr>
            </w:pPr>
            <w:r>
              <w:rPr>
                <w:spacing w:val="-5"/>
                <w:sz w:val="24"/>
              </w:rPr>
              <w:t>56</w:t>
            </w:r>
          </w:p>
        </w:tc>
        <w:tc>
          <w:tcPr>
            <w:tcW w:w="2252" w:type="dxa"/>
          </w:tcPr>
          <w:p w14:paraId="0C827051" w14:textId="77777777" w:rsidR="004E2AB6" w:rsidRDefault="00A3748A">
            <w:pPr>
              <w:pStyle w:val="TableParagraph"/>
              <w:ind w:left="105"/>
              <w:rPr>
                <w:sz w:val="24"/>
              </w:rPr>
            </w:pPr>
            <w:r>
              <w:rPr>
                <w:spacing w:val="-2"/>
                <w:sz w:val="24"/>
              </w:rPr>
              <w:t>Станция технического</w:t>
            </w:r>
          </w:p>
          <w:p w14:paraId="031B89E7" w14:textId="77777777" w:rsidR="004E2AB6" w:rsidRDefault="00A3748A">
            <w:pPr>
              <w:pStyle w:val="TableParagraph"/>
              <w:spacing w:line="261" w:lineRule="exact"/>
              <w:ind w:left="105"/>
              <w:rPr>
                <w:sz w:val="24"/>
              </w:rPr>
            </w:pPr>
            <w:r>
              <w:rPr>
                <w:spacing w:val="-2"/>
                <w:sz w:val="24"/>
              </w:rPr>
              <w:t>обслуживания</w:t>
            </w:r>
          </w:p>
        </w:tc>
        <w:tc>
          <w:tcPr>
            <w:tcW w:w="2549" w:type="dxa"/>
          </w:tcPr>
          <w:p w14:paraId="5286186A" w14:textId="77777777" w:rsidR="004E2AB6" w:rsidRDefault="00A3748A">
            <w:pPr>
              <w:pStyle w:val="TableParagraph"/>
              <w:spacing w:before="270"/>
              <w:rPr>
                <w:sz w:val="24"/>
              </w:rPr>
            </w:pPr>
            <w:r>
              <w:rPr>
                <w:spacing w:val="-10"/>
                <w:sz w:val="24"/>
              </w:rPr>
              <w:t>-</w:t>
            </w:r>
          </w:p>
        </w:tc>
        <w:tc>
          <w:tcPr>
            <w:tcW w:w="2156" w:type="dxa"/>
          </w:tcPr>
          <w:p w14:paraId="7D638EDF" w14:textId="77777777" w:rsidR="004E2AB6" w:rsidRDefault="00A3748A">
            <w:pPr>
              <w:pStyle w:val="TableParagraph"/>
              <w:spacing w:line="270" w:lineRule="exact"/>
              <w:rPr>
                <w:sz w:val="24"/>
              </w:rPr>
            </w:pPr>
            <w:r>
              <w:rPr>
                <w:sz w:val="24"/>
              </w:rPr>
              <w:t>г.</w:t>
            </w:r>
            <w:r>
              <w:rPr>
                <w:spacing w:val="-2"/>
                <w:sz w:val="24"/>
              </w:rPr>
              <w:t xml:space="preserve"> Невьянск,</w:t>
            </w:r>
          </w:p>
          <w:p w14:paraId="6F6CF539" w14:textId="77777777" w:rsidR="004E2AB6" w:rsidRDefault="00A3748A">
            <w:pPr>
              <w:pStyle w:val="TableParagraph"/>
              <w:spacing w:line="270" w:lineRule="atLeast"/>
              <w:ind w:right="184"/>
              <w:rPr>
                <w:sz w:val="24"/>
              </w:rPr>
            </w:pPr>
            <w:r>
              <w:rPr>
                <w:sz w:val="24"/>
              </w:rPr>
              <w:t>ул.</w:t>
            </w:r>
            <w:r>
              <w:rPr>
                <w:spacing w:val="-15"/>
                <w:sz w:val="24"/>
              </w:rPr>
              <w:t xml:space="preserve"> </w:t>
            </w:r>
            <w:r>
              <w:rPr>
                <w:sz w:val="24"/>
              </w:rPr>
              <w:t xml:space="preserve">Володарского, </w:t>
            </w:r>
            <w:r>
              <w:rPr>
                <w:spacing w:val="-4"/>
                <w:sz w:val="24"/>
              </w:rPr>
              <w:t>121</w:t>
            </w:r>
          </w:p>
        </w:tc>
        <w:tc>
          <w:tcPr>
            <w:tcW w:w="2463" w:type="dxa"/>
          </w:tcPr>
          <w:p w14:paraId="4208816B" w14:textId="77777777" w:rsidR="004E2AB6" w:rsidRDefault="00A3748A">
            <w:pPr>
              <w:pStyle w:val="TableParagraph"/>
              <w:spacing w:before="270"/>
              <w:rPr>
                <w:sz w:val="24"/>
              </w:rPr>
            </w:pPr>
            <w:r>
              <w:rPr>
                <w:spacing w:val="-5"/>
                <w:sz w:val="24"/>
              </w:rPr>
              <w:t>50</w:t>
            </w:r>
          </w:p>
        </w:tc>
      </w:tr>
      <w:tr w:rsidR="004E2AB6" w14:paraId="1BD2BD97" w14:textId="77777777">
        <w:trPr>
          <w:trHeight w:val="300"/>
        </w:trPr>
        <w:tc>
          <w:tcPr>
            <w:tcW w:w="720" w:type="dxa"/>
          </w:tcPr>
          <w:p w14:paraId="1F2D62FF" w14:textId="77777777" w:rsidR="004E2AB6" w:rsidRDefault="00A3748A">
            <w:pPr>
              <w:pStyle w:val="TableParagraph"/>
              <w:spacing w:before="6" w:line="273" w:lineRule="exact"/>
              <w:rPr>
                <w:sz w:val="24"/>
              </w:rPr>
            </w:pPr>
            <w:r>
              <w:rPr>
                <w:spacing w:val="-5"/>
                <w:sz w:val="24"/>
              </w:rPr>
              <w:t>57</w:t>
            </w:r>
          </w:p>
        </w:tc>
        <w:tc>
          <w:tcPr>
            <w:tcW w:w="2252" w:type="dxa"/>
          </w:tcPr>
          <w:p w14:paraId="2B3B8CA8" w14:textId="77777777" w:rsidR="004E2AB6" w:rsidRDefault="00A3748A">
            <w:pPr>
              <w:pStyle w:val="TableParagraph"/>
              <w:spacing w:before="6" w:line="273" w:lineRule="exact"/>
              <w:ind w:left="105"/>
              <w:rPr>
                <w:sz w:val="24"/>
              </w:rPr>
            </w:pPr>
            <w:r>
              <w:rPr>
                <w:spacing w:val="-4"/>
                <w:sz w:val="24"/>
              </w:rPr>
              <w:t>СТОА</w:t>
            </w:r>
          </w:p>
        </w:tc>
        <w:tc>
          <w:tcPr>
            <w:tcW w:w="2549" w:type="dxa"/>
          </w:tcPr>
          <w:p w14:paraId="268FCF77" w14:textId="77777777" w:rsidR="004E2AB6" w:rsidRDefault="00A3748A">
            <w:pPr>
              <w:pStyle w:val="TableParagraph"/>
              <w:spacing w:before="6" w:line="273" w:lineRule="exact"/>
              <w:rPr>
                <w:sz w:val="24"/>
              </w:rPr>
            </w:pPr>
            <w:r>
              <w:rPr>
                <w:spacing w:val="-10"/>
                <w:sz w:val="24"/>
              </w:rPr>
              <w:t>-</w:t>
            </w:r>
          </w:p>
        </w:tc>
        <w:tc>
          <w:tcPr>
            <w:tcW w:w="2156" w:type="dxa"/>
          </w:tcPr>
          <w:p w14:paraId="7616D82D" w14:textId="77777777" w:rsidR="004E2AB6" w:rsidRDefault="00A3748A">
            <w:pPr>
              <w:pStyle w:val="TableParagraph"/>
              <w:spacing w:before="6" w:line="273" w:lineRule="exact"/>
              <w:rPr>
                <w:sz w:val="24"/>
              </w:rPr>
            </w:pPr>
            <w:r>
              <w:rPr>
                <w:sz w:val="24"/>
              </w:rPr>
              <w:t>г.</w:t>
            </w:r>
            <w:r>
              <w:rPr>
                <w:spacing w:val="-2"/>
                <w:sz w:val="24"/>
              </w:rPr>
              <w:t xml:space="preserve"> Невьянск</w:t>
            </w:r>
          </w:p>
        </w:tc>
        <w:tc>
          <w:tcPr>
            <w:tcW w:w="2463" w:type="dxa"/>
          </w:tcPr>
          <w:p w14:paraId="65702F48" w14:textId="77777777" w:rsidR="004E2AB6" w:rsidRDefault="00A3748A">
            <w:pPr>
              <w:pStyle w:val="TableParagraph"/>
              <w:spacing w:before="6" w:line="273" w:lineRule="exact"/>
              <w:rPr>
                <w:sz w:val="24"/>
              </w:rPr>
            </w:pPr>
            <w:r>
              <w:rPr>
                <w:spacing w:val="-5"/>
                <w:sz w:val="24"/>
              </w:rPr>
              <w:t>50</w:t>
            </w:r>
          </w:p>
        </w:tc>
      </w:tr>
      <w:tr w:rsidR="004E2AB6" w14:paraId="533629ED" w14:textId="77777777">
        <w:trPr>
          <w:trHeight w:val="827"/>
        </w:trPr>
        <w:tc>
          <w:tcPr>
            <w:tcW w:w="720" w:type="dxa"/>
          </w:tcPr>
          <w:p w14:paraId="7EC01AED" w14:textId="77777777" w:rsidR="004E2AB6" w:rsidRDefault="00A3748A">
            <w:pPr>
              <w:pStyle w:val="TableParagraph"/>
              <w:spacing w:before="270"/>
              <w:rPr>
                <w:sz w:val="24"/>
              </w:rPr>
            </w:pPr>
            <w:r>
              <w:rPr>
                <w:spacing w:val="-5"/>
                <w:sz w:val="24"/>
              </w:rPr>
              <w:t>58</w:t>
            </w:r>
          </w:p>
        </w:tc>
        <w:tc>
          <w:tcPr>
            <w:tcW w:w="2252" w:type="dxa"/>
          </w:tcPr>
          <w:p w14:paraId="2AD5E478" w14:textId="77777777" w:rsidR="004E2AB6" w:rsidRDefault="00A3748A">
            <w:pPr>
              <w:pStyle w:val="TableParagraph"/>
              <w:spacing w:before="270"/>
              <w:ind w:left="105"/>
              <w:rPr>
                <w:sz w:val="24"/>
              </w:rPr>
            </w:pPr>
            <w:r>
              <w:rPr>
                <w:spacing w:val="-4"/>
                <w:sz w:val="24"/>
              </w:rPr>
              <w:t>СТОА</w:t>
            </w:r>
          </w:p>
        </w:tc>
        <w:tc>
          <w:tcPr>
            <w:tcW w:w="2549" w:type="dxa"/>
          </w:tcPr>
          <w:p w14:paraId="6AAA987F" w14:textId="77777777" w:rsidR="004E2AB6" w:rsidRDefault="00A3748A">
            <w:pPr>
              <w:pStyle w:val="TableParagraph"/>
              <w:spacing w:before="270"/>
              <w:rPr>
                <w:sz w:val="24"/>
              </w:rPr>
            </w:pPr>
            <w:r>
              <w:rPr>
                <w:spacing w:val="-2"/>
                <w:sz w:val="24"/>
              </w:rPr>
              <w:t>Автомастерская</w:t>
            </w:r>
          </w:p>
        </w:tc>
        <w:tc>
          <w:tcPr>
            <w:tcW w:w="2156" w:type="dxa"/>
          </w:tcPr>
          <w:p w14:paraId="2DA9363A" w14:textId="77777777" w:rsidR="004E2AB6" w:rsidRDefault="00A3748A">
            <w:pPr>
              <w:pStyle w:val="TableParagraph"/>
              <w:spacing w:line="270" w:lineRule="exact"/>
              <w:rPr>
                <w:sz w:val="24"/>
              </w:rPr>
            </w:pPr>
            <w:r>
              <w:rPr>
                <w:sz w:val="24"/>
              </w:rPr>
              <w:t>г.</w:t>
            </w:r>
            <w:r>
              <w:rPr>
                <w:spacing w:val="-2"/>
                <w:sz w:val="24"/>
              </w:rPr>
              <w:t xml:space="preserve"> Невьянск,</w:t>
            </w:r>
          </w:p>
          <w:p w14:paraId="4F920CBC" w14:textId="77777777" w:rsidR="004E2AB6" w:rsidRDefault="00A3748A">
            <w:pPr>
              <w:pStyle w:val="TableParagraph"/>
              <w:spacing w:line="270" w:lineRule="atLeast"/>
              <w:ind w:left="167" w:right="144" w:hanging="60"/>
              <w:rPr>
                <w:sz w:val="24"/>
              </w:rPr>
            </w:pPr>
            <w:r>
              <w:rPr>
                <w:sz w:val="24"/>
              </w:rPr>
              <w:t>ул.</w:t>
            </w:r>
            <w:r>
              <w:rPr>
                <w:spacing w:val="-15"/>
                <w:sz w:val="24"/>
              </w:rPr>
              <w:t xml:space="preserve"> </w:t>
            </w:r>
            <w:r>
              <w:rPr>
                <w:sz w:val="24"/>
              </w:rPr>
              <w:t xml:space="preserve">Дзержинского, </w:t>
            </w:r>
            <w:r>
              <w:rPr>
                <w:spacing w:val="-6"/>
                <w:sz w:val="24"/>
              </w:rPr>
              <w:t>6б</w:t>
            </w:r>
          </w:p>
        </w:tc>
        <w:tc>
          <w:tcPr>
            <w:tcW w:w="2463" w:type="dxa"/>
          </w:tcPr>
          <w:p w14:paraId="30FF74F2" w14:textId="77777777" w:rsidR="004E2AB6" w:rsidRDefault="00A3748A">
            <w:pPr>
              <w:pStyle w:val="TableParagraph"/>
              <w:spacing w:before="270"/>
              <w:rPr>
                <w:sz w:val="24"/>
              </w:rPr>
            </w:pPr>
            <w:r>
              <w:rPr>
                <w:spacing w:val="-5"/>
                <w:sz w:val="24"/>
              </w:rPr>
              <w:t>50</w:t>
            </w:r>
          </w:p>
        </w:tc>
      </w:tr>
      <w:tr w:rsidR="004E2AB6" w14:paraId="65FBBD95" w14:textId="77777777">
        <w:trPr>
          <w:trHeight w:val="827"/>
        </w:trPr>
        <w:tc>
          <w:tcPr>
            <w:tcW w:w="720" w:type="dxa"/>
          </w:tcPr>
          <w:p w14:paraId="5FF343E9" w14:textId="77777777" w:rsidR="004E2AB6" w:rsidRDefault="00A3748A">
            <w:pPr>
              <w:pStyle w:val="TableParagraph"/>
              <w:spacing w:before="270"/>
              <w:rPr>
                <w:sz w:val="24"/>
              </w:rPr>
            </w:pPr>
            <w:r>
              <w:rPr>
                <w:spacing w:val="-5"/>
                <w:sz w:val="24"/>
              </w:rPr>
              <w:t>59</w:t>
            </w:r>
          </w:p>
        </w:tc>
        <w:tc>
          <w:tcPr>
            <w:tcW w:w="2252" w:type="dxa"/>
          </w:tcPr>
          <w:p w14:paraId="1281212E" w14:textId="77777777" w:rsidR="004E2AB6" w:rsidRDefault="00A3748A">
            <w:pPr>
              <w:pStyle w:val="TableParagraph"/>
              <w:spacing w:before="270"/>
              <w:ind w:left="105"/>
              <w:rPr>
                <w:sz w:val="24"/>
              </w:rPr>
            </w:pPr>
            <w:r>
              <w:rPr>
                <w:spacing w:val="-4"/>
                <w:sz w:val="24"/>
              </w:rPr>
              <w:t>СТОА</w:t>
            </w:r>
          </w:p>
        </w:tc>
        <w:tc>
          <w:tcPr>
            <w:tcW w:w="2549" w:type="dxa"/>
          </w:tcPr>
          <w:p w14:paraId="7EE2ABE3" w14:textId="77777777" w:rsidR="004E2AB6" w:rsidRDefault="00A3748A">
            <w:pPr>
              <w:pStyle w:val="TableParagraph"/>
              <w:spacing w:before="270"/>
              <w:rPr>
                <w:sz w:val="24"/>
              </w:rPr>
            </w:pPr>
            <w:r>
              <w:rPr>
                <w:spacing w:val="-10"/>
                <w:sz w:val="24"/>
              </w:rPr>
              <w:t>-</w:t>
            </w:r>
          </w:p>
        </w:tc>
        <w:tc>
          <w:tcPr>
            <w:tcW w:w="2156" w:type="dxa"/>
          </w:tcPr>
          <w:p w14:paraId="58E91CEC" w14:textId="77777777" w:rsidR="004E2AB6" w:rsidRDefault="00A3748A">
            <w:pPr>
              <w:pStyle w:val="TableParagraph"/>
              <w:spacing w:line="270" w:lineRule="exact"/>
              <w:rPr>
                <w:sz w:val="24"/>
              </w:rPr>
            </w:pPr>
            <w:r>
              <w:rPr>
                <w:sz w:val="24"/>
              </w:rPr>
              <w:t>г.</w:t>
            </w:r>
            <w:r>
              <w:rPr>
                <w:spacing w:val="-2"/>
                <w:sz w:val="24"/>
              </w:rPr>
              <w:t xml:space="preserve"> Невьянск,</w:t>
            </w:r>
          </w:p>
          <w:p w14:paraId="02077483" w14:textId="77777777" w:rsidR="004E2AB6" w:rsidRDefault="00A3748A">
            <w:pPr>
              <w:pStyle w:val="TableParagraph"/>
              <w:spacing w:line="270" w:lineRule="atLeast"/>
              <w:ind w:right="144"/>
              <w:rPr>
                <w:sz w:val="24"/>
              </w:rPr>
            </w:pPr>
            <w:r>
              <w:rPr>
                <w:sz w:val="24"/>
              </w:rPr>
              <w:t>ул.</w:t>
            </w:r>
            <w:r>
              <w:rPr>
                <w:spacing w:val="-15"/>
                <w:sz w:val="24"/>
              </w:rPr>
              <w:t xml:space="preserve"> </w:t>
            </w:r>
            <w:r>
              <w:rPr>
                <w:sz w:val="24"/>
              </w:rPr>
              <w:t xml:space="preserve">Дзержинского, </w:t>
            </w:r>
            <w:r>
              <w:rPr>
                <w:spacing w:val="-4"/>
                <w:sz w:val="24"/>
              </w:rPr>
              <w:t>1а/1</w:t>
            </w:r>
          </w:p>
        </w:tc>
        <w:tc>
          <w:tcPr>
            <w:tcW w:w="2463" w:type="dxa"/>
          </w:tcPr>
          <w:p w14:paraId="730D72D8" w14:textId="77777777" w:rsidR="004E2AB6" w:rsidRDefault="00A3748A">
            <w:pPr>
              <w:pStyle w:val="TableParagraph"/>
              <w:spacing w:before="270"/>
              <w:rPr>
                <w:sz w:val="24"/>
              </w:rPr>
            </w:pPr>
            <w:r>
              <w:rPr>
                <w:spacing w:val="-5"/>
                <w:sz w:val="24"/>
              </w:rPr>
              <w:t>50</w:t>
            </w:r>
          </w:p>
        </w:tc>
      </w:tr>
      <w:tr w:rsidR="004E2AB6" w14:paraId="01572E52" w14:textId="77777777">
        <w:trPr>
          <w:trHeight w:val="554"/>
        </w:trPr>
        <w:tc>
          <w:tcPr>
            <w:tcW w:w="720" w:type="dxa"/>
          </w:tcPr>
          <w:p w14:paraId="05A4EA4E" w14:textId="77777777" w:rsidR="004E2AB6" w:rsidRDefault="00A3748A">
            <w:pPr>
              <w:pStyle w:val="TableParagraph"/>
              <w:spacing w:before="133"/>
              <w:rPr>
                <w:sz w:val="24"/>
              </w:rPr>
            </w:pPr>
            <w:r>
              <w:rPr>
                <w:spacing w:val="-5"/>
                <w:sz w:val="24"/>
              </w:rPr>
              <w:t>60</w:t>
            </w:r>
          </w:p>
        </w:tc>
        <w:tc>
          <w:tcPr>
            <w:tcW w:w="2252" w:type="dxa"/>
          </w:tcPr>
          <w:p w14:paraId="22BD5867" w14:textId="77777777" w:rsidR="004E2AB6" w:rsidRDefault="00A3748A">
            <w:pPr>
              <w:pStyle w:val="TableParagraph"/>
              <w:spacing w:before="133"/>
              <w:ind w:left="105"/>
              <w:rPr>
                <w:sz w:val="24"/>
              </w:rPr>
            </w:pPr>
            <w:r>
              <w:rPr>
                <w:spacing w:val="-4"/>
                <w:sz w:val="24"/>
              </w:rPr>
              <w:t>СТОА</w:t>
            </w:r>
          </w:p>
        </w:tc>
        <w:tc>
          <w:tcPr>
            <w:tcW w:w="2549" w:type="dxa"/>
          </w:tcPr>
          <w:p w14:paraId="54F52562" w14:textId="77777777" w:rsidR="004E2AB6" w:rsidRDefault="00A3748A">
            <w:pPr>
              <w:pStyle w:val="TableParagraph"/>
              <w:spacing w:before="133"/>
              <w:rPr>
                <w:sz w:val="24"/>
              </w:rPr>
            </w:pPr>
            <w:r>
              <w:rPr>
                <w:sz w:val="24"/>
              </w:rPr>
              <w:t>ИП</w:t>
            </w:r>
            <w:r>
              <w:rPr>
                <w:spacing w:val="-4"/>
                <w:sz w:val="24"/>
              </w:rPr>
              <w:t xml:space="preserve"> </w:t>
            </w:r>
            <w:r>
              <w:rPr>
                <w:spacing w:val="-2"/>
                <w:sz w:val="24"/>
              </w:rPr>
              <w:t>Ефанова</w:t>
            </w:r>
          </w:p>
        </w:tc>
        <w:tc>
          <w:tcPr>
            <w:tcW w:w="2156" w:type="dxa"/>
          </w:tcPr>
          <w:p w14:paraId="5BA802C2" w14:textId="77777777" w:rsidR="004E2AB6" w:rsidRDefault="00A3748A">
            <w:pPr>
              <w:pStyle w:val="TableParagraph"/>
              <w:spacing w:line="270" w:lineRule="exact"/>
              <w:rPr>
                <w:sz w:val="24"/>
              </w:rPr>
            </w:pPr>
            <w:r>
              <w:rPr>
                <w:sz w:val="24"/>
              </w:rPr>
              <w:t>г.</w:t>
            </w:r>
            <w:r>
              <w:rPr>
                <w:spacing w:val="-3"/>
                <w:sz w:val="24"/>
              </w:rPr>
              <w:t xml:space="preserve"> </w:t>
            </w:r>
            <w:r>
              <w:rPr>
                <w:sz w:val="24"/>
              </w:rPr>
              <w:t>Невьянск,</w:t>
            </w:r>
            <w:r>
              <w:rPr>
                <w:spacing w:val="-3"/>
                <w:sz w:val="24"/>
              </w:rPr>
              <w:t xml:space="preserve"> </w:t>
            </w:r>
            <w:r>
              <w:rPr>
                <w:sz w:val="24"/>
              </w:rPr>
              <w:t>пр-</w:t>
            </w:r>
            <w:r>
              <w:rPr>
                <w:spacing w:val="-5"/>
                <w:sz w:val="24"/>
              </w:rPr>
              <w:t>кт</w:t>
            </w:r>
          </w:p>
          <w:p w14:paraId="577EA45E" w14:textId="77777777" w:rsidR="004E2AB6" w:rsidRDefault="00A3748A">
            <w:pPr>
              <w:pStyle w:val="TableParagraph"/>
              <w:spacing w:line="264" w:lineRule="exact"/>
              <w:rPr>
                <w:sz w:val="24"/>
              </w:rPr>
            </w:pPr>
            <w:r>
              <w:rPr>
                <w:sz w:val="24"/>
              </w:rPr>
              <w:t>Октябрьский,</w:t>
            </w:r>
            <w:r>
              <w:rPr>
                <w:spacing w:val="-5"/>
                <w:sz w:val="24"/>
              </w:rPr>
              <w:t xml:space="preserve"> 2,</w:t>
            </w:r>
          </w:p>
        </w:tc>
        <w:tc>
          <w:tcPr>
            <w:tcW w:w="2463" w:type="dxa"/>
          </w:tcPr>
          <w:p w14:paraId="30748676" w14:textId="77777777" w:rsidR="004E2AB6" w:rsidRDefault="00A3748A">
            <w:pPr>
              <w:pStyle w:val="TableParagraph"/>
              <w:spacing w:before="133"/>
              <w:rPr>
                <w:sz w:val="24"/>
              </w:rPr>
            </w:pPr>
            <w:r>
              <w:rPr>
                <w:spacing w:val="-5"/>
                <w:sz w:val="24"/>
              </w:rPr>
              <w:t>50</w:t>
            </w:r>
          </w:p>
        </w:tc>
      </w:tr>
    </w:tbl>
    <w:p w14:paraId="08989DEA" w14:textId="77777777" w:rsidR="004E2AB6" w:rsidRDefault="004E2AB6">
      <w:pPr>
        <w:rPr>
          <w:sz w:val="24"/>
        </w:rPr>
        <w:sectPr w:rsidR="004E2AB6">
          <w:pgSz w:w="11910" w:h="16840"/>
          <w:pgMar w:top="1020" w:right="140" w:bottom="280" w:left="980" w:header="408" w:footer="0" w:gutter="0"/>
          <w:cols w:space="720"/>
        </w:sectPr>
      </w:pPr>
    </w:p>
    <w:p w14:paraId="61EECE3B" w14:textId="77777777" w:rsidR="004E2AB6" w:rsidRDefault="004E2AB6">
      <w:pPr>
        <w:pStyle w:val="a3"/>
        <w:spacing w:before="4"/>
        <w:rPr>
          <w:b/>
          <w:sz w:val="8"/>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252"/>
        <w:gridCol w:w="2549"/>
        <w:gridCol w:w="2156"/>
        <w:gridCol w:w="2463"/>
      </w:tblGrid>
      <w:tr w:rsidR="004E2AB6" w14:paraId="1EAA9345" w14:textId="77777777">
        <w:trPr>
          <w:trHeight w:val="1934"/>
        </w:trPr>
        <w:tc>
          <w:tcPr>
            <w:tcW w:w="720" w:type="dxa"/>
          </w:tcPr>
          <w:p w14:paraId="216AA9EE" w14:textId="77777777" w:rsidR="004E2AB6" w:rsidRDefault="004E2AB6">
            <w:pPr>
              <w:pStyle w:val="TableParagraph"/>
              <w:ind w:left="0"/>
              <w:rPr>
                <w:b/>
                <w:sz w:val="24"/>
              </w:rPr>
            </w:pPr>
          </w:p>
          <w:p w14:paraId="1405CE41" w14:textId="77777777" w:rsidR="004E2AB6" w:rsidRDefault="004E2AB6">
            <w:pPr>
              <w:pStyle w:val="TableParagraph"/>
              <w:spacing w:before="138"/>
              <w:ind w:left="0"/>
              <w:rPr>
                <w:b/>
                <w:sz w:val="24"/>
              </w:rPr>
            </w:pPr>
          </w:p>
          <w:p w14:paraId="3DC64F55" w14:textId="77777777" w:rsidR="004E2AB6" w:rsidRDefault="00A3748A">
            <w:pPr>
              <w:pStyle w:val="TableParagraph"/>
              <w:ind w:left="186" w:right="172" w:firstLine="52"/>
              <w:rPr>
                <w:b/>
                <w:sz w:val="24"/>
              </w:rPr>
            </w:pPr>
            <w:r>
              <w:rPr>
                <w:b/>
                <w:spacing w:val="-10"/>
                <w:sz w:val="24"/>
              </w:rPr>
              <w:t xml:space="preserve">№ </w:t>
            </w:r>
            <w:r>
              <w:rPr>
                <w:b/>
                <w:spacing w:val="-4"/>
                <w:sz w:val="24"/>
              </w:rPr>
              <w:t>п/п</w:t>
            </w:r>
          </w:p>
        </w:tc>
        <w:tc>
          <w:tcPr>
            <w:tcW w:w="2252" w:type="dxa"/>
          </w:tcPr>
          <w:p w14:paraId="7BDE40CC" w14:textId="77777777" w:rsidR="004E2AB6" w:rsidRDefault="004E2AB6">
            <w:pPr>
              <w:pStyle w:val="TableParagraph"/>
              <w:ind w:left="0"/>
              <w:rPr>
                <w:b/>
                <w:sz w:val="24"/>
              </w:rPr>
            </w:pPr>
          </w:p>
          <w:p w14:paraId="1868D8E8" w14:textId="77777777" w:rsidR="004E2AB6" w:rsidRDefault="004E2AB6">
            <w:pPr>
              <w:pStyle w:val="TableParagraph"/>
              <w:ind w:left="0"/>
              <w:rPr>
                <w:b/>
                <w:sz w:val="24"/>
              </w:rPr>
            </w:pPr>
          </w:p>
          <w:p w14:paraId="09560D6F" w14:textId="77777777" w:rsidR="004E2AB6" w:rsidRDefault="004E2AB6">
            <w:pPr>
              <w:pStyle w:val="TableParagraph"/>
              <w:spacing w:before="1"/>
              <w:ind w:left="0"/>
              <w:rPr>
                <w:b/>
                <w:sz w:val="24"/>
              </w:rPr>
            </w:pPr>
          </w:p>
          <w:p w14:paraId="454E03EF" w14:textId="77777777" w:rsidR="004E2AB6" w:rsidRDefault="00A3748A">
            <w:pPr>
              <w:pStyle w:val="TableParagraph"/>
              <w:spacing w:before="1"/>
              <w:ind w:left="150"/>
              <w:rPr>
                <w:b/>
                <w:sz w:val="24"/>
              </w:rPr>
            </w:pPr>
            <w:r>
              <w:rPr>
                <w:b/>
                <w:sz w:val="24"/>
              </w:rPr>
              <w:t>Вид</w:t>
            </w:r>
            <w:r>
              <w:rPr>
                <w:b/>
                <w:spacing w:val="-2"/>
                <w:sz w:val="24"/>
              </w:rPr>
              <w:t xml:space="preserve"> деятельности</w:t>
            </w:r>
          </w:p>
        </w:tc>
        <w:tc>
          <w:tcPr>
            <w:tcW w:w="2549" w:type="dxa"/>
          </w:tcPr>
          <w:p w14:paraId="5CF9D2E5" w14:textId="77777777" w:rsidR="004E2AB6" w:rsidRDefault="004E2AB6">
            <w:pPr>
              <w:pStyle w:val="TableParagraph"/>
              <w:ind w:left="0"/>
              <w:rPr>
                <w:b/>
                <w:sz w:val="24"/>
              </w:rPr>
            </w:pPr>
          </w:p>
          <w:p w14:paraId="771C8AAF" w14:textId="77777777" w:rsidR="004E2AB6" w:rsidRDefault="004E2AB6">
            <w:pPr>
              <w:pStyle w:val="TableParagraph"/>
              <w:ind w:left="0"/>
              <w:rPr>
                <w:b/>
                <w:sz w:val="24"/>
              </w:rPr>
            </w:pPr>
          </w:p>
          <w:p w14:paraId="1D014035" w14:textId="77777777" w:rsidR="004E2AB6" w:rsidRDefault="004E2AB6">
            <w:pPr>
              <w:pStyle w:val="TableParagraph"/>
              <w:spacing w:before="1"/>
              <w:ind w:left="0"/>
              <w:rPr>
                <w:b/>
                <w:sz w:val="24"/>
              </w:rPr>
            </w:pPr>
          </w:p>
          <w:p w14:paraId="5408E2A1" w14:textId="77777777" w:rsidR="004E2AB6" w:rsidRDefault="00A3748A">
            <w:pPr>
              <w:pStyle w:val="TableParagraph"/>
              <w:spacing w:before="1"/>
              <w:ind w:left="469"/>
              <w:rPr>
                <w:b/>
                <w:sz w:val="24"/>
              </w:rPr>
            </w:pPr>
            <w:r>
              <w:rPr>
                <w:b/>
                <w:spacing w:val="-2"/>
                <w:sz w:val="24"/>
              </w:rPr>
              <w:t>Наименование</w:t>
            </w:r>
          </w:p>
        </w:tc>
        <w:tc>
          <w:tcPr>
            <w:tcW w:w="2156" w:type="dxa"/>
          </w:tcPr>
          <w:p w14:paraId="73EB2F39" w14:textId="77777777" w:rsidR="004E2AB6" w:rsidRDefault="004E2AB6">
            <w:pPr>
              <w:pStyle w:val="TableParagraph"/>
              <w:ind w:left="0"/>
              <w:rPr>
                <w:b/>
                <w:sz w:val="24"/>
              </w:rPr>
            </w:pPr>
          </w:p>
          <w:p w14:paraId="207F9DC3" w14:textId="77777777" w:rsidR="004E2AB6" w:rsidRDefault="004E2AB6">
            <w:pPr>
              <w:pStyle w:val="TableParagraph"/>
              <w:ind w:left="0"/>
              <w:rPr>
                <w:b/>
                <w:sz w:val="24"/>
              </w:rPr>
            </w:pPr>
          </w:p>
          <w:p w14:paraId="5AD405A6" w14:textId="77777777" w:rsidR="004E2AB6" w:rsidRDefault="004E2AB6">
            <w:pPr>
              <w:pStyle w:val="TableParagraph"/>
              <w:spacing w:before="1"/>
              <w:ind w:left="0"/>
              <w:rPr>
                <w:b/>
                <w:sz w:val="24"/>
              </w:rPr>
            </w:pPr>
          </w:p>
          <w:p w14:paraId="12E999E8" w14:textId="77777777" w:rsidR="004E2AB6" w:rsidRDefault="00A3748A">
            <w:pPr>
              <w:pStyle w:val="TableParagraph"/>
              <w:spacing w:before="1"/>
              <w:ind w:left="6"/>
              <w:jc w:val="center"/>
              <w:rPr>
                <w:b/>
                <w:sz w:val="24"/>
              </w:rPr>
            </w:pPr>
            <w:r>
              <w:rPr>
                <w:b/>
                <w:spacing w:val="-2"/>
                <w:sz w:val="24"/>
              </w:rPr>
              <w:t>Адрес</w:t>
            </w:r>
          </w:p>
        </w:tc>
        <w:tc>
          <w:tcPr>
            <w:tcW w:w="2463" w:type="dxa"/>
          </w:tcPr>
          <w:p w14:paraId="26C222A3" w14:textId="77777777" w:rsidR="004E2AB6" w:rsidRDefault="00A3748A">
            <w:pPr>
              <w:pStyle w:val="TableParagraph"/>
              <w:spacing w:before="1"/>
              <w:ind w:right="100" w:hanging="1"/>
              <w:jc w:val="center"/>
              <w:rPr>
                <w:b/>
                <w:sz w:val="24"/>
              </w:rPr>
            </w:pPr>
            <w:r>
              <w:rPr>
                <w:b/>
                <w:spacing w:val="-2"/>
                <w:sz w:val="24"/>
              </w:rPr>
              <w:t>Размер</w:t>
            </w:r>
            <w:r>
              <w:rPr>
                <w:b/>
                <w:spacing w:val="40"/>
                <w:sz w:val="24"/>
              </w:rPr>
              <w:t xml:space="preserve"> </w:t>
            </w:r>
            <w:r>
              <w:rPr>
                <w:b/>
                <w:sz w:val="24"/>
              </w:rPr>
              <w:t xml:space="preserve">нормативной СЗЗ и </w:t>
            </w:r>
            <w:r>
              <w:rPr>
                <w:b/>
                <w:spacing w:val="-2"/>
                <w:sz w:val="24"/>
              </w:rPr>
              <w:t xml:space="preserve">Санитарного </w:t>
            </w:r>
            <w:r>
              <w:rPr>
                <w:b/>
                <w:sz w:val="24"/>
              </w:rPr>
              <w:t>разрыва</w:t>
            </w:r>
            <w:r>
              <w:rPr>
                <w:b/>
                <w:spacing w:val="-15"/>
                <w:sz w:val="24"/>
              </w:rPr>
              <w:t xml:space="preserve"> </w:t>
            </w:r>
            <w:r>
              <w:rPr>
                <w:b/>
                <w:sz w:val="24"/>
              </w:rPr>
              <w:t>по</w:t>
            </w:r>
            <w:r>
              <w:rPr>
                <w:b/>
                <w:spacing w:val="-15"/>
                <w:sz w:val="24"/>
              </w:rPr>
              <w:t xml:space="preserve"> </w:t>
            </w:r>
            <w:r>
              <w:rPr>
                <w:b/>
                <w:sz w:val="24"/>
              </w:rPr>
              <w:t xml:space="preserve">СанПиН </w:t>
            </w:r>
            <w:r>
              <w:rPr>
                <w:b/>
                <w:spacing w:val="-2"/>
                <w:sz w:val="24"/>
              </w:rPr>
              <w:t>2.2.1/2.1.1.1200-03,</w:t>
            </w:r>
          </w:p>
          <w:p w14:paraId="00B79A64" w14:textId="77777777" w:rsidR="004E2AB6" w:rsidRDefault="00A3748A">
            <w:pPr>
              <w:pStyle w:val="TableParagraph"/>
              <w:spacing w:line="270" w:lineRule="atLeast"/>
              <w:ind w:left="116" w:right="111"/>
              <w:jc w:val="center"/>
              <w:rPr>
                <w:b/>
                <w:sz w:val="24"/>
              </w:rPr>
            </w:pPr>
            <w:r>
              <w:rPr>
                <w:b/>
                <w:sz w:val="24"/>
              </w:rPr>
              <w:t>СНиП</w:t>
            </w:r>
            <w:r>
              <w:rPr>
                <w:b/>
                <w:spacing w:val="-15"/>
                <w:sz w:val="24"/>
              </w:rPr>
              <w:t xml:space="preserve"> </w:t>
            </w:r>
            <w:r>
              <w:rPr>
                <w:b/>
                <w:sz w:val="24"/>
              </w:rPr>
              <w:t>и</w:t>
            </w:r>
            <w:r>
              <w:rPr>
                <w:b/>
                <w:spacing w:val="-15"/>
                <w:sz w:val="24"/>
              </w:rPr>
              <w:t xml:space="preserve"> </w:t>
            </w:r>
            <w:r>
              <w:rPr>
                <w:b/>
                <w:sz w:val="24"/>
              </w:rPr>
              <w:t xml:space="preserve">др.(в </w:t>
            </w:r>
            <w:r>
              <w:rPr>
                <w:b/>
                <w:spacing w:val="-2"/>
                <w:sz w:val="24"/>
              </w:rPr>
              <w:t>метрах)</w:t>
            </w:r>
          </w:p>
        </w:tc>
      </w:tr>
      <w:tr w:rsidR="004E2AB6" w14:paraId="39B32A7A" w14:textId="77777777">
        <w:trPr>
          <w:trHeight w:val="299"/>
        </w:trPr>
        <w:tc>
          <w:tcPr>
            <w:tcW w:w="720" w:type="dxa"/>
          </w:tcPr>
          <w:p w14:paraId="10E0869A" w14:textId="77777777" w:rsidR="004E2AB6" w:rsidRDefault="004E2AB6">
            <w:pPr>
              <w:pStyle w:val="TableParagraph"/>
              <w:ind w:left="0"/>
            </w:pPr>
          </w:p>
        </w:tc>
        <w:tc>
          <w:tcPr>
            <w:tcW w:w="2252" w:type="dxa"/>
          </w:tcPr>
          <w:p w14:paraId="10987A55" w14:textId="77777777" w:rsidR="004E2AB6" w:rsidRDefault="004E2AB6">
            <w:pPr>
              <w:pStyle w:val="TableParagraph"/>
              <w:ind w:left="0"/>
            </w:pPr>
          </w:p>
        </w:tc>
        <w:tc>
          <w:tcPr>
            <w:tcW w:w="2549" w:type="dxa"/>
          </w:tcPr>
          <w:p w14:paraId="4499C96F" w14:textId="77777777" w:rsidR="004E2AB6" w:rsidRDefault="004E2AB6">
            <w:pPr>
              <w:pStyle w:val="TableParagraph"/>
              <w:ind w:left="0"/>
            </w:pPr>
          </w:p>
        </w:tc>
        <w:tc>
          <w:tcPr>
            <w:tcW w:w="2156" w:type="dxa"/>
          </w:tcPr>
          <w:p w14:paraId="5AD19282" w14:textId="77777777" w:rsidR="004E2AB6" w:rsidRDefault="00A3748A">
            <w:pPr>
              <w:pStyle w:val="TableParagraph"/>
              <w:spacing w:line="270" w:lineRule="exact"/>
              <w:rPr>
                <w:sz w:val="24"/>
              </w:rPr>
            </w:pPr>
            <w:r>
              <w:rPr>
                <w:sz w:val="24"/>
              </w:rPr>
              <w:t>корп.</w:t>
            </w:r>
            <w:r>
              <w:rPr>
                <w:spacing w:val="-2"/>
                <w:sz w:val="24"/>
              </w:rPr>
              <w:t xml:space="preserve"> 20,21</w:t>
            </w:r>
          </w:p>
        </w:tc>
        <w:tc>
          <w:tcPr>
            <w:tcW w:w="2463" w:type="dxa"/>
          </w:tcPr>
          <w:p w14:paraId="34EE6C07" w14:textId="77777777" w:rsidR="004E2AB6" w:rsidRDefault="004E2AB6">
            <w:pPr>
              <w:pStyle w:val="TableParagraph"/>
              <w:ind w:left="0"/>
            </w:pPr>
          </w:p>
        </w:tc>
      </w:tr>
      <w:tr w:rsidR="004E2AB6" w14:paraId="7FAC899D" w14:textId="77777777">
        <w:trPr>
          <w:trHeight w:val="1103"/>
        </w:trPr>
        <w:tc>
          <w:tcPr>
            <w:tcW w:w="720" w:type="dxa"/>
          </w:tcPr>
          <w:p w14:paraId="29714D4F" w14:textId="77777777" w:rsidR="004E2AB6" w:rsidRDefault="004E2AB6">
            <w:pPr>
              <w:pStyle w:val="TableParagraph"/>
              <w:spacing w:before="130"/>
              <w:ind w:left="0"/>
              <w:rPr>
                <w:b/>
                <w:sz w:val="24"/>
              </w:rPr>
            </w:pPr>
          </w:p>
          <w:p w14:paraId="7AAF9202" w14:textId="77777777" w:rsidR="004E2AB6" w:rsidRDefault="00A3748A">
            <w:pPr>
              <w:pStyle w:val="TableParagraph"/>
              <w:spacing w:before="1"/>
              <w:rPr>
                <w:sz w:val="24"/>
              </w:rPr>
            </w:pPr>
            <w:r>
              <w:rPr>
                <w:spacing w:val="-5"/>
                <w:sz w:val="24"/>
              </w:rPr>
              <w:t>61</w:t>
            </w:r>
          </w:p>
        </w:tc>
        <w:tc>
          <w:tcPr>
            <w:tcW w:w="2252" w:type="dxa"/>
          </w:tcPr>
          <w:p w14:paraId="3C814D6A" w14:textId="77777777" w:rsidR="004E2AB6" w:rsidRDefault="00A3748A">
            <w:pPr>
              <w:pStyle w:val="TableParagraph"/>
              <w:spacing w:line="270" w:lineRule="exact"/>
              <w:ind w:left="105"/>
              <w:rPr>
                <w:sz w:val="24"/>
              </w:rPr>
            </w:pPr>
            <w:r>
              <w:rPr>
                <w:spacing w:val="-2"/>
                <w:sz w:val="24"/>
              </w:rPr>
              <w:t>Гаражи</w:t>
            </w:r>
          </w:p>
          <w:p w14:paraId="4783AA8F" w14:textId="77777777" w:rsidR="004E2AB6" w:rsidRDefault="00A3748A">
            <w:pPr>
              <w:pStyle w:val="TableParagraph"/>
              <w:ind w:left="105" w:right="233"/>
              <w:rPr>
                <w:sz w:val="24"/>
              </w:rPr>
            </w:pPr>
            <w:r>
              <w:rPr>
                <w:spacing w:val="-2"/>
                <w:sz w:val="24"/>
              </w:rPr>
              <w:t xml:space="preserve">вместительностью </w:t>
            </w:r>
            <w:r>
              <w:rPr>
                <w:sz w:val="24"/>
              </w:rPr>
              <w:t>от 101-300</w:t>
            </w:r>
          </w:p>
          <w:p w14:paraId="2132FBA1" w14:textId="77777777" w:rsidR="004E2AB6" w:rsidRDefault="00A3748A">
            <w:pPr>
              <w:pStyle w:val="TableParagraph"/>
              <w:spacing w:line="261" w:lineRule="exact"/>
              <w:ind w:left="105"/>
              <w:rPr>
                <w:sz w:val="24"/>
              </w:rPr>
            </w:pPr>
            <w:r>
              <w:rPr>
                <w:spacing w:val="-2"/>
                <w:sz w:val="24"/>
              </w:rPr>
              <w:t>машино-</w:t>
            </w:r>
            <w:r>
              <w:rPr>
                <w:spacing w:val="-4"/>
                <w:sz w:val="24"/>
              </w:rPr>
              <w:t>мест</w:t>
            </w:r>
          </w:p>
        </w:tc>
        <w:tc>
          <w:tcPr>
            <w:tcW w:w="2549" w:type="dxa"/>
          </w:tcPr>
          <w:p w14:paraId="3BEC147F" w14:textId="77777777" w:rsidR="004E2AB6" w:rsidRDefault="00A3748A">
            <w:pPr>
              <w:pStyle w:val="TableParagraph"/>
              <w:spacing w:before="131"/>
              <w:rPr>
                <w:sz w:val="24"/>
              </w:rPr>
            </w:pPr>
            <w:r>
              <w:rPr>
                <w:sz w:val="24"/>
              </w:rPr>
              <w:t>гаражные боксы, капитальные</w:t>
            </w:r>
            <w:r>
              <w:rPr>
                <w:spacing w:val="-15"/>
                <w:sz w:val="24"/>
              </w:rPr>
              <w:t xml:space="preserve"> </w:t>
            </w:r>
            <w:r>
              <w:rPr>
                <w:sz w:val="24"/>
              </w:rPr>
              <w:t>гаражи, гаражные</w:t>
            </w:r>
            <w:r>
              <w:rPr>
                <w:spacing w:val="-5"/>
                <w:sz w:val="24"/>
              </w:rPr>
              <w:t xml:space="preserve"> </w:t>
            </w:r>
            <w:r>
              <w:rPr>
                <w:spacing w:val="-2"/>
                <w:sz w:val="24"/>
              </w:rPr>
              <w:t>комплексы</w:t>
            </w:r>
          </w:p>
        </w:tc>
        <w:tc>
          <w:tcPr>
            <w:tcW w:w="2156" w:type="dxa"/>
          </w:tcPr>
          <w:p w14:paraId="6ADB3123" w14:textId="77777777" w:rsidR="004E2AB6" w:rsidRDefault="004E2AB6">
            <w:pPr>
              <w:pStyle w:val="TableParagraph"/>
              <w:spacing w:before="130"/>
              <w:ind w:left="0"/>
              <w:rPr>
                <w:b/>
                <w:sz w:val="24"/>
              </w:rPr>
            </w:pPr>
          </w:p>
          <w:p w14:paraId="75F90638" w14:textId="77777777" w:rsidR="004E2AB6" w:rsidRDefault="00A3748A">
            <w:pPr>
              <w:pStyle w:val="TableParagraph"/>
              <w:spacing w:before="1"/>
              <w:rPr>
                <w:sz w:val="24"/>
              </w:rPr>
            </w:pPr>
            <w:r>
              <w:rPr>
                <w:sz w:val="24"/>
              </w:rPr>
              <w:t>г.</w:t>
            </w:r>
            <w:r>
              <w:rPr>
                <w:spacing w:val="-2"/>
                <w:sz w:val="24"/>
              </w:rPr>
              <w:t xml:space="preserve"> Невьянск</w:t>
            </w:r>
          </w:p>
        </w:tc>
        <w:tc>
          <w:tcPr>
            <w:tcW w:w="2463" w:type="dxa"/>
          </w:tcPr>
          <w:p w14:paraId="6D7091F2" w14:textId="77777777" w:rsidR="004E2AB6" w:rsidRDefault="004E2AB6">
            <w:pPr>
              <w:pStyle w:val="TableParagraph"/>
              <w:spacing w:before="130"/>
              <w:ind w:left="0"/>
              <w:rPr>
                <w:b/>
                <w:sz w:val="24"/>
              </w:rPr>
            </w:pPr>
          </w:p>
          <w:p w14:paraId="129BD7A5" w14:textId="77777777" w:rsidR="004E2AB6" w:rsidRDefault="00A3748A">
            <w:pPr>
              <w:pStyle w:val="TableParagraph"/>
              <w:spacing w:before="1"/>
              <w:rPr>
                <w:sz w:val="24"/>
              </w:rPr>
            </w:pPr>
            <w:r>
              <w:rPr>
                <w:spacing w:val="-5"/>
                <w:sz w:val="24"/>
              </w:rPr>
              <w:t>35</w:t>
            </w:r>
          </w:p>
        </w:tc>
      </w:tr>
      <w:tr w:rsidR="004E2AB6" w14:paraId="2B77B7C4" w14:textId="77777777">
        <w:trPr>
          <w:trHeight w:val="827"/>
        </w:trPr>
        <w:tc>
          <w:tcPr>
            <w:tcW w:w="720" w:type="dxa"/>
          </w:tcPr>
          <w:p w14:paraId="1928407A" w14:textId="77777777" w:rsidR="004E2AB6" w:rsidRDefault="00A3748A">
            <w:pPr>
              <w:pStyle w:val="TableParagraph"/>
              <w:spacing w:before="270"/>
              <w:rPr>
                <w:sz w:val="24"/>
              </w:rPr>
            </w:pPr>
            <w:r>
              <w:rPr>
                <w:spacing w:val="-5"/>
                <w:sz w:val="24"/>
              </w:rPr>
              <w:t>62</w:t>
            </w:r>
          </w:p>
        </w:tc>
        <w:tc>
          <w:tcPr>
            <w:tcW w:w="2252" w:type="dxa"/>
          </w:tcPr>
          <w:p w14:paraId="383E4649" w14:textId="77777777" w:rsidR="004E2AB6" w:rsidRDefault="00A3748A">
            <w:pPr>
              <w:pStyle w:val="TableParagraph"/>
              <w:spacing w:before="270"/>
              <w:ind w:left="105"/>
              <w:rPr>
                <w:sz w:val="24"/>
              </w:rPr>
            </w:pPr>
            <w:r>
              <w:rPr>
                <w:sz w:val="24"/>
              </w:rPr>
              <w:t>Пожарное</w:t>
            </w:r>
            <w:r>
              <w:rPr>
                <w:spacing w:val="-4"/>
                <w:sz w:val="24"/>
              </w:rPr>
              <w:t xml:space="preserve"> депо</w:t>
            </w:r>
          </w:p>
        </w:tc>
        <w:tc>
          <w:tcPr>
            <w:tcW w:w="2549" w:type="dxa"/>
          </w:tcPr>
          <w:p w14:paraId="481B40AD" w14:textId="77777777" w:rsidR="004E2AB6" w:rsidRDefault="00A3748A">
            <w:pPr>
              <w:pStyle w:val="TableParagraph"/>
              <w:spacing w:before="270"/>
              <w:rPr>
                <w:sz w:val="24"/>
              </w:rPr>
            </w:pPr>
            <w:r>
              <w:rPr>
                <w:sz w:val="24"/>
              </w:rPr>
              <w:t>ПЧ-46</w:t>
            </w:r>
            <w:r>
              <w:rPr>
                <w:spacing w:val="-2"/>
                <w:sz w:val="24"/>
              </w:rPr>
              <w:t xml:space="preserve"> </w:t>
            </w:r>
            <w:r>
              <w:rPr>
                <w:sz w:val="24"/>
              </w:rPr>
              <w:t>МЧС</w:t>
            </w:r>
            <w:r>
              <w:rPr>
                <w:spacing w:val="-1"/>
                <w:sz w:val="24"/>
              </w:rPr>
              <w:t xml:space="preserve"> </w:t>
            </w:r>
            <w:r>
              <w:rPr>
                <w:spacing w:val="-5"/>
                <w:sz w:val="24"/>
              </w:rPr>
              <w:t>РФ</w:t>
            </w:r>
          </w:p>
        </w:tc>
        <w:tc>
          <w:tcPr>
            <w:tcW w:w="2156" w:type="dxa"/>
          </w:tcPr>
          <w:p w14:paraId="588D04BD" w14:textId="77777777" w:rsidR="004E2AB6" w:rsidRDefault="00A3748A">
            <w:pPr>
              <w:pStyle w:val="TableParagraph"/>
              <w:spacing w:line="270" w:lineRule="exact"/>
              <w:rPr>
                <w:sz w:val="24"/>
              </w:rPr>
            </w:pPr>
            <w:r>
              <w:rPr>
                <w:sz w:val="24"/>
              </w:rPr>
              <w:t>г.</w:t>
            </w:r>
            <w:r>
              <w:rPr>
                <w:spacing w:val="-2"/>
                <w:sz w:val="24"/>
              </w:rPr>
              <w:t xml:space="preserve"> Невьянск,</w:t>
            </w:r>
          </w:p>
          <w:p w14:paraId="34FBA2F9" w14:textId="77777777" w:rsidR="004E2AB6" w:rsidRDefault="00A3748A">
            <w:pPr>
              <w:pStyle w:val="TableParagraph"/>
              <w:spacing w:line="270" w:lineRule="atLeast"/>
              <w:ind w:right="144"/>
              <w:rPr>
                <w:sz w:val="24"/>
              </w:rPr>
            </w:pPr>
            <w:r>
              <w:rPr>
                <w:sz w:val="24"/>
              </w:rPr>
              <w:t>ул.</w:t>
            </w:r>
            <w:r>
              <w:rPr>
                <w:spacing w:val="-15"/>
                <w:sz w:val="24"/>
              </w:rPr>
              <w:t xml:space="preserve"> </w:t>
            </w:r>
            <w:r>
              <w:rPr>
                <w:sz w:val="24"/>
              </w:rPr>
              <w:t xml:space="preserve">Дзержинского, </w:t>
            </w:r>
            <w:r>
              <w:rPr>
                <w:spacing w:val="-6"/>
                <w:sz w:val="24"/>
              </w:rPr>
              <w:t>8а</w:t>
            </w:r>
          </w:p>
        </w:tc>
        <w:tc>
          <w:tcPr>
            <w:tcW w:w="2463" w:type="dxa"/>
          </w:tcPr>
          <w:p w14:paraId="34A7FBE8" w14:textId="77777777" w:rsidR="004E2AB6" w:rsidRDefault="00A3748A">
            <w:pPr>
              <w:pStyle w:val="TableParagraph"/>
              <w:spacing w:before="270"/>
              <w:rPr>
                <w:sz w:val="24"/>
              </w:rPr>
            </w:pPr>
            <w:r>
              <w:rPr>
                <w:spacing w:val="-5"/>
                <w:sz w:val="24"/>
              </w:rPr>
              <w:t>30</w:t>
            </w:r>
          </w:p>
        </w:tc>
      </w:tr>
      <w:tr w:rsidR="004E2AB6" w14:paraId="00305442" w14:textId="77777777">
        <w:trPr>
          <w:trHeight w:val="300"/>
        </w:trPr>
        <w:tc>
          <w:tcPr>
            <w:tcW w:w="720" w:type="dxa"/>
          </w:tcPr>
          <w:p w14:paraId="2AD1B4CB" w14:textId="77777777" w:rsidR="004E2AB6" w:rsidRDefault="00A3748A">
            <w:pPr>
              <w:pStyle w:val="TableParagraph"/>
              <w:spacing w:before="6" w:line="273" w:lineRule="exact"/>
              <w:rPr>
                <w:sz w:val="24"/>
              </w:rPr>
            </w:pPr>
            <w:r>
              <w:rPr>
                <w:spacing w:val="-5"/>
                <w:sz w:val="24"/>
              </w:rPr>
              <w:t>63</w:t>
            </w:r>
          </w:p>
        </w:tc>
        <w:tc>
          <w:tcPr>
            <w:tcW w:w="2252" w:type="dxa"/>
          </w:tcPr>
          <w:p w14:paraId="4A119A60" w14:textId="77777777" w:rsidR="004E2AB6" w:rsidRDefault="00A3748A">
            <w:pPr>
              <w:pStyle w:val="TableParagraph"/>
              <w:spacing w:before="6" w:line="273" w:lineRule="exact"/>
              <w:ind w:left="105"/>
              <w:rPr>
                <w:sz w:val="24"/>
              </w:rPr>
            </w:pPr>
            <w:r>
              <w:rPr>
                <w:spacing w:val="-2"/>
                <w:sz w:val="24"/>
              </w:rPr>
              <w:t>Автостоянка</w:t>
            </w:r>
          </w:p>
        </w:tc>
        <w:tc>
          <w:tcPr>
            <w:tcW w:w="2549" w:type="dxa"/>
          </w:tcPr>
          <w:p w14:paraId="205C2B6B" w14:textId="77777777" w:rsidR="004E2AB6" w:rsidRDefault="00A3748A">
            <w:pPr>
              <w:pStyle w:val="TableParagraph"/>
              <w:spacing w:before="6" w:line="273" w:lineRule="exact"/>
              <w:rPr>
                <w:sz w:val="24"/>
              </w:rPr>
            </w:pPr>
            <w:r>
              <w:rPr>
                <w:sz w:val="24"/>
              </w:rPr>
              <w:t xml:space="preserve">60 </w:t>
            </w:r>
            <w:r>
              <w:rPr>
                <w:spacing w:val="-2"/>
                <w:sz w:val="24"/>
              </w:rPr>
              <w:t>машино/мест</w:t>
            </w:r>
          </w:p>
        </w:tc>
        <w:tc>
          <w:tcPr>
            <w:tcW w:w="2156" w:type="dxa"/>
          </w:tcPr>
          <w:p w14:paraId="0AFA79D9" w14:textId="77777777" w:rsidR="004E2AB6" w:rsidRDefault="00A3748A">
            <w:pPr>
              <w:pStyle w:val="TableParagraph"/>
              <w:spacing w:before="6" w:line="273" w:lineRule="exact"/>
              <w:rPr>
                <w:sz w:val="24"/>
              </w:rPr>
            </w:pPr>
            <w:r>
              <w:rPr>
                <w:sz w:val="24"/>
              </w:rPr>
              <w:t>г.</w:t>
            </w:r>
            <w:r>
              <w:rPr>
                <w:spacing w:val="-2"/>
                <w:sz w:val="24"/>
              </w:rPr>
              <w:t xml:space="preserve"> Невьянск</w:t>
            </w:r>
          </w:p>
        </w:tc>
        <w:tc>
          <w:tcPr>
            <w:tcW w:w="2463" w:type="dxa"/>
          </w:tcPr>
          <w:p w14:paraId="4621225E" w14:textId="77777777" w:rsidR="004E2AB6" w:rsidRDefault="00A3748A">
            <w:pPr>
              <w:pStyle w:val="TableParagraph"/>
              <w:spacing w:before="6" w:line="273" w:lineRule="exact"/>
              <w:rPr>
                <w:sz w:val="24"/>
              </w:rPr>
            </w:pPr>
            <w:r>
              <w:rPr>
                <w:spacing w:val="-5"/>
                <w:sz w:val="24"/>
              </w:rPr>
              <w:t>25</w:t>
            </w:r>
          </w:p>
        </w:tc>
      </w:tr>
      <w:tr w:rsidR="004E2AB6" w14:paraId="5CBF7DE7" w14:textId="77777777">
        <w:trPr>
          <w:trHeight w:val="1103"/>
        </w:trPr>
        <w:tc>
          <w:tcPr>
            <w:tcW w:w="720" w:type="dxa"/>
          </w:tcPr>
          <w:p w14:paraId="591D0EDD" w14:textId="77777777" w:rsidR="004E2AB6" w:rsidRDefault="004E2AB6">
            <w:pPr>
              <w:pStyle w:val="TableParagraph"/>
              <w:spacing w:before="133"/>
              <w:ind w:left="0"/>
              <w:rPr>
                <w:b/>
                <w:sz w:val="24"/>
              </w:rPr>
            </w:pPr>
          </w:p>
          <w:p w14:paraId="4AD0188A" w14:textId="77777777" w:rsidR="004E2AB6" w:rsidRDefault="00A3748A">
            <w:pPr>
              <w:pStyle w:val="TableParagraph"/>
              <w:rPr>
                <w:sz w:val="24"/>
              </w:rPr>
            </w:pPr>
            <w:r>
              <w:rPr>
                <w:spacing w:val="-5"/>
                <w:sz w:val="24"/>
              </w:rPr>
              <w:t>64</w:t>
            </w:r>
          </w:p>
        </w:tc>
        <w:tc>
          <w:tcPr>
            <w:tcW w:w="2252" w:type="dxa"/>
          </w:tcPr>
          <w:p w14:paraId="2C4A4FB5" w14:textId="77777777" w:rsidR="004E2AB6" w:rsidRDefault="00A3748A">
            <w:pPr>
              <w:pStyle w:val="TableParagraph"/>
              <w:spacing w:line="270" w:lineRule="exact"/>
              <w:ind w:left="105"/>
              <w:rPr>
                <w:sz w:val="24"/>
              </w:rPr>
            </w:pPr>
            <w:r>
              <w:rPr>
                <w:spacing w:val="-2"/>
                <w:sz w:val="24"/>
              </w:rPr>
              <w:t>Гаражи</w:t>
            </w:r>
          </w:p>
          <w:p w14:paraId="39E0A9F9" w14:textId="77777777" w:rsidR="004E2AB6" w:rsidRDefault="00A3748A">
            <w:pPr>
              <w:pStyle w:val="TableParagraph"/>
              <w:spacing w:line="270" w:lineRule="atLeast"/>
              <w:ind w:left="105" w:right="208"/>
              <w:jc w:val="both"/>
              <w:rPr>
                <w:sz w:val="24"/>
              </w:rPr>
            </w:pPr>
            <w:r>
              <w:rPr>
                <w:spacing w:val="-2"/>
                <w:sz w:val="24"/>
              </w:rPr>
              <w:t xml:space="preserve">вместительностью </w:t>
            </w:r>
            <w:r>
              <w:rPr>
                <w:sz w:val="24"/>
              </w:rPr>
              <w:t>от</w:t>
            </w:r>
            <w:r>
              <w:rPr>
                <w:spacing w:val="-15"/>
                <w:sz w:val="24"/>
              </w:rPr>
              <w:t xml:space="preserve"> </w:t>
            </w:r>
            <w:r>
              <w:rPr>
                <w:sz w:val="24"/>
              </w:rPr>
              <w:t>51-100</w:t>
            </w:r>
            <w:r>
              <w:rPr>
                <w:spacing w:val="-15"/>
                <w:sz w:val="24"/>
              </w:rPr>
              <w:t xml:space="preserve"> </w:t>
            </w:r>
            <w:r>
              <w:rPr>
                <w:sz w:val="24"/>
              </w:rPr>
              <w:t xml:space="preserve">машино- </w:t>
            </w:r>
            <w:r>
              <w:rPr>
                <w:spacing w:val="-4"/>
                <w:sz w:val="24"/>
              </w:rPr>
              <w:t>мест</w:t>
            </w:r>
          </w:p>
        </w:tc>
        <w:tc>
          <w:tcPr>
            <w:tcW w:w="2549" w:type="dxa"/>
          </w:tcPr>
          <w:p w14:paraId="7AE5796A" w14:textId="77777777" w:rsidR="004E2AB6" w:rsidRDefault="00A3748A">
            <w:pPr>
              <w:pStyle w:val="TableParagraph"/>
              <w:spacing w:before="133"/>
              <w:rPr>
                <w:sz w:val="24"/>
              </w:rPr>
            </w:pPr>
            <w:r>
              <w:rPr>
                <w:sz w:val="24"/>
              </w:rPr>
              <w:t>гаражные боксы, капитальные</w:t>
            </w:r>
            <w:r>
              <w:rPr>
                <w:spacing w:val="-15"/>
                <w:sz w:val="24"/>
              </w:rPr>
              <w:t xml:space="preserve"> </w:t>
            </w:r>
            <w:r>
              <w:rPr>
                <w:sz w:val="24"/>
              </w:rPr>
              <w:t>гаражи, гаражные</w:t>
            </w:r>
            <w:r>
              <w:rPr>
                <w:spacing w:val="-5"/>
                <w:sz w:val="24"/>
              </w:rPr>
              <w:t xml:space="preserve"> </w:t>
            </w:r>
            <w:r>
              <w:rPr>
                <w:spacing w:val="-2"/>
                <w:sz w:val="24"/>
              </w:rPr>
              <w:t>комплексы</w:t>
            </w:r>
          </w:p>
        </w:tc>
        <w:tc>
          <w:tcPr>
            <w:tcW w:w="2156" w:type="dxa"/>
          </w:tcPr>
          <w:p w14:paraId="506FCE0B" w14:textId="77777777" w:rsidR="004E2AB6" w:rsidRDefault="004E2AB6">
            <w:pPr>
              <w:pStyle w:val="TableParagraph"/>
              <w:spacing w:before="133"/>
              <w:ind w:left="0"/>
              <w:rPr>
                <w:b/>
                <w:sz w:val="24"/>
              </w:rPr>
            </w:pPr>
          </w:p>
          <w:p w14:paraId="6C40639F" w14:textId="77777777" w:rsidR="004E2AB6" w:rsidRDefault="00A3748A">
            <w:pPr>
              <w:pStyle w:val="TableParagraph"/>
              <w:rPr>
                <w:sz w:val="24"/>
              </w:rPr>
            </w:pPr>
            <w:r>
              <w:rPr>
                <w:sz w:val="24"/>
              </w:rPr>
              <w:t>г.</w:t>
            </w:r>
            <w:r>
              <w:rPr>
                <w:spacing w:val="-2"/>
                <w:sz w:val="24"/>
              </w:rPr>
              <w:t xml:space="preserve"> Невьянск</w:t>
            </w:r>
          </w:p>
        </w:tc>
        <w:tc>
          <w:tcPr>
            <w:tcW w:w="2463" w:type="dxa"/>
          </w:tcPr>
          <w:p w14:paraId="7D3AAC9D" w14:textId="77777777" w:rsidR="004E2AB6" w:rsidRDefault="004E2AB6">
            <w:pPr>
              <w:pStyle w:val="TableParagraph"/>
              <w:spacing w:before="133"/>
              <w:ind w:left="0"/>
              <w:rPr>
                <w:b/>
                <w:sz w:val="24"/>
              </w:rPr>
            </w:pPr>
          </w:p>
          <w:p w14:paraId="4EFD0BEE" w14:textId="77777777" w:rsidR="004E2AB6" w:rsidRDefault="00A3748A">
            <w:pPr>
              <w:pStyle w:val="TableParagraph"/>
              <w:rPr>
                <w:sz w:val="24"/>
              </w:rPr>
            </w:pPr>
            <w:r>
              <w:rPr>
                <w:spacing w:val="-5"/>
                <w:sz w:val="24"/>
              </w:rPr>
              <w:t>25</w:t>
            </w:r>
          </w:p>
        </w:tc>
      </w:tr>
      <w:tr w:rsidR="004E2AB6" w14:paraId="6F351F65" w14:textId="77777777">
        <w:trPr>
          <w:trHeight w:val="1103"/>
        </w:trPr>
        <w:tc>
          <w:tcPr>
            <w:tcW w:w="720" w:type="dxa"/>
          </w:tcPr>
          <w:p w14:paraId="394DFBF5" w14:textId="77777777" w:rsidR="004E2AB6" w:rsidRDefault="004E2AB6">
            <w:pPr>
              <w:pStyle w:val="TableParagraph"/>
              <w:spacing w:before="133"/>
              <w:ind w:left="0"/>
              <w:rPr>
                <w:b/>
                <w:sz w:val="24"/>
              </w:rPr>
            </w:pPr>
          </w:p>
          <w:p w14:paraId="7FC7B533" w14:textId="77777777" w:rsidR="004E2AB6" w:rsidRDefault="00A3748A">
            <w:pPr>
              <w:pStyle w:val="TableParagraph"/>
              <w:rPr>
                <w:sz w:val="24"/>
              </w:rPr>
            </w:pPr>
            <w:r>
              <w:rPr>
                <w:spacing w:val="-5"/>
                <w:sz w:val="24"/>
              </w:rPr>
              <w:t>65</w:t>
            </w:r>
          </w:p>
        </w:tc>
        <w:tc>
          <w:tcPr>
            <w:tcW w:w="2252" w:type="dxa"/>
          </w:tcPr>
          <w:p w14:paraId="2B7F6582" w14:textId="77777777" w:rsidR="004E2AB6" w:rsidRDefault="00A3748A">
            <w:pPr>
              <w:pStyle w:val="TableParagraph"/>
              <w:spacing w:line="270" w:lineRule="exact"/>
              <w:ind w:left="105"/>
              <w:rPr>
                <w:sz w:val="24"/>
              </w:rPr>
            </w:pPr>
            <w:r>
              <w:rPr>
                <w:spacing w:val="-2"/>
                <w:sz w:val="24"/>
              </w:rPr>
              <w:t>Объект</w:t>
            </w:r>
          </w:p>
          <w:p w14:paraId="5165E8FE" w14:textId="77777777" w:rsidR="004E2AB6" w:rsidRDefault="00A3748A">
            <w:pPr>
              <w:pStyle w:val="TableParagraph"/>
              <w:spacing w:line="270" w:lineRule="atLeast"/>
              <w:ind w:left="105"/>
              <w:rPr>
                <w:sz w:val="24"/>
              </w:rPr>
            </w:pPr>
            <w:r>
              <w:rPr>
                <w:spacing w:val="-2"/>
                <w:sz w:val="24"/>
              </w:rPr>
              <w:t>коммунально- складского назначения</w:t>
            </w:r>
          </w:p>
        </w:tc>
        <w:tc>
          <w:tcPr>
            <w:tcW w:w="2549" w:type="dxa"/>
          </w:tcPr>
          <w:p w14:paraId="4DA83E07" w14:textId="77777777" w:rsidR="004E2AB6" w:rsidRDefault="004E2AB6">
            <w:pPr>
              <w:pStyle w:val="TableParagraph"/>
              <w:spacing w:before="133"/>
              <w:ind w:left="0"/>
              <w:rPr>
                <w:b/>
                <w:sz w:val="24"/>
              </w:rPr>
            </w:pPr>
          </w:p>
          <w:p w14:paraId="4A605FA5" w14:textId="77777777" w:rsidR="004E2AB6" w:rsidRDefault="00A3748A">
            <w:pPr>
              <w:pStyle w:val="TableParagraph"/>
              <w:rPr>
                <w:sz w:val="24"/>
              </w:rPr>
            </w:pPr>
            <w:r>
              <w:rPr>
                <w:spacing w:val="-2"/>
                <w:sz w:val="24"/>
              </w:rPr>
              <w:t>Склад</w:t>
            </w:r>
          </w:p>
        </w:tc>
        <w:tc>
          <w:tcPr>
            <w:tcW w:w="2156" w:type="dxa"/>
          </w:tcPr>
          <w:p w14:paraId="6E421342" w14:textId="77777777" w:rsidR="004E2AB6" w:rsidRDefault="00A3748A">
            <w:pPr>
              <w:pStyle w:val="TableParagraph"/>
              <w:ind w:right="783"/>
              <w:jc w:val="both"/>
              <w:rPr>
                <w:sz w:val="24"/>
              </w:rPr>
            </w:pPr>
            <w:r>
              <w:rPr>
                <w:sz w:val="24"/>
              </w:rPr>
              <w:t>г.</w:t>
            </w:r>
            <w:r>
              <w:rPr>
                <w:spacing w:val="-15"/>
                <w:sz w:val="24"/>
              </w:rPr>
              <w:t xml:space="preserve"> </w:t>
            </w:r>
            <w:r>
              <w:rPr>
                <w:sz w:val="24"/>
              </w:rPr>
              <w:t>Невьянск, ул.</w:t>
            </w:r>
            <w:r>
              <w:rPr>
                <w:spacing w:val="-15"/>
                <w:sz w:val="24"/>
              </w:rPr>
              <w:t xml:space="preserve"> </w:t>
            </w:r>
            <w:r>
              <w:rPr>
                <w:sz w:val="24"/>
              </w:rPr>
              <w:t>Демьяна Бедного,</w:t>
            </w:r>
            <w:r>
              <w:rPr>
                <w:spacing w:val="-3"/>
                <w:sz w:val="24"/>
              </w:rPr>
              <w:t xml:space="preserve"> </w:t>
            </w:r>
            <w:r>
              <w:rPr>
                <w:spacing w:val="-5"/>
                <w:sz w:val="24"/>
              </w:rPr>
              <w:t>47,</w:t>
            </w:r>
          </w:p>
          <w:p w14:paraId="77E9AE67" w14:textId="77777777" w:rsidR="004E2AB6" w:rsidRDefault="00A3748A">
            <w:pPr>
              <w:pStyle w:val="TableParagraph"/>
              <w:spacing w:line="261" w:lineRule="exact"/>
              <w:jc w:val="both"/>
              <w:rPr>
                <w:sz w:val="24"/>
              </w:rPr>
            </w:pPr>
            <w:r>
              <w:rPr>
                <w:sz w:val="24"/>
              </w:rPr>
              <w:t>корп.</w:t>
            </w:r>
            <w:r>
              <w:rPr>
                <w:spacing w:val="-2"/>
                <w:sz w:val="24"/>
              </w:rPr>
              <w:t xml:space="preserve"> </w:t>
            </w:r>
            <w:r>
              <w:rPr>
                <w:spacing w:val="-5"/>
                <w:sz w:val="24"/>
              </w:rPr>
              <w:t>20</w:t>
            </w:r>
          </w:p>
        </w:tc>
        <w:tc>
          <w:tcPr>
            <w:tcW w:w="2463" w:type="dxa"/>
          </w:tcPr>
          <w:p w14:paraId="5AD4A71E" w14:textId="77777777" w:rsidR="004E2AB6" w:rsidRDefault="004E2AB6">
            <w:pPr>
              <w:pStyle w:val="TableParagraph"/>
              <w:spacing w:before="133"/>
              <w:ind w:left="0"/>
              <w:rPr>
                <w:b/>
                <w:sz w:val="24"/>
              </w:rPr>
            </w:pPr>
          </w:p>
          <w:p w14:paraId="2B1C13EC" w14:textId="77777777" w:rsidR="004E2AB6" w:rsidRDefault="00A3748A">
            <w:pPr>
              <w:pStyle w:val="TableParagraph"/>
              <w:rPr>
                <w:sz w:val="24"/>
              </w:rPr>
            </w:pPr>
            <w:r>
              <w:rPr>
                <w:spacing w:val="-5"/>
                <w:sz w:val="24"/>
              </w:rPr>
              <w:t>25</w:t>
            </w:r>
          </w:p>
        </w:tc>
      </w:tr>
      <w:tr w:rsidR="004E2AB6" w14:paraId="271B0290" w14:textId="77777777">
        <w:trPr>
          <w:trHeight w:val="1106"/>
        </w:trPr>
        <w:tc>
          <w:tcPr>
            <w:tcW w:w="720" w:type="dxa"/>
          </w:tcPr>
          <w:p w14:paraId="64025DA6" w14:textId="77777777" w:rsidR="004E2AB6" w:rsidRDefault="004E2AB6">
            <w:pPr>
              <w:pStyle w:val="TableParagraph"/>
              <w:spacing w:before="133"/>
              <w:ind w:left="0"/>
              <w:rPr>
                <w:b/>
                <w:sz w:val="24"/>
              </w:rPr>
            </w:pPr>
          </w:p>
          <w:p w14:paraId="49CFA22A" w14:textId="77777777" w:rsidR="004E2AB6" w:rsidRDefault="00A3748A">
            <w:pPr>
              <w:pStyle w:val="TableParagraph"/>
              <w:rPr>
                <w:sz w:val="24"/>
              </w:rPr>
            </w:pPr>
            <w:r>
              <w:rPr>
                <w:spacing w:val="-5"/>
                <w:sz w:val="24"/>
              </w:rPr>
              <w:t>66</w:t>
            </w:r>
          </w:p>
        </w:tc>
        <w:tc>
          <w:tcPr>
            <w:tcW w:w="2252" w:type="dxa"/>
          </w:tcPr>
          <w:p w14:paraId="3D8CFE93" w14:textId="77777777" w:rsidR="004E2AB6" w:rsidRDefault="00A3748A">
            <w:pPr>
              <w:pStyle w:val="TableParagraph"/>
              <w:spacing w:line="273" w:lineRule="exact"/>
              <w:ind w:left="105"/>
              <w:rPr>
                <w:sz w:val="24"/>
              </w:rPr>
            </w:pPr>
            <w:r>
              <w:rPr>
                <w:spacing w:val="-2"/>
                <w:sz w:val="24"/>
              </w:rPr>
              <w:t>Объект</w:t>
            </w:r>
          </w:p>
          <w:p w14:paraId="650F14A8" w14:textId="77777777" w:rsidR="004E2AB6" w:rsidRDefault="00A3748A">
            <w:pPr>
              <w:pStyle w:val="TableParagraph"/>
              <w:spacing w:line="270" w:lineRule="atLeast"/>
              <w:ind w:left="105"/>
              <w:rPr>
                <w:sz w:val="24"/>
              </w:rPr>
            </w:pPr>
            <w:r>
              <w:rPr>
                <w:spacing w:val="-2"/>
                <w:sz w:val="24"/>
              </w:rPr>
              <w:t>коммунально- складского назначения</w:t>
            </w:r>
          </w:p>
        </w:tc>
        <w:tc>
          <w:tcPr>
            <w:tcW w:w="2549" w:type="dxa"/>
          </w:tcPr>
          <w:p w14:paraId="0E986745" w14:textId="77777777" w:rsidR="004E2AB6" w:rsidRDefault="004E2AB6">
            <w:pPr>
              <w:pStyle w:val="TableParagraph"/>
              <w:spacing w:before="133"/>
              <w:ind w:left="0"/>
              <w:rPr>
                <w:b/>
                <w:sz w:val="24"/>
              </w:rPr>
            </w:pPr>
          </w:p>
          <w:p w14:paraId="07BE8DAC" w14:textId="77777777" w:rsidR="004E2AB6" w:rsidRDefault="00A3748A">
            <w:pPr>
              <w:pStyle w:val="TableParagraph"/>
              <w:rPr>
                <w:sz w:val="24"/>
              </w:rPr>
            </w:pPr>
            <w:r>
              <w:rPr>
                <w:spacing w:val="-2"/>
                <w:sz w:val="24"/>
              </w:rPr>
              <w:t>Склад</w:t>
            </w:r>
          </w:p>
        </w:tc>
        <w:tc>
          <w:tcPr>
            <w:tcW w:w="2156" w:type="dxa"/>
          </w:tcPr>
          <w:p w14:paraId="344DBD87" w14:textId="77777777" w:rsidR="004E2AB6" w:rsidRDefault="00A3748A">
            <w:pPr>
              <w:pStyle w:val="TableParagraph"/>
              <w:spacing w:before="133"/>
              <w:rPr>
                <w:sz w:val="24"/>
              </w:rPr>
            </w:pPr>
            <w:r>
              <w:rPr>
                <w:sz w:val="24"/>
              </w:rPr>
              <w:t>г.</w:t>
            </w:r>
            <w:r>
              <w:rPr>
                <w:spacing w:val="-2"/>
                <w:sz w:val="24"/>
              </w:rPr>
              <w:t xml:space="preserve"> Невьянск,</w:t>
            </w:r>
          </w:p>
          <w:p w14:paraId="256CA6CE" w14:textId="77777777" w:rsidR="004E2AB6" w:rsidRDefault="00A3748A">
            <w:pPr>
              <w:pStyle w:val="TableParagraph"/>
              <w:ind w:right="96"/>
              <w:rPr>
                <w:sz w:val="24"/>
              </w:rPr>
            </w:pPr>
            <w:r>
              <w:rPr>
                <w:sz w:val="24"/>
              </w:rPr>
              <w:t>ул.</w:t>
            </w:r>
            <w:r>
              <w:rPr>
                <w:spacing w:val="-15"/>
                <w:sz w:val="24"/>
              </w:rPr>
              <w:t xml:space="preserve"> </w:t>
            </w:r>
            <w:r>
              <w:rPr>
                <w:sz w:val="24"/>
              </w:rPr>
              <w:t>Красноармейск ая, 52</w:t>
            </w:r>
          </w:p>
        </w:tc>
        <w:tc>
          <w:tcPr>
            <w:tcW w:w="2463" w:type="dxa"/>
          </w:tcPr>
          <w:p w14:paraId="5448009B" w14:textId="77777777" w:rsidR="004E2AB6" w:rsidRDefault="004E2AB6">
            <w:pPr>
              <w:pStyle w:val="TableParagraph"/>
              <w:spacing w:before="133"/>
              <w:ind w:left="0"/>
              <w:rPr>
                <w:b/>
                <w:sz w:val="24"/>
              </w:rPr>
            </w:pPr>
          </w:p>
          <w:p w14:paraId="694C16FE" w14:textId="77777777" w:rsidR="004E2AB6" w:rsidRDefault="00A3748A">
            <w:pPr>
              <w:pStyle w:val="TableParagraph"/>
              <w:rPr>
                <w:sz w:val="24"/>
              </w:rPr>
            </w:pPr>
            <w:r>
              <w:rPr>
                <w:spacing w:val="-5"/>
                <w:sz w:val="24"/>
              </w:rPr>
              <w:t>25</w:t>
            </w:r>
          </w:p>
        </w:tc>
      </w:tr>
      <w:tr w:rsidR="004E2AB6" w14:paraId="0B05C0E7" w14:textId="77777777">
        <w:trPr>
          <w:trHeight w:val="1103"/>
        </w:trPr>
        <w:tc>
          <w:tcPr>
            <w:tcW w:w="720" w:type="dxa"/>
          </w:tcPr>
          <w:p w14:paraId="523E248E" w14:textId="77777777" w:rsidR="004E2AB6" w:rsidRDefault="004E2AB6">
            <w:pPr>
              <w:pStyle w:val="TableParagraph"/>
              <w:spacing w:before="131"/>
              <w:ind w:left="0"/>
              <w:rPr>
                <w:b/>
                <w:sz w:val="24"/>
              </w:rPr>
            </w:pPr>
          </w:p>
          <w:p w14:paraId="350D380C" w14:textId="77777777" w:rsidR="004E2AB6" w:rsidRDefault="00A3748A">
            <w:pPr>
              <w:pStyle w:val="TableParagraph"/>
              <w:rPr>
                <w:sz w:val="24"/>
              </w:rPr>
            </w:pPr>
            <w:r>
              <w:rPr>
                <w:spacing w:val="-5"/>
                <w:sz w:val="24"/>
              </w:rPr>
              <w:t>67</w:t>
            </w:r>
          </w:p>
        </w:tc>
        <w:tc>
          <w:tcPr>
            <w:tcW w:w="2252" w:type="dxa"/>
          </w:tcPr>
          <w:p w14:paraId="572C03BE" w14:textId="77777777" w:rsidR="004E2AB6" w:rsidRDefault="00A3748A">
            <w:pPr>
              <w:pStyle w:val="TableParagraph"/>
              <w:spacing w:line="270" w:lineRule="exact"/>
              <w:ind w:left="105"/>
              <w:rPr>
                <w:sz w:val="24"/>
              </w:rPr>
            </w:pPr>
            <w:r>
              <w:rPr>
                <w:spacing w:val="-2"/>
                <w:sz w:val="24"/>
              </w:rPr>
              <w:t>Объект</w:t>
            </w:r>
          </w:p>
          <w:p w14:paraId="4E9872A1" w14:textId="77777777" w:rsidR="004E2AB6" w:rsidRDefault="00A3748A">
            <w:pPr>
              <w:pStyle w:val="TableParagraph"/>
              <w:spacing w:line="270" w:lineRule="atLeast"/>
              <w:ind w:left="105"/>
              <w:rPr>
                <w:sz w:val="24"/>
              </w:rPr>
            </w:pPr>
            <w:r>
              <w:rPr>
                <w:spacing w:val="-2"/>
                <w:sz w:val="24"/>
              </w:rPr>
              <w:t>коммунально- складского назначения</w:t>
            </w:r>
          </w:p>
        </w:tc>
        <w:tc>
          <w:tcPr>
            <w:tcW w:w="2549" w:type="dxa"/>
          </w:tcPr>
          <w:p w14:paraId="497265D3" w14:textId="77777777" w:rsidR="004E2AB6" w:rsidRDefault="00A3748A">
            <w:pPr>
              <w:pStyle w:val="TableParagraph"/>
              <w:spacing w:before="270"/>
              <w:ind w:right="1171"/>
              <w:rPr>
                <w:sz w:val="24"/>
              </w:rPr>
            </w:pPr>
            <w:r>
              <w:rPr>
                <w:sz w:val="24"/>
              </w:rPr>
              <w:t>ТОО</w:t>
            </w:r>
            <w:r>
              <w:rPr>
                <w:spacing w:val="-15"/>
                <w:sz w:val="24"/>
              </w:rPr>
              <w:t xml:space="preserve"> </w:t>
            </w:r>
            <w:r>
              <w:rPr>
                <w:sz w:val="24"/>
              </w:rPr>
              <w:t xml:space="preserve">«Завод </w:t>
            </w:r>
            <w:r>
              <w:rPr>
                <w:spacing w:val="-2"/>
                <w:sz w:val="24"/>
              </w:rPr>
              <w:t>напитков»</w:t>
            </w:r>
          </w:p>
        </w:tc>
        <w:tc>
          <w:tcPr>
            <w:tcW w:w="2156" w:type="dxa"/>
          </w:tcPr>
          <w:p w14:paraId="44B9399A" w14:textId="77777777" w:rsidR="004E2AB6" w:rsidRDefault="00A3748A">
            <w:pPr>
              <w:pStyle w:val="TableParagraph"/>
              <w:spacing w:before="131"/>
              <w:rPr>
                <w:sz w:val="24"/>
              </w:rPr>
            </w:pPr>
            <w:r>
              <w:rPr>
                <w:sz w:val="24"/>
              </w:rPr>
              <w:t>г.</w:t>
            </w:r>
            <w:r>
              <w:rPr>
                <w:spacing w:val="-2"/>
                <w:sz w:val="24"/>
              </w:rPr>
              <w:t xml:space="preserve"> Невьянск,</w:t>
            </w:r>
          </w:p>
          <w:p w14:paraId="10E39CA5" w14:textId="77777777" w:rsidR="004E2AB6" w:rsidRDefault="00A3748A">
            <w:pPr>
              <w:pStyle w:val="TableParagraph"/>
              <w:ind w:right="154"/>
              <w:rPr>
                <w:sz w:val="24"/>
              </w:rPr>
            </w:pPr>
            <w:r>
              <w:rPr>
                <w:sz w:val="24"/>
              </w:rPr>
              <w:t>ул.</w:t>
            </w:r>
            <w:r>
              <w:rPr>
                <w:spacing w:val="-15"/>
                <w:sz w:val="24"/>
              </w:rPr>
              <w:t xml:space="preserve"> </w:t>
            </w:r>
            <w:r>
              <w:rPr>
                <w:sz w:val="24"/>
              </w:rPr>
              <w:t xml:space="preserve">Первомайская, </w:t>
            </w:r>
            <w:r>
              <w:rPr>
                <w:spacing w:val="-6"/>
                <w:sz w:val="24"/>
              </w:rPr>
              <w:t>53</w:t>
            </w:r>
          </w:p>
        </w:tc>
        <w:tc>
          <w:tcPr>
            <w:tcW w:w="2463" w:type="dxa"/>
          </w:tcPr>
          <w:p w14:paraId="06FD154D" w14:textId="77777777" w:rsidR="004E2AB6" w:rsidRDefault="004E2AB6">
            <w:pPr>
              <w:pStyle w:val="TableParagraph"/>
              <w:spacing w:before="131"/>
              <w:ind w:left="0"/>
              <w:rPr>
                <w:b/>
                <w:sz w:val="24"/>
              </w:rPr>
            </w:pPr>
          </w:p>
          <w:p w14:paraId="3626D6A8" w14:textId="77777777" w:rsidR="004E2AB6" w:rsidRDefault="00A3748A">
            <w:pPr>
              <w:pStyle w:val="TableParagraph"/>
              <w:rPr>
                <w:sz w:val="24"/>
              </w:rPr>
            </w:pPr>
            <w:r>
              <w:rPr>
                <w:spacing w:val="-5"/>
                <w:sz w:val="24"/>
              </w:rPr>
              <w:t>25</w:t>
            </w:r>
          </w:p>
        </w:tc>
      </w:tr>
      <w:tr w:rsidR="004E2AB6" w14:paraId="79EDB3DD" w14:textId="77777777">
        <w:trPr>
          <w:trHeight w:val="1103"/>
        </w:trPr>
        <w:tc>
          <w:tcPr>
            <w:tcW w:w="720" w:type="dxa"/>
          </w:tcPr>
          <w:p w14:paraId="76C61789" w14:textId="77777777" w:rsidR="004E2AB6" w:rsidRDefault="004E2AB6">
            <w:pPr>
              <w:pStyle w:val="TableParagraph"/>
              <w:spacing w:before="130"/>
              <w:ind w:left="0"/>
              <w:rPr>
                <w:b/>
                <w:sz w:val="24"/>
              </w:rPr>
            </w:pPr>
          </w:p>
          <w:p w14:paraId="2881D6C3" w14:textId="77777777" w:rsidR="004E2AB6" w:rsidRDefault="00A3748A">
            <w:pPr>
              <w:pStyle w:val="TableParagraph"/>
              <w:spacing w:before="1"/>
              <w:rPr>
                <w:sz w:val="24"/>
              </w:rPr>
            </w:pPr>
            <w:r>
              <w:rPr>
                <w:spacing w:val="-5"/>
                <w:sz w:val="24"/>
              </w:rPr>
              <w:t>68</w:t>
            </w:r>
          </w:p>
        </w:tc>
        <w:tc>
          <w:tcPr>
            <w:tcW w:w="2252" w:type="dxa"/>
          </w:tcPr>
          <w:p w14:paraId="1818B136" w14:textId="77777777" w:rsidR="004E2AB6" w:rsidRDefault="00A3748A">
            <w:pPr>
              <w:pStyle w:val="TableParagraph"/>
              <w:spacing w:line="270" w:lineRule="exact"/>
              <w:ind w:left="105"/>
              <w:rPr>
                <w:sz w:val="24"/>
              </w:rPr>
            </w:pPr>
            <w:r>
              <w:rPr>
                <w:spacing w:val="-2"/>
                <w:sz w:val="24"/>
              </w:rPr>
              <w:t>Гаражи</w:t>
            </w:r>
          </w:p>
          <w:p w14:paraId="06532B34" w14:textId="77777777" w:rsidR="004E2AB6" w:rsidRDefault="00A3748A">
            <w:pPr>
              <w:pStyle w:val="TableParagraph"/>
              <w:spacing w:line="270" w:lineRule="atLeast"/>
              <w:ind w:left="105" w:right="233"/>
              <w:rPr>
                <w:sz w:val="24"/>
              </w:rPr>
            </w:pPr>
            <w:r>
              <w:rPr>
                <w:spacing w:val="-2"/>
                <w:sz w:val="24"/>
              </w:rPr>
              <w:t xml:space="preserve">вместительностью </w:t>
            </w:r>
            <w:r>
              <w:rPr>
                <w:sz w:val="24"/>
              </w:rPr>
              <w:t xml:space="preserve">от 11-50 машино- </w:t>
            </w:r>
            <w:r>
              <w:rPr>
                <w:spacing w:val="-4"/>
                <w:sz w:val="24"/>
              </w:rPr>
              <w:t>мест</w:t>
            </w:r>
          </w:p>
        </w:tc>
        <w:tc>
          <w:tcPr>
            <w:tcW w:w="2549" w:type="dxa"/>
          </w:tcPr>
          <w:p w14:paraId="3FAD216A" w14:textId="77777777" w:rsidR="004E2AB6" w:rsidRDefault="00A3748A">
            <w:pPr>
              <w:pStyle w:val="TableParagraph"/>
              <w:spacing w:before="131"/>
              <w:rPr>
                <w:sz w:val="24"/>
              </w:rPr>
            </w:pPr>
            <w:r>
              <w:rPr>
                <w:sz w:val="24"/>
              </w:rPr>
              <w:t>гаражные боксы, капитальные</w:t>
            </w:r>
            <w:r>
              <w:rPr>
                <w:spacing w:val="-15"/>
                <w:sz w:val="24"/>
              </w:rPr>
              <w:t xml:space="preserve"> </w:t>
            </w:r>
            <w:r>
              <w:rPr>
                <w:sz w:val="24"/>
              </w:rPr>
              <w:t>гаражи, гаражные</w:t>
            </w:r>
            <w:r>
              <w:rPr>
                <w:spacing w:val="-5"/>
                <w:sz w:val="24"/>
              </w:rPr>
              <w:t xml:space="preserve"> </w:t>
            </w:r>
            <w:r>
              <w:rPr>
                <w:spacing w:val="-2"/>
                <w:sz w:val="24"/>
              </w:rPr>
              <w:t>комплексы</w:t>
            </w:r>
          </w:p>
        </w:tc>
        <w:tc>
          <w:tcPr>
            <w:tcW w:w="2156" w:type="dxa"/>
          </w:tcPr>
          <w:p w14:paraId="6FE7A9D6" w14:textId="77777777" w:rsidR="004E2AB6" w:rsidRDefault="004E2AB6">
            <w:pPr>
              <w:pStyle w:val="TableParagraph"/>
              <w:spacing w:before="130"/>
              <w:ind w:left="0"/>
              <w:rPr>
                <w:b/>
                <w:sz w:val="24"/>
              </w:rPr>
            </w:pPr>
          </w:p>
          <w:p w14:paraId="256B57C7" w14:textId="77777777" w:rsidR="004E2AB6" w:rsidRDefault="00A3748A">
            <w:pPr>
              <w:pStyle w:val="TableParagraph"/>
              <w:spacing w:before="1"/>
              <w:rPr>
                <w:sz w:val="24"/>
              </w:rPr>
            </w:pPr>
            <w:r>
              <w:rPr>
                <w:sz w:val="24"/>
              </w:rPr>
              <w:t>г.</w:t>
            </w:r>
            <w:r>
              <w:rPr>
                <w:spacing w:val="-2"/>
                <w:sz w:val="24"/>
              </w:rPr>
              <w:t xml:space="preserve"> Невьянск</w:t>
            </w:r>
          </w:p>
        </w:tc>
        <w:tc>
          <w:tcPr>
            <w:tcW w:w="2463" w:type="dxa"/>
          </w:tcPr>
          <w:p w14:paraId="22132976" w14:textId="77777777" w:rsidR="004E2AB6" w:rsidRDefault="004E2AB6">
            <w:pPr>
              <w:pStyle w:val="TableParagraph"/>
              <w:spacing w:before="130"/>
              <w:ind w:left="0"/>
              <w:rPr>
                <w:b/>
                <w:sz w:val="24"/>
              </w:rPr>
            </w:pPr>
          </w:p>
          <w:p w14:paraId="542A683C" w14:textId="77777777" w:rsidR="004E2AB6" w:rsidRDefault="00A3748A">
            <w:pPr>
              <w:pStyle w:val="TableParagraph"/>
              <w:spacing w:before="1"/>
              <w:rPr>
                <w:sz w:val="24"/>
              </w:rPr>
            </w:pPr>
            <w:r>
              <w:rPr>
                <w:spacing w:val="-5"/>
                <w:sz w:val="24"/>
              </w:rPr>
              <w:t>15</w:t>
            </w:r>
          </w:p>
        </w:tc>
      </w:tr>
      <w:tr w:rsidR="004E2AB6" w14:paraId="5157E9F1" w14:textId="77777777">
        <w:trPr>
          <w:trHeight w:val="1103"/>
        </w:trPr>
        <w:tc>
          <w:tcPr>
            <w:tcW w:w="720" w:type="dxa"/>
          </w:tcPr>
          <w:p w14:paraId="2F1A1EF8" w14:textId="77777777" w:rsidR="004E2AB6" w:rsidRDefault="004E2AB6">
            <w:pPr>
              <w:pStyle w:val="TableParagraph"/>
              <w:spacing w:before="130"/>
              <w:ind w:left="0"/>
              <w:rPr>
                <w:b/>
                <w:sz w:val="24"/>
              </w:rPr>
            </w:pPr>
          </w:p>
          <w:p w14:paraId="1822E956" w14:textId="77777777" w:rsidR="004E2AB6" w:rsidRDefault="00A3748A">
            <w:pPr>
              <w:pStyle w:val="TableParagraph"/>
              <w:spacing w:before="1"/>
              <w:rPr>
                <w:sz w:val="24"/>
              </w:rPr>
            </w:pPr>
            <w:r>
              <w:rPr>
                <w:spacing w:val="-5"/>
                <w:sz w:val="24"/>
              </w:rPr>
              <w:t>69</w:t>
            </w:r>
          </w:p>
        </w:tc>
        <w:tc>
          <w:tcPr>
            <w:tcW w:w="2252" w:type="dxa"/>
          </w:tcPr>
          <w:p w14:paraId="0E5E4889" w14:textId="77777777" w:rsidR="004E2AB6" w:rsidRDefault="00A3748A">
            <w:pPr>
              <w:pStyle w:val="TableParagraph"/>
              <w:spacing w:line="270" w:lineRule="exact"/>
              <w:ind w:left="105"/>
              <w:rPr>
                <w:sz w:val="24"/>
              </w:rPr>
            </w:pPr>
            <w:r>
              <w:rPr>
                <w:spacing w:val="-2"/>
                <w:sz w:val="24"/>
              </w:rPr>
              <w:t>Гаражи</w:t>
            </w:r>
          </w:p>
          <w:p w14:paraId="52115D66" w14:textId="77777777" w:rsidR="004E2AB6" w:rsidRDefault="00A3748A">
            <w:pPr>
              <w:pStyle w:val="TableParagraph"/>
              <w:spacing w:line="270" w:lineRule="atLeast"/>
              <w:ind w:left="105" w:right="233"/>
              <w:rPr>
                <w:sz w:val="24"/>
              </w:rPr>
            </w:pPr>
            <w:r>
              <w:rPr>
                <w:spacing w:val="-2"/>
                <w:sz w:val="24"/>
              </w:rPr>
              <w:t xml:space="preserve">вместительностью </w:t>
            </w:r>
            <w:r>
              <w:rPr>
                <w:sz w:val="24"/>
              </w:rPr>
              <w:t xml:space="preserve">от 10 и менее </w:t>
            </w:r>
            <w:r>
              <w:rPr>
                <w:spacing w:val="-2"/>
                <w:sz w:val="24"/>
              </w:rPr>
              <w:t>машино-мест</w:t>
            </w:r>
          </w:p>
        </w:tc>
        <w:tc>
          <w:tcPr>
            <w:tcW w:w="2549" w:type="dxa"/>
          </w:tcPr>
          <w:p w14:paraId="7F3903A4" w14:textId="77777777" w:rsidR="004E2AB6" w:rsidRDefault="004E2AB6">
            <w:pPr>
              <w:pStyle w:val="TableParagraph"/>
              <w:spacing w:before="130"/>
              <w:ind w:left="0"/>
              <w:rPr>
                <w:b/>
                <w:sz w:val="24"/>
              </w:rPr>
            </w:pPr>
          </w:p>
          <w:p w14:paraId="494DB8DE" w14:textId="77777777" w:rsidR="004E2AB6" w:rsidRDefault="00A3748A">
            <w:pPr>
              <w:pStyle w:val="TableParagraph"/>
              <w:spacing w:before="1"/>
              <w:rPr>
                <w:sz w:val="24"/>
              </w:rPr>
            </w:pPr>
            <w:r>
              <w:rPr>
                <w:spacing w:val="-10"/>
                <w:sz w:val="24"/>
              </w:rPr>
              <w:t>-</w:t>
            </w:r>
          </w:p>
        </w:tc>
        <w:tc>
          <w:tcPr>
            <w:tcW w:w="2156" w:type="dxa"/>
          </w:tcPr>
          <w:p w14:paraId="45B9F417" w14:textId="77777777" w:rsidR="004E2AB6" w:rsidRDefault="004E2AB6">
            <w:pPr>
              <w:pStyle w:val="TableParagraph"/>
              <w:spacing w:before="130"/>
              <w:ind w:left="0"/>
              <w:rPr>
                <w:b/>
                <w:sz w:val="24"/>
              </w:rPr>
            </w:pPr>
          </w:p>
          <w:p w14:paraId="09D5EF39" w14:textId="77777777" w:rsidR="004E2AB6" w:rsidRDefault="00A3748A">
            <w:pPr>
              <w:pStyle w:val="TableParagraph"/>
              <w:spacing w:before="1"/>
              <w:rPr>
                <w:sz w:val="24"/>
              </w:rPr>
            </w:pPr>
            <w:r>
              <w:rPr>
                <w:sz w:val="24"/>
              </w:rPr>
              <w:t>г.</w:t>
            </w:r>
            <w:r>
              <w:rPr>
                <w:spacing w:val="-2"/>
                <w:sz w:val="24"/>
              </w:rPr>
              <w:t xml:space="preserve"> Невьянск</w:t>
            </w:r>
          </w:p>
        </w:tc>
        <w:tc>
          <w:tcPr>
            <w:tcW w:w="2463" w:type="dxa"/>
          </w:tcPr>
          <w:p w14:paraId="6F472184" w14:textId="77777777" w:rsidR="004E2AB6" w:rsidRDefault="004E2AB6">
            <w:pPr>
              <w:pStyle w:val="TableParagraph"/>
              <w:spacing w:before="130"/>
              <w:ind w:left="0"/>
              <w:rPr>
                <w:b/>
                <w:sz w:val="24"/>
              </w:rPr>
            </w:pPr>
          </w:p>
          <w:p w14:paraId="16DDAD8E" w14:textId="77777777" w:rsidR="004E2AB6" w:rsidRDefault="00A3748A">
            <w:pPr>
              <w:pStyle w:val="TableParagraph"/>
              <w:spacing w:before="1"/>
              <w:rPr>
                <w:sz w:val="24"/>
              </w:rPr>
            </w:pPr>
            <w:r>
              <w:rPr>
                <w:spacing w:val="-5"/>
                <w:sz w:val="24"/>
              </w:rPr>
              <w:t>15</w:t>
            </w:r>
          </w:p>
        </w:tc>
      </w:tr>
      <w:tr w:rsidR="004E2AB6" w14:paraId="014A731C" w14:textId="77777777">
        <w:trPr>
          <w:trHeight w:val="828"/>
        </w:trPr>
        <w:tc>
          <w:tcPr>
            <w:tcW w:w="720" w:type="dxa"/>
          </w:tcPr>
          <w:p w14:paraId="34B695B9" w14:textId="77777777" w:rsidR="004E2AB6" w:rsidRDefault="00A3748A">
            <w:pPr>
              <w:pStyle w:val="TableParagraph"/>
              <w:spacing w:before="270"/>
              <w:rPr>
                <w:sz w:val="24"/>
              </w:rPr>
            </w:pPr>
            <w:r>
              <w:rPr>
                <w:spacing w:val="-5"/>
                <w:sz w:val="24"/>
              </w:rPr>
              <w:t>70</w:t>
            </w:r>
          </w:p>
        </w:tc>
        <w:tc>
          <w:tcPr>
            <w:tcW w:w="2252" w:type="dxa"/>
          </w:tcPr>
          <w:p w14:paraId="5B9AA582" w14:textId="77777777" w:rsidR="004E2AB6" w:rsidRDefault="00A3748A">
            <w:pPr>
              <w:pStyle w:val="TableParagraph"/>
              <w:ind w:left="105"/>
              <w:rPr>
                <w:sz w:val="24"/>
              </w:rPr>
            </w:pPr>
            <w:r>
              <w:rPr>
                <w:spacing w:val="-2"/>
                <w:sz w:val="24"/>
              </w:rPr>
              <w:t xml:space="preserve">Асфальтобетонный </w:t>
            </w:r>
            <w:r>
              <w:rPr>
                <w:sz w:val="24"/>
              </w:rPr>
              <w:t>завод ООО</w:t>
            </w:r>
          </w:p>
          <w:p w14:paraId="56CC5B1F" w14:textId="77777777" w:rsidR="004E2AB6" w:rsidRDefault="00A3748A">
            <w:pPr>
              <w:pStyle w:val="TableParagraph"/>
              <w:spacing w:line="261" w:lineRule="exact"/>
              <w:ind w:left="105"/>
              <w:rPr>
                <w:sz w:val="24"/>
              </w:rPr>
            </w:pPr>
            <w:r>
              <w:rPr>
                <w:spacing w:val="-2"/>
                <w:sz w:val="24"/>
              </w:rPr>
              <w:t>«РУСДОР»</w:t>
            </w:r>
          </w:p>
        </w:tc>
        <w:tc>
          <w:tcPr>
            <w:tcW w:w="2549" w:type="dxa"/>
          </w:tcPr>
          <w:p w14:paraId="78D08781" w14:textId="77777777" w:rsidR="004E2AB6" w:rsidRDefault="004E2AB6">
            <w:pPr>
              <w:pStyle w:val="TableParagraph"/>
              <w:ind w:left="0"/>
              <w:rPr>
                <w:sz w:val="24"/>
              </w:rPr>
            </w:pPr>
          </w:p>
        </w:tc>
        <w:tc>
          <w:tcPr>
            <w:tcW w:w="2156" w:type="dxa"/>
          </w:tcPr>
          <w:p w14:paraId="72EB587F" w14:textId="77777777" w:rsidR="004E2AB6" w:rsidRDefault="00A3748A">
            <w:pPr>
              <w:pStyle w:val="TableParagraph"/>
              <w:rPr>
                <w:sz w:val="24"/>
              </w:rPr>
            </w:pPr>
            <w:r>
              <w:rPr>
                <w:sz w:val="24"/>
              </w:rPr>
              <w:t>г. Невьянск, ул. Серова,</w:t>
            </w:r>
            <w:r>
              <w:rPr>
                <w:spacing w:val="-15"/>
                <w:sz w:val="24"/>
              </w:rPr>
              <w:t xml:space="preserve"> </w:t>
            </w:r>
            <w:r>
              <w:rPr>
                <w:sz w:val="24"/>
              </w:rPr>
              <w:t>22а,</w:t>
            </w:r>
            <w:r>
              <w:rPr>
                <w:spacing w:val="-15"/>
                <w:sz w:val="24"/>
              </w:rPr>
              <w:t xml:space="preserve"> </w:t>
            </w:r>
            <w:r>
              <w:rPr>
                <w:sz w:val="24"/>
              </w:rPr>
              <w:t>22б,</w:t>
            </w:r>
          </w:p>
          <w:p w14:paraId="49AEEB0F" w14:textId="77777777" w:rsidR="004E2AB6" w:rsidRDefault="00A3748A">
            <w:pPr>
              <w:pStyle w:val="TableParagraph"/>
              <w:spacing w:line="261" w:lineRule="exact"/>
              <w:rPr>
                <w:sz w:val="24"/>
              </w:rPr>
            </w:pPr>
            <w:r>
              <w:rPr>
                <w:spacing w:val="-5"/>
                <w:sz w:val="24"/>
              </w:rPr>
              <w:t>37</w:t>
            </w:r>
          </w:p>
        </w:tc>
        <w:tc>
          <w:tcPr>
            <w:tcW w:w="2463" w:type="dxa"/>
          </w:tcPr>
          <w:p w14:paraId="567C8014" w14:textId="77777777" w:rsidR="004E2AB6" w:rsidRDefault="00A3748A">
            <w:pPr>
              <w:pStyle w:val="TableParagraph"/>
              <w:spacing w:before="270"/>
              <w:rPr>
                <w:sz w:val="24"/>
              </w:rPr>
            </w:pPr>
            <w:r>
              <w:rPr>
                <w:spacing w:val="-2"/>
                <w:sz w:val="24"/>
              </w:rPr>
              <w:t>установлена</w:t>
            </w:r>
          </w:p>
        </w:tc>
      </w:tr>
      <w:tr w:rsidR="004E2AB6" w14:paraId="405F812E" w14:textId="77777777">
        <w:trPr>
          <w:trHeight w:val="827"/>
        </w:trPr>
        <w:tc>
          <w:tcPr>
            <w:tcW w:w="720" w:type="dxa"/>
          </w:tcPr>
          <w:p w14:paraId="202EA59B" w14:textId="77777777" w:rsidR="004E2AB6" w:rsidRDefault="00A3748A">
            <w:pPr>
              <w:pStyle w:val="TableParagraph"/>
              <w:spacing w:before="270"/>
              <w:rPr>
                <w:sz w:val="24"/>
              </w:rPr>
            </w:pPr>
            <w:r>
              <w:rPr>
                <w:spacing w:val="-5"/>
                <w:sz w:val="24"/>
              </w:rPr>
              <w:t>71</w:t>
            </w:r>
          </w:p>
        </w:tc>
        <w:tc>
          <w:tcPr>
            <w:tcW w:w="2252" w:type="dxa"/>
          </w:tcPr>
          <w:p w14:paraId="3893FA23" w14:textId="77777777" w:rsidR="004E2AB6" w:rsidRDefault="00A3748A">
            <w:pPr>
              <w:pStyle w:val="TableParagraph"/>
              <w:spacing w:before="133"/>
              <w:ind w:left="105"/>
              <w:rPr>
                <w:sz w:val="24"/>
              </w:rPr>
            </w:pPr>
            <w:r>
              <w:rPr>
                <w:spacing w:val="-2"/>
                <w:sz w:val="24"/>
              </w:rPr>
              <w:t>Производственная площадка</w:t>
            </w:r>
          </w:p>
        </w:tc>
        <w:tc>
          <w:tcPr>
            <w:tcW w:w="2549" w:type="dxa"/>
          </w:tcPr>
          <w:p w14:paraId="1FEFD2FE" w14:textId="77777777" w:rsidR="004E2AB6" w:rsidRDefault="004E2AB6">
            <w:pPr>
              <w:pStyle w:val="TableParagraph"/>
              <w:ind w:left="0"/>
              <w:rPr>
                <w:sz w:val="24"/>
              </w:rPr>
            </w:pPr>
          </w:p>
        </w:tc>
        <w:tc>
          <w:tcPr>
            <w:tcW w:w="2156" w:type="dxa"/>
          </w:tcPr>
          <w:p w14:paraId="4E7E13F8" w14:textId="77777777" w:rsidR="004E2AB6" w:rsidRDefault="00A3748A">
            <w:pPr>
              <w:pStyle w:val="TableParagraph"/>
              <w:spacing w:line="270" w:lineRule="exact"/>
              <w:rPr>
                <w:sz w:val="24"/>
              </w:rPr>
            </w:pPr>
            <w:r>
              <w:rPr>
                <w:sz w:val="24"/>
              </w:rPr>
              <w:t>г.</w:t>
            </w:r>
            <w:r>
              <w:rPr>
                <w:spacing w:val="-4"/>
                <w:sz w:val="24"/>
              </w:rPr>
              <w:t xml:space="preserve"> </w:t>
            </w:r>
            <w:r>
              <w:rPr>
                <w:sz w:val="24"/>
              </w:rPr>
              <w:t xml:space="preserve">Невьянск, </w:t>
            </w:r>
            <w:r>
              <w:rPr>
                <w:spacing w:val="-5"/>
                <w:sz w:val="24"/>
              </w:rPr>
              <w:t>ул.</w:t>
            </w:r>
          </w:p>
          <w:p w14:paraId="55D0E5B0" w14:textId="77777777" w:rsidR="004E2AB6" w:rsidRDefault="00A3748A">
            <w:pPr>
              <w:pStyle w:val="TableParagraph"/>
              <w:spacing w:line="270" w:lineRule="atLeast"/>
              <w:rPr>
                <w:sz w:val="24"/>
              </w:rPr>
            </w:pPr>
            <w:r>
              <w:rPr>
                <w:spacing w:val="-2"/>
                <w:sz w:val="24"/>
              </w:rPr>
              <w:t xml:space="preserve">Железнодорожник </w:t>
            </w:r>
            <w:r>
              <w:rPr>
                <w:sz w:val="24"/>
              </w:rPr>
              <w:t>ов, 2</w:t>
            </w:r>
          </w:p>
        </w:tc>
        <w:tc>
          <w:tcPr>
            <w:tcW w:w="2463" w:type="dxa"/>
          </w:tcPr>
          <w:p w14:paraId="4A086D8C" w14:textId="77777777" w:rsidR="004E2AB6" w:rsidRDefault="00A3748A">
            <w:pPr>
              <w:pStyle w:val="TableParagraph"/>
              <w:spacing w:before="270"/>
              <w:rPr>
                <w:sz w:val="24"/>
              </w:rPr>
            </w:pPr>
            <w:r>
              <w:rPr>
                <w:spacing w:val="-2"/>
                <w:sz w:val="24"/>
              </w:rPr>
              <w:t>установлена</w:t>
            </w:r>
          </w:p>
        </w:tc>
      </w:tr>
    </w:tbl>
    <w:p w14:paraId="2AEB9C13" w14:textId="77777777" w:rsidR="004E2AB6" w:rsidRDefault="004E2AB6">
      <w:pPr>
        <w:rPr>
          <w:sz w:val="24"/>
        </w:rPr>
        <w:sectPr w:rsidR="004E2AB6">
          <w:pgSz w:w="11910" w:h="16840"/>
          <w:pgMar w:top="1020" w:right="140" w:bottom="280" w:left="980" w:header="408" w:footer="0" w:gutter="0"/>
          <w:cols w:space="720"/>
        </w:sectPr>
      </w:pPr>
    </w:p>
    <w:p w14:paraId="2BCF60FE" w14:textId="77777777" w:rsidR="004E2AB6" w:rsidRDefault="004E2AB6">
      <w:pPr>
        <w:pStyle w:val="a3"/>
        <w:spacing w:before="59"/>
        <w:rPr>
          <w:b/>
        </w:rPr>
      </w:pPr>
    </w:p>
    <w:p w14:paraId="4DC8ACD1" w14:textId="77777777" w:rsidR="004E2AB6" w:rsidRDefault="00A3748A">
      <w:pPr>
        <w:pStyle w:val="3"/>
      </w:pPr>
      <w:bookmarkStart w:id="65" w:name="_bookmark62"/>
      <w:bookmarkEnd w:id="65"/>
      <w:r>
        <w:t>ПРИЛОЖЕНИЕ</w:t>
      </w:r>
      <w:r>
        <w:rPr>
          <w:spacing w:val="-3"/>
        </w:rPr>
        <w:t xml:space="preserve"> </w:t>
      </w:r>
      <w:r>
        <w:rPr>
          <w:spacing w:val="-10"/>
        </w:rPr>
        <w:t>5</w:t>
      </w:r>
    </w:p>
    <w:p w14:paraId="269A9EC6" w14:textId="77777777" w:rsidR="004E2AB6" w:rsidRDefault="00A3748A">
      <w:pPr>
        <w:spacing w:before="176" w:after="44"/>
        <w:ind w:left="510"/>
        <w:rPr>
          <w:b/>
          <w:sz w:val="24"/>
        </w:rPr>
      </w:pPr>
      <w:r>
        <w:rPr>
          <w:b/>
          <w:sz w:val="24"/>
        </w:rPr>
        <w:t>Перечень</w:t>
      </w:r>
      <w:r>
        <w:rPr>
          <w:b/>
          <w:spacing w:val="-6"/>
          <w:sz w:val="24"/>
        </w:rPr>
        <w:t xml:space="preserve"> </w:t>
      </w:r>
      <w:r>
        <w:rPr>
          <w:b/>
          <w:sz w:val="24"/>
        </w:rPr>
        <w:t>объектов</w:t>
      </w:r>
      <w:r>
        <w:rPr>
          <w:b/>
          <w:spacing w:val="-3"/>
          <w:sz w:val="24"/>
        </w:rPr>
        <w:t xml:space="preserve"> </w:t>
      </w:r>
      <w:r>
        <w:rPr>
          <w:b/>
          <w:sz w:val="24"/>
        </w:rPr>
        <w:t>культурного</w:t>
      </w:r>
      <w:r>
        <w:rPr>
          <w:b/>
          <w:spacing w:val="-4"/>
          <w:sz w:val="24"/>
        </w:rPr>
        <w:t xml:space="preserve"> </w:t>
      </w:r>
      <w:r>
        <w:rPr>
          <w:b/>
          <w:sz w:val="24"/>
        </w:rPr>
        <w:t>наследия</w:t>
      </w:r>
      <w:r>
        <w:rPr>
          <w:b/>
          <w:spacing w:val="-3"/>
          <w:sz w:val="24"/>
        </w:rPr>
        <w:t xml:space="preserve"> </w:t>
      </w:r>
      <w:r>
        <w:rPr>
          <w:b/>
          <w:sz w:val="24"/>
        </w:rPr>
        <w:t>на</w:t>
      </w:r>
      <w:r>
        <w:rPr>
          <w:b/>
          <w:spacing w:val="-4"/>
          <w:sz w:val="24"/>
        </w:rPr>
        <w:t xml:space="preserve"> </w:t>
      </w:r>
      <w:r>
        <w:rPr>
          <w:b/>
          <w:sz w:val="24"/>
        </w:rPr>
        <w:t>территории</w:t>
      </w:r>
      <w:r>
        <w:rPr>
          <w:b/>
          <w:spacing w:val="-3"/>
          <w:sz w:val="24"/>
        </w:rPr>
        <w:t xml:space="preserve"> </w:t>
      </w:r>
      <w:r>
        <w:rPr>
          <w:b/>
          <w:sz w:val="24"/>
        </w:rPr>
        <w:t>Невьянского</w:t>
      </w:r>
      <w:r>
        <w:rPr>
          <w:b/>
          <w:spacing w:val="-4"/>
          <w:sz w:val="24"/>
        </w:rPr>
        <w:t xml:space="preserve"> </w:t>
      </w:r>
      <w:r>
        <w:rPr>
          <w:b/>
          <w:sz w:val="24"/>
        </w:rPr>
        <w:t>городского</w:t>
      </w:r>
      <w:r>
        <w:rPr>
          <w:b/>
          <w:spacing w:val="-3"/>
          <w:sz w:val="24"/>
        </w:rPr>
        <w:t xml:space="preserve"> </w:t>
      </w:r>
      <w:r>
        <w:rPr>
          <w:b/>
          <w:spacing w:val="-2"/>
          <w:sz w:val="24"/>
        </w:rPr>
        <w:t>округа</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600"/>
        <w:gridCol w:w="1385"/>
        <w:gridCol w:w="2667"/>
        <w:gridCol w:w="2046"/>
        <w:gridCol w:w="1304"/>
      </w:tblGrid>
      <w:tr w:rsidR="004E2AB6" w14:paraId="3300C2BC" w14:textId="77777777">
        <w:trPr>
          <w:trHeight w:val="1103"/>
        </w:trPr>
        <w:tc>
          <w:tcPr>
            <w:tcW w:w="560" w:type="dxa"/>
          </w:tcPr>
          <w:p w14:paraId="14C9EB66" w14:textId="77777777" w:rsidR="004E2AB6" w:rsidRDefault="00A3748A">
            <w:pPr>
              <w:pStyle w:val="TableParagraph"/>
              <w:spacing w:before="275"/>
              <w:ind w:left="108" w:right="90" w:firstLine="50"/>
              <w:rPr>
                <w:b/>
                <w:sz w:val="24"/>
              </w:rPr>
            </w:pPr>
            <w:r>
              <w:rPr>
                <w:b/>
                <w:spacing w:val="-10"/>
                <w:sz w:val="24"/>
              </w:rPr>
              <w:t xml:space="preserve">№ </w:t>
            </w:r>
            <w:r>
              <w:rPr>
                <w:b/>
                <w:spacing w:val="-4"/>
                <w:sz w:val="24"/>
              </w:rPr>
              <w:t>п/п</w:t>
            </w:r>
          </w:p>
        </w:tc>
        <w:tc>
          <w:tcPr>
            <w:tcW w:w="2600" w:type="dxa"/>
          </w:tcPr>
          <w:p w14:paraId="215856E3" w14:textId="77777777" w:rsidR="004E2AB6" w:rsidRDefault="00A3748A">
            <w:pPr>
              <w:pStyle w:val="TableParagraph"/>
              <w:spacing w:before="275"/>
              <w:ind w:left="695" w:hanging="202"/>
              <w:rPr>
                <w:b/>
                <w:sz w:val="24"/>
              </w:rPr>
            </w:pPr>
            <w:r>
              <w:rPr>
                <w:b/>
                <w:spacing w:val="-2"/>
                <w:sz w:val="24"/>
              </w:rPr>
              <w:t>Наименование памятника</w:t>
            </w:r>
          </w:p>
        </w:tc>
        <w:tc>
          <w:tcPr>
            <w:tcW w:w="1385" w:type="dxa"/>
          </w:tcPr>
          <w:p w14:paraId="550A0A18" w14:textId="77777777" w:rsidR="004E2AB6" w:rsidRDefault="00A3748A">
            <w:pPr>
              <w:pStyle w:val="TableParagraph"/>
              <w:spacing w:before="275"/>
              <w:ind w:left="378" w:firstLine="19"/>
              <w:rPr>
                <w:b/>
                <w:sz w:val="24"/>
              </w:rPr>
            </w:pPr>
            <w:r>
              <w:rPr>
                <w:b/>
                <w:spacing w:val="-2"/>
                <w:sz w:val="24"/>
              </w:rPr>
              <w:t xml:space="preserve">Дата, </w:t>
            </w:r>
            <w:r>
              <w:rPr>
                <w:b/>
                <w:spacing w:val="-4"/>
                <w:sz w:val="24"/>
              </w:rPr>
              <w:t>автор</w:t>
            </w:r>
          </w:p>
        </w:tc>
        <w:tc>
          <w:tcPr>
            <w:tcW w:w="2667" w:type="dxa"/>
          </w:tcPr>
          <w:p w14:paraId="7D322D6E" w14:textId="77777777" w:rsidR="004E2AB6" w:rsidRDefault="004E2AB6">
            <w:pPr>
              <w:pStyle w:val="TableParagraph"/>
              <w:spacing w:before="135"/>
              <w:ind w:left="0"/>
              <w:rPr>
                <w:b/>
                <w:sz w:val="24"/>
              </w:rPr>
            </w:pPr>
          </w:p>
          <w:p w14:paraId="0905D8B0" w14:textId="77777777" w:rsidR="004E2AB6" w:rsidRDefault="00A3748A">
            <w:pPr>
              <w:pStyle w:val="TableParagraph"/>
              <w:ind w:left="351"/>
              <w:rPr>
                <w:b/>
                <w:sz w:val="24"/>
              </w:rPr>
            </w:pPr>
            <w:r>
              <w:rPr>
                <w:b/>
                <w:spacing w:val="-2"/>
                <w:sz w:val="24"/>
              </w:rPr>
              <w:t>Местонахождение</w:t>
            </w:r>
          </w:p>
        </w:tc>
        <w:tc>
          <w:tcPr>
            <w:tcW w:w="2046" w:type="dxa"/>
          </w:tcPr>
          <w:p w14:paraId="40569800" w14:textId="77777777" w:rsidR="004E2AB6" w:rsidRDefault="00A3748A">
            <w:pPr>
              <w:pStyle w:val="TableParagraph"/>
              <w:spacing w:line="276" w:lineRule="exact"/>
              <w:ind w:left="329" w:right="325" w:firstLine="2"/>
              <w:jc w:val="center"/>
              <w:rPr>
                <w:b/>
                <w:sz w:val="24"/>
              </w:rPr>
            </w:pPr>
            <w:r>
              <w:rPr>
                <w:b/>
                <w:spacing w:val="-2"/>
                <w:sz w:val="24"/>
              </w:rPr>
              <w:t>Категория историко- культурного наследия</w:t>
            </w:r>
          </w:p>
        </w:tc>
        <w:tc>
          <w:tcPr>
            <w:tcW w:w="1304" w:type="dxa"/>
          </w:tcPr>
          <w:p w14:paraId="55121D74" w14:textId="77777777" w:rsidR="004E2AB6" w:rsidRDefault="00A3748A">
            <w:pPr>
              <w:pStyle w:val="TableParagraph"/>
              <w:spacing w:before="275"/>
              <w:ind w:left="410" w:hanging="305"/>
              <w:rPr>
                <w:b/>
                <w:sz w:val="24"/>
              </w:rPr>
            </w:pPr>
            <w:r>
              <w:rPr>
                <w:b/>
                <w:spacing w:val="-2"/>
                <w:sz w:val="24"/>
              </w:rPr>
              <w:t xml:space="preserve">Охранная </w:t>
            </w:r>
            <w:r>
              <w:rPr>
                <w:b/>
                <w:spacing w:val="-4"/>
                <w:sz w:val="24"/>
              </w:rPr>
              <w:t>зона</w:t>
            </w:r>
          </w:p>
        </w:tc>
      </w:tr>
      <w:tr w:rsidR="004E2AB6" w14:paraId="64E11C3A" w14:textId="77777777">
        <w:trPr>
          <w:trHeight w:val="275"/>
        </w:trPr>
        <w:tc>
          <w:tcPr>
            <w:tcW w:w="10562" w:type="dxa"/>
            <w:gridSpan w:val="6"/>
          </w:tcPr>
          <w:p w14:paraId="3F3B66BC" w14:textId="77777777" w:rsidR="004E2AB6" w:rsidRDefault="00A3748A">
            <w:pPr>
              <w:pStyle w:val="TableParagraph"/>
              <w:spacing w:line="255" w:lineRule="exact"/>
              <w:ind w:left="108"/>
              <w:rPr>
                <w:sz w:val="24"/>
              </w:rPr>
            </w:pPr>
            <w:r>
              <w:rPr>
                <w:sz w:val="24"/>
              </w:rPr>
              <w:t>Памятники</w:t>
            </w:r>
            <w:r>
              <w:rPr>
                <w:spacing w:val="-5"/>
                <w:sz w:val="24"/>
              </w:rPr>
              <w:t xml:space="preserve"> </w:t>
            </w:r>
            <w:r>
              <w:rPr>
                <w:sz w:val="24"/>
              </w:rPr>
              <w:t>истории</w:t>
            </w:r>
            <w:r>
              <w:rPr>
                <w:spacing w:val="-4"/>
                <w:sz w:val="24"/>
              </w:rPr>
              <w:t xml:space="preserve"> </w:t>
            </w:r>
            <w:r>
              <w:rPr>
                <w:sz w:val="24"/>
              </w:rPr>
              <w:t>и</w:t>
            </w:r>
            <w:r>
              <w:rPr>
                <w:spacing w:val="-2"/>
                <w:sz w:val="24"/>
              </w:rPr>
              <w:t xml:space="preserve"> культуры</w:t>
            </w:r>
          </w:p>
        </w:tc>
      </w:tr>
      <w:tr w:rsidR="004E2AB6" w14:paraId="668632B9" w14:textId="77777777">
        <w:trPr>
          <w:trHeight w:val="551"/>
        </w:trPr>
        <w:tc>
          <w:tcPr>
            <w:tcW w:w="560" w:type="dxa"/>
          </w:tcPr>
          <w:p w14:paraId="2B04C66C" w14:textId="77777777" w:rsidR="004E2AB6" w:rsidRDefault="00A3748A">
            <w:pPr>
              <w:pStyle w:val="TableParagraph"/>
              <w:spacing w:line="270" w:lineRule="exact"/>
              <w:ind w:left="108"/>
              <w:rPr>
                <w:sz w:val="24"/>
              </w:rPr>
            </w:pPr>
            <w:r>
              <w:rPr>
                <w:spacing w:val="-10"/>
                <w:sz w:val="24"/>
              </w:rPr>
              <w:t>1</w:t>
            </w:r>
          </w:p>
        </w:tc>
        <w:tc>
          <w:tcPr>
            <w:tcW w:w="2600" w:type="dxa"/>
          </w:tcPr>
          <w:p w14:paraId="713CDF8B" w14:textId="77777777" w:rsidR="004E2AB6" w:rsidRDefault="00A3748A">
            <w:pPr>
              <w:pStyle w:val="TableParagraph"/>
              <w:spacing w:line="270" w:lineRule="exact"/>
              <w:rPr>
                <w:sz w:val="24"/>
              </w:rPr>
            </w:pPr>
            <w:r>
              <w:rPr>
                <w:sz w:val="24"/>
              </w:rPr>
              <w:t>Торговая</w:t>
            </w:r>
            <w:r>
              <w:rPr>
                <w:spacing w:val="-7"/>
                <w:sz w:val="24"/>
              </w:rPr>
              <w:t xml:space="preserve"> </w:t>
            </w:r>
            <w:r>
              <w:rPr>
                <w:spacing w:val="-2"/>
                <w:sz w:val="24"/>
              </w:rPr>
              <w:t>лавка</w:t>
            </w:r>
          </w:p>
          <w:p w14:paraId="4758CE2F" w14:textId="77777777" w:rsidR="004E2AB6" w:rsidRDefault="00A3748A">
            <w:pPr>
              <w:pStyle w:val="TableParagraph"/>
              <w:spacing w:line="261" w:lineRule="exact"/>
              <w:rPr>
                <w:sz w:val="24"/>
              </w:rPr>
            </w:pPr>
            <w:r>
              <w:rPr>
                <w:spacing w:val="-2"/>
                <w:sz w:val="24"/>
              </w:rPr>
              <w:t>Пискунова</w:t>
            </w:r>
          </w:p>
        </w:tc>
        <w:tc>
          <w:tcPr>
            <w:tcW w:w="1385" w:type="dxa"/>
          </w:tcPr>
          <w:p w14:paraId="34EAB020" w14:textId="77777777" w:rsidR="004E2AB6" w:rsidRDefault="00A3748A">
            <w:pPr>
              <w:pStyle w:val="TableParagraph"/>
              <w:spacing w:line="270" w:lineRule="exact"/>
              <w:ind w:left="57" w:right="109"/>
              <w:jc w:val="center"/>
              <w:rPr>
                <w:sz w:val="24"/>
              </w:rPr>
            </w:pPr>
            <w:r>
              <w:rPr>
                <w:sz w:val="24"/>
              </w:rPr>
              <w:t>сер.</w:t>
            </w:r>
            <w:r>
              <w:rPr>
                <w:spacing w:val="-5"/>
                <w:sz w:val="24"/>
              </w:rPr>
              <w:t xml:space="preserve"> </w:t>
            </w:r>
            <w:r>
              <w:rPr>
                <w:sz w:val="24"/>
              </w:rPr>
              <w:t>XIX</w:t>
            </w:r>
            <w:r>
              <w:rPr>
                <w:spacing w:val="-1"/>
                <w:sz w:val="24"/>
              </w:rPr>
              <w:t xml:space="preserve"> </w:t>
            </w:r>
            <w:r>
              <w:rPr>
                <w:spacing w:val="-5"/>
                <w:sz w:val="24"/>
              </w:rPr>
              <w:t>в.</w:t>
            </w:r>
          </w:p>
        </w:tc>
        <w:tc>
          <w:tcPr>
            <w:tcW w:w="2667" w:type="dxa"/>
          </w:tcPr>
          <w:p w14:paraId="2A73874E" w14:textId="77777777" w:rsidR="004E2AB6" w:rsidRDefault="00A3748A">
            <w:pPr>
              <w:pStyle w:val="TableParagraph"/>
              <w:spacing w:line="270" w:lineRule="exact"/>
              <w:ind w:left="106"/>
              <w:rPr>
                <w:sz w:val="24"/>
              </w:rPr>
            </w:pPr>
            <w:r>
              <w:rPr>
                <w:sz w:val="24"/>
              </w:rPr>
              <w:t>Г.</w:t>
            </w:r>
            <w:r>
              <w:rPr>
                <w:spacing w:val="-4"/>
                <w:sz w:val="24"/>
              </w:rPr>
              <w:t xml:space="preserve"> </w:t>
            </w:r>
            <w:r>
              <w:rPr>
                <w:sz w:val="24"/>
              </w:rPr>
              <w:t xml:space="preserve">Невьянск, </w:t>
            </w:r>
            <w:r>
              <w:rPr>
                <w:spacing w:val="-5"/>
                <w:sz w:val="24"/>
              </w:rPr>
              <w:t>ул.</w:t>
            </w:r>
          </w:p>
          <w:p w14:paraId="2D1A8059" w14:textId="77777777" w:rsidR="004E2AB6" w:rsidRDefault="00A3748A">
            <w:pPr>
              <w:pStyle w:val="TableParagraph"/>
              <w:spacing w:line="261" w:lineRule="exact"/>
              <w:ind w:left="106"/>
              <w:rPr>
                <w:sz w:val="24"/>
              </w:rPr>
            </w:pPr>
            <w:r>
              <w:rPr>
                <w:sz w:val="24"/>
              </w:rPr>
              <w:t>Володарского,</w:t>
            </w:r>
            <w:r>
              <w:rPr>
                <w:spacing w:val="-4"/>
                <w:sz w:val="24"/>
              </w:rPr>
              <w:t xml:space="preserve"> </w:t>
            </w:r>
            <w:r>
              <w:rPr>
                <w:spacing w:val="-10"/>
                <w:sz w:val="24"/>
              </w:rPr>
              <w:t>1</w:t>
            </w:r>
          </w:p>
        </w:tc>
        <w:tc>
          <w:tcPr>
            <w:tcW w:w="2046" w:type="dxa"/>
          </w:tcPr>
          <w:p w14:paraId="6CBA94F8" w14:textId="77777777" w:rsidR="004E2AB6" w:rsidRDefault="00A3748A">
            <w:pPr>
              <w:pStyle w:val="TableParagraph"/>
              <w:spacing w:line="270" w:lineRule="exact"/>
              <w:ind w:left="106"/>
              <w:rPr>
                <w:sz w:val="24"/>
              </w:rPr>
            </w:pPr>
            <w:r>
              <w:rPr>
                <w:spacing w:val="-2"/>
                <w:sz w:val="24"/>
              </w:rPr>
              <w:t>Областного</w:t>
            </w:r>
          </w:p>
          <w:p w14:paraId="4CF1E89A"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7775352F" w14:textId="77777777" w:rsidR="004E2AB6" w:rsidRDefault="004E2AB6">
            <w:pPr>
              <w:pStyle w:val="TableParagraph"/>
              <w:ind w:left="0"/>
              <w:rPr>
                <w:sz w:val="24"/>
              </w:rPr>
            </w:pPr>
          </w:p>
        </w:tc>
      </w:tr>
      <w:tr w:rsidR="004E2AB6" w14:paraId="333B28D3" w14:textId="77777777">
        <w:trPr>
          <w:trHeight w:val="551"/>
        </w:trPr>
        <w:tc>
          <w:tcPr>
            <w:tcW w:w="560" w:type="dxa"/>
          </w:tcPr>
          <w:p w14:paraId="4554DDB7" w14:textId="77777777" w:rsidR="004E2AB6" w:rsidRDefault="00A3748A">
            <w:pPr>
              <w:pStyle w:val="TableParagraph"/>
              <w:spacing w:line="270" w:lineRule="exact"/>
              <w:ind w:left="108"/>
              <w:rPr>
                <w:sz w:val="24"/>
              </w:rPr>
            </w:pPr>
            <w:r>
              <w:rPr>
                <w:spacing w:val="-10"/>
                <w:sz w:val="24"/>
              </w:rPr>
              <w:t>2</w:t>
            </w:r>
          </w:p>
        </w:tc>
        <w:tc>
          <w:tcPr>
            <w:tcW w:w="2600" w:type="dxa"/>
          </w:tcPr>
          <w:p w14:paraId="63CA8EA5" w14:textId="77777777" w:rsidR="004E2AB6" w:rsidRDefault="00A3748A">
            <w:pPr>
              <w:pStyle w:val="TableParagraph"/>
              <w:spacing w:line="270" w:lineRule="exact"/>
              <w:rPr>
                <w:sz w:val="24"/>
              </w:rPr>
            </w:pPr>
            <w:r>
              <w:rPr>
                <w:sz w:val="24"/>
              </w:rPr>
              <w:t>Особняк</w:t>
            </w:r>
            <w:r>
              <w:rPr>
                <w:spacing w:val="-3"/>
                <w:sz w:val="24"/>
              </w:rPr>
              <w:t xml:space="preserve"> </w:t>
            </w:r>
            <w:r>
              <w:rPr>
                <w:spacing w:val="-2"/>
                <w:sz w:val="24"/>
              </w:rPr>
              <w:t>Носова</w:t>
            </w:r>
          </w:p>
        </w:tc>
        <w:tc>
          <w:tcPr>
            <w:tcW w:w="1385" w:type="dxa"/>
          </w:tcPr>
          <w:p w14:paraId="6CCF2F9F" w14:textId="77777777" w:rsidR="004E2AB6" w:rsidRDefault="00A3748A">
            <w:pPr>
              <w:pStyle w:val="TableParagraph"/>
              <w:spacing w:line="270" w:lineRule="exact"/>
              <w:ind w:left="88" w:right="109"/>
              <w:jc w:val="center"/>
              <w:rPr>
                <w:sz w:val="24"/>
              </w:rPr>
            </w:pPr>
            <w:r>
              <w:rPr>
                <w:sz w:val="24"/>
              </w:rPr>
              <w:t>кон.</w:t>
            </w:r>
            <w:r>
              <w:rPr>
                <w:spacing w:val="-4"/>
                <w:sz w:val="24"/>
              </w:rPr>
              <w:t xml:space="preserve"> </w:t>
            </w:r>
            <w:r>
              <w:rPr>
                <w:sz w:val="24"/>
              </w:rPr>
              <w:t>XIX</w:t>
            </w:r>
            <w:r>
              <w:rPr>
                <w:spacing w:val="-3"/>
                <w:sz w:val="24"/>
              </w:rPr>
              <w:t xml:space="preserve"> </w:t>
            </w:r>
            <w:r>
              <w:rPr>
                <w:spacing w:val="-5"/>
                <w:sz w:val="24"/>
              </w:rPr>
              <w:t>в.</w:t>
            </w:r>
          </w:p>
        </w:tc>
        <w:tc>
          <w:tcPr>
            <w:tcW w:w="2667" w:type="dxa"/>
          </w:tcPr>
          <w:p w14:paraId="6362E53D" w14:textId="77777777" w:rsidR="004E2AB6" w:rsidRDefault="00A3748A">
            <w:pPr>
              <w:pStyle w:val="TableParagraph"/>
              <w:spacing w:line="270" w:lineRule="exact"/>
              <w:ind w:left="106"/>
              <w:rPr>
                <w:sz w:val="24"/>
              </w:rPr>
            </w:pPr>
            <w:r>
              <w:rPr>
                <w:sz w:val="24"/>
              </w:rPr>
              <w:t>Г.</w:t>
            </w:r>
            <w:r>
              <w:rPr>
                <w:spacing w:val="-4"/>
                <w:sz w:val="24"/>
              </w:rPr>
              <w:t xml:space="preserve"> </w:t>
            </w:r>
            <w:r>
              <w:rPr>
                <w:sz w:val="24"/>
              </w:rPr>
              <w:t xml:space="preserve">Невьянск, </w:t>
            </w:r>
            <w:r>
              <w:rPr>
                <w:spacing w:val="-5"/>
                <w:sz w:val="24"/>
              </w:rPr>
              <w:t>ул.</w:t>
            </w:r>
          </w:p>
          <w:p w14:paraId="64014660" w14:textId="77777777" w:rsidR="004E2AB6" w:rsidRDefault="00A3748A">
            <w:pPr>
              <w:pStyle w:val="TableParagraph"/>
              <w:spacing w:line="261" w:lineRule="exact"/>
              <w:ind w:left="106"/>
              <w:rPr>
                <w:sz w:val="24"/>
              </w:rPr>
            </w:pPr>
            <w:r>
              <w:rPr>
                <w:sz w:val="24"/>
              </w:rPr>
              <w:t>Кирова,</w:t>
            </w:r>
            <w:r>
              <w:rPr>
                <w:spacing w:val="-2"/>
                <w:sz w:val="24"/>
              </w:rPr>
              <w:t xml:space="preserve"> </w:t>
            </w:r>
            <w:r>
              <w:rPr>
                <w:spacing w:val="-10"/>
                <w:sz w:val="24"/>
              </w:rPr>
              <w:t>9</w:t>
            </w:r>
          </w:p>
        </w:tc>
        <w:tc>
          <w:tcPr>
            <w:tcW w:w="2046" w:type="dxa"/>
          </w:tcPr>
          <w:p w14:paraId="1FF5BC53" w14:textId="77777777" w:rsidR="004E2AB6" w:rsidRDefault="00A3748A">
            <w:pPr>
              <w:pStyle w:val="TableParagraph"/>
              <w:spacing w:line="270" w:lineRule="exact"/>
              <w:ind w:left="106"/>
              <w:rPr>
                <w:sz w:val="24"/>
              </w:rPr>
            </w:pPr>
            <w:r>
              <w:rPr>
                <w:spacing w:val="-2"/>
                <w:sz w:val="24"/>
              </w:rPr>
              <w:t>Областного</w:t>
            </w:r>
          </w:p>
          <w:p w14:paraId="314681C3"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78ECE5DC" w14:textId="77777777" w:rsidR="004E2AB6" w:rsidRDefault="004E2AB6">
            <w:pPr>
              <w:pStyle w:val="TableParagraph"/>
              <w:ind w:left="0"/>
              <w:rPr>
                <w:sz w:val="24"/>
              </w:rPr>
            </w:pPr>
          </w:p>
        </w:tc>
      </w:tr>
      <w:tr w:rsidR="004E2AB6" w14:paraId="0DE67D61" w14:textId="77777777">
        <w:trPr>
          <w:trHeight w:val="551"/>
        </w:trPr>
        <w:tc>
          <w:tcPr>
            <w:tcW w:w="560" w:type="dxa"/>
          </w:tcPr>
          <w:p w14:paraId="7F9A02E3" w14:textId="77777777" w:rsidR="004E2AB6" w:rsidRDefault="00A3748A">
            <w:pPr>
              <w:pStyle w:val="TableParagraph"/>
              <w:spacing w:line="270" w:lineRule="exact"/>
              <w:ind w:left="108"/>
              <w:rPr>
                <w:sz w:val="24"/>
              </w:rPr>
            </w:pPr>
            <w:r>
              <w:rPr>
                <w:spacing w:val="-10"/>
                <w:sz w:val="24"/>
              </w:rPr>
              <w:t>3</w:t>
            </w:r>
          </w:p>
        </w:tc>
        <w:tc>
          <w:tcPr>
            <w:tcW w:w="2600" w:type="dxa"/>
          </w:tcPr>
          <w:p w14:paraId="526DAF4E" w14:textId="77777777" w:rsidR="004E2AB6" w:rsidRDefault="00A3748A">
            <w:pPr>
              <w:pStyle w:val="TableParagraph"/>
              <w:spacing w:line="270" w:lineRule="exact"/>
              <w:rPr>
                <w:sz w:val="24"/>
              </w:rPr>
            </w:pPr>
            <w:r>
              <w:rPr>
                <w:sz w:val="24"/>
              </w:rPr>
              <w:t>Купеческий</w:t>
            </w:r>
            <w:r>
              <w:rPr>
                <w:spacing w:val="-5"/>
                <w:sz w:val="24"/>
              </w:rPr>
              <w:t xml:space="preserve"> дом</w:t>
            </w:r>
          </w:p>
        </w:tc>
        <w:tc>
          <w:tcPr>
            <w:tcW w:w="1385" w:type="dxa"/>
          </w:tcPr>
          <w:p w14:paraId="54EB3274" w14:textId="77777777" w:rsidR="004E2AB6" w:rsidRDefault="00A3748A">
            <w:pPr>
              <w:pStyle w:val="TableParagraph"/>
              <w:spacing w:line="270" w:lineRule="exact"/>
              <w:ind w:left="88" w:right="109"/>
              <w:jc w:val="center"/>
              <w:rPr>
                <w:sz w:val="24"/>
              </w:rPr>
            </w:pPr>
            <w:r>
              <w:rPr>
                <w:sz w:val="24"/>
              </w:rPr>
              <w:t>кон.</w:t>
            </w:r>
            <w:r>
              <w:rPr>
                <w:spacing w:val="-4"/>
                <w:sz w:val="24"/>
              </w:rPr>
              <w:t xml:space="preserve"> </w:t>
            </w:r>
            <w:r>
              <w:rPr>
                <w:sz w:val="24"/>
              </w:rPr>
              <w:t>XIX</w:t>
            </w:r>
            <w:r>
              <w:rPr>
                <w:spacing w:val="-3"/>
                <w:sz w:val="24"/>
              </w:rPr>
              <w:t xml:space="preserve"> </w:t>
            </w:r>
            <w:r>
              <w:rPr>
                <w:spacing w:val="-5"/>
                <w:sz w:val="24"/>
              </w:rPr>
              <w:t>в.</w:t>
            </w:r>
          </w:p>
        </w:tc>
        <w:tc>
          <w:tcPr>
            <w:tcW w:w="2667" w:type="dxa"/>
          </w:tcPr>
          <w:p w14:paraId="5DFB744A" w14:textId="77777777" w:rsidR="004E2AB6" w:rsidRDefault="00A3748A">
            <w:pPr>
              <w:pStyle w:val="TableParagraph"/>
              <w:spacing w:line="270" w:lineRule="exact"/>
              <w:ind w:left="106"/>
              <w:rPr>
                <w:sz w:val="24"/>
              </w:rPr>
            </w:pPr>
            <w:r>
              <w:rPr>
                <w:sz w:val="24"/>
              </w:rPr>
              <w:t>Г.</w:t>
            </w:r>
            <w:r>
              <w:rPr>
                <w:spacing w:val="-4"/>
                <w:sz w:val="24"/>
              </w:rPr>
              <w:t xml:space="preserve"> </w:t>
            </w:r>
            <w:r>
              <w:rPr>
                <w:sz w:val="24"/>
              </w:rPr>
              <w:t xml:space="preserve">Невьянск, </w:t>
            </w:r>
            <w:r>
              <w:rPr>
                <w:spacing w:val="-5"/>
                <w:sz w:val="24"/>
              </w:rPr>
              <w:t>ул.</w:t>
            </w:r>
          </w:p>
          <w:p w14:paraId="12A92728" w14:textId="77777777" w:rsidR="004E2AB6" w:rsidRDefault="00A3748A">
            <w:pPr>
              <w:pStyle w:val="TableParagraph"/>
              <w:spacing w:line="261" w:lineRule="exact"/>
              <w:ind w:left="106"/>
              <w:rPr>
                <w:sz w:val="24"/>
              </w:rPr>
            </w:pPr>
            <w:r>
              <w:rPr>
                <w:sz w:val="24"/>
              </w:rPr>
              <w:t>Кирова,</w:t>
            </w:r>
            <w:r>
              <w:rPr>
                <w:spacing w:val="-3"/>
                <w:sz w:val="24"/>
              </w:rPr>
              <w:t xml:space="preserve"> </w:t>
            </w:r>
            <w:r>
              <w:rPr>
                <w:sz w:val="24"/>
              </w:rPr>
              <w:t>13-</w:t>
            </w:r>
            <w:r>
              <w:rPr>
                <w:spacing w:val="-5"/>
                <w:sz w:val="24"/>
              </w:rPr>
              <w:t>15</w:t>
            </w:r>
          </w:p>
        </w:tc>
        <w:tc>
          <w:tcPr>
            <w:tcW w:w="2046" w:type="dxa"/>
          </w:tcPr>
          <w:p w14:paraId="7E4FEF10" w14:textId="77777777" w:rsidR="004E2AB6" w:rsidRDefault="00A3748A">
            <w:pPr>
              <w:pStyle w:val="TableParagraph"/>
              <w:spacing w:line="270" w:lineRule="exact"/>
              <w:ind w:left="106"/>
              <w:rPr>
                <w:sz w:val="24"/>
              </w:rPr>
            </w:pPr>
            <w:r>
              <w:rPr>
                <w:spacing w:val="-2"/>
                <w:sz w:val="24"/>
              </w:rPr>
              <w:t>Областного</w:t>
            </w:r>
          </w:p>
          <w:p w14:paraId="5B93283B"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377B3D2B" w14:textId="77777777" w:rsidR="004E2AB6" w:rsidRDefault="004E2AB6">
            <w:pPr>
              <w:pStyle w:val="TableParagraph"/>
              <w:ind w:left="0"/>
              <w:rPr>
                <w:sz w:val="24"/>
              </w:rPr>
            </w:pPr>
          </w:p>
        </w:tc>
      </w:tr>
      <w:tr w:rsidR="004E2AB6" w14:paraId="2F80DB29" w14:textId="77777777">
        <w:trPr>
          <w:trHeight w:val="1382"/>
        </w:trPr>
        <w:tc>
          <w:tcPr>
            <w:tcW w:w="560" w:type="dxa"/>
          </w:tcPr>
          <w:p w14:paraId="5E64B526" w14:textId="77777777" w:rsidR="004E2AB6" w:rsidRDefault="00A3748A">
            <w:pPr>
              <w:pStyle w:val="TableParagraph"/>
              <w:spacing w:line="273" w:lineRule="exact"/>
              <w:ind w:left="108"/>
              <w:rPr>
                <w:sz w:val="24"/>
              </w:rPr>
            </w:pPr>
            <w:r>
              <w:rPr>
                <w:spacing w:val="-10"/>
                <w:sz w:val="24"/>
              </w:rPr>
              <w:t>4</w:t>
            </w:r>
          </w:p>
        </w:tc>
        <w:tc>
          <w:tcPr>
            <w:tcW w:w="2600" w:type="dxa"/>
          </w:tcPr>
          <w:p w14:paraId="58865483" w14:textId="77777777" w:rsidR="004E2AB6" w:rsidRDefault="00A3748A">
            <w:pPr>
              <w:pStyle w:val="TableParagraph"/>
              <w:rPr>
                <w:sz w:val="24"/>
              </w:rPr>
            </w:pPr>
            <w:r>
              <w:rPr>
                <w:sz w:val="24"/>
              </w:rPr>
              <w:t>Усадьба</w:t>
            </w:r>
            <w:r>
              <w:rPr>
                <w:spacing w:val="-15"/>
                <w:sz w:val="24"/>
              </w:rPr>
              <w:t xml:space="preserve"> </w:t>
            </w:r>
            <w:r>
              <w:rPr>
                <w:sz w:val="24"/>
              </w:rPr>
              <w:t>купца</w:t>
            </w:r>
            <w:r>
              <w:rPr>
                <w:spacing w:val="-15"/>
                <w:sz w:val="24"/>
              </w:rPr>
              <w:t xml:space="preserve"> </w:t>
            </w:r>
            <w:r>
              <w:rPr>
                <w:sz w:val="24"/>
              </w:rPr>
              <w:t xml:space="preserve">А.Л. </w:t>
            </w:r>
            <w:r>
              <w:rPr>
                <w:spacing w:val="-2"/>
                <w:sz w:val="24"/>
              </w:rPr>
              <w:t>Войтехова.</w:t>
            </w:r>
          </w:p>
          <w:p w14:paraId="3464FA09" w14:textId="77777777" w:rsidR="004E2AB6" w:rsidRDefault="00A3748A">
            <w:pPr>
              <w:pStyle w:val="TableParagraph"/>
              <w:numPr>
                <w:ilvl w:val="0"/>
                <w:numId w:val="12"/>
              </w:numPr>
              <w:tabs>
                <w:tab w:val="left" w:pos="287"/>
              </w:tabs>
              <w:rPr>
                <w:sz w:val="24"/>
              </w:rPr>
            </w:pPr>
            <w:r>
              <w:rPr>
                <w:sz w:val="24"/>
              </w:rPr>
              <w:t>жилой</w:t>
            </w:r>
            <w:r>
              <w:rPr>
                <w:spacing w:val="-2"/>
                <w:sz w:val="24"/>
              </w:rPr>
              <w:t xml:space="preserve"> </w:t>
            </w:r>
            <w:r>
              <w:rPr>
                <w:spacing w:val="-5"/>
                <w:sz w:val="24"/>
              </w:rPr>
              <w:t>дом</w:t>
            </w:r>
          </w:p>
          <w:p w14:paraId="20D8F9F2" w14:textId="77777777" w:rsidR="004E2AB6" w:rsidRDefault="00A3748A">
            <w:pPr>
              <w:pStyle w:val="TableParagraph"/>
              <w:numPr>
                <w:ilvl w:val="0"/>
                <w:numId w:val="12"/>
              </w:numPr>
              <w:tabs>
                <w:tab w:val="left" w:pos="287"/>
              </w:tabs>
              <w:rPr>
                <w:sz w:val="24"/>
              </w:rPr>
            </w:pPr>
            <w:r>
              <w:rPr>
                <w:spacing w:val="-4"/>
                <w:sz w:val="24"/>
              </w:rPr>
              <w:t>лавка</w:t>
            </w:r>
          </w:p>
          <w:p w14:paraId="3EF9881D" w14:textId="77777777" w:rsidR="004E2AB6" w:rsidRDefault="00A3748A">
            <w:pPr>
              <w:pStyle w:val="TableParagraph"/>
              <w:numPr>
                <w:ilvl w:val="0"/>
                <w:numId w:val="12"/>
              </w:numPr>
              <w:tabs>
                <w:tab w:val="left" w:pos="229"/>
              </w:tabs>
              <w:spacing w:line="261" w:lineRule="exact"/>
              <w:ind w:left="229" w:hanging="122"/>
              <w:rPr>
                <w:sz w:val="16"/>
              </w:rPr>
            </w:pPr>
            <w:r>
              <w:rPr>
                <w:sz w:val="24"/>
              </w:rPr>
              <w:t>доходный</w:t>
            </w:r>
            <w:r>
              <w:rPr>
                <w:spacing w:val="-5"/>
                <w:sz w:val="24"/>
              </w:rPr>
              <w:t xml:space="preserve"> дом</w:t>
            </w:r>
          </w:p>
        </w:tc>
        <w:tc>
          <w:tcPr>
            <w:tcW w:w="1385" w:type="dxa"/>
          </w:tcPr>
          <w:p w14:paraId="05E79A27" w14:textId="77777777" w:rsidR="004E2AB6" w:rsidRDefault="00A3748A">
            <w:pPr>
              <w:pStyle w:val="TableParagraph"/>
              <w:spacing w:line="273" w:lineRule="exact"/>
              <w:ind w:left="88" w:right="109"/>
              <w:jc w:val="center"/>
              <w:rPr>
                <w:sz w:val="24"/>
              </w:rPr>
            </w:pPr>
            <w:r>
              <w:rPr>
                <w:sz w:val="24"/>
              </w:rPr>
              <w:t>кон.</w:t>
            </w:r>
            <w:r>
              <w:rPr>
                <w:spacing w:val="-4"/>
                <w:sz w:val="24"/>
              </w:rPr>
              <w:t xml:space="preserve"> </w:t>
            </w:r>
            <w:r>
              <w:rPr>
                <w:sz w:val="24"/>
              </w:rPr>
              <w:t>XIX</w:t>
            </w:r>
            <w:r>
              <w:rPr>
                <w:spacing w:val="-3"/>
                <w:sz w:val="24"/>
              </w:rPr>
              <w:t xml:space="preserve"> </w:t>
            </w:r>
            <w:r>
              <w:rPr>
                <w:spacing w:val="-5"/>
                <w:sz w:val="24"/>
              </w:rPr>
              <w:t>в.</w:t>
            </w:r>
          </w:p>
        </w:tc>
        <w:tc>
          <w:tcPr>
            <w:tcW w:w="2667" w:type="dxa"/>
          </w:tcPr>
          <w:p w14:paraId="211186F0" w14:textId="77777777" w:rsidR="004E2AB6" w:rsidRDefault="00A3748A">
            <w:pPr>
              <w:pStyle w:val="TableParagraph"/>
              <w:spacing w:before="273"/>
              <w:ind w:left="106" w:right="1077"/>
              <w:rPr>
                <w:sz w:val="24"/>
              </w:rPr>
            </w:pPr>
            <w:r>
              <w:rPr>
                <w:sz w:val="24"/>
              </w:rPr>
              <w:t>г. Невьянск, ул.</w:t>
            </w:r>
            <w:r>
              <w:rPr>
                <w:spacing w:val="-3"/>
                <w:sz w:val="24"/>
              </w:rPr>
              <w:t xml:space="preserve"> </w:t>
            </w:r>
            <w:r>
              <w:rPr>
                <w:sz w:val="24"/>
              </w:rPr>
              <w:t>Кирова,</w:t>
            </w:r>
            <w:r>
              <w:rPr>
                <w:spacing w:val="-2"/>
                <w:sz w:val="24"/>
              </w:rPr>
              <w:t xml:space="preserve"> </w:t>
            </w:r>
            <w:r>
              <w:rPr>
                <w:spacing w:val="-5"/>
                <w:sz w:val="24"/>
              </w:rPr>
              <w:t>18</w:t>
            </w:r>
          </w:p>
          <w:p w14:paraId="38726494" w14:textId="77777777" w:rsidR="004E2AB6" w:rsidRDefault="00A3748A">
            <w:pPr>
              <w:pStyle w:val="TableParagraph"/>
              <w:ind w:left="106"/>
              <w:rPr>
                <w:sz w:val="24"/>
              </w:rPr>
            </w:pPr>
            <w:r>
              <w:rPr>
                <w:sz w:val="24"/>
              </w:rPr>
              <w:t>ул.</w:t>
            </w:r>
            <w:r>
              <w:rPr>
                <w:spacing w:val="-3"/>
                <w:sz w:val="24"/>
              </w:rPr>
              <w:t xml:space="preserve"> </w:t>
            </w:r>
            <w:r>
              <w:rPr>
                <w:sz w:val="24"/>
              </w:rPr>
              <w:t>Кирова,</w:t>
            </w:r>
            <w:r>
              <w:rPr>
                <w:spacing w:val="-2"/>
                <w:sz w:val="24"/>
              </w:rPr>
              <w:t xml:space="preserve"> </w:t>
            </w:r>
            <w:r>
              <w:rPr>
                <w:spacing w:val="-5"/>
                <w:sz w:val="24"/>
              </w:rPr>
              <w:t>18,</w:t>
            </w:r>
          </w:p>
          <w:p w14:paraId="17894EDF" w14:textId="77777777" w:rsidR="004E2AB6" w:rsidRDefault="00A3748A">
            <w:pPr>
              <w:pStyle w:val="TableParagraph"/>
              <w:spacing w:line="261" w:lineRule="exact"/>
              <w:ind w:left="106"/>
              <w:rPr>
                <w:sz w:val="24"/>
              </w:rPr>
            </w:pPr>
            <w:r>
              <w:rPr>
                <w:sz w:val="24"/>
              </w:rPr>
              <w:t>ул.</w:t>
            </w:r>
            <w:r>
              <w:rPr>
                <w:spacing w:val="-3"/>
                <w:sz w:val="24"/>
              </w:rPr>
              <w:t xml:space="preserve"> </w:t>
            </w:r>
            <w:r>
              <w:rPr>
                <w:sz w:val="24"/>
              </w:rPr>
              <w:t>Кирова,</w:t>
            </w:r>
            <w:r>
              <w:rPr>
                <w:spacing w:val="-2"/>
                <w:sz w:val="24"/>
              </w:rPr>
              <w:t xml:space="preserve"> </w:t>
            </w:r>
            <w:r>
              <w:rPr>
                <w:spacing w:val="-5"/>
                <w:sz w:val="24"/>
              </w:rPr>
              <w:t>16</w:t>
            </w:r>
          </w:p>
        </w:tc>
        <w:tc>
          <w:tcPr>
            <w:tcW w:w="2046" w:type="dxa"/>
          </w:tcPr>
          <w:p w14:paraId="09A370F8" w14:textId="77777777" w:rsidR="004E2AB6" w:rsidRDefault="00A3748A">
            <w:pPr>
              <w:pStyle w:val="TableParagraph"/>
              <w:ind w:left="106"/>
              <w:rPr>
                <w:sz w:val="24"/>
              </w:rPr>
            </w:pPr>
            <w:r>
              <w:rPr>
                <w:spacing w:val="-2"/>
                <w:sz w:val="24"/>
              </w:rPr>
              <w:t>Областного значения</w:t>
            </w:r>
          </w:p>
        </w:tc>
        <w:tc>
          <w:tcPr>
            <w:tcW w:w="1304" w:type="dxa"/>
          </w:tcPr>
          <w:p w14:paraId="5E319729" w14:textId="77777777" w:rsidR="004E2AB6" w:rsidRDefault="004E2AB6">
            <w:pPr>
              <w:pStyle w:val="TableParagraph"/>
              <w:ind w:left="0"/>
              <w:rPr>
                <w:sz w:val="24"/>
              </w:rPr>
            </w:pPr>
          </w:p>
        </w:tc>
      </w:tr>
      <w:tr w:rsidR="004E2AB6" w14:paraId="1F427186" w14:textId="77777777">
        <w:trPr>
          <w:trHeight w:val="551"/>
        </w:trPr>
        <w:tc>
          <w:tcPr>
            <w:tcW w:w="560" w:type="dxa"/>
          </w:tcPr>
          <w:p w14:paraId="7D647082" w14:textId="77777777" w:rsidR="004E2AB6" w:rsidRDefault="00A3748A">
            <w:pPr>
              <w:pStyle w:val="TableParagraph"/>
              <w:spacing w:line="270" w:lineRule="exact"/>
              <w:ind w:left="108"/>
              <w:rPr>
                <w:sz w:val="24"/>
              </w:rPr>
            </w:pPr>
            <w:r>
              <w:rPr>
                <w:spacing w:val="-10"/>
                <w:sz w:val="24"/>
              </w:rPr>
              <w:t>5</w:t>
            </w:r>
          </w:p>
        </w:tc>
        <w:tc>
          <w:tcPr>
            <w:tcW w:w="2600" w:type="dxa"/>
          </w:tcPr>
          <w:p w14:paraId="113D2969" w14:textId="77777777" w:rsidR="004E2AB6" w:rsidRDefault="00A3748A">
            <w:pPr>
              <w:pStyle w:val="TableParagraph"/>
              <w:spacing w:line="270" w:lineRule="exact"/>
              <w:rPr>
                <w:sz w:val="24"/>
              </w:rPr>
            </w:pPr>
            <w:r>
              <w:rPr>
                <w:spacing w:val="-2"/>
                <w:sz w:val="24"/>
              </w:rPr>
              <w:t>Особняк</w:t>
            </w:r>
          </w:p>
        </w:tc>
        <w:tc>
          <w:tcPr>
            <w:tcW w:w="1385" w:type="dxa"/>
          </w:tcPr>
          <w:p w14:paraId="726A501F" w14:textId="77777777" w:rsidR="004E2AB6" w:rsidRDefault="00A3748A">
            <w:pPr>
              <w:pStyle w:val="TableParagraph"/>
              <w:spacing w:line="270" w:lineRule="exact"/>
              <w:ind w:left="88" w:right="109"/>
              <w:jc w:val="center"/>
              <w:rPr>
                <w:sz w:val="24"/>
              </w:rPr>
            </w:pPr>
            <w:r>
              <w:rPr>
                <w:sz w:val="24"/>
              </w:rPr>
              <w:t>кон.</w:t>
            </w:r>
            <w:r>
              <w:rPr>
                <w:spacing w:val="-4"/>
                <w:sz w:val="24"/>
              </w:rPr>
              <w:t xml:space="preserve"> </w:t>
            </w:r>
            <w:r>
              <w:rPr>
                <w:sz w:val="24"/>
              </w:rPr>
              <w:t>XIX</w:t>
            </w:r>
            <w:r>
              <w:rPr>
                <w:spacing w:val="-3"/>
                <w:sz w:val="24"/>
              </w:rPr>
              <w:t xml:space="preserve"> </w:t>
            </w:r>
            <w:r>
              <w:rPr>
                <w:spacing w:val="-5"/>
                <w:sz w:val="24"/>
              </w:rPr>
              <w:t>в.</w:t>
            </w:r>
          </w:p>
        </w:tc>
        <w:tc>
          <w:tcPr>
            <w:tcW w:w="2667" w:type="dxa"/>
          </w:tcPr>
          <w:p w14:paraId="7390B131" w14:textId="77777777" w:rsidR="004E2AB6" w:rsidRDefault="00A3748A">
            <w:pPr>
              <w:pStyle w:val="TableParagraph"/>
              <w:spacing w:line="270" w:lineRule="exact"/>
              <w:ind w:left="106"/>
              <w:rPr>
                <w:sz w:val="24"/>
              </w:rPr>
            </w:pPr>
            <w:r>
              <w:rPr>
                <w:sz w:val="24"/>
              </w:rPr>
              <w:t>Г.</w:t>
            </w:r>
            <w:r>
              <w:rPr>
                <w:spacing w:val="-4"/>
                <w:sz w:val="24"/>
              </w:rPr>
              <w:t xml:space="preserve"> </w:t>
            </w:r>
            <w:r>
              <w:rPr>
                <w:sz w:val="24"/>
              </w:rPr>
              <w:t xml:space="preserve">Невьянск, </w:t>
            </w:r>
            <w:r>
              <w:rPr>
                <w:spacing w:val="-5"/>
                <w:sz w:val="24"/>
              </w:rPr>
              <w:t>ул.</w:t>
            </w:r>
          </w:p>
          <w:p w14:paraId="10EA8F6D" w14:textId="77777777" w:rsidR="004E2AB6" w:rsidRDefault="00A3748A">
            <w:pPr>
              <w:pStyle w:val="TableParagraph"/>
              <w:spacing w:line="261" w:lineRule="exact"/>
              <w:ind w:left="106"/>
              <w:rPr>
                <w:sz w:val="24"/>
              </w:rPr>
            </w:pPr>
            <w:r>
              <w:rPr>
                <w:sz w:val="24"/>
              </w:rPr>
              <w:t>Кирова,</w:t>
            </w:r>
            <w:r>
              <w:rPr>
                <w:spacing w:val="-2"/>
                <w:sz w:val="24"/>
              </w:rPr>
              <w:t xml:space="preserve"> </w:t>
            </w:r>
            <w:r>
              <w:rPr>
                <w:spacing w:val="-5"/>
                <w:sz w:val="24"/>
              </w:rPr>
              <w:t>21</w:t>
            </w:r>
          </w:p>
        </w:tc>
        <w:tc>
          <w:tcPr>
            <w:tcW w:w="2046" w:type="dxa"/>
          </w:tcPr>
          <w:p w14:paraId="118D0E5C" w14:textId="77777777" w:rsidR="004E2AB6" w:rsidRDefault="00A3748A">
            <w:pPr>
              <w:pStyle w:val="TableParagraph"/>
              <w:spacing w:line="270" w:lineRule="exact"/>
              <w:ind w:left="106"/>
              <w:rPr>
                <w:sz w:val="24"/>
              </w:rPr>
            </w:pPr>
            <w:r>
              <w:rPr>
                <w:spacing w:val="-2"/>
                <w:sz w:val="24"/>
              </w:rPr>
              <w:t>Областного</w:t>
            </w:r>
          </w:p>
          <w:p w14:paraId="6B6C9704"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3FEA6C1D" w14:textId="77777777" w:rsidR="004E2AB6" w:rsidRDefault="004E2AB6">
            <w:pPr>
              <w:pStyle w:val="TableParagraph"/>
              <w:ind w:left="0"/>
              <w:rPr>
                <w:sz w:val="24"/>
              </w:rPr>
            </w:pPr>
          </w:p>
        </w:tc>
      </w:tr>
      <w:tr w:rsidR="004E2AB6" w14:paraId="55144A78" w14:textId="77777777">
        <w:trPr>
          <w:trHeight w:val="551"/>
        </w:trPr>
        <w:tc>
          <w:tcPr>
            <w:tcW w:w="560" w:type="dxa"/>
          </w:tcPr>
          <w:p w14:paraId="5309E51D" w14:textId="77777777" w:rsidR="004E2AB6" w:rsidRDefault="00A3748A">
            <w:pPr>
              <w:pStyle w:val="TableParagraph"/>
              <w:spacing w:line="270" w:lineRule="exact"/>
              <w:ind w:left="108"/>
              <w:rPr>
                <w:sz w:val="24"/>
              </w:rPr>
            </w:pPr>
            <w:r>
              <w:rPr>
                <w:spacing w:val="-10"/>
                <w:sz w:val="24"/>
              </w:rPr>
              <w:t>6</w:t>
            </w:r>
          </w:p>
        </w:tc>
        <w:tc>
          <w:tcPr>
            <w:tcW w:w="2600" w:type="dxa"/>
          </w:tcPr>
          <w:p w14:paraId="3DA775A8" w14:textId="77777777" w:rsidR="004E2AB6" w:rsidRDefault="00A3748A">
            <w:pPr>
              <w:pStyle w:val="TableParagraph"/>
              <w:spacing w:line="270" w:lineRule="exact"/>
              <w:rPr>
                <w:sz w:val="24"/>
              </w:rPr>
            </w:pPr>
            <w:r>
              <w:rPr>
                <w:sz w:val="24"/>
              </w:rPr>
              <w:t>Дом</w:t>
            </w:r>
            <w:r>
              <w:rPr>
                <w:spacing w:val="-4"/>
                <w:sz w:val="24"/>
              </w:rPr>
              <w:t xml:space="preserve"> </w:t>
            </w:r>
            <w:r>
              <w:rPr>
                <w:sz w:val="24"/>
              </w:rPr>
              <w:t>в</w:t>
            </w:r>
            <w:r>
              <w:rPr>
                <w:spacing w:val="-1"/>
                <w:sz w:val="24"/>
              </w:rPr>
              <w:t xml:space="preserve"> </w:t>
            </w:r>
            <w:r>
              <w:rPr>
                <w:spacing w:val="-4"/>
                <w:sz w:val="24"/>
              </w:rPr>
              <w:t>стиле</w:t>
            </w:r>
          </w:p>
          <w:p w14:paraId="5C598BFD" w14:textId="77777777" w:rsidR="004E2AB6" w:rsidRDefault="00A3748A">
            <w:pPr>
              <w:pStyle w:val="TableParagraph"/>
              <w:spacing w:line="261" w:lineRule="exact"/>
              <w:rPr>
                <w:sz w:val="24"/>
              </w:rPr>
            </w:pPr>
            <w:r>
              <w:rPr>
                <w:spacing w:val="-2"/>
                <w:sz w:val="24"/>
              </w:rPr>
              <w:t>классицизма</w:t>
            </w:r>
          </w:p>
        </w:tc>
        <w:tc>
          <w:tcPr>
            <w:tcW w:w="1385" w:type="dxa"/>
          </w:tcPr>
          <w:p w14:paraId="725C6091" w14:textId="77777777" w:rsidR="004E2AB6" w:rsidRDefault="00A3748A">
            <w:pPr>
              <w:pStyle w:val="TableParagraph"/>
              <w:spacing w:line="270" w:lineRule="exact"/>
              <w:ind w:left="88" w:right="109"/>
              <w:jc w:val="center"/>
              <w:rPr>
                <w:sz w:val="24"/>
              </w:rPr>
            </w:pPr>
            <w:r>
              <w:rPr>
                <w:sz w:val="24"/>
              </w:rPr>
              <w:t>кон.</w:t>
            </w:r>
            <w:r>
              <w:rPr>
                <w:spacing w:val="-4"/>
                <w:sz w:val="24"/>
              </w:rPr>
              <w:t xml:space="preserve"> </w:t>
            </w:r>
            <w:r>
              <w:rPr>
                <w:sz w:val="24"/>
              </w:rPr>
              <w:t>XIX</w:t>
            </w:r>
            <w:r>
              <w:rPr>
                <w:spacing w:val="-3"/>
                <w:sz w:val="24"/>
              </w:rPr>
              <w:t xml:space="preserve"> </w:t>
            </w:r>
            <w:r>
              <w:rPr>
                <w:spacing w:val="-5"/>
                <w:sz w:val="24"/>
              </w:rPr>
              <w:t>в.</w:t>
            </w:r>
          </w:p>
        </w:tc>
        <w:tc>
          <w:tcPr>
            <w:tcW w:w="2667" w:type="dxa"/>
          </w:tcPr>
          <w:p w14:paraId="5CF19DF3" w14:textId="77777777" w:rsidR="004E2AB6" w:rsidRDefault="00A3748A">
            <w:pPr>
              <w:pStyle w:val="TableParagraph"/>
              <w:spacing w:line="270" w:lineRule="exact"/>
              <w:ind w:left="106"/>
              <w:rPr>
                <w:sz w:val="24"/>
              </w:rPr>
            </w:pPr>
            <w:r>
              <w:rPr>
                <w:sz w:val="24"/>
              </w:rPr>
              <w:t>Г.</w:t>
            </w:r>
            <w:r>
              <w:rPr>
                <w:spacing w:val="-4"/>
                <w:sz w:val="24"/>
              </w:rPr>
              <w:t xml:space="preserve"> </w:t>
            </w:r>
            <w:r>
              <w:rPr>
                <w:sz w:val="24"/>
              </w:rPr>
              <w:t xml:space="preserve">Невьянск, </w:t>
            </w:r>
            <w:r>
              <w:rPr>
                <w:spacing w:val="-5"/>
                <w:sz w:val="24"/>
              </w:rPr>
              <w:t>ул.</w:t>
            </w:r>
          </w:p>
          <w:p w14:paraId="3C45561C" w14:textId="77777777" w:rsidR="004E2AB6" w:rsidRDefault="00A3748A">
            <w:pPr>
              <w:pStyle w:val="TableParagraph"/>
              <w:spacing w:line="261" w:lineRule="exact"/>
              <w:ind w:left="106"/>
              <w:rPr>
                <w:sz w:val="24"/>
              </w:rPr>
            </w:pPr>
            <w:r>
              <w:rPr>
                <w:sz w:val="24"/>
              </w:rPr>
              <w:t>Кирова,</w:t>
            </w:r>
            <w:r>
              <w:rPr>
                <w:spacing w:val="-2"/>
                <w:sz w:val="24"/>
              </w:rPr>
              <w:t xml:space="preserve"> </w:t>
            </w:r>
            <w:r>
              <w:rPr>
                <w:spacing w:val="-5"/>
                <w:sz w:val="24"/>
              </w:rPr>
              <w:t>27</w:t>
            </w:r>
          </w:p>
        </w:tc>
        <w:tc>
          <w:tcPr>
            <w:tcW w:w="2046" w:type="dxa"/>
          </w:tcPr>
          <w:p w14:paraId="4B053A0D" w14:textId="77777777" w:rsidR="004E2AB6" w:rsidRDefault="00A3748A">
            <w:pPr>
              <w:pStyle w:val="TableParagraph"/>
              <w:spacing w:line="270" w:lineRule="exact"/>
              <w:ind w:left="106"/>
              <w:rPr>
                <w:sz w:val="24"/>
              </w:rPr>
            </w:pPr>
            <w:r>
              <w:rPr>
                <w:spacing w:val="-2"/>
                <w:sz w:val="24"/>
              </w:rPr>
              <w:t>Областного</w:t>
            </w:r>
          </w:p>
          <w:p w14:paraId="2290E24F"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2B46C585" w14:textId="77777777" w:rsidR="004E2AB6" w:rsidRDefault="004E2AB6">
            <w:pPr>
              <w:pStyle w:val="TableParagraph"/>
              <w:ind w:left="0"/>
              <w:rPr>
                <w:sz w:val="24"/>
              </w:rPr>
            </w:pPr>
          </w:p>
        </w:tc>
      </w:tr>
      <w:tr w:rsidR="004E2AB6" w14:paraId="4AD8A635" w14:textId="77777777">
        <w:trPr>
          <w:trHeight w:val="551"/>
        </w:trPr>
        <w:tc>
          <w:tcPr>
            <w:tcW w:w="560" w:type="dxa"/>
          </w:tcPr>
          <w:p w14:paraId="0679BE8E" w14:textId="77777777" w:rsidR="004E2AB6" w:rsidRDefault="00A3748A">
            <w:pPr>
              <w:pStyle w:val="TableParagraph"/>
              <w:spacing w:line="270" w:lineRule="exact"/>
              <w:ind w:left="108"/>
              <w:rPr>
                <w:sz w:val="24"/>
              </w:rPr>
            </w:pPr>
            <w:r>
              <w:rPr>
                <w:spacing w:val="-10"/>
                <w:sz w:val="24"/>
              </w:rPr>
              <w:t>7</w:t>
            </w:r>
          </w:p>
        </w:tc>
        <w:tc>
          <w:tcPr>
            <w:tcW w:w="2600" w:type="dxa"/>
          </w:tcPr>
          <w:p w14:paraId="079002B7" w14:textId="77777777" w:rsidR="004E2AB6" w:rsidRDefault="00A3748A">
            <w:pPr>
              <w:pStyle w:val="TableParagraph"/>
              <w:spacing w:line="270" w:lineRule="exact"/>
              <w:rPr>
                <w:sz w:val="24"/>
              </w:rPr>
            </w:pPr>
            <w:r>
              <w:rPr>
                <w:sz w:val="24"/>
              </w:rPr>
              <w:t>Доходный</w:t>
            </w:r>
            <w:r>
              <w:rPr>
                <w:spacing w:val="-3"/>
                <w:sz w:val="24"/>
              </w:rPr>
              <w:t xml:space="preserve"> </w:t>
            </w:r>
            <w:r>
              <w:rPr>
                <w:spacing w:val="-5"/>
                <w:sz w:val="24"/>
              </w:rPr>
              <w:t>дом</w:t>
            </w:r>
          </w:p>
        </w:tc>
        <w:tc>
          <w:tcPr>
            <w:tcW w:w="1385" w:type="dxa"/>
          </w:tcPr>
          <w:p w14:paraId="3AC4D1A4" w14:textId="77777777" w:rsidR="004E2AB6" w:rsidRDefault="00A3748A">
            <w:pPr>
              <w:pStyle w:val="TableParagraph"/>
              <w:spacing w:before="133"/>
              <w:ind w:left="88" w:right="109"/>
              <w:jc w:val="center"/>
              <w:rPr>
                <w:sz w:val="24"/>
              </w:rPr>
            </w:pPr>
            <w:r>
              <w:rPr>
                <w:sz w:val="24"/>
              </w:rPr>
              <w:t>кон.</w:t>
            </w:r>
            <w:r>
              <w:rPr>
                <w:spacing w:val="-4"/>
                <w:sz w:val="24"/>
              </w:rPr>
              <w:t xml:space="preserve"> </w:t>
            </w:r>
            <w:r>
              <w:rPr>
                <w:sz w:val="24"/>
              </w:rPr>
              <w:t>XIX</w:t>
            </w:r>
            <w:r>
              <w:rPr>
                <w:spacing w:val="-3"/>
                <w:sz w:val="24"/>
              </w:rPr>
              <w:t xml:space="preserve"> </w:t>
            </w:r>
            <w:r>
              <w:rPr>
                <w:spacing w:val="-5"/>
                <w:sz w:val="24"/>
              </w:rPr>
              <w:t>в.</w:t>
            </w:r>
          </w:p>
        </w:tc>
        <w:tc>
          <w:tcPr>
            <w:tcW w:w="2667" w:type="dxa"/>
          </w:tcPr>
          <w:p w14:paraId="2BAB4C08" w14:textId="77777777" w:rsidR="004E2AB6" w:rsidRDefault="00A3748A">
            <w:pPr>
              <w:pStyle w:val="TableParagraph"/>
              <w:spacing w:line="270" w:lineRule="exact"/>
              <w:ind w:left="106"/>
              <w:rPr>
                <w:sz w:val="24"/>
              </w:rPr>
            </w:pPr>
            <w:r>
              <w:rPr>
                <w:sz w:val="24"/>
              </w:rPr>
              <w:t>Г.</w:t>
            </w:r>
            <w:r>
              <w:rPr>
                <w:spacing w:val="-4"/>
                <w:sz w:val="24"/>
              </w:rPr>
              <w:t xml:space="preserve"> </w:t>
            </w:r>
            <w:r>
              <w:rPr>
                <w:sz w:val="24"/>
              </w:rPr>
              <w:t xml:space="preserve">Невьянск, </w:t>
            </w:r>
            <w:r>
              <w:rPr>
                <w:spacing w:val="-5"/>
                <w:sz w:val="24"/>
              </w:rPr>
              <w:t>ул.</w:t>
            </w:r>
          </w:p>
          <w:p w14:paraId="6590A55F" w14:textId="77777777" w:rsidR="004E2AB6" w:rsidRDefault="00A3748A">
            <w:pPr>
              <w:pStyle w:val="TableParagraph"/>
              <w:spacing w:line="261" w:lineRule="exact"/>
              <w:ind w:left="106"/>
              <w:rPr>
                <w:sz w:val="24"/>
              </w:rPr>
            </w:pPr>
            <w:r>
              <w:rPr>
                <w:sz w:val="24"/>
              </w:rPr>
              <w:t>Кирова,</w:t>
            </w:r>
            <w:r>
              <w:rPr>
                <w:spacing w:val="-2"/>
                <w:sz w:val="24"/>
              </w:rPr>
              <w:t xml:space="preserve"> </w:t>
            </w:r>
            <w:r>
              <w:rPr>
                <w:spacing w:val="-5"/>
                <w:sz w:val="24"/>
              </w:rPr>
              <w:t>34</w:t>
            </w:r>
          </w:p>
        </w:tc>
        <w:tc>
          <w:tcPr>
            <w:tcW w:w="2046" w:type="dxa"/>
          </w:tcPr>
          <w:p w14:paraId="79251EE0" w14:textId="77777777" w:rsidR="004E2AB6" w:rsidRDefault="00A3748A">
            <w:pPr>
              <w:pStyle w:val="TableParagraph"/>
              <w:spacing w:line="270" w:lineRule="exact"/>
              <w:ind w:left="106"/>
              <w:rPr>
                <w:sz w:val="24"/>
              </w:rPr>
            </w:pPr>
            <w:r>
              <w:rPr>
                <w:spacing w:val="-2"/>
                <w:sz w:val="24"/>
              </w:rPr>
              <w:t>Утрачен</w:t>
            </w:r>
          </w:p>
        </w:tc>
        <w:tc>
          <w:tcPr>
            <w:tcW w:w="1304" w:type="dxa"/>
          </w:tcPr>
          <w:p w14:paraId="201E70C3" w14:textId="77777777" w:rsidR="004E2AB6" w:rsidRDefault="004E2AB6">
            <w:pPr>
              <w:pStyle w:val="TableParagraph"/>
              <w:ind w:left="0"/>
              <w:rPr>
                <w:sz w:val="24"/>
              </w:rPr>
            </w:pPr>
          </w:p>
        </w:tc>
      </w:tr>
      <w:tr w:rsidR="004E2AB6" w14:paraId="4C57EF23" w14:textId="77777777">
        <w:trPr>
          <w:trHeight w:val="551"/>
        </w:trPr>
        <w:tc>
          <w:tcPr>
            <w:tcW w:w="560" w:type="dxa"/>
          </w:tcPr>
          <w:p w14:paraId="746D1006" w14:textId="77777777" w:rsidR="004E2AB6" w:rsidRDefault="00A3748A">
            <w:pPr>
              <w:pStyle w:val="TableParagraph"/>
              <w:spacing w:line="270" w:lineRule="exact"/>
              <w:ind w:left="108"/>
              <w:rPr>
                <w:sz w:val="24"/>
              </w:rPr>
            </w:pPr>
            <w:r>
              <w:rPr>
                <w:spacing w:val="-10"/>
                <w:sz w:val="24"/>
              </w:rPr>
              <w:t>8</w:t>
            </w:r>
          </w:p>
        </w:tc>
        <w:tc>
          <w:tcPr>
            <w:tcW w:w="2600" w:type="dxa"/>
          </w:tcPr>
          <w:p w14:paraId="170CAF0B" w14:textId="77777777" w:rsidR="004E2AB6" w:rsidRDefault="00A3748A">
            <w:pPr>
              <w:pStyle w:val="TableParagraph"/>
              <w:spacing w:line="270" w:lineRule="exact"/>
              <w:rPr>
                <w:sz w:val="24"/>
              </w:rPr>
            </w:pPr>
            <w:r>
              <w:rPr>
                <w:sz w:val="24"/>
              </w:rPr>
              <w:t>Жилой</w:t>
            </w:r>
            <w:r>
              <w:rPr>
                <w:spacing w:val="-4"/>
                <w:sz w:val="24"/>
              </w:rPr>
              <w:t xml:space="preserve"> </w:t>
            </w:r>
            <w:r>
              <w:rPr>
                <w:spacing w:val="-5"/>
                <w:sz w:val="24"/>
              </w:rPr>
              <w:t>дом</w:t>
            </w:r>
          </w:p>
        </w:tc>
        <w:tc>
          <w:tcPr>
            <w:tcW w:w="1385" w:type="dxa"/>
          </w:tcPr>
          <w:p w14:paraId="5CA3EC05" w14:textId="77777777" w:rsidR="004E2AB6" w:rsidRDefault="00A3748A">
            <w:pPr>
              <w:pStyle w:val="TableParagraph"/>
              <w:spacing w:line="270" w:lineRule="exact"/>
              <w:ind w:left="88" w:right="109"/>
              <w:jc w:val="center"/>
              <w:rPr>
                <w:sz w:val="24"/>
              </w:rPr>
            </w:pPr>
            <w:r>
              <w:rPr>
                <w:sz w:val="24"/>
              </w:rPr>
              <w:t>кон.</w:t>
            </w:r>
            <w:r>
              <w:rPr>
                <w:spacing w:val="-4"/>
                <w:sz w:val="24"/>
              </w:rPr>
              <w:t xml:space="preserve"> </w:t>
            </w:r>
            <w:r>
              <w:rPr>
                <w:sz w:val="24"/>
              </w:rPr>
              <w:t>XIX</w:t>
            </w:r>
            <w:r>
              <w:rPr>
                <w:spacing w:val="-3"/>
                <w:sz w:val="24"/>
              </w:rPr>
              <w:t xml:space="preserve"> </w:t>
            </w:r>
            <w:r>
              <w:rPr>
                <w:spacing w:val="-5"/>
                <w:sz w:val="24"/>
              </w:rPr>
              <w:t>в.</w:t>
            </w:r>
          </w:p>
        </w:tc>
        <w:tc>
          <w:tcPr>
            <w:tcW w:w="2667" w:type="dxa"/>
          </w:tcPr>
          <w:p w14:paraId="17A27068" w14:textId="77777777" w:rsidR="004E2AB6" w:rsidRDefault="00A3748A">
            <w:pPr>
              <w:pStyle w:val="TableParagraph"/>
              <w:spacing w:line="270" w:lineRule="exact"/>
              <w:ind w:left="106"/>
              <w:rPr>
                <w:sz w:val="24"/>
              </w:rPr>
            </w:pPr>
            <w:r>
              <w:rPr>
                <w:sz w:val="24"/>
              </w:rPr>
              <w:t>Г.</w:t>
            </w:r>
            <w:r>
              <w:rPr>
                <w:spacing w:val="-4"/>
                <w:sz w:val="24"/>
              </w:rPr>
              <w:t xml:space="preserve"> </w:t>
            </w:r>
            <w:r>
              <w:rPr>
                <w:sz w:val="24"/>
              </w:rPr>
              <w:t xml:space="preserve">Невьянск, </w:t>
            </w:r>
            <w:r>
              <w:rPr>
                <w:spacing w:val="-5"/>
                <w:sz w:val="24"/>
              </w:rPr>
              <w:t>ул.</w:t>
            </w:r>
          </w:p>
          <w:p w14:paraId="4DBF1189" w14:textId="77777777" w:rsidR="004E2AB6" w:rsidRDefault="00A3748A">
            <w:pPr>
              <w:pStyle w:val="TableParagraph"/>
              <w:spacing w:line="261" w:lineRule="exact"/>
              <w:ind w:left="106"/>
              <w:rPr>
                <w:sz w:val="24"/>
              </w:rPr>
            </w:pPr>
            <w:r>
              <w:rPr>
                <w:sz w:val="24"/>
              </w:rPr>
              <w:t>Кирова,</w:t>
            </w:r>
            <w:r>
              <w:rPr>
                <w:spacing w:val="-2"/>
                <w:sz w:val="24"/>
              </w:rPr>
              <w:t xml:space="preserve"> </w:t>
            </w:r>
            <w:r>
              <w:rPr>
                <w:spacing w:val="-5"/>
                <w:sz w:val="24"/>
              </w:rPr>
              <w:t>39</w:t>
            </w:r>
          </w:p>
        </w:tc>
        <w:tc>
          <w:tcPr>
            <w:tcW w:w="2046" w:type="dxa"/>
          </w:tcPr>
          <w:p w14:paraId="361080BF" w14:textId="77777777" w:rsidR="004E2AB6" w:rsidRDefault="00A3748A">
            <w:pPr>
              <w:pStyle w:val="TableParagraph"/>
              <w:spacing w:line="270" w:lineRule="exact"/>
              <w:ind w:left="106"/>
              <w:rPr>
                <w:sz w:val="24"/>
              </w:rPr>
            </w:pPr>
            <w:r>
              <w:rPr>
                <w:spacing w:val="-2"/>
                <w:sz w:val="24"/>
              </w:rPr>
              <w:t>Областного</w:t>
            </w:r>
          </w:p>
          <w:p w14:paraId="32280045"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439F2B96" w14:textId="77777777" w:rsidR="004E2AB6" w:rsidRDefault="004E2AB6">
            <w:pPr>
              <w:pStyle w:val="TableParagraph"/>
              <w:ind w:left="0"/>
              <w:rPr>
                <w:sz w:val="24"/>
              </w:rPr>
            </w:pPr>
          </w:p>
        </w:tc>
      </w:tr>
      <w:tr w:rsidR="004E2AB6" w14:paraId="602DFE18" w14:textId="77777777">
        <w:trPr>
          <w:trHeight w:val="552"/>
        </w:trPr>
        <w:tc>
          <w:tcPr>
            <w:tcW w:w="560" w:type="dxa"/>
          </w:tcPr>
          <w:p w14:paraId="647DDCCB" w14:textId="77777777" w:rsidR="004E2AB6" w:rsidRDefault="00A3748A">
            <w:pPr>
              <w:pStyle w:val="TableParagraph"/>
              <w:spacing w:line="270" w:lineRule="exact"/>
              <w:ind w:left="108"/>
              <w:rPr>
                <w:sz w:val="24"/>
              </w:rPr>
            </w:pPr>
            <w:r>
              <w:rPr>
                <w:spacing w:val="-10"/>
                <w:sz w:val="24"/>
              </w:rPr>
              <w:t>9</w:t>
            </w:r>
          </w:p>
        </w:tc>
        <w:tc>
          <w:tcPr>
            <w:tcW w:w="2600" w:type="dxa"/>
          </w:tcPr>
          <w:p w14:paraId="4B8C31BC" w14:textId="77777777" w:rsidR="004E2AB6" w:rsidRDefault="00A3748A">
            <w:pPr>
              <w:pStyle w:val="TableParagraph"/>
              <w:spacing w:line="270" w:lineRule="exact"/>
              <w:rPr>
                <w:sz w:val="24"/>
              </w:rPr>
            </w:pPr>
            <w:r>
              <w:rPr>
                <w:sz w:val="24"/>
              </w:rPr>
              <w:t>Жилой</w:t>
            </w:r>
            <w:r>
              <w:rPr>
                <w:spacing w:val="-2"/>
                <w:sz w:val="24"/>
              </w:rPr>
              <w:t xml:space="preserve"> </w:t>
            </w:r>
            <w:r>
              <w:rPr>
                <w:sz w:val="24"/>
              </w:rPr>
              <w:t>дом</w:t>
            </w:r>
            <w:r>
              <w:rPr>
                <w:spacing w:val="-1"/>
                <w:sz w:val="24"/>
              </w:rPr>
              <w:t xml:space="preserve"> </w:t>
            </w:r>
            <w:r>
              <w:rPr>
                <w:spacing w:val="-4"/>
                <w:sz w:val="24"/>
              </w:rPr>
              <w:t>купца</w:t>
            </w:r>
          </w:p>
          <w:p w14:paraId="5C5CD8E7" w14:textId="77777777" w:rsidR="004E2AB6" w:rsidRDefault="00A3748A">
            <w:pPr>
              <w:pStyle w:val="TableParagraph"/>
              <w:spacing w:line="261" w:lineRule="exact"/>
              <w:rPr>
                <w:sz w:val="24"/>
              </w:rPr>
            </w:pPr>
            <w:r>
              <w:rPr>
                <w:spacing w:val="-2"/>
                <w:sz w:val="24"/>
              </w:rPr>
              <w:t>Богомолова</w:t>
            </w:r>
          </w:p>
        </w:tc>
        <w:tc>
          <w:tcPr>
            <w:tcW w:w="1385" w:type="dxa"/>
          </w:tcPr>
          <w:p w14:paraId="70FA0D6D" w14:textId="77777777" w:rsidR="004E2AB6" w:rsidRDefault="00A3748A">
            <w:pPr>
              <w:pStyle w:val="TableParagraph"/>
              <w:spacing w:line="270" w:lineRule="exact"/>
              <w:ind w:left="88" w:right="109"/>
              <w:jc w:val="center"/>
              <w:rPr>
                <w:sz w:val="24"/>
              </w:rPr>
            </w:pPr>
            <w:r>
              <w:rPr>
                <w:sz w:val="24"/>
              </w:rPr>
              <w:t>кон.</w:t>
            </w:r>
            <w:r>
              <w:rPr>
                <w:spacing w:val="-4"/>
                <w:sz w:val="24"/>
              </w:rPr>
              <w:t xml:space="preserve"> </w:t>
            </w:r>
            <w:r>
              <w:rPr>
                <w:sz w:val="24"/>
              </w:rPr>
              <w:t>XIX</w:t>
            </w:r>
            <w:r>
              <w:rPr>
                <w:spacing w:val="-3"/>
                <w:sz w:val="24"/>
              </w:rPr>
              <w:t xml:space="preserve"> </w:t>
            </w:r>
            <w:r>
              <w:rPr>
                <w:spacing w:val="-5"/>
                <w:sz w:val="24"/>
              </w:rPr>
              <w:t>в.</w:t>
            </w:r>
          </w:p>
        </w:tc>
        <w:tc>
          <w:tcPr>
            <w:tcW w:w="2667" w:type="dxa"/>
          </w:tcPr>
          <w:p w14:paraId="43E203EF" w14:textId="77777777" w:rsidR="004E2AB6" w:rsidRDefault="00A3748A">
            <w:pPr>
              <w:pStyle w:val="TableParagraph"/>
              <w:spacing w:line="270" w:lineRule="exact"/>
              <w:ind w:left="106"/>
              <w:rPr>
                <w:sz w:val="24"/>
              </w:rPr>
            </w:pPr>
            <w:r>
              <w:rPr>
                <w:sz w:val="24"/>
              </w:rPr>
              <w:t>Г.</w:t>
            </w:r>
            <w:r>
              <w:rPr>
                <w:spacing w:val="-4"/>
                <w:sz w:val="24"/>
              </w:rPr>
              <w:t xml:space="preserve"> </w:t>
            </w:r>
            <w:r>
              <w:rPr>
                <w:sz w:val="24"/>
              </w:rPr>
              <w:t xml:space="preserve">Невьянск, </w:t>
            </w:r>
            <w:r>
              <w:rPr>
                <w:spacing w:val="-5"/>
                <w:sz w:val="24"/>
              </w:rPr>
              <w:t>ул.</w:t>
            </w:r>
          </w:p>
          <w:p w14:paraId="50BDD30C" w14:textId="77777777" w:rsidR="004E2AB6" w:rsidRDefault="00A3748A">
            <w:pPr>
              <w:pStyle w:val="TableParagraph"/>
              <w:spacing w:line="261" w:lineRule="exact"/>
              <w:ind w:left="106"/>
              <w:rPr>
                <w:sz w:val="24"/>
              </w:rPr>
            </w:pPr>
            <w:r>
              <w:rPr>
                <w:sz w:val="24"/>
              </w:rPr>
              <w:t>Кирова,</w:t>
            </w:r>
            <w:r>
              <w:rPr>
                <w:spacing w:val="-2"/>
                <w:sz w:val="24"/>
              </w:rPr>
              <w:t xml:space="preserve"> </w:t>
            </w:r>
            <w:r>
              <w:rPr>
                <w:spacing w:val="-5"/>
                <w:sz w:val="24"/>
              </w:rPr>
              <w:t>46</w:t>
            </w:r>
          </w:p>
        </w:tc>
        <w:tc>
          <w:tcPr>
            <w:tcW w:w="2046" w:type="dxa"/>
          </w:tcPr>
          <w:p w14:paraId="1D564A6E" w14:textId="77777777" w:rsidR="004E2AB6" w:rsidRDefault="00A3748A">
            <w:pPr>
              <w:pStyle w:val="TableParagraph"/>
              <w:spacing w:line="270" w:lineRule="exact"/>
              <w:ind w:left="106"/>
              <w:rPr>
                <w:sz w:val="24"/>
              </w:rPr>
            </w:pPr>
            <w:r>
              <w:rPr>
                <w:spacing w:val="-2"/>
                <w:sz w:val="24"/>
              </w:rPr>
              <w:t>Областного</w:t>
            </w:r>
          </w:p>
          <w:p w14:paraId="127213FD"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3D7582F6" w14:textId="77777777" w:rsidR="004E2AB6" w:rsidRDefault="004E2AB6">
            <w:pPr>
              <w:pStyle w:val="TableParagraph"/>
              <w:ind w:left="0"/>
              <w:rPr>
                <w:sz w:val="24"/>
              </w:rPr>
            </w:pPr>
          </w:p>
        </w:tc>
      </w:tr>
      <w:tr w:rsidR="004E2AB6" w14:paraId="5C6B3580" w14:textId="77777777">
        <w:trPr>
          <w:trHeight w:val="551"/>
        </w:trPr>
        <w:tc>
          <w:tcPr>
            <w:tcW w:w="560" w:type="dxa"/>
          </w:tcPr>
          <w:p w14:paraId="5F79B9AE" w14:textId="77777777" w:rsidR="004E2AB6" w:rsidRDefault="00A3748A">
            <w:pPr>
              <w:pStyle w:val="TableParagraph"/>
              <w:spacing w:line="270" w:lineRule="exact"/>
              <w:ind w:left="108"/>
              <w:rPr>
                <w:sz w:val="24"/>
              </w:rPr>
            </w:pPr>
            <w:r>
              <w:rPr>
                <w:spacing w:val="-5"/>
                <w:sz w:val="24"/>
              </w:rPr>
              <w:t>10</w:t>
            </w:r>
          </w:p>
        </w:tc>
        <w:tc>
          <w:tcPr>
            <w:tcW w:w="2600" w:type="dxa"/>
          </w:tcPr>
          <w:p w14:paraId="5BD535AE" w14:textId="77777777" w:rsidR="004E2AB6" w:rsidRDefault="00A3748A">
            <w:pPr>
              <w:pStyle w:val="TableParagraph"/>
              <w:spacing w:line="270" w:lineRule="exact"/>
              <w:rPr>
                <w:sz w:val="24"/>
              </w:rPr>
            </w:pPr>
            <w:r>
              <w:rPr>
                <w:sz w:val="24"/>
              </w:rPr>
              <w:t>Кирпичное</w:t>
            </w:r>
            <w:r>
              <w:rPr>
                <w:spacing w:val="-5"/>
                <w:sz w:val="24"/>
              </w:rPr>
              <w:t xml:space="preserve"> </w:t>
            </w:r>
            <w:r>
              <w:rPr>
                <w:spacing w:val="-2"/>
                <w:sz w:val="24"/>
              </w:rPr>
              <w:t>здание</w:t>
            </w:r>
          </w:p>
          <w:p w14:paraId="1D793C83" w14:textId="77777777" w:rsidR="004E2AB6" w:rsidRDefault="00A3748A">
            <w:pPr>
              <w:pStyle w:val="TableParagraph"/>
              <w:spacing w:line="261" w:lineRule="exact"/>
              <w:rPr>
                <w:sz w:val="24"/>
              </w:rPr>
            </w:pPr>
            <w:r>
              <w:rPr>
                <w:spacing w:val="-2"/>
                <w:sz w:val="24"/>
              </w:rPr>
              <w:t>школы</w:t>
            </w:r>
          </w:p>
        </w:tc>
        <w:tc>
          <w:tcPr>
            <w:tcW w:w="1385" w:type="dxa"/>
          </w:tcPr>
          <w:p w14:paraId="4F13416F" w14:textId="77777777" w:rsidR="004E2AB6" w:rsidRDefault="00A3748A">
            <w:pPr>
              <w:pStyle w:val="TableParagraph"/>
              <w:spacing w:line="270" w:lineRule="exact"/>
              <w:ind w:left="3" w:right="112"/>
              <w:jc w:val="center"/>
              <w:rPr>
                <w:sz w:val="24"/>
              </w:rPr>
            </w:pPr>
            <w:r>
              <w:rPr>
                <w:sz w:val="24"/>
              </w:rPr>
              <w:t>нач.</w:t>
            </w:r>
            <w:r>
              <w:rPr>
                <w:spacing w:val="-2"/>
                <w:sz w:val="24"/>
              </w:rPr>
              <w:t xml:space="preserve"> </w:t>
            </w:r>
            <w:r>
              <w:rPr>
                <w:sz w:val="24"/>
              </w:rPr>
              <w:t>XX</w:t>
            </w:r>
            <w:r>
              <w:rPr>
                <w:spacing w:val="-2"/>
                <w:sz w:val="24"/>
              </w:rPr>
              <w:t xml:space="preserve"> </w:t>
            </w:r>
            <w:r>
              <w:rPr>
                <w:spacing w:val="-5"/>
                <w:sz w:val="24"/>
              </w:rPr>
              <w:t>в.</w:t>
            </w:r>
          </w:p>
        </w:tc>
        <w:tc>
          <w:tcPr>
            <w:tcW w:w="2667" w:type="dxa"/>
          </w:tcPr>
          <w:p w14:paraId="30C222FB" w14:textId="77777777" w:rsidR="004E2AB6" w:rsidRDefault="00A3748A">
            <w:pPr>
              <w:pStyle w:val="TableParagraph"/>
              <w:spacing w:line="270" w:lineRule="exact"/>
              <w:ind w:left="106"/>
              <w:rPr>
                <w:sz w:val="24"/>
              </w:rPr>
            </w:pPr>
            <w:r>
              <w:rPr>
                <w:sz w:val="24"/>
              </w:rPr>
              <w:t>г.</w:t>
            </w:r>
            <w:r>
              <w:rPr>
                <w:spacing w:val="-3"/>
                <w:sz w:val="24"/>
              </w:rPr>
              <w:t xml:space="preserve"> </w:t>
            </w:r>
            <w:r>
              <w:rPr>
                <w:sz w:val="24"/>
              </w:rPr>
              <w:t xml:space="preserve">Невьянск, </w:t>
            </w:r>
            <w:r>
              <w:rPr>
                <w:spacing w:val="-5"/>
                <w:sz w:val="24"/>
              </w:rPr>
              <w:t>ул.</w:t>
            </w:r>
          </w:p>
          <w:p w14:paraId="22C4C0FD" w14:textId="77777777" w:rsidR="004E2AB6" w:rsidRDefault="00A3748A">
            <w:pPr>
              <w:pStyle w:val="TableParagraph"/>
              <w:spacing w:line="261" w:lineRule="exact"/>
              <w:ind w:left="106"/>
              <w:rPr>
                <w:sz w:val="24"/>
              </w:rPr>
            </w:pPr>
            <w:r>
              <w:rPr>
                <w:sz w:val="24"/>
              </w:rPr>
              <w:t>Кирова,</w:t>
            </w:r>
            <w:r>
              <w:rPr>
                <w:spacing w:val="-2"/>
                <w:sz w:val="24"/>
              </w:rPr>
              <w:t xml:space="preserve"> </w:t>
            </w:r>
            <w:r>
              <w:rPr>
                <w:spacing w:val="-5"/>
                <w:sz w:val="24"/>
              </w:rPr>
              <w:t>47</w:t>
            </w:r>
          </w:p>
        </w:tc>
        <w:tc>
          <w:tcPr>
            <w:tcW w:w="2046" w:type="dxa"/>
          </w:tcPr>
          <w:p w14:paraId="712C8086" w14:textId="77777777" w:rsidR="004E2AB6" w:rsidRDefault="00A3748A">
            <w:pPr>
              <w:pStyle w:val="TableParagraph"/>
              <w:spacing w:line="270" w:lineRule="exact"/>
              <w:ind w:left="106"/>
              <w:rPr>
                <w:sz w:val="24"/>
              </w:rPr>
            </w:pPr>
            <w:r>
              <w:rPr>
                <w:spacing w:val="-2"/>
                <w:sz w:val="24"/>
              </w:rPr>
              <w:t>Областного</w:t>
            </w:r>
          </w:p>
          <w:p w14:paraId="534B93FB"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1578F567" w14:textId="77777777" w:rsidR="004E2AB6" w:rsidRDefault="004E2AB6">
            <w:pPr>
              <w:pStyle w:val="TableParagraph"/>
              <w:ind w:left="0"/>
              <w:rPr>
                <w:sz w:val="24"/>
              </w:rPr>
            </w:pPr>
          </w:p>
        </w:tc>
      </w:tr>
      <w:tr w:rsidR="004E2AB6" w14:paraId="71D6D75B" w14:textId="77777777">
        <w:trPr>
          <w:trHeight w:val="553"/>
        </w:trPr>
        <w:tc>
          <w:tcPr>
            <w:tcW w:w="560" w:type="dxa"/>
          </w:tcPr>
          <w:p w14:paraId="17F05B79" w14:textId="77777777" w:rsidR="004E2AB6" w:rsidRDefault="00A3748A">
            <w:pPr>
              <w:pStyle w:val="TableParagraph"/>
              <w:spacing w:line="273" w:lineRule="exact"/>
              <w:ind w:left="108"/>
              <w:rPr>
                <w:sz w:val="24"/>
              </w:rPr>
            </w:pPr>
            <w:r>
              <w:rPr>
                <w:spacing w:val="-5"/>
                <w:sz w:val="24"/>
              </w:rPr>
              <w:t>11</w:t>
            </w:r>
          </w:p>
        </w:tc>
        <w:tc>
          <w:tcPr>
            <w:tcW w:w="2600" w:type="dxa"/>
          </w:tcPr>
          <w:p w14:paraId="7AF200FA" w14:textId="77777777" w:rsidR="004E2AB6" w:rsidRDefault="00A3748A">
            <w:pPr>
              <w:pStyle w:val="TableParagraph"/>
              <w:spacing w:line="273" w:lineRule="exact"/>
              <w:rPr>
                <w:sz w:val="24"/>
              </w:rPr>
            </w:pPr>
            <w:r>
              <w:rPr>
                <w:sz w:val="24"/>
              </w:rPr>
              <w:t>Купеческий</w:t>
            </w:r>
            <w:r>
              <w:rPr>
                <w:spacing w:val="-5"/>
                <w:sz w:val="24"/>
              </w:rPr>
              <w:t xml:space="preserve"> </w:t>
            </w:r>
            <w:r>
              <w:rPr>
                <w:spacing w:val="-2"/>
                <w:sz w:val="24"/>
              </w:rPr>
              <w:t>особняк</w:t>
            </w:r>
          </w:p>
          <w:p w14:paraId="311C76B9" w14:textId="77777777" w:rsidR="004E2AB6" w:rsidRDefault="00A3748A">
            <w:pPr>
              <w:pStyle w:val="TableParagraph"/>
              <w:spacing w:line="261" w:lineRule="exact"/>
              <w:rPr>
                <w:sz w:val="24"/>
              </w:rPr>
            </w:pPr>
            <w:r>
              <w:rPr>
                <w:sz w:val="24"/>
              </w:rPr>
              <w:t>И.З.</w:t>
            </w:r>
            <w:r>
              <w:rPr>
                <w:spacing w:val="-1"/>
                <w:sz w:val="24"/>
              </w:rPr>
              <w:t xml:space="preserve"> </w:t>
            </w:r>
            <w:r>
              <w:rPr>
                <w:spacing w:val="-2"/>
                <w:sz w:val="24"/>
              </w:rPr>
              <w:t>Карпова</w:t>
            </w:r>
          </w:p>
        </w:tc>
        <w:tc>
          <w:tcPr>
            <w:tcW w:w="1385" w:type="dxa"/>
          </w:tcPr>
          <w:p w14:paraId="2C037372" w14:textId="77777777" w:rsidR="004E2AB6" w:rsidRDefault="00A3748A">
            <w:pPr>
              <w:pStyle w:val="TableParagraph"/>
              <w:spacing w:line="273" w:lineRule="exact"/>
              <w:ind w:left="3" w:right="112"/>
              <w:jc w:val="center"/>
              <w:rPr>
                <w:sz w:val="24"/>
              </w:rPr>
            </w:pPr>
            <w:r>
              <w:rPr>
                <w:sz w:val="24"/>
              </w:rPr>
              <w:t>нач.</w:t>
            </w:r>
            <w:r>
              <w:rPr>
                <w:spacing w:val="-2"/>
                <w:sz w:val="24"/>
              </w:rPr>
              <w:t xml:space="preserve"> </w:t>
            </w:r>
            <w:r>
              <w:rPr>
                <w:sz w:val="24"/>
              </w:rPr>
              <w:t>XX</w:t>
            </w:r>
            <w:r>
              <w:rPr>
                <w:spacing w:val="-2"/>
                <w:sz w:val="24"/>
              </w:rPr>
              <w:t xml:space="preserve"> </w:t>
            </w:r>
            <w:r>
              <w:rPr>
                <w:spacing w:val="-5"/>
                <w:sz w:val="24"/>
              </w:rPr>
              <w:t>в.</w:t>
            </w:r>
          </w:p>
        </w:tc>
        <w:tc>
          <w:tcPr>
            <w:tcW w:w="2667" w:type="dxa"/>
          </w:tcPr>
          <w:p w14:paraId="1B70A6E5" w14:textId="77777777" w:rsidR="004E2AB6" w:rsidRDefault="00A3748A">
            <w:pPr>
              <w:pStyle w:val="TableParagraph"/>
              <w:spacing w:line="273" w:lineRule="exact"/>
              <w:ind w:left="106"/>
              <w:rPr>
                <w:sz w:val="24"/>
              </w:rPr>
            </w:pPr>
            <w:r>
              <w:rPr>
                <w:sz w:val="24"/>
              </w:rPr>
              <w:t>г.</w:t>
            </w:r>
            <w:r>
              <w:rPr>
                <w:spacing w:val="-3"/>
                <w:sz w:val="24"/>
              </w:rPr>
              <w:t xml:space="preserve"> </w:t>
            </w:r>
            <w:r>
              <w:rPr>
                <w:sz w:val="24"/>
              </w:rPr>
              <w:t xml:space="preserve">Невьянск, </w:t>
            </w:r>
            <w:r>
              <w:rPr>
                <w:spacing w:val="-5"/>
                <w:sz w:val="24"/>
              </w:rPr>
              <w:t>ул.</w:t>
            </w:r>
          </w:p>
          <w:p w14:paraId="4BBF67CC" w14:textId="77777777" w:rsidR="004E2AB6" w:rsidRDefault="00A3748A">
            <w:pPr>
              <w:pStyle w:val="TableParagraph"/>
              <w:spacing w:line="261" w:lineRule="exact"/>
              <w:ind w:left="106"/>
              <w:rPr>
                <w:sz w:val="24"/>
              </w:rPr>
            </w:pPr>
            <w:r>
              <w:rPr>
                <w:sz w:val="24"/>
              </w:rPr>
              <w:t>Комсомольская,</w:t>
            </w:r>
            <w:r>
              <w:rPr>
                <w:spacing w:val="-7"/>
                <w:sz w:val="24"/>
              </w:rPr>
              <w:t xml:space="preserve"> </w:t>
            </w:r>
            <w:r>
              <w:rPr>
                <w:spacing w:val="-10"/>
                <w:sz w:val="24"/>
              </w:rPr>
              <w:t>3</w:t>
            </w:r>
          </w:p>
        </w:tc>
        <w:tc>
          <w:tcPr>
            <w:tcW w:w="2046" w:type="dxa"/>
          </w:tcPr>
          <w:p w14:paraId="08FDD754" w14:textId="77777777" w:rsidR="004E2AB6" w:rsidRDefault="00A3748A">
            <w:pPr>
              <w:pStyle w:val="TableParagraph"/>
              <w:spacing w:line="273" w:lineRule="exact"/>
              <w:ind w:left="106"/>
              <w:rPr>
                <w:sz w:val="24"/>
              </w:rPr>
            </w:pPr>
            <w:r>
              <w:rPr>
                <w:spacing w:val="-2"/>
                <w:sz w:val="24"/>
              </w:rPr>
              <w:t>Областного</w:t>
            </w:r>
          </w:p>
          <w:p w14:paraId="0D3A594E"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1280CA20" w14:textId="77777777" w:rsidR="004E2AB6" w:rsidRDefault="004E2AB6">
            <w:pPr>
              <w:pStyle w:val="TableParagraph"/>
              <w:ind w:left="0"/>
              <w:rPr>
                <w:sz w:val="24"/>
              </w:rPr>
            </w:pPr>
          </w:p>
        </w:tc>
      </w:tr>
      <w:tr w:rsidR="004E2AB6" w14:paraId="4DB05FFC" w14:textId="77777777">
        <w:trPr>
          <w:trHeight w:val="551"/>
        </w:trPr>
        <w:tc>
          <w:tcPr>
            <w:tcW w:w="560" w:type="dxa"/>
          </w:tcPr>
          <w:p w14:paraId="5A10C4EE" w14:textId="77777777" w:rsidR="004E2AB6" w:rsidRDefault="00A3748A">
            <w:pPr>
              <w:pStyle w:val="TableParagraph"/>
              <w:spacing w:line="270" w:lineRule="exact"/>
              <w:ind w:left="108"/>
              <w:rPr>
                <w:sz w:val="24"/>
              </w:rPr>
            </w:pPr>
            <w:r>
              <w:rPr>
                <w:spacing w:val="-5"/>
                <w:sz w:val="24"/>
              </w:rPr>
              <w:t>12</w:t>
            </w:r>
          </w:p>
        </w:tc>
        <w:tc>
          <w:tcPr>
            <w:tcW w:w="2600" w:type="dxa"/>
          </w:tcPr>
          <w:p w14:paraId="505FB680" w14:textId="77777777" w:rsidR="004E2AB6" w:rsidRDefault="00A3748A">
            <w:pPr>
              <w:pStyle w:val="TableParagraph"/>
              <w:spacing w:line="270" w:lineRule="exact"/>
              <w:rPr>
                <w:sz w:val="24"/>
              </w:rPr>
            </w:pPr>
            <w:r>
              <w:rPr>
                <w:sz w:val="24"/>
              </w:rPr>
              <w:t>Усадьба</w:t>
            </w:r>
            <w:r>
              <w:rPr>
                <w:spacing w:val="-4"/>
                <w:sz w:val="24"/>
              </w:rPr>
              <w:t xml:space="preserve"> </w:t>
            </w:r>
            <w:r>
              <w:rPr>
                <w:spacing w:val="-2"/>
                <w:sz w:val="24"/>
              </w:rPr>
              <w:t>купца</w:t>
            </w:r>
          </w:p>
          <w:p w14:paraId="02E936C1" w14:textId="77777777" w:rsidR="004E2AB6" w:rsidRDefault="00A3748A">
            <w:pPr>
              <w:pStyle w:val="TableParagraph"/>
              <w:spacing w:line="261" w:lineRule="exact"/>
              <w:rPr>
                <w:sz w:val="24"/>
              </w:rPr>
            </w:pPr>
            <w:r>
              <w:rPr>
                <w:spacing w:val="-2"/>
                <w:sz w:val="24"/>
              </w:rPr>
              <w:t>Французова</w:t>
            </w:r>
          </w:p>
        </w:tc>
        <w:tc>
          <w:tcPr>
            <w:tcW w:w="1385" w:type="dxa"/>
          </w:tcPr>
          <w:p w14:paraId="47E62CF4" w14:textId="77777777" w:rsidR="004E2AB6" w:rsidRDefault="00A3748A">
            <w:pPr>
              <w:pStyle w:val="TableParagraph"/>
              <w:spacing w:line="270" w:lineRule="exact"/>
              <w:ind w:left="57" w:right="109"/>
              <w:jc w:val="center"/>
              <w:rPr>
                <w:sz w:val="24"/>
              </w:rPr>
            </w:pPr>
            <w:r>
              <w:rPr>
                <w:sz w:val="24"/>
              </w:rPr>
              <w:t>сер.</w:t>
            </w:r>
            <w:r>
              <w:rPr>
                <w:spacing w:val="-5"/>
                <w:sz w:val="24"/>
              </w:rPr>
              <w:t xml:space="preserve"> </w:t>
            </w:r>
            <w:r>
              <w:rPr>
                <w:sz w:val="24"/>
              </w:rPr>
              <w:t>XIX</w:t>
            </w:r>
            <w:r>
              <w:rPr>
                <w:spacing w:val="-1"/>
                <w:sz w:val="24"/>
              </w:rPr>
              <w:t xml:space="preserve"> </w:t>
            </w:r>
            <w:r>
              <w:rPr>
                <w:spacing w:val="-5"/>
                <w:sz w:val="24"/>
              </w:rPr>
              <w:t>в.</w:t>
            </w:r>
          </w:p>
        </w:tc>
        <w:tc>
          <w:tcPr>
            <w:tcW w:w="2667" w:type="dxa"/>
          </w:tcPr>
          <w:p w14:paraId="6457783D" w14:textId="77777777" w:rsidR="004E2AB6" w:rsidRDefault="00A3748A">
            <w:pPr>
              <w:pStyle w:val="TableParagraph"/>
              <w:spacing w:line="270" w:lineRule="exact"/>
              <w:ind w:left="106"/>
              <w:rPr>
                <w:sz w:val="24"/>
              </w:rPr>
            </w:pPr>
            <w:r>
              <w:rPr>
                <w:sz w:val="24"/>
              </w:rPr>
              <w:t>г.</w:t>
            </w:r>
            <w:r>
              <w:rPr>
                <w:spacing w:val="-3"/>
                <w:sz w:val="24"/>
              </w:rPr>
              <w:t xml:space="preserve"> </w:t>
            </w:r>
            <w:r>
              <w:rPr>
                <w:sz w:val="24"/>
              </w:rPr>
              <w:t xml:space="preserve">Невьянск, </w:t>
            </w:r>
            <w:r>
              <w:rPr>
                <w:spacing w:val="-5"/>
                <w:sz w:val="24"/>
              </w:rPr>
              <w:t>ул.</w:t>
            </w:r>
          </w:p>
          <w:p w14:paraId="0AACA6B6" w14:textId="77777777" w:rsidR="004E2AB6" w:rsidRDefault="00A3748A">
            <w:pPr>
              <w:pStyle w:val="TableParagraph"/>
              <w:spacing w:line="261" w:lineRule="exact"/>
              <w:ind w:left="106"/>
              <w:rPr>
                <w:sz w:val="24"/>
              </w:rPr>
            </w:pPr>
            <w:r>
              <w:rPr>
                <w:sz w:val="24"/>
              </w:rPr>
              <w:t>Комсомольская,</w:t>
            </w:r>
            <w:r>
              <w:rPr>
                <w:spacing w:val="-7"/>
                <w:sz w:val="24"/>
              </w:rPr>
              <w:t xml:space="preserve"> </w:t>
            </w:r>
            <w:r>
              <w:rPr>
                <w:spacing w:val="-10"/>
                <w:sz w:val="24"/>
              </w:rPr>
              <w:t>4</w:t>
            </w:r>
          </w:p>
        </w:tc>
        <w:tc>
          <w:tcPr>
            <w:tcW w:w="2046" w:type="dxa"/>
          </w:tcPr>
          <w:p w14:paraId="1C8452D6" w14:textId="77777777" w:rsidR="004E2AB6" w:rsidRDefault="00A3748A">
            <w:pPr>
              <w:pStyle w:val="TableParagraph"/>
              <w:spacing w:line="270" w:lineRule="exact"/>
              <w:ind w:left="106"/>
              <w:rPr>
                <w:sz w:val="24"/>
              </w:rPr>
            </w:pPr>
            <w:r>
              <w:rPr>
                <w:spacing w:val="-2"/>
                <w:sz w:val="24"/>
              </w:rPr>
              <w:t>Областного</w:t>
            </w:r>
          </w:p>
          <w:p w14:paraId="1B6A907F"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623606D1" w14:textId="77777777" w:rsidR="004E2AB6" w:rsidRDefault="004E2AB6">
            <w:pPr>
              <w:pStyle w:val="TableParagraph"/>
              <w:ind w:left="0"/>
              <w:rPr>
                <w:sz w:val="24"/>
              </w:rPr>
            </w:pPr>
          </w:p>
        </w:tc>
      </w:tr>
      <w:tr w:rsidR="004E2AB6" w14:paraId="5FD56031" w14:textId="77777777">
        <w:trPr>
          <w:trHeight w:val="827"/>
        </w:trPr>
        <w:tc>
          <w:tcPr>
            <w:tcW w:w="560" w:type="dxa"/>
          </w:tcPr>
          <w:p w14:paraId="025F1B25" w14:textId="77777777" w:rsidR="004E2AB6" w:rsidRDefault="00A3748A">
            <w:pPr>
              <w:pStyle w:val="TableParagraph"/>
              <w:spacing w:line="270" w:lineRule="exact"/>
              <w:ind w:left="108"/>
              <w:rPr>
                <w:sz w:val="24"/>
              </w:rPr>
            </w:pPr>
            <w:r>
              <w:rPr>
                <w:spacing w:val="-5"/>
                <w:sz w:val="24"/>
              </w:rPr>
              <w:t>13</w:t>
            </w:r>
          </w:p>
        </w:tc>
        <w:tc>
          <w:tcPr>
            <w:tcW w:w="2600" w:type="dxa"/>
          </w:tcPr>
          <w:p w14:paraId="15A110B1" w14:textId="77777777" w:rsidR="004E2AB6" w:rsidRDefault="00A3748A">
            <w:pPr>
              <w:pStyle w:val="TableParagraph"/>
              <w:spacing w:line="270" w:lineRule="exact"/>
              <w:rPr>
                <w:sz w:val="24"/>
              </w:rPr>
            </w:pPr>
            <w:r>
              <w:rPr>
                <w:sz w:val="24"/>
              </w:rPr>
              <w:t>Жилой</w:t>
            </w:r>
            <w:r>
              <w:rPr>
                <w:spacing w:val="-4"/>
                <w:sz w:val="24"/>
              </w:rPr>
              <w:t xml:space="preserve"> </w:t>
            </w:r>
            <w:r>
              <w:rPr>
                <w:spacing w:val="-5"/>
                <w:sz w:val="24"/>
              </w:rPr>
              <w:t>дом</w:t>
            </w:r>
          </w:p>
        </w:tc>
        <w:tc>
          <w:tcPr>
            <w:tcW w:w="1385" w:type="dxa"/>
          </w:tcPr>
          <w:p w14:paraId="5F0A1D42" w14:textId="77777777" w:rsidR="004E2AB6" w:rsidRDefault="00A3748A">
            <w:pPr>
              <w:pStyle w:val="TableParagraph"/>
              <w:spacing w:line="270" w:lineRule="exact"/>
              <w:ind w:left="104"/>
              <w:rPr>
                <w:sz w:val="24"/>
              </w:rPr>
            </w:pPr>
            <w:r>
              <w:rPr>
                <w:sz w:val="24"/>
              </w:rPr>
              <w:t>кон.</w:t>
            </w:r>
            <w:r>
              <w:rPr>
                <w:spacing w:val="-4"/>
                <w:sz w:val="24"/>
              </w:rPr>
              <w:t xml:space="preserve"> </w:t>
            </w:r>
            <w:r>
              <w:rPr>
                <w:sz w:val="24"/>
              </w:rPr>
              <w:t>XIX</w:t>
            </w:r>
            <w:r>
              <w:rPr>
                <w:spacing w:val="-3"/>
                <w:sz w:val="24"/>
              </w:rPr>
              <w:t xml:space="preserve"> </w:t>
            </w:r>
            <w:r>
              <w:rPr>
                <w:spacing w:val="-5"/>
                <w:sz w:val="24"/>
              </w:rPr>
              <w:t>в.</w:t>
            </w:r>
          </w:p>
          <w:p w14:paraId="22115E58" w14:textId="77777777" w:rsidR="004E2AB6" w:rsidRDefault="00A3748A">
            <w:pPr>
              <w:pStyle w:val="TableParagraph"/>
              <w:spacing w:line="270" w:lineRule="atLeast"/>
              <w:ind w:left="104" w:right="194"/>
              <w:rPr>
                <w:sz w:val="24"/>
              </w:rPr>
            </w:pPr>
            <w:r>
              <w:rPr>
                <w:sz w:val="24"/>
              </w:rPr>
              <w:t>–</w:t>
            </w:r>
            <w:r>
              <w:rPr>
                <w:spacing w:val="-15"/>
                <w:sz w:val="24"/>
              </w:rPr>
              <w:t xml:space="preserve"> </w:t>
            </w:r>
            <w:r>
              <w:rPr>
                <w:sz w:val="24"/>
              </w:rPr>
              <w:t>нач.</w:t>
            </w:r>
            <w:r>
              <w:rPr>
                <w:spacing w:val="-15"/>
                <w:sz w:val="24"/>
              </w:rPr>
              <w:t xml:space="preserve"> </w:t>
            </w:r>
            <w:r>
              <w:rPr>
                <w:sz w:val="24"/>
              </w:rPr>
              <w:t xml:space="preserve">XX </w:t>
            </w:r>
            <w:r>
              <w:rPr>
                <w:spacing w:val="-6"/>
                <w:sz w:val="24"/>
              </w:rPr>
              <w:t>в.</w:t>
            </w:r>
          </w:p>
        </w:tc>
        <w:tc>
          <w:tcPr>
            <w:tcW w:w="2667" w:type="dxa"/>
          </w:tcPr>
          <w:p w14:paraId="0F5D28FE" w14:textId="77777777" w:rsidR="004E2AB6" w:rsidRDefault="00A3748A">
            <w:pPr>
              <w:pStyle w:val="TableParagraph"/>
              <w:ind w:left="106" w:right="706"/>
              <w:rPr>
                <w:sz w:val="24"/>
              </w:rPr>
            </w:pPr>
            <w:r>
              <w:rPr>
                <w:sz w:val="24"/>
              </w:rPr>
              <w:t>г. Невьянск, ул. Комсомольская,</w:t>
            </w:r>
            <w:r>
              <w:rPr>
                <w:spacing w:val="-15"/>
                <w:sz w:val="24"/>
              </w:rPr>
              <w:t xml:space="preserve"> </w:t>
            </w:r>
            <w:r>
              <w:rPr>
                <w:sz w:val="24"/>
              </w:rPr>
              <w:t>6</w:t>
            </w:r>
          </w:p>
        </w:tc>
        <w:tc>
          <w:tcPr>
            <w:tcW w:w="2046" w:type="dxa"/>
          </w:tcPr>
          <w:p w14:paraId="03FA55A5" w14:textId="77777777" w:rsidR="004E2AB6" w:rsidRDefault="00A3748A">
            <w:pPr>
              <w:pStyle w:val="TableParagraph"/>
              <w:spacing w:line="270" w:lineRule="exact"/>
              <w:ind w:left="106"/>
              <w:rPr>
                <w:sz w:val="24"/>
              </w:rPr>
            </w:pPr>
            <w:r>
              <w:rPr>
                <w:spacing w:val="-2"/>
                <w:sz w:val="24"/>
              </w:rPr>
              <w:t>Утрачен</w:t>
            </w:r>
          </w:p>
        </w:tc>
        <w:tc>
          <w:tcPr>
            <w:tcW w:w="1304" w:type="dxa"/>
          </w:tcPr>
          <w:p w14:paraId="35B4455A" w14:textId="77777777" w:rsidR="004E2AB6" w:rsidRDefault="004E2AB6">
            <w:pPr>
              <w:pStyle w:val="TableParagraph"/>
              <w:ind w:left="0"/>
              <w:rPr>
                <w:sz w:val="24"/>
              </w:rPr>
            </w:pPr>
          </w:p>
        </w:tc>
      </w:tr>
      <w:tr w:rsidR="004E2AB6" w14:paraId="6B8DBD12" w14:textId="77777777">
        <w:trPr>
          <w:trHeight w:val="551"/>
        </w:trPr>
        <w:tc>
          <w:tcPr>
            <w:tcW w:w="560" w:type="dxa"/>
          </w:tcPr>
          <w:p w14:paraId="17D8111E" w14:textId="77777777" w:rsidR="004E2AB6" w:rsidRDefault="00A3748A">
            <w:pPr>
              <w:pStyle w:val="TableParagraph"/>
              <w:spacing w:line="270" w:lineRule="exact"/>
              <w:ind w:left="108"/>
              <w:rPr>
                <w:sz w:val="24"/>
              </w:rPr>
            </w:pPr>
            <w:r>
              <w:rPr>
                <w:spacing w:val="-5"/>
                <w:sz w:val="24"/>
              </w:rPr>
              <w:t>14</w:t>
            </w:r>
          </w:p>
        </w:tc>
        <w:tc>
          <w:tcPr>
            <w:tcW w:w="2600" w:type="dxa"/>
          </w:tcPr>
          <w:p w14:paraId="57157327" w14:textId="77777777" w:rsidR="004E2AB6" w:rsidRDefault="00A3748A">
            <w:pPr>
              <w:pStyle w:val="TableParagraph"/>
              <w:spacing w:line="270" w:lineRule="exact"/>
              <w:rPr>
                <w:sz w:val="24"/>
              </w:rPr>
            </w:pPr>
            <w:r>
              <w:rPr>
                <w:sz w:val="24"/>
              </w:rPr>
              <w:t>Торговая</w:t>
            </w:r>
            <w:r>
              <w:rPr>
                <w:spacing w:val="-7"/>
                <w:sz w:val="24"/>
              </w:rPr>
              <w:t xml:space="preserve"> </w:t>
            </w:r>
            <w:r>
              <w:rPr>
                <w:spacing w:val="-2"/>
                <w:sz w:val="24"/>
              </w:rPr>
              <w:t>лавка</w:t>
            </w:r>
          </w:p>
        </w:tc>
        <w:tc>
          <w:tcPr>
            <w:tcW w:w="1385" w:type="dxa"/>
          </w:tcPr>
          <w:p w14:paraId="6CEF9567" w14:textId="77777777" w:rsidR="004E2AB6" w:rsidRDefault="00A3748A">
            <w:pPr>
              <w:pStyle w:val="TableParagraph"/>
              <w:spacing w:line="270" w:lineRule="exact"/>
              <w:ind w:left="104"/>
              <w:rPr>
                <w:sz w:val="24"/>
              </w:rPr>
            </w:pPr>
            <w:r>
              <w:rPr>
                <w:sz w:val="24"/>
              </w:rPr>
              <w:t>II</w:t>
            </w:r>
            <w:r>
              <w:rPr>
                <w:spacing w:val="-4"/>
                <w:sz w:val="24"/>
              </w:rPr>
              <w:t xml:space="preserve"> </w:t>
            </w:r>
            <w:r>
              <w:rPr>
                <w:sz w:val="24"/>
              </w:rPr>
              <w:t xml:space="preserve">пол. </w:t>
            </w:r>
            <w:r>
              <w:rPr>
                <w:spacing w:val="-5"/>
                <w:sz w:val="24"/>
              </w:rPr>
              <w:t>XIX</w:t>
            </w:r>
          </w:p>
          <w:p w14:paraId="3E438262" w14:textId="77777777" w:rsidR="004E2AB6" w:rsidRDefault="00A3748A">
            <w:pPr>
              <w:pStyle w:val="TableParagraph"/>
              <w:spacing w:line="261" w:lineRule="exact"/>
              <w:ind w:left="104"/>
              <w:rPr>
                <w:sz w:val="24"/>
              </w:rPr>
            </w:pPr>
            <w:r>
              <w:rPr>
                <w:spacing w:val="-5"/>
                <w:sz w:val="24"/>
              </w:rPr>
              <w:t>в.</w:t>
            </w:r>
          </w:p>
        </w:tc>
        <w:tc>
          <w:tcPr>
            <w:tcW w:w="2667" w:type="dxa"/>
          </w:tcPr>
          <w:p w14:paraId="3EEDCE15" w14:textId="77777777" w:rsidR="004E2AB6" w:rsidRDefault="00A3748A">
            <w:pPr>
              <w:pStyle w:val="TableParagraph"/>
              <w:spacing w:line="270" w:lineRule="exact"/>
              <w:ind w:left="106"/>
              <w:rPr>
                <w:sz w:val="24"/>
              </w:rPr>
            </w:pPr>
            <w:r>
              <w:rPr>
                <w:sz w:val="24"/>
              </w:rPr>
              <w:t>г.</w:t>
            </w:r>
            <w:r>
              <w:rPr>
                <w:spacing w:val="-3"/>
                <w:sz w:val="24"/>
              </w:rPr>
              <w:t xml:space="preserve"> </w:t>
            </w:r>
            <w:r>
              <w:rPr>
                <w:sz w:val="24"/>
              </w:rPr>
              <w:t xml:space="preserve">Невьянск, </w:t>
            </w:r>
            <w:r>
              <w:rPr>
                <w:spacing w:val="-5"/>
                <w:sz w:val="24"/>
              </w:rPr>
              <w:t>ул.</w:t>
            </w:r>
          </w:p>
          <w:p w14:paraId="4407C55C" w14:textId="77777777" w:rsidR="004E2AB6" w:rsidRDefault="00A3748A">
            <w:pPr>
              <w:pStyle w:val="TableParagraph"/>
              <w:spacing w:line="261" w:lineRule="exact"/>
              <w:ind w:left="106"/>
              <w:rPr>
                <w:sz w:val="24"/>
              </w:rPr>
            </w:pPr>
            <w:r>
              <w:rPr>
                <w:sz w:val="24"/>
              </w:rPr>
              <w:t>Комсомольская,</w:t>
            </w:r>
            <w:r>
              <w:rPr>
                <w:spacing w:val="-7"/>
                <w:sz w:val="24"/>
              </w:rPr>
              <w:t xml:space="preserve"> </w:t>
            </w:r>
            <w:r>
              <w:rPr>
                <w:spacing w:val="-5"/>
                <w:sz w:val="24"/>
              </w:rPr>
              <w:t>6а</w:t>
            </w:r>
          </w:p>
        </w:tc>
        <w:tc>
          <w:tcPr>
            <w:tcW w:w="2046" w:type="dxa"/>
          </w:tcPr>
          <w:p w14:paraId="792B2A11" w14:textId="77777777" w:rsidR="004E2AB6" w:rsidRDefault="00A3748A">
            <w:pPr>
              <w:pStyle w:val="TableParagraph"/>
              <w:spacing w:line="270" w:lineRule="exact"/>
              <w:ind w:left="106"/>
              <w:rPr>
                <w:sz w:val="24"/>
              </w:rPr>
            </w:pPr>
            <w:r>
              <w:rPr>
                <w:spacing w:val="-2"/>
                <w:sz w:val="24"/>
              </w:rPr>
              <w:t>Областного</w:t>
            </w:r>
          </w:p>
          <w:p w14:paraId="07F9D19B"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15EACB80" w14:textId="77777777" w:rsidR="004E2AB6" w:rsidRDefault="004E2AB6">
            <w:pPr>
              <w:pStyle w:val="TableParagraph"/>
              <w:ind w:left="0"/>
              <w:rPr>
                <w:sz w:val="24"/>
              </w:rPr>
            </w:pPr>
          </w:p>
        </w:tc>
      </w:tr>
      <w:tr w:rsidR="004E2AB6" w14:paraId="6C2091F2" w14:textId="77777777">
        <w:trPr>
          <w:trHeight w:val="551"/>
        </w:trPr>
        <w:tc>
          <w:tcPr>
            <w:tcW w:w="560" w:type="dxa"/>
          </w:tcPr>
          <w:p w14:paraId="379B57FF" w14:textId="77777777" w:rsidR="004E2AB6" w:rsidRDefault="00A3748A">
            <w:pPr>
              <w:pStyle w:val="TableParagraph"/>
              <w:spacing w:line="270" w:lineRule="exact"/>
              <w:ind w:left="108"/>
              <w:rPr>
                <w:sz w:val="24"/>
              </w:rPr>
            </w:pPr>
            <w:r>
              <w:rPr>
                <w:spacing w:val="-5"/>
                <w:sz w:val="24"/>
              </w:rPr>
              <w:t>15</w:t>
            </w:r>
          </w:p>
        </w:tc>
        <w:tc>
          <w:tcPr>
            <w:tcW w:w="2600" w:type="dxa"/>
          </w:tcPr>
          <w:p w14:paraId="5D8BA03C" w14:textId="77777777" w:rsidR="004E2AB6" w:rsidRDefault="00A3748A">
            <w:pPr>
              <w:pStyle w:val="TableParagraph"/>
              <w:spacing w:line="270" w:lineRule="exact"/>
              <w:rPr>
                <w:sz w:val="24"/>
              </w:rPr>
            </w:pPr>
            <w:r>
              <w:rPr>
                <w:sz w:val="24"/>
              </w:rPr>
              <w:t>Жилой</w:t>
            </w:r>
            <w:r>
              <w:rPr>
                <w:spacing w:val="-4"/>
                <w:sz w:val="24"/>
              </w:rPr>
              <w:t xml:space="preserve"> </w:t>
            </w:r>
            <w:r>
              <w:rPr>
                <w:spacing w:val="-5"/>
                <w:sz w:val="24"/>
              </w:rPr>
              <w:t>дом</w:t>
            </w:r>
          </w:p>
        </w:tc>
        <w:tc>
          <w:tcPr>
            <w:tcW w:w="1385" w:type="dxa"/>
          </w:tcPr>
          <w:p w14:paraId="508F0C64" w14:textId="77777777" w:rsidR="004E2AB6" w:rsidRDefault="00A3748A">
            <w:pPr>
              <w:pStyle w:val="TableParagraph"/>
              <w:spacing w:line="270" w:lineRule="exact"/>
              <w:ind w:left="29" w:right="109"/>
              <w:jc w:val="center"/>
              <w:rPr>
                <w:sz w:val="24"/>
              </w:rPr>
            </w:pPr>
            <w:r>
              <w:rPr>
                <w:sz w:val="24"/>
              </w:rPr>
              <w:t>кон.</w:t>
            </w:r>
            <w:r>
              <w:rPr>
                <w:spacing w:val="-4"/>
                <w:sz w:val="24"/>
              </w:rPr>
              <w:t xml:space="preserve"> </w:t>
            </w:r>
            <w:r>
              <w:rPr>
                <w:sz w:val="24"/>
              </w:rPr>
              <w:t>XIX</w:t>
            </w:r>
            <w:r>
              <w:rPr>
                <w:spacing w:val="-3"/>
                <w:sz w:val="24"/>
              </w:rPr>
              <w:t xml:space="preserve"> </w:t>
            </w:r>
            <w:r>
              <w:rPr>
                <w:spacing w:val="-10"/>
                <w:sz w:val="24"/>
              </w:rPr>
              <w:t>в</w:t>
            </w:r>
          </w:p>
        </w:tc>
        <w:tc>
          <w:tcPr>
            <w:tcW w:w="2667" w:type="dxa"/>
          </w:tcPr>
          <w:p w14:paraId="1ADB3611" w14:textId="77777777" w:rsidR="004E2AB6" w:rsidRDefault="00A3748A">
            <w:pPr>
              <w:pStyle w:val="TableParagraph"/>
              <w:spacing w:line="270" w:lineRule="exact"/>
              <w:ind w:left="106"/>
              <w:rPr>
                <w:sz w:val="24"/>
              </w:rPr>
            </w:pPr>
            <w:r>
              <w:rPr>
                <w:sz w:val="24"/>
              </w:rPr>
              <w:t>г.</w:t>
            </w:r>
            <w:r>
              <w:rPr>
                <w:spacing w:val="-3"/>
                <w:sz w:val="24"/>
              </w:rPr>
              <w:t xml:space="preserve"> </w:t>
            </w:r>
            <w:r>
              <w:rPr>
                <w:sz w:val="24"/>
              </w:rPr>
              <w:t xml:space="preserve">Невьянск, </w:t>
            </w:r>
            <w:r>
              <w:rPr>
                <w:spacing w:val="-5"/>
                <w:sz w:val="24"/>
              </w:rPr>
              <w:t>ул.</w:t>
            </w:r>
          </w:p>
          <w:p w14:paraId="66B5E691" w14:textId="77777777" w:rsidR="004E2AB6" w:rsidRDefault="00A3748A">
            <w:pPr>
              <w:pStyle w:val="TableParagraph"/>
              <w:spacing w:line="262" w:lineRule="exact"/>
              <w:ind w:left="106"/>
              <w:rPr>
                <w:sz w:val="24"/>
              </w:rPr>
            </w:pPr>
            <w:r>
              <w:rPr>
                <w:sz w:val="24"/>
              </w:rPr>
              <w:t>Комсомольская,</w:t>
            </w:r>
            <w:r>
              <w:rPr>
                <w:spacing w:val="-7"/>
                <w:sz w:val="24"/>
              </w:rPr>
              <w:t xml:space="preserve"> </w:t>
            </w:r>
            <w:r>
              <w:rPr>
                <w:spacing w:val="-5"/>
                <w:sz w:val="24"/>
              </w:rPr>
              <w:t>6а</w:t>
            </w:r>
          </w:p>
        </w:tc>
        <w:tc>
          <w:tcPr>
            <w:tcW w:w="2046" w:type="dxa"/>
          </w:tcPr>
          <w:p w14:paraId="6B5B31F3" w14:textId="77777777" w:rsidR="004E2AB6" w:rsidRDefault="00A3748A">
            <w:pPr>
              <w:pStyle w:val="TableParagraph"/>
              <w:spacing w:line="270" w:lineRule="exact"/>
              <w:ind w:left="106"/>
              <w:rPr>
                <w:sz w:val="24"/>
              </w:rPr>
            </w:pPr>
            <w:r>
              <w:rPr>
                <w:spacing w:val="-2"/>
                <w:sz w:val="24"/>
              </w:rPr>
              <w:t>Областного</w:t>
            </w:r>
          </w:p>
          <w:p w14:paraId="249818FC" w14:textId="77777777" w:rsidR="004E2AB6" w:rsidRDefault="00A3748A">
            <w:pPr>
              <w:pStyle w:val="TableParagraph"/>
              <w:spacing w:line="262" w:lineRule="exact"/>
              <w:ind w:left="106"/>
              <w:rPr>
                <w:sz w:val="24"/>
              </w:rPr>
            </w:pPr>
            <w:r>
              <w:rPr>
                <w:spacing w:val="-2"/>
                <w:sz w:val="24"/>
              </w:rPr>
              <w:t>значения</w:t>
            </w:r>
          </w:p>
        </w:tc>
        <w:tc>
          <w:tcPr>
            <w:tcW w:w="1304" w:type="dxa"/>
          </w:tcPr>
          <w:p w14:paraId="7A034FFD" w14:textId="77777777" w:rsidR="004E2AB6" w:rsidRDefault="004E2AB6">
            <w:pPr>
              <w:pStyle w:val="TableParagraph"/>
              <w:ind w:left="0"/>
              <w:rPr>
                <w:sz w:val="24"/>
              </w:rPr>
            </w:pPr>
          </w:p>
        </w:tc>
      </w:tr>
      <w:tr w:rsidR="004E2AB6" w14:paraId="6D780347" w14:textId="77777777">
        <w:trPr>
          <w:trHeight w:val="827"/>
        </w:trPr>
        <w:tc>
          <w:tcPr>
            <w:tcW w:w="560" w:type="dxa"/>
          </w:tcPr>
          <w:p w14:paraId="388BE6A1" w14:textId="77777777" w:rsidR="004E2AB6" w:rsidRDefault="00A3748A">
            <w:pPr>
              <w:pStyle w:val="TableParagraph"/>
              <w:spacing w:line="270" w:lineRule="exact"/>
              <w:ind w:left="108"/>
              <w:rPr>
                <w:sz w:val="24"/>
              </w:rPr>
            </w:pPr>
            <w:r>
              <w:rPr>
                <w:spacing w:val="-5"/>
                <w:sz w:val="24"/>
              </w:rPr>
              <w:t>16</w:t>
            </w:r>
          </w:p>
        </w:tc>
        <w:tc>
          <w:tcPr>
            <w:tcW w:w="2600" w:type="dxa"/>
          </w:tcPr>
          <w:p w14:paraId="6A1B6FC0" w14:textId="77777777" w:rsidR="004E2AB6" w:rsidRDefault="00A3748A">
            <w:pPr>
              <w:pStyle w:val="TableParagraph"/>
              <w:rPr>
                <w:sz w:val="24"/>
              </w:rPr>
            </w:pPr>
            <w:r>
              <w:rPr>
                <w:sz w:val="24"/>
              </w:rPr>
              <w:t xml:space="preserve">Городская усадьба </w:t>
            </w:r>
            <w:r>
              <w:rPr>
                <w:spacing w:val="-2"/>
                <w:sz w:val="24"/>
              </w:rPr>
              <w:t>золотопромышленника</w:t>
            </w:r>
          </w:p>
          <w:p w14:paraId="399AFA9B" w14:textId="77777777" w:rsidR="004E2AB6" w:rsidRDefault="00A3748A">
            <w:pPr>
              <w:pStyle w:val="TableParagraph"/>
              <w:spacing w:line="261" w:lineRule="exact"/>
              <w:rPr>
                <w:sz w:val="24"/>
              </w:rPr>
            </w:pPr>
            <w:r>
              <w:rPr>
                <w:spacing w:val="-2"/>
                <w:sz w:val="24"/>
              </w:rPr>
              <w:t>Подвинцева</w:t>
            </w:r>
          </w:p>
        </w:tc>
        <w:tc>
          <w:tcPr>
            <w:tcW w:w="1385" w:type="dxa"/>
          </w:tcPr>
          <w:p w14:paraId="098CEEB1" w14:textId="77777777" w:rsidR="004E2AB6" w:rsidRDefault="00A3748A">
            <w:pPr>
              <w:pStyle w:val="TableParagraph"/>
              <w:spacing w:line="270" w:lineRule="exact"/>
              <w:ind w:left="57" w:right="109"/>
              <w:jc w:val="center"/>
              <w:rPr>
                <w:sz w:val="24"/>
              </w:rPr>
            </w:pPr>
            <w:r>
              <w:rPr>
                <w:sz w:val="24"/>
              </w:rPr>
              <w:t>сер.</w:t>
            </w:r>
            <w:r>
              <w:rPr>
                <w:spacing w:val="-5"/>
                <w:sz w:val="24"/>
              </w:rPr>
              <w:t xml:space="preserve"> </w:t>
            </w:r>
            <w:r>
              <w:rPr>
                <w:sz w:val="24"/>
              </w:rPr>
              <w:t>XIX</w:t>
            </w:r>
            <w:r>
              <w:rPr>
                <w:spacing w:val="-1"/>
                <w:sz w:val="24"/>
              </w:rPr>
              <w:t xml:space="preserve"> </w:t>
            </w:r>
            <w:r>
              <w:rPr>
                <w:spacing w:val="-5"/>
                <w:sz w:val="24"/>
              </w:rPr>
              <w:t>в.</w:t>
            </w:r>
          </w:p>
        </w:tc>
        <w:tc>
          <w:tcPr>
            <w:tcW w:w="2667" w:type="dxa"/>
          </w:tcPr>
          <w:p w14:paraId="7EADC2BB" w14:textId="77777777" w:rsidR="004E2AB6" w:rsidRDefault="00A3748A">
            <w:pPr>
              <w:pStyle w:val="TableParagraph"/>
              <w:spacing w:line="270" w:lineRule="exact"/>
              <w:ind w:left="106"/>
              <w:rPr>
                <w:sz w:val="24"/>
              </w:rPr>
            </w:pPr>
            <w:r>
              <w:rPr>
                <w:sz w:val="24"/>
              </w:rPr>
              <w:t>г.</w:t>
            </w:r>
            <w:r>
              <w:rPr>
                <w:spacing w:val="-3"/>
                <w:sz w:val="24"/>
              </w:rPr>
              <w:t xml:space="preserve"> </w:t>
            </w:r>
            <w:r>
              <w:rPr>
                <w:sz w:val="24"/>
              </w:rPr>
              <w:t xml:space="preserve">Невьянск, </w:t>
            </w:r>
            <w:r>
              <w:rPr>
                <w:spacing w:val="-5"/>
                <w:sz w:val="24"/>
              </w:rPr>
              <w:t>ул.</w:t>
            </w:r>
          </w:p>
          <w:p w14:paraId="6B14763E" w14:textId="77777777" w:rsidR="004E2AB6" w:rsidRDefault="00A3748A">
            <w:pPr>
              <w:pStyle w:val="TableParagraph"/>
              <w:ind w:left="106"/>
              <w:rPr>
                <w:sz w:val="24"/>
              </w:rPr>
            </w:pPr>
            <w:r>
              <w:rPr>
                <w:sz w:val="24"/>
              </w:rPr>
              <w:t>Комсомольская,</w:t>
            </w:r>
            <w:r>
              <w:rPr>
                <w:spacing w:val="-7"/>
                <w:sz w:val="24"/>
              </w:rPr>
              <w:t xml:space="preserve"> </w:t>
            </w:r>
            <w:r>
              <w:rPr>
                <w:spacing w:val="-5"/>
                <w:sz w:val="24"/>
              </w:rPr>
              <w:t>18</w:t>
            </w:r>
          </w:p>
        </w:tc>
        <w:tc>
          <w:tcPr>
            <w:tcW w:w="2046" w:type="dxa"/>
          </w:tcPr>
          <w:p w14:paraId="0B092189" w14:textId="77777777" w:rsidR="004E2AB6" w:rsidRDefault="00A3748A">
            <w:pPr>
              <w:pStyle w:val="TableParagraph"/>
              <w:ind w:left="106"/>
              <w:rPr>
                <w:sz w:val="24"/>
              </w:rPr>
            </w:pPr>
            <w:r>
              <w:rPr>
                <w:spacing w:val="-2"/>
                <w:sz w:val="24"/>
              </w:rPr>
              <w:t>Областного значения</w:t>
            </w:r>
          </w:p>
        </w:tc>
        <w:tc>
          <w:tcPr>
            <w:tcW w:w="1304" w:type="dxa"/>
          </w:tcPr>
          <w:p w14:paraId="785845BB" w14:textId="77777777" w:rsidR="004E2AB6" w:rsidRDefault="004E2AB6">
            <w:pPr>
              <w:pStyle w:val="TableParagraph"/>
              <w:ind w:left="0"/>
              <w:rPr>
                <w:sz w:val="24"/>
              </w:rPr>
            </w:pPr>
          </w:p>
        </w:tc>
      </w:tr>
      <w:tr w:rsidR="004E2AB6" w14:paraId="77230EAB" w14:textId="77777777">
        <w:trPr>
          <w:trHeight w:val="551"/>
        </w:trPr>
        <w:tc>
          <w:tcPr>
            <w:tcW w:w="560" w:type="dxa"/>
          </w:tcPr>
          <w:p w14:paraId="3022ADCF" w14:textId="77777777" w:rsidR="004E2AB6" w:rsidRDefault="00A3748A">
            <w:pPr>
              <w:pStyle w:val="TableParagraph"/>
              <w:spacing w:line="270" w:lineRule="exact"/>
              <w:ind w:left="108"/>
              <w:rPr>
                <w:sz w:val="24"/>
              </w:rPr>
            </w:pPr>
            <w:r>
              <w:rPr>
                <w:spacing w:val="-5"/>
                <w:sz w:val="24"/>
              </w:rPr>
              <w:t>17</w:t>
            </w:r>
          </w:p>
        </w:tc>
        <w:tc>
          <w:tcPr>
            <w:tcW w:w="2600" w:type="dxa"/>
          </w:tcPr>
          <w:p w14:paraId="3D72B125" w14:textId="77777777" w:rsidR="004E2AB6" w:rsidRDefault="00A3748A">
            <w:pPr>
              <w:pStyle w:val="TableParagraph"/>
              <w:spacing w:before="133"/>
              <w:rPr>
                <w:sz w:val="24"/>
              </w:rPr>
            </w:pPr>
            <w:r>
              <w:rPr>
                <w:sz w:val="24"/>
              </w:rPr>
              <w:t>Жилой</w:t>
            </w:r>
            <w:r>
              <w:rPr>
                <w:spacing w:val="-4"/>
                <w:sz w:val="24"/>
              </w:rPr>
              <w:t xml:space="preserve"> </w:t>
            </w:r>
            <w:r>
              <w:rPr>
                <w:spacing w:val="-5"/>
                <w:sz w:val="24"/>
              </w:rPr>
              <w:t>дом</w:t>
            </w:r>
          </w:p>
        </w:tc>
        <w:tc>
          <w:tcPr>
            <w:tcW w:w="1385" w:type="dxa"/>
          </w:tcPr>
          <w:p w14:paraId="7402B533" w14:textId="77777777" w:rsidR="004E2AB6" w:rsidRDefault="00A3748A">
            <w:pPr>
              <w:pStyle w:val="TableParagraph"/>
              <w:spacing w:line="270" w:lineRule="exact"/>
              <w:ind w:left="29" w:right="109"/>
              <w:jc w:val="center"/>
              <w:rPr>
                <w:sz w:val="24"/>
              </w:rPr>
            </w:pPr>
            <w:r>
              <w:rPr>
                <w:sz w:val="24"/>
              </w:rPr>
              <w:t>кон.</w:t>
            </w:r>
            <w:r>
              <w:rPr>
                <w:spacing w:val="-4"/>
                <w:sz w:val="24"/>
              </w:rPr>
              <w:t xml:space="preserve"> </w:t>
            </w:r>
            <w:r>
              <w:rPr>
                <w:sz w:val="24"/>
              </w:rPr>
              <w:t>XIX</w:t>
            </w:r>
            <w:r>
              <w:rPr>
                <w:spacing w:val="-3"/>
                <w:sz w:val="24"/>
              </w:rPr>
              <w:t xml:space="preserve"> </w:t>
            </w:r>
            <w:r>
              <w:rPr>
                <w:spacing w:val="-10"/>
                <w:sz w:val="24"/>
              </w:rPr>
              <w:t>в</w:t>
            </w:r>
          </w:p>
        </w:tc>
        <w:tc>
          <w:tcPr>
            <w:tcW w:w="2667" w:type="dxa"/>
          </w:tcPr>
          <w:p w14:paraId="26EE60C9" w14:textId="77777777" w:rsidR="004E2AB6" w:rsidRDefault="00A3748A">
            <w:pPr>
              <w:pStyle w:val="TableParagraph"/>
              <w:spacing w:line="270" w:lineRule="exact"/>
              <w:ind w:left="106"/>
              <w:rPr>
                <w:sz w:val="24"/>
              </w:rPr>
            </w:pPr>
            <w:r>
              <w:rPr>
                <w:sz w:val="24"/>
              </w:rPr>
              <w:t>г.</w:t>
            </w:r>
            <w:r>
              <w:rPr>
                <w:spacing w:val="-3"/>
                <w:sz w:val="24"/>
              </w:rPr>
              <w:t xml:space="preserve"> </w:t>
            </w:r>
            <w:r>
              <w:rPr>
                <w:sz w:val="24"/>
              </w:rPr>
              <w:t xml:space="preserve">Невьянск, </w:t>
            </w:r>
            <w:r>
              <w:rPr>
                <w:spacing w:val="-5"/>
                <w:sz w:val="24"/>
              </w:rPr>
              <w:t>ул.</w:t>
            </w:r>
          </w:p>
          <w:p w14:paraId="2203D138" w14:textId="77777777" w:rsidR="004E2AB6" w:rsidRDefault="00A3748A">
            <w:pPr>
              <w:pStyle w:val="TableParagraph"/>
              <w:spacing w:line="261" w:lineRule="exact"/>
              <w:ind w:left="106"/>
              <w:rPr>
                <w:sz w:val="24"/>
              </w:rPr>
            </w:pPr>
            <w:r>
              <w:rPr>
                <w:sz w:val="24"/>
              </w:rPr>
              <w:t>Комсомольская,</w:t>
            </w:r>
            <w:r>
              <w:rPr>
                <w:spacing w:val="-7"/>
                <w:sz w:val="24"/>
              </w:rPr>
              <w:t xml:space="preserve"> </w:t>
            </w:r>
            <w:r>
              <w:rPr>
                <w:spacing w:val="-5"/>
                <w:sz w:val="24"/>
              </w:rPr>
              <w:t>21</w:t>
            </w:r>
          </w:p>
        </w:tc>
        <w:tc>
          <w:tcPr>
            <w:tcW w:w="2046" w:type="dxa"/>
          </w:tcPr>
          <w:p w14:paraId="077E0ECA" w14:textId="77777777" w:rsidR="004E2AB6" w:rsidRDefault="00A3748A">
            <w:pPr>
              <w:pStyle w:val="TableParagraph"/>
              <w:spacing w:line="270" w:lineRule="exact"/>
              <w:ind w:left="106"/>
              <w:rPr>
                <w:sz w:val="24"/>
              </w:rPr>
            </w:pPr>
            <w:r>
              <w:rPr>
                <w:spacing w:val="-2"/>
                <w:sz w:val="24"/>
              </w:rPr>
              <w:t>Областного</w:t>
            </w:r>
          </w:p>
          <w:p w14:paraId="0A0A0CC4"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3E986337" w14:textId="77777777" w:rsidR="004E2AB6" w:rsidRDefault="004E2AB6">
            <w:pPr>
              <w:pStyle w:val="TableParagraph"/>
              <w:ind w:left="0"/>
              <w:rPr>
                <w:sz w:val="24"/>
              </w:rPr>
            </w:pPr>
          </w:p>
        </w:tc>
      </w:tr>
      <w:tr w:rsidR="004E2AB6" w14:paraId="65D7A843" w14:textId="77777777">
        <w:trPr>
          <w:trHeight w:val="829"/>
        </w:trPr>
        <w:tc>
          <w:tcPr>
            <w:tcW w:w="560" w:type="dxa"/>
          </w:tcPr>
          <w:p w14:paraId="16F6A039" w14:textId="77777777" w:rsidR="004E2AB6" w:rsidRDefault="00A3748A">
            <w:pPr>
              <w:pStyle w:val="TableParagraph"/>
              <w:spacing w:line="273" w:lineRule="exact"/>
              <w:ind w:left="108"/>
              <w:rPr>
                <w:sz w:val="24"/>
              </w:rPr>
            </w:pPr>
            <w:r>
              <w:rPr>
                <w:spacing w:val="-5"/>
                <w:sz w:val="24"/>
              </w:rPr>
              <w:t>18</w:t>
            </w:r>
          </w:p>
        </w:tc>
        <w:tc>
          <w:tcPr>
            <w:tcW w:w="2600" w:type="dxa"/>
          </w:tcPr>
          <w:p w14:paraId="0E6D65FB" w14:textId="77777777" w:rsidR="004E2AB6" w:rsidRDefault="00A3748A">
            <w:pPr>
              <w:pStyle w:val="TableParagraph"/>
              <w:spacing w:line="272" w:lineRule="exact"/>
              <w:rPr>
                <w:sz w:val="24"/>
              </w:rPr>
            </w:pPr>
            <w:r>
              <w:rPr>
                <w:sz w:val="24"/>
              </w:rPr>
              <w:t>Жилой</w:t>
            </w:r>
            <w:r>
              <w:rPr>
                <w:spacing w:val="-5"/>
                <w:sz w:val="24"/>
              </w:rPr>
              <w:t xml:space="preserve"> </w:t>
            </w:r>
            <w:r>
              <w:rPr>
                <w:sz w:val="24"/>
              </w:rPr>
              <w:t>дом</w:t>
            </w:r>
            <w:r>
              <w:rPr>
                <w:spacing w:val="-1"/>
                <w:sz w:val="24"/>
              </w:rPr>
              <w:t xml:space="preserve"> </w:t>
            </w:r>
            <w:r>
              <w:rPr>
                <w:spacing w:val="-5"/>
                <w:sz w:val="24"/>
              </w:rPr>
              <w:t>по</w:t>
            </w:r>
          </w:p>
          <w:p w14:paraId="15EDF54D" w14:textId="77777777" w:rsidR="004E2AB6" w:rsidRDefault="00A3748A">
            <w:pPr>
              <w:pStyle w:val="TableParagraph"/>
              <w:spacing w:line="270" w:lineRule="atLeast"/>
              <w:ind w:right="400"/>
              <w:rPr>
                <w:sz w:val="24"/>
              </w:rPr>
            </w:pPr>
            <w:r>
              <w:rPr>
                <w:spacing w:val="-2"/>
                <w:sz w:val="24"/>
              </w:rPr>
              <w:t>«образцовым» фасадам</w:t>
            </w:r>
          </w:p>
        </w:tc>
        <w:tc>
          <w:tcPr>
            <w:tcW w:w="1385" w:type="dxa"/>
          </w:tcPr>
          <w:p w14:paraId="64E83767" w14:textId="77777777" w:rsidR="004E2AB6" w:rsidRDefault="00A3748A">
            <w:pPr>
              <w:pStyle w:val="TableParagraph"/>
              <w:spacing w:line="273" w:lineRule="exact"/>
              <w:ind w:left="57" w:right="109"/>
              <w:jc w:val="center"/>
              <w:rPr>
                <w:sz w:val="24"/>
              </w:rPr>
            </w:pPr>
            <w:r>
              <w:rPr>
                <w:sz w:val="24"/>
              </w:rPr>
              <w:t>сер.</w:t>
            </w:r>
            <w:r>
              <w:rPr>
                <w:spacing w:val="-5"/>
                <w:sz w:val="24"/>
              </w:rPr>
              <w:t xml:space="preserve"> </w:t>
            </w:r>
            <w:r>
              <w:rPr>
                <w:sz w:val="24"/>
              </w:rPr>
              <w:t>XIX</w:t>
            </w:r>
            <w:r>
              <w:rPr>
                <w:spacing w:val="-1"/>
                <w:sz w:val="24"/>
              </w:rPr>
              <w:t xml:space="preserve"> </w:t>
            </w:r>
            <w:r>
              <w:rPr>
                <w:spacing w:val="-5"/>
                <w:sz w:val="24"/>
              </w:rPr>
              <w:t>в.</w:t>
            </w:r>
          </w:p>
        </w:tc>
        <w:tc>
          <w:tcPr>
            <w:tcW w:w="2667" w:type="dxa"/>
          </w:tcPr>
          <w:p w14:paraId="3BA25F9B" w14:textId="77777777" w:rsidR="004E2AB6" w:rsidRDefault="00A3748A">
            <w:pPr>
              <w:pStyle w:val="TableParagraph"/>
              <w:spacing w:line="272" w:lineRule="exact"/>
              <w:ind w:left="106"/>
              <w:rPr>
                <w:sz w:val="24"/>
              </w:rPr>
            </w:pPr>
            <w:r>
              <w:rPr>
                <w:sz w:val="24"/>
              </w:rPr>
              <w:t>г.</w:t>
            </w:r>
            <w:r>
              <w:rPr>
                <w:spacing w:val="-3"/>
                <w:sz w:val="24"/>
              </w:rPr>
              <w:t xml:space="preserve"> </w:t>
            </w:r>
            <w:r>
              <w:rPr>
                <w:sz w:val="24"/>
              </w:rPr>
              <w:t xml:space="preserve">Невьянск, </w:t>
            </w:r>
            <w:r>
              <w:rPr>
                <w:spacing w:val="-5"/>
                <w:sz w:val="24"/>
              </w:rPr>
              <w:t>ул.</w:t>
            </w:r>
          </w:p>
          <w:p w14:paraId="5F3A9A71" w14:textId="77777777" w:rsidR="004E2AB6" w:rsidRDefault="00A3748A">
            <w:pPr>
              <w:pStyle w:val="TableParagraph"/>
              <w:ind w:left="106"/>
              <w:rPr>
                <w:sz w:val="24"/>
              </w:rPr>
            </w:pPr>
            <w:r>
              <w:rPr>
                <w:sz w:val="24"/>
              </w:rPr>
              <w:t>Комсомольская,</w:t>
            </w:r>
            <w:r>
              <w:rPr>
                <w:spacing w:val="-7"/>
                <w:sz w:val="24"/>
              </w:rPr>
              <w:t xml:space="preserve"> </w:t>
            </w:r>
            <w:r>
              <w:rPr>
                <w:sz w:val="24"/>
              </w:rPr>
              <w:t>23-</w:t>
            </w:r>
            <w:r>
              <w:rPr>
                <w:spacing w:val="-5"/>
                <w:sz w:val="24"/>
              </w:rPr>
              <w:t>25</w:t>
            </w:r>
          </w:p>
        </w:tc>
        <w:tc>
          <w:tcPr>
            <w:tcW w:w="2046" w:type="dxa"/>
          </w:tcPr>
          <w:p w14:paraId="6643D8C9" w14:textId="77777777" w:rsidR="004E2AB6" w:rsidRDefault="00A3748A">
            <w:pPr>
              <w:pStyle w:val="TableParagraph"/>
              <w:ind w:left="106"/>
              <w:rPr>
                <w:sz w:val="24"/>
              </w:rPr>
            </w:pPr>
            <w:r>
              <w:rPr>
                <w:spacing w:val="-2"/>
                <w:sz w:val="24"/>
              </w:rPr>
              <w:t>Областного значения</w:t>
            </w:r>
          </w:p>
        </w:tc>
        <w:tc>
          <w:tcPr>
            <w:tcW w:w="1304" w:type="dxa"/>
          </w:tcPr>
          <w:p w14:paraId="53E07AE6" w14:textId="77777777" w:rsidR="004E2AB6" w:rsidRDefault="004E2AB6">
            <w:pPr>
              <w:pStyle w:val="TableParagraph"/>
              <w:ind w:left="0"/>
              <w:rPr>
                <w:sz w:val="24"/>
              </w:rPr>
            </w:pPr>
          </w:p>
        </w:tc>
      </w:tr>
      <w:tr w:rsidR="004E2AB6" w14:paraId="2E87A7B2" w14:textId="77777777">
        <w:trPr>
          <w:trHeight w:val="275"/>
        </w:trPr>
        <w:tc>
          <w:tcPr>
            <w:tcW w:w="560" w:type="dxa"/>
          </w:tcPr>
          <w:p w14:paraId="1D5F02F6" w14:textId="77777777" w:rsidR="004E2AB6" w:rsidRDefault="00A3748A">
            <w:pPr>
              <w:pStyle w:val="TableParagraph"/>
              <w:spacing w:line="256" w:lineRule="exact"/>
              <w:ind w:left="108"/>
              <w:rPr>
                <w:sz w:val="24"/>
              </w:rPr>
            </w:pPr>
            <w:r>
              <w:rPr>
                <w:spacing w:val="-5"/>
                <w:sz w:val="24"/>
              </w:rPr>
              <w:t>19</w:t>
            </w:r>
          </w:p>
        </w:tc>
        <w:tc>
          <w:tcPr>
            <w:tcW w:w="2600" w:type="dxa"/>
          </w:tcPr>
          <w:p w14:paraId="61014B11" w14:textId="77777777" w:rsidR="004E2AB6" w:rsidRDefault="00A3748A">
            <w:pPr>
              <w:pStyle w:val="TableParagraph"/>
              <w:spacing w:line="256" w:lineRule="exact"/>
              <w:rPr>
                <w:sz w:val="24"/>
              </w:rPr>
            </w:pPr>
            <w:r>
              <w:rPr>
                <w:sz w:val="24"/>
              </w:rPr>
              <w:t>Здание</w:t>
            </w:r>
            <w:r>
              <w:rPr>
                <w:spacing w:val="-2"/>
                <w:sz w:val="24"/>
              </w:rPr>
              <w:t xml:space="preserve"> бывшей</w:t>
            </w:r>
          </w:p>
        </w:tc>
        <w:tc>
          <w:tcPr>
            <w:tcW w:w="1385" w:type="dxa"/>
          </w:tcPr>
          <w:p w14:paraId="09A9B1C2" w14:textId="77777777" w:rsidR="004E2AB6" w:rsidRDefault="00A3748A">
            <w:pPr>
              <w:pStyle w:val="TableParagraph"/>
              <w:spacing w:line="256" w:lineRule="exact"/>
              <w:ind w:left="29" w:right="109"/>
              <w:jc w:val="center"/>
              <w:rPr>
                <w:sz w:val="24"/>
              </w:rPr>
            </w:pPr>
            <w:r>
              <w:rPr>
                <w:sz w:val="24"/>
              </w:rPr>
              <w:t>кон.</w:t>
            </w:r>
            <w:r>
              <w:rPr>
                <w:spacing w:val="-4"/>
                <w:sz w:val="24"/>
              </w:rPr>
              <w:t xml:space="preserve"> </w:t>
            </w:r>
            <w:r>
              <w:rPr>
                <w:sz w:val="24"/>
              </w:rPr>
              <w:t>XIX</w:t>
            </w:r>
            <w:r>
              <w:rPr>
                <w:spacing w:val="-3"/>
                <w:sz w:val="24"/>
              </w:rPr>
              <w:t xml:space="preserve"> </w:t>
            </w:r>
            <w:r>
              <w:rPr>
                <w:spacing w:val="-10"/>
                <w:sz w:val="24"/>
              </w:rPr>
              <w:t>в</w:t>
            </w:r>
          </w:p>
        </w:tc>
        <w:tc>
          <w:tcPr>
            <w:tcW w:w="2667" w:type="dxa"/>
          </w:tcPr>
          <w:p w14:paraId="4E150624" w14:textId="77777777" w:rsidR="004E2AB6" w:rsidRDefault="00A3748A">
            <w:pPr>
              <w:pStyle w:val="TableParagraph"/>
              <w:spacing w:line="256" w:lineRule="exact"/>
              <w:ind w:left="106"/>
              <w:rPr>
                <w:sz w:val="24"/>
              </w:rPr>
            </w:pPr>
            <w:r>
              <w:rPr>
                <w:sz w:val="24"/>
              </w:rPr>
              <w:t>г.</w:t>
            </w:r>
            <w:r>
              <w:rPr>
                <w:spacing w:val="-3"/>
                <w:sz w:val="24"/>
              </w:rPr>
              <w:t xml:space="preserve"> </w:t>
            </w:r>
            <w:r>
              <w:rPr>
                <w:sz w:val="24"/>
              </w:rPr>
              <w:t xml:space="preserve">Невьянск, </w:t>
            </w:r>
            <w:r>
              <w:rPr>
                <w:spacing w:val="-5"/>
                <w:sz w:val="24"/>
              </w:rPr>
              <w:t>ул.</w:t>
            </w:r>
          </w:p>
        </w:tc>
        <w:tc>
          <w:tcPr>
            <w:tcW w:w="2046" w:type="dxa"/>
          </w:tcPr>
          <w:p w14:paraId="1799626E" w14:textId="77777777" w:rsidR="004E2AB6" w:rsidRDefault="00A3748A">
            <w:pPr>
              <w:pStyle w:val="TableParagraph"/>
              <w:spacing w:line="256" w:lineRule="exact"/>
              <w:ind w:left="106"/>
              <w:rPr>
                <w:sz w:val="24"/>
              </w:rPr>
            </w:pPr>
            <w:r>
              <w:rPr>
                <w:spacing w:val="-2"/>
                <w:sz w:val="24"/>
              </w:rPr>
              <w:t>Областного</w:t>
            </w:r>
          </w:p>
        </w:tc>
        <w:tc>
          <w:tcPr>
            <w:tcW w:w="1304" w:type="dxa"/>
          </w:tcPr>
          <w:p w14:paraId="7261D725" w14:textId="77777777" w:rsidR="004E2AB6" w:rsidRDefault="004E2AB6">
            <w:pPr>
              <w:pStyle w:val="TableParagraph"/>
              <w:ind w:left="0"/>
              <w:rPr>
                <w:sz w:val="20"/>
              </w:rPr>
            </w:pPr>
          </w:p>
        </w:tc>
      </w:tr>
    </w:tbl>
    <w:p w14:paraId="253917E1" w14:textId="77777777" w:rsidR="004E2AB6" w:rsidRDefault="004E2AB6">
      <w:pPr>
        <w:rPr>
          <w:sz w:val="20"/>
        </w:rPr>
        <w:sectPr w:rsidR="004E2AB6">
          <w:pgSz w:w="11910" w:h="16840"/>
          <w:pgMar w:top="1020" w:right="140" w:bottom="280" w:left="980" w:header="408" w:footer="0" w:gutter="0"/>
          <w:cols w:space="720"/>
        </w:sectPr>
      </w:pPr>
    </w:p>
    <w:p w14:paraId="1A55DFC4" w14:textId="77777777" w:rsidR="004E2AB6" w:rsidRDefault="004E2AB6">
      <w:pPr>
        <w:pStyle w:val="a3"/>
        <w:spacing w:before="4"/>
        <w:rPr>
          <w:b/>
          <w:sz w:val="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600"/>
        <w:gridCol w:w="1385"/>
        <w:gridCol w:w="2667"/>
        <w:gridCol w:w="2046"/>
        <w:gridCol w:w="1304"/>
      </w:tblGrid>
      <w:tr w:rsidR="004E2AB6" w14:paraId="533C17BA" w14:textId="77777777">
        <w:trPr>
          <w:trHeight w:val="1106"/>
        </w:trPr>
        <w:tc>
          <w:tcPr>
            <w:tcW w:w="560" w:type="dxa"/>
          </w:tcPr>
          <w:p w14:paraId="6B76318D" w14:textId="77777777" w:rsidR="004E2AB6" w:rsidRDefault="004E2AB6">
            <w:pPr>
              <w:pStyle w:val="TableParagraph"/>
              <w:spacing w:before="1"/>
              <w:ind w:left="0"/>
              <w:rPr>
                <w:b/>
                <w:sz w:val="24"/>
              </w:rPr>
            </w:pPr>
          </w:p>
          <w:p w14:paraId="3057D5C6" w14:textId="77777777" w:rsidR="004E2AB6" w:rsidRDefault="00A3748A">
            <w:pPr>
              <w:pStyle w:val="TableParagraph"/>
              <w:ind w:left="108" w:right="90" w:firstLine="50"/>
              <w:rPr>
                <w:b/>
                <w:sz w:val="24"/>
              </w:rPr>
            </w:pPr>
            <w:r>
              <w:rPr>
                <w:b/>
                <w:spacing w:val="-10"/>
                <w:sz w:val="24"/>
              </w:rPr>
              <w:t xml:space="preserve">№ </w:t>
            </w:r>
            <w:r>
              <w:rPr>
                <w:b/>
                <w:spacing w:val="-4"/>
                <w:sz w:val="24"/>
              </w:rPr>
              <w:t>п/п</w:t>
            </w:r>
          </w:p>
        </w:tc>
        <w:tc>
          <w:tcPr>
            <w:tcW w:w="2600" w:type="dxa"/>
          </w:tcPr>
          <w:p w14:paraId="34B0E7F8" w14:textId="77777777" w:rsidR="004E2AB6" w:rsidRDefault="004E2AB6">
            <w:pPr>
              <w:pStyle w:val="TableParagraph"/>
              <w:spacing w:before="1"/>
              <w:ind w:left="0"/>
              <w:rPr>
                <w:b/>
                <w:sz w:val="24"/>
              </w:rPr>
            </w:pPr>
          </w:p>
          <w:p w14:paraId="01BFE32C" w14:textId="77777777" w:rsidR="004E2AB6" w:rsidRDefault="00A3748A">
            <w:pPr>
              <w:pStyle w:val="TableParagraph"/>
              <w:ind w:left="695" w:hanging="202"/>
              <w:rPr>
                <w:b/>
                <w:sz w:val="24"/>
              </w:rPr>
            </w:pPr>
            <w:r>
              <w:rPr>
                <w:b/>
                <w:spacing w:val="-2"/>
                <w:sz w:val="24"/>
              </w:rPr>
              <w:t>Наименование памятника</w:t>
            </w:r>
          </w:p>
        </w:tc>
        <w:tc>
          <w:tcPr>
            <w:tcW w:w="1385" w:type="dxa"/>
          </w:tcPr>
          <w:p w14:paraId="397ACCCD" w14:textId="77777777" w:rsidR="004E2AB6" w:rsidRDefault="004E2AB6">
            <w:pPr>
              <w:pStyle w:val="TableParagraph"/>
              <w:spacing w:before="1"/>
              <w:ind w:left="0"/>
              <w:rPr>
                <w:b/>
                <w:sz w:val="24"/>
              </w:rPr>
            </w:pPr>
          </w:p>
          <w:p w14:paraId="370FA8B2" w14:textId="77777777" w:rsidR="004E2AB6" w:rsidRDefault="00A3748A">
            <w:pPr>
              <w:pStyle w:val="TableParagraph"/>
              <w:ind w:left="378" w:firstLine="19"/>
              <w:rPr>
                <w:b/>
                <w:sz w:val="24"/>
              </w:rPr>
            </w:pPr>
            <w:r>
              <w:rPr>
                <w:b/>
                <w:spacing w:val="-2"/>
                <w:sz w:val="24"/>
              </w:rPr>
              <w:t xml:space="preserve">Дата, </w:t>
            </w:r>
            <w:r>
              <w:rPr>
                <w:b/>
                <w:spacing w:val="-4"/>
                <w:sz w:val="24"/>
              </w:rPr>
              <w:t>автор</w:t>
            </w:r>
          </w:p>
        </w:tc>
        <w:tc>
          <w:tcPr>
            <w:tcW w:w="2667" w:type="dxa"/>
          </w:tcPr>
          <w:p w14:paraId="6EC7856F" w14:textId="77777777" w:rsidR="004E2AB6" w:rsidRDefault="004E2AB6">
            <w:pPr>
              <w:pStyle w:val="TableParagraph"/>
              <w:spacing w:before="138"/>
              <w:ind w:left="0"/>
              <w:rPr>
                <w:b/>
                <w:sz w:val="24"/>
              </w:rPr>
            </w:pPr>
          </w:p>
          <w:p w14:paraId="7756EC2E" w14:textId="77777777" w:rsidR="004E2AB6" w:rsidRDefault="00A3748A">
            <w:pPr>
              <w:pStyle w:val="TableParagraph"/>
              <w:ind w:left="351"/>
              <w:rPr>
                <w:b/>
                <w:sz w:val="24"/>
              </w:rPr>
            </w:pPr>
            <w:r>
              <w:rPr>
                <w:b/>
                <w:spacing w:val="-2"/>
                <w:sz w:val="24"/>
              </w:rPr>
              <w:t>Местонахождение</w:t>
            </w:r>
          </w:p>
        </w:tc>
        <w:tc>
          <w:tcPr>
            <w:tcW w:w="2046" w:type="dxa"/>
          </w:tcPr>
          <w:p w14:paraId="5CAFA076" w14:textId="77777777" w:rsidR="004E2AB6" w:rsidRDefault="00A3748A">
            <w:pPr>
              <w:pStyle w:val="TableParagraph"/>
              <w:spacing w:before="1"/>
              <w:ind w:left="329" w:right="325" w:firstLine="2"/>
              <w:jc w:val="center"/>
              <w:rPr>
                <w:b/>
                <w:sz w:val="24"/>
              </w:rPr>
            </w:pPr>
            <w:r>
              <w:rPr>
                <w:b/>
                <w:spacing w:val="-2"/>
                <w:sz w:val="24"/>
              </w:rPr>
              <w:t>Категория историко- культурного</w:t>
            </w:r>
          </w:p>
          <w:p w14:paraId="58ABC388" w14:textId="77777777" w:rsidR="004E2AB6" w:rsidRDefault="00A3748A">
            <w:pPr>
              <w:pStyle w:val="TableParagraph"/>
              <w:spacing w:before="1" w:line="257" w:lineRule="exact"/>
              <w:ind w:left="4"/>
              <w:jc w:val="center"/>
              <w:rPr>
                <w:b/>
                <w:sz w:val="24"/>
              </w:rPr>
            </w:pPr>
            <w:r>
              <w:rPr>
                <w:b/>
                <w:spacing w:val="-2"/>
                <w:sz w:val="24"/>
              </w:rPr>
              <w:t>наследия</w:t>
            </w:r>
          </w:p>
        </w:tc>
        <w:tc>
          <w:tcPr>
            <w:tcW w:w="1304" w:type="dxa"/>
          </w:tcPr>
          <w:p w14:paraId="50790B20" w14:textId="77777777" w:rsidR="004E2AB6" w:rsidRDefault="004E2AB6">
            <w:pPr>
              <w:pStyle w:val="TableParagraph"/>
              <w:spacing w:before="1"/>
              <w:ind w:left="0"/>
              <w:rPr>
                <w:b/>
                <w:sz w:val="24"/>
              </w:rPr>
            </w:pPr>
          </w:p>
          <w:p w14:paraId="4EACB8D8" w14:textId="77777777" w:rsidR="004E2AB6" w:rsidRDefault="00A3748A">
            <w:pPr>
              <w:pStyle w:val="TableParagraph"/>
              <w:ind w:left="410" w:hanging="305"/>
              <w:rPr>
                <w:b/>
                <w:sz w:val="24"/>
              </w:rPr>
            </w:pPr>
            <w:r>
              <w:rPr>
                <w:b/>
                <w:spacing w:val="-2"/>
                <w:sz w:val="24"/>
              </w:rPr>
              <w:t xml:space="preserve">Охранная </w:t>
            </w:r>
            <w:r>
              <w:rPr>
                <w:b/>
                <w:spacing w:val="-4"/>
                <w:sz w:val="24"/>
              </w:rPr>
              <w:t>зона</w:t>
            </w:r>
          </w:p>
        </w:tc>
      </w:tr>
      <w:tr w:rsidR="004E2AB6" w14:paraId="0C75C447" w14:textId="77777777">
        <w:trPr>
          <w:trHeight w:val="275"/>
        </w:trPr>
        <w:tc>
          <w:tcPr>
            <w:tcW w:w="560" w:type="dxa"/>
          </w:tcPr>
          <w:p w14:paraId="43670B91" w14:textId="77777777" w:rsidR="004E2AB6" w:rsidRDefault="004E2AB6">
            <w:pPr>
              <w:pStyle w:val="TableParagraph"/>
              <w:ind w:left="0"/>
              <w:rPr>
                <w:sz w:val="20"/>
              </w:rPr>
            </w:pPr>
          </w:p>
        </w:tc>
        <w:tc>
          <w:tcPr>
            <w:tcW w:w="2600" w:type="dxa"/>
          </w:tcPr>
          <w:p w14:paraId="6333A113" w14:textId="77777777" w:rsidR="004E2AB6" w:rsidRDefault="00A3748A">
            <w:pPr>
              <w:pStyle w:val="TableParagraph"/>
              <w:spacing w:line="256" w:lineRule="exact"/>
              <w:rPr>
                <w:sz w:val="24"/>
              </w:rPr>
            </w:pPr>
            <w:r>
              <w:rPr>
                <w:sz w:val="24"/>
              </w:rPr>
              <w:t>староверческой</w:t>
            </w:r>
            <w:r>
              <w:rPr>
                <w:spacing w:val="-9"/>
                <w:sz w:val="24"/>
              </w:rPr>
              <w:t xml:space="preserve"> </w:t>
            </w:r>
            <w:r>
              <w:rPr>
                <w:spacing w:val="-2"/>
                <w:sz w:val="24"/>
              </w:rPr>
              <w:t>церкви</w:t>
            </w:r>
          </w:p>
        </w:tc>
        <w:tc>
          <w:tcPr>
            <w:tcW w:w="1385" w:type="dxa"/>
          </w:tcPr>
          <w:p w14:paraId="4EB74937" w14:textId="77777777" w:rsidR="004E2AB6" w:rsidRDefault="004E2AB6">
            <w:pPr>
              <w:pStyle w:val="TableParagraph"/>
              <w:ind w:left="0"/>
              <w:rPr>
                <w:sz w:val="20"/>
              </w:rPr>
            </w:pPr>
          </w:p>
        </w:tc>
        <w:tc>
          <w:tcPr>
            <w:tcW w:w="2667" w:type="dxa"/>
          </w:tcPr>
          <w:p w14:paraId="6880B1B9" w14:textId="77777777" w:rsidR="004E2AB6" w:rsidRDefault="00A3748A">
            <w:pPr>
              <w:pStyle w:val="TableParagraph"/>
              <w:spacing w:line="256" w:lineRule="exact"/>
              <w:ind w:left="106"/>
              <w:rPr>
                <w:sz w:val="24"/>
              </w:rPr>
            </w:pPr>
            <w:r>
              <w:rPr>
                <w:sz w:val="24"/>
              </w:rPr>
              <w:t>Комсомольская,</w:t>
            </w:r>
            <w:r>
              <w:rPr>
                <w:spacing w:val="-7"/>
                <w:sz w:val="24"/>
              </w:rPr>
              <w:t xml:space="preserve"> </w:t>
            </w:r>
            <w:r>
              <w:rPr>
                <w:spacing w:val="-5"/>
                <w:sz w:val="24"/>
              </w:rPr>
              <w:t>37</w:t>
            </w:r>
          </w:p>
        </w:tc>
        <w:tc>
          <w:tcPr>
            <w:tcW w:w="2046" w:type="dxa"/>
          </w:tcPr>
          <w:p w14:paraId="2C2EF1E1" w14:textId="77777777" w:rsidR="004E2AB6" w:rsidRDefault="00A3748A">
            <w:pPr>
              <w:pStyle w:val="TableParagraph"/>
              <w:spacing w:line="256" w:lineRule="exact"/>
              <w:ind w:left="106"/>
              <w:rPr>
                <w:sz w:val="24"/>
              </w:rPr>
            </w:pPr>
            <w:r>
              <w:rPr>
                <w:spacing w:val="-2"/>
                <w:sz w:val="24"/>
              </w:rPr>
              <w:t>значения</w:t>
            </w:r>
          </w:p>
        </w:tc>
        <w:tc>
          <w:tcPr>
            <w:tcW w:w="1304" w:type="dxa"/>
          </w:tcPr>
          <w:p w14:paraId="20021F41" w14:textId="77777777" w:rsidR="004E2AB6" w:rsidRDefault="004E2AB6">
            <w:pPr>
              <w:pStyle w:val="TableParagraph"/>
              <w:ind w:left="0"/>
              <w:rPr>
                <w:sz w:val="20"/>
              </w:rPr>
            </w:pPr>
          </w:p>
        </w:tc>
      </w:tr>
      <w:tr w:rsidR="004E2AB6" w14:paraId="63F22700" w14:textId="77777777">
        <w:trPr>
          <w:trHeight w:val="551"/>
        </w:trPr>
        <w:tc>
          <w:tcPr>
            <w:tcW w:w="560" w:type="dxa"/>
          </w:tcPr>
          <w:p w14:paraId="1CF78C18" w14:textId="77777777" w:rsidR="004E2AB6" w:rsidRDefault="00A3748A">
            <w:pPr>
              <w:pStyle w:val="TableParagraph"/>
              <w:spacing w:line="270" w:lineRule="exact"/>
              <w:ind w:left="108"/>
              <w:rPr>
                <w:sz w:val="24"/>
              </w:rPr>
            </w:pPr>
            <w:r>
              <w:rPr>
                <w:spacing w:val="-5"/>
                <w:sz w:val="24"/>
              </w:rPr>
              <w:t>20</w:t>
            </w:r>
          </w:p>
        </w:tc>
        <w:tc>
          <w:tcPr>
            <w:tcW w:w="2600" w:type="dxa"/>
          </w:tcPr>
          <w:p w14:paraId="5FC64650" w14:textId="77777777" w:rsidR="004E2AB6" w:rsidRDefault="00A3748A">
            <w:pPr>
              <w:pStyle w:val="TableParagraph"/>
              <w:spacing w:before="131"/>
              <w:rPr>
                <w:sz w:val="24"/>
              </w:rPr>
            </w:pPr>
            <w:r>
              <w:rPr>
                <w:sz w:val="24"/>
              </w:rPr>
              <w:t>Жилой</w:t>
            </w:r>
            <w:r>
              <w:rPr>
                <w:spacing w:val="-4"/>
                <w:sz w:val="24"/>
              </w:rPr>
              <w:t xml:space="preserve"> </w:t>
            </w:r>
            <w:r>
              <w:rPr>
                <w:spacing w:val="-5"/>
                <w:sz w:val="24"/>
              </w:rPr>
              <w:t>дом</w:t>
            </w:r>
          </w:p>
        </w:tc>
        <w:tc>
          <w:tcPr>
            <w:tcW w:w="1385" w:type="dxa"/>
          </w:tcPr>
          <w:p w14:paraId="548463D9" w14:textId="77777777" w:rsidR="004E2AB6" w:rsidRDefault="00A3748A">
            <w:pPr>
              <w:pStyle w:val="TableParagraph"/>
              <w:spacing w:line="270" w:lineRule="exact"/>
              <w:ind w:left="104"/>
              <w:rPr>
                <w:sz w:val="24"/>
              </w:rPr>
            </w:pPr>
            <w:r>
              <w:rPr>
                <w:sz w:val="24"/>
              </w:rPr>
              <w:t>кон.</w:t>
            </w:r>
            <w:r>
              <w:rPr>
                <w:spacing w:val="-4"/>
                <w:sz w:val="24"/>
              </w:rPr>
              <w:t xml:space="preserve"> </w:t>
            </w:r>
            <w:r>
              <w:rPr>
                <w:sz w:val="24"/>
              </w:rPr>
              <w:t>XIX</w:t>
            </w:r>
            <w:r>
              <w:rPr>
                <w:spacing w:val="-3"/>
                <w:sz w:val="24"/>
              </w:rPr>
              <w:t xml:space="preserve"> </w:t>
            </w:r>
            <w:r>
              <w:rPr>
                <w:spacing w:val="-10"/>
                <w:sz w:val="24"/>
              </w:rPr>
              <w:t>в</w:t>
            </w:r>
          </w:p>
        </w:tc>
        <w:tc>
          <w:tcPr>
            <w:tcW w:w="2667" w:type="dxa"/>
          </w:tcPr>
          <w:p w14:paraId="75F74E2D" w14:textId="77777777" w:rsidR="004E2AB6" w:rsidRDefault="00A3748A">
            <w:pPr>
              <w:pStyle w:val="TableParagraph"/>
              <w:spacing w:line="270" w:lineRule="exact"/>
              <w:ind w:left="106"/>
              <w:rPr>
                <w:sz w:val="24"/>
              </w:rPr>
            </w:pPr>
            <w:r>
              <w:rPr>
                <w:sz w:val="24"/>
              </w:rPr>
              <w:t>г.</w:t>
            </w:r>
            <w:r>
              <w:rPr>
                <w:spacing w:val="-3"/>
                <w:sz w:val="24"/>
              </w:rPr>
              <w:t xml:space="preserve"> </w:t>
            </w:r>
            <w:r>
              <w:rPr>
                <w:sz w:val="24"/>
              </w:rPr>
              <w:t xml:space="preserve">Невьянск, </w:t>
            </w:r>
            <w:r>
              <w:rPr>
                <w:spacing w:val="-5"/>
                <w:sz w:val="24"/>
              </w:rPr>
              <w:t>ул.</w:t>
            </w:r>
          </w:p>
          <w:p w14:paraId="2B7F0617" w14:textId="77777777" w:rsidR="004E2AB6" w:rsidRDefault="00A3748A">
            <w:pPr>
              <w:pStyle w:val="TableParagraph"/>
              <w:spacing w:line="261" w:lineRule="exact"/>
              <w:ind w:left="106"/>
              <w:rPr>
                <w:sz w:val="24"/>
              </w:rPr>
            </w:pPr>
            <w:r>
              <w:rPr>
                <w:sz w:val="24"/>
              </w:rPr>
              <w:t>Кропоткина,</w:t>
            </w:r>
            <w:r>
              <w:rPr>
                <w:spacing w:val="-4"/>
                <w:sz w:val="24"/>
              </w:rPr>
              <w:t xml:space="preserve"> </w:t>
            </w:r>
            <w:r>
              <w:rPr>
                <w:spacing w:val="-10"/>
                <w:sz w:val="24"/>
              </w:rPr>
              <w:t>2</w:t>
            </w:r>
          </w:p>
        </w:tc>
        <w:tc>
          <w:tcPr>
            <w:tcW w:w="2046" w:type="dxa"/>
          </w:tcPr>
          <w:p w14:paraId="43197001" w14:textId="77777777" w:rsidR="004E2AB6" w:rsidRDefault="00A3748A">
            <w:pPr>
              <w:pStyle w:val="TableParagraph"/>
              <w:spacing w:line="270" w:lineRule="exact"/>
              <w:ind w:left="106"/>
              <w:rPr>
                <w:sz w:val="24"/>
              </w:rPr>
            </w:pPr>
            <w:r>
              <w:rPr>
                <w:spacing w:val="-2"/>
                <w:sz w:val="24"/>
              </w:rPr>
              <w:t>Утрачен</w:t>
            </w:r>
          </w:p>
        </w:tc>
        <w:tc>
          <w:tcPr>
            <w:tcW w:w="1304" w:type="dxa"/>
          </w:tcPr>
          <w:p w14:paraId="41EAB36D" w14:textId="77777777" w:rsidR="004E2AB6" w:rsidRDefault="004E2AB6">
            <w:pPr>
              <w:pStyle w:val="TableParagraph"/>
              <w:ind w:left="0"/>
              <w:rPr>
                <w:sz w:val="24"/>
              </w:rPr>
            </w:pPr>
          </w:p>
        </w:tc>
      </w:tr>
      <w:tr w:rsidR="004E2AB6" w14:paraId="64425228" w14:textId="77777777">
        <w:trPr>
          <w:trHeight w:val="1103"/>
        </w:trPr>
        <w:tc>
          <w:tcPr>
            <w:tcW w:w="560" w:type="dxa"/>
          </w:tcPr>
          <w:p w14:paraId="5BCF1300" w14:textId="77777777" w:rsidR="004E2AB6" w:rsidRDefault="00A3748A">
            <w:pPr>
              <w:pStyle w:val="TableParagraph"/>
              <w:spacing w:line="270" w:lineRule="exact"/>
              <w:ind w:left="108"/>
              <w:rPr>
                <w:sz w:val="24"/>
              </w:rPr>
            </w:pPr>
            <w:r>
              <w:rPr>
                <w:spacing w:val="-5"/>
                <w:sz w:val="24"/>
              </w:rPr>
              <w:t>21</w:t>
            </w:r>
          </w:p>
        </w:tc>
        <w:tc>
          <w:tcPr>
            <w:tcW w:w="2600" w:type="dxa"/>
          </w:tcPr>
          <w:p w14:paraId="3218C556" w14:textId="77777777" w:rsidR="004E2AB6" w:rsidRDefault="00A3748A">
            <w:pPr>
              <w:pStyle w:val="TableParagraph"/>
              <w:ind w:right="400"/>
              <w:rPr>
                <w:sz w:val="24"/>
              </w:rPr>
            </w:pPr>
            <w:r>
              <w:rPr>
                <w:sz w:val="24"/>
              </w:rPr>
              <w:t>Здание,</w:t>
            </w:r>
            <w:r>
              <w:rPr>
                <w:spacing w:val="-12"/>
                <w:sz w:val="24"/>
              </w:rPr>
              <w:t xml:space="preserve"> </w:t>
            </w:r>
            <w:r>
              <w:rPr>
                <w:sz w:val="24"/>
              </w:rPr>
              <w:t>в</w:t>
            </w:r>
            <w:r>
              <w:rPr>
                <w:spacing w:val="-13"/>
                <w:sz w:val="24"/>
              </w:rPr>
              <w:t xml:space="preserve"> </w:t>
            </w:r>
            <w:r>
              <w:rPr>
                <w:sz w:val="24"/>
              </w:rPr>
              <w:t>котором</w:t>
            </w:r>
            <w:r>
              <w:rPr>
                <w:spacing w:val="-12"/>
                <w:sz w:val="24"/>
              </w:rPr>
              <w:t xml:space="preserve"> </w:t>
            </w:r>
            <w:r>
              <w:rPr>
                <w:sz w:val="24"/>
              </w:rPr>
              <w:t>в годы Великой</w:t>
            </w:r>
          </w:p>
          <w:p w14:paraId="7B574204" w14:textId="77777777" w:rsidR="004E2AB6" w:rsidRDefault="00A3748A">
            <w:pPr>
              <w:pStyle w:val="TableParagraph"/>
              <w:spacing w:line="270" w:lineRule="atLeast"/>
              <w:rPr>
                <w:sz w:val="24"/>
              </w:rPr>
            </w:pPr>
            <w:r>
              <w:rPr>
                <w:sz w:val="24"/>
              </w:rPr>
              <w:t>Отечественной</w:t>
            </w:r>
            <w:r>
              <w:rPr>
                <w:spacing w:val="-8"/>
                <w:sz w:val="24"/>
              </w:rPr>
              <w:t xml:space="preserve"> </w:t>
            </w:r>
            <w:r>
              <w:rPr>
                <w:sz w:val="24"/>
              </w:rPr>
              <w:t>войны размещался</w:t>
            </w:r>
            <w:r>
              <w:rPr>
                <w:spacing w:val="-5"/>
                <w:sz w:val="24"/>
              </w:rPr>
              <w:t xml:space="preserve"> </w:t>
            </w:r>
            <w:r>
              <w:rPr>
                <w:spacing w:val="-2"/>
                <w:sz w:val="24"/>
              </w:rPr>
              <w:t>госпиталь</w:t>
            </w:r>
          </w:p>
        </w:tc>
        <w:tc>
          <w:tcPr>
            <w:tcW w:w="1385" w:type="dxa"/>
          </w:tcPr>
          <w:p w14:paraId="5D8C821F" w14:textId="77777777" w:rsidR="004E2AB6" w:rsidRDefault="00A3748A">
            <w:pPr>
              <w:pStyle w:val="TableParagraph"/>
              <w:spacing w:line="270" w:lineRule="exact"/>
              <w:ind w:left="104"/>
              <w:rPr>
                <w:sz w:val="24"/>
              </w:rPr>
            </w:pPr>
            <w:r>
              <w:rPr>
                <w:spacing w:val="-2"/>
                <w:sz w:val="24"/>
              </w:rPr>
              <w:t>1941-</w:t>
            </w:r>
            <w:r>
              <w:rPr>
                <w:spacing w:val="-4"/>
                <w:sz w:val="24"/>
              </w:rPr>
              <w:t>1945</w:t>
            </w:r>
          </w:p>
          <w:p w14:paraId="7268C40A" w14:textId="77777777" w:rsidR="004E2AB6" w:rsidRDefault="00A3748A">
            <w:pPr>
              <w:pStyle w:val="TableParagraph"/>
              <w:ind w:left="104"/>
              <w:rPr>
                <w:sz w:val="24"/>
              </w:rPr>
            </w:pPr>
            <w:r>
              <w:rPr>
                <w:spacing w:val="-5"/>
                <w:sz w:val="24"/>
              </w:rPr>
              <w:t>гг.</w:t>
            </w:r>
          </w:p>
        </w:tc>
        <w:tc>
          <w:tcPr>
            <w:tcW w:w="2667" w:type="dxa"/>
          </w:tcPr>
          <w:p w14:paraId="3835993D" w14:textId="77777777" w:rsidR="004E2AB6" w:rsidRDefault="00A3748A">
            <w:pPr>
              <w:pStyle w:val="TableParagraph"/>
              <w:spacing w:line="270" w:lineRule="exact"/>
              <w:ind w:left="106"/>
              <w:rPr>
                <w:sz w:val="24"/>
              </w:rPr>
            </w:pPr>
            <w:r>
              <w:rPr>
                <w:sz w:val="24"/>
              </w:rPr>
              <w:t>г.</w:t>
            </w:r>
            <w:r>
              <w:rPr>
                <w:spacing w:val="-3"/>
                <w:sz w:val="24"/>
              </w:rPr>
              <w:t xml:space="preserve"> </w:t>
            </w:r>
            <w:r>
              <w:rPr>
                <w:sz w:val="24"/>
              </w:rPr>
              <w:t xml:space="preserve">Невьянск, </w:t>
            </w:r>
            <w:r>
              <w:rPr>
                <w:spacing w:val="-5"/>
                <w:sz w:val="24"/>
              </w:rPr>
              <w:t>ул.</w:t>
            </w:r>
          </w:p>
          <w:p w14:paraId="7B447852" w14:textId="77777777" w:rsidR="004E2AB6" w:rsidRDefault="00A3748A">
            <w:pPr>
              <w:pStyle w:val="TableParagraph"/>
              <w:ind w:left="106"/>
              <w:rPr>
                <w:sz w:val="24"/>
              </w:rPr>
            </w:pPr>
            <w:r>
              <w:rPr>
                <w:sz w:val="24"/>
              </w:rPr>
              <w:t>Красноармейская,</w:t>
            </w:r>
            <w:r>
              <w:rPr>
                <w:spacing w:val="-7"/>
                <w:sz w:val="24"/>
              </w:rPr>
              <w:t xml:space="preserve"> </w:t>
            </w:r>
            <w:r>
              <w:rPr>
                <w:spacing w:val="-5"/>
                <w:sz w:val="24"/>
              </w:rPr>
              <w:t>13</w:t>
            </w:r>
          </w:p>
        </w:tc>
        <w:tc>
          <w:tcPr>
            <w:tcW w:w="2046" w:type="dxa"/>
          </w:tcPr>
          <w:p w14:paraId="0CC8E6B7" w14:textId="77777777" w:rsidR="004E2AB6" w:rsidRDefault="00A3748A">
            <w:pPr>
              <w:pStyle w:val="TableParagraph"/>
              <w:ind w:left="106"/>
              <w:rPr>
                <w:sz w:val="24"/>
              </w:rPr>
            </w:pPr>
            <w:r>
              <w:rPr>
                <w:spacing w:val="-2"/>
                <w:sz w:val="24"/>
              </w:rPr>
              <w:t>Областного значения</w:t>
            </w:r>
          </w:p>
        </w:tc>
        <w:tc>
          <w:tcPr>
            <w:tcW w:w="1304" w:type="dxa"/>
          </w:tcPr>
          <w:p w14:paraId="1247B6F3" w14:textId="77777777" w:rsidR="004E2AB6" w:rsidRDefault="004E2AB6">
            <w:pPr>
              <w:pStyle w:val="TableParagraph"/>
              <w:ind w:left="0"/>
              <w:rPr>
                <w:sz w:val="24"/>
              </w:rPr>
            </w:pPr>
          </w:p>
        </w:tc>
      </w:tr>
      <w:tr w:rsidR="004E2AB6" w14:paraId="02874DB2" w14:textId="77777777">
        <w:trPr>
          <w:trHeight w:val="1380"/>
        </w:trPr>
        <w:tc>
          <w:tcPr>
            <w:tcW w:w="560" w:type="dxa"/>
          </w:tcPr>
          <w:p w14:paraId="5F56A61D" w14:textId="77777777" w:rsidR="004E2AB6" w:rsidRDefault="00A3748A">
            <w:pPr>
              <w:pStyle w:val="TableParagraph"/>
              <w:spacing w:line="270" w:lineRule="exact"/>
              <w:ind w:left="108"/>
              <w:rPr>
                <w:sz w:val="24"/>
              </w:rPr>
            </w:pPr>
            <w:r>
              <w:rPr>
                <w:spacing w:val="-5"/>
                <w:sz w:val="24"/>
              </w:rPr>
              <w:t>22</w:t>
            </w:r>
          </w:p>
        </w:tc>
        <w:tc>
          <w:tcPr>
            <w:tcW w:w="2600" w:type="dxa"/>
          </w:tcPr>
          <w:p w14:paraId="1A2FA1B8" w14:textId="77777777" w:rsidR="004E2AB6" w:rsidRDefault="00A3748A">
            <w:pPr>
              <w:pStyle w:val="TableParagraph"/>
              <w:ind w:right="563"/>
              <w:rPr>
                <w:sz w:val="24"/>
              </w:rPr>
            </w:pPr>
            <w:r>
              <w:rPr>
                <w:sz w:val="24"/>
              </w:rPr>
              <w:t>Городская</w:t>
            </w:r>
            <w:r>
              <w:rPr>
                <w:spacing w:val="-15"/>
                <w:sz w:val="24"/>
              </w:rPr>
              <w:t xml:space="preserve"> </w:t>
            </w:r>
            <w:r>
              <w:rPr>
                <w:sz w:val="24"/>
              </w:rPr>
              <w:t>усадьба купца Селянина.</w:t>
            </w:r>
          </w:p>
          <w:p w14:paraId="305BDB00" w14:textId="77777777" w:rsidR="004E2AB6" w:rsidRDefault="00A3748A">
            <w:pPr>
              <w:pStyle w:val="TableParagraph"/>
              <w:numPr>
                <w:ilvl w:val="0"/>
                <w:numId w:val="11"/>
              </w:numPr>
              <w:tabs>
                <w:tab w:val="left" w:pos="287"/>
              </w:tabs>
              <w:rPr>
                <w:sz w:val="24"/>
              </w:rPr>
            </w:pPr>
            <w:r>
              <w:rPr>
                <w:sz w:val="24"/>
              </w:rPr>
              <w:t>жилой</w:t>
            </w:r>
            <w:r>
              <w:rPr>
                <w:spacing w:val="-2"/>
                <w:sz w:val="24"/>
              </w:rPr>
              <w:t xml:space="preserve"> </w:t>
            </w:r>
            <w:r>
              <w:rPr>
                <w:spacing w:val="-5"/>
                <w:sz w:val="24"/>
              </w:rPr>
              <w:t>дом</w:t>
            </w:r>
          </w:p>
          <w:p w14:paraId="4EED4998" w14:textId="77777777" w:rsidR="004E2AB6" w:rsidRDefault="00A3748A">
            <w:pPr>
              <w:pStyle w:val="TableParagraph"/>
              <w:numPr>
                <w:ilvl w:val="0"/>
                <w:numId w:val="11"/>
              </w:numPr>
              <w:tabs>
                <w:tab w:val="left" w:pos="323"/>
              </w:tabs>
              <w:ind w:left="323" w:hanging="216"/>
              <w:rPr>
                <w:sz w:val="24"/>
              </w:rPr>
            </w:pPr>
            <w:r>
              <w:rPr>
                <w:spacing w:val="-2"/>
                <w:sz w:val="24"/>
              </w:rPr>
              <w:t>флигель</w:t>
            </w:r>
          </w:p>
          <w:p w14:paraId="002D27B6" w14:textId="77777777" w:rsidR="004E2AB6" w:rsidRDefault="00A3748A">
            <w:pPr>
              <w:pStyle w:val="TableParagraph"/>
              <w:numPr>
                <w:ilvl w:val="0"/>
                <w:numId w:val="11"/>
              </w:numPr>
              <w:tabs>
                <w:tab w:val="left" w:pos="287"/>
              </w:tabs>
              <w:spacing w:line="261" w:lineRule="exact"/>
              <w:rPr>
                <w:sz w:val="24"/>
              </w:rPr>
            </w:pPr>
            <w:r>
              <w:rPr>
                <w:spacing w:val="-2"/>
                <w:sz w:val="24"/>
              </w:rPr>
              <w:t>хозпостройки</w:t>
            </w:r>
          </w:p>
        </w:tc>
        <w:tc>
          <w:tcPr>
            <w:tcW w:w="1385" w:type="dxa"/>
          </w:tcPr>
          <w:p w14:paraId="5F591C46" w14:textId="77777777" w:rsidR="004E2AB6" w:rsidRDefault="004E2AB6">
            <w:pPr>
              <w:pStyle w:val="TableParagraph"/>
              <w:spacing w:before="269"/>
              <w:ind w:left="0"/>
              <w:rPr>
                <w:b/>
                <w:sz w:val="24"/>
              </w:rPr>
            </w:pPr>
          </w:p>
          <w:p w14:paraId="789E9B3E" w14:textId="77777777" w:rsidR="004E2AB6" w:rsidRDefault="00A3748A">
            <w:pPr>
              <w:pStyle w:val="TableParagraph"/>
              <w:spacing w:before="1"/>
              <w:ind w:left="104"/>
              <w:rPr>
                <w:sz w:val="24"/>
              </w:rPr>
            </w:pPr>
            <w:r>
              <w:rPr>
                <w:sz w:val="24"/>
              </w:rPr>
              <w:t>сер.</w:t>
            </w:r>
            <w:r>
              <w:rPr>
                <w:spacing w:val="-5"/>
                <w:sz w:val="24"/>
              </w:rPr>
              <w:t xml:space="preserve"> </w:t>
            </w:r>
            <w:r>
              <w:rPr>
                <w:sz w:val="24"/>
              </w:rPr>
              <w:t>XIX</w:t>
            </w:r>
            <w:r>
              <w:rPr>
                <w:spacing w:val="-1"/>
                <w:sz w:val="24"/>
              </w:rPr>
              <w:t xml:space="preserve"> </w:t>
            </w:r>
            <w:r>
              <w:rPr>
                <w:spacing w:val="-5"/>
                <w:sz w:val="24"/>
              </w:rPr>
              <w:t>в.</w:t>
            </w:r>
          </w:p>
        </w:tc>
        <w:tc>
          <w:tcPr>
            <w:tcW w:w="2667" w:type="dxa"/>
          </w:tcPr>
          <w:p w14:paraId="77B6A4BD" w14:textId="77777777" w:rsidR="004E2AB6" w:rsidRDefault="00A3748A">
            <w:pPr>
              <w:pStyle w:val="TableParagraph"/>
              <w:ind w:left="106" w:right="706"/>
              <w:rPr>
                <w:sz w:val="24"/>
              </w:rPr>
            </w:pPr>
            <w:r>
              <w:rPr>
                <w:sz w:val="24"/>
              </w:rPr>
              <w:t>г.</w:t>
            </w:r>
            <w:r>
              <w:rPr>
                <w:spacing w:val="-15"/>
                <w:sz w:val="24"/>
              </w:rPr>
              <w:t xml:space="preserve"> </w:t>
            </w:r>
            <w:r>
              <w:rPr>
                <w:sz w:val="24"/>
              </w:rPr>
              <w:t>Невьянск,</w:t>
            </w:r>
            <w:r>
              <w:rPr>
                <w:spacing w:val="-15"/>
                <w:sz w:val="24"/>
              </w:rPr>
              <w:t xml:space="preserve"> </w:t>
            </w:r>
            <w:r>
              <w:rPr>
                <w:sz w:val="24"/>
              </w:rPr>
              <w:t>ул. Крылова, 1</w:t>
            </w:r>
          </w:p>
        </w:tc>
        <w:tc>
          <w:tcPr>
            <w:tcW w:w="2046" w:type="dxa"/>
          </w:tcPr>
          <w:p w14:paraId="34DAD362" w14:textId="77777777" w:rsidR="004E2AB6" w:rsidRDefault="00A3748A">
            <w:pPr>
              <w:pStyle w:val="TableParagraph"/>
              <w:ind w:left="106"/>
              <w:rPr>
                <w:sz w:val="24"/>
              </w:rPr>
            </w:pPr>
            <w:r>
              <w:rPr>
                <w:spacing w:val="-2"/>
                <w:sz w:val="24"/>
              </w:rPr>
              <w:t>Областного значения</w:t>
            </w:r>
          </w:p>
        </w:tc>
        <w:tc>
          <w:tcPr>
            <w:tcW w:w="1304" w:type="dxa"/>
          </w:tcPr>
          <w:p w14:paraId="49EC1FA8" w14:textId="77777777" w:rsidR="004E2AB6" w:rsidRDefault="004E2AB6">
            <w:pPr>
              <w:pStyle w:val="TableParagraph"/>
              <w:ind w:left="0"/>
              <w:rPr>
                <w:sz w:val="24"/>
              </w:rPr>
            </w:pPr>
          </w:p>
        </w:tc>
      </w:tr>
      <w:tr w:rsidR="004E2AB6" w14:paraId="378AFA3A" w14:textId="77777777">
        <w:trPr>
          <w:trHeight w:val="551"/>
        </w:trPr>
        <w:tc>
          <w:tcPr>
            <w:tcW w:w="560" w:type="dxa"/>
          </w:tcPr>
          <w:p w14:paraId="1BBC5B17" w14:textId="77777777" w:rsidR="004E2AB6" w:rsidRDefault="00A3748A">
            <w:pPr>
              <w:pStyle w:val="TableParagraph"/>
              <w:spacing w:line="270" w:lineRule="exact"/>
              <w:ind w:left="108"/>
              <w:rPr>
                <w:sz w:val="24"/>
              </w:rPr>
            </w:pPr>
            <w:r>
              <w:rPr>
                <w:spacing w:val="-5"/>
                <w:sz w:val="24"/>
              </w:rPr>
              <w:t>23</w:t>
            </w:r>
          </w:p>
        </w:tc>
        <w:tc>
          <w:tcPr>
            <w:tcW w:w="2600" w:type="dxa"/>
          </w:tcPr>
          <w:p w14:paraId="23FF4864" w14:textId="77777777" w:rsidR="004E2AB6" w:rsidRDefault="00A3748A">
            <w:pPr>
              <w:pStyle w:val="TableParagraph"/>
              <w:spacing w:before="133"/>
              <w:rPr>
                <w:sz w:val="24"/>
              </w:rPr>
            </w:pPr>
            <w:r>
              <w:rPr>
                <w:sz w:val="24"/>
              </w:rPr>
              <w:t>«Царская»</w:t>
            </w:r>
            <w:r>
              <w:rPr>
                <w:spacing w:val="-7"/>
                <w:sz w:val="24"/>
              </w:rPr>
              <w:t xml:space="preserve"> </w:t>
            </w:r>
            <w:r>
              <w:rPr>
                <w:spacing w:val="-2"/>
                <w:sz w:val="24"/>
              </w:rPr>
              <w:t>церковь</w:t>
            </w:r>
          </w:p>
        </w:tc>
        <w:tc>
          <w:tcPr>
            <w:tcW w:w="1385" w:type="dxa"/>
          </w:tcPr>
          <w:p w14:paraId="1388F64D" w14:textId="77777777" w:rsidR="004E2AB6" w:rsidRDefault="00A3748A">
            <w:pPr>
              <w:pStyle w:val="TableParagraph"/>
              <w:spacing w:before="133"/>
              <w:ind w:left="104"/>
              <w:rPr>
                <w:sz w:val="24"/>
              </w:rPr>
            </w:pPr>
            <w:r>
              <w:rPr>
                <w:sz w:val="24"/>
              </w:rPr>
              <w:t>сер.</w:t>
            </w:r>
            <w:r>
              <w:rPr>
                <w:spacing w:val="-5"/>
                <w:sz w:val="24"/>
              </w:rPr>
              <w:t xml:space="preserve"> </w:t>
            </w:r>
            <w:r>
              <w:rPr>
                <w:sz w:val="24"/>
              </w:rPr>
              <w:t>XIX</w:t>
            </w:r>
            <w:r>
              <w:rPr>
                <w:spacing w:val="-1"/>
                <w:sz w:val="24"/>
              </w:rPr>
              <w:t xml:space="preserve"> </w:t>
            </w:r>
            <w:r>
              <w:rPr>
                <w:spacing w:val="-5"/>
                <w:sz w:val="24"/>
              </w:rPr>
              <w:t>в.</w:t>
            </w:r>
          </w:p>
        </w:tc>
        <w:tc>
          <w:tcPr>
            <w:tcW w:w="2667" w:type="dxa"/>
          </w:tcPr>
          <w:p w14:paraId="085DB6E0" w14:textId="77777777" w:rsidR="004E2AB6" w:rsidRDefault="00A3748A">
            <w:pPr>
              <w:pStyle w:val="TableParagraph"/>
              <w:spacing w:line="270" w:lineRule="exact"/>
              <w:ind w:left="106"/>
              <w:rPr>
                <w:sz w:val="24"/>
              </w:rPr>
            </w:pPr>
            <w:r>
              <w:rPr>
                <w:sz w:val="24"/>
              </w:rPr>
              <w:t>г.</w:t>
            </w:r>
            <w:r>
              <w:rPr>
                <w:spacing w:val="-3"/>
                <w:sz w:val="24"/>
              </w:rPr>
              <w:t xml:space="preserve"> </w:t>
            </w:r>
            <w:r>
              <w:rPr>
                <w:sz w:val="24"/>
              </w:rPr>
              <w:t xml:space="preserve">Невьянск, </w:t>
            </w:r>
            <w:r>
              <w:rPr>
                <w:spacing w:val="-5"/>
                <w:sz w:val="24"/>
              </w:rPr>
              <w:t>ул.</w:t>
            </w:r>
          </w:p>
          <w:p w14:paraId="0E3D6D1F" w14:textId="77777777" w:rsidR="004E2AB6" w:rsidRDefault="00A3748A">
            <w:pPr>
              <w:pStyle w:val="TableParagraph"/>
              <w:spacing w:line="261" w:lineRule="exact"/>
              <w:ind w:left="106"/>
              <w:rPr>
                <w:sz w:val="24"/>
              </w:rPr>
            </w:pPr>
            <w:r>
              <w:rPr>
                <w:sz w:val="24"/>
              </w:rPr>
              <w:t>Крылова,</w:t>
            </w:r>
            <w:r>
              <w:rPr>
                <w:spacing w:val="-8"/>
                <w:sz w:val="24"/>
              </w:rPr>
              <w:t xml:space="preserve"> </w:t>
            </w:r>
            <w:r>
              <w:rPr>
                <w:spacing w:val="-5"/>
                <w:sz w:val="24"/>
              </w:rPr>
              <w:t>20</w:t>
            </w:r>
          </w:p>
        </w:tc>
        <w:tc>
          <w:tcPr>
            <w:tcW w:w="2046" w:type="dxa"/>
          </w:tcPr>
          <w:p w14:paraId="658FE526" w14:textId="77777777" w:rsidR="004E2AB6" w:rsidRDefault="00A3748A">
            <w:pPr>
              <w:pStyle w:val="TableParagraph"/>
              <w:spacing w:line="270" w:lineRule="exact"/>
              <w:ind w:left="106"/>
              <w:rPr>
                <w:sz w:val="24"/>
              </w:rPr>
            </w:pPr>
            <w:r>
              <w:rPr>
                <w:spacing w:val="-2"/>
                <w:sz w:val="24"/>
              </w:rPr>
              <w:t>Областного</w:t>
            </w:r>
          </w:p>
          <w:p w14:paraId="5C56C70F"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081F65A4" w14:textId="77777777" w:rsidR="004E2AB6" w:rsidRDefault="004E2AB6">
            <w:pPr>
              <w:pStyle w:val="TableParagraph"/>
              <w:ind w:left="0"/>
              <w:rPr>
                <w:sz w:val="24"/>
              </w:rPr>
            </w:pPr>
          </w:p>
        </w:tc>
      </w:tr>
      <w:tr w:rsidR="004E2AB6" w14:paraId="2C6712E9" w14:textId="77777777">
        <w:trPr>
          <w:trHeight w:val="551"/>
        </w:trPr>
        <w:tc>
          <w:tcPr>
            <w:tcW w:w="560" w:type="dxa"/>
          </w:tcPr>
          <w:p w14:paraId="69AE5F01" w14:textId="77777777" w:rsidR="004E2AB6" w:rsidRDefault="00A3748A">
            <w:pPr>
              <w:pStyle w:val="TableParagraph"/>
              <w:spacing w:line="270" w:lineRule="exact"/>
              <w:ind w:left="108"/>
              <w:rPr>
                <w:sz w:val="24"/>
              </w:rPr>
            </w:pPr>
            <w:r>
              <w:rPr>
                <w:spacing w:val="-5"/>
                <w:sz w:val="24"/>
              </w:rPr>
              <w:t>24</w:t>
            </w:r>
          </w:p>
        </w:tc>
        <w:tc>
          <w:tcPr>
            <w:tcW w:w="2600" w:type="dxa"/>
          </w:tcPr>
          <w:p w14:paraId="617FA4B2" w14:textId="77777777" w:rsidR="004E2AB6" w:rsidRDefault="00A3748A">
            <w:pPr>
              <w:pStyle w:val="TableParagraph"/>
              <w:spacing w:line="270" w:lineRule="exact"/>
              <w:rPr>
                <w:sz w:val="24"/>
              </w:rPr>
            </w:pPr>
            <w:r>
              <w:rPr>
                <w:sz w:val="24"/>
              </w:rPr>
              <w:t>Купеческий</w:t>
            </w:r>
            <w:r>
              <w:rPr>
                <w:spacing w:val="-5"/>
                <w:sz w:val="24"/>
              </w:rPr>
              <w:t xml:space="preserve"> </w:t>
            </w:r>
            <w:r>
              <w:rPr>
                <w:spacing w:val="-2"/>
                <w:sz w:val="24"/>
              </w:rPr>
              <w:t>особняк</w:t>
            </w:r>
          </w:p>
          <w:p w14:paraId="78DE19C0" w14:textId="77777777" w:rsidR="004E2AB6" w:rsidRDefault="00A3748A">
            <w:pPr>
              <w:pStyle w:val="TableParagraph"/>
              <w:spacing w:line="261" w:lineRule="exact"/>
              <w:rPr>
                <w:sz w:val="24"/>
              </w:rPr>
            </w:pPr>
            <w:r>
              <w:rPr>
                <w:spacing w:val="-2"/>
                <w:sz w:val="24"/>
              </w:rPr>
              <w:t>Власова</w:t>
            </w:r>
          </w:p>
        </w:tc>
        <w:tc>
          <w:tcPr>
            <w:tcW w:w="1385" w:type="dxa"/>
          </w:tcPr>
          <w:p w14:paraId="7B8ED9D3" w14:textId="77777777" w:rsidR="004E2AB6" w:rsidRDefault="00A3748A">
            <w:pPr>
              <w:pStyle w:val="TableParagraph"/>
              <w:spacing w:line="270" w:lineRule="exact"/>
              <w:ind w:left="104"/>
              <w:rPr>
                <w:sz w:val="24"/>
              </w:rPr>
            </w:pPr>
            <w:r>
              <w:rPr>
                <w:sz w:val="24"/>
              </w:rPr>
              <w:t>кон.</w:t>
            </w:r>
            <w:r>
              <w:rPr>
                <w:spacing w:val="-4"/>
                <w:sz w:val="24"/>
              </w:rPr>
              <w:t xml:space="preserve"> </w:t>
            </w:r>
            <w:r>
              <w:rPr>
                <w:sz w:val="24"/>
              </w:rPr>
              <w:t>XIX</w:t>
            </w:r>
            <w:r>
              <w:rPr>
                <w:spacing w:val="-3"/>
                <w:sz w:val="24"/>
              </w:rPr>
              <w:t xml:space="preserve"> </w:t>
            </w:r>
            <w:r>
              <w:rPr>
                <w:spacing w:val="-10"/>
                <w:sz w:val="24"/>
              </w:rPr>
              <w:t>в</w:t>
            </w:r>
          </w:p>
        </w:tc>
        <w:tc>
          <w:tcPr>
            <w:tcW w:w="2667" w:type="dxa"/>
          </w:tcPr>
          <w:p w14:paraId="32477641" w14:textId="77777777" w:rsidR="004E2AB6" w:rsidRDefault="00A3748A">
            <w:pPr>
              <w:pStyle w:val="TableParagraph"/>
              <w:spacing w:line="270" w:lineRule="exact"/>
              <w:ind w:left="106"/>
              <w:rPr>
                <w:sz w:val="24"/>
              </w:rPr>
            </w:pPr>
            <w:r>
              <w:rPr>
                <w:sz w:val="24"/>
              </w:rPr>
              <w:t>г.</w:t>
            </w:r>
            <w:r>
              <w:rPr>
                <w:spacing w:val="-3"/>
                <w:sz w:val="24"/>
              </w:rPr>
              <w:t xml:space="preserve"> </w:t>
            </w:r>
            <w:r>
              <w:rPr>
                <w:sz w:val="24"/>
              </w:rPr>
              <w:t xml:space="preserve">Невьянск, </w:t>
            </w:r>
            <w:r>
              <w:rPr>
                <w:spacing w:val="-5"/>
                <w:sz w:val="24"/>
              </w:rPr>
              <w:t>ул.</w:t>
            </w:r>
          </w:p>
          <w:p w14:paraId="7A90662A" w14:textId="77777777" w:rsidR="004E2AB6" w:rsidRDefault="00A3748A">
            <w:pPr>
              <w:pStyle w:val="TableParagraph"/>
              <w:spacing w:line="261" w:lineRule="exact"/>
              <w:ind w:left="106"/>
              <w:rPr>
                <w:sz w:val="24"/>
              </w:rPr>
            </w:pPr>
            <w:r>
              <w:rPr>
                <w:sz w:val="24"/>
              </w:rPr>
              <w:t>Луначарского,</w:t>
            </w:r>
            <w:r>
              <w:rPr>
                <w:spacing w:val="-5"/>
                <w:sz w:val="24"/>
              </w:rPr>
              <w:t xml:space="preserve"> </w:t>
            </w:r>
            <w:r>
              <w:rPr>
                <w:spacing w:val="-10"/>
                <w:sz w:val="24"/>
              </w:rPr>
              <w:t>4</w:t>
            </w:r>
          </w:p>
        </w:tc>
        <w:tc>
          <w:tcPr>
            <w:tcW w:w="2046" w:type="dxa"/>
          </w:tcPr>
          <w:p w14:paraId="10AC4F33" w14:textId="77777777" w:rsidR="004E2AB6" w:rsidRDefault="00A3748A">
            <w:pPr>
              <w:pStyle w:val="TableParagraph"/>
              <w:spacing w:line="270" w:lineRule="exact"/>
              <w:ind w:left="106"/>
              <w:rPr>
                <w:sz w:val="24"/>
              </w:rPr>
            </w:pPr>
            <w:r>
              <w:rPr>
                <w:spacing w:val="-2"/>
                <w:sz w:val="24"/>
              </w:rPr>
              <w:t>Областного</w:t>
            </w:r>
          </w:p>
          <w:p w14:paraId="3D670768"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3493FD3E" w14:textId="77777777" w:rsidR="004E2AB6" w:rsidRDefault="004E2AB6">
            <w:pPr>
              <w:pStyle w:val="TableParagraph"/>
              <w:ind w:left="0"/>
              <w:rPr>
                <w:sz w:val="24"/>
              </w:rPr>
            </w:pPr>
          </w:p>
        </w:tc>
      </w:tr>
      <w:tr w:rsidR="004E2AB6" w14:paraId="4873B414" w14:textId="77777777">
        <w:trPr>
          <w:trHeight w:val="1106"/>
        </w:trPr>
        <w:tc>
          <w:tcPr>
            <w:tcW w:w="560" w:type="dxa"/>
          </w:tcPr>
          <w:p w14:paraId="094D30E4" w14:textId="77777777" w:rsidR="004E2AB6" w:rsidRDefault="00A3748A">
            <w:pPr>
              <w:pStyle w:val="TableParagraph"/>
              <w:spacing w:line="273" w:lineRule="exact"/>
              <w:ind w:left="108"/>
              <w:rPr>
                <w:sz w:val="24"/>
              </w:rPr>
            </w:pPr>
            <w:r>
              <w:rPr>
                <w:spacing w:val="-5"/>
                <w:sz w:val="24"/>
              </w:rPr>
              <w:t>25</w:t>
            </w:r>
          </w:p>
        </w:tc>
        <w:tc>
          <w:tcPr>
            <w:tcW w:w="2600" w:type="dxa"/>
          </w:tcPr>
          <w:p w14:paraId="71594FCD" w14:textId="77777777" w:rsidR="004E2AB6" w:rsidRDefault="00A3748A">
            <w:pPr>
              <w:pStyle w:val="TableParagraph"/>
              <w:ind w:right="400"/>
              <w:rPr>
                <w:sz w:val="24"/>
              </w:rPr>
            </w:pPr>
            <w:r>
              <w:rPr>
                <w:sz w:val="24"/>
              </w:rPr>
              <w:t>Здание,</w:t>
            </w:r>
            <w:r>
              <w:rPr>
                <w:spacing w:val="-12"/>
                <w:sz w:val="24"/>
              </w:rPr>
              <w:t xml:space="preserve"> </w:t>
            </w:r>
            <w:r>
              <w:rPr>
                <w:sz w:val="24"/>
              </w:rPr>
              <w:t>в</w:t>
            </w:r>
            <w:r>
              <w:rPr>
                <w:spacing w:val="-13"/>
                <w:sz w:val="24"/>
              </w:rPr>
              <w:t xml:space="preserve"> </w:t>
            </w:r>
            <w:r>
              <w:rPr>
                <w:sz w:val="24"/>
              </w:rPr>
              <w:t>котором</w:t>
            </w:r>
            <w:r>
              <w:rPr>
                <w:spacing w:val="-12"/>
                <w:sz w:val="24"/>
              </w:rPr>
              <w:t xml:space="preserve"> </w:t>
            </w:r>
            <w:r>
              <w:rPr>
                <w:sz w:val="24"/>
              </w:rPr>
              <w:t>в годы Великой</w:t>
            </w:r>
          </w:p>
          <w:p w14:paraId="0A57556D" w14:textId="77777777" w:rsidR="004E2AB6" w:rsidRDefault="00A3748A">
            <w:pPr>
              <w:pStyle w:val="TableParagraph"/>
              <w:spacing w:line="270" w:lineRule="atLeast"/>
              <w:rPr>
                <w:sz w:val="24"/>
              </w:rPr>
            </w:pPr>
            <w:r>
              <w:rPr>
                <w:sz w:val="24"/>
              </w:rPr>
              <w:t>Отечественной</w:t>
            </w:r>
            <w:r>
              <w:rPr>
                <w:spacing w:val="-8"/>
                <w:sz w:val="24"/>
              </w:rPr>
              <w:t xml:space="preserve"> </w:t>
            </w:r>
            <w:r>
              <w:rPr>
                <w:sz w:val="24"/>
              </w:rPr>
              <w:t>войны размещался</w:t>
            </w:r>
            <w:r>
              <w:rPr>
                <w:spacing w:val="-5"/>
                <w:sz w:val="24"/>
              </w:rPr>
              <w:t xml:space="preserve"> </w:t>
            </w:r>
            <w:r>
              <w:rPr>
                <w:spacing w:val="-2"/>
                <w:sz w:val="24"/>
              </w:rPr>
              <w:t>госпиталь</w:t>
            </w:r>
          </w:p>
        </w:tc>
        <w:tc>
          <w:tcPr>
            <w:tcW w:w="1385" w:type="dxa"/>
          </w:tcPr>
          <w:p w14:paraId="5374E414" w14:textId="77777777" w:rsidR="004E2AB6" w:rsidRDefault="00A3748A">
            <w:pPr>
              <w:pStyle w:val="TableParagraph"/>
              <w:spacing w:line="273" w:lineRule="exact"/>
              <w:ind w:left="104"/>
              <w:rPr>
                <w:sz w:val="24"/>
              </w:rPr>
            </w:pPr>
            <w:r>
              <w:rPr>
                <w:spacing w:val="-2"/>
                <w:sz w:val="24"/>
              </w:rPr>
              <w:t>1941-</w:t>
            </w:r>
            <w:r>
              <w:rPr>
                <w:spacing w:val="-4"/>
                <w:sz w:val="24"/>
              </w:rPr>
              <w:t>1945</w:t>
            </w:r>
          </w:p>
          <w:p w14:paraId="465EB6EC" w14:textId="77777777" w:rsidR="004E2AB6" w:rsidRDefault="00A3748A">
            <w:pPr>
              <w:pStyle w:val="TableParagraph"/>
              <w:ind w:left="104"/>
              <w:rPr>
                <w:sz w:val="24"/>
              </w:rPr>
            </w:pPr>
            <w:r>
              <w:rPr>
                <w:spacing w:val="-5"/>
                <w:sz w:val="24"/>
              </w:rPr>
              <w:t>гг.</w:t>
            </w:r>
          </w:p>
        </w:tc>
        <w:tc>
          <w:tcPr>
            <w:tcW w:w="2667" w:type="dxa"/>
          </w:tcPr>
          <w:p w14:paraId="3A9C458A" w14:textId="77777777" w:rsidR="004E2AB6" w:rsidRDefault="00A3748A">
            <w:pPr>
              <w:pStyle w:val="TableParagraph"/>
              <w:ind w:left="106" w:right="759"/>
              <w:rPr>
                <w:sz w:val="24"/>
              </w:rPr>
            </w:pPr>
            <w:r>
              <w:rPr>
                <w:sz w:val="24"/>
              </w:rPr>
              <w:t>г. Невьянск, ул. Луначарского,</w:t>
            </w:r>
            <w:r>
              <w:rPr>
                <w:spacing w:val="-15"/>
                <w:sz w:val="24"/>
              </w:rPr>
              <w:t xml:space="preserve"> </w:t>
            </w:r>
            <w:r>
              <w:rPr>
                <w:sz w:val="24"/>
              </w:rPr>
              <w:t>26</w:t>
            </w:r>
          </w:p>
        </w:tc>
        <w:tc>
          <w:tcPr>
            <w:tcW w:w="2046" w:type="dxa"/>
          </w:tcPr>
          <w:p w14:paraId="182495C1" w14:textId="77777777" w:rsidR="004E2AB6" w:rsidRDefault="00A3748A">
            <w:pPr>
              <w:pStyle w:val="TableParagraph"/>
              <w:ind w:left="106"/>
              <w:rPr>
                <w:sz w:val="24"/>
              </w:rPr>
            </w:pPr>
            <w:r>
              <w:rPr>
                <w:spacing w:val="-2"/>
                <w:sz w:val="24"/>
              </w:rPr>
              <w:t>Областного значения</w:t>
            </w:r>
          </w:p>
        </w:tc>
        <w:tc>
          <w:tcPr>
            <w:tcW w:w="1304" w:type="dxa"/>
          </w:tcPr>
          <w:p w14:paraId="4E91BFB0" w14:textId="77777777" w:rsidR="004E2AB6" w:rsidRDefault="004E2AB6">
            <w:pPr>
              <w:pStyle w:val="TableParagraph"/>
              <w:ind w:left="0"/>
              <w:rPr>
                <w:sz w:val="24"/>
              </w:rPr>
            </w:pPr>
          </w:p>
        </w:tc>
      </w:tr>
      <w:tr w:rsidR="004E2AB6" w14:paraId="2C58DA98" w14:textId="77777777">
        <w:trPr>
          <w:trHeight w:val="1103"/>
        </w:trPr>
        <w:tc>
          <w:tcPr>
            <w:tcW w:w="560" w:type="dxa"/>
          </w:tcPr>
          <w:p w14:paraId="19D047BF" w14:textId="77777777" w:rsidR="004E2AB6" w:rsidRDefault="00A3748A">
            <w:pPr>
              <w:pStyle w:val="TableParagraph"/>
              <w:spacing w:line="270" w:lineRule="exact"/>
              <w:ind w:left="108"/>
              <w:rPr>
                <w:sz w:val="24"/>
              </w:rPr>
            </w:pPr>
            <w:r>
              <w:rPr>
                <w:spacing w:val="-5"/>
                <w:sz w:val="24"/>
              </w:rPr>
              <w:t>26</w:t>
            </w:r>
          </w:p>
        </w:tc>
        <w:tc>
          <w:tcPr>
            <w:tcW w:w="2600" w:type="dxa"/>
          </w:tcPr>
          <w:p w14:paraId="665D341D" w14:textId="77777777" w:rsidR="004E2AB6" w:rsidRDefault="00A3748A">
            <w:pPr>
              <w:pStyle w:val="TableParagraph"/>
              <w:rPr>
                <w:sz w:val="24"/>
              </w:rPr>
            </w:pPr>
            <w:r>
              <w:rPr>
                <w:sz w:val="24"/>
              </w:rPr>
              <w:t>Школа,</w:t>
            </w:r>
            <w:r>
              <w:rPr>
                <w:spacing w:val="-15"/>
                <w:sz w:val="24"/>
              </w:rPr>
              <w:t xml:space="preserve"> </w:t>
            </w:r>
            <w:r>
              <w:rPr>
                <w:sz w:val="24"/>
              </w:rPr>
              <w:t>в</w:t>
            </w:r>
            <w:r>
              <w:rPr>
                <w:spacing w:val="-15"/>
                <w:sz w:val="24"/>
              </w:rPr>
              <w:t xml:space="preserve"> </w:t>
            </w:r>
            <w:r>
              <w:rPr>
                <w:sz w:val="24"/>
              </w:rPr>
              <w:t>которой учился Герой</w:t>
            </w:r>
          </w:p>
          <w:p w14:paraId="20A5328D" w14:textId="77777777" w:rsidR="004E2AB6" w:rsidRDefault="00A3748A">
            <w:pPr>
              <w:pStyle w:val="TableParagraph"/>
              <w:spacing w:line="270" w:lineRule="atLeast"/>
              <w:ind w:right="590"/>
              <w:rPr>
                <w:sz w:val="24"/>
              </w:rPr>
            </w:pPr>
            <w:r>
              <w:rPr>
                <w:sz w:val="24"/>
              </w:rPr>
              <w:t>Советского</w:t>
            </w:r>
            <w:r>
              <w:rPr>
                <w:spacing w:val="-15"/>
                <w:sz w:val="24"/>
              </w:rPr>
              <w:t xml:space="preserve"> </w:t>
            </w:r>
            <w:r>
              <w:rPr>
                <w:sz w:val="24"/>
              </w:rPr>
              <w:t>Союза В.В. Гомзин</w:t>
            </w:r>
          </w:p>
        </w:tc>
        <w:tc>
          <w:tcPr>
            <w:tcW w:w="1385" w:type="dxa"/>
          </w:tcPr>
          <w:p w14:paraId="7C9101EB" w14:textId="77777777" w:rsidR="004E2AB6" w:rsidRDefault="004E2AB6">
            <w:pPr>
              <w:pStyle w:val="TableParagraph"/>
              <w:ind w:left="0"/>
              <w:rPr>
                <w:sz w:val="24"/>
              </w:rPr>
            </w:pPr>
          </w:p>
        </w:tc>
        <w:tc>
          <w:tcPr>
            <w:tcW w:w="2667" w:type="dxa"/>
          </w:tcPr>
          <w:p w14:paraId="62038523" w14:textId="77777777" w:rsidR="004E2AB6" w:rsidRDefault="00A3748A">
            <w:pPr>
              <w:pStyle w:val="TableParagraph"/>
              <w:ind w:left="106"/>
              <w:rPr>
                <w:sz w:val="24"/>
              </w:rPr>
            </w:pPr>
            <w:r>
              <w:rPr>
                <w:sz w:val="24"/>
              </w:rPr>
              <w:t>г.</w:t>
            </w:r>
            <w:r>
              <w:rPr>
                <w:spacing w:val="-15"/>
                <w:sz w:val="24"/>
              </w:rPr>
              <w:t xml:space="preserve"> </w:t>
            </w:r>
            <w:r>
              <w:rPr>
                <w:sz w:val="24"/>
              </w:rPr>
              <w:t>Невьянск,</w:t>
            </w:r>
            <w:r>
              <w:rPr>
                <w:spacing w:val="-15"/>
                <w:sz w:val="24"/>
              </w:rPr>
              <w:t xml:space="preserve"> </w:t>
            </w:r>
            <w:r>
              <w:rPr>
                <w:sz w:val="24"/>
              </w:rPr>
              <w:t>ул. Малышева, 52</w:t>
            </w:r>
          </w:p>
        </w:tc>
        <w:tc>
          <w:tcPr>
            <w:tcW w:w="2046" w:type="dxa"/>
          </w:tcPr>
          <w:p w14:paraId="3C1777CA" w14:textId="77777777" w:rsidR="004E2AB6" w:rsidRDefault="00A3748A">
            <w:pPr>
              <w:pStyle w:val="TableParagraph"/>
              <w:ind w:left="106"/>
              <w:rPr>
                <w:sz w:val="24"/>
              </w:rPr>
            </w:pPr>
            <w:r>
              <w:rPr>
                <w:spacing w:val="-2"/>
                <w:sz w:val="24"/>
              </w:rPr>
              <w:t>Областного значения</w:t>
            </w:r>
          </w:p>
        </w:tc>
        <w:tc>
          <w:tcPr>
            <w:tcW w:w="1304" w:type="dxa"/>
          </w:tcPr>
          <w:p w14:paraId="6B5B65AF" w14:textId="77777777" w:rsidR="004E2AB6" w:rsidRDefault="004E2AB6">
            <w:pPr>
              <w:pStyle w:val="TableParagraph"/>
              <w:ind w:left="0"/>
              <w:rPr>
                <w:sz w:val="24"/>
              </w:rPr>
            </w:pPr>
          </w:p>
        </w:tc>
      </w:tr>
      <w:tr w:rsidR="004E2AB6" w14:paraId="324805FA" w14:textId="77777777">
        <w:trPr>
          <w:trHeight w:val="552"/>
        </w:trPr>
        <w:tc>
          <w:tcPr>
            <w:tcW w:w="560" w:type="dxa"/>
          </w:tcPr>
          <w:p w14:paraId="67C6C1F9" w14:textId="77777777" w:rsidR="004E2AB6" w:rsidRDefault="00A3748A">
            <w:pPr>
              <w:pStyle w:val="TableParagraph"/>
              <w:spacing w:line="270" w:lineRule="exact"/>
              <w:ind w:left="108"/>
              <w:rPr>
                <w:sz w:val="24"/>
              </w:rPr>
            </w:pPr>
            <w:r>
              <w:rPr>
                <w:spacing w:val="-5"/>
                <w:sz w:val="24"/>
              </w:rPr>
              <w:t>27</w:t>
            </w:r>
          </w:p>
        </w:tc>
        <w:tc>
          <w:tcPr>
            <w:tcW w:w="2600" w:type="dxa"/>
          </w:tcPr>
          <w:p w14:paraId="4F0C559B" w14:textId="77777777" w:rsidR="004E2AB6" w:rsidRDefault="00A3748A">
            <w:pPr>
              <w:pStyle w:val="TableParagraph"/>
              <w:spacing w:line="270" w:lineRule="exact"/>
              <w:rPr>
                <w:sz w:val="24"/>
              </w:rPr>
            </w:pPr>
            <w:r>
              <w:rPr>
                <w:sz w:val="24"/>
              </w:rPr>
              <w:t>Дом</w:t>
            </w:r>
            <w:r>
              <w:rPr>
                <w:spacing w:val="-2"/>
                <w:sz w:val="24"/>
              </w:rPr>
              <w:t xml:space="preserve"> торговца</w:t>
            </w:r>
          </w:p>
          <w:p w14:paraId="273D0795" w14:textId="77777777" w:rsidR="004E2AB6" w:rsidRDefault="00A3748A">
            <w:pPr>
              <w:pStyle w:val="TableParagraph"/>
              <w:spacing w:line="261" w:lineRule="exact"/>
              <w:rPr>
                <w:sz w:val="24"/>
              </w:rPr>
            </w:pPr>
            <w:r>
              <w:rPr>
                <w:spacing w:val="-2"/>
                <w:sz w:val="24"/>
              </w:rPr>
              <w:t>Громазова</w:t>
            </w:r>
          </w:p>
        </w:tc>
        <w:tc>
          <w:tcPr>
            <w:tcW w:w="1385" w:type="dxa"/>
          </w:tcPr>
          <w:p w14:paraId="6B58A4A9" w14:textId="77777777" w:rsidR="004E2AB6" w:rsidRDefault="00A3748A">
            <w:pPr>
              <w:pStyle w:val="TableParagraph"/>
              <w:spacing w:line="270" w:lineRule="exact"/>
              <w:ind w:left="104"/>
              <w:rPr>
                <w:sz w:val="24"/>
              </w:rPr>
            </w:pPr>
            <w:r>
              <w:rPr>
                <w:sz w:val="24"/>
              </w:rPr>
              <w:t>кон.</w:t>
            </w:r>
            <w:r>
              <w:rPr>
                <w:spacing w:val="-4"/>
                <w:sz w:val="24"/>
              </w:rPr>
              <w:t xml:space="preserve"> </w:t>
            </w:r>
            <w:r>
              <w:rPr>
                <w:sz w:val="24"/>
              </w:rPr>
              <w:t>XIX</w:t>
            </w:r>
            <w:r>
              <w:rPr>
                <w:spacing w:val="-3"/>
                <w:sz w:val="24"/>
              </w:rPr>
              <w:t xml:space="preserve"> </w:t>
            </w:r>
            <w:r>
              <w:rPr>
                <w:spacing w:val="-10"/>
                <w:sz w:val="24"/>
              </w:rPr>
              <w:t>в</w:t>
            </w:r>
          </w:p>
        </w:tc>
        <w:tc>
          <w:tcPr>
            <w:tcW w:w="2667" w:type="dxa"/>
          </w:tcPr>
          <w:p w14:paraId="42B1D6D0" w14:textId="77777777" w:rsidR="004E2AB6" w:rsidRDefault="00A3748A">
            <w:pPr>
              <w:pStyle w:val="TableParagraph"/>
              <w:spacing w:line="270" w:lineRule="exact"/>
              <w:ind w:left="106"/>
              <w:rPr>
                <w:sz w:val="24"/>
              </w:rPr>
            </w:pPr>
            <w:r>
              <w:rPr>
                <w:sz w:val="24"/>
              </w:rPr>
              <w:t>г.</w:t>
            </w:r>
            <w:r>
              <w:rPr>
                <w:spacing w:val="-4"/>
                <w:sz w:val="24"/>
              </w:rPr>
              <w:t xml:space="preserve"> </w:t>
            </w:r>
            <w:r>
              <w:rPr>
                <w:sz w:val="24"/>
              </w:rPr>
              <w:t>Невьянск,</w:t>
            </w:r>
            <w:r>
              <w:rPr>
                <w:spacing w:val="-1"/>
                <w:sz w:val="24"/>
              </w:rPr>
              <w:t xml:space="preserve"> </w:t>
            </w:r>
            <w:r>
              <w:rPr>
                <w:sz w:val="24"/>
              </w:rPr>
              <w:t>ул.</w:t>
            </w:r>
            <w:r>
              <w:rPr>
                <w:spacing w:val="-3"/>
                <w:sz w:val="24"/>
              </w:rPr>
              <w:t xml:space="preserve"> </w:t>
            </w:r>
            <w:r>
              <w:rPr>
                <w:spacing w:val="-4"/>
                <w:sz w:val="24"/>
              </w:rPr>
              <w:t>Карла</w:t>
            </w:r>
          </w:p>
          <w:p w14:paraId="3B8AC74C" w14:textId="77777777" w:rsidR="004E2AB6" w:rsidRDefault="00A3748A">
            <w:pPr>
              <w:pStyle w:val="TableParagraph"/>
              <w:spacing w:line="261" w:lineRule="exact"/>
              <w:ind w:left="106"/>
              <w:rPr>
                <w:sz w:val="24"/>
              </w:rPr>
            </w:pPr>
            <w:r>
              <w:rPr>
                <w:sz w:val="24"/>
              </w:rPr>
              <w:t>Маркса,</w:t>
            </w:r>
            <w:r>
              <w:rPr>
                <w:spacing w:val="-3"/>
                <w:sz w:val="24"/>
              </w:rPr>
              <w:t xml:space="preserve"> </w:t>
            </w:r>
            <w:r>
              <w:rPr>
                <w:spacing w:val="-10"/>
                <w:sz w:val="24"/>
              </w:rPr>
              <w:t>4</w:t>
            </w:r>
          </w:p>
        </w:tc>
        <w:tc>
          <w:tcPr>
            <w:tcW w:w="2046" w:type="dxa"/>
          </w:tcPr>
          <w:p w14:paraId="560C915D" w14:textId="77777777" w:rsidR="004E2AB6" w:rsidRDefault="00A3748A">
            <w:pPr>
              <w:pStyle w:val="TableParagraph"/>
              <w:spacing w:line="270" w:lineRule="exact"/>
              <w:ind w:left="106"/>
              <w:rPr>
                <w:sz w:val="24"/>
              </w:rPr>
            </w:pPr>
            <w:r>
              <w:rPr>
                <w:spacing w:val="-2"/>
                <w:sz w:val="24"/>
              </w:rPr>
              <w:t>Областного</w:t>
            </w:r>
          </w:p>
          <w:p w14:paraId="3B31860F"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75F0CF27" w14:textId="77777777" w:rsidR="004E2AB6" w:rsidRDefault="004E2AB6">
            <w:pPr>
              <w:pStyle w:val="TableParagraph"/>
              <w:ind w:left="0"/>
              <w:rPr>
                <w:sz w:val="24"/>
              </w:rPr>
            </w:pPr>
          </w:p>
        </w:tc>
      </w:tr>
      <w:tr w:rsidR="004E2AB6" w14:paraId="3CE81EA6" w14:textId="77777777">
        <w:trPr>
          <w:trHeight w:val="827"/>
        </w:trPr>
        <w:tc>
          <w:tcPr>
            <w:tcW w:w="560" w:type="dxa"/>
          </w:tcPr>
          <w:p w14:paraId="101A1693" w14:textId="77777777" w:rsidR="004E2AB6" w:rsidRDefault="00A3748A">
            <w:pPr>
              <w:pStyle w:val="TableParagraph"/>
              <w:spacing w:line="270" w:lineRule="exact"/>
              <w:ind w:left="108"/>
              <w:rPr>
                <w:sz w:val="24"/>
              </w:rPr>
            </w:pPr>
            <w:r>
              <w:rPr>
                <w:spacing w:val="-5"/>
                <w:sz w:val="24"/>
              </w:rPr>
              <w:t>28</w:t>
            </w:r>
          </w:p>
        </w:tc>
        <w:tc>
          <w:tcPr>
            <w:tcW w:w="2600" w:type="dxa"/>
          </w:tcPr>
          <w:p w14:paraId="53E0B535" w14:textId="77777777" w:rsidR="004E2AB6" w:rsidRDefault="00A3748A">
            <w:pPr>
              <w:pStyle w:val="TableParagraph"/>
              <w:ind w:right="400"/>
              <w:rPr>
                <w:sz w:val="24"/>
              </w:rPr>
            </w:pPr>
            <w:r>
              <w:rPr>
                <w:sz w:val="24"/>
              </w:rPr>
              <w:t>Здание гимназии – бывший</w:t>
            </w:r>
            <w:r>
              <w:rPr>
                <w:spacing w:val="-15"/>
                <w:sz w:val="24"/>
              </w:rPr>
              <w:t xml:space="preserve"> </w:t>
            </w:r>
            <w:r>
              <w:rPr>
                <w:sz w:val="24"/>
              </w:rPr>
              <w:t>купеческий</w:t>
            </w:r>
          </w:p>
          <w:p w14:paraId="6E9487BF" w14:textId="77777777" w:rsidR="004E2AB6" w:rsidRDefault="00A3748A">
            <w:pPr>
              <w:pStyle w:val="TableParagraph"/>
              <w:spacing w:line="261" w:lineRule="exact"/>
              <w:rPr>
                <w:sz w:val="24"/>
              </w:rPr>
            </w:pPr>
            <w:r>
              <w:rPr>
                <w:spacing w:val="-2"/>
                <w:sz w:val="24"/>
              </w:rPr>
              <w:t>особняк</w:t>
            </w:r>
          </w:p>
        </w:tc>
        <w:tc>
          <w:tcPr>
            <w:tcW w:w="1385" w:type="dxa"/>
          </w:tcPr>
          <w:p w14:paraId="53288DE4" w14:textId="77777777" w:rsidR="004E2AB6" w:rsidRDefault="00A3748A">
            <w:pPr>
              <w:pStyle w:val="TableParagraph"/>
              <w:spacing w:line="270" w:lineRule="exact"/>
              <w:ind w:left="104"/>
              <w:rPr>
                <w:sz w:val="24"/>
              </w:rPr>
            </w:pPr>
            <w:r>
              <w:rPr>
                <w:sz w:val="24"/>
              </w:rPr>
              <w:t>кон.</w:t>
            </w:r>
            <w:r>
              <w:rPr>
                <w:spacing w:val="-4"/>
                <w:sz w:val="24"/>
              </w:rPr>
              <w:t xml:space="preserve"> </w:t>
            </w:r>
            <w:r>
              <w:rPr>
                <w:sz w:val="24"/>
              </w:rPr>
              <w:t>XIX</w:t>
            </w:r>
            <w:r>
              <w:rPr>
                <w:spacing w:val="-3"/>
                <w:sz w:val="24"/>
              </w:rPr>
              <w:t xml:space="preserve"> </w:t>
            </w:r>
            <w:r>
              <w:rPr>
                <w:spacing w:val="-10"/>
                <w:sz w:val="24"/>
              </w:rPr>
              <w:t>в</w:t>
            </w:r>
          </w:p>
        </w:tc>
        <w:tc>
          <w:tcPr>
            <w:tcW w:w="2667" w:type="dxa"/>
          </w:tcPr>
          <w:p w14:paraId="55D8460F" w14:textId="77777777" w:rsidR="004E2AB6" w:rsidRDefault="00A3748A">
            <w:pPr>
              <w:pStyle w:val="TableParagraph"/>
              <w:ind w:left="106"/>
              <w:rPr>
                <w:sz w:val="24"/>
              </w:rPr>
            </w:pPr>
            <w:r>
              <w:rPr>
                <w:sz w:val="24"/>
              </w:rPr>
              <w:t>г.</w:t>
            </w:r>
            <w:r>
              <w:rPr>
                <w:spacing w:val="-14"/>
                <w:sz w:val="24"/>
              </w:rPr>
              <w:t xml:space="preserve"> </w:t>
            </w:r>
            <w:r>
              <w:rPr>
                <w:sz w:val="24"/>
              </w:rPr>
              <w:t>Невьянск,</w:t>
            </w:r>
            <w:r>
              <w:rPr>
                <w:spacing w:val="-13"/>
                <w:sz w:val="24"/>
              </w:rPr>
              <w:t xml:space="preserve"> </w:t>
            </w:r>
            <w:r>
              <w:rPr>
                <w:sz w:val="24"/>
              </w:rPr>
              <w:t>ул.</w:t>
            </w:r>
            <w:r>
              <w:rPr>
                <w:spacing w:val="-14"/>
                <w:sz w:val="24"/>
              </w:rPr>
              <w:t xml:space="preserve"> </w:t>
            </w:r>
            <w:r>
              <w:rPr>
                <w:sz w:val="24"/>
              </w:rPr>
              <w:t>Карла Маркса, 6</w:t>
            </w:r>
          </w:p>
        </w:tc>
        <w:tc>
          <w:tcPr>
            <w:tcW w:w="2046" w:type="dxa"/>
          </w:tcPr>
          <w:p w14:paraId="65048C4E" w14:textId="77777777" w:rsidR="004E2AB6" w:rsidRDefault="00A3748A">
            <w:pPr>
              <w:pStyle w:val="TableParagraph"/>
              <w:ind w:left="106"/>
              <w:rPr>
                <w:sz w:val="24"/>
              </w:rPr>
            </w:pPr>
            <w:r>
              <w:rPr>
                <w:spacing w:val="-2"/>
                <w:sz w:val="24"/>
              </w:rPr>
              <w:t>Областного значения</w:t>
            </w:r>
          </w:p>
        </w:tc>
        <w:tc>
          <w:tcPr>
            <w:tcW w:w="1304" w:type="dxa"/>
          </w:tcPr>
          <w:p w14:paraId="7A878AE3" w14:textId="77777777" w:rsidR="004E2AB6" w:rsidRDefault="004E2AB6">
            <w:pPr>
              <w:pStyle w:val="TableParagraph"/>
              <w:ind w:left="0"/>
              <w:rPr>
                <w:sz w:val="24"/>
              </w:rPr>
            </w:pPr>
          </w:p>
        </w:tc>
      </w:tr>
      <w:tr w:rsidR="004E2AB6" w14:paraId="04A14452" w14:textId="77777777">
        <w:trPr>
          <w:trHeight w:val="551"/>
        </w:trPr>
        <w:tc>
          <w:tcPr>
            <w:tcW w:w="560" w:type="dxa"/>
          </w:tcPr>
          <w:p w14:paraId="2FECADA2" w14:textId="77777777" w:rsidR="004E2AB6" w:rsidRDefault="00A3748A">
            <w:pPr>
              <w:pStyle w:val="TableParagraph"/>
              <w:spacing w:line="270" w:lineRule="exact"/>
              <w:ind w:left="108"/>
              <w:rPr>
                <w:sz w:val="24"/>
              </w:rPr>
            </w:pPr>
            <w:r>
              <w:rPr>
                <w:spacing w:val="-5"/>
                <w:sz w:val="24"/>
              </w:rPr>
              <w:t>29</w:t>
            </w:r>
          </w:p>
        </w:tc>
        <w:tc>
          <w:tcPr>
            <w:tcW w:w="2600" w:type="dxa"/>
          </w:tcPr>
          <w:p w14:paraId="25CDE5D6" w14:textId="77777777" w:rsidR="004E2AB6" w:rsidRDefault="00A3748A">
            <w:pPr>
              <w:pStyle w:val="TableParagraph"/>
              <w:spacing w:line="270" w:lineRule="exact"/>
              <w:rPr>
                <w:sz w:val="24"/>
              </w:rPr>
            </w:pPr>
            <w:r>
              <w:rPr>
                <w:sz w:val="24"/>
              </w:rPr>
              <w:t>Жилой</w:t>
            </w:r>
            <w:r>
              <w:rPr>
                <w:spacing w:val="-5"/>
                <w:sz w:val="24"/>
              </w:rPr>
              <w:t xml:space="preserve"> </w:t>
            </w:r>
            <w:r>
              <w:rPr>
                <w:sz w:val="24"/>
              </w:rPr>
              <w:t>дом</w:t>
            </w:r>
            <w:r>
              <w:rPr>
                <w:spacing w:val="-1"/>
                <w:sz w:val="24"/>
              </w:rPr>
              <w:t xml:space="preserve"> </w:t>
            </w:r>
            <w:r>
              <w:rPr>
                <w:spacing w:val="-10"/>
                <w:sz w:val="24"/>
              </w:rPr>
              <w:t>в</w:t>
            </w:r>
          </w:p>
          <w:p w14:paraId="66F70F3E" w14:textId="77777777" w:rsidR="004E2AB6" w:rsidRDefault="00A3748A">
            <w:pPr>
              <w:pStyle w:val="TableParagraph"/>
              <w:spacing w:line="261" w:lineRule="exact"/>
              <w:rPr>
                <w:sz w:val="24"/>
              </w:rPr>
            </w:pPr>
            <w:r>
              <w:rPr>
                <w:sz w:val="24"/>
              </w:rPr>
              <w:t>«кирпичном</w:t>
            </w:r>
            <w:r>
              <w:rPr>
                <w:spacing w:val="-8"/>
                <w:sz w:val="24"/>
              </w:rPr>
              <w:t xml:space="preserve"> </w:t>
            </w:r>
            <w:r>
              <w:rPr>
                <w:spacing w:val="-2"/>
                <w:sz w:val="24"/>
              </w:rPr>
              <w:t>стиле»</w:t>
            </w:r>
          </w:p>
        </w:tc>
        <w:tc>
          <w:tcPr>
            <w:tcW w:w="1385" w:type="dxa"/>
          </w:tcPr>
          <w:p w14:paraId="2F10A8D2" w14:textId="77777777" w:rsidR="004E2AB6" w:rsidRDefault="00A3748A">
            <w:pPr>
              <w:pStyle w:val="TableParagraph"/>
              <w:spacing w:line="270" w:lineRule="exact"/>
              <w:ind w:left="104"/>
              <w:rPr>
                <w:sz w:val="24"/>
              </w:rPr>
            </w:pPr>
            <w:r>
              <w:rPr>
                <w:sz w:val="24"/>
              </w:rPr>
              <w:t xml:space="preserve">1890 </w:t>
            </w:r>
            <w:r>
              <w:rPr>
                <w:spacing w:val="-5"/>
                <w:sz w:val="24"/>
              </w:rPr>
              <w:t>г.</w:t>
            </w:r>
          </w:p>
        </w:tc>
        <w:tc>
          <w:tcPr>
            <w:tcW w:w="2667" w:type="dxa"/>
          </w:tcPr>
          <w:p w14:paraId="2D295E53" w14:textId="77777777" w:rsidR="004E2AB6" w:rsidRDefault="00A3748A">
            <w:pPr>
              <w:pStyle w:val="TableParagraph"/>
              <w:spacing w:line="270" w:lineRule="exact"/>
              <w:ind w:left="106"/>
              <w:rPr>
                <w:sz w:val="24"/>
              </w:rPr>
            </w:pPr>
            <w:r>
              <w:rPr>
                <w:sz w:val="24"/>
              </w:rPr>
              <w:t>г.</w:t>
            </w:r>
            <w:r>
              <w:rPr>
                <w:spacing w:val="-4"/>
                <w:sz w:val="24"/>
              </w:rPr>
              <w:t xml:space="preserve"> </w:t>
            </w:r>
            <w:r>
              <w:rPr>
                <w:sz w:val="24"/>
              </w:rPr>
              <w:t>Невьянск,</w:t>
            </w:r>
            <w:r>
              <w:rPr>
                <w:spacing w:val="-1"/>
                <w:sz w:val="24"/>
              </w:rPr>
              <w:t xml:space="preserve"> </w:t>
            </w:r>
            <w:r>
              <w:rPr>
                <w:sz w:val="24"/>
              </w:rPr>
              <w:t>ул.</w:t>
            </w:r>
            <w:r>
              <w:rPr>
                <w:spacing w:val="-3"/>
                <w:sz w:val="24"/>
              </w:rPr>
              <w:t xml:space="preserve"> </w:t>
            </w:r>
            <w:r>
              <w:rPr>
                <w:spacing w:val="-4"/>
                <w:sz w:val="24"/>
              </w:rPr>
              <w:t>Карла</w:t>
            </w:r>
          </w:p>
          <w:p w14:paraId="27146E6B" w14:textId="77777777" w:rsidR="004E2AB6" w:rsidRDefault="00A3748A">
            <w:pPr>
              <w:pStyle w:val="TableParagraph"/>
              <w:spacing w:line="261" w:lineRule="exact"/>
              <w:ind w:left="106"/>
              <w:rPr>
                <w:sz w:val="24"/>
              </w:rPr>
            </w:pPr>
            <w:r>
              <w:rPr>
                <w:sz w:val="24"/>
              </w:rPr>
              <w:t>Маркса,</w:t>
            </w:r>
            <w:r>
              <w:rPr>
                <w:spacing w:val="-3"/>
                <w:sz w:val="24"/>
              </w:rPr>
              <w:t xml:space="preserve"> </w:t>
            </w:r>
            <w:r>
              <w:rPr>
                <w:spacing w:val="-5"/>
                <w:sz w:val="24"/>
              </w:rPr>
              <w:t>11</w:t>
            </w:r>
          </w:p>
        </w:tc>
        <w:tc>
          <w:tcPr>
            <w:tcW w:w="2046" w:type="dxa"/>
          </w:tcPr>
          <w:p w14:paraId="55DCD7A9" w14:textId="77777777" w:rsidR="004E2AB6" w:rsidRDefault="00A3748A">
            <w:pPr>
              <w:pStyle w:val="TableParagraph"/>
              <w:spacing w:line="270" w:lineRule="exact"/>
              <w:ind w:left="106"/>
              <w:rPr>
                <w:sz w:val="24"/>
              </w:rPr>
            </w:pPr>
            <w:r>
              <w:rPr>
                <w:spacing w:val="-2"/>
                <w:sz w:val="24"/>
              </w:rPr>
              <w:t>Областного</w:t>
            </w:r>
          </w:p>
          <w:p w14:paraId="144A519A"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0229474F" w14:textId="77777777" w:rsidR="004E2AB6" w:rsidRDefault="004E2AB6">
            <w:pPr>
              <w:pStyle w:val="TableParagraph"/>
              <w:ind w:left="0"/>
              <w:rPr>
                <w:sz w:val="24"/>
              </w:rPr>
            </w:pPr>
          </w:p>
        </w:tc>
      </w:tr>
      <w:tr w:rsidR="004E2AB6" w14:paraId="5875CD46" w14:textId="77777777">
        <w:trPr>
          <w:trHeight w:val="1655"/>
        </w:trPr>
        <w:tc>
          <w:tcPr>
            <w:tcW w:w="560" w:type="dxa"/>
          </w:tcPr>
          <w:p w14:paraId="39C6AE1F" w14:textId="77777777" w:rsidR="004E2AB6" w:rsidRDefault="00A3748A">
            <w:pPr>
              <w:pStyle w:val="TableParagraph"/>
              <w:spacing w:line="270" w:lineRule="exact"/>
              <w:ind w:left="108"/>
              <w:rPr>
                <w:sz w:val="24"/>
              </w:rPr>
            </w:pPr>
            <w:r>
              <w:rPr>
                <w:spacing w:val="-5"/>
                <w:sz w:val="24"/>
              </w:rPr>
              <w:t>30</w:t>
            </w:r>
          </w:p>
        </w:tc>
        <w:tc>
          <w:tcPr>
            <w:tcW w:w="2600" w:type="dxa"/>
          </w:tcPr>
          <w:p w14:paraId="1612ABCE" w14:textId="77777777" w:rsidR="004E2AB6" w:rsidRDefault="00A3748A">
            <w:pPr>
              <w:pStyle w:val="TableParagraph"/>
              <w:ind w:right="134"/>
              <w:rPr>
                <w:sz w:val="24"/>
              </w:rPr>
            </w:pPr>
            <w:r>
              <w:rPr>
                <w:sz w:val="24"/>
              </w:rPr>
              <w:t>Здание, в котором находился</w:t>
            </w:r>
            <w:r>
              <w:rPr>
                <w:spacing w:val="-15"/>
                <w:sz w:val="24"/>
              </w:rPr>
              <w:t xml:space="preserve"> </w:t>
            </w:r>
            <w:r>
              <w:rPr>
                <w:sz w:val="24"/>
              </w:rPr>
              <w:t xml:space="preserve">Невьянский городской окружной </w:t>
            </w:r>
            <w:r>
              <w:rPr>
                <w:spacing w:val="-2"/>
                <w:sz w:val="24"/>
              </w:rPr>
              <w:t>комитет</w:t>
            </w:r>
          </w:p>
          <w:p w14:paraId="6555AC24" w14:textId="77777777" w:rsidR="004E2AB6" w:rsidRDefault="00A3748A">
            <w:pPr>
              <w:pStyle w:val="TableParagraph"/>
              <w:spacing w:line="270" w:lineRule="atLeast"/>
              <w:rPr>
                <w:sz w:val="24"/>
              </w:rPr>
            </w:pPr>
            <w:r>
              <w:rPr>
                <w:spacing w:val="-2"/>
                <w:sz w:val="24"/>
              </w:rPr>
              <w:t xml:space="preserve">коммунистического </w:t>
            </w:r>
            <w:r>
              <w:rPr>
                <w:sz w:val="24"/>
              </w:rPr>
              <w:t>союза молодежи</w:t>
            </w:r>
          </w:p>
        </w:tc>
        <w:tc>
          <w:tcPr>
            <w:tcW w:w="1385" w:type="dxa"/>
          </w:tcPr>
          <w:p w14:paraId="22B9C4A9" w14:textId="77777777" w:rsidR="004E2AB6" w:rsidRDefault="004E2AB6">
            <w:pPr>
              <w:pStyle w:val="TableParagraph"/>
              <w:spacing w:before="270"/>
              <w:ind w:left="0"/>
              <w:rPr>
                <w:b/>
                <w:sz w:val="24"/>
              </w:rPr>
            </w:pPr>
          </w:p>
          <w:p w14:paraId="4BBA4A3B" w14:textId="77777777" w:rsidR="004E2AB6" w:rsidRDefault="00A3748A">
            <w:pPr>
              <w:pStyle w:val="TableParagraph"/>
              <w:ind w:left="104"/>
              <w:rPr>
                <w:sz w:val="24"/>
              </w:rPr>
            </w:pPr>
            <w:r>
              <w:rPr>
                <w:spacing w:val="-2"/>
                <w:sz w:val="24"/>
              </w:rPr>
              <w:t>1919-</w:t>
            </w:r>
            <w:r>
              <w:rPr>
                <w:spacing w:val="-4"/>
                <w:sz w:val="24"/>
              </w:rPr>
              <w:t>1921</w:t>
            </w:r>
          </w:p>
          <w:p w14:paraId="44BE942C" w14:textId="77777777" w:rsidR="004E2AB6" w:rsidRDefault="00A3748A">
            <w:pPr>
              <w:pStyle w:val="TableParagraph"/>
              <w:ind w:left="104"/>
              <w:rPr>
                <w:sz w:val="24"/>
              </w:rPr>
            </w:pPr>
            <w:r>
              <w:rPr>
                <w:spacing w:val="-5"/>
                <w:sz w:val="24"/>
              </w:rPr>
              <w:t>гг.</w:t>
            </w:r>
          </w:p>
        </w:tc>
        <w:tc>
          <w:tcPr>
            <w:tcW w:w="2667" w:type="dxa"/>
          </w:tcPr>
          <w:p w14:paraId="5E47348C" w14:textId="77777777" w:rsidR="004E2AB6" w:rsidRDefault="00A3748A">
            <w:pPr>
              <w:pStyle w:val="TableParagraph"/>
              <w:ind w:left="106"/>
              <w:rPr>
                <w:sz w:val="24"/>
              </w:rPr>
            </w:pPr>
            <w:r>
              <w:rPr>
                <w:sz w:val="24"/>
              </w:rPr>
              <w:t>г.</w:t>
            </w:r>
            <w:r>
              <w:rPr>
                <w:spacing w:val="-15"/>
                <w:sz w:val="24"/>
              </w:rPr>
              <w:t xml:space="preserve"> </w:t>
            </w:r>
            <w:r>
              <w:rPr>
                <w:sz w:val="24"/>
              </w:rPr>
              <w:t>Невьянск,</w:t>
            </w:r>
            <w:r>
              <w:rPr>
                <w:spacing w:val="-15"/>
                <w:sz w:val="24"/>
              </w:rPr>
              <w:t xml:space="preserve"> </w:t>
            </w:r>
            <w:r>
              <w:rPr>
                <w:sz w:val="24"/>
              </w:rPr>
              <w:t>ул. Матвеева, 6</w:t>
            </w:r>
          </w:p>
        </w:tc>
        <w:tc>
          <w:tcPr>
            <w:tcW w:w="2046" w:type="dxa"/>
          </w:tcPr>
          <w:p w14:paraId="6CB7D385" w14:textId="77777777" w:rsidR="004E2AB6" w:rsidRDefault="00A3748A">
            <w:pPr>
              <w:pStyle w:val="TableParagraph"/>
              <w:ind w:left="106"/>
              <w:rPr>
                <w:sz w:val="24"/>
              </w:rPr>
            </w:pPr>
            <w:r>
              <w:rPr>
                <w:spacing w:val="-2"/>
                <w:sz w:val="24"/>
              </w:rPr>
              <w:t>Областного значения</w:t>
            </w:r>
          </w:p>
        </w:tc>
        <w:tc>
          <w:tcPr>
            <w:tcW w:w="1304" w:type="dxa"/>
          </w:tcPr>
          <w:p w14:paraId="633A8E66" w14:textId="77777777" w:rsidR="004E2AB6" w:rsidRDefault="004E2AB6">
            <w:pPr>
              <w:pStyle w:val="TableParagraph"/>
              <w:ind w:left="0"/>
              <w:rPr>
                <w:sz w:val="24"/>
              </w:rPr>
            </w:pPr>
          </w:p>
        </w:tc>
      </w:tr>
      <w:tr w:rsidR="004E2AB6" w14:paraId="64668AD7" w14:textId="77777777">
        <w:trPr>
          <w:trHeight w:val="3036"/>
        </w:trPr>
        <w:tc>
          <w:tcPr>
            <w:tcW w:w="560" w:type="dxa"/>
          </w:tcPr>
          <w:p w14:paraId="3A50D7B0" w14:textId="77777777" w:rsidR="004E2AB6" w:rsidRDefault="00A3748A">
            <w:pPr>
              <w:pStyle w:val="TableParagraph"/>
              <w:spacing w:line="270" w:lineRule="exact"/>
              <w:ind w:left="108"/>
              <w:rPr>
                <w:sz w:val="24"/>
              </w:rPr>
            </w:pPr>
            <w:r>
              <w:rPr>
                <w:spacing w:val="-5"/>
                <w:sz w:val="24"/>
              </w:rPr>
              <w:t>31</w:t>
            </w:r>
          </w:p>
        </w:tc>
        <w:tc>
          <w:tcPr>
            <w:tcW w:w="2600" w:type="dxa"/>
          </w:tcPr>
          <w:p w14:paraId="4A6F4BEF" w14:textId="77777777" w:rsidR="004E2AB6" w:rsidRDefault="00A3748A">
            <w:pPr>
              <w:pStyle w:val="TableParagraph"/>
              <w:numPr>
                <w:ilvl w:val="0"/>
                <w:numId w:val="10"/>
              </w:numPr>
              <w:tabs>
                <w:tab w:val="left" w:pos="347"/>
              </w:tabs>
              <w:ind w:right="417" w:firstLine="0"/>
              <w:rPr>
                <w:sz w:val="24"/>
              </w:rPr>
            </w:pPr>
            <w:r>
              <w:rPr>
                <w:sz w:val="24"/>
              </w:rPr>
              <w:t>Наклонная</w:t>
            </w:r>
            <w:r>
              <w:rPr>
                <w:spacing w:val="-15"/>
                <w:sz w:val="24"/>
              </w:rPr>
              <w:t xml:space="preserve"> </w:t>
            </w:r>
            <w:r>
              <w:rPr>
                <w:sz w:val="24"/>
              </w:rPr>
              <w:t xml:space="preserve">башня </w:t>
            </w:r>
            <w:r>
              <w:rPr>
                <w:spacing w:val="-2"/>
                <w:sz w:val="24"/>
              </w:rPr>
              <w:t>Демидовых</w:t>
            </w:r>
          </w:p>
          <w:p w14:paraId="2AC0F73A" w14:textId="77777777" w:rsidR="004E2AB6" w:rsidRDefault="00A3748A">
            <w:pPr>
              <w:pStyle w:val="TableParagraph"/>
              <w:numPr>
                <w:ilvl w:val="0"/>
                <w:numId w:val="10"/>
              </w:numPr>
              <w:tabs>
                <w:tab w:val="left" w:pos="347"/>
              </w:tabs>
              <w:ind w:right="226" w:firstLine="0"/>
              <w:rPr>
                <w:sz w:val="24"/>
              </w:rPr>
            </w:pPr>
            <w:r>
              <w:rPr>
                <w:spacing w:val="-2"/>
                <w:sz w:val="24"/>
              </w:rPr>
              <w:t xml:space="preserve">Производственный </w:t>
            </w:r>
            <w:r>
              <w:rPr>
                <w:sz w:val="24"/>
              </w:rPr>
              <w:t>корпус Невьянского механического</w:t>
            </w:r>
            <w:r>
              <w:rPr>
                <w:spacing w:val="-15"/>
                <w:sz w:val="24"/>
              </w:rPr>
              <w:t xml:space="preserve"> </w:t>
            </w:r>
            <w:r>
              <w:rPr>
                <w:sz w:val="24"/>
              </w:rPr>
              <w:t>завода</w:t>
            </w:r>
          </w:p>
          <w:p w14:paraId="47D93906" w14:textId="77777777" w:rsidR="004E2AB6" w:rsidRDefault="00A3748A">
            <w:pPr>
              <w:pStyle w:val="TableParagraph"/>
              <w:numPr>
                <w:ilvl w:val="0"/>
                <w:numId w:val="10"/>
              </w:numPr>
              <w:tabs>
                <w:tab w:val="left" w:pos="347"/>
              </w:tabs>
              <w:ind w:left="347"/>
              <w:rPr>
                <w:sz w:val="24"/>
              </w:rPr>
            </w:pPr>
            <w:r>
              <w:rPr>
                <w:spacing w:val="-2"/>
                <w:sz w:val="24"/>
              </w:rPr>
              <w:t>Подсобное</w:t>
            </w:r>
          </w:p>
          <w:p w14:paraId="736D638F" w14:textId="77777777" w:rsidR="004E2AB6" w:rsidRDefault="00A3748A">
            <w:pPr>
              <w:pStyle w:val="TableParagraph"/>
              <w:rPr>
                <w:sz w:val="24"/>
              </w:rPr>
            </w:pPr>
            <w:r>
              <w:rPr>
                <w:sz w:val="24"/>
              </w:rPr>
              <w:t>помещение</w:t>
            </w:r>
            <w:r>
              <w:rPr>
                <w:spacing w:val="-15"/>
                <w:sz w:val="24"/>
              </w:rPr>
              <w:t xml:space="preserve"> </w:t>
            </w:r>
            <w:r>
              <w:rPr>
                <w:sz w:val="24"/>
              </w:rPr>
              <w:t>литейного цеха Невьянского механического</w:t>
            </w:r>
            <w:r>
              <w:rPr>
                <w:spacing w:val="-13"/>
                <w:sz w:val="24"/>
              </w:rPr>
              <w:t xml:space="preserve"> </w:t>
            </w:r>
            <w:r>
              <w:rPr>
                <w:sz w:val="24"/>
              </w:rPr>
              <w:t>завода</w:t>
            </w:r>
          </w:p>
          <w:p w14:paraId="4691509F" w14:textId="77777777" w:rsidR="004E2AB6" w:rsidRDefault="00A3748A">
            <w:pPr>
              <w:pStyle w:val="TableParagraph"/>
              <w:numPr>
                <w:ilvl w:val="0"/>
                <w:numId w:val="10"/>
              </w:numPr>
              <w:tabs>
                <w:tab w:val="left" w:pos="347"/>
              </w:tabs>
              <w:spacing w:line="270" w:lineRule="atLeast"/>
              <w:ind w:right="348" w:firstLine="0"/>
              <w:rPr>
                <w:sz w:val="24"/>
              </w:rPr>
            </w:pPr>
            <w:r>
              <w:rPr>
                <w:spacing w:val="-2"/>
                <w:sz w:val="24"/>
              </w:rPr>
              <w:t xml:space="preserve">Невьянский </w:t>
            </w:r>
            <w:r>
              <w:rPr>
                <w:sz w:val="24"/>
              </w:rPr>
              <w:t>механический</w:t>
            </w:r>
            <w:r>
              <w:rPr>
                <w:spacing w:val="-15"/>
                <w:sz w:val="24"/>
              </w:rPr>
              <w:t xml:space="preserve"> </w:t>
            </w:r>
            <w:r>
              <w:rPr>
                <w:sz w:val="24"/>
              </w:rPr>
              <w:t>завод:</w:t>
            </w:r>
          </w:p>
        </w:tc>
        <w:tc>
          <w:tcPr>
            <w:tcW w:w="1385" w:type="dxa"/>
          </w:tcPr>
          <w:p w14:paraId="4FCEBE59" w14:textId="77777777" w:rsidR="004E2AB6" w:rsidRDefault="00A3748A">
            <w:pPr>
              <w:pStyle w:val="TableParagraph"/>
              <w:spacing w:line="480" w:lineRule="auto"/>
              <w:ind w:left="224" w:right="324" w:hanging="120"/>
              <w:rPr>
                <w:sz w:val="24"/>
              </w:rPr>
            </w:pPr>
            <w:r>
              <w:rPr>
                <w:sz w:val="24"/>
              </w:rPr>
              <w:t>XVIII в. XVIII</w:t>
            </w:r>
            <w:r>
              <w:rPr>
                <w:spacing w:val="-3"/>
                <w:sz w:val="24"/>
              </w:rPr>
              <w:t xml:space="preserve"> </w:t>
            </w:r>
            <w:r>
              <w:rPr>
                <w:spacing w:val="-5"/>
                <w:sz w:val="24"/>
              </w:rPr>
              <w:t>в.</w:t>
            </w:r>
          </w:p>
          <w:p w14:paraId="49694D53" w14:textId="77777777" w:rsidR="004E2AB6" w:rsidRDefault="00A3748A">
            <w:pPr>
              <w:pStyle w:val="TableParagraph"/>
              <w:spacing w:before="270"/>
              <w:ind w:left="104"/>
              <w:rPr>
                <w:sz w:val="24"/>
              </w:rPr>
            </w:pPr>
            <w:r>
              <w:rPr>
                <w:sz w:val="24"/>
              </w:rPr>
              <w:t>XVIII</w:t>
            </w:r>
            <w:r>
              <w:rPr>
                <w:spacing w:val="-3"/>
                <w:sz w:val="24"/>
              </w:rPr>
              <w:t xml:space="preserve"> </w:t>
            </w:r>
            <w:r>
              <w:rPr>
                <w:spacing w:val="-5"/>
                <w:sz w:val="24"/>
              </w:rPr>
              <w:t>в.</w:t>
            </w:r>
          </w:p>
        </w:tc>
        <w:tc>
          <w:tcPr>
            <w:tcW w:w="2667" w:type="dxa"/>
          </w:tcPr>
          <w:p w14:paraId="67C83FB1" w14:textId="77777777" w:rsidR="004E2AB6" w:rsidRDefault="00A3748A">
            <w:pPr>
              <w:pStyle w:val="TableParagraph"/>
              <w:spacing w:line="270" w:lineRule="exact"/>
              <w:ind w:left="106"/>
              <w:rPr>
                <w:sz w:val="24"/>
              </w:rPr>
            </w:pPr>
            <w:r>
              <w:rPr>
                <w:sz w:val="24"/>
              </w:rPr>
              <w:t xml:space="preserve">Г. </w:t>
            </w:r>
            <w:r>
              <w:rPr>
                <w:spacing w:val="-2"/>
                <w:sz w:val="24"/>
              </w:rPr>
              <w:t>Невьянск</w:t>
            </w:r>
          </w:p>
          <w:p w14:paraId="084061A4" w14:textId="77777777" w:rsidR="004E2AB6" w:rsidRDefault="004E2AB6">
            <w:pPr>
              <w:pStyle w:val="TableParagraph"/>
              <w:ind w:left="0"/>
              <w:rPr>
                <w:b/>
                <w:sz w:val="24"/>
              </w:rPr>
            </w:pPr>
          </w:p>
          <w:p w14:paraId="28EE791E" w14:textId="77777777" w:rsidR="004E2AB6" w:rsidRDefault="00A3748A">
            <w:pPr>
              <w:pStyle w:val="TableParagraph"/>
              <w:spacing w:line="720" w:lineRule="auto"/>
              <w:ind w:left="106" w:right="418"/>
              <w:rPr>
                <w:sz w:val="24"/>
              </w:rPr>
            </w:pPr>
            <w:r>
              <w:rPr>
                <w:sz w:val="24"/>
              </w:rPr>
              <w:t>Механический</w:t>
            </w:r>
            <w:r>
              <w:rPr>
                <w:spacing w:val="-15"/>
                <w:sz w:val="24"/>
              </w:rPr>
              <w:t xml:space="preserve"> </w:t>
            </w:r>
            <w:r>
              <w:rPr>
                <w:sz w:val="24"/>
              </w:rPr>
              <w:t>завод Механический</w:t>
            </w:r>
            <w:r>
              <w:rPr>
                <w:spacing w:val="-7"/>
                <w:sz w:val="24"/>
              </w:rPr>
              <w:t xml:space="preserve"> </w:t>
            </w:r>
            <w:r>
              <w:rPr>
                <w:spacing w:val="-4"/>
                <w:sz w:val="24"/>
              </w:rPr>
              <w:t>завод</w:t>
            </w:r>
          </w:p>
          <w:p w14:paraId="5FA931A3" w14:textId="77777777" w:rsidR="004E2AB6" w:rsidRDefault="004E2AB6">
            <w:pPr>
              <w:pStyle w:val="TableParagraph"/>
              <w:ind w:left="0"/>
              <w:rPr>
                <w:b/>
                <w:sz w:val="24"/>
              </w:rPr>
            </w:pPr>
          </w:p>
          <w:p w14:paraId="78E22DD3" w14:textId="77777777" w:rsidR="004E2AB6" w:rsidRDefault="00A3748A">
            <w:pPr>
              <w:pStyle w:val="TableParagraph"/>
              <w:ind w:left="106"/>
              <w:rPr>
                <w:sz w:val="24"/>
              </w:rPr>
            </w:pPr>
            <w:r>
              <w:rPr>
                <w:sz w:val="24"/>
              </w:rPr>
              <w:t>Демидовых</w:t>
            </w:r>
            <w:r>
              <w:rPr>
                <w:spacing w:val="-2"/>
                <w:sz w:val="24"/>
              </w:rPr>
              <w:t xml:space="preserve"> </w:t>
            </w:r>
            <w:r>
              <w:rPr>
                <w:sz w:val="24"/>
              </w:rPr>
              <w:t>сквер,</w:t>
            </w:r>
            <w:r>
              <w:rPr>
                <w:spacing w:val="-3"/>
                <w:sz w:val="24"/>
              </w:rPr>
              <w:t xml:space="preserve"> </w:t>
            </w:r>
            <w:r>
              <w:rPr>
                <w:spacing w:val="-5"/>
                <w:sz w:val="24"/>
              </w:rPr>
              <w:t>5,</w:t>
            </w:r>
          </w:p>
          <w:p w14:paraId="18050246" w14:textId="77777777" w:rsidR="004E2AB6" w:rsidRDefault="00A3748A">
            <w:pPr>
              <w:pStyle w:val="TableParagraph"/>
              <w:spacing w:line="261" w:lineRule="exact"/>
              <w:ind w:left="106"/>
              <w:rPr>
                <w:sz w:val="24"/>
              </w:rPr>
            </w:pPr>
            <w:r>
              <w:rPr>
                <w:sz w:val="24"/>
              </w:rPr>
              <w:t>корпус</w:t>
            </w:r>
            <w:r>
              <w:rPr>
                <w:spacing w:val="-5"/>
                <w:sz w:val="24"/>
              </w:rPr>
              <w:t xml:space="preserve"> </w:t>
            </w:r>
            <w:r>
              <w:rPr>
                <w:spacing w:val="-10"/>
                <w:sz w:val="24"/>
              </w:rPr>
              <w:t>4</w:t>
            </w:r>
          </w:p>
        </w:tc>
        <w:tc>
          <w:tcPr>
            <w:tcW w:w="2046" w:type="dxa"/>
          </w:tcPr>
          <w:p w14:paraId="1334EC68" w14:textId="77777777" w:rsidR="004E2AB6" w:rsidRDefault="00A3748A">
            <w:pPr>
              <w:pStyle w:val="TableParagraph"/>
              <w:ind w:left="106"/>
              <w:rPr>
                <w:sz w:val="24"/>
              </w:rPr>
            </w:pPr>
            <w:r>
              <w:rPr>
                <w:spacing w:val="-2"/>
                <w:sz w:val="24"/>
              </w:rPr>
              <w:t>Федерального значения</w:t>
            </w:r>
          </w:p>
        </w:tc>
        <w:tc>
          <w:tcPr>
            <w:tcW w:w="1304" w:type="dxa"/>
          </w:tcPr>
          <w:p w14:paraId="705E155D" w14:textId="77777777" w:rsidR="004E2AB6" w:rsidRDefault="004E2AB6">
            <w:pPr>
              <w:pStyle w:val="TableParagraph"/>
              <w:ind w:left="0"/>
              <w:rPr>
                <w:sz w:val="24"/>
              </w:rPr>
            </w:pPr>
          </w:p>
        </w:tc>
      </w:tr>
    </w:tbl>
    <w:p w14:paraId="4CE95643" w14:textId="77777777" w:rsidR="004E2AB6" w:rsidRDefault="004E2AB6">
      <w:pPr>
        <w:rPr>
          <w:sz w:val="24"/>
        </w:rPr>
        <w:sectPr w:rsidR="004E2AB6">
          <w:pgSz w:w="11910" w:h="16840"/>
          <w:pgMar w:top="1020" w:right="140" w:bottom="280" w:left="980" w:header="408" w:footer="0" w:gutter="0"/>
          <w:cols w:space="720"/>
        </w:sectPr>
      </w:pPr>
    </w:p>
    <w:p w14:paraId="2E9F215B" w14:textId="77777777" w:rsidR="004E2AB6" w:rsidRDefault="004E2AB6">
      <w:pPr>
        <w:pStyle w:val="a3"/>
        <w:spacing w:before="4"/>
        <w:rPr>
          <w:b/>
          <w:sz w:val="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600"/>
        <w:gridCol w:w="1385"/>
        <w:gridCol w:w="2667"/>
        <w:gridCol w:w="2046"/>
        <w:gridCol w:w="1304"/>
      </w:tblGrid>
      <w:tr w:rsidR="004E2AB6" w14:paraId="14EC1F2A" w14:textId="77777777">
        <w:trPr>
          <w:trHeight w:val="1106"/>
        </w:trPr>
        <w:tc>
          <w:tcPr>
            <w:tcW w:w="560" w:type="dxa"/>
          </w:tcPr>
          <w:p w14:paraId="29CF71CF" w14:textId="77777777" w:rsidR="004E2AB6" w:rsidRDefault="004E2AB6">
            <w:pPr>
              <w:pStyle w:val="TableParagraph"/>
              <w:spacing w:before="1"/>
              <w:ind w:left="0"/>
              <w:rPr>
                <w:b/>
                <w:sz w:val="24"/>
              </w:rPr>
            </w:pPr>
          </w:p>
          <w:p w14:paraId="164DCC32" w14:textId="77777777" w:rsidR="004E2AB6" w:rsidRDefault="00A3748A">
            <w:pPr>
              <w:pStyle w:val="TableParagraph"/>
              <w:ind w:left="108" w:right="90" w:firstLine="50"/>
              <w:rPr>
                <w:b/>
                <w:sz w:val="24"/>
              </w:rPr>
            </w:pPr>
            <w:r>
              <w:rPr>
                <w:b/>
                <w:spacing w:val="-10"/>
                <w:sz w:val="24"/>
              </w:rPr>
              <w:t xml:space="preserve">№ </w:t>
            </w:r>
            <w:r>
              <w:rPr>
                <w:b/>
                <w:spacing w:val="-4"/>
                <w:sz w:val="24"/>
              </w:rPr>
              <w:t>п/п</w:t>
            </w:r>
          </w:p>
        </w:tc>
        <w:tc>
          <w:tcPr>
            <w:tcW w:w="2600" w:type="dxa"/>
          </w:tcPr>
          <w:p w14:paraId="419F6445" w14:textId="77777777" w:rsidR="004E2AB6" w:rsidRDefault="004E2AB6">
            <w:pPr>
              <w:pStyle w:val="TableParagraph"/>
              <w:spacing w:before="1"/>
              <w:ind w:left="0"/>
              <w:rPr>
                <w:b/>
                <w:sz w:val="24"/>
              </w:rPr>
            </w:pPr>
          </w:p>
          <w:p w14:paraId="1AD67732" w14:textId="77777777" w:rsidR="004E2AB6" w:rsidRDefault="00A3748A">
            <w:pPr>
              <w:pStyle w:val="TableParagraph"/>
              <w:ind w:left="695" w:hanging="202"/>
              <w:rPr>
                <w:b/>
                <w:sz w:val="24"/>
              </w:rPr>
            </w:pPr>
            <w:r>
              <w:rPr>
                <w:b/>
                <w:spacing w:val="-2"/>
                <w:sz w:val="24"/>
              </w:rPr>
              <w:t>Наименование памятника</w:t>
            </w:r>
          </w:p>
        </w:tc>
        <w:tc>
          <w:tcPr>
            <w:tcW w:w="1385" w:type="dxa"/>
          </w:tcPr>
          <w:p w14:paraId="30A7819F" w14:textId="77777777" w:rsidR="004E2AB6" w:rsidRDefault="004E2AB6">
            <w:pPr>
              <w:pStyle w:val="TableParagraph"/>
              <w:spacing w:before="1"/>
              <w:ind w:left="0"/>
              <w:rPr>
                <w:b/>
                <w:sz w:val="24"/>
              </w:rPr>
            </w:pPr>
          </w:p>
          <w:p w14:paraId="25247D0A" w14:textId="77777777" w:rsidR="004E2AB6" w:rsidRDefault="00A3748A">
            <w:pPr>
              <w:pStyle w:val="TableParagraph"/>
              <w:ind w:left="378" w:firstLine="19"/>
              <w:rPr>
                <w:b/>
                <w:sz w:val="24"/>
              </w:rPr>
            </w:pPr>
            <w:r>
              <w:rPr>
                <w:b/>
                <w:spacing w:val="-2"/>
                <w:sz w:val="24"/>
              </w:rPr>
              <w:t xml:space="preserve">Дата, </w:t>
            </w:r>
            <w:r>
              <w:rPr>
                <w:b/>
                <w:spacing w:val="-4"/>
                <w:sz w:val="24"/>
              </w:rPr>
              <w:t>автор</w:t>
            </w:r>
          </w:p>
        </w:tc>
        <w:tc>
          <w:tcPr>
            <w:tcW w:w="2667" w:type="dxa"/>
          </w:tcPr>
          <w:p w14:paraId="03DDBF07" w14:textId="77777777" w:rsidR="004E2AB6" w:rsidRDefault="004E2AB6">
            <w:pPr>
              <w:pStyle w:val="TableParagraph"/>
              <w:spacing w:before="138"/>
              <w:ind w:left="0"/>
              <w:rPr>
                <w:b/>
                <w:sz w:val="24"/>
              </w:rPr>
            </w:pPr>
          </w:p>
          <w:p w14:paraId="6CF63393" w14:textId="77777777" w:rsidR="004E2AB6" w:rsidRDefault="00A3748A">
            <w:pPr>
              <w:pStyle w:val="TableParagraph"/>
              <w:ind w:left="65" w:right="61"/>
              <w:jc w:val="center"/>
              <w:rPr>
                <w:b/>
                <w:sz w:val="24"/>
              </w:rPr>
            </w:pPr>
            <w:r>
              <w:rPr>
                <w:b/>
                <w:spacing w:val="-2"/>
                <w:sz w:val="24"/>
              </w:rPr>
              <w:t>Местонахождение</w:t>
            </w:r>
          </w:p>
        </w:tc>
        <w:tc>
          <w:tcPr>
            <w:tcW w:w="2046" w:type="dxa"/>
          </w:tcPr>
          <w:p w14:paraId="3C258BE8" w14:textId="77777777" w:rsidR="004E2AB6" w:rsidRDefault="00A3748A">
            <w:pPr>
              <w:pStyle w:val="TableParagraph"/>
              <w:spacing w:before="1"/>
              <w:ind w:left="329" w:right="325" w:firstLine="2"/>
              <w:jc w:val="center"/>
              <w:rPr>
                <w:b/>
                <w:sz w:val="24"/>
              </w:rPr>
            </w:pPr>
            <w:r>
              <w:rPr>
                <w:b/>
                <w:spacing w:val="-2"/>
                <w:sz w:val="24"/>
              </w:rPr>
              <w:t>Категория историко- культурного</w:t>
            </w:r>
          </w:p>
          <w:p w14:paraId="077526B7" w14:textId="77777777" w:rsidR="004E2AB6" w:rsidRDefault="00A3748A">
            <w:pPr>
              <w:pStyle w:val="TableParagraph"/>
              <w:spacing w:before="1" w:line="257" w:lineRule="exact"/>
              <w:ind w:left="4"/>
              <w:jc w:val="center"/>
              <w:rPr>
                <w:b/>
                <w:sz w:val="24"/>
              </w:rPr>
            </w:pPr>
            <w:r>
              <w:rPr>
                <w:b/>
                <w:spacing w:val="-2"/>
                <w:sz w:val="24"/>
              </w:rPr>
              <w:t>наследия</w:t>
            </w:r>
          </w:p>
        </w:tc>
        <w:tc>
          <w:tcPr>
            <w:tcW w:w="1304" w:type="dxa"/>
          </w:tcPr>
          <w:p w14:paraId="345AEF62" w14:textId="77777777" w:rsidR="004E2AB6" w:rsidRDefault="004E2AB6">
            <w:pPr>
              <w:pStyle w:val="TableParagraph"/>
              <w:spacing w:before="1"/>
              <w:ind w:left="0"/>
              <w:rPr>
                <w:b/>
                <w:sz w:val="24"/>
              </w:rPr>
            </w:pPr>
          </w:p>
          <w:p w14:paraId="1F9E3F39" w14:textId="77777777" w:rsidR="004E2AB6" w:rsidRDefault="00A3748A">
            <w:pPr>
              <w:pStyle w:val="TableParagraph"/>
              <w:ind w:left="410" w:hanging="305"/>
              <w:rPr>
                <w:b/>
                <w:sz w:val="24"/>
              </w:rPr>
            </w:pPr>
            <w:r>
              <w:rPr>
                <w:b/>
                <w:spacing w:val="-2"/>
                <w:sz w:val="24"/>
              </w:rPr>
              <w:t xml:space="preserve">Охранная </w:t>
            </w:r>
            <w:r>
              <w:rPr>
                <w:b/>
                <w:spacing w:val="-4"/>
                <w:sz w:val="24"/>
              </w:rPr>
              <w:t>зона</w:t>
            </w:r>
          </w:p>
        </w:tc>
      </w:tr>
      <w:tr w:rsidR="004E2AB6" w14:paraId="0A2147D0" w14:textId="77777777">
        <w:trPr>
          <w:trHeight w:val="2759"/>
        </w:trPr>
        <w:tc>
          <w:tcPr>
            <w:tcW w:w="560" w:type="dxa"/>
          </w:tcPr>
          <w:p w14:paraId="41743D3D" w14:textId="77777777" w:rsidR="004E2AB6" w:rsidRDefault="004E2AB6">
            <w:pPr>
              <w:pStyle w:val="TableParagraph"/>
              <w:ind w:left="0"/>
              <w:rPr>
                <w:sz w:val="24"/>
              </w:rPr>
            </w:pPr>
          </w:p>
        </w:tc>
        <w:tc>
          <w:tcPr>
            <w:tcW w:w="2600" w:type="dxa"/>
          </w:tcPr>
          <w:p w14:paraId="235E22BB" w14:textId="77777777" w:rsidR="004E2AB6" w:rsidRDefault="00A3748A">
            <w:pPr>
              <w:pStyle w:val="TableParagraph"/>
              <w:numPr>
                <w:ilvl w:val="0"/>
                <w:numId w:val="9"/>
              </w:numPr>
              <w:tabs>
                <w:tab w:val="left" w:pos="287"/>
              </w:tabs>
              <w:spacing w:line="270" w:lineRule="exact"/>
              <w:rPr>
                <w:sz w:val="24"/>
              </w:rPr>
            </w:pPr>
            <w:r>
              <w:rPr>
                <w:spacing w:val="-2"/>
                <w:sz w:val="24"/>
              </w:rPr>
              <w:t>плотина</w:t>
            </w:r>
          </w:p>
          <w:p w14:paraId="6D67240A" w14:textId="77777777" w:rsidR="004E2AB6" w:rsidRDefault="00A3748A">
            <w:pPr>
              <w:pStyle w:val="TableParagraph"/>
              <w:numPr>
                <w:ilvl w:val="0"/>
                <w:numId w:val="9"/>
              </w:numPr>
              <w:tabs>
                <w:tab w:val="left" w:pos="287"/>
              </w:tabs>
              <w:rPr>
                <w:sz w:val="24"/>
              </w:rPr>
            </w:pPr>
            <w:r>
              <w:rPr>
                <w:sz w:val="24"/>
              </w:rPr>
              <w:t>кричный</w:t>
            </w:r>
            <w:r>
              <w:rPr>
                <w:spacing w:val="-5"/>
                <w:sz w:val="24"/>
              </w:rPr>
              <w:t xml:space="preserve"> цех</w:t>
            </w:r>
          </w:p>
          <w:p w14:paraId="28DE981C" w14:textId="77777777" w:rsidR="004E2AB6" w:rsidRDefault="004E2AB6">
            <w:pPr>
              <w:pStyle w:val="TableParagraph"/>
              <w:ind w:left="0"/>
              <w:rPr>
                <w:b/>
                <w:sz w:val="24"/>
              </w:rPr>
            </w:pPr>
          </w:p>
          <w:p w14:paraId="7E7E230A" w14:textId="77777777" w:rsidR="004E2AB6" w:rsidRDefault="00A3748A">
            <w:pPr>
              <w:pStyle w:val="TableParagraph"/>
              <w:numPr>
                <w:ilvl w:val="0"/>
                <w:numId w:val="8"/>
              </w:numPr>
              <w:tabs>
                <w:tab w:val="left" w:pos="347"/>
              </w:tabs>
              <w:rPr>
                <w:sz w:val="24"/>
              </w:rPr>
            </w:pPr>
            <w:r>
              <w:rPr>
                <w:spacing w:val="-2"/>
                <w:sz w:val="24"/>
              </w:rPr>
              <w:t>Комплекс</w:t>
            </w:r>
          </w:p>
          <w:p w14:paraId="481331AA" w14:textId="77777777" w:rsidR="004E2AB6" w:rsidRDefault="00A3748A">
            <w:pPr>
              <w:pStyle w:val="TableParagraph"/>
              <w:rPr>
                <w:sz w:val="24"/>
              </w:rPr>
            </w:pPr>
            <w:r>
              <w:rPr>
                <w:sz w:val="24"/>
              </w:rPr>
              <w:t>Невьянского</w:t>
            </w:r>
            <w:r>
              <w:rPr>
                <w:spacing w:val="-5"/>
                <w:sz w:val="24"/>
              </w:rPr>
              <w:t xml:space="preserve"> </w:t>
            </w:r>
            <w:r>
              <w:rPr>
                <w:spacing w:val="-2"/>
                <w:sz w:val="24"/>
              </w:rPr>
              <w:t>завода</w:t>
            </w:r>
          </w:p>
          <w:p w14:paraId="23652A7D" w14:textId="77777777" w:rsidR="004E2AB6" w:rsidRDefault="00A3748A">
            <w:pPr>
              <w:pStyle w:val="TableParagraph"/>
              <w:numPr>
                <w:ilvl w:val="0"/>
                <w:numId w:val="8"/>
              </w:numPr>
              <w:tabs>
                <w:tab w:val="left" w:pos="347"/>
              </w:tabs>
              <w:ind w:left="107" w:right="348" w:firstLine="0"/>
              <w:rPr>
                <w:sz w:val="24"/>
              </w:rPr>
            </w:pPr>
            <w:r>
              <w:rPr>
                <w:spacing w:val="-2"/>
                <w:sz w:val="24"/>
              </w:rPr>
              <w:t xml:space="preserve">Невьянский </w:t>
            </w:r>
            <w:r>
              <w:rPr>
                <w:sz w:val="24"/>
              </w:rPr>
              <w:t>механический</w:t>
            </w:r>
            <w:r>
              <w:rPr>
                <w:spacing w:val="-15"/>
                <w:sz w:val="24"/>
              </w:rPr>
              <w:t xml:space="preserve"> </w:t>
            </w:r>
            <w:r>
              <w:rPr>
                <w:sz w:val="24"/>
              </w:rPr>
              <w:t>завод:</w:t>
            </w:r>
          </w:p>
          <w:p w14:paraId="7B1BCE2E" w14:textId="77777777" w:rsidR="004E2AB6" w:rsidRDefault="00A3748A">
            <w:pPr>
              <w:pStyle w:val="TableParagraph"/>
              <w:rPr>
                <w:sz w:val="24"/>
              </w:rPr>
            </w:pPr>
            <w:r>
              <w:rPr>
                <w:sz w:val="24"/>
              </w:rPr>
              <w:t xml:space="preserve">– </w:t>
            </w:r>
            <w:r>
              <w:rPr>
                <w:spacing w:val="-2"/>
                <w:sz w:val="24"/>
              </w:rPr>
              <w:t>электростанция</w:t>
            </w:r>
          </w:p>
          <w:p w14:paraId="74C1B391" w14:textId="77777777" w:rsidR="004E2AB6" w:rsidRDefault="00A3748A">
            <w:pPr>
              <w:pStyle w:val="TableParagraph"/>
              <w:spacing w:line="270" w:lineRule="atLeast"/>
              <w:ind w:right="488"/>
              <w:rPr>
                <w:sz w:val="24"/>
              </w:rPr>
            </w:pPr>
            <w:r>
              <w:rPr>
                <w:sz w:val="24"/>
              </w:rPr>
              <w:t>7.</w:t>
            </w:r>
            <w:r>
              <w:rPr>
                <w:spacing w:val="-15"/>
                <w:sz w:val="24"/>
              </w:rPr>
              <w:t xml:space="preserve"> </w:t>
            </w:r>
            <w:r>
              <w:rPr>
                <w:sz w:val="24"/>
              </w:rPr>
              <w:t xml:space="preserve">Преображенский </w:t>
            </w:r>
            <w:r>
              <w:rPr>
                <w:spacing w:val="-2"/>
                <w:sz w:val="24"/>
              </w:rPr>
              <w:t>собор</w:t>
            </w:r>
          </w:p>
        </w:tc>
        <w:tc>
          <w:tcPr>
            <w:tcW w:w="1385" w:type="dxa"/>
          </w:tcPr>
          <w:p w14:paraId="4612C16E" w14:textId="77777777" w:rsidR="004E2AB6" w:rsidRDefault="00A3748A">
            <w:pPr>
              <w:pStyle w:val="TableParagraph"/>
              <w:ind w:left="104" w:right="446"/>
              <w:rPr>
                <w:sz w:val="24"/>
              </w:rPr>
            </w:pPr>
            <w:r>
              <w:rPr>
                <w:sz w:val="24"/>
              </w:rPr>
              <w:t>XVIII</w:t>
            </w:r>
            <w:r>
              <w:rPr>
                <w:spacing w:val="-15"/>
                <w:sz w:val="24"/>
              </w:rPr>
              <w:t xml:space="preserve"> </w:t>
            </w:r>
            <w:r>
              <w:rPr>
                <w:sz w:val="24"/>
              </w:rPr>
              <w:t>в. XVIII</w:t>
            </w:r>
            <w:r>
              <w:rPr>
                <w:spacing w:val="-4"/>
                <w:sz w:val="24"/>
              </w:rPr>
              <w:t xml:space="preserve"> </w:t>
            </w:r>
            <w:r>
              <w:rPr>
                <w:spacing w:val="-10"/>
                <w:sz w:val="24"/>
              </w:rPr>
              <w:t>–</w:t>
            </w:r>
          </w:p>
          <w:p w14:paraId="58936743" w14:textId="77777777" w:rsidR="004E2AB6" w:rsidRDefault="00A3748A">
            <w:pPr>
              <w:pStyle w:val="TableParagraph"/>
              <w:ind w:left="104" w:right="444"/>
              <w:rPr>
                <w:sz w:val="24"/>
              </w:rPr>
            </w:pPr>
            <w:r>
              <w:rPr>
                <w:sz w:val="24"/>
              </w:rPr>
              <w:t>XX вв. XVIII</w:t>
            </w:r>
            <w:r>
              <w:rPr>
                <w:spacing w:val="-3"/>
                <w:sz w:val="24"/>
              </w:rPr>
              <w:t xml:space="preserve"> </w:t>
            </w:r>
            <w:r>
              <w:rPr>
                <w:spacing w:val="-5"/>
                <w:sz w:val="24"/>
              </w:rPr>
              <w:t>в.</w:t>
            </w:r>
          </w:p>
          <w:p w14:paraId="29ED4810" w14:textId="77777777" w:rsidR="004E2AB6" w:rsidRDefault="004E2AB6">
            <w:pPr>
              <w:pStyle w:val="TableParagraph"/>
              <w:ind w:left="0"/>
              <w:rPr>
                <w:b/>
                <w:sz w:val="24"/>
              </w:rPr>
            </w:pPr>
          </w:p>
          <w:p w14:paraId="0EF255AC" w14:textId="77777777" w:rsidR="004E2AB6" w:rsidRDefault="004E2AB6">
            <w:pPr>
              <w:pStyle w:val="TableParagraph"/>
              <w:spacing w:before="270"/>
              <w:ind w:left="0"/>
              <w:rPr>
                <w:b/>
                <w:sz w:val="24"/>
              </w:rPr>
            </w:pPr>
          </w:p>
          <w:p w14:paraId="01CD6262" w14:textId="77777777" w:rsidR="004E2AB6" w:rsidRDefault="00A3748A">
            <w:pPr>
              <w:pStyle w:val="TableParagraph"/>
              <w:ind w:left="104" w:right="567"/>
              <w:rPr>
                <w:sz w:val="24"/>
              </w:rPr>
            </w:pPr>
            <w:r>
              <w:rPr>
                <w:sz w:val="24"/>
              </w:rPr>
              <w:t>1915</w:t>
            </w:r>
            <w:r>
              <w:rPr>
                <w:spacing w:val="-15"/>
                <w:sz w:val="24"/>
              </w:rPr>
              <w:t xml:space="preserve"> </w:t>
            </w:r>
            <w:r>
              <w:rPr>
                <w:sz w:val="24"/>
              </w:rPr>
              <w:t>г. XIX</w:t>
            </w:r>
            <w:r>
              <w:rPr>
                <w:spacing w:val="-4"/>
                <w:sz w:val="24"/>
              </w:rPr>
              <w:t xml:space="preserve"> </w:t>
            </w:r>
            <w:r>
              <w:rPr>
                <w:spacing w:val="-5"/>
                <w:sz w:val="24"/>
              </w:rPr>
              <w:t>в.</w:t>
            </w:r>
          </w:p>
        </w:tc>
        <w:tc>
          <w:tcPr>
            <w:tcW w:w="2667" w:type="dxa"/>
          </w:tcPr>
          <w:p w14:paraId="3F43F43C" w14:textId="77777777" w:rsidR="004E2AB6" w:rsidRDefault="004E2AB6">
            <w:pPr>
              <w:pStyle w:val="TableParagraph"/>
              <w:ind w:left="0"/>
              <w:rPr>
                <w:b/>
                <w:sz w:val="24"/>
              </w:rPr>
            </w:pPr>
          </w:p>
          <w:p w14:paraId="2CFD8934" w14:textId="77777777" w:rsidR="004E2AB6" w:rsidRDefault="004E2AB6">
            <w:pPr>
              <w:pStyle w:val="TableParagraph"/>
              <w:spacing w:before="270"/>
              <w:ind w:left="0"/>
              <w:rPr>
                <w:b/>
                <w:sz w:val="24"/>
              </w:rPr>
            </w:pPr>
          </w:p>
          <w:p w14:paraId="15854D7C" w14:textId="77777777" w:rsidR="004E2AB6" w:rsidRDefault="00A3748A">
            <w:pPr>
              <w:pStyle w:val="TableParagraph"/>
              <w:spacing w:line="480" w:lineRule="auto"/>
              <w:ind w:left="106" w:right="389"/>
              <w:rPr>
                <w:sz w:val="24"/>
              </w:rPr>
            </w:pPr>
            <w:r>
              <w:rPr>
                <w:sz w:val="24"/>
              </w:rPr>
              <w:t>Механический</w:t>
            </w:r>
            <w:r>
              <w:rPr>
                <w:spacing w:val="-9"/>
                <w:sz w:val="24"/>
              </w:rPr>
              <w:t xml:space="preserve"> </w:t>
            </w:r>
            <w:r>
              <w:rPr>
                <w:sz w:val="24"/>
              </w:rPr>
              <w:t>завод Демидовых</w:t>
            </w:r>
            <w:r>
              <w:rPr>
                <w:spacing w:val="-2"/>
                <w:sz w:val="24"/>
              </w:rPr>
              <w:t xml:space="preserve"> </w:t>
            </w:r>
            <w:r>
              <w:rPr>
                <w:sz w:val="24"/>
              </w:rPr>
              <w:t>сквер,</w:t>
            </w:r>
            <w:r>
              <w:rPr>
                <w:spacing w:val="-3"/>
                <w:sz w:val="24"/>
              </w:rPr>
              <w:t xml:space="preserve"> </w:t>
            </w:r>
            <w:r>
              <w:rPr>
                <w:spacing w:val="-5"/>
                <w:sz w:val="24"/>
              </w:rPr>
              <w:t>3а</w:t>
            </w:r>
          </w:p>
        </w:tc>
        <w:tc>
          <w:tcPr>
            <w:tcW w:w="2046" w:type="dxa"/>
          </w:tcPr>
          <w:p w14:paraId="35FA4D5D" w14:textId="77777777" w:rsidR="004E2AB6" w:rsidRDefault="004E2AB6">
            <w:pPr>
              <w:pStyle w:val="TableParagraph"/>
              <w:ind w:left="0"/>
              <w:rPr>
                <w:sz w:val="24"/>
              </w:rPr>
            </w:pPr>
          </w:p>
        </w:tc>
        <w:tc>
          <w:tcPr>
            <w:tcW w:w="1304" w:type="dxa"/>
          </w:tcPr>
          <w:p w14:paraId="5E76AEEB" w14:textId="77777777" w:rsidR="004E2AB6" w:rsidRDefault="004E2AB6">
            <w:pPr>
              <w:pStyle w:val="TableParagraph"/>
              <w:ind w:left="0"/>
              <w:rPr>
                <w:sz w:val="24"/>
              </w:rPr>
            </w:pPr>
          </w:p>
        </w:tc>
      </w:tr>
      <w:tr w:rsidR="004E2AB6" w14:paraId="368C8A2F" w14:textId="77777777">
        <w:trPr>
          <w:trHeight w:val="1103"/>
        </w:trPr>
        <w:tc>
          <w:tcPr>
            <w:tcW w:w="560" w:type="dxa"/>
            <w:vMerge w:val="restart"/>
          </w:tcPr>
          <w:p w14:paraId="39CCB341" w14:textId="77777777" w:rsidR="004E2AB6" w:rsidRDefault="00A3748A">
            <w:pPr>
              <w:pStyle w:val="TableParagraph"/>
              <w:spacing w:line="270" w:lineRule="exact"/>
              <w:ind w:left="108"/>
              <w:rPr>
                <w:sz w:val="24"/>
              </w:rPr>
            </w:pPr>
            <w:r>
              <w:rPr>
                <w:spacing w:val="-5"/>
                <w:sz w:val="24"/>
              </w:rPr>
              <w:t>32</w:t>
            </w:r>
          </w:p>
        </w:tc>
        <w:tc>
          <w:tcPr>
            <w:tcW w:w="2600" w:type="dxa"/>
            <w:tcBorders>
              <w:bottom w:val="nil"/>
            </w:tcBorders>
          </w:tcPr>
          <w:p w14:paraId="7D05A365" w14:textId="77777777" w:rsidR="004E2AB6" w:rsidRDefault="00A3748A">
            <w:pPr>
              <w:pStyle w:val="TableParagraph"/>
              <w:ind w:right="134"/>
              <w:rPr>
                <w:sz w:val="24"/>
              </w:rPr>
            </w:pPr>
            <w:r>
              <w:rPr>
                <w:sz w:val="24"/>
              </w:rPr>
              <w:t>Ансамбль «Комплекс усадеб</w:t>
            </w:r>
            <w:r>
              <w:rPr>
                <w:spacing w:val="-15"/>
                <w:sz w:val="24"/>
              </w:rPr>
              <w:t xml:space="preserve"> </w:t>
            </w:r>
            <w:r>
              <w:rPr>
                <w:sz w:val="24"/>
              </w:rPr>
              <w:t>М.Д.</w:t>
            </w:r>
            <w:r>
              <w:rPr>
                <w:spacing w:val="-15"/>
                <w:sz w:val="24"/>
              </w:rPr>
              <w:t xml:space="preserve"> </w:t>
            </w:r>
            <w:r>
              <w:rPr>
                <w:sz w:val="24"/>
              </w:rPr>
              <w:t>Мередина и П.А.Нечкина, в</w:t>
            </w:r>
          </w:p>
          <w:p w14:paraId="5C5A5147" w14:textId="77777777" w:rsidR="004E2AB6" w:rsidRDefault="00A3748A">
            <w:pPr>
              <w:pStyle w:val="TableParagraph"/>
              <w:spacing w:line="261" w:lineRule="exact"/>
              <w:rPr>
                <w:sz w:val="24"/>
              </w:rPr>
            </w:pPr>
            <w:r>
              <w:rPr>
                <w:spacing w:val="-2"/>
                <w:sz w:val="24"/>
              </w:rPr>
              <w:t>составе:</w:t>
            </w:r>
          </w:p>
        </w:tc>
        <w:tc>
          <w:tcPr>
            <w:tcW w:w="1385" w:type="dxa"/>
            <w:tcBorders>
              <w:bottom w:val="nil"/>
            </w:tcBorders>
          </w:tcPr>
          <w:p w14:paraId="0FECE6BD" w14:textId="77777777" w:rsidR="004E2AB6" w:rsidRDefault="00A3748A">
            <w:pPr>
              <w:pStyle w:val="TableParagraph"/>
              <w:ind w:left="104" w:right="102"/>
              <w:rPr>
                <w:sz w:val="24"/>
              </w:rPr>
            </w:pPr>
            <w:r>
              <w:rPr>
                <w:sz w:val="24"/>
              </w:rPr>
              <w:t>вторая</w:t>
            </w:r>
            <w:r>
              <w:rPr>
                <w:spacing w:val="-15"/>
                <w:sz w:val="24"/>
              </w:rPr>
              <w:t xml:space="preserve"> </w:t>
            </w:r>
            <w:r>
              <w:rPr>
                <w:sz w:val="24"/>
              </w:rPr>
              <w:t>пол. XVIII –</w:t>
            </w:r>
          </w:p>
          <w:p w14:paraId="0E5CA140" w14:textId="77777777" w:rsidR="004E2AB6" w:rsidRDefault="00A3748A">
            <w:pPr>
              <w:pStyle w:val="TableParagraph"/>
              <w:ind w:left="104"/>
              <w:rPr>
                <w:sz w:val="24"/>
              </w:rPr>
            </w:pPr>
            <w:r>
              <w:rPr>
                <w:sz w:val="24"/>
              </w:rPr>
              <w:t>нач.</w:t>
            </w:r>
            <w:r>
              <w:rPr>
                <w:spacing w:val="-2"/>
                <w:sz w:val="24"/>
              </w:rPr>
              <w:t xml:space="preserve"> </w:t>
            </w:r>
            <w:r>
              <w:rPr>
                <w:sz w:val="24"/>
              </w:rPr>
              <w:t>XX</w:t>
            </w:r>
            <w:r>
              <w:rPr>
                <w:spacing w:val="-2"/>
                <w:sz w:val="24"/>
              </w:rPr>
              <w:t xml:space="preserve"> </w:t>
            </w:r>
            <w:r>
              <w:rPr>
                <w:spacing w:val="-5"/>
                <w:sz w:val="24"/>
              </w:rPr>
              <w:t>в.</w:t>
            </w:r>
          </w:p>
        </w:tc>
        <w:tc>
          <w:tcPr>
            <w:tcW w:w="2667" w:type="dxa"/>
            <w:vMerge w:val="restart"/>
          </w:tcPr>
          <w:p w14:paraId="12A2DDC2" w14:textId="77777777" w:rsidR="004E2AB6" w:rsidRDefault="00A3748A">
            <w:pPr>
              <w:pStyle w:val="TableParagraph"/>
              <w:spacing w:line="270" w:lineRule="exact"/>
              <w:ind w:left="106"/>
              <w:rPr>
                <w:sz w:val="24"/>
              </w:rPr>
            </w:pPr>
            <w:r>
              <w:rPr>
                <w:sz w:val="24"/>
              </w:rPr>
              <w:t>г.</w:t>
            </w:r>
            <w:r>
              <w:rPr>
                <w:spacing w:val="-2"/>
                <w:sz w:val="24"/>
              </w:rPr>
              <w:t xml:space="preserve"> Невьянск,</w:t>
            </w:r>
          </w:p>
          <w:p w14:paraId="0D221639" w14:textId="77777777" w:rsidR="004E2AB6" w:rsidRDefault="00A3748A">
            <w:pPr>
              <w:pStyle w:val="TableParagraph"/>
              <w:ind w:left="106"/>
              <w:rPr>
                <w:sz w:val="24"/>
              </w:rPr>
            </w:pPr>
            <w:r>
              <w:rPr>
                <w:sz w:val="24"/>
              </w:rPr>
              <w:t>пр.</w:t>
            </w:r>
            <w:r>
              <w:rPr>
                <w:spacing w:val="-3"/>
                <w:sz w:val="24"/>
              </w:rPr>
              <w:t xml:space="preserve"> </w:t>
            </w:r>
            <w:r>
              <w:rPr>
                <w:sz w:val="24"/>
              </w:rPr>
              <w:t>Октябрьский,</w:t>
            </w:r>
            <w:r>
              <w:rPr>
                <w:spacing w:val="-3"/>
                <w:sz w:val="24"/>
              </w:rPr>
              <w:t xml:space="preserve"> </w:t>
            </w:r>
            <w:r>
              <w:rPr>
                <w:spacing w:val="-10"/>
                <w:sz w:val="24"/>
              </w:rPr>
              <w:t>3</w:t>
            </w:r>
          </w:p>
        </w:tc>
        <w:tc>
          <w:tcPr>
            <w:tcW w:w="2046" w:type="dxa"/>
            <w:vMerge w:val="restart"/>
          </w:tcPr>
          <w:p w14:paraId="6FBB4BC4" w14:textId="77777777" w:rsidR="004E2AB6" w:rsidRDefault="00A3748A">
            <w:pPr>
              <w:pStyle w:val="TableParagraph"/>
              <w:ind w:left="106"/>
              <w:rPr>
                <w:sz w:val="24"/>
              </w:rPr>
            </w:pPr>
            <w:r>
              <w:rPr>
                <w:spacing w:val="-2"/>
                <w:sz w:val="24"/>
              </w:rPr>
              <w:t>Областного значения</w:t>
            </w:r>
          </w:p>
        </w:tc>
        <w:tc>
          <w:tcPr>
            <w:tcW w:w="1304" w:type="dxa"/>
            <w:vMerge w:val="restart"/>
          </w:tcPr>
          <w:p w14:paraId="7F568DD8" w14:textId="77777777" w:rsidR="004E2AB6" w:rsidRDefault="004E2AB6">
            <w:pPr>
              <w:pStyle w:val="TableParagraph"/>
              <w:ind w:left="0"/>
              <w:rPr>
                <w:sz w:val="24"/>
              </w:rPr>
            </w:pPr>
          </w:p>
        </w:tc>
      </w:tr>
      <w:tr w:rsidR="004E2AB6" w14:paraId="0D2FD23F" w14:textId="77777777">
        <w:trPr>
          <w:trHeight w:val="827"/>
        </w:trPr>
        <w:tc>
          <w:tcPr>
            <w:tcW w:w="560" w:type="dxa"/>
            <w:vMerge/>
            <w:tcBorders>
              <w:top w:val="nil"/>
            </w:tcBorders>
          </w:tcPr>
          <w:p w14:paraId="489E0A82" w14:textId="77777777" w:rsidR="004E2AB6" w:rsidRDefault="004E2AB6">
            <w:pPr>
              <w:rPr>
                <w:sz w:val="2"/>
                <w:szCs w:val="2"/>
              </w:rPr>
            </w:pPr>
          </w:p>
        </w:tc>
        <w:tc>
          <w:tcPr>
            <w:tcW w:w="2600" w:type="dxa"/>
            <w:tcBorders>
              <w:top w:val="nil"/>
              <w:bottom w:val="nil"/>
            </w:tcBorders>
          </w:tcPr>
          <w:p w14:paraId="72060A78" w14:textId="77777777" w:rsidR="004E2AB6" w:rsidRDefault="00A3748A">
            <w:pPr>
              <w:pStyle w:val="TableParagraph"/>
              <w:ind w:right="134"/>
              <w:rPr>
                <w:sz w:val="24"/>
              </w:rPr>
            </w:pPr>
            <w:r>
              <w:rPr>
                <w:sz w:val="24"/>
              </w:rPr>
              <w:t>Особняк с лавкой купца</w:t>
            </w:r>
            <w:r>
              <w:rPr>
                <w:spacing w:val="-15"/>
                <w:sz w:val="24"/>
              </w:rPr>
              <w:t xml:space="preserve"> </w:t>
            </w:r>
            <w:r>
              <w:rPr>
                <w:sz w:val="24"/>
              </w:rPr>
              <w:t>М.Д.</w:t>
            </w:r>
            <w:r>
              <w:rPr>
                <w:spacing w:val="-15"/>
                <w:sz w:val="24"/>
              </w:rPr>
              <w:t xml:space="preserve"> </w:t>
            </w:r>
            <w:r>
              <w:rPr>
                <w:sz w:val="24"/>
              </w:rPr>
              <w:t>Мередина</w:t>
            </w:r>
          </w:p>
        </w:tc>
        <w:tc>
          <w:tcPr>
            <w:tcW w:w="1385" w:type="dxa"/>
            <w:tcBorders>
              <w:top w:val="nil"/>
              <w:bottom w:val="nil"/>
            </w:tcBorders>
          </w:tcPr>
          <w:p w14:paraId="6CCC975A" w14:textId="77777777" w:rsidR="004E2AB6" w:rsidRDefault="00A3748A">
            <w:pPr>
              <w:pStyle w:val="TableParagraph"/>
              <w:ind w:left="104" w:right="194"/>
              <w:rPr>
                <w:sz w:val="24"/>
              </w:rPr>
            </w:pPr>
            <w:r>
              <w:rPr>
                <w:sz w:val="24"/>
              </w:rPr>
              <w:t>кон.</w:t>
            </w:r>
            <w:r>
              <w:rPr>
                <w:spacing w:val="-15"/>
                <w:sz w:val="24"/>
              </w:rPr>
              <w:t xml:space="preserve"> </w:t>
            </w:r>
            <w:r>
              <w:rPr>
                <w:sz w:val="24"/>
              </w:rPr>
              <w:t>XVIII –нач.</w:t>
            </w:r>
            <w:r>
              <w:rPr>
                <w:spacing w:val="-2"/>
                <w:sz w:val="24"/>
              </w:rPr>
              <w:t xml:space="preserve"> </w:t>
            </w:r>
            <w:r>
              <w:rPr>
                <w:spacing w:val="-5"/>
                <w:sz w:val="24"/>
              </w:rPr>
              <w:t>XIX</w:t>
            </w:r>
          </w:p>
          <w:p w14:paraId="7FD737F9" w14:textId="77777777" w:rsidR="004E2AB6" w:rsidRDefault="00A3748A">
            <w:pPr>
              <w:pStyle w:val="TableParagraph"/>
              <w:spacing w:line="261" w:lineRule="exact"/>
              <w:ind w:left="104"/>
              <w:rPr>
                <w:sz w:val="24"/>
              </w:rPr>
            </w:pPr>
            <w:r>
              <w:rPr>
                <w:spacing w:val="-5"/>
                <w:sz w:val="24"/>
              </w:rPr>
              <w:t>в.</w:t>
            </w:r>
          </w:p>
        </w:tc>
        <w:tc>
          <w:tcPr>
            <w:tcW w:w="2667" w:type="dxa"/>
            <w:vMerge/>
            <w:tcBorders>
              <w:top w:val="nil"/>
            </w:tcBorders>
          </w:tcPr>
          <w:p w14:paraId="7E8B5B64" w14:textId="77777777" w:rsidR="004E2AB6" w:rsidRDefault="004E2AB6">
            <w:pPr>
              <w:rPr>
                <w:sz w:val="2"/>
                <w:szCs w:val="2"/>
              </w:rPr>
            </w:pPr>
          </w:p>
        </w:tc>
        <w:tc>
          <w:tcPr>
            <w:tcW w:w="2046" w:type="dxa"/>
            <w:vMerge/>
            <w:tcBorders>
              <w:top w:val="nil"/>
            </w:tcBorders>
          </w:tcPr>
          <w:p w14:paraId="433E08FC" w14:textId="77777777" w:rsidR="004E2AB6" w:rsidRDefault="004E2AB6">
            <w:pPr>
              <w:rPr>
                <w:sz w:val="2"/>
                <w:szCs w:val="2"/>
              </w:rPr>
            </w:pPr>
          </w:p>
        </w:tc>
        <w:tc>
          <w:tcPr>
            <w:tcW w:w="1304" w:type="dxa"/>
            <w:vMerge/>
            <w:tcBorders>
              <w:top w:val="nil"/>
            </w:tcBorders>
          </w:tcPr>
          <w:p w14:paraId="3DEB768D" w14:textId="77777777" w:rsidR="004E2AB6" w:rsidRDefault="004E2AB6">
            <w:pPr>
              <w:rPr>
                <w:sz w:val="2"/>
                <w:szCs w:val="2"/>
              </w:rPr>
            </w:pPr>
          </w:p>
        </w:tc>
      </w:tr>
      <w:tr w:rsidR="004E2AB6" w14:paraId="5B8087DD" w14:textId="77777777">
        <w:trPr>
          <w:trHeight w:val="827"/>
        </w:trPr>
        <w:tc>
          <w:tcPr>
            <w:tcW w:w="560" w:type="dxa"/>
            <w:vMerge/>
            <w:tcBorders>
              <w:top w:val="nil"/>
            </w:tcBorders>
          </w:tcPr>
          <w:p w14:paraId="7EA17840" w14:textId="77777777" w:rsidR="004E2AB6" w:rsidRDefault="004E2AB6">
            <w:pPr>
              <w:rPr>
                <w:sz w:val="2"/>
                <w:szCs w:val="2"/>
              </w:rPr>
            </w:pPr>
          </w:p>
        </w:tc>
        <w:tc>
          <w:tcPr>
            <w:tcW w:w="2600" w:type="dxa"/>
            <w:tcBorders>
              <w:top w:val="nil"/>
              <w:bottom w:val="nil"/>
            </w:tcBorders>
          </w:tcPr>
          <w:p w14:paraId="138F2664" w14:textId="77777777" w:rsidR="004E2AB6" w:rsidRDefault="00A3748A">
            <w:pPr>
              <w:pStyle w:val="TableParagraph"/>
              <w:spacing w:line="271" w:lineRule="exact"/>
              <w:rPr>
                <w:sz w:val="24"/>
              </w:rPr>
            </w:pPr>
            <w:r>
              <w:rPr>
                <w:spacing w:val="-2"/>
                <w:sz w:val="24"/>
              </w:rPr>
              <w:t>Парикмахерская</w:t>
            </w:r>
          </w:p>
        </w:tc>
        <w:tc>
          <w:tcPr>
            <w:tcW w:w="1385" w:type="dxa"/>
            <w:tcBorders>
              <w:top w:val="nil"/>
              <w:bottom w:val="nil"/>
            </w:tcBorders>
          </w:tcPr>
          <w:p w14:paraId="75C0769C" w14:textId="77777777" w:rsidR="004E2AB6" w:rsidRDefault="00A3748A">
            <w:pPr>
              <w:pStyle w:val="TableParagraph"/>
              <w:ind w:left="104" w:right="102"/>
              <w:rPr>
                <w:sz w:val="24"/>
              </w:rPr>
            </w:pPr>
            <w:r>
              <w:rPr>
                <w:spacing w:val="-2"/>
                <w:sz w:val="24"/>
              </w:rPr>
              <w:t xml:space="preserve">середина- </w:t>
            </w:r>
            <w:r>
              <w:rPr>
                <w:sz w:val="24"/>
              </w:rPr>
              <w:t>вторая</w:t>
            </w:r>
            <w:r>
              <w:rPr>
                <w:spacing w:val="-15"/>
                <w:sz w:val="24"/>
              </w:rPr>
              <w:t xml:space="preserve"> </w:t>
            </w:r>
            <w:r>
              <w:rPr>
                <w:sz w:val="24"/>
              </w:rPr>
              <w:t>пол.</w:t>
            </w:r>
          </w:p>
          <w:p w14:paraId="739325EC" w14:textId="77777777" w:rsidR="004E2AB6" w:rsidRDefault="00A3748A">
            <w:pPr>
              <w:pStyle w:val="TableParagraph"/>
              <w:spacing w:line="261" w:lineRule="exact"/>
              <w:ind w:left="104"/>
              <w:rPr>
                <w:sz w:val="24"/>
              </w:rPr>
            </w:pPr>
            <w:r>
              <w:rPr>
                <w:sz w:val="24"/>
              </w:rPr>
              <w:t>XIX</w:t>
            </w:r>
            <w:r>
              <w:rPr>
                <w:spacing w:val="-4"/>
                <w:sz w:val="24"/>
              </w:rPr>
              <w:t xml:space="preserve"> </w:t>
            </w:r>
            <w:r>
              <w:rPr>
                <w:spacing w:val="-5"/>
                <w:sz w:val="24"/>
              </w:rPr>
              <w:t>в.</w:t>
            </w:r>
          </w:p>
        </w:tc>
        <w:tc>
          <w:tcPr>
            <w:tcW w:w="2667" w:type="dxa"/>
            <w:vMerge/>
            <w:tcBorders>
              <w:top w:val="nil"/>
            </w:tcBorders>
          </w:tcPr>
          <w:p w14:paraId="6F22B442" w14:textId="77777777" w:rsidR="004E2AB6" w:rsidRDefault="004E2AB6">
            <w:pPr>
              <w:rPr>
                <w:sz w:val="2"/>
                <w:szCs w:val="2"/>
              </w:rPr>
            </w:pPr>
          </w:p>
        </w:tc>
        <w:tc>
          <w:tcPr>
            <w:tcW w:w="2046" w:type="dxa"/>
            <w:vMerge/>
            <w:tcBorders>
              <w:top w:val="nil"/>
            </w:tcBorders>
          </w:tcPr>
          <w:p w14:paraId="216A4CFA" w14:textId="77777777" w:rsidR="004E2AB6" w:rsidRDefault="004E2AB6">
            <w:pPr>
              <w:rPr>
                <w:sz w:val="2"/>
                <w:szCs w:val="2"/>
              </w:rPr>
            </w:pPr>
          </w:p>
        </w:tc>
        <w:tc>
          <w:tcPr>
            <w:tcW w:w="1304" w:type="dxa"/>
            <w:vMerge/>
            <w:tcBorders>
              <w:top w:val="nil"/>
            </w:tcBorders>
          </w:tcPr>
          <w:p w14:paraId="0617D62F" w14:textId="77777777" w:rsidR="004E2AB6" w:rsidRDefault="004E2AB6">
            <w:pPr>
              <w:rPr>
                <w:sz w:val="2"/>
                <w:szCs w:val="2"/>
              </w:rPr>
            </w:pPr>
          </w:p>
        </w:tc>
      </w:tr>
      <w:tr w:rsidR="004E2AB6" w14:paraId="788FC983" w14:textId="77777777">
        <w:trPr>
          <w:trHeight w:val="828"/>
        </w:trPr>
        <w:tc>
          <w:tcPr>
            <w:tcW w:w="560" w:type="dxa"/>
            <w:vMerge/>
            <w:tcBorders>
              <w:top w:val="nil"/>
            </w:tcBorders>
          </w:tcPr>
          <w:p w14:paraId="6CE90B5D" w14:textId="77777777" w:rsidR="004E2AB6" w:rsidRDefault="004E2AB6">
            <w:pPr>
              <w:rPr>
                <w:sz w:val="2"/>
                <w:szCs w:val="2"/>
              </w:rPr>
            </w:pPr>
          </w:p>
        </w:tc>
        <w:tc>
          <w:tcPr>
            <w:tcW w:w="2600" w:type="dxa"/>
            <w:tcBorders>
              <w:top w:val="nil"/>
            </w:tcBorders>
          </w:tcPr>
          <w:p w14:paraId="4365E612" w14:textId="77777777" w:rsidR="004E2AB6" w:rsidRDefault="00A3748A">
            <w:pPr>
              <w:pStyle w:val="TableParagraph"/>
              <w:rPr>
                <w:sz w:val="24"/>
              </w:rPr>
            </w:pPr>
            <w:r>
              <w:rPr>
                <w:sz w:val="24"/>
              </w:rPr>
              <w:t>Жилой</w:t>
            </w:r>
            <w:r>
              <w:rPr>
                <w:spacing w:val="-14"/>
                <w:sz w:val="24"/>
              </w:rPr>
              <w:t xml:space="preserve"> </w:t>
            </w:r>
            <w:r>
              <w:rPr>
                <w:sz w:val="24"/>
              </w:rPr>
              <w:t>дом</w:t>
            </w:r>
            <w:r>
              <w:rPr>
                <w:spacing w:val="-12"/>
                <w:sz w:val="24"/>
              </w:rPr>
              <w:t xml:space="preserve"> </w:t>
            </w:r>
            <w:r>
              <w:rPr>
                <w:sz w:val="24"/>
              </w:rPr>
              <w:t>и</w:t>
            </w:r>
            <w:r>
              <w:rPr>
                <w:spacing w:val="-12"/>
                <w:sz w:val="24"/>
              </w:rPr>
              <w:t xml:space="preserve"> </w:t>
            </w:r>
            <w:r>
              <w:rPr>
                <w:sz w:val="24"/>
              </w:rPr>
              <w:t xml:space="preserve">лавка </w:t>
            </w:r>
            <w:r>
              <w:rPr>
                <w:spacing w:val="-2"/>
                <w:sz w:val="24"/>
              </w:rPr>
              <w:t>П.А.Нечкина</w:t>
            </w:r>
          </w:p>
        </w:tc>
        <w:tc>
          <w:tcPr>
            <w:tcW w:w="1385" w:type="dxa"/>
            <w:tcBorders>
              <w:top w:val="nil"/>
            </w:tcBorders>
          </w:tcPr>
          <w:p w14:paraId="373820F9" w14:textId="77777777" w:rsidR="004E2AB6" w:rsidRDefault="00A3748A">
            <w:pPr>
              <w:pStyle w:val="TableParagraph"/>
              <w:spacing w:line="271" w:lineRule="exact"/>
              <w:ind w:left="104"/>
              <w:rPr>
                <w:sz w:val="24"/>
              </w:rPr>
            </w:pPr>
            <w:r>
              <w:rPr>
                <w:sz w:val="24"/>
              </w:rPr>
              <w:t>вторая</w:t>
            </w:r>
            <w:r>
              <w:rPr>
                <w:spacing w:val="-1"/>
                <w:sz w:val="24"/>
              </w:rPr>
              <w:t xml:space="preserve"> </w:t>
            </w:r>
            <w:r>
              <w:rPr>
                <w:spacing w:val="-4"/>
                <w:sz w:val="24"/>
              </w:rPr>
              <w:t>пол.</w:t>
            </w:r>
          </w:p>
          <w:p w14:paraId="7F55C187" w14:textId="77777777" w:rsidR="004E2AB6" w:rsidRDefault="00A3748A">
            <w:pPr>
              <w:pStyle w:val="TableParagraph"/>
              <w:ind w:left="104"/>
              <w:rPr>
                <w:sz w:val="24"/>
              </w:rPr>
            </w:pPr>
            <w:r>
              <w:rPr>
                <w:sz w:val="24"/>
              </w:rPr>
              <w:t>XIX</w:t>
            </w:r>
            <w:r>
              <w:rPr>
                <w:spacing w:val="-8"/>
                <w:sz w:val="24"/>
              </w:rPr>
              <w:t xml:space="preserve"> </w:t>
            </w:r>
            <w:r>
              <w:rPr>
                <w:sz w:val="24"/>
              </w:rPr>
              <w:t>в.-</w:t>
            </w:r>
            <w:r>
              <w:rPr>
                <w:spacing w:val="-4"/>
                <w:sz w:val="24"/>
              </w:rPr>
              <w:t>нач.</w:t>
            </w:r>
          </w:p>
          <w:p w14:paraId="17EE466A" w14:textId="77777777" w:rsidR="004E2AB6" w:rsidRDefault="00A3748A">
            <w:pPr>
              <w:pStyle w:val="TableParagraph"/>
              <w:spacing w:line="261" w:lineRule="exact"/>
              <w:ind w:left="104"/>
              <w:rPr>
                <w:sz w:val="24"/>
              </w:rPr>
            </w:pPr>
            <w:r>
              <w:rPr>
                <w:sz w:val="24"/>
              </w:rPr>
              <w:t>XX</w:t>
            </w:r>
            <w:r>
              <w:rPr>
                <w:spacing w:val="-2"/>
                <w:sz w:val="24"/>
              </w:rPr>
              <w:t xml:space="preserve"> </w:t>
            </w:r>
            <w:r>
              <w:rPr>
                <w:spacing w:val="-5"/>
                <w:sz w:val="24"/>
              </w:rPr>
              <w:t>в.</w:t>
            </w:r>
          </w:p>
        </w:tc>
        <w:tc>
          <w:tcPr>
            <w:tcW w:w="2667" w:type="dxa"/>
            <w:vMerge/>
            <w:tcBorders>
              <w:top w:val="nil"/>
            </w:tcBorders>
          </w:tcPr>
          <w:p w14:paraId="2B10196A" w14:textId="77777777" w:rsidR="004E2AB6" w:rsidRDefault="004E2AB6">
            <w:pPr>
              <w:rPr>
                <w:sz w:val="2"/>
                <w:szCs w:val="2"/>
              </w:rPr>
            </w:pPr>
          </w:p>
        </w:tc>
        <w:tc>
          <w:tcPr>
            <w:tcW w:w="2046" w:type="dxa"/>
            <w:vMerge/>
            <w:tcBorders>
              <w:top w:val="nil"/>
            </w:tcBorders>
          </w:tcPr>
          <w:p w14:paraId="23ABC73C" w14:textId="77777777" w:rsidR="004E2AB6" w:rsidRDefault="004E2AB6">
            <w:pPr>
              <w:rPr>
                <w:sz w:val="2"/>
                <w:szCs w:val="2"/>
              </w:rPr>
            </w:pPr>
          </w:p>
        </w:tc>
        <w:tc>
          <w:tcPr>
            <w:tcW w:w="1304" w:type="dxa"/>
            <w:vMerge/>
            <w:tcBorders>
              <w:top w:val="nil"/>
            </w:tcBorders>
          </w:tcPr>
          <w:p w14:paraId="10070677" w14:textId="77777777" w:rsidR="004E2AB6" w:rsidRDefault="004E2AB6">
            <w:pPr>
              <w:rPr>
                <w:sz w:val="2"/>
                <w:szCs w:val="2"/>
              </w:rPr>
            </w:pPr>
          </w:p>
        </w:tc>
      </w:tr>
      <w:tr w:rsidR="004E2AB6" w14:paraId="2D71E327" w14:textId="77777777">
        <w:trPr>
          <w:trHeight w:val="551"/>
        </w:trPr>
        <w:tc>
          <w:tcPr>
            <w:tcW w:w="560" w:type="dxa"/>
          </w:tcPr>
          <w:p w14:paraId="3F328EF7" w14:textId="77777777" w:rsidR="004E2AB6" w:rsidRDefault="00A3748A">
            <w:pPr>
              <w:pStyle w:val="TableParagraph"/>
              <w:spacing w:line="270" w:lineRule="exact"/>
              <w:ind w:left="108"/>
              <w:rPr>
                <w:sz w:val="24"/>
              </w:rPr>
            </w:pPr>
            <w:r>
              <w:rPr>
                <w:spacing w:val="-5"/>
                <w:sz w:val="24"/>
              </w:rPr>
              <w:t>33</w:t>
            </w:r>
          </w:p>
        </w:tc>
        <w:tc>
          <w:tcPr>
            <w:tcW w:w="2600" w:type="dxa"/>
          </w:tcPr>
          <w:p w14:paraId="11A3749F" w14:textId="77777777" w:rsidR="004E2AB6" w:rsidRDefault="00A3748A">
            <w:pPr>
              <w:pStyle w:val="TableParagraph"/>
              <w:spacing w:line="270" w:lineRule="exact"/>
              <w:rPr>
                <w:sz w:val="24"/>
              </w:rPr>
            </w:pPr>
            <w:r>
              <w:rPr>
                <w:sz w:val="24"/>
              </w:rPr>
              <w:t>Особняк</w:t>
            </w:r>
            <w:r>
              <w:rPr>
                <w:spacing w:val="-5"/>
                <w:sz w:val="24"/>
              </w:rPr>
              <w:t xml:space="preserve"> </w:t>
            </w:r>
            <w:r>
              <w:rPr>
                <w:spacing w:val="-2"/>
                <w:sz w:val="24"/>
              </w:rPr>
              <w:t>купца</w:t>
            </w:r>
          </w:p>
          <w:p w14:paraId="46BDB7E6" w14:textId="77777777" w:rsidR="004E2AB6" w:rsidRDefault="00A3748A">
            <w:pPr>
              <w:pStyle w:val="TableParagraph"/>
              <w:spacing w:line="261" w:lineRule="exact"/>
              <w:rPr>
                <w:sz w:val="24"/>
              </w:rPr>
            </w:pPr>
            <w:r>
              <w:rPr>
                <w:spacing w:val="-2"/>
                <w:sz w:val="24"/>
              </w:rPr>
              <w:t>Пискунова</w:t>
            </w:r>
          </w:p>
        </w:tc>
        <w:tc>
          <w:tcPr>
            <w:tcW w:w="1385" w:type="dxa"/>
          </w:tcPr>
          <w:p w14:paraId="7744DEF9" w14:textId="77777777" w:rsidR="004E2AB6" w:rsidRDefault="00A3748A">
            <w:pPr>
              <w:pStyle w:val="TableParagraph"/>
              <w:spacing w:line="270" w:lineRule="exact"/>
              <w:ind w:left="104"/>
              <w:rPr>
                <w:sz w:val="24"/>
              </w:rPr>
            </w:pPr>
            <w:r>
              <w:rPr>
                <w:sz w:val="24"/>
              </w:rPr>
              <w:t>сер.</w:t>
            </w:r>
            <w:r>
              <w:rPr>
                <w:spacing w:val="-5"/>
                <w:sz w:val="24"/>
              </w:rPr>
              <w:t xml:space="preserve"> </w:t>
            </w:r>
            <w:r>
              <w:rPr>
                <w:sz w:val="24"/>
              </w:rPr>
              <w:t>XIX</w:t>
            </w:r>
            <w:r>
              <w:rPr>
                <w:spacing w:val="-1"/>
                <w:sz w:val="24"/>
              </w:rPr>
              <w:t xml:space="preserve"> </w:t>
            </w:r>
            <w:r>
              <w:rPr>
                <w:spacing w:val="-5"/>
                <w:sz w:val="24"/>
              </w:rPr>
              <w:t>в.</w:t>
            </w:r>
          </w:p>
        </w:tc>
        <w:tc>
          <w:tcPr>
            <w:tcW w:w="2667" w:type="dxa"/>
          </w:tcPr>
          <w:p w14:paraId="282AF04B" w14:textId="77777777" w:rsidR="004E2AB6" w:rsidRDefault="00A3748A">
            <w:pPr>
              <w:pStyle w:val="TableParagraph"/>
              <w:spacing w:line="270" w:lineRule="exact"/>
              <w:ind w:left="106"/>
              <w:rPr>
                <w:sz w:val="24"/>
              </w:rPr>
            </w:pPr>
            <w:r>
              <w:rPr>
                <w:sz w:val="24"/>
              </w:rPr>
              <w:t>г.</w:t>
            </w:r>
            <w:r>
              <w:rPr>
                <w:spacing w:val="-2"/>
                <w:sz w:val="24"/>
              </w:rPr>
              <w:t xml:space="preserve"> Невьянск,</w:t>
            </w:r>
          </w:p>
          <w:p w14:paraId="12512E36" w14:textId="77777777" w:rsidR="004E2AB6" w:rsidRDefault="00A3748A">
            <w:pPr>
              <w:pStyle w:val="TableParagraph"/>
              <w:spacing w:line="261" w:lineRule="exact"/>
              <w:ind w:left="106"/>
              <w:rPr>
                <w:sz w:val="24"/>
              </w:rPr>
            </w:pPr>
            <w:r>
              <w:rPr>
                <w:sz w:val="24"/>
              </w:rPr>
              <w:t>пр.</w:t>
            </w:r>
            <w:r>
              <w:rPr>
                <w:spacing w:val="-3"/>
                <w:sz w:val="24"/>
              </w:rPr>
              <w:t xml:space="preserve"> </w:t>
            </w:r>
            <w:r>
              <w:rPr>
                <w:sz w:val="24"/>
              </w:rPr>
              <w:t>Октябрьский,</w:t>
            </w:r>
            <w:r>
              <w:rPr>
                <w:spacing w:val="-3"/>
                <w:sz w:val="24"/>
              </w:rPr>
              <w:t xml:space="preserve"> </w:t>
            </w:r>
            <w:r>
              <w:rPr>
                <w:spacing w:val="-5"/>
                <w:sz w:val="24"/>
              </w:rPr>
              <w:t>15</w:t>
            </w:r>
          </w:p>
        </w:tc>
        <w:tc>
          <w:tcPr>
            <w:tcW w:w="2046" w:type="dxa"/>
          </w:tcPr>
          <w:p w14:paraId="4F669399" w14:textId="77777777" w:rsidR="004E2AB6" w:rsidRDefault="00A3748A">
            <w:pPr>
              <w:pStyle w:val="TableParagraph"/>
              <w:spacing w:line="270" w:lineRule="exact"/>
              <w:ind w:left="106"/>
              <w:rPr>
                <w:sz w:val="24"/>
              </w:rPr>
            </w:pPr>
            <w:r>
              <w:rPr>
                <w:spacing w:val="-2"/>
                <w:sz w:val="24"/>
              </w:rPr>
              <w:t>Областного</w:t>
            </w:r>
          </w:p>
          <w:p w14:paraId="2D394773"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0976CBB7" w14:textId="77777777" w:rsidR="004E2AB6" w:rsidRDefault="004E2AB6">
            <w:pPr>
              <w:pStyle w:val="TableParagraph"/>
              <w:ind w:left="0"/>
              <w:rPr>
                <w:sz w:val="24"/>
              </w:rPr>
            </w:pPr>
          </w:p>
        </w:tc>
      </w:tr>
      <w:tr w:rsidR="004E2AB6" w14:paraId="1945F930" w14:textId="77777777">
        <w:trPr>
          <w:trHeight w:val="554"/>
        </w:trPr>
        <w:tc>
          <w:tcPr>
            <w:tcW w:w="560" w:type="dxa"/>
          </w:tcPr>
          <w:p w14:paraId="05242770" w14:textId="77777777" w:rsidR="004E2AB6" w:rsidRDefault="00A3748A">
            <w:pPr>
              <w:pStyle w:val="TableParagraph"/>
              <w:spacing w:line="273" w:lineRule="exact"/>
              <w:ind w:left="108"/>
              <w:rPr>
                <w:sz w:val="24"/>
              </w:rPr>
            </w:pPr>
            <w:r>
              <w:rPr>
                <w:spacing w:val="-5"/>
                <w:sz w:val="24"/>
              </w:rPr>
              <w:t>34</w:t>
            </w:r>
          </w:p>
        </w:tc>
        <w:tc>
          <w:tcPr>
            <w:tcW w:w="2600" w:type="dxa"/>
          </w:tcPr>
          <w:p w14:paraId="5709A61D" w14:textId="77777777" w:rsidR="004E2AB6" w:rsidRDefault="00A3748A">
            <w:pPr>
              <w:pStyle w:val="TableParagraph"/>
              <w:spacing w:line="273" w:lineRule="exact"/>
              <w:rPr>
                <w:sz w:val="24"/>
              </w:rPr>
            </w:pPr>
            <w:r>
              <w:rPr>
                <w:sz w:val="24"/>
              </w:rPr>
              <w:t>Жилой</w:t>
            </w:r>
            <w:r>
              <w:rPr>
                <w:spacing w:val="-4"/>
                <w:sz w:val="24"/>
              </w:rPr>
              <w:t xml:space="preserve"> </w:t>
            </w:r>
            <w:r>
              <w:rPr>
                <w:spacing w:val="-5"/>
                <w:sz w:val="24"/>
              </w:rPr>
              <w:t>дом</w:t>
            </w:r>
          </w:p>
        </w:tc>
        <w:tc>
          <w:tcPr>
            <w:tcW w:w="1385" w:type="dxa"/>
          </w:tcPr>
          <w:p w14:paraId="283689BE" w14:textId="77777777" w:rsidR="004E2AB6" w:rsidRDefault="00A3748A">
            <w:pPr>
              <w:pStyle w:val="TableParagraph"/>
              <w:spacing w:line="273" w:lineRule="exact"/>
              <w:ind w:left="104"/>
              <w:rPr>
                <w:sz w:val="24"/>
              </w:rPr>
            </w:pPr>
            <w:r>
              <w:rPr>
                <w:sz w:val="24"/>
              </w:rPr>
              <w:t>кон.</w:t>
            </w:r>
            <w:r>
              <w:rPr>
                <w:spacing w:val="-4"/>
                <w:sz w:val="24"/>
              </w:rPr>
              <w:t xml:space="preserve"> </w:t>
            </w:r>
            <w:r>
              <w:rPr>
                <w:sz w:val="24"/>
              </w:rPr>
              <w:t>XIX</w:t>
            </w:r>
            <w:r>
              <w:rPr>
                <w:spacing w:val="-3"/>
                <w:sz w:val="24"/>
              </w:rPr>
              <w:t xml:space="preserve"> </w:t>
            </w:r>
            <w:r>
              <w:rPr>
                <w:spacing w:val="-10"/>
                <w:sz w:val="24"/>
              </w:rPr>
              <w:t>в</w:t>
            </w:r>
          </w:p>
        </w:tc>
        <w:tc>
          <w:tcPr>
            <w:tcW w:w="2667" w:type="dxa"/>
          </w:tcPr>
          <w:p w14:paraId="4F4F0461" w14:textId="77777777" w:rsidR="004E2AB6" w:rsidRDefault="00A3748A">
            <w:pPr>
              <w:pStyle w:val="TableParagraph"/>
              <w:spacing w:line="273" w:lineRule="exact"/>
              <w:ind w:left="106"/>
              <w:rPr>
                <w:sz w:val="24"/>
              </w:rPr>
            </w:pPr>
            <w:r>
              <w:rPr>
                <w:sz w:val="24"/>
              </w:rPr>
              <w:t>г.</w:t>
            </w:r>
            <w:r>
              <w:rPr>
                <w:spacing w:val="-2"/>
                <w:sz w:val="24"/>
              </w:rPr>
              <w:t xml:space="preserve"> Невьянск,</w:t>
            </w:r>
          </w:p>
          <w:p w14:paraId="2567EC95" w14:textId="77777777" w:rsidR="004E2AB6" w:rsidRDefault="00A3748A">
            <w:pPr>
              <w:pStyle w:val="TableParagraph"/>
              <w:spacing w:line="261" w:lineRule="exact"/>
              <w:ind w:left="106"/>
              <w:rPr>
                <w:sz w:val="24"/>
              </w:rPr>
            </w:pPr>
            <w:r>
              <w:rPr>
                <w:sz w:val="24"/>
              </w:rPr>
              <w:t>пр.</w:t>
            </w:r>
            <w:r>
              <w:rPr>
                <w:spacing w:val="-3"/>
                <w:sz w:val="24"/>
              </w:rPr>
              <w:t xml:space="preserve"> </w:t>
            </w:r>
            <w:r>
              <w:rPr>
                <w:sz w:val="24"/>
              </w:rPr>
              <w:t>Октябрьский,</w:t>
            </w:r>
            <w:r>
              <w:rPr>
                <w:spacing w:val="-3"/>
                <w:sz w:val="24"/>
              </w:rPr>
              <w:t xml:space="preserve"> </w:t>
            </w:r>
            <w:r>
              <w:rPr>
                <w:spacing w:val="-5"/>
                <w:sz w:val="24"/>
              </w:rPr>
              <w:t>19</w:t>
            </w:r>
          </w:p>
        </w:tc>
        <w:tc>
          <w:tcPr>
            <w:tcW w:w="2046" w:type="dxa"/>
          </w:tcPr>
          <w:p w14:paraId="1EEBE6D3" w14:textId="77777777" w:rsidR="004E2AB6" w:rsidRDefault="00A3748A">
            <w:pPr>
              <w:pStyle w:val="TableParagraph"/>
              <w:spacing w:line="276" w:lineRule="exact"/>
              <w:ind w:left="106"/>
              <w:rPr>
                <w:sz w:val="24"/>
              </w:rPr>
            </w:pPr>
            <w:r>
              <w:rPr>
                <w:spacing w:val="-2"/>
                <w:sz w:val="24"/>
              </w:rPr>
              <w:t>Областного значения</w:t>
            </w:r>
          </w:p>
        </w:tc>
        <w:tc>
          <w:tcPr>
            <w:tcW w:w="1304" w:type="dxa"/>
          </w:tcPr>
          <w:p w14:paraId="5B02E632" w14:textId="77777777" w:rsidR="004E2AB6" w:rsidRDefault="004E2AB6">
            <w:pPr>
              <w:pStyle w:val="TableParagraph"/>
              <w:ind w:left="0"/>
              <w:rPr>
                <w:sz w:val="24"/>
              </w:rPr>
            </w:pPr>
          </w:p>
        </w:tc>
      </w:tr>
      <w:tr w:rsidR="004E2AB6" w14:paraId="7D67B4DE" w14:textId="77777777">
        <w:trPr>
          <w:trHeight w:val="551"/>
        </w:trPr>
        <w:tc>
          <w:tcPr>
            <w:tcW w:w="560" w:type="dxa"/>
          </w:tcPr>
          <w:p w14:paraId="2C7564EE" w14:textId="77777777" w:rsidR="004E2AB6" w:rsidRDefault="00A3748A">
            <w:pPr>
              <w:pStyle w:val="TableParagraph"/>
              <w:spacing w:line="270" w:lineRule="exact"/>
              <w:ind w:left="108"/>
              <w:rPr>
                <w:sz w:val="24"/>
              </w:rPr>
            </w:pPr>
            <w:r>
              <w:rPr>
                <w:spacing w:val="-5"/>
                <w:sz w:val="24"/>
              </w:rPr>
              <w:t>35</w:t>
            </w:r>
          </w:p>
        </w:tc>
        <w:tc>
          <w:tcPr>
            <w:tcW w:w="2600" w:type="dxa"/>
          </w:tcPr>
          <w:p w14:paraId="2EADC4AC" w14:textId="77777777" w:rsidR="004E2AB6" w:rsidRDefault="00A3748A">
            <w:pPr>
              <w:pStyle w:val="TableParagraph"/>
              <w:spacing w:line="270" w:lineRule="exact"/>
              <w:rPr>
                <w:sz w:val="24"/>
              </w:rPr>
            </w:pPr>
            <w:r>
              <w:rPr>
                <w:sz w:val="24"/>
              </w:rPr>
              <w:t>Купольный</w:t>
            </w:r>
            <w:r>
              <w:rPr>
                <w:spacing w:val="-11"/>
                <w:sz w:val="24"/>
              </w:rPr>
              <w:t xml:space="preserve"> </w:t>
            </w:r>
            <w:r>
              <w:rPr>
                <w:spacing w:val="-4"/>
                <w:sz w:val="24"/>
              </w:rPr>
              <w:t>склад</w:t>
            </w:r>
          </w:p>
          <w:p w14:paraId="5B5EB587" w14:textId="77777777" w:rsidR="004E2AB6" w:rsidRDefault="00A3748A">
            <w:pPr>
              <w:pStyle w:val="TableParagraph"/>
              <w:spacing w:line="261" w:lineRule="exact"/>
              <w:rPr>
                <w:sz w:val="24"/>
              </w:rPr>
            </w:pPr>
            <w:r>
              <w:rPr>
                <w:sz w:val="24"/>
              </w:rPr>
              <w:t>муки</w:t>
            </w:r>
            <w:r>
              <w:rPr>
                <w:spacing w:val="-4"/>
                <w:sz w:val="24"/>
              </w:rPr>
              <w:t xml:space="preserve"> </w:t>
            </w:r>
            <w:r>
              <w:rPr>
                <w:sz w:val="24"/>
              </w:rPr>
              <w:t>купца</w:t>
            </w:r>
            <w:r>
              <w:rPr>
                <w:spacing w:val="-3"/>
                <w:sz w:val="24"/>
              </w:rPr>
              <w:t xml:space="preserve"> </w:t>
            </w:r>
            <w:r>
              <w:rPr>
                <w:spacing w:val="-2"/>
                <w:sz w:val="24"/>
              </w:rPr>
              <w:t>Пискунова</w:t>
            </w:r>
          </w:p>
        </w:tc>
        <w:tc>
          <w:tcPr>
            <w:tcW w:w="1385" w:type="dxa"/>
          </w:tcPr>
          <w:p w14:paraId="5B66DAFA" w14:textId="77777777" w:rsidR="004E2AB6" w:rsidRDefault="00A3748A">
            <w:pPr>
              <w:pStyle w:val="TableParagraph"/>
              <w:spacing w:line="270" w:lineRule="exact"/>
              <w:ind w:left="104"/>
              <w:rPr>
                <w:sz w:val="24"/>
              </w:rPr>
            </w:pPr>
            <w:r>
              <w:rPr>
                <w:sz w:val="24"/>
              </w:rPr>
              <w:t>нач.</w:t>
            </w:r>
            <w:r>
              <w:rPr>
                <w:spacing w:val="-3"/>
                <w:sz w:val="24"/>
              </w:rPr>
              <w:t xml:space="preserve"> </w:t>
            </w:r>
            <w:r>
              <w:rPr>
                <w:sz w:val="24"/>
              </w:rPr>
              <w:t>XIX</w:t>
            </w:r>
            <w:r>
              <w:rPr>
                <w:spacing w:val="-3"/>
                <w:sz w:val="24"/>
              </w:rPr>
              <w:t xml:space="preserve"> </w:t>
            </w:r>
            <w:r>
              <w:rPr>
                <w:spacing w:val="-5"/>
                <w:sz w:val="24"/>
              </w:rPr>
              <w:t>в.</w:t>
            </w:r>
          </w:p>
        </w:tc>
        <w:tc>
          <w:tcPr>
            <w:tcW w:w="2667" w:type="dxa"/>
          </w:tcPr>
          <w:p w14:paraId="13EB87FB" w14:textId="77777777" w:rsidR="004E2AB6" w:rsidRDefault="00A3748A">
            <w:pPr>
              <w:pStyle w:val="TableParagraph"/>
              <w:spacing w:line="270" w:lineRule="exact"/>
              <w:ind w:left="106"/>
              <w:rPr>
                <w:sz w:val="24"/>
              </w:rPr>
            </w:pPr>
            <w:r>
              <w:rPr>
                <w:sz w:val="24"/>
              </w:rPr>
              <w:t>г.</w:t>
            </w:r>
            <w:r>
              <w:rPr>
                <w:spacing w:val="-3"/>
                <w:sz w:val="24"/>
              </w:rPr>
              <w:t xml:space="preserve"> </w:t>
            </w:r>
            <w:r>
              <w:rPr>
                <w:sz w:val="24"/>
              </w:rPr>
              <w:t xml:space="preserve">Невьянск, </w:t>
            </w:r>
            <w:r>
              <w:rPr>
                <w:spacing w:val="-5"/>
                <w:sz w:val="24"/>
              </w:rPr>
              <w:t>ул.</w:t>
            </w:r>
          </w:p>
          <w:p w14:paraId="4DCC75E2" w14:textId="77777777" w:rsidR="004E2AB6" w:rsidRDefault="00A3748A">
            <w:pPr>
              <w:pStyle w:val="TableParagraph"/>
              <w:spacing w:line="261" w:lineRule="exact"/>
              <w:ind w:left="106"/>
              <w:rPr>
                <w:sz w:val="24"/>
              </w:rPr>
            </w:pPr>
            <w:r>
              <w:rPr>
                <w:sz w:val="24"/>
              </w:rPr>
              <w:t>Попова,</w:t>
            </w:r>
            <w:r>
              <w:rPr>
                <w:spacing w:val="-4"/>
                <w:sz w:val="24"/>
              </w:rPr>
              <w:t xml:space="preserve"> </w:t>
            </w:r>
            <w:r>
              <w:rPr>
                <w:spacing w:val="-5"/>
                <w:sz w:val="24"/>
              </w:rPr>
              <w:t>27а</w:t>
            </w:r>
          </w:p>
        </w:tc>
        <w:tc>
          <w:tcPr>
            <w:tcW w:w="2046" w:type="dxa"/>
          </w:tcPr>
          <w:p w14:paraId="37D346CE" w14:textId="77777777" w:rsidR="004E2AB6" w:rsidRDefault="00A3748A">
            <w:pPr>
              <w:pStyle w:val="TableParagraph"/>
              <w:spacing w:line="270" w:lineRule="exact"/>
              <w:ind w:left="106"/>
              <w:rPr>
                <w:sz w:val="24"/>
              </w:rPr>
            </w:pPr>
            <w:r>
              <w:rPr>
                <w:spacing w:val="-2"/>
                <w:sz w:val="24"/>
              </w:rPr>
              <w:t>Утрачен</w:t>
            </w:r>
          </w:p>
        </w:tc>
        <w:tc>
          <w:tcPr>
            <w:tcW w:w="1304" w:type="dxa"/>
          </w:tcPr>
          <w:p w14:paraId="3F500F4C" w14:textId="77777777" w:rsidR="004E2AB6" w:rsidRDefault="004E2AB6">
            <w:pPr>
              <w:pStyle w:val="TableParagraph"/>
              <w:ind w:left="0"/>
              <w:rPr>
                <w:sz w:val="24"/>
              </w:rPr>
            </w:pPr>
          </w:p>
        </w:tc>
      </w:tr>
      <w:tr w:rsidR="004E2AB6" w14:paraId="7DB2FBB0" w14:textId="77777777">
        <w:trPr>
          <w:trHeight w:val="551"/>
        </w:trPr>
        <w:tc>
          <w:tcPr>
            <w:tcW w:w="560" w:type="dxa"/>
          </w:tcPr>
          <w:p w14:paraId="0E9295D3" w14:textId="77777777" w:rsidR="004E2AB6" w:rsidRDefault="00A3748A">
            <w:pPr>
              <w:pStyle w:val="TableParagraph"/>
              <w:spacing w:line="270" w:lineRule="exact"/>
              <w:ind w:left="108"/>
              <w:rPr>
                <w:sz w:val="24"/>
              </w:rPr>
            </w:pPr>
            <w:r>
              <w:rPr>
                <w:spacing w:val="-5"/>
                <w:sz w:val="24"/>
              </w:rPr>
              <w:t>36</w:t>
            </w:r>
          </w:p>
        </w:tc>
        <w:tc>
          <w:tcPr>
            <w:tcW w:w="2600" w:type="dxa"/>
          </w:tcPr>
          <w:p w14:paraId="288A65CB" w14:textId="77777777" w:rsidR="004E2AB6" w:rsidRDefault="00A3748A">
            <w:pPr>
              <w:pStyle w:val="TableParagraph"/>
              <w:spacing w:line="270" w:lineRule="exact"/>
              <w:rPr>
                <w:sz w:val="24"/>
              </w:rPr>
            </w:pPr>
            <w:r>
              <w:rPr>
                <w:sz w:val="24"/>
              </w:rPr>
              <w:t>Купеческий</w:t>
            </w:r>
            <w:r>
              <w:rPr>
                <w:spacing w:val="-5"/>
                <w:sz w:val="24"/>
              </w:rPr>
              <w:t xml:space="preserve"> дом</w:t>
            </w:r>
          </w:p>
        </w:tc>
        <w:tc>
          <w:tcPr>
            <w:tcW w:w="1385" w:type="dxa"/>
          </w:tcPr>
          <w:p w14:paraId="606FE1AE" w14:textId="77777777" w:rsidR="004E2AB6" w:rsidRDefault="00A3748A">
            <w:pPr>
              <w:pStyle w:val="TableParagraph"/>
              <w:spacing w:line="270" w:lineRule="exact"/>
              <w:ind w:left="104"/>
              <w:rPr>
                <w:sz w:val="24"/>
              </w:rPr>
            </w:pPr>
            <w:r>
              <w:rPr>
                <w:sz w:val="24"/>
              </w:rPr>
              <w:t xml:space="preserve">1890 </w:t>
            </w:r>
            <w:r>
              <w:rPr>
                <w:spacing w:val="-5"/>
                <w:sz w:val="24"/>
              </w:rPr>
              <w:t>г.</w:t>
            </w:r>
          </w:p>
        </w:tc>
        <w:tc>
          <w:tcPr>
            <w:tcW w:w="2667" w:type="dxa"/>
          </w:tcPr>
          <w:p w14:paraId="3F31AE3F" w14:textId="77777777" w:rsidR="004E2AB6" w:rsidRDefault="00A3748A">
            <w:pPr>
              <w:pStyle w:val="TableParagraph"/>
              <w:spacing w:line="270" w:lineRule="exact"/>
              <w:ind w:left="106"/>
              <w:rPr>
                <w:sz w:val="24"/>
              </w:rPr>
            </w:pPr>
            <w:r>
              <w:rPr>
                <w:sz w:val="24"/>
              </w:rPr>
              <w:t>г.</w:t>
            </w:r>
            <w:r>
              <w:rPr>
                <w:spacing w:val="-3"/>
                <w:sz w:val="24"/>
              </w:rPr>
              <w:t xml:space="preserve"> </w:t>
            </w:r>
            <w:r>
              <w:rPr>
                <w:sz w:val="24"/>
              </w:rPr>
              <w:t xml:space="preserve">Невьянск, </w:t>
            </w:r>
            <w:r>
              <w:rPr>
                <w:spacing w:val="-5"/>
                <w:sz w:val="24"/>
              </w:rPr>
              <w:t>ул.</w:t>
            </w:r>
          </w:p>
          <w:p w14:paraId="6FF67F26" w14:textId="77777777" w:rsidR="004E2AB6" w:rsidRDefault="00A3748A">
            <w:pPr>
              <w:pStyle w:val="TableParagraph"/>
              <w:spacing w:line="261" w:lineRule="exact"/>
              <w:ind w:left="106"/>
              <w:rPr>
                <w:sz w:val="24"/>
              </w:rPr>
            </w:pPr>
            <w:r>
              <w:rPr>
                <w:sz w:val="24"/>
              </w:rPr>
              <w:t>Профсоюзов,</w:t>
            </w:r>
            <w:r>
              <w:rPr>
                <w:spacing w:val="-2"/>
                <w:sz w:val="24"/>
              </w:rPr>
              <w:t xml:space="preserve"> </w:t>
            </w:r>
            <w:r>
              <w:rPr>
                <w:spacing w:val="-10"/>
                <w:sz w:val="24"/>
              </w:rPr>
              <w:t>1</w:t>
            </w:r>
          </w:p>
        </w:tc>
        <w:tc>
          <w:tcPr>
            <w:tcW w:w="2046" w:type="dxa"/>
          </w:tcPr>
          <w:p w14:paraId="5E78D3F5" w14:textId="77777777" w:rsidR="004E2AB6" w:rsidRDefault="00A3748A">
            <w:pPr>
              <w:pStyle w:val="TableParagraph"/>
              <w:spacing w:line="270" w:lineRule="exact"/>
              <w:ind w:left="106"/>
              <w:rPr>
                <w:sz w:val="24"/>
              </w:rPr>
            </w:pPr>
            <w:r>
              <w:rPr>
                <w:spacing w:val="-2"/>
                <w:sz w:val="24"/>
              </w:rPr>
              <w:t>Областного</w:t>
            </w:r>
          </w:p>
          <w:p w14:paraId="5C684148"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269D5AD9" w14:textId="77777777" w:rsidR="004E2AB6" w:rsidRDefault="004E2AB6">
            <w:pPr>
              <w:pStyle w:val="TableParagraph"/>
              <w:ind w:left="0"/>
              <w:rPr>
                <w:sz w:val="24"/>
              </w:rPr>
            </w:pPr>
          </w:p>
        </w:tc>
      </w:tr>
      <w:tr w:rsidR="004E2AB6" w14:paraId="428F4D64" w14:textId="77777777">
        <w:trPr>
          <w:trHeight w:val="551"/>
        </w:trPr>
        <w:tc>
          <w:tcPr>
            <w:tcW w:w="560" w:type="dxa"/>
          </w:tcPr>
          <w:p w14:paraId="566E8C5E" w14:textId="77777777" w:rsidR="004E2AB6" w:rsidRDefault="00A3748A">
            <w:pPr>
              <w:pStyle w:val="TableParagraph"/>
              <w:spacing w:line="270" w:lineRule="exact"/>
              <w:ind w:left="108"/>
              <w:rPr>
                <w:sz w:val="24"/>
              </w:rPr>
            </w:pPr>
            <w:r>
              <w:rPr>
                <w:spacing w:val="-5"/>
                <w:sz w:val="24"/>
              </w:rPr>
              <w:t>37</w:t>
            </w:r>
          </w:p>
        </w:tc>
        <w:tc>
          <w:tcPr>
            <w:tcW w:w="2600" w:type="dxa"/>
          </w:tcPr>
          <w:p w14:paraId="6A0BCEAF" w14:textId="77777777" w:rsidR="004E2AB6" w:rsidRDefault="00A3748A">
            <w:pPr>
              <w:pStyle w:val="TableParagraph"/>
              <w:spacing w:line="270" w:lineRule="exact"/>
              <w:rPr>
                <w:sz w:val="24"/>
              </w:rPr>
            </w:pPr>
            <w:r>
              <w:rPr>
                <w:sz w:val="24"/>
              </w:rPr>
              <w:t>Купеческий</w:t>
            </w:r>
            <w:r>
              <w:rPr>
                <w:spacing w:val="-5"/>
                <w:sz w:val="24"/>
              </w:rPr>
              <w:t xml:space="preserve"> </w:t>
            </w:r>
            <w:r>
              <w:rPr>
                <w:spacing w:val="-2"/>
                <w:sz w:val="24"/>
              </w:rPr>
              <w:t>особняк</w:t>
            </w:r>
          </w:p>
        </w:tc>
        <w:tc>
          <w:tcPr>
            <w:tcW w:w="1385" w:type="dxa"/>
          </w:tcPr>
          <w:p w14:paraId="6204F5ED" w14:textId="77777777" w:rsidR="004E2AB6" w:rsidRDefault="00A3748A">
            <w:pPr>
              <w:pStyle w:val="TableParagraph"/>
              <w:spacing w:line="270" w:lineRule="exact"/>
              <w:ind w:left="104"/>
              <w:rPr>
                <w:sz w:val="24"/>
              </w:rPr>
            </w:pPr>
            <w:r>
              <w:rPr>
                <w:sz w:val="24"/>
              </w:rPr>
              <w:t>кон.</w:t>
            </w:r>
            <w:r>
              <w:rPr>
                <w:spacing w:val="-4"/>
                <w:sz w:val="24"/>
              </w:rPr>
              <w:t xml:space="preserve"> </w:t>
            </w:r>
            <w:r>
              <w:rPr>
                <w:sz w:val="24"/>
              </w:rPr>
              <w:t>XIX</w:t>
            </w:r>
            <w:r>
              <w:rPr>
                <w:spacing w:val="-3"/>
                <w:sz w:val="24"/>
              </w:rPr>
              <w:t xml:space="preserve"> </w:t>
            </w:r>
            <w:r>
              <w:rPr>
                <w:spacing w:val="-10"/>
                <w:sz w:val="24"/>
              </w:rPr>
              <w:t>в</w:t>
            </w:r>
          </w:p>
        </w:tc>
        <w:tc>
          <w:tcPr>
            <w:tcW w:w="2667" w:type="dxa"/>
          </w:tcPr>
          <w:p w14:paraId="735B6394" w14:textId="77777777" w:rsidR="004E2AB6" w:rsidRDefault="00A3748A">
            <w:pPr>
              <w:pStyle w:val="TableParagraph"/>
              <w:spacing w:line="270" w:lineRule="exact"/>
              <w:ind w:left="106"/>
              <w:rPr>
                <w:sz w:val="24"/>
              </w:rPr>
            </w:pPr>
            <w:r>
              <w:rPr>
                <w:sz w:val="24"/>
              </w:rPr>
              <w:t>г.</w:t>
            </w:r>
            <w:r>
              <w:rPr>
                <w:spacing w:val="-3"/>
                <w:sz w:val="24"/>
              </w:rPr>
              <w:t xml:space="preserve"> </w:t>
            </w:r>
            <w:r>
              <w:rPr>
                <w:sz w:val="24"/>
              </w:rPr>
              <w:t xml:space="preserve">Невьянск, </w:t>
            </w:r>
            <w:r>
              <w:rPr>
                <w:spacing w:val="-5"/>
                <w:sz w:val="24"/>
              </w:rPr>
              <w:t>ул.</w:t>
            </w:r>
          </w:p>
          <w:p w14:paraId="140826D8" w14:textId="77777777" w:rsidR="004E2AB6" w:rsidRDefault="00A3748A">
            <w:pPr>
              <w:pStyle w:val="TableParagraph"/>
              <w:spacing w:line="261" w:lineRule="exact"/>
              <w:ind w:left="106"/>
              <w:rPr>
                <w:sz w:val="24"/>
              </w:rPr>
            </w:pPr>
            <w:r>
              <w:rPr>
                <w:sz w:val="24"/>
              </w:rPr>
              <w:t>Профсоюзов,</w:t>
            </w:r>
            <w:r>
              <w:rPr>
                <w:spacing w:val="-2"/>
                <w:sz w:val="24"/>
              </w:rPr>
              <w:t xml:space="preserve"> </w:t>
            </w:r>
            <w:r>
              <w:rPr>
                <w:spacing w:val="-10"/>
                <w:sz w:val="24"/>
              </w:rPr>
              <w:t>4</w:t>
            </w:r>
          </w:p>
        </w:tc>
        <w:tc>
          <w:tcPr>
            <w:tcW w:w="2046" w:type="dxa"/>
          </w:tcPr>
          <w:p w14:paraId="17C6EC89" w14:textId="77777777" w:rsidR="004E2AB6" w:rsidRDefault="00A3748A">
            <w:pPr>
              <w:pStyle w:val="TableParagraph"/>
              <w:spacing w:line="270" w:lineRule="exact"/>
              <w:ind w:left="106"/>
              <w:rPr>
                <w:sz w:val="24"/>
              </w:rPr>
            </w:pPr>
            <w:r>
              <w:rPr>
                <w:spacing w:val="-2"/>
                <w:sz w:val="24"/>
              </w:rPr>
              <w:t>Областного</w:t>
            </w:r>
          </w:p>
          <w:p w14:paraId="456D02DC"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02138984" w14:textId="77777777" w:rsidR="004E2AB6" w:rsidRDefault="004E2AB6">
            <w:pPr>
              <w:pStyle w:val="TableParagraph"/>
              <w:ind w:left="0"/>
              <w:rPr>
                <w:sz w:val="24"/>
              </w:rPr>
            </w:pPr>
          </w:p>
        </w:tc>
      </w:tr>
      <w:tr w:rsidR="004E2AB6" w14:paraId="10E1A807" w14:textId="77777777">
        <w:trPr>
          <w:trHeight w:val="1103"/>
        </w:trPr>
        <w:tc>
          <w:tcPr>
            <w:tcW w:w="560" w:type="dxa"/>
          </w:tcPr>
          <w:p w14:paraId="0E98D744" w14:textId="77777777" w:rsidR="004E2AB6" w:rsidRDefault="00A3748A">
            <w:pPr>
              <w:pStyle w:val="TableParagraph"/>
              <w:spacing w:line="270" w:lineRule="exact"/>
              <w:ind w:left="108"/>
              <w:rPr>
                <w:sz w:val="24"/>
              </w:rPr>
            </w:pPr>
            <w:r>
              <w:rPr>
                <w:spacing w:val="-5"/>
                <w:sz w:val="24"/>
              </w:rPr>
              <w:t>38</w:t>
            </w:r>
          </w:p>
        </w:tc>
        <w:tc>
          <w:tcPr>
            <w:tcW w:w="2600" w:type="dxa"/>
          </w:tcPr>
          <w:p w14:paraId="1886FF55" w14:textId="77777777" w:rsidR="004E2AB6" w:rsidRDefault="00A3748A">
            <w:pPr>
              <w:pStyle w:val="TableParagraph"/>
              <w:ind w:right="400"/>
              <w:rPr>
                <w:sz w:val="24"/>
              </w:rPr>
            </w:pPr>
            <w:r>
              <w:rPr>
                <w:sz w:val="24"/>
              </w:rPr>
              <w:t>Здание,</w:t>
            </w:r>
            <w:r>
              <w:rPr>
                <w:spacing w:val="-12"/>
                <w:sz w:val="24"/>
              </w:rPr>
              <w:t xml:space="preserve"> </w:t>
            </w:r>
            <w:r>
              <w:rPr>
                <w:sz w:val="24"/>
              </w:rPr>
              <w:t>в</w:t>
            </w:r>
            <w:r>
              <w:rPr>
                <w:spacing w:val="-13"/>
                <w:sz w:val="24"/>
              </w:rPr>
              <w:t xml:space="preserve"> </w:t>
            </w:r>
            <w:r>
              <w:rPr>
                <w:sz w:val="24"/>
              </w:rPr>
              <w:t>котором</w:t>
            </w:r>
            <w:r>
              <w:rPr>
                <w:spacing w:val="-12"/>
                <w:sz w:val="24"/>
              </w:rPr>
              <w:t xml:space="preserve"> </w:t>
            </w:r>
            <w:r>
              <w:rPr>
                <w:sz w:val="24"/>
              </w:rPr>
              <w:t>в годы Великой</w:t>
            </w:r>
          </w:p>
          <w:p w14:paraId="0DFE1921" w14:textId="77777777" w:rsidR="004E2AB6" w:rsidRDefault="00A3748A">
            <w:pPr>
              <w:pStyle w:val="TableParagraph"/>
              <w:spacing w:line="270" w:lineRule="atLeast"/>
              <w:rPr>
                <w:sz w:val="24"/>
              </w:rPr>
            </w:pPr>
            <w:r>
              <w:rPr>
                <w:sz w:val="24"/>
              </w:rPr>
              <w:t>Отечественной</w:t>
            </w:r>
            <w:r>
              <w:rPr>
                <w:spacing w:val="-8"/>
                <w:sz w:val="24"/>
              </w:rPr>
              <w:t xml:space="preserve"> </w:t>
            </w:r>
            <w:r>
              <w:rPr>
                <w:sz w:val="24"/>
              </w:rPr>
              <w:t>войны размещался</w:t>
            </w:r>
            <w:r>
              <w:rPr>
                <w:spacing w:val="-5"/>
                <w:sz w:val="24"/>
              </w:rPr>
              <w:t xml:space="preserve"> </w:t>
            </w:r>
            <w:r>
              <w:rPr>
                <w:spacing w:val="-2"/>
                <w:sz w:val="24"/>
              </w:rPr>
              <w:t>госпиталь</w:t>
            </w:r>
          </w:p>
        </w:tc>
        <w:tc>
          <w:tcPr>
            <w:tcW w:w="1385" w:type="dxa"/>
          </w:tcPr>
          <w:p w14:paraId="6816B1C5" w14:textId="77777777" w:rsidR="004E2AB6" w:rsidRDefault="00A3748A">
            <w:pPr>
              <w:pStyle w:val="TableParagraph"/>
              <w:spacing w:before="270"/>
              <w:ind w:left="104"/>
              <w:rPr>
                <w:sz w:val="24"/>
              </w:rPr>
            </w:pPr>
            <w:r>
              <w:rPr>
                <w:spacing w:val="-2"/>
                <w:sz w:val="24"/>
              </w:rPr>
              <w:t>1941-</w:t>
            </w:r>
            <w:r>
              <w:rPr>
                <w:spacing w:val="-4"/>
                <w:sz w:val="24"/>
              </w:rPr>
              <w:t>1945</w:t>
            </w:r>
          </w:p>
          <w:p w14:paraId="49AEC7E7" w14:textId="77777777" w:rsidR="004E2AB6" w:rsidRDefault="00A3748A">
            <w:pPr>
              <w:pStyle w:val="TableParagraph"/>
              <w:ind w:left="104"/>
              <w:rPr>
                <w:sz w:val="24"/>
              </w:rPr>
            </w:pPr>
            <w:r>
              <w:rPr>
                <w:spacing w:val="-5"/>
                <w:sz w:val="24"/>
              </w:rPr>
              <w:t>гг.</w:t>
            </w:r>
          </w:p>
        </w:tc>
        <w:tc>
          <w:tcPr>
            <w:tcW w:w="2667" w:type="dxa"/>
          </w:tcPr>
          <w:p w14:paraId="5137D3FD" w14:textId="77777777" w:rsidR="004E2AB6" w:rsidRDefault="00A3748A">
            <w:pPr>
              <w:pStyle w:val="TableParagraph"/>
              <w:ind w:left="106"/>
              <w:rPr>
                <w:sz w:val="24"/>
              </w:rPr>
            </w:pPr>
            <w:r>
              <w:rPr>
                <w:sz w:val="24"/>
              </w:rPr>
              <w:t>г.</w:t>
            </w:r>
            <w:r>
              <w:rPr>
                <w:spacing w:val="-15"/>
                <w:sz w:val="24"/>
              </w:rPr>
              <w:t xml:space="preserve"> </w:t>
            </w:r>
            <w:r>
              <w:rPr>
                <w:sz w:val="24"/>
              </w:rPr>
              <w:t>Невьянск,</w:t>
            </w:r>
            <w:r>
              <w:rPr>
                <w:spacing w:val="-15"/>
                <w:sz w:val="24"/>
              </w:rPr>
              <w:t xml:space="preserve"> </w:t>
            </w:r>
            <w:r>
              <w:rPr>
                <w:sz w:val="24"/>
              </w:rPr>
              <w:t>ул. Самойлова, 2</w:t>
            </w:r>
          </w:p>
        </w:tc>
        <w:tc>
          <w:tcPr>
            <w:tcW w:w="2046" w:type="dxa"/>
          </w:tcPr>
          <w:p w14:paraId="65CC8067" w14:textId="77777777" w:rsidR="004E2AB6" w:rsidRDefault="00A3748A">
            <w:pPr>
              <w:pStyle w:val="TableParagraph"/>
              <w:ind w:left="106"/>
              <w:rPr>
                <w:sz w:val="24"/>
              </w:rPr>
            </w:pPr>
            <w:r>
              <w:rPr>
                <w:spacing w:val="-2"/>
                <w:sz w:val="24"/>
              </w:rPr>
              <w:t>Областного значения</w:t>
            </w:r>
          </w:p>
        </w:tc>
        <w:tc>
          <w:tcPr>
            <w:tcW w:w="1304" w:type="dxa"/>
          </w:tcPr>
          <w:p w14:paraId="7166D40B" w14:textId="77777777" w:rsidR="004E2AB6" w:rsidRDefault="004E2AB6">
            <w:pPr>
              <w:pStyle w:val="TableParagraph"/>
              <w:ind w:left="0"/>
              <w:rPr>
                <w:sz w:val="24"/>
              </w:rPr>
            </w:pPr>
          </w:p>
        </w:tc>
      </w:tr>
      <w:tr w:rsidR="004E2AB6" w14:paraId="57EF0687" w14:textId="77777777">
        <w:trPr>
          <w:trHeight w:val="552"/>
        </w:trPr>
        <w:tc>
          <w:tcPr>
            <w:tcW w:w="560" w:type="dxa"/>
          </w:tcPr>
          <w:p w14:paraId="3BF7DC1A" w14:textId="77777777" w:rsidR="004E2AB6" w:rsidRDefault="00A3748A">
            <w:pPr>
              <w:pStyle w:val="TableParagraph"/>
              <w:spacing w:line="270" w:lineRule="exact"/>
              <w:ind w:left="108"/>
              <w:rPr>
                <w:sz w:val="24"/>
              </w:rPr>
            </w:pPr>
            <w:r>
              <w:rPr>
                <w:spacing w:val="-5"/>
                <w:sz w:val="24"/>
              </w:rPr>
              <w:t>39</w:t>
            </w:r>
          </w:p>
        </w:tc>
        <w:tc>
          <w:tcPr>
            <w:tcW w:w="2600" w:type="dxa"/>
          </w:tcPr>
          <w:p w14:paraId="2EC396D5" w14:textId="77777777" w:rsidR="004E2AB6" w:rsidRDefault="00A3748A">
            <w:pPr>
              <w:pStyle w:val="TableParagraph"/>
              <w:spacing w:line="270" w:lineRule="exact"/>
              <w:rPr>
                <w:sz w:val="24"/>
              </w:rPr>
            </w:pPr>
            <w:r>
              <w:rPr>
                <w:sz w:val="24"/>
              </w:rPr>
              <w:t>Особняк</w:t>
            </w:r>
            <w:r>
              <w:rPr>
                <w:spacing w:val="-5"/>
                <w:sz w:val="24"/>
              </w:rPr>
              <w:t xml:space="preserve"> </w:t>
            </w:r>
            <w:r>
              <w:rPr>
                <w:spacing w:val="-2"/>
                <w:sz w:val="24"/>
              </w:rPr>
              <w:t>купца</w:t>
            </w:r>
          </w:p>
          <w:p w14:paraId="207E2480" w14:textId="77777777" w:rsidR="004E2AB6" w:rsidRDefault="00A3748A">
            <w:pPr>
              <w:pStyle w:val="TableParagraph"/>
              <w:spacing w:line="262" w:lineRule="exact"/>
              <w:rPr>
                <w:sz w:val="24"/>
              </w:rPr>
            </w:pPr>
            <w:r>
              <w:rPr>
                <w:spacing w:val="-2"/>
                <w:sz w:val="24"/>
              </w:rPr>
              <w:t>Дождева</w:t>
            </w:r>
          </w:p>
        </w:tc>
        <w:tc>
          <w:tcPr>
            <w:tcW w:w="1385" w:type="dxa"/>
          </w:tcPr>
          <w:p w14:paraId="224B020B" w14:textId="77777777" w:rsidR="004E2AB6" w:rsidRDefault="00A3748A">
            <w:pPr>
              <w:pStyle w:val="TableParagraph"/>
              <w:spacing w:before="133"/>
              <w:ind w:left="104"/>
              <w:rPr>
                <w:sz w:val="24"/>
              </w:rPr>
            </w:pPr>
            <w:r>
              <w:rPr>
                <w:sz w:val="24"/>
              </w:rPr>
              <w:t>сер.</w:t>
            </w:r>
            <w:r>
              <w:rPr>
                <w:spacing w:val="-5"/>
                <w:sz w:val="24"/>
              </w:rPr>
              <w:t xml:space="preserve"> </w:t>
            </w:r>
            <w:r>
              <w:rPr>
                <w:sz w:val="24"/>
              </w:rPr>
              <w:t>XIX</w:t>
            </w:r>
            <w:r>
              <w:rPr>
                <w:spacing w:val="-1"/>
                <w:sz w:val="24"/>
              </w:rPr>
              <w:t xml:space="preserve"> </w:t>
            </w:r>
            <w:r>
              <w:rPr>
                <w:spacing w:val="-5"/>
                <w:sz w:val="24"/>
              </w:rPr>
              <w:t>в.</w:t>
            </w:r>
          </w:p>
        </w:tc>
        <w:tc>
          <w:tcPr>
            <w:tcW w:w="2667" w:type="dxa"/>
          </w:tcPr>
          <w:p w14:paraId="329A14AC" w14:textId="77777777" w:rsidR="004E2AB6" w:rsidRDefault="00A3748A">
            <w:pPr>
              <w:pStyle w:val="TableParagraph"/>
              <w:spacing w:line="270" w:lineRule="exact"/>
              <w:ind w:left="106"/>
              <w:rPr>
                <w:sz w:val="24"/>
              </w:rPr>
            </w:pPr>
            <w:r>
              <w:rPr>
                <w:sz w:val="24"/>
              </w:rPr>
              <w:t>г.</w:t>
            </w:r>
            <w:r>
              <w:rPr>
                <w:spacing w:val="-3"/>
                <w:sz w:val="24"/>
              </w:rPr>
              <w:t xml:space="preserve"> </w:t>
            </w:r>
            <w:r>
              <w:rPr>
                <w:sz w:val="24"/>
              </w:rPr>
              <w:t xml:space="preserve">Невьянск, </w:t>
            </w:r>
            <w:r>
              <w:rPr>
                <w:spacing w:val="-5"/>
                <w:sz w:val="24"/>
              </w:rPr>
              <w:t>ул.</w:t>
            </w:r>
          </w:p>
          <w:p w14:paraId="5C17D88F" w14:textId="77777777" w:rsidR="004E2AB6" w:rsidRDefault="00A3748A">
            <w:pPr>
              <w:pStyle w:val="TableParagraph"/>
              <w:spacing w:line="262" w:lineRule="exact"/>
              <w:ind w:left="106"/>
              <w:rPr>
                <w:sz w:val="24"/>
              </w:rPr>
            </w:pPr>
            <w:r>
              <w:rPr>
                <w:sz w:val="24"/>
              </w:rPr>
              <w:t>Советская,</w:t>
            </w:r>
            <w:r>
              <w:rPr>
                <w:spacing w:val="-2"/>
                <w:sz w:val="24"/>
              </w:rPr>
              <w:t xml:space="preserve"> </w:t>
            </w:r>
            <w:r>
              <w:rPr>
                <w:spacing w:val="-5"/>
                <w:sz w:val="24"/>
              </w:rPr>
              <w:t>16</w:t>
            </w:r>
          </w:p>
        </w:tc>
        <w:tc>
          <w:tcPr>
            <w:tcW w:w="2046" w:type="dxa"/>
          </w:tcPr>
          <w:p w14:paraId="19DBCA22" w14:textId="77777777" w:rsidR="004E2AB6" w:rsidRDefault="00A3748A">
            <w:pPr>
              <w:pStyle w:val="TableParagraph"/>
              <w:spacing w:line="270" w:lineRule="exact"/>
              <w:ind w:left="106"/>
              <w:rPr>
                <w:sz w:val="24"/>
              </w:rPr>
            </w:pPr>
            <w:r>
              <w:rPr>
                <w:spacing w:val="-2"/>
                <w:sz w:val="24"/>
              </w:rPr>
              <w:t>Областного</w:t>
            </w:r>
          </w:p>
          <w:p w14:paraId="1FE62836" w14:textId="77777777" w:rsidR="004E2AB6" w:rsidRDefault="00A3748A">
            <w:pPr>
              <w:pStyle w:val="TableParagraph"/>
              <w:spacing w:line="262" w:lineRule="exact"/>
              <w:ind w:left="106"/>
              <w:rPr>
                <w:sz w:val="24"/>
              </w:rPr>
            </w:pPr>
            <w:r>
              <w:rPr>
                <w:spacing w:val="-2"/>
                <w:sz w:val="24"/>
              </w:rPr>
              <w:t>значения</w:t>
            </w:r>
          </w:p>
        </w:tc>
        <w:tc>
          <w:tcPr>
            <w:tcW w:w="1304" w:type="dxa"/>
          </w:tcPr>
          <w:p w14:paraId="5BA15963" w14:textId="77777777" w:rsidR="004E2AB6" w:rsidRDefault="004E2AB6">
            <w:pPr>
              <w:pStyle w:val="TableParagraph"/>
              <w:ind w:left="0"/>
              <w:rPr>
                <w:sz w:val="24"/>
              </w:rPr>
            </w:pPr>
          </w:p>
        </w:tc>
      </w:tr>
      <w:tr w:rsidR="004E2AB6" w14:paraId="23A7A939" w14:textId="77777777">
        <w:trPr>
          <w:trHeight w:val="551"/>
        </w:trPr>
        <w:tc>
          <w:tcPr>
            <w:tcW w:w="560" w:type="dxa"/>
          </w:tcPr>
          <w:p w14:paraId="07DA4189" w14:textId="77777777" w:rsidR="004E2AB6" w:rsidRDefault="00A3748A">
            <w:pPr>
              <w:pStyle w:val="TableParagraph"/>
              <w:spacing w:line="270" w:lineRule="exact"/>
              <w:ind w:left="108"/>
              <w:rPr>
                <w:sz w:val="24"/>
              </w:rPr>
            </w:pPr>
            <w:r>
              <w:rPr>
                <w:spacing w:val="-5"/>
                <w:sz w:val="24"/>
              </w:rPr>
              <w:t>40</w:t>
            </w:r>
          </w:p>
        </w:tc>
        <w:tc>
          <w:tcPr>
            <w:tcW w:w="2600" w:type="dxa"/>
          </w:tcPr>
          <w:p w14:paraId="5B10EC1A" w14:textId="77777777" w:rsidR="004E2AB6" w:rsidRDefault="00A3748A">
            <w:pPr>
              <w:pStyle w:val="TableParagraph"/>
              <w:spacing w:before="133"/>
              <w:rPr>
                <w:sz w:val="24"/>
              </w:rPr>
            </w:pPr>
            <w:r>
              <w:rPr>
                <w:sz w:val="24"/>
              </w:rPr>
              <w:t>Постоялый</w:t>
            </w:r>
            <w:r>
              <w:rPr>
                <w:spacing w:val="-3"/>
                <w:sz w:val="24"/>
              </w:rPr>
              <w:t xml:space="preserve"> </w:t>
            </w:r>
            <w:r>
              <w:rPr>
                <w:spacing w:val="-4"/>
                <w:sz w:val="24"/>
              </w:rPr>
              <w:t>двор</w:t>
            </w:r>
          </w:p>
        </w:tc>
        <w:tc>
          <w:tcPr>
            <w:tcW w:w="1385" w:type="dxa"/>
          </w:tcPr>
          <w:p w14:paraId="333E784A" w14:textId="77777777" w:rsidR="004E2AB6" w:rsidRDefault="00A3748A">
            <w:pPr>
              <w:pStyle w:val="TableParagraph"/>
              <w:spacing w:before="133"/>
              <w:ind w:left="104"/>
              <w:rPr>
                <w:sz w:val="24"/>
              </w:rPr>
            </w:pPr>
            <w:r>
              <w:rPr>
                <w:sz w:val="24"/>
              </w:rPr>
              <w:t>нач.</w:t>
            </w:r>
            <w:r>
              <w:rPr>
                <w:spacing w:val="-3"/>
                <w:sz w:val="24"/>
              </w:rPr>
              <w:t xml:space="preserve"> </w:t>
            </w:r>
            <w:r>
              <w:rPr>
                <w:sz w:val="24"/>
              </w:rPr>
              <w:t>XIX</w:t>
            </w:r>
            <w:r>
              <w:rPr>
                <w:spacing w:val="-3"/>
                <w:sz w:val="24"/>
              </w:rPr>
              <w:t xml:space="preserve"> </w:t>
            </w:r>
            <w:r>
              <w:rPr>
                <w:spacing w:val="-5"/>
                <w:sz w:val="24"/>
              </w:rPr>
              <w:t>в.</w:t>
            </w:r>
          </w:p>
        </w:tc>
        <w:tc>
          <w:tcPr>
            <w:tcW w:w="2667" w:type="dxa"/>
          </w:tcPr>
          <w:p w14:paraId="7E99765C" w14:textId="77777777" w:rsidR="004E2AB6" w:rsidRDefault="00A3748A">
            <w:pPr>
              <w:pStyle w:val="TableParagraph"/>
              <w:spacing w:line="270" w:lineRule="exact"/>
              <w:ind w:left="4" w:right="65"/>
              <w:jc w:val="center"/>
              <w:rPr>
                <w:sz w:val="24"/>
              </w:rPr>
            </w:pPr>
            <w:r>
              <w:rPr>
                <w:sz w:val="24"/>
              </w:rPr>
              <w:t>г.</w:t>
            </w:r>
            <w:r>
              <w:rPr>
                <w:spacing w:val="-5"/>
                <w:sz w:val="24"/>
              </w:rPr>
              <w:t xml:space="preserve"> </w:t>
            </w:r>
            <w:r>
              <w:rPr>
                <w:sz w:val="24"/>
              </w:rPr>
              <w:t>Невьянск,</w:t>
            </w:r>
            <w:r>
              <w:rPr>
                <w:spacing w:val="-1"/>
                <w:sz w:val="24"/>
              </w:rPr>
              <w:t xml:space="preserve"> </w:t>
            </w:r>
            <w:r>
              <w:rPr>
                <w:sz w:val="24"/>
              </w:rPr>
              <w:t>ул.</w:t>
            </w:r>
            <w:r>
              <w:rPr>
                <w:spacing w:val="-2"/>
                <w:sz w:val="24"/>
              </w:rPr>
              <w:t xml:space="preserve"> </w:t>
            </w:r>
            <w:r>
              <w:rPr>
                <w:sz w:val="24"/>
              </w:rPr>
              <w:t>1905,</w:t>
            </w:r>
            <w:r>
              <w:rPr>
                <w:spacing w:val="-2"/>
                <w:sz w:val="24"/>
              </w:rPr>
              <w:t xml:space="preserve"> </w:t>
            </w:r>
            <w:r>
              <w:rPr>
                <w:spacing w:val="-12"/>
                <w:sz w:val="24"/>
              </w:rPr>
              <w:t>4</w:t>
            </w:r>
          </w:p>
        </w:tc>
        <w:tc>
          <w:tcPr>
            <w:tcW w:w="2046" w:type="dxa"/>
          </w:tcPr>
          <w:p w14:paraId="605EB290" w14:textId="77777777" w:rsidR="004E2AB6" w:rsidRDefault="00A3748A">
            <w:pPr>
              <w:pStyle w:val="TableParagraph"/>
              <w:spacing w:line="270" w:lineRule="exact"/>
              <w:ind w:left="106"/>
              <w:rPr>
                <w:sz w:val="24"/>
              </w:rPr>
            </w:pPr>
            <w:r>
              <w:rPr>
                <w:spacing w:val="-2"/>
                <w:sz w:val="24"/>
              </w:rPr>
              <w:t>Областного</w:t>
            </w:r>
          </w:p>
          <w:p w14:paraId="2BF523FE"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76728D67" w14:textId="77777777" w:rsidR="004E2AB6" w:rsidRDefault="004E2AB6">
            <w:pPr>
              <w:pStyle w:val="TableParagraph"/>
              <w:ind w:left="0"/>
              <w:rPr>
                <w:sz w:val="24"/>
              </w:rPr>
            </w:pPr>
          </w:p>
        </w:tc>
      </w:tr>
      <w:tr w:rsidR="004E2AB6" w14:paraId="1CA0A3D2" w14:textId="77777777">
        <w:trPr>
          <w:trHeight w:val="554"/>
        </w:trPr>
        <w:tc>
          <w:tcPr>
            <w:tcW w:w="560" w:type="dxa"/>
          </w:tcPr>
          <w:p w14:paraId="7213AC79" w14:textId="77777777" w:rsidR="004E2AB6" w:rsidRDefault="00A3748A">
            <w:pPr>
              <w:pStyle w:val="TableParagraph"/>
              <w:spacing w:line="273" w:lineRule="exact"/>
              <w:ind w:left="108"/>
              <w:rPr>
                <w:sz w:val="24"/>
              </w:rPr>
            </w:pPr>
            <w:r>
              <w:rPr>
                <w:spacing w:val="-5"/>
                <w:sz w:val="24"/>
              </w:rPr>
              <w:t>41</w:t>
            </w:r>
          </w:p>
        </w:tc>
        <w:tc>
          <w:tcPr>
            <w:tcW w:w="2600" w:type="dxa"/>
          </w:tcPr>
          <w:p w14:paraId="77CC83B5" w14:textId="77777777" w:rsidR="004E2AB6" w:rsidRDefault="00A3748A">
            <w:pPr>
              <w:pStyle w:val="TableParagraph"/>
              <w:spacing w:before="133"/>
              <w:rPr>
                <w:sz w:val="24"/>
              </w:rPr>
            </w:pPr>
            <w:r>
              <w:rPr>
                <w:sz w:val="24"/>
              </w:rPr>
              <w:t>Жилой</w:t>
            </w:r>
            <w:r>
              <w:rPr>
                <w:spacing w:val="-4"/>
                <w:sz w:val="24"/>
              </w:rPr>
              <w:t xml:space="preserve"> </w:t>
            </w:r>
            <w:r>
              <w:rPr>
                <w:spacing w:val="-5"/>
                <w:sz w:val="24"/>
              </w:rPr>
              <w:t>дом</w:t>
            </w:r>
          </w:p>
        </w:tc>
        <w:tc>
          <w:tcPr>
            <w:tcW w:w="1385" w:type="dxa"/>
          </w:tcPr>
          <w:p w14:paraId="7BE5AA5D" w14:textId="77777777" w:rsidR="004E2AB6" w:rsidRDefault="00A3748A">
            <w:pPr>
              <w:pStyle w:val="TableParagraph"/>
              <w:spacing w:line="273" w:lineRule="exact"/>
              <w:ind w:left="104"/>
              <w:rPr>
                <w:sz w:val="24"/>
              </w:rPr>
            </w:pPr>
            <w:r>
              <w:rPr>
                <w:sz w:val="24"/>
              </w:rPr>
              <w:t>кон.</w:t>
            </w:r>
            <w:r>
              <w:rPr>
                <w:spacing w:val="-4"/>
                <w:sz w:val="24"/>
              </w:rPr>
              <w:t xml:space="preserve"> </w:t>
            </w:r>
            <w:r>
              <w:rPr>
                <w:sz w:val="24"/>
              </w:rPr>
              <w:t>XIX</w:t>
            </w:r>
            <w:r>
              <w:rPr>
                <w:spacing w:val="-3"/>
                <w:sz w:val="24"/>
              </w:rPr>
              <w:t xml:space="preserve"> </w:t>
            </w:r>
            <w:r>
              <w:rPr>
                <w:spacing w:val="-10"/>
                <w:sz w:val="24"/>
              </w:rPr>
              <w:t>в</w:t>
            </w:r>
          </w:p>
        </w:tc>
        <w:tc>
          <w:tcPr>
            <w:tcW w:w="2667" w:type="dxa"/>
          </w:tcPr>
          <w:p w14:paraId="34C5BC7A" w14:textId="77777777" w:rsidR="004E2AB6" w:rsidRDefault="00A3748A">
            <w:pPr>
              <w:pStyle w:val="TableParagraph"/>
              <w:spacing w:line="276" w:lineRule="exact"/>
              <w:ind w:left="106"/>
              <w:rPr>
                <w:sz w:val="24"/>
              </w:rPr>
            </w:pPr>
            <w:r>
              <w:rPr>
                <w:sz w:val="24"/>
              </w:rPr>
              <w:t>г.</w:t>
            </w:r>
            <w:r>
              <w:rPr>
                <w:spacing w:val="-15"/>
                <w:sz w:val="24"/>
              </w:rPr>
              <w:t xml:space="preserve"> </w:t>
            </w:r>
            <w:r>
              <w:rPr>
                <w:sz w:val="24"/>
              </w:rPr>
              <w:t>Невьянск,</w:t>
            </w:r>
            <w:r>
              <w:rPr>
                <w:spacing w:val="-15"/>
                <w:sz w:val="24"/>
              </w:rPr>
              <w:t xml:space="preserve"> </w:t>
            </w:r>
            <w:r>
              <w:rPr>
                <w:sz w:val="24"/>
              </w:rPr>
              <w:t>ул. Урицкого, 1</w:t>
            </w:r>
          </w:p>
        </w:tc>
        <w:tc>
          <w:tcPr>
            <w:tcW w:w="2046" w:type="dxa"/>
          </w:tcPr>
          <w:p w14:paraId="20DC768E" w14:textId="77777777" w:rsidR="004E2AB6" w:rsidRDefault="00A3748A">
            <w:pPr>
              <w:pStyle w:val="TableParagraph"/>
              <w:spacing w:line="276" w:lineRule="exact"/>
              <w:ind w:left="106"/>
              <w:rPr>
                <w:sz w:val="24"/>
              </w:rPr>
            </w:pPr>
            <w:r>
              <w:rPr>
                <w:spacing w:val="-2"/>
                <w:sz w:val="24"/>
              </w:rPr>
              <w:t>Областного значения</w:t>
            </w:r>
          </w:p>
        </w:tc>
        <w:tc>
          <w:tcPr>
            <w:tcW w:w="1304" w:type="dxa"/>
          </w:tcPr>
          <w:p w14:paraId="44BCDE15" w14:textId="77777777" w:rsidR="004E2AB6" w:rsidRDefault="004E2AB6">
            <w:pPr>
              <w:pStyle w:val="TableParagraph"/>
              <w:ind w:left="0"/>
              <w:rPr>
                <w:sz w:val="24"/>
              </w:rPr>
            </w:pPr>
          </w:p>
        </w:tc>
      </w:tr>
      <w:tr w:rsidR="004E2AB6" w14:paraId="6412D946" w14:textId="77777777">
        <w:trPr>
          <w:trHeight w:val="551"/>
        </w:trPr>
        <w:tc>
          <w:tcPr>
            <w:tcW w:w="560" w:type="dxa"/>
          </w:tcPr>
          <w:p w14:paraId="59B9811C" w14:textId="77777777" w:rsidR="004E2AB6" w:rsidRDefault="00A3748A">
            <w:pPr>
              <w:pStyle w:val="TableParagraph"/>
              <w:spacing w:line="270" w:lineRule="exact"/>
              <w:ind w:left="108"/>
              <w:rPr>
                <w:sz w:val="24"/>
              </w:rPr>
            </w:pPr>
            <w:r>
              <w:rPr>
                <w:spacing w:val="-5"/>
                <w:sz w:val="24"/>
              </w:rPr>
              <w:t>42</w:t>
            </w:r>
          </w:p>
        </w:tc>
        <w:tc>
          <w:tcPr>
            <w:tcW w:w="2600" w:type="dxa"/>
          </w:tcPr>
          <w:p w14:paraId="3C9AF680" w14:textId="77777777" w:rsidR="004E2AB6" w:rsidRDefault="00A3748A">
            <w:pPr>
              <w:pStyle w:val="TableParagraph"/>
              <w:spacing w:before="131"/>
              <w:rPr>
                <w:sz w:val="24"/>
              </w:rPr>
            </w:pPr>
            <w:r>
              <w:rPr>
                <w:sz w:val="24"/>
              </w:rPr>
              <w:t>Жилой</w:t>
            </w:r>
            <w:r>
              <w:rPr>
                <w:spacing w:val="-4"/>
                <w:sz w:val="24"/>
              </w:rPr>
              <w:t xml:space="preserve"> </w:t>
            </w:r>
            <w:r>
              <w:rPr>
                <w:spacing w:val="-5"/>
                <w:sz w:val="24"/>
              </w:rPr>
              <w:t>дом</w:t>
            </w:r>
          </w:p>
        </w:tc>
        <w:tc>
          <w:tcPr>
            <w:tcW w:w="1385" w:type="dxa"/>
          </w:tcPr>
          <w:p w14:paraId="1FEF527C" w14:textId="77777777" w:rsidR="004E2AB6" w:rsidRDefault="00A3748A">
            <w:pPr>
              <w:pStyle w:val="TableParagraph"/>
              <w:spacing w:before="131"/>
              <w:ind w:left="104"/>
              <w:rPr>
                <w:sz w:val="24"/>
              </w:rPr>
            </w:pPr>
            <w:r>
              <w:rPr>
                <w:sz w:val="24"/>
              </w:rPr>
              <w:t>нач.</w:t>
            </w:r>
            <w:r>
              <w:rPr>
                <w:spacing w:val="-2"/>
                <w:sz w:val="24"/>
              </w:rPr>
              <w:t xml:space="preserve"> </w:t>
            </w:r>
            <w:r>
              <w:rPr>
                <w:sz w:val="24"/>
              </w:rPr>
              <w:t>XX</w:t>
            </w:r>
            <w:r>
              <w:rPr>
                <w:spacing w:val="-2"/>
                <w:sz w:val="24"/>
              </w:rPr>
              <w:t xml:space="preserve"> </w:t>
            </w:r>
            <w:r>
              <w:rPr>
                <w:spacing w:val="-5"/>
                <w:sz w:val="24"/>
              </w:rPr>
              <w:t>в.</w:t>
            </w:r>
          </w:p>
        </w:tc>
        <w:tc>
          <w:tcPr>
            <w:tcW w:w="2667" w:type="dxa"/>
          </w:tcPr>
          <w:p w14:paraId="3B3C2B8D" w14:textId="77777777" w:rsidR="004E2AB6" w:rsidRDefault="00A3748A">
            <w:pPr>
              <w:pStyle w:val="TableParagraph"/>
              <w:spacing w:line="270" w:lineRule="exact"/>
              <w:ind w:left="106"/>
              <w:rPr>
                <w:sz w:val="24"/>
              </w:rPr>
            </w:pPr>
            <w:r>
              <w:rPr>
                <w:sz w:val="24"/>
              </w:rPr>
              <w:t>г.</w:t>
            </w:r>
            <w:r>
              <w:rPr>
                <w:spacing w:val="-3"/>
                <w:sz w:val="24"/>
              </w:rPr>
              <w:t xml:space="preserve"> </w:t>
            </w:r>
            <w:r>
              <w:rPr>
                <w:sz w:val="24"/>
              </w:rPr>
              <w:t xml:space="preserve">Невьянск, </w:t>
            </w:r>
            <w:r>
              <w:rPr>
                <w:spacing w:val="-5"/>
                <w:sz w:val="24"/>
              </w:rPr>
              <w:t>ул.</w:t>
            </w:r>
          </w:p>
          <w:p w14:paraId="0E5F8529" w14:textId="77777777" w:rsidR="004E2AB6" w:rsidRDefault="00A3748A">
            <w:pPr>
              <w:pStyle w:val="TableParagraph"/>
              <w:spacing w:line="261" w:lineRule="exact"/>
              <w:ind w:left="106"/>
              <w:rPr>
                <w:sz w:val="24"/>
              </w:rPr>
            </w:pPr>
            <w:r>
              <w:rPr>
                <w:sz w:val="24"/>
              </w:rPr>
              <w:t>Энгельса,</w:t>
            </w:r>
            <w:r>
              <w:rPr>
                <w:spacing w:val="-5"/>
                <w:sz w:val="24"/>
              </w:rPr>
              <w:t xml:space="preserve"> 18</w:t>
            </w:r>
          </w:p>
        </w:tc>
        <w:tc>
          <w:tcPr>
            <w:tcW w:w="2046" w:type="dxa"/>
          </w:tcPr>
          <w:p w14:paraId="01842D92" w14:textId="77777777" w:rsidR="004E2AB6" w:rsidRDefault="00A3748A">
            <w:pPr>
              <w:pStyle w:val="TableParagraph"/>
              <w:spacing w:line="270" w:lineRule="exact"/>
              <w:ind w:left="106"/>
              <w:rPr>
                <w:sz w:val="24"/>
              </w:rPr>
            </w:pPr>
            <w:r>
              <w:rPr>
                <w:spacing w:val="-2"/>
                <w:sz w:val="24"/>
              </w:rPr>
              <w:t>Областного</w:t>
            </w:r>
          </w:p>
          <w:p w14:paraId="46D4EBF1"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716C5557" w14:textId="77777777" w:rsidR="004E2AB6" w:rsidRDefault="004E2AB6">
            <w:pPr>
              <w:pStyle w:val="TableParagraph"/>
              <w:ind w:left="0"/>
              <w:rPr>
                <w:sz w:val="24"/>
              </w:rPr>
            </w:pPr>
          </w:p>
        </w:tc>
      </w:tr>
      <w:tr w:rsidR="004E2AB6" w14:paraId="3191B509" w14:textId="77777777">
        <w:trPr>
          <w:trHeight w:val="827"/>
        </w:trPr>
        <w:tc>
          <w:tcPr>
            <w:tcW w:w="560" w:type="dxa"/>
          </w:tcPr>
          <w:p w14:paraId="42263735" w14:textId="77777777" w:rsidR="004E2AB6" w:rsidRDefault="00A3748A">
            <w:pPr>
              <w:pStyle w:val="TableParagraph"/>
              <w:spacing w:line="270" w:lineRule="exact"/>
              <w:ind w:left="108"/>
              <w:rPr>
                <w:sz w:val="24"/>
              </w:rPr>
            </w:pPr>
            <w:r>
              <w:rPr>
                <w:spacing w:val="-5"/>
                <w:sz w:val="24"/>
              </w:rPr>
              <w:t>43</w:t>
            </w:r>
          </w:p>
        </w:tc>
        <w:tc>
          <w:tcPr>
            <w:tcW w:w="2600" w:type="dxa"/>
          </w:tcPr>
          <w:p w14:paraId="4F20D1DB" w14:textId="77777777" w:rsidR="004E2AB6" w:rsidRDefault="00A3748A">
            <w:pPr>
              <w:pStyle w:val="TableParagraph"/>
              <w:spacing w:line="270" w:lineRule="exact"/>
              <w:rPr>
                <w:sz w:val="24"/>
              </w:rPr>
            </w:pPr>
            <w:r>
              <w:rPr>
                <w:spacing w:val="-2"/>
                <w:sz w:val="24"/>
              </w:rPr>
              <w:t>Комплекс:</w:t>
            </w:r>
          </w:p>
          <w:p w14:paraId="391FA416" w14:textId="77777777" w:rsidR="004E2AB6" w:rsidRDefault="00A3748A">
            <w:pPr>
              <w:pStyle w:val="TableParagraph"/>
              <w:numPr>
                <w:ilvl w:val="0"/>
                <w:numId w:val="7"/>
              </w:numPr>
              <w:tabs>
                <w:tab w:val="left" w:pos="263"/>
              </w:tabs>
              <w:rPr>
                <w:sz w:val="24"/>
              </w:rPr>
            </w:pPr>
            <w:r>
              <w:rPr>
                <w:sz w:val="24"/>
              </w:rPr>
              <w:t>жилой</w:t>
            </w:r>
            <w:r>
              <w:rPr>
                <w:spacing w:val="-2"/>
                <w:sz w:val="24"/>
              </w:rPr>
              <w:t xml:space="preserve"> </w:t>
            </w:r>
            <w:r>
              <w:rPr>
                <w:spacing w:val="-5"/>
                <w:sz w:val="24"/>
              </w:rPr>
              <w:t>дом</w:t>
            </w:r>
          </w:p>
          <w:p w14:paraId="0DE6BE8E" w14:textId="77777777" w:rsidR="004E2AB6" w:rsidRDefault="00A3748A">
            <w:pPr>
              <w:pStyle w:val="TableParagraph"/>
              <w:numPr>
                <w:ilvl w:val="0"/>
                <w:numId w:val="7"/>
              </w:numPr>
              <w:tabs>
                <w:tab w:val="left" w:pos="287"/>
              </w:tabs>
              <w:spacing w:line="261" w:lineRule="exact"/>
              <w:ind w:left="287" w:hanging="180"/>
              <w:rPr>
                <w:sz w:val="24"/>
              </w:rPr>
            </w:pPr>
            <w:r>
              <w:rPr>
                <w:sz w:val="24"/>
              </w:rPr>
              <w:t>жилой</w:t>
            </w:r>
            <w:r>
              <w:rPr>
                <w:spacing w:val="-2"/>
                <w:sz w:val="24"/>
              </w:rPr>
              <w:t xml:space="preserve"> </w:t>
            </w:r>
            <w:r>
              <w:rPr>
                <w:spacing w:val="-5"/>
                <w:sz w:val="24"/>
              </w:rPr>
              <w:t>дом</w:t>
            </w:r>
          </w:p>
        </w:tc>
        <w:tc>
          <w:tcPr>
            <w:tcW w:w="1385" w:type="dxa"/>
          </w:tcPr>
          <w:p w14:paraId="682909E7" w14:textId="77777777" w:rsidR="004E2AB6" w:rsidRDefault="00A3748A">
            <w:pPr>
              <w:pStyle w:val="TableParagraph"/>
              <w:spacing w:before="234"/>
              <w:ind w:left="104" w:right="209"/>
              <w:rPr>
                <w:sz w:val="24"/>
              </w:rPr>
            </w:pPr>
            <w:r>
              <w:rPr>
                <w:sz w:val="24"/>
              </w:rPr>
              <w:t>нач.</w:t>
            </w:r>
            <w:r>
              <w:rPr>
                <w:spacing w:val="-15"/>
                <w:sz w:val="24"/>
              </w:rPr>
              <w:t xml:space="preserve"> </w:t>
            </w:r>
            <w:r>
              <w:rPr>
                <w:sz w:val="24"/>
              </w:rPr>
              <w:t>XX</w:t>
            </w:r>
            <w:r>
              <w:rPr>
                <w:spacing w:val="-15"/>
                <w:sz w:val="24"/>
              </w:rPr>
              <w:t xml:space="preserve"> </w:t>
            </w:r>
            <w:r>
              <w:rPr>
                <w:sz w:val="24"/>
              </w:rPr>
              <w:t>в. нач.</w:t>
            </w:r>
            <w:r>
              <w:rPr>
                <w:spacing w:val="-2"/>
                <w:sz w:val="24"/>
              </w:rPr>
              <w:t xml:space="preserve"> </w:t>
            </w:r>
            <w:r>
              <w:rPr>
                <w:sz w:val="24"/>
              </w:rPr>
              <w:t>XX</w:t>
            </w:r>
            <w:r>
              <w:rPr>
                <w:spacing w:val="-2"/>
                <w:sz w:val="24"/>
              </w:rPr>
              <w:t xml:space="preserve"> </w:t>
            </w:r>
            <w:r>
              <w:rPr>
                <w:spacing w:val="-5"/>
                <w:sz w:val="24"/>
              </w:rPr>
              <w:t>в.</w:t>
            </w:r>
          </w:p>
        </w:tc>
        <w:tc>
          <w:tcPr>
            <w:tcW w:w="2667" w:type="dxa"/>
          </w:tcPr>
          <w:p w14:paraId="096DC53A" w14:textId="77777777" w:rsidR="004E2AB6" w:rsidRDefault="00A3748A">
            <w:pPr>
              <w:pStyle w:val="TableParagraph"/>
              <w:spacing w:line="270" w:lineRule="exact"/>
              <w:ind w:left="106"/>
              <w:rPr>
                <w:sz w:val="24"/>
              </w:rPr>
            </w:pPr>
            <w:r>
              <w:rPr>
                <w:sz w:val="24"/>
              </w:rPr>
              <w:t>г.</w:t>
            </w:r>
            <w:r>
              <w:rPr>
                <w:spacing w:val="-2"/>
                <w:sz w:val="24"/>
              </w:rPr>
              <w:t xml:space="preserve"> Невьянск,</w:t>
            </w:r>
          </w:p>
          <w:p w14:paraId="53340189" w14:textId="77777777" w:rsidR="004E2AB6" w:rsidRDefault="00A3748A">
            <w:pPr>
              <w:pStyle w:val="TableParagraph"/>
              <w:ind w:left="106"/>
              <w:rPr>
                <w:sz w:val="24"/>
              </w:rPr>
            </w:pPr>
            <w:r>
              <w:rPr>
                <w:sz w:val="24"/>
              </w:rPr>
              <w:t>ул.</w:t>
            </w:r>
            <w:r>
              <w:rPr>
                <w:spacing w:val="-4"/>
                <w:sz w:val="24"/>
              </w:rPr>
              <w:t xml:space="preserve"> </w:t>
            </w:r>
            <w:r>
              <w:rPr>
                <w:sz w:val="24"/>
              </w:rPr>
              <w:t>Энгельса,</w:t>
            </w:r>
            <w:r>
              <w:rPr>
                <w:spacing w:val="-4"/>
                <w:sz w:val="24"/>
              </w:rPr>
              <w:t xml:space="preserve"> </w:t>
            </w:r>
            <w:r>
              <w:rPr>
                <w:spacing w:val="-5"/>
                <w:sz w:val="24"/>
              </w:rPr>
              <w:t>40</w:t>
            </w:r>
          </w:p>
          <w:p w14:paraId="0D2BB8D8" w14:textId="77777777" w:rsidR="004E2AB6" w:rsidRDefault="00A3748A">
            <w:pPr>
              <w:pStyle w:val="TableParagraph"/>
              <w:spacing w:line="261" w:lineRule="exact"/>
              <w:ind w:left="106"/>
              <w:rPr>
                <w:sz w:val="24"/>
              </w:rPr>
            </w:pPr>
            <w:r>
              <w:rPr>
                <w:sz w:val="24"/>
              </w:rPr>
              <w:t>ул.</w:t>
            </w:r>
            <w:r>
              <w:rPr>
                <w:spacing w:val="-4"/>
                <w:sz w:val="24"/>
              </w:rPr>
              <w:t xml:space="preserve"> </w:t>
            </w:r>
            <w:r>
              <w:rPr>
                <w:sz w:val="24"/>
              </w:rPr>
              <w:t>Энгельса,</w:t>
            </w:r>
            <w:r>
              <w:rPr>
                <w:spacing w:val="-4"/>
                <w:sz w:val="24"/>
              </w:rPr>
              <w:t xml:space="preserve"> </w:t>
            </w:r>
            <w:r>
              <w:rPr>
                <w:spacing w:val="-5"/>
                <w:sz w:val="24"/>
              </w:rPr>
              <w:t>42</w:t>
            </w:r>
          </w:p>
        </w:tc>
        <w:tc>
          <w:tcPr>
            <w:tcW w:w="2046" w:type="dxa"/>
          </w:tcPr>
          <w:p w14:paraId="615EE24D" w14:textId="77777777" w:rsidR="004E2AB6" w:rsidRDefault="00A3748A">
            <w:pPr>
              <w:pStyle w:val="TableParagraph"/>
              <w:ind w:left="106"/>
              <w:rPr>
                <w:sz w:val="24"/>
              </w:rPr>
            </w:pPr>
            <w:r>
              <w:rPr>
                <w:spacing w:val="-2"/>
                <w:sz w:val="24"/>
              </w:rPr>
              <w:t>Областного значения</w:t>
            </w:r>
          </w:p>
        </w:tc>
        <w:tc>
          <w:tcPr>
            <w:tcW w:w="1304" w:type="dxa"/>
          </w:tcPr>
          <w:p w14:paraId="101C87C8" w14:textId="77777777" w:rsidR="004E2AB6" w:rsidRDefault="004E2AB6">
            <w:pPr>
              <w:pStyle w:val="TableParagraph"/>
              <w:ind w:left="0"/>
              <w:rPr>
                <w:sz w:val="24"/>
              </w:rPr>
            </w:pPr>
          </w:p>
        </w:tc>
      </w:tr>
    </w:tbl>
    <w:p w14:paraId="3DDAE8A5" w14:textId="77777777" w:rsidR="004E2AB6" w:rsidRDefault="004E2AB6">
      <w:pPr>
        <w:rPr>
          <w:sz w:val="24"/>
        </w:rPr>
        <w:sectPr w:rsidR="004E2AB6">
          <w:pgSz w:w="11910" w:h="16840"/>
          <w:pgMar w:top="1020" w:right="140" w:bottom="280" w:left="980" w:header="408" w:footer="0" w:gutter="0"/>
          <w:cols w:space="720"/>
        </w:sectPr>
      </w:pPr>
    </w:p>
    <w:p w14:paraId="121BDBA2" w14:textId="77777777" w:rsidR="004E2AB6" w:rsidRDefault="004E2AB6">
      <w:pPr>
        <w:pStyle w:val="a3"/>
        <w:spacing w:before="4"/>
        <w:rPr>
          <w:b/>
          <w:sz w:val="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600"/>
        <w:gridCol w:w="1385"/>
        <w:gridCol w:w="2667"/>
        <w:gridCol w:w="2046"/>
        <w:gridCol w:w="1304"/>
      </w:tblGrid>
      <w:tr w:rsidR="004E2AB6" w14:paraId="1E177A6F" w14:textId="77777777">
        <w:trPr>
          <w:trHeight w:val="1106"/>
        </w:trPr>
        <w:tc>
          <w:tcPr>
            <w:tcW w:w="560" w:type="dxa"/>
          </w:tcPr>
          <w:p w14:paraId="51C59996" w14:textId="77777777" w:rsidR="004E2AB6" w:rsidRDefault="004E2AB6">
            <w:pPr>
              <w:pStyle w:val="TableParagraph"/>
              <w:spacing w:before="1"/>
              <w:ind w:left="0"/>
              <w:rPr>
                <w:b/>
                <w:sz w:val="24"/>
              </w:rPr>
            </w:pPr>
          </w:p>
          <w:p w14:paraId="24A1F120" w14:textId="77777777" w:rsidR="004E2AB6" w:rsidRDefault="00A3748A">
            <w:pPr>
              <w:pStyle w:val="TableParagraph"/>
              <w:ind w:left="108" w:right="90" w:firstLine="50"/>
              <w:rPr>
                <w:b/>
                <w:sz w:val="24"/>
              </w:rPr>
            </w:pPr>
            <w:r>
              <w:rPr>
                <w:b/>
                <w:spacing w:val="-10"/>
                <w:sz w:val="24"/>
              </w:rPr>
              <w:t xml:space="preserve">№ </w:t>
            </w:r>
            <w:r>
              <w:rPr>
                <w:b/>
                <w:spacing w:val="-4"/>
                <w:sz w:val="24"/>
              </w:rPr>
              <w:t>п/п</w:t>
            </w:r>
          </w:p>
        </w:tc>
        <w:tc>
          <w:tcPr>
            <w:tcW w:w="2600" w:type="dxa"/>
          </w:tcPr>
          <w:p w14:paraId="73AC2619" w14:textId="77777777" w:rsidR="004E2AB6" w:rsidRDefault="004E2AB6">
            <w:pPr>
              <w:pStyle w:val="TableParagraph"/>
              <w:spacing w:before="1"/>
              <w:ind w:left="0"/>
              <w:rPr>
                <w:b/>
                <w:sz w:val="24"/>
              </w:rPr>
            </w:pPr>
          </w:p>
          <w:p w14:paraId="2E3E863E" w14:textId="77777777" w:rsidR="004E2AB6" w:rsidRDefault="00A3748A">
            <w:pPr>
              <w:pStyle w:val="TableParagraph"/>
              <w:ind w:left="695" w:hanging="202"/>
              <w:rPr>
                <w:b/>
                <w:sz w:val="24"/>
              </w:rPr>
            </w:pPr>
            <w:r>
              <w:rPr>
                <w:b/>
                <w:spacing w:val="-2"/>
                <w:sz w:val="24"/>
              </w:rPr>
              <w:t>Наименование памятника</w:t>
            </w:r>
          </w:p>
        </w:tc>
        <w:tc>
          <w:tcPr>
            <w:tcW w:w="1385" w:type="dxa"/>
          </w:tcPr>
          <w:p w14:paraId="2FB0C76D" w14:textId="77777777" w:rsidR="004E2AB6" w:rsidRDefault="004E2AB6">
            <w:pPr>
              <w:pStyle w:val="TableParagraph"/>
              <w:spacing w:before="1"/>
              <w:ind w:left="0"/>
              <w:rPr>
                <w:b/>
                <w:sz w:val="24"/>
              </w:rPr>
            </w:pPr>
          </w:p>
          <w:p w14:paraId="2BDF5E57" w14:textId="77777777" w:rsidR="004E2AB6" w:rsidRDefault="00A3748A">
            <w:pPr>
              <w:pStyle w:val="TableParagraph"/>
              <w:ind w:left="378" w:firstLine="19"/>
              <w:rPr>
                <w:b/>
                <w:sz w:val="24"/>
              </w:rPr>
            </w:pPr>
            <w:r>
              <w:rPr>
                <w:b/>
                <w:spacing w:val="-2"/>
                <w:sz w:val="24"/>
              </w:rPr>
              <w:t xml:space="preserve">Дата, </w:t>
            </w:r>
            <w:r>
              <w:rPr>
                <w:b/>
                <w:spacing w:val="-4"/>
                <w:sz w:val="24"/>
              </w:rPr>
              <w:t>автор</w:t>
            </w:r>
          </w:p>
        </w:tc>
        <w:tc>
          <w:tcPr>
            <w:tcW w:w="2667" w:type="dxa"/>
          </w:tcPr>
          <w:p w14:paraId="3332FCDC" w14:textId="77777777" w:rsidR="004E2AB6" w:rsidRDefault="004E2AB6">
            <w:pPr>
              <w:pStyle w:val="TableParagraph"/>
              <w:spacing w:before="138"/>
              <w:ind w:left="0"/>
              <w:rPr>
                <w:b/>
                <w:sz w:val="24"/>
              </w:rPr>
            </w:pPr>
          </w:p>
          <w:p w14:paraId="461B41D0" w14:textId="77777777" w:rsidR="004E2AB6" w:rsidRDefault="00A3748A">
            <w:pPr>
              <w:pStyle w:val="TableParagraph"/>
              <w:ind w:left="351"/>
              <w:rPr>
                <w:b/>
                <w:sz w:val="24"/>
              </w:rPr>
            </w:pPr>
            <w:r>
              <w:rPr>
                <w:b/>
                <w:spacing w:val="-2"/>
                <w:sz w:val="24"/>
              </w:rPr>
              <w:t>Местонахождение</w:t>
            </w:r>
          </w:p>
        </w:tc>
        <w:tc>
          <w:tcPr>
            <w:tcW w:w="2046" w:type="dxa"/>
          </w:tcPr>
          <w:p w14:paraId="1EB8A3C1" w14:textId="77777777" w:rsidR="004E2AB6" w:rsidRDefault="00A3748A">
            <w:pPr>
              <w:pStyle w:val="TableParagraph"/>
              <w:spacing w:before="1"/>
              <w:ind w:left="329" w:right="325" w:firstLine="2"/>
              <w:jc w:val="center"/>
              <w:rPr>
                <w:b/>
                <w:sz w:val="24"/>
              </w:rPr>
            </w:pPr>
            <w:r>
              <w:rPr>
                <w:b/>
                <w:spacing w:val="-2"/>
                <w:sz w:val="24"/>
              </w:rPr>
              <w:t>Категория историко- культурного</w:t>
            </w:r>
          </w:p>
          <w:p w14:paraId="2C6ED8C3" w14:textId="77777777" w:rsidR="004E2AB6" w:rsidRDefault="00A3748A">
            <w:pPr>
              <w:pStyle w:val="TableParagraph"/>
              <w:spacing w:before="1" w:line="257" w:lineRule="exact"/>
              <w:ind w:left="4"/>
              <w:jc w:val="center"/>
              <w:rPr>
                <w:b/>
                <w:sz w:val="24"/>
              </w:rPr>
            </w:pPr>
            <w:r>
              <w:rPr>
                <w:b/>
                <w:spacing w:val="-2"/>
                <w:sz w:val="24"/>
              </w:rPr>
              <w:t>наследия</w:t>
            </w:r>
          </w:p>
        </w:tc>
        <w:tc>
          <w:tcPr>
            <w:tcW w:w="1304" w:type="dxa"/>
          </w:tcPr>
          <w:p w14:paraId="337E8CC7" w14:textId="77777777" w:rsidR="004E2AB6" w:rsidRDefault="004E2AB6">
            <w:pPr>
              <w:pStyle w:val="TableParagraph"/>
              <w:spacing w:before="1"/>
              <w:ind w:left="0"/>
              <w:rPr>
                <w:b/>
                <w:sz w:val="24"/>
              </w:rPr>
            </w:pPr>
          </w:p>
          <w:p w14:paraId="18EB8344" w14:textId="77777777" w:rsidR="004E2AB6" w:rsidRDefault="00A3748A">
            <w:pPr>
              <w:pStyle w:val="TableParagraph"/>
              <w:ind w:left="410" w:hanging="305"/>
              <w:rPr>
                <w:b/>
                <w:sz w:val="24"/>
              </w:rPr>
            </w:pPr>
            <w:r>
              <w:rPr>
                <w:b/>
                <w:spacing w:val="-2"/>
                <w:sz w:val="24"/>
              </w:rPr>
              <w:t xml:space="preserve">Охранная </w:t>
            </w:r>
            <w:r>
              <w:rPr>
                <w:b/>
                <w:spacing w:val="-4"/>
                <w:sz w:val="24"/>
              </w:rPr>
              <w:t>зона</w:t>
            </w:r>
          </w:p>
        </w:tc>
      </w:tr>
      <w:tr w:rsidR="004E2AB6" w14:paraId="559CCD62" w14:textId="77777777">
        <w:trPr>
          <w:trHeight w:val="551"/>
        </w:trPr>
        <w:tc>
          <w:tcPr>
            <w:tcW w:w="560" w:type="dxa"/>
          </w:tcPr>
          <w:p w14:paraId="05C0A6AE" w14:textId="77777777" w:rsidR="004E2AB6" w:rsidRDefault="00A3748A">
            <w:pPr>
              <w:pStyle w:val="TableParagraph"/>
              <w:spacing w:line="270" w:lineRule="exact"/>
              <w:ind w:left="108"/>
              <w:rPr>
                <w:sz w:val="24"/>
              </w:rPr>
            </w:pPr>
            <w:r>
              <w:rPr>
                <w:spacing w:val="-5"/>
                <w:sz w:val="24"/>
              </w:rPr>
              <w:t>44</w:t>
            </w:r>
          </w:p>
        </w:tc>
        <w:tc>
          <w:tcPr>
            <w:tcW w:w="2600" w:type="dxa"/>
          </w:tcPr>
          <w:p w14:paraId="4AC71716" w14:textId="77777777" w:rsidR="004E2AB6" w:rsidRDefault="00A3748A">
            <w:pPr>
              <w:pStyle w:val="TableParagraph"/>
              <w:spacing w:before="131"/>
              <w:rPr>
                <w:sz w:val="24"/>
              </w:rPr>
            </w:pPr>
            <w:r>
              <w:rPr>
                <w:sz w:val="24"/>
              </w:rPr>
              <w:t>Никольская</w:t>
            </w:r>
            <w:r>
              <w:rPr>
                <w:spacing w:val="-5"/>
                <w:sz w:val="24"/>
              </w:rPr>
              <w:t xml:space="preserve"> </w:t>
            </w:r>
            <w:r>
              <w:rPr>
                <w:spacing w:val="-2"/>
                <w:sz w:val="24"/>
              </w:rPr>
              <w:t>церковь</w:t>
            </w:r>
          </w:p>
        </w:tc>
        <w:tc>
          <w:tcPr>
            <w:tcW w:w="1385" w:type="dxa"/>
          </w:tcPr>
          <w:p w14:paraId="52CD7178" w14:textId="77777777" w:rsidR="004E2AB6" w:rsidRDefault="00A3748A">
            <w:pPr>
              <w:pStyle w:val="TableParagraph"/>
              <w:spacing w:line="270" w:lineRule="exact"/>
              <w:ind w:left="104"/>
              <w:rPr>
                <w:sz w:val="24"/>
              </w:rPr>
            </w:pPr>
            <w:r>
              <w:rPr>
                <w:spacing w:val="-2"/>
                <w:sz w:val="24"/>
              </w:rPr>
              <w:t>1780-</w:t>
            </w:r>
            <w:r>
              <w:rPr>
                <w:spacing w:val="-4"/>
                <w:sz w:val="24"/>
              </w:rPr>
              <w:t>1790</w:t>
            </w:r>
          </w:p>
          <w:p w14:paraId="2E86F790" w14:textId="77777777" w:rsidR="004E2AB6" w:rsidRDefault="00A3748A">
            <w:pPr>
              <w:pStyle w:val="TableParagraph"/>
              <w:spacing w:line="261" w:lineRule="exact"/>
              <w:ind w:left="104"/>
              <w:rPr>
                <w:sz w:val="24"/>
              </w:rPr>
            </w:pPr>
            <w:r>
              <w:rPr>
                <w:spacing w:val="-5"/>
                <w:sz w:val="24"/>
              </w:rPr>
              <w:t>гг.</w:t>
            </w:r>
          </w:p>
        </w:tc>
        <w:tc>
          <w:tcPr>
            <w:tcW w:w="2667" w:type="dxa"/>
          </w:tcPr>
          <w:p w14:paraId="0AD42988" w14:textId="77777777" w:rsidR="004E2AB6" w:rsidRDefault="00A3748A">
            <w:pPr>
              <w:pStyle w:val="TableParagraph"/>
              <w:spacing w:line="270" w:lineRule="exact"/>
              <w:ind w:left="106"/>
              <w:rPr>
                <w:sz w:val="24"/>
              </w:rPr>
            </w:pPr>
            <w:r>
              <w:rPr>
                <w:sz w:val="24"/>
              </w:rPr>
              <w:t>с.</w:t>
            </w:r>
            <w:r>
              <w:rPr>
                <w:spacing w:val="-3"/>
                <w:sz w:val="24"/>
              </w:rPr>
              <w:t xml:space="preserve"> </w:t>
            </w:r>
            <w:r>
              <w:rPr>
                <w:spacing w:val="-2"/>
                <w:sz w:val="24"/>
              </w:rPr>
              <w:t>Быньги</w:t>
            </w:r>
          </w:p>
        </w:tc>
        <w:tc>
          <w:tcPr>
            <w:tcW w:w="2046" w:type="dxa"/>
          </w:tcPr>
          <w:p w14:paraId="0849EE32" w14:textId="77777777" w:rsidR="004E2AB6" w:rsidRDefault="00A3748A">
            <w:pPr>
              <w:pStyle w:val="TableParagraph"/>
              <w:spacing w:line="270" w:lineRule="exact"/>
              <w:ind w:left="106"/>
              <w:rPr>
                <w:sz w:val="24"/>
              </w:rPr>
            </w:pPr>
            <w:r>
              <w:rPr>
                <w:spacing w:val="-2"/>
                <w:sz w:val="24"/>
              </w:rPr>
              <w:t>Федерального</w:t>
            </w:r>
          </w:p>
          <w:p w14:paraId="1743B8F3"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1C1B1261" w14:textId="77777777" w:rsidR="004E2AB6" w:rsidRDefault="004E2AB6">
            <w:pPr>
              <w:pStyle w:val="TableParagraph"/>
              <w:ind w:left="0"/>
              <w:rPr>
                <w:sz w:val="24"/>
              </w:rPr>
            </w:pPr>
          </w:p>
        </w:tc>
      </w:tr>
      <w:tr w:rsidR="004E2AB6" w14:paraId="205FB4EF" w14:textId="77777777">
        <w:trPr>
          <w:trHeight w:val="551"/>
        </w:trPr>
        <w:tc>
          <w:tcPr>
            <w:tcW w:w="560" w:type="dxa"/>
          </w:tcPr>
          <w:p w14:paraId="7B8000A4" w14:textId="77777777" w:rsidR="004E2AB6" w:rsidRDefault="00A3748A">
            <w:pPr>
              <w:pStyle w:val="TableParagraph"/>
              <w:spacing w:line="270" w:lineRule="exact"/>
              <w:ind w:left="108"/>
              <w:rPr>
                <w:sz w:val="24"/>
              </w:rPr>
            </w:pPr>
            <w:r>
              <w:rPr>
                <w:spacing w:val="-5"/>
                <w:sz w:val="24"/>
              </w:rPr>
              <w:t>45</w:t>
            </w:r>
          </w:p>
        </w:tc>
        <w:tc>
          <w:tcPr>
            <w:tcW w:w="2600" w:type="dxa"/>
          </w:tcPr>
          <w:p w14:paraId="78A57DD3" w14:textId="77777777" w:rsidR="004E2AB6" w:rsidRDefault="00A3748A">
            <w:pPr>
              <w:pStyle w:val="TableParagraph"/>
              <w:spacing w:before="131"/>
              <w:rPr>
                <w:sz w:val="24"/>
              </w:rPr>
            </w:pPr>
            <w:r>
              <w:rPr>
                <w:sz w:val="24"/>
              </w:rPr>
              <w:t>Церковь</w:t>
            </w:r>
            <w:r>
              <w:rPr>
                <w:spacing w:val="-5"/>
                <w:sz w:val="24"/>
              </w:rPr>
              <w:t xml:space="preserve"> </w:t>
            </w:r>
            <w:r>
              <w:rPr>
                <w:spacing w:val="-2"/>
                <w:sz w:val="24"/>
              </w:rPr>
              <w:t>Казанская</w:t>
            </w:r>
          </w:p>
        </w:tc>
        <w:tc>
          <w:tcPr>
            <w:tcW w:w="1385" w:type="dxa"/>
          </w:tcPr>
          <w:p w14:paraId="7FD8F75E" w14:textId="77777777" w:rsidR="004E2AB6" w:rsidRDefault="00A3748A">
            <w:pPr>
              <w:pStyle w:val="TableParagraph"/>
              <w:spacing w:line="270" w:lineRule="exact"/>
              <w:ind w:left="104"/>
              <w:rPr>
                <w:sz w:val="24"/>
              </w:rPr>
            </w:pPr>
            <w:r>
              <w:rPr>
                <w:spacing w:val="-2"/>
                <w:sz w:val="24"/>
              </w:rPr>
              <w:t>1852-</w:t>
            </w:r>
            <w:r>
              <w:rPr>
                <w:spacing w:val="-4"/>
                <w:sz w:val="24"/>
              </w:rPr>
              <w:t>1871</w:t>
            </w:r>
          </w:p>
          <w:p w14:paraId="4196CAC2" w14:textId="77777777" w:rsidR="004E2AB6" w:rsidRDefault="00A3748A">
            <w:pPr>
              <w:pStyle w:val="TableParagraph"/>
              <w:spacing w:line="261" w:lineRule="exact"/>
              <w:ind w:left="104"/>
              <w:rPr>
                <w:sz w:val="24"/>
              </w:rPr>
            </w:pPr>
            <w:r>
              <w:rPr>
                <w:spacing w:val="-5"/>
                <w:sz w:val="24"/>
              </w:rPr>
              <w:t>гг.</w:t>
            </w:r>
          </w:p>
        </w:tc>
        <w:tc>
          <w:tcPr>
            <w:tcW w:w="2667" w:type="dxa"/>
          </w:tcPr>
          <w:p w14:paraId="50ED46D2" w14:textId="77777777" w:rsidR="004E2AB6" w:rsidRDefault="00A3748A">
            <w:pPr>
              <w:pStyle w:val="TableParagraph"/>
              <w:spacing w:line="270" w:lineRule="exact"/>
              <w:ind w:left="106"/>
              <w:rPr>
                <w:sz w:val="24"/>
              </w:rPr>
            </w:pPr>
            <w:r>
              <w:rPr>
                <w:sz w:val="24"/>
              </w:rPr>
              <w:t>с.</w:t>
            </w:r>
            <w:r>
              <w:rPr>
                <w:spacing w:val="-3"/>
                <w:sz w:val="24"/>
              </w:rPr>
              <w:t xml:space="preserve"> </w:t>
            </w:r>
            <w:r>
              <w:rPr>
                <w:spacing w:val="-2"/>
                <w:sz w:val="24"/>
              </w:rPr>
              <w:t>Быньги</w:t>
            </w:r>
          </w:p>
        </w:tc>
        <w:tc>
          <w:tcPr>
            <w:tcW w:w="2046" w:type="dxa"/>
          </w:tcPr>
          <w:p w14:paraId="39C2D808" w14:textId="77777777" w:rsidR="004E2AB6" w:rsidRDefault="00A3748A">
            <w:pPr>
              <w:pStyle w:val="TableParagraph"/>
              <w:spacing w:line="270" w:lineRule="exact"/>
              <w:ind w:left="106"/>
              <w:rPr>
                <w:sz w:val="24"/>
              </w:rPr>
            </w:pPr>
            <w:r>
              <w:rPr>
                <w:spacing w:val="-2"/>
                <w:sz w:val="24"/>
              </w:rPr>
              <w:t>Областного</w:t>
            </w:r>
          </w:p>
          <w:p w14:paraId="02E67A69"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5EF2B6E7" w14:textId="77777777" w:rsidR="004E2AB6" w:rsidRDefault="004E2AB6">
            <w:pPr>
              <w:pStyle w:val="TableParagraph"/>
              <w:ind w:left="0"/>
              <w:rPr>
                <w:sz w:val="24"/>
              </w:rPr>
            </w:pPr>
          </w:p>
        </w:tc>
      </w:tr>
      <w:tr w:rsidR="004E2AB6" w14:paraId="19B76EB9" w14:textId="77777777">
        <w:trPr>
          <w:trHeight w:val="551"/>
        </w:trPr>
        <w:tc>
          <w:tcPr>
            <w:tcW w:w="560" w:type="dxa"/>
          </w:tcPr>
          <w:p w14:paraId="12ACE65B" w14:textId="77777777" w:rsidR="004E2AB6" w:rsidRDefault="00A3748A">
            <w:pPr>
              <w:pStyle w:val="TableParagraph"/>
              <w:spacing w:line="270" w:lineRule="exact"/>
              <w:ind w:left="108"/>
              <w:rPr>
                <w:sz w:val="24"/>
              </w:rPr>
            </w:pPr>
            <w:r>
              <w:rPr>
                <w:spacing w:val="-5"/>
                <w:sz w:val="24"/>
              </w:rPr>
              <w:t>46</w:t>
            </w:r>
          </w:p>
        </w:tc>
        <w:tc>
          <w:tcPr>
            <w:tcW w:w="2600" w:type="dxa"/>
          </w:tcPr>
          <w:p w14:paraId="0E0DE703" w14:textId="77777777" w:rsidR="004E2AB6" w:rsidRDefault="00A3748A">
            <w:pPr>
              <w:pStyle w:val="TableParagraph"/>
              <w:spacing w:before="133"/>
              <w:rPr>
                <w:sz w:val="24"/>
              </w:rPr>
            </w:pPr>
            <w:r>
              <w:rPr>
                <w:spacing w:val="-2"/>
                <w:sz w:val="24"/>
              </w:rPr>
              <w:t>Церковь</w:t>
            </w:r>
          </w:p>
        </w:tc>
        <w:tc>
          <w:tcPr>
            <w:tcW w:w="1385" w:type="dxa"/>
          </w:tcPr>
          <w:p w14:paraId="4664092C" w14:textId="77777777" w:rsidR="004E2AB6" w:rsidRDefault="00A3748A">
            <w:pPr>
              <w:pStyle w:val="TableParagraph"/>
              <w:spacing w:before="133"/>
              <w:ind w:left="104"/>
              <w:rPr>
                <w:sz w:val="24"/>
              </w:rPr>
            </w:pPr>
            <w:r>
              <w:rPr>
                <w:sz w:val="24"/>
              </w:rPr>
              <w:t>XIX</w:t>
            </w:r>
            <w:r>
              <w:rPr>
                <w:spacing w:val="-4"/>
                <w:sz w:val="24"/>
              </w:rPr>
              <w:t xml:space="preserve"> </w:t>
            </w:r>
            <w:r>
              <w:rPr>
                <w:spacing w:val="-5"/>
                <w:sz w:val="24"/>
              </w:rPr>
              <w:t>в.</w:t>
            </w:r>
          </w:p>
        </w:tc>
        <w:tc>
          <w:tcPr>
            <w:tcW w:w="2667" w:type="dxa"/>
          </w:tcPr>
          <w:p w14:paraId="06C0C7D6" w14:textId="77777777" w:rsidR="004E2AB6" w:rsidRDefault="00A3748A">
            <w:pPr>
              <w:pStyle w:val="TableParagraph"/>
              <w:spacing w:line="270" w:lineRule="exact"/>
              <w:ind w:left="106"/>
              <w:rPr>
                <w:sz w:val="24"/>
              </w:rPr>
            </w:pPr>
            <w:r>
              <w:rPr>
                <w:sz w:val="24"/>
              </w:rPr>
              <w:t>с.</w:t>
            </w:r>
            <w:r>
              <w:rPr>
                <w:spacing w:val="-3"/>
                <w:sz w:val="24"/>
              </w:rPr>
              <w:t xml:space="preserve"> </w:t>
            </w:r>
            <w:r>
              <w:rPr>
                <w:spacing w:val="-2"/>
                <w:sz w:val="24"/>
              </w:rPr>
              <w:t>Шурала</w:t>
            </w:r>
          </w:p>
        </w:tc>
        <w:tc>
          <w:tcPr>
            <w:tcW w:w="2046" w:type="dxa"/>
          </w:tcPr>
          <w:p w14:paraId="2CBF10F8" w14:textId="77777777" w:rsidR="004E2AB6" w:rsidRDefault="00A3748A">
            <w:pPr>
              <w:pStyle w:val="TableParagraph"/>
              <w:spacing w:line="270" w:lineRule="exact"/>
              <w:ind w:left="106"/>
              <w:rPr>
                <w:sz w:val="24"/>
              </w:rPr>
            </w:pPr>
            <w:r>
              <w:rPr>
                <w:spacing w:val="-2"/>
                <w:sz w:val="24"/>
              </w:rPr>
              <w:t>Областного</w:t>
            </w:r>
          </w:p>
          <w:p w14:paraId="38FAC4B9"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0759C3C1" w14:textId="77777777" w:rsidR="004E2AB6" w:rsidRDefault="004E2AB6">
            <w:pPr>
              <w:pStyle w:val="TableParagraph"/>
              <w:ind w:left="0"/>
              <w:rPr>
                <w:sz w:val="24"/>
              </w:rPr>
            </w:pPr>
          </w:p>
        </w:tc>
      </w:tr>
      <w:tr w:rsidR="004E2AB6" w14:paraId="5BAD997E" w14:textId="77777777">
        <w:trPr>
          <w:trHeight w:val="1656"/>
        </w:trPr>
        <w:tc>
          <w:tcPr>
            <w:tcW w:w="560" w:type="dxa"/>
          </w:tcPr>
          <w:p w14:paraId="2D1F7E1C" w14:textId="77777777" w:rsidR="004E2AB6" w:rsidRDefault="00A3748A">
            <w:pPr>
              <w:pStyle w:val="TableParagraph"/>
              <w:spacing w:line="270" w:lineRule="exact"/>
              <w:ind w:left="108"/>
              <w:rPr>
                <w:sz w:val="24"/>
              </w:rPr>
            </w:pPr>
            <w:r>
              <w:rPr>
                <w:spacing w:val="-5"/>
                <w:sz w:val="24"/>
              </w:rPr>
              <w:t>47</w:t>
            </w:r>
          </w:p>
        </w:tc>
        <w:tc>
          <w:tcPr>
            <w:tcW w:w="2600" w:type="dxa"/>
          </w:tcPr>
          <w:p w14:paraId="2C35B5EA" w14:textId="77777777" w:rsidR="004E2AB6" w:rsidRDefault="004E2AB6">
            <w:pPr>
              <w:pStyle w:val="TableParagraph"/>
              <w:spacing w:before="133"/>
              <w:ind w:left="0"/>
              <w:rPr>
                <w:b/>
                <w:sz w:val="24"/>
              </w:rPr>
            </w:pPr>
          </w:p>
          <w:p w14:paraId="23909F43" w14:textId="77777777" w:rsidR="004E2AB6" w:rsidRDefault="00A3748A">
            <w:pPr>
              <w:pStyle w:val="TableParagraph"/>
              <w:ind w:right="124"/>
              <w:rPr>
                <w:sz w:val="24"/>
              </w:rPr>
            </w:pPr>
            <w:r>
              <w:rPr>
                <w:sz w:val="24"/>
              </w:rPr>
              <w:t>Мемориал</w:t>
            </w:r>
            <w:r>
              <w:rPr>
                <w:spacing w:val="-15"/>
                <w:sz w:val="24"/>
              </w:rPr>
              <w:t xml:space="preserve"> </w:t>
            </w:r>
            <w:r>
              <w:rPr>
                <w:sz w:val="24"/>
              </w:rPr>
              <w:t>«Погибшим в годы гражданской и Отечественной войн»</w:t>
            </w:r>
          </w:p>
        </w:tc>
        <w:tc>
          <w:tcPr>
            <w:tcW w:w="1385" w:type="dxa"/>
          </w:tcPr>
          <w:p w14:paraId="7E3A8B3A" w14:textId="77777777" w:rsidR="004E2AB6" w:rsidRDefault="00A3748A">
            <w:pPr>
              <w:pStyle w:val="TableParagraph"/>
              <w:ind w:left="104" w:right="521"/>
              <w:rPr>
                <w:sz w:val="24"/>
              </w:rPr>
            </w:pPr>
            <w:r>
              <w:rPr>
                <w:spacing w:val="-2"/>
                <w:sz w:val="24"/>
              </w:rPr>
              <w:t xml:space="preserve">Мазаев </w:t>
            </w:r>
            <w:r>
              <w:rPr>
                <w:spacing w:val="-4"/>
                <w:sz w:val="24"/>
              </w:rPr>
              <w:t>Г.В.,</w:t>
            </w:r>
          </w:p>
          <w:p w14:paraId="26FC31A0" w14:textId="77777777" w:rsidR="004E2AB6" w:rsidRDefault="00A3748A">
            <w:pPr>
              <w:pStyle w:val="TableParagraph"/>
              <w:ind w:left="104" w:right="320"/>
              <w:rPr>
                <w:sz w:val="24"/>
              </w:rPr>
            </w:pPr>
            <w:r>
              <w:rPr>
                <w:spacing w:val="-2"/>
                <w:sz w:val="24"/>
              </w:rPr>
              <w:t>Шабуров С.Н.,</w:t>
            </w:r>
          </w:p>
          <w:p w14:paraId="34087CDA" w14:textId="77777777" w:rsidR="004E2AB6" w:rsidRDefault="00A3748A">
            <w:pPr>
              <w:pStyle w:val="TableParagraph"/>
              <w:spacing w:line="276" w:lineRule="exact"/>
              <w:ind w:left="104" w:right="492"/>
              <w:rPr>
                <w:sz w:val="24"/>
              </w:rPr>
            </w:pPr>
            <w:r>
              <w:rPr>
                <w:spacing w:val="-2"/>
                <w:sz w:val="24"/>
              </w:rPr>
              <w:t xml:space="preserve">Клинов </w:t>
            </w:r>
            <w:r>
              <w:rPr>
                <w:spacing w:val="-4"/>
                <w:sz w:val="24"/>
              </w:rPr>
              <w:t>А.В.</w:t>
            </w:r>
          </w:p>
        </w:tc>
        <w:tc>
          <w:tcPr>
            <w:tcW w:w="2667" w:type="dxa"/>
          </w:tcPr>
          <w:p w14:paraId="44AA73BD" w14:textId="77777777" w:rsidR="004E2AB6" w:rsidRDefault="00A3748A">
            <w:pPr>
              <w:pStyle w:val="TableParagraph"/>
              <w:spacing w:line="270" w:lineRule="exact"/>
              <w:ind w:left="106"/>
              <w:rPr>
                <w:sz w:val="24"/>
              </w:rPr>
            </w:pPr>
            <w:r>
              <w:rPr>
                <w:sz w:val="24"/>
              </w:rPr>
              <w:t>г.</w:t>
            </w:r>
            <w:r>
              <w:rPr>
                <w:spacing w:val="-2"/>
                <w:sz w:val="24"/>
              </w:rPr>
              <w:t xml:space="preserve"> Невьянск</w:t>
            </w:r>
          </w:p>
        </w:tc>
        <w:tc>
          <w:tcPr>
            <w:tcW w:w="2046" w:type="dxa"/>
          </w:tcPr>
          <w:p w14:paraId="5A26EA82" w14:textId="77777777" w:rsidR="004E2AB6" w:rsidRDefault="00A3748A">
            <w:pPr>
              <w:pStyle w:val="TableParagraph"/>
              <w:ind w:left="106" w:right="927"/>
              <w:rPr>
                <w:sz w:val="24"/>
              </w:rPr>
            </w:pPr>
            <w:r>
              <w:rPr>
                <w:spacing w:val="-2"/>
                <w:sz w:val="24"/>
              </w:rPr>
              <w:t>Местного значения</w:t>
            </w:r>
          </w:p>
        </w:tc>
        <w:tc>
          <w:tcPr>
            <w:tcW w:w="1304" w:type="dxa"/>
          </w:tcPr>
          <w:p w14:paraId="21FF56B1" w14:textId="77777777" w:rsidR="004E2AB6" w:rsidRDefault="004E2AB6">
            <w:pPr>
              <w:pStyle w:val="TableParagraph"/>
              <w:ind w:left="0"/>
              <w:rPr>
                <w:sz w:val="24"/>
              </w:rPr>
            </w:pPr>
          </w:p>
        </w:tc>
      </w:tr>
      <w:tr w:rsidR="004E2AB6" w14:paraId="2C165FCF" w14:textId="77777777">
        <w:trPr>
          <w:trHeight w:val="551"/>
        </w:trPr>
        <w:tc>
          <w:tcPr>
            <w:tcW w:w="560" w:type="dxa"/>
          </w:tcPr>
          <w:p w14:paraId="2DE664C5" w14:textId="77777777" w:rsidR="004E2AB6" w:rsidRDefault="00A3748A">
            <w:pPr>
              <w:pStyle w:val="TableParagraph"/>
              <w:spacing w:line="270" w:lineRule="exact"/>
              <w:ind w:left="108"/>
              <w:rPr>
                <w:sz w:val="24"/>
              </w:rPr>
            </w:pPr>
            <w:r>
              <w:rPr>
                <w:spacing w:val="-5"/>
                <w:sz w:val="24"/>
              </w:rPr>
              <w:t>48</w:t>
            </w:r>
          </w:p>
        </w:tc>
        <w:tc>
          <w:tcPr>
            <w:tcW w:w="2600" w:type="dxa"/>
          </w:tcPr>
          <w:p w14:paraId="7AB4A5EA" w14:textId="77777777" w:rsidR="004E2AB6" w:rsidRDefault="00A3748A">
            <w:pPr>
              <w:pStyle w:val="TableParagraph"/>
              <w:spacing w:line="270" w:lineRule="exact"/>
              <w:rPr>
                <w:sz w:val="24"/>
              </w:rPr>
            </w:pPr>
            <w:r>
              <w:rPr>
                <w:sz w:val="24"/>
              </w:rPr>
              <w:t>Памятник</w:t>
            </w:r>
            <w:r>
              <w:rPr>
                <w:spacing w:val="-6"/>
                <w:sz w:val="24"/>
              </w:rPr>
              <w:t xml:space="preserve"> </w:t>
            </w:r>
            <w:r>
              <w:rPr>
                <w:sz w:val="24"/>
              </w:rPr>
              <w:t>«Павшим</w:t>
            </w:r>
            <w:r>
              <w:rPr>
                <w:spacing w:val="-7"/>
                <w:sz w:val="24"/>
              </w:rPr>
              <w:t xml:space="preserve"> </w:t>
            </w:r>
            <w:r>
              <w:rPr>
                <w:spacing w:val="-5"/>
                <w:sz w:val="24"/>
              </w:rPr>
              <w:t>за</w:t>
            </w:r>
          </w:p>
          <w:p w14:paraId="7F4E05BA" w14:textId="77777777" w:rsidR="004E2AB6" w:rsidRDefault="00A3748A">
            <w:pPr>
              <w:pStyle w:val="TableParagraph"/>
              <w:spacing w:line="261" w:lineRule="exact"/>
              <w:rPr>
                <w:sz w:val="24"/>
              </w:rPr>
            </w:pPr>
            <w:r>
              <w:rPr>
                <w:sz w:val="24"/>
              </w:rPr>
              <w:t>советскую</w:t>
            </w:r>
            <w:r>
              <w:rPr>
                <w:spacing w:val="-6"/>
                <w:sz w:val="24"/>
              </w:rPr>
              <w:t xml:space="preserve"> </w:t>
            </w:r>
            <w:r>
              <w:rPr>
                <w:spacing w:val="-2"/>
                <w:sz w:val="24"/>
              </w:rPr>
              <w:t>Родину»</w:t>
            </w:r>
          </w:p>
        </w:tc>
        <w:tc>
          <w:tcPr>
            <w:tcW w:w="1385" w:type="dxa"/>
          </w:tcPr>
          <w:p w14:paraId="6F3EBD5C" w14:textId="77777777" w:rsidR="004E2AB6" w:rsidRDefault="00A3748A">
            <w:pPr>
              <w:pStyle w:val="TableParagraph"/>
              <w:spacing w:line="270" w:lineRule="exact"/>
              <w:ind w:left="104"/>
              <w:rPr>
                <w:sz w:val="24"/>
              </w:rPr>
            </w:pPr>
            <w:r>
              <w:rPr>
                <w:spacing w:val="-2"/>
                <w:sz w:val="24"/>
              </w:rPr>
              <w:t>Надтока</w:t>
            </w:r>
          </w:p>
          <w:p w14:paraId="54F357F3" w14:textId="77777777" w:rsidR="004E2AB6" w:rsidRDefault="00A3748A">
            <w:pPr>
              <w:pStyle w:val="TableParagraph"/>
              <w:spacing w:line="261" w:lineRule="exact"/>
              <w:ind w:left="104"/>
              <w:rPr>
                <w:sz w:val="24"/>
              </w:rPr>
            </w:pPr>
            <w:r>
              <w:rPr>
                <w:spacing w:val="-4"/>
                <w:sz w:val="24"/>
              </w:rPr>
              <w:t>А.Е.</w:t>
            </w:r>
          </w:p>
        </w:tc>
        <w:tc>
          <w:tcPr>
            <w:tcW w:w="2667" w:type="dxa"/>
          </w:tcPr>
          <w:p w14:paraId="1681E3EA" w14:textId="77777777" w:rsidR="004E2AB6" w:rsidRDefault="004E2AB6">
            <w:pPr>
              <w:pStyle w:val="TableParagraph"/>
              <w:ind w:left="0"/>
              <w:rPr>
                <w:sz w:val="24"/>
              </w:rPr>
            </w:pPr>
          </w:p>
        </w:tc>
        <w:tc>
          <w:tcPr>
            <w:tcW w:w="2046" w:type="dxa"/>
          </w:tcPr>
          <w:p w14:paraId="10114B4C" w14:textId="77777777" w:rsidR="004E2AB6" w:rsidRDefault="00A3748A">
            <w:pPr>
              <w:pStyle w:val="TableParagraph"/>
              <w:spacing w:line="270" w:lineRule="exact"/>
              <w:ind w:left="106"/>
              <w:rPr>
                <w:sz w:val="24"/>
              </w:rPr>
            </w:pPr>
            <w:r>
              <w:rPr>
                <w:spacing w:val="-2"/>
                <w:sz w:val="24"/>
              </w:rPr>
              <w:t>Местного</w:t>
            </w:r>
          </w:p>
          <w:p w14:paraId="02825A6F"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5DD41429" w14:textId="77777777" w:rsidR="004E2AB6" w:rsidRDefault="004E2AB6">
            <w:pPr>
              <w:pStyle w:val="TableParagraph"/>
              <w:ind w:left="0"/>
              <w:rPr>
                <w:sz w:val="24"/>
              </w:rPr>
            </w:pPr>
          </w:p>
        </w:tc>
      </w:tr>
      <w:tr w:rsidR="004E2AB6" w14:paraId="5EEEDCFA" w14:textId="77777777">
        <w:trPr>
          <w:trHeight w:val="551"/>
        </w:trPr>
        <w:tc>
          <w:tcPr>
            <w:tcW w:w="560" w:type="dxa"/>
          </w:tcPr>
          <w:p w14:paraId="71665CCA" w14:textId="77777777" w:rsidR="004E2AB6" w:rsidRDefault="00A3748A">
            <w:pPr>
              <w:pStyle w:val="TableParagraph"/>
              <w:spacing w:line="270" w:lineRule="exact"/>
              <w:ind w:left="108"/>
              <w:rPr>
                <w:sz w:val="24"/>
              </w:rPr>
            </w:pPr>
            <w:r>
              <w:rPr>
                <w:spacing w:val="-5"/>
                <w:sz w:val="24"/>
              </w:rPr>
              <w:t>49</w:t>
            </w:r>
          </w:p>
        </w:tc>
        <w:tc>
          <w:tcPr>
            <w:tcW w:w="2600" w:type="dxa"/>
          </w:tcPr>
          <w:p w14:paraId="7F02B45B" w14:textId="77777777" w:rsidR="004E2AB6" w:rsidRDefault="00A3748A">
            <w:pPr>
              <w:pStyle w:val="TableParagraph"/>
              <w:spacing w:before="133"/>
              <w:rPr>
                <w:sz w:val="24"/>
              </w:rPr>
            </w:pPr>
            <w:r>
              <w:rPr>
                <w:sz w:val="24"/>
              </w:rPr>
              <w:t>Памятник</w:t>
            </w:r>
            <w:r>
              <w:rPr>
                <w:spacing w:val="-3"/>
                <w:sz w:val="24"/>
              </w:rPr>
              <w:t xml:space="preserve"> </w:t>
            </w:r>
            <w:r>
              <w:rPr>
                <w:sz w:val="24"/>
              </w:rPr>
              <w:t>В.И.</w:t>
            </w:r>
            <w:r>
              <w:rPr>
                <w:spacing w:val="-3"/>
                <w:sz w:val="24"/>
              </w:rPr>
              <w:t xml:space="preserve"> </w:t>
            </w:r>
            <w:r>
              <w:rPr>
                <w:spacing w:val="-2"/>
                <w:sz w:val="24"/>
              </w:rPr>
              <w:t>Ленину</w:t>
            </w:r>
          </w:p>
        </w:tc>
        <w:tc>
          <w:tcPr>
            <w:tcW w:w="1385" w:type="dxa"/>
          </w:tcPr>
          <w:p w14:paraId="25CDF462" w14:textId="77777777" w:rsidR="004E2AB6" w:rsidRDefault="00A3748A">
            <w:pPr>
              <w:pStyle w:val="TableParagraph"/>
              <w:spacing w:before="133"/>
              <w:ind w:left="104"/>
              <w:rPr>
                <w:sz w:val="24"/>
              </w:rPr>
            </w:pPr>
            <w:r>
              <w:rPr>
                <w:spacing w:val="-2"/>
                <w:sz w:val="24"/>
              </w:rPr>
              <w:t>Козлов</w:t>
            </w:r>
          </w:p>
        </w:tc>
        <w:tc>
          <w:tcPr>
            <w:tcW w:w="2667" w:type="dxa"/>
          </w:tcPr>
          <w:p w14:paraId="692507AD" w14:textId="77777777" w:rsidR="004E2AB6" w:rsidRDefault="00A3748A">
            <w:pPr>
              <w:pStyle w:val="TableParagraph"/>
              <w:spacing w:line="270" w:lineRule="exact"/>
              <w:ind w:left="106"/>
              <w:rPr>
                <w:sz w:val="24"/>
              </w:rPr>
            </w:pPr>
            <w:r>
              <w:rPr>
                <w:sz w:val="24"/>
              </w:rPr>
              <w:t>г.</w:t>
            </w:r>
            <w:r>
              <w:rPr>
                <w:spacing w:val="-2"/>
                <w:sz w:val="24"/>
              </w:rPr>
              <w:t xml:space="preserve"> Невьянск</w:t>
            </w:r>
          </w:p>
        </w:tc>
        <w:tc>
          <w:tcPr>
            <w:tcW w:w="2046" w:type="dxa"/>
          </w:tcPr>
          <w:p w14:paraId="4CA45AE7" w14:textId="77777777" w:rsidR="004E2AB6" w:rsidRDefault="00A3748A">
            <w:pPr>
              <w:pStyle w:val="TableParagraph"/>
              <w:spacing w:line="270" w:lineRule="exact"/>
              <w:ind w:left="106"/>
              <w:rPr>
                <w:sz w:val="24"/>
              </w:rPr>
            </w:pPr>
            <w:r>
              <w:rPr>
                <w:spacing w:val="-2"/>
                <w:sz w:val="24"/>
              </w:rPr>
              <w:t>Местного</w:t>
            </w:r>
          </w:p>
          <w:p w14:paraId="58402EB3"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314C809D" w14:textId="77777777" w:rsidR="004E2AB6" w:rsidRDefault="004E2AB6">
            <w:pPr>
              <w:pStyle w:val="TableParagraph"/>
              <w:ind w:left="0"/>
              <w:rPr>
                <w:sz w:val="24"/>
              </w:rPr>
            </w:pPr>
          </w:p>
        </w:tc>
      </w:tr>
      <w:tr w:rsidR="004E2AB6" w14:paraId="7C973DE7" w14:textId="77777777">
        <w:trPr>
          <w:trHeight w:val="830"/>
        </w:trPr>
        <w:tc>
          <w:tcPr>
            <w:tcW w:w="560" w:type="dxa"/>
          </w:tcPr>
          <w:p w14:paraId="0CA049C6" w14:textId="77777777" w:rsidR="004E2AB6" w:rsidRDefault="00A3748A">
            <w:pPr>
              <w:pStyle w:val="TableParagraph"/>
              <w:spacing w:line="273" w:lineRule="exact"/>
              <w:ind w:left="108"/>
              <w:rPr>
                <w:sz w:val="24"/>
              </w:rPr>
            </w:pPr>
            <w:r>
              <w:rPr>
                <w:spacing w:val="-5"/>
                <w:sz w:val="24"/>
              </w:rPr>
              <w:t>50</w:t>
            </w:r>
          </w:p>
        </w:tc>
        <w:tc>
          <w:tcPr>
            <w:tcW w:w="2600" w:type="dxa"/>
          </w:tcPr>
          <w:p w14:paraId="7C3AFA6E" w14:textId="77777777" w:rsidR="004E2AB6" w:rsidRDefault="00A3748A">
            <w:pPr>
              <w:pStyle w:val="TableParagraph"/>
              <w:spacing w:line="273" w:lineRule="exact"/>
              <w:rPr>
                <w:sz w:val="24"/>
              </w:rPr>
            </w:pPr>
            <w:r>
              <w:rPr>
                <w:sz w:val="24"/>
              </w:rPr>
              <w:t>Самолет</w:t>
            </w:r>
            <w:r>
              <w:rPr>
                <w:spacing w:val="-2"/>
                <w:sz w:val="24"/>
              </w:rPr>
              <w:t xml:space="preserve"> </w:t>
            </w:r>
            <w:r>
              <w:rPr>
                <w:sz w:val="24"/>
              </w:rPr>
              <w:t>в</w:t>
            </w:r>
            <w:r>
              <w:rPr>
                <w:spacing w:val="-2"/>
                <w:sz w:val="24"/>
              </w:rPr>
              <w:t xml:space="preserve"> сквере</w:t>
            </w:r>
          </w:p>
          <w:p w14:paraId="7DA6556E" w14:textId="77777777" w:rsidR="004E2AB6" w:rsidRDefault="00A3748A">
            <w:pPr>
              <w:pStyle w:val="TableParagraph"/>
              <w:spacing w:line="270" w:lineRule="atLeast"/>
              <w:rPr>
                <w:sz w:val="24"/>
              </w:rPr>
            </w:pPr>
            <w:r>
              <w:rPr>
                <w:sz w:val="24"/>
              </w:rPr>
              <w:t>Авиаторов</w:t>
            </w:r>
            <w:r>
              <w:rPr>
                <w:spacing w:val="-15"/>
                <w:sz w:val="24"/>
              </w:rPr>
              <w:t xml:space="preserve"> </w:t>
            </w:r>
            <w:r>
              <w:rPr>
                <w:sz w:val="24"/>
              </w:rPr>
              <w:t>по</w:t>
            </w:r>
            <w:r>
              <w:rPr>
                <w:spacing w:val="-15"/>
                <w:sz w:val="24"/>
              </w:rPr>
              <w:t xml:space="preserve"> </w:t>
            </w:r>
            <w:r>
              <w:rPr>
                <w:sz w:val="24"/>
              </w:rPr>
              <w:t xml:space="preserve">ул. </w:t>
            </w:r>
            <w:r>
              <w:rPr>
                <w:spacing w:val="-2"/>
                <w:sz w:val="24"/>
              </w:rPr>
              <w:t>Комсомольской</w:t>
            </w:r>
          </w:p>
        </w:tc>
        <w:tc>
          <w:tcPr>
            <w:tcW w:w="1385" w:type="dxa"/>
          </w:tcPr>
          <w:p w14:paraId="71284662" w14:textId="77777777" w:rsidR="004E2AB6" w:rsidRDefault="004E2AB6">
            <w:pPr>
              <w:pStyle w:val="TableParagraph"/>
              <w:ind w:left="0"/>
              <w:rPr>
                <w:sz w:val="24"/>
              </w:rPr>
            </w:pPr>
          </w:p>
        </w:tc>
        <w:tc>
          <w:tcPr>
            <w:tcW w:w="2667" w:type="dxa"/>
          </w:tcPr>
          <w:p w14:paraId="31210D52" w14:textId="77777777" w:rsidR="004E2AB6" w:rsidRDefault="00A3748A">
            <w:pPr>
              <w:pStyle w:val="TableParagraph"/>
              <w:spacing w:line="273" w:lineRule="exact"/>
              <w:ind w:left="106"/>
              <w:rPr>
                <w:sz w:val="24"/>
              </w:rPr>
            </w:pPr>
            <w:r>
              <w:rPr>
                <w:sz w:val="24"/>
              </w:rPr>
              <w:t>г.</w:t>
            </w:r>
            <w:r>
              <w:rPr>
                <w:spacing w:val="-2"/>
                <w:sz w:val="24"/>
              </w:rPr>
              <w:t xml:space="preserve"> Невьянск</w:t>
            </w:r>
          </w:p>
        </w:tc>
        <w:tc>
          <w:tcPr>
            <w:tcW w:w="2046" w:type="dxa"/>
          </w:tcPr>
          <w:p w14:paraId="5C08D608" w14:textId="77777777" w:rsidR="004E2AB6" w:rsidRDefault="00A3748A">
            <w:pPr>
              <w:pStyle w:val="TableParagraph"/>
              <w:ind w:left="106" w:right="927"/>
              <w:rPr>
                <w:sz w:val="24"/>
              </w:rPr>
            </w:pPr>
            <w:r>
              <w:rPr>
                <w:spacing w:val="-2"/>
                <w:sz w:val="24"/>
              </w:rPr>
              <w:t>Местного значения</w:t>
            </w:r>
          </w:p>
        </w:tc>
        <w:tc>
          <w:tcPr>
            <w:tcW w:w="1304" w:type="dxa"/>
          </w:tcPr>
          <w:p w14:paraId="5A07E98A" w14:textId="77777777" w:rsidR="004E2AB6" w:rsidRDefault="004E2AB6">
            <w:pPr>
              <w:pStyle w:val="TableParagraph"/>
              <w:ind w:left="0"/>
              <w:rPr>
                <w:sz w:val="24"/>
              </w:rPr>
            </w:pPr>
          </w:p>
        </w:tc>
      </w:tr>
      <w:tr w:rsidR="004E2AB6" w14:paraId="77670F97" w14:textId="77777777">
        <w:trPr>
          <w:trHeight w:val="551"/>
        </w:trPr>
        <w:tc>
          <w:tcPr>
            <w:tcW w:w="560" w:type="dxa"/>
          </w:tcPr>
          <w:p w14:paraId="512EC0E7" w14:textId="77777777" w:rsidR="004E2AB6" w:rsidRDefault="00A3748A">
            <w:pPr>
              <w:pStyle w:val="TableParagraph"/>
              <w:spacing w:line="270" w:lineRule="exact"/>
              <w:ind w:left="108"/>
              <w:rPr>
                <w:sz w:val="24"/>
              </w:rPr>
            </w:pPr>
            <w:r>
              <w:rPr>
                <w:spacing w:val="-5"/>
                <w:sz w:val="24"/>
              </w:rPr>
              <w:t>51</w:t>
            </w:r>
          </w:p>
        </w:tc>
        <w:tc>
          <w:tcPr>
            <w:tcW w:w="2600" w:type="dxa"/>
          </w:tcPr>
          <w:p w14:paraId="09AB2CAC" w14:textId="77777777" w:rsidR="004E2AB6" w:rsidRDefault="00A3748A">
            <w:pPr>
              <w:pStyle w:val="TableParagraph"/>
              <w:spacing w:line="270" w:lineRule="exact"/>
              <w:rPr>
                <w:sz w:val="24"/>
              </w:rPr>
            </w:pPr>
            <w:r>
              <w:rPr>
                <w:sz w:val="24"/>
              </w:rPr>
              <w:t>Стела</w:t>
            </w:r>
            <w:r>
              <w:rPr>
                <w:spacing w:val="-2"/>
                <w:sz w:val="24"/>
              </w:rPr>
              <w:t xml:space="preserve"> </w:t>
            </w:r>
            <w:r>
              <w:rPr>
                <w:sz w:val="24"/>
              </w:rPr>
              <w:t>«50</w:t>
            </w:r>
            <w:r>
              <w:rPr>
                <w:spacing w:val="-3"/>
                <w:sz w:val="24"/>
              </w:rPr>
              <w:t xml:space="preserve"> </w:t>
            </w:r>
            <w:r>
              <w:rPr>
                <w:spacing w:val="-5"/>
                <w:sz w:val="24"/>
              </w:rPr>
              <w:t>лет</w:t>
            </w:r>
          </w:p>
          <w:p w14:paraId="06DD724B" w14:textId="77777777" w:rsidR="004E2AB6" w:rsidRDefault="00A3748A">
            <w:pPr>
              <w:pStyle w:val="TableParagraph"/>
              <w:spacing w:line="261" w:lineRule="exact"/>
              <w:rPr>
                <w:sz w:val="24"/>
              </w:rPr>
            </w:pPr>
            <w:r>
              <w:rPr>
                <w:sz w:val="24"/>
              </w:rPr>
              <w:t>Великого</w:t>
            </w:r>
            <w:r>
              <w:rPr>
                <w:spacing w:val="-3"/>
                <w:sz w:val="24"/>
              </w:rPr>
              <w:t xml:space="preserve"> </w:t>
            </w:r>
            <w:r>
              <w:rPr>
                <w:spacing w:val="-2"/>
                <w:sz w:val="24"/>
              </w:rPr>
              <w:t>Октября»</w:t>
            </w:r>
          </w:p>
        </w:tc>
        <w:tc>
          <w:tcPr>
            <w:tcW w:w="1385" w:type="dxa"/>
          </w:tcPr>
          <w:p w14:paraId="7876565F" w14:textId="77777777" w:rsidR="004E2AB6" w:rsidRDefault="004E2AB6">
            <w:pPr>
              <w:pStyle w:val="TableParagraph"/>
              <w:ind w:left="0"/>
              <w:rPr>
                <w:sz w:val="24"/>
              </w:rPr>
            </w:pPr>
          </w:p>
        </w:tc>
        <w:tc>
          <w:tcPr>
            <w:tcW w:w="2667" w:type="dxa"/>
          </w:tcPr>
          <w:p w14:paraId="6EDC8461" w14:textId="77777777" w:rsidR="004E2AB6" w:rsidRDefault="00A3748A">
            <w:pPr>
              <w:pStyle w:val="TableParagraph"/>
              <w:spacing w:line="270" w:lineRule="exact"/>
              <w:ind w:left="106"/>
              <w:rPr>
                <w:sz w:val="24"/>
              </w:rPr>
            </w:pPr>
            <w:r>
              <w:rPr>
                <w:sz w:val="24"/>
              </w:rPr>
              <w:t>г.</w:t>
            </w:r>
            <w:r>
              <w:rPr>
                <w:spacing w:val="-2"/>
                <w:sz w:val="24"/>
              </w:rPr>
              <w:t xml:space="preserve"> Невьянск</w:t>
            </w:r>
          </w:p>
        </w:tc>
        <w:tc>
          <w:tcPr>
            <w:tcW w:w="2046" w:type="dxa"/>
          </w:tcPr>
          <w:p w14:paraId="1CCF5F79" w14:textId="77777777" w:rsidR="004E2AB6" w:rsidRDefault="00A3748A">
            <w:pPr>
              <w:pStyle w:val="TableParagraph"/>
              <w:spacing w:line="270" w:lineRule="exact"/>
              <w:ind w:left="106"/>
              <w:rPr>
                <w:sz w:val="24"/>
              </w:rPr>
            </w:pPr>
            <w:r>
              <w:rPr>
                <w:spacing w:val="-2"/>
                <w:sz w:val="24"/>
              </w:rPr>
              <w:t>Местного</w:t>
            </w:r>
          </w:p>
          <w:p w14:paraId="5A8E5D87"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22A6E334" w14:textId="77777777" w:rsidR="004E2AB6" w:rsidRDefault="004E2AB6">
            <w:pPr>
              <w:pStyle w:val="TableParagraph"/>
              <w:ind w:left="0"/>
              <w:rPr>
                <w:sz w:val="24"/>
              </w:rPr>
            </w:pPr>
          </w:p>
        </w:tc>
      </w:tr>
      <w:tr w:rsidR="004E2AB6" w14:paraId="638291C8" w14:textId="77777777">
        <w:trPr>
          <w:trHeight w:val="827"/>
        </w:trPr>
        <w:tc>
          <w:tcPr>
            <w:tcW w:w="560" w:type="dxa"/>
          </w:tcPr>
          <w:p w14:paraId="47CDFB8E" w14:textId="77777777" w:rsidR="004E2AB6" w:rsidRDefault="00A3748A">
            <w:pPr>
              <w:pStyle w:val="TableParagraph"/>
              <w:spacing w:line="270" w:lineRule="exact"/>
              <w:ind w:left="108"/>
              <w:rPr>
                <w:sz w:val="24"/>
              </w:rPr>
            </w:pPr>
            <w:r>
              <w:rPr>
                <w:spacing w:val="-5"/>
                <w:sz w:val="24"/>
              </w:rPr>
              <w:t>52</w:t>
            </w:r>
          </w:p>
        </w:tc>
        <w:tc>
          <w:tcPr>
            <w:tcW w:w="2600" w:type="dxa"/>
          </w:tcPr>
          <w:p w14:paraId="44385F69" w14:textId="77777777" w:rsidR="004E2AB6" w:rsidRDefault="00A3748A">
            <w:pPr>
              <w:pStyle w:val="TableParagraph"/>
              <w:rPr>
                <w:sz w:val="24"/>
              </w:rPr>
            </w:pPr>
            <w:r>
              <w:rPr>
                <w:sz w:val="24"/>
              </w:rPr>
              <w:t>Памятник</w:t>
            </w:r>
            <w:r>
              <w:rPr>
                <w:spacing w:val="-15"/>
                <w:sz w:val="24"/>
              </w:rPr>
              <w:t xml:space="preserve"> </w:t>
            </w:r>
            <w:r>
              <w:rPr>
                <w:sz w:val="24"/>
              </w:rPr>
              <w:t>умершим</w:t>
            </w:r>
            <w:r>
              <w:rPr>
                <w:spacing w:val="-15"/>
                <w:sz w:val="24"/>
              </w:rPr>
              <w:t xml:space="preserve"> </w:t>
            </w:r>
            <w:r>
              <w:rPr>
                <w:sz w:val="24"/>
              </w:rPr>
              <w:t>от ран в госпиталях г.</w:t>
            </w:r>
          </w:p>
          <w:p w14:paraId="41B11D68" w14:textId="77777777" w:rsidR="004E2AB6" w:rsidRDefault="00A3748A">
            <w:pPr>
              <w:pStyle w:val="TableParagraph"/>
              <w:spacing w:line="261" w:lineRule="exact"/>
              <w:rPr>
                <w:sz w:val="24"/>
              </w:rPr>
            </w:pPr>
            <w:r>
              <w:rPr>
                <w:spacing w:val="-2"/>
                <w:sz w:val="24"/>
              </w:rPr>
              <w:t>Невьянска</w:t>
            </w:r>
          </w:p>
        </w:tc>
        <w:tc>
          <w:tcPr>
            <w:tcW w:w="1385" w:type="dxa"/>
          </w:tcPr>
          <w:p w14:paraId="42C1E597" w14:textId="77777777" w:rsidR="004E2AB6" w:rsidRDefault="004E2AB6">
            <w:pPr>
              <w:pStyle w:val="TableParagraph"/>
              <w:ind w:left="0"/>
              <w:rPr>
                <w:sz w:val="24"/>
              </w:rPr>
            </w:pPr>
          </w:p>
        </w:tc>
        <w:tc>
          <w:tcPr>
            <w:tcW w:w="2667" w:type="dxa"/>
          </w:tcPr>
          <w:p w14:paraId="23919E49" w14:textId="77777777" w:rsidR="004E2AB6" w:rsidRDefault="00A3748A">
            <w:pPr>
              <w:pStyle w:val="TableParagraph"/>
              <w:ind w:left="106"/>
              <w:rPr>
                <w:sz w:val="24"/>
              </w:rPr>
            </w:pPr>
            <w:r>
              <w:rPr>
                <w:sz w:val="24"/>
              </w:rPr>
              <w:t>г.</w:t>
            </w:r>
            <w:r>
              <w:rPr>
                <w:spacing w:val="-15"/>
                <w:sz w:val="24"/>
              </w:rPr>
              <w:t xml:space="preserve"> </w:t>
            </w:r>
            <w:r>
              <w:rPr>
                <w:sz w:val="24"/>
              </w:rPr>
              <w:t>Невьянск,</w:t>
            </w:r>
            <w:r>
              <w:rPr>
                <w:spacing w:val="-15"/>
                <w:sz w:val="24"/>
              </w:rPr>
              <w:t xml:space="preserve"> </w:t>
            </w:r>
            <w:r>
              <w:rPr>
                <w:sz w:val="24"/>
              </w:rPr>
              <w:t xml:space="preserve">городское </w:t>
            </w:r>
            <w:r>
              <w:rPr>
                <w:spacing w:val="-2"/>
                <w:sz w:val="24"/>
              </w:rPr>
              <w:t>кладбище</w:t>
            </w:r>
          </w:p>
        </w:tc>
        <w:tc>
          <w:tcPr>
            <w:tcW w:w="2046" w:type="dxa"/>
          </w:tcPr>
          <w:p w14:paraId="2472147D" w14:textId="77777777" w:rsidR="004E2AB6" w:rsidRDefault="00A3748A">
            <w:pPr>
              <w:pStyle w:val="TableParagraph"/>
              <w:ind w:left="106" w:right="927"/>
              <w:rPr>
                <w:sz w:val="24"/>
              </w:rPr>
            </w:pPr>
            <w:r>
              <w:rPr>
                <w:spacing w:val="-2"/>
                <w:sz w:val="24"/>
              </w:rPr>
              <w:t>Местного значения</w:t>
            </w:r>
          </w:p>
        </w:tc>
        <w:tc>
          <w:tcPr>
            <w:tcW w:w="1304" w:type="dxa"/>
          </w:tcPr>
          <w:p w14:paraId="4788BB34" w14:textId="77777777" w:rsidR="004E2AB6" w:rsidRDefault="004E2AB6">
            <w:pPr>
              <w:pStyle w:val="TableParagraph"/>
              <w:ind w:left="0"/>
              <w:rPr>
                <w:sz w:val="24"/>
              </w:rPr>
            </w:pPr>
          </w:p>
        </w:tc>
      </w:tr>
      <w:tr w:rsidR="004E2AB6" w14:paraId="3AAF6E7D" w14:textId="77777777">
        <w:trPr>
          <w:trHeight w:val="828"/>
        </w:trPr>
        <w:tc>
          <w:tcPr>
            <w:tcW w:w="560" w:type="dxa"/>
          </w:tcPr>
          <w:p w14:paraId="231F81F8" w14:textId="77777777" w:rsidR="004E2AB6" w:rsidRDefault="00A3748A">
            <w:pPr>
              <w:pStyle w:val="TableParagraph"/>
              <w:spacing w:line="270" w:lineRule="exact"/>
              <w:ind w:left="108"/>
              <w:rPr>
                <w:sz w:val="24"/>
              </w:rPr>
            </w:pPr>
            <w:r>
              <w:rPr>
                <w:spacing w:val="-5"/>
                <w:sz w:val="24"/>
              </w:rPr>
              <w:t>53</w:t>
            </w:r>
          </w:p>
        </w:tc>
        <w:tc>
          <w:tcPr>
            <w:tcW w:w="2600" w:type="dxa"/>
          </w:tcPr>
          <w:p w14:paraId="0AC9D88B" w14:textId="77777777" w:rsidR="004E2AB6" w:rsidRDefault="00A3748A">
            <w:pPr>
              <w:pStyle w:val="TableParagraph"/>
              <w:spacing w:line="270" w:lineRule="exact"/>
              <w:rPr>
                <w:sz w:val="24"/>
              </w:rPr>
            </w:pPr>
            <w:r>
              <w:rPr>
                <w:spacing w:val="-2"/>
                <w:sz w:val="24"/>
              </w:rPr>
              <w:t>Памятник</w:t>
            </w:r>
          </w:p>
          <w:p w14:paraId="7C8510FA" w14:textId="77777777" w:rsidR="004E2AB6" w:rsidRDefault="00A3748A">
            <w:pPr>
              <w:pStyle w:val="TableParagraph"/>
              <w:spacing w:line="270" w:lineRule="atLeast"/>
              <w:ind w:right="400"/>
              <w:rPr>
                <w:sz w:val="24"/>
              </w:rPr>
            </w:pPr>
            <w:r>
              <w:rPr>
                <w:spacing w:val="-2"/>
                <w:sz w:val="24"/>
              </w:rPr>
              <w:t>военнопленным венграм</w:t>
            </w:r>
          </w:p>
        </w:tc>
        <w:tc>
          <w:tcPr>
            <w:tcW w:w="1385" w:type="dxa"/>
          </w:tcPr>
          <w:p w14:paraId="17E947C6" w14:textId="77777777" w:rsidR="004E2AB6" w:rsidRDefault="004E2AB6">
            <w:pPr>
              <w:pStyle w:val="TableParagraph"/>
              <w:ind w:left="0"/>
              <w:rPr>
                <w:sz w:val="24"/>
              </w:rPr>
            </w:pPr>
          </w:p>
        </w:tc>
        <w:tc>
          <w:tcPr>
            <w:tcW w:w="2667" w:type="dxa"/>
          </w:tcPr>
          <w:p w14:paraId="6B7341A2" w14:textId="77777777" w:rsidR="004E2AB6" w:rsidRDefault="004E2AB6">
            <w:pPr>
              <w:pStyle w:val="TableParagraph"/>
              <w:ind w:left="0"/>
              <w:rPr>
                <w:sz w:val="24"/>
              </w:rPr>
            </w:pPr>
          </w:p>
        </w:tc>
        <w:tc>
          <w:tcPr>
            <w:tcW w:w="2046" w:type="dxa"/>
          </w:tcPr>
          <w:p w14:paraId="3FA9C15D" w14:textId="77777777" w:rsidR="004E2AB6" w:rsidRDefault="00A3748A">
            <w:pPr>
              <w:pStyle w:val="TableParagraph"/>
              <w:ind w:left="106" w:right="927"/>
              <w:rPr>
                <w:sz w:val="24"/>
              </w:rPr>
            </w:pPr>
            <w:r>
              <w:rPr>
                <w:spacing w:val="-2"/>
                <w:sz w:val="24"/>
              </w:rPr>
              <w:t>Местного значения</w:t>
            </w:r>
          </w:p>
        </w:tc>
        <w:tc>
          <w:tcPr>
            <w:tcW w:w="1304" w:type="dxa"/>
          </w:tcPr>
          <w:p w14:paraId="6E6BDAA2" w14:textId="77777777" w:rsidR="004E2AB6" w:rsidRDefault="004E2AB6">
            <w:pPr>
              <w:pStyle w:val="TableParagraph"/>
              <w:ind w:left="0"/>
              <w:rPr>
                <w:sz w:val="24"/>
              </w:rPr>
            </w:pPr>
          </w:p>
        </w:tc>
      </w:tr>
      <w:tr w:rsidR="004E2AB6" w14:paraId="56724E28" w14:textId="77777777">
        <w:trPr>
          <w:trHeight w:val="827"/>
        </w:trPr>
        <w:tc>
          <w:tcPr>
            <w:tcW w:w="560" w:type="dxa"/>
          </w:tcPr>
          <w:p w14:paraId="772E9224" w14:textId="77777777" w:rsidR="004E2AB6" w:rsidRDefault="00A3748A">
            <w:pPr>
              <w:pStyle w:val="TableParagraph"/>
              <w:spacing w:line="270" w:lineRule="exact"/>
              <w:ind w:left="108"/>
              <w:rPr>
                <w:sz w:val="24"/>
              </w:rPr>
            </w:pPr>
            <w:r>
              <w:rPr>
                <w:spacing w:val="-5"/>
                <w:sz w:val="24"/>
              </w:rPr>
              <w:t>54</w:t>
            </w:r>
          </w:p>
        </w:tc>
        <w:tc>
          <w:tcPr>
            <w:tcW w:w="2600" w:type="dxa"/>
          </w:tcPr>
          <w:p w14:paraId="50A95C06" w14:textId="77777777" w:rsidR="004E2AB6" w:rsidRDefault="00A3748A">
            <w:pPr>
              <w:pStyle w:val="TableParagraph"/>
              <w:rPr>
                <w:sz w:val="24"/>
              </w:rPr>
            </w:pPr>
            <w:r>
              <w:rPr>
                <w:sz w:val="24"/>
              </w:rPr>
              <w:t>Памятник узбекам, умершим</w:t>
            </w:r>
            <w:r>
              <w:rPr>
                <w:spacing w:val="-15"/>
                <w:sz w:val="24"/>
              </w:rPr>
              <w:t xml:space="preserve"> </w:t>
            </w:r>
            <w:r>
              <w:rPr>
                <w:sz w:val="24"/>
              </w:rPr>
              <w:t>в</w:t>
            </w:r>
            <w:r>
              <w:rPr>
                <w:spacing w:val="-15"/>
                <w:sz w:val="24"/>
              </w:rPr>
              <w:t xml:space="preserve"> </w:t>
            </w:r>
            <w:r>
              <w:rPr>
                <w:sz w:val="24"/>
              </w:rPr>
              <w:t>Невьянске</w:t>
            </w:r>
          </w:p>
          <w:p w14:paraId="0C3C3038" w14:textId="77777777" w:rsidR="004E2AB6" w:rsidRDefault="00A3748A">
            <w:pPr>
              <w:pStyle w:val="TableParagraph"/>
              <w:spacing w:line="261" w:lineRule="exact"/>
              <w:rPr>
                <w:sz w:val="24"/>
              </w:rPr>
            </w:pPr>
            <w:r>
              <w:rPr>
                <w:sz w:val="24"/>
              </w:rPr>
              <w:t>в</w:t>
            </w:r>
            <w:r>
              <w:rPr>
                <w:spacing w:val="-1"/>
                <w:sz w:val="24"/>
              </w:rPr>
              <w:t xml:space="preserve"> </w:t>
            </w:r>
            <w:r>
              <w:rPr>
                <w:sz w:val="24"/>
              </w:rPr>
              <w:t>годы</w:t>
            </w:r>
            <w:r>
              <w:rPr>
                <w:spacing w:val="-1"/>
                <w:sz w:val="24"/>
              </w:rPr>
              <w:t xml:space="preserve"> </w:t>
            </w:r>
            <w:r>
              <w:rPr>
                <w:spacing w:val="-2"/>
                <w:sz w:val="24"/>
              </w:rPr>
              <w:t>войны</w:t>
            </w:r>
          </w:p>
        </w:tc>
        <w:tc>
          <w:tcPr>
            <w:tcW w:w="1385" w:type="dxa"/>
          </w:tcPr>
          <w:p w14:paraId="7C12863E" w14:textId="77777777" w:rsidR="004E2AB6" w:rsidRDefault="004E2AB6">
            <w:pPr>
              <w:pStyle w:val="TableParagraph"/>
              <w:ind w:left="0"/>
              <w:rPr>
                <w:sz w:val="24"/>
              </w:rPr>
            </w:pPr>
          </w:p>
        </w:tc>
        <w:tc>
          <w:tcPr>
            <w:tcW w:w="2667" w:type="dxa"/>
          </w:tcPr>
          <w:p w14:paraId="6DB4F7AD" w14:textId="77777777" w:rsidR="004E2AB6" w:rsidRDefault="004E2AB6">
            <w:pPr>
              <w:pStyle w:val="TableParagraph"/>
              <w:ind w:left="0"/>
              <w:rPr>
                <w:sz w:val="24"/>
              </w:rPr>
            </w:pPr>
          </w:p>
        </w:tc>
        <w:tc>
          <w:tcPr>
            <w:tcW w:w="2046" w:type="dxa"/>
          </w:tcPr>
          <w:p w14:paraId="528E8B20" w14:textId="77777777" w:rsidR="004E2AB6" w:rsidRDefault="00A3748A">
            <w:pPr>
              <w:pStyle w:val="TableParagraph"/>
              <w:ind w:left="106" w:right="927"/>
              <w:rPr>
                <w:sz w:val="24"/>
              </w:rPr>
            </w:pPr>
            <w:r>
              <w:rPr>
                <w:spacing w:val="-2"/>
                <w:sz w:val="24"/>
              </w:rPr>
              <w:t>Местного значения</w:t>
            </w:r>
          </w:p>
        </w:tc>
        <w:tc>
          <w:tcPr>
            <w:tcW w:w="1304" w:type="dxa"/>
          </w:tcPr>
          <w:p w14:paraId="417C3E64" w14:textId="77777777" w:rsidR="004E2AB6" w:rsidRDefault="004E2AB6">
            <w:pPr>
              <w:pStyle w:val="TableParagraph"/>
              <w:ind w:left="0"/>
              <w:rPr>
                <w:sz w:val="24"/>
              </w:rPr>
            </w:pPr>
          </w:p>
        </w:tc>
      </w:tr>
      <w:tr w:rsidR="004E2AB6" w14:paraId="58ACA5A8" w14:textId="77777777">
        <w:trPr>
          <w:trHeight w:val="1103"/>
        </w:trPr>
        <w:tc>
          <w:tcPr>
            <w:tcW w:w="560" w:type="dxa"/>
          </w:tcPr>
          <w:p w14:paraId="7A2D2779" w14:textId="77777777" w:rsidR="004E2AB6" w:rsidRDefault="00A3748A">
            <w:pPr>
              <w:pStyle w:val="TableParagraph"/>
              <w:spacing w:line="270" w:lineRule="exact"/>
              <w:ind w:left="108"/>
              <w:rPr>
                <w:sz w:val="24"/>
              </w:rPr>
            </w:pPr>
            <w:r>
              <w:rPr>
                <w:spacing w:val="-5"/>
                <w:sz w:val="24"/>
              </w:rPr>
              <w:t>55</w:t>
            </w:r>
          </w:p>
        </w:tc>
        <w:tc>
          <w:tcPr>
            <w:tcW w:w="2600" w:type="dxa"/>
          </w:tcPr>
          <w:p w14:paraId="31505015" w14:textId="77777777" w:rsidR="004E2AB6" w:rsidRDefault="00A3748A">
            <w:pPr>
              <w:pStyle w:val="TableParagraph"/>
              <w:rPr>
                <w:sz w:val="24"/>
              </w:rPr>
            </w:pPr>
            <w:r>
              <w:rPr>
                <w:sz w:val="24"/>
              </w:rPr>
              <w:t>Монумент</w:t>
            </w:r>
            <w:r>
              <w:rPr>
                <w:spacing w:val="-15"/>
                <w:sz w:val="24"/>
              </w:rPr>
              <w:t xml:space="preserve"> </w:t>
            </w:r>
            <w:r>
              <w:rPr>
                <w:sz w:val="24"/>
              </w:rPr>
              <w:t>погибшим</w:t>
            </w:r>
            <w:r>
              <w:rPr>
                <w:spacing w:val="-15"/>
                <w:sz w:val="24"/>
              </w:rPr>
              <w:t xml:space="preserve"> </w:t>
            </w:r>
            <w:r>
              <w:rPr>
                <w:sz w:val="24"/>
              </w:rPr>
              <w:t xml:space="preserve">в </w:t>
            </w:r>
            <w:r>
              <w:rPr>
                <w:spacing w:val="-2"/>
                <w:sz w:val="24"/>
              </w:rPr>
              <w:t>Великую</w:t>
            </w:r>
          </w:p>
          <w:p w14:paraId="711D0AAB" w14:textId="77777777" w:rsidR="004E2AB6" w:rsidRDefault="00A3748A">
            <w:pPr>
              <w:pStyle w:val="TableParagraph"/>
              <w:spacing w:line="270" w:lineRule="atLeast"/>
              <w:ind w:right="209"/>
              <w:rPr>
                <w:sz w:val="24"/>
              </w:rPr>
            </w:pPr>
            <w:r>
              <w:rPr>
                <w:sz w:val="24"/>
              </w:rPr>
              <w:t>Отечественную</w:t>
            </w:r>
            <w:r>
              <w:rPr>
                <w:spacing w:val="-15"/>
                <w:sz w:val="24"/>
              </w:rPr>
              <w:t xml:space="preserve"> </w:t>
            </w:r>
            <w:r>
              <w:rPr>
                <w:sz w:val="24"/>
              </w:rPr>
              <w:t>войну 1941-1945 гг.</w:t>
            </w:r>
          </w:p>
        </w:tc>
        <w:tc>
          <w:tcPr>
            <w:tcW w:w="1385" w:type="dxa"/>
          </w:tcPr>
          <w:p w14:paraId="022F488C" w14:textId="77777777" w:rsidR="004E2AB6" w:rsidRDefault="004E2AB6">
            <w:pPr>
              <w:pStyle w:val="TableParagraph"/>
              <w:ind w:left="0"/>
              <w:rPr>
                <w:sz w:val="24"/>
              </w:rPr>
            </w:pPr>
          </w:p>
        </w:tc>
        <w:tc>
          <w:tcPr>
            <w:tcW w:w="2667" w:type="dxa"/>
          </w:tcPr>
          <w:p w14:paraId="6AFED13D" w14:textId="77777777" w:rsidR="004E2AB6" w:rsidRDefault="00A3748A">
            <w:pPr>
              <w:pStyle w:val="TableParagraph"/>
              <w:spacing w:line="270" w:lineRule="exact"/>
              <w:ind w:left="106"/>
              <w:rPr>
                <w:sz w:val="24"/>
              </w:rPr>
            </w:pPr>
            <w:r>
              <w:rPr>
                <w:sz w:val="24"/>
              </w:rPr>
              <w:t xml:space="preserve">п. </w:t>
            </w:r>
            <w:r>
              <w:rPr>
                <w:spacing w:val="-2"/>
                <w:sz w:val="24"/>
              </w:rPr>
              <w:t>Цементный</w:t>
            </w:r>
          </w:p>
        </w:tc>
        <w:tc>
          <w:tcPr>
            <w:tcW w:w="2046" w:type="dxa"/>
          </w:tcPr>
          <w:p w14:paraId="4CADFBB6" w14:textId="77777777" w:rsidR="004E2AB6" w:rsidRDefault="00A3748A">
            <w:pPr>
              <w:pStyle w:val="TableParagraph"/>
              <w:ind w:left="106" w:right="927"/>
              <w:rPr>
                <w:sz w:val="24"/>
              </w:rPr>
            </w:pPr>
            <w:r>
              <w:rPr>
                <w:spacing w:val="-2"/>
                <w:sz w:val="24"/>
              </w:rPr>
              <w:t>Местного значения</w:t>
            </w:r>
          </w:p>
        </w:tc>
        <w:tc>
          <w:tcPr>
            <w:tcW w:w="1304" w:type="dxa"/>
          </w:tcPr>
          <w:p w14:paraId="499E4AE9" w14:textId="77777777" w:rsidR="004E2AB6" w:rsidRDefault="004E2AB6">
            <w:pPr>
              <w:pStyle w:val="TableParagraph"/>
              <w:ind w:left="0"/>
              <w:rPr>
                <w:sz w:val="24"/>
              </w:rPr>
            </w:pPr>
          </w:p>
        </w:tc>
      </w:tr>
      <w:tr w:rsidR="004E2AB6" w14:paraId="4902BE72" w14:textId="77777777">
        <w:trPr>
          <w:trHeight w:val="1103"/>
        </w:trPr>
        <w:tc>
          <w:tcPr>
            <w:tcW w:w="560" w:type="dxa"/>
          </w:tcPr>
          <w:p w14:paraId="725C1623" w14:textId="77777777" w:rsidR="004E2AB6" w:rsidRDefault="00A3748A">
            <w:pPr>
              <w:pStyle w:val="TableParagraph"/>
              <w:spacing w:line="270" w:lineRule="exact"/>
              <w:ind w:left="108"/>
              <w:rPr>
                <w:sz w:val="24"/>
              </w:rPr>
            </w:pPr>
            <w:r>
              <w:rPr>
                <w:spacing w:val="-5"/>
                <w:sz w:val="24"/>
              </w:rPr>
              <w:t>56</w:t>
            </w:r>
          </w:p>
        </w:tc>
        <w:tc>
          <w:tcPr>
            <w:tcW w:w="2600" w:type="dxa"/>
          </w:tcPr>
          <w:p w14:paraId="51CA436F" w14:textId="77777777" w:rsidR="004E2AB6" w:rsidRDefault="00A3748A">
            <w:pPr>
              <w:pStyle w:val="TableParagraph"/>
              <w:rPr>
                <w:sz w:val="24"/>
              </w:rPr>
            </w:pPr>
            <w:r>
              <w:rPr>
                <w:sz w:val="24"/>
              </w:rPr>
              <w:t>Обелиск</w:t>
            </w:r>
            <w:r>
              <w:rPr>
                <w:spacing w:val="-15"/>
                <w:sz w:val="24"/>
              </w:rPr>
              <w:t xml:space="preserve"> </w:t>
            </w:r>
            <w:r>
              <w:rPr>
                <w:sz w:val="24"/>
              </w:rPr>
              <w:t>погибшим</w:t>
            </w:r>
            <w:r>
              <w:rPr>
                <w:spacing w:val="-15"/>
                <w:sz w:val="24"/>
              </w:rPr>
              <w:t xml:space="preserve"> </w:t>
            </w:r>
            <w:r>
              <w:rPr>
                <w:sz w:val="24"/>
              </w:rPr>
              <w:t xml:space="preserve">в </w:t>
            </w:r>
            <w:r>
              <w:rPr>
                <w:spacing w:val="-2"/>
                <w:sz w:val="24"/>
              </w:rPr>
              <w:t>Великую</w:t>
            </w:r>
          </w:p>
          <w:p w14:paraId="5789E9F1" w14:textId="77777777" w:rsidR="004E2AB6" w:rsidRDefault="00A3748A">
            <w:pPr>
              <w:pStyle w:val="TableParagraph"/>
              <w:spacing w:line="270" w:lineRule="atLeast"/>
              <w:ind w:right="209"/>
              <w:rPr>
                <w:sz w:val="24"/>
              </w:rPr>
            </w:pPr>
            <w:r>
              <w:rPr>
                <w:sz w:val="24"/>
              </w:rPr>
              <w:t>Отечественную</w:t>
            </w:r>
            <w:r>
              <w:rPr>
                <w:spacing w:val="-15"/>
                <w:sz w:val="24"/>
              </w:rPr>
              <w:t xml:space="preserve"> </w:t>
            </w:r>
            <w:r>
              <w:rPr>
                <w:sz w:val="24"/>
              </w:rPr>
              <w:t>войну 1941-1945 гг.</w:t>
            </w:r>
          </w:p>
        </w:tc>
        <w:tc>
          <w:tcPr>
            <w:tcW w:w="1385" w:type="dxa"/>
          </w:tcPr>
          <w:p w14:paraId="60E09C9D" w14:textId="77777777" w:rsidR="004E2AB6" w:rsidRDefault="004E2AB6">
            <w:pPr>
              <w:pStyle w:val="TableParagraph"/>
              <w:ind w:left="0"/>
              <w:rPr>
                <w:sz w:val="24"/>
              </w:rPr>
            </w:pPr>
          </w:p>
        </w:tc>
        <w:tc>
          <w:tcPr>
            <w:tcW w:w="2667" w:type="dxa"/>
          </w:tcPr>
          <w:p w14:paraId="23E5199D" w14:textId="77777777" w:rsidR="004E2AB6" w:rsidRDefault="00A3748A">
            <w:pPr>
              <w:pStyle w:val="TableParagraph"/>
              <w:spacing w:line="270" w:lineRule="exact"/>
              <w:ind w:left="106"/>
              <w:rPr>
                <w:sz w:val="24"/>
              </w:rPr>
            </w:pPr>
            <w:r>
              <w:rPr>
                <w:sz w:val="24"/>
              </w:rPr>
              <w:t xml:space="preserve">п. </w:t>
            </w:r>
            <w:r>
              <w:rPr>
                <w:spacing w:val="-2"/>
                <w:sz w:val="24"/>
              </w:rPr>
              <w:t>Калиново</w:t>
            </w:r>
          </w:p>
        </w:tc>
        <w:tc>
          <w:tcPr>
            <w:tcW w:w="2046" w:type="dxa"/>
          </w:tcPr>
          <w:p w14:paraId="27146910" w14:textId="77777777" w:rsidR="004E2AB6" w:rsidRDefault="00A3748A">
            <w:pPr>
              <w:pStyle w:val="TableParagraph"/>
              <w:ind w:left="106" w:right="927"/>
              <w:rPr>
                <w:sz w:val="24"/>
              </w:rPr>
            </w:pPr>
            <w:r>
              <w:rPr>
                <w:spacing w:val="-2"/>
                <w:sz w:val="24"/>
              </w:rPr>
              <w:t>Местного значения</w:t>
            </w:r>
          </w:p>
        </w:tc>
        <w:tc>
          <w:tcPr>
            <w:tcW w:w="1304" w:type="dxa"/>
          </w:tcPr>
          <w:p w14:paraId="550F5A29" w14:textId="77777777" w:rsidR="004E2AB6" w:rsidRDefault="004E2AB6">
            <w:pPr>
              <w:pStyle w:val="TableParagraph"/>
              <w:ind w:left="0"/>
              <w:rPr>
                <w:sz w:val="24"/>
              </w:rPr>
            </w:pPr>
          </w:p>
        </w:tc>
      </w:tr>
      <w:tr w:rsidR="004E2AB6" w14:paraId="3222FDE9" w14:textId="77777777">
        <w:trPr>
          <w:trHeight w:val="1105"/>
        </w:trPr>
        <w:tc>
          <w:tcPr>
            <w:tcW w:w="560" w:type="dxa"/>
          </w:tcPr>
          <w:p w14:paraId="0950F64E" w14:textId="77777777" w:rsidR="004E2AB6" w:rsidRDefault="00A3748A">
            <w:pPr>
              <w:pStyle w:val="TableParagraph"/>
              <w:spacing w:line="273" w:lineRule="exact"/>
              <w:ind w:left="108"/>
              <w:rPr>
                <w:sz w:val="24"/>
              </w:rPr>
            </w:pPr>
            <w:r>
              <w:rPr>
                <w:spacing w:val="-5"/>
                <w:sz w:val="24"/>
              </w:rPr>
              <w:t>57</w:t>
            </w:r>
          </w:p>
        </w:tc>
        <w:tc>
          <w:tcPr>
            <w:tcW w:w="2600" w:type="dxa"/>
          </w:tcPr>
          <w:p w14:paraId="0205CE7B" w14:textId="77777777" w:rsidR="004E2AB6" w:rsidRDefault="00A3748A">
            <w:pPr>
              <w:pStyle w:val="TableParagraph"/>
              <w:rPr>
                <w:sz w:val="24"/>
              </w:rPr>
            </w:pPr>
            <w:r>
              <w:rPr>
                <w:sz w:val="24"/>
              </w:rPr>
              <w:t>Памятник</w:t>
            </w:r>
            <w:r>
              <w:rPr>
                <w:spacing w:val="-15"/>
                <w:sz w:val="24"/>
              </w:rPr>
              <w:t xml:space="preserve"> </w:t>
            </w:r>
            <w:r>
              <w:rPr>
                <w:sz w:val="24"/>
              </w:rPr>
              <w:t>погибшим</w:t>
            </w:r>
            <w:r>
              <w:rPr>
                <w:spacing w:val="-15"/>
                <w:sz w:val="24"/>
              </w:rPr>
              <w:t xml:space="preserve"> </w:t>
            </w:r>
            <w:r>
              <w:rPr>
                <w:sz w:val="24"/>
              </w:rPr>
              <w:t xml:space="preserve">в </w:t>
            </w:r>
            <w:r>
              <w:rPr>
                <w:spacing w:val="-2"/>
                <w:sz w:val="24"/>
              </w:rPr>
              <w:t>Великую</w:t>
            </w:r>
          </w:p>
          <w:p w14:paraId="33CEE461" w14:textId="77777777" w:rsidR="004E2AB6" w:rsidRDefault="00A3748A">
            <w:pPr>
              <w:pStyle w:val="TableParagraph"/>
              <w:spacing w:line="270" w:lineRule="atLeast"/>
              <w:ind w:right="209"/>
              <w:rPr>
                <w:sz w:val="24"/>
              </w:rPr>
            </w:pPr>
            <w:r>
              <w:rPr>
                <w:sz w:val="24"/>
              </w:rPr>
              <w:t>Отечественную</w:t>
            </w:r>
            <w:r>
              <w:rPr>
                <w:spacing w:val="-15"/>
                <w:sz w:val="24"/>
              </w:rPr>
              <w:t xml:space="preserve"> </w:t>
            </w:r>
            <w:r>
              <w:rPr>
                <w:sz w:val="24"/>
              </w:rPr>
              <w:t>войну 1941-1945 гг.</w:t>
            </w:r>
          </w:p>
        </w:tc>
        <w:tc>
          <w:tcPr>
            <w:tcW w:w="1385" w:type="dxa"/>
          </w:tcPr>
          <w:p w14:paraId="231C30B6" w14:textId="77777777" w:rsidR="004E2AB6" w:rsidRDefault="004E2AB6">
            <w:pPr>
              <w:pStyle w:val="TableParagraph"/>
              <w:ind w:left="0"/>
              <w:rPr>
                <w:sz w:val="24"/>
              </w:rPr>
            </w:pPr>
          </w:p>
        </w:tc>
        <w:tc>
          <w:tcPr>
            <w:tcW w:w="2667" w:type="dxa"/>
          </w:tcPr>
          <w:p w14:paraId="0B858DF0" w14:textId="77777777" w:rsidR="004E2AB6" w:rsidRDefault="00A3748A">
            <w:pPr>
              <w:pStyle w:val="TableParagraph"/>
              <w:spacing w:line="273" w:lineRule="exact"/>
              <w:ind w:left="106"/>
              <w:rPr>
                <w:sz w:val="24"/>
              </w:rPr>
            </w:pPr>
            <w:r>
              <w:rPr>
                <w:sz w:val="24"/>
              </w:rPr>
              <w:t>с.</w:t>
            </w:r>
            <w:r>
              <w:rPr>
                <w:spacing w:val="-3"/>
                <w:sz w:val="24"/>
              </w:rPr>
              <w:t xml:space="preserve"> </w:t>
            </w:r>
            <w:r>
              <w:rPr>
                <w:spacing w:val="-2"/>
                <w:sz w:val="24"/>
              </w:rPr>
              <w:t>Быньги</w:t>
            </w:r>
          </w:p>
        </w:tc>
        <w:tc>
          <w:tcPr>
            <w:tcW w:w="2046" w:type="dxa"/>
          </w:tcPr>
          <w:p w14:paraId="1DA2DF2C" w14:textId="77777777" w:rsidR="004E2AB6" w:rsidRDefault="00A3748A">
            <w:pPr>
              <w:pStyle w:val="TableParagraph"/>
              <w:ind w:left="106" w:right="927"/>
              <w:rPr>
                <w:sz w:val="24"/>
              </w:rPr>
            </w:pPr>
            <w:r>
              <w:rPr>
                <w:spacing w:val="-2"/>
                <w:sz w:val="24"/>
              </w:rPr>
              <w:t>Местного значения</w:t>
            </w:r>
          </w:p>
        </w:tc>
        <w:tc>
          <w:tcPr>
            <w:tcW w:w="1304" w:type="dxa"/>
          </w:tcPr>
          <w:p w14:paraId="0C584A31" w14:textId="77777777" w:rsidR="004E2AB6" w:rsidRDefault="004E2AB6">
            <w:pPr>
              <w:pStyle w:val="TableParagraph"/>
              <w:ind w:left="0"/>
              <w:rPr>
                <w:sz w:val="24"/>
              </w:rPr>
            </w:pPr>
          </w:p>
        </w:tc>
      </w:tr>
      <w:tr w:rsidR="004E2AB6" w14:paraId="25742D32" w14:textId="77777777">
        <w:trPr>
          <w:trHeight w:val="827"/>
        </w:trPr>
        <w:tc>
          <w:tcPr>
            <w:tcW w:w="560" w:type="dxa"/>
          </w:tcPr>
          <w:p w14:paraId="0373B1C2" w14:textId="77777777" w:rsidR="004E2AB6" w:rsidRDefault="00A3748A">
            <w:pPr>
              <w:pStyle w:val="TableParagraph"/>
              <w:spacing w:line="270" w:lineRule="exact"/>
              <w:ind w:left="108"/>
              <w:rPr>
                <w:sz w:val="24"/>
              </w:rPr>
            </w:pPr>
            <w:r>
              <w:rPr>
                <w:spacing w:val="-5"/>
                <w:sz w:val="24"/>
              </w:rPr>
              <w:t>58</w:t>
            </w:r>
          </w:p>
        </w:tc>
        <w:tc>
          <w:tcPr>
            <w:tcW w:w="2600" w:type="dxa"/>
          </w:tcPr>
          <w:p w14:paraId="0877185A" w14:textId="77777777" w:rsidR="004E2AB6" w:rsidRDefault="00A3748A">
            <w:pPr>
              <w:pStyle w:val="TableParagraph"/>
              <w:rPr>
                <w:sz w:val="24"/>
              </w:rPr>
            </w:pPr>
            <w:r>
              <w:rPr>
                <w:sz w:val="24"/>
              </w:rPr>
              <w:t>Памятник</w:t>
            </w:r>
            <w:r>
              <w:rPr>
                <w:spacing w:val="-15"/>
                <w:sz w:val="24"/>
              </w:rPr>
              <w:t xml:space="preserve"> </w:t>
            </w:r>
            <w:r>
              <w:rPr>
                <w:sz w:val="24"/>
              </w:rPr>
              <w:t>погибшим</w:t>
            </w:r>
            <w:r>
              <w:rPr>
                <w:spacing w:val="-15"/>
                <w:sz w:val="24"/>
              </w:rPr>
              <w:t xml:space="preserve"> </w:t>
            </w:r>
            <w:r>
              <w:rPr>
                <w:sz w:val="24"/>
              </w:rPr>
              <w:t xml:space="preserve">в </w:t>
            </w:r>
            <w:r>
              <w:rPr>
                <w:spacing w:val="-2"/>
                <w:sz w:val="24"/>
              </w:rPr>
              <w:t>Великую</w:t>
            </w:r>
          </w:p>
          <w:p w14:paraId="5BEDE300" w14:textId="77777777" w:rsidR="004E2AB6" w:rsidRDefault="00A3748A">
            <w:pPr>
              <w:pStyle w:val="TableParagraph"/>
              <w:spacing w:line="261" w:lineRule="exact"/>
              <w:rPr>
                <w:sz w:val="24"/>
              </w:rPr>
            </w:pPr>
            <w:r>
              <w:rPr>
                <w:sz w:val="24"/>
              </w:rPr>
              <w:t>Отечественную</w:t>
            </w:r>
            <w:r>
              <w:rPr>
                <w:spacing w:val="-9"/>
                <w:sz w:val="24"/>
              </w:rPr>
              <w:t xml:space="preserve"> </w:t>
            </w:r>
            <w:r>
              <w:rPr>
                <w:spacing w:val="-4"/>
                <w:sz w:val="24"/>
              </w:rPr>
              <w:t>войну</w:t>
            </w:r>
          </w:p>
        </w:tc>
        <w:tc>
          <w:tcPr>
            <w:tcW w:w="1385" w:type="dxa"/>
          </w:tcPr>
          <w:p w14:paraId="502A5A94" w14:textId="77777777" w:rsidR="004E2AB6" w:rsidRDefault="004E2AB6">
            <w:pPr>
              <w:pStyle w:val="TableParagraph"/>
              <w:ind w:left="0"/>
              <w:rPr>
                <w:sz w:val="24"/>
              </w:rPr>
            </w:pPr>
          </w:p>
        </w:tc>
        <w:tc>
          <w:tcPr>
            <w:tcW w:w="2667" w:type="dxa"/>
          </w:tcPr>
          <w:p w14:paraId="03E1C8F8" w14:textId="77777777" w:rsidR="004E2AB6" w:rsidRDefault="00A3748A">
            <w:pPr>
              <w:pStyle w:val="TableParagraph"/>
              <w:spacing w:line="270" w:lineRule="exact"/>
              <w:ind w:left="106"/>
              <w:rPr>
                <w:sz w:val="24"/>
              </w:rPr>
            </w:pPr>
            <w:r>
              <w:rPr>
                <w:sz w:val="24"/>
              </w:rPr>
              <w:t>д.</w:t>
            </w:r>
            <w:r>
              <w:rPr>
                <w:spacing w:val="-1"/>
                <w:sz w:val="24"/>
              </w:rPr>
              <w:t xml:space="preserve"> </w:t>
            </w:r>
            <w:r>
              <w:rPr>
                <w:sz w:val="24"/>
              </w:rPr>
              <w:t>Верхние</w:t>
            </w:r>
            <w:r>
              <w:rPr>
                <w:spacing w:val="-1"/>
                <w:sz w:val="24"/>
              </w:rPr>
              <w:t xml:space="preserve"> </w:t>
            </w:r>
            <w:r>
              <w:rPr>
                <w:spacing w:val="-2"/>
                <w:sz w:val="24"/>
              </w:rPr>
              <w:t>Таволги</w:t>
            </w:r>
          </w:p>
        </w:tc>
        <w:tc>
          <w:tcPr>
            <w:tcW w:w="2046" w:type="dxa"/>
          </w:tcPr>
          <w:p w14:paraId="07E78679" w14:textId="77777777" w:rsidR="004E2AB6" w:rsidRDefault="00A3748A">
            <w:pPr>
              <w:pStyle w:val="TableParagraph"/>
              <w:ind w:left="106" w:right="927"/>
              <w:rPr>
                <w:sz w:val="24"/>
              </w:rPr>
            </w:pPr>
            <w:r>
              <w:rPr>
                <w:spacing w:val="-2"/>
                <w:sz w:val="24"/>
              </w:rPr>
              <w:t>Местного значения</w:t>
            </w:r>
          </w:p>
        </w:tc>
        <w:tc>
          <w:tcPr>
            <w:tcW w:w="1304" w:type="dxa"/>
          </w:tcPr>
          <w:p w14:paraId="581E8228" w14:textId="77777777" w:rsidR="004E2AB6" w:rsidRDefault="004E2AB6">
            <w:pPr>
              <w:pStyle w:val="TableParagraph"/>
              <w:ind w:left="0"/>
              <w:rPr>
                <w:sz w:val="24"/>
              </w:rPr>
            </w:pPr>
          </w:p>
        </w:tc>
      </w:tr>
      <w:tr w:rsidR="004E2AB6" w14:paraId="48BF1627" w14:textId="77777777">
        <w:trPr>
          <w:trHeight w:val="551"/>
        </w:trPr>
        <w:tc>
          <w:tcPr>
            <w:tcW w:w="560" w:type="dxa"/>
          </w:tcPr>
          <w:p w14:paraId="74F6A9E2" w14:textId="77777777" w:rsidR="004E2AB6" w:rsidRDefault="00A3748A">
            <w:pPr>
              <w:pStyle w:val="TableParagraph"/>
              <w:spacing w:line="270" w:lineRule="exact"/>
              <w:ind w:left="108"/>
              <w:rPr>
                <w:sz w:val="24"/>
              </w:rPr>
            </w:pPr>
            <w:r>
              <w:rPr>
                <w:spacing w:val="-5"/>
                <w:sz w:val="24"/>
              </w:rPr>
              <w:t>59</w:t>
            </w:r>
          </w:p>
        </w:tc>
        <w:tc>
          <w:tcPr>
            <w:tcW w:w="2600" w:type="dxa"/>
          </w:tcPr>
          <w:p w14:paraId="35E03152" w14:textId="77777777" w:rsidR="004E2AB6" w:rsidRDefault="00A3748A">
            <w:pPr>
              <w:pStyle w:val="TableParagraph"/>
              <w:spacing w:before="131"/>
              <w:rPr>
                <w:sz w:val="24"/>
              </w:rPr>
            </w:pPr>
            <w:r>
              <w:rPr>
                <w:sz w:val="24"/>
              </w:rPr>
              <w:t>Памятник</w:t>
            </w:r>
            <w:r>
              <w:rPr>
                <w:spacing w:val="-4"/>
                <w:sz w:val="24"/>
              </w:rPr>
              <w:t xml:space="preserve"> </w:t>
            </w:r>
            <w:r>
              <w:rPr>
                <w:spacing w:val="-2"/>
                <w:sz w:val="24"/>
              </w:rPr>
              <w:t>А.Кучину</w:t>
            </w:r>
          </w:p>
        </w:tc>
        <w:tc>
          <w:tcPr>
            <w:tcW w:w="1385" w:type="dxa"/>
          </w:tcPr>
          <w:p w14:paraId="74D0F81E" w14:textId="77777777" w:rsidR="004E2AB6" w:rsidRDefault="004E2AB6">
            <w:pPr>
              <w:pStyle w:val="TableParagraph"/>
              <w:ind w:left="0"/>
              <w:rPr>
                <w:sz w:val="24"/>
              </w:rPr>
            </w:pPr>
          </w:p>
        </w:tc>
        <w:tc>
          <w:tcPr>
            <w:tcW w:w="2667" w:type="dxa"/>
          </w:tcPr>
          <w:p w14:paraId="0FCB953B" w14:textId="77777777" w:rsidR="004E2AB6" w:rsidRDefault="00A3748A">
            <w:pPr>
              <w:pStyle w:val="TableParagraph"/>
              <w:spacing w:line="270" w:lineRule="exact"/>
              <w:ind w:left="106"/>
              <w:rPr>
                <w:sz w:val="24"/>
              </w:rPr>
            </w:pPr>
            <w:r>
              <w:rPr>
                <w:sz w:val="24"/>
              </w:rPr>
              <w:t xml:space="preserve">Около д. </w:t>
            </w:r>
            <w:r>
              <w:rPr>
                <w:spacing w:val="-2"/>
                <w:sz w:val="24"/>
              </w:rPr>
              <w:t>Верхние</w:t>
            </w:r>
          </w:p>
          <w:p w14:paraId="1028B581" w14:textId="77777777" w:rsidR="004E2AB6" w:rsidRDefault="00A3748A">
            <w:pPr>
              <w:pStyle w:val="TableParagraph"/>
              <w:spacing w:line="261" w:lineRule="exact"/>
              <w:ind w:left="106"/>
              <w:rPr>
                <w:sz w:val="24"/>
              </w:rPr>
            </w:pPr>
            <w:r>
              <w:rPr>
                <w:spacing w:val="-2"/>
                <w:sz w:val="24"/>
              </w:rPr>
              <w:t>Таволги</w:t>
            </w:r>
          </w:p>
        </w:tc>
        <w:tc>
          <w:tcPr>
            <w:tcW w:w="2046" w:type="dxa"/>
          </w:tcPr>
          <w:p w14:paraId="04C7CAC4" w14:textId="77777777" w:rsidR="004E2AB6" w:rsidRDefault="00A3748A">
            <w:pPr>
              <w:pStyle w:val="TableParagraph"/>
              <w:spacing w:line="270" w:lineRule="exact"/>
              <w:ind w:left="106"/>
              <w:rPr>
                <w:sz w:val="24"/>
              </w:rPr>
            </w:pPr>
            <w:r>
              <w:rPr>
                <w:spacing w:val="-2"/>
                <w:sz w:val="24"/>
              </w:rPr>
              <w:t>Местного</w:t>
            </w:r>
          </w:p>
          <w:p w14:paraId="7FBA7DD1"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3079B91B" w14:textId="77777777" w:rsidR="004E2AB6" w:rsidRDefault="004E2AB6">
            <w:pPr>
              <w:pStyle w:val="TableParagraph"/>
              <w:ind w:left="0"/>
              <w:rPr>
                <w:sz w:val="24"/>
              </w:rPr>
            </w:pPr>
          </w:p>
        </w:tc>
      </w:tr>
      <w:tr w:rsidR="004E2AB6" w14:paraId="1C2A0FA4" w14:textId="77777777">
        <w:trPr>
          <w:trHeight w:val="275"/>
        </w:trPr>
        <w:tc>
          <w:tcPr>
            <w:tcW w:w="560" w:type="dxa"/>
          </w:tcPr>
          <w:p w14:paraId="65C1ABBC" w14:textId="77777777" w:rsidR="004E2AB6" w:rsidRDefault="00A3748A">
            <w:pPr>
              <w:pStyle w:val="TableParagraph"/>
              <w:spacing w:line="256" w:lineRule="exact"/>
              <w:ind w:left="108"/>
              <w:rPr>
                <w:sz w:val="24"/>
              </w:rPr>
            </w:pPr>
            <w:r>
              <w:rPr>
                <w:spacing w:val="-5"/>
                <w:sz w:val="24"/>
              </w:rPr>
              <w:t>60</w:t>
            </w:r>
          </w:p>
        </w:tc>
        <w:tc>
          <w:tcPr>
            <w:tcW w:w="2600" w:type="dxa"/>
          </w:tcPr>
          <w:p w14:paraId="51E635C5" w14:textId="77777777" w:rsidR="004E2AB6" w:rsidRDefault="00A3748A">
            <w:pPr>
              <w:pStyle w:val="TableParagraph"/>
              <w:spacing w:line="256" w:lineRule="exact"/>
              <w:rPr>
                <w:sz w:val="24"/>
              </w:rPr>
            </w:pPr>
            <w:r>
              <w:rPr>
                <w:sz w:val="24"/>
              </w:rPr>
              <w:t>Памятник</w:t>
            </w:r>
            <w:r>
              <w:rPr>
                <w:spacing w:val="-5"/>
                <w:sz w:val="24"/>
              </w:rPr>
              <w:t xml:space="preserve"> </w:t>
            </w:r>
            <w:r>
              <w:rPr>
                <w:sz w:val="24"/>
              </w:rPr>
              <w:t>погибшим</w:t>
            </w:r>
            <w:r>
              <w:rPr>
                <w:spacing w:val="-5"/>
                <w:sz w:val="24"/>
              </w:rPr>
              <w:t xml:space="preserve"> </w:t>
            </w:r>
            <w:r>
              <w:rPr>
                <w:spacing w:val="-10"/>
                <w:sz w:val="24"/>
              </w:rPr>
              <w:t>в</w:t>
            </w:r>
          </w:p>
        </w:tc>
        <w:tc>
          <w:tcPr>
            <w:tcW w:w="1385" w:type="dxa"/>
          </w:tcPr>
          <w:p w14:paraId="07A9A4AE" w14:textId="77777777" w:rsidR="004E2AB6" w:rsidRDefault="004E2AB6">
            <w:pPr>
              <w:pStyle w:val="TableParagraph"/>
              <w:ind w:left="0"/>
              <w:rPr>
                <w:sz w:val="20"/>
              </w:rPr>
            </w:pPr>
          </w:p>
        </w:tc>
        <w:tc>
          <w:tcPr>
            <w:tcW w:w="2667" w:type="dxa"/>
          </w:tcPr>
          <w:p w14:paraId="121F6016" w14:textId="77777777" w:rsidR="004E2AB6" w:rsidRDefault="00A3748A">
            <w:pPr>
              <w:pStyle w:val="TableParagraph"/>
              <w:spacing w:line="256" w:lineRule="exact"/>
              <w:ind w:left="106"/>
              <w:rPr>
                <w:sz w:val="24"/>
              </w:rPr>
            </w:pPr>
            <w:r>
              <w:rPr>
                <w:sz w:val="24"/>
              </w:rPr>
              <w:t>д.</w:t>
            </w:r>
            <w:r>
              <w:rPr>
                <w:spacing w:val="-1"/>
                <w:sz w:val="24"/>
              </w:rPr>
              <w:t xml:space="preserve"> </w:t>
            </w:r>
            <w:r>
              <w:rPr>
                <w:sz w:val="24"/>
              </w:rPr>
              <w:t>Нижние</w:t>
            </w:r>
            <w:r>
              <w:rPr>
                <w:spacing w:val="-2"/>
                <w:sz w:val="24"/>
              </w:rPr>
              <w:t xml:space="preserve"> Таволги</w:t>
            </w:r>
          </w:p>
        </w:tc>
        <w:tc>
          <w:tcPr>
            <w:tcW w:w="2046" w:type="dxa"/>
          </w:tcPr>
          <w:p w14:paraId="58B5DA4C" w14:textId="77777777" w:rsidR="004E2AB6" w:rsidRDefault="00A3748A">
            <w:pPr>
              <w:pStyle w:val="TableParagraph"/>
              <w:spacing w:line="256" w:lineRule="exact"/>
              <w:ind w:left="106"/>
              <w:rPr>
                <w:sz w:val="24"/>
              </w:rPr>
            </w:pPr>
            <w:r>
              <w:rPr>
                <w:spacing w:val="-2"/>
                <w:sz w:val="24"/>
              </w:rPr>
              <w:t>Местного</w:t>
            </w:r>
          </w:p>
        </w:tc>
        <w:tc>
          <w:tcPr>
            <w:tcW w:w="1304" w:type="dxa"/>
          </w:tcPr>
          <w:p w14:paraId="53847930" w14:textId="77777777" w:rsidR="004E2AB6" w:rsidRDefault="004E2AB6">
            <w:pPr>
              <w:pStyle w:val="TableParagraph"/>
              <w:ind w:left="0"/>
              <w:rPr>
                <w:sz w:val="20"/>
              </w:rPr>
            </w:pPr>
          </w:p>
        </w:tc>
      </w:tr>
    </w:tbl>
    <w:p w14:paraId="14A6BAF5" w14:textId="77777777" w:rsidR="004E2AB6" w:rsidRDefault="004E2AB6">
      <w:pPr>
        <w:rPr>
          <w:sz w:val="20"/>
        </w:rPr>
        <w:sectPr w:rsidR="004E2AB6">
          <w:pgSz w:w="11910" w:h="16840"/>
          <w:pgMar w:top="1020" w:right="140" w:bottom="280" w:left="980" w:header="408" w:footer="0" w:gutter="0"/>
          <w:cols w:space="720"/>
        </w:sectPr>
      </w:pPr>
    </w:p>
    <w:p w14:paraId="5B5EFB34" w14:textId="77777777" w:rsidR="004E2AB6" w:rsidRDefault="004E2AB6">
      <w:pPr>
        <w:pStyle w:val="a3"/>
        <w:spacing w:before="4"/>
        <w:rPr>
          <w:b/>
          <w:sz w:val="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600"/>
        <w:gridCol w:w="1385"/>
        <w:gridCol w:w="2667"/>
        <w:gridCol w:w="2046"/>
        <w:gridCol w:w="1304"/>
      </w:tblGrid>
      <w:tr w:rsidR="004E2AB6" w14:paraId="4991AF57" w14:textId="77777777">
        <w:trPr>
          <w:trHeight w:val="1106"/>
        </w:trPr>
        <w:tc>
          <w:tcPr>
            <w:tcW w:w="560" w:type="dxa"/>
          </w:tcPr>
          <w:p w14:paraId="65D7EE8D" w14:textId="77777777" w:rsidR="004E2AB6" w:rsidRDefault="004E2AB6">
            <w:pPr>
              <w:pStyle w:val="TableParagraph"/>
              <w:spacing w:before="1"/>
              <w:ind w:left="0"/>
              <w:rPr>
                <w:b/>
                <w:sz w:val="24"/>
              </w:rPr>
            </w:pPr>
          </w:p>
          <w:p w14:paraId="27E7904F" w14:textId="77777777" w:rsidR="004E2AB6" w:rsidRDefault="00A3748A">
            <w:pPr>
              <w:pStyle w:val="TableParagraph"/>
              <w:ind w:left="108" w:right="90" w:firstLine="50"/>
              <w:rPr>
                <w:b/>
                <w:sz w:val="24"/>
              </w:rPr>
            </w:pPr>
            <w:r>
              <w:rPr>
                <w:b/>
                <w:spacing w:val="-10"/>
                <w:sz w:val="24"/>
              </w:rPr>
              <w:t xml:space="preserve">№ </w:t>
            </w:r>
            <w:r>
              <w:rPr>
                <w:b/>
                <w:spacing w:val="-4"/>
                <w:sz w:val="24"/>
              </w:rPr>
              <w:t>п/п</w:t>
            </w:r>
          </w:p>
        </w:tc>
        <w:tc>
          <w:tcPr>
            <w:tcW w:w="2600" w:type="dxa"/>
          </w:tcPr>
          <w:p w14:paraId="7997EE8D" w14:textId="77777777" w:rsidR="004E2AB6" w:rsidRDefault="004E2AB6">
            <w:pPr>
              <w:pStyle w:val="TableParagraph"/>
              <w:spacing w:before="1"/>
              <w:ind w:left="0"/>
              <w:rPr>
                <w:b/>
                <w:sz w:val="24"/>
              </w:rPr>
            </w:pPr>
          </w:p>
          <w:p w14:paraId="54A79ED8" w14:textId="77777777" w:rsidR="004E2AB6" w:rsidRDefault="00A3748A">
            <w:pPr>
              <w:pStyle w:val="TableParagraph"/>
              <w:ind w:left="695" w:hanging="202"/>
              <w:rPr>
                <w:b/>
                <w:sz w:val="24"/>
              </w:rPr>
            </w:pPr>
            <w:r>
              <w:rPr>
                <w:b/>
                <w:spacing w:val="-2"/>
                <w:sz w:val="24"/>
              </w:rPr>
              <w:t>Наименование памятника</w:t>
            </w:r>
          </w:p>
        </w:tc>
        <w:tc>
          <w:tcPr>
            <w:tcW w:w="1385" w:type="dxa"/>
          </w:tcPr>
          <w:p w14:paraId="3D85959E" w14:textId="77777777" w:rsidR="004E2AB6" w:rsidRDefault="004E2AB6">
            <w:pPr>
              <w:pStyle w:val="TableParagraph"/>
              <w:spacing w:before="1"/>
              <w:ind w:left="0"/>
              <w:rPr>
                <w:b/>
                <w:sz w:val="24"/>
              </w:rPr>
            </w:pPr>
          </w:p>
          <w:p w14:paraId="48C99D5F" w14:textId="77777777" w:rsidR="004E2AB6" w:rsidRDefault="00A3748A">
            <w:pPr>
              <w:pStyle w:val="TableParagraph"/>
              <w:ind w:left="378" w:firstLine="19"/>
              <w:rPr>
                <w:b/>
                <w:sz w:val="24"/>
              </w:rPr>
            </w:pPr>
            <w:r>
              <w:rPr>
                <w:b/>
                <w:spacing w:val="-2"/>
                <w:sz w:val="24"/>
              </w:rPr>
              <w:t xml:space="preserve">Дата, </w:t>
            </w:r>
            <w:r>
              <w:rPr>
                <w:b/>
                <w:spacing w:val="-4"/>
                <w:sz w:val="24"/>
              </w:rPr>
              <w:t>автор</w:t>
            </w:r>
          </w:p>
        </w:tc>
        <w:tc>
          <w:tcPr>
            <w:tcW w:w="2667" w:type="dxa"/>
          </w:tcPr>
          <w:p w14:paraId="79A73095" w14:textId="77777777" w:rsidR="004E2AB6" w:rsidRDefault="004E2AB6">
            <w:pPr>
              <w:pStyle w:val="TableParagraph"/>
              <w:spacing w:before="138"/>
              <w:ind w:left="0"/>
              <w:rPr>
                <w:b/>
                <w:sz w:val="24"/>
              </w:rPr>
            </w:pPr>
          </w:p>
          <w:p w14:paraId="1DFFB3A0" w14:textId="77777777" w:rsidR="004E2AB6" w:rsidRDefault="00A3748A">
            <w:pPr>
              <w:pStyle w:val="TableParagraph"/>
              <w:ind w:left="351"/>
              <w:rPr>
                <w:b/>
                <w:sz w:val="24"/>
              </w:rPr>
            </w:pPr>
            <w:r>
              <w:rPr>
                <w:b/>
                <w:spacing w:val="-2"/>
                <w:sz w:val="24"/>
              </w:rPr>
              <w:t>Местонахождение</w:t>
            </w:r>
          </w:p>
        </w:tc>
        <w:tc>
          <w:tcPr>
            <w:tcW w:w="2046" w:type="dxa"/>
          </w:tcPr>
          <w:p w14:paraId="759ABF63" w14:textId="77777777" w:rsidR="004E2AB6" w:rsidRDefault="00A3748A">
            <w:pPr>
              <w:pStyle w:val="TableParagraph"/>
              <w:spacing w:before="1"/>
              <w:ind w:left="329" w:right="325" w:firstLine="2"/>
              <w:jc w:val="center"/>
              <w:rPr>
                <w:b/>
                <w:sz w:val="24"/>
              </w:rPr>
            </w:pPr>
            <w:r>
              <w:rPr>
                <w:b/>
                <w:spacing w:val="-2"/>
                <w:sz w:val="24"/>
              </w:rPr>
              <w:t>Категория историко- культурного</w:t>
            </w:r>
          </w:p>
          <w:p w14:paraId="4CAD36FE" w14:textId="77777777" w:rsidR="004E2AB6" w:rsidRDefault="00A3748A">
            <w:pPr>
              <w:pStyle w:val="TableParagraph"/>
              <w:spacing w:before="1" w:line="257" w:lineRule="exact"/>
              <w:ind w:left="4"/>
              <w:jc w:val="center"/>
              <w:rPr>
                <w:b/>
                <w:sz w:val="24"/>
              </w:rPr>
            </w:pPr>
            <w:r>
              <w:rPr>
                <w:b/>
                <w:spacing w:val="-2"/>
                <w:sz w:val="24"/>
              </w:rPr>
              <w:t>наследия</w:t>
            </w:r>
          </w:p>
        </w:tc>
        <w:tc>
          <w:tcPr>
            <w:tcW w:w="1304" w:type="dxa"/>
          </w:tcPr>
          <w:p w14:paraId="2C239C32" w14:textId="77777777" w:rsidR="004E2AB6" w:rsidRDefault="004E2AB6">
            <w:pPr>
              <w:pStyle w:val="TableParagraph"/>
              <w:spacing w:before="1"/>
              <w:ind w:left="0"/>
              <w:rPr>
                <w:b/>
                <w:sz w:val="24"/>
              </w:rPr>
            </w:pPr>
          </w:p>
          <w:p w14:paraId="6D2BEF8C" w14:textId="77777777" w:rsidR="004E2AB6" w:rsidRDefault="00A3748A">
            <w:pPr>
              <w:pStyle w:val="TableParagraph"/>
              <w:ind w:left="410" w:hanging="305"/>
              <w:rPr>
                <w:b/>
                <w:sz w:val="24"/>
              </w:rPr>
            </w:pPr>
            <w:r>
              <w:rPr>
                <w:b/>
                <w:spacing w:val="-2"/>
                <w:sz w:val="24"/>
              </w:rPr>
              <w:t xml:space="preserve">Охранная </w:t>
            </w:r>
            <w:r>
              <w:rPr>
                <w:b/>
                <w:spacing w:val="-4"/>
                <w:sz w:val="24"/>
              </w:rPr>
              <w:t>зона</w:t>
            </w:r>
          </w:p>
        </w:tc>
      </w:tr>
      <w:tr w:rsidR="004E2AB6" w14:paraId="190B20B5" w14:textId="77777777">
        <w:trPr>
          <w:trHeight w:val="827"/>
        </w:trPr>
        <w:tc>
          <w:tcPr>
            <w:tcW w:w="560" w:type="dxa"/>
          </w:tcPr>
          <w:p w14:paraId="75008294" w14:textId="77777777" w:rsidR="004E2AB6" w:rsidRDefault="004E2AB6">
            <w:pPr>
              <w:pStyle w:val="TableParagraph"/>
              <w:ind w:left="0"/>
              <w:rPr>
                <w:sz w:val="24"/>
              </w:rPr>
            </w:pPr>
          </w:p>
        </w:tc>
        <w:tc>
          <w:tcPr>
            <w:tcW w:w="2600" w:type="dxa"/>
          </w:tcPr>
          <w:p w14:paraId="2F9E7023" w14:textId="77777777" w:rsidR="004E2AB6" w:rsidRDefault="00A3748A">
            <w:pPr>
              <w:pStyle w:val="TableParagraph"/>
              <w:spacing w:line="270" w:lineRule="exact"/>
              <w:rPr>
                <w:sz w:val="24"/>
              </w:rPr>
            </w:pPr>
            <w:r>
              <w:rPr>
                <w:spacing w:val="-2"/>
                <w:sz w:val="24"/>
              </w:rPr>
              <w:t>Великую</w:t>
            </w:r>
          </w:p>
          <w:p w14:paraId="6C40B8AB" w14:textId="77777777" w:rsidR="004E2AB6" w:rsidRDefault="00A3748A">
            <w:pPr>
              <w:pStyle w:val="TableParagraph"/>
              <w:spacing w:line="270" w:lineRule="atLeast"/>
              <w:ind w:right="209"/>
              <w:rPr>
                <w:sz w:val="24"/>
              </w:rPr>
            </w:pPr>
            <w:r>
              <w:rPr>
                <w:sz w:val="24"/>
              </w:rPr>
              <w:t>Отечественную</w:t>
            </w:r>
            <w:r>
              <w:rPr>
                <w:spacing w:val="-15"/>
                <w:sz w:val="24"/>
              </w:rPr>
              <w:t xml:space="preserve"> </w:t>
            </w:r>
            <w:r>
              <w:rPr>
                <w:sz w:val="24"/>
              </w:rPr>
              <w:t xml:space="preserve">войну </w:t>
            </w:r>
            <w:r>
              <w:rPr>
                <w:spacing w:val="-2"/>
                <w:sz w:val="24"/>
              </w:rPr>
              <w:t>1941-1945гг.</w:t>
            </w:r>
          </w:p>
        </w:tc>
        <w:tc>
          <w:tcPr>
            <w:tcW w:w="1385" w:type="dxa"/>
          </w:tcPr>
          <w:p w14:paraId="09F95CAE" w14:textId="77777777" w:rsidR="004E2AB6" w:rsidRDefault="004E2AB6">
            <w:pPr>
              <w:pStyle w:val="TableParagraph"/>
              <w:ind w:left="0"/>
              <w:rPr>
                <w:sz w:val="24"/>
              </w:rPr>
            </w:pPr>
          </w:p>
        </w:tc>
        <w:tc>
          <w:tcPr>
            <w:tcW w:w="2667" w:type="dxa"/>
          </w:tcPr>
          <w:p w14:paraId="3E6529B2" w14:textId="77777777" w:rsidR="004E2AB6" w:rsidRDefault="004E2AB6">
            <w:pPr>
              <w:pStyle w:val="TableParagraph"/>
              <w:ind w:left="0"/>
              <w:rPr>
                <w:sz w:val="24"/>
              </w:rPr>
            </w:pPr>
          </w:p>
        </w:tc>
        <w:tc>
          <w:tcPr>
            <w:tcW w:w="2046" w:type="dxa"/>
          </w:tcPr>
          <w:p w14:paraId="49FD6B21" w14:textId="77777777" w:rsidR="004E2AB6" w:rsidRDefault="00A3748A">
            <w:pPr>
              <w:pStyle w:val="TableParagraph"/>
              <w:spacing w:line="270" w:lineRule="exact"/>
              <w:ind w:left="106"/>
              <w:rPr>
                <w:sz w:val="24"/>
              </w:rPr>
            </w:pPr>
            <w:r>
              <w:rPr>
                <w:spacing w:val="-2"/>
                <w:sz w:val="24"/>
              </w:rPr>
              <w:t>значения</w:t>
            </w:r>
          </w:p>
        </w:tc>
        <w:tc>
          <w:tcPr>
            <w:tcW w:w="1304" w:type="dxa"/>
          </w:tcPr>
          <w:p w14:paraId="1A03A62F" w14:textId="77777777" w:rsidR="004E2AB6" w:rsidRDefault="004E2AB6">
            <w:pPr>
              <w:pStyle w:val="TableParagraph"/>
              <w:ind w:left="0"/>
              <w:rPr>
                <w:sz w:val="24"/>
              </w:rPr>
            </w:pPr>
          </w:p>
        </w:tc>
      </w:tr>
      <w:tr w:rsidR="004E2AB6" w14:paraId="0A3718B8" w14:textId="77777777">
        <w:trPr>
          <w:trHeight w:val="1103"/>
        </w:trPr>
        <w:tc>
          <w:tcPr>
            <w:tcW w:w="560" w:type="dxa"/>
          </w:tcPr>
          <w:p w14:paraId="5AF28C1B" w14:textId="77777777" w:rsidR="004E2AB6" w:rsidRDefault="00A3748A">
            <w:pPr>
              <w:pStyle w:val="TableParagraph"/>
              <w:spacing w:line="270" w:lineRule="exact"/>
              <w:ind w:left="108"/>
              <w:rPr>
                <w:sz w:val="24"/>
              </w:rPr>
            </w:pPr>
            <w:r>
              <w:rPr>
                <w:spacing w:val="-5"/>
                <w:sz w:val="24"/>
              </w:rPr>
              <w:t>61</w:t>
            </w:r>
          </w:p>
        </w:tc>
        <w:tc>
          <w:tcPr>
            <w:tcW w:w="2600" w:type="dxa"/>
          </w:tcPr>
          <w:p w14:paraId="25F5C52C" w14:textId="77777777" w:rsidR="004E2AB6" w:rsidRDefault="00A3748A">
            <w:pPr>
              <w:pStyle w:val="TableParagraph"/>
              <w:rPr>
                <w:sz w:val="24"/>
              </w:rPr>
            </w:pPr>
            <w:r>
              <w:rPr>
                <w:sz w:val="24"/>
              </w:rPr>
              <w:t>Памятник</w:t>
            </w:r>
            <w:r>
              <w:rPr>
                <w:spacing w:val="-15"/>
                <w:sz w:val="24"/>
              </w:rPr>
              <w:t xml:space="preserve"> </w:t>
            </w:r>
            <w:r>
              <w:rPr>
                <w:sz w:val="24"/>
              </w:rPr>
              <w:t>погибшим</w:t>
            </w:r>
            <w:r>
              <w:rPr>
                <w:spacing w:val="-15"/>
                <w:sz w:val="24"/>
              </w:rPr>
              <w:t xml:space="preserve"> </w:t>
            </w:r>
            <w:r>
              <w:rPr>
                <w:sz w:val="24"/>
              </w:rPr>
              <w:t xml:space="preserve">в </w:t>
            </w:r>
            <w:r>
              <w:rPr>
                <w:spacing w:val="-2"/>
                <w:sz w:val="24"/>
              </w:rPr>
              <w:t>Великую</w:t>
            </w:r>
          </w:p>
          <w:p w14:paraId="6099E8E6" w14:textId="77777777" w:rsidR="004E2AB6" w:rsidRDefault="00A3748A">
            <w:pPr>
              <w:pStyle w:val="TableParagraph"/>
              <w:spacing w:line="270" w:lineRule="atLeast"/>
              <w:ind w:right="209"/>
              <w:rPr>
                <w:sz w:val="24"/>
              </w:rPr>
            </w:pPr>
            <w:r>
              <w:rPr>
                <w:sz w:val="24"/>
              </w:rPr>
              <w:t>Отечественную</w:t>
            </w:r>
            <w:r>
              <w:rPr>
                <w:spacing w:val="-15"/>
                <w:sz w:val="24"/>
              </w:rPr>
              <w:t xml:space="preserve"> </w:t>
            </w:r>
            <w:r>
              <w:rPr>
                <w:sz w:val="24"/>
              </w:rPr>
              <w:t xml:space="preserve">войну </w:t>
            </w:r>
            <w:r>
              <w:rPr>
                <w:spacing w:val="-2"/>
                <w:sz w:val="24"/>
              </w:rPr>
              <w:t>1941-1945гг.</w:t>
            </w:r>
          </w:p>
        </w:tc>
        <w:tc>
          <w:tcPr>
            <w:tcW w:w="1385" w:type="dxa"/>
          </w:tcPr>
          <w:p w14:paraId="0B889713" w14:textId="77777777" w:rsidR="004E2AB6" w:rsidRDefault="004E2AB6">
            <w:pPr>
              <w:pStyle w:val="TableParagraph"/>
              <w:ind w:left="0"/>
              <w:rPr>
                <w:sz w:val="24"/>
              </w:rPr>
            </w:pPr>
          </w:p>
        </w:tc>
        <w:tc>
          <w:tcPr>
            <w:tcW w:w="2667" w:type="dxa"/>
          </w:tcPr>
          <w:p w14:paraId="12186D60" w14:textId="77777777" w:rsidR="004E2AB6" w:rsidRDefault="00A3748A">
            <w:pPr>
              <w:pStyle w:val="TableParagraph"/>
              <w:spacing w:line="270" w:lineRule="exact"/>
              <w:ind w:left="106"/>
              <w:rPr>
                <w:sz w:val="24"/>
              </w:rPr>
            </w:pPr>
            <w:r>
              <w:rPr>
                <w:sz w:val="24"/>
              </w:rPr>
              <w:t xml:space="preserve">д. </w:t>
            </w:r>
            <w:r>
              <w:rPr>
                <w:spacing w:val="-2"/>
                <w:sz w:val="24"/>
              </w:rPr>
              <w:t>Сербишино</w:t>
            </w:r>
          </w:p>
        </w:tc>
        <w:tc>
          <w:tcPr>
            <w:tcW w:w="2046" w:type="dxa"/>
          </w:tcPr>
          <w:p w14:paraId="4E28BB90" w14:textId="77777777" w:rsidR="004E2AB6" w:rsidRDefault="00A3748A">
            <w:pPr>
              <w:pStyle w:val="TableParagraph"/>
              <w:ind w:left="106" w:right="927"/>
              <w:rPr>
                <w:sz w:val="24"/>
              </w:rPr>
            </w:pPr>
            <w:r>
              <w:rPr>
                <w:spacing w:val="-2"/>
                <w:sz w:val="24"/>
              </w:rPr>
              <w:t>Местного значения</w:t>
            </w:r>
          </w:p>
        </w:tc>
        <w:tc>
          <w:tcPr>
            <w:tcW w:w="1304" w:type="dxa"/>
          </w:tcPr>
          <w:p w14:paraId="0BB06C4A" w14:textId="77777777" w:rsidR="004E2AB6" w:rsidRDefault="004E2AB6">
            <w:pPr>
              <w:pStyle w:val="TableParagraph"/>
              <w:ind w:left="0"/>
              <w:rPr>
                <w:sz w:val="24"/>
              </w:rPr>
            </w:pPr>
          </w:p>
        </w:tc>
      </w:tr>
      <w:tr w:rsidR="004E2AB6" w14:paraId="03B3D692" w14:textId="77777777">
        <w:trPr>
          <w:trHeight w:val="1103"/>
        </w:trPr>
        <w:tc>
          <w:tcPr>
            <w:tcW w:w="560" w:type="dxa"/>
          </w:tcPr>
          <w:p w14:paraId="7EBC0968" w14:textId="77777777" w:rsidR="004E2AB6" w:rsidRDefault="00A3748A">
            <w:pPr>
              <w:pStyle w:val="TableParagraph"/>
              <w:spacing w:line="270" w:lineRule="exact"/>
              <w:ind w:left="108"/>
              <w:rPr>
                <w:sz w:val="24"/>
              </w:rPr>
            </w:pPr>
            <w:r>
              <w:rPr>
                <w:spacing w:val="-5"/>
                <w:sz w:val="24"/>
              </w:rPr>
              <w:t>62</w:t>
            </w:r>
          </w:p>
        </w:tc>
        <w:tc>
          <w:tcPr>
            <w:tcW w:w="2600" w:type="dxa"/>
          </w:tcPr>
          <w:p w14:paraId="0EC1CE53" w14:textId="77777777" w:rsidR="004E2AB6" w:rsidRDefault="00A3748A">
            <w:pPr>
              <w:pStyle w:val="TableParagraph"/>
              <w:rPr>
                <w:sz w:val="24"/>
              </w:rPr>
            </w:pPr>
            <w:r>
              <w:rPr>
                <w:sz w:val="24"/>
              </w:rPr>
              <w:t>Памятник</w:t>
            </w:r>
            <w:r>
              <w:rPr>
                <w:spacing w:val="-15"/>
                <w:sz w:val="24"/>
              </w:rPr>
              <w:t xml:space="preserve"> </w:t>
            </w:r>
            <w:r>
              <w:rPr>
                <w:sz w:val="24"/>
              </w:rPr>
              <w:t>погибшим</w:t>
            </w:r>
            <w:r>
              <w:rPr>
                <w:spacing w:val="-15"/>
                <w:sz w:val="24"/>
              </w:rPr>
              <w:t xml:space="preserve"> </w:t>
            </w:r>
            <w:r>
              <w:rPr>
                <w:sz w:val="24"/>
              </w:rPr>
              <w:t xml:space="preserve">в </w:t>
            </w:r>
            <w:r>
              <w:rPr>
                <w:spacing w:val="-2"/>
                <w:sz w:val="24"/>
              </w:rPr>
              <w:t>Великую</w:t>
            </w:r>
          </w:p>
          <w:p w14:paraId="3C14FD3A" w14:textId="77777777" w:rsidR="004E2AB6" w:rsidRDefault="00A3748A">
            <w:pPr>
              <w:pStyle w:val="TableParagraph"/>
              <w:spacing w:line="270" w:lineRule="atLeast"/>
              <w:ind w:right="209"/>
              <w:rPr>
                <w:sz w:val="24"/>
              </w:rPr>
            </w:pPr>
            <w:r>
              <w:rPr>
                <w:sz w:val="24"/>
              </w:rPr>
              <w:t>Отечественную</w:t>
            </w:r>
            <w:r>
              <w:rPr>
                <w:spacing w:val="-15"/>
                <w:sz w:val="24"/>
              </w:rPr>
              <w:t xml:space="preserve"> </w:t>
            </w:r>
            <w:r>
              <w:rPr>
                <w:sz w:val="24"/>
              </w:rPr>
              <w:t xml:space="preserve">войну </w:t>
            </w:r>
            <w:r>
              <w:rPr>
                <w:spacing w:val="-2"/>
                <w:sz w:val="24"/>
              </w:rPr>
              <w:t>1941-1945гг.</w:t>
            </w:r>
          </w:p>
        </w:tc>
        <w:tc>
          <w:tcPr>
            <w:tcW w:w="1385" w:type="dxa"/>
          </w:tcPr>
          <w:p w14:paraId="0C4360F5" w14:textId="77777777" w:rsidR="004E2AB6" w:rsidRDefault="004E2AB6">
            <w:pPr>
              <w:pStyle w:val="TableParagraph"/>
              <w:ind w:left="0"/>
              <w:rPr>
                <w:sz w:val="24"/>
              </w:rPr>
            </w:pPr>
          </w:p>
        </w:tc>
        <w:tc>
          <w:tcPr>
            <w:tcW w:w="2667" w:type="dxa"/>
          </w:tcPr>
          <w:p w14:paraId="0FEB440A" w14:textId="77777777" w:rsidR="004E2AB6" w:rsidRDefault="00A3748A">
            <w:pPr>
              <w:pStyle w:val="TableParagraph"/>
              <w:spacing w:line="270" w:lineRule="exact"/>
              <w:ind w:left="106"/>
              <w:rPr>
                <w:sz w:val="24"/>
              </w:rPr>
            </w:pPr>
            <w:r>
              <w:rPr>
                <w:sz w:val="24"/>
              </w:rPr>
              <w:t>с.</w:t>
            </w:r>
            <w:r>
              <w:rPr>
                <w:spacing w:val="-3"/>
                <w:sz w:val="24"/>
              </w:rPr>
              <w:t xml:space="preserve"> </w:t>
            </w:r>
            <w:r>
              <w:rPr>
                <w:spacing w:val="-2"/>
                <w:sz w:val="24"/>
              </w:rPr>
              <w:t>Конёво</w:t>
            </w:r>
          </w:p>
        </w:tc>
        <w:tc>
          <w:tcPr>
            <w:tcW w:w="2046" w:type="dxa"/>
          </w:tcPr>
          <w:p w14:paraId="4F9DED7A" w14:textId="77777777" w:rsidR="004E2AB6" w:rsidRDefault="00A3748A">
            <w:pPr>
              <w:pStyle w:val="TableParagraph"/>
              <w:ind w:left="106" w:right="927"/>
              <w:rPr>
                <w:sz w:val="24"/>
              </w:rPr>
            </w:pPr>
            <w:r>
              <w:rPr>
                <w:spacing w:val="-2"/>
                <w:sz w:val="24"/>
              </w:rPr>
              <w:t>Местного значения</w:t>
            </w:r>
          </w:p>
        </w:tc>
        <w:tc>
          <w:tcPr>
            <w:tcW w:w="1304" w:type="dxa"/>
          </w:tcPr>
          <w:p w14:paraId="78AC43D9" w14:textId="77777777" w:rsidR="004E2AB6" w:rsidRDefault="004E2AB6">
            <w:pPr>
              <w:pStyle w:val="TableParagraph"/>
              <w:ind w:left="0"/>
              <w:rPr>
                <w:sz w:val="24"/>
              </w:rPr>
            </w:pPr>
          </w:p>
        </w:tc>
      </w:tr>
      <w:tr w:rsidR="004E2AB6" w14:paraId="4433680F" w14:textId="77777777">
        <w:trPr>
          <w:trHeight w:val="1103"/>
        </w:trPr>
        <w:tc>
          <w:tcPr>
            <w:tcW w:w="560" w:type="dxa"/>
          </w:tcPr>
          <w:p w14:paraId="253B4089" w14:textId="77777777" w:rsidR="004E2AB6" w:rsidRDefault="00A3748A">
            <w:pPr>
              <w:pStyle w:val="TableParagraph"/>
              <w:spacing w:line="270" w:lineRule="exact"/>
              <w:ind w:left="108"/>
              <w:rPr>
                <w:sz w:val="24"/>
              </w:rPr>
            </w:pPr>
            <w:r>
              <w:rPr>
                <w:spacing w:val="-5"/>
                <w:sz w:val="24"/>
              </w:rPr>
              <w:t>63</w:t>
            </w:r>
          </w:p>
        </w:tc>
        <w:tc>
          <w:tcPr>
            <w:tcW w:w="2600" w:type="dxa"/>
          </w:tcPr>
          <w:p w14:paraId="6D2782A9" w14:textId="77777777" w:rsidR="004E2AB6" w:rsidRDefault="00A3748A">
            <w:pPr>
              <w:pStyle w:val="TableParagraph"/>
              <w:rPr>
                <w:sz w:val="24"/>
              </w:rPr>
            </w:pPr>
            <w:r>
              <w:rPr>
                <w:sz w:val="24"/>
              </w:rPr>
              <w:t>Стела</w:t>
            </w:r>
            <w:r>
              <w:rPr>
                <w:spacing w:val="-15"/>
                <w:sz w:val="24"/>
              </w:rPr>
              <w:t xml:space="preserve"> </w:t>
            </w:r>
            <w:r>
              <w:rPr>
                <w:sz w:val="24"/>
              </w:rPr>
              <w:t>погибшим</w:t>
            </w:r>
            <w:r>
              <w:rPr>
                <w:spacing w:val="-15"/>
                <w:sz w:val="24"/>
              </w:rPr>
              <w:t xml:space="preserve"> </w:t>
            </w:r>
            <w:r>
              <w:rPr>
                <w:sz w:val="24"/>
              </w:rPr>
              <w:t xml:space="preserve">в </w:t>
            </w:r>
            <w:r>
              <w:rPr>
                <w:spacing w:val="-2"/>
                <w:sz w:val="24"/>
              </w:rPr>
              <w:t>Великую</w:t>
            </w:r>
          </w:p>
          <w:p w14:paraId="1FCC84C2" w14:textId="77777777" w:rsidR="004E2AB6" w:rsidRDefault="00A3748A">
            <w:pPr>
              <w:pStyle w:val="TableParagraph"/>
              <w:spacing w:line="270" w:lineRule="atLeast"/>
              <w:ind w:right="209"/>
              <w:rPr>
                <w:sz w:val="24"/>
              </w:rPr>
            </w:pPr>
            <w:r>
              <w:rPr>
                <w:sz w:val="24"/>
              </w:rPr>
              <w:t>Отечественную</w:t>
            </w:r>
            <w:r>
              <w:rPr>
                <w:spacing w:val="-15"/>
                <w:sz w:val="24"/>
              </w:rPr>
              <w:t xml:space="preserve"> </w:t>
            </w:r>
            <w:r>
              <w:rPr>
                <w:sz w:val="24"/>
              </w:rPr>
              <w:t xml:space="preserve">войну </w:t>
            </w:r>
            <w:r>
              <w:rPr>
                <w:spacing w:val="-2"/>
                <w:sz w:val="24"/>
              </w:rPr>
              <w:t>1941-1945гг.</w:t>
            </w:r>
          </w:p>
        </w:tc>
        <w:tc>
          <w:tcPr>
            <w:tcW w:w="1385" w:type="dxa"/>
          </w:tcPr>
          <w:p w14:paraId="040DC798" w14:textId="77777777" w:rsidR="004E2AB6" w:rsidRDefault="004E2AB6">
            <w:pPr>
              <w:pStyle w:val="TableParagraph"/>
              <w:ind w:left="0"/>
              <w:rPr>
                <w:sz w:val="24"/>
              </w:rPr>
            </w:pPr>
          </w:p>
        </w:tc>
        <w:tc>
          <w:tcPr>
            <w:tcW w:w="2667" w:type="dxa"/>
          </w:tcPr>
          <w:p w14:paraId="1FAEBFC7" w14:textId="77777777" w:rsidR="004E2AB6" w:rsidRDefault="00A3748A">
            <w:pPr>
              <w:pStyle w:val="TableParagraph"/>
              <w:spacing w:line="270" w:lineRule="exact"/>
              <w:ind w:left="106"/>
              <w:rPr>
                <w:sz w:val="24"/>
              </w:rPr>
            </w:pPr>
            <w:r>
              <w:rPr>
                <w:sz w:val="24"/>
              </w:rPr>
              <w:t>д.</w:t>
            </w:r>
            <w:r>
              <w:rPr>
                <w:spacing w:val="-2"/>
                <w:sz w:val="24"/>
              </w:rPr>
              <w:t xml:space="preserve"> Осиновка</w:t>
            </w:r>
          </w:p>
        </w:tc>
        <w:tc>
          <w:tcPr>
            <w:tcW w:w="2046" w:type="dxa"/>
          </w:tcPr>
          <w:p w14:paraId="0DFFF98E" w14:textId="77777777" w:rsidR="004E2AB6" w:rsidRDefault="00A3748A">
            <w:pPr>
              <w:pStyle w:val="TableParagraph"/>
              <w:ind w:left="106" w:right="927"/>
              <w:rPr>
                <w:sz w:val="24"/>
              </w:rPr>
            </w:pPr>
            <w:r>
              <w:rPr>
                <w:spacing w:val="-2"/>
                <w:sz w:val="24"/>
              </w:rPr>
              <w:t>Местного значения</w:t>
            </w:r>
          </w:p>
        </w:tc>
        <w:tc>
          <w:tcPr>
            <w:tcW w:w="1304" w:type="dxa"/>
          </w:tcPr>
          <w:p w14:paraId="30158245" w14:textId="77777777" w:rsidR="004E2AB6" w:rsidRDefault="004E2AB6">
            <w:pPr>
              <w:pStyle w:val="TableParagraph"/>
              <w:ind w:left="0"/>
              <w:rPr>
                <w:sz w:val="24"/>
              </w:rPr>
            </w:pPr>
          </w:p>
        </w:tc>
      </w:tr>
      <w:tr w:rsidR="004E2AB6" w14:paraId="4C54EA5F" w14:textId="77777777">
        <w:trPr>
          <w:trHeight w:val="1103"/>
        </w:trPr>
        <w:tc>
          <w:tcPr>
            <w:tcW w:w="560" w:type="dxa"/>
          </w:tcPr>
          <w:p w14:paraId="032BDCDF" w14:textId="77777777" w:rsidR="004E2AB6" w:rsidRDefault="00A3748A">
            <w:pPr>
              <w:pStyle w:val="TableParagraph"/>
              <w:spacing w:line="270" w:lineRule="exact"/>
              <w:ind w:left="108"/>
              <w:rPr>
                <w:sz w:val="24"/>
              </w:rPr>
            </w:pPr>
            <w:r>
              <w:rPr>
                <w:spacing w:val="-5"/>
                <w:sz w:val="24"/>
              </w:rPr>
              <w:t>64</w:t>
            </w:r>
          </w:p>
        </w:tc>
        <w:tc>
          <w:tcPr>
            <w:tcW w:w="2600" w:type="dxa"/>
          </w:tcPr>
          <w:p w14:paraId="44C50D2F" w14:textId="77777777" w:rsidR="004E2AB6" w:rsidRDefault="00A3748A">
            <w:pPr>
              <w:pStyle w:val="TableParagraph"/>
              <w:rPr>
                <w:sz w:val="24"/>
              </w:rPr>
            </w:pPr>
            <w:r>
              <w:rPr>
                <w:sz w:val="24"/>
              </w:rPr>
              <w:t>Обелиск</w:t>
            </w:r>
            <w:r>
              <w:rPr>
                <w:spacing w:val="-15"/>
                <w:sz w:val="24"/>
              </w:rPr>
              <w:t xml:space="preserve"> </w:t>
            </w:r>
            <w:r>
              <w:rPr>
                <w:sz w:val="24"/>
              </w:rPr>
              <w:t>погибшим</w:t>
            </w:r>
            <w:r>
              <w:rPr>
                <w:spacing w:val="-15"/>
                <w:sz w:val="24"/>
              </w:rPr>
              <w:t xml:space="preserve"> </w:t>
            </w:r>
            <w:r>
              <w:rPr>
                <w:sz w:val="24"/>
              </w:rPr>
              <w:t xml:space="preserve">в </w:t>
            </w:r>
            <w:r>
              <w:rPr>
                <w:spacing w:val="-2"/>
                <w:sz w:val="24"/>
              </w:rPr>
              <w:t>Великую</w:t>
            </w:r>
          </w:p>
          <w:p w14:paraId="5697AA6D" w14:textId="77777777" w:rsidR="004E2AB6" w:rsidRDefault="00A3748A">
            <w:pPr>
              <w:pStyle w:val="TableParagraph"/>
              <w:spacing w:line="270" w:lineRule="atLeast"/>
              <w:ind w:right="209"/>
              <w:rPr>
                <w:sz w:val="24"/>
              </w:rPr>
            </w:pPr>
            <w:r>
              <w:rPr>
                <w:sz w:val="24"/>
              </w:rPr>
              <w:t>Отечественную</w:t>
            </w:r>
            <w:r>
              <w:rPr>
                <w:spacing w:val="-15"/>
                <w:sz w:val="24"/>
              </w:rPr>
              <w:t xml:space="preserve"> </w:t>
            </w:r>
            <w:r>
              <w:rPr>
                <w:sz w:val="24"/>
              </w:rPr>
              <w:t xml:space="preserve">войну </w:t>
            </w:r>
            <w:r>
              <w:rPr>
                <w:spacing w:val="-2"/>
                <w:sz w:val="24"/>
              </w:rPr>
              <w:t>1941-1945гг.</w:t>
            </w:r>
          </w:p>
        </w:tc>
        <w:tc>
          <w:tcPr>
            <w:tcW w:w="1385" w:type="dxa"/>
          </w:tcPr>
          <w:p w14:paraId="13720D17" w14:textId="77777777" w:rsidR="004E2AB6" w:rsidRDefault="004E2AB6">
            <w:pPr>
              <w:pStyle w:val="TableParagraph"/>
              <w:ind w:left="0"/>
              <w:rPr>
                <w:sz w:val="24"/>
              </w:rPr>
            </w:pPr>
          </w:p>
        </w:tc>
        <w:tc>
          <w:tcPr>
            <w:tcW w:w="2667" w:type="dxa"/>
          </w:tcPr>
          <w:p w14:paraId="196CD7A4" w14:textId="77777777" w:rsidR="004E2AB6" w:rsidRDefault="00A3748A">
            <w:pPr>
              <w:pStyle w:val="TableParagraph"/>
              <w:spacing w:line="270" w:lineRule="exact"/>
              <w:ind w:left="106"/>
              <w:rPr>
                <w:sz w:val="24"/>
              </w:rPr>
            </w:pPr>
            <w:r>
              <w:rPr>
                <w:sz w:val="24"/>
              </w:rPr>
              <w:t>с.</w:t>
            </w:r>
            <w:r>
              <w:rPr>
                <w:spacing w:val="-1"/>
                <w:sz w:val="24"/>
              </w:rPr>
              <w:t xml:space="preserve"> </w:t>
            </w:r>
            <w:r>
              <w:rPr>
                <w:spacing w:val="-2"/>
                <w:sz w:val="24"/>
              </w:rPr>
              <w:t>Киприно</w:t>
            </w:r>
          </w:p>
        </w:tc>
        <w:tc>
          <w:tcPr>
            <w:tcW w:w="2046" w:type="dxa"/>
          </w:tcPr>
          <w:p w14:paraId="7F996F76" w14:textId="77777777" w:rsidR="004E2AB6" w:rsidRDefault="00A3748A">
            <w:pPr>
              <w:pStyle w:val="TableParagraph"/>
              <w:ind w:left="106" w:right="927"/>
              <w:rPr>
                <w:sz w:val="24"/>
              </w:rPr>
            </w:pPr>
            <w:r>
              <w:rPr>
                <w:spacing w:val="-2"/>
                <w:sz w:val="24"/>
              </w:rPr>
              <w:t>Местного значения</w:t>
            </w:r>
          </w:p>
        </w:tc>
        <w:tc>
          <w:tcPr>
            <w:tcW w:w="1304" w:type="dxa"/>
          </w:tcPr>
          <w:p w14:paraId="3C560D9C" w14:textId="77777777" w:rsidR="004E2AB6" w:rsidRDefault="004E2AB6">
            <w:pPr>
              <w:pStyle w:val="TableParagraph"/>
              <w:ind w:left="0"/>
              <w:rPr>
                <w:sz w:val="24"/>
              </w:rPr>
            </w:pPr>
          </w:p>
        </w:tc>
      </w:tr>
      <w:tr w:rsidR="004E2AB6" w14:paraId="43793BAE" w14:textId="77777777">
        <w:trPr>
          <w:trHeight w:val="1102"/>
        </w:trPr>
        <w:tc>
          <w:tcPr>
            <w:tcW w:w="560" w:type="dxa"/>
          </w:tcPr>
          <w:p w14:paraId="70B00A09" w14:textId="77777777" w:rsidR="004E2AB6" w:rsidRDefault="00A3748A">
            <w:pPr>
              <w:pStyle w:val="TableParagraph"/>
              <w:spacing w:line="269" w:lineRule="exact"/>
              <w:ind w:left="108"/>
              <w:rPr>
                <w:sz w:val="24"/>
              </w:rPr>
            </w:pPr>
            <w:r>
              <w:rPr>
                <w:spacing w:val="-5"/>
                <w:sz w:val="24"/>
              </w:rPr>
              <w:t>65</w:t>
            </w:r>
          </w:p>
        </w:tc>
        <w:tc>
          <w:tcPr>
            <w:tcW w:w="2600" w:type="dxa"/>
          </w:tcPr>
          <w:p w14:paraId="2C7DFF12" w14:textId="77777777" w:rsidR="004E2AB6" w:rsidRDefault="00A3748A">
            <w:pPr>
              <w:pStyle w:val="TableParagraph"/>
              <w:rPr>
                <w:sz w:val="24"/>
              </w:rPr>
            </w:pPr>
            <w:r>
              <w:rPr>
                <w:sz w:val="24"/>
              </w:rPr>
              <w:t>Памятник</w:t>
            </w:r>
            <w:r>
              <w:rPr>
                <w:spacing w:val="-15"/>
                <w:sz w:val="24"/>
              </w:rPr>
              <w:t xml:space="preserve"> </w:t>
            </w:r>
            <w:r>
              <w:rPr>
                <w:sz w:val="24"/>
              </w:rPr>
              <w:t>погибшим</w:t>
            </w:r>
            <w:r>
              <w:rPr>
                <w:spacing w:val="-15"/>
                <w:sz w:val="24"/>
              </w:rPr>
              <w:t xml:space="preserve"> </w:t>
            </w:r>
            <w:r>
              <w:rPr>
                <w:sz w:val="24"/>
              </w:rPr>
              <w:t xml:space="preserve">в </w:t>
            </w:r>
            <w:r>
              <w:rPr>
                <w:spacing w:val="-2"/>
                <w:sz w:val="24"/>
              </w:rPr>
              <w:t>Великую</w:t>
            </w:r>
          </w:p>
          <w:p w14:paraId="78AF1C7E" w14:textId="77777777" w:rsidR="004E2AB6" w:rsidRDefault="00A3748A">
            <w:pPr>
              <w:pStyle w:val="TableParagraph"/>
              <w:spacing w:line="270" w:lineRule="atLeast"/>
              <w:ind w:right="209"/>
              <w:rPr>
                <w:sz w:val="24"/>
              </w:rPr>
            </w:pPr>
            <w:r>
              <w:rPr>
                <w:sz w:val="24"/>
              </w:rPr>
              <w:t>Отечественную</w:t>
            </w:r>
            <w:r>
              <w:rPr>
                <w:spacing w:val="-15"/>
                <w:sz w:val="24"/>
              </w:rPr>
              <w:t xml:space="preserve"> </w:t>
            </w:r>
            <w:r>
              <w:rPr>
                <w:sz w:val="24"/>
              </w:rPr>
              <w:t xml:space="preserve">войну </w:t>
            </w:r>
            <w:r>
              <w:rPr>
                <w:spacing w:val="-2"/>
                <w:sz w:val="24"/>
              </w:rPr>
              <w:t>1941-1945игг.</w:t>
            </w:r>
          </w:p>
        </w:tc>
        <w:tc>
          <w:tcPr>
            <w:tcW w:w="1385" w:type="dxa"/>
          </w:tcPr>
          <w:p w14:paraId="70E50E7F" w14:textId="77777777" w:rsidR="004E2AB6" w:rsidRDefault="004E2AB6">
            <w:pPr>
              <w:pStyle w:val="TableParagraph"/>
              <w:ind w:left="0"/>
              <w:rPr>
                <w:sz w:val="24"/>
              </w:rPr>
            </w:pPr>
          </w:p>
        </w:tc>
        <w:tc>
          <w:tcPr>
            <w:tcW w:w="2667" w:type="dxa"/>
          </w:tcPr>
          <w:p w14:paraId="1E6A20BD" w14:textId="77777777" w:rsidR="004E2AB6" w:rsidRDefault="00A3748A">
            <w:pPr>
              <w:pStyle w:val="TableParagraph"/>
              <w:spacing w:line="269" w:lineRule="exact"/>
              <w:ind w:left="106"/>
              <w:rPr>
                <w:sz w:val="24"/>
              </w:rPr>
            </w:pPr>
            <w:r>
              <w:rPr>
                <w:sz w:val="24"/>
              </w:rPr>
              <w:t>с.</w:t>
            </w:r>
            <w:r>
              <w:rPr>
                <w:spacing w:val="-1"/>
                <w:sz w:val="24"/>
              </w:rPr>
              <w:t xml:space="preserve"> </w:t>
            </w:r>
            <w:r>
              <w:rPr>
                <w:spacing w:val="-2"/>
                <w:sz w:val="24"/>
              </w:rPr>
              <w:t>Аятское</w:t>
            </w:r>
          </w:p>
        </w:tc>
        <w:tc>
          <w:tcPr>
            <w:tcW w:w="2046" w:type="dxa"/>
          </w:tcPr>
          <w:p w14:paraId="6876BD36" w14:textId="77777777" w:rsidR="004E2AB6" w:rsidRDefault="00A3748A">
            <w:pPr>
              <w:pStyle w:val="TableParagraph"/>
              <w:ind w:left="106" w:right="927"/>
              <w:rPr>
                <w:sz w:val="24"/>
              </w:rPr>
            </w:pPr>
            <w:r>
              <w:rPr>
                <w:spacing w:val="-2"/>
                <w:sz w:val="24"/>
              </w:rPr>
              <w:t>Местного значения</w:t>
            </w:r>
          </w:p>
        </w:tc>
        <w:tc>
          <w:tcPr>
            <w:tcW w:w="1304" w:type="dxa"/>
          </w:tcPr>
          <w:p w14:paraId="2E45B68E" w14:textId="77777777" w:rsidR="004E2AB6" w:rsidRDefault="004E2AB6">
            <w:pPr>
              <w:pStyle w:val="TableParagraph"/>
              <w:ind w:left="0"/>
              <w:rPr>
                <w:sz w:val="24"/>
              </w:rPr>
            </w:pPr>
          </w:p>
        </w:tc>
      </w:tr>
      <w:tr w:rsidR="004E2AB6" w14:paraId="288FBE16" w14:textId="77777777">
        <w:trPr>
          <w:trHeight w:val="1105"/>
        </w:trPr>
        <w:tc>
          <w:tcPr>
            <w:tcW w:w="560" w:type="dxa"/>
          </w:tcPr>
          <w:p w14:paraId="1CF350BD" w14:textId="77777777" w:rsidR="004E2AB6" w:rsidRDefault="00A3748A">
            <w:pPr>
              <w:pStyle w:val="TableParagraph"/>
              <w:spacing w:line="272" w:lineRule="exact"/>
              <w:ind w:left="108"/>
              <w:rPr>
                <w:sz w:val="24"/>
              </w:rPr>
            </w:pPr>
            <w:r>
              <w:rPr>
                <w:spacing w:val="-5"/>
                <w:sz w:val="24"/>
              </w:rPr>
              <w:t>66</w:t>
            </w:r>
          </w:p>
        </w:tc>
        <w:tc>
          <w:tcPr>
            <w:tcW w:w="2600" w:type="dxa"/>
          </w:tcPr>
          <w:p w14:paraId="3D6D23EC" w14:textId="77777777" w:rsidR="004E2AB6" w:rsidRDefault="00A3748A">
            <w:pPr>
              <w:pStyle w:val="TableParagraph"/>
              <w:rPr>
                <w:sz w:val="24"/>
              </w:rPr>
            </w:pPr>
            <w:r>
              <w:rPr>
                <w:sz w:val="24"/>
              </w:rPr>
              <w:t>Стела</w:t>
            </w:r>
            <w:r>
              <w:rPr>
                <w:spacing w:val="-15"/>
                <w:sz w:val="24"/>
              </w:rPr>
              <w:t xml:space="preserve"> </w:t>
            </w:r>
            <w:r>
              <w:rPr>
                <w:sz w:val="24"/>
              </w:rPr>
              <w:t>погибшим</w:t>
            </w:r>
            <w:r>
              <w:rPr>
                <w:spacing w:val="-15"/>
                <w:sz w:val="24"/>
              </w:rPr>
              <w:t xml:space="preserve"> </w:t>
            </w:r>
            <w:r>
              <w:rPr>
                <w:sz w:val="24"/>
              </w:rPr>
              <w:t xml:space="preserve">в </w:t>
            </w:r>
            <w:r>
              <w:rPr>
                <w:spacing w:val="-2"/>
                <w:sz w:val="24"/>
              </w:rPr>
              <w:t>Великую</w:t>
            </w:r>
          </w:p>
          <w:p w14:paraId="1F07F698" w14:textId="77777777" w:rsidR="004E2AB6" w:rsidRDefault="00A3748A">
            <w:pPr>
              <w:pStyle w:val="TableParagraph"/>
              <w:spacing w:line="270" w:lineRule="atLeast"/>
              <w:ind w:right="209"/>
              <w:rPr>
                <w:sz w:val="24"/>
              </w:rPr>
            </w:pPr>
            <w:r>
              <w:rPr>
                <w:sz w:val="24"/>
              </w:rPr>
              <w:t>Отечественную</w:t>
            </w:r>
            <w:r>
              <w:rPr>
                <w:spacing w:val="-15"/>
                <w:sz w:val="24"/>
              </w:rPr>
              <w:t xml:space="preserve"> </w:t>
            </w:r>
            <w:r>
              <w:rPr>
                <w:sz w:val="24"/>
              </w:rPr>
              <w:t xml:space="preserve">войну </w:t>
            </w:r>
            <w:r>
              <w:rPr>
                <w:spacing w:val="-2"/>
                <w:sz w:val="24"/>
              </w:rPr>
              <w:t>1941-1945гг.</w:t>
            </w:r>
          </w:p>
        </w:tc>
        <w:tc>
          <w:tcPr>
            <w:tcW w:w="1385" w:type="dxa"/>
          </w:tcPr>
          <w:p w14:paraId="0F8BE13D" w14:textId="77777777" w:rsidR="004E2AB6" w:rsidRDefault="004E2AB6">
            <w:pPr>
              <w:pStyle w:val="TableParagraph"/>
              <w:ind w:left="0"/>
              <w:rPr>
                <w:sz w:val="24"/>
              </w:rPr>
            </w:pPr>
          </w:p>
        </w:tc>
        <w:tc>
          <w:tcPr>
            <w:tcW w:w="2667" w:type="dxa"/>
          </w:tcPr>
          <w:p w14:paraId="044CA799" w14:textId="77777777" w:rsidR="004E2AB6" w:rsidRDefault="00A3748A">
            <w:pPr>
              <w:pStyle w:val="TableParagraph"/>
              <w:spacing w:line="272" w:lineRule="exact"/>
              <w:ind w:left="106"/>
              <w:rPr>
                <w:sz w:val="24"/>
              </w:rPr>
            </w:pPr>
            <w:r>
              <w:rPr>
                <w:sz w:val="24"/>
              </w:rPr>
              <w:t>с.</w:t>
            </w:r>
            <w:r>
              <w:rPr>
                <w:spacing w:val="-1"/>
                <w:sz w:val="24"/>
              </w:rPr>
              <w:t xml:space="preserve"> </w:t>
            </w:r>
            <w:r>
              <w:rPr>
                <w:spacing w:val="-2"/>
                <w:sz w:val="24"/>
              </w:rPr>
              <w:t>Шайдуриха</w:t>
            </w:r>
          </w:p>
        </w:tc>
        <w:tc>
          <w:tcPr>
            <w:tcW w:w="2046" w:type="dxa"/>
          </w:tcPr>
          <w:p w14:paraId="0BC6422C" w14:textId="77777777" w:rsidR="004E2AB6" w:rsidRDefault="00A3748A">
            <w:pPr>
              <w:pStyle w:val="TableParagraph"/>
              <w:ind w:left="106" w:right="927"/>
              <w:rPr>
                <w:sz w:val="24"/>
              </w:rPr>
            </w:pPr>
            <w:r>
              <w:rPr>
                <w:spacing w:val="-2"/>
                <w:sz w:val="24"/>
              </w:rPr>
              <w:t>Местного значения</w:t>
            </w:r>
          </w:p>
        </w:tc>
        <w:tc>
          <w:tcPr>
            <w:tcW w:w="1304" w:type="dxa"/>
          </w:tcPr>
          <w:p w14:paraId="4FE53E31" w14:textId="77777777" w:rsidR="004E2AB6" w:rsidRDefault="004E2AB6">
            <w:pPr>
              <w:pStyle w:val="TableParagraph"/>
              <w:ind w:left="0"/>
              <w:rPr>
                <w:sz w:val="24"/>
              </w:rPr>
            </w:pPr>
          </w:p>
        </w:tc>
      </w:tr>
      <w:tr w:rsidR="004E2AB6" w14:paraId="1698D52E" w14:textId="77777777">
        <w:trPr>
          <w:trHeight w:val="1103"/>
        </w:trPr>
        <w:tc>
          <w:tcPr>
            <w:tcW w:w="560" w:type="dxa"/>
          </w:tcPr>
          <w:p w14:paraId="2D7C1521" w14:textId="77777777" w:rsidR="004E2AB6" w:rsidRDefault="00A3748A">
            <w:pPr>
              <w:pStyle w:val="TableParagraph"/>
              <w:spacing w:line="270" w:lineRule="exact"/>
              <w:ind w:left="108"/>
              <w:rPr>
                <w:sz w:val="24"/>
              </w:rPr>
            </w:pPr>
            <w:r>
              <w:rPr>
                <w:spacing w:val="-5"/>
                <w:sz w:val="24"/>
              </w:rPr>
              <w:t>67</w:t>
            </w:r>
          </w:p>
        </w:tc>
        <w:tc>
          <w:tcPr>
            <w:tcW w:w="2600" w:type="dxa"/>
          </w:tcPr>
          <w:p w14:paraId="0C43633D" w14:textId="77777777" w:rsidR="004E2AB6" w:rsidRDefault="00A3748A">
            <w:pPr>
              <w:pStyle w:val="TableParagraph"/>
              <w:rPr>
                <w:sz w:val="24"/>
              </w:rPr>
            </w:pPr>
            <w:r>
              <w:rPr>
                <w:sz w:val="24"/>
              </w:rPr>
              <w:t>Памятник</w:t>
            </w:r>
            <w:r>
              <w:rPr>
                <w:spacing w:val="-15"/>
                <w:sz w:val="24"/>
              </w:rPr>
              <w:t xml:space="preserve"> </w:t>
            </w:r>
            <w:r>
              <w:rPr>
                <w:sz w:val="24"/>
              </w:rPr>
              <w:t>погибшим</w:t>
            </w:r>
            <w:r>
              <w:rPr>
                <w:spacing w:val="-15"/>
                <w:sz w:val="24"/>
              </w:rPr>
              <w:t xml:space="preserve"> </w:t>
            </w:r>
            <w:r>
              <w:rPr>
                <w:sz w:val="24"/>
              </w:rPr>
              <w:t xml:space="preserve">в </w:t>
            </w:r>
            <w:r>
              <w:rPr>
                <w:spacing w:val="-2"/>
                <w:sz w:val="24"/>
              </w:rPr>
              <w:t>Великую</w:t>
            </w:r>
          </w:p>
          <w:p w14:paraId="1042E33F" w14:textId="77777777" w:rsidR="004E2AB6" w:rsidRDefault="00A3748A">
            <w:pPr>
              <w:pStyle w:val="TableParagraph"/>
              <w:spacing w:line="270" w:lineRule="atLeast"/>
              <w:ind w:right="209"/>
              <w:rPr>
                <w:sz w:val="24"/>
              </w:rPr>
            </w:pPr>
            <w:r>
              <w:rPr>
                <w:sz w:val="24"/>
              </w:rPr>
              <w:t>Отечественную</w:t>
            </w:r>
            <w:r>
              <w:rPr>
                <w:spacing w:val="-15"/>
                <w:sz w:val="24"/>
              </w:rPr>
              <w:t xml:space="preserve"> </w:t>
            </w:r>
            <w:r>
              <w:rPr>
                <w:sz w:val="24"/>
              </w:rPr>
              <w:t xml:space="preserve">войну </w:t>
            </w:r>
            <w:r>
              <w:rPr>
                <w:spacing w:val="-2"/>
                <w:sz w:val="24"/>
              </w:rPr>
              <w:t>1941-1945гг.</w:t>
            </w:r>
          </w:p>
        </w:tc>
        <w:tc>
          <w:tcPr>
            <w:tcW w:w="1385" w:type="dxa"/>
          </w:tcPr>
          <w:p w14:paraId="71149152" w14:textId="77777777" w:rsidR="004E2AB6" w:rsidRDefault="004E2AB6">
            <w:pPr>
              <w:pStyle w:val="TableParagraph"/>
              <w:ind w:left="0"/>
              <w:rPr>
                <w:sz w:val="24"/>
              </w:rPr>
            </w:pPr>
          </w:p>
        </w:tc>
        <w:tc>
          <w:tcPr>
            <w:tcW w:w="2667" w:type="dxa"/>
          </w:tcPr>
          <w:p w14:paraId="3D17E1CA" w14:textId="77777777" w:rsidR="004E2AB6" w:rsidRDefault="00A3748A">
            <w:pPr>
              <w:pStyle w:val="TableParagraph"/>
              <w:spacing w:line="270" w:lineRule="exact"/>
              <w:ind w:left="106"/>
              <w:rPr>
                <w:sz w:val="24"/>
              </w:rPr>
            </w:pPr>
            <w:r>
              <w:rPr>
                <w:sz w:val="24"/>
              </w:rPr>
              <w:t>С.</w:t>
            </w:r>
            <w:r>
              <w:rPr>
                <w:spacing w:val="-2"/>
                <w:sz w:val="24"/>
              </w:rPr>
              <w:t xml:space="preserve"> Кунара</w:t>
            </w:r>
          </w:p>
        </w:tc>
        <w:tc>
          <w:tcPr>
            <w:tcW w:w="2046" w:type="dxa"/>
          </w:tcPr>
          <w:p w14:paraId="583DC48B" w14:textId="77777777" w:rsidR="004E2AB6" w:rsidRDefault="00A3748A">
            <w:pPr>
              <w:pStyle w:val="TableParagraph"/>
              <w:ind w:left="106" w:right="927"/>
              <w:rPr>
                <w:sz w:val="24"/>
              </w:rPr>
            </w:pPr>
            <w:r>
              <w:rPr>
                <w:spacing w:val="-2"/>
                <w:sz w:val="24"/>
              </w:rPr>
              <w:t>Местного значения</w:t>
            </w:r>
          </w:p>
        </w:tc>
        <w:tc>
          <w:tcPr>
            <w:tcW w:w="1304" w:type="dxa"/>
          </w:tcPr>
          <w:p w14:paraId="54A9F13F" w14:textId="77777777" w:rsidR="004E2AB6" w:rsidRDefault="004E2AB6">
            <w:pPr>
              <w:pStyle w:val="TableParagraph"/>
              <w:ind w:left="0"/>
              <w:rPr>
                <w:sz w:val="24"/>
              </w:rPr>
            </w:pPr>
          </w:p>
        </w:tc>
      </w:tr>
      <w:tr w:rsidR="004E2AB6" w14:paraId="5C24621F" w14:textId="77777777">
        <w:trPr>
          <w:trHeight w:val="1103"/>
        </w:trPr>
        <w:tc>
          <w:tcPr>
            <w:tcW w:w="560" w:type="dxa"/>
          </w:tcPr>
          <w:p w14:paraId="003710A5" w14:textId="77777777" w:rsidR="004E2AB6" w:rsidRDefault="00A3748A">
            <w:pPr>
              <w:pStyle w:val="TableParagraph"/>
              <w:spacing w:line="270" w:lineRule="exact"/>
              <w:ind w:left="108"/>
              <w:rPr>
                <w:sz w:val="24"/>
              </w:rPr>
            </w:pPr>
            <w:r>
              <w:rPr>
                <w:spacing w:val="-5"/>
                <w:sz w:val="24"/>
              </w:rPr>
              <w:t>68</w:t>
            </w:r>
          </w:p>
        </w:tc>
        <w:tc>
          <w:tcPr>
            <w:tcW w:w="2600" w:type="dxa"/>
          </w:tcPr>
          <w:p w14:paraId="5B862FA1" w14:textId="77777777" w:rsidR="004E2AB6" w:rsidRDefault="00A3748A">
            <w:pPr>
              <w:pStyle w:val="TableParagraph"/>
              <w:rPr>
                <w:sz w:val="24"/>
              </w:rPr>
            </w:pPr>
            <w:r>
              <w:rPr>
                <w:sz w:val="24"/>
              </w:rPr>
              <w:t>Обелиск</w:t>
            </w:r>
            <w:r>
              <w:rPr>
                <w:spacing w:val="-15"/>
                <w:sz w:val="24"/>
              </w:rPr>
              <w:t xml:space="preserve"> </w:t>
            </w:r>
            <w:r>
              <w:rPr>
                <w:sz w:val="24"/>
              </w:rPr>
              <w:t>погибшим</w:t>
            </w:r>
            <w:r>
              <w:rPr>
                <w:spacing w:val="-15"/>
                <w:sz w:val="24"/>
              </w:rPr>
              <w:t xml:space="preserve"> </w:t>
            </w:r>
            <w:r>
              <w:rPr>
                <w:sz w:val="24"/>
              </w:rPr>
              <w:t xml:space="preserve">в </w:t>
            </w:r>
            <w:r>
              <w:rPr>
                <w:spacing w:val="-2"/>
                <w:sz w:val="24"/>
              </w:rPr>
              <w:t>Великую</w:t>
            </w:r>
          </w:p>
          <w:p w14:paraId="45DE1B57" w14:textId="77777777" w:rsidR="004E2AB6" w:rsidRDefault="00A3748A">
            <w:pPr>
              <w:pStyle w:val="TableParagraph"/>
              <w:spacing w:line="270" w:lineRule="atLeast"/>
              <w:ind w:right="209"/>
              <w:rPr>
                <w:sz w:val="24"/>
              </w:rPr>
            </w:pPr>
            <w:r>
              <w:rPr>
                <w:sz w:val="24"/>
              </w:rPr>
              <w:t>Отечественную</w:t>
            </w:r>
            <w:r>
              <w:rPr>
                <w:spacing w:val="-15"/>
                <w:sz w:val="24"/>
              </w:rPr>
              <w:t xml:space="preserve"> </w:t>
            </w:r>
            <w:r>
              <w:rPr>
                <w:sz w:val="24"/>
              </w:rPr>
              <w:t xml:space="preserve">войну </w:t>
            </w:r>
            <w:r>
              <w:rPr>
                <w:spacing w:val="-2"/>
                <w:sz w:val="24"/>
              </w:rPr>
              <w:t>1941-1945гг.</w:t>
            </w:r>
          </w:p>
        </w:tc>
        <w:tc>
          <w:tcPr>
            <w:tcW w:w="1385" w:type="dxa"/>
          </w:tcPr>
          <w:p w14:paraId="74CBB763" w14:textId="77777777" w:rsidR="004E2AB6" w:rsidRDefault="004E2AB6">
            <w:pPr>
              <w:pStyle w:val="TableParagraph"/>
              <w:ind w:left="0"/>
              <w:rPr>
                <w:sz w:val="24"/>
              </w:rPr>
            </w:pPr>
          </w:p>
        </w:tc>
        <w:tc>
          <w:tcPr>
            <w:tcW w:w="2667" w:type="dxa"/>
          </w:tcPr>
          <w:p w14:paraId="4647488D" w14:textId="77777777" w:rsidR="004E2AB6" w:rsidRDefault="00A3748A">
            <w:pPr>
              <w:pStyle w:val="TableParagraph"/>
              <w:spacing w:line="270" w:lineRule="exact"/>
              <w:ind w:left="106"/>
              <w:rPr>
                <w:sz w:val="24"/>
              </w:rPr>
            </w:pPr>
            <w:r>
              <w:rPr>
                <w:sz w:val="24"/>
              </w:rPr>
              <w:t xml:space="preserve">п. </w:t>
            </w:r>
            <w:r>
              <w:rPr>
                <w:spacing w:val="-2"/>
                <w:sz w:val="24"/>
              </w:rPr>
              <w:t>Ребристый</w:t>
            </w:r>
          </w:p>
        </w:tc>
        <w:tc>
          <w:tcPr>
            <w:tcW w:w="2046" w:type="dxa"/>
          </w:tcPr>
          <w:p w14:paraId="37B71F2B" w14:textId="77777777" w:rsidR="004E2AB6" w:rsidRDefault="00A3748A">
            <w:pPr>
              <w:pStyle w:val="TableParagraph"/>
              <w:ind w:left="106" w:right="927"/>
              <w:rPr>
                <w:sz w:val="24"/>
              </w:rPr>
            </w:pPr>
            <w:r>
              <w:rPr>
                <w:spacing w:val="-2"/>
                <w:sz w:val="24"/>
              </w:rPr>
              <w:t>Местного значения</w:t>
            </w:r>
          </w:p>
        </w:tc>
        <w:tc>
          <w:tcPr>
            <w:tcW w:w="1304" w:type="dxa"/>
          </w:tcPr>
          <w:p w14:paraId="07337537" w14:textId="77777777" w:rsidR="004E2AB6" w:rsidRDefault="004E2AB6">
            <w:pPr>
              <w:pStyle w:val="TableParagraph"/>
              <w:ind w:left="0"/>
              <w:rPr>
                <w:sz w:val="24"/>
              </w:rPr>
            </w:pPr>
          </w:p>
        </w:tc>
      </w:tr>
      <w:tr w:rsidR="004E2AB6" w14:paraId="20810AFD" w14:textId="77777777">
        <w:trPr>
          <w:trHeight w:val="1103"/>
        </w:trPr>
        <w:tc>
          <w:tcPr>
            <w:tcW w:w="560" w:type="dxa"/>
          </w:tcPr>
          <w:p w14:paraId="7AD5205E" w14:textId="77777777" w:rsidR="004E2AB6" w:rsidRDefault="00A3748A">
            <w:pPr>
              <w:pStyle w:val="TableParagraph"/>
              <w:spacing w:line="270" w:lineRule="exact"/>
              <w:ind w:left="108"/>
              <w:rPr>
                <w:sz w:val="24"/>
              </w:rPr>
            </w:pPr>
            <w:r>
              <w:rPr>
                <w:spacing w:val="-5"/>
                <w:sz w:val="24"/>
              </w:rPr>
              <w:t>69</w:t>
            </w:r>
          </w:p>
        </w:tc>
        <w:tc>
          <w:tcPr>
            <w:tcW w:w="2600" w:type="dxa"/>
          </w:tcPr>
          <w:p w14:paraId="5D479F92" w14:textId="77777777" w:rsidR="004E2AB6" w:rsidRDefault="00A3748A">
            <w:pPr>
              <w:pStyle w:val="TableParagraph"/>
              <w:rPr>
                <w:sz w:val="24"/>
              </w:rPr>
            </w:pPr>
            <w:r>
              <w:rPr>
                <w:sz w:val="24"/>
              </w:rPr>
              <w:t>Стела</w:t>
            </w:r>
            <w:r>
              <w:rPr>
                <w:spacing w:val="-15"/>
                <w:sz w:val="24"/>
              </w:rPr>
              <w:t xml:space="preserve"> </w:t>
            </w:r>
            <w:r>
              <w:rPr>
                <w:sz w:val="24"/>
              </w:rPr>
              <w:t>погибшим</w:t>
            </w:r>
            <w:r>
              <w:rPr>
                <w:spacing w:val="-15"/>
                <w:sz w:val="24"/>
              </w:rPr>
              <w:t xml:space="preserve"> </w:t>
            </w:r>
            <w:r>
              <w:rPr>
                <w:sz w:val="24"/>
              </w:rPr>
              <w:t xml:space="preserve">в </w:t>
            </w:r>
            <w:r>
              <w:rPr>
                <w:spacing w:val="-2"/>
                <w:sz w:val="24"/>
              </w:rPr>
              <w:t>Великую</w:t>
            </w:r>
          </w:p>
          <w:p w14:paraId="1FC193C2" w14:textId="77777777" w:rsidR="004E2AB6" w:rsidRDefault="00A3748A">
            <w:pPr>
              <w:pStyle w:val="TableParagraph"/>
              <w:spacing w:line="270" w:lineRule="atLeast"/>
              <w:ind w:right="209"/>
              <w:rPr>
                <w:sz w:val="24"/>
              </w:rPr>
            </w:pPr>
            <w:r>
              <w:rPr>
                <w:sz w:val="24"/>
              </w:rPr>
              <w:t>Отечественную</w:t>
            </w:r>
            <w:r>
              <w:rPr>
                <w:spacing w:val="-15"/>
                <w:sz w:val="24"/>
              </w:rPr>
              <w:t xml:space="preserve"> </w:t>
            </w:r>
            <w:r>
              <w:rPr>
                <w:sz w:val="24"/>
              </w:rPr>
              <w:t xml:space="preserve">войну </w:t>
            </w:r>
            <w:r>
              <w:rPr>
                <w:spacing w:val="-2"/>
                <w:sz w:val="24"/>
              </w:rPr>
              <w:t>1941-1945гг.</w:t>
            </w:r>
          </w:p>
        </w:tc>
        <w:tc>
          <w:tcPr>
            <w:tcW w:w="1385" w:type="dxa"/>
          </w:tcPr>
          <w:p w14:paraId="604E4CA5" w14:textId="77777777" w:rsidR="004E2AB6" w:rsidRDefault="004E2AB6">
            <w:pPr>
              <w:pStyle w:val="TableParagraph"/>
              <w:ind w:left="0"/>
              <w:rPr>
                <w:sz w:val="24"/>
              </w:rPr>
            </w:pPr>
          </w:p>
        </w:tc>
        <w:tc>
          <w:tcPr>
            <w:tcW w:w="2667" w:type="dxa"/>
          </w:tcPr>
          <w:p w14:paraId="36DF479C" w14:textId="77777777" w:rsidR="004E2AB6" w:rsidRDefault="00A3748A">
            <w:pPr>
              <w:pStyle w:val="TableParagraph"/>
              <w:spacing w:line="270" w:lineRule="exact"/>
              <w:ind w:left="106"/>
              <w:rPr>
                <w:sz w:val="24"/>
              </w:rPr>
            </w:pPr>
            <w:r>
              <w:rPr>
                <w:sz w:val="24"/>
              </w:rPr>
              <w:t>с.</w:t>
            </w:r>
            <w:r>
              <w:rPr>
                <w:spacing w:val="-1"/>
                <w:sz w:val="24"/>
              </w:rPr>
              <w:t xml:space="preserve"> </w:t>
            </w:r>
            <w:r>
              <w:rPr>
                <w:spacing w:val="-2"/>
                <w:sz w:val="24"/>
              </w:rPr>
              <w:t>Федьковка</w:t>
            </w:r>
          </w:p>
        </w:tc>
        <w:tc>
          <w:tcPr>
            <w:tcW w:w="2046" w:type="dxa"/>
          </w:tcPr>
          <w:p w14:paraId="2ECAF434" w14:textId="77777777" w:rsidR="004E2AB6" w:rsidRDefault="00A3748A">
            <w:pPr>
              <w:pStyle w:val="TableParagraph"/>
              <w:ind w:left="106" w:right="927"/>
              <w:rPr>
                <w:sz w:val="24"/>
              </w:rPr>
            </w:pPr>
            <w:r>
              <w:rPr>
                <w:spacing w:val="-2"/>
                <w:sz w:val="24"/>
              </w:rPr>
              <w:t>Местного значения</w:t>
            </w:r>
          </w:p>
        </w:tc>
        <w:tc>
          <w:tcPr>
            <w:tcW w:w="1304" w:type="dxa"/>
          </w:tcPr>
          <w:p w14:paraId="3B074223" w14:textId="77777777" w:rsidR="004E2AB6" w:rsidRDefault="004E2AB6">
            <w:pPr>
              <w:pStyle w:val="TableParagraph"/>
              <w:ind w:left="0"/>
              <w:rPr>
                <w:sz w:val="24"/>
              </w:rPr>
            </w:pPr>
          </w:p>
        </w:tc>
      </w:tr>
      <w:tr w:rsidR="004E2AB6" w14:paraId="562F36A1" w14:textId="77777777">
        <w:trPr>
          <w:trHeight w:val="1103"/>
        </w:trPr>
        <w:tc>
          <w:tcPr>
            <w:tcW w:w="560" w:type="dxa"/>
          </w:tcPr>
          <w:p w14:paraId="118F5053" w14:textId="77777777" w:rsidR="004E2AB6" w:rsidRDefault="00A3748A">
            <w:pPr>
              <w:pStyle w:val="TableParagraph"/>
              <w:spacing w:line="270" w:lineRule="exact"/>
              <w:ind w:left="108"/>
              <w:rPr>
                <w:sz w:val="24"/>
              </w:rPr>
            </w:pPr>
            <w:r>
              <w:rPr>
                <w:spacing w:val="-5"/>
                <w:sz w:val="24"/>
              </w:rPr>
              <w:t>70</w:t>
            </w:r>
          </w:p>
        </w:tc>
        <w:tc>
          <w:tcPr>
            <w:tcW w:w="2600" w:type="dxa"/>
          </w:tcPr>
          <w:p w14:paraId="42092D69" w14:textId="77777777" w:rsidR="004E2AB6" w:rsidRDefault="00A3748A">
            <w:pPr>
              <w:pStyle w:val="TableParagraph"/>
              <w:rPr>
                <w:sz w:val="24"/>
              </w:rPr>
            </w:pPr>
            <w:r>
              <w:rPr>
                <w:sz w:val="24"/>
              </w:rPr>
              <w:t>Памятник</w:t>
            </w:r>
            <w:r>
              <w:rPr>
                <w:spacing w:val="-15"/>
                <w:sz w:val="24"/>
              </w:rPr>
              <w:t xml:space="preserve"> </w:t>
            </w:r>
            <w:r>
              <w:rPr>
                <w:sz w:val="24"/>
              </w:rPr>
              <w:t>погибшим</w:t>
            </w:r>
            <w:r>
              <w:rPr>
                <w:spacing w:val="-15"/>
                <w:sz w:val="24"/>
              </w:rPr>
              <w:t xml:space="preserve"> </w:t>
            </w:r>
            <w:r>
              <w:rPr>
                <w:sz w:val="24"/>
              </w:rPr>
              <w:t xml:space="preserve">в </w:t>
            </w:r>
            <w:r>
              <w:rPr>
                <w:spacing w:val="-2"/>
                <w:sz w:val="24"/>
              </w:rPr>
              <w:t>Великую</w:t>
            </w:r>
          </w:p>
          <w:p w14:paraId="751FE3E4" w14:textId="77777777" w:rsidR="004E2AB6" w:rsidRDefault="00A3748A">
            <w:pPr>
              <w:pStyle w:val="TableParagraph"/>
              <w:spacing w:line="270" w:lineRule="atLeast"/>
              <w:ind w:right="209"/>
              <w:rPr>
                <w:sz w:val="24"/>
              </w:rPr>
            </w:pPr>
            <w:r>
              <w:rPr>
                <w:sz w:val="24"/>
              </w:rPr>
              <w:t>Отечественную</w:t>
            </w:r>
            <w:r>
              <w:rPr>
                <w:spacing w:val="-15"/>
                <w:sz w:val="24"/>
              </w:rPr>
              <w:t xml:space="preserve"> </w:t>
            </w:r>
            <w:r>
              <w:rPr>
                <w:sz w:val="24"/>
              </w:rPr>
              <w:t xml:space="preserve">войну </w:t>
            </w:r>
            <w:r>
              <w:rPr>
                <w:spacing w:val="-2"/>
                <w:sz w:val="24"/>
              </w:rPr>
              <w:t>1941-1945гг.</w:t>
            </w:r>
          </w:p>
        </w:tc>
        <w:tc>
          <w:tcPr>
            <w:tcW w:w="1385" w:type="dxa"/>
          </w:tcPr>
          <w:p w14:paraId="63769E5B" w14:textId="77777777" w:rsidR="004E2AB6" w:rsidRDefault="004E2AB6">
            <w:pPr>
              <w:pStyle w:val="TableParagraph"/>
              <w:ind w:left="0"/>
              <w:rPr>
                <w:sz w:val="24"/>
              </w:rPr>
            </w:pPr>
          </w:p>
        </w:tc>
        <w:tc>
          <w:tcPr>
            <w:tcW w:w="2667" w:type="dxa"/>
          </w:tcPr>
          <w:p w14:paraId="58A60510" w14:textId="77777777" w:rsidR="004E2AB6" w:rsidRDefault="00A3748A">
            <w:pPr>
              <w:pStyle w:val="TableParagraph"/>
              <w:spacing w:line="270" w:lineRule="exact"/>
              <w:ind w:left="106"/>
              <w:rPr>
                <w:sz w:val="24"/>
              </w:rPr>
            </w:pPr>
            <w:r>
              <w:rPr>
                <w:sz w:val="24"/>
              </w:rPr>
              <w:t xml:space="preserve">п. </w:t>
            </w:r>
            <w:r>
              <w:rPr>
                <w:spacing w:val="-2"/>
                <w:sz w:val="24"/>
              </w:rPr>
              <w:t>Середовина</w:t>
            </w:r>
          </w:p>
        </w:tc>
        <w:tc>
          <w:tcPr>
            <w:tcW w:w="2046" w:type="dxa"/>
          </w:tcPr>
          <w:p w14:paraId="741D2840" w14:textId="77777777" w:rsidR="004E2AB6" w:rsidRDefault="00A3748A">
            <w:pPr>
              <w:pStyle w:val="TableParagraph"/>
              <w:ind w:left="106" w:right="927"/>
              <w:rPr>
                <w:sz w:val="24"/>
              </w:rPr>
            </w:pPr>
            <w:r>
              <w:rPr>
                <w:spacing w:val="-2"/>
                <w:sz w:val="24"/>
              </w:rPr>
              <w:t>Местного значения</w:t>
            </w:r>
          </w:p>
        </w:tc>
        <w:tc>
          <w:tcPr>
            <w:tcW w:w="1304" w:type="dxa"/>
          </w:tcPr>
          <w:p w14:paraId="1D9E1F9B" w14:textId="77777777" w:rsidR="004E2AB6" w:rsidRDefault="004E2AB6">
            <w:pPr>
              <w:pStyle w:val="TableParagraph"/>
              <w:ind w:left="0"/>
              <w:rPr>
                <w:sz w:val="24"/>
              </w:rPr>
            </w:pPr>
          </w:p>
        </w:tc>
      </w:tr>
      <w:tr w:rsidR="004E2AB6" w14:paraId="7477520B" w14:textId="77777777">
        <w:trPr>
          <w:trHeight w:val="1102"/>
        </w:trPr>
        <w:tc>
          <w:tcPr>
            <w:tcW w:w="560" w:type="dxa"/>
          </w:tcPr>
          <w:p w14:paraId="6C4F969A" w14:textId="77777777" w:rsidR="004E2AB6" w:rsidRDefault="00A3748A">
            <w:pPr>
              <w:pStyle w:val="TableParagraph"/>
              <w:spacing w:line="269" w:lineRule="exact"/>
              <w:ind w:left="108"/>
              <w:rPr>
                <w:sz w:val="24"/>
              </w:rPr>
            </w:pPr>
            <w:r>
              <w:rPr>
                <w:spacing w:val="-5"/>
                <w:sz w:val="24"/>
              </w:rPr>
              <w:t>71</w:t>
            </w:r>
          </w:p>
        </w:tc>
        <w:tc>
          <w:tcPr>
            <w:tcW w:w="2600" w:type="dxa"/>
          </w:tcPr>
          <w:p w14:paraId="44518329" w14:textId="77777777" w:rsidR="004E2AB6" w:rsidRDefault="00A3748A">
            <w:pPr>
              <w:pStyle w:val="TableParagraph"/>
              <w:rPr>
                <w:sz w:val="24"/>
              </w:rPr>
            </w:pPr>
            <w:r>
              <w:rPr>
                <w:sz w:val="24"/>
              </w:rPr>
              <w:t>Памятник</w:t>
            </w:r>
            <w:r>
              <w:rPr>
                <w:spacing w:val="-15"/>
                <w:sz w:val="24"/>
              </w:rPr>
              <w:t xml:space="preserve"> </w:t>
            </w:r>
            <w:r>
              <w:rPr>
                <w:sz w:val="24"/>
              </w:rPr>
              <w:t>погибшим</w:t>
            </w:r>
            <w:r>
              <w:rPr>
                <w:spacing w:val="-15"/>
                <w:sz w:val="24"/>
              </w:rPr>
              <w:t xml:space="preserve"> </w:t>
            </w:r>
            <w:r>
              <w:rPr>
                <w:sz w:val="24"/>
              </w:rPr>
              <w:t xml:space="preserve">в </w:t>
            </w:r>
            <w:r>
              <w:rPr>
                <w:spacing w:val="-2"/>
                <w:sz w:val="24"/>
              </w:rPr>
              <w:t>Великую</w:t>
            </w:r>
          </w:p>
          <w:p w14:paraId="0621A76C" w14:textId="77777777" w:rsidR="004E2AB6" w:rsidRDefault="00A3748A">
            <w:pPr>
              <w:pStyle w:val="TableParagraph"/>
              <w:spacing w:line="270" w:lineRule="atLeast"/>
              <w:ind w:right="209"/>
              <w:rPr>
                <w:sz w:val="24"/>
              </w:rPr>
            </w:pPr>
            <w:r>
              <w:rPr>
                <w:sz w:val="24"/>
              </w:rPr>
              <w:t>Отечественную</w:t>
            </w:r>
            <w:r>
              <w:rPr>
                <w:spacing w:val="-15"/>
                <w:sz w:val="24"/>
              </w:rPr>
              <w:t xml:space="preserve"> </w:t>
            </w:r>
            <w:r>
              <w:rPr>
                <w:sz w:val="24"/>
              </w:rPr>
              <w:t xml:space="preserve">войну </w:t>
            </w:r>
            <w:r>
              <w:rPr>
                <w:spacing w:val="-2"/>
                <w:sz w:val="24"/>
              </w:rPr>
              <w:t>1941-1945гг.</w:t>
            </w:r>
          </w:p>
        </w:tc>
        <w:tc>
          <w:tcPr>
            <w:tcW w:w="1385" w:type="dxa"/>
          </w:tcPr>
          <w:p w14:paraId="54208072" w14:textId="77777777" w:rsidR="004E2AB6" w:rsidRDefault="004E2AB6">
            <w:pPr>
              <w:pStyle w:val="TableParagraph"/>
              <w:ind w:left="0"/>
              <w:rPr>
                <w:sz w:val="24"/>
              </w:rPr>
            </w:pPr>
          </w:p>
        </w:tc>
        <w:tc>
          <w:tcPr>
            <w:tcW w:w="2667" w:type="dxa"/>
          </w:tcPr>
          <w:p w14:paraId="7DEC87AD" w14:textId="77777777" w:rsidR="004E2AB6" w:rsidRDefault="00A3748A">
            <w:pPr>
              <w:pStyle w:val="TableParagraph"/>
              <w:spacing w:line="269" w:lineRule="exact"/>
              <w:ind w:left="106"/>
              <w:rPr>
                <w:sz w:val="24"/>
              </w:rPr>
            </w:pPr>
            <w:r>
              <w:rPr>
                <w:sz w:val="24"/>
              </w:rPr>
              <w:t>с.</w:t>
            </w:r>
            <w:r>
              <w:rPr>
                <w:spacing w:val="-3"/>
                <w:sz w:val="24"/>
              </w:rPr>
              <w:t xml:space="preserve"> </w:t>
            </w:r>
            <w:r>
              <w:rPr>
                <w:spacing w:val="-2"/>
                <w:sz w:val="24"/>
              </w:rPr>
              <w:t>Шурала</w:t>
            </w:r>
          </w:p>
        </w:tc>
        <w:tc>
          <w:tcPr>
            <w:tcW w:w="2046" w:type="dxa"/>
          </w:tcPr>
          <w:p w14:paraId="761DF81F" w14:textId="77777777" w:rsidR="004E2AB6" w:rsidRDefault="00A3748A">
            <w:pPr>
              <w:pStyle w:val="TableParagraph"/>
              <w:ind w:left="106" w:right="927"/>
              <w:rPr>
                <w:sz w:val="24"/>
              </w:rPr>
            </w:pPr>
            <w:r>
              <w:rPr>
                <w:spacing w:val="-2"/>
                <w:sz w:val="24"/>
              </w:rPr>
              <w:t>Местного значения</w:t>
            </w:r>
          </w:p>
        </w:tc>
        <w:tc>
          <w:tcPr>
            <w:tcW w:w="1304" w:type="dxa"/>
          </w:tcPr>
          <w:p w14:paraId="76C4BC43" w14:textId="77777777" w:rsidR="004E2AB6" w:rsidRDefault="004E2AB6">
            <w:pPr>
              <w:pStyle w:val="TableParagraph"/>
              <w:ind w:left="0"/>
              <w:rPr>
                <w:sz w:val="24"/>
              </w:rPr>
            </w:pPr>
          </w:p>
        </w:tc>
      </w:tr>
      <w:tr w:rsidR="004E2AB6" w14:paraId="6FBDA77C" w14:textId="77777777">
        <w:trPr>
          <w:trHeight w:val="274"/>
        </w:trPr>
        <w:tc>
          <w:tcPr>
            <w:tcW w:w="560" w:type="dxa"/>
          </w:tcPr>
          <w:p w14:paraId="20936C01" w14:textId="77777777" w:rsidR="004E2AB6" w:rsidRDefault="00A3748A">
            <w:pPr>
              <w:pStyle w:val="TableParagraph"/>
              <w:spacing w:line="255" w:lineRule="exact"/>
              <w:ind w:left="108"/>
              <w:rPr>
                <w:sz w:val="24"/>
              </w:rPr>
            </w:pPr>
            <w:r>
              <w:rPr>
                <w:spacing w:val="-5"/>
                <w:sz w:val="24"/>
              </w:rPr>
              <w:t>72</w:t>
            </w:r>
          </w:p>
        </w:tc>
        <w:tc>
          <w:tcPr>
            <w:tcW w:w="2600" w:type="dxa"/>
          </w:tcPr>
          <w:p w14:paraId="52A32D84" w14:textId="77777777" w:rsidR="004E2AB6" w:rsidRDefault="00A3748A">
            <w:pPr>
              <w:pStyle w:val="TableParagraph"/>
              <w:spacing w:line="255" w:lineRule="exact"/>
              <w:rPr>
                <w:sz w:val="24"/>
              </w:rPr>
            </w:pPr>
            <w:r>
              <w:rPr>
                <w:sz w:val="24"/>
              </w:rPr>
              <w:t>Памятник</w:t>
            </w:r>
            <w:r>
              <w:rPr>
                <w:spacing w:val="-5"/>
                <w:sz w:val="24"/>
              </w:rPr>
              <w:t xml:space="preserve"> </w:t>
            </w:r>
            <w:r>
              <w:rPr>
                <w:sz w:val="24"/>
              </w:rPr>
              <w:t>погибшим</w:t>
            </w:r>
            <w:r>
              <w:rPr>
                <w:spacing w:val="-5"/>
                <w:sz w:val="24"/>
              </w:rPr>
              <w:t xml:space="preserve"> </w:t>
            </w:r>
            <w:r>
              <w:rPr>
                <w:spacing w:val="-10"/>
                <w:sz w:val="24"/>
              </w:rPr>
              <w:t>в</w:t>
            </w:r>
          </w:p>
        </w:tc>
        <w:tc>
          <w:tcPr>
            <w:tcW w:w="1385" w:type="dxa"/>
          </w:tcPr>
          <w:p w14:paraId="591601E9" w14:textId="77777777" w:rsidR="004E2AB6" w:rsidRDefault="004E2AB6">
            <w:pPr>
              <w:pStyle w:val="TableParagraph"/>
              <w:ind w:left="0"/>
              <w:rPr>
                <w:sz w:val="20"/>
              </w:rPr>
            </w:pPr>
          </w:p>
        </w:tc>
        <w:tc>
          <w:tcPr>
            <w:tcW w:w="2667" w:type="dxa"/>
          </w:tcPr>
          <w:p w14:paraId="3C542322" w14:textId="77777777" w:rsidR="004E2AB6" w:rsidRDefault="00A3748A">
            <w:pPr>
              <w:pStyle w:val="TableParagraph"/>
              <w:spacing w:line="255" w:lineRule="exact"/>
              <w:ind w:left="106"/>
              <w:rPr>
                <w:sz w:val="24"/>
              </w:rPr>
            </w:pPr>
            <w:r>
              <w:rPr>
                <w:sz w:val="24"/>
              </w:rPr>
              <w:t>с.</w:t>
            </w:r>
            <w:r>
              <w:rPr>
                <w:spacing w:val="-3"/>
                <w:sz w:val="24"/>
              </w:rPr>
              <w:t xml:space="preserve"> </w:t>
            </w:r>
            <w:r>
              <w:rPr>
                <w:spacing w:val="-2"/>
                <w:sz w:val="24"/>
              </w:rPr>
              <w:t>Таватуй</w:t>
            </w:r>
          </w:p>
        </w:tc>
        <w:tc>
          <w:tcPr>
            <w:tcW w:w="2046" w:type="dxa"/>
          </w:tcPr>
          <w:p w14:paraId="02D4A0E1" w14:textId="77777777" w:rsidR="004E2AB6" w:rsidRDefault="00A3748A">
            <w:pPr>
              <w:pStyle w:val="TableParagraph"/>
              <w:spacing w:line="255" w:lineRule="exact"/>
              <w:ind w:left="106"/>
              <w:rPr>
                <w:sz w:val="24"/>
              </w:rPr>
            </w:pPr>
            <w:r>
              <w:rPr>
                <w:spacing w:val="-2"/>
                <w:sz w:val="24"/>
              </w:rPr>
              <w:t>Местного</w:t>
            </w:r>
          </w:p>
        </w:tc>
        <w:tc>
          <w:tcPr>
            <w:tcW w:w="1304" w:type="dxa"/>
          </w:tcPr>
          <w:p w14:paraId="322C7CD4" w14:textId="77777777" w:rsidR="004E2AB6" w:rsidRDefault="004E2AB6">
            <w:pPr>
              <w:pStyle w:val="TableParagraph"/>
              <w:ind w:left="0"/>
              <w:rPr>
                <w:sz w:val="20"/>
              </w:rPr>
            </w:pPr>
          </w:p>
        </w:tc>
      </w:tr>
    </w:tbl>
    <w:p w14:paraId="59CF220D" w14:textId="77777777" w:rsidR="004E2AB6" w:rsidRDefault="004E2AB6">
      <w:pPr>
        <w:rPr>
          <w:sz w:val="20"/>
        </w:rPr>
        <w:sectPr w:rsidR="004E2AB6">
          <w:pgSz w:w="11910" w:h="16840"/>
          <w:pgMar w:top="1020" w:right="140" w:bottom="280" w:left="980" w:header="408" w:footer="0" w:gutter="0"/>
          <w:cols w:space="720"/>
        </w:sectPr>
      </w:pPr>
    </w:p>
    <w:p w14:paraId="7A5A3D09" w14:textId="77777777" w:rsidR="004E2AB6" w:rsidRDefault="004E2AB6">
      <w:pPr>
        <w:pStyle w:val="a3"/>
        <w:spacing w:before="4"/>
        <w:rPr>
          <w:b/>
          <w:sz w:val="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600"/>
        <w:gridCol w:w="1385"/>
        <w:gridCol w:w="2667"/>
        <w:gridCol w:w="2046"/>
        <w:gridCol w:w="1304"/>
      </w:tblGrid>
      <w:tr w:rsidR="004E2AB6" w14:paraId="40BA0474" w14:textId="77777777">
        <w:trPr>
          <w:trHeight w:val="1106"/>
        </w:trPr>
        <w:tc>
          <w:tcPr>
            <w:tcW w:w="560" w:type="dxa"/>
          </w:tcPr>
          <w:p w14:paraId="72E48D2F" w14:textId="77777777" w:rsidR="004E2AB6" w:rsidRDefault="004E2AB6">
            <w:pPr>
              <w:pStyle w:val="TableParagraph"/>
              <w:spacing w:before="1"/>
              <w:ind w:left="0"/>
              <w:rPr>
                <w:b/>
                <w:sz w:val="24"/>
              </w:rPr>
            </w:pPr>
          </w:p>
          <w:p w14:paraId="45093B49" w14:textId="77777777" w:rsidR="004E2AB6" w:rsidRDefault="00A3748A">
            <w:pPr>
              <w:pStyle w:val="TableParagraph"/>
              <w:ind w:left="108" w:right="90" w:firstLine="50"/>
              <w:rPr>
                <w:b/>
                <w:sz w:val="24"/>
              </w:rPr>
            </w:pPr>
            <w:r>
              <w:rPr>
                <w:b/>
                <w:spacing w:val="-10"/>
                <w:sz w:val="24"/>
              </w:rPr>
              <w:t xml:space="preserve">№ </w:t>
            </w:r>
            <w:r>
              <w:rPr>
                <w:b/>
                <w:spacing w:val="-4"/>
                <w:sz w:val="24"/>
              </w:rPr>
              <w:t>п/п</w:t>
            </w:r>
          </w:p>
        </w:tc>
        <w:tc>
          <w:tcPr>
            <w:tcW w:w="2600" w:type="dxa"/>
          </w:tcPr>
          <w:p w14:paraId="0E343910" w14:textId="77777777" w:rsidR="004E2AB6" w:rsidRDefault="004E2AB6">
            <w:pPr>
              <w:pStyle w:val="TableParagraph"/>
              <w:spacing w:before="1"/>
              <w:ind w:left="0"/>
              <w:rPr>
                <w:b/>
                <w:sz w:val="24"/>
              </w:rPr>
            </w:pPr>
          </w:p>
          <w:p w14:paraId="047DD09D" w14:textId="77777777" w:rsidR="004E2AB6" w:rsidRDefault="00A3748A">
            <w:pPr>
              <w:pStyle w:val="TableParagraph"/>
              <w:ind w:left="695" w:hanging="202"/>
              <w:rPr>
                <w:b/>
                <w:sz w:val="24"/>
              </w:rPr>
            </w:pPr>
            <w:r>
              <w:rPr>
                <w:b/>
                <w:spacing w:val="-2"/>
                <w:sz w:val="24"/>
              </w:rPr>
              <w:t>Наименование памятника</w:t>
            </w:r>
          </w:p>
        </w:tc>
        <w:tc>
          <w:tcPr>
            <w:tcW w:w="1385" w:type="dxa"/>
          </w:tcPr>
          <w:p w14:paraId="69B8DA8B" w14:textId="77777777" w:rsidR="004E2AB6" w:rsidRDefault="004E2AB6">
            <w:pPr>
              <w:pStyle w:val="TableParagraph"/>
              <w:spacing w:before="1"/>
              <w:ind w:left="0"/>
              <w:rPr>
                <w:b/>
                <w:sz w:val="24"/>
              </w:rPr>
            </w:pPr>
          </w:p>
          <w:p w14:paraId="73A4F995" w14:textId="77777777" w:rsidR="004E2AB6" w:rsidRDefault="00A3748A">
            <w:pPr>
              <w:pStyle w:val="TableParagraph"/>
              <w:ind w:left="378" w:firstLine="19"/>
              <w:rPr>
                <w:b/>
                <w:sz w:val="24"/>
              </w:rPr>
            </w:pPr>
            <w:r>
              <w:rPr>
                <w:b/>
                <w:spacing w:val="-2"/>
                <w:sz w:val="24"/>
              </w:rPr>
              <w:t xml:space="preserve">Дата, </w:t>
            </w:r>
            <w:r>
              <w:rPr>
                <w:b/>
                <w:spacing w:val="-4"/>
                <w:sz w:val="24"/>
              </w:rPr>
              <w:t>автор</w:t>
            </w:r>
          </w:p>
        </w:tc>
        <w:tc>
          <w:tcPr>
            <w:tcW w:w="2667" w:type="dxa"/>
          </w:tcPr>
          <w:p w14:paraId="1B07C955" w14:textId="77777777" w:rsidR="004E2AB6" w:rsidRDefault="004E2AB6">
            <w:pPr>
              <w:pStyle w:val="TableParagraph"/>
              <w:spacing w:before="138"/>
              <w:ind w:left="0"/>
              <w:rPr>
                <w:b/>
                <w:sz w:val="24"/>
              </w:rPr>
            </w:pPr>
          </w:p>
          <w:p w14:paraId="14C393A1" w14:textId="77777777" w:rsidR="004E2AB6" w:rsidRDefault="00A3748A">
            <w:pPr>
              <w:pStyle w:val="TableParagraph"/>
              <w:ind w:left="351"/>
              <w:rPr>
                <w:b/>
                <w:sz w:val="24"/>
              </w:rPr>
            </w:pPr>
            <w:r>
              <w:rPr>
                <w:b/>
                <w:spacing w:val="-2"/>
                <w:sz w:val="24"/>
              </w:rPr>
              <w:t>Местонахождение</w:t>
            </w:r>
          </w:p>
        </w:tc>
        <w:tc>
          <w:tcPr>
            <w:tcW w:w="2046" w:type="dxa"/>
          </w:tcPr>
          <w:p w14:paraId="2E03417C" w14:textId="77777777" w:rsidR="004E2AB6" w:rsidRDefault="00A3748A">
            <w:pPr>
              <w:pStyle w:val="TableParagraph"/>
              <w:spacing w:before="1"/>
              <w:ind w:left="329" w:right="325" w:firstLine="2"/>
              <w:jc w:val="center"/>
              <w:rPr>
                <w:b/>
                <w:sz w:val="24"/>
              </w:rPr>
            </w:pPr>
            <w:r>
              <w:rPr>
                <w:b/>
                <w:spacing w:val="-2"/>
                <w:sz w:val="24"/>
              </w:rPr>
              <w:t>Категория историко- культурного</w:t>
            </w:r>
          </w:p>
          <w:p w14:paraId="4DF3FC27" w14:textId="77777777" w:rsidR="004E2AB6" w:rsidRDefault="00A3748A">
            <w:pPr>
              <w:pStyle w:val="TableParagraph"/>
              <w:spacing w:before="1" w:line="257" w:lineRule="exact"/>
              <w:ind w:left="4"/>
              <w:jc w:val="center"/>
              <w:rPr>
                <w:b/>
                <w:sz w:val="24"/>
              </w:rPr>
            </w:pPr>
            <w:r>
              <w:rPr>
                <w:b/>
                <w:spacing w:val="-2"/>
                <w:sz w:val="24"/>
              </w:rPr>
              <w:t>наследия</w:t>
            </w:r>
          </w:p>
        </w:tc>
        <w:tc>
          <w:tcPr>
            <w:tcW w:w="1304" w:type="dxa"/>
          </w:tcPr>
          <w:p w14:paraId="241D304C" w14:textId="77777777" w:rsidR="004E2AB6" w:rsidRDefault="004E2AB6">
            <w:pPr>
              <w:pStyle w:val="TableParagraph"/>
              <w:spacing w:before="1"/>
              <w:ind w:left="0"/>
              <w:rPr>
                <w:b/>
                <w:sz w:val="24"/>
              </w:rPr>
            </w:pPr>
          </w:p>
          <w:p w14:paraId="0ED29C12" w14:textId="77777777" w:rsidR="004E2AB6" w:rsidRDefault="00A3748A">
            <w:pPr>
              <w:pStyle w:val="TableParagraph"/>
              <w:ind w:left="410" w:hanging="305"/>
              <w:rPr>
                <w:b/>
                <w:sz w:val="24"/>
              </w:rPr>
            </w:pPr>
            <w:r>
              <w:rPr>
                <w:b/>
                <w:spacing w:val="-2"/>
                <w:sz w:val="24"/>
              </w:rPr>
              <w:t xml:space="preserve">Охранная </w:t>
            </w:r>
            <w:r>
              <w:rPr>
                <w:b/>
                <w:spacing w:val="-4"/>
                <w:sz w:val="24"/>
              </w:rPr>
              <w:t>зона</w:t>
            </w:r>
          </w:p>
        </w:tc>
      </w:tr>
      <w:tr w:rsidR="004E2AB6" w14:paraId="27F90B09" w14:textId="77777777">
        <w:trPr>
          <w:trHeight w:val="827"/>
        </w:trPr>
        <w:tc>
          <w:tcPr>
            <w:tcW w:w="560" w:type="dxa"/>
          </w:tcPr>
          <w:p w14:paraId="3B49AC89" w14:textId="77777777" w:rsidR="004E2AB6" w:rsidRDefault="004E2AB6">
            <w:pPr>
              <w:pStyle w:val="TableParagraph"/>
              <w:ind w:left="0"/>
              <w:rPr>
                <w:sz w:val="24"/>
              </w:rPr>
            </w:pPr>
          </w:p>
        </w:tc>
        <w:tc>
          <w:tcPr>
            <w:tcW w:w="2600" w:type="dxa"/>
          </w:tcPr>
          <w:p w14:paraId="146CC7CF" w14:textId="77777777" w:rsidR="004E2AB6" w:rsidRDefault="00A3748A">
            <w:pPr>
              <w:pStyle w:val="TableParagraph"/>
              <w:spacing w:line="270" w:lineRule="exact"/>
              <w:rPr>
                <w:sz w:val="24"/>
              </w:rPr>
            </w:pPr>
            <w:r>
              <w:rPr>
                <w:spacing w:val="-2"/>
                <w:sz w:val="24"/>
              </w:rPr>
              <w:t>Великую</w:t>
            </w:r>
          </w:p>
          <w:p w14:paraId="2C3A00FB" w14:textId="77777777" w:rsidR="004E2AB6" w:rsidRDefault="00A3748A">
            <w:pPr>
              <w:pStyle w:val="TableParagraph"/>
              <w:spacing w:line="270" w:lineRule="atLeast"/>
              <w:ind w:right="209"/>
              <w:rPr>
                <w:sz w:val="24"/>
              </w:rPr>
            </w:pPr>
            <w:r>
              <w:rPr>
                <w:sz w:val="24"/>
              </w:rPr>
              <w:t>Отечественную</w:t>
            </w:r>
            <w:r>
              <w:rPr>
                <w:spacing w:val="-15"/>
                <w:sz w:val="24"/>
              </w:rPr>
              <w:t xml:space="preserve"> </w:t>
            </w:r>
            <w:r>
              <w:rPr>
                <w:sz w:val="24"/>
              </w:rPr>
              <w:t xml:space="preserve">войну </w:t>
            </w:r>
            <w:r>
              <w:rPr>
                <w:spacing w:val="-2"/>
                <w:sz w:val="24"/>
              </w:rPr>
              <w:t>1941-1945гг.</w:t>
            </w:r>
          </w:p>
        </w:tc>
        <w:tc>
          <w:tcPr>
            <w:tcW w:w="1385" w:type="dxa"/>
          </w:tcPr>
          <w:p w14:paraId="48445A2D" w14:textId="77777777" w:rsidR="004E2AB6" w:rsidRDefault="004E2AB6">
            <w:pPr>
              <w:pStyle w:val="TableParagraph"/>
              <w:ind w:left="0"/>
              <w:rPr>
                <w:sz w:val="24"/>
              </w:rPr>
            </w:pPr>
          </w:p>
        </w:tc>
        <w:tc>
          <w:tcPr>
            <w:tcW w:w="2667" w:type="dxa"/>
          </w:tcPr>
          <w:p w14:paraId="014444A5" w14:textId="77777777" w:rsidR="004E2AB6" w:rsidRDefault="004E2AB6">
            <w:pPr>
              <w:pStyle w:val="TableParagraph"/>
              <w:ind w:left="0"/>
              <w:rPr>
                <w:sz w:val="24"/>
              </w:rPr>
            </w:pPr>
          </w:p>
        </w:tc>
        <w:tc>
          <w:tcPr>
            <w:tcW w:w="2046" w:type="dxa"/>
          </w:tcPr>
          <w:p w14:paraId="330A2EAE" w14:textId="77777777" w:rsidR="004E2AB6" w:rsidRDefault="00A3748A">
            <w:pPr>
              <w:pStyle w:val="TableParagraph"/>
              <w:spacing w:line="270" w:lineRule="exact"/>
              <w:ind w:left="106"/>
              <w:rPr>
                <w:sz w:val="24"/>
              </w:rPr>
            </w:pPr>
            <w:r>
              <w:rPr>
                <w:spacing w:val="-2"/>
                <w:sz w:val="24"/>
              </w:rPr>
              <w:t>значения</w:t>
            </w:r>
          </w:p>
        </w:tc>
        <w:tc>
          <w:tcPr>
            <w:tcW w:w="1304" w:type="dxa"/>
          </w:tcPr>
          <w:p w14:paraId="28ADA0A8" w14:textId="77777777" w:rsidR="004E2AB6" w:rsidRDefault="004E2AB6">
            <w:pPr>
              <w:pStyle w:val="TableParagraph"/>
              <w:ind w:left="0"/>
              <w:rPr>
                <w:sz w:val="24"/>
              </w:rPr>
            </w:pPr>
          </w:p>
        </w:tc>
      </w:tr>
      <w:tr w:rsidR="004E2AB6" w14:paraId="3ED7A10D" w14:textId="77777777">
        <w:trPr>
          <w:trHeight w:val="827"/>
        </w:trPr>
        <w:tc>
          <w:tcPr>
            <w:tcW w:w="560" w:type="dxa"/>
          </w:tcPr>
          <w:p w14:paraId="18292ABB" w14:textId="77777777" w:rsidR="004E2AB6" w:rsidRDefault="00A3748A">
            <w:pPr>
              <w:pStyle w:val="TableParagraph"/>
              <w:spacing w:line="270" w:lineRule="exact"/>
              <w:ind w:left="108"/>
              <w:rPr>
                <w:sz w:val="24"/>
              </w:rPr>
            </w:pPr>
            <w:r>
              <w:rPr>
                <w:spacing w:val="-5"/>
                <w:sz w:val="24"/>
              </w:rPr>
              <w:t>73</w:t>
            </w:r>
          </w:p>
        </w:tc>
        <w:tc>
          <w:tcPr>
            <w:tcW w:w="2600" w:type="dxa"/>
          </w:tcPr>
          <w:p w14:paraId="7E590A94" w14:textId="77777777" w:rsidR="004E2AB6" w:rsidRDefault="00A3748A">
            <w:pPr>
              <w:pStyle w:val="TableParagraph"/>
              <w:spacing w:line="270" w:lineRule="exact"/>
              <w:rPr>
                <w:sz w:val="24"/>
              </w:rPr>
            </w:pPr>
            <w:r>
              <w:rPr>
                <w:spacing w:val="-2"/>
                <w:sz w:val="24"/>
              </w:rPr>
              <w:t>Памятник</w:t>
            </w:r>
          </w:p>
          <w:p w14:paraId="38F7D2A1" w14:textId="77777777" w:rsidR="004E2AB6" w:rsidRDefault="00A3748A">
            <w:pPr>
              <w:pStyle w:val="TableParagraph"/>
              <w:rPr>
                <w:sz w:val="24"/>
              </w:rPr>
            </w:pPr>
            <w:r>
              <w:rPr>
                <w:spacing w:val="-2"/>
                <w:sz w:val="24"/>
              </w:rPr>
              <w:t>расстрелянным</w:t>
            </w:r>
          </w:p>
          <w:p w14:paraId="16583A4A" w14:textId="77777777" w:rsidR="004E2AB6" w:rsidRDefault="00A3748A">
            <w:pPr>
              <w:pStyle w:val="TableParagraph"/>
              <w:spacing w:line="261" w:lineRule="exact"/>
              <w:rPr>
                <w:sz w:val="24"/>
              </w:rPr>
            </w:pPr>
            <w:r>
              <w:rPr>
                <w:spacing w:val="-2"/>
                <w:sz w:val="24"/>
              </w:rPr>
              <w:t>железнодорожникам</w:t>
            </w:r>
          </w:p>
        </w:tc>
        <w:tc>
          <w:tcPr>
            <w:tcW w:w="1385" w:type="dxa"/>
          </w:tcPr>
          <w:p w14:paraId="51C0ED84" w14:textId="77777777" w:rsidR="004E2AB6" w:rsidRDefault="004E2AB6">
            <w:pPr>
              <w:pStyle w:val="TableParagraph"/>
              <w:ind w:left="0"/>
              <w:rPr>
                <w:sz w:val="24"/>
              </w:rPr>
            </w:pPr>
          </w:p>
        </w:tc>
        <w:tc>
          <w:tcPr>
            <w:tcW w:w="2667" w:type="dxa"/>
          </w:tcPr>
          <w:p w14:paraId="7164C97A" w14:textId="77777777" w:rsidR="004E2AB6" w:rsidRDefault="00A3748A">
            <w:pPr>
              <w:pStyle w:val="TableParagraph"/>
              <w:spacing w:line="270" w:lineRule="exact"/>
              <w:ind w:left="106"/>
              <w:rPr>
                <w:sz w:val="24"/>
              </w:rPr>
            </w:pPr>
            <w:r>
              <w:rPr>
                <w:sz w:val="24"/>
              </w:rPr>
              <w:t xml:space="preserve">п. </w:t>
            </w:r>
            <w:r>
              <w:rPr>
                <w:spacing w:val="-4"/>
                <w:sz w:val="24"/>
              </w:rPr>
              <w:t>Аять</w:t>
            </w:r>
          </w:p>
        </w:tc>
        <w:tc>
          <w:tcPr>
            <w:tcW w:w="2046" w:type="dxa"/>
          </w:tcPr>
          <w:p w14:paraId="42923612" w14:textId="77777777" w:rsidR="004E2AB6" w:rsidRDefault="00A3748A">
            <w:pPr>
              <w:pStyle w:val="TableParagraph"/>
              <w:ind w:left="106" w:right="927"/>
              <w:rPr>
                <w:sz w:val="24"/>
              </w:rPr>
            </w:pPr>
            <w:r>
              <w:rPr>
                <w:spacing w:val="-2"/>
                <w:sz w:val="24"/>
              </w:rPr>
              <w:t>Местного значения</w:t>
            </w:r>
          </w:p>
        </w:tc>
        <w:tc>
          <w:tcPr>
            <w:tcW w:w="1304" w:type="dxa"/>
          </w:tcPr>
          <w:p w14:paraId="7E3127FA" w14:textId="77777777" w:rsidR="004E2AB6" w:rsidRDefault="004E2AB6">
            <w:pPr>
              <w:pStyle w:val="TableParagraph"/>
              <w:ind w:left="0"/>
              <w:rPr>
                <w:sz w:val="24"/>
              </w:rPr>
            </w:pPr>
          </w:p>
        </w:tc>
      </w:tr>
      <w:tr w:rsidR="004E2AB6" w14:paraId="0B17EB55" w14:textId="77777777">
        <w:trPr>
          <w:trHeight w:val="551"/>
        </w:trPr>
        <w:tc>
          <w:tcPr>
            <w:tcW w:w="560" w:type="dxa"/>
          </w:tcPr>
          <w:p w14:paraId="714A33AE" w14:textId="77777777" w:rsidR="004E2AB6" w:rsidRDefault="00A3748A">
            <w:pPr>
              <w:pStyle w:val="TableParagraph"/>
              <w:spacing w:line="270" w:lineRule="exact"/>
              <w:ind w:left="108"/>
              <w:rPr>
                <w:sz w:val="24"/>
              </w:rPr>
            </w:pPr>
            <w:r>
              <w:rPr>
                <w:spacing w:val="-5"/>
                <w:sz w:val="24"/>
              </w:rPr>
              <w:t>74</w:t>
            </w:r>
          </w:p>
        </w:tc>
        <w:tc>
          <w:tcPr>
            <w:tcW w:w="2600" w:type="dxa"/>
          </w:tcPr>
          <w:p w14:paraId="46AD90BF" w14:textId="77777777" w:rsidR="004E2AB6" w:rsidRDefault="00A3748A">
            <w:pPr>
              <w:pStyle w:val="TableParagraph"/>
              <w:spacing w:line="270" w:lineRule="exact"/>
              <w:rPr>
                <w:sz w:val="24"/>
              </w:rPr>
            </w:pPr>
            <w:r>
              <w:rPr>
                <w:sz w:val="24"/>
              </w:rPr>
              <w:t>Памятник</w:t>
            </w:r>
            <w:r>
              <w:rPr>
                <w:spacing w:val="-4"/>
                <w:sz w:val="24"/>
              </w:rPr>
              <w:t xml:space="preserve"> </w:t>
            </w:r>
            <w:r>
              <w:rPr>
                <w:sz w:val="24"/>
              </w:rPr>
              <w:t>борцам</w:t>
            </w:r>
            <w:r>
              <w:rPr>
                <w:spacing w:val="-4"/>
                <w:sz w:val="24"/>
              </w:rPr>
              <w:t xml:space="preserve"> </w:t>
            </w:r>
            <w:r>
              <w:rPr>
                <w:spacing w:val="-5"/>
                <w:sz w:val="24"/>
              </w:rPr>
              <w:t>за</w:t>
            </w:r>
          </w:p>
          <w:p w14:paraId="0B96D704" w14:textId="77777777" w:rsidR="004E2AB6" w:rsidRDefault="00A3748A">
            <w:pPr>
              <w:pStyle w:val="TableParagraph"/>
              <w:spacing w:line="261" w:lineRule="exact"/>
              <w:rPr>
                <w:sz w:val="24"/>
              </w:rPr>
            </w:pPr>
            <w:r>
              <w:rPr>
                <w:sz w:val="24"/>
              </w:rPr>
              <w:t>Советскую</w:t>
            </w:r>
            <w:r>
              <w:rPr>
                <w:spacing w:val="-5"/>
                <w:sz w:val="24"/>
              </w:rPr>
              <w:t xml:space="preserve"> </w:t>
            </w:r>
            <w:r>
              <w:rPr>
                <w:spacing w:val="-2"/>
                <w:sz w:val="24"/>
              </w:rPr>
              <w:t>власть</w:t>
            </w:r>
          </w:p>
        </w:tc>
        <w:tc>
          <w:tcPr>
            <w:tcW w:w="1385" w:type="dxa"/>
          </w:tcPr>
          <w:p w14:paraId="34C36FF2" w14:textId="77777777" w:rsidR="004E2AB6" w:rsidRDefault="004E2AB6">
            <w:pPr>
              <w:pStyle w:val="TableParagraph"/>
              <w:ind w:left="0"/>
              <w:rPr>
                <w:sz w:val="24"/>
              </w:rPr>
            </w:pPr>
          </w:p>
        </w:tc>
        <w:tc>
          <w:tcPr>
            <w:tcW w:w="2667" w:type="dxa"/>
          </w:tcPr>
          <w:p w14:paraId="48AA794B" w14:textId="77777777" w:rsidR="004E2AB6" w:rsidRDefault="00A3748A">
            <w:pPr>
              <w:pStyle w:val="TableParagraph"/>
              <w:spacing w:line="270" w:lineRule="exact"/>
              <w:ind w:left="106"/>
              <w:rPr>
                <w:sz w:val="24"/>
              </w:rPr>
            </w:pPr>
            <w:r>
              <w:rPr>
                <w:sz w:val="24"/>
              </w:rPr>
              <w:t>п.</w:t>
            </w:r>
            <w:r>
              <w:rPr>
                <w:spacing w:val="-4"/>
                <w:sz w:val="24"/>
              </w:rPr>
              <w:t xml:space="preserve"> </w:t>
            </w:r>
            <w:r>
              <w:rPr>
                <w:sz w:val="24"/>
              </w:rPr>
              <w:t>Аять,</w:t>
            </w:r>
            <w:r>
              <w:rPr>
                <w:spacing w:val="-1"/>
                <w:sz w:val="24"/>
              </w:rPr>
              <w:t xml:space="preserve"> </w:t>
            </w:r>
            <w:r>
              <w:rPr>
                <w:spacing w:val="-2"/>
                <w:sz w:val="24"/>
              </w:rPr>
              <w:t>кладбище</w:t>
            </w:r>
          </w:p>
        </w:tc>
        <w:tc>
          <w:tcPr>
            <w:tcW w:w="2046" w:type="dxa"/>
          </w:tcPr>
          <w:p w14:paraId="4EFC1F0B" w14:textId="77777777" w:rsidR="004E2AB6" w:rsidRDefault="00A3748A">
            <w:pPr>
              <w:pStyle w:val="TableParagraph"/>
              <w:spacing w:line="270" w:lineRule="exact"/>
              <w:ind w:left="106"/>
              <w:rPr>
                <w:sz w:val="24"/>
              </w:rPr>
            </w:pPr>
            <w:r>
              <w:rPr>
                <w:spacing w:val="-2"/>
                <w:sz w:val="24"/>
              </w:rPr>
              <w:t>Местного</w:t>
            </w:r>
          </w:p>
          <w:p w14:paraId="393FB8F2" w14:textId="77777777" w:rsidR="004E2AB6" w:rsidRDefault="00A3748A">
            <w:pPr>
              <w:pStyle w:val="TableParagraph"/>
              <w:spacing w:line="261" w:lineRule="exact"/>
              <w:ind w:left="106"/>
              <w:rPr>
                <w:sz w:val="24"/>
              </w:rPr>
            </w:pPr>
            <w:r>
              <w:rPr>
                <w:spacing w:val="-2"/>
                <w:sz w:val="24"/>
              </w:rPr>
              <w:t>значения</w:t>
            </w:r>
          </w:p>
        </w:tc>
        <w:tc>
          <w:tcPr>
            <w:tcW w:w="1304" w:type="dxa"/>
          </w:tcPr>
          <w:p w14:paraId="5CA6EE7C" w14:textId="77777777" w:rsidR="004E2AB6" w:rsidRDefault="004E2AB6">
            <w:pPr>
              <w:pStyle w:val="TableParagraph"/>
              <w:ind w:left="0"/>
              <w:rPr>
                <w:sz w:val="24"/>
              </w:rPr>
            </w:pPr>
          </w:p>
        </w:tc>
      </w:tr>
      <w:tr w:rsidR="004E2AB6" w14:paraId="5D932089" w14:textId="77777777">
        <w:trPr>
          <w:trHeight w:val="1104"/>
        </w:trPr>
        <w:tc>
          <w:tcPr>
            <w:tcW w:w="560" w:type="dxa"/>
          </w:tcPr>
          <w:p w14:paraId="2FABDF04" w14:textId="77777777" w:rsidR="004E2AB6" w:rsidRDefault="00A3748A">
            <w:pPr>
              <w:pStyle w:val="TableParagraph"/>
              <w:spacing w:line="270" w:lineRule="exact"/>
              <w:ind w:left="108"/>
              <w:rPr>
                <w:sz w:val="24"/>
              </w:rPr>
            </w:pPr>
            <w:r>
              <w:rPr>
                <w:spacing w:val="-5"/>
                <w:sz w:val="24"/>
              </w:rPr>
              <w:t>75</w:t>
            </w:r>
          </w:p>
        </w:tc>
        <w:tc>
          <w:tcPr>
            <w:tcW w:w="2600" w:type="dxa"/>
          </w:tcPr>
          <w:p w14:paraId="6F976CB3" w14:textId="77777777" w:rsidR="004E2AB6" w:rsidRDefault="00A3748A">
            <w:pPr>
              <w:pStyle w:val="TableParagraph"/>
              <w:rPr>
                <w:sz w:val="24"/>
              </w:rPr>
            </w:pPr>
            <w:r>
              <w:rPr>
                <w:sz w:val="24"/>
              </w:rPr>
              <w:t>Обелиск</w:t>
            </w:r>
            <w:r>
              <w:rPr>
                <w:spacing w:val="-15"/>
                <w:sz w:val="24"/>
              </w:rPr>
              <w:t xml:space="preserve"> </w:t>
            </w:r>
            <w:r>
              <w:rPr>
                <w:sz w:val="24"/>
              </w:rPr>
              <w:t>погибшим</w:t>
            </w:r>
            <w:r>
              <w:rPr>
                <w:spacing w:val="-15"/>
                <w:sz w:val="24"/>
              </w:rPr>
              <w:t xml:space="preserve"> </w:t>
            </w:r>
            <w:r>
              <w:rPr>
                <w:sz w:val="24"/>
              </w:rPr>
              <w:t xml:space="preserve">в </w:t>
            </w:r>
            <w:r>
              <w:rPr>
                <w:spacing w:val="-2"/>
                <w:sz w:val="24"/>
              </w:rPr>
              <w:t>Великую</w:t>
            </w:r>
          </w:p>
          <w:p w14:paraId="1F31FD79" w14:textId="77777777" w:rsidR="004E2AB6" w:rsidRDefault="00A3748A">
            <w:pPr>
              <w:pStyle w:val="TableParagraph"/>
              <w:spacing w:line="276" w:lineRule="exact"/>
              <w:ind w:right="209"/>
              <w:rPr>
                <w:sz w:val="24"/>
              </w:rPr>
            </w:pPr>
            <w:r>
              <w:rPr>
                <w:sz w:val="24"/>
              </w:rPr>
              <w:t>Отечественную</w:t>
            </w:r>
            <w:r>
              <w:rPr>
                <w:spacing w:val="-15"/>
                <w:sz w:val="24"/>
              </w:rPr>
              <w:t xml:space="preserve"> </w:t>
            </w:r>
            <w:r>
              <w:rPr>
                <w:sz w:val="24"/>
              </w:rPr>
              <w:t xml:space="preserve">войну </w:t>
            </w:r>
            <w:r>
              <w:rPr>
                <w:spacing w:val="-2"/>
                <w:sz w:val="24"/>
              </w:rPr>
              <w:t>1941-1945гг.</w:t>
            </w:r>
          </w:p>
        </w:tc>
        <w:tc>
          <w:tcPr>
            <w:tcW w:w="1385" w:type="dxa"/>
          </w:tcPr>
          <w:p w14:paraId="5BD5DAE7" w14:textId="77777777" w:rsidR="004E2AB6" w:rsidRDefault="004E2AB6">
            <w:pPr>
              <w:pStyle w:val="TableParagraph"/>
              <w:ind w:left="0"/>
              <w:rPr>
                <w:sz w:val="24"/>
              </w:rPr>
            </w:pPr>
          </w:p>
        </w:tc>
        <w:tc>
          <w:tcPr>
            <w:tcW w:w="2667" w:type="dxa"/>
          </w:tcPr>
          <w:p w14:paraId="363BC8DA" w14:textId="77777777" w:rsidR="004E2AB6" w:rsidRDefault="00A3748A">
            <w:pPr>
              <w:pStyle w:val="TableParagraph"/>
              <w:spacing w:line="270" w:lineRule="exact"/>
              <w:ind w:left="106"/>
              <w:rPr>
                <w:sz w:val="24"/>
              </w:rPr>
            </w:pPr>
            <w:r>
              <w:rPr>
                <w:sz w:val="24"/>
              </w:rPr>
              <w:t xml:space="preserve">п. </w:t>
            </w:r>
            <w:r>
              <w:rPr>
                <w:spacing w:val="-4"/>
                <w:sz w:val="24"/>
              </w:rPr>
              <w:t>Аять</w:t>
            </w:r>
          </w:p>
        </w:tc>
        <w:tc>
          <w:tcPr>
            <w:tcW w:w="2046" w:type="dxa"/>
          </w:tcPr>
          <w:p w14:paraId="2E95337B" w14:textId="77777777" w:rsidR="004E2AB6" w:rsidRDefault="00A3748A">
            <w:pPr>
              <w:pStyle w:val="TableParagraph"/>
              <w:ind w:left="106" w:right="927"/>
              <w:rPr>
                <w:sz w:val="24"/>
              </w:rPr>
            </w:pPr>
            <w:r>
              <w:rPr>
                <w:spacing w:val="-2"/>
                <w:sz w:val="24"/>
              </w:rPr>
              <w:t>Местного значения</w:t>
            </w:r>
          </w:p>
        </w:tc>
        <w:tc>
          <w:tcPr>
            <w:tcW w:w="1304" w:type="dxa"/>
          </w:tcPr>
          <w:p w14:paraId="2CE4B8D2" w14:textId="77777777" w:rsidR="004E2AB6" w:rsidRDefault="004E2AB6">
            <w:pPr>
              <w:pStyle w:val="TableParagraph"/>
              <w:ind w:left="0"/>
              <w:rPr>
                <w:sz w:val="24"/>
              </w:rPr>
            </w:pPr>
          </w:p>
        </w:tc>
      </w:tr>
      <w:tr w:rsidR="004E2AB6" w14:paraId="0E570218" w14:textId="77777777">
        <w:trPr>
          <w:trHeight w:val="1379"/>
        </w:trPr>
        <w:tc>
          <w:tcPr>
            <w:tcW w:w="560" w:type="dxa"/>
          </w:tcPr>
          <w:p w14:paraId="70541636" w14:textId="77777777" w:rsidR="004E2AB6" w:rsidRDefault="00A3748A">
            <w:pPr>
              <w:pStyle w:val="TableParagraph"/>
              <w:spacing w:line="270" w:lineRule="exact"/>
              <w:ind w:left="108"/>
              <w:rPr>
                <w:sz w:val="24"/>
              </w:rPr>
            </w:pPr>
            <w:r>
              <w:rPr>
                <w:spacing w:val="-5"/>
                <w:sz w:val="24"/>
              </w:rPr>
              <w:t>76</w:t>
            </w:r>
          </w:p>
        </w:tc>
        <w:tc>
          <w:tcPr>
            <w:tcW w:w="2600" w:type="dxa"/>
          </w:tcPr>
          <w:p w14:paraId="64E50BC7" w14:textId="77777777" w:rsidR="004E2AB6" w:rsidRDefault="00A3748A">
            <w:pPr>
              <w:pStyle w:val="TableParagraph"/>
              <w:ind w:right="400"/>
              <w:rPr>
                <w:sz w:val="24"/>
              </w:rPr>
            </w:pPr>
            <w:r>
              <w:rPr>
                <w:spacing w:val="-2"/>
                <w:sz w:val="24"/>
              </w:rPr>
              <w:t>Памятник неизвестному,</w:t>
            </w:r>
          </w:p>
          <w:p w14:paraId="4201BC5E" w14:textId="77777777" w:rsidR="004E2AB6" w:rsidRDefault="00A3748A">
            <w:pPr>
              <w:pStyle w:val="TableParagraph"/>
              <w:rPr>
                <w:sz w:val="24"/>
              </w:rPr>
            </w:pPr>
            <w:r>
              <w:rPr>
                <w:sz w:val="24"/>
              </w:rPr>
              <w:t>погибшему</w:t>
            </w:r>
            <w:r>
              <w:rPr>
                <w:spacing w:val="-6"/>
                <w:sz w:val="24"/>
              </w:rPr>
              <w:t xml:space="preserve"> </w:t>
            </w:r>
            <w:r>
              <w:rPr>
                <w:sz w:val="24"/>
              </w:rPr>
              <w:t>от</w:t>
            </w:r>
            <w:r>
              <w:rPr>
                <w:spacing w:val="-1"/>
                <w:sz w:val="24"/>
              </w:rPr>
              <w:t xml:space="preserve"> </w:t>
            </w:r>
            <w:r>
              <w:rPr>
                <w:spacing w:val="-5"/>
                <w:sz w:val="24"/>
              </w:rPr>
              <w:t>рук</w:t>
            </w:r>
          </w:p>
          <w:p w14:paraId="57A42B47" w14:textId="77777777" w:rsidR="004E2AB6" w:rsidRDefault="00A3748A">
            <w:pPr>
              <w:pStyle w:val="TableParagraph"/>
              <w:spacing w:line="270" w:lineRule="atLeast"/>
              <w:ind w:right="134"/>
              <w:rPr>
                <w:sz w:val="24"/>
              </w:rPr>
            </w:pPr>
            <w:r>
              <w:rPr>
                <w:sz w:val="24"/>
              </w:rPr>
              <w:t>белогвардейцев</w:t>
            </w:r>
            <w:r>
              <w:rPr>
                <w:spacing w:val="-15"/>
                <w:sz w:val="24"/>
              </w:rPr>
              <w:t xml:space="preserve"> </w:t>
            </w:r>
            <w:r>
              <w:rPr>
                <w:sz w:val="24"/>
              </w:rPr>
              <w:t>в</w:t>
            </w:r>
            <w:r>
              <w:rPr>
                <w:spacing w:val="-15"/>
                <w:sz w:val="24"/>
              </w:rPr>
              <w:t xml:space="preserve"> </w:t>
            </w:r>
            <w:r>
              <w:rPr>
                <w:sz w:val="24"/>
              </w:rPr>
              <w:t xml:space="preserve">1918 </w:t>
            </w:r>
            <w:r>
              <w:rPr>
                <w:spacing w:val="-6"/>
                <w:sz w:val="24"/>
              </w:rPr>
              <w:t>г.</w:t>
            </w:r>
          </w:p>
        </w:tc>
        <w:tc>
          <w:tcPr>
            <w:tcW w:w="1385" w:type="dxa"/>
          </w:tcPr>
          <w:p w14:paraId="501D276C" w14:textId="77777777" w:rsidR="004E2AB6" w:rsidRDefault="004E2AB6">
            <w:pPr>
              <w:pStyle w:val="TableParagraph"/>
              <w:ind w:left="0"/>
              <w:rPr>
                <w:sz w:val="24"/>
              </w:rPr>
            </w:pPr>
          </w:p>
        </w:tc>
        <w:tc>
          <w:tcPr>
            <w:tcW w:w="2667" w:type="dxa"/>
          </w:tcPr>
          <w:p w14:paraId="097E31E7" w14:textId="77777777" w:rsidR="004E2AB6" w:rsidRDefault="00A3748A">
            <w:pPr>
              <w:pStyle w:val="TableParagraph"/>
              <w:spacing w:line="270" w:lineRule="exact"/>
              <w:ind w:left="106"/>
              <w:rPr>
                <w:sz w:val="24"/>
              </w:rPr>
            </w:pPr>
            <w:r>
              <w:rPr>
                <w:sz w:val="24"/>
              </w:rPr>
              <w:t>п.</w:t>
            </w:r>
            <w:r>
              <w:rPr>
                <w:spacing w:val="-2"/>
                <w:sz w:val="24"/>
              </w:rPr>
              <w:t xml:space="preserve"> Таватуй</w:t>
            </w:r>
          </w:p>
        </w:tc>
        <w:tc>
          <w:tcPr>
            <w:tcW w:w="2046" w:type="dxa"/>
          </w:tcPr>
          <w:p w14:paraId="494D3253" w14:textId="77777777" w:rsidR="004E2AB6" w:rsidRDefault="00A3748A">
            <w:pPr>
              <w:pStyle w:val="TableParagraph"/>
              <w:ind w:left="106" w:right="927"/>
              <w:rPr>
                <w:sz w:val="24"/>
              </w:rPr>
            </w:pPr>
            <w:r>
              <w:rPr>
                <w:spacing w:val="-2"/>
                <w:sz w:val="24"/>
              </w:rPr>
              <w:t>Местного значения</w:t>
            </w:r>
          </w:p>
        </w:tc>
        <w:tc>
          <w:tcPr>
            <w:tcW w:w="1304" w:type="dxa"/>
          </w:tcPr>
          <w:p w14:paraId="319077F7" w14:textId="77777777" w:rsidR="004E2AB6" w:rsidRDefault="004E2AB6">
            <w:pPr>
              <w:pStyle w:val="TableParagraph"/>
              <w:ind w:left="0"/>
              <w:rPr>
                <w:sz w:val="24"/>
              </w:rPr>
            </w:pPr>
          </w:p>
        </w:tc>
      </w:tr>
      <w:tr w:rsidR="004E2AB6" w14:paraId="5D6E6557" w14:textId="77777777">
        <w:trPr>
          <w:trHeight w:val="1379"/>
        </w:trPr>
        <w:tc>
          <w:tcPr>
            <w:tcW w:w="560" w:type="dxa"/>
          </w:tcPr>
          <w:p w14:paraId="3AF81182" w14:textId="77777777" w:rsidR="004E2AB6" w:rsidRDefault="00A3748A">
            <w:pPr>
              <w:pStyle w:val="TableParagraph"/>
              <w:spacing w:line="270" w:lineRule="exact"/>
              <w:ind w:left="108"/>
              <w:rPr>
                <w:sz w:val="24"/>
              </w:rPr>
            </w:pPr>
            <w:r>
              <w:rPr>
                <w:spacing w:val="-5"/>
                <w:sz w:val="24"/>
              </w:rPr>
              <w:t>77</w:t>
            </w:r>
          </w:p>
        </w:tc>
        <w:tc>
          <w:tcPr>
            <w:tcW w:w="2600" w:type="dxa"/>
          </w:tcPr>
          <w:p w14:paraId="59C48A4E" w14:textId="77777777" w:rsidR="004E2AB6" w:rsidRDefault="00A3748A">
            <w:pPr>
              <w:pStyle w:val="TableParagraph"/>
              <w:spacing w:before="133"/>
              <w:rPr>
                <w:sz w:val="24"/>
              </w:rPr>
            </w:pPr>
            <w:r>
              <w:rPr>
                <w:sz w:val="24"/>
              </w:rPr>
              <w:t>Место</w:t>
            </w:r>
            <w:r>
              <w:rPr>
                <w:spacing w:val="-15"/>
                <w:sz w:val="24"/>
              </w:rPr>
              <w:t xml:space="preserve"> </w:t>
            </w:r>
            <w:r>
              <w:rPr>
                <w:sz w:val="24"/>
              </w:rPr>
              <w:t>захоронения</w:t>
            </w:r>
            <w:r>
              <w:rPr>
                <w:spacing w:val="-15"/>
                <w:sz w:val="24"/>
              </w:rPr>
              <w:t xml:space="preserve"> </w:t>
            </w:r>
            <w:r>
              <w:rPr>
                <w:sz w:val="24"/>
              </w:rPr>
              <w:t xml:space="preserve">6 </w:t>
            </w:r>
            <w:r>
              <w:rPr>
                <w:spacing w:val="-2"/>
                <w:sz w:val="24"/>
              </w:rPr>
              <w:t>красногвардейцев,</w:t>
            </w:r>
          </w:p>
          <w:p w14:paraId="63FAC99F" w14:textId="77777777" w:rsidR="004E2AB6" w:rsidRDefault="00A3748A">
            <w:pPr>
              <w:pStyle w:val="TableParagraph"/>
              <w:rPr>
                <w:sz w:val="24"/>
              </w:rPr>
            </w:pPr>
            <w:r>
              <w:rPr>
                <w:spacing w:val="-2"/>
                <w:sz w:val="24"/>
              </w:rPr>
              <w:t>расстрелянных колчаковцами</w:t>
            </w:r>
          </w:p>
        </w:tc>
        <w:tc>
          <w:tcPr>
            <w:tcW w:w="1385" w:type="dxa"/>
          </w:tcPr>
          <w:p w14:paraId="2715B932" w14:textId="77777777" w:rsidR="004E2AB6" w:rsidRDefault="004E2AB6">
            <w:pPr>
              <w:pStyle w:val="TableParagraph"/>
              <w:ind w:left="0"/>
              <w:rPr>
                <w:sz w:val="24"/>
              </w:rPr>
            </w:pPr>
          </w:p>
        </w:tc>
        <w:tc>
          <w:tcPr>
            <w:tcW w:w="2667" w:type="dxa"/>
          </w:tcPr>
          <w:p w14:paraId="076E843E" w14:textId="77777777" w:rsidR="004E2AB6" w:rsidRDefault="00A3748A">
            <w:pPr>
              <w:pStyle w:val="TableParagraph"/>
              <w:ind w:left="106"/>
              <w:rPr>
                <w:sz w:val="24"/>
              </w:rPr>
            </w:pPr>
            <w:r>
              <w:rPr>
                <w:sz w:val="24"/>
              </w:rPr>
              <w:t>В</w:t>
            </w:r>
            <w:r>
              <w:rPr>
                <w:spacing w:val="-10"/>
                <w:sz w:val="24"/>
              </w:rPr>
              <w:t xml:space="preserve"> </w:t>
            </w:r>
            <w:r>
              <w:rPr>
                <w:sz w:val="24"/>
              </w:rPr>
              <w:t>лесу</w:t>
            </w:r>
            <w:r>
              <w:rPr>
                <w:spacing w:val="-9"/>
                <w:sz w:val="24"/>
              </w:rPr>
              <w:t xml:space="preserve"> </w:t>
            </w:r>
            <w:r>
              <w:rPr>
                <w:sz w:val="24"/>
              </w:rPr>
              <w:t>у</w:t>
            </w:r>
            <w:r>
              <w:rPr>
                <w:spacing w:val="-11"/>
                <w:sz w:val="24"/>
              </w:rPr>
              <w:t xml:space="preserve"> </w:t>
            </w:r>
            <w:r>
              <w:rPr>
                <w:sz w:val="24"/>
              </w:rPr>
              <w:t>старой</w:t>
            </w:r>
            <w:r>
              <w:rPr>
                <w:spacing w:val="-9"/>
                <w:sz w:val="24"/>
              </w:rPr>
              <w:t xml:space="preserve"> </w:t>
            </w:r>
            <w:r>
              <w:rPr>
                <w:sz w:val="24"/>
              </w:rPr>
              <w:t xml:space="preserve">дороги, между п. Таватуй и </w:t>
            </w:r>
            <w:r>
              <w:rPr>
                <w:spacing w:val="-2"/>
                <w:sz w:val="24"/>
              </w:rPr>
              <w:t>автодорогой</w:t>
            </w:r>
          </w:p>
          <w:p w14:paraId="35D3E02B" w14:textId="77777777" w:rsidR="004E2AB6" w:rsidRDefault="00A3748A">
            <w:pPr>
              <w:pStyle w:val="TableParagraph"/>
              <w:spacing w:line="270" w:lineRule="atLeast"/>
              <w:ind w:left="106" w:right="947"/>
              <w:rPr>
                <w:sz w:val="24"/>
              </w:rPr>
            </w:pPr>
            <w:r>
              <w:rPr>
                <w:sz w:val="24"/>
              </w:rPr>
              <w:t>Екатеринбург</w:t>
            </w:r>
            <w:r>
              <w:rPr>
                <w:spacing w:val="-15"/>
                <w:sz w:val="24"/>
              </w:rPr>
              <w:t xml:space="preserve"> </w:t>
            </w:r>
            <w:r>
              <w:rPr>
                <w:sz w:val="24"/>
              </w:rPr>
              <w:t xml:space="preserve">– </w:t>
            </w:r>
            <w:r>
              <w:rPr>
                <w:spacing w:val="-2"/>
                <w:sz w:val="24"/>
              </w:rPr>
              <w:t>Н.Тагил</w:t>
            </w:r>
          </w:p>
        </w:tc>
        <w:tc>
          <w:tcPr>
            <w:tcW w:w="2046" w:type="dxa"/>
          </w:tcPr>
          <w:p w14:paraId="1C4B9A74" w14:textId="77777777" w:rsidR="004E2AB6" w:rsidRDefault="00A3748A">
            <w:pPr>
              <w:pStyle w:val="TableParagraph"/>
              <w:ind w:left="106" w:right="927"/>
              <w:rPr>
                <w:sz w:val="24"/>
              </w:rPr>
            </w:pPr>
            <w:r>
              <w:rPr>
                <w:spacing w:val="-2"/>
                <w:sz w:val="24"/>
              </w:rPr>
              <w:t>Местного значения</w:t>
            </w:r>
          </w:p>
        </w:tc>
        <w:tc>
          <w:tcPr>
            <w:tcW w:w="1304" w:type="dxa"/>
          </w:tcPr>
          <w:p w14:paraId="1B711CE6" w14:textId="77777777" w:rsidR="004E2AB6" w:rsidRDefault="004E2AB6">
            <w:pPr>
              <w:pStyle w:val="TableParagraph"/>
              <w:ind w:left="0"/>
              <w:rPr>
                <w:sz w:val="24"/>
              </w:rPr>
            </w:pPr>
          </w:p>
        </w:tc>
      </w:tr>
      <w:tr w:rsidR="004E2AB6" w14:paraId="378E543F" w14:textId="77777777">
        <w:trPr>
          <w:trHeight w:val="1105"/>
        </w:trPr>
        <w:tc>
          <w:tcPr>
            <w:tcW w:w="560" w:type="dxa"/>
          </w:tcPr>
          <w:p w14:paraId="6F32A6E0" w14:textId="77777777" w:rsidR="004E2AB6" w:rsidRDefault="00A3748A">
            <w:pPr>
              <w:pStyle w:val="TableParagraph"/>
              <w:spacing w:line="272" w:lineRule="exact"/>
              <w:ind w:left="108"/>
              <w:rPr>
                <w:sz w:val="24"/>
              </w:rPr>
            </w:pPr>
            <w:r>
              <w:rPr>
                <w:spacing w:val="-5"/>
                <w:sz w:val="24"/>
              </w:rPr>
              <w:t>78</w:t>
            </w:r>
          </w:p>
        </w:tc>
        <w:tc>
          <w:tcPr>
            <w:tcW w:w="2600" w:type="dxa"/>
          </w:tcPr>
          <w:p w14:paraId="0538CB47" w14:textId="77777777" w:rsidR="004E2AB6" w:rsidRDefault="00A3748A">
            <w:pPr>
              <w:pStyle w:val="TableParagraph"/>
              <w:rPr>
                <w:sz w:val="24"/>
              </w:rPr>
            </w:pPr>
            <w:r>
              <w:rPr>
                <w:sz w:val="24"/>
              </w:rPr>
              <w:t>Памятник</w:t>
            </w:r>
            <w:r>
              <w:rPr>
                <w:spacing w:val="-15"/>
                <w:sz w:val="24"/>
              </w:rPr>
              <w:t xml:space="preserve"> </w:t>
            </w:r>
            <w:r>
              <w:rPr>
                <w:sz w:val="24"/>
              </w:rPr>
              <w:t>погибшим</w:t>
            </w:r>
            <w:r>
              <w:rPr>
                <w:spacing w:val="-15"/>
                <w:sz w:val="24"/>
              </w:rPr>
              <w:t xml:space="preserve"> </w:t>
            </w:r>
            <w:r>
              <w:rPr>
                <w:sz w:val="24"/>
              </w:rPr>
              <w:t xml:space="preserve">в </w:t>
            </w:r>
            <w:r>
              <w:rPr>
                <w:spacing w:val="-2"/>
                <w:sz w:val="24"/>
              </w:rPr>
              <w:t>Великую</w:t>
            </w:r>
          </w:p>
          <w:p w14:paraId="6EDB057B" w14:textId="77777777" w:rsidR="004E2AB6" w:rsidRDefault="00A3748A">
            <w:pPr>
              <w:pStyle w:val="TableParagraph"/>
              <w:spacing w:line="276" w:lineRule="exact"/>
              <w:ind w:right="209"/>
              <w:rPr>
                <w:sz w:val="24"/>
              </w:rPr>
            </w:pPr>
            <w:r>
              <w:rPr>
                <w:sz w:val="24"/>
              </w:rPr>
              <w:t>Отечественную</w:t>
            </w:r>
            <w:r>
              <w:rPr>
                <w:spacing w:val="-15"/>
                <w:sz w:val="24"/>
              </w:rPr>
              <w:t xml:space="preserve"> </w:t>
            </w:r>
            <w:r>
              <w:rPr>
                <w:sz w:val="24"/>
              </w:rPr>
              <w:t xml:space="preserve">войну </w:t>
            </w:r>
            <w:r>
              <w:rPr>
                <w:spacing w:val="-2"/>
                <w:sz w:val="24"/>
              </w:rPr>
              <w:t>1941-1945гг.</w:t>
            </w:r>
          </w:p>
        </w:tc>
        <w:tc>
          <w:tcPr>
            <w:tcW w:w="1385" w:type="dxa"/>
          </w:tcPr>
          <w:p w14:paraId="636E43B5" w14:textId="77777777" w:rsidR="004E2AB6" w:rsidRDefault="004E2AB6">
            <w:pPr>
              <w:pStyle w:val="TableParagraph"/>
              <w:ind w:left="0"/>
              <w:rPr>
                <w:sz w:val="24"/>
              </w:rPr>
            </w:pPr>
          </w:p>
        </w:tc>
        <w:tc>
          <w:tcPr>
            <w:tcW w:w="2667" w:type="dxa"/>
          </w:tcPr>
          <w:p w14:paraId="182852B2" w14:textId="77777777" w:rsidR="004E2AB6" w:rsidRDefault="00A3748A">
            <w:pPr>
              <w:pStyle w:val="TableParagraph"/>
              <w:spacing w:line="272" w:lineRule="exact"/>
              <w:ind w:left="106"/>
              <w:rPr>
                <w:sz w:val="24"/>
              </w:rPr>
            </w:pPr>
            <w:r>
              <w:rPr>
                <w:sz w:val="24"/>
              </w:rPr>
              <w:t>п.</w:t>
            </w:r>
            <w:r>
              <w:rPr>
                <w:spacing w:val="-2"/>
                <w:sz w:val="24"/>
              </w:rPr>
              <w:t xml:space="preserve"> Таватуй</w:t>
            </w:r>
          </w:p>
        </w:tc>
        <w:tc>
          <w:tcPr>
            <w:tcW w:w="2046" w:type="dxa"/>
          </w:tcPr>
          <w:p w14:paraId="5DF92545" w14:textId="77777777" w:rsidR="004E2AB6" w:rsidRDefault="00A3748A">
            <w:pPr>
              <w:pStyle w:val="TableParagraph"/>
              <w:ind w:left="106" w:right="927"/>
              <w:rPr>
                <w:sz w:val="24"/>
              </w:rPr>
            </w:pPr>
            <w:r>
              <w:rPr>
                <w:spacing w:val="-2"/>
                <w:sz w:val="24"/>
              </w:rPr>
              <w:t>Местного значения</w:t>
            </w:r>
          </w:p>
        </w:tc>
        <w:tc>
          <w:tcPr>
            <w:tcW w:w="1304" w:type="dxa"/>
          </w:tcPr>
          <w:p w14:paraId="3A17A128" w14:textId="77777777" w:rsidR="004E2AB6" w:rsidRDefault="004E2AB6">
            <w:pPr>
              <w:pStyle w:val="TableParagraph"/>
              <w:ind w:left="0"/>
              <w:rPr>
                <w:sz w:val="24"/>
              </w:rPr>
            </w:pPr>
          </w:p>
        </w:tc>
      </w:tr>
      <w:tr w:rsidR="004E2AB6" w14:paraId="205D831B" w14:textId="77777777">
        <w:trPr>
          <w:trHeight w:val="275"/>
        </w:trPr>
        <w:tc>
          <w:tcPr>
            <w:tcW w:w="10562" w:type="dxa"/>
            <w:gridSpan w:val="6"/>
          </w:tcPr>
          <w:p w14:paraId="6A42D11F" w14:textId="77777777" w:rsidR="004E2AB6" w:rsidRDefault="00A3748A">
            <w:pPr>
              <w:pStyle w:val="TableParagraph"/>
              <w:spacing w:line="256" w:lineRule="exact"/>
              <w:ind w:left="5"/>
              <w:jc w:val="center"/>
              <w:rPr>
                <w:b/>
                <w:sz w:val="24"/>
              </w:rPr>
            </w:pPr>
            <w:r>
              <w:rPr>
                <w:b/>
                <w:sz w:val="24"/>
              </w:rPr>
              <w:t>Объекты</w:t>
            </w:r>
            <w:r>
              <w:rPr>
                <w:b/>
                <w:spacing w:val="-7"/>
                <w:sz w:val="24"/>
              </w:rPr>
              <w:t xml:space="preserve"> </w:t>
            </w:r>
            <w:r>
              <w:rPr>
                <w:b/>
                <w:sz w:val="24"/>
              </w:rPr>
              <w:t>археологического</w:t>
            </w:r>
            <w:r>
              <w:rPr>
                <w:b/>
                <w:spacing w:val="-6"/>
                <w:sz w:val="24"/>
              </w:rPr>
              <w:t xml:space="preserve"> </w:t>
            </w:r>
            <w:r>
              <w:rPr>
                <w:b/>
                <w:spacing w:val="-2"/>
                <w:sz w:val="24"/>
              </w:rPr>
              <w:t>наследия</w:t>
            </w:r>
          </w:p>
        </w:tc>
      </w:tr>
      <w:tr w:rsidR="004E2AB6" w14:paraId="18950C64" w14:textId="77777777">
        <w:trPr>
          <w:trHeight w:val="1103"/>
        </w:trPr>
        <w:tc>
          <w:tcPr>
            <w:tcW w:w="560" w:type="dxa"/>
          </w:tcPr>
          <w:p w14:paraId="3E7B6B6A" w14:textId="77777777" w:rsidR="004E2AB6" w:rsidRDefault="00A3748A">
            <w:pPr>
              <w:pStyle w:val="TableParagraph"/>
              <w:spacing w:line="270" w:lineRule="exact"/>
              <w:ind w:left="108"/>
              <w:rPr>
                <w:sz w:val="24"/>
              </w:rPr>
            </w:pPr>
            <w:r>
              <w:rPr>
                <w:spacing w:val="-10"/>
                <w:sz w:val="24"/>
              </w:rPr>
              <w:t>1</w:t>
            </w:r>
          </w:p>
        </w:tc>
        <w:tc>
          <w:tcPr>
            <w:tcW w:w="2600" w:type="dxa"/>
          </w:tcPr>
          <w:p w14:paraId="1FD49BB9" w14:textId="77777777" w:rsidR="004E2AB6" w:rsidRDefault="00A3748A">
            <w:pPr>
              <w:pStyle w:val="TableParagraph"/>
              <w:ind w:right="181"/>
              <w:rPr>
                <w:sz w:val="24"/>
              </w:rPr>
            </w:pPr>
            <w:r>
              <w:rPr>
                <w:sz w:val="24"/>
              </w:rPr>
              <w:t>Грунтовый</w:t>
            </w:r>
            <w:r>
              <w:rPr>
                <w:spacing w:val="-15"/>
                <w:sz w:val="24"/>
              </w:rPr>
              <w:t xml:space="preserve"> </w:t>
            </w:r>
            <w:r>
              <w:rPr>
                <w:sz w:val="24"/>
              </w:rPr>
              <w:t xml:space="preserve">могильник </w:t>
            </w:r>
            <w:r>
              <w:rPr>
                <w:spacing w:val="-2"/>
                <w:sz w:val="24"/>
              </w:rPr>
              <w:t>Аятский</w:t>
            </w:r>
          </w:p>
        </w:tc>
        <w:tc>
          <w:tcPr>
            <w:tcW w:w="1385" w:type="dxa"/>
          </w:tcPr>
          <w:p w14:paraId="3A66D65C" w14:textId="77777777" w:rsidR="004E2AB6" w:rsidRDefault="00A3748A">
            <w:pPr>
              <w:pStyle w:val="TableParagraph"/>
              <w:ind w:left="104" w:right="256"/>
              <w:jc w:val="both"/>
              <w:rPr>
                <w:sz w:val="24"/>
              </w:rPr>
            </w:pPr>
            <w:r>
              <w:rPr>
                <w:spacing w:val="-2"/>
                <w:sz w:val="24"/>
              </w:rPr>
              <w:t>Энеолит Поздний железный</w:t>
            </w:r>
          </w:p>
          <w:p w14:paraId="163A4C35" w14:textId="77777777" w:rsidR="004E2AB6" w:rsidRDefault="00A3748A">
            <w:pPr>
              <w:pStyle w:val="TableParagraph"/>
              <w:spacing w:line="261" w:lineRule="exact"/>
              <w:ind w:left="104"/>
              <w:rPr>
                <w:sz w:val="24"/>
              </w:rPr>
            </w:pPr>
            <w:r>
              <w:rPr>
                <w:spacing w:val="-5"/>
                <w:sz w:val="24"/>
              </w:rPr>
              <w:t>век</w:t>
            </w:r>
          </w:p>
        </w:tc>
        <w:tc>
          <w:tcPr>
            <w:tcW w:w="2667" w:type="dxa"/>
          </w:tcPr>
          <w:p w14:paraId="558A5D5A" w14:textId="77777777" w:rsidR="004E2AB6" w:rsidRDefault="00A3748A">
            <w:pPr>
              <w:pStyle w:val="TableParagraph"/>
              <w:ind w:left="106" w:right="473"/>
              <w:rPr>
                <w:sz w:val="24"/>
              </w:rPr>
            </w:pPr>
            <w:r>
              <w:rPr>
                <w:sz w:val="24"/>
              </w:rPr>
              <w:t>В 2 км к югу от с. Шайдуриха,</w:t>
            </w:r>
            <w:r>
              <w:rPr>
                <w:spacing w:val="-15"/>
                <w:sz w:val="24"/>
              </w:rPr>
              <w:t xml:space="preserve"> </w:t>
            </w:r>
            <w:r>
              <w:rPr>
                <w:sz w:val="24"/>
              </w:rPr>
              <w:t>правый берег р. Аять (у ее</w:t>
            </w:r>
          </w:p>
          <w:p w14:paraId="382C2634" w14:textId="77777777" w:rsidR="004E2AB6" w:rsidRDefault="00A3748A">
            <w:pPr>
              <w:pStyle w:val="TableParagraph"/>
              <w:spacing w:line="261" w:lineRule="exact"/>
              <w:ind w:left="106"/>
              <w:rPr>
                <w:sz w:val="24"/>
              </w:rPr>
            </w:pPr>
            <w:r>
              <w:rPr>
                <w:spacing w:val="-2"/>
                <w:sz w:val="24"/>
              </w:rPr>
              <w:t>истока).</w:t>
            </w:r>
          </w:p>
        </w:tc>
        <w:tc>
          <w:tcPr>
            <w:tcW w:w="2046" w:type="dxa"/>
          </w:tcPr>
          <w:p w14:paraId="10C270EF" w14:textId="77777777" w:rsidR="004E2AB6" w:rsidRDefault="00A3748A">
            <w:pPr>
              <w:pStyle w:val="TableParagraph"/>
              <w:ind w:left="106" w:right="146"/>
              <w:rPr>
                <w:sz w:val="24"/>
              </w:rPr>
            </w:pPr>
            <w:r>
              <w:rPr>
                <w:spacing w:val="-2"/>
                <w:sz w:val="24"/>
              </w:rPr>
              <w:t>Выявленный объект культурного</w:t>
            </w:r>
          </w:p>
          <w:p w14:paraId="0E7344B6"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771FC352" w14:textId="77777777" w:rsidR="004E2AB6" w:rsidRDefault="004E2AB6">
            <w:pPr>
              <w:pStyle w:val="TableParagraph"/>
              <w:ind w:left="0"/>
              <w:rPr>
                <w:sz w:val="24"/>
              </w:rPr>
            </w:pPr>
          </w:p>
        </w:tc>
      </w:tr>
      <w:tr w:rsidR="004E2AB6" w14:paraId="2A7BFCB6" w14:textId="77777777">
        <w:trPr>
          <w:trHeight w:val="4140"/>
        </w:trPr>
        <w:tc>
          <w:tcPr>
            <w:tcW w:w="560" w:type="dxa"/>
          </w:tcPr>
          <w:p w14:paraId="29090583" w14:textId="77777777" w:rsidR="004E2AB6" w:rsidRDefault="00A3748A">
            <w:pPr>
              <w:pStyle w:val="TableParagraph"/>
              <w:spacing w:line="270" w:lineRule="exact"/>
              <w:ind w:left="108"/>
              <w:rPr>
                <w:sz w:val="24"/>
              </w:rPr>
            </w:pPr>
            <w:r>
              <w:rPr>
                <w:spacing w:val="-10"/>
                <w:sz w:val="24"/>
              </w:rPr>
              <w:t>2</w:t>
            </w:r>
          </w:p>
        </w:tc>
        <w:tc>
          <w:tcPr>
            <w:tcW w:w="2600" w:type="dxa"/>
          </w:tcPr>
          <w:p w14:paraId="5A253A5F" w14:textId="77777777" w:rsidR="004E2AB6" w:rsidRDefault="00A3748A">
            <w:pPr>
              <w:pStyle w:val="TableParagraph"/>
              <w:spacing w:line="270" w:lineRule="exact"/>
              <w:rPr>
                <w:sz w:val="24"/>
              </w:rPr>
            </w:pPr>
            <w:r>
              <w:rPr>
                <w:sz w:val="24"/>
              </w:rPr>
              <w:t>Поселение</w:t>
            </w:r>
            <w:r>
              <w:rPr>
                <w:spacing w:val="-4"/>
                <w:sz w:val="24"/>
              </w:rPr>
              <w:t xml:space="preserve"> </w:t>
            </w:r>
            <w:r>
              <w:rPr>
                <w:sz w:val="24"/>
              </w:rPr>
              <w:t>Аятское</w:t>
            </w:r>
            <w:r>
              <w:rPr>
                <w:spacing w:val="-1"/>
                <w:sz w:val="24"/>
              </w:rPr>
              <w:t xml:space="preserve"> </w:t>
            </w:r>
            <w:r>
              <w:rPr>
                <w:spacing w:val="-10"/>
                <w:sz w:val="24"/>
              </w:rPr>
              <w:t>I</w:t>
            </w:r>
          </w:p>
        </w:tc>
        <w:tc>
          <w:tcPr>
            <w:tcW w:w="1385" w:type="dxa"/>
          </w:tcPr>
          <w:p w14:paraId="613D28CC" w14:textId="77777777" w:rsidR="004E2AB6" w:rsidRDefault="00A3748A">
            <w:pPr>
              <w:pStyle w:val="TableParagraph"/>
              <w:ind w:left="104" w:right="509"/>
              <w:rPr>
                <w:sz w:val="24"/>
              </w:rPr>
            </w:pPr>
            <w:r>
              <w:rPr>
                <w:spacing w:val="-2"/>
                <w:sz w:val="24"/>
              </w:rPr>
              <w:t>Неолит Ранний</w:t>
            </w:r>
          </w:p>
          <w:p w14:paraId="02531598" w14:textId="77777777" w:rsidR="004E2AB6" w:rsidRDefault="00A3748A">
            <w:pPr>
              <w:pStyle w:val="TableParagraph"/>
              <w:ind w:left="104" w:right="255"/>
              <w:rPr>
                <w:sz w:val="24"/>
              </w:rPr>
            </w:pPr>
            <w:r>
              <w:rPr>
                <w:spacing w:val="-2"/>
                <w:sz w:val="24"/>
              </w:rPr>
              <w:t xml:space="preserve">железный </w:t>
            </w:r>
            <w:r>
              <w:rPr>
                <w:spacing w:val="-4"/>
                <w:sz w:val="24"/>
              </w:rPr>
              <w:t xml:space="preserve">век </w:t>
            </w:r>
            <w:r>
              <w:rPr>
                <w:spacing w:val="-2"/>
                <w:sz w:val="24"/>
              </w:rPr>
              <w:t>Энеолит</w:t>
            </w:r>
          </w:p>
        </w:tc>
        <w:tc>
          <w:tcPr>
            <w:tcW w:w="2667" w:type="dxa"/>
          </w:tcPr>
          <w:p w14:paraId="487028E2" w14:textId="77777777" w:rsidR="004E2AB6" w:rsidRDefault="00A3748A">
            <w:pPr>
              <w:pStyle w:val="TableParagraph"/>
              <w:ind w:left="106"/>
              <w:rPr>
                <w:sz w:val="24"/>
              </w:rPr>
            </w:pPr>
            <w:r>
              <w:rPr>
                <w:sz w:val="24"/>
              </w:rPr>
              <w:t>В</w:t>
            </w:r>
            <w:r>
              <w:rPr>
                <w:spacing w:val="-8"/>
                <w:sz w:val="24"/>
              </w:rPr>
              <w:t xml:space="preserve"> </w:t>
            </w:r>
            <w:r>
              <w:rPr>
                <w:sz w:val="24"/>
              </w:rPr>
              <w:t>2,5</w:t>
            </w:r>
            <w:r>
              <w:rPr>
                <w:spacing w:val="-6"/>
                <w:sz w:val="24"/>
              </w:rPr>
              <w:t xml:space="preserve"> </w:t>
            </w:r>
            <w:r>
              <w:rPr>
                <w:sz w:val="24"/>
              </w:rPr>
              <w:t>км</w:t>
            </w:r>
            <w:r>
              <w:rPr>
                <w:spacing w:val="-7"/>
                <w:sz w:val="24"/>
              </w:rPr>
              <w:t xml:space="preserve"> </w:t>
            </w:r>
            <w:r>
              <w:rPr>
                <w:sz w:val="24"/>
              </w:rPr>
              <w:t>к</w:t>
            </w:r>
            <w:r>
              <w:rPr>
                <w:spacing w:val="-6"/>
                <w:sz w:val="24"/>
              </w:rPr>
              <w:t xml:space="preserve"> </w:t>
            </w:r>
            <w:r>
              <w:rPr>
                <w:sz w:val="24"/>
              </w:rPr>
              <w:t>ЮЮВ</w:t>
            </w:r>
            <w:r>
              <w:rPr>
                <w:spacing w:val="-8"/>
                <w:sz w:val="24"/>
              </w:rPr>
              <w:t xml:space="preserve"> </w:t>
            </w:r>
            <w:r>
              <w:rPr>
                <w:sz w:val="24"/>
              </w:rPr>
              <w:t>от</w:t>
            </w:r>
            <w:r>
              <w:rPr>
                <w:spacing w:val="-6"/>
                <w:sz w:val="24"/>
              </w:rPr>
              <w:t xml:space="preserve"> </w:t>
            </w:r>
            <w:r>
              <w:rPr>
                <w:sz w:val="24"/>
              </w:rPr>
              <w:t>с. Шайдуриха, правый берег р. Аять,</w:t>
            </w:r>
          </w:p>
          <w:p w14:paraId="11DD3694" w14:textId="77777777" w:rsidR="004E2AB6" w:rsidRDefault="00A3748A">
            <w:pPr>
              <w:pStyle w:val="TableParagraph"/>
              <w:ind w:left="106"/>
              <w:rPr>
                <w:sz w:val="24"/>
              </w:rPr>
            </w:pPr>
            <w:r>
              <w:rPr>
                <w:sz w:val="24"/>
              </w:rPr>
              <w:t>расположен</w:t>
            </w:r>
            <w:r>
              <w:rPr>
                <w:spacing w:val="1"/>
                <w:sz w:val="24"/>
              </w:rPr>
              <w:t xml:space="preserve"> </w:t>
            </w:r>
            <w:r>
              <w:rPr>
                <w:sz w:val="24"/>
              </w:rPr>
              <w:t>у</w:t>
            </w:r>
            <w:r>
              <w:rPr>
                <w:spacing w:val="-5"/>
                <w:sz w:val="24"/>
              </w:rPr>
              <w:t xml:space="preserve"> </w:t>
            </w:r>
            <w:r>
              <w:rPr>
                <w:sz w:val="24"/>
              </w:rPr>
              <w:t>истока</w:t>
            </w:r>
            <w:r>
              <w:rPr>
                <w:spacing w:val="-2"/>
                <w:sz w:val="24"/>
              </w:rPr>
              <w:t xml:space="preserve"> </w:t>
            </w:r>
            <w:r>
              <w:rPr>
                <w:spacing w:val="-5"/>
                <w:sz w:val="24"/>
              </w:rPr>
              <w:t>р.</w:t>
            </w:r>
          </w:p>
          <w:p w14:paraId="6E839964" w14:textId="77777777" w:rsidR="004E2AB6" w:rsidRDefault="00A3748A">
            <w:pPr>
              <w:pStyle w:val="TableParagraph"/>
              <w:ind w:left="106" w:right="706"/>
              <w:rPr>
                <w:sz w:val="24"/>
              </w:rPr>
            </w:pPr>
            <w:r>
              <w:rPr>
                <w:sz w:val="24"/>
              </w:rPr>
              <w:t>Аять</w:t>
            </w:r>
            <w:r>
              <w:rPr>
                <w:spacing w:val="-15"/>
                <w:sz w:val="24"/>
              </w:rPr>
              <w:t xml:space="preserve"> </w:t>
            </w:r>
            <w:r>
              <w:rPr>
                <w:sz w:val="24"/>
              </w:rPr>
              <w:t>из</w:t>
            </w:r>
            <w:r>
              <w:rPr>
                <w:spacing w:val="-15"/>
                <w:sz w:val="24"/>
              </w:rPr>
              <w:t xml:space="preserve"> </w:t>
            </w:r>
            <w:r>
              <w:rPr>
                <w:sz w:val="24"/>
              </w:rPr>
              <w:t xml:space="preserve">Аятского </w:t>
            </w:r>
            <w:r>
              <w:rPr>
                <w:spacing w:val="-2"/>
                <w:sz w:val="24"/>
              </w:rPr>
              <w:t>озера.</w:t>
            </w:r>
          </w:p>
        </w:tc>
        <w:tc>
          <w:tcPr>
            <w:tcW w:w="2046" w:type="dxa"/>
          </w:tcPr>
          <w:p w14:paraId="49A0720F" w14:textId="77777777" w:rsidR="004E2AB6" w:rsidRDefault="00A3748A">
            <w:pPr>
              <w:pStyle w:val="TableParagraph"/>
              <w:ind w:left="106"/>
              <w:rPr>
                <w:sz w:val="24"/>
              </w:rPr>
            </w:pPr>
            <w:r>
              <w:rPr>
                <w:spacing w:val="-2"/>
                <w:sz w:val="24"/>
              </w:rPr>
              <w:t>Решение исполнительного комитета</w:t>
            </w:r>
          </w:p>
          <w:p w14:paraId="2B449679" w14:textId="77777777" w:rsidR="004E2AB6" w:rsidRDefault="00A3748A">
            <w:pPr>
              <w:pStyle w:val="TableParagraph"/>
              <w:ind w:left="106"/>
              <w:rPr>
                <w:sz w:val="24"/>
              </w:rPr>
            </w:pPr>
            <w:r>
              <w:rPr>
                <w:spacing w:val="-2"/>
                <w:sz w:val="24"/>
              </w:rPr>
              <w:t>Свердловского областного</w:t>
            </w:r>
          </w:p>
          <w:p w14:paraId="014D5E74" w14:textId="77777777" w:rsidR="004E2AB6" w:rsidRDefault="00A3748A">
            <w:pPr>
              <w:pStyle w:val="TableParagraph"/>
              <w:ind w:left="106" w:right="146"/>
              <w:rPr>
                <w:sz w:val="24"/>
              </w:rPr>
            </w:pPr>
            <w:r>
              <w:rPr>
                <w:sz w:val="24"/>
              </w:rPr>
              <w:t>Совета</w:t>
            </w:r>
            <w:r>
              <w:rPr>
                <w:spacing w:val="-15"/>
                <w:sz w:val="24"/>
              </w:rPr>
              <w:t xml:space="preserve"> </w:t>
            </w:r>
            <w:r>
              <w:rPr>
                <w:sz w:val="24"/>
              </w:rPr>
              <w:t>народных депутатов №454 от 04.12.1986 г.</w:t>
            </w:r>
          </w:p>
          <w:p w14:paraId="102D27FD" w14:textId="77777777" w:rsidR="004E2AB6" w:rsidRDefault="00A3748A">
            <w:pPr>
              <w:pStyle w:val="TableParagraph"/>
              <w:ind w:left="106"/>
              <w:rPr>
                <w:sz w:val="24"/>
              </w:rPr>
            </w:pPr>
            <w:r>
              <w:rPr>
                <w:spacing w:val="-2"/>
                <w:sz w:val="24"/>
              </w:rPr>
              <w:t>Объект культурного наследия</w:t>
            </w:r>
          </w:p>
          <w:p w14:paraId="2F63CFF5" w14:textId="77777777" w:rsidR="004E2AB6" w:rsidRDefault="00A3748A">
            <w:pPr>
              <w:pStyle w:val="TableParagraph"/>
              <w:spacing w:line="270" w:lineRule="atLeast"/>
              <w:ind w:left="106" w:right="146"/>
              <w:rPr>
                <w:sz w:val="24"/>
              </w:rPr>
            </w:pPr>
            <w:r>
              <w:rPr>
                <w:spacing w:val="-2"/>
                <w:sz w:val="24"/>
              </w:rPr>
              <w:t xml:space="preserve">федерального </w:t>
            </w:r>
            <w:r>
              <w:rPr>
                <w:sz w:val="24"/>
              </w:rPr>
              <w:t>значения (ст.4 закона</w:t>
            </w:r>
            <w:r>
              <w:rPr>
                <w:spacing w:val="-15"/>
                <w:sz w:val="24"/>
              </w:rPr>
              <w:t xml:space="preserve"> </w:t>
            </w:r>
            <w:r>
              <w:rPr>
                <w:sz w:val="24"/>
              </w:rPr>
              <w:t>№</w:t>
            </w:r>
            <w:r>
              <w:rPr>
                <w:spacing w:val="-15"/>
                <w:sz w:val="24"/>
              </w:rPr>
              <w:t xml:space="preserve"> </w:t>
            </w:r>
            <w:r>
              <w:rPr>
                <w:sz w:val="24"/>
              </w:rPr>
              <w:t>73-ФЗ от 25.06.2002)</w:t>
            </w:r>
          </w:p>
        </w:tc>
        <w:tc>
          <w:tcPr>
            <w:tcW w:w="1304" w:type="dxa"/>
          </w:tcPr>
          <w:p w14:paraId="232DAE14" w14:textId="77777777" w:rsidR="004E2AB6" w:rsidRDefault="004E2AB6">
            <w:pPr>
              <w:pStyle w:val="TableParagraph"/>
              <w:ind w:left="0"/>
              <w:rPr>
                <w:sz w:val="24"/>
              </w:rPr>
            </w:pPr>
          </w:p>
        </w:tc>
      </w:tr>
      <w:tr w:rsidR="004E2AB6" w14:paraId="2D54863A" w14:textId="77777777">
        <w:trPr>
          <w:trHeight w:val="551"/>
        </w:trPr>
        <w:tc>
          <w:tcPr>
            <w:tcW w:w="560" w:type="dxa"/>
          </w:tcPr>
          <w:p w14:paraId="719AA03A" w14:textId="77777777" w:rsidR="004E2AB6" w:rsidRDefault="00A3748A">
            <w:pPr>
              <w:pStyle w:val="TableParagraph"/>
              <w:spacing w:line="270" w:lineRule="exact"/>
              <w:ind w:left="108"/>
              <w:rPr>
                <w:sz w:val="24"/>
              </w:rPr>
            </w:pPr>
            <w:r>
              <w:rPr>
                <w:spacing w:val="-10"/>
                <w:sz w:val="24"/>
              </w:rPr>
              <w:t>3</w:t>
            </w:r>
          </w:p>
        </w:tc>
        <w:tc>
          <w:tcPr>
            <w:tcW w:w="2600" w:type="dxa"/>
          </w:tcPr>
          <w:p w14:paraId="5401CBEA" w14:textId="77777777" w:rsidR="004E2AB6" w:rsidRDefault="00A3748A">
            <w:pPr>
              <w:pStyle w:val="TableParagraph"/>
              <w:spacing w:line="270" w:lineRule="exact"/>
              <w:rPr>
                <w:sz w:val="24"/>
              </w:rPr>
            </w:pPr>
            <w:r>
              <w:rPr>
                <w:sz w:val="24"/>
              </w:rPr>
              <w:t>Стоянка</w:t>
            </w:r>
            <w:r>
              <w:rPr>
                <w:spacing w:val="-6"/>
                <w:sz w:val="24"/>
              </w:rPr>
              <w:t xml:space="preserve"> </w:t>
            </w:r>
            <w:r>
              <w:rPr>
                <w:sz w:val="24"/>
              </w:rPr>
              <w:t xml:space="preserve">Белоусово </w:t>
            </w:r>
            <w:r>
              <w:rPr>
                <w:spacing w:val="-10"/>
                <w:sz w:val="24"/>
              </w:rPr>
              <w:t>I</w:t>
            </w:r>
          </w:p>
        </w:tc>
        <w:tc>
          <w:tcPr>
            <w:tcW w:w="1385" w:type="dxa"/>
          </w:tcPr>
          <w:p w14:paraId="63F8B562" w14:textId="77777777" w:rsidR="004E2AB6" w:rsidRDefault="00A3748A">
            <w:pPr>
              <w:pStyle w:val="TableParagraph"/>
              <w:spacing w:line="270" w:lineRule="exact"/>
              <w:ind w:left="104"/>
              <w:rPr>
                <w:sz w:val="24"/>
              </w:rPr>
            </w:pPr>
            <w:r>
              <w:rPr>
                <w:spacing w:val="-2"/>
                <w:sz w:val="24"/>
              </w:rPr>
              <w:t>Неизвестна</w:t>
            </w:r>
          </w:p>
        </w:tc>
        <w:tc>
          <w:tcPr>
            <w:tcW w:w="2667" w:type="dxa"/>
          </w:tcPr>
          <w:p w14:paraId="57536796" w14:textId="77777777" w:rsidR="004E2AB6" w:rsidRDefault="00A3748A">
            <w:pPr>
              <w:pStyle w:val="TableParagraph"/>
              <w:spacing w:line="270" w:lineRule="exact"/>
              <w:ind w:left="106"/>
              <w:rPr>
                <w:sz w:val="24"/>
              </w:rPr>
            </w:pPr>
            <w:r>
              <w:rPr>
                <w:sz w:val="24"/>
              </w:rPr>
              <w:t>7,5</w:t>
            </w:r>
            <w:r>
              <w:rPr>
                <w:spacing w:val="-2"/>
                <w:sz w:val="24"/>
              </w:rPr>
              <w:t xml:space="preserve"> </w:t>
            </w:r>
            <w:r>
              <w:rPr>
                <w:sz w:val="24"/>
              </w:rPr>
              <w:t>км</w:t>
            </w:r>
            <w:r>
              <w:rPr>
                <w:spacing w:val="-1"/>
                <w:sz w:val="24"/>
              </w:rPr>
              <w:t xml:space="preserve"> </w:t>
            </w:r>
            <w:r>
              <w:rPr>
                <w:sz w:val="24"/>
              </w:rPr>
              <w:t>к востоку</w:t>
            </w:r>
            <w:r>
              <w:rPr>
                <w:spacing w:val="-7"/>
                <w:sz w:val="24"/>
              </w:rPr>
              <w:t xml:space="preserve"> </w:t>
            </w:r>
            <w:r>
              <w:rPr>
                <w:spacing w:val="-5"/>
                <w:sz w:val="24"/>
              </w:rPr>
              <w:t>от</w:t>
            </w:r>
          </w:p>
          <w:p w14:paraId="35B9D06A" w14:textId="77777777" w:rsidR="004E2AB6" w:rsidRDefault="00A3748A">
            <w:pPr>
              <w:pStyle w:val="TableParagraph"/>
              <w:spacing w:line="261" w:lineRule="exact"/>
              <w:ind w:left="106"/>
              <w:rPr>
                <w:sz w:val="24"/>
              </w:rPr>
            </w:pPr>
            <w:r>
              <w:rPr>
                <w:spacing w:val="-2"/>
                <w:sz w:val="24"/>
              </w:rPr>
              <w:t>г.Новоуральск,</w:t>
            </w:r>
          </w:p>
        </w:tc>
        <w:tc>
          <w:tcPr>
            <w:tcW w:w="2046" w:type="dxa"/>
          </w:tcPr>
          <w:p w14:paraId="347D5411" w14:textId="77777777" w:rsidR="004E2AB6" w:rsidRDefault="00A3748A">
            <w:pPr>
              <w:pStyle w:val="TableParagraph"/>
              <w:spacing w:line="270" w:lineRule="exact"/>
              <w:ind w:left="106"/>
              <w:rPr>
                <w:sz w:val="24"/>
              </w:rPr>
            </w:pPr>
            <w:r>
              <w:rPr>
                <w:spacing w:val="-2"/>
                <w:sz w:val="24"/>
              </w:rPr>
              <w:t>Выявленный</w:t>
            </w:r>
          </w:p>
          <w:p w14:paraId="470ED6AF" w14:textId="77777777" w:rsidR="004E2AB6" w:rsidRDefault="00A3748A">
            <w:pPr>
              <w:pStyle w:val="TableParagraph"/>
              <w:spacing w:line="261" w:lineRule="exact"/>
              <w:ind w:left="106"/>
              <w:rPr>
                <w:sz w:val="24"/>
              </w:rPr>
            </w:pPr>
            <w:r>
              <w:rPr>
                <w:spacing w:val="-2"/>
                <w:sz w:val="24"/>
              </w:rPr>
              <w:t>объект</w:t>
            </w:r>
          </w:p>
        </w:tc>
        <w:tc>
          <w:tcPr>
            <w:tcW w:w="1304" w:type="dxa"/>
          </w:tcPr>
          <w:p w14:paraId="1F4ECE7E" w14:textId="77777777" w:rsidR="004E2AB6" w:rsidRDefault="004E2AB6">
            <w:pPr>
              <w:pStyle w:val="TableParagraph"/>
              <w:ind w:left="0"/>
              <w:rPr>
                <w:sz w:val="24"/>
              </w:rPr>
            </w:pPr>
          </w:p>
        </w:tc>
      </w:tr>
    </w:tbl>
    <w:p w14:paraId="1EAE195E" w14:textId="77777777" w:rsidR="004E2AB6" w:rsidRDefault="004E2AB6">
      <w:pPr>
        <w:rPr>
          <w:sz w:val="24"/>
        </w:rPr>
        <w:sectPr w:rsidR="004E2AB6">
          <w:pgSz w:w="11910" w:h="16840"/>
          <w:pgMar w:top="1020" w:right="140" w:bottom="280" w:left="980" w:header="408" w:footer="0" w:gutter="0"/>
          <w:cols w:space="720"/>
        </w:sectPr>
      </w:pPr>
    </w:p>
    <w:p w14:paraId="180FEAC4" w14:textId="77777777" w:rsidR="004E2AB6" w:rsidRDefault="004E2AB6">
      <w:pPr>
        <w:pStyle w:val="a3"/>
        <w:spacing w:before="4"/>
        <w:rPr>
          <w:b/>
          <w:sz w:val="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600"/>
        <w:gridCol w:w="1385"/>
        <w:gridCol w:w="2667"/>
        <w:gridCol w:w="2046"/>
        <w:gridCol w:w="1304"/>
      </w:tblGrid>
      <w:tr w:rsidR="004E2AB6" w14:paraId="5EAA7DBF" w14:textId="77777777">
        <w:trPr>
          <w:trHeight w:val="1106"/>
        </w:trPr>
        <w:tc>
          <w:tcPr>
            <w:tcW w:w="560" w:type="dxa"/>
          </w:tcPr>
          <w:p w14:paraId="35AE1CD9" w14:textId="77777777" w:rsidR="004E2AB6" w:rsidRDefault="004E2AB6">
            <w:pPr>
              <w:pStyle w:val="TableParagraph"/>
              <w:spacing w:before="1"/>
              <w:ind w:left="0"/>
              <w:rPr>
                <w:b/>
                <w:sz w:val="24"/>
              </w:rPr>
            </w:pPr>
          </w:p>
          <w:p w14:paraId="73957AC9" w14:textId="77777777" w:rsidR="004E2AB6" w:rsidRDefault="00A3748A">
            <w:pPr>
              <w:pStyle w:val="TableParagraph"/>
              <w:ind w:left="108" w:right="90" w:firstLine="50"/>
              <w:rPr>
                <w:b/>
                <w:sz w:val="24"/>
              </w:rPr>
            </w:pPr>
            <w:r>
              <w:rPr>
                <w:b/>
                <w:spacing w:val="-10"/>
                <w:sz w:val="24"/>
              </w:rPr>
              <w:t xml:space="preserve">№ </w:t>
            </w:r>
            <w:r>
              <w:rPr>
                <w:b/>
                <w:spacing w:val="-4"/>
                <w:sz w:val="24"/>
              </w:rPr>
              <w:t>п/п</w:t>
            </w:r>
          </w:p>
        </w:tc>
        <w:tc>
          <w:tcPr>
            <w:tcW w:w="2600" w:type="dxa"/>
          </w:tcPr>
          <w:p w14:paraId="48945593" w14:textId="77777777" w:rsidR="004E2AB6" w:rsidRDefault="004E2AB6">
            <w:pPr>
              <w:pStyle w:val="TableParagraph"/>
              <w:spacing w:before="1"/>
              <w:ind w:left="0"/>
              <w:rPr>
                <w:b/>
                <w:sz w:val="24"/>
              </w:rPr>
            </w:pPr>
          </w:p>
          <w:p w14:paraId="7DA3B93F" w14:textId="77777777" w:rsidR="004E2AB6" w:rsidRDefault="00A3748A">
            <w:pPr>
              <w:pStyle w:val="TableParagraph"/>
              <w:ind w:left="695" w:hanging="202"/>
              <w:rPr>
                <w:b/>
                <w:sz w:val="24"/>
              </w:rPr>
            </w:pPr>
            <w:r>
              <w:rPr>
                <w:b/>
                <w:spacing w:val="-2"/>
                <w:sz w:val="24"/>
              </w:rPr>
              <w:t>Наименование памятника</w:t>
            </w:r>
          </w:p>
        </w:tc>
        <w:tc>
          <w:tcPr>
            <w:tcW w:w="1385" w:type="dxa"/>
          </w:tcPr>
          <w:p w14:paraId="0D06A5B8" w14:textId="77777777" w:rsidR="004E2AB6" w:rsidRDefault="004E2AB6">
            <w:pPr>
              <w:pStyle w:val="TableParagraph"/>
              <w:spacing w:before="1"/>
              <w:ind w:left="0"/>
              <w:rPr>
                <w:b/>
                <w:sz w:val="24"/>
              </w:rPr>
            </w:pPr>
          </w:p>
          <w:p w14:paraId="531032D3" w14:textId="77777777" w:rsidR="004E2AB6" w:rsidRDefault="00A3748A">
            <w:pPr>
              <w:pStyle w:val="TableParagraph"/>
              <w:ind w:left="378" w:firstLine="19"/>
              <w:rPr>
                <w:b/>
                <w:sz w:val="24"/>
              </w:rPr>
            </w:pPr>
            <w:r>
              <w:rPr>
                <w:b/>
                <w:spacing w:val="-2"/>
                <w:sz w:val="24"/>
              </w:rPr>
              <w:t xml:space="preserve">Дата, </w:t>
            </w:r>
            <w:r>
              <w:rPr>
                <w:b/>
                <w:spacing w:val="-4"/>
                <w:sz w:val="24"/>
              </w:rPr>
              <w:t>автор</w:t>
            </w:r>
          </w:p>
        </w:tc>
        <w:tc>
          <w:tcPr>
            <w:tcW w:w="2667" w:type="dxa"/>
          </w:tcPr>
          <w:p w14:paraId="2F7A9E39" w14:textId="77777777" w:rsidR="004E2AB6" w:rsidRDefault="004E2AB6">
            <w:pPr>
              <w:pStyle w:val="TableParagraph"/>
              <w:spacing w:before="138"/>
              <w:ind w:left="0"/>
              <w:rPr>
                <w:b/>
                <w:sz w:val="24"/>
              </w:rPr>
            </w:pPr>
          </w:p>
          <w:p w14:paraId="0E14B4D2" w14:textId="77777777" w:rsidR="004E2AB6" w:rsidRDefault="00A3748A">
            <w:pPr>
              <w:pStyle w:val="TableParagraph"/>
              <w:ind w:left="351"/>
              <w:rPr>
                <w:b/>
                <w:sz w:val="24"/>
              </w:rPr>
            </w:pPr>
            <w:r>
              <w:rPr>
                <w:b/>
                <w:spacing w:val="-2"/>
                <w:sz w:val="24"/>
              </w:rPr>
              <w:t>Местонахождение</w:t>
            </w:r>
          </w:p>
        </w:tc>
        <w:tc>
          <w:tcPr>
            <w:tcW w:w="2046" w:type="dxa"/>
          </w:tcPr>
          <w:p w14:paraId="4B699409" w14:textId="77777777" w:rsidR="004E2AB6" w:rsidRDefault="00A3748A">
            <w:pPr>
              <w:pStyle w:val="TableParagraph"/>
              <w:spacing w:before="1"/>
              <w:ind w:left="329" w:right="325" w:firstLine="2"/>
              <w:jc w:val="center"/>
              <w:rPr>
                <w:b/>
                <w:sz w:val="24"/>
              </w:rPr>
            </w:pPr>
            <w:r>
              <w:rPr>
                <w:b/>
                <w:spacing w:val="-2"/>
                <w:sz w:val="24"/>
              </w:rPr>
              <w:t>Категория историко- культурного</w:t>
            </w:r>
          </w:p>
          <w:p w14:paraId="2C60FC81" w14:textId="77777777" w:rsidR="004E2AB6" w:rsidRDefault="00A3748A">
            <w:pPr>
              <w:pStyle w:val="TableParagraph"/>
              <w:spacing w:before="1" w:line="257" w:lineRule="exact"/>
              <w:ind w:left="4"/>
              <w:jc w:val="center"/>
              <w:rPr>
                <w:b/>
                <w:sz w:val="24"/>
              </w:rPr>
            </w:pPr>
            <w:r>
              <w:rPr>
                <w:b/>
                <w:spacing w:val="-2"/>
                <w:sz w:val="24"/>
              </w:rPr>
              <w:t>наследия</w:t>
            </w:r>
          </w:p>
        </w:tc>
        <w:tc>
          <w:tcPr>
            <w:tcW w:w="1304" w:type="dxa"/>
          </w:tcPr>
          <w:p w14:paraId="1FC3B589" w14:textId="77777777" w:rsidR="004E2AB6" w:rsidRDefault="004E2AB6">
            <w:pPr>
              <w:pStyle w:val="TableParagraph"/>
              <w:spacing w:before="1"/>
              <w:ind w:left="0"/>
              <w:rPr>
                <w:b/>
                <w:sz w:val="24"/>
              </w:rPr>
            </w:pPr>
          </w:p>
          <w:p w14:paraId="321805FD" w14:textId="77777777" w:rsidR="004E2AB6" w:rsidRDefault="00A3748A">
            <w:pPr>
              <w:pStyle w:val="TableParagraph"/>
              <w:ind w:left="410" w:hanging="305"/>
              <w:rPr>
                <w:b/>
                <w:sz w:val="24"/>
              </w:rPr>
            </w:pPr>
            <w:r>
              <w:rPr>
                <w:b/>
                <w:spacing w:val="-2"/>
                <w:sz w:val="24"/>
              </w:rPr>
              <w:t xml:space="preserve">Охранная </w:t>
            </w:r>
            <w:r>
              <w:rPr>
                <w:b/>
                <w:spacing w:val="-4"/>
                <w:sz w:val="24"/>
              </w:rPr>
              <w:t>зона</w:t>
            </w:r>
          </w:p>
        </w:tc>
      </w:tr>
      <w:tr w:rsidR="004E2AB6" w14:paraId="242CBD3E" w14:textId="77777777">
        <w:trPr>
          <w:trHeight w:val="1103"/>
        </w:trPr>
        <w:tc>
          <w:tcPr>
            <w:tcW w:w="560" w:type="dxa"/>
          </w:tcPr>
          <w:p w14:paraId="4DA6E320" w14:textId="77777777" w:rsidR="004E2AB6" w:rsidRDefault="004E2AB6">
            <w:pPr>
              <w:pStyle w:val="TableParagraph"/>
              <w:ind w:left="0"/>
              <w:rPr>
                <w:sz w:val="24"/>
              </w:rPr>
            </w:pPr>
          </w:p>
        </w:tc>
        <w:tc>
          <w:tcPr>
            <w:tcW w:w="2600" w:type="dxa"/>
          </w:tcPr>
          <w:p w14:paraId="16641B31" w14:textId="77777777" w:rsidR="004E2AB6" w:rsidRDefault="004E2AB6">
            <w:pPr>
              <w:pStyle w:val="TableParagraph"/>
              <w:ind w:left="0"/>
              <w:rPr>
                <w:sz w:val="24"/>
              </w:rPr>
            </w:pPr>
          </w:p>
        </w:tc>
        <w:tc>
          <w:tcPr>
            <w:tcW w:w="1385" w:type="dxa"/>
          </w:tcPr>
          <w:p w14:paraId="1973F51B" w14:textId="77777777" w:rsidR="004E2AB6" w:rsidRDefault="004E2AB6">
            <w:pPr>
              <w:pStyle w:val="TableParagraph"/>
              <w:ind w:left="0"/>
              <w:rPr>
                <w:sz w:val="24"/>
              </w:rPr>
            </w:pPr>
          </w:p>
        </w:tc>
        <w:tc>
          <w:tcPr>
            <w:tcW w:w="2667" w:type="dxa"/>
          </w:tcPr>
          <w:p w14:paraId="108EB92B" w14:textId="77777777" w:rsidR="004E2AB6" w:rsidRDefault="00A3748A">
            <w:pPr>
              <w:pStyle w:val="TableParagraph"/>
              <w:ind w:left="106"/>
              <w:rPr>
                <w:sz w:val="24"/>
              </w:rPr>
            </w:pPr>
            <w:r>
              <w:rPr>
                <w:sz w:val="24"/>
              </w:rPr>
              <w:t>восточный берег оз.Белоусово.</w:t>
            </w:r>
            <w:r>
              <w:rPr>
                <w:spacing w:val="-15"/>
                <w:sz w:val="24"/>
              </w:rPr>
              <w:t xml:space="preserve"> </w:t>
            </w:r>
            <w:r>
              <w:rPr>
                <w:sz w:val="24"/>
              </w:rPr>
              <w:t>0,8км</w:t>
            </w:r>
            <w:r>
              <w:rPr>
                <w:spacing w:val="-15"/>
                <w:sz w:val="24"/>
              </w:rPr>
              <w:t xml:space="preserve"> </w:t>
            </w:r>
            <w:r>
              <w:rPr>
                <w:sz w:val="24"/>
              </w:rPr>
              <w:t>к западу от тракта</w:t>
            </w:r>
          </w:p>
          <w:p w14:paraId="4E626E7A" w14:textId="77777777" w:rsidR="004E2AB6" w:rsidRDefault="00A3748A">
            <w:pPr>
              <w:pStyle w:val="TableParagraph"/>
              <w:spacing w:line="261" w:lineRule="exact"/>
              <w:ind w:left="106"/>
              <w:rPr>
                <w:sz w:val="24"/>
              </w:rPr>
            </w:pPr>
            <w:r>
              <w:rPr>
                <w:spacing w:val="-2"/>
                <w:sz w:val="24"/>
              </w:rPr>
              <w:t>Свердловск-Н.Тагил.</w:t>
            </w:r>
          </w:p>
        </w:tc>
        <w:tc>
          <w:tcPr>
            <w:tcW w:w="2046" w:type="dxa"/>
          </w:tcPr>
          <w:p w14:paraId="31351F94" w14:textId="77777777" w:rsidR="004E2AB6" w:rsidRDefault="00A3748A">
            <w:pPr>
              <w:pStyle w:val="TableParagraph"/>
              <w:ind w:left="106"/>
              <w:rPr>
                <w:sz w:val="24"/>
              </w:rPr>
            </w:pPr>
            <w:r>
              <w:rPr>
                <w:spacing w:val="-2"/>
                <w:sz w:val="24"/>
              </w:rPr>
              <w:t>культурного наследия</w:t>
            </w:r>
          </w:p>
        </w:tc>
        <w:tc>
          <w:tcPr>
            <w:tcW w:w="1304" w:type="dxa"/>
          </w:tcPr>
          <w:p w14:paraId="5E0941C3" w14:textId="77777777" w:rsidR="004E2AB6" w:rsidRDefault="004E2AB6">
            <w:pPr>
              <w:pStyle w:val="TableParagraph"/>
              <w:ind w:left="0"/>
              <w:rPr>
                <w:sz w:val="24"/>
              </w:rPr>
            </w:pPr>
          </w:p>
        </w:tc>
      </w:tr>
      <w:tr w:rsidR="004E2AB6" w14:paraId="2FD5D419" w14:textId="77777777">
        <w:trPr>
          <w:trHeight w:val="1379"/>
        </w:trPr>
        <w:tc>
          <w:tcPr>
            <w:tcW w:w="560" w:type="dxa"/>
          </w:tcPr>
          <w:p w14:paraId="6364C079" w14:textId="77777777" w:rsidR="004E2AB6" w:rsidRDefault="00A3748A">
            <w:pPr>
              <w:pStyle w:val="TableParagraph"/>
              <w:spacing w:line="270" w:lineRule="exact"/>
              <w:ind w:left="108"/>
              <w:rPr>
                <w:sz w:val="24"/>
              </w:rPr>
            </w:pPr>
            <w:r>
              <w:rPr>
                <w:spacing w:val="-10"/>
                <w:sz w:val="24"/>
              </w:rPr>
              <w:t>4</w:t>
            </w:r>
          </w:p>
        </w:tc>
        <w:tc>
          <w:tcPr>
            <w:tcW w:w="2600" w:type="dxa"/>
          </w:tcPr>
          <w:p w14:paraId="2B38D0B4" w14:textId="77777777" w:rsidR="004E2AB6" w:rsidRDefault="00A3748A">
            <w:pPr>
              <w:pStyle w:val="TableParagraph"/>
              <w:rPr>
                <w:sz w:val="24"/>
              </w:rPr>
            </w:pPr>
            <w:r>
              <w:rPr>
                <w:spacing w:val="-2"/>
                <w:sz w:val="24"/>
              </w:rPr>
              <w:t xml:space="preserve">Местонахождение </w:t>
            </w:r>
            <w:r>
              <w:rPr>
                <w:sz w:val="24"/>
              </w:rPr>
              <w:t>Березовый</w:t>
            </w:r>
            <w:r>
              <w:rPr>
                <w:spacing w:val="-7"/>
                <w:sz w:val="24"/>
              </w:rPr>
              <w:t xml:space="preserve"> </w:t>
            </w:r>
            <w:r>
              <w:rPr>
                <w:sz w:val="24"/>
              </w:rPr>
              <w:t>остров</w:t>
            </w:r>
            <w:r>
              <w:rPr>
                <w:spacing w:val="-2"/>
                <w:sz w:val="24"/>
              </w:rPr>
              <w:t xml:space="preserve"> </w:t>
            </w:r>
            <w:r>
              <w:rPr>
                <w:spacing w:val="-10"/>
                <w:sz w:val="24"/>
              </w:rPr>
              <w:t>I</w:t>
            </w:r>
          </w:p>
        </w:tc>
        <w:tc>
          <w:tcPr>
            <w:tcW w:w="1385" w:type="dxa"/>
          </w:tcPr>
          <w:p w14:paraId="3DAB4EB3" w14:textId="77777777" w:rsidR="004E2AB6" w:rsidRDefault="00A3748A">
            <w:pPr>
              <w:pStyle w:val="TableParagraph"/>
              <w:spacing w:line="270" w:lineRule="exact"/>
              <w:ind w:left="104"/>
              <w:rPr>
                <w:sz w:val="24"/>
              </w:rPr>
            </w:pPr>
            <w:r>
              <w:rPr>
                <w:spacing w:val="-2"/>
                <w:sz w:val="24"/>
              </w:rPr>
              <w:t>Неизвестна</w:t>
            </w:r>
          </w:p>
        </w:tc>
        <w:tc>
          <w:tcPr>
            <w:tcW w:w="2667" w:type="dxa"/>
          </w:tcPr>
          <w:p w14:paraId="6FF7038A" w14:textId="77777777" w:rsidR="004E2AB6" w:rsidRDefault="00A3748A">
            <w:pPr>
              <w:pStyle w:val="TableParagraph"/>
              <w:ind w:left="106"/>
              <w:rPr>
                <w:sz w:val="24"/>
              </w:rPr>
            </w:pPr>
            <w:r>
              <w:rPr>
                <w:sz w:val="24"/>
              </w:rPr>
              <w:t>В</w:t>
            </w:r>
            <w:r>
              <w:rPr>
                <w:spacing w:val="-8"/>
                <w:sz w:val="24"/>
              </w:rPr>
              <w:t xml:space="preserve"> </w:t>
            </w:r>
            <w:r>
              <w:rPr>
                <w:sz w:val="24"/>
              </w:rPr>
              <w:t>10,5</w:t>
            </w:r>
            <w:r>
              <w:rPr>
                <w:spacing w:val="-6"/>
                <w:sz w:val="24"/>
              </w:rPr>
              <w:t xml:space="preserve"> </w:t>
            </w:r>
            <w:r>
              <w:rPr>
                <w:sz w:val="24"/>
              </w:rPr>
              <w:t>км</w:t>
            </w:r>
            <w:r>
              <w:rPr>
                <w:spacing w:val="-7"/>
                <w:sz w:val="24"/>
              </w:rPr>
              <w:t xml:space="preserve"> </w:t>
            </w:r>
            <w:r>
              <w:rPr>
                <w:sz w:val="24"/>
              </w:rPr>
              <w:t>к</w:t>
            </w:r>
            <w:r>
              <w:rPr>
                <w:spacing w:val="-6"/>
                <w:sz w:val="24"/>
              </w:rPr>
              <w:t xml:space="preserve"> </w:t>
            </w:r>
            <w:r>
              <w:rPr>
                <w:sz w:val="24"/>
              </w:rPr>
              <w:t>ЮЗ</w:t>
            </w:r>
            <w:r>
              <w:rPr>
                <w:spacing w:val="-6"/>
                <w:sz w:val="24"/>
              </w:rPr>
              <w:t xml:space="preserve"> </w:t>
            </w:r>
            <w:r>
              <w:rPr>
                <w:sz w:val="24"/>
              </w:rPr>
              <w:t>от</w:t>
            </w:r>
            <w:r>
              <w:rPr>
                <w:spacing w:val="-6"/>
                <w:sz w:val="24"/>
              </w:rPr>
              <w:t xml:space="preserve"> </w:t>
            </w:r>
            <w:r>
              <w:rPr>
                <w:sz w:val="24"/>
              </w:rPr>
              <w:t>с. Шайдуриха; южная оконечность о-ва</w:t>
            </w:r>
          </w:p>
          <w:p w14:paraId="724FAF27" w14:textId="77777777" w:rsidR="004E2AB6" w:rsidRDefault="00A3748A">
            <w:pPr>
              <w:pStyle w:val="TableParagraph"/>
              <w:spacing w:line="270" w:lineRule="atLeast"/>
              <w:ind w:left="106"/>
              <w:rPr>
                <w:sz w:val="24"/>
              </w:rPr>
            </w:pPr>
            <w:r>
              <w:rPr>
                <w:sz w:val="24"/>
              </w:rPr>
              <w:t>Березовый</w:t>
            </w:r>
            <w:r>
              <w:rPr>
                <w:spacing w:val="-15"/>
                <w:sz w:val="24"/>
              </w:rPr>
              <w:t xml:space="preserve"> </w:t>
            </w:r>
            <w:r>
              <w:rPr>
                <w:sz w:val="24"/>
              </w:rPr>
              <w:t>о.</w:t>
            </w:r>
            <w:r>
              <w:rPr>
                <w:spacing w:val="-15"/>
                <w:sz w:val="24"/>
              </w:rPr>
              <w:t xml:space="preserve"> </w:t>
            </w:r>
            <w:r>
              <w:rPr>
                <w:sz w:val="24"/>
              </w:rPr>
              <w:t>Аятского. Западный берег озера.</w:t>
            </w:r>
          </w:p>
        </w:tc>
        <w:tc>
          <w:tcPr>
            <w:tcW w:w="2046" w:type="dxa"/>
          </w:tcPr>
          <w:p w14:paraId="75FF6C44"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62E96BB4" w14:textId="77777777" w:rsidR="004E2AB6" w:rsidRDefault="004E2AB6">
            <w:pPr>
              <w:pStyle w:val="TableParagraph"/>
              <w:ind w:left="0"/>
              <w:rPr>
                <w:sz w:val="24"/>
              </w:rPr>
            </w:pPr>
          </w:p>
        </w:tc>
      </w:tr>
      <w:tr w:rsidR="004E2AB6" w14:paraId="33276A5F" w14:textId="77777777">
        <w:trPr>
          <w:trHeight w:val="2760"/>
        </w:trPr>
        <w:tc>
          <w:tcPr>
            <w:tcW w:w="560" w:type="dxa"/>
          </w:tcPr>
          <w:p w14:paraId="393698A7" w14:textId="77777777" w:rsidR="004E2AB6" w:rsidRDefault="00A3748A">
            <w:pPr>
              <w:pStyle w:val="TableParagraph"/>
              <w:spacing w:line="270" w:lineRule="exact"/>
              <w:ind w:left="108"/>
              <w:rPr>
                <w:sz w:val="24"/>
              </w:rPr>
            </w:pPr>
            <w:r>
              <w:rPr>
                <w:spacing w:val="-10"/>
                <w:sz w:val="24"/>
              </w:rPr>
              <w:t>5</w:t>
            </w:r>
          </w:p>
        </w:tc>
        <w:tc>
          <w:tcPr>
            <w:tcW w:w="2600" w:type="dxa"/>
          </w:tcPr>
          <w:p w14:paraId="7E8B02C6" w14:textId="77777777" w:rsidR="004E2AB6" w:rsidRDefault="00A3748A">
            <w:pPr>
              <w:pStyle w:val="TableParagraph"/>
              <w:spacing w:line="270" w:lineRule="exact"/>
              <w:rPr>
                <w:sz w:val="24"/>
              </w:rPr>
            </w:pPr>
            <w:r>
              <w:rPr>
                <w:sz w:val="24"/>
              </w:rPr>
              <w:t>Стоянка</w:t>
            </w:r>
            <w:r>
              <w:rPr>
                <w:spacing w:val="-5"/>
                <w:sz w:val="24"/>
              </w:rPr>
              <w:t xml:space="preserve"> </w:t>
            </w:r>
            <w:r>
              <w:rPr>
                <w:sz w:val="24"/>
              </w:rPr>
              <w:t>Быньговская</w:t>
            </w:r>
            <w:r>
              <w:rPr>
                <w:spacing w:val="-2"/>
                <w:sz w:val="24"/>
              </w:rPr>
              <w:t xml:space="preserve"> </w:t>
            </w:r>
            <w:r>
              <w:rPr>
                <w:spacing w:val="-10"/>
                <w:sz w:val="24"/>
              </w:rPr>
              <w:t>I</w:t>
            </w:r>
          </w:p>
        </w:tc>
        <w:tc>
          <w:tcPr>
            <w:tcW w:w="1385" w:type="dxa"/>
          </w:tcPr>
          <w:p w14:paraId="35F66A67" w14:textId="77777777" w:rsidR="004E2AB6" w:rsidRDefault="00A3748A">
            <w:pPr>
              <w:pStyle w:val="TableParagraph"/>
              <w:spacing w:line="270" w:lineRule="exact"/>
              <w:ind w:left="104"/>
              <w:rPr>
                <w:sz w:val="24"/>
              </w:rPr>
            </w:pPr>
            <w:r>
              <w:rPr>
                <w:spacing w:val="-2"/>
                <w:sz w:val="24"/>
              </w:rPr>
              <w:t>Неизвестна</w:t>
            </w:r>
          </w:p>
        </w:tc>
        <w:tc>
          <w:tcPr>
            <w:tcW w:w="2667" w:type="dxa"/>
          </w:tcPr>
          <w:p w14:paraId="495CD0A7" w14:textId="77777777" w:rsidR="004E2AB6" w:rsidRDefault="00A3748A">
            <w:pPr>
              <w:pStyle w:val="TableParagraph"/>
              <w:ind w:left="106" w:right="174"/>
              <w:rPr>
                <w:sz w:val="24"/>
              </w:rPr>
            </w:pPr>
            <w:r>
              <w:rPr>
                <w:sz w:val="24"/>
              </w:rPr>
              <w:t>В 4 км к юго-востоку от</w:t>
            </w:r>
            <w:r>
              <w:rPr>
                <w:spacing w:val="-12"/>
                <w:sz w:val="24"/>
              </w:rPr>
              <w:t xml:space="preserve"> </w:t>
            </w:r>
            <w:r>
              <w:rPr>
                <w:sz w:val="24"/>
              </w:rPr>
              <w:t>пос.</w:t>
            </w:r>
            <w:r>
              <w:rPr>
                <w:spacing w:val="-12"/>
                <w:sz w:val="24"/>
              </w:rPr>
              <w:t xml:space="preserve"> </w:t>
            </w:r>
            <w:r>
              <w:rPr>
                <w:sz w:val="24"/>
              </w:rPr>
              <w:t>Быньговский,</w:t>
            </w:r>
            <w:r>
              <w:rPr>
                <w:spacing w:val="-12"/>
                <w:sz w:val="24"/>
              </w:rPr>
              <w:t xml:space="preserve"> </w:t>
            </w:r>
            <w:r>
              <w:rPr>
                <w:sz w:val="24"/>
              </w:rPr>
              <w:t>в 0,8 км к западу от а/д Екатеринбург -</w:t>
            </w:r>
          </w:p>
          <w:p w14:paraId="08BD6B57" w14:textId="77777777" w:rsidR="004E2AB6" w:rsidRDefault="00A3748A">
            <w:pPr>
              <w:pStyle w:val="TableParagraph"/>
              <w:ind w:left="106"/>
              <w:rPr>
                <w:sz w:val="24"/>
              </w:rPr>
            </w:pPr>
            <w:r>
              <w:rPr>
                <w:spacing w:val="-2"/>
                <w:sz w:val="24"/>
              </w:rPr>
              <w:t>Н.Тагил</w:t>
            </w:r>
          </w:p>
          <w:p w14:paraId="65CBA5D2" w14:textId="77777777" w:rsidR="004E2AB6" w:rsidRDefault="00A3748A">
            <w:pPr>
              <w:pStyle w:val="TableParagraph"/>
              <w:spacing w:line="270" w:lineRule="atLeast"/>
              <w:ind w:left="106" w:right="96"/>
              <w:rPr>
                <w:sz w:val="24"/>
              </w:rPr>
            </w:pPr>
            <w:r>
              <w:rPr>
                <w:sz w:val="24"/>
              </w:rPr>
              <w:t>(автомобильного</w:t>
            </w:r>
            <w:r>
              <w:rPr>
                <w:spacing w:val="-2"/>
                <w:sz w:val="24"/>
              </w:rPr>
              <w:t xml:space="preserve"> </w:t>
            </w:r>
            <w:r>
              <w:rPr>
                <w:sz w:val="24"/>
              </w:rPr>
              <w:t>моста через р. Малая (Ближняя) Быньга), на правом</w:t>
            </w:r>
            <w:r>
              <w:rPr>
                <w:spacing w:val="-13"/>
                <w:sz w:val="24"/>
              </w:rPr>
              <w:t xml:space="preserve"> </w:t>
            </w:r>
            <w:r>
              <w:rPr>
                <w:sz w:val="24"/>
              </w:rPr>
              <w:t>берегу</w:t>
            </w:r>
            <w:r>
              <w:rPr>
                <w:spacing w:val="-15"/>
                <w:sz w:val="24"/>
              </w:rPr>
              <w:t xml:space="preserve"> </w:t>
            </w:r>
            <w:r>
              <w:rPr>
                <w:sz w:val="24"/>
              </w:rPr>
              <w:t>р.</w:t>
            </w:r>
            <w:r>
              <w:rPr>
                <w:spacing w:val="-11"/>
                <w:sz w:val="24"/>
              </w:rPr>
              <w:t xml:space="preserve"> </w:t>
            </w:r>
            <w:r>
              <w:rPr>
                <w:sz w:val="24"/>
              </w:rPr>
              <w:t>Малая (Ближняя) Быньга.</w:t>
            </w:r>
          </w:p>
        </w:tc>
        <w:tc>
          <w:tcPr>
            <w:tcW w:w="2046" w:type="dxa"/>
          </w:tcPr>
          <w:p w14:paraId="50A5527D"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715A6025" w14:textId="77777777" w:rsidR="004E2AB6" w:rsidRDefault="004E2AB6">
            <w:pPr>
              <w:pStyle w:val="TableParagraph"/>
              <w:ind w:left="0"/>
              <w:rPr>
                <w:sz w:val="24"/>
              </w:rPr>
            </w:pPr>
          </w:p>
        </w:tc>
      </w:tr>
      <w:tr w:rsidR="004E2AB6" w14:paraId="4224AA87" w14:textId="77777777">
        <w:trPr>
          <w:trHeight w:val="2208"/>
        </w:trPr>
        <w:tc>
          <w:tcPr>
            <w:tcW w:w="560" w:type="dxa"/>
          </w:tcPr>
          <w:p w14:paraId="0A288CF7" w14:textId="77777777" w:rsidR="004E2AB6" w:rsidRDefault="00A3748A">
            <w:pPr>
              <w:pStyle w:val="TableParagraph"/>
              <w:spacing w:line="270" w:lineRule="exact"/>
              <w:ind w:left="108"/>
              <w:rPr>
                <w:sz w:val="24"/>
              </w:rPr>
            </w:pPr>
            <w:r>
              <w:rPr>
                <w:spacing w:val="-10"/>
                <w:sz w:val="24"/>
              </w:rPr>
              <w:t>6</w:t>
            </w:r>
          </w:p>
        </w:tc>
        <w:tc>
          <w:tcPr>
            <w:tcW w:w="2600" w:type="dxa"/>
          </w:tcPr>
          <w:p w14:paraId="50B49A06" w14:textId="77777777" w:rsidR="004E2AB6" w:rsidRDefault="00A3748A">
            <w:pPr>
              <w:pStyle w:val="TableParagraph"/>
              <w:rPr>
                <w:sz w:val="24"/>
              </w:rPr>
            </w:pPr>
            <w:r>
              <w:rPr>
                <w:spacing w:val="-2"/>
                <w:sz w:val="24"/>
              </w:rPr>
              <w:t xml:space="preserve">Местонахождение </w:t>
            </w:r>
            <w:r>
              <w:rPr>
                <w:sz w:val="24"/>
              </w:rPr>
              <w:t>Казенный остров</w:t>
            </w:r>
          </w:p>
        </w:tc>
        <w:tc>
          <w:tcPr>
            <w:tcW w:w="1385" w:type="dxa"/>
          </w:tcPr>
          <w:p w14:paraId="3B85BE28" w14:textId="77777777" w:rsidR="004E2AB6" w:rsidRDefault="00A3748A">
            <w:pPr>
              <w:pStyle w:val="TableParagraph"/>
              <w:spacing w:line="270" w:lineRule="exact"/>
              <w:ind w:left="104"/>
              <w:rPr>
                <w:sz w:val="24"/>
              </w:rPr>
            </w:pPr>
            <w:r>
              <w:rPr>
                <w:spacing w:val="-2"/>
                <w:sz w:val="24"/>
              </w:rPr>
              <w:t>Неизвестна</w:t>
            </w:r>
          </w:p>
        </w:tc>
        <w:tc>
          <w:tcPr>
            <w:tcW w:w="2667" w:type="dxa"/>
          </w:tcPr>
          <w:p w14:paraId="14DCE68A" w14:textId="77777777" w:rsidR="004E2AB6" w:rsidRDefault="00A3748A">
            <w:pPr>
              <w:pStyle w:val="TableParagraph"/>
              <w:ind w:left="106"/>
              <w:rPr>
                <w:sz w:val="24"/>
              </w:rPr>
            </w:pPr>
            <w:r>
              <w:rPr>
                <w:sz w:val="24"/>
              </w:rPr>
              <w:t>В 9 км к ЮЗ от с. Шайдуриха,</w:t>
            </w:r>
            <w:r>
              <w:rPr>
                <w:spacing w:val="-15"/>
                <w:sz w:val="24"/>
              </w:rPr>
              <w:t xml:space="preserve"> </w:t>
            </w:r>
            <w:r>
              <w:rPr>
                <w:sz w:val="24"/>
              </w:rPr>
              <w:t>на</w:t>
            </w:r>
            <w:r>
              <w:rPr>
                <w:spacing w:val="-15"/>
                <w:sz w:val="24"/>
              </w:rPr>
              <w:t xml:space="preserve"> </w:t>
            </w:r>
            <w:r>
              <w:rPr>
                <w:sz w:val="24"/>
              </w:rPr>
              <w:t>о-ве Казенный</w:t>
            </w:r>
            <w:r>
              <w:rPr>
                <w:spacing w:val="-15"/>
                <w:sz w:val="24"/>
              </w:rPr>
              <w:t xml:space="preserve"> </w:t>
            </w:r>
            <w:r>
              <w:rPr>
                <w:sz w:val="24"/>
              </w:rPr>
              <w:t>Аятского озера. Названный</w:t>
            </w:r>
          </w:p>
          <w:p w14:paraId="79850615" w14:textId="77777777" w:rsidR="004E2AB6" w:rsidRDefault="00A3748A">
            <w:pPr>
              <w:pStyle w:val="TableParagraph"/>
              <w:ind w:left="106" w:right="806"/>
              <w:rPr>
                <w:sz w:val="24"/>
              </w:rPr>
            </w:pPr>
            <w:r>
              <w:rPr>
                <w:sz w:val="24"/>
              </w:rPr>
              <w:t>остров самый маленький</w:t>
            </w:r>
            <w:r>
              <w:rPr>
                <w:spacing w:val="-15"/>
                <w:sz w:val="24"/>
              </w:rPr>
              <w:t xml:space="preserve"> </w:t>
            </w:r>
            <w:r>
              <w:rPr>
                <w:sz w:val="24"/>
              </w:rPr>
              <w:t>среди</w:t>
            </w:r>
          </w:p>
          <w:p w14:paraId="7F475E8B" w14:textId="77777777" w:rsidR="004E2AB6" w:rsidRDefault="00A3748A">
            <w:pPr>
              <w:pStyle w:val="TableParagraph"/>
              <w:ind w:left="106"/>
              <w:rPr>
                <w:sz w:val="24"/>
              </w:rPr>
            </w:pPr>
            <w:r>
              <w:rPr>
                <w:sz w:val="24"/>
              </w:rPr>
              <w:t>островов</w:t>
            </w:r>
            <w:r>
              <w:rPr>
                <w:spacing w:val="-7"/>
                <w:sz w:val="24"/>
              </w:rPr>
              <w:t xml:space="preserve"> </w:t>
            </w:r>
            <w:r>
              <w:rPr>
                <w:spacing w:val="-2"/>
                <w:sz w:val="24"/>
              </w:rPr>
              <w:t>западного</w:t>
            </w:r>
          </w:p>
          <w:p w14:paraId="7002F1B4" w14:textId="77777777" w:rsidR="004E2AB6" w:rsidRDefault="00A3748A">
            <w:pPr>
              <w:pStyle w:val="TableParagraph"/>
              <w:spacing w:line="261" w:lineRule="exact"/>
              <w:ind w:left="106"/>
              <w:rPr>
                <w:sz w:val="24"/>
              </w:rPr>
            </w:pPr>
            <w:r>
              <w:rPr>
                <w:sz w:val="24"/>
              </w:rPr>
              <w:t>берега</w:t>
            </w:r>
            <w:r>
              <w:rPr>
                <w:spacing w:val="-3"/>
                <w:sz w:val="24"/>
              </w:rPr>
              <w:t xml:space="preserve"> </w:t>
            </w:r>
            <w:r>
              <w:rPr>
                <w:sz w:val="24"/>
              </w:rPr>
              <w:t>Аятского</w:t>
            </w:r>
            <w:r>
              <w:rPr>
                <w:spacing w:val="-1"/>
                <w:sz w:val="24"/>
              </w:rPr>
              <w:t xml:space="preserve"> </w:t>
            </w:r>
            <w:r>
              <w:rPr>
                <w:spacing w:val="-2"/>
                <w:sz w:val="24"/>
              </w:rPr>
              <w:t>озера</w:t>
            </w:r>
          </w:p>
        </w:tc>
        <w:tc>
          <w:tcPr>
            <w:tcW w:w="2046" w:type="dxa"/>
          </w:tcPr>
          <w:p w14:paraId="3BFF864B"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54CFC77B" w14:textId="77777777" w:rsidR="004E2AB6" w:rsidRDefault="004E2AB6">
            <w:pPr>
              <w:pStyle w:val="TableParagraph"/>
              <w:ind w:left="0"/>
              <w:rPr>
                <w:sz w:val="24"/>
              </w:rPr>
            </w:pPr>
          </w:p>
        </w:tc>
      </w:tr>
      <w:tr w:rsidR="004E2AB6" w14:paraId="036A230F" w14:textId="77777777">
        <w:trPr>
          <w:trHeight w:val="1103"/>
        </w:trPr>
        <w:tc>
          <w:tcPr>
            <w:tcW w:w="560" w:type="dxa"/>
          </w:tcPr>
          <w:p w14:paraId="13AEC5A7" w14:textId="77777777" w:rsidR="004E2AB6" w:rsidRDefault="00A3748A">
            <w:pPr>
              <w:pStyle w:val="TableParagraph"/>
              <w:spacing w:line="270" w:lineRule="exact"/>
              <w:ind w:left="108"/>
              <w:rPr>
                <w:sz w:val="24"/>
              </w:rPr>
            </w:pPr>
            <w:r>
              <w:rPr>
                <w:spacing w:val="-10"/>
                <w:sz w:val="24"/>
              </w:rPr>
              <w:t>7</w:t>
            </w:r>
          </w:p>
        </w:tc>
        <w:tc>
          <w:tcPr>
            <w:tcW w:w="2600" w:type="dxa"/>
          </w:tcPr>
          <w:p w14:paraId="32E14B85" w14:textId="77777777" w:rsidR="004E2AB6" w:rsidRDefault="00A3748A">
            <w:pPr>
              <w:pStyle w:val="TableParagraph"/>
              <w:ind w:right="410"/>
              <w:rPr>
                <w:sz w:val="24"/>
              </w:rPr>
            </w:pPr>
            <w:r>
              <w:rPr>
                <w:sz w:val="24"/>
              </w:rPr>
              <w:t>Поселение</w:t>
            </w:r>
            <w:r>
              <w:rPr>
                <w:spacing w:val="-15"/>
                <w:sz w:val="24"/>
              </w:rPr>
              <w:t xml:space="preserve"> </w:t>
            </w:r>
            <w:r>
              <w:rPr>
                <w:sz w:val="24"/>
              </w:rPr>
              <w:t>Красный остров I</w:t>
            </w:r>
          </w:p>
        </w:tc>
        <w:tc>
          <w:tcPr>
            <w:tcW w:w="1385" w:type="dxa"/>
          </w:tcPr>
          <w:p w14:paraId="081AFB78" w14:textId="77777777" w:rsidR="004E2AB6" w:rsidRDefault="00A3748A">
            <w:pPr>
              <w:pStyle w:val="TableParagraph"/>
              <w:ind w:left="104" w:right="398"/>
              <w:rPr>
                <w:sz w:val="24"/>
              </w:rPr>
            </w:pPr>
            <w:r>
              <w:rPr>
                <w:spacing w:val="-2"/>
                <w:sz w:val="24"/>
              </w:rPr>
              <w:t>Неолит Энеолит</w:t>
            </w:r>
          </w:p>
        </w:tc>
        <w:tc>
          <w:tcPr>
            <w:tcW w:w="2667" w:type="dxa"/>
          </w:tcPr>
          <w:p w14:paraId="0E2DEF62" w14:textId="77777777" w:rsidR="004E2AB6" w:rsidRDefault="00A3748A">
            <w:pPr>
              <w:pStyle w:val="TableParagraph"/>
              <w:ind w:left="106" w:right="329"/>
              <w:jc w:val="both"/>
              <w:rPr>
                <w:sz w:val="24"/>
              </w:rPr>
            </w:pPr>
            <w:r>
              <w:rPr>
                <w:sz w:val="24"/>
              </w:rPr>
              <w:t>В</w:t>
            </w:r>
            <w:r>
              <w:rPr>
                <w:spacing w:val="-7"/>
                <w:sz w:val="24"/>
              </w:rPr>
              <w:t xml:space="preserve"> </w:t>
            </w:r>
            <w:r>
              <w:rPr>
                <w:sz w:val="24"/>
              </w:rPr>
              <w:t>8,5</w:t>
            </w:r>
            <w:r>
              <w:rPr>
                <w:spacing w:val="-5"/>
                <w:sz w:val="24"/>
              </w:rPr>
              <w:t xml:space="preserve"> </w:t>
            </w:r>
            <w:r>
              <w:rPr>
                <w:sz w:val="24"/>
              </w:rPr>
              <w:t>км</w:t>
            </w:r>
            <w:r>
              <w:rPr>
                <w:spacing w:val="-6"/>
                <w:sz w:val="24"/>
              </w:rPr>
              <w:t xml:space="preserve"> </w:t>
            </w:r>
            <w:r>
              <w:rPr>
                <w:sz w:val="24"/>
              </w:rPr>
              <w:t>к</w:t>
            </w:r>
            <w:r>
              <w:rPr>
                <w:spacing w:val="-5"/>
                <w:sz w:val="24"/>
              </w:rPr>
              <w:t xml:space="preserve"> </w:t>
            </w:r>
            <w:r>
              <w:rPr>
                <w:sz w:val="24"/>
              </w:rPr>
              <w:t>ЮЮЗ</w:t>
            </w:r>
            <w:r>
              <w:rPr>
                <w:spacing w:val="-5"/>
                <w:sz w:val="24"/>
              </w:rPr>
              <w:t xml:space="preserve"> </w:t>
            </w:r>
            <w:r>
              <w:rPr>
                <w:sz w:val="24"/>
              </w:rPr>
              <w:t>от</w:t>
            </w:r>
            <w:r>
              <w:rPr>
                <w:spacing w:val="-5"/>
                <w:sz w:val="24"/>
              </w:rPr>
              <w:t xml:space="preserve"> </w:t>
            </w:r>
            <w:r>
              <w:rPr>
                <w:sz w:val="24"/>
              </w:rPr>
              <w:t>с. Шайдуриха,</w:t>
            </w:r>
            <w:r>
              <w:rPr>
                <w:spacing w:val="-15"/>
                <w:sz w:val="24"/>
              </w:rPr>
              <w:t xml:space="preserve"> </w:t>
            </w:r>
            <w:r>
              <w:rPr>
                <w:sz w:val="24"/>
              </w:rPr>
              <w:t>западная оконечность о-ва</w:t>
            </w:r>
          </w:p>
          <w:p w14:paraId="13452C57" w14:textId="77777777" w:rsidR="004E2AB6" w:rsidRDefault="00A3748A">
            <w:pPr>
              <w:pStyle w:val="TableParagraph"/>
              <w:spacing w:line="261" w:lineRule="exact"/>
              <w:ind w:left="106"/>
              <w:rPr>
                <w:sz w:val="24"/>
              </w:rPr>
            </w:pPr>
            <w:r>
              <w:rPr>
                <w:spacing w:val="-2"/>
                <w:sz w:val="24"/>
              </w:rPr>
              <w:t>Красный.</w:t>
            </w:r>
          </w:p>
        </w:tc>
        <w:tc>
          <w:tcPr>
            <w:tcW w:w="2046" w:type="dxa"/>
          </w:tcPr>
          <w:p w14:paraId="5FC2BFC0" w14:textId="77777777" w:rsidR="004E2AB6" w:rsidRDefault="00A3748A">
            <w:pPr>
              <w:pStyle w:val="TableParagraph"/>
              <w:ind w:left="106" w:right="146"/>
              <w:rPr>
                <w:sz w:val="24"/>
              </w:rPr>
            </w:pPr>
            <w:r>
              <w:rPr>
                <w:spacing w:val="-2"/>
                <w:sz w:val="24"/>
              </w:rPr>
              <w:t>Выявленный объект культурного</w:t>
            </w:r>
          </w:p>
          <w:p w14:paraId="4D4300CA"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1E822FA2" w14:textId="77777777" w:rsidR="004E2AB6" w:rsidRDefault="004E2AB6">
            <w:pPr>
              <w:pStyle w:val="TableParagraph"/>
              <w:ind w:left="0"/>
              <w:rPr>
                <w:sz w:val="24"/>
              </w:rPr>
            </w:pPr>
          </w:p>
        </w:tc>
      </w:tr>
      <w:tr w:rsidR="004E2AB6" w14:paraId="766C57C5" w14:textId="77777777">
        <w:trPr>
          <w:trHeight w:val="1103"/>
        </w:trPr>
        <w:tc>
          <w:tcPr>
            <w:tcW w:w="560" w:type="dxa"/>
          </w:tcPr>
          <w:p w14:paraId="19CFBBB0" w14:textId="77777777" w:rsidR="004E2AB6" w:rsidRDefault="00A3748A">
            <w:pPr>
              <w:pStyle w:val="TableParagraph"/>
              <w:spacing w:line="270" w:lineRule="exact"/>
              <w:ind w:left="108"/>
              <w:rPr>
                <w:sz w:val="24"/>
              </w:rPr>
            </w:pPr>
            <w:r>
              <w:rPr>
                <w:spacing w:val="-10"/>
                <w:sz w:val="24"/>
              </w:rPr>
              <w:t>8</w:t>
            </w:r>
          </w:p>
        </w:tc>
        <w:tc>
          <w:tcPr>
            <w:tcW w:w="2600" w:type="dxa"/>
          </w:tcPr>
          <w:p w14:paraId="515FFC1E" w14:textId="77777777" w:rsidR="004E2AB6" w:rsidRDefault="00A3748A">
            <w:pPr>
              <w:pStyle w:val="TableParagraph"/>
              <w:rPr>
                <w:sz w:val="24"/>
              </w:rPr>
            </w:pPr>
            <w:r>
              <w:rPr>
                <w:spacing w:val="-2"/>
                <w:sz w:val="24"/>
              </w:rPr>
              <w:t xml:space="preserve">Местонахождение </w:t>
            </w:r>
            <w:r>
              <w:rPr>
                <w:sz w:val="24"/>
              </w:rPr>
              <w:t>Красный</w:t>
            </w:r>
            <w:r>
              <w:rPr>
                <w:spacing w:val="-14"/>
                <w:sz w:val="24"/>
              </w:rPr>
              <w:t xml:space="preserve"> </w:t>
            </w:r>
            <w:r>
              <w:rPr>
                <w:sz w:val="24"/>
              </w:rPr>
              <w:t>остров</w:t>
            </w:r>
            <w:r>
              <w:rPr>
                <w:spacing w:val="-12"/>
                <w:sz w:val="24"/>
              </w:rPr>
              <w:t xml:space="preserve"> </w:t>
            </w:r>
            <w:r>
              <w:rPr>
                <w:sz w:val="24"/>
              </w:rPr>
              <w:t>I</w:t>
            </w:r>
            <w:r>
              <w:rPr>
                <w:spacing w:val="-15"/>
                <w:sz w:val="24"/>
              </w:rPr>
              <w:t xml:space="preserve"> </w:t>
            </w:r>
            <w:r>
              <w:rPr>
                <w:sz w:val="24"/>
              </w:rPr>
              <w:t>А</w:t>
            </w:r>
          </w:p>
        </w:tc>
        <w:tc>
          <w:tcPr>
            <w:tcW w:w="1385" w:type="dxa"/>
          </w:tcPr>
          <w:p w14:paraId="6A57F90A" w14:textId="77777777" w:rsidR="004E2AB6" w:rsidRDefault="00A3748A">
            <w:pPr>
              <w:pStyle w:val="TableParagraph"/>
              <w:spacing w:line="270" w:lineRule="exact"/>
              <w:ind w:left="104"/>
              <w:rPr>
                <w:sz w:val="24"/>
              </w:rPr>
            </w:pPr>
            <w:r>
              <w:rPr>
                <w:spacing w:val="-2"/>
                <w:sz w:val="24"/>
              </w:rPr>
              <w:t>Неизвестна</w:t>
            </w:r>
          </w:p>
        </w:tc>
        <w:tc>
          <w:tcPr>
            <w:tcW w:w="2667" w:type="dxa"/>
          </w:tcPr>
          <w:p w14:paraId="4BF9F549" w14:textId="77777777" w:rsidR="004E2AB6" w:rsidRDefault="00A3748A">
            <w:pPr>
              <w:pStyle w:val="TableParagraph"/>
              <w:ind w:left="106"/>
              <w:rPr>
                <w:sz w:val="24"/>
              </w:rPr>
            </w:pPr>
            <w:r>
              <w:rPr>
                <w:sz w:val="24"/>
              </w:rPr>
              <w:t>В 8,5 км к ЮЮЗ от с. Шайдуриха,</w:t>
            </w:r>
            <w:r>
              <w:rPr>
                <w:spacing w:val="-15"/>
                <w:sz w:val="24"/>
              </w:rPr>
              <w:t xml:space="preserve"> </w:t>
            </w:r>
            <w:r>
              <w:rPr>
                <w:sz w:val="24"/>
              </w:rPr>
              <w:t>на</w:t>
            </w:r>
            <w:r>
              <w:rPr>
                <w:spacing w:val="-15"/>
                <w:sz w:val="24"/>
              </w:rPr>
              <w:t xml:space="preserve"> </w:t>
            </w:r>
            <w:r>
              <w:rPr>
                <w:sz w:val="24"/>
              </w:rPr>
              <w:t>южной стороне</w:t>
            </w:r>
            <w:r>
              <w:rPr>
                <w:spacing w:val="-4"/>
                <w:sz w:val="24"/>
              </w:rPr>
              <w:t xml:space="preserve"> </w:t>
            </w:r>
            <w:r>
              <w:rPr>
                <w:sz w:val="24"/>
              </w:rPr>
              <w:t>о-ва</w:t>
            </w:r>
            <w:r>
              <w:rPr>
                <w:spacing w:val="-4"/>
                <w:sz w:val="24"/>
              </w:rPr>
              <w:t xml:space="preserve"> </w:t>
            </w:r>
            <w:r>
              <w:rPr>
                <w:spacing w:val="-2"/>
                <w:sz w:val="24"/>
              </w:rPr>
              <w:t>Красный.</w:t>
            </w:r>
          </w:p>
        </w:tc>
        <w:tc>
          <w:tcPr>
            <w:tcW w:w="2046" w:type="dxa"/>
          </w:tcPr>
          <w:p w14:paraId="4F43C6A3" w14:textId="77777777" w:rsidR="004E2AB6" w:rsidRDefault="00A3748A">
            <w:pPr>
              <w:pStyle w:val="TableParagraph"/>
              <w:ind w:left="106" w:right="146"/>
              <w:rPr>
                <w:sz w:val="24"/>
              </w:rPr>
            </w:pPr>
            <w:r>
              <w:rPr>
                <w:spacing w:val="-2"/>
                <w:sz w:val="24"/>
              </w:rPr>
              <w:t>Выявленный объект культурного</w:t>
            </w:r>
          </w:p>
          <w:p w14:paraId="7628423D"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01821500" w14:textId="77777777" w:rsidR="004E2AB6" w:rsidRDefault="004E2AB6">
            <w:pPr>
              <w:pStyle w:val="TableParagraph"/>
              <w:ind w:left="0"/>
              <w:rPr>
                <w:sz w:val="24"/>
              </w:rPr>
            </w:pPr>
          </w:p>
        </w:tc>
      </w:tr>
      <w:tr w:rsidR="004E2AB6" w14:paraId="2B57BB6E" w14:textId="77777777">
        <w:trPr>
          <w:trHeight w:val="1932"/>
        </w:trPr>
        <w:tc>
          <w:tcPr>
            <w:tcW w:w="560" w:type="dxa"/>
          </w:tcPr>
          <w:p w14:paraId="3570184E" w14:textId="77777777" w:rsidR="004E2AB6" w:rsidRDefault="00A3748A">
            <w:pPr>
              <w:pStyle w:val="TableParagraph"/>
              <w:spacing w:line="270" w:lineRule="exact"/>
              <w:ind w:left="108"/>
              <w:rPr>
                <w:sz w:val="24"/>
              </w:rPr>
            </w:pPr>
            <w:r>
              <w:rPr>
                <w:spacing w:val="-10"/>
                <w:sz w:val="24"/>
              </w:rPr>
              <w:t>9</w:t>
            </w:r>
          </w:p>
        </w:tc>
        <w:tc>
          <w:tcPr>
            <w:tcW w:w="2600" w:type="dxa"/>
          </w:tcPr>
          <w:p w14:paraId="28613165" w14:textId="77777777" w:rsidR="004E2AB6" w:rsidRDefault="00A3748A">
            <w:pPr>
              <w:pStyle w:val="TableParagraph"/>
              <w:spacing w:line="270" w:lineRule="exact"/>
              <w:rPr>
                <w:sz w:val="24"/>
              </w:rPr>
            </w:pPr>
            <w:r>
              <w:rPr>
                <w:spacing w:val="-2"/>
                <w:sz w:val="24"/>
              </w:rPr>
              <w:t>Стоянка</w:t>
            </w:r>
          </w:p>
          <w:p w14:paraId="33B0A6FD" w14:textId="77777777" w:rsidR="004E2AB6" w:rsidRDefault="00A3748A">
            <w:pPr>
              <w:pStyle w:val="TableParagraph"/>
              <w:rPr>
                <w:sz w:val="24"/>
              </w:rPr>
            </w:pPr>
            <w:r>
              <w:rPr>
                <w:sz w:val="24"/>
              </w:rPr>
              <w:t>Красный</w:t>
            </w:r>
            <w:r>
              <w:rPr>
                <w:spacing w:val="-6"/>
                <w:sz w:val="24"/>
              </w:rPr>
              <w:t xml:space="preserve"> </w:t>
            </w:r>
            <w:r>
              <w:rPr>
                <w:sz w:val="24"/>
              </w:rPr>
              <w:t>остров</w:t>
            </w:r>
            <w:r>
              <w:rPr>
                <w:spacing w:val="-1"/>
                <w:sz w:val="24"/>
              </w:rPr>
              <w:t xml:space="preserve"> </w:t>
            </w:r>
            <w:r>
              <w:rPr>
                <w:spacing w:val="-5"/>
                <w:sz w:val="24"/>
              </w:rPr>
              <w:t>II</w:t>
            </w:r>
          </w:p>
        </w:tc>
        <w:tc>
          <w:tcPr>
            <w:tcW w:w="1385" w:type="dxa"/>
          </w:tcPr>
          <w:p w14:paraId="1B0313B3" w14:textId="77777777" w:rsidR="004E2AB6" w:rsidRDefault="00A3748A">
            <w:pPr>
              <w:pStyle w:val="TableParagraph"/>
              <w:spacing w:line="270" w:lineRule="exact"/>
              <w:ind w:left="104"/>
              <w:rPr>
                <w:sz w:val="24"/>
              </w:rPr>
            </w:pPr>
            <w:r>
              <w:rPr>
                <w:spacing w:val="-2"/>
                <w:sz w:val="24"/>
              </w:rPr>
              <w:t>Энеолит</w:t>
            </w:r>
          </w:p>
        </w:tc>
        <w:tc>
          <w:tcPr>
            <w:tcW w:w="2667" w:type="dxa"/>
          </w:tcPr>
          <w:p w14:paraId="6017810F" w14:textId="77777777" w:rsidR="004E2AB6" w:rsidRDefault="00A3748A">
            <w:pPr>
              <w:pStyle w:val="TableParagraph"/>
              <w:spacing w:line="270" w:lineRule="exact"/>
              <w:ind w:left="106"/>
              <w:rPr>
                <w:sz w:val="24"/>
              </w:rPr>
            </w:pPr>
            <w:r>
              <w:rPr>
                <w:sz w:val="24"/>
              </w:rPr>
              <w:t>В</w:t>
            </w:r>
            <w:r>
              <w:rPr>
                <w:spacing w:val="-2"/>
                <w:sz w:val="24"/>
              </w:rPr>
              <w:t xml:space="preserve"> </w:t>
            </w:r>
            <w:r>
              <w:rPr>
                <w:sz w:val="24"/>
              </w:rPr>
              <w:t>8,5 км</w:t>
            </w:r>
            <w:r>
              <w:rPr>
                <w:spacing w:val="-1"/>
                <w:sz w:val="24"/>
              </w:rPr>
              <w:t xml:space="preserve"> </w:t>
            </w:r>
            <w:r>
              <w:rPr>
                <w:sz w:val="24"/>
              </w:rPr>
              <w:t xml:space="preserve">к ЮЮЗ от </w:t>
            </w:r>
            <w:r>
              <w:rPr>
                <w:spacing w:val="-5"/>
                <w:sz w:val="24"/>
              </w:rPr>
              <w:t>с.</w:t>
            </w:r>
          </w:p>
          <w:p w14:paraId="00BEFDC9" w14:textId="77777777" w:rsidR="004E2AB6" w:rsidRDefault="00A3748A">
            <w:pPr>
              <w:pStyle w:val="TableParagraph"/>
              <w:ind w:left="106"/>
              <w:rPr>
                <w:sz w:val="24"/>
              </w:rPr>
            </w:pPr>
            <w:r>
              <w:rPr>
                <w:sz w:val="24"/>
              </w:rPr>
              <w:t>Шайдуриха, СЗ оконечность</w:t>
            </w:r>
            <w:r>
              <w:rPr>
                <w:spacing w:val="-15"/>
                <w:sz w:val="24"/>
              </w:rPr>
              <w:t xml:space="preserve"> </w:t>
            </w:r>
            <w:r>
              <w:rPr>
                <w:sz w:val="24"/>
              </w:rPr>
              <w:t>о-ва</w:t>
            </w:r>
          </w:p>
          <w:p w14:paraId="3A1AB99F" w14:textId="77777777" w:rsidR="004E2AB6" w:rsidRDefault="00A3748A">
            <w:pPr>
              <w:pStyle w:val="TableParagraph"/>
              <w:ind w:left="106"/>
              <w:rPr>
                <w:sz w:val="24"/>
              </w:rPr>
            </w:pPr>
            <w:r>
              <w:rPr>
                <w:sz w:val="24"/>
              </w:rPr>
              <w:t>Красный,</w:t>
            </w:r>
            <w:r>
              <w:rPr>
                <w:spacing w:val="-5"/>
                <w:sz w:val="24"/>
              </w:rPr>
              <w:t xml:space="preserve"> </w:t>
            </w:r>
            <w:r>
              <w:rPr>
                <w:spacing w:val="-2"/>
                <w:sz w:val="24"/>
              </w:rPr>
              <w:t>восточный</w:t>
            </w:r>
          </w:p>
          <w:p w14:paraId="2E4FEC0B" w14:textId="77777777" w:rsidR="004E2AB6" w:rsidRDefault="00A3748A">
            <w:pPr>
              <w:pStyle w:val="TableParagraph"/>
              <w:spacing w:line="270" w:lineRule="atLeast"/>
              <w:ind w:left="106" w:right="174"/>
              <w:rPr>
                <w:sz w:val="24"/>
              </w:rPr>
            </w:pPr>
            <w:r>
              <w:rPr>
                <w:sz w:val="24"/>
              </w:rPr>
              <w:t>берег</w:t>
            </w:r>
            <w:r>
              <w:rPr>
                <w:spacing w:val="-10"/>
                <w:sz w:val="24"/>
              </w:rPr>
              <w:t xml:space="preserve"> </w:t>
            </w:r>
            <w:r>
              <w:rPr>
                <w:sz w:val="24"/>
              </w:rPr>
              <w:t>оз.</w:t>
            </w:r>
            <w:r>
              <w:rPr>
                <w:spacing w:val="-9"/>
                <w:sz w:val="24"/>
              </w:rPr>
              <w:t xml:space="preserve"> </w:t>
            </w:r>
            <w:r>
              <w:rPr>
                <w:sz w:val="24"/>
              </w:rPr>
              <w:t>Аятское,</w:t>
            </w:r>
            <w:r>
              <w:rPr>
                <w:spacing w:val="-9"/>
                <w:sz w:val="24"/>
              </w:rPr>
              <w:t xml:space="preserve"> </w:t>
            </w:r>
            <w:r>
              <w:rPr>
                <w:sz w:val="24"/>
              </w:rPr>
              <w:t>в</w:t>
            </w:r>
            <w:r>
              <w:rPr>
                <w:spacing w:val="-11"/>
                <w:sz w:val="24"/>
              </w:rPr>
              <w:t xml:space="preserve"> </w:t>
            </w:r>
            <w:r>
              <w:rPr>
                <w:sz w:val="24"/>
              </w:rPr>
              <w:t>20 м к СВ от поселения Красный остров I.</w:t>
            </w:r>
          </w:p>
        </w:tc>
        <w:tc>
          <w:tcPr>
            <w:tcW w:w="2046" w:type="dxa"/>
          </w:tcPr>
          <w:p w14:paraId="4B1F3AC9"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081F143A" w14:textId="77777777" w:rsidR="004E2AB6" w:rsidRDefault="004E2AB6">
            <w:pPr>
              <w:pStyle w:val="TableParagraph"/>
              <w:ind w:left="0"/>
              <w:rPr>
                <w:sz w:val="24"/>
              </w:rPr>
            </w:pPr>
          </w:p>
        </w:tc>
      </w:tr>
      <w:tr w:rsidR="004E2AB6" w14:paraId="036008D8" w14:textId="77777777">
        <w:trPr>
          <w:trHeight w:val="1657"/>
        </w:trPr>
        <w:tc>
          <w:tcPr>
            <w:tcW w:w="560" w:type="dxa"/>
          </w:tcPr>
          <w:p w14:paraId="5FBE33F1" w14:textId="77777777" w:rsidR="004E2AB6" w:rsidRDefault="00A3748A">
            <w:pPr>
              <w:pStyle w:val="TableParagraph"/>
              <w:spacing w:line="273" w:lineRule="exact"/>
              <w:ind w:left="108"/>
              <w:rPr>
                <w:sz w:val="24"/>
              </w:rPr>
            </w:pPr>
            <w:r>
              <w:rPr>
                <w:spacing w:val="-5"/>
                <w:sz w:val="24"/>
              </w:rPr>
              <w:t>10</w:t>
            </w:r>
          </w:p>
        </w:tc>
        <w:tc>
          <w:tcPr>
            <w:tcW w:w="2600" w:type="dxa"/>
          </w:tcPr>
          <w:p w14:paraId="1EDB7B3F" w14:textId="77777777" w:rsidR="004E2AB6" w:rsidRDefault="00A3748A">
            <w:pPr>
              <w:pStyle w:val="TableParagraph"/>
              <w:rPr>
                <w:sz w:val="24"/>
              </w:rPr>
            </w:pPr>
            <w:r>
              <w:rPr>
                <w:spacing w:val="-2"/>
                <w:sz w:val="24"/>
              </w:rPr>
              <w:t xml:space="preserve">Местонахождение </w:t>
            </w:r>
            <w:r>
              <w:rPr>
                <w:sz w:val="24"/>
              </w:rPr>
              <w:t>Красный</w:t>
            </w:r>
            <w:r>
              <w:rPr>
                <w:spacing w:val="-14"/>
                <w:sz w:val="24"/>
              </w:rPr>
              <w:t xml:space="preserve"> </w:t>
            </w:r>
            <w:r>
              <w:rPr>
                <w:sz w:val="24"/>
              </w:rPr>
              <w:t>остров</w:t>
            </w:r>
            <w:r>
              <w:rPr>
                <w:spacing w:val="-11"/>
                <w:sz w:val="24"/>
              </w:rPr>
              <w:t xml:space="preserve"> </w:t>
            </w:r>
            <w:r>
              <w:rPr>
                <w:sz w:val="24"/>
              </w:rPr>
              <w:t>II</w:t>
            </w:r>
            <w:r>
              <w:rPr>
                <w:spacing w:val="-15"/>
                <w:sz w:val="24"/>
              </w:rPr>
              <w:t xml:space="preserve"> </w:t>
            </w:r>
            <w:r>
              <w:rPr>
                <w:sz w:val="24"/>
              </w:rPr>
              <w:t>А</w:t>
            </w:r>
          </w:p>
        </w:tc>
        <w:tc>
          <w:tcPr>
            <w:tcW w:w="1385" w:type="dxa"/>
          </w:tcPr>
          <w:p w14:paraId="6513D96E" w14:textId="77777777" w:rsidR="004E2AB6" w:rsidRDefault="00A3748A">
            <w:pPr>
              <w:pStyle w:val="TableParagraph"/>
              <w:ind w:left="104"/>
              <w:rPr>
                <w:sz w:val="24"/>
              </w:rPr>
            </w:pPr>
            <w:r>
              <w:rPr>
                <w:spacing w:val="-2"/>
                <w:sz w:val="24"/>
              </w:rPr>
              <w:t xml:space="preserve">Энеолит Бронзовый </w:t>
            </w:r>
            <w:r>
              <w:rPr>
                <w:spacing w:val="-4"/>
                <w:sz w:val="24"/>
              </w:rPr>
              <w:t>век</w:t>
            </w:r>
          </w:p>
        </w:tc>
        <w:tc>
          <w:tcPr>
            <w:tcW w:w="2667" w:type="dxa"/>
          </w:tcPr>
          <w:p w14:paraId="45893DFB" w14:textId="77777777" w:rsidR="004E2AB6" w:rsidRDefault="00A3748A">
            <w:pPr>
              <w:pStyle w:val="TableParagraph"/>
              <w:ind w:left="106"/>
              <w:rPr>
                <w:sz w:val="24"/>
              </w:rPr>
            </w:pPr>
            <w:r>
              <w:rPr>
                <w:sz w:val="24"/>
              </w:rPr>
              <w:t>В</w:t>
            </w:r>
            <w:r>
              <w:rPr>
                <w:spacing w:val="-8"/>
                <w:sz w:val="24"/>
              </w:rPr>
              <w:t xml:space="preserve"> </w:t>
            </w:r>
            <w:r>
              <w:rPr>
                <w:sz w:val="24"/>
              </w:rPr>
              <w:t>8,5</w:t>
            </w:r>
            <w:r>
              <w:rPr>
                <w:spacing w:val="-6"/>
                <w:sz w:val="24"/>
              </w:rPr>
              <w:t xml:space="preserve"> </w:t>
            </w:r>
            <w:r>
              <w:rPr>
                <w:sz w:val="24"/>
              </w:rPr>
              <w:t>км</w:t>
            </w:r>
            <w:r>
              <w:rPr>
                <w:spacing w:val="-7"/>
                <w:sz w:val="24"/>
              </w:rPr>
              <w:t xml:space="preserve"> </w:t>
            </w:r>
            <w:r>
              <w:rPr>
                <w:sz w:val="24"/>
              </w:rPr>
              <w:t>к</w:t>
            </w:r>
            <w:r>
              <w:rPr>
                <w:spacing w:val="-6"/>
                <w:sz w:val="24"/>
              </w:rPr>
              <w:t xml:space="preserve"> </w:t>
            </w:r>
            <w:r>
              <w:rPr>
                <w:sz w:val="24"/>
              </w:rPr>
              <w:t>ЮЮЗ</w:t>
            </w:r>
            <w:r>
              <w:rPr>
                <w:spacing w:val="-6"/>
                <w:sz w:val="24"/>
              </w:rPr>
              <w:t xml:space="preserve"> </w:t>
            </w:r>
            <w:r>
              <w:rPr>
                <w:sz w:val="24"/>
              </w:rPr>
              <w:t>от</w:t>
            </w:r>
            <w:r>
              <w:rPr>
                <w:spacing w:val="-6"/>
                <w:sz w:val="24"/>
              </w:rPr>
              <w:t xml:space="preserve"> </w:t>
            </w:r>
            <w:r>
              <w:rPr>
                <w:sz w:val="24"/>
              </w:rPr>
              <w:t>с. Шайдуриха,</w:t>
            </w:r>
            <w:r>
              <w:rPr>
                <w:spacing w:val="-15"/>
                <w:sz w:val="24"/>
              </w:rPr>
              <w:t xml:space="preserve"> </w:t>
            </w:r>
            <w:r>
              <w:rPr>
                <w:sz w:val="24"/>
              </w:rPr>
              <w:t>в</w:t>
            </w:r>
            <w:r>
              <w:rPr>
                <w:spacing w:val="-15"/>
                <w:sz w:val="24"/>
              </w:rPr>
              <w:t xml:space="preserve"> </w:t>
            </w:r>
            <w:r>
              <w:rPr>
                <w:sz w:val="24"/>
              </w:rPr>
              <w:t>южной части о-ва Красный, восточный берег оз.</w:t>
            </w:r>
          </w:p>
          <w:p w14:paraId="3D1BAB0A" w14:textId="77777777" w:rsidR="004E2AB6" w:rsidRDefault="00A3748A">
            <w:pPr>
              <w:pStyle w:val="TableParagraph"/>
              <w:spacing w:line="275" w:lineRule="exact"/>
              <w:ind w:left="106"/>
              <w:rPr>
                <w:sz w:val="24"/>
              </w:rPr>
            </w:pPr>
            <w:r>
              <w:rPr>
                <w:sz w:val="24"/>
              </w:rPr>
              <w:t>Аятское,</w:t>
            </w:r>
            <w:r>
              <w:rPr>
                <w:spacing w:val="-1"/>
                <w:sz w:val="24"/>
              </w:rPr>
              <w:t xml:space="preserve"> </w:t>
            </w:r>
            <w:r>
              <w:rPr>
                <w:sz w:val="24"/>
              </w:rPr>
              <w:t>в</w:t>
            </w:r>
            <w:r>
              <w:rPr>
                <w:spacing w:val="-1"/>
                <w:sz w:val="24"/>
              </w:rPr>
              <w:t xml:space="preserve"> </w:t>
            </w:r>
            <w:r>
              <w:rPr>
                <w:sz w:val="24"/>
              </w:rPr>
              <w:t>45</w:t>
            </w:r>
            <w:r>
              <w:rPr>
                <w:spacing w:val="-1"/>
                <w:sz w:val="24"/>
              </w:rPr>
              <w:t xml:space="preserve"> </w:t>
            </w:r>
            <w:r>
              <w:rPr>
                <w:sz w:val="24"/>
              </w:rPr>
              <w:t>м</w:t>
            </w:r>
            <w:r>
              <w:rPr>
                <w:spacing w:val="-2"/>
                <w:sz w:val="24"/>
              </w:rPr>
              <w:t xml:space="preserve"> </w:t>
            </w:r>
            <w:r>
              <w:rPr>
                <w:spacing w:val="-10"/>
                <w:sz w:val="24"/>
              </w:rPr>
              <w:t>к</w:t>
            </w:r>
          </w:p>
          <w:p w14:paraId="697D64D7" w14:textId="77777777" w:rsidR="004E2AB6" w:rsidRDefault="00A3748A">
            <w:pPr>
              <w:pStyle w:val="TableParagraph"/>
              <w:spacing w:line="263" w:lineRule="exact"/>
              <w:ind w:left="106"/>
              <w:rPr>
                <w:sz w:val="24"/>
              </w:rPr>
            </w:pPr>
            <w:r>
              <w:rPr>
                <w:sz w:val="24"/>
              </w:rPr>
              <w:t>востоку</w:t>
            </w:r>
            <w:r>
              <w:rPr>
                <w:spacing w:val="-5"/>
                <w:sz w:val="24"/>
              </w:rPr>
              <w:t xml:space="preserve"> </w:t>
            </w:r>
            <w:r>
              <w:rPr>
                <w:sz w:val="24"/>
              </w:rPr>
              <w:t>от</w:t>
            </w:r>
            <w:r>
              <w:rPr>
                <w:spacing w:val="1"/>
                <w:sz w:val="24"/>
              </w:rPr>
              <w:t xml:space="preserve"> </w:t>
            </w:r>
            <w:r>
              <w:rPr>
                <w:spacing w:val="-2"/>
                <w:sz w:val="24"/>
              </w:rPr>
              <w:t>памятника</w:t>
            </w:r>
          </w:p>
        </w:tc>
        <w:tc>
          <w:tcPr>
            <w:tcW w:w="2046" w:type="dxa"/>
          </w:tcPr>
          <w:p w14:paraId="0A926D84"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2E801986" w14:textId="77777777" w:rsidR="004E2AB6" w:rsidRDefault="004E2AB6">
            <w:pPr>
              <w:pStyle w:val="TableParagraph"/>
              <w:ind w:left="0"/>
              <w:rPr>
                <w:sz w:val="24"/>
              </w:rPr>
            </w:pPr>
          </w:p>
        </w:tc>
      </w:tr>
    </w:tbl>
    <w:p w14:paraId="163FEDCF" w14:textId="77777777" w:rsidR="004E2AB6" w:rsidRDefault="004E2AB6">
      <w:pPr>
        <w:rPr>
          <w:sz w:val="24"/>
        </w:rPr>
        <w:sectPr w:rsidR="004E2AB6">
          <w:pgSz w:w="11910" w:h="16840"/>
          <w:pgMar w:top="1020" w:right="140" w:bottom="280" w:left="980" w:header="408" w:footer="0" w:gutter="0"/>
          <w:cols w:space="720"/>
        </w:sectPr>
      </w:pPr>
    </w:p>
    <w:p w14:paraId="2D92DF8A" w14:textId="77777777" w:rsidR="004E2AB6" w:rsidRDefault="004E2AB6">
      <w:pPr>
        <w:pStyle w:val="a3"/>
        <w:spacing w:before="4"/>
        <w:rPr>
          <w:b/>
          <w:sz w:val="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600"/>
        <w:gridCol w:w="1385"/>
        <w:gridCol w:w="2667"/>
        <w:gridCol w:w="2046"/>
        <w:gridCol w:w="1304"/>
      </w:tblGrid>
      <w:tr w:rsidR="004E2AB6" w14:paraId="1BBCA754" w14:textId="77777777">
        <w:trPr>
          <w:trHeight w:val="1106"/>
        </w:trPr>
        <w:tc>
          <w:tcPr>
            <w:tcW w:w="560" w:type="dxa"/>
          </w:tcPr>
          <w:p w14:paraId="76967397" w14:textId="77777777" w:rsidR="004E2AB6" w:rsidRDefault="004E2AB6">
            <w:pPr>
              <w:pStyle w:val="TableParagraph"/>
              <w:spacing w:before="1"/>
              <w:ind w:left="0"/>
              <w:rPr>
                <w:b/>
                <w:sz w:val="24"/>
              </w:rPr>
            </w:pPr>
          </w:p>
          <w:p w14:paraId="04DD6C7C" w14:textId="77777777" w:rsidR="004E2AB6" w:rsidRDefault="00A3748A">
            <w:pPr>
              <w:pStyle w:val="TableParagraph"/>
              <w:ind w:left="108" w:right="90" w:firstLine="50"/>
              <w:rPr>
                <w:b/>
                <w:sz w:val="24"/>
              </w:rPr>
            </w:pPr>
            <w:r>
              <w:rPr>
                <w:b/>
                <w:spacing w:val="-10"/>
                <w:sz w:val="24"/>
              </w:rPr>
              <w:t xml:space="preserve">№ </w:t>
            </w:r>
            <w:r>
              <w:rPr>
                <w:b/>
                <w:spacing w:val="-4"/>
                <w:sz w:val="24"/>
              </w:rPr>
              <w:t>п/п</w:t>
            </w:r>
          </w:p>
        </w:tc>
        <w:tc>
          <w:tcPr>
            <w:tcW w:w="2600" w:type="dxa"/>
          </w:tcPr>
          <w:p w14:paraId="3D9771A4" w14:textId="77777777" w:rsidR="004E2AB6" w:rsidRDefault="004E2AB6">
            <w:pPr>
              <w:pStyle w:val="TableParagraph"/>
              <w:spacing w:before="1"/>
              <w:ind w:left="0"/>
              <w:rPr>
                <w:b/>
                <w:sz w:val="24"/>
              </w:rPr>
            </w:pPr>
          </w:p>
          <w:p w14:paraId="75EF7AF0" w14:textId="77777777" w:rsidR="004E2AB6" w:rsidRDefault="00A3748A">
            <w:pPr>
              <w:pStyle w:val="TableParagraph"/>
              <w:ind w:left="695" w:hanging="202"/>
              <w:rPr>
                <w:b/>
                <w:sz w:val="24"/>
              </w:rPr>
            </w:pPr>
            <w:r>
              <w:rPr>
                <w:b/>
                <w:spacing w:val="-2"/>
                <w:sz w:val="24"/>
              </w:rPr>
              <w:t>Наименование памятника</w:t>
            </w:r>
          </w:p>
        </w:tc>
        <w:tc>
          <w:tcPr>
            <w:tcW w:w="1385" w:type="dxa"/>
          </w:tcPr>
          <w:p w14:paraId="7F4C4BA2" w14:textId="77777777" w:rsidR="004E2AB6" w:rsidRDefault="004E2AB6">
            <w:pPr>
              <w:pStyle w:val="TableParagraph"/>
              <w:spacing w:before="1"/>
              <w:ind w:left="0"/>
              <w:rPr>
                <w:b/>
                <w:sz w:val="24"/>
              </w:rPr>
            </w:pPr>
          </w:p>
          <w:p w14:paraId="2CFE8F32" w14:textId="77777777" w:rsidR="004E2AB6" w:rsidRDefault="00A3748A">
            <w:pPr>
              <w:pStyle w:val="TableParagraph"/>
              <w:ind w:left="378" w:firstLine="19"/>
              <w:rPr>
                <w:b/>
                <w:sz w:val="24"/>
              </w:rPr>
            </w:pPr>
            <w:r>
              <w:rPr>
                <w:b/>
                <w:spacing w:val="-2"/>
                <w:sz w:val="24"/>
              </w:rPr>
              <w:t xml:space="preserve">Дата, </w:t>
            </w:r>
            <w:r>
              <w:rPr>
                <w:b/>
                <w:spacing w:val="-4"/>
                <w:sz w:val="24"/>
              </w:rPr>
              <w:t>автор</w:t>
            </w:r>
          </w:p>
        </w:tc>
        <w:tc>
          <w:tcPr>
            <w:tcW w:w="2667" w:type="dxa"/>
          </w:tcPr>
          <w:p w14:paraId="3CC8490E" w14:textId="77777777" w:rsidR="004E2AB6" w:rsidRDefault="004E2AB6">
            <w:pPr>
              <w:pStyle w:val="TableParagraph"/>
              <w:spacing w:before="138"/>
              <w:ind w:left="0"/>
              <w:rPr>
                <w:b/>
                <w:sz w:val="24"/>
              </w:rPr>
            </w:pPr>
          </w:p>
          <w:p w14:paraId="6AA77A65" w14:textId="77777777" w:rsidR="004E2AB6" w:rsidRDefault="00A3748A">
            <w:pPr>
              <w:pStyle w:val="TableParagraph"/>
              <w:ind w:left="351"/>
              <w:rPr>
                <w:b/>
                <w:sz w:val="24"/>
              </w:rPr>
            </w:pPr>
            <w:r>
              <w:rPr>
                <w:b/>
                <w:spacing w:val="-2"/>
                <w:sz w:val="24"/>
              </w:rPr>
              <w:t>Местонахождение</w:t>
            </w:r>
          </w:p>
        </w:tc>
        <w:tc>
          <w:tcPr>
            <w:tcW w:w="2046" w:type="dxa"/>
          </w:tcPr>
          <w:p w14:paraId="360F6C81" w14:textId="77777777" w:rsidR="004E2AB6" w:rsidRDefault="00A3748A">
            <w:pPr>
              <w:pStyle w:val="TableParagraph"/>
              <w:spacing w:before="1"/>
              <w:ind w:left="329" w:right="325" w:firstLine="2"/>
              <w:jc w:val="center"/>
              <w:rPr>
                <w:b/>
                <w:sz w:val="24"/>
              </w:rPr>
            </w:pPr>
            <w:r>
              <w:rPr>
                <w:b/>
                <w:spacing w:val="-2"/>
                <w:sz w:val="24"/>
              </w:rPr>
              <w:t>Категория историко- культурного</w:t>
            </w:r>
          </w:p>
          <w:p w14:paraId="08C2555A" w14:textId="77777777" w:rsidR="004E2AB6" w:rsidRDefault="00A3748A">
            <w:pPr>
              <w:pStyle w:val="TableParagraph"/>
              <w:spacing w:before="1" w:line="257" w:lineRule="exact"/>
              <w:ind w:left="4"/>
              <w:jc w:val="center"/>
              <w:rPr>
                <w:b/>
                <w:sz w:val="24"/>
              </w:rPr>
            </w:pPr>
            <w:r>
              <w:rPr>
                <w:b/>
                <w:spacing w:val="-2"/>
                <w:sz w:val="24"/>
              </w:rPr>
              <w:t>наследия</w:t>
            </w:r>
          </w:p>
        </w:tc>
        <w:tc>
          <w:tcPr>
            <w:tcW w:w="1304" w:type="dxa"/>
          </w:tcPr>
          <w:p w14:paraId="225111EC" w14:textId="77777777" w:rsidR="004E2AB6" w:rsidRDefault="004E2AB6">
            <w:pPr>
              <w:pStyle w:val="TableParagraph"/>
              <w:spacing w:before="1"/>
              <w:ind w:left="0"/>
              <w:rPr>
                <w:b/>
                <w:sz w:val="24"/>
              </w:rPr>
            </w:pPr>
          </w:p>
          <w:p w14:paraId="1B29555E" w14:textId="77777777" w:rsidR="004E2AB6" w:rsidRDefault="00A3748A">
            <w:pPr>
              <w:pStyle w:val="TableParagraph"/>
              <w:ind w:left="410" w:hanging="305"/>
              <w:rPr>
                <w:b/>
                <w:sz w:val="24"/>
              </w:rPr>
            </w:pPr>
            <w:r>
              <w:rPr>
                <w:b/>
                <w:spacing w:val="-2"/>
                <w:sz w:val="24"/>
              </w:rPr>
              <w:t xml:space="preserve">Охранная </w:t>
            </w:r>
            <w:r>
              <w:rPr>
                <w:b/>
                <w:spacing w:val="-4"/>
                <w:sz w:val="24"/>
              </w:rPr>
              <w:t>зона</w:t>
            </w:r>
          </w:p>
        </w:tc>
      </w:tr>
      <w:tr w:rsidR="004E2AB6" w14:paraId="625FD3EA" w14:textId="77777777">
        <w:trPr>
          <w:trHeight w:val="275"/>
        </w:trPr>
        <w:tc>
          <w:tcPr>
            <w:tcW w:w="560" w:type="dxa"/>
          </w:tcPr>
          <w:p w14:paraId="2F6C137D" w14:textId="77777777" w:rsidR="004E2AB6" w:rsidRDefault="004E2AB6">
            <w:pPr>
              <w:pStyle w:val="TableParagraph"/>
              <w:ind w:left="0"/>
              <w:rPr>
                <w:sz w:val="20"/>
              </w:rPr>
            </w:pPr>
          </w:p>
        </w:tc>
        <w:tc>
          <w:tcPr>
            <w:tcW w:w="2600" w:type="dxa"/>
          </w:tcPr>
          <w:p w14:paraId="6034714F" w14:textId="77777777" w:rsidR="004E2AB6" w:rsidRDefault="004E2AB6">
            <w:pPr>
              <w:pStyle w:val="TableParagraph"/>
              <w:ind w:left="0"/>
              <w:rPr>
                <w:sz w:val="20"/>
              </w:rPr>
            </w:pPr>
          </w:p>
        </w:tc>
        <w:tc>
          <w:tcPr>
            <w:tcW w:w="1385" w:type="dxa"/>
          </w:tcPr>
          <w:p w14:paraId="56EBC7CD" w14:textId="77777777" w:rsidR="004E2AB6" w:rsidRDefault="004E2AB6">
            <w:pPr>
              <w:pStyle w:val="TableParagraph"/>
              <w:ind w:left="0"/>
              <w:rPr>
                <w:sz w:val="20"/>
              </w:rPr>
            </w:pPr>
          </w:p>
        </w:tc>
        <w:tc>
          <w:tcPr>
            <w:tcW w:w="2667" w:type="dxa"/>
          </w:tcPr>
          <w:p w14:paraId="2E5CF717" w14:textId="77777777" w:rsidR="004E2AB6" w:rsidRDefault="00A3748A">
            <w:pPr>
              <w:pStyle w:val="TableParagraph"/>
              <w:spacing w:line="256" w:lineRule="exact"/>
              <w:ind w:left="106"/>
              <w:rPr>
                <w:sz w:val="24"/>
              </w:rPr>
            </w:pPr>
            <w:r>
              <w:rPr>
                <w:sz w:val="24"/>
              </w:rPr>
              <w:t>Красный</w:t>
            </w:r>
            <w:r>
              <w:rPr>
                <w:spacing w:val="-3"/>
                <w:sz w:val="24"/>
              </w:rPr>
              <w:t xml:space="preserve"> </w:t>
            </w:r>
            <w:r>
              <w:rPr>
                <w:sz w:val="24"/>
              </w:rPr>
              <w:t>остров</w:t>
            </w:r>
            <w:r>
              <w:rPr>
                <w:spacing w:val="1"/>
                <w:sz w:val="24"/>
              </w:rPr>
              <w:t xml:space="preserve"> </w:t>
            </w:r>
            <w:r>
              <w:rPr>
                <w:sz w:val="24"/>
              </w:rPr>
              <w:t>I</w:t>
            </w:r>
            <w:r>
              <w:rPr>
                <w:spacing w:val="-6"/>
                <w:sz w:val="24"/>
              </w:rPr>
              <w:t xml:space="preserve"> </w:t>
            </w:r>
            <w:r>
              <w:rPr>
                <w:spacing w:val="-5"/>
                <w:sz w:val="24"/>
              </w:rPr>
              <w:t>А.</w:t>
            </w:r>
          </w:p>
        </w:tc>
        <w:tc>
          <w:tcPr>
            <w:tcW w:w="2046" w:type="dxa"/>
          </w:tcPr>
          <w:p w14:paraId="3F7FEB3F" w14:textId="77777777" w:rsidR="004E2AB6" w:rsidRDefault="004E2AB6">
            <w:pPr>
              <w:pStyle w:val="TableParagraph"/>
              <w:ind w:left="0"/>
              <w:rPr>
                <w:sz w:val="20"/>
              </w:rPr>
            </w:pPr>
          </w:p>
        </w:tc>
        <w:tc>
          <w:tcPr>
            <w:tcW w:w="1304" w:type="dxa"/>
          </w:tcPr>
          <w:p w14:paraId="2970AB13" w14:textId="77777777" w:rsidR="004E2AB6" w:rsidRDefault="004E2AB6">
            <w:pPr>
              <w:pStyle w:val="TableParagraph"/>
              <w:ind w:left="0"/>
              <w:rPr>
                <w:sz w:val="20"/>
              </w:rPr>
            </w:pPr>
          </w:p>
        </w:tc>
      </w:tr>
      <w:tr w:rsidR="004E2AB6" w14:paraId="41272F6F" w14:textId="77777777">
        <w:trPr>
          <w:trHeight w:val="1103"/>
        </w:trPr>
        <w:tc>
          <w:tcPr>
            <w:tcW w:w="560" w:type="dxa"/>
          </w:tcPr>
          <w:p w14:paraId="115193F3" w14:textId="77777777" w:rsidR="004E2AB6" w:rsidRDefault="00A3748A">
            <w:pPr>
              <w:pStyle w:val="TableParagraph"/>
              <w:spacing w:line="270" w:lineRule="exact"/>
              <w:ind w:left="108"/>
              <w:rPr>
                <w:sz w:val="24"/>
              </w:rPr>
            </w:pPr>
            <w:r>
              <w:rPr>
                <w:spacing w:val="-5"/>
                <w:sz w:val="24"/>
              </w:rPr>
              <w:t>11</w:t>
            </w:r>
          </w:p>
        </w:tc>
        <w:tc>
          <w:tcPr>
            <w:tcW w:w="2600" w:type="dxa"/>
          </w:tcPr>
          <w:p w14:paraId="01A57FE3" w14:textId="77777777" w:rsidR="004E2AB6" w:rsidRDefault="00A3748A">
            <w:pPr>
              <w:pStyle w:val="TableParagraph"/>
              <w:ind w:right="578"/>
              <w:rPr>
                <w:sz w:val="24"/>
              </w:rPr>
            </w:pPr>
            <w:r>
              <w:rPr>
                <w:sz w:val="24"/>
              </w:rPr>
              <w:t>Жертвенное</w:t>
            </w:r>
            <w:r>
              <w:rPr>
                <w:spacing w:val="-15"/>
                <w:sz w:val="24"/>
              </w:rPr>
              <w:t xml:space="preserve"> </w:t>
            </w:r>
            <w:r>
              <w:rPr>
                <w:sz w:val="24"/>
              </w:rPr>
              <w:t xml:space="preserve">место </w:t>
            </w:r>
            <w:r>
              <w:rPr>
                <w:spacing w:val="-2"/>
                <w:sz w:val="24"/>
              </w:rPr>
              <w:t>Кырман</w:t>
            </w:r>
          </w:p>
        </w:tc>
        <w:tc>
          <w:tcPr>
            <w:tcW w:w="1385" w:type="dxa"/>
          </w:tcPr>
          <w:p w14:paraId="4527DA31" w14:textId="77777777" w:rsidR="004E2AB6" w:rsidRDefault="00A3748A">
            <w:pPr>
              <w:pStyle w:val="TableParagraph"/>
              <w:spacing w:line="270" w:lineRule="exact"/>
              <w:ind w:left="104"/>
              <w:rPr>
                <w:sz w:val="24"/>
              </w:rPr>
            </w:pPr>
            <w:r>
              <w:rPr>
                <w:spacing w:val="-2"/>
                <w:sz w:val="24"/>
              </w:rPr>
              <w:t>Ранний</w:t>
            </w:r>
          </w:p>
          <w:p w14:paraId="24EA6285" w14:textId="77777777" w:rsidR="004E2AB6" w:rsidRDefault="00A3748A">
            <w:pPr>
              <w:pStyle w:val="TableParagraph"/>
              <w:ind w:left="104" w:right="255"/>
              <w:rPr>
                <w:sz w:val="24"/>
              </w:rPr>
            </w:pPr>
            <w:r>
              <w:rPr>
                <w:spacing w:val="-2"/>
                <w:sz w:val="24"/>
              </w:rPr>
              <w:t xml:space="preserve">железный </w:t>
            </w:r>
            <w:r>
              <w:rPr>
                <w:spacing w:val="-4"/>
                <w:sz w:val="24"/>
              </w:rPr>
              <w:t>век</w:t>
            </w:r>
          </w:p>
        </w:tc>
        <w:tc>
          <w:tcPr>
            <w:tcW w:w="2667" w:type="dxa"/>
          </w:tcPr>
          <w:p w14:paraId="4ED249A7" w14:textId="77777777" w:rsidR="004E2AB6" w:rsidRDefault="00A3748A">
            <w:pPr>
              <w:pStyle w:val="TableParagraph"/>
              <w:ind w:left="106" w:right="96"/>
              <w:rPr>
                <w:sz w:val="24"/>
              </w:rPr>
            </w:pPr>
            <w:r>
              <w:rPr>
                <w:sz w:val="24"/>
              </w:rPr>
              <w:t>В 4 км к западу от ж/д ст.</w:t>
            </w:r>
            <w:r>
              <w:rPr>
                <w:spacing w:val="-10"/>
                <w:sz w:val="24"/>
              </w:rPr>
              <w:t xml:space="preserve"> </w:t>
            </w:r>
            <w:r>
              <w:rPr>
                <w:sz w:val="24"/>
              </w:rPr>
              <w:t>Аять,</w:t>
            </w:r>
            <w:r>
              <w:rPr>
                <w:spacing w:val="-10"/>
                <w:sz w:val="24"/>
              </w:rPr>
              <w:t xml:space="preserve"> </w:t>
            </w:r>
            <w:r>
              <w:rPr>
                <w:sz w:val="24"/>
              </w:rPr>
              <w:t>левый</w:t>
            </w:r>
            <w:r>
              <w:rPr>
                <w:spacing w:val="-10"/>
                <w:sz w:val="24"/>
              </w:rPr>
              <w:t xml:space="preserve"> </w:t>
            </w:r>
            <w:r>
              <w:rPr>
                <w:sz w:val="24"/>
              </w:rPr>
              <w:t>берег</w:t>
            </w:r>
            <w:r>
              <w:rPr>
                <w:spacing w:val="-11"/>
                <w:sz w:val="24"/>
              </w:rPr>
              <w:t xml:space="preserve"> </w:t>
            </w:r>
            <w:r>
              <w:rPr>
                <w:sz w:val="24"/>
              </w:rPr>
              <w:t>р.</w:t>
            </w:r>
          </w:p>
          <w:p w14:paraId="7460747D" w14:textId="77777777" w:rsidR="004E2AB6" w:rsidRDefault="00A3748A">
            <w:pPr>
              <w:pStyle w:val="TableParagraph"/>
              <w:spacing w:line="270" w:lineRule="atLeast"/>
              <w:ind w:left="106" w:right="311"/>
              <w:rPr>
                <w:sz w:val="24"/>
              </w:rPr>
            </w:pPr>
            <w:r>
              <w:rPr>
                <w:sz w:val="24"/>
              </w:rPr>
              <w:t>Кырман,</w:t>
            </w:r>
            <w:r>
              <w:rPr>
                <w:spacing w:val="-15"/>
                <w:sz w:val="24"/>
              </w:rPr>
              <w:t xml:space="preserve"> </w:t>
            </w:r>
            <w:r>
              <w:rPr>
                <w:sz w:val="24"/>
              </w:rPr>
              <w:t xml:space="preserve">Кырманские </w:t>
            </w:r>
            <w:r>
              <w:rPr>
                <w:spacing w:val="-2"/>
                <w:sz w:val="24"/>
              </w:rPr>
              <w:t>скалы.</w:t>
            </w:r>
          </w:p>
        </w:tc>
        <w:tc>
          <w:tcPr>
            <w:tcW w:w="2046" w:type="dxa"/>
          </w:tcPr>
          <w:p w14:paraId="3361E409" w14:textId="77777777" w:rsidR="004E2AB6" w:rsidRDefault="00A3748A">
            <w:pPr>
              <w:pStyle w:val="TableParagraph"/>
              <w:spacing w:line="270" w:lineRule="exact"/>
              <w:ind w:left="106"/>
              <w:rPr>
                <w:sz w:val="24"/>
              </w:rPr>
            </w:pPr>
            <w:r>
              <w:rPr>
                <w:spacing w:val="-4"/>
                <w:sz w:val="24"/>
              </w:rPr>
              <w:t>№454</w:t>
            </w:r>
          </w:p>
        </w:tc>
        <w:tc>
          <w:tcPr>
            <w:tcW w:w="1304" w:type="dxa"/>
          </w:tcPr>
          <w:p w14:paraId="4D75F43A" w14:textId="77777777" w:rsidR="004E2AB6" w:rsidRDefault="004E2AB6">
            <w:pPr>
              <w:pStyle w:val="TableParagraph"/>
              <w:ind w:left="0"/>
              <w:rPr>
                <w:sz w:val="24"/>
              </w:rPr>
            </w:pPr>
          </w:p>
        </w:tc>
      </w:tr>
      <w:tr w:rsidR="004E2AB6" w14:paraId="4E9EE18A" w14:textId="77777777">
        <w:trPr>
          <w:trHeight w:val="1655"/>
        </w:trPr>
        <w:tc>
          <w:tcPr>
            <w:tcW w:w="560" w:type="dxa"/>
          </w:tcPr>
          <w:p w14:paraId="1753916A" w14:textId="77777777" w:rsidR="004E2AB6" w:rsidRDefault="00A3748A">
            <w:pPr>
              <w:pStyle w:val="TableParagraph"/>
              <w:spacing w:line="270" w:lineRule="exact"/>
              <w:ind w:left="108"/>
              <w:rPr>
                <w:sz w:val="24"/>
              </w:rPr>
            </w:pPr>
            <w:r>
              <w:rPr>
                <w:spacing w:val="-5"/>
                <w:sz w:val="24"/>
              </w:rPr>
              <w:t>12</w:t>
            </w:r>
          </w:p>
        </w:tc>
        <w:tc>
          <w:tcPr>
            <w:tcW w:w="2600" w:type="dxa"/>
          </w:tcPr>
          <w:p w14:paraId="7BFE4C0C" w14:textId="77777777" w:rsidR="004E2AB6" w:rsidRDefault="00A3748A">
            <w:pPr>
              <w:pStyle w:val="TableParagraph"/>
              <w:spacing w:line="270" w:lineRule="exact"/>
              <w:rPr>
                <w:sz w:val="24"/>
              </w:rPr>
            </w:pPr>
            <w:r>
              <w:rPr>
                <w:sz w:val="24"/>
              </w:rPr>
              <w:t>Стоянка</w:t>
            </w:r>
            <w:r>
              <w:rPr>
                <w:spacing w:val="-5"/>
                <w:sz w:val="24"/>
              </w:rPr>
              <w:t xml:space="preserve"> </w:t>
            </w:r>
            <w:r>
              <w:rPr>
                <w:sz w:val="24"/>
              </w:rPr>
              <w:t>Кырманская</w:t>
            </w:r>
            <w:r>
              <w:rPr>
                <w:spacing w:val="-1"/>
                <w:sz w:val="24"/>
              </w:rPr>
              <w:t xml:space="preserve"> </w:t>
            </w:r>
            <w:r>
              <w:rPr>
                <w:spacing w:val="-10"/>
                <w:sz w:val="24"/>
              </w:rPr>
              <w:t>I</w:t>
            </w:r>
          </w:p>
        </w:tc>
        <w:tc>
          <w:tcPr>
            <w:tcW w:w="1385" w:type="dxa"/>
          </w:tcPr>
          <w:p w14:paraId="65B85F91" w14:textId="77777777" w:rsidR="004E2AB6" w:rsidRDefault="00A3748A">
            <w:pPr>
              <w:pStyle w:val="TableParagraph"/>
              <w:spacing w:line="270" w:lineRule="exact"/>
              <w:ind w:left="104"/>
              <w:rPr>
                <w:sz w:val="24"/>
              </w:rPr>
            </w:pPr>
            <w:r>
              <w:rPr>
                <w:spacing w:val="-2"/>
                <w:sz w:val="24"/>
              </w:rPr>
              <w:t>Ранний</w:t>
            </w:r>
          </w:p>
          <w:p w14:paraId="6D373D93" w14:textId="77777777" w:rsidR="004E2AB6" w:rsidRDefault="00A3748A">
            <w:pPr>
              <w:pStyle w:val="TableParagraph"/>
              <w:ind w:left="104" w:right="255"/>
              <w:rPr>
                <w:sz w:val="24"/>
              </w:rPr>
            </w:pPr>
            <w:r>
              <w:rPr>
                <w:spacing w:val="-2"/>
                <w:sz w:val="24"/>
              </w:rPr>
              <w:t xml:space="preserve">железный </w:t>
            </w:r>
            <w:r>
              <w:rPr>
                <w:spacing w:val="-4"/>
                <w:sz w:val="24"/>
              </w:rPr>
              <w:t>век</w:t>
            </w:r>
          </w:p>
        </w:tc>
        <w:tc>
          <w:tcPr>
            <w:tcW w:w="2667" w:type="dxa"/>
          </w:tcPr>
          <w:p w14:paraId="7B4232ED" w14:textId="77777777" w:rsidR="004E2AB6" w:rsidRDefault="00A3748A">
            <w:pPr>
              <w:pStyle w:val="TableParagraph"/>
              <w:ind w:left="106" w:right="96"/>
              <w:rPr>
                <w:sz w:val="24"/>
              </w:rPr>
            </w:pPr>
            <w:r>
              <w:rPr>
                <w:sz w:val="24"/>
              </w:rPr>
              <w:t>В 4 км к западу от ж/д ст.</w:t>
            </w:r>
            <w:r>
              <w:rPr>
                <w:spacing w:val="-10"/>
                <w:sz w:val="24"/>
              </w:rPr>
              <w:t xml:space="preserve"> </w:t>
            </w:r>
            <w:r>
              <w:rPr>
                <w:sz w:val="24"/>
              </w:rPr>
              <w:t>Аять,</w:t>
            </w:r>
            <w:r>
              <w:rPr>
                <w:spacing w:val="-10"/>
                <w:sz w:val="24"/>
              </w:rPr>
              <w:t xml:space="preserve"> </w:t>
            </w:r>
            <w:r>
              <w:rPr>
                <w:sz w:val="24"/>
              </w:rPr>
              <w:t>левый</w:t>
            </w:r>
            <w:r>
              <w:rPr>
                <w:spacing w:val="-10"/>
                <w:sz w:val="24"/>
              </w:rPr>
              <w:t xml:space="preserve"> </w:t>
            </w:r>
            <w:r>
              <w:rPr>
                <w:sz w:val="24"/>
              </w:rPr>
              <w:t>берег</w:t>
            </w:r>
            <w:r>
              <w:rPr>
                <w:spacing w:val="-11"/>
                <w:sz w:val="24"/>
              </w:rPr>
              <w:t xml:space="preserve"> </w:t>
            </w:r>
            <w:r>
              <w:rPr>
                <w:sz w:val="24"/>
              </w:rPr>
              <w:t>р. Кырман, в 150 м к СВ от восточной</w:t>
            </w:r>
          </w:p>
          <w:p w14:paraId="35A8981F" w14:textId="77777777" w:rsidR="004E2AB6" w:rsidRDefault="00A3748A">
            <w:pPr>
              <w:pStyle w:val="TableParagraph"/>
              <w:ind w:left="106"/>
              <w:rPr>
                <w:sz w:val="24"/>
              </w:rPr>
            </w:pPr>
            <w:r>
              <w:rPr>
                <w:spacing w:val="-2"/>
                <w:sz w:val="24"/>
              </w:rPr>
              <w:t>оконечности</w:t>
            </w:r>
          </w:p>
          <w:p w14:paraId="1FE0B801" w14:textId="77777777" w:rsidR="004E2AB6" w:rsidRDefault="00A3748A">
            <w:pPr>
              <w:pStyle w:val="TableParagraph"/>
              <w:spacing w:line="261" w:lineRule="exact"/>
              <w:ind w:left="106"/>
              <w:rPr>
                <w:sz w:val="24"/>
              </w:rPr>
            </w:pPr>
            <w:r>
              <w:rPr>
                <w:sz w:val="24"/>
              </w:rPr>
              <w:t>Кырманских</w:t>
            </w:r>
            <w:r>
              <w:rPr>
                <w:spacing w:val="-4"/>
                <w:sz w:val="24"/>
              </w:rPr>
              <w:t xml:space="preserve"> скал</w:t>
            </w:r>
          </w:p>
        </w:tc>
        <w:tc>
          <w:tcPr>
            <w:tcW w:w="2046" w:type="dxa"/>
          </w:tcPr>
          <w:p w14:paraId="0AFFB092" w14:textId="77777777" w:rsidR="004E2AB6" w:rsidRDefault="00A3748A">
            <w:pPr>
              <w:pStyle w:val="TableParagraph"/>
              <w:spacing w:line="270" w:lineRule="exact"/>
              <w:ind w:left="106"/>
              <w:rPr>
                <w:sz w:val="24"/>
              </w:rPr>
            </w:pPr>
            <w:r>
              <w:rPr>
                <w:spacing w:val="-4"/>
                <w:sz w:val="24"/>
              </w:rPr>
              <w:t>№454</w:t>
            </w:r>
          </w:p>
        </w:tc>
        <w:tc>
          <w:tcPr>
            <w:tcW w:w="1304" w:type="dxa"/>
          </w:tcPr>
          <w:p w14:paraId="0E2578FB" w14:textId="77777777" w:rsidR="004E2AB6" w:rsidRDefault="004E2AB6">
            <w:pPr>
              <w:pStyle w:val="TableParagraph"/>
              <w:ind w:left="0"/>
              <w:rPr>
                <w:sz w:val="24"/>
              </w:rPr>
            </w:pPr>
          </w:p>
        </w:tc>
      </w:tr>
      <w:tr w:rsidR="004E2AB6" w14:paraId="5E7581A2" w14:textId="77777777">
        <w:trPr>
          <w:trHeight w:val="1104"/>
        </w:trPr>
        <w:tc>
          <w:tcPr>
            <w:tcW w:w="560" w:type="dxa"/>
          </w:tcPr>
          <w:p w14:paraId="403F595A" w14:textId="77777777" w:rsidR="004E2AB6" w:rsidRDefault="00A3748A">
            <w:pPr>
              <w:pStyle w:val="TableParagraph"/>
              <w:spacing w:line="271" w:lineRule="exact"/>
              <w:ind w:left="108"/>
              <w:rPr>
                <w:sz w:val="24"/>
              </w:rPr>
            </w:pPr>
            <w:r>
              <w:rPr>
                <w:spacing w:val="-5"/>
                <w:sz w:val="24"/>
              </w:rPr>
              <w:t>13</w:t>
            </w:r>
          </w:p>
        </w:tc>
        <w:tc>
          <w:tcPr>
            <w:tcW w:w="2600" w:type="dxa"/>
          </w:tcPr>
          <w:p w14:paraId="5953B2F3" w14:textId="77777777" w:rsidR="004E2AB6" w:rsidRDefault="00A3748A">
            <w:pPr>
              <w:pStyle w:val="TableParagraph"/>
              <w:spacing w:line="271" w:lineRule="exact"/>
              <w:rPr>
                <w:sz w:val="24"/>
              </w:rPr>
            </w:pPr>
            <w:r>
              <w:rPr>
                <w:spacing w:val="-2"/>
                <w:sz w:val="24"/>
              </w:rPr>
              <w:t>Стоянка</w:t>
            </w:r>
          </w:p>
          <w:p w14:paraId="7B050BA3" w14:textId="77777777" w:rsidR="004E2AB6" w:rsidRDefault="00A3748A">
            <w:pPr>
              <w:pStyle w:val="TableParagraph"/>
              <w:rPr>
                <w:sz w:val="24"/>
              </w:rPr>
            </w:pPr>
            <w:r>
              <w:rPr>
                <w:sz w:val="24"/>
              </w:rPr>
              <w:t>Молебный</w:t>
            </w:r>
            <w:r>
              <w:rPr>
                <w:spacing w:val="-6"/>
                <w:sz w:val="24"/>
              </w:rPr>
              <w:t xml:space="preserve"> </w:t>
            </w:r>
            <w:r>
              <w:rPr>
                <w:sz w:val="24"/>
              </w:rPr>
              <w:t>остров</w:t>
            </w:r>
            <w:r>
              <w:rPr>
                <w:spacing w:val="-5"/>
                <w:sz w:val="24"/>
              </w:rPr>
              <w:t xml:space="preserve"> </w:t>
            </w:r>
            <w:r>
              <w:rPr>
                <w:spacing w:val="-10"/>
                <w:sz w:val="24"/>
              </w:rPr>
              <w:t>1</w:t>
            </w:r>
          </w:p>
        </w:tc>
        <w:tc>
          <w:tcPr>
            <w:tcW w:w="1385" w:type="dxa"/>
          </w:tcPr>
          <w:p w14:paraId="0B9C539F" w14:textId="77777777" w:rsidR="004E2AB6" w:rsidRDefault="00A3748A">
            <w:pPr>
              <w:pStyle w:val="TableParagraph"/>
              <w:ind w:left="104"/>
              <w:rPr>
                <w:sz w:val="24"/>
              </w:rPr>
            </w:pPr>
            <w:r>
              <w:rPr>
                <w:sz w:val="24"/>
              </w:rPr>
              <w:t xml:space="preserve">Неолит – </w:t>
            </w:r>
            <w:r>
              <w:rPr>
                <w:spacing w:val="-2"/>
                <w:sz w:val="24"/>
              </w:rPr>
              <w:t xml:space="preserve">бронзовый </w:t>
            </w:r>
            <w:r>
              <w:rPr>
                <w:spacing w:val="-4"/>
                <w:sz w:val="24"/>
              </w:rPr>
              <w:t>век</w:t>
            </w:r>
          </w:p>
        </w:tc>
        <w:tc>
          <w:tcPr>
            <w:tcW w:w="2667" w:type="dxa"/>
          </w:tcPr>
          <w:p w14:paraId="0740A15B" w14:textId="77777777" w:rsidR="004E2AB6" w:rsidRDefault="00A3748A">
            <w:pPr>
              <w:pStyle w:val="TableParagraph"/>
              <w:spacing w:line="271" w:lineRule="exact"/>
              <w:ind w:left="106"/>
              <w:rPr>
                <w:sz w:val="24"/>
              </w:rPr>
            </w:pPr>
            <w:r>
              <w:rPr>
                <w:sz w:val="24"/>
              </w:rPr>
              <w:t>В</w:t>
            </w:r>
            <w:r>
              <w:rPr>
                <w:spacing w:val="-2"/>
                <w:sz w:val="24"/>
              </w:rPr>
              <w:t xml:space="preserve"> </w:t>
            </w:r>
            <w:r>
              <w:rPr>
                <w:sz w:val="24"/>
              </w:rPr>
              <w:t>4,5 км</w:t>
            </w:r>
            <w:r>
              <w:rPr>
                <w:spacing w:val="-1"/>
                <w:sz w:val="24"/>
              </w:rPr>
              <w:t xml:space="preserve"> </w:t>
            </w:r>
            <w:r>
              <w:rPr>
                <w:sz w:val="24"/>
              </w:rPr>
              <w:t xml:space="preserve">к ЮЮЗ от </w:t>
            </w:r>
            <w:r>
              <w:rPr>
                <w:spacing w:val="-5"/>
                <w:sz w:val="24"/>
              </w:rPr>
              <w:t>с.</w:t>
            </w:r>
          </w:p>
          <w:p w14:paraId="557AC213" w14:textId="77777777" w:rsidR="004E2AB6" w:rsidRDefault="00A3748A">
            <w:pPr>
              <w:pStyle w:val="TableParagraph"/>
              <w:ind w:left="106"/>
              <w:rPr>
                <w:sz w:val="24"/>
              </w:rPr>
            </w:pPr>
            <w:r>
              <w:rPr>
                <w:sz w:val="24"/>
              </w:rPr>
              <w:t>Шайдуриха,</w:t>
            </w:r>
            <w:r>
              <w:rPr>
                <w:spacing w:val="-4"/>
                <w:sz w:val="24"/>
              </w:rPr>
              <w:t xml:space="preserve"> </w:t>
            </w:r>
            <w:r>
              <w:rPr>
                <w:spacing w:val="-5"/>
                <w:sz w:val="24"/>
              </w:rPr>
              <w:t>на</w:t>
            </w:r>
          </w:p>
          <w:p w14:paraId="61743E93" w14:textId="77777777" w:rsidR="004E2AB6" w:rsidRDefault="00A3748A">
            <w:pPr>
              <w:pStyle w:val="TableParagraph"/>
              <w:spacing w:line="270" w:lineRule="atLeast"/>
              <w:ind w:left="106" w:right="123"/>
              <w:rPr>
                <w:sz w:val="24"/>
              </w:rPr>
            </w:pPr>
            <w:r>
              <w:rPr>
                <w:sz w:val="24"/>
              </w:rPr>
              <w:t>восточной</w:t>
            </w:r>
            <w:r>
              <w:rPr>
                <w:spacing w:val="-15"/>
                <w:sz w:val="24"/>
              </w:rPr>
              <w:t xml:space="preserve"> </w:t>
            </w:r>
            <w:r>
              <w:rPr>
                <w:sz w:val="24"/>
              </w:rPr>
              <w:t>оконечности острова Молебный.</w:t>
            </w:r>
          </w:p>
        </w:tc>
        <w:tc>
          <w:tcPr>
            <w:tcW w:w="2046" w:type="dxa"/>
          </w:tcPr>
          <w:p w14:paraId="439167EA" w14:textId="77777777" w:rsidR="004E2AB6" w:rsidRDefault="00A3748A">
            <w:pPr>
              <w:pStyle w:val="TableParagraph"/>
              <w:ind w:left="106" w:right="146"/>
              <w:rPr>
                <w:sz w:val="24"/>
              </w:rPr>
            </w:pPr>
            <w:r>
              <w:rPr>
                <w:spacing w:val="-2"/>
                <w:sz w:val="24"/>
              </w:rPr>
              <w:t>Выявленный объект культурного</w:t>
            </w:r>
          </w:p>
          <w:p w14:paraId="3C4C6608"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59F31B91" w14:textId="77777777" w:rsidR="004E2AB6" w:rsidRDefault="004E2AB6">
            <w:pPr>
              <w:pStyle w:val="TableParagraph"/>
              <w:ind w:left="0"/>
              <w:rPr>
                <w:sz w:val="24"/>
              </w:rPr>
            </w:pPr>
          </w:p>
        </w:tc>
      </w:tr>
      <w:tr w:rsidR="004E2AB6" w14:paraId="2A81AFB4" w14:textId="77777777">
        <w:trPr>
          <w:trHeight w:val="1655"/>
        </w:trPr>
        <w:tc>
          <w:tcPr>
            <w:tcW w:w="560" w:type="dxa"/>
          </w:tcPr>
          <w:p w14:paraId="5CFB1CA2" w14:textId="77777777" w:rsidR="004E2AB6" w:rsidRDefault="00A3748A">
            <w:pPr>
              <w:pStyle w:val="TableParagraph"/>
              <w:spacing w:line="270" w:lineRule="exact"/>
              <w:ind w:left="108"/>
              <w:rPr>
                <w:sz w:val="24"/>
              </w:rPr>
            </w:pPr>
            <w:r>
              <w:rPr>
                <w:spacing w:val="-5"/>
                <w:sz w:val="24"/>
              </w:rPr>
              <w:t>14</w:t>
            </w:r>
          </w:p>
        </w:tc>
        <w:tc>
          <w:tcPr>
            <w:tcW w:w="2600" w:type="dxa"/>
          </w:tcPr>
          <w:p w14:paraId="28866B90" w14:textId="77777777" w:rsidR="004E2AB6" w:rsidRDefault="00A3748A">
            <w:pPr>
              <w:pStyle w:val="TableParagraph"/>
              <w:spacing w:line="270" w:lineRule="exact"/>
              <w:rPr>
                <w:sz w:val="24"/>
              </w:rPr>
            </w:pPr>
            <w:r>
              <w:rPr>
                <w:spacing w:val="-2"/>
                <w:sz w:val="24"/>
              </w:rPr>
              <w:t>Стоянка</w:t>
            </w:r>
          </w:p>
          <w:p w14:paraId="47D93EB1" w14:textId="77777777" w:rsidR="004E2AB6" w:rsidRDefault="00A3748A">
            <w:pPr>
              <w:pStyle w:val="TableParagraph"/>
              <w:rPr>
                <w:sz w:val="24"/>
              </w:rPr>
            </w:pPr>
            <w:r>
              <w:rPr>
                <w:sz w:val="24"/>
              </w:rPr>
              <w:t>Молебный</w:t>
            </w:r>
            <w:r>
              <w:rPr>
                <w:spacing w:val="-5"/>
                <w:sz w:val="24"/>
              </w:rPr>
              <w:t xml:space="preserve"> </w:t>
            </w:r>
            <w:r>
              <w:rPr>
                <w:sz w:val="24"/>
              </w:rPr>
              <w:t>остров</w:t>
            </w:r>
            <w:r>
              <w:rPr>
                <w:spacing w:val="-3"/>
                <w:sz w:val="24"/>
              </w:rPr>
              <w:t xml:space="preserve"> </w:t>
            </w:r>
            <w:r>
              <w:rPr>
                <w:spacing w:val="-5"/>
                <w:sz w:val="24"/>
              </w:rPr>
              <w:t>II</w:t>
            </w:r>
          </w:p>
        </w:tc>
        <w:tc>
          <w:tcPr>
            <w:tcW w:w="1385" w:type="dxa"/>
          </w:tcPr>
          <w:p w14:paraId="7446DBCC" w14:textId="77777777" w:rsidR="004E2AB6" w:rsidRDefault="00A3748A">
            <w:pPr>
              <w:pStyle w:val="TableParagraph"/>
              <w:ind w:left="104"/>
              <w:rPr>
                <w:sz w:val="24"/>
              </w:rPr>
            </w:pPr>
            <w:r>
              <w:rPr>
                <w:spacing w:val="-2"/>
                <w:sz w:val="24"/>
              </w:rPr>
              <w:t xml:space="preserve">Бронзовый </w:t>
            </w:r>
            <w:r>
              <w:rPr>
                <w:spacing w:val="-4"/>
                <w:sz w:val="24"/>
              </w:rPr>
              <w:t>век</w:t>
            </w:r>
          </w:p>
          <w:p w14:paraId="5D6B1698" w14:textId="77777777" w:rsidR="004E2AB6" w:rsidRDefault="00A3748A">
            <w:pPr>
              <w:pStyle w:val="TableParagraph"/>
              <w:ind w:left="104"/>
              <w:rPr>
                <w:sz w:val="24"/>
              </w:rPr>
            </w:pPr>
            <w:r>
              <w:rPr>
                <w:spacing w:val="-2"/>
                <w:sz w:val="24"/>
              </w:rPr>
              <w:t>Неолит</w:t>
            </w:r>
          </w:p>
        </w:tc>
        <w:tc>
          <w:tcPr>
            <w:tcW w:w="2667" w:type="dxa"/>
          </w:tcPr>
          <w:p w14:paraId="704EBE3A" w14:textId="77777777" w:rsidR="004E2AB6" w:rsidRDefault="00A3748A">
            <w:pPr>
              <w:pStyle w:val="TableParagraph"/>
              <w:spacing w:line="270" w:lineRule="exact"/>
              <w:ind w:left="106"/>
              <w:rPr>
                <w:sz w:val="24"/>
              </w:rPr>
            </w:pPr>
            <w:r>
              <w:rPr>
                <w:sz w:val="24"/>
              </w:rPr>
              <w:t>В</w:t>
            </w:r>
            <w:r>
              <w:rPr>
                <w:spacing w:val="-2"/>
                <w:sz w:val="24"/>
              </w:rPr>
              <w:t xml:space="preserve"> </w:t>
            </w:r>
            <w:r>
              <w:rPr>
                <w:sz w:val="24"/>
              </w:rPr>
              <w:t>4,5 км</w:t>
            </w:r>
            <w:r>
              <w:rPr>
                <w:spacing w:val="-1"/>
                <w:sz w:val="24"/>
              </w:rPr>
              <w:t xml:space="preserve"> </w:t>
            </w:r>
            <w:r>
              <w:rPr>
                <w:sz w:val="24"/>
              </w:rPr>
              <w:t xml:space="preserve">к ЮЮЗ от </w:t>
            </w:r>
            <w:r>
              <w:rPr>
                <w:spacing w:val="-5"/>
                <w:sz w:val="24"/>
              </w:rPr>
              <w:t>с.</w:t>
            </w:r>
          </w:p>
          <w:p w14:paraId="17E49E53" w14:textId="77777777" w:rsidR="004E2AB6" w:rsidRDefault="00A3748A">
            <w:pPr>
              <w:pStyle w:val="TableParagraph"/>
              <w:ind w:left="106"/>
              <w:rPr>
                <w:sz w:val="24"/>
              </w:rPr>
            </w:pPr>
            <w:r>
              <w:rPr>
                <w:sz w:val="24"/>
              </w:rPr>
              <w:t>Шайдуриха,</w:t>
            </w:r>
            <w:r>
              <w:rPr>
                <w:spacing w:val="-4"/>
                <w:sz w:val="24"/>
              </w:rPr>
              <w:t xml:space="preserve"> </w:t>
            </w:r>
            <w:r>
              <w:rPr>
                <w:spacing w:val="-5"/>
                <w:sz w:val="24"/>
              </w:rPr>
              <w:t>на</w:t>
            </w:r>
          </w:p>
          <w:p w14:paraId="389A9551" w14:textId="77777777" w:rsidR="004E2AB6" w:rsidRDefault="00A3748A">
            <w:pPr>
              <w:pStyle w:val="TableParagraph"/>
              <w:ind w:left="106" w:right="255"/>
              <w:rPr>
                <w:sz w:val="24"/>
              </w:rPr>
            </w:pPr>
            <w:r>
              <w:rPr>
                <w:sz w:val="24"/>
              </w:rPr>
              <w:t>северной</w:t>
            </w:r>
            <w:r>
              <w:rPr>
                <w:spacing w:val="-15"/>
                <w:sz w:val="24"/>
              </w:rPr>
              <w:t xml:space="preserve"> </w:t>
            </w:r>
            <w:r>
              <w:rPr>
                <w:sz w:val="24"/>
              </w:rPr>
              <w:t>оконечности острова, в 10 м к западу от ст.</w:t>
            </w:r>
          </w:p>
          <w:p w14:paraId="1D5F22FD" w14:textId="77777777" w:rsidR="004E2AB6" w:rsidRDefault="00A3748A">
            <w:pPr>
              <w:pStyle w:val="TableParagraph"/>
              <w:spacing w:line="261" w:lineRule="exact"/>
              <w:ind w:left="106"/>
              <w:rPr>
                <w:sz w:val="24"/>
              </w:rPr>
            </w:pPr>
            <w:r>
              <w:rPr>
                <w:sz w:val="24"/>
              </w:rPr>
              <w:t>Молебный</w:t>
            </w:r>
            <w:r>
              <w:rPr>
                <w:spacing w:val="-5"/>
                <w:sz w:val="24"/>
              </w:rPr>
              <w:t xml:space="preserve"> </w:t>
            </w:r>
            <w:r>
              <w:rPr>
                <w:sz w:val="24"/>
              </w:rPr>
              <w:t>остров</w:t>
            </w:r>
            <w:r>
              <w:rPr>
                <w:spacing w:val="-2"/>
                <w:sz w:val="24"/>
              </w:rPr>
              <w:t xml:space="preserve"> </w:t>
            </w:r>
            <w:r>
              <w:rPr>
                <w:spacing w:val="-5"/>
                <w:sz w:val="24"/>
              </w:rPr>
              <w:t>I.</w:t>
            </w:r>
          </w:p>
        </w:tc>
        <w:tc>
          <w:tcPr>
            <w:tcW w:w="2046" w:type="dxa"/>
          </w:tcPr>
          <w:p w14:paraId="65CE003A"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2AEB9361" w14:textId="77777777" w:rsidR="004E2AB6" w:rsidRDefault="004E2AB6">
            <w:pPr>
              <w:pStyle w:val="TableParagraph"/>
              <w:ind w:left="0"/>
              <w:rPr>
                <w:sz w:val="24"/>
              </w:rPr>
            </w:pPr>
          </w:p>
        </w:tc>
      </w:tr>
      <w:tr w:rsidR="004E2AB6" w14:paraId="5963C22A" w14:textId="77777777">
        <w:trPr>
          <w:trHeight w:val="1932"/>
        </w:trPr>
        <w:tc>
          <w:tcPr>
            <w:tcW w:w="560" w:type="dxa"/>
          </w:tcPr>
          <w:p w14:paraId="4C3E6076" w14:textId="77777777" w:rsidR="004E2AB6" w:rsidRDefault="00A3748A">
            <w:pPr>
              <w:pStyle w:val="TableParagraph"/>
              <w:spacing w:line="270" w:lineRule="exact"/>
              <w:ind w:left="108"/>
              <w:rPr>
                <w:sz w:val="24"/>
              </w:rPr>
            </w:pPr>
            <w:r>
              <w:rPr>
                <w:spacing w:val="-5"/>
                <w:sz w:val="24"/>
              </w:rPr>
              <w:t>15</w:t>
            </w:r>
          </w:p>
        </w:tc>
        <w:tc>
          <w:tcPr>
            <w:tcW w:w="2600" w:type="dxa"/>
          </w:tcPr>
          <w:p w14:paraId="10076111" w14:textId="77777777" w:rsidR="004E2AB6" w:rsidRDefault="00A3748A">
            <w:pPr>
              <w:pStyle w:val="TableParagraph"/>
              <w:ind w:right="222"/>
              <w:rPr>
                <w:sz w:val="24"/>
              </w:rPr>
            </w:pPr>
            <w:r>
              <w:rPr>
                <w:sz w:val="24"/>
              </w:rPr>
              <w:t>Поселение</w:t>
            </w:r>
            <w:r>
              <w:rPr>
                <w:spacing w:val="-15"/>
                <w:sz w:val="24"/>
              </w:rPr>
              <w:t xml:space="preserve"> </w:t>
            </w:r>
            <w:r>
              <w:rPr>
                <w:sz w:val="24"/>
              </w:rPr>
              <w:t>Молебный остров III</w:t>
            </w:r>
          </w:p>
        </w:tc>
        <w:tc>
          <w:tcPr>
            <w:tcW w:w="1385" w:type="dxa"/>
          </w:tcPr>
          <w:p w14:paraId="0623869F" w14:textId="77777777" w:rsidR="004E2AB6" w:rsidRDefault="00A3748A">
            <w:pPr>
              <w:pStyle w:val="TableParagraph"/>
              <w:ind w:left="104"/>
              <w:rPr>
                <w:sz w:val="24"/>
              </w:rPr>
            </w:pPr>
            <w:r>
              <w:rPr>
                <w:sz w:val="24"/>
              </w:rPr>
              <w:t xml:space="preserve">Неолит - </w:t>
            </w:r>
            <w:r>
              <w:rPr>
                <w:spacing w:val="-2"/>
                <w:sz w:val="24"/>
              </w:rPr>
              <w:t xml:space="preserve">бронзовый </w:t>
            </w:r>
            <w:r>
              <w:rPr>
                <w:spacing w:val="-4"/>
                <w:sz w:val="24"/>
              </w:rPr>
              <w:t>век</w:t>
            </w:r>
          </w:p>
        </w:tc>
        <w:tc>
          <w:tcPr>
            <w:tcW w:w="2667" w:type="dxa"/>
          </w:tcPr>
          <w:p w14:paraId="1BF03324" w14:textId="77777777" w:rsidR="004E2AB6" w:rsidRDefault="00A3748A">
            <w:pPr>
              <w:pStyle w:val="TableParagraph"/>
              <w:ind w:left="106" w:right="96"/>
              <w:rPr>
                <w:sz w:val="24"/>
              </w:rPr>
            </w:pPr>
            <w:r>
              <w:rPr>
                <w:sz w:val="24"/>
              </w:rPr>
              <w:t>В 4,5 км к ЮЮЗ от с. Шайдуриха,</w:t>
            </w:r>
            <w:r>
              <w:rPr>
                <w:spacing w:val="-15"/>
                <w:sz w:val="24"/>
              </w:rPr>
              <w:t xml:space="preserve"> </w:t>
            </w:r>
            <w:r>
              <w:rPr>
                <w:sz w:val="24"/>
              </w:rPr>
              <w:t>на</w:t>
            </w:r>
            <w:r>
              <w:rPr>
                <w:spacing w:val="-15"/>
                <w:sz w:val="24"/>
              </w:rPr>
              <w:t xml:space="preserve"> </w:t>
            </w:r>
            <w:r>
              <w:rPr>
                <w:sz w:val="24"/>
              </w:rPr>
              <w:t>острове у</w:t>
            </w:r>
            <w:r>
              <w:rPr>
                <w:spacing w:val="-10"/>
                <w:sz w:val="24"/>
              </w:rPr>
              <w:t xml:space="preserve"> </w:t>
            </w:r>
            <w:r>
              <w:rPr>
                <w:sz w:val="24"/>
              </w:rPr>
              <w:t>восточного</w:t>
            </w:r>
            <w:r>
              <w:rPr>
                <w:spacing w:val="-7"/>
                <w:sz w:val="24"/>
              </w:rPr>
              <w:t xml:space="preserve"> </w:t>
            </w:r>
            <w:r>
              <w:rPr>
                <w:sz w:val="24"/>
              </w:rPr>
              <w:t>берега</w:t>
            </w:r>
            <w:r>
              <w:rPr>
                <w:spacing w:val="-8"/>
                <w:sz w:val="24"/>
              </w:rPr>
              <w:t xml:space="preserve"> </w:t>
            </w:r>
            <w:r>
              <w:rPr>
                <w:sz w:val="24"/>
              </w:rPr>
              <w:t>оз. Аятское, на западной стороне</w:t>
            </w:r>
            <w:r>
              <w:rPr>
                <w:spacing w:val="-11"/>
                <w:sz w:val="24"/>
              </w:rPr>
              <w:t xml:space="preserve"> </w:t>
            </w:r>
            <w:r>
              <w:rPr>
                <w:sz w:val="24"/>
              </w:rPr>
              <w:t>острова,</w:t>
            </w:r>
            <w:r>
              <w:rPr>
                <w:spacing w:val="-10"/>
                <w:sz w:val="24"/>
              </w:rPr>
              <w:t xml:space="preserve"> </w:t>
            </w:r>
            <w:r>
              <w:rPr>
                <w:sz w:val="24"/>
              </w:rPr>
              <w:t>в</w:t>
            </w:r>
            <w:r>
              <w:rPr>
                <w:spacing w:val="-11"/>
                <w:sz w:val="24"/>
              </w:rPr>
              <w:t xml:space="preserve"> </w:t>
            </w:r>
            <w:r>
              <w:rPr>
                <w:sz w:val="24"/>
              </w:rPr>
              <w:t>15</w:t>
            </w:r>
            <w:r>
              <w:rPr>
                <w:spacing w:val="-10"/>
                <w:sz w:val="24"/>
              </w:rPr>
              <w:t xml:space="preserve"> </w:t>
            </w:r>
            <w:r>
              <w:rPr>
                <w:sz w:val="24"/>
              </w:rPr>
              <w:t>м к западу от ст.</w:t>
            </w:r>
          </w:p>
          <w:p w14:paraId="68E6BA73" w14:textId="77777777" w:rsidR="004E2AB6" w:rsidRDefault="00A3748A">
            <w:pPr>
              <w:pStyle w:val="TableParagraph"/>
              <w:spacing w:line="261" w:lineRule="exact"/>
              <w:ind w:left="106"/>
              <w:rPr>
                <w:sz w:val="24"/>
              </w:rPr>
            </w:pPr>
            <w:r>
              <w:rPr>
                <w:sz w:val="24"/>
              </w:rPr>
              <w:t>Молебный</w:t>
            </w:r>
            <w:r>
              <w:rPr>
                <w:spacing w:val="-5"/>
                <w:sz w:val="24"/>
              </w:rPr>
              <w:t xml:space="preserve"> </w:t>
            </w:r>
            <w:r>
              <w:rPr>
                <w:sz w:val="24"/>
              </w:rPr>
              <w:t>остров</w:t>
            </w:r>
            <w:r>
              <w:rPr>
                <w:spacing w:val="-2"/>
                <w:sz w:val="24"/>
              </w:rPr>
              <w:t xml:space="preserve"> </w:t>
            </w:r>
            <w:r>
              <w:rPr>
                <w:spacing w:val="-5"/>
                <w:sz w:val="24"/>
              </w:rPr>
              <w:t>II.</w:t>
            </w:r>
          </w:p>
        </w:tc>
        <w:tc>
          <w:tcPr>
            <w:tcW w:w="2046" w:type="dxa"/>
          </w:tcPr>
          <w:p w14:paraId="768BCDD4"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6C64281D" w14:textId="77777777" w:rsidR="004E2AB6" w:rsidRDefault="004E2AB6">
            <w:pPr>
              <w:pStyle w:val="TableParagraph"/>
              <w:ind w:left="0"/>
              <w:rPr>
                <w:sz w:val="24"/>
              </w:rPr>
            </w:pPr>
          </w:p>
        </w:tc>
      </w:tr>
      <w:tr w:rsidR="004E2AB6" w14:paraId="618D9D11" w14:textId="77777777">
        <w:trPr>
          <w:trHeight w:val="1103"/>
        </w:trPr>
        <w:tc>
          <w:tcPr>
            <w:tcW w:w="560" w:type="dxa"/>
          </w:tcPr>
          <w:p w14:paraId="631CB92C" w14:textId="77777777" w:rsidR="004E2AB6" w:rsidRDefault="00A3748A">
            <w:pPr>
              <w:pStyle w:val="TableParagraph"/>
              <w:spacing w:line="273" w:lineRule="exact"/>
              <w:ind w:left="108"/>
              <w:rPr>
                <w:sz w:val="24"/>
              </w:rPr>
            </w:pPr>
            <w:r>
              <w:rPr>
                <w:spacing w:val="-5"/>
                <w:sz w:val="24"/>
              </w:rPr>
              <w:t>16</w:t>
            </w:r>
          </w:p>
        </w:tc>
        <w:tc>
          <w:tcPr>
            <w:tcW w:w="2600" w:type="dxa"/>
          </w:tcPr>
          <w:p w14:paraId="5FF8A6BF" w14:textId="77777777" w:rsidR="004E2AB6" w:rsidRDefault="00A3748A">
            <w:pPr>
              <w:pStyle w:val="TableParagraph"/>
              <w:rPr>
                <w:sz w:val="24"/>
              </w:rPr>
            </w:pPr>
            <w:r>
              <w:rPr>
                <w:spacing w:val="-2"/>
                <w:sz w:val="24"/>
              </w:rPr>
              <w:t xml:space="preserve">Местонахождение </w:t>
            </w:r>
            <w:r>
              <w:rPr>
                <w:sz w:val="24"/>
              </w:rPr>
              <w:t>Нижние Таволги</w:t>
            </w:r>
          </w:p>
        </w:tc>
        <w:tc>
          <w:tcPr>
            <w:tcW w:w="1385" w:type="dxa"/>
          </w:tcPr>
          <w:p w14:paraId="6121DE74" w14:textId="77777777" w:rsidR="004E2AB6" w:rsidRDefault="00A3748A">
            <w:pPr>
              <w:pStyle w:val="TableParagraph"/>
              <w:spacing w:line="273" w:lineRule="exact"/>
              <w:ind w:left="104"/>
              <w:rPr>
                <w:sz w:val="24"/>
              </w:rPr>
            </w:pPr>
            <w:r>
              <w:rPr>
                <w:spacing w:val="-2"/>
                <w:sz w:val="24"/>
              </w:rPr>
              <w:t>Неизвестна</w:t>
            </w:r>
          </w:p>
        </w:tc>
        <w:tc>
          <w:tcPr>
            <w:tcW w:w="2667" w:type="dxa"/>
          </w:tcPr>
          <w:p w14:paraId="6B5FE5A6" w14:textId="77777777" w:rsidR="004E2AB6" w:rsidRDefault="00A3748A">
            <w:pPr>
              <w:pStyle w:val="TableParagraph"/>
              <w:ind w:left="106"/>
              <w:rPr>
                <w:sz w:val="24"/>
              </w:rPr>
            </w:pPr>
            <w:r>
              <w:rPr>
                <w:sz w:val="24"/>
              </w:rPr>
              <w:t>В</w:t>
            </w:r>
            <w:r>
              <w:rPr>
                <w:spacing w:val="-9"/>
                <w:sz w:val="24"/>
              </w:rPr>
              <w:t xml:space="preserve"> </w:t>
            </w:r>
            <w:r>
              <w:rPr>
                <w:sz w:val="24"/>
              </w:rPr>
              <w:t>500</w:t>
            </w:r>
            <w:r>
              <w:rPr>
                <w:spacing w:val="-7"/>
                <w:sz w:val="24"/>
              </w:rPr>
              <w:t xml:space="preserve"> </w:t>
            </w:r>
            <w:r>
              <w:rPr>
                <w:sz w:val="24"/>
              </w:rPr>
              <w:t>м</w:t>
            </w:r>
            <w:r>
              <w:rPr>
                <w:spacing w:val="-7"/>
                <w:sz w:val="24"/>
              </w:rPr>
              <w:t xml:space="preserve"> </w:t>
            </w:r>
            <w:r>
              <w:rPr>
                <w:sz w:val="24"/>
              </w:rPr>
              <w:t>к</w:t>
            </w:r>
            <w:r>
              <w:rPr>
                <w:spacing w:val="-7"/>
                <w:sz w:val="24"/>
              </w:rPr>
              <w:t xml:space="preserve"> </w:t>
            </w:r>
            <w:r>
              <w:rPr>
                <w:sz w:val="24"/>
              </w:rPr>
              <w:t>северу</w:t>
            </w:r>
            <w:r>
              <w:rPr>
                <w:spacing w:val="-12"/>
                <w:sz w:val="24"/>
              </w:rPr>
              <w:t xml:space="preserve"> </w:t>
            </w:r>
            <w:r>
              <w:rPr>
                <w:sz w:val="24"/>
              </w:rPr>
              <w:t>от деревни Нижние</w:t>
            </w:r>
          </w:p>
          <w:p w14:paraId="58FA0584" w14:textId="77777777" w:rsidR="004E2AB6" w:rsidRDefault="00A3748A">
            <w:pPr>
              <w:pStyle w:val="TableParagraph"/>
              <w:spacing w:line="276" w:lineRule="exact"/>
              <w:ind w:left="106" w:right="174"/>
              <w:rPr>
                <w:sz w:val="24"/>
              </w:rPr>
            </w:pPr>
            <w:r>
              <w:rPr>
                <w:sz w:val="24"/>
              </w:rPr>
              <w:t>Таволги,</w:t>
            </w:r>
            <w:r>
              <w:rPr>
                <w:spacing w:val="-15"/>
                <w:sz w:val="24"/>
              </w:rPr>
              <w:t xml:space="preserve"> </w:t>
            </w:r>
            <w:r>
              <w:rPr>
                <w:sz w:val="24"/>
              </w:rPr>
              <w:t>правый</w:t>
            </w:r>
            <w:r>
              <w:rPr>
                <w:spacing w:val="-15"/>
                <w:sz w:val="24"/>
              </w:rPr>
              <w:t xml:space="preserve"> </w:t>
            </w:r>
            <w:r>
              <w:rPr>
                <w:sz w:val="24"/>
              </w:rPr>
              <w:t>берег р. Нейвы.</w:t>
            </w:r>
          </w:p>
        </w:tc>
        <w:tc>
          <w:tcPr>
            <w:tcW w:w="2046" w:type="dxa"/>
          </w:tcPr>
          <w:p w14:paraId="0AB28EAB" w14:textId="77777777" w:rsidR="004E2AB6" w:rsidRDefault="00A3748A">
            <w:pPr>
              <w:pStyle w:val="TableParagraph"/>
              <w:ind w:left="106" w:right="146"/>
              <w:rPr>
                <w:sz w:val="24"/>
              </w:rPr>
            </w:pPr>
            <w:r>
              <w:rPr>
                <w:spacing w:val="-2"/>
                <w:sz w:val="24"/>
              </w:rPr>
              <w:t>Выявленный объект культурного</w:t>
            </w:r>
          </w:p>
          <w:p w14:paraId="7F17F74E" w14:textId="77777777" w:rsidR="004E2AB6" w:rsidRDefault="00A3748A">
            <w:pPr>
              <w:pStyle w:val="TableParagraph"/>
              <w:spacing w:line="259" w:lineRule="exact"/>
              <w:ind w:left="106"/>
              <w:rPr>
                <w:sz w:val="24"/>
              </w:rPr>
            </w:pPr>
            <w:r>
              <w:rPr>
                <w:spacing w:val="-2"/>
                <w:sz w:val="24"/>
              </w:rPr>
              <w:t>наследия</w:t>
            </w:r>
          </w:p>
        </w:tc>
        <w:tc>
          <w:tcPr>
            <w:tcW w:w="1304" w:type="dxa"/>
          </w:tcPr>
          <w:p w14:paraId="55776C96" w14:textId="77777777" w:rsidR="004E2AB6" w:rsidRDefault="004E2AB6">
            <w:pPr>
              <w:pStyle w:val="TableParagraph"/>
              <w:ind w:left="0"/>
              <w:rPr>
                <w:sz w:val="24"/>
              </w:rPr>
            </w:pPr>
          </w:p>
        </w:tc>
      </w:tr>
      <w:tr w:rsidR="004E2AB6" w14:paraId="14EDE65F" w14:textId="77777777">
        <w:trPr>
          <w:trHeight w:val="1106"/>
        </w:trPr>
        <w:tc>
          <w:tcPr>
            <w:tcW w:w="560" w:type="dxa"/>
          </w:tcPr>
          <w:p w14:paraId="10CF8892" w14:textId="77777777" w:rsidR="004E2AB6" w:rsidRDefault="00A3748A">
            <w:pPr>
              <w:pStyle w:val="TableParagraph"/>
              <w:spacing w:line="272" w:lineRule="exact"/>
              <w:ind w:left="108"/>
              <w:rPr>
                <w:sz w:val="24"/>
              </w:rPr>
            </w:pPr>
            <w:r>
              <w:rPr>
                <w:spacing w:val="-5"/>
                <w:sz w:val="24"/>
              </w:rPr>
              <w:t>17</w:t>
            </w:r>
          </w:p>
        </w:tc>
        <w:tc>
          <w:tcPr>
            <w:tcW w:w="2600" w:type="dxa"/>
          </w:tcPr>
          <w:p w14:paraId="04B6F207" w14:textId="77777777" w:rsidR="004E2AB6" w:rsidRDefault="00A3748A">
            <w:pPr>
              <w:pStyle w:val="TableParagraph"/>
              <w:ind w:right="833"/>
              <w:rPr>
                <w:sz w:val="24"/>
              </w:rPr>
            </w:pPr>
            <w:r>
              <w:rPr>
                <w:sz w:val="24"/>
              </w:rPr>
              <w:t>Стоянка</w:t>
            </w:r>
            <w:r>
              <w:rPr>
                <w:spacing w:val="-15"/>
                <w:sz w:val="24"/>
              </w:rPr>
              <w:t xml:space="preserve"> </w:t>
            </w:r>
            <w:r>
              <w:rPr>
                <w:sz w:val="24"/>
              </w:rPr>
              <w:t xml:space="preserve">Святой </w:t>
            </w:r>
            <w:r>
              <w:rPr>
                <w:spacing w:val="-2"/>
                <w:sz w:val="24"/>
              </w:rPr>
              <w:t>остров</w:t>
            </w:r>
          </w:p>
        </w:tc>
        <w:tc>
          <w:tcPr>
            <w:tcW w:w="1385" w:type="dxa"/>
          </w:tcPr>
          <w:p w14:paraId="796FB7BA" w14:textId="77777777" w:rsidR="004E2AB6" w:rsidRDefault="00A3748A">
            <w:pPr>
              <w:pStyle w:val="TableParagraph"/>
              <w:ind w:left="104"/>
              <w:rPr>
                <w:sz w:val="24"/>
              </w:rPr>
            </w:pPr>
            <w:r>
              <w:rPr>
                <w:spacing w:val="-2"/>
                <w:sz w:val="24"/>
              </w:rPr>
              <w:t xml:space="preserve">Бронзовый </w:t>
            </w:r>
            <w:r>
              <w:rPr>
                <w:spacing w:val="-4"/>
                <w:sz w:val="24"/>
              </w:rPr>
              <w:t>век</w:t>
            </w:r>
          </w:p>
        </w:tc>
        <w:tc>
          <w:tcPr>
            <w:tcW w:w="2667" w:type="dxa"/>
          </w:tcPr>
          <w:p w14:paraId="4DE85BD2" w14:textId="77777777" w:rsidR="004E2AB6" w:rsidRDefault="00A3748A">
            <w:pPr>
              <w:pStyle w:val="TableParagraph"/>
              <w:ind w:left="106"/>
              <w:rPr>
                <w:sz w:val="24"/>
              </w:rPr>
            </w:pPr>
            <w:r>
              <w:rPr>
                <w:sz w:val="24"/>
              </w:rPr>
              <w:t>В</w:t>
            </w:r>
            <w:r>
              <w:rPr>
                <w:spacing w:val="-8"/>
                <w:sz w:val="24"/>
              </w:rPr>
              <w:t xml:space="preserve"> </w:t>
            </w:r>
            <w:r>
              <w:rPr>
                <w:sz w:val="24"/>
              </w:rPr>
              <w:t>12</w:t>
            </w:r>
            <w:r>
              <w:rPr>
                <w:spacing w:val="-6"/>
                <w:sz w:val="24"/>
              </w:rPr>
              <w:t xml:space="preserve"> </w:t>
            </w:r>
            <w:r>
              <w:rPr>
                <w:sz w:val="24"/>
              </w:rPr>
              <w:t>км</w:t>
            </w:r>
            <w:r>
              <w:rPr>
                <w:spacing w:val="-7"/>
                <w:sz w:val="24"/>
              </w:rPr>
              <w:t xml:space="preserve"> </w:t>
            </w:r>
            <w:r>
              <w:rPr>
                <w:sz w:val="24"/>
              </w:rPr>
              <w:t>к</w:t>
            </w:r>
            <w:r>
              <w:rPr>
                <w:spacing w:val="-6"/>
                <w:sz w:val="24"/>
              </w:rPr>
              <w:t xml:space="preserve"> </w:t>
            </w:r>
            <w:r>
              <w:rPr>
                <w:sz w:val="24"/>
              </w:rPr>
              <w:t>ЮЮЗ</w:t>
            </w:r>
            <w:r>
              <w:rPr>
                <w:spacing w:val="-6"/>
                <w:sz w:val="24"/>
              </w:rPr>
              <w:t xml:space="preserve"> </w:t>
            </w:r>
            <w:r>
              <w:rPr>
                <w:sz w:val="24"/>
              </w:rPr>
              <w:t>от</w:t>
            </w:r>
            <w:r>
              <w:rPr>
                <w:spacing w:val="-6"/>
                <w:sz w:val="24"/>
              </w:rPr>
              <w:t xml:space="preserve"> </w:t>
            </w:r>
            <w:r>
              <w:rPr>
                <w:sz w:val="24"/>
              </w:rPr>
              <w:t>с. Шайдуриха, остров Святой на Аятском</w:t>
            </w:r>
          </w:p>
          <w:p w14:paraId="66176DDD" w14:textId="77777777" w:rsidR="004E2AB6" w:rsidRDefault="00A3748A">
            <w:pPr>
              <w:pStyle w:val="TableParagraph"/>
              <w:spacing w:line="261" w:lineRule="exact"/>
              <w:ind w:left="106"/>
              <w:rPr>
                <w:sz w:val="24"/>
              </w:rPr>
            </w:pPr>
            <w:r>
              <w:rPr>
                <w:spacing w:val="-2"/>
                <w:sz w:val="24"/>
              </w:rPr>
              <w:t>озере.</w:t>
            </w:r>
          </w:p>
        </w:tc>
        <w:tc>
          <w:tcPr>
            <w:tcW w:w="2046" w:type="dxa"/>
          </w:tcPr>
          <w:p w14:paraId="2BDEAAAD" w14:textId="77777777" w:rsidR="004E2AB6" w:rsidRDefault="00A3748A">
            <w:pPr>
              <w:pStyle w:val="TableParagraph"/>
              <w:ind w:left="106" w:right="146"/>
              <w:rPr>
                <w:sz w:val="24"/>
              </w:rPr>
            </w:pPr>
            <w:r>
              <w:rPr>
                <w:spacing w:val="-2"/>
                <w:sz w:val="24"/>
              </w:rPr>
              <w:t>Выявленный объект культурного</w:t>
            </w:r>
          </w:p>
          <w:p w14:paraId="18467E33"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63642BB7" w14:textId="77777777" w:rsidR="004E2AB6" w:rsidRDefault="004E2AB6">
            <w:pPr>
              <w:pStyle w:val="TableParagraph"/>
              <w:ind w:left="0"/>
              <w:rPr>
                <w:sz w:val="24"/>
              </w:rPr>
            </w:pPr>
          </w:p>
        </w:tc>
      </w:tr>
      <w:tr w:rsidR="004E2AB6" w14:paraId="367B2C5F" w14:textId="77777777">
        <w:trPr>
          <w:trHeight w:val="1104"/>
        </w:trPr>
        <w:tc>
          <w:tcPr>
            <w:tcW w:w="560" w:type="dxa"/>
          </w:tcPr>
          <w:p w14:paraId="05AB8AA7" w14:textId="77777777" w:rsidR="004E2AB6" w:rsidRDefault="00A3748A">
            <w:pPr>
              <w:pStyle w:val="TableParagraph"/>
              <w:spacing w:line="270" w:lineRule="exact"/>
              <w:ind w:left="108"/>
              <w:rPr>
                <w:sz w:val="24"/>
              </w:rPr>
            </w:pPr>
            <w:r>
              <w:rPr>
                <w:spacing w:val="-5"/>
                <w:sz w:val="24"/>
              </w:rPr>
              <w:t>18</w:t>
            </w:r>
          </w:p>
        </w:tc>
        <w:tc>
          <w:tcPr>
            <w:tcW w:w="2600" w:type="dxa"/>
          </w:tcPr>
          <w:p w14:paraId="20F2EEBA" w14:textId="77777777" w:rsidR="004E2AB6" w:rsidRDefault="00A3748A">
            <w:pPr>
              <w:pStyle w:val="TableParagraph"/>
              <w:spacing w:line="270" w:lineRule="exact"/>
              <w:rPr>
                <w:sz w:val="24"/>
              </w:rPr>
            </w:pPr>
            <w:r>
              <w:rPr>
                <w:sz w:val="24"/>
              </w:rPr>
              <w:t>Стоянка</w:t>
            </w:r>
            <w:r>
              <w:rPr>
                <w:spacing w:val="-3"/>
                <w:sz w:val="24"/>
              </w:rPr>
              <w:t xml:space="preserve"> </w:t>
            </w:r>
            <w:r>
              <w:rPr>
                <w:spacing w:val="-2"/>
                <w:sz w:val="24"/>
              </w:rPr>
              <w:t>Сербишино</w:t>
            </w:r>
          </w:p>
        </w:tc>
        <w:tc>
          <w:tcPr>
            <w:tcW w:w="1385" w:type="dxa"/>
          </w:tcPr>
          <w:p w14:paraId="22BD290B" w14:textId="77777777" w:rsidR="004E2AB6" w:rsidRDefault="00A3748A">
            <w:pPr>
              <w:pStyle w:val="TableParagraph"/>
              <w:ind w:left="104" w:right="255"/>
              <w:rPr>
                <w:sz w:val="24"/>
              </w:rPr>
            </w:pPr>
            <w:r>
              <w:rPr>
                <w:spacing w:val="-2"/>
                <w:sz w:val="24"/>
              </w:rPr>
              <w:t xml:space="preserve">Поздний железный </w:t>
            </w:r>
            <w:r>
              <w:rPr>
                <w:spacing w:val="-4"/>
                <w:sz w:val="24"/>
              </w:rPr>
              <w:t>век</w:t>
            </w:r>
          </w:p>
        </w:tc>
        <w:tc>
          <w:tcPr>
            <w:tcW w:w="2667" w:type="dxa"/>
          </w:tcPr>
          <w:p w14:paraId="4DDC4BCF" w14:textId="77777777" w:rsidR="004E2AB6" w:rsidRDefault="00A3748A">
            <w:pPr>
              <w:pStyle w:val="TableParagraph"/>
              <w:ind w:left="106" w:right="422"/>
              <w:rPr>
                <w:sz w:val="24"/>
              </w:rPr>
            </w:pPr>
            <w:r>
              <w:rPr>
                <w:sz w:val="24"/>
              </w:rPr>
              <w:t>В 800 м к В-ЮВ от поселка</w:t>
            </w:r>
            <w:r>
              <w:rPr>
                <w:spacing w:val="-15"/>
                <w:sz w:val="24"/>
              </w:rPr>
              <w:t xml:space="preserve"> </w:t>
            </w:r>
            <w:r>
              <w:rPr>
                <w:sz w:val="24"/>
              </w:rPr>
              <w:t>Сербишино,</w:t>
            </w:r>
          </w:p>
          <w:p w14:paraId="1755229D" w14:textId="77777777" w:rsidR="004E2AB6" w:rsidRDefault="00A3748A">
            <w:pPr>
              <w:pStyle w:val="TableParagraph"/>
              <w:ind w:left="106"/>
              <w:rPr>
                <w:sz w:val="24"/>
              </w:rPr>
            </w:pPr>
            <w:r>
              <w:rPr>
                <w:sz w:val="24"/>
              </w:rPr>
              <w:t>правый</w:t>
            </w:r>
            <w:r>
              <w:rPr>
                <w:spacing w:val="-2"/>
                <w:sz w:val="24"/>
              </w:rPr>
              <w:t xml:space="preserve"> </w:t>
            </w:r>
            <w:r>
              <w:rPr>
                <w:sz w:val="24"/>
              </w:rPr>
              <w:t>берег</w:t>
            </w:r>
            <w:r>
              <w:rPr>
                <w:spacing w:val="-2"/>
                <w:sz w:val="24"/>
              </w:rPr>
              <w:t xml:space="preserve"> </w:t>
            </w:r>
            <w:r>
              <w:rPr>
                <w:sz w:val="24"/>
              </w:rPr>
              <w:t>р.</w:t>
            </w:r>
            <w:r>
              <w:rPr>
                <w:spacing w:val="-1"/>
                <w:sz w:val="24"/>
              </w:rPr>
              <w:t xml:space="preserve"> </w:t>
            </w:r>
            <w:r>
              <w:rPr>
                <w:spacing w:val="-2"/>
                <w:sz w:val="24"/>
              </w:rPr>
              <w:t>Нейвы.</w:t>
            </w:r>
          </w:p>
        </w:tc>
        <w:tc>
          <w:tcPr>
            <w:tcW w:w="2046" w:type="dxa"/>
          </w:tcPr>
          <w:p w14:paraId="381D8F6B" w14:textId="77777777" w:rsidR="004E2AB6" w:rsidRDefault="00A3748A">
            <w:pPr>
              <w:pStyle w:val="TableParagraph"/>
              <w:ind w:left="106" w:right="146"/>
              <w:rPr>
                <w:sz w:val="24"/>
              </w:rPr>
            </w:pPr>
            <w:r>
              <w:rPr>
                <w:spacing w:val="-2"/>
                <w:sz w:val="24"/>
              </w:rPr>
              <w:t>Выявленный объект культурного</w:t>
            </w:r>
          </w:p>
          <w:p w14:paraId="6113C00E"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4DBBBE2A" w14:textId="77777777" w:rsidR="004E2AB6" w:rsidRDefault="004E2AB6">
            <w:pPr>
              <w:pStyle w:val="TableParagraph"/>
              <w:ind w:left="0"/>
              <w:rPr>
                <w:sz w:val="24"/>
              </w:rPr>
            </w:pPr>
          </w:p>
        </w:tc>
      </w:tr>
      <w:tr w:rsidR="004E2AB6" w14:paraId="366ABF59" w14:textId="77777777">
        <w:trPr>
          <w:trHeight w:val="2207"/>
        </w:trPr>
        <w:tc>
          <w:tcPr>
            <w:tcW w:w="560" w:type="dxa"/>
          </w:tcPr>
          <w:p w14:paraId="2E620D8F" w14:textId="77777777" w:rsidR="004E2AB6" w:rsidRDefault="00A3748A">
            <w:pPr>
              <w:pStyle w:val="TableParagraph"/>
              <w:spacing w:line="270" w:lineRule="exact"/>
              <w:ind w:left="108"/>
              <w:rPr>
                <w:sz w:val="24"/>
              </w:rPr>
            </w:pPr>
            <w:r>
              <w:rPr>
                <w:spacing w:val="-5"/>
                <w:sz w:val="24"/>
              </w:rPr>
              <w:t>19</w:t>
            </w:r>
          </w:p>
        </w:tc>
        <w:tc>
          <w:tcPr>
            <w:tcW w:w="2600" w:type="dxa"/>
          </w:tcPr>
          <w:p w14:paraId="02AEE0A6" w14:textId="77777777" w:rsidR="004E2AB6" w:rsidRDefault="00A3748A">
            <w:pPr>
              <w:pStyle w:val="TableParagraph"/>
              <w:ind w:right="533"/>
              <w:rPr>
                <w:sz w:val="24"/>
              </w:rPr>
            </w:pPr>
            <w:r>
              <w:rPr>
                <w:sz w:val="24"/>
              </w:rPr>
              <w:t>Стоянка</w:t>
            </w:r>
            <w:r>
              <w:rPr>
                <w:spacing w:val="-15"/>
                <w:sz w:val="24"/>
              </w:rPr>
              <w:t xml:space="preserve"> </w:t>
            </w:r>
            <w:r>
              <w:rPr>
                <w:sz w:val="24"/>
              </w:rPr>
              <w:t>Сосновый остров I</w:t>
            </w:r>
          </w:p>
        </w:tc>
        <w:tc>
          <w:tcPr>
            <w:tcW w:w="1385" w:type="dxa"/>
          </w:tcPr>
          <w:p w14:paraId="09ECEE8A" w14:textId="77777777" w:rsidR="004E2AB6" w:rsidRDefault="00A3748A">
            <w:pPr>
              <w:pStyle w:val="TableParagraph"/>
              <w:ind w:left="104"/>
              <w:rPr>
                <w:sz w:val="24"/>
              </w:rPr>
            </w:pPr>
            <w:r>
              <w:rPr>
                <w:sz w:val="24"/>
              </w:rPr>
              <w:t xml:space="preserve">Неолит - </w:t>
            </w:r>
            <w:r>
              <w:rPr>
                <w:spacing w:val="-2"/>
                <w:sz w:val="24"/>
              </w:rPr>
              <w:t xml:space="preserve">Бронзовый </w:t>
            </w:r>
            <w:r>
              <w:rPr>
                <w:spacing w:val="-4"/>
                <w:sz w:val="24"/>
              </w:rPr>
              <w:t>век</w:t>
            </w:r>
          </w:p>
        </w:tc>
        <w:tc>
          <w:tcPr>
            <w:tcW w:w="2667" w:type="dxa"/>
          </w:tcPr>
          <w:p w14:paraId="6187DA62" w14:textId="77777777" w:rsidR="004E2AB6" w:rsidRDefault="00A3748A">
            <w:pPr>
              <w:pStyle w:val="TableParagraph"/>
              <w:spacing w:line="270" w:lineRule="exact"/>
              <w:ind w:left="106"/>
              <w:rPr>
                <w:sz w:val="24"/>
              </w:rPr>
            </w:pPr>
            <w:r>
              <w:rPr>
                <w:sz w:val="24"/>
              </w:rPr>
              <w:t>В</w:t>
            </w:r>
            <w:r>
              <w:rPr>
                <w:spacing w:val="-2"/>
                <w:sz w:val="24"/>
              </w:rPr>
              <w:t xml:space="preserve"> </w:t>
            </w:r>
            <w:r>
              <w:rPr>
                <w:sz w:val="24"/>
              </w:rPr>
              <w:t>9,5 км</w:t>
            </w:r>
            <w:r>
              <w:rPr>
                <w:spacing w:val="-1"/>
                <w:sz w:val="24"/>
              </w:rPr>
              <w:t xml:space="preserve"> </w:t>
            </w:r>
            <w:r>
              <w:rPr>
                <w:sz w:val="24"/>
              </w:rPr>
              <w:t xml:space="preserve">к ЮЗ от </w:t>
            </w:r>
            <w:r>
              <w:rPr>
                <w:spacing w:val="-5"/>
                <w:sz w:val="24"/>
              </w:rPr>
              <w:t>с.</w:t>
            </w:r>
          </w:p>
          <w:p w14:paraId="33D1BF8E" w14:textId="77777777" w:rsidR="004E2AB6" w:rsidRDefault="00A3748A">
            <w:pPr>
              <w:pStyle w:val="TableParagraph"/>
              <w:ind w:left="106" w:right="121"/>
              <w:rPr>
                <w:sz w:val="24"/>
              </w:rPr>
            </w:pPr>
            <w:r>
              <w:rPr>
                <w:sz w:val="24"/>
              </w:rPr>
              <w:t>Шайдуриха;</w:t>
            </w:r>
            <w:r>
              <w:rPr>
                <w:spacing w:val="-15"/>
                <w:sz w:val="24"/>
              </w:rPr>
              <w:t xml:space="preserve"> </w:t>
            </w:r>
            <w:r>
              <w:rPr>
                <w:sz w:val="24"/>
              </w:rPr>
              <w:t>восточный берег о-ва Сосновый у западного берега</w:t>
            </w:r>
          </w:p>
          <w:p w14:paraId="10AE6C9A" w14:textId="77777777" w:rsidR="004E2AB6" w:rsidRDefault="00A3748A">
            <w:pPr>
              <w:pStyle w:val="TableParagraph"/>
              <w:ind w:left="106" w:right="921"/>
              <w:rPr>
                <w:sz w:val="24"/>
              </w:rPr>
            </w:pPr>
            <w:r>
              <w:rPr>
                <w:sz w:val="24"/>
              </w:rPr>
              <w:t>Аятского</w:t>
            </w:r>
            <w:r>
              <w:rPr>
                <w:spacing w:val="-15"/>
                <w:sz w:val="24"/>
              </w:rPr>
              <w:t xml:space="preserve"> </w:t>
            </w:r>
            <w:r>
              <w:rPr>
                <w:sz w:val="24"/>
              </w:rPr>
              <w:t>озера; северная часть</w:t>
            </w:r>
          </w:p>
          <w:p w14:paraId="0E890466" w14:textId="77777777" w:rsidR="004E2AB6" w:rsidRDefault="00A3748A">
            <w:pPr>
              <w:pStyle w:val="TableParagraph"/>
              <w:spacing w:line="270" w:lineRule="atLeast"/>
              <w:ind w:left="106" w:right="359"/>
              <w:rPr>
                <w:sz w:val="24"/>
              </w:rPr>
            </w:pPr>
            <w:r>
              <w:rPr>
                <w:sz w:val="24"/>
              </w:rPr>
              <w:t>территории</w:t>
            </w:r>
            <w:r>
              <w:rPr>
                <w:spacing w:val="-15"/>
                <w:sz w:val="24"/>
              </w:rPr>
              <w:t xml:space="preserve"> </w:t>
            </w:r>
            <w:r>
              <w:rPr>
                <w:sz w:val="24"/>
              </w:rPr>
              <w:t xml:space="preserve">насосной </w:t>
            </w:r>
            <w:r>
              <w:rPr>
                <w:spacing w:val="-2"/>
                <w:sz w:val="24"/>
              </w:rPr>
              <w:t>станции.</w:t>
            </w:r>
          </w:p>
        </w:tc>
        <w:tc>
          <w:tcPr>
            <w:tcW w:w="2046" w:type="dxa"/>
          </w:tcPr>
          <w:p w14:paraId="397A763A"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2A165940" w14:textId="77777777" w:rsidR="004E2AB6" w:rsidRDefault="004E2AB6">
            <w:pPr>
              <w:pStyle w:val="TableParagraph"/>
              <w:ind w:left="0"/>
              <w:rPr>
                <w:sz w:val="24"/>
              </w:rPr>
            </w:pPr>
          </w:p>
        </w:tc>
      </w:tr>
    </w:tbl>
    <w:p w14:paraId="383B7DAB" w14:textId="77777777" w:rsidR="004E2AB6" w:rsidRDefault="004E2AB6">
      <w:pPr>
        <w:rPr>
          <w:sz w:val="24"/>
        </w:rPr>
        <w:sectPr w:rsidR="004E2AB6">
          <w:pgSz w:w="11910" w:h="16840"/>
          <w:pgMar w:top="1020" w:right="140" w:bottom="280" w:left="980" w:header="408" w:footer="0" w:gutter="0"/>
          <w:cols w:space="720"/>
        </w:sectPr>
      </w:pPr>
    </w:p>
    <w:p w14:paraId="5D50D5C5" w14:textId="77777777" w:rsidR="004E2AB6" w:rsidRDefault="004E2AB6">
      <w:pPr>
        <w:pStyle w:val="a3"/>
        <w:spacing w:before="4"/>
        <w:rPr>
          <w:b/>
          <w:sz w:val="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600"/>
        <w:gridCol w:w="1385"/>
        <w:gridCol w:w="2667"/>
        <w:gridCol w:w="2046"/>
        <w:gridCol w:w="1304"/>
      </w:tblGrid>
      <w:tr w:rsidR="004E2AB6" w14:paraId="35010FB9" w14:textId="77777777">
        <w:trPr>
          <w:trHeight w:val="1106"/>
        </w:trPr>
        <w:tc>
          <w:tcPr>
            <w:tcW w:w="560" w:type="dxa"/>
          </w:tcPr>
          <w:p w14:paraId="0125DFCE" w14:textId="77777777" w:rsidR="004E2AB6" w:rsidRDefault="004E2AB6">
            <w:pPr>
              <w:pStyle w:val="TableParagraph"/>
              <w:spacing w:before="1"/>
              <w:ind w:left="0"/>
              <w:rPr>
                <w:b/>
                <w:sz w:val="24"/>
              </w:rPr>
            </w:pPr>
          </w:p>
          <w:p w14:paraId="25079144" w14:textId="77777777" w:rsidR="004E2AB6" w:rsidRDefault="00A3748A">
            <w:pPr>
              <w:pStyle w:val="TableParagraph"/>
              <w:ind w:left="108" w:right="90" w:firstLine="50"/>
              <w:rPr>
                <w:b/>
                <w:sz w:val="24"/>
              </w:rPr>
            </w:pPr>
            <w:r>
              <w:rPr>
                <w:b/>
                <w:spacing w:val="-10"/>
                <w:sz w:val="24"/>
              </w:rPr>
              <w:t xml:space="preserve">№ </w:t>
            </w:r>
            <w:r>
              <w:rPr>
                <w:b/>
                <w:spacing w:val="-4"/>
                <w:sz w:val="24"/>
              </w:rPr>
              <w:t>п/п</w:t>
            </w:r>
          </w:p>
        </w:tc>
        <w:tc>
          <w:tcPr>
            <w:tcW w:w="2600" w:type="dxa"/>
          </w:tcPr>
          <w:p w14:paraId="2E5CB6B8" w14:textId="77777777" w:rsidR="004E2AB6" w:rsidRDefault="004E2AB6">
            <w:pPr>
              <w:pStyle w:val="TableParagraph"/>
              <w:spacing w:before="1"/>
              <w:ind w:left="0"/>
              <w:rPr>
                <w:b/>
                <w:sz w:val="24"/>
              </w:rPr>
            </w:pPr>
          </w:p>
          <w:p w14:paraId="35DA8E18" w14:textId="77777777" w:rsidR="004E2AB6" w:rsidRDefault="00A3748A">
            <w:pPr>
              <w:pStyle w:val="TableParagraph"/>
              <w:ind w:left="695" w:hanging="202"/>
              <w:rPr>
                <w:b/>
                <w:sz w:val="24"/>
              </w:rPr>
            </w:pPr>
            <w:r>
              <w:rPr>
                <w:b/>
                <w:spacing w:val="-2"/>
                <w:sz w:val="24"/>
              </w:rPr>
              <w:t>Наименование памятника</w:t>
            </w:r>
          </w:p>
        </w:tc>
        <w:tc>
          <w:tcPr>
            <w:tcW w:w="1385" w:type="dxa"/>
          </w:tcPr>
          <w:p w14:paraId="1C89F75D" w14:textId="77777777" w:rsidR="004E2AB6" w:rsidRDefault="004E2AB6">
            <w:pPr>
              <w:pStyle w:val="TableParagraph"/>
              <w:spacing w:before="1"/>
              <w:ind w:left="0"/>
              <w:rPr>
                <w:b/>
                <w:sz w:val="24"/>
              </w:rPr>
            </w:pPr>
          </w:p>
          <w:p w14:paraId="73E37543" w14:textId="77777777" w:rsidR="004E2AB6" w:rsidRDefault="00A3748A">
            <w:pPr>
              <w:pStyle w:val="TableParagraph"/>
              <w:ind w:left="378" w:firstLine="19"/>
              <w:rPr>
                <w:b/>
                <w:sz w:val="24"/>
              </w:rPr>
            </w:pPr>
            <w:r>
              <w:rPr>
                <w:b/>
                <w:spacing w:val="-2"/>
                <w:sz w:val="24"/>
              </w:rPr>
              <w:t xml:space="preserve">Дата, </w:t>
            </w:r>
            <w:r>
              <w:rPr>
                <w:b/>
                <w:spacing w:val="-4"/>
                <w:sz w:val="24"/>
              </w:rPr>
              <w:t>автор</w:t>
            </w:r>
          </w:p>
        </w:tc>
        <w:tc>
          <w:tcPr>
            <w:tcW w:w="2667" w:type="dxa"/>
          </w:tcPr>
          <w:p w14:paraId="78167A4E" w14:textId="77777777" w:rsidR="004E2AB6" w:rsidRDefault="004E2AB6">
            <w:pPr>
              <w:pStyle w:val="TableParagraph"/>
              <w:spacing w:before="138"/>
              <w:ind w:left="0"/>
              <w:rPr>
                <w:b/>
                <w:sz w:val="24"/>
              </w:rPr>
            </w:pPr>
          </w:p>
          <w:p w14:paraId="115F02FE" w14:textId="77777777" w:rsidR="004E2AB6" w:rsidRDefault="00A3748A">
            <w:pPr>
              <w:pStyle w:val="TableParagraph"/>
              <w:ind w:left="351"/>
              <w:rPr>
                <w:b/>
                <w:sz w:val="24"/>
              </w:rPr>
            </w:pPr>
            <w:r>
              <w:rPr>
                <w:b/>
                <w:spacing w:val="-2"/>
                <w:sz w:val="24"/>
              </w:rPr>
              <w:t>Местонахождение</w:t>
            </w:r>
          </w:p>
        </w:tc>
        <w:tc>
          <w:tcPr>
            <w:tcW w:w="2046" w:type="dxa"/>
          </w:tcPr>
          <w:p w14:paraId="0502791C" w14:textId="77777777" w:rsidR="004E2AB6" w:rsidRDefault="00A3748A">
            <w:pPr>
              <w:pStyle w:val="TableParagraph"/>
              <w:spacing w:before="1"/>
              <w:ind w:left="329" w:right="325" w:firstLine="2"/>
              <w:jc w:val="center"/>
              <w:rPr>
                <w:b/>
                <w:sz w:val="24"/>
              </w:rPr>
            </w:pPr>
            <w:r>
              <w:rPr>
                <w:b/>
                <w:spacing w:val="-2"/>
                <w:sz w:val="24"/>
              </w:rPr>
              <w:t>Категория историко- культурного</w:t>
            </w:r>
          </w:p>
          <w:p w14:paraId="4AECC871" w14:textId="77777777" w:rsidR="004E2AB6" w:rsidRDefault="00A3748A">
            <w:pPr>
              <w:pStyle w:val="TableParagraph"/>
              <w:spacing w:before="1" w:line="257" w:lineRule="exact"/>
              <w:ind w:left="4"/>
              <w:jc w:val="center"/>
              <w:rPr>
                <w:b/>
                <w:sz w:val="24"/>
              </w:rPr>
            </w:pPr>
            <w:r>
              <w:rPr>
                <w:b/>
                <w:spacing w:val="-2"/>
                <w:sz w:val="24"/>
              </w:rPr>
              <w:t>наследия</w:t>
            </w:r>
          </w:p>
        </w:tc>
        <w:tc>
          <w:tcPr>
            <w:tcW w:w="1304" w:type="dxa"/>
          </w:tcPr>
          <w:p w14:paraId="78D26366" w14:textId="77777777" w:rsidR="004E2AB6" w:rsidRDefault="004E2AB6">
            <w:pPr>
              <w:pStyle w:val="TableParagraph"/>
              <w:spacing w:before="1"/>
              <w:ind w:left="0"/>
              <w:rPr>
                <w:b/>
                <w:sz w:val="24"/>
              </w:rPr>
            </w:pPr>
          </w:p>
          <w:p w14:paraId="3A3C43C8" w14:textId="77777777" w:rsidR="004E2AB6" w:rsidRDefault="00A3748A">
            <w:pPr>
              <w:pStyle w:val="TableParagraph"/>
              <w:ind w:left="410" w:hanging="305"/>
              <w:rPr>
                <w:b/>
                <w:sz w:val="24"/>
              </w:rPr>
            </w:pPr>
            <w:r>
              <w:rPr>
                <w:b/>
                <w:spacing w:val="-2"/>
                <w:sz w:val="24"/>
              </w:rPr>
              <w:t xml:space="preserve">Охранная </w:t>
            </w:r>
            <w:r>
              <w:rPr>
                <w:b/>
                <w:spacing w:val="-4"/>
                <w:sz w:val="24"/>
              </w:rPr>
              <w:t>зона</w:t>
            </w:r>
          </w:p>
        </w:tc>
      </w:tr>
      <w:tr w:rsidR="004E2AB6" w14:paraId="70A29AAC" w14:textId="77777777">
        <w:trPr>
          <w:trHeight w:val="2759"/>
        </w:trPr>
        <w:tc>
          <w:tcPr>
            <w:tcW w:w="560" w:type="dxa"/>
          </w:tcPr>
          <w:p w14:paraId="04C4EB4D" w14:textId="77777777" w:rsidR="004E2AB6" w:rsidRDefault="00A3748A">
            <w:pPr>
              <w:pStyle w:val="TableParagraph"/>
              <w:spacing w:line="270" w:lineRule="exact"/>
              <w:ind w:left="108"/>
              <w:rPr>
                <w:sz w:val="24"/>
              </w:rPr>
            </w:pPr>
            <w:r>
              <w:rPr>
                <w:spacing w:val="-5"/>
                <w:sz w:val="24"/>
              </w:rPr>
              <w:t>20</w:t>
            </w:r>
          </w:p>
        </w:tc>
        <w:tc>
          <w:tcPr>
            <w:tcW w:w="2600" w:type="dxa"/>
          </w:tcPr>
          <w:p w14:paraId="11839A34" w14:textId="77777777" w:rsidR="004E2AB6" w:rsidRDefault="00A3748A">
            <w:pPr>
              <w:pStyle w:val="TableParagraph"/>
              <w:rPr>
                <w:sz w:val="24"/>
              </w:rPr>
            </w:pPr>
            <w:r>
              <w:rPr>
                <w:spacing w:val="-2"/>
                <w:sz w:val="24"/>
              </w:rPr>
              <w:t xml:space="preserve">Местонахождение </w:t>
            </w:r>
            <w:r>
              <w:rPr>
                <w:sz w:val="24"/>
              </w:rPr>
              <w:t>Сосновый</w:t>
            </w:r>
            <w:r>
              <w:rPr>
                <w:spacing w:val="-15"/>
                <w:sz w:val="24"/>
              </w:rPr>
              <w:t xml:space="preserve"> </w:t>
            </w:r>
            <w:r>
              <w:rPr>
                <w:sz w:val="24"/>
              </w:rPr>
              <w:t>остров</w:t>
            </w:r>
            <w:r>
              <w:rPr>
                <w:spacing w:val="-12"/>
                <w:sz w:val="24"/>
              </w:rPr>
              <w:t xml:space="preserve"> </w:t>
            </w:r>
            <w:r>
              <w:rPr>
                <w:sz w:val="24"/>
              </w:rPr>
              <w:t>I</w:t>
            </w:r>
            <w:r>
              <w:rPr>
                <w:spacing w:val="-15"/>
                <w:sz w:val="24"/>
              </w:rPr>
              <w:t xml:space="preserve"> </w:t>
            </w:r>
            <w:r>
              <w:rPr>
                <w:sz w:val="24"/>
              </w:rPr>
              <w:t>А</w:t>
            </w:r>
          </w:p>
        </w:tc>
        <w:tc>
          <w:tcPr>
            <w:tcW w:w="1385" w:type="dxa"/>
          </w:tcPr>
          <w:p w14:paraId="00BF7D55" w14:textId="77777777" w:rsidR="004E2AB6" w:rsidRDefault="00A3748A">
            <w:pPr>
              <w:pStyle w:val="TableParagraph"/>
              <w:spacing w:line="270" w:lineRule="exact"/>
              <w:ind w:left="104"/>
              <w:rPr>
                <w:sz w:val="24"/>
              </w:rPr>
            </w:pPr>
            <w:r>
              <w:rPr>
                <w:spacing w:val="-2"/>
                <w:sz w:val="24"/>
              </w:rPr>
              <w:t>Неизвестна</w:t>
            </w:r>
          </w:p>
        </w:tc>
        <w:tc>
          <w:tcPr>
            <w:tcW w:w="2667" w:type="dxa"/>
          </w:tcPr>
          <w:p w14:paraId="4D37E172" w14:textId="77777777" w:rsidR="004E2AB6" w:rsidRDefault="00A3748A">
            <w:pPr>
              <w:pStyle w:val="TableParagraph"/>
              <w:spacing w:line="270" w:lineRule="exact"/>
              <w:ind w:left="106"/>
              <w:rPr>
                <w:sz w:val="24"/>
              </w:rPr>
            </w:pPr>
            <w:r>
              <w:rPr>
                <w:sz w:val="24"/>
              </w:rPr>
              <w:t>В</w:t>
            </w:r>
            <w:r>
              <w:rPr>
                <w:spacing w:val="-2"/>
                <w:sz w:val="24"/>
              </w:rPr>
              <w:t xml:space="preserve"> </w:t>
            </w:r>
            <w:r>
              <w:rPr>
                <w:sz w:val="24"/>
              </w:rPr>
              <w:t>9,5 км</w:t>
            </w:r>
            <w:r>
              <w:rPr>
                <w:spacing w:val="-1"/>
                <w:sz w:val="24"/>
              </w:rPr>
              <w:t xml:space="preserve"> </w:t>
            </w:r>
            <w:r>
              <w:rPr>
                <w:sz w:val="24"/>
              </w:rPr>
              <w:t xml:space="preserve">к ЮЗ от </w:t>
            </w:r>
            <w:r>
              <w:rPr>
                <w:spacing w:val="-5"/>
                <w:sz w:val="24"/>
              </w:rPr>
              <w:t>с.</w:t>
            </w:r>
          </w:p>
          <w:p w14:paraId="73D0BBC3" w14:textId="77777777" w:rsidR="004E2AB6" w:rsidRDefault="00A3748A">
            <w:pPr>
              <w:pStyle w:val="TableParagraph"/>
              <w:ind w:left="106" w:right="121"/>
              <w:rPr>
                <w:sz w:val="24"/>
              </w:rPr>
            </w:pPr>
            <w:r>
              <w:rPr>
                <w:sz w:val="24"/>
              </w:rPr>
              <w:t>Шайдуриха;</w:t>
            </w:r>
            <w:r>
              <w:rPr>
                <w:spacing w:val="-15"/>
                <w:sz w:val="24"/>
              </w:rPr>
              <w:t xml:space="preserve"> </w:t>
            </w:r>
            <w:r>
              <w:rPr>
                <w:sz w:val="24"/>
              </w:rPr>
              <w:t>восточный берег о-ва Сосновый у западного берега</w:t>
            </w:r>
          </w:p>
          <w:p w14:paraId="29C01BFB" w14:textId="77777777" w:rsidR="004E2AB6" w:rsidRDefault="00A3748A">
            <w:pPr>
              <w:pStyle w:val="TableParagraph"/>
              <w:ind w:left="106" w:right="174"/>
              <w:rPr>
                <w:sz w:val="24"/>
              </w:rPr>
            </w:pPr>
            <w:r>
              <w:rPr>
                <w:sz w:val="24"/>
              </w:rPr>
              <w:t>Аятского</w:t>
            </w:r>
            <w:r>
              <w:rPr>
                <w:spacing w:val="-13"/>
                <w:sz w:val="24"/>
              </w:rPr>
              <w:t xml:space="preserve"> </w:t>
            </w:r>
            <w:r>
              <w:rPr>
                <w:sz w:val="24"/>
              </w:rPr>
              <w:t>озера;</w:t>
            </w:r>
            <w:r>
              <w:rPr>
                <w:spacing w:val="-13"/>
                <w:sz w:val="24"/>
              </w:rPr>
              <w:t xml:space="preserve"> </w:t>
            </w:r>
            <w:r>
              <w:rPr>
                <w:sz w:val="24"/>
              </w:rPr>
              <w:t>в</w:t>
            </w:r>
            <w:r>
              <w:rPr>
                <w:spacing w:val="-13"/>
                <w:sz w:val="24"/>
              </w:rPr>
              <w:t xml:space="preserve"> </w:t>
            </w:r>
            <w:r>
              <w:rPr>
                <w:sz w:val="24"/>
              </w:rPr>
              <w:t>0,05 км к СВ от насосной станции, Памятник</w:t>
            </w:r>
          </w:p>
          <w:p w14:paraId="49FE34A4" w14:textId="77777777" w:rsidR="004E2AB6" w:rsidRDefault="00A3748A">
            <w:pPr>
              <w:pStyle w:val="TableParagraph"/>
              <w:spacing w:line="270" w:lineRule="atLeast"/>
              <w:ind w:left="106" w:right="466"/>
              <w:jc w:val="both"/>
              <w:rPr>
                <w:sz w:val="24"/>
              </w:rPr>
            </w:pPr>
            <w:r>
              <w:rPr>
                <w:sz w:val="24"/>
              </w:rPr>
              <w:t>расположен</w:t>
            </w:r>
            <w:r>
              <w:rPr>
                <w:spacing w:val="-10"/>
                <w:sz w:val="24"/>
              </w:rPr>
              <w:t xml:space="preserve"> </w:t>
            </w:r>
            <w:r>
              <w:rPr>
                <w:sz w:val="24"/>
              </w:rPr>
              <w:t>в</w:t>
            </w:r>
            <w:r>
              <w:rPr>
                <w:spacing w:val="-10"/>
                <w:sz w:val="24"/>
              </w:rPr>
              <w:t xml:space="preserve"> </w:t>
            </w:r>
            <w:r>
              <w:rPr>
                <w:sz w:val="24"/>
              </w:rPr>
              <w:t>40</w:t>
            </w:r>
            <w:r>
              <w:rPr>
                <w:spacing w:val="-10"/>
                <w:sz w:val="24"/>
              </w:rPr>
              <w:t xml:space="preserve"> </w:t>
            </w:r>
            <w:r>
              <w:rPr>
                <w:sz w:val="24"/>
              </w:rPr>
              <w:t>м</w:t>
            </w:r>
            <w:r>
              <w:rPr>
                <w:spacing w:val="-11"/>
                <w:sz w:val="24"/>
              </w:rPr>
              <w:t xml:space="preserve"> </w:t>
            </w:r>
            <w:r>
              <w:rPr>
                <w:sz w:val="24"/>
              </w:rPr>
              <w:t>к СВ от ст. Сосновый остров I.</w:t>
            </w:r>
          </w:p>
        </w:tc>
        <w:tc>
          <w:tcPr>
            <w:tcW w:w="2046" w:type="dxa"/>
          </w:tcPr>
          <w:p w14:paraId="383643DB"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14D5FEF4" w14:textId="77777777" w:rsidR="004E2AB6" w:rsidRDefault="004E2AB6">
            <w:pPr>
              <w:pStyle w:val="TableParagraph"/>
              <w:ind w:left="0"/>
              <w:rPr>
                <w:sz w:val="24"/>
              </w:rPr>
            </w:pPr>
          </w:p>
        </w:tc>
      </w:tr>
      <w:tr w:rsidR="004E2AB6" w14:paraId="26893F9D" w14:textId="77777777">
        <w:trPr>
          <w:trHeight w:val="1104"/>
        </w:trPr>
        <w:tc>
          <w:tcPr>
            <w:tcW w:w="560" w:type="dxa"/>
          </w:tcPr>
          <w:p w14:paraId="2914B5FE" w14:textId="77777777" w:rsidR="004E2AB6" w:rsidRDefault="00A3748A">
            <w:pPr>
              <w:pStyle w:val="TableParagraph"/>
              <w:spacing w:line="270" w:lineRule="exact"/>
              <w:ind w:left="108"/>
              <w:rPr>
                <w:sz w:val="24"/>
              </w:rPr>
            </w:pPr>
            <w:r>
              <w:rPr>
                <w:spacing w:val="-5"/>
                <w:sz w:val="24"/>
              </w:rPr>
              <w:t>21</w:t>
            </w:r>
          </w:p>
        </w:tc>
        <w:tc>
          <w:tcPr>
            <w:tcW w:w="2600" w:type="dxa"/>
          </w:tcPr>
          <w:p w14:paraId="1A968E58" w14:textId="77777777" w:rsidR="004E2AB6" w:rsidRDefault="00A3748A">
            <w:pPr>
              <w:pStyle w:val="TableParagraph"/>
              <w:ind w:right="673"/>
              <w:rPr>
                <w:sz w:val="24"/>
              </w:rPr>
            </w:pPr>
            <w:r>
              <w:rPr>
                <w:sz w:val="24"/>
              </w:rPr>
              <w:t>Поселение</w:t>
            </w:r>
            <w:r>
              <w:rPr>
                <w:spacing w:val="-15"/>
                <w:sz w:val="24"/>
              </w:rPr>
              <w:t xml:space="preserve"> </w:t>
            </w:r>
            <w:r>
              <w:rPr>
                <w:sz w:val="24"/>
              </w:rPr>
              <w:t xml:space="preserve">Сухой </w:t>
            </w:r>
            <w:r>
              <w:rPr>
                <w:spacing w:val="-2"/>
                <w:sz w:val="24"/>
              </w:rPr>
              <w:t>Ельник</w:t>
            </w:r>
          </w:p>
        </w:tc>
        <w:tc>
          <w:tcPr>
            <w:tcW w:w="1385" w:type="dxa"/>
          </w:tcPr>
          <w:p w14:paraId="1CDF7ADF" w14:textId="77777777" w:rsidR="004E2AB6" w:rsidRDefault="00A3748A">
            <w:pPr>
              <w:pStyle w:val="TableParagraph"/>
              <w:ind w:left="104"/>
              <w:rPr>
                <w:sz w:val="24"/>
              </w:rPr>
            </w:pPr>
            <w:r>
              <w:rPr>
                <w:sz w:val="24"/>
              </w:rPr>
              <w:t xml:space="preserve">Неолит - </w:t>
            </w:r>
            <w:r>
              <w:rPr>
                <w:spacing w:val="-2"/>
                <w:sz w:val="24"/>
              </w:rPr>
              <w:t xml:space="preserve">бронзовый </w:t>
            </w:r>
            <w:r>
              <w:rPr>
                <w:spacing w:val="-4"/>
                <w:sz w:val="24"/>
              </w:rPr>
              <w:t>век</w:t>
            </w:r>
          </w:p>
        </w:tc>
        <w:tc>
          <w:tcPr>
            <w:tcW w:w="2667" w:type="dxa"/>
          </w:tcPr>
          <w:p w14:paraId="447979A1" w14:textId="77777777" w:rsidR="004E2AB6" w:rsidRDefault="00A3748A">
            <w:pPr>
              <w:pStyle w:val="TableParagraph"/>
              <w:ind w:left="106" w:right="765"/>
              <w:jc w:val="both"/>
              <w:rPr>
                <w:sz w:val="24"/>
              </w:rPr>
            </w:pPr>
            <w:r>
              <w:rPr>
                <w:sz w:val="24"/>
              </w:rPr>
              <w:t>В</w:t>
            </w:r>
            <w:r>
              <w:rPr>
                <w:spacing w:val="-8"/>
                <w:sz w:val="24"/>
              </w:rPr>
              <w:t xml:space="preserve"> </w:t>
            </w:r>
            <w:r>
              <w:rPr>
                <w:sz w:val="24"/>
              </w:rPr>
              <w:t>6</w:t>
            </w:r>
            <w:r>
              <w:rPr>
                <w:spacing w:val="-6"/>
                <w:sz w:val="24"/>
              </w:rPr>
              <w:t xml:space="preserve"> </w:t>
            </w:r>
            <w:r>
              <w:rPr>
                <w:sz w:val="24"/>
              </w:rPr>
              <w:t>км</w:t>
            </w:r>
            <w:r>
              <w:rPr>
                <w:spacing w:val="-7"/>
                <w:sz w:val="24"/>
              </w:rPr>
              <w:t xml:space="preserve"> </w:t>
            </w:r>
            <w:r>
              <w:rPr>
                <w:sz w:val="24"/>
              </w:rPr>
              <w:t>к</w:t>
            </w:r>
            <w:r>
              <w:rPr>
                <w:spacing w:val="-6"/>
                <w:sz w:val="24"/>
              </w:rPr>
              <w:t xml:space="preserve"> </w:t>
            </w:r>
            <w:r>
              <w:rPr>
                <w:sz w:val="24"/>
              </w:rPr>
              <w:t>ЮЗ</w:t>
            </w:r>
            <w:r>
              <w:rPr>
                <w:spacing w:val="-6"/>
                <w:sz w:val="24"/>
              </w:rPr>
              <w:t xml:space="preserve"> </w:t>
            </w:r>
            <w:r>
              <w:rPr>
                <w:sz w:val="24"/>
              </w:rPr>
              <w:t>от</w:t>
            </w:r>
            <w:r>
              <w:rPr>
                <w:spacing w:val="-6"/>
                <w:sz w:val="24"/>
              </w:rPr>
              <w:t xml:space="preserve"> </w:t>
            </w:r>
            <w:r>
              <w:rPr>
                <w:sz w:val="24"/>
              </w:rPr>
              <w:t>с. Шайдуриха,</w:t>
            </w:r>
            <w:r>
              <w:rPr>
                <w:spacing w:val="-11"/>
                <w:sz w:val="24"/>
              </w:rPr>
              <w:t xml:space="preserve"> </w:t>
            </w:r>
            <w:r>
              <w:rPr>
                <w:sz w:val="24"/>
              </w:rPr>
              <w:t>п-ов Сухой</w:t>
            </w:r>
            <w:r>
              <w:rPr>
                <w:spacing w:val="-4"/>
                <w:sz w:val="24"/>
              </w:rPr>
              <w:t xml:space="preserve"> </w:t>
            </w:r>
            <w:r>
              <w:rPr>
                <w:sz w:val="24"/>
              </w:rPr>
              <w:t>Ельник</w:t>
            </w:r>
            <w:r>
              <w:rPr>
                <w:spacing w:val="-4"/>
                <w:sz w:val="24"/>
              </w:rPr>
              <w:t xml:space="preserve"> </w:t>
            </w:r>
            <w:r>
              <w:rPr>
                <w:sz w:val="24"/>
              </w:rPr>
              <w:t>на</w:t>
            </w:r>
          </w:p>
          <w:p w14:paraId="033BED4F" w14:textId="77777777" w:rsidR="004E2AB6" w:rsidRDefault="00A3748A">
            <w:pPr>
              <w:pStyle w:val="TableParagraph"/>
              <w:spacing w:line="261" w:lineRule="exact"/>
              <w:ind w:left="106"/>
              <w:jc w:val="both"/>
              <w:rPr>
                <w:sz w:val="24"/>
              </w:rPr>
            </w:pPr>
            <w:r>
              <w:rPr>
                <w:sz w:val="24"/>
              </w:rPr>
              <w:t>Аятском</w:t>
            </w:r>
            <w:r>
              <w:rPr>
                <w:spacing w:val="-2"/>
                <w:sz w:val="24"/>
              </w:rPr>
              <w:t xml:space="preserve"> озере.</w:t>
            </w:r>
          </w:p>
        </w:tc>
        <w:tc>
          <w:tcPr>
            <w:tcW w:w="2046" w:type="dxa"/>
          </w:tcPr>
          <w:p w14:paraId="2D0B9EAE" w14:textId="77777777" w:rsidR="004E2AB6" w:rsidRDefault="00A3748A">
            <w:pPr>
              <w:pStyle w:val="TableParagraph"/>
              <w:ind w:left="106" w:right="146"/>
              <w:rPr>
                <w:sz w:val="24"/>
              </w:rPr>
            </w:pPr>
            <w:r>
              <w:rPr>
                <w:spacing w:val="-2"/>
                <w:sz w:val="24"/>
              </w:rPr>
              <w:t>Выявленный объект культурного</w:t>
            </w:r>
          </w:p>
          <w:p w14:paraId="31D34EC8"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128229C6" w14:textId="77777777" w:rsidR="004E2AB6" w:rsidRDefault="004E2AB6">
            <w:pPr>
              <w:pStyle w:val="TableParagraph"/>
              <w:ind w:left="0"/>
              <w:rPr>
                <w:sz w:val="24"/>
              </w:rPr>
            </w:pPr>
          </w:p>
        </w:tc>
      </w:tr>
      <w:tr w:rsidR="004E2AB6" w14:paraId="32C26018" w14:textId="77777777">
        <w:trPr>
          <w:trHeight w:val="1379"/>
        </w:trPr>
        <w:tc>
          <w:tcPr>
            <w:tcW w:w="560" w:type="dxa"/>
          </w:tcPr>
          <w:p w14:paraId="7A5A23BA" w14:textId="77777777" w:rsidR="004E2AB6" w:rsidRDefault="00A3748A">
            <w:pPr>
              <w:pStyle w:val="TableParagraph"/>
              <w:spacing w:line="270" w:lineRule="exact"/>
              <w:ind w:left="108"/>
              <w:rPr>
                <w:sz w:val="24"/>
              </w:rPr>
            </w:pPr>
            <w:r>
              <w:rPr>
                <w:spacing w:val="-5"/>
                <w:sz w:val="24"/>
              </w:rPr>
              <w:t>22</w:t>
            </w:r>
          </w:p>
        </w:tc>
        <w:tc>
          <w:tcPr>
            <w:tcW w:w="2600" w:type="dxa"/>
          </w:tcPr>
          <w:p w14:paraId="6F199186" w14:textId="77777777" w:rsidR="004E2AB6" w:rsidRDefault="00A3748A">
            <w:pPr>
              <w:pStyle w:val="TableParagraph"/>
              <w:spacing w:line="270" w:lineRule="exact"/>
              <w:rPr>
                <w:sz w:val="24"/>
              </w:rPr>
            </w:pPr>
            <w:r>
              <w:rPr>
                <w:sz w:val="24"/>
              </w:rPr>
              <w:t>Селище</w:t>
            </w:r>
            <w:r>
              <w:rPr>
                <w:spacing w:val="-5"/>
                <w:sz w:val="24"/>
              </w:rPr>
              <w:t xml:space="preserve"> </w:t>
            </w:r>
            <w:r>
              <w:rPr>
                <w:sz w:val="24"/>
              </w:rPr>
              <w:t>Таватуй</w:t>
            </w:r>
            <w:r>
              <w:rPr>
                <w:spacing w:val="1"/>
                <w:sz w:val="24"/>
              </w:rPr>
              <w:t xml:space="preserve"> </w:t>
            </w:r>
            <w:r>
              <w:rPr>
                <w:spacing w:val="-10"/>
                <w:sz w:val="24"/>
              </w:rPr>
              <w:t>I</w:t>
            </w:r>
          </w:p>
        </w:tc>
        <w:tc>
          <w:tcPr>
            <w:tcW w:w="1385" w:type="dxa"/>
          </w:tcPr>
          <w:p w14:paraId="42F0C4BB" w14:textId="77777777" w:rsidR="004E2AB6" w:rsidRDefault="00A3748A">
            <w:pPr>
              <w:pStyle w:val="TableParagraph"/>
              <w:spacing w:line="270" w:lineRule="exact"/>
              <w:ind w:left="104"/>
              <w:rPr>
                <w:sz w:val="24"/>
              </w:rPr>
            </w:pPr>
            <w:r>
              <w:rPr>
                <w:spacing w:val="-2"/>
                <w:sz w:val="24"/>
              </w:rPr>
              <w:t>Ранний</w:t>
            </w:r>
          </w:p>
          <w:p w14:paraId="29B807F0" w14:textId="77777777" w:rsidR="004E2AB6" w:rsidRDefault="00A3748A">
            <w:pPr>
              <w:pStyle w:val="TableParagraph"/>
              <w:ind w:left="104" w:right="255"/>
              <w:rPr>
                <w:sz w:val="24"/>
              </w:rPr>
            </w:pPr>
            <w:r>
              <w:rPr>
                <w:spacing w:val="-2"/>
                <w:sz w:val="24"/>
              </w:rPr>
              <w:t xml:space="preserve">железный </w:t>
            </w:r>
            <w:r>
              <w:rPr>
                <w:spacing w:val="-4"/>
                <w:sz w:val="24"/>
              </w:rPr>
              <w:t>век</w:t>
            </w:r>
          </w:p>
        </w:tc>
        <w:tc>
          <w:tcPr>
            <w:tcW w:w="2667" w:type="dxa"/>
          </w:tcPr>
          <w:p w14:paraId="1415390A" w14:textId="77777777" w:rsidR="004E2AB6" w:rsidRDefault="00A3748A">
            <w:pPr>
              <w:pStyle w:val="TableParagraph"/>
              <w:ind w:left="106"/>
              <w:rPr>
                <w:sz w:val="24"/>
              </w:rPr>
            </w:pPr>
            <w:r>
              <w:rPr>
                <w:sz w:val="24"/>
              </w:rPr>
              <w:t>В 700 м к северу от поселка Приозерный (старое название дер. Шаманиха),</w:t>
            </w:r>
            <w:r>
              <w:rPr>
                <w:spacing w:val="-15"/>
                <w:sz w:val="24"/>
              </w:rPr>
              <w:t xml:space="preserve"> </w:t>
            </w:r>
            <w:r>
              <w:rPr>
                <w:sz w:val="24"/>
              </w:rPr>
              <w:t>западный</w:t>
            </w:r>
          </w:p>
          <w:p w14:paraId="0D39E69D" w14:textId="77777777" w:rsidR="004E2AB6" w:rsidRDefault="00A3748A">
            <w:pPr>
              <w:pStyle w:val="TableParagraph"/>
              <w:spacing w:line="261" w:lineRule="exact"/>
              <w:ind w:left="106"/>
              <w:rPr>
                <w:sz w:val="24"/>
              </w:rPr>
            </w:pPr>
            <w:r>
              <w:rPr>
                <w:sz w:val="24"/>
              </w:rPr>
              <w:t>берег</w:t>
            </w:r>
            <w:r>
              <w:rPr>
                <w:spacing w:val="-3"/>
                <w:sz w:val="24"/>
              </w:rPr>
              <w:t xml:space="preserve"> </w:t>
            </w:r>
            <w:r>
              <w:rPr>
                <w:sz w:val="24"/>
              </w:rPr>
              <w:t>оз.</w:t>
            </w:r>
            <w:r>
              <w:rPr>
                <w:spacing w:val="-1"/>
                <w:sz w:val="24"/>
              </w:rPr>
              <w:t xml:space="preserve"> </w:t>
            </w:r>
            <w:r>
              <w:rPr>
                <w:spacing w:val="-2"/>
                <w:sz w:val="24"/>
              </w:rPr>
              <w:t>Таватуй.</w:t>
            </w:r>
          </w:p>
        </w:tc>
        <w:tc>
          <w:tcPr>
            <w:tcW w:w="2046" w:type="dxa"/>
          </w:tcPr>
          <w:p w14:paraId="0150CE6F"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140C310C" w14:textId="77777777" w:rsidR="004E2AB6" w:rsidRDefault="004E2AB6">
            <w:pPr>
              <w:pStyle w:val="TableParagraph"/>
              <w:ind w:left="0"/>
              <w:rPr>
                <w:sz w:val="24"/>
              </w:rPr>
            </w:pPr>
          </w:p>
        </w:tc>
      </w:tr>
      <w:tr w:rsidR="004E2AB6" w14:paraId="4CC1709B" w14:textId="77777777">
        <w:trPr>
          <w:trHeight w:val="1379"/>
        </w:trPr>
        <w:tc>
          <w:tcPr>
            <w:tcW w:w="560" w:type="dxa"/>
          </w:tcPr>
          <w:p w14:paraId="65ED49AD" w14:textId="77777777" w:rsidR="004E2AB6" w:rsidRDefault="00A3748A">
            <w:pPr>
              <w:pStyle w:val="TableParagraph"/>
              <w:spacing w:line="270" w:lineRule="exact"/>
              <w:ind w:left="108"/>
              <w:rPr>
                <w:sz w:val="24"/>
              </w:rPr>
            </w:pPr>
            <w:r>
              <w:rPr>
                <w:spacing w:val="-5"/>
                <w:sz w:val="24"/>
              </w:rPr>
              <w:t>23</w:t>
            </w:r>
          </w:p>
        </w:tc>
        <w:tc>
          <w:tcPr>
            <w:tcW w:w="2600" w:type="dxa"/>
          </w:tcPr>
          <w:p w14:paraId="5B3068F2" w14:textId="77777777" w:rsidR="004E2AB6" w:rsidRDefault="00A3748A">
            <w:pPr>
              <w:pStyle w:val="TableParagraph"/>
              <w:spacing w:line="270" w:lineRule="exact"/>
              <w:rPr>
                <w:sz w:val="24"/>
              </w:rPr>
            </w:pPr>
            <w:r>
              <w:rPr>
                <w:sz w:val="24"/>
              </w:rPr>
              <w:t>Поселение</w:t>
            </w:r>
            <w:r>
              <w:rPr>
                <w:spacing w:val="-6"/>
                <w:sz w:val="24"/>
              </w:rPr>
              <w:t xml:space="preserve"> </w:t>
            </w:r>
            <w:r>
              <w:rPr>
                <w:sz w:val="24"/>
              </w:rPr>
              <w:t>Таватуй</w:t>
            </w:r>
            <w:r>
              <w:rPr>
                <w:spacing w:val="-1"/>
                <w:sz w:val="24"/>
              </w:rPr>
              <w:t xml:space="preserve"> </w:t>
            </w:r>
            <w:r>
              <w:rPr>
                <w:spacing w:val="-5"/>
                <w:sz w:val="24"/>
              </w:rPr>
              <w:t>II</w:t>
            </w:r>
          </w:p>
        </w:tc>
        <w:tc>
          <w:tcPr>
            <w:tcW w:w="1385" w:type="dxa"/>
          </w:tcPr>
          <w:p w14:paraId="6B36EE11" w14:textId="77777777" w:rsidR="004E2AB6" w:rsidRDefault="00A3748A">
            <w:pPr>
              <w:pStyle w:val="TableParagraph"/>
              <w:ind w:left="104" w:right="373"/>
              <w:rPr>
                <w:sz w:val="24"/>
              </w:rPr>
            </w:pPr>
            <w:r>
              <w:rPr>
                <w:sz w:val="24"/>
              </w:rPr>
              <w:t>Неолит</w:t>
            </w:r>
            <w:r>
              <w:rPr>
                <w:spacing w:val="-15"/>
                <w:sz w:val="24"/>
              </w:rPr>
              <w:t xml:space="preserve"> </w:t>
            </w:r>
            <w:r>
              <w:rPr>
                <w:sz w:val="24"/>
              </w:rPr>
              <w:t xml:space="preserve">- </w:t>
            </w:r>
            <w:r>
              <w:rPr>
                <w:spacing w:val="-2"/>
                <w:sz w:val="24"/>
              </w:rPr>
              <w:t>ранний</w:t>
            </w:r>
          </w:p>
          <w:p w14:paraId="3558006E" w14:textId="77777777" w:rsidR="004E2AB6" w:rsidRDefault="00A3748A">
            <w:pPr>
              <w:pStyle w:val="TableParagraph"/>
              <w:ind w:left="104" w:right="255"/>
              <w:rPr>
                <w:sz w:val="24"/>
              </w:rPr>
            </w:pPr>
            <w:r>
              <w:rPr>
                <w:spacing w:val="-2"/>
                <w:sz w:val="24"/>
              </w:rPr>
              <w:t xml:space="preserve">железный </w:t>
            </w:r>
            <w:r>
              <w:rPr>
                <w:spacing w:val="-4"/>
                <w:sz w:val="24"/>
              </w:rPr>
              <w:t>век</w:t>
            </w:r>
          </w:p>
        </w:tc>
        <w:tc>
          <w:tcPr>
            <w:tcW w:w="2667" w:type="dxa"/>
          </w:tcPr>
          <w:p w14:paraId="0C15585A" w14:textId="77777777" w:rsidR="004E2AB6" w:rsidRDefault="00A3748A">
            <w:pPr>
              <w:pStyle w:val="TableParagraph"/>
              <w:ind w:left="106" w:right="341"/>
              <w:jc w:val="both"/>
              <w:rPr>
                <w:sz w:val="24"/>
              </w:rPr>
            </w:pPr>
            <w:r>
              <w:rPr>
                <w:sz w:val="24"/>
              </w:rPr>
              <w:t>В 0,75 км к северу</w:t>
            </w:r>
            <w:r>
              <w:rPr>
                <w:spacing w:val="-3"/>
                <w:sz w:val="24"/>
              </w:rPr>
              <w:t xml:space="preserve"> </w:t>
            </w:r>
            <w:r>
              <w:rPr>
                <w:sz w:val="24"/>
              </w:rPr>
              <w:t>от поселка</w:t>
            </w:r>
            <w:r>
              <w:rPr>
                <w:spacing w:val="-15"/>
                <w:sz w:val="24"/>
              </w:rPr>
              <w:t xml:space="preserve"> </w:t>
            </w:r>
            <w:r>
              <w:rPr>
                <w:sz w:val="24"/>
              </w:rPr>
              <w:t>Приозерный, западный берег оз.</w:t>
            </w:r>
          </w:p>
          <w:p w14:paraId="29EB26C0" w14:textId="77777777" w:rsidR="004E2AB6" w:rsidRDefault="00A3748A">
            <w:pPr>
              <w:pStyle w:val="TableParagraph"/>
              <w:spacing w:line="270" w:lineRule="atLeast"/>
              <w:ind w:left="106" w:right="176"/>
              <w:jc w:val="both"/>
              <w:rPr>
                <w:sz w:val="24"/>
              </w:rPr>
            </w:pPr>
            <w:r>
              <w:rPr>
                <w:sz w:val="24"/>
              </w:rPr>
              <w:t>Таватуй,</w:t>
            </w:r>
            <w:r>
              <w:rPr>
                <w:spacing w:val="-5"/>
                <w:sz w:val="24"/>
              </w:rPr>
              <w:t xml:space="preserve"> </w:t>
            </w:r>
            <w:r>
              <w:rPr>
                <w:sz w:val="24"/>
              </w:rPr>
              <w:t>в</w:t>
            </w:r>
            <w:r>
              <w:rPr>
                <w:spacing w:val="-8"/>
                <w:sz w:val="24"/>
              </w:rPr>
              <w:t xml:space="preserve"> </w:t>
            </w:r>
            <w:r>
              <w:rPr>
                <w:sz w:val="24"/>
              </w:rPr>
              <w:t>50</w:t>
            </w:r>
            <w:r>
              <w:rPr>
                <w:spacing w:val="-7"/>
                <w:sz w:val="24"/>
              </w:rPr>
              <w:t xml:space="preserve"> </w:t>
            </w:r>
            <w:r>
              <w:rPr>
                <w:sz w:val="24"/>
              </w:rPr>
              <w:t>м</w:t>
            </w:r>
            <w:r>
              <w:rPr>
                <w:spacing w:val="-9"/>
                <w:sz w:val="24"/>
              </w:rPr>
              <w:t xml:space="preserve"> </w:t>
            </w:r>
            <w:r>
              <w:rPr>
                <w:sz w:val="24"/>
              </w:rPr>
              <w:t>к</w:t>
            </w:r>
            <w:r>
              <w:rPr>
                <w:spacing w:val="-7"/>
                <w:sz w:val="24"/>
              </w:rPr>
              <w:t xml:space="preserve"> </w:t>
            </w:r>
            <w:r>
              <w:rPr>
                <w:sz w:val="24"/>
              </w:rPr>
              <w:t>СЗ</w:t>
            </w:r>
            <w:r>
              <w:rPr>
                <w:spacing w:val="-7"/>
                <w:sz w:val="24"/>
              </w:rPr>
              <w:t xml:space="preserve"> </w:t>
            </w:r>
            <w:r>
              <w:rPr>
                <w:sz w:val="24"/>
              </w:rPr>
              <w:t>от стоянки Таватуй I.</w:t>
            </w:r>
          </w:p>
        </w:tc>
        <w:tc>
          <w:tcPr>
            <w:tcW w:w="2046" w:type="dxa"/>
          </w:tcPr>
          <w:p w14:paraId="3D3A541D"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01B9B781" w14:textId="77777777" w:rsidR="004E2AB6" w:rsidRDefault="004E2AB6">
            <w:pPr>
              <w:pStyle w:val="TableParagraph"/>
              <w:ind w:left="0"/>
              <w:rPr>
                <w:sz w:val="24"/>
              </w:rPr>
            </w:pPr>
          </w:p>
        </w:tc>
      </w:tr>
      <w:tr w:rsidR="004E2AB6" w14:paraId="1EAD3293" w14:textId="77777777">
        <w:trPr>
          <w:trHeight w:val="1655"/>
        </w:trPr>
        <w:tc>
          <w:tcPr>
            <w:tcW w:w="560" w:type="dxa"/>
          </w:tcPr>
          <w:p w14:paraId="3409D29D" w14:textId="77777777" w:rsidR="004E2AB6" w:rsidRDefault="00A3748A">
            <w:pPr>
              <w:pStyle w:val="TableParagraph"/>
              <w:spacing w:line="270" w:lineRule="exact"/>
              <w:ind w:left="108"/>
              <w:rPr>
                <w:sz w:val="24"/>
              </w:rPr>
            </w:pPr>
            <w:r>
              <w:rPr>
                <w:spacing w:val="-5"/>
                <w:sz w:val="24"/>
              </w:rPr>
              <w:t>24</w:t>
            </w:r>
          </w:p>
        </w:tc>
        <w:tc>
          <w:tcPr>
            <w:tcW w:w="2600" w:type="dxa"/>
          </w:tcPr>
          <w:p w14:paraId="77E19584" w14:textId="77777777" w:rsidR="004E2AB6" w:rsidRDefault="00A3748A">
            <w:pPr>
              <w:pStyle w:val="TableParagraph"/>
              <w:spacing w:line="270" w:lineRule="exact"/>
              <w:rPr>
                <w:sz w:val="24"/>
              </w:rPr>
            </w:pPr>
            <w:r>
              <w:rPr>
                <w:sz w:val="24"/>
              </w:rPr>
              <w:t>Поселение</w:t>
            </w:r>
            <w:r>
              <w:rPr>
                <w:spacing w:val="-6"/>
                <w:sz w:val="24"/>
              </w:rPr>
              <w:t xml:space="preserve"> </w:t>
            </w:r>
            <w:r>
              <w:rPr>
                <w:sz w:val="24"/>
              </w:rPr>
              <w:t>Таватуй</w:t>
            </w:r>
            <w:r>
              <w:rPr>
                <w:spacing w:val="-1"/>
                <w:sz w:val="24"/>
              </w:rPr>
              <w:t xml:space="preserve"> </w:t>
            </w:r>
            <w:r>
              <w:rPr>
                <w:spacing w:val="-5"/>
                <w:sz w:val="24"/>
              </w:rPr>
              <w:t>III</w:t>
            </w:r>
          </w:p>
        </w:tc>
        <w:tc>
          <w:tcPr>
            <w:tcW w:w="1385" w:type="dxa"/>
          </w:tcPr>
          <w:p w14:paraId="2431E9E8" w14:textId="77777777" w:rsidR="004E2AB6" w:rsidRDefault="00A3748A">
            <w:pPr>
              <w:pStyle w:val="TableParagraph"/>
              <w:ind w:left="104"/>
              <w:rPr>
                <w:sz w:val="24"/>
              </w:rPr>
            </w:pPr>
            <w:r>
              <w:rPr>
                <w:spacing w:val="-2"/>
                <w:sz w:val="24"/>
              </w:rPr>
              <w:t xml:space="preserve">Неолит </w:t>
            </w:r>
            <w:r>
              <w:rPr>
                <w:sz w:val="24"/>
              </w:rPr>
              <w:t>Энеолит</w:t>
            </w:r>
            <w:r>
              <w:rPr>
                <w:spacing w:val="-15"/>
                <w:sz w:val="24"/>
              </w:rPr>
              <w:t xml:space="preserve"> </w:t>
            </w:r>
            <w:r>
              <w:rPr>
                <w:sz w:val="24"/>
              </w:rPr>
              <w:t xml:space="preserve">– </w:t>
            </w:r>
            <w:r>
              <w:rPr>
                <w:spacing w:val="-2"/>
                <w:sz w:val="24"/>
              </w:rPr>
              <w:t>ранний</w:t>
            </w:r>
          </w:p>
          <w:p w14:paraId="29E733FD" w14:textId="77777777" w:rsidR="004E2AB6" w:rsidRDefault="00A3748A">
            <w:pPr>
              <w:pStyle w:val="TableParagraph"/>
              <w:ind w:left="104" w:right="255"/>
              <w:rPr>
                <w:sz w:val="24"/>
              </w:rPr>
            </w:pPr>
            <w:r>
              <w:rPr>
                <w:spacing w:val="-2"/>
                <w:sz w:val="24"/>
              </w:rPr>
              <w:t xml:space="preserve">железный </w:t>
            </w:r>
            <w:r>
              <w:rPr>
                <w:spacing w:val="-4"/>
                <w:sz w:val="24"/>
              </w:rPr>
              <w:t>век</w:t>
            </w:r>
          </w:p>
        </w:tc>
        <w:tc>
          <w:tcPr>
            <w:tcW w:w="2667" w:type="dxa"/>
          </w:tcPr>
          <w:p w14:paraId="25C2280F" w14:textId="77777777" w:rsidR="004E2AB6" w:rsidRDefault="00A3748A">
            <w:pPr>
              <w:pStyle w:val="TableParagraph"/>
              <w:spacing w:line="270" w:lineRule="exact"/>
              <w:ind w:left="106"/>
              <w:jc w:val="both"/>
              <w:rPr>
                <w:sz w:val="24"/>
              </w:rPr>
            </w:pPr>
            <w:r>
              <w:rPr>
                <w:sz w:val="24"/>
              </w:rPr>
              <w:t>В</w:t>
            </w:r>
            <w:r>
              <w:rPr>
                <w:spacing w:val="-2"/>
                <w:sz w:val="24"/>
              </w:rPr>
              <w:t xml:space="preserve"> </w:t>
            </w:r>
            <w:r>
              <w:rPr>
                <w:sz w:val="24"/>
              </w:rPr>
              <w:t>1 км к северу</w:t>
            </w:r>
            <w:r>
              <w:rPr>
                <w:spacing w:val="-4"/>
                <w:sz w:val="24"/>
              </w:rPr>
              <w:t xml:space="preserve"> </w:t>
            </w:r>
            <w:r>
              <w:rPr>
                <w:spacing w:val="-5"/>
                <w:sz w:val="24"/>
              </w:rPr>
              <w:t>от</w:t>
            </w:r>
          </w:p>
          <w:p w14:paraId="2487954D" w14:textId="77777777" w:rsidR="004E2AB6" w:rsidRDefault="00A3748A">
            <w:pPr>
              <w:pStyle w:val="TableParagraph"/>
              <w:ind w:left="106" w:right="341"/>
              <w:jc w:val="both"/>
              <w:rPr>
                <w:sz w:val="24"/>
              </w:rPr>
            </w:pPr>
            <w:r>
              <w:rPr>
                <w:sz w:val="24"/>
              </w:rPr>
              <w:t>поселка</w:t>
            </w:r>
            <w:r>
              <w:rPr>
                <w:spacing w:val="-15"/>
                <w:sz w:val="24"/>
              </w:rPr>
              <w:t xml:space="preserve"> </w:t>
            </w:r>
            <w:r>
              <w:rPr>
                <w:sz w:val="24"/>
              </w:rPr>
              <w:t>Приозерный, территория базы</w:t>
            </w:r>
          </w:p>
          <w:p w14:paraId="00777A40" w14:textId="77777777" w:rsidR="004E2AB6" w:rsidRDefault="00A3748A">
            <w:pPr>
              <w:pStyle w:val="TableParagraph"/>
              <w:spacing w:line="270" w:lineRule="atLeast"/>
              <w:ind w:left="106" w:right="622"/>
              <w:jc w:val="both"/>
              <w:rPr>
                <w:sz w:val="24"/>
              </w:rPr>
            </w:pPr>
            <w:r>
              <w:rPr>
                <w:sz w:val="24"/>
              </w:rPr>
              <w:t>отдыха "Березки", западный</w:t>
            </w:r>
            <w:r>
              <w:rPr>
                <w:spacing w:val="-15"/>
                <w:sz w:val="24"/>
              </w:rPr>
              <w:t xml:space="preserve"> </w:t>
            </w:r>
            <w:r>
              <w:rPr>
                <w:sz w:val="24"/>
              </w:rPr>
              <w:t>берег</w:t>
            </w:r>
            <w:r>
              <w:rPr>
                <w:spacing w:val="-15"/>
                <w:sz w:val="24"/>
              </w:rPr>
              <w:t xml:space="preserve"> </w:t>
            </w:r>
            <w:r>
              <w:rPr>
                <w:sz w:val="24"/>
              </w:rPr>
              <w:t xml:space="preserve">оз. </w:t>
            </w:r>
            <w:r>
              <w:rPr>
                <w:spacing w:val="-2"/>
                <w:sz w:val="24"/>
              </w:rPr>
              <w:t>Таватуй.</w:t>
            </w:r>
          </w:p>
        </w:tc>
        <w:tc>
          <w:tcPr>
            <w:tcW w:w="2046" w:type="dxa"/>
          </w:tcPr>
          <w:p w14:paraId="0299A379"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5B21119A" w14:textId="77777777" w:rsidR="004E2AB6" w:rsidRDefault="004E2AB6">
            <w:pPr>
              <w:pStyle w:val="TableParagraph"/>
              <w:ind w:left="0"/>
              <w:rPr>
                <w:sz w:val="24"/>
              </w:rPr>
            </w:pPr>
          </w:p>
        </w:tc>
      </w:tr>
      <w:tr w:rsidR="004E2AB6" w14:paraId="038737FB" w14:textId="77777777">
        <w:trPr>
          <w:trHeight w:val="1379"/>
        </w:trPr>
        <w:tc>
          <w:tcPr>
            <w:tcW w:w="560" w:type="dxa"/>
          </w:tcPr>
          <w:p w14:paraId="7579F2A9" w14:textId="77777777" w:rsidR="004E2AB6" w:rsidRDefault="00A3748A">
            <w:pPr>
              <w:pStyle w:val="TableParagraph"/>
              <w:spacing w:line="270" w:lineRule="exact"/>
              <w:ind w:left="108"/>
              <w:rPr>
                <w:sz w:val="24"/>
              </w:rPr>
            </w:pPr>
            <w:r>
              <w:rPr>
                <w:spacing w:val="-5"/>
                <w:sz w:val="24"/>
              </w:rPr>
              <w:t>25</w:t>
            </w:r>
          </w:p>
        </w:tc>
        <w:tc>
          <w:tcPr>
            <w:tcW w:w="2600" w:type="dxa"/>
          </w:tcPr>
          <w:p w14:paraId="625F459D" w14:textId="77777777" w:rsidR="004E2AB6" w:rsidRDefault="00A3748A">
            <w:pPr>
              <w:pStyle w:val="TableParagraph"/>
              <w:rPr>
                <w:sz w:val="24"/>
              </w:rPr>
            </w:pPr>
            <w:r>
              <w:rPr>
                <w:spacing w:val="-2"/>
                <w:sz w:val="24"/>
              </w:rPr>
              <w:t xml:space="preserve">Местонахождение </w:t>
            </w:r>
            <w:r>
              <w:rPr>
                <w:sz w:val="24"/>
              </w:rPr>
              <w:t>Таватуй IV</w:t>
            </w:r>
          </w:p>
        </w:tc>
        <w:tc>
          <w:tcPr>
            <w:tcW w:w="1385" w:type="dxa"/>
          </w:tcPr>
          <w:p w14:paraId="7BFE7A90" w14:textId="77777777" w:rsidR="004E2AB6" w:rsidRDefault="00A3748A">
            <w:pPr>
              <w:pStyle w:val="TableParagraph"/>
              <w:ind w:left="104" w:right="398"/>
              <w:rPr>
                <w:sz w:val="24"/>
              </w:rPr>
            </w:pPr>
            <w:r>
              <w:rPr>
                <w:spacing w:val="-2"/>
                <w:sz w:val="24"/>
              </w:rPr>
              <w:t>Энеолит Ранний</w:t>
            </w:r>
          </w:p>
          <w:p w14:paraId="6CB0E10B" w14:textId="77777777" w:rsidR="004E2AB6" w:rsidRDefault="00A3748A">
            <w:pPr>
              <w:pStyle w:val="TableParagraph"/>
              <w:ind w:left="104" w:right="255"/>
              <w:rPr>
                <w:sz w:val="24"/>
              </w:rPr>
            </w:pPr>
            <w:r>
              <w:rPr>
                <w:spacing w:val="-2"/>
                <w:sz w:val="24"/>
              </w:rPr>
              <w:t xml:space="preserve">железный </w:t>
            </w:r>
            <w:r>
              <w:rPr>
                <w:spacing w:val="-4"/>
                <w:sz w:val="24"/>
              </w:rPr>
              <w:t>век</w:t>
            </w:r>
          </w:p>
        </w:tc>
        <w:tc>
          <w:tcPr>
            <w:tcW w:w="2667" w:type="dxa"/>
          </w:tcPr>
          <w:p w14:paraId="58B65137" w14:textId="77777777" w:rsidR="004E2AB6" w:rsidRDefault="00A3748A">
            <w:pPr>
              <w:pStyle w:val="TableParagraph"/>
              <w:spacing w:line="270" w:lineRule="exact"/>
              <w:ind w:left="106"/>
              <w:rPr>
                <w:sz w:val="24"/>
              </w:rPr>
            </w:pPr>
            <w:r>
              <w:rPr>
                <w:sz w:val="24"/>
              </w:rPr>
              <w:t>В</w:t>
            </w:r>
            <w:r>
              <w:rPr>
                <w:spacing w:val="-2"/>
                <w:sz w:val="24"/>
              </w:rPr>
              <w:t xml:space="preserve"> </w:t>
            </w:r>
            <w:r>
              <w:rPr>
                <w:sz w:val="24"/>
              </w:rPr>
              <w:t>1,7 км к северу</w:t>
            </w:r>
            <w:r>
              <w:rPr>
                <w:spacing w:val="-4"/>
                <w:sz w:val="24"/>
              </w:rPr>
              <w:t xml:space="preserve"> </w:t>
            </w:r>
            <w:r>
              <w:rPr>
                <w:spacing w:val="-5"/>
                <w:sz w:val="24"/>
              </w:rPr>
              <w:t>от</w:t>
            </w:r>
          </w:p>
          <w:p w14:paraId="65568C4F" w14:textId="77777777" w:rsidR="004E2AB6" w:rsidRDefault="00A3748A">
            <w:pPr>
              <w:pStyle w:val="TableParagraph"/>
              <w:spacing w:line="270" w:lineRule="atLeast"/>
              <w:ind w:left="106"/>
              <w:rPr>
                <w:sz w:val="24"/>
              </w:rPr>
            </w:pPr>
            <w:r>
              <w:rPr>
                <w:sz w:val="24"/>
              </w:rPr>
              <w:t>поселка</w:t>
            </w:r>
            <w:r>
              <w:rPr>
                <w:spacing w:val="-15"/>
                <w:sz w:val="24"/>
              </w:rPr>
              <w:t xml:space="preserve"> </w:t>
            </w:r>
            <w:r>
              <w:rPr>
                <w:sz w:val="24"/>
              </w:rPr>
              <w:t>Приозерный,</w:t>
            </w:r>
            <w:r>
              <w:rPr>
                <w:spacing w:val="-15"/>
                <w:sz w:val="24"/>
              </w:rPr>
              <w:t xml:space="preserve"> </w:t>
            </w:r>
            <w:r>
              <w:rPr>
                <w:sz w:val="24"/>
              </w:rPr>
              <w:t>в 0,02 км к югу от рыбозавода, западный берег оз. Таватуй.</w:t>
            </w:r>
          </w:p>
        </w:tc>
        <w:tc>
          <w:tcPr>
            <w:tcW w:w="2046" w:type="dxa"/>
          </w:tcPr>
          <w:p w14:paraId="4451B107"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0D013CD4" w14:textId="77777777" w:rsidR="004E2AB6" w:rsidRDefault="004E2AB6">
            <w:pPr>
              <w:pStyle w:val="TableParagraph"/>
              <w:ind w:left="0"/>
              <w:rPr>
                <w:sz w:val="24"/>
              </w:rPr>
            </w:pPr>
          </w:p>
        </w:tc>
      </w:tr>
      <w:tr w:rsidR="004E2AB6" w14:paraId="2786B31E" w14:textId="77777777">
        <w:trPr>
          <w:trHeight w:val="1103"/>
        </w:trPr>
        <w:tc>
          <w:tcPr>
            <w:tcW w:w="560" w:type="dxa"/>
          </w:tcPr>
          <w:p w14:paraId="757B5D0A" w14:textId="77777777" w:rsidR="004E2AB6" w:rsidRDefault="00A3748A">
            <w:pPr>
              <w:pStyle w:val="TableParagraph"/>
              <w:spacing w:line="270" w:lineRule="exact"/>
              <w:ind w:left="108"/>
              <w:rPr>
                <w:sz w:val="24"/>
              </w:rPr>
            </w:pPr>
            <w:r>
              <w:rPr>
                <w:spacing w:val="-5"/>
                <w:sz w:val="24"/>
              </w:rPr>
              <w:t>26</w:t>
            </w:r>
          </w:p>
        </w:tc>
        <w:tc>
          <w:tcPr>
            <w:tcW w:w="2600" w:type="dxa"/>
          </w:tcPr>
          <w:p w14:paraId="18AD4611" w14:textId="77777777" w:rsidR="004E2AB6" w:rsidRDefault="00A3748A">
            <w:pPr>
              <w:pStyle w:val="TableParagraph"/>
              <w:rPr>
                <w:sz w:val="24"/>
              </w:rPr>
            </w:pPr>
            <w:r>
              <w:rPr>
                <w:spacing w:val="-2"/>
                <w:sz w:val="24"/>
              </w:rPr>
              <w:t xml:space="preserve">Местонахождение </w:t>
            </w:r>
            <w:r>
              <w:rPr>
                <w:sz w:val="24"/>
              </w:rPr>
              <w:t>Таватуй IX</w:t>
            </w:r>
          </w:p>
        </w:tc>
        <w:tc>
          <w:tcPr>
            <w:tcW w:w="1385" w:type="dxa"/>
          </w:tcPr>
          <w:p w14:paraId="4A65B059" w14:textId="77777777" w:rsidR="004E2AB6" w:rsidRDefault="00A3748A">
            <w:pPr>
              <w:pStyle w:val="TableParagraph"/>
              <w:spacing w:line="270" w:lineRule="exact"/>
              <w:ind w:left="104"/>
              <w:rPr>
                <w:sz w:val="24"/>
              </w:rPr>
            </w:pPr>
            <w:r>
              <w:rPr>
                <w:spacing w:val="-2"/>
                <w:sz w:val="24"/>
              </w:rPr>
              <w:t>Неизвестна</w:t>
            </w:r>
          </w:p>
        </w:tc>
        <w:tc>
          <w:tcPr>
            <w:tcW w:w="2667" w:type="dxa"/>
          </w:tcPr>
          <w:p w14:paraId="3A2B2CAF" w14:textId="77777777" w:rsidR="004E2AB6" w:rsidRDefault="00A3748A">
            <w:pPr>
              <w:pStyle w:val="TableParagraph"/>
              <w:ind w:left="106"/>
              <w:rPr>
                <w:sz w:val="24"/>
              </w:rPr>
            </w:pPr>
            <w:r>
              <w:rPr>
                <w:sz w:val="24"/>
              </w:rPr>
              <w:t>В</w:t>
            </w:r>
            <w:r>
              <w:rPr>
                <w:spacing w:val="-9"/>
                <w:sz w:val="24"/>
              </w:rPr>
              <w:t xml:space="preserve"> </w:t>
            </w:r>
            <w:r>
              <w:rPr>
                <w:sz w:val="24"/>
              </w:rPr>
              <w:t>0,6</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северу</w:t>
            </w:r>
            <w:r>
              <w:rPr>
                <w:spacing w:val="-11"/>
                <w:sz w:val="24"/>
              </w:rPr>
              <w:t xml:space="preserve"> </w:t>
            </w:r>
            <w:r>
              <w:rPr>
                <w:sz w:val="24"/>
              </w:rPr>
              <w:t>от деревни Калиново, западный берег оз.</w:t>
            </w:r>
          </w:p>
          <w:p w14:paraId="255E1410" w14:textId="77777777" w:rsidR="004E2AB6" w:rsidRDefault="00A3748A">
            <w:pPr>
              <w:pStyle w:val="TableParagraph"/>
              <w:spacing w:line="262" w:lineRule="exact"/>
              <w:ind w:left="106"/>
              <w:rPr>
                <w:sz w:val="24"/>
              </w:rPr>
            </w:pPr>
            <w:r>
              <w:rPr>
                <w:spacing w:val="-2"/>
                <w:sz w:val="24"/>
              </w:rPr>
              <w:t>Таватуй.</w:t>
            </w:r>
          </w:p>
        </w:tc>
        <w:tc>
          <w:tcPr>
            <w:tcW w:w="2046" w:type="dxa"/>
          </w:tcPr>
          <w:p w14:paraId="25345F2A" w14:textId="77777777" w:rsidR="004E2AB6" w:rsidRDefault="00A3748A">
            <w:pPr>
              <w:pStyle w:val="TableParagraph"/>
              <w:ind w:left="106" w:right="146"/>
              <w:rPr>
                <w:sz w:val="24"/>
              </w:rPr>
            </w:pPr>
            <w:r>
              <w:rPr>
                <w:spacing w:val="-2"/>
                <w:sz w:val="24"/>
              </w:rPr>
              <w:t>Выявленный объект культурного</w:t>
            </w:r>
          </w:p>
          <w:p w14:paraId="65338E52" w14:textId="77777777" w:rsidR="004E2AB6" w:rsidRDefault="00A3748A">
            <w:pPr>
              <w:pStyle w:val="TableParagraph"/>
              <w:spacing w:line="262" w:lineRule="exact"/>
              <w:ind w:left="106"/>
              <w:rPr>
                <w:sz w:val="24"/>
              </w:rPr>
            </w:pPr>
            <w:r>
              <w:rPr>
                <w:spacing w:val="-2"/>
                <w:sz w:val="24"/>
              </w:rPr>
              <w:t>наследия</w:t>
            </w:r>
          </w:p>
        </w:tc>
        <w:tc>
          <w:tcPr>
            <w:tcW w:w="1304" w:type="dxa"/>
          </w:tcPr>
          <w:p w14:paraId="05E7C53F" w14:textId="77777777" w:rsidR="004E2AB6" w:rsidRDefault="004E2AB6">
            <w:pPr>
              <w:pStyle w:val="TableParagraph"/>
              <w:ind w:left="0"/>
              <w:rPr>
                <w:sz w:val="24"/>
              </w:rPr>
            </w:pPr>
          </w:p>
        </w:tc>
      </w:tr>
      <w:tr w:rsidR="004E2AB6" w14:paraId="30A1A0E3" w14:textId="77777777">
        <w:trPr>
          <w:trHeight w:val="1382"/>
        </w:trPr>
        <w:tc>
          <w:tcPr>
            <w:tcW w:w="560" w:type="dxa"/>
          </w:tcPr>
          <w:p w14:paraId="75924655" w14:textId="77777777" w:rsidR="004E2AB6" w:rsidRDefault="00A3748A">
            <w:pPr>
              <w:pStyle w:val="TableParagraph"/>
              <w:spacing w:line="273" w:lineRule="exact"/>
              <w:ind w:left="108"/>
              <w:rPr>
                <w:sz w:val="24"/>
              </w:rPr>
            </w:pPr>
            <w:r>
              <w:rPr>
                <w:spacing w:val="-5"/>
                <w:sz w:val="24"/>
              </w:rPr>
              <w:t>27</w:t>
            </w:r>
          </w:p>
        </w:tc>
        <w:tc>
          <w:tcPr>
            <w:tcW w:w="2600" w:type="dxa"/>
          </w:tcPr>
          <w:p w14:paraId="07A1332D" w14:textId="77777777" w:rsidR="004E2AB6" w:rsidRDefault="00A3748A">
            <w:pPr>
              <w:pStyle w:val="TableParagraph"/>
              <w:rPr>
                <w:sz w:val="24"/>
              </w:rPr>
            </w:pPr>
            <w:r>
              <w:rPr>
                <w:spacing w:val="-2"/>
                <w:sz w:val="24"/>
              </w:rPr>
              <w:t xml:space="preserve">Местонахождение </w:t>
            </w:r>
            <w:r>
              <w:rPr>
                <w:sz w:val="24"/>
              </w:rPr>
              <w:t>Таватуй V</w:t>
            </w:r>
          </w:p>
        </w:tc>
        <w:tc>
          <w:tcPr>
            <w:tcW w:w="1385" w:type="dxa"/>
          </w:tcPr>
          <w:p w14:paraId="4E350868" w14:textId="77777777" w:rsidR="004E2AB6" w:rsidRDefault="00A3748A">
            <w:pPr>
              <w:pStyle w:val="TableParagraph"/>
              <w:spacing w:line="273" w:lineRule="exact"/>
              <w:ind w:left="104"/>
              <w:rPr>
                <w:sz w:val="24"/>
              </w:rPr>
            </w:pPr>
            <w:r>
              <w:rPr>
                <w:spacing w:val="-2"/>
                <w:sz w:val="24"/>
              </w:rPr>
              <w:t>Неолит</w:t>
            </w:r>
          </w:p>
        </w:tc>
        <w:tc>
          <w:tcPr>
            <w:tcW w:w="2667" w:type="dxa"/>
          </w:tcPr>
          <w:p w14:paraId="63906D6C" w14:textId="77777777" w:rsidR="004E2AB6" w:rsidRDefault="00A3748A">
            <w:pPr>
              <w:pStyle w:val="TableParagraph"/>
              <w:spacing w:line="273" w:lineRule="exact"/>
              <w:ind w:left="106"/>
              <w:rPr>
                <w:sz w:val="24"/>
              </w:rPr>
            </w:pPr>
            <w:r>
              <w:rPr>
                <w:sz w:val="24"/>
              </w:rPr>
              <w:t>В</w:t>
            </w:r>
            <w:r>
              <w:rPr>
                <w:spacing w:val="-2"/>
                <w:sz w:val="24"/>
              </w:rPr>
              <w:t xml:space="preserve"> </w:t>
            </w:r>
            <w:r>
              <w:rPr>
                <w:sz w:val="24"/>
              </w:rPr>
              <w:t>2 км к северу</w:t>
            </w:r>
            <w:r>
              <w:rPr>
                <w:spacing w:val="-4"/>
                <w:sz w:val="24"/>
              </w:rPr>
              <w:t xml:space="preserve"> </w:t>
            </w:r>
            <w:r>
              <w:rPr>
                <w:spacing w:val="-5"/>
                <w:sz w:val="24"/>
              </w:rPr>
              <w:t>от</w:t>
            </w:r>
          </w:p>
          <w:p w14:paraId="36C2BACD" w14:textId="77777777" w:rsidR="004E2AB6" w:rsidRDefault="00A3748A">
            <w:pPr>
              <w:pStyle w:val="TableParagraph"/>
              <w:spacing w:line="270" w:lineRule="atLeast"/>
              <w:ind w:left="106" w:right="262"/>
              <w:rPr>
                <w:sz w:val="24"/>
              </w:rPr>
            </w:pPr>
            <w:r>
              <w:rPr>
                <w:sz w:val="24"/>
              </w:rPr>
              <w:t>поселка Приозерный, на северной окраине рыбозавода,</w:t>
            </w:r>
            <w:r>
              <w:rPr>
                <w:spacing w:val="-15"/>
                <w:sz w:val="24"/>
              </w:rPr>
              <w:t xml:space="preserve"> </w:t>
            </w:r>
            <w:r>
              <w:rPr>
                <w:sz w:val="24"/>
              </w:rPr>
              <w:t>западный берег оз. Таватуй.</w:t>
            </w:r>
          </w:p>
        </w:tc>
        <w:tc>
          <w:tcPr>
            <w:tcW w:w="2046" w:type="dxa"/>
          </w:tcPr>
          <w:p w14:paraId="678519E5"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783F54B5" w14:textId="77777777" w:rsidR="004E2AB6" w:rsidRDefault="004E2AB6">
            <w:pPr>
              <w:pStyle w:val="TableParagraph"/>
              <w:ind w:left="0"/>
              <w:rPr>
                <w:sz w:val="24"/>
              </w:rPr>
            </w:pPr>
          </w:p>
        </w:tc>
      </w:tr>
      <w:tr w:rsidR="004E2AB6" w14:paraId="407525A4" w14:textId="77777777">
        <w:trPr>
          <w:trHeight w:val="1103"/>
        </w:trPr>
        <w:tc>
          <w:tcPr>
            <w:tcW w:w="560" w:type="dxa"/>
          </w:tcPr>
          <w:p w14:paraId="43A5E521" w14:textId="77777777" w:rsidR="004E2AB6" w:rsidRDefault="00A3748A">
            <w:pPr>
              <w:pStyle w:val="TableParagraph"/>
              <w:spacing w:line="270" w:lineRule="exact"/>
              <w:ind w:left="108"/>
              <w:rPr>
                <w:sz w:val="24"/>
              </w:rPr>
            </w:pPr>
            <w:r>
              <w:rPr>
                <w:spacing w:val="-5"/>
                <w:sz w:val="24"/>
              </w:rPr>
              <w:t>28</w:t>
            </w:r>
          </w:p>
        </w:tc>
        <w:tc>
          <w:tcPr>
            <w:tcW w:w="2600" w:type="dxa"/>
          </w:tcPr>
          <w:p w14:paraId="4E53F376" w14:textId="77777777" w:rsidR="004E2AB6" w:rsidRDefault="00A3748A">
            <w:pPr>
              <w:pStyle w:val="TableParagraph"/>
              <w:spacing w:line="270" w:lineRule="exact"/>
              <w:rPr>
                <w:sz w:val="24"/>
              </w:rPr>
            </w:pPr>
            <w:r>
              <w:rPr>
                <w:sz w:val="24"/>
              </w:rPr>
              <w:t>Стоянка</w:t>
            </w:r>
            <w:r>
              <w:rPr>
                <w:spacing w:val="-9"/>
                <w:sz w:val="24"/>
              </w:rPr>
              <w:t xml:space="preserve"> </w:t>
            </w:r>
            <w:r>
              <w:rPr>
                <w:sz w:val="24"/>
              </w:rPr>
              <w:t>Таватуй</w:t>
            </w:r>
            <w:r>
              <w:rPr>
                <w:spacing w:val="-6"/>
                <w:sz w:val="24"/>
              </w:rPr>
              <w:t xml:space="preserve"> </w:t>
            </w:r>
            <w:r>
              <w:rPr>
                <w:spacing w:val="-5"/>
                <w:sz w:val="24"/>
              </w:rPr>
              <w:t>VI</w:t>
            </w:r>
          </w:p>
        </w:tc>
        <w:tc>
          <w:tcPr>
            <w:tcW w:w="1385" w:type="dxa"/>
          </w:tcPr>
          <w:p w14:paraId="05AFD2DB" w14:textId="77777777" w:rsidR="004E2AB6" w:rsidRDefault="00A3748A">
            <w:pPr>
              <w:pStyle w:val="TableParagraph"/>
              <w:spacing w:line="270" w:lineRule="exact"/>
              <w:ind w:left="104"/>
              <w:rPr>
                <w:sz w:val="24"/>
              </w:rPr>
            </w:pPr>
            <w:r>
              <w:rPr>
                <w:spacing w:val="-2"/>
                <w:sz w:val="24"/>
              </w:rPr>
              <w:t>Неолит</w:t>
            </w:r>
          </w:p>
        </w:tc>
        <w:tc>
          <w:tcPr>
            <w:tcW w:w="2667" w:type="dxa"/>
          </w:tcPr>
          <w:p w14:paraId="4538DEFE" w14:textId="77777777" w:rsidR="004E2AB6" w:rsidRDefault="00A3748A">
            <w:pPr>
              <w:pStyle w:val="TableParagraph"/>
              <w:ind w:left="106"/>
              <w:rPr>
                <w:sz w:val="24"/>
              </w:rPr>
            </w:pPr>
            <w:r>
              <w:rPr>
                <w:sz w:val="24"/>
              </w:rPr>
              <w:t>В 1,5 км к югу от поселка</w:t>
            </w:r>
            <w:r>
              <w:rPr>
                <w:spacing w:val="-15"/>
                <w:sz w:val="24"/>
              </w:rPr>
              <w:t xml:space="preserve"> </w:t>
            </w:r>
            <w:r>
              <w:rPr>
                <w:sz w:val="24"/>
              </w:rPr>
              <w:t>Калиново, западный</w:t>
            </w:r>
            <w:r>
              <w:rPr>
                <w:spacing w:val="-3"/>
                <w:sz w:val="24"/>
              </w:rPr>
              <w:t xml:space="preserve"> </w:t>
            </w:r>
            <w:r>
              <w:rPr>
                <w:sz w:val="24"/>
              </w:rPr>
              <w:t>берег</w:t>
            </w:r>
            <w:r>
              <w:rPr>
                <w:spacing w:val="-3"/>
                <w:sz w:val="24"/>
              </w:rPr>
              <w:t xml:space="preserve"> </w:t>
            </w:r>
            <w:r>
              <w:rPr>
                <w:spacing w:val="-5"/>
                <w:sz w:val="24"/>
              </w:rPr>
              <w:t>оз.</w:t>
            </w:r>
          </w:p>
          <w:p w14:paraId="31CFA265" w14:textId="77777777" w:rsidR="004E2AB6" w:rsidRDefault="00A3748A">
            <w:pPr>
              <w:pStyle w:val="TableParagraph"/>
              <w:spacing w:line="261" w:lineRule="exact"/>
              <w:ind w:left="106"/>
              <w:rPr>
                <w:sz w:val="24"/>
              </w:rPr>
            </w:pPr>
            <w:r>
              <w:rPr>
                <w:spacing w:val="-2"/>
                <w:sz w:val="24"/>
              </w:rPr>
              <w:t>Таватуй.</w:t>
            </w:r>
          </w:p>
        </w:tc>
        <w:tc>
          <w:tcPr>
            <w:tcW w:w="2046" w:type="dxa"/>
          </w:tcPr>
          <w:p w14:paraId="0595DAA8" w14:textId="77777777" w:rsidR="004E2AB6" w:rsidRDefault="00A3748A">
            <w:pPr>
              <w:pStyle w:val="TableParagraph"/>
              <w:spacing w:line="270" w:lineRule="exact"/>
              <w:ind w:left="106"/>
              <w:rPr>
                <w:sz w:val="24"/>
              </w:rPr>
            </w:pPr>
            <w:r>
              <w:rPr>
                <w:spacing w:val="-4"/>
                <w:sz w:val="24"/>
              </w:rPr>
              <w:t>№454</w:t>
            </w:r>
          </w:p>
        </w:tc>
        <w:tc>
          <w:tcPr>
            <w:tcW w:w="1304" w:type="dxa"/>
          </w:tcPr>
          <w:p w14:paraId="60F209F7" w14:textId="77777777" w:rsidR="004E2AB6" w:rsidRDefault="004E2AB6">
            <w:pPr>
              <w:pStyle w:val="TableParagraph"/>
              <w:ind w:left="0"/>
              <w:rPr>
                <w:sz w:val="24"/>
              </w:rPr>
            </w:pPr>
          </w:p>
        </w:tc>
      </w:tr>
    </w:tbl>
    <w:p w14:paraId="6931E768" w14:textId="77777777" w:rsidR="004E2AB6" w:rsidRDefault="004E2AB6">
      <w:pPr>
        <w:rPr>
          <w:sz w:val="24"/>
        </w:rPr>
        <w:sectPr w:rsidR="004E2AB6">
          <w:pgSz w:w="11910" w:h="16840"/>
          <w:pgMar w:top="1020" w:right="140" w:bottom="280" w:left="980" w:header="408" w:footer="0" w:gutter="0"/>
          <w:cols w:space="720"/>
        </w:sectPr>
      </w:pPr>
    </w:p>
    <w:p w14:paraId="3A877106" w14:textId="77777777" w:rsidR="004E2AB6" w:rsidRDefault="004E2AB6">
      <w:pPr>
        <w:pStyle w:val="a3"/>
        <w:spacing w:before="4"/>
        <w:rPr>
          <w:b/>
          <w:sz w:val="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600"/>
        <w:gridCol w:w="1385"/>
        <w:gridCol w:w="2667"/>
        <w:gridCol w:w="2046"/>
        <w:gridCol w:w="1304"/>
      </w:tblGrid>
      <w:tr w:rsidR="004E2AB6" w14:paraId="26FBFAAF" w14:textId="77777777">
        <w:trPr>
          <w:trHeight w:val="1106"/>
        </w:trPr>
        <w:tc>
          <w:tcPr>
            <w:tcW w:w="560" w:type="dxa"/>
          </w:tcPr>
          <w:p w14:paraId="7907D0C3" w14:textId="77777777" w:rsidR="004E2AB6" w:rsidRDefault="004E2AB6">
            <w:pPr>
              <w:pStyle w:val="TableParagraph"/>
              <w:spacing w:before="1"/>
              <w:ind w:left="0"/>
              <w:rPr>
                <w:b/>
                <w:sz w:val="24"/>
              </w:rPr>
            </w:pPr>
          </w:p>
          <w:p w14:paraId="3BE0C406" w14:textId="77777777" w:rsidR="004E2AB6" w:rsidRDefault="00A3748A">
            <w:pPr>
              <w:pStyle w:val="TableParagraph"/>
              <w:ind w:left="108" w:right="90" w:firstLine="50"/>
              <w:rPr>
                <w:b/>
                <w:sz w:val="24"/>
              </w:rPr>
            </w:pPr>
            <w:r>
              <w:rPr>
                <w:b/>
                <w:spacing w:val="-10"/>
                <w:sz w:val="24"/>
              </w:rPr>
              <w:t xml:space="preserve">№ </w:t>
            </w:r>
            <w:r>
              <w:rPr>
                <w:b/>
                <w:spacing w:val="-4"/>
                <w:sz w:val="24"/>
              </w:rPr>
              <w:t>п/п</w:t>
            </w:r>
          </w:p>
        </w:tc>
        <w:tc>
          <w:tcPr>
            <w:tcW w:w="2600" w:type="dxa"/>
          </w:tcPr>
          <w:p w14:paraId="38CCE555" w14:textId="77777777" w:rsidR="004E2AB6" w:rsidRDefault="004E2AB6">
            <w:pPr>
              <w:pStyle w:val="TableParagraph"/>
              <w:spacing w:before="1"/>
              <w:ind w:left="0"/>
              <w:rPr>
                <w:b/>
                <w:sz w:val="24"/>
              </w:rPr>
            </w:pPr>
          </w:p>
          <w:p w14:paraId="2786CED7" w14:textId="77777777" w:rsidR="004E2AB6" w:rsidRDefault="00A3748A">
            <w:pPr>
              <w:pStyle w:val="TableParagraph"/>
              <w:ind w:left="695" w:hanging="202"/>
              <w:rPr>
                <w:b/>
                <w:sz w:val="24"/>
              </w:rPr>
            </w:pPr>
            <w:r>
              <w:rPr>
                <w:b/>
                <w:spacing w:val="-2"/>
                <w:sz w:val="24"/>
              </w:rPr>
              <w:t>Наименование памятника</w:t>
            </w:r>
          </w:p>
        </w:tc>
        <w:tc>
          <w:tcPr>
            <w:tcW w:w="1385" w:type="dxa"/>
          </w:tcPr>
          <w:p w14:paraId="79B9C33A" w14:textId="77777777" w:rsidR="004E2AB6" w:rsidRDefault="004E2AB6">
            <w:pPr>
              <w:pStyle w:val="TableParagraph"/>
              <w:spacing w:before="1"/>
              <w:ind w:left="0"/>
              <w:rPr>
                <w:b/>
                <w:sz w:val="24"/>
              </w:rPr>
            </w:pPr>
          </w:p>
          <w:p w14:paraId="66837FF4" w14:textId="77777777" w:rsidR="004E2AB6" w:rsidRDefault="00A3748A">
            <w:pPr>
              <w:pStyle w:val="TableParagraph"/>
              <w:ind w:left="378" w:firstLine="19"/>
              <w:rPr>
                <w:b/>
                <w:sz w:val="24"/>
              </w:rPr>
            </w:pPr>
            <w:r>
              <w:rPr>
                <w:b/>
                <w:spacing w:val="-2"/>
                <w:sz w:val="24"/>
              </w:rPr>
              <w:t xml:space="preserve">Дата, </w:t>
            </w:r>
            <w:r>
              <w:rPr>
                <w:b/>
                <w:spacing w:val="-4"/>
                <w:sz w:val="24"/>
              </w:rPr>
              <w:t>автор</w:t>
            </w:r>
          </w:p>
        </w:tc>
        <w:tc>
          <w:tcPr>
            <w:tcW w:w="2667" w:type="dxa"/>
          </w:tcPr>
          <w:p w14:paraId="5DD0A575" w14:textId="77777777" w:rsidR="004E2AB6" w:rsidRDefault="004E2AB6">
            <w:pPr>
              <w:pStyle w:val="TableParagraph"/>
              <w:spacing w:before="138"/>
              <w:ind w:left="0"/>
              <w:rPr>
                <w:b/>
                <w:sz w:val="24"/>
              </w:rPr>
            </w:pPr>
          </w:p>
          <w:p w14:paraId="28684FF9" w14:textId="77777777" w:rsidR="004E2AB6" w:rsidRDefault="00A3748A">
            <w:pPr>
              <w:pStyle w:val="TableParagraph"/>
              <w:ind w:left="351"/>
              <w:rPr>
                <w:b/>
                <w:sz w:val="24"/>
              </w:rPr>
            </w:pPr>
            <w:r>
              <w:rPr>
                <w:b/>
                <w:spacing w:val="-2"/>
                <w:sz w:val="24"/>
              </w:rPr>
              <w:t>Местонахождение</w:t>
            </w:r>
          </w:p>
        </w:tc>
        <w:tc>
          <w:tcPr>
            <w:tcW w:w="2046" w:type="dxa"/>
          </w:tcPr>
          <w:p w14:paraId="44D0CE76" w14:textId="77777777" w:rsidR="004E2AB6" w:rsidRDefault="00A3748A">
            <w:pPr>
              <w:pStyle w:val="TableParagraph"/>
              <w:spacing w:before="1"/>
              <w:ind w:left="329" w:right="325" w:firstLine="2"/>
              <w:jc w:val="center"/>
              <w:rPr>
                <w:b/>
                <w:sz w:val="24"/>
              </w:rPr>
            </w:pPr>
            <w:r>
              <w:rPr>
                <w:b/>
                <w:spacing w:val="-2"/>
                <w:sz w:val="24"/>
              </w:rPr>
              <w:t>Категория историко- культурного</w:t>
            </w:r>
          </w:p>
          <w:p w14:paraId="198D57E4" w14:textId="77777777" w:rsidR="004E2AB6" w:rsidRDefault="00A3748A">
            <w:pPr>
              <w:pStyle w:val="TableParagraph"/>
              <w:spacing w:before="1" w:line="257" w:lineRule="exact"/>
              <w:ind w:left="4"/>
              <w:jc w:val="center"/>
              <w:rPr>
                <w:b/>
                <w:sz w:val="24"/>
              </w:rPr>
            </w:pPr>
            <w:r>
              <w:rPr>
                <w:b/>
                <w:spacing w:val="-2"/>
                <w:sz w:val="24"/>
              </w:rPr>
              <w:t>наследия</w:t>
            </w:r>
          </w:p>
        </w:tc>
        <w:tc>
          <w:tcPr>
            <w:tcW w:w="1304" w:type="dxa"/>
          </w:tcPr>
          <w:p w14:paraId="5E718331" w14:textId="77777777" w:rsidR="004E2AB6" w:rsidRDefault="004E2AB6">
            <w:pPr>
              <w:pStyle w:val="TableParagraph"/>
              <w:spacing w:before="1"/>
              <w:ind w:left="0"/>
              <w:rPr>
                <w:b/>
                <w:sz w:val="24"/>
              </w:rPr>
            </w:pPr>
          </w:p>
          <w:p w14:paraId="43C2E5F0" w14:textId="77777777" w:rsidR="004E2AB6" w:rsidRDefault="00A3748A">
            <w:pPr>
              <w:pStyle w:val="TableParagraph"/>
              <w:ind w:left="410" w:hanging="305"/>
              <w:rPr>
                <w:b/>
                <w:sz w:val="24"/>
              </w:rPr>
            </w:pPr>
            <w:r>
              <w:rPr>
                <w:b/>
                <w:spacing w:val="-2"/>
                <w:sz w:val="24"/>
              </w:rPr>
              <w:t xml:space="preserve">Охранная </w:t>
            </w:r>
            <w:r>
              <w:rPr>
                <w:b/>
                <w:spacing w:val="-4"/>
                <w:sz w:val="24"/>
              </w:rPr>
              <w:t>зона</w:t>
            </w:r>
          </w:p>
        </w:tc>
      </w:tr>
      <w:tr w:rsidR="004E2AB6" w14:paraId="5B61893F" w14:textId="77777777">
        <w:trPr>
          <w:trHeight w:val="1655"/>
        </w:trPr>
        <w:tc>
          <w:tcPr>
            <w:tcW w:w="560" w:type="dxa"/>
          </w:tcPr>
          <w:p w14:paraId="2BCCE4E4" w14:textId="77777777" w:rsidR="004E2AB6" w:rsidRDefault="00A3748A">
            <w:pPr>
              <w:pStyle w:val="TableParagraph"/>
              <w:spacing w:line="270" w:lineRule="exact"/>
              <w:ind w:left="108"/>
              <w:rPr>
                <w:sz w:val="24"/>
              </w:rPr>
            </w:pPr>
            <w:r>
              <w:rPr>
                <w:spacing w:val="-5"/>
                <w:sz w:val="24"/>
              </w:rPr>
              <w:t>29</w:t>
            </w:r>
          </w:p>
        </w:tc>
        <w:tc>
          <w:tcPr>
            <w:tcW w:w="2600" w:type="dxa"/>
          </w:tcPr>
          <w:p w14:paraId="6E75C615" w14:textId="77777777" w:rsidR="004E2AB6" w:rsidRDefault="00A3748A">
            <w:pPr>
              <w:pStyle w:val="TableParagraph"/>
              <w:rPr>
                <w:sz w:val="24"/>
              </w:rPr>
            </w:pPr>
            <w:r>
              <w:rPr>
                <w:spacing w:val="-2"/>
                <w:sz w:val="24"/>
              </w:rPr>
              <w:t xml:space="preserve">Местонахождение </w:t>
            </w:r>
            <w:r>
              <w:rPr>
                <w:sz w:val="24"/>
              </w:rPr>
              <w:t>Таватуй VII</w:t>
            </w:r>
          </w:p>
        </w:tc>
        <w:tc>
          <w:tcPr>
            <w:tcW w:w="1385" w:type="dxa"/>
          </w:tcPr>
          <w:p w14:paraId="373D09DE" w14:textId="77777777" w:rsidR="004E2AB6" w:rsidRDefault="00A3748A">
            <w:pPr>
              <w:pStyle w:val="TableParagraph"/>
              <w:spacing w:line="270" w:lineRule="exact"/>
              <w:ind w:left="104"/>
              <w:rPr>
                <w:sz w:val="24"/>
              </w:rPr>
            </w:pPr>
            <w:r>
              <w:rPr>
                <w:spacing w:val="-2"/>
                <w:sz w:val="24"/>
              </w:rPr>
              <w:t>Неизвестна</w:t>
            </w:r>
          </w:p>
        </w:tc>
        <w:tc>
          <w:tcPr>
            <w:tcW w:w="2667" w:type="dxa"/>
          </w:tcPr>
          <w:p w14:paraId="3BB05567" w14:textId="77777777" w:rsidR="004E2AB6" w:rsidRDefault="00A3748A">
            <w:pPr>
              <w:pStyle w:val="TableParagraph"/>
              <w:ind w:left="106"/>
              <w:rPr>
                <w:sz w:val="24"/>
              </w:rPr>
            </w:pPr>
            <w:r>
              <w:rPr>
                <w:sz w:val="24"/>
              </w:rPr>
              <w:t>Территория деревни Калиново, у подножия мыса,</w:t>
            </w:r>
            <w:r>
              <w:rPr>
                <w:spacing w:val="-13"/>
                <w:sz w:val="24"/>
              </w:rPr>
              <w:t xml:space="preserve"> </w:t>
            </w:r>
            <w:r>
              <w:rPr>
                <w:sz w:val="24"/>
              </w:rPr>
              <w:t>на</w:t>
            </w:r>
            <w:r>
              <w:rPr>
                <w:spacing w:val="-14"/>
                <w:sz w:val="24"/>
              </w:rPr>
              <w:t xml:space="preserve"> </w:t>
            </w:r>
            <w:r>
              <w:rPr>
                <w:sz w:val="24"/>
              </w:rPr>
              <w:t>котором</w:t>
            </w:r>
            <w:r>
              <w:rPr>
                <w:spacing w:val="-14"/>
                <w:sz w:val="24"/>
              </w:rPr>
              <w:t xml:space="preserve"> </w:t>
            </w:r>
            <w:r>
              <w:rPr>
                <w:sz w:val="24"/>
              </w:rPr>
              <w:t>стоит памятник героям ВОВ, западный берег оз.</w:t>
            </w:r>
          </w:p>
          <w:p w14:paraId="76C91C64" w14:textId="77777777" w:rsidR="004E2AB6" w:rsidRDefault="00A3748A">
            <w:pPr>
              <w:pStyle w:val="TableParagraph"/>
              <w:spacing w:line="261" w:lineRule="exact"/>
              <w:ind w:left="106"/>
              <w:rPr>
                <w:sz w:val="24"/>
              </w:rPr>
            </w:pPr>
            <w:r>
              <w:rPr>
                <w:spacing w:val="-2"/>
                <w:sz w:val="24"/>
              </w:rPr>
              <w:t>Таватуй.</w:t>
            </w:r>
          </w:p>
        </w:tc>
        <w:tc>
          <w:tcPr>
            <w:tcW w:w="2046" w:type="dxa"/>
          </w:tcPr>
          <w:p w14:paraId="1C532F94"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3E54EEFF" w14:textId="77777777" w:rsidR="004E2AB6" w:rsidRDefault="004E2AB6">
            <w:pPr>
              <w:pStyle w:val="TableParagraph"/>
              <w:ind w:left="0"/>
              <w:rPr>
                <w:sz w:val="24"/>
              </w:rPr>
            </w:pPr>
          </w:p>
        </w:tc>
      </w:tr>
      <w:tr w:rsidR="004E2AB6" w14:paraId="0CA4CF9F" w14:textId="77777777">
        <w:trPr>
          <w:trHeight w:val="1103"/>
        </w:trPr>
        <w:tc>
          <w:tcPr>
            <w:tcW w:w="560" w:type="dxa"/>
          </w:tcPr>
          <w:p w14:paraId="47DB2335" w14:textId="77777777" w:rsidR="004E2AB6" w:rsidRDefault="00A3748A">
            <w:pPr>
              <w:pStyle w:val="TableParagraph"/>
              <w:spacing w:line="270" w:lineRule="exact"/>
              <w:ind w:left="108"/>
              <w:rPr>
                <w:sz w:val="24"/>
              </w:rPr>
            </w:pPr>
            <w:r>
              <w:rPr>
                <w:spacing w:val="-5"/>
                <w:sz w:val="24"/>
              </w:rPr>
              <w:t>30</w:t>
            </w:r>
          </w:p>
        </w:tc>
        <w:tc>
          <w:tcPr>
            <w:tcW w:w="2600" w:type="dxa"/>
          </w:tcPr>
          <w:p w14:paraId="3CE2829E" w14:textId="77777777" w:rsidR="004E2AB6" w:rsidRDefault="00A3748A">
            <w:pPr>
              <w:pStyle w:val="TableParagraph"/>
              <w:rPr>
                <w:sz w:val="24"/>
              </w:rPr>
            </w:pPr>
            <w:r>
              <w:rPr>
                <w:spacing w:val="-2"/>
                <w:sz w:val="24"/>
              </w:rPr>
              <w:t xml:space="preserve">Местонахождение </w:t>
            </w:r>
            <w:r>
              <w:rPr>
                <w:sz w:val="24"/>
              </w:rPr>
              <w:t>Таватуй VIII</w:t>
            </w:r>
          </w:p>
        </w:tc>
        <w:tc>
          <w:tcPr>
            <w:tcW w:w="1385" w:type="dxa"/>
          </w:tcPr>
          <w:p w14:paraId="58B9C37C" w14:textId="77777777" w:rsidR="004E2AB6" w:rsidRDefault="00A3748A">
            <w:pPr>
              <w:pStyle w:val="TableParagraph"/>
              <w:spacing w:line="270" w:lineRule="exact"/>
              <w:ind w:left="104"/>
              <w:rPr>
                <w:sz w:val="24"/>
              </w:rPr>
            </w:pPr>
            <w:r>
              <w:rPr>
                <w:spacing w:val="-2"/>
                <w:sz w:val="24"/>
              </w:rPr>
              <w:t>Неизвестна</w:t>
            </w:r>
          </w:p>
        </w:tc>
        <w:tc>
          <w:tcPr>
            <w:tcW w:w="2667" w:type="dxa"/>
          </w:tcPr>
          <w:p w14:paraId="698D4EF3" w14:textId="77777777" w:rsidR="004E2AB6" w:rsidRDefault="00A3748A">
            <w:pPr>
              <w:pStyle w:val="TableParagraph"/>
              <w:ind w:left="106"/>
              <w:rPr>
                <w:sz w:val="24"/>
              </w:rPr>
            </w:pPr>
            <w:r>
              <w:rPr>
                <w:sz w:val="24"/>
              </w:rPr>
              <w:t>В</w:t>
            </w:r>
            <w:r>
              <w:rPr>
                <w:spacing w:val="-9"/>
                <w:sz w:val="24"/>
              </w:rPr>
              <w:t xml:space="preserve"> </w:t>
            </w:r>
            <w:r>
              <w:rPr>
                <w:sz w:val="24"/>
              </w:rPr>
              <w:t>0,5</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северу</w:t>
            </w:r>
            <w:r>
              <w:rPr>
                <w:spacing w:val="-11"/>
                <w:sz w:val="24"/>
              </w:rPr>
              <w:t xml:space="preserve"> </w:t>
            </w:r>
            <w:r>
              <w:rPr>
                <w:sz w:val="24"/>
              </w:rPr>
              <w:t>от деревни Калиново,</w:t>
            </w:r>
          </w:p>
          <w:p w14:paraId="6D1AB77C" w14:textId="77777777" w:rsidR="004E2AB6" w:rsidRDefault="00A3748A">
            <w:pPr>
              <w:pStyle w:val="TableParagraph"/>
              <w:spacing w:line="270" w:lineRule="atLeast"/>
              <w:ind w:left="106"/>
              <w:rPr>
                <w:sz w:val="24"/>
              </w:rPr>
            </w:pPr>
            <w:r>
              <w:rPr>
                <w:sz w:val="24"/>
              </w:rPr>
              <w:t>западный</w:t>
            </w:r>
            <w:r>
              <w:rPr>
                <w:spacing w:val="-15"/>
                <w:sz w:val="24"/>
              </w:rPr>
              <w:t xml:space="preserve"> </w:t>
            </w:r>
            <w:r>
              <w:rPr>
                <w:sz w:val="24"/>
              </w:rPr>
              <w:t>берег</w:t>
            </w:r>
            <w:r>
              <w:rPr>
                <w:spacing w:val="-15"/>
                <w:sz w:val="24"/>
              </w:rPr>
              <w:t xml:space="preserve"> </w:t>
            </w:r>
            <w:r>
              <w:rPr>
                <w:sz w:val="24"/>
              </w:rPr>
              <w:t xml:space="preserve">оз. </w:t>
            </w:r>
            <w:r>
              <w:rPr>
                <w:spacing w:val="-2"/>
                <w:sz w:val="24"/>
              </w:rPr>
              <w:t>Таватуй.</w:t>
            </w:r>
          </w:p>
        </w:tc>
        <w:tc>
          <w:tcPr>
            <w:tcW w:w="2046" w:type="dxa"/>
          </w:tcPr>
          <w:p w14:paraId="34FE0FE0" w14:textId="77777777" w:rsidR="004E2AB6" w:rsidRDefault="00A3748A">
            <w:pPr>
              <w:pStyle w:val="TableParagraph"/>
              <w:ind w:left="106"/>
              <w:rPr>
                <w:sz w:val="24"/>
              </w:rPr>
            </w:pPr>
            <w:r>
              <w:rPr>
                <w:spacing w:val="-2"/>
                <w:sz w:val="24"/>
              </w:rPr>
              <w:t>Выявленный объект</w:t>
            </w:r>
          </w:p>
          <w:p w14:paraId="11B3D9B9" w14:textId="77777777" w:rsidR="004E2AB6" w:rsidRDefault="00A3748A">
            <w:pPr>
              <w:pStyle w:val="TableParagraph"/>
              <w:spacing w:line="270" w:lineRule="atLeast"/>
              <w:ind w:left="106"/>
              <w:rPr>
                <w:sz w:val="24"/>
              </w:rPr>
            </w:pPr>
            <w:r>
              <w:rPr>
                <w:spacing w:val="-2"/>
                <w:sz w:val="24"/>
              </w:rPr>
              <w:t>культурного наследия</w:t>
            </w:r>
          </w:p>
        </w:tc>
        <w:tc>
          <w:tcPr>
            <w:tcW w:w="1304" w:type="dxa"/>
          </w:tcPr>
          <w:p w14:paraId="3BB43D6A" w14:textId="77777777" w:rsidR="004E2AB6" w:rsidRDefault="004E2AB6">
            <w:pPr>
              <w:pStyle w:val="TableParagraph"/>
              <w:ind w:left="0"/>
              <w:rPr>
                <w:sz w:val="24"/>
              </w:rPr>
            </w:pPr>
          </w:p>
        </w:tc>
      </w:tr>
      <w:tr w:rsidR="004E2AB6" w14:paraId="69C9AD7B" w14:textId="77777777">
        <w:trPr>
          <w:trHeight w:val="1380"/>
        </w:trPr>
        <w:tc>
          <w:tcPr>
            <w:tcW w:w="560" w:type="dxa"/>
          </w:tcPr>
          <w:p w14:paraId="29BDBE83" w14:textId="77777777" w:rsidR="004E2AB6" w:rsidRDefault="00A3748A">
            <w:pPr>
              <w:pStyle w:val="TableParagraph"/>
              <w:spacing w:line="270" w:lineRule="exact"/>
              <w:ind w:left="108"/>
              <w:rPr>
                <w:sz w:val="24"/>
              </w:rPr>
            </w:pPr>
            <w:r>
              <w:rPr>
                <w:spacing w:val="-5"/>
                <w:sz w:val="24"/>
              </w:rPr>
              <w:t>31</w:t>
            </w:r>
          </w:p>
        </w:tc>
        <w:tc>
          <w:tcPr>
            <w:tcW w:w="2600" w:type="dxa"/>
          </w:tcPr>
          <w:p w14:paraId="6F426075" w14:textId="77777777" w:rsidR="004E2AB6" w:rsidRDefault="00A3748A">
            <w:pPr>
              <w:pStyle w:val="TableParagraph"/>
              <w:spacing w:line="270" w:lineRule="exact"/>
              <w:rPr>
                <w:sz w:val="24"/>
              </w:rPr>
            </w:pPr>
            <w:r>
              <w:rPr>
                <w:sz w:val="24"/>
              </w:rPr>
              <w:t>Селище</w:t>
            </w:r>
            <w:r>
              <w:rPr>
                <w:spacing w:val="-5"/>
                <w:sz w:val="24"/>
              </w:rPr>
              <w:t xml:space="preserve"> </w:t>
            </w:r>
            <w:r>
              <w:rPr>
                <w:sz w:val="24"/>
              </w:rPr>
              <w:t>Таватуй</w:t>
            </w:r>
            <w:r>
              <w:rPr>
                <w:spacing w:val="-4"/>
                <w:sz w:val="24"/>
              </w:rPr>
              <w:t xml:space="preserve"> </w:t>
            </w:r>
            <w:r>
              <w:rPr>
                <w:spacing w:val="-10"/>
                <w:sz w:val="24"/>
              </w:rPr>
              <w:t>X</w:t>
            </w:r>
          </w:p>
        </w:tc>
        <w:tc>
          <w:tcPr>
            <w:tcW w:w="1385" w:type="dxa"/>
          </w:tcPr>
          <w:p w14:paraId="607B6389" w14:textId="77777777" w:rsidR="004E2AB6" w:rsidRDefault="00A3748A">
            <w:pPr>
              <w:pStyle w:val="TableParagraph"/>
              <w:spacing w:line="270" w:lineRule="exact"/>
              <w:ind w:left="104"/>
              <w:rPr>
                <w:sz w:val="24"/>
              </w:rPr>
            </w:pPr>
            <w:r>
              <w:rPr>
                <w:spacing w:val="-2"/>
                <w:sz w:val="24"/>
              </w:rPr>
              <w:t>Ранний</w:t>
            </w:r>
          </w:p>
          <w:p w14:paraId="78A6627F" w14:textId="77777777" w:rsidR="004E2AB6" w:rsidRDefault="00A3748A">
            <w:pPr>
              <w:pStyle w:val="TableParagraph"/>
              <w:ind w:left="104" w:right="255"/>
              <w:rPr>
                <w:sz w:val="24"/>
              </w:rPr>
            </w:pPr>
            <w:r>
              <w:rPr>
                <w:spacing w:val="-2"/>
                <w:sz w:val="24"/>
              </w:rPr>
              <w:t xml:space="preserve">железный </w:t>
            </w:r>
            <w:r>
              <w:rPr>
                <w:spacing w:val="-4"/>
                <w:sz w:val="24"/>
              </w:rPr>
              <w:t>век</w:t>
            </w:r>
          </w:p>
        </w:tc>
        <w:tc>
          <w:tcPr>
            <w:tcW w:w="2667" w:type="dxa"/>
          </w:tcPr>
          <w:p w14:paraId="221D9946" w14:textId="77777777" w:rsidR="004E2AB6" w:rsidRDefault="00A3748A">
            <w:pPr>
              <w:pStyle w:val="TableParagraph"/>
              <w:ind w:left="106"/>
              <w:rPr>
                <w:sz w:val="24"/>
              </w:rPr>
            </w:pPr>
            <w:r>
              <w:rPr>
                <w:sz w:val="24"/>
              </w:rPr>
              <w:t>В 2 км к северу от деревни</w:t>
            </w:r>
            <w:r>
              <w:rPr>
                <w:spacing w:val="-15"/>
                <w:sz w:val="24"/>
              </w:rPr>
              <w:t xml:space="preserve"> </w:t>
            </w:r>
            <w:r>
              <w:rPr>
                <w:sz w:val="24"/>
              </w:rPr>
              <w:t>Калиново, западный</w:t>
            </w:r>
            <w:r>
              <w:rPr>
                <w:spacing w:val="-9"/>
                <w:sz w:val="24"/>
              </w:rPr>
              <w:t xml:space="preserve"> </w:t>
            </w:r>
            <w:r>
              <w:rPr>
                <w:sz w:val="24"/>
              </w:rPr>
              <w:t>берег</w:t>
            </w:r>
            <w:r>
              <w:rPr>
                <w:spacing w:val="-10"/>
                <w:sz w:val="24"/>
              </w:rPr>
              <w:t xml:space="preserve"> </w:t>
            </w:r>
            <w:r>
              <w:rPr>
                <w:sz w:val="24"/>
              </w:rPr>
              <w:t>оз. Таватуй, мыс</w:t>
            </w:r>
          </w:p>
          <w:p w14:paraId="648DE513" w14:textId="77777777" w:rsidR="004E2AB6" w:rsidRDefault="00A3748A">
            <w:pPr>
              <w:pStyle w:val="TableParagraph"/>
              <w:spacing w:line="261" w:lineRule="exact"/>
              <w:ind w:left="106"/>
              <w:rPr>
                <w:sz w:val="24"/>
              </w:rPr>
            </w:pPr>
            <w:r>
              <w:rPr>
                <w:spacing w:val="-2"/>
                <w:sz w:val="24"/>
              </w:rPr>
              <w:t>"Камушек".</w:t>
            </w:r>
          </w:p>
        </w:tc>
        <w:tc>
          <w:tcPr>
            <w:tcW w:w="2046" w:type="dxa"/>
          </w:tcPr>
          <w:p w14:paraId="3299F128"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56C54A8B" w14:textId="77777777" w:rsidR="004E2AB6" w:rsidRDefault="004E2AB6">
            <w:pPr>
              <w:pStyle w:val="TableParagraph"/>
              <w:ind w:left="0"/>
              <w:rPr>
                <w:sz w:val="24"/>
              </w:rPr>
            </w:pPr>
          </w:p>
        </w:tc>
      </w:tr>
      <w:tr w:rsidR="004E2AB6" w14:paraId="23B93992" w14:textId="77777777">
        <w:trPr>
          <w:trHeight w:val="1379"/>
        </w:trPr>
        <w:tc>
          <w:tcPr>
            <w:tcW w:w="560" w:type="dxa"/>
          </w:tcPr>
          <w:p w14:paraId="7911329A" w14:textId="77777777" w:rsidR="004E2AB6" w:rsidRDefault="00A3748A">
            <w:pPr>
              <w:pStyle w:val="TableParagraph"/>
              <w:spacing w:line="270" w:lineRule="exact"/>
              <w:ind w:left="108"/>
              <w:rPr>
                <w:sz w:val="24"/>
              </w:rPr>
            </w:pPr>
            <w:r>
              <w:rPr>
                <w:spacing w:val="-5"/>
                <w:sz w:val="24"/>
              </w:rPr>
              <w:t>32</w:t>
            </w:r>
          </w:p>
        </w:tc>
        <w:tc>
          <w:tcPr>
            <w:tcW w:w="2600" w:type="dxa"/>
          </w:tcPr>
          <w:p w14:paraId="23CF45DE" w14:textId="77777777" w:rsidR="004E2AB6" w:rsidRDefault="00A3748A">
            <w:pPr>
              <w:pStyle w:val="TableParagraph"/>
              <w:rPr>
                <w:sz w:val="24"/>
              </w:rPr>
            </w:pPr>
            <w:r>
              <w:rPr>
                <w:spacing w:val="-2"/>
                <w:sz w:val="24"/>
              </w:rPr>
              <w:t xml:space="preserve">Местонахождение </w:t>
            </w:r>
            <w:r>
              <w:rPr>
                <w:sz w:val="24"/>
              </w:rPr>
              <w:t>Таватуй XI</w:t>
            </w:r>
          </w:p>
        </w:tc>
        <w:tc>
          <w:tcPr>
            <w:tcW w:w="1385" w:type="dxa"/>
          </w:tcPr>
          <w:p w14:paraId="61B81C4E" w14:textId="77777777" w:rsidR="004E2AB6" w:rsidRDefault="00A3748A">
            <w:pPr>
              <w:pStyle w:val="TableParagraph"/>
              <w:spacing w:line="270" w:lineRule="exact"/>
              <w:ind w:left="104"/>
              <w:rPr>
                <w:sz w:val="24"/>
              </w:rPr>
            </w:pPr>
            <w:r>
              <w:rPr>
                <w:spacing w:val="-2"/>
                <w:sz w:val="24"/>
              </w:rPr>
              <w:t>Неизвестна</w:t>
            </w:r>
          </w:p>
        </w:tc>
        <w:tc>
          <w:tcPr>
            <w:tcW w:w="2667" w:type="dxa"/>
          </w:tcPr>
          <w:p w14:paraId="6F22C130" w14:textId="77777777" w:rsidR="004E2AB6" w:rsidRDefault="00A3748A">
            <w:pPr>
              <w:pStyle w:val="TableParagraph"/>
              <w:spacing w:line="270" w:lineRule="exact"/>
              <w:ind w:left="106"/>
              <w:rPr>
                <w:sz w:val="24"/>
              </w:rPr>
            </w:pPr>
            <w:r>
              <w:rPr>
                <w:sz w:val="24"/>
              </w:rPr>
              <w:t>В</w:t>
            </w:r>
            <w:r>
              <w:rPr>
                <w:spacing w:val="-2"/>
                <w:sz w:val="24"/>
              </w:rPr>
              <w:t xml:space="preserve"> </w:t>
            </w:r>
            <w:r>
              <w:rPr>
                <w:sz w:val="24"/>
              </w:rPr>
              <w:t>2,1</w:t>
            </w:r>
            <w:r>
              <w:rPr>
                <w:spacing w:val="1"/>
                <w:sz w:val="24"/>
              </w:rPr>
              <w:t xml:space="preserve"> </w:t>
            </w:r>
            <w:r>
              <w:rPr>
                <w:sz w:val="24"/>
              </w:rPr>
              <w:t>к северу</w:t>
            </w:r>
            <w:r>
              <w:rPr>
                <w:spacing w:val="-4"/>
                <w:sz w:val="24"/>
              </w:rPr>
              <w:t xml:space="preserve"> </w:t>
            </w:r>
            <w:r>
              <w:rPr>
                <w:spacing w:val="-5"/>
                <w:sz w:val="24"/>
              </w:rPr>
              <w:t>от</w:t>
            </w:r>
          </w:p>
          <w:p w14:paraId="235A3B03" w14:textId="77777777" w:rsidR="004E2AB6" w:rsidRDefault="00A3748A">
            <w:pPr>
              <w:pStyle w:val="TableParagraph"/>
              <w:spacing w:line="270" w:lineRule="atLeast"/>
              <w:ind w:left="106"/>
              <w:rPr>
                <w:sz w:val="24"/>
              </w:rPr>
            </w:pPr>
            <w:r>
              <w:rPr>
                <w:sz w:val="24"/>
              </w:rPr>
              <w:t>деревни Калиново, западный берег оз. Таватуй,</w:t>
            </w:r>
            <w:r>
              <w:rPr>
                <w:spacing w:val="-15"/>
                <w:sz w:val="24"/>
              </w:rPr>
              <w:t xml:space="preserve"> </w:t>
            </w:r>
            <w:r>
              <w:rPr>
                <w:sz w:val="24"/>
              </w:rPr>
              <w:t>бухта</w:t>
            </w:r>
            <w:r>
              <w:rPr>
                <w:spacing w:val="-15"/>
                <w:sz w:val="24"/>
              </w:rPr>
              <w:t xml:space="preserve"> </w:t>
            </w:r>
            <w:r>
              <w:rPr>
                <w:sz w:val="24"/>
              </w:rPr>
              <w:t xml:space="preserve">мыса </w:t>
            </w:r>
            <w:r>
              <w:rPr>
                <w:spacing w:val="-2"/>
                <w:sz w:val="24"/>
              </w:rPr>
              <w:t>Камушек.</w:t>
            </w:r>
          </w:p>
        </w:tc>
        <w:tc>
          <w:tcPr>
            <w:tcW w:w="2046" w:type="dxa"/>
          </w:tcPr>
          <w:p w14:paraId="57969D35"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4819E028" w14:textId="77777777" w:rsidR="004E2AB6" w:rsidRDefault="004E2AB6">
            <w:pPr>
              <w:pStyle w:val="TableParagraph"/>
              <w:ind w:left="0"/>
              <w:rPr>
                <w:sz w:val="24"/>
              </w:rPr>
            </w:pPr>
          </w:p>
        </w:tc>
      </w:tr>
      <w:tr w:rsidR="004E2AB6" w14:paraId="2C07771B" w14:textId="77777777">
        <w:trPr>
          <w:trHeight w:val="1931"/>
        </w:trPr>
        <w:tc>
          <w:tcPr>
            <w:tcW w:w="560" w:type="dxa"/>
          </w:tcPr>
          <w:p w14:paraId="13E2641E" w14:textId="77777777" w:rsidR="004E2AB6" w:rsidRDefault="00A3748A">
            <w:pPr>
              <w:pStyle w:val="TableParagraph"/>
              <w:spacing w:line="270" w:lineRule="exact"/>
              <w:ind w:left="108"/>
              <w:rPr>
                <w:sz w:val="24"/>
              </w:rPr>
            </w:pPr>
            <w:r>
              <w:rPr>
                <w:spacing w:val="-5"/>
                <w:sz w:val="24"/>
              </w:rPr>
              <w:t>33</w:t>
            </w:r>
          </w:p>
        </w:tc>
        <w:tc>
          <w:tcPr>
            <w:tcW w:w="2600" w:type="dxa"/>
          </w:tcPr>
          <w:p w14:paraId="6F2790B6" w14:textId="77777777" w:rsidR="004E2AB6" w:rsidRDefault="00A3748A">
            <w:pPr>
              <w:pStyle w:val="TableParagraph"/>
              <w:rPr>
                <w:sz w:val="24"/>
              </w:rPr>
            </w:pPr>
            <w:r>
              <w:rPr>
                <w:spacing w:val="-2"/>
                <w:sz w:val="24"/>
              </w:rPr>
              <w:t xml:space="preserve">Местонахождение </w:t>
            </w:r>
            <w:r>
              <w:rPr>
                <w:sz w:val="24"/>
              </w:rPr>
              <w:t>Таватуй XII</w:t>
            </w:r>
          </w:p>
        </w:tc>
        <w:tc>
          <w:tcPr>
            <w:tcW w:w="1385" w:type="dxa"/>
          </w:tcPr>
          <w:p w14:paraId="5BE790B3" w14:textId="77777777" w:rsidR="004E2AB6" w:rsidRDefault="00A3748A">
            <w:pPr>
              <w:pStyle w:val="TableParagraph"/>
              <w:spacing w:line="270" w:lineRule="exact"/>
              <w:ind w:left="104"/>
              <w:rPr>
                <w:sz w:val="24"/>
              </w:rPr>
            </w:pPr>
            <w:r>
              <w:rPr>
                <w:spacing w:val="-2"/>
                <w:sz w:val="24"/>
              </w:rPr>
              <w:t>Неизвестна</w:t>
            </w:r>
          </w:p>
        </w:tc>
        <w:tc>
          <w:tcPr>
            <w:tcW w:w="2667" w:type="dxa"/>
          </w:tcPr>
          <w:p w14:paraId="5DA70329" w14:textId="77777777" w:rsidR="004E2AB6" w:rsidRDefault="00A3748A">
            <w:pPr>
              <w:pStyle w:val="TableParagraph"/>
              <w:ind w:left="106"/>
              <w:rPr>
                <w:sz w:val="24"/>
              </w:rPr>
            </w:pPr>
            <w:r>
              <w:rPr>
                <w:sz w:val="24"/>
              </w:rPr>
              <w:t>В</w:t>
            </w:r>
            <w:r>
              <w:rPr>
                <w:spacing w:val="-9"/>
                <w:sz w:val="24"/>
              </w:rPr>
              <w:t xml:space="preserve"> </w:t>
            </w:r>
            <w:r>
              <w:rPr>
                <w:sz w:val="24"/>
              </w:rPr>
              <w:t>3,2</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северу</w:t>
            </w:r>
            <w:r>
              <w:rPr>
                <w:spacing w:val="-11"/>
                <w:sz w:val="24"/>
              </w:rPr>
              <w:t xml:space="preserve"> </w:t>
            </w:r>
            <w:r>
              <w:rPr>
                <w:sz w:val="24"/>
              </w:rPr>
              <w:t>от деревни Калиново, западный берег оз.</w:t>
            </w:r>
          </w:p>
          <w:p w14:paraId="6B311774" w14:textId="77777777" w:rsidR="004E2AB6" w:rsidRDefault="00A3748A">
            <w:pPr>
              <w:pStyle w:val="TableParagraph"/>
              <w:ind w:left="106"/>
              <w:rPr>
                <w:sz w:val="24"/>
              </w:rPr>
            </w:pPr>
            <w:r>
              <w:rPr>
                <w:sz w:val="24"/>
              </w:rPr>
              <w:t>Таватуй,</w:t>
            </w:r>
            <w:r>
              <w:rPr>
                <w:spacing w:val="-5"/>
                <w:sz w:val="24"/>
              </w:rPr>
              <w:t xml:space="preserve"> </w:t>
            </w:r>
            <w:r>
              <w:rPr>
                <w:sz w:val="24"/>
              </w:rPr>
              <w:t>ближе</w:t>
            </w:r>
            <w:r>
              <w:rPr>
                <w:spacing w:val="-5"/>
                <w:sz w:val="24"/>
              </w:rPr>
              <w:t xml:space="preserve"> </w:t>
            </w:r>
            <w:r>
              <w:rPr>
                <w:spacing w:val="-10"/>
                <w:sz w:val="24"/>
              </w:rPr>
              <w:t>к</w:t>
            </w:r>
          </w:p>
          <w:p w14:paraId="555DBBFE" w14:textId="77777777" w:rsidR="004E2AB6" w:rsidRDefault="00A3748A">
            <w:pPr>
              <w:pStyle w:val="TableParagraph"/>
              <w:ind w:left="106" w:right="255"/>
              <w:rPr>
                <w:sz w:val="24"/>
              </w:rPr>
            </w:pPr>
            <w:r>
              <w:rPr>
                <w:sz w:val="24"/>
              </w:rPr>
              <w:t>северной</w:t>
            </w:r>
            <w:r>
              <w:rPr>
                <w:spacing w:val="-15"/>
                <w:sz w:val="24"/>
              </w:rPr>
              <w:t xml:space="preserve"> </w:t>
            </w:r>
            <w:r>
              <w:rPr>
                <w:sz w:val="24"/>
              </w:rPr>
              <w:t>оконечности озера, у подножия</w:t>
            </w:r>
          </w:p>
          <w:p w14:paraId="0801ED0C" w14:textId="77777777" w:rsidR="004E2AB6" w:rsidRDefault="00A3748A">
            <w:pPr>
              <w:pStyle w:val="TableParagraph"/>
              <w:spacing w:line="261" w:lineRule="exact"/>
              <w:ind w:left="106"/>
              <w:rPr>
                <w:sz w:val="24"/>
              </w:rPr>
            </w:pPr>
            <w:r>
              <w:rPr>
                <w:sz w:val="24"/>
              </w:rPr>
              <w:t>высокого</w:t>
            </w:r>
            <w:r>
              <w:rPr>
                <w:spacing w:val="-2"/>
                <w:sz w:val="24"/>
              </w:rPr>
              <w:t xml:space="preserve"> мыса.</w:t>
            </w:r>
          </w:p>
        </w:tc>
        <w:tc>
          <w:tcPr>
            <w:tcW w:w="2046" w:type="dxa"/>
          </w:tcPr>
          <w:p w14:paraId="4CEF9CCE"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1F5F7490" w14:textId="77777777" w:rsidR="004E2AB6" w:rsidRDefault="004E2AB6">
            <w:pPr>
              <w:pStyle w:val="TableParagraph"/>
              <w:ind w:left="0"/>
              <w:rPr>
                <w:sz w:val="24"/>
              </w:rPr>
            </w:pPr>
          </w:p>
        </w:tc>
      </w:tr>
      <w:tr w:rsidR="004E2AB6" w14:paraId="2F918219" w14:textId="77777777">
        <w:trPr>
          <w:trHeight w:val="1379"/>
        </w:trPr>
        <w:tc>
          <w:tcPr>
            <w:tcW w:w="560" w:type="dxa"/>
          </w:tcPr>
          <w:p w14:paraId="35710287" w14:textId="77777777" w:rsidR="004E2AB6" w:rsidRDefault="00A3748A">
            <w:pPr>
              <w:pStyle w:val="TableParagraph"/>
              <w:spacing w:line="270" w:lineRule="exact"/>
              <w:ind w:left="108"/>
              <w:rPr>
                <w:sz w:val="24"/>
              </w:rPr>
            </w:pPr>
            <w:r>
              <w:rPr>
                <w:spacing w:val="-5"/>
                <w:sz w:val="24"/>
              </w:rPr>
              <w:t>34</w:t>
            </w:r>
          </w:p>
        </w:tc>
        <w:tc>
          <w:tcPr>
            <w:tcW w:w="2600" w:type="dxa"/>
          </w:tcPr>
          <w:p w14:paraId="4B7AC5F7" w14:textId="77777777" w:rsidR="004E2AB6" w:rsidRDefault="00A3748A">
            <w:pPr>
              <w:pStyle w:val="TableParagraph"/>
              <w:rPr>
                <w:sz w:val="24"/>
              </w:rPr>
            </w:pPr>
            <w:r>
              <w:rPr>
                <w:spacing w:val="-2"/>
                <w:sz w:val="24"/>
              </w:rPr>
              <w:t xml:space="preserve">Местонахождение </w:t>
            </w:r>
            <w:r>
              <w:rPr>
                <w:sz w:val="24"/>
              </w:rPr>
              <w:t>Таватуй XIII</w:t>
            </w:r>
          </w:p>
        </w:tc>
        <w:tc>
          <w:tcPr>
            <w:tcW w:w="1385" w:type="dxa"/>
          </w:tcPr>
          <w:p w14:paraId="4009752A" w14:textId="77777777" w:rsidR="004E2AB6" w:rsidRDefault="00A3748A">
            <w:pPr>
              <w:pStyle w:val="TableParagraph"/>
              <w:spacing w:line="270" w:lineRule="exact"/>
              <w:ind w:left="104"/>
              <w:rPr>
                <w:sz w:val="24"/>
              </w:rPr>
            </w:pPr>
            <w:r>
              <w:rPr>
                <w:spacing w:val="-2"/>
                <w:sz w:val="24"/>
              </w:rPr>
              <w:t>Неолит</w:t>
            </w:r>
          </w:p>
        </w:tc>
        <w:tc>
          <w:tcPr>
            <w:tcW w:w="2667" w:type="dxa"/>
          </w:tcPr>
          <w:p w14:paraId="45E09D55" w14:textId="77777777" w:rsidR="004E2AB6" w:rsidRDefault="00A3748A">
            <w:pPr>
              <w:pStyle w:val="TableParagraph"/>
              <w:spacing w:line="270" w:lineRule="exact"/>
              <w:ind w:left="106"/>
              <w:rPr>
                <w:sz w:val="24"/>
              </w:rPr>
            </w:pPr>
            <w:r>
              <w:rPr>
                <w:sz w:val="24"/>
              </w:rPr>
              <w:t>В</w:t>
            </w:r>
            <w:r>
              <w:rPr>
                <w:spacing w:val="-2"/>
                <w:sz w:val="24"/>
              </w:rPr>
              <w:t xml:space="preserve"> </w:t>
            </w:r>
            <w:r>
              <w:rPr>
                <w:sz w:val="24"/>
              </w:rPr>
              <w:t>3,5 км к северу</w:t>
            </w:r>
            <w:r>
              <w:rPr>
                <w:spacing w:val="-4"/>
                <w:sz w:val="24"/>
              </w:rPr>
              <w:t xml:space="preserve"> </w:t>
            </w:r>
            <w:r>
              <w:rPr>
                <w:spacing w:val="-5"/>
                <w:sz w:val="24"/>
              </w:rPr>
              <w:t>от</w:t>
            </w:r>
          </w:p>
          <w:p w14:paraId="55008DE2" w14:textId="77777777" w:rsidR="004E2AB6" w:rsidRDefault="00A3748A">
            <w:pPr>
              <w:pStyle w:val="TableParagraph"/>
              <w:ind w:left="106"/>
              <w:rPr>
                <w:sz w:val="24"/>
              </w:rPr>
            </w:pPr>
            <w:r>
              <w:rPr>
                <w:sz w:val="24"/>
              </w:rPr>
              <w:t>деревни Калиново, СЗ берег</w:t>
            </w:r>
            <w:r>
              <w:rPr>
                <w:spacing w:val="-10"/>
                <w:sz w:val="24"/>
              </w:rPr>
              <w:t xml:space="preserve"> </w:t>
            </w:r>
            <w:r>
              <w:rPr>
                <w:sz w:val="24"/>
              </w:rPr>
              <w:t>оз.</w:t>
            </w:r>
            <w:r>
              <w:rPr>
                <w:spacing w:val="-10"/>
                <w:sz w:val="24"/>
              </w:rPr>
              <w:t xml:space="preserve"> </w:t>
            </w:r>
            <w:r>
              <w:rPr>
                <w:sz w:val="24"/>
              </w:rPr>
              <w:t>Таватуй,</w:t>
            </w:r>
            <w:r>
              <w:rPr>
                <w:spacing w:val="-10"/>
                <w:sz w:val="24"/>
              </w:rPr>
              <w:t xml:space="preserve"> </w:t>
            </w:r>
            <w:r>
              <w:rPr>
                <w:sz w:val="24"/>
              </w:rPr>
              <w:t>в</w:t>
            </w:r>
            <w:r>
              <w:rPr>
                <w:spacing w:val="-10"/>
                <w:sz w:val="24"/>
              </w:rPr>
              <w:t xml:space="preserve"> </w:t>
            </w:r>
            <w:r>
              <w:rPr>
                <w:sz w:val="24"/>
              </w:rPr>
              <w:t>80- 100 м к СВ от мест.</w:t>
            </w:r>
          </w:p>
          <w:p w14:paraId="1150064C" w14:textId="77777777" w:rsidR="004E2AB6" w:rsidRDefault="00A3748A">
            <w:pPr>
              <w:pStyle w:val="TableParagraph"/>
              <w:spacing w:line="261" w:lineRule="exact"/>
              <w:ind w:left="106"/>
              <w:rPr>
                <w:sz w:val="24"/>
              </w:rPr>
            </w:pPr>
            <w:r>
              <w:rPr>
                <w:sz w:val="24"/>
              </w:rPr>
              <w:t>Таватуй</w:t>
            </w:r>
            <w:r>
              <w:rPr>
                <w:spacing w:val="-6"/>
                <w:sz w:val="24"/>
              </w:rPr>
              <w:t xml:space="preserve"> </w:t>
            </w:r>
            <w:r>
              <w:rPr>
                <w:spacing w:val="-4"/>
                <w:sz w:val="24"/>
              </w:rPr>
              <w:t>XII.</w:t>
            </w:r>
          </w:p>
        </w:tc>
        <w:tc>
          <w:tcPr>
            <w:tcW w:w="2046" w:type="dxa"/>
          </w:tcPr>
          <w:p w14:paraId="460E5A5D"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2FAD89F0" w14:textId="77777777" w:rsidR="004E2AB6" w:rsidRDefault="004E2AB6">
            <w:pPr>
              <w:pStyle w:val="TableParagraph"/>
              <w:ind w:left="0"/>
              <w:rPr>
                <w:sz w:val="24"/>
              </w:rPr>
            </w:pPr>
          </w:p>
        </w:tc>
      </w:tr>
      <w:tr w:rsidR="004E2AB6" w14:paraId="188807CB" w14:textId="77777777">
        <w:trPr>
          <w:trHeight w:val="1655"/>
        </w:trPr>
        <w:tc>
          <w:tcPr>
            <w:tcW w:w="560" w:type="dxa"/>
          </w:tcPr>
          <w:p w14:paraId="7C38BE9D" w14:textId="77777777" w:rsidR="004E2AB6" w:rsidRDefault="00A3748A">
            <w:pPr>
              <w:pStyle w:val="TableParagraph"/>
              <w:spacing w:line="270" w:lineRule="exact"/>
              <w:ind w:left="108"/>
              <w:rPr>
                <w:sz w:val="24"/>
              </w:rPr>
            </w:pPr>
            <w:r>
              <w:rPr>
                <w:spacing w:val="-5"/>
                <w:sz w:val="24"/>
              </w:rPr>
              <w:t>35</w:t>
            </w:r>
          </w:p>
        </w:tc>
        <w:tc>
          <w:tcPr>
            <w:tcW w:w="2600" w:type="dxa"/>
          </w:tcPr>
          <w:p w14:paraId="27F57C75" w14:textId="77777777" w:rsidR="004E2AB6" w:rsidRDefault="00A3748A">
            <w:pPr>
              <w:pStyle w:val="TableParagraph"/>
              <w:spacing w:line="270" w:lineRule="exact"/>
              <w:rPr>
                <w:sz w:val="24"/>
              </w:rPr>
            </w:pPr>
            <w:r>
              <w:rPr>
                <w:sz w:val="24"/>
              </w:rPr>
              <w:t>Селище</w:t>
            </w:r>
            <w:r>
              <w:rPr>
                <w:spacing w:val="-5"/>
                <w:sz w:val="24"/>
              </w:rPr>
              <w:t xml:space="preserve"> </w:t>
            </w:r>
            <w:r>
              <w:rPr>
                <w:sz w:val="24"/>
              </w:rPr>
              <w:t>Таватуй</w:t>
            </w:r>
            <w:r>
              <w:rPr>
                <w:spacing w:val="-4"/>
                <w:sz w:val="24"/>
              </w:rPr>
              <w:t xml:space="preserve"> </w:t>
            </w:r>
            <w:r>
              <w:rPr>
                <w:spacing w:val="-5"/>
                <w:sz w:val="24"/>
              </w:rPr>
              <w:t>XIV</w:t>
            </w:r>
          </w:p>
        </w:tc>
        <w:tc>
          <w:tcPr>
            <w:tcW w:w="1385" w:type="dxa"/>
          </w:tcPr>
          <w:p w14:paraId="0FB44BE1" w14:textId="77777777" w:rsidR="004E2AB6" w:rsidRDefault="00A3748A">
            <w:pPr>
              <w:pStyle w:val="TableParagraph"/>
              <w:spacing w:line="270" w:lineRule="exact"/>
              <w:ind w:left="104"/>
              <w:rPr>
                <w:sz w:val="24"/>
              </w:rPr>
            </w:pPr>
            <w:r>
              <w:rPr>
                <w:spacing w:val="-2"/>
                <w:sz w:val="24"/>
              </w:rPr>
              <w:t>Ранний</w:t>
            </w:r>
          </w:p>
          <w:p w14:paraId="12CFB322" w14:textId="77777777" w:rsidR="004E2AB6" w:rsidRDefault="00A3748A">
            <w:pPr>
              <w:pStyle w:val="TableParagraph"/>
              <w:ind w:left="104" w:right="255"/>
              <w:rPr>
                <w:sz w:val="24"/>
              </w:rPr>
            </w:pPr>
            <w:r>
              <w:rPr>
                <w:spacing w:val="-2"/>
                <w:sz w:val="24"/>
              </w:rPr>
              <w:t xml:space="preserve">железный </w:t>
            </w:r>
            <w:r>
              <w:rPr>
                <w:spacing w:val="-4"/>
                <w:sz w:val="24"/>
              </w:rPr>
              <w:t>век</w:t>
            </w:r>
          </w:p>
        </w:tc>
        <w:tc>
          <w:tcPr>
            <w:tcW w:w="2667" w:type="dxa"/>
          </w:tcPr>
          <w:p w14:paraId="4517E243" w14:textId="77777777" w:rsidR="004E2AB6" w:rsidRDefault="00A3748A">
            <w:pPr>
              <w:pStyle w:val="TableParagraph"/>
              <w:ind w:left="106" w:right="340"/>
              <w:rPr>
                <w:sz w:val="24"/>
              </w:rPr>
            </w:pPr>
            <w:r>
              <w:rPr>
                <w:sz w:val="24"/>
              </w:rPr>
              <w:t>В 0,68 км к северу</w:t>
            </w:r>
            <w:r>
              <w:rPr>
                <w:spacing w:val="-3"/>
                <w:sz w:val="24"/>
              </w:rPr>
              <w:t xml:space="preserve"> </w:t>
            </w:r>
            <w:r>
              <w:rPr>
                <w:sz w:val="24"/>
              </w:rPr>
              <w:t>от поселка</w:t>
            </w:r>
            <w:r>
              <w:rPr>
                <w:spacing w:val="-15"/>
                <w:sz w:val="24"/>
              </w:rPr>
              <w:t xml:space="preserve"> </w:t>
            </w:r>
            <w:r>
              <w:rPr>
                <w:sz w:val="24"/>
              </w:rPr>
              <w:t>Приозерный, СЗ часть бухточки, западный берег оз.</w:t>
            </w:r>
          </w:p>
          <w:p w14:paraId="4050060C" w14:textId="77777777" w:rsidR="004E2AB6" w:rsidRDefault="00A3748A">
            <w:pPr>
              <w:pStyle w:val="TableParagraph"/>
              <w:spacing w:line="270" w:lineRule="atLeast"/>
              <w:ind w:left="106"/>
              <w:rPr>
                <w:sz w:val="24"/>
              </w:rPr>
            </w:pPr>
            <w:r>
              <w:rPr>
                <w:sz w:val="24"/>
              </w:rPr>
              <w:t>Таватуй, напротив стоянки</w:t>
            </w:r>
            <w:r>
              <w:rPr>
                <w:spacing w:val="-15"/>
                <w:sz w:val="24"/>
              </w:rPr>
              <w:t xml:space="preserve"> </w:t>
            </w:r>
            <w:r>
              <w:rPr>
                <w:sz w:val="24"/>
              </w:rPr>
              <w:t>Таватуй</w:t>
            </w:r>
            <w:r>
              <w:rPr>
                <w:spacing w:val="-15"/>
                <w:sz w:val="24"/>
              </w:rPr>
              <w:t xml:space="preserve"> </w:t>
            </w:r>
            <w:r>
              <w:rPr>
                <w:sz w:val="24"/>
              </w:rPr>
              <w:t>II.</w:t>
            </w:r>
          </w:p>
        </w:tc>
        <w:tc>
          <w:tcPr>
            <w:tcW w:w="2046" w:type="dxa"/>
          </w:tcPr>
          <w:p w14:paraId="5904CECD"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287E8383" w14:textId="77777777" w:rsidR="004E2AB6" w:rsidRDefault="004E2AB6">
            <w:pPr>
              <w:pStyle w:val="TableParagraph"/>
              <w:ind w:left="0"/>
              <w:rPr>
                <w:sz w:val="24"/>
              </w:rPr>
            </w:pPr>
          </w:p>
        </w:tc>
      </w:tr>
      <w:tr w:rsidR="004E2AB6" w14:paraId="2ACF38E1" w14:textId="77777777">
        <w:trPr>
          <w:trHeight w:val="1382"/>
        </w:trPr>
        <w:tc>
          <w:tcPr>
            <w:tcW w:w="560" w:type="dxa"/>
          </w:tcPr>
          <w:p w14:paraId="359FA9FF" w14:textId="77777777" w:rsidR="004E2AB6" w:rsidRDefault="00A3748A">
            <w:pPr>
              <w:pStyle w:val="TableParagraph"/>
              <w:spacing w:line="272" w:lineRule="exact"/>
              <w:ind w:left="108"/>
              <w:rPr>
                <w:sz w:val="24"/>
              </w:rPr>
            </w:pPr>
            <w:r>
              <w:rPr>
                <w:spacing w:val="-5"/>
                <w:sz w:val="24"/>
              </w:rPr>
              <w:t>36</w:t>
            </w:r>
          </w:p>
        </w:tc>
        <w:tc>
          <w:tcPr>
            <w:tcW w:w="2600" w:type="dxa"/>
          </w:tcPr>
          <w:p w14:paraId="49497EC4" w14:textId="77777777" w:rsidR="004E2AB6" w:rsidRDefault="00A3748A">
            <w:pPr>
              <w:pStyle w:val="TableParagraph"/>
              <w:spacing w:line="272" w:lineRule="exact"/>
              <w:rPr>
                <w:sz w:val="24"/>
              </w:rPr>
            </w:pPr>
            <w:r>
              <w:rPr>
                <w:sz w:val="24"/>
              </w:rPr>
              <w:t>Селище</w:t>
            </w:r>
            <w:r>
              <w:rPr>
                <w:spacing w:val="-5"/>
                <w:sz w:val="24"/>
              </w:rPr>
              <w:t xml:space="preserve"> </w:t>
            </w:r>
            <w:r>
              <w:rPr>
                <w:sz w:val="24"/>
              </w:rPr>
              <w:t>Таватуй</w:t>
            </w:r>
            <w:r>
              <w:rPr>
                <w:spacing w:val="-4"/>
                <w:sz w:val="24"/>
              </w:rPr>
              <w:t xml:space="preserve"> </w:t>
            </w:r>
            <w:r>
              <w:rPr>
                <w:spacing w:val="-5"/>
                <w:sz w:val="24"/>
              </w:rPr>
              <w:t>XIX</w:t>
            </w:r>
          </w:p>
        </w:tc>
        <w:tc>
          <w:tcPr>
            <w:tcW w:w="1385" w:type="dxa"/>
          </w:tcPr>
          <w:p w14:paraId="23910AF5" w14:textId="77777777" w:rsidR="004E2AB6" w:rsidRDefault="00A3748A">
            <w:pPr>
              <w:pStyle w:val="TableParagraph"/>
              <w:spacing w:line="272" w:lineRule="exact"/>
              <w:ind w:left="104"/>
              <w:rPr>
                <w:sz w:val="24"/>
              </w:rPr>
            </w:pPr>
            <w:r>
              <w:rPr>
                <w:spacing w:val="-2"/>
                <w:sz w:val="24"/>
              </w:rPr>
              <w:t>Ранний</w:t>
            </w:r>
          </w:p>
          <w:p w14:paraId="0E5E261C" w14:textId="77777777" w:rsidR="004E2AB6" w:rsidRDefault="00A3748A">
            <w:pPr>
              <w:pStyle w:val="TableParagraph"/>
              <w:ind w:left="104" w:right="255"/>
              <w:rPr>
                <w:sz w:val="24"/>
              </w:rPr>
            </w:pPr>
            <w:r>
              <w:rPr>
                <w:spacing w:val="-2"/>
                <w:sz w:val="24"/>
              </w:rPr>
              <w:t xml:space="preserve">железный </w:t>
            </w:r>
            <w:r>
              <w:rPr>
                <w:spacing w:val="-4"/>
                <w:sz w:val="24"/>
              </w:rPr>
              <w:t>век</w:t>
            </w:r>
          </w:p>
        </w:tc>
        <w:tc>
          <w:tcPr>
            <w:tcW w:w="2667" w:type="dxa"/>
          </w:tcPr>
          <w:p w14:paraId="4CE8B020" w14:textId="77777777" w:rsidR="004E2AB6" w:rsidRDefault="00A3748A">
            <w:pPr>
              <w:pStyle w:val="TableParagraph"/>
              <w:ind w:left="106"/>
              <w:rPr>
                <w:sz w:val="24"/>
              </w:rPr>
            </w:pPr>
            <w:r>
              <w:rPr>
                <w:sz w:val="24"/>
              </w:rPr>
              <w:t>В 1 км к северу от поселка Таватуй, СВ берег оз. Таватуй, северный</w:t>
            </w:r>
            <w:r>
              <w:rPr>
                <w:spacing w:val="-15"/>
                <w:sz w:val="24"/>
              </w:rPr>
              <w:t xml:space="preserve"> </w:t>
            </w:r>
            <w:r>
              <w:rPr>
                <w:sz w:val="24"/>
              </w:rPr>
              <w:t>берег</w:t>
            </w:r>
            <w:r>
              <w:rPr>
                <w:spacing w:val="-15"/>
                <w:sz w:val="24"/>
              </w:rPr>
              <w:t xml:space="preserve"> </w:t>
            </w:r>
            <w:r>
              <w:rPr>
                <w:sz w:val="24"/>
              </w:rPr>
              <w:t>мыса</w:t>
            </w:r>
          </w:p>
          <w:p w14:paraId="15B99F0F" w14:textId="77777777" w:rsidR="004E2AB6" w:rsidRDefault="00A3748A">
            <w:pPr>
              <w:pStyle w:val="TableParagraph"/>
              <w:spacing w:line="261" w:lineRule="exact"/>
              <w:ind w:left="106"/>
              <w:rPr>
                <w:sz w:val="24"/>
              </w:rPr>
            </w:pPr>
            <w:r>
              <w:rPr>
                <w:sz w:val="24"/>
              </w:rPr>
              <w:t>Могилы,</w:t>
            </w:r>
            <w:r>
              <w:rPr>
                <w:spacing w:val="-2"/>
                <w:sz w:val="24"/>
              </w:rPr>
              <w:t xml:space="preserve"> </w:t>
            </w:r>
            <w:r>
              <w:rPr>
                <w:sz w:val="24"/>
              </w:rPr>
              <w:t>у</w:t>
            </w:r>
            <w:r>
              <w:rPr>
                <w:spacing w:val="-4"/>
                <w:sz w:val="24"/>
              </w:rPr>
              <w:t xml:space="preserve"> </w:t>
            </w:r>
            <w:r>
              <w:rPr>
                <w:sz w:val="24"/>
              </w:rPr>
              <w:t>устья</w:t>
            </w:r>
            <w:r>
              <w:rPr>
                <w:spacing w:val="-2"/>
                <w:sz w:val="24"/>
              </w:rPr>
              <w:t xml:space="preserve"> ручья.</w:t>
            </w:r>
          </w:p>
        </w:tc>
        <w:tc>
          <w:tcPr>
            <w:tcW w:w="2046" w:type="dxa"/>
          </w:tcPr>
          <w:p w14:paraId="0D17B75A"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61E1B450" w14:textId="77777777" w:rsidR="004E2AB6" w:rsidRDefault="004E2AB6">
            <w:pPr>
              <w:pStyle w:val="TableParagraph"/>
              <w:ind w:left="0"/>
              <w:rPr>
                <w:sz w:val="24"/>
              </w:rPr>
            </w:pPr>
          </w:p>
        </w:tc>
      </w:tr>
      <w:tr w:rsidR="004E2AB6" w14:paraId="2661010D" w14:textId="77777777">
        <w:trPr>
          <w:trHeight w:val="1379"/>
        </w:trPr>
        <w:tc>
          <w:tcPr>
            <w:tcW w:w="560" w:type="dxa"/>
          </w:tcPr>
          <w:p w14:paraId="6AC5E514" w14:textId="77777777" w:rsidR="004E2AB6" w:rsidRDefault="00A3748A">
            <w:pPr>
              <w:pStyle w:val="TableParagraph"/>
              <w:spacing w:line="270" w:lineRule="exact"/>
              <w:ind w:left="108"/>
              <w:rPr>
                <w:sz w:val="24"/>
              </w:rPr>
            </w:pPr>
            <w:r>
              <w:rPr>
                <w:spacing w:val="-5"/>
                <w:sz w:val="24"/>
              </w:rPr>
              <w:t>37</w:t>
            </w:r>
          </w:p>
        </w:tc>
        <w:tc>
          <w:tcPr>
            <w:tcW w:w="2600" w:type="dxa"/>
          </w:tcPr>
          <w:p w14:paraId="44F22C32" w14:textId="77777777" w:rsidR="004E2AB6" w:rsidRDefault="00A3748A">
            <w:pPr>
              <w:pStyle w:val="TableParagraph"/>
              <w:rPr>
                <w:sz w:val="24"/>
              </w:rPr>
            </w:pPr>
            <w:r>
              <w:rPr>
                <w:spacing w:val="-2"/>
                <w:sz w:val="24"/>
              </w:rPr>
              <w:t xml:space="preserve">Местонахождение </w:t>
            </w:r>
            <w:r>
              <w:rPr>
                <w:sz w:val="24"/>
              </w:rPr>
              <w:t>Таватуй ХL</w:t>
            </w:r>
          </w:p>
        </w:tc>
        <w:tc>
          <w:tcPr>
            <w:tcW w:w="1385" w:type="dxa"/>
          </w:tcPr>
          <w:p w14:paraId="199664CA" w14:textId="77777777" w:rsidR="004E2AB6" w:rsidRDefault="00A3748A">
            <w:pPr>
              <w:pStyle w:val="TableParagraph"/>
              <w:spacing w:line="270" w:lineRule="exact"/>
              <w:ind w:left="104"/>
              <w:rPr>
                <w:sz w:val="24"/>
              </w:rPr>
            </w:pPr>
            <w:r>
              <w:rPr>
                <w:spacing w:val="-2"/>
                <w:sz w:val="24"/>
              </w:rPr>
              <w:t>Неизвестна</w:t>
            </w:r>
          </w:p>
        </w:tc>
        <w:tc>
          <w:tcPr>
            <w:tcW w:w="2667" w:type="dxa"/>
          </w:tcPr>
          <w:p w14:paraId="39A55F11" w14:textId="77777777" w:rsidR="004E2AB6" w:rsidRDefault="00A3748A">
            <w:pPr>
              <w:pStyle w:val="TableParagraph"/>
              <w:spacing w:line="270" w:lineRule="exact"/>
              <w:ind w:left="106"/>
              <w:rPr>
                <w:sz w:val="24"/>
              </w:rPr>
            </w:pPr>
            <w:r>
              <w:rPr>
                <w:sz w:val="24"/>
              </w:rPr>
              <w:t>В</w:t>
            </w:r>
            <w:r>
              <w:rPr>
                <w:spacing w:val="-2"/>
                <w:sz w:val="24"/>
              </w:rPr>
              <w:t xml:space="preserve"> </w:t>
            </w:r>
            <w:r>
              <w:rPr>
                <w:sz w:val="24"/>
              </w:rPr>
              <w:t>5 км к югу</w:t>
            </w:r>
            <w:r>
              <w:rPr>
                <w:spacing w:val="-4"/>
                <w:sz w:val="24"/>
              </w:rPr>
              <w:t xml:space="preserve"> </w:t>
            </w:r>
            <w:r>
              <w:rPr>
                <w:spacing w:val="-5"/>
                <w:sz w:val="24"/>
              </w:rPr>
              <w:t>от</w:t>
            </w:r>
          </w:p>
          <w:p w14:paraId="183CE62C" w14:textId="77777777" w:rsidR="004E2AB6" w:rsidRDefault="00A3748A">
            <w:pPr>
              <w:pStyle w:val="TableParagraph"/>
              <w:spacing w:line="270" w:lineRule="atLeast"/>
              <w:ind w:left="106" w:right="174"/>
              <w:rPr>
                <w:sz w:val="24"/>
              </w:rPr>
            </w:pPr>
            <w:r>
              <w:rPr>
                <w:sz w:val="24"/>
              </w:rPr>
              <w:t>поселка Таватуй, ЮВ берег оз. Таватуй, в 0,15</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северу</w:t>
            </w:r>
            <w:r>
              <w:rPr>
                <w:spacing w:val="-12"/>
                <w:sz w:val="24"/>
              </w:rPr>
              <w:t xml:space="preserve"> </w:t>
            </w:r>
            <w:r>
              <w:rPr>
                <w:sz w:val="24"/>
              </w:rPr>
              <w:t>от</w:t>
            </w:r>
            <w:r>
              <w:rPr>
                <w:spacing w:val="-7"/>
                <w:sz w:val="24"/>
              </w:rPr>
              <w:t xml:space="preserve"> </w:t>
            </w:r>
            <w:r>
              <w:rPr>
                <w:sz w:val="24"/>
              </w:rPr>
              <w:t xml:space="preserve">б/о </w:t>
            </w:r>
            <w:r>
              <w:rPr>
                <w:spacing w:val="-2"/>
                <w:sz w:val="24"/>
              </w:rPr>
              <w:t>УЗТМ.</w:t>
            </w:r>
          </w:p>
        </w:tc>
        <w:tc>
          <w:tcPr>
            <w:tcW w:w="2046" w:type="dxa"/>
          </w:tcPr>
          <w:p w14:paraId="7356D509"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6537BD2B" w14:textId="77777777" w:rsidR="004E2AB6" w:rsidRDefault="004E2AB6">
            <w:pPr>
              <w:pStyle w:val="TableParagraph"/>
              <w:ind w:left="0"/>
              <w:rPr>
                <w:sz w:val="24"/>
              </w:rPr>
            </w:pPr>
          </w:p>
        </w:tc>
      </w:tr>
    </w:tbl>
    <w:p w14:paraId="72720ECF" w14:textId="77777777" w:rsidR="004E2AB6" w:rsidRDefault="004E2AB6">
      <w:pPr>
        <w:rPr>
          <w:sz w:val="24"/>
        </w:rPr>
        <w:sectPr w:rsidR="004E2AB6">
          <w:pgSz w:w="11910" w:h="16840"/>
          <w:pgMar w:top="1020" w:right="140" w:bottom="280" w:left="980" w:header="408" w:footer="0" w:gutter="0"/>
          <w:cols w:space="720"/>
        </w:sectPr>
      </w:pPr>
    </w:p>
    <w:p w14:paraId="1CAF1928" w14:textId="77777777" w:rsidR="004E2AB6" w:rsidRDefault="004E2AB6">
      <w:pPr>
        <w:pStyle w:val="a3"/>
        <w:spacing w:before="4"/>
        <w:rPr>
          <w:b/>
          <w:sz w:val="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600"/>
        <w:gridCol w:w="1385"/>
        <w:gridCol w:w="2667"/>
        <w:gridCol w:w="2046"/>
        <w:gridCol w:w="1304"/>
      </w:tblGrid>
      <w:tr w:rsidR="004E2AB6" w14:paraId="53E5BEF5" w14:textId="77777777">
        <w:trPr>
          <w:trHeight w:val="1106"/>
        </w:trPr>
        <w:tc>
          <w:tcPr>
            <w:tcW w:w="560" w:type="dxa"/>
          </w:tcPr>
          <w:p w14:paraId="0464D40C" w14:textId="77777777" w:rsidR="004E2AB6" w:rsidRDefault="004E2AB6">
            <w:pPr>
              <w:pStyle w:val="TableParagraph"/>
              <w:spacing w:before="1"/>
              <w:ind w:left="0"/>
              <w:rPr>
                <w:b/>
                <w:sz w:val="24"/>
              </w:rPr>
            </w:pPr>
          </w:p>
          <w:p w14:paraId="2B2792E6" w14:textId="77777777" w:rsidR="004E2AB6" w:rsidRDefault="00A3748A">
            <w:pPr>
              <w:pStyle w:val="TableParagraph"/>
              <w:ind w:left="108" w:right="90" w:firstLine="50"/>
              <w:rPr>
                <w:b/>
                <w:sz w:val="24"/>
              </w:rPr>
            </w:pPr>
            <w:r>
              <w:rPr>
                <w:b/>
                <w:spacing w:val="-10"/>
                <w:sz w:val="24"/>
              </w:rPr>
              <w:t xml:space="preserve">№ </w:t>
            </w:r>
            <w:r>
              <w:rPr>
                <w:b/>
                <w:spacing w:val="-4"/>
                <w:sz w:val="24"/>
              </w:rPr>
              <w:t>п/п</w:t>
            </w:r>
          </w:p>
        </w:tc>
        <w:tc>
          <w:tcPr>
            <w:tcW w:w="2600" w:type="dxa"/>
          </w:tcPr>
          <w:p w14:paraId="283B406C" w14:textId="77777777" w:rsidR="004E2AB6" w:rsidRDefault="004E2AB6">
            <w:pPr>
              <w:pStyle w:val="TableParagraph"/>
              <w:spacing w:before="1"/>
              <w:ind w:left="0"/>
              <w:rPr>
                <w:b/>
                <w:sz w:val="24"/>
              </w:rPr>
            </w:pPr>
          </w:p>
          <w:p w14:paraId="042331ED" w14:textId="77777777" w:rsidR="004E2AB6" w:rsidRDefault="00A3748A">
            <w:pPr>
              <w:pStyle w:val="TableParagraph"/>
              <w:ind w:left="695" w:hanging="202"/>
              <w:rPr>
                <w:b/>
                <w:sz w:val="24"/>
              </w:rPr>
            </w:pPr>
            <w:r>
              <w:rPr>
                <w:b/>
                <w:spacing w:val="-2"/>
                <w:sz w:val="24"/>
              </w:rPr>
              <w:t>Наименование памятника</w:t>
            </w:r>
          </w:p>
        </w:tc>
        <w:tc>
          <w:tcPr>
            <w:tcW w:w="1385" w:type="dxa"/>
          </w:tcPr>
          <w:p w14:paraId="553EF789" w14:textId="77777777" w:rsidR="004E2AB6" w:rsidRDefault="004E2AB6">
            <w:pPr>
              <w:pStyle w:val="TableParagraph"/>
              <w:spacing w:before="1"/>
              <w:ind w:left="0"/>
              <w:rPr>
                <w:b/>
                <w:sz w:val="24"/>
              </w:rPr>
            </w:pPr>
          </w:p>
          <w:p w14:paraId="6BAB2393" w14:textId="77777777" w:rsidR="004E2AB6" w:rsidRDefault="00A3748A">
            <w:pPr>
              <w:pStyle w:val="TableParagraph"/>
              <w:ind w:left="378" w:firstLine="19"/>
              <w:rPr>
                <w:b/>
                <w:sz w:val="24"/>
              </w:rPr>
            </w:pPr>
            <w:r>
              <w:rPr>
                <w:b/>
                <w:spacing w:val="-2"/>
                <w:sz w:val="24"/>
              </w:rPr>
              <w:t xml:space="preserve">Дата, </w:t>
            </w:r>
            <w:r>
              <w:rPr>
                <w:b/>
                <w:spacing w:val="-4"/>
                <w:sz w:val="24"/>
              </w:rPr>
              <w:t>автор</w:t>
            </w:r>
          </w:p>
        </w:tc>
        <w:tc>
          <w:tcPr>
            <w:tcW w:w="2667" w:type="dxa"/>
          </w:tcPr>
          <w:p w14:paraId="1F80B252" w14:textId="77777777" w:rsidR="004E2AB6" w:rsidRDefault="004E2AB6">
            <w:pPr>
              <w:pStyle w:val="TableParagraph"/>
              <w:spacing w:before="138"/>
              <w:ind w:left="0"/>
              <w:rPr>
                <w:b/>
                <w:sz w:val="24"/>
              </w:rPr>
            </w:pPr>
          </w:p>
          <w:p w14:paraId="2745A744" w14:textId="77777777" w:rsidR="004E2AB6" w:rsidRDefault="00A3748A">
            <w:pPr>
              <w:pStyle w:val="TableParagraph"/>
              <w:ind w:left="351"/>
              <w:rPr>
                <w:b/>
                <w:sz w:val="24"/>
              </w:rPr>
            </w:pPr>
            <w:r>
              <w:rPr>
                <w:b/>
                <w:spacing w:val="-2"/>
                <w:sz w:val="24"/>
              </w:rPr>
              <w:t>Местонахождение</w:t>
            </w:r>
          </w:p>
        </w:tc>
        <w:tc>
          <w:tcPr>
            <w:tcW w:w="2046" w:type="dxa"/>
          </w:tcPr>
          <w:p w14:paraId="362EAD60" w14:textId="77777777" w:rsidR="004E2AB6" w:rsidRDefault="00A3748A">
            <w:pPr>
              <w:pStyle w:val="TableParagraph"/>
              <w:spacing w:before="1"/>
              <w:ind w:left="329" w:right="325" w:firstLine="2"/>
              <w:jc w:val="center"/>
              <w:rPr>
                <w:b/>
                <w:sz w:val="24"/>
              </w:rPr>
            </w:pPr>
            <w:r>
              <w:rPr>
                <w:b/>
                <w:spacing w:val="-2"/>
                <w:sz w:val="24"/>
              </w:rPr>
              <w:t>Категория историко- культурного</w:t>
            </w:r>
          </w:p>
          <w:p w14:paraId="37BE1544" w14:textId="77777777" w:rsidR="004E2AB6" w:rsidRDefault="00A3748A">
            <w:pPr>
              <w:pStyle w:val="TableParagraph"/>
              <w:spacing w:before="1" w:line="257" w:lineRule="exact"/>
              <w:ind w:left="4"/>
              <w:jc w:val="center"/>
              <w:rPr>
                <w:b/>
                <w:sz w:val="24"/>
              </w:rPr>
            </w:pPr>
            <w:r>
              <w:rPr>
                <w:b/>
                <w:spacing w:val="-2"/>
                <w:sz w:val="24"/>
              </w:rPr>
              <w:t>наследия</w:t>
            </w:r>
          </w:p>
        </w:tc>
        <w:tc>
          <w:tcPr>
            <w:tcW w:w="1304" w:type="dxa"/>
          </w:tcPr>
          <w:p w14:paraId="12429FEE" w14:textId="77777777" w:rsidR="004E2AB6" w:rsidRDefault="004E2AB6">
            <w:pPr>
              <w:pStyle w:val="TableParagraph"/>
              <w:spacing w:before="1"/>
              <w:ind w:left="0"/>
              <w:rPr>
                <w:b/>
                <w:sz w:val="24"/>
              </w:rPr>
            </w:pPr>
          </w:p>
          <w:p w14:paraId="20FE3937" w14:textId="77777777" w:rsidR="004E2AB6" w:rsidRDefault="00A3748A">
            <w:pPr>
              <w:pStyle w:val="TableParagraph"/>
              <w:ind w:left="410" w:hanging="305"/>
              <w:rPr>
                <w:b/>
                <w:sz w:val="24"/>
              </w:rPr>
            </w:pPr>
            <w:r>
              <w:rPr>
                <w:b/>
                <w:spacing w:val="-2"/>
                <w:sz w:val="24"/>
              </w:rPr>
              <w:t xml:space="preserve">Охранная </w:t>
            </w:r>
            <w:r>
              <w:rPr>
                <w:b/>
                <w:spacing w:val="-4"/>
                <w:sz w:val="24"/>
              </w:rPr>
              <w:t>зона</w:t>
            </w:r>
          </w:p>
        </w:tc>
      </w:tr>
      <w:tr w:rsidR="004E2AB6" w14:paraId="0C8834CB" w14:textId="77777777">
        <w:trPr>
          <w:trHeight w:val="1379"/>
        </w:trPr>
        <w:tc>
          <w:tcPr>
            <w:tcW w:w="560" w:type="dxa"/>
          </w:tcPr>
          <w:p w14:paraId="2FDB9DE3" w14:textId="77777777" w:rsidR="004E2AB6" w:rsidRDefault="00A3748A">
            <w:pPr>
              <w:pStyle w:val="TableParagraph"/>
              <w:spacing w:line="270" w:lineRule="exact"/>
              <w:ind w:left="108"/>
              <w:rPr>
                <w:sz w:val="24"/>
              </w:rPr>
            </w:pPr>
            <w:r>
              <w:rPr>
                <w:spacing w:val="-5"/>
                <w:sz w:val="24"/>
              </w:rPr>
              <w:t>38</w:t>
            </w:r>
          </w:p>
        </w:tc>
        <w:tc>
          <w:tcPr>
            <w:tcW w:w="2600" w:type="dxa"/>
          </w:tcPr>
          <w:p w14:paraId="1744E1FD" w14:textId="77777777" w:rsidR="004E2AB6" w:rsidRDefault="00A3748A">
            <w:pPr>
              <w:pStyle w:val="TableParagraph"/>
              <w:rPr>
                <w:sz w:val="24"/>
              </w:rPr>
            </w:pPr>
            <w:r>
              <w:rPr>
                <w:spacing w:val="-2"/>
                <w:sz w:val="24"/>
              </w:rPr>
              <w:t xml:space="preserve">Местонахождение </w:t>
            </w:r>
            <w:r>
              <w:rPr>
                <w:sz w:val="24"/>
              </w:rPr>
              <w:t>Таватуй ХLI</w:t>
            </w:r>
          </w:p>
        </w:tc>
        <w:tc>
          <w:tcPr>
            <w:tcW w:w="1385" w:type="dxa"/>
          </w:tcPr>
          <w:p w14:paraId="489E5631"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7D5D60E0" w14:textId="77777777" w:rsidR="004E2AB6" w:rsidRDefault="00A3748A">
            <w:pPr>
              <w:pStyle w:val="TableParagraph"/>
              <w:ind w:left="106" w:right="706"/>
              <w:rPr>
                <w:sz w:val="24"/>
              </w:rPr>
            </w:pPr>
            <w:r>
              <w:rPr>
                <w:sz w:val="24"/>
              </w:rPr>
              <w:t>В</w:t>
            </w:r>
            <w:r>
              <w:rPr>
                <w:spacing w:val="-9"/>
                <w:sz w:val="24"/>
              </w:rPr>
              <w:t xml:space="preserve"> </w:t>
            </w:r>
            <w:r>
              <w:rPr>
                <w:sz w:val="24"/>
              </w:rPr>
              <w:t>5,2</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югу</w:t>
            </w:r>
            <w:r>
              <w:rPr>
                <w:spacing w:val="-12"/>
                <w:sz w:val="24"/>
              </w:rPr>
              <w:t xml:space="preserve"> </w:t>
            </w:r>
            <w:r>
              <w:rPr>
                <w:sz w:val="24"/>
              </w:rPr>
              <w:t>от поселка</w:t>
            </w:r>
            <w:r>
              <w:rPr>
                <w:spacing w:val="-2"/>
                <w:sz w:val="24"/>
              </w:rPr>
              <w:t xml:space="preserve"> Таватуй,</w:t>
            </w:r>
          </w:p>
          <w:p w14:paraId="025A71BB" w14:textId="77777777" w:rsidR="004E2AB6" w:rsidRDefault="00A3748A">
            <w:pPr>
              <w:pStyle w:val="TableParagraph"/>
              <w:spacing w:line="270" w:lineRule="atLeast"/>
              <w:ind w:left="106" w:right="274"/>
              <w:rPr>
                <w:sz w:val="24"/>
              </w:rPr>
            </w:pPr>
            <w:r>
              <w:rPr>
                <w:sz w:val="24"/>
              </w:rPr>
              <w:t>северные</w:t>
            </w:r>
            <w:r>
              <w:rPr>
                <w:spacing w:val="-15"/>
                <w:sz w:val="24"/>
              </w:rPr>
              <w:t xml:space="preserve"> </w:t>
            </w:r>
            <w:r>
              <w:rPr>
                <w:sz w:val="24"/>
              </w:rPr>
              <w:t>окрестности б/о УЗТМ, ЮВ берег оз. Таватуй.</w:t>
            </w:r>
          </w:p>
        </w:tc>
        <w:tc>
          <w:tcPr>
            <w:tcW w:w="2046" w:type="dxa"/>
          </w:tcPr>
          <w:p w14:paraId="62C9CC40"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72ADB1BB" w14:textId="77777777" w:rsidR="004E2AB6" w:rsidRDefault="004E2AB6">
            <w:pPr>
              <w:pStyle w:val="TableParagraph"/>
              <w:ind w:left="0"/>
              <w:rPr>
                <w:sz w:val="24"/>
              </w:rPr>
            </w:pPr>
          </w:p>
        </w:tc>
      </w:tr>
      <w:tr w:rsidR="004E2AB6" w14:paraId="16A88E4E" w14:textId="77777777">
        <w:trPr>
          <w:trHeight w:val="3036"/>
        </w:trPr>
        <w:tc>
          <w:tcPr>
            <w:tcW w:w="560" w:type="dxa"/>
          </w:tcPr>
          <w:p w14:paraId="605E0BE9" w14:textId="77777777" w:rsidR="004E2AB6" w:rsidRDefault="00A3748A">
            <w:pPr>
              <w:pStyle w:val="TableParagraph"/>
              <w:spacing w:line="270" w:lineRule="exact"/>
              <w:ind w:left="108"/>
              <w:rPr>
                <w:sz w:val="24"/>
              </w:rPr>
            </w:pPr>
            <w:r>
              <w:rPr>
                <w:spacing w:val="-5"/>
                <w:sz w:val="24"/>
              </w:rPr>
              <w:t>39</w:t>
            </w:r>
          </w:p>
        </w:tc>
        <w:tc>
          <w:tcPr>
            <w:tcW w:w="2600" w:type="dxa"/>
          </w:tcPr>
          <w:p w14:paraId="12FBE461" w14:textId="77777777" w:rsidR="004E2AB6" w:rsidRDefault="00A3748A">
            <w:pPr>
              <w:pStyle w:val="TableParagraph"/>
              <w:spacing w:line="270" w:lineRule="exact"/>
              <w:rPr>
                <w:sz w:val="24"/>
              </w:rPr>
            </w:pPr>
            <w:r>
              <w:rPr>
                <w:sz w:val="24"/>
              </w:rPr>
              <w:t>Стоянка</w:t>
            </w:r>
            <w:r>
              <w:rPr>
                <w:spacing w:val="-9"/>
                <w:sz w:val="24"/>
              </w:rPr>
              <w:t xml:space="preserve"> </w:t>
            </w:r>
            <w:r>
              <w:rPr>
                <w:sz w:val="24"/>
              </w:rPr>
              <w:t>Таватуй</w:t>
            </w:r>
            <w:r>
              <w:rPr>
                <w:spacing w:val="-6"/>
                <w:sz w:val="24"/>
              </w:rPr>
              <w:t xml:space="preserve"> </w:t>
            </w:r>
            <w:r>
              <w:rPr>
                <w:spacing w:val="-4"/>
                <w:sz w:val="24"/>
              </w:rPr>
              <w:t>ХLII</w:t>
            </w:r>
          </w:p>
        </w:tc>
        <w:tc>
          <w:tcPr>
            <w:tcW w:w="1385" w:type="dxa"/>
          </w:tcPr>
          <w:p w14:paraId="647524F1" w14:textId="77777777" w:rsidR="004E2AB6" w:rsidRDefault="00A3748A">
            <w:pPr>
              <w:pStyle w:val="TableParagraph"/>
              <w:ind w:left="104"/>
              <w:rPr>
                <w:sz w:val="24"/>
              </w:rPr>
            </w:pPr>
            <w:r>
              <w:rPr>
                <w:spacing w:val="-2"/>
                <w:sz w:val="24"/>
              </w:rPr>
              <w:t xml:space="preserve">Бронзовый </w:t>
            </w:r>
            <w:r>
              <w:rPr>
                <w:spacing w:val="-4"/>
                <w:sz w:val="24"/>
              </w:rPr>
              <w:t>век</w:t>
            </w:r>
          </w:p>
        </w:tc>
        <w:tc>
          <w:tcPr>
            <w:tcW w:w="2667" w:type="dxa"/>
          </w:tcPr>
          <w:p w14:paraId="7D172B3B" w14:textId="77777777" w:rsidR="004E2AB6" w:rsidRDefault="00A3748A">
            <w:pPr>
              <w:pStyle w:val="TableParagraph"/>
              <w:ind w:left="106" w:right="418"/>
              <w:rPr>
                <w:sz w:val="24"/>
              </w:rPr>
            </w:pPr>
            <w:r>
              <w:rPr>
                <w:sz w:val="24"/>
              </w:rPr>
              <w:t>В 5,5 км к югу от поселка Таватуй, южная</w:t>
            </w:r>
            <w:r>
              <w:rPr>
                <w:spacing w:val="-15"/>
                <w:sz w:val="24"/>
              </w:rPr>
              <w:t xml:space="preserve"> </w:t>
            </w:r>
            <w:r>
              <w:rPr>
                <w:sz w:val="24"/>
              </w:rPr>
              <w:t>окраина</w:t>
            </w:r>
            <w:r>
              <w:rPr>
                <w:spacing w:val="-15"/>
                <w:sz w:val="24"/>
              </w:rPr>
              <w:t xml:space="preserve"> </w:t>
            </w:r>
            <w:r>
              <w:rPr>
                <w:sz w:val="24"/>
              </w:rPr>
              <w:t>б/о</w:t>
            </w:r>
          </w:p>
          <w:p w14:paraId="7CE27608" w14:textId="77777777" w:rsidR="004E2AB6" w:rsidRDefault="00A3748A">
            <w:pPr>
              <w:pStyle w:val="TableParagraph"/>
              <w:ind w:left="106"/>
              <w:rPr>
                <w:sz w:val="24"/>
              </w:rPr>
            </w:pPr>
            <w:r>
              <w:rPr>
                <w:sz w:val="24"/>
              </w:rPr>
              <w:t>УЗТМ,</w:t>
            </w:r>
            <w:r>
              <w:rPr>
                <w:spacing w:val="-13"/>
                <w:sz w:val="24"/>
              </w:rPr>
              <w:t xml:space="preserve"> </w:t>
            </w:r>
            <w:r>
              <w:rPr>
                <w:sz w:val="24"/>
              </w:rPr>
              <w:t>ЮВ</w:t>
            </w:r>
            <w:r>
              <w:rPr>
                <w:spacing w:val="-14"/>
                <w:sz w:val="24"/>
              </w:rPr>
              <w:t xml:space="preserve"> </w:t>
            </w:r>
            <w:r>
              <w:rPr>
                <w:sz w:val="24"/>
              </w:rPr>
              <w:t>берег</w:t>
            </w:r>
            <w:r>
              <w:rPr>
                <w:spacing w:val="-14"/>
                <w:sz w:val="24"/>
              </w:rPr>
              <w:t xml:space="preserve"> </w:t>
            </w:r>
            <w:r>
              <w:rPr>
                <w:sz w:val="24"/>
              </w:rPr>
              <w:t xml:space="preserve">оз. Таватуй, напротив стоянки на </w:t>
            </w:r>
            <w:r>
              <w:rPr>
                <w:spacing w:val="-2"/>
                <w:sz w:val="24"/>
              </w:rPr>
              <w:t>противоположном</w:t>
            </w:r>
          </w:p>
          <w:p w14:paraId="16D71E00" w14:textId="77777777" w:rsidR="004E2AB6" w:rsidRDefault="00A3748A">
            <w:pPr>
              <w:pStyle w:val="TableParagraph"/>
              <w:ind w:left="106"/>
              <w:rPr>
                <w:sz w:val="24"/>
              </w:rPr>
            </w:pPr>
            <w:r>
              <w:rPr>
                <w:sz w:val="24"/>
              </w:rPr>
              <w:t>берегу</w:t>
            </w:r>
            <w:r>
              <w:rPr>
                <w:spacing w:val="-5"/>
                <w:sz w:val="24"/>
              </w:rPr>
              <w:t xml:space="preserve"> </w:t>
            </w:r>
            <w:r>
              <w:rPr>
                <w:spacing w:val="-2"/>
                <w:sz w:val="24"/>
              </w:rPr>
              <w:t>озера</w:t>
            </w:r>
          </w:p>
          <w:p w14:paraId="55A69AAC" w14:textId="77777777" w:rsidR="004E2AB6" w:rsidRDefault="00A3748A">
            <w:pPr>
              <w:pStyle w:val="TableParagraph"/>
              <w:spacing w:line="270" w:lineRule="atLeast"/>
              <w:ind w:left="106" w:right="483"/>
              <w:rPr>
                <w:sz w:val="24"/>
              </w:rPr>
            </w:pPr>
            <w:r>
              <w:rPr>
                <w:sz w:val="24"/>
              </w:rPr>
              <w:t>расположен пос. Приозерный</w:t>
            </w:r>
            <w:r>
              <w:rPr>
                <w:spacing w:val="-15"/>
                <w:sz w:val="24"/>
              </w:rPr>
              <w:t xml:space="preserve"> </w:t>
            </w:r>
            <w:r>
              <w:rPr>
                <w:sz w:val="24"/>
              </w:rPr>
              <w:t>(бывш. дер. Шаманиха).</w:t>
            </w:r>
          </w:p>
        </w:tc>
        <w:tc>
          <w:tcPr>
            <w:tcW w:w="2046" w:type="dxa"/>
          </w:tcPr>
          <w:p w14:paraId="7388ACEC"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5D5EBDE9" w14:textId="77777777" w:rsidR="004E2AB6" w:rsidRDefault="004E2AB6">
            <w:pPr>
              <w:pStyle w:val="TableParagraph"/>
              <w:ind w:left="0"/>
              <w:rPr>
                <w:sz w:val="24"/>
              </w:rPr>
            </w:pPr>
          </w:p>
        </w:tc>
      </w:tr>
      <w:tr w:rsidR="004E2AB6" w14:paraId="4291A7AF" w14:textId="77777777">
        <w:trPr>
          <w:trHeight w:val="1103"/>
        </w:trPr>
        <w:tc>
          <w:tcPr>
            <w:tcW w:w="560" w:type="dxa"/>
          </w:tcPr>
          <w:p w14:paraId="5B680713" w14:textId="77777777" w:rsidR="004E2AB6" w:rsidRDefault="00A3748A">
            <w:pPr>
              <w:pStyle w:val="TableParagraph"/>
              <w:spacing w:line="270" w:lineRule="exact"/>
              <w:ind w:left="108"/>
              <w:rPr>
                <w:sz w:val="24"/>
              </w:rPr>
            </w:pPr>
            <w:r>
              <w:rPr>
                <w:spacing w:val="-5"/>
                <w:sz w:val="24"/>
              </w:rPr>
              <w:t>40</w:t>
            </w:r>
          </w:p>
        </w:tc>
        <w:tc>
          <w:tcPr>
            <w:tcW w:w="2600" w:type="dxa"/>
          </w:tcPr>
          <w:p w14:paraId="40E43B58" w14:textId="77777777" w:rsidR="004E2AB6" w:rsidRDefault="00A3748A">
            <w:pPr>
              <w:pStyle w:val="TableParagraph"/>
              <w:spacing w:line="270" w:lineRule="exact"/>
              <w:rPr>
                <w:sz w:val="24"/>
              </w:rPr>
            </w:pPr>
            <w:r>
              <w:rPr>
                <w:sz w:val="24"/>
              </w:rPr>
              <w:t>Селище</w:t>
            </w:r>
            <w:r>
              <w:rPr>
                <w:spacing w:val="-7"/>
                <w:sz w:val="24"/>
              </w:rPr>
              <w:t xml:space="preserve"> </w:t>
            </w:r>
            <w:r>
              <w:rPr>
                <w:sz w:val="24"/>
              </w:rPr>
              <w:t>Таватуй</w:t>
            </w:r>
            <w:r>
              <w:rPr>
                <w:spacing w:val="-4"/>
                <w:sz w:val="24"/>
              </w:rPr>
              <w:t xml:space="preserve"> ХLIII</w:t>
            </w:r>
          </w:p>
        </w:tc>
        <w:tc>
          <w:tcPr>
            <w:tcW w:w="1385" w:type="dxa"/>
          </w:tcPr>
          <w:p w14:paraId="0EC577D6" w14:textId="77777777" w:rsidR="004E2AB6" w:rsidRDefault="00A3748A">
            <w:pPr>
              <w:pStyle w:val="TableParagraph"/>
              <w:spacing w:line="270" w:lineRule="exact"/>
              <w:ind w:left="104"/>
              <w:rPr>
                <w:sz w:val="24"/>
              </w:rPr>
            </w:pPr>
            <w:r>
              <w:rPr>
                <w:spacing w:val="-2"/>
                <w:sz w:val="24"/>
              </w:rPr>
              <w:t>Ранний</w:t>
            </w:r>
          </w:p>
          <w:p w14:paraId="4893108D" w14:textId="77777777" w:rsidR="004E2AB6" w:rsidRDefault="00A3748A">
            <w:pPr>
              <w:pStyle w:val="TableParagraph"/>
              <w:ind w:left="104" w:right="255"/>
              <w:rPr>
                <w:sz w:val="24"/>
              </w:rPr>
            </w:pPr>
            <w:r>
              <w:rPr>
                <w:spacing w:val="-2"/>
                <w:sz w:val="24"/>
              </w:rPr>
              <w:t xml:space="preserve">железный </w:t>
            </w:r>
            <w:r>
              <w:rPr>
                <w:spacing w:val="-4"/>
                <w:sz w:val="24"/>
              </w:rPr>
              <w:t>век</w:t>
            </w:r>
          </w:p>
        </w:tc>
        <w:tc>
          <w:tcPr>
            <w:tcW w:w="2667" w:type="dxa"/>
          </w:tcPr>
          <w:p w14:paraId="4CEED9D2" w14:textId="77777777" w:rsidR="004E2AB6" w:rsidRDefault="00A3748A">
            <w:pPr>
              <w:pStyle w:val="TableParagraph"/>
              <w:spacing w:line="270" w:lineRule="exact"/>
              <w:ind w:left="106"/>
              <w:rPr>
                <w:sz w:val="24"/>
              </w:rPr>
            </w:pPr>
            <w:r>
              <w:rPr>
                <w:sz w:val="24"/>
              </w:rPr>
              <w:t>В</w:t>
            </w:r>
            <w:r>
              <w:rPr>
                <w:spacing w:val="-2"/>
                <w:sz w:val="24"/>
              </w:rPr>
              <w:t xml:space="preserve"> </w:t>
            </w:r>
            <w:r>
              <w:rPr>
                <w:sz w:val="24"/>
              </w:rPr>
              <w:t>6 км к югу</w:t>
            </w:r>
            <w:r>
              <w:rPr>
                <w:spacing w:val="-4"/>
                <w:sz w:val="24"/>
              </w:rPr>
              <w:t xml:space="preserve"> </w:t>
            </w:r>
            <w:r>
              <w:rPr>
                <w:spacing w:val="-5"/>
                <w:sz w:val="24"/>
              </w:rPr>
              <w:t>от</w:t>
            </w:r>
          </w:p>
          <w:p w14:paraId="02273D03" w14:textId="77777777" w:rsidR="004E2AB6" w:rsidRDefault="00A3748A">
            <w:pPr>
              <w:pStyle w:val="TableParagraph"/>
              <w:spacing w:line="270" w:lineRule="atLeast"/>
              <w:ind w:left="106"/>
              <w:rPr>
                <w:sz w:val="24"/>
              </w:rPr>
            </w:pPr>
            <w:r>
              <w:rPr>
                <w:sz w:val="24"/>
              </w:rPr>
              <w:t>поселка Таватуй, ЮВ берег оз. Таватуй, территория</w:t>
            </w:r>
            <w:r>
              <w:rPr>
                <w:spacing w:val="-15"/>
                <w:sz w:val="24"/>
              </w:rPr>
              <w:t xml:space="preserve"> </w:t>
            </w:r>
            <w:r>
              <w:rPr>
                <w:sz w:val="24"/>
              </w:rPr>
              <w:t>б/о</w:t>
            </w:r>
            <w:r>
              <w:rPr>
                <w:spacing w:val="-15"/>
                <w:sz w:val="24"/>
              </w:rPr>
              <w:t xml:space="preserve"> </w:t>
            </w:r>
            <w:r>
              <w:rPr>
                <w:sz w:val="24"/>
              </w:rPr>
              <w:t>УЗТМ.</w:t>
            </w:r>
          </w:p>
        </w:tc>
        <w:tc>
          <w:tcPr>
            <w:tcW w:w="2046" w:type="dxa"/>
          </w:tcPr>
          <w:p w14:paraId="365C48E6" w14:textId="77777777" w:rsidR="004E2AB6" w:rsidRDefault="00A3748A">
            <w:pPr>
              <w:pStyle w:val="TableParagraph"/>
              <w:ind w:left="106" w:right="146"/>
              <w:rPr>
                <w:sz w:val="24"/>
              </w:rPr>
            </w:pPr>
            <w:r>
              <w:rPr>
                <w:spacing w:val="-2"/>
                <w:sz w:val="24"/>
              </w:rPr>
              <w:t>Выявленный объект культурного</w:t>
            </w:r>
          </w:p>
          <w:p w14:paraId="0D656ADD"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06C15976" w14:textId="77777777" w:rsidR="004E2AB6" w:rsidRDefault="004E2AB6">
            <w:pPr>
              <w:pStyle w:val="TableParagraph"/>
              <w:ind w:left="0"/>
              <w:rPr>
                <w:sz w:val="24"/>
              </w:rPr>
            </w:pPr>
          </w:p>
        </w:tc>
      </w:tr>
      <w:tr w:rsidR="004E2AB6" w14:paraId="687A0B27" w14:textId="77777777">
        <w:trPr>
          <w:trHeight w:val="1103"/>
        </w:trPr>
        <w:tc>
          <w:tcPr>
            <w:tcW w:w="560" w:type="dxa"/>
          </w:tcPr>
          <w:p w14:paraId="68DAB7AB" w14:textId="77777777" w:rsidR="004E2AB6" w:rsidRDefault="00A3748A">
            <w:pPr>
              <w:pStyle w:val="TableParagraph"/>
              <w:spacing w:line="270" w:lineRule="exact"/>
              <w:ind w:left="108"/>
              <w:rPr>
                <w:sz w:val="24"/>
              </w:rPr>
            </w:pPr>
            <w:r>
              <w:rPr>
                <w:spacing w:val="-5"/>
                <w:sz w:val="24"/>
              </w:rPr>
              <w:t>41</w:t>
            </w:r>
          </w:p>
        </w:tc>
        <w:tc>
          <w:tcPr>
            <w:tcW w:w="2600" w:type="dxa"/>
          </w:tcPr>
          <w:p w14:paraId="29C505D2" w14:textId="77777777" w:rsidR="004E2AB6" w:rsidRDefault="00A3748A">
            <w:pPr>
              <w:pStyle w:val="TableParagraph"/>
              <w:rPr>
                <w:sz w:val="24"/>
              </w:rPr>
            </w:pPr>
            <w:r>
              <w:rPr>
                <w:spacing w:val="-2"/>
                <w:sz w:val="24"/>
              </w:rPr>
              <w:t xml:space="preserve">Местонахождение </w:t>
            </w:r>
            <w:r>
              <w:rPr>
                <w:sz w:val="24"/>
              </w:rPr>
              <w:t>Таватуй ХLIV</w:t>
            </w:r>
          </w:p>
        </w:tc>
        <w:tc>
          <w:tcPr>
            <w:tcW w:w="1385" w:type="dxa"/>
          </w:tcPr>
          <w:p w14:paraId="067D15F2"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07BF916D" w14:textId="77777777" w:rsidR="004E2AB6" w:rsidRDefault="00A3748A">
            <w:pPr>
              <w:pStyle w:val="TableParagraph"/>
              <w:spacing w:line="270" w:lineRule="exact"/>
              <w:ind w:left="106"/>
              <w:rPr>
                <w:sz w:val="24"/>
              </w:rPr>
            </w:pPr>
            <w:r>
              <w:rPr>
                <w:sz w:val="24"/>
              </w:rPr>
              <w:t>В</w:t>
            </w:r>
            <w:r>
              <w:rPr>
                <w:spacing w:val="-2"/>
                <w:sz w:val="24"/>
              </w:rPr>
              <w:t xml:space="preserve"> </w:t>
            </w:r>
            <w:r>
              <w:rPr>
                <w:sz w:val="24"/>
              </w:rPr>
              <w:t>6,3 км к югу</w:t>
            </w:r>
            <w:r>
              <w:rPr>
                <w:spacing w:val="-4"/>
                <w:sz w:val="24"/>
              </w:rPr>
              <w:t xml:space="preserve"> </w:t>
            </w:r>
            <w:r>
              <w:rPr>
                <w:spacing w:val="-5"/>
                <w:sz w:val="24"/>
              </w:rPr>
              <w:t>от</w:t>
            </w:r>
          </w:p>
          <w:p w14:paraId="5B3AB207" w14:textId="77777777" w:rsidR="004E2AB6" w:rsidRDefault="00A3748A">
            <w:pPr>
              <w:pStyle w:val="TableParagraph"/>
              <w:ind w:left="106"/>
              <w:rPr>
                <w:sz w:val="24"/>
              </w:rPr>
            </w:pPr>
            <w:r>
              <w:rPr>
                <w:sz w:val="24"/>
              </w:rPr>
              <w:t>поселка</w:t>
            </w:r>
            <w:r>
              <w:rPr>
                <w:spacing w:val="-15"/>
                <w:sz w:val="24"/>
              </w:rPr>
              <w:t xml:space="preserve"> </w:t>
            </w:r>
            <w:r>
              <w:rPr>
                <w:sz w:val="24"/>
              </w:rPr>
              <w:t>Таватуй,</w:t>
            </w:r>
            <w:r>
              <w:rPr>
                <w:spacing w:val="-15"/>
                <w:sz w:val="24"/>
              </w:rPr>
              <w:t xml:space="preserve"> </w:t>
            </w:r>
            <w:r>
              <w:rPr>
                <w:sz w:val="24"/>
              </w:rPr>
              <w:t>ЮВ берег оз. Таватуй.</w:t>
            </w:r>
          </w:p>
        </w:tc>
        <w:tc>
          <w:tcPr>
            <w:tcW w:w="2046" w:type="dxa"/>
          </w:tcPr>
          <w:p w14:paraId="75CC8F8E" w14:textId="77777777" w:rsidR="004E2AB6" w:rsidRDefault="00A3748A">
            <w:pPr>
              <w:pStyle w:val="TableParagraph"/>
              <w:ind w:left="106" w:right="146"/>
              <w:rPr>
                <w:sz w:val="24"/>
              </w:rPr>
            </w:pPr>
            <w:r>
              <w:rPr>
                <w:spacing w:val="-2"/>
                <w:sz w:val="24"/>
              </w:rPr>
              <w:t>Выявленный объект культурного</w:t>
            </w:r>
          </w:p>
          <w:p w14:paraId="43AC32B2"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4021B719" w14:textId="77777777" w:rsidR="004E2AB6" w:rsidRDefault="004E2AB6">
            <w:pPr>
              <w:pStyle w:val="TableParagraph"/>
              <w:ind w:left="0"/>
              <w:rPr>
                <w:sz w:val="24"/>
              </w:rPr>
            </w:pPr>
          </w:p>
        </w:tc>
      </w:tr>
      <w:tr w:rsidR="004E2AB6" w14:paraId="3546CCEB" w14:textId="77777777">
        <w:trPr>
          <w:trHeight w:val="2760"/>
        </w:trPr>
        <w:tc>
          <w:tcPr>
            <w:tcW w:w="560" w:type="dxa"/>
          </w:tcPr>
          <w:p w14:paraId="2D0AC58A" w14:textId="77777777" w:rsidR="004E2AB6" w:rsidRDefault="00A3748A">
            <w:pPr>
              <w:pStyle w:val="TableParagraph"/>
              <w:spacing w:line="270" w:lineRule="exact"/>
              <w:ind w:left="108"/>
              <w:rPr>
                <w:sz w:val="24"/>
              </w:rPr>
            </w:pPr>
            <w:r>
              <w:rPr>
                <w:spacing w:val="-5"/>
                <w:sz w:val="24"/>
              </w:rPr>
              <w:t>42</w:t>
            </w:r>
          </w:p>
        </w:tc>
        <w:tc>
          <w:tcPr>
            <w:tcW w:w="2600" w:type="dxa"/>
          </w:tcPr>
          <w:p w14:paraId="114907F7" w14:textId="77777777" w:rsidR="004E2AB6" w:rsidRDefault="00A3748A">
            <w:pPr>
              <w:pStyle w:val="TableParagraph"/>
              <w:ind w:right="495"/>
              <w:rPr>
                <w:sz w:val="24"/>
              </w:rPr>
            </w:pPr>
            <w:r>
              <w:rPr>
                <w:sz w:val="24"/>
              </w:rPr>
              <w:t>Поселение</w:t>
            </w:r>
            <w:r>
              <w:rPr>
                <w:spacing w:val="-15"/>
                <w:sz w:val="24"/>
              </w:rPr>
              <w:t xml:space="preserve"> </w:t>
            </w:r>
            <w:r>
              <w:rPr>
                <w:sz w:val="24"/>
              </w:rPr>
              <w:t xml:space="preserve">Таватуй </w:t>
            </w:r>
            <w:r>
              <w:rPr>
                <w:spacing w:val="-4"/>
                <w:sz w:val="24"/>
              </w:rPr>
              <w:t>XVI</w:t>
            </w:r>
          </w:p>
        </w:tc>
        <w:tc>
          <w:tcPr>
            <w:tcW w:w="1385" w:type="dxa"/>
          </w:tcPr>
          <w:p w14:paraId="39C3577D" w14:textId="77777777" w:rsidR="004E2AB6" w:rsidRDefault="00A3748A">
            <w:pPr>
              <w:pStyle w:val="TableParagraph"/>
              <w:ind w:left="104" w:right="398"/>
              <w:rPr>
                <w:sz w:val="24"/>
              </w:rPr>
            </w:pPr>
            <w:r>
              <w:rPr>
                <w:spacing w:val="-2"/>
                <w:sz w:val="24"/>
              </w:rPr>
              <w:t>Энеолит Ранний</w:t>
            </w:r>
          </w:p>
          <w:p w14:paraId="16001833" w14:textId="77777777" w:rsidR="004E2AB6" w:rsidRDefault="00A3748A">
            <w:pPr>
              <w:pStyle w:val="TableParagraph"/>
              <w:ind w:left="104" w:right="255"/>
              <w:rPr>
                <w:sz w:val="24"/>
              </w:rPr>
            </w:pPr>
            <w:r>
              <w:rPr>
                <w:spacing w:val="-2"/>
                <w:sz w:val="24"/>
              </w:rPr>
              <w:t xml:space="preserve">железный </w:t>
            </w:r>
            <w:r>
              <w:rPr>
                <w:spacing w:val="-4"/>
                <w:sz w:val="24"/>
              </w:rPr>
              <w:t>век</w:t>
            </w:r>
          </w:p>
        </w:tc>
        <w:tc>
          <w:tcPr>
            <w:tcW w:w="2667" w:type="dxa"/>
          </w:tcPr>
          <w:p w14:paraId="1CAD2270" w14:textId="77777777" w:rsidR="004E2AB6" w:rsidRDefault="00A3748A">
            <w:pPr>
              <w:pStyle w:val="TableParagraph"/>
              <w:ind w:left="106"/>
              <w:rPr>
                <w:sz w:val="24"/>
              </w:rPr>
            </w:pPr>
            <w:r>
              <w:rPr>
                <w:sz w:val="24"/>
              </w:rPr>
              <w:t>В</w:t>
            </w:r>
            <w:r>
              <w:rPr>
                <w:spacing w:val="-9"/>
                <w:sz w:val="24"/>
              </w:rPr>
              <w:t xml:space="preserve"> </w:t>
            </w:r>
            <w:r>
              <w:rPr>
                <w:sz w:val="24"/>
              </w:rPr>
              <w:t>2,5</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северу</w:t>
            </w:r>
            <w:r>
              <w:rPr>
                <w:spacing w:val="-11"/>
                <w:sz w:val="24"/>
              </w:rPr>
              <w:t xml:space="preserve"> </w:t>
            </w:r>
            <w:r>
              <w:rPr>
                <w:sz w:val="24"/>
              </w:rPr>
              <w:t>от поселка Таватуй, территория базы</w:t>
            </w:r>
          </w:p>
          <w:p w14:paraId="390EE839" w14:textId="77777777" w:rsidR="004E2AB6" w:rsidRDefault="00A3748A">
            <w:pPr>
              <w:pStyle w:val="TableParagraph"/>
              <w:ind w:left="106"/>
              <w:rPr>
                <w:sz w:val="24"/>
              </w:rPr>
            </w:pPr>
            <w:r>
              <w:rPr>
                <w:sz w:val="24"/>
              </w:rPr>
              <w:t xml:space="preserve">отдыха </w:t>
            </w:r>
            <w:r>
              <w:rPr>
                <w:spacing w:val="-2"/>
                <w:sz w:val="24"/>
              </w:rPr>
              <w:t>УралТЭПа</w:t>
            </w:r>
          </w:p>
          <w:p w14:paraId="0BEF9BC4" w14:textId="77777777" w:rsidR="004E2AB6" w:rsidRDefault="00A3748A">
            <w:pPr>
              <w:pStyle w:val="TableParagraph"/>
              <w:spacing w:line="270" w:lineRule="atLeast"/>
              <w:ind w:left="106" w:right="235"/>
              <w:rPr>
                <w:sz w:val="24"/>
              </w:rPr>
            </w:pPr>
            <w:r>
              <w:rPr>
                <w:sz w:val="24"/>
              </w:rPr>
              <w:t>"Таватуй", восточный берег оз. Таватуй. В настоящее</w:t>
            </w:r>
            <w:r>
              <w:rPr>
                <w:spacing w:val="-12"/>
                <w:sz w:val="24"/>
              </w:rPr>
              <w:t xml:space="preserve"> </w:t>
            </w:r>
            <w:r>
              <w:rPr>
                <w:sz w:val="24"/>
              </w:rPr>
              <w:t>время</w:t>
            </w:r>
            <w:r>
              <w:rPr>
                <w:spacing w:val="-11"/>
                <w:sz w:val="24"/>
              </w:rPr>
              <w:t xml:space="preserve"> </w:t>
            </w:r>
            <w:r>
              <w:rPr>
                <w:sz w:val="24"/>
              </w:rPr>
              <w:t>на</w:t>
            </w:r>
            <w:r>
              <w:rPr>
                <w:spacing w:val="-12"/>
                <w:sz w:val="24"/>
              </w:rPr>
              <w:t xml:space="preserve"> </w:t>
            </w:r>
            <w:r>
              <w:rPr>
                <w:sz w:val="24"/>
              </w:rPr>
              <w:t>ее территории</w:t>
            </w:r>
            <w:r>
              <w:rPr>
                <w:spacing w:val="-15"/>
                <w:sz w:val="24"/>
              </w:rPr>
              <w:t xml:space="preserve"> </w:t>
            </w:r>
            <w:r>
              <w:rPr>
                <w:sz w:val="24"/>
              </w:rPr>
              <w:t>находится база отдыха УралТЭПА</w:t>
            </w:r>
            <w:r>
              <w:rPr>
                <w:spacing w:val="-15"/>
                <w:sz w:val="24"/>
              </w:rPr>
              <w:t xml:space="preserve"> </w:t>
            </w:r>
            <w:r>
              <w:rPr>
                <w:sz w:val="24"/>
              </w:rPr>
              <w:t>"Таватуй".</w:t>
            </w:r>
          </w:p>
        </w:tc>
        <w:tc>
          <w:tcPr>
            <w:tcW w:w="2046" w:type="dxa"/>
          </w:tcPr>
          <w:p w14:paraId="02376581"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223DBB4A" w14:textId="77777777" w:rsidR="004E2AB6" w:rsidRDefault="004E2AB6">
            <w:pPr>
              <w:pStyle w:val="TableParagraph"/>
              <w:ind w:left="0"/>
              <w:rPr>
                <w:sz w:val="24"/>
              </w:rPr>
            </w:pPr>
          </w:p>
        </w:tc>
      </w:tr>
      <w:tr w:rsidR="004E2AB6" w14:paraId="693D42C4" w14:textId="77777777">
        <w:trPr>
          <w:trHeight w:val="1379"/>
        </w:trPr>
        <w:tc>
          <w:tcPr>
            <w:tcW w:w="560" w:type="dxa"/>
          </w:tcPr>
          <w:p w14:paraId="78302557" w14:textId="77777777" w:rsidR="004E2AB6" w:rsidRDefault="00A3748A">
            <w:pPr>
              <w:pStyle w:val="TableParagraph"/>
              <w:spacing w:line="270" w:lineRule="exact"/>
              <w:ind w:left="108"/>
              <w:rPr>
                <w:sz w:val="24"/>
              </w:rPr>
            </w:pPr>
            <w:r>
              <w:rPr>
                <w:spacing w:val="-5"/>
                <w:sz w:val="24"/>
              </w:rPr>
              <w:t>43</w:t>
            </w:r>
          </w:p>
        </w:tc>
        <w:tc>
          <w:tcPr>
            <w:tcW w:w="2600" w:type="dxa"/>
          </w:tcPr>
          <w:p w14:paraId="6A156FDE" w14:textId="77777777" w:rsidR="004E2AB6" w:rsidRDefault="00A3748A">
            <w:pPr>
              <w:pStyle w:val="TableParagraph"/>
              <w:spacing w:line="270" w:lineRule="exact"/>
              <w:rPr>
                <w:sz w:val="24"/>
              </w:rPr>
            </w:pPr>
            <w:r>
              <w:rPr>
                <w:sz w:val="24"/>
              </w:rPr>
              <w:t>Селище</w:t>
            </w:r>
            <w:r>
              <w:rPr>
                <w:spacing w:val="-7"/>
                <w:sz w:val="24"/>
              </w:rPr>
              <w:t xml:space="preserve"> </w:t>
            </w:r>
            <w:r>
              <w:rPr>
                <w:sz w:val="24"/>
              </w:rPr>
              <w:t>Таватуй</w:t>
            </w:r>
            <w:r>
              <w:rPr>
                <w:spacing w:val="-4"/>
                <w:sz w:val="24"/>
              </w:rPr>
              <w:t xml:space="preserve"> XVII</w:t>
            </w:r>
          </w:p>
        </w:tc>
        <w:tc>
          <w:tcPr>
            <w:tcW w:w="1385" w:type="dxa"/>
          </w:tcPr>
          <w:p w14:paraId="53717BD4" w14:textId="77777777" w:rsidR="004E2AB6" w:rsidRDefault="00A3748A">
            <w:pPr>
              <w:pStyle w:val="TableParagraph"/>
              <w:spacing w:line="270" w:lineRule="exact"/>
              <w:ind w:left="104"/>
              <w:rPr>
                <w:sz w:val="24"/>
              </w:rPr>
            </w:pPr>
            <w:r>
              <w:rPr>
                <w:spacing w:val="-2"/>
                <w:sz w:val="24"/>
              </w:rPr>
              <w:t>Ранний</w:t>
            </w:r>
          </w:p>
          <w:p w14:paraId="43A8483C" w14:textId="77777777" w:rsidR="004E2AB6" w:rsidRDefault="00A3748A">
            <w:pPr>
              <w:pStyle w:val="TableParagraph"/>
              <w:ind w:left="104" w:right="255"/>
              <w:rPr>
                <w:sz w:val="24"/>
              </w:rPr>
            </w:pPr>
            <w:r>
              <w:rPr>
                <w:spacing w:val="-2"/>
                <w:sz w:val="24"/>
              </w:rPr>
              <w:t xml:space="preserve">железный </w:t>
            </w:r>
            <w:r>
              <w:rPr>
                <w:spacing w:val="-4"/>
                <w:sz w:val="24"/>
              </w:rPr>
              <w:t>век</w:t>
            </w:r>
          </w:p>
        </w:tc>
        <w:tc>
          <w:tcPr>
            <w:tcW w:w="2667" w:type="dxa"/>
          </w:tcPr>
          <w:p w14:paraId="29E805EE" w14:textId="77777777" w:rsidR="004E2AB6" w:rsidRDefault="00A3748A">
            <w:pPr>
              <w:pStyle w:val="TableParagraph"/>
              <w:ind w:left="106" w:right="418"/>
              <w:jc w:val="both"/>
              <w:rPr>
                <w:sz w:val="24"/>
              </w:rPr>
            </w:pPr>
            <w:r>
              <w:rPr>
                <w:sz w:val="24"/>
              </w:rPr>
              <w:t>В 1,3 км к северу от поселка</w:t>
            </w:r>
            <w:r>
              <w:rPr>
                <w:spacing w:val="-4"/>
                <w:sz w:val="24"/>
              </w:rPr>
              <w:t xml:space="preserve"> </w:t>
            </w:r>
            <w:r>
              <w:rPr>
                <w:sz w:val="24"/>
              </w:rPr>
              <w:t>Таватуй,</w:t>
            </w:r>
            <w:r>
              <w:rPr>
                <w:spacing w:val="-2"/>
                <w:sz w:val="24"/>
              </w:rPr>
              <w:t xml:space="preserve"> </w:t>
            </w:r>
            <w:r>
              <w:rPr>
                <w:spacing w:val="-5"/>
                <w:sz w:val="24"/>
              </w:rPr>
              <w:t>СВ</w:t>
            </w:r>
          </w:p>
          <w:p w14:paraId="45385706" w14:textId="77777777" w:rsidR="004E2AB6" w:rsidRDefault="00A3748A">
            <w:pPr>
              <w:pStyle w:val="TableParagraph"/>
              <w:spacing w:line="270" w:lineRule="atLeast"/>
              <w:ind w:left="106" w:right="121"/>
              <w:jc w:val="both"/>
              <w:rPr>
                <w:sz w:val="24"/>
              </w:rPr>
            </w:pPr>
            <w:r>
              <w:rPr>
                <w:sz w:val="24"/>
              </w:rPr>
              <w:t>берег</w:t>
            </w:r>
            <w:r>
              <w:rPr>
                <w:spacing w:val="-10"/>
                <w:sz w:val="24"/>
              </w:rPr>
              <w:t xml:space="preserve"> </w:t>
            </w:r>
            <w:r>
              <w:rPr>
                <w:sz w:val="24"/>
              </w:rPr>
              <w:t>оз.</w:t>
            </w:r>
            <w:r>
              <w:rPr>
                <w:spacing w:val="-10"/>
                <w:sz w:val="24"/>
              </w:rPr>
              <w:t xml:space="preserve"> </w:t>
            </w:r>
            <w:r>
              <w:rPr>
                <w:sz w:val="24"/>
              </w:rPr>
              <w:t>Таватуй,</w:t>
            </w:r>
            <w:r>
              <w:rPr>
                <w:spacing w:val="-10"/>
                <w:sz w:val="24"/>
              </w:rPr>
              <w:t xml:space="preserve"> </w:t>
            </w:r>
            <w:r>
              <w:rPr>
                <w:sz w:val="24"/>
              </w:rPr>
              <w:t>в</w:t>
            </w:r>
            <w:r>
              <w:rPr>
                <w:spacing w:val="-11"/>
                <w:sz w:val="24"/>
              </w:rPr>
              <w:t xml:space="preserve"> </w:t>
            </w:r>
            <w:r>
              <w:rPr>
                <w:sz w:val="24"/>
              </w:rPr>
              <w:t>150 м</w:t>
            </w:r>
            <w:r>
              <w:rPr>
                <w:spacing w:val="-4"/>
                <w:sz w:val="24"/>
              </w:rPr>
              <w:t xml:space="preserve"> </w:t>
            </w:r>
            <w:r>
              <w:rPr>
                <w:sz w:val="24"/>
              </w:rPr>
              <w:t>к</w:t>
            </w:r>
            <w:r>
              <w:rPr>
                <w:spacing w:val="-3"/>
                <w:sz w:val="24"/>
              </w:rPr>
              <w:t xml:space="preserve"> </w:t>
            </w:r>
            <w:r>
              <w:rPr>
                <w:sz w:val="24"/>
              </w:rPr>
              <w:t>югу</w:t>
            </w:r>
            <w:r>
              <w:rPr>
                <w:spacing w:val="-8"/>
                <w:sz w:val="24"/>
              </w:rPr>
              <w:t xml:space="preserve"> </w:t>
            </w:r>
            <w:r>
              <w:rPr>
                <w:sz w:val="24"/>
              </w:rPr>
              <w:t>от</w:t>
            </w:r>
            <w:r>
              <w:rPr>
                <w:spacing w:val="-3"/>
                <w:sz w:val="24"/>
              </w:rPr>
              <w:t xml:space="preserve"> </w:t>
            </w:r>
            <w:r>
              <w:rPr>
                <w:sz w:val="24"/>
              </w:rPr>
              <w:t>базы</w:t>
            </w:r>
            <w:r>
              <w:rPr>
                <w:spacing w:val="-4"/>
                <w:sz w:val="24"/>
              </w:rPr>
              <w:t xml:space="preserve"> </w:t>
            </w:r>
            <w:r>
              <w:rPr>
                <w:sz w:val="24"/>
              </w:rPr>
              <w:t>отдыха УралТЭПа "Таватуй".</w:t>
            </w:r>
          </w:p>
        </w:tc>
        <w:tc>
          <w:tcPr>
            <w:tcW w:w="2046" w:type="dxa"/>
          </w:tcPr>
          <w:p w14:paraId="1D6F59AC"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53CFE2D1" w14:textId="77777777" w:rsidR="004E2AB6" w:rsidRDefault="004E2AB6">
            <w:pPr>
              <w:pStyle w:val="TableParagraph"/>
              <w:ind w:left="0"/>
              <w:rPr>
                <w:sz w:val="24"/>
              </w:rPr>
            </w:pPr>
          </w:p>
        </w:tc>
      </w:tr>
      <w:tr w:rsidR="004E2AB6" w14:paraId="49A17276" w14:textId="77777777">
        <w:trPr>
          <w:trHeight w:val="1656"/>
        </w:trPr>
        <w:tc>
          <w:tcPr>
            <w:tcW w:w="560" w:type="dxa"/>
          </w:tcPr>
          <w:p w14:paraId="6E37470C" w14:textId="77777777" w:rsidR="004E2AB6" w:rsidRDefault="00A3748A">
            <w:pPr>
              <w:pStyle w:val="TableParagraph"/>
              <w:spacing w:line="270" w:lineRule="exact"/>
              <w:ind w:left="108"/>
              <w:rPr>
                <w:sz w:val="24"/>
              </w:rPr>
            </w:pPr>
            <w:r>
              <w:rPr>
                <w:spacing w:val="-5"/>
                <w:sz w:val="24"/>
              </w:rPr>
              <w:t>44</w:t>
            </w:r>
          </w:p>
        </w:tc>
        <w:tc>
          <w:tcPr>
            <w:tcW w:w="2600" w:type="dxa"/>
          </w:tcPr>
          <w:p w14:paraId="59AD7C23" w14:textId="77777777" w:rsidR="004E2AB6" w:rsidRDefault="00A3748A">
            <w:pPr>
              <w:pStyle w:val="TableParagraph"/>
              <w:ind w:right="495"/>
              <w:rPr>
                <w:sz w:val="24"/>
              </w:rPr>
            </w:pPr>
            <w:r>
              <w:rPr>
                <w:sz w:val="24"/>
              </w:rPr>
              <w:t>Поселение</w:t>
            </w:r>
            <w:r>
              <w:rPr>
                <w:spacing w:val="-15"/>
                <w:sz w:val="24"/>
              </w:rPr>
              <w:t xml:space="preserve"> </w:t>
            </w:r>
            <w:r>
              <w:rPr>
                <w:sz w:val="24"/>
              </w:rPr>
              <w:t xml:space="preserve">Таватуй </w:t>
            </w:r>
            <w:r>
              <w:rPr>
                <w:spacing w:val="-2"/>
                <w:sz w:val="24"/>
              </w:rPr>
              <w:t>XVIII</w:t>
            </w:r>
          </w:p>
        </w:tc>
        <w:tc>
          <w:tcPr>
            <w:tcW w:w="1385" w:type="dxa"/>
          </w:tcPr>
          <w:p w14:paraId="6F803064" w14:textId="77777777" w:rsidR="004E2AB6" w:rsidRDefault="00A3748A">
            <w:pPr>
              <w:pStyle w:val="TableParagraph"/>
              <w:ind w:left="104" w:right="102"/>
              <w:rPr>
                <w:sz w:val="24"/>
              </w:rPr>
            </w:pPr>
            <w:r>
              <w:rPr>
                <w:spacing w:val="-2"/>
                <w:sz w:val="24"/>
              </w:rPr>
              <w:t xml:space="preserve">Бронзовый </w:t>
            </w:r>
            <w:r>
              <w:rPr>
                <w:spacing w:val="-4"/>
                <w:sz w:val="24"/>
              </w:rPr>
              <w:t xml:space="preserve">век </w:t>
            </w:r>
            <w:r>
              <w:rPr>
                <w:spacing w:val="-2"/>
                <w:sz w:val="24"/>
              </w:rPr>
              <w:t>Поздний</w:t>
            </w:r>
          </w:p>
          <w:p w14:paraId="23CD58D4" w14:textId="77777777" w:rsidR="004E2AB6" w:rsidRDefault="00A3748A">
            <w:pPr>
              <w:pStyle w:val="TableParagraph"/>
              <w:ind w:left="104" w:right="255"/>
              <w:rPr>
                <w:sz w:val="24"/>
              </w:rPr>
            </w:pPr>
            <w:r>
              <w:rPr>
                <w:spacing w:val="-2"/>
                <w:sz w:val="24"/>
              </w:rPr>
              <w:t xml:space="preserve">железный </w:t>
            </w:r>
            <w:r>
              <w:rPr>
                <w:spacing w:val="-4"/>
                <w:sz w:val="24"/>
              </w:rPr>
              <w:t>век</w:t>
            </w:r>
          </w:p>
        </w:tc>
        <w:tc>
          <w:tcPr>
            <w:tcW w:w="2667" w:type="dxa"/>
          </w:tcPr>
          <w:p w14:paraId="17D57118" w14:textId="77777777" w:rsidR="004E2AB6" w:rsidRDefault="00A3748A">
            <w:pPr>
              <w:pStyle w:val="TableParagraph"/>
              <w:ind w:left="106" w:right="373"/>
              <w:rPr>
                <w:sz w:val="24"/>
              </w:rPr>
            </w:pPr>
            <w:r>
              <w:rPr>
                <w:sz w:val="24"/>
              </w:rPr>
              <w:t>В 1,2 км к северу от поселка Таватуй, СВ берег</w:t>
            </w:r>
            <w:r>
              <w:rPr>
                <w:spacing w:val="-3"/>
                <w:sz w:val="24"/>
              </w:rPr>
              <w:t xml:space="preserve"> </w:t>
            </w:r>
            <w:r>
              <w:rPr>
                <w:sz w:val="24"/>
              </w:rPr>
              <w:t>оз.</w:t>
            </w:r>
            <w:r>
              <w:rPr>
                <w:spacing w:val="-2"/>
                <w:sz w:val="24"/>
              </w:rPr>
              <w:t xml:space="preserve"> </w:t>
            </w:r>
            <w:r>
              <w:rPr>
                <w:sz w:val="24"/>
              </w:rPr>
              <w:t>Таватуй.</w:t>
            </w:r>
            <w:r>
              <w:rPr>
                <w:spacing w:val="-2"/>
                <w:sz w:val="24"/>
              </w:rPr>
              <w:t xml:space="preserve"> </w:t>
            </w:r>
            <w:r>
              <w:rPr>
                <w:spacing w:val="-5"/>
                <w:sz w:val="24"/>
              </w:rPr>
              <w:t>На</w:t>
            </w:r>
          </w:p>
          <w:p w14:paraId="72606268" w14:textId="77777777" w:rsidR="004E2AB6" w:rsidRDefault="00A3748A">
            <w:pPr>
              <w:pStyle w:val="TableParagraph"/>
              <w:spacing w:line="270" w:lineRule="atLeast"/>
              <w:ind w:left="106"/>
              <w:rPr>
                <w:sz w:val="24"/>
              </w:rPr>
            </w:pPr>
            <w:r>
              <w:rPr>
                <w:sz w:val="24"/>
              </w:rPr>
              <w:t>этой</w:t>
            </w:r>
            <w:r>
              <w:rPr>
                <w:spacing w:val="-15"/>
                <w:sz w:val="24"/>
              </w:rPr>
              <w:t xml:space="preserve"> </w:t>
            </w:r>
            <w:r>
              <w:rPr>
                <w:sz w:val="24"/>
              </w:rPr>
              <w:t>территории</w:t>
            </w:r>
            <w:r>
              <w:rPr>
                <w:spacing w:val="-15"/>
                <w:sz w:val="24"/>
              </w:rPr>
              <w:t xml:space="preserve"> </w:t>
            </w:r>
            <w:r>
              <w:rPr>
                <w:sz w:val="24"/>
              </w:rPr>
              <w:t>сейчас находится пионерский лагерь "Теремок".</w:t>
            </w:r>
          </w:p>
        </w:tc>
        <w:tc>
          <w:tcPr>
            <w:tcW w:w="2046" w:type="dxa"/>
          </w:tcPr>
          <w:p w14:paraId="76AC34ED"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47775FC2" w14:textId="77777777" w:rsidR="004E2AB6" w:rsidRDefault="004E2AB6">
            <w:pPr>
              <w:pStyle w:val="TableParagraph"/>
              <w:ind w:left="0"/>
              <w:rPr>
                <w:sz w:val="24"/>
              </w:rPr>
            </w:pPr>
          </w:p>
        </w:tc>
      </w:tr>
      <w:tr w:rsidR="004E2AB6" w14:paraId="36417AC4" w14:textId="77777777">
        <w:trPr>
          <w:trHeight w:val="829"/>
        </w:trPr>
        <w:tc>
          <w:tcPr>
            <w:tcW w:w="560" w:type="dxa"/>
          </w:tcPr>
          <w:p w14:paraId="51B102AA" w14:textId="77777777" w:rsidR="004E2AB6" w:rsidRDefault="00A3748A">
            <w:pPr>
              <w:pStyle w:val="TableParagraph"/>
              <w:spacing w:line="272" w:lineRule="exact"/>
              <w:ind w:left="108"/>
              <w:rPr>
                <w:sz w:val="24"/>
              </w:rPr>
            </w:pPr>
            <w:r>
              <w:rPr>
                <w:spacing w:val="-5"/>
                <w:sz w:val="24"/>
              </w:rPr>
              <w:t>45</w:t>
            </w:r>
          </w:p>
        </w:tc>
        <w:tc>
          <w:tcPr>
            <w:tcW w:w="2600" w:type="dxa"/>
          </w:tcPr>
          <w:p w14:paraId="0EC01FE2" w14:textId="77777777" w:rsidR="004E2AB6" w:rsidRDefault="00A3748A">
            <w:pPr>
              <w:pStyle w:val="TableParagraph"/>
              <w:rPr>
                <w:sz w:val="24"/>
              </w:rPr>
            </w:pPr>
            <w:r>
              <w:rPr>
                <w:spacing w:val="-2"/>
                <w:sz w:val="24"/>
              </w:rPr>
              <w:t xml:space="preserve">Местонахождение </w:t>
            </w:r>
            <w:r>
              <w:rPr>
                <w:sz w:val="24"/>
              </w:rPr>
              <w:t>Таватуй XX</w:t>
            </w:r>
          </w:p>
        </w:tc>
        <w:tc>
          <w:tcPr>
            <w:tcW w:w="1385" w:type="dxa"/>
          </w:tcPr>
          <w:p w14:paraId="7B93D8B2" w14:textId="77777777" w:rsidR="004E2AB6" w:rsidRDefault="00A3748A">
            <w:pPr>
              <w:pStyle w:val="TableParagraph"/>
              <w:spacing w:line="272" w:lineRule="exact"/>
              <w:ind w:left="3"/>
              <w:jc w:val="center"/>
              <w:rPr>
                <w:sz w:val="24"/>
              </w:rPr>
            </w:pPr>
            <w:r>
              <w:rPr>
                <w:spacing w:val="-2"/>
                <w:sz w:val="24"/>
              </w:rPr>
              <w:t>Неизвестна</w:t>
            </w:r>
          </w:p>
        </w:tc>
        <w:tc>
          <w:tcPr>
            <w:tcW w:w="2667" w:type="dxa"/>
          </w:tcPr>
          <w:p w14:paraId="71ED1C52" w14:textId="77777777" w:rsidR="004E2AB6" w:rsidRDefault="00A3748A">
            <w:pPr>
              <w:pStyle w:val="TableParagraph"/>
              <w:ind w:left="106"/>
              <w:rPr>
                <w:sz w:val="24"/>
              </w:rPr>
            </w:pPr>
            <w:r>
              <w:rPr>
                <w:sz w:val="24"/>
              </w:rPr>
              <w:t>В</w:t>
            </w:r>
            <w:r>
              <w:rPr>
                <w:spacing w:val="-9"/>
                <w:sz w:val="24"/>
              </w:rPr>
              <w:t xml:space="preserve"> </w:t>
            </w:r>
            <w:r>
              <w:rPr>
                <w:sz w:val="24"/>
              </w:rPr>
              <w:t>0,8</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северу</w:t>
            </w:r>
            <w:r>
              <w:rPr>
                <w:spacing w:val="-11"/>
                <w:sz w:val="24"/>
              </w:rPr>
              <w:t xml:space="preserve"> </w:t>
            </w:r>
            <w:r>
              <w:rPr>
                <w:sz w:val="24"/>
              </w:rPr>
              <w:t>от поселка Таватуй,</w:t>
            </w:r>
          </w:p>
          <w:p w14:paraId="30647924" w14:textId="77777777" w:rsidR="004E2AB6" w:rsidRDefault="00A3748A">
            <w:pPr>
              <w:pStyle w:val="TableParagraph"/>
              <w:spacing w:line="262" w:lineRule="exact"/>
              <w:ind w:left="106"/>
              <w:rPr>
                <w:sz w:val="24"/>
              </w:rPr>
            </w:pPr>
            <w:r>
              <w:rPr>
                <w:sz w:val="24"/>
              </w:rPr>
              <w:t>восточный</w:t>
            </w:r>
            <w:r>
              <w:rPr>
                <w:spacing w:val="-5"/>
                <w:sz w:val="24"/>
              </w:rPr>
              <w:t xml:space="preserve"> </w:t>
            </w:r>
            <w:r>
              <w:rPr>
                <w:sz w:val="24"/>
              </w:rPr>
              <w:t>берег</w:t>
            </w:r>
            <w:r>
              <w:rPr>
                <w:spacing w:val="-4"/>
                <w:sz w:val="24"/>
              </w:rPr>
              <w:t xml:space="preserve"> </w:t>
            </w:r>
            <w:r>
              <w:rPr>
                <w:spacing w:val="-5"/>
                <w:sz w:val="24"/>
              </w:rPr>
              <w:t>оз.</w:t>
            </w:r>
          </w:p>
        </w:tc>
        <w:tc>
          <w:tcPr>
            <w:tcW w:w="2046" w:type="dxa"/>
          </w:tcPr>
          <w:p w14:paraId="19881D97" w14:textId="77777777" w:rsidR="004E2AB6" w:rsidRDefault="00A3748A">
            <w:pPr>
              <w:pStyle w:val="TableParagraph"/>
              <w:spacing w:line="272" w:lineRule="exact"/>
              <w:ind w:left="106"/>
              <w:rPr>
                <w:sz w:val="24"/>
              </w:rPr>
            </w:pPr>
            <w:r>
              <w:rPr>
                <w:spacing w:val="-2"/>
                <w:sz w:val="24"/>
              </w:rPr>
              <w:t>Выявленный</w:t>
            </w:r>
          </w:p>
          <w:p w14:paraId="15E3F696" w14:textId="77777777" w:rsidR="004E2AB6" w:rsidRDefault="00A3748A">
            <w:pPr>
              <w:pStyle w:val="TableParagraph"/>
              <w:spacing w:line="274" w:lineRule="exact"/>
              <w:ind w:left="106" w:right="146"/>
              <w:rPr>
                <w:sz w:val="24"/>
              </w:rPr>
            </w:pPr>
            <w:r>
              <w:rPr>
                <w:spacing w:val="-2"/>
                <w:sz w:val="24"/>
              </w:rPr>
              <w:t>объект культурного</w:t>
            </w:r>
          </w:p>
        </w:tc>
        <w:tc>
          <w:tcPr>
            <w:tcW w:w="1304" w:type="dxa"/>
          </w:tcPr>
          <w:p w14:paraId="65778BF7" w14:textId="77777777" w:rsidR="004E2AB6" w:rsidRDefault="004E2AB6">
            <w:pPr>
              <w:pStyle w:val="TableParagraph"/>
              <w:ind w:left="0"/>
              <w:rPr>
                <w:sz w:val="24"/>
              </w:rPr>
            </w:pPr>
          </w:p>
        </w:tc>
      </w:tr>
    </w:tbl>
    <w:p w14:paraId="090F8A99" w14:textId="77777777" w:rsidR="004E2AB6" w:rsidRDefault="004E2AB6">
      <w:pPr>
        <w:rPr>
          <w:sz w:val="24"/>
        </w:rPr>
        <w:sectPr w:rsidR="004E2AB6">
          <w:pgSz w:w="11910" w:h="16840"/>
          <w:pgMar w:top="1020" w:right="140" w:bottom="280" w:left="980" w:header="408" w:footer="0" w:gutter="0"/>
          <w:cols w:space="720"/>
        </w:sectPr>
      </w:pPr>
    </w:p>
    <w:p w14:paraId="3444B772" w14:textId="77777777" w:rsidR="004E2AB6" w:rsidRDefault="004E2AB6">
      <w:pPr>
        <w:pStyle w:val="a3"/>
        <w:spacing w:before="4"/>
        <w:rPr>
          <w:b/>
          <w:sz w:val="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600"/>
        <w:gridCol w:w="1385"/>
        <w:gridCol w:w="2667"/>
        <w:gridCol w:w="2046"/>
        <w:gridCol w:w="1304"/>
      </w:tblGrid>
      <w:tr w:rsidR="004E2AB6" w14:paraId="67D3B5B5" w14:textId="77777777">
        <w:trPr>
          <w:trHeight w:val="1106"/>
        </w:trPr>
        <w:tc>
          <w:tcPr>
            <w:tcW w:w="560" w:type="dxa"/>
          </w:tcPr>
          <w:p w14:paraId="4B3E5C2B" w14:textId="77777777" w:rsidR="004E2AB6" w:rsidRDefault="004E2AB6">
            <w:pPr>
              <w:pStyle w:val="TableParagraph"/>
              <w:spacing w:before="1"/>
              <w:ind w:left="0"/>
              <w:rPr>
                <w:b/>
                <w:sz w:val="24"/>
              </w:rPr>
            </w:pPr>
          </w:p>
          <w:p w14:paraId="3262A999" w14:textId="77777777" w:rsidR="004E2AB6" w:rsidRDefault="00A3748A">
            <w:pPr>
              <w:pStyle w:val="TableParagraph"/>
              <w:ind w:left="108" w:right="90" w:firstLine="50"/>
              <w:rPr>
                <w:b/>
                <w:sz w:val="24"/>
              </w:rPr>
            </w:pPr>
            <w:r>
              <w:rPr>
                <w:b/>
                <w:spacing w:val="-10"/>
                <w:sz w:val="24"/>
              </w:rPr>
              <w:t xml:space="preserve">№ </w:t>
            </w:r>
            <w:r>
              <w:rPr>
                <w:b/>
                <w:spacing w:val="-4"/>
                <w:sz w:val="24"/>
              </w:rPr>
              <w:t>п/п</w:t>
            </w:r>
          </w:p>
        </w:tc>
        <w:tc>
          <w:tcPr>
            <w:tcW w:w="2600" w:type="dxa"/>
          </w:tcPr>
          <w:p w14:paraId="0E113378" w14:textId="77777777" w:rsidR="004E2AB6" w:rsidRDefault="004E2AB6">
            <w:pPr>
              <w:pStyle w:val="TableParagraph"/>
              <w:spacing w:before="1"/>
              <w:ind w:left="0"/>
              <w:rPr>
                <w:b/>
                <w:sz w:val="24"/>
              </w:rPr>
            </w:pPr>
          </w:p>
          <w:p w14:paraId="44F030C0" w14:textId="77777777" w:rsidR="004E2AB6" w:rsidRDefault="00A3748A">
            <w:pPr>
              <w:pStyle w:val="TableParagraph"/>
              <w:ind w:left="695" w:hanging="202"/>
              <w:rPr>
                <w:b/>
                <w:sz w:val="24"/>
              </w:rPr>
            </w:pPr>
            <w:r>
              <w:rPr>
                <w:b/>
                <w:spacing w:val="-2"/>
                <w:sz w:val="24"/>
              </w:rPr>
              <w:t>Наименование памятника</w:t>
            </w:r>
          </w:p>
        </w:tc>
        <w:tc>
          <w:tcPr>
            <w:tcW w:w="1385" w:type="dxa"/>
          </w:tcPr>
          <w:p w14:paraId="4D8B0B64" w14:textId="77777777" w:rsidR="004E2AB6" w:rsidRDefault="004E2AB6">
            <w:pPr>
              <w:pStyle w:val="TableParagraph"/>
              <w:spacing w:before="1"/>
              <w:ind w:left="0"/>
              <w:rPr>
                <w:b/>
                <w:sz w:val="24"/>
              </w:rPr>
            </w:pPr>
          </w:p>
          <w:p w14:paraId="6A40ECC4" w14:textId="77777777" w:rsidR="004E2AB6" w:rsidRDefault="00A3748A">
            <w:pPr>
              <w:pStyle w:val="TableParagraph"/>
              <w:ind w:left="378" w:firstLine="19"/>
              <w:rPr>
                <w:b/>
                <w:sz w:val="24"/>
              </w:rPr>
            </w:pPr>
            <w:r>
              <w:rPr>
                <w:b/>
                <w:spacing w:val="-2"/>
                <w:sz w:val="24"/>
              </w:rPr>
              <w:t xml:space="preserve">Дата, </w:t>
            </w:r>
            <w:r>
              <w:rPr>
                <w:b/>
                <w:spacing w:val="-4"/>
                <w:sz w:val="24"/>
              </w:rPr>
              <w:t>автор</w:t>
            </w:r>
          </w:p>
        </w:tc>
        <w:tc>
          <w:tcPr>
            <w:tcW w:w="2667" w:type="dxa"/>
          </w:tcPr>
          <w:p w14:paraId="57C81B8E" w14:textId="77777777" w:rsidR="004E2AB6" w:rsidRDefault="004E2AB6">
            <w:pPr>
              <w:pStyle w:val="TableParagraph"/>
              <w:spacing w:before="138"/>
              <w:ind w:left="0"/>
              <w:rPr>
                <w:b/>
                <w:sz w:val="24"/>
              </w:rPr>
            </w:pPr>
          </w:p>
          <w:p w14:paraId="32D5F632" w14:textId="77777777" w:rsidR="004E2AB6" w:rsidRDefault="00A3748A">
            <w:pPr>
              <w:pStyle w:val="TableParagraph"/>
              <w:ind w:left="351"/>
              <w:rPr>
                <w:b/>
                <w:sz w:val="24"/>
              </w:rPr>
            </w:pPr>
            <w:r>
              <w:rPr>
                <w:b/>
                <w:spacing w:val="-2"/>
                <w:sz w:val="24"/>
              </w:rPr>
              <w:t>Местонахождение</w:t>
            </w:r>
          </w:p>
        </w:tc>
        <w:tc>
          <w:tcPr>
            <w:tcW w:w="2046" w:type="dxa"/>
          </w:tcPr>
          <w:p w14:paraId="5552AD4F" w14:textId="77777777" w:rsidR="004E2AB6" w:rsidRDefault="00A3748A">
            <w:pPr>
              <w:pStyle w:val="TableParagraph"/>
              <w:spacing w:before="1"/>
              <w:ind w:left="329" w:right="325" w:firstLine="2"/>
              <w:jc w:val="center"/>
              <w:rPr>
                <w:b/>
                <w:sz w:val="24"/>
              </w:rPr>
            </w:pPr>
            <w:r>
              <w:rPr>
                <w:b/>
                <w:spacing w:val="-2"/>
                <w:sz w:val="24"/>
              </w:rPr>
              <w:t>Категория историко- культурного</w:t>
            </w:r>
          </w:p>
          <w:p w14:paraId="5FCFA509" w14:textId="77777777" w:rsidR="004E2AB6" w:rsidRDefault="00A3748A">
            <w:pPr>
              <w:pStyle w:val="TableParagraph"/>
              <w:spacing w:before="1" w:line="257" w:lineRule="exact"/>
              <w:ind w:left="4"/>
              <w:jc w:val="center"/>
              <w:rPr>
                <w:b/>
                <w:sz w:val="24"/>
              </w:rPr>
            </w:pPr>
            <w:r>
              <w:rPr>
                <w:b/>
                <w:spacing w:val="-2"/>
                <w:sz w:val="24"/>
              </w:rPr>
              <w:t>наследия</w:t>
            </w:r>
          </w:p>
        </w:tc>
        <w:tc>
          <w:tcPr>
            <w:tcW w:w="1304" w:type="dxa"/>
          </w:tcPr>
          <w:p w14:paraId="3BFB3558" w14:textId="77777777" w:rsidR="004E2AB6" w:rsidRDefault="004E2AB6">
            <w:pPr>
              <w:pStyle w:val="TableParagraph"/>
              <w:spacing w:before="1"/>
              <w:ind w:left="0"/>
              <w:rPr>
                <w:b/>
                <w:sz w:val="24"/>
              </w:rPr>
            </w:pPr>
          </w:p>
          <w:p w14:paraId="2F3A3A1A" w14:textId="77777777" w:rsidR="004E2AB6" w:rsidRDefault="00A3748A">
            <w:pPr>
              <w:pStyle w:val="TableParagraph"/>
              <w:ind w:left="410" w:hanging="305"/>
              <w:rPr>
                <w:b/>
                <w:sz w:val="24"/>
              </w:rPr>
            </w:pPr>
            <w:r>
              <w:rPr>
                <w:b/>
                <w:spacing w:val="-2"/>
                <w:sz w:val="24"/>
              </w:rPr>
              <w:t xml:space="preserve">Охранная </w:t>
            </w:r>
            <w:r>
              <w:rPr>
                <w:b/>
                <w:spacing w:val="-4"/>
                <w:sz w:val="24"/>
              </w:rPr>
              <w:t>зона</w:t>
            </w:r>
          </w:p>
        </w:tc>
      </w:tr>
      <w:tr w:rsidR="004E2AB6" w14:paraId="06ADA5BD" w14:textId="77777777">
        <w:trPr>
          <w:trHeight w:val="551"/>
        </w:trPr>
        <w:tc>
          <w:tcPr>
            <w:tcW w:w="560" w:type="dxa"/>
          </w:tcPr>
          <w:p w14:paraId="3FEEDEC9" w14:textId="77777777" w:rsidR="004E2AB6" w:rsidRDefault="004E2AB6">
            <w:pPr>
              <w:pStyle w:val="TableParagraph"/>
              <w:ind w:left="0"/>
              <w:rPr>
                <w:sz w:val="24"/>
              </w:rPr>
            </w:pPr>
          </w:p>
        </w:tc>
        <w:tc>
          <w:tcPr>
            <w:tcW w:w="2600" w:type="dxa"/>
          </w:tcPr>
          <w:p w14:paraId="49E58C6D" w14:textId="77777777" w:rsidR="004E2AB6" w:rsidRDefault="004E2AB6">
            <w:pPr>
              <w:pStyle w:val="TableParagraph"/>
              <w:ind w:left="0"/>
              <w:rPr>
                <w:sz w:val="24"/>
              </w:rPr>
            </w:pPr>
          </w:p>
        </w:tc>
        <w:tc>
          <w:tcPr>
            <w:tcW w:w="1385" w:type="dxa"/>
          </w:tcPr>
          <w:p w14:paraId="06490F69" w14:textId="77777777" w:rsidR="004E2AB6" w:rsidRDefault="004E2AB6">
            <w:pPr>
              <w:pStyle w:val="TableParagraph"/>
              <w:ind w:left="0"/>
              <w:rPr>
                <w:sz w:val="24"/>
              </w:rPr>
            </w:pPr>
          </w:p>
        </w:tc>
        <w:tc>
          <w:tcPr>
            <w:tcW w:w="2667" w:type="dxa"/>
          </w:tcPr>
          <w:p w14:paraId="3BE0F281" w14:textId="77777777" w:rsidR="004E2AB6" w:rsidRDefault="00A3748A">
            <w:pPr>
              <w:pStyle w:val="TableParagraph"/>
              <w:spacing w:line="270" w:lineRule="exact"/>
              <w:ind w:left="106"/>
              <w:rPr>
                <w:sz w:val="24"/>
              </w:rPr>
            </w:pPr>
            <w:r>
              <w:rPr>
                <w:sz w:val="24"/>
              </w:rPr>
              <w:t>Таватуй,</w:t>
            </w:r>
            <w:r>
              <w:rPr>
                <w:spacing w:val="-7"/>
                <w:sz w:val="24"/>
              </w:rPr>
              <w:t xml:space="preserve"> </w:t>
            </w:r>
            <w:r>
              <w:rPr>
                <w:sz w:val="24"/>
              </w:rPr>
              <w:t>южный</w:t>
            </w:r>
            <w:r>
              <w:rPr>
                <w:spacing w:val="-4"/>
                <w:sz w:val="24"/>
              </w:rPr>
              <w:t xml:space="preserve"> берег</w:t>
            </w:r>
          </w:p>
          <w:p w14:paraId="3FC42404" w14:textId="77777777" w:rsidR="004E2AB6" w:rsidRDefault="00A3748A">
            <w:pPr>
              <w:pStyle w:val="TableParagraph"/>
              <w:spacing w:line="261" w:lineRule="exact"/>
              <w:ind w:left="106"/>
              <w:rPr>
                <w:sz w:val="24"/>
              </w:rPr>
            </w:pPr>
            <w:r>
              <w:rPr>
                <w:sz w:val="24"/>
              </w:rPr>
              <w:t>мыса</w:t>
            </w:r>
            <w:r>
              <w:rPr>
                <w:spacing w:val="-4"/>
                <w:sz w:val="24"/>
              </w:rPr>
              <w:t xml:space="preserve"> </w:t>
            </w:r>
            <w:r>
              <w:rPr>
                <w:spacing w:val="-2"/>
                <w:sz w:val="24"/>
              </w:rPr>
              <w:t>Могилы.</w:t>
            </w:r>
          </w:p>
        </w:tc>
        <w:tc>
          <w:tcPr>
            <w:tcW w:w="2046" w:type="dxa"/>
          </w:tcPr>
          <w:p w14:paraId="62A68F88" w14:textId="77777777" w:rsidR="004E2AB6" w:rsidRDefault="00A3748A">
            <w:pPr>
              <w:pStyle w:val="TableParagraph"/>
              <w:spacing w:line="270" w:lineRule="exact"/>
              <w:ind w:left="106"/>
              <w:rPr>
                <w:sz w:val="24"/>
              </w:rPr>
            </w:pPr>
            <w:r>
              <w:rPr>
                <w:spacing w:val="-2"/>
                <w:sz w:val="24"/>
              </w:rPr>
              <w:t>наследия</w:t>
            </w:r>
          </w:p>
        </w:tc>
        <w:tc>
          <w:tcPr>
            <w:tcW w:w="1304" w:type="dxa"/>
          </w:tcPr>
          <w:p w14:paraId="2ADD4BB2" w14:textId="77777777" w:rsidR="004E2AB6" w:rsidRDefault="004E2AB6">
            <w:pPr>
              <w:pStyle w:val="TableParagraph"/>
              <w:ind w:left="0"/>
              <w:rPr>
                <w:sz w:val="24"/>
              </w:rPr>
            </w:pPr>
          </w:p>
        </w:tc>
      </w:tr>
      <w:tr w:rsidR="004E2AB6" w14:paraId="107CB318" w14:textId="77777777">
        <w:trPr>
          <w:trHeight w:val="1103"/>
        </w:trPr>
        <w:tc>
          <w:tcPr>
            <w:tcW w:w="560" w:type="dxa"/>
          </w:tcPr>
          <w:p w14:paraId="4EBBEE5E" w14:textId="77777777" w:rsidR="004E2AB6" w:rsidRDefault="00A3748A">
            <w:pPr>
              <w:pStyle w:val="TableParagraph"/>
              <w:spacing w:line="270" w:lineRule="exact"/>
              <w:ind w:left="108"/>
              <w:rPr>
                <w:sz w:val="24"/>
              </w:rPr>
            </w:pPr>
            <w:r>
              <w:rPr>
                <w:spacing w:val="-5"/>
                <w:sz w:val="24"/>
              </w:rPr>
              <w:t>46</w:t>
            </w:r>
          </w:p>
        </w:tc>
        <w:tc>
          <w:tcPr>
            <w:tcW w:w="2600" w:type="dxa"/>
          </w:tcPr>
          <w:p w14:paraId="1AB47A85" w14:textId="77777777" w:rsidR="004E2AB6" w:rsidRDefault="00A3748A">
            <w:pPr>
              <w:pStyle w:val="TableParagraph"/>
              <w:rPr>
                <w:sz w:val="24"/>
              </w:rPr>
            </w:pPr>
            <w:r>
              <w:rPr>
                <w:spacing w:val="-2"/>
                <w:sz w:val="24"/>
              </w:rPr>
              <w:t xml:space="preserve">Местонахождение </w:t>
            </w:r>
            <w:r>
              <w:rPr>
                <w:sz w:val="24"/>
              </w:rPr>
              <w:t>Таватуй XXI</w:t>
            </w:r>
          </w:p>
        </w:tc>
        <w:tc>
          <w:tcPr>
            <w:tcW w:w="1385" w:type="dxa"/>
          </w:tcPr>
          <w:p w14:paraId="18CD0926"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0CE4BF90" w14:textId="77777777" w:rsidR="004E2AB6" w:rsidRDefault="00A3748A">
            <w:pPr>
              <w:pStyle w:val="TableParagraph"/>
              <w:ind w:left="106" w:right="706"/>
              <w:rPr>
                <w:sz w:val="24"/>
              </w:rPr>
            </w:pPr>
            <w:r>
              <w:rPr>
                <w:sz w:val="24"/>
              </w:rPr>
              <w:t>В</w:t>
            </w:r>
            <w:r>
              <w:rPr>
                <w:spacing w:val="-9"/>
                <w:sz w:val="24"/>
              </w:rPr>
              <w:t xml:space="preserve"> </w:t>
            </w:r>
            <w:r>
              <w:rPr>
                <w:sz w:val="24"/>
              </w:rPr>
              <w:t>0,4</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югу</w:t>
            </w:r>
            <w:r>
              <w:rPr>
                <w:spacing w:val="-12"/>
                <w:sz w:val="24"/>
              </w:rPr>
              <w:t xml:space="preserve"> </w:t>
            </w:r>
            <w:r>
              <w:rPr>
                <w:sz w:val="24"/>
              </w:rPr>
              <w:t>от поселка</w:t>
            </w:r>
            <w:r>
              <w:rPr>
                <w:spacing w:val="-2"/>
                <w:sz w:val="24"/>
              </w:rPr>
              <w:t xml:space="preserve"> Таватуй,</w:t>
            </w:r>
          </w:p>
          <w:p w14:paraId="3E95B91A" w14:textId="77777777" w:rsidR="004E2AB6" w:rsidRDefault="00A3748A">
            <w:pPr>
              <w:pStyle w:val="TableParagraph"/>
              <w:spacing w:line="270" w:lineRule="atLeast"/>
              <w:ind w:left="106"/>
              <w:rPr>
                <w:sz w:val="24"/>
              </w:rPr>
            </w:pPr>
            <w:r>
              <w:rPr>
                <w:sz w:val="24"/>
              </w:rPr>
              <w:t>восточный</w:t>
            </w:r>
            <w:r>
              <w:rPr>
                <w:spacing w:val="-15"/>
                <w:sz w:val="24"/>
              </w:rPr>
              <w:t xml:space="preserve"> </w:t>
            </w:r>
            <w:r>
              <w:rPr>
                <w:sz w:val="24"/>
              </w:rPr>
              <w:t>берег</w:t>
            </w:r>
            <w:r>
              <w:rPr>
                <w:spacing w:val="-15"/>
                <w:sz w:val="24"/>
              </w:rPr>
              <w:t xml:space="preserve"> </w:t>
            </w:r>
            <w:r>
              <w:rPr>
                <w:sz w:val="24"/>
              </w:rPr>
              <w:t xml:space="preserve">оз. </w:t>
            </w:r>
            <w:r>
              <w:rPr>
                <w:spacing w:val="-2"/>
                <w:sz w:val="24"/>
              </w:rPr>
              <w:t>Таватуй.</w:t>
            </w:r>
          </w:p>
        </w:tc>
        <w:tc>
          <w:tcPr>
            <w:tcW w:w="2046" w:type="dxa"/>
          </w:tcPr>
          <w:p w14:paraId="10EAE05B" w14:textId="77777777" w:rsidR="004E2AB6" w:rsidRDefault="00A3748A">
            <w:pPr>
              <w:pStyle w:val="TableParagraph"/>
              <w:ind w:left="106" w:right="146"/>
              <w:rPr>
                <w:sz w:val="24"/>
              </w:rPr>
            </w:pPr>
            <w:r>
              <w:rPr>
                <w:spacing w:val="-2"/>
                <w:sz w:val="24"/>
              </w:rPr>
              <w:t>Выявленный объект культурного</w:t>
            </w:r>
          </w:p>
          <w:p w14:paraId="1DADC898"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2EF53846" w14:textId="77777777" w:rsidR="004E2AB6" w:rsidRDefault="004E2AB6">
            <w:pPr>
              <w:pStyle w:val="TableParagraph"/>
              <w:ind w:left="0"/>
              <w:rPr>
                <w:sz w:val="24"/>
              </w:rPr>
            </w:pPr>
          </w:p>
        </w:tc>
      </w:tr>
      <w:tr w:rsidR="004E2AB6" w14:paraId="3E24EE44" w14:textId="77777777">
        <w:trPr>
          <w:trHeight w:val="1103"/>
        </w:trPr>
        <w:tc>
          <w:tcPr>
            <w:tcW w:w="560" w:type="dxa"/>
          </w:tcPr>
          <w:p w14:paraId="1AEF5525" w14:textId="77777777" w:rsidR="004E2AB6" w:rsidRDefault="00A3748A">
            <w:pPr>
              <w:pStyle w:val="TableParagraph"/>
              <w:spacing w:line="270" w:lineRule="exact"/>
              <w:ind w:left="108"/>
              <w:rPr>
                <w:sz w:val="24"/>
              </w:rPr>
            </w:pPr>
            <w:r>
              <w:rPr>
                <w:spacing w:val="-5"/>
                <w:sz w:val="24"/>
              </w:rPr>
              <w:t>47</w:t>
            </w:r>
          </w:p>
        </w:tc>
        <w:tc>
          <w:tcPr>
            <w:tcW w:w="2600" w:type="dxa"/>
          </w:tcPr>
          <w:p w14:paraId="6AA23379" w14:textId="77777777" w:rsidR="004E2AB6" w:rsidRDefault="00A3748A">
            <w:pPr>
              <w:pStyle w:val="TableParagraph"/>
              <w:spacing w:line="270" w:lineRule="exact"/>
              <w:rPr>
                <w:sz w:val="24"/>
              </w:rPr>
            </w:pPr>
            <w:r>
              <w:rPr>
                <w:sz w:val="24"/>
              </w:rPr>
              <w:t>Селище</w:t>
            </w:r>
            <w:r>
              <w:rPr>
                <w:spacing w:val="-7"/>
                <w:sz w:val="24"/>
              </w:rPr>
              <w:t xml:space="preserve"> </w:t>
            </w:r>
            <w:r>
              <w:rPr>
                <w:sz w:val="24"/>
              </w:rPr>
              <w:t>Таватуй</w:t>
            </w:r>
            <w:r>
              <w:rPr>
                <w:spacing w:val="-4"/>
                <w:sz w:val="24"/>
              </w:rPr>
              <w:t xml:space="preserve"> XXII</w:t>
            </w:r>
          </w:p>
        </w:tc>
        <w:tc>
          <w:tcPr>
            <w:tcW w:w="1385" w:type="dxa"/>
          </w:tcPr>
          <w:p w14:paraId="6B9D8A49" w14:textId="77777777" w:rsidR="004E2AB6" w:rsidRDefault="00A3748A">
            <w:pPr>
              <w:pStyle w:val="TableParagraph"/>
              <w:spacing w:line="270" w:lineRule="exact"/>
              <w:ind w:left="104"/>
              <w:rPr>
                <w:sz w:val="24"/>
              </w:rPr>
            </w:pPr>
            <w:r>
              <w:rPr>
                <w:spacing w:val="-2"/>
                <w:sz w:val="24"/>
              </w:rPr>
              <w:t>Ранний</w:t>
            </w:r>
          </w:p>
          <w:p w14:paraId="15CF10DA" w14:textId="77777777" w:rsidR="004E2AB6" w:rsidRDefault="00A3748A">
            <w:pPr>
              <w:pStyle w:val="TableParagraph"/>
              <w:ind w:left="104" w:right="255"/>
              <w:rPr>
                <w:sz w:val="24"/>
              </w:rPr>
            </w:pPr>
            <w:r>
              <w:rPr>
                <w:spacing w:val="-2"/>
                <w:sz w:val="24"/>
              </w:rPr>
              <w:t xml:space="preserve">железный </w:t>
            </w:r>
            <w:r>
              <w:rPr>
                <w:spacing w:val="-4"/>
                <w:sz w:val="24"/>
              </w:rPr>
              <w:t>век</w:t>
            </w:r>
          </w:p>
        </w:tc>
        <w:tc>
          <w:tcPr>
            <w:tcW w:w="2667" w:type="dxa"/>
          </w:tcPr>
          <w:p w14:paraId="43C63843" w14:textId="77777777" w:rsidR="004E2AB6" w:rsidRDefault="00A3748A">
            <w:pPr>
              <w:pStyle w:val="TableParagraph"/>
              <w:ind w:left="106" w:right="798"/>
              <w:rPr>
                <w:sz w:val="24"/>
              </w:rPr>
            </w:pPr>
            <w:r>
              <w:rPr>
                <w:sz w:val="24"/>
              </w:rPr>
              <w:t>В</w:t>
            </w:r>
            <w:r>
              <w:rPr>
                <w:spacing w:val="-7"/>
                <w:sz w:val="24"/>
              </w:rPr>
              <w:t xml:space="preserve"> </w:t>
            </w:r>
            <w:r>
              <w:rPr>
                <w:sz w:val="24"/>
              </w:rPr>
              <w:t>0,5</w:t>
            </w:r>
            <w:r>
              <w:rPr>
                <w:spacing w:val="-5"/>
                <w:sz w:val="24"/>
              </w:rPr>
              <w:t xml:space="preserve"> </w:t>
            </w:r>
            <w:r>
              <w:rPr>
                <w:sz w:val="24"/>
              </w:rPr>
              <w:t>км</w:t>
            </w:r>
            <w:r>
              <w:rPr>
                <w:spacing w:val="-6"/>
                <w:sz w:val="24"/>
              </w:rPr>
              <w:t xml:space="preserve"> </w:t>
            </w:r>
            <w:r>
              <w:rPr>
                <w:sz w:val="24"/>
              </w:rPr>
              <w:t>к</w:t>
            </w:r>
            <w:r>
              <w:rPr>
                <w:spacing w:val="-5"/>
                <w:sz w:val="24"/>
              </w:rPr>
              <w:t xml:space="preserve"> </w:t>
            </w:r>
            <w:r>
              <w:rPr>
                <w:sz w:val="24"/>
              </w:rPr>
              <w:t>ЮЗ</w:t>
            </w:r>
            <w:r>
              <w:rPr>
                <w:spacing w:val="-5"/>
                <w:sz w:val="24"/>
              </w:rPr>
              <w:t xml:space="preserve"> </w:t>
            </w:r>
            <w:r>
              <w:rPr>
                <w:sz w:val="24"/>
              </w:rPr>
              <w:t>от поселка</w:t>
            </w:r>
            <w:r>
              <w:rPr>
                <w:spacing w:val="-2"/>
                <w:sz w:val="24"/>
              </w:rPr>
              <w:t xml:space="preserve"> Таватуй,</w:t>
            </w:r>
          </w:p>
          <w:p w14:paraId="26693D9B" w14:textId="77777777" w:rsidR="004E2AB6" w:rsidRDefault="00A3748A">
            <w:pPr>
              <w:pStyle w:val="TableParagraph"/>
              <w:spacing w:line="270" w:lineRule="atLeast"/>
              <w:ind w:left="106"/>
              <w:rPr>
                <w:sz w:val="24"/>
              </w:rPr>
            </w:pPr>
            <w:r>
              <w:rPr>
                <w:sz w:val="24"/>
              </w:rPr>
              <w:t>восточный</w:t>
            </w:r>
            <w:r>
              <w:rPr>
                <w:spacing w:val="-15"/>
                <w:sz w:val="24"/>
              </w:rPr>
              <w:t xml:space="preserve"> </w:t>
            </w:r>
            <w:r>
              <w:rPr>
                <w:sz w:val="24"/>
              </w:rPr>
              <w:t>берег</w:t>
            </w:r>
            <w:r>
              <w:rPr>
                <w:spacing w:val="-15"/>
                <w:sz w:val="24"/>
              </w:rPr>
              <w:t xml:space="preserve"> </w:t>
            </w:r>
            <w:r>
              <w:rPr>
                <w:sz w:val="24"/>
              </w:rPr>
              <w:t xml:space="preserve">оз. </w:t>
            </w:r>
            <w:r>
              <w:rPr>
                <w:spacing w:val="-2"/>
                <w:sz w:val="24"/>
              </w:rPr>
              <w:t>Таватуй.</w:t>
            </w:r>
          </w:p>
        </w:tc>
        <w:tc>
          <w:tcPr>
            <w:tcW w:w="2046" w:type="dxa"/>
          </w:tcPr>
          <w:p w14:paraId="2E6D1FED" w14:textId="77777777" w:rsidR="004E2AB6" w:rsidRDefault="00A3748A">
            <w:pPr>
              <w:pStyle w:val="TableParagraph"/>
              <w:ind w:left="106" w:right="146"/>
              <w:rPr>
                <w:sz w:val="24"/>
              </w:rPr>
            </w:pPr>
            <w:r>
              <w:rPr>
                <w:spacing w:val="-2"/>
                <w:sz w:val="24"/>
              </w:rPr>
              <w:t>Выявленный объект культурного</w:t>
            </w:r>
          </w:p>
          <w:p w14:paraId="2B6E9EEA"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4DD34C5A" w14:textId="77777777" w:rsidR="004E2AB6" w:rsidRDefault="004E2AB6">
            <w:pPr>
              <w:pStyle w:val="TableParagraph"/>
              <w:ind w:left="0"/>
              <w:rPr>
                <w:sz w:val="24"/>
              </w:rPr>
            </w:pPr>
          </w:p>
        </w:tc>
      </w:tr>
      <w:tr w:rsidR="004E2AB6" w14:paraId="4D9516EB" w14:textId="77777777">
        <w:trPr>
          <w:trHeight w:val="1931"/>
        </w:trPr>
        <w:tc>
          <w:tcPr>
            <w:tcW w:w="560" w:type="dxa"/>
          </w:tcPr>
          <w:p w14:paraId="29D56AD1" w14:textId="77777777" w:rsidR="004E2AB6" w:rsidRDefault="00A3748A">
            <w:pPr>
              <w:pStyle w:val="TableParagraph"/>
              <w:spacing w:line="270" w:lineRule="exact"/>
              <w:ind w:left="108"/>
              <w:rPr>
                <w:sz w:val="24"/>
              </w:rPr>
            </w:pPr>
            <w:r>
              <w:rPr>
                <w:spacing w:val="-5"/>
                <w:sz w:val="24"/>
              </w:rPr>
              <w:t>48</w:t>
            </w:r>
          </w:p>
        </w:tc>
        <w:tc>
          <w:tcPr>
            <w:tcW w:w="2600" w:type="dxa"/>
          </w:tcPr>
          <w:p w14:paraId="7B6F8BAB" w14:textId="77777777" w:rsidR="004E2AB6" w:rsidRDefault="00A3748A">
            <w:pPr>
              <w:pStyle w:val="TableParagraph"/>
              <w:rPr>
                <w:sz w:val="24"/>
              </w:rPr>
            </w:pPr>
            <w:r>
              <w:rPr>
                <w:spacing w:val="-2"/>
                <w:sz w:val="24"/>
              </w:rPr>
              <w:t xml:space="preserve">Местонахождение </w:t>
            </w:r>
            <w:r>
              <w:rPr>
                <w:sz w:val="24"/>
              </w:rPr>
              <w:t>Таватуй XXIII</w:t>
            </w:r>
          </w:p>
        </w:tc>
        <w:tc>
          <w:tcPr>
            <w:tcW w:w="1385" w:type="dxa"/>
          </w:tcPr>
          <w:p w14:paraId="014E24B9"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2DE37B97" w14:textId="77777777" w:rsidR="004E2AB6" w:rsidRDefault="00A3748A">
            <w:pPr>
              <w:pStyle w:val="TableParagraph"/>
              <w:ind w:left="106"/>
              <w:rPr>
                <w:sz w:val="24"/>
              </w:rPr>
            </w:pPr>
            <w:r>
              <w:rPr>
                <w:sz w:val="24"/>
              </w:rPr>
              <w:t>В</w:t>
            </w:r>
            <w:r>
              <w:rPr>
                <w:spacing w:val="-9"/>
                <w:sz w:val="24"/>
              </w:rPr>
              <w:t xml:space="preserve"> </w:t>
            </w:r>
            <w:r>
              <w:rPr>
                <w:sz w:val="24"/>
              </w:rPr>
              <w:t>0,6</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ЮЮЗ</w:t>
            </w:r>
            <w:r>
              <w:rPr>
                <w:spacing w:val="-7"/>
                <w:sz w:val="24"/>
              </w:rPr>
              <w:t xml:space="preserve"> </w:t>
            </w:r>
            <w:r>
              <w:rPr>
                <w:sz w:val="24"/>
              </w:rPr>
              <w:t>от поселка Таватуй,</w:t>
            </w:r>
          </w:p>
          <w:p w14:paraId="0B09140C" w14:textId="77777777" w:rsidR="004E2AB6" w:rsidRDefault="00A3748A">
            <w:pPr>
              <w:pStyle w:val="TableParagraph"/>
              <w:ind w:left="106"/>
              <w:rPr>
                <w:sz w:val="24"/>
              </w:rPr>
            </w:pPr>
            <w:r>
              <w:rPr>
                <w:sz w:val="24"/>
              </w:rPr>
              <w:t>восточный</w:t>
            </w:r>
            <w:r>
              <w:rPr>
                <w:spacing w:val="-5"/>
                <w:sz w:val="24"/>
              </w:rPr>
              <w:t xml:space="preserve"> </w:t>
            </w:r>
            <w:r>
              <w:rPr>
                <w:sz w:val="24"/>
              </w:rPr>
              <w:t>берег</w:t>
            </w:r>
            <w:r>
              <w:rPr>
                <w:spacing w:val="-4"/>
                <w:sz w:val="24"/>
              </w:rPr>
              <w:t xml:space="preserve"> </w:t>
            </w:r>
            <w:r>
              <w:rPr>
                <w:spacing w:val="-5"/>
                <w:sz w:val="24"/>
              </w:rPr>
              <w:t>оз.</w:t>
            </w:r>
          </w:p>
          <w:p w14:paraId="7652B436" w14:textId="77777777" w:rsidR="004E2AB6" w:rsidRDefault="00A3748A">
            <w:pPr>
              <w:pStyle w:val="TableParagraph"/>
              <w:ind w:left="106"/>
              <w:rPr>
                <w:sz w:val="24"/>
              </w:rPr>
            </w:pPr>
            <w:r>
              <w:rPr>
                <w:sz w:val="24"/>
              </w:rPr>
              <w:t>Таватуй,</w:t>
            </w:r>
            <w:r>
              <w:rPr>
                <w:spacing w:val="-7"/>
                <w:sz w:val="24"/>
              </w:rPr>
              <w:t xml:space="preserve"> </w:t>
            </w:r>
            <w:r>
              <w:rPr>
                <w:spacing w:val="-2"/>
                <w:sz w:val="24"/>
              </w:rPr>
              <w:t>западная</w:t>
            </w:r>
          </w:p>
          <w:p w14:paraId="5DD86561" w14:textId="77777777" w:rsidR="004E2AB6" w:rsidRDefault="00A3748A">
            <w:pPr>
              <w:pStyle w:val="TableParagraph"/>
              <w:spacing w:line="270" w:lineRule="atLeast"/>
              <w:ind w:left="106"/>
              <w:rPr>
                <w:sz w:val="24"/>
              </w:rPr>
            </w:pPr>
            <w:r>
              <w:rPr>
                <w:sz w:val="24"/>
              </w:rPr>
              <w:t>оконечность</w:t>
            </w:r>
            <w:r>
              <w:rPr>
                <w:spacing w:val="-15"/>
                <w:sz w:val="24"/>
              </w:rPr>
              <w:t xml:space="preserve"> </w:t>
            </w:r>
            <w:r>
              <w:rPr>
                <w:sz w:val="24"/>
              </w:rPr>
              <w:t>первого</w:t>
            </w:r>
            <w:r>
              <w:rPr>
                <w:spacing w:val="-15"/>
                <w:sz w:val="24"/>
              </w:rPr>
              <w:t xml:space="preserve"> </w:t>
            </w:r>
            <w:r>
              <w:rPr>
                <w:sz w:val="24"/>
              </w:rPr>
              <w:t xml:space="preserve">от пос. Таватуй большого </w:t>
            </w:r>
            <w:r>
              <w:rPr>
                <w:spacing w:val="-2"/>
                <w:sz w:val="24"/>
              </w:rPr>
              <w:t>мыса.</w:t>
            </w:r>
          </w:p>
        </w:tc>
        <w:tc>
          <w:tcPr>
            <w:tcW w:w="2046" w:type="dxa"/>
          </w:tcPr>
          <w:p w14:paraId="51B60FBB"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50865C70" w14:textId="77777777" w:rsidR="004E2AB6" w:rsidRDefault="004E2AB6">
            <w:pPr>
              <w:pStyle w:val="TableParagraph"/>
              <w:ind w:left="0"/>
              <w:rPr>
                <w:sz w:val="24"/>
              </w:rPr>
            </w:pPr>
          </w:p>
        </w:tc>
      </w:tr>
      <w:tr w:rsidR="004E2AB6" w14:paraId="4FD1C9FE" w14:textId="77777777">
        <w:trPr>
          <w:trHeight w:val="1103"/>
        </w:trPr>
        <w:tc>
          <w:tcPr>
            <w:tcW w:w="560" w:type="dxa"/>
          </w:tcPr>
          <w:p w14:paraId="6B9D143A" w14:textId="77777777" w:rsidR="004E2AB6" w:rsidRDefault="00A3748A">
            <w:pPr>
              <w:pStyle w:val="TableParagraph"/>
              <w:spacing w:line="270" w:lineRule="exact"/>
              <w:ind w:left="108"/>
              <w:rPr>
                <w:sz w:val="24"/>
              </w:rPr>
            </w:pPr>
            <w:r>
              <w:rPr>
                <w:spacing w:val="-5"/>
                <w:sz w:val="24"/>
              </w:rPr>
              <w:t>49</w:t>
            </w:r>
          </w:p>
        </w:tc>
        <w:tc>
          <w:tcPr>
            <w:tcW w:w="2600" w:type="dxa"/>
          </w:tcPr>
          <w:p w14:paraId="041DF3A1" w14:textId="77777777" w:rsidR="004E2AB6" w:rsidRDefault="00A3748A">
            <w:pPr>
              <w:pStyle w:val="TableParagraph"/>
              <w:ind w:right="744"/>
              <w:rPr>
                <w:sz w:val="24"/>
              </w:rPr>
            </w:pPr>
            <w:r>
              <w:rPr>
                <w:sz w:val="24"/>
              </w:rPr>
              <w:t>Стоянка</w:t>
            </w:r>
            <w:r>
              <w:rPr>
                <w:spacing w:val="-15"/>
                <w:sz w:val="24"/>
              </w:rPr>
              <w:t xml:space="preserve"> </w:t>
            </w:r>
            <w:r>
              <w:rPr>
                <w:sz w:val="24"/>
              </w:rPr>
              <w:t xml:space="preserve">Таватуй </w:t>
            </w:r>
            <w:r>
              <w:rPr>
                <w:spacing w:val="-4"/>
                <w:sz w:val="24"/>
              </w:rPr>
              <w:t>XXIV</w:t>
            </w:r>
          </w:p>
        </w:tc>
        <w:tc>
          <w:tcPr>
            <w:tcW w:w="1385" w:type="dxa"/>
          </w:tcPr>
          <w:p w14:paraId="0C181306"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129E951D" w14:textId="77777777" w:rsidR="004E2AB6" w:rsidRDefault="00A3748A">
            <w:pPr>
              <w:pStyle w:val="TableParagraph"/>
              <w:ind w:left="106"/>
              <w:rPr>
                <w:sz w:val="24"/>
              </w:rPr>
            </w:pPr>
            <w:r>
              <w:rPr>
                <w:sz w:val="24"/>
              </w:rPr>
              <w:t>В</w:t>
            </w:r>
            <w:r>
              <w:rPr>
                <w:spacing w:val="-9"/>
                <w:sz w:val="24"/>
              </w:rPr>
              <w:t xml:space="preserve"> </w:t>
            </w:r>
            <w:r>
              <w:rPr>
                <w:sz w:val="24"/>
              </w:rPr>
              <w:t>1,1</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ЮЮЗ</w:t>
            </w:r>
            <w:r>
              <w:rPr>
                <w:spacing w:val="-7"/>
                <w:sz w:val="24"/>
              </w:rPr>
              <w:t xml:space="preserve"> </w:t>
            </w:r>
            <w:r>
              <w:rPr>
                <w:sz w:val="24"/>
              </w:rPr>
              <w:t>от поселка Таватуй,</w:t>
            </w:r>
          </w:p>
          <w:p w14:paraId="68CB3B65" w14:textId="77777777" w:rsidR="004E2AB6" w:rsidRDefault="00A3748A">
            <w:pPr>
              <w:pStyle w:val="TableParagraph"/>
              <w:spacing w:line="270" w:lineRule="atLeast"/>
              <w:ind w:left="106"/>
              <w:rPr>
                <w:sz w:val="24"/>
              </w:rPr>
            </w:pPr>
            <w:r>
              <w:rPr>
                <w:sz w:val="24"/>
              </w:rPr>
              <w:t>восточный</w:t>
            </w:r>
            <w:r>
              <w:rPr>
                <w:spacing w:val="-15"/>
                <w:sz w:val="24"/>
              </w:rPr>
              <w:t xml:space="preserve"> </w:t>
            </w:r>
            <w:r>
              <w:rPr>
                <w:sz w:val="24"/>
              </w:rPr>
              <w:t>берег</w:t>
            </w:r>
            <w:r>
              <w:rPr>
                <w:spacing w:val="-15"/>
                <w:sz w:val="24"/>
              </w:rPr>
              <w:t xml:space="preserve"> </w:t>
            </w:r>
            <w:r>
              <w:rPr>
                <w:sz w:val="24"/>
              </w:rPr>
              <w:t xml:space="preserve">оз. </w:t>
            </w:r>
            <w:r>
              <w:rPr>
                <w:spacing w:val="-2"/>
                <w:sz w:val="24"/>
              </w:rPr>
              <w:t>Таватуй.</w:t>
            </w:r>
          </w:p>
        </w:tc>
        <w:tc>
          <w:tcPr>
            <w:tcW w:w="2046" w:type="dxa"/>
          </w:tcPr>
          <w:p w14:paraId="57B284EE" w14:textId="77777777" w:rsidR="004E2AB6" w:rsidRDefault="00A3748A">
            <w:pPr>
              <w:pStyle w:val="TableParagraph"/>
              <w:ind w:left="106" w:right="146"/>
              <w:rPr>
                <w:sz w:val="24"/>
              </w:rPr>
            </w:pPr>
            <w:r>
              <w:rPr>
                <w:spacing w:val="-2"/>
                <w:sz w:val="24"/>
              </w:rPr>
              <w:t>Выявленный объект культурного</w:t>
            </w:r>
          </w:p>
          <w:p w14:paraId="76A2863C"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54049B97" w14:textId="77777777" w:rsidR="004E2AB6" w:rsidRDefault="004E2AB6">
            <w:pPr>
              <w:pStyle w:val="TableParagraph"/>
              <w:ind w:left="0"/>
              <w:rPr>
                <w:sz w:val="24"/>
              </w:rPr>
            </w:pPr>
          </w:p>
        </w:tc>
      </w:tr>
      <w:tr w:rsidR="004E2AB6" w14:paraId="5F8869BB" w14:textId="77777777">
        <w:trPr>
          <w:trHeight w:val="1931"/>
        </w:trPr>
        <w:tc>
          <w:tcPr>
            <w:tcW w:w="560" w:type="dxa"/>
          </w:tcPr>
          <w:p w14:paraId="3E3F02D2" w14:textId="77777777" w:rsidR="004E2AB6" w:rsidRDefault="00A3748A">
            <w:pPr>
              <w:pStyle w:val="TableParagraph"/>
              <w:spacing w:line="270" w:lineRule="exact"/>
              <w:ind w:left="108"/>
              <w:rPr>
                <w:sz w:val="24"/>
              </w:rPr>
            </w:pPr>
            <w:r>
              <w:rPr>
                <w:spacing w:val="-5"/>
                <w:sz w:val="24"/>
              </w:rPr>
              <w:t>50</w:t>
            </w:r>
          </w:p>
        </w:tc>
        <w:tc>
          <w:tcPr>
            <w:tcW w:w="2600" w:type="dxa"/>
          </w:tcPr>
          <w:p w14:paraId="125BFB33" w14:textId="77777777" w:rsidR="004E2AB6" w:rsidRDefault="00A3748A">
            <w:pPr>
              <w:pStyle w:val="TableParagraph"/>
              <w:rPr>
                <w:sz w:val="24"/>
              </w:rPr>
            </w:pPr>
            <w:r>
              <w:rPr>
                <w:spacing w:val="-2"/>
                <w:sz w:val="24"/>
              </w:rPr>
              <w:t xml:space="preserve">Местонахождение </w:t>
            </w:r>
            <w:r>
              <w:rPr>
                <w:sz w:val="24"/>
              </w:rPr>
              <w:t>Таватуй XXIX</w:t>
            </w:r>
          </w:p>
        </w:tc>
        <w:tc>
          <w:tcPr>
            <w:tcW w:w="1385" w:type="dxa"/>
          </w:tcPr>
          <w:p w14:paraId="6DC07CE3"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0C83F47F" w14:textId="77777777" w:rsidR="004E2AB6" w:rsidRDefault="00A3748A">
            <w:pPr>
              <w:pStyle w:val="TableParagraph"/>
              <w:ind w:left="106" w:right="448"/>
              <w:jc w:val="both"/>
              <w:rPr>
                <w:sz w:val="24"/>
              </w:rPr>
            </w:pPr>
            <w:r>
              <w:rPr>
                <w:sz w:val="24"/>
              </w:rPr>
              <w:t>В 1,5 км к ЮЮЗ от поселка Таватуй, на территории</w:t>
            </w:r>
            <w:r>
              <w:rPr>
                <w:spacing w:val="-15"/>
                <w:sz w:val="24"/>
              </w:rPr>
              <w:t xml:space="preserve"> </w:t>
            </w:r>
            <w:r>
              <w:rPr>
                <w:sz w:val="24"/>
              </w:rPr>
              <w:t>п/лагеря "Волна", напротив</w:t>
            </w:r>
          </w:p>
          <w:p w14:paraId="3D47727F" w14:textId="77777777" w:rsidR="004E2AB6" w:rsidRDefault="00A3748A">
            <w:pPr>
              <w:pStyle w:val="TableParagraph"/>
              <w:ind w:left="106" w:right="174"/>
              <w:rPr>
                <w:sz w:val="24"/>
              </w:rPr>
            </w:pPr>
            <w:r>
              <w:rPr>
                <w:sz w:val="24"/>
              </w:rPr>
              <w:t>водонасосной</w:t>
            </w:r>
            <w:r>
              <w:rPr>
                <w:spacing w:val="-15"/>
                <w:sz w:val="24"/>
              </w:rPr>
              <w:t xml:space="preserve"> </w:t>
            </w:r>
            <w:r>
              <w:rPr>
                <w:sz w:val="24"/>
              </w:rPr>
              <w:t>станции, восточный берег оз.</w:t>
            </w:r>
          </w:p>
          <w:p w14:paraId="79003B1D" w14:textId="77777777" w:rsidR="004E2AB6" w:rsidRDefault="00A3748A">
            <w:pPr>
              <w:pStyle w:val="TableParagraph"/>
              <w:spacing w:line="261" w:lineRule="exact"/>
              <w:ind w:left="106"/>
              <w:rPr>
                <w:sz w:val="24"/>
              </w:rPr>
            </w:pPr>
            <w:r>
              <w:rPr>
                <w:spacing w:val="-2"/>
                <w:sz w:val="24"/>
              </w:rPr>
              <w:t>Таватуй.</w:t>
            </w:r>
          </w:p>
        </w:tc>
        <w:tc>
          <w:tcPr>
            <w:tcW w:w="2046" w:type="dxa"/>
          </w:tcPr>
          <w:p w14:paraId="18E8C498"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34CAB4D7" w14:textId="77777777" w:rsidR="004E2AB6" w:rsidRDefault="004E2AB6">
            <w:pPr>
              <w:pStyle w:val="TableParagraph"/>
              <w:ind w:left="0"/>
              <w:rPr>
                <w:sz w:val="24"/>
              </w:rPr>
            </w:pPr>
          </w:p>
        </w:tc>
      </w:tr>
      <w:tr w:rsidR="004E2AB6" w14:paraId="725CD092" w14:textId="77777777">
        <w:trPr>
          <w:trHeight w:val="1655"/>
        </w:trPr>
        <w:tc>
          <w:tcPr>
            <w:tcW w:w="560" w:type="dxa"/>
          </w:tcPr>
          <w:p w14:paraId="0F4D0BAB" w14:textId="77777777" w:rsidR="004E2AB6" w:rsidRDefault="00A3748A">
            <w:pPr>
              <w:pStyle w:val="TableParagraph"/>
              <w:spacing w:line="273" w:lineRule="exact"/>
              <w:ind w:left="108"/>
              <w:rPr>
                <w:sz w:val="24"/>
              </w:rPr>
            </w:pPr>
            <w:r>
              <w:rPr>
                <w:spacing w:val="-5"/>
                <w:sz w:val="24"/>
              </w:rPr>
              <w:t>51</w:t>
            </w:r>
          </w:p>
        </w:tc>
        <w:tc>
          <w:tcPr>
            <w:tcW w:w="2600" w:type="dxa"/>
          </w:tcPr>
          <w:p w14:paraId="19C565B5" w14:textId="77777777" w:rsidR="004E2AB6" w:rsidRDefault="00A3748A">
            <w:pPr>
              <w:pStyle w:val="TableParagraph"/>
              <w:rPr>
                <w:sz w:val="24"/>
              </w:rPr>
            </w:pPr>
            <w:r>
              <w:rPr>
                <w:spacing w:val="-2"/>
                <w:sz w:val="24"/>
              </w:rPr>
              <w:t xml:space="preserve">Местонахождение </w:t>
            </w:r>
            <w:r>
              <w:rPr>
                <w:sz w:val="24"/>
              </w:rPr>
              <w:t>Таватуй XXV</w:t>
            </w:r>
          </w:p>
        </w:tc>
        <w:tc>
          <w:tcPr>
            <w:tcW w:w="1385" w:type="dxa"/>
          </w:tcPr>
          <w:p w14:paraId="44DB8847" w14:textId="77777777" w:rsidR="004E2AB6" w:rsidRDefault="00A3748A">
            <w:pPr>
              <w:pStyle w:val="TableParagraph"/>
              <w:spacing w:line="273" w:lineRule="exact"/>
              <w:ind w:left="3"/>
              <w:jc w:val="center"/>
              <w:rPr>
                <w:sz w:val="24"/>
              </w:rPr>
            </w:pPr>
            <w:r>
              <w:rPr>
                <w:spacing w:val="-2"/>
                <w:sz w:val="24"/>
              </w:rPr>
              <w:t>Неизвестна</w:t>
            </w:r>
          </w:p>
        </w:tc>
        <w:tc>
          <w:tcPr>
            <w:tcW w:w="2667" w:type="dxa"/>
          </w:tcPr>
          <w:p w14:paraId="3507D61F" w14:textId="77777777" w:rsidR="004E2AB6" w:rsidRDefault="00A3748A">
            <w:pPr>
              <w:pStyle w:val="TableParagraph"/>
              <w:ind w:left="106"/>
              <w:rPr>
                <w:sz w:val="24"/>
              </w:rPr>
            </w:pPr>
            <w:r>
              <w:rPr>
                <w:sz w:val="24"/>
              </w:rPr>
              <w:t>В</w:t>
            </w:r>
            <w:r>
              <w:rPr>
                <w:spacing w:val="-9"/>
                <w:sz w:val="24"/>
              </w:rPr>
              <w:t xml:space="preserve"> </w:t>
            </w:r>
            <w:r>
              <w:rPr>
                <w:sz w:val="24"/>
              </w:rPr>
              <w:t>1,2</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ЮЮЗ</w:t>
            </w:r>
            <w:r>
              <w:rPr>
                <w:spacing w:val="-7"/>
                <w:sz w:val="24"/>
              </w:rPr>
              <w:t xml:space="preserve"> </w:t>
            </w:r>
            <w:r>
              <w:rPr>
                <w:sz w:val="24"/>
              </w:rPr>
              <w:t>от поселка Таватуй,</w:t>
            </w:r>
          </w:p>
          <w:p w14:paraId="08AE444C" w14:textId="77777777" w:rsidR="004E2AB6" w:rsidRDefault="00A3748A">
            <w:pPr>
              <w:pStyle w:val="TableParagraph"/>
              <w:spacing w:line="276" w:lineRule="exact"/>
              <w:ind w:left="106" w:right="418"/>
              <w:rPr>
                <w:sz w:val="24"/>
              </w:rPr>
            </w:pPr>
            <w:r>
              <w:rPr>
                <w:sz w:val="24"/>
              </w:rPr>
              <w:t>восточный</w:t>
            </w:r>
            <w:r>
              <w:rPr>
                <w:spacing w:val="-15"/>
                <w:sz w:val="24"/>
              </w:rPr>
              <w:t xml:space="preserve"> </w:t>
            </w:r>
            <w:r>
              <w:rPr>
                <w:sz w:val="24"/>
              </w:rPr>
              <w:t>берег</w:t>
            </w:r>
            <w:r>
              <w:rPr>
                <w:spacing w:val="-15"/>
                <w:sz w:val="24"/>
              </w:rPr>
              <w:t xml:space="preserve"> </w:t>
            </w:r>
            <w:r>
              <w:rPr>
                <w:sz w:val="24"/>
              </w:rPr>
              <w:t xml:space="preserve">оз. Таватуй, ЮЗ часть мыса с каменными </w:t>
            </w:r>
            <w:r>
              <w:rPr>
                <w:spacing w:val="-2"/>
                <w:sz w:val="24"/>
              </w:rPr>
              <w:t>палатками.</w:t>
            </w:r>
          </w:p>
        </w:tc>
        <w:tc>
          <w:tcPr>
            <w:tcW w:w="2046" w:type="dxa"/>
          </w:tcPr>
          <w:p w14:paraId="207ED3B4"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3C8C6DCB" w14:textId="77777777" w:rsidR="004E2AB6" w:rsidRDefault="004E2AB6">
            <w:pPr>
              <w:pStyle w:val="TableParagraph"/>
              <w:ind w:left="0"/>
              <w:rPr>
                <w:sz w:val="24"/>
              </w:rPr>
            </w:pPr>
          </w:p>
        </w:tc>
      </w:tr>
      <w:tr w:rsidR="004E2AB6" w14:paraId="25282419" w14:textId="77777777">
        <w:trPr>
          <w:trHeight w:val="1106"/>
        </w:trPr>
        <w:tc>
          <w:tcPr>
            <w:tcW w:w="560" w:type="dxa"/>
          </w:tcPr>
          <w:p w14:paraId="6DBA6A58" w14:textId="77777777" w:rsidR="004E2AB6" w:rsidRDefault="00A3748A">
            <w:pPr>
              <w:pStyle w:val="TableParagraph"/>
              <w:spacing w:line="272" w:lineRule="exact"/>
              <w:ind w:left="108"/>
              <w:rPr>
                <w:sz w:val="24"/>
              </w:rPr>
            </w:pPr>
            <w:r>
              <w:rPr>
                <w:spacing w:val="-5"/>
                <w:sz w:val="24"/>
              </w:rPr>
              <w:t>52.</w:t>
            </w:r>
          </w:p>
        </w:tc>
        <w:tc>
          <w:tcPr>
            <w:tcW w:w="2600" w:type="dxa"/>
          </w:tcPr>
          <w:p w14:paraId="238EB52C" w14:textId="77777777" w:rsidR="004E2AB6" w:rsidRDefault="00A3748A">
            <w:pPr>
              <w:pStyle w:val="TableParagraph"/>
              <w:rPr>
                <w:sz w:val="24"/>
              </w:rPr>
            </w:pPr>
            <w:r>
              <w:rPr>
                <w:spacing w:val="-2"/>
                <w:sz w:val="24"/>
              </w:rPr>
              <w:t xml:space="preserve">Местонахождение </w:t>
            </w:r>
            <w:r>
              <w:rPr>
                <w:sz w:val="24"/>
              </w:rPr>
              <w:t>Таватуй XXVI</w:t>
            </w:r>
          </w:p>
        </w:tc>
        <w:tc>
          <w:tcPr>
            <w:tcW w:w="1385" w:type="dxa"/>
          </w:tcPr>
          <w:p w14:paraId="34C90E8F" w14:textId="77777777" w:rsidR="004E2AB6" w:rsidRDefault="00A3748A">
            <w:pPr>
              <w:pStyle w:val="TableParagraph"/>
              <w:spacing w:line="272" w:lineRule="exact"/>
              <w:ind w:left="3"/>
              <w:jc w:val="center"/>
              <w:rPr>
                <w:sz w:val="24"/>
              </w:rPr>
            </w:pPr>
            <w:r>
              <w:rPr>
                <w:spacing w:val="-2"/>
                <w:sz w:val="24"/>
              </w:rPr>
              <w:t>Неизвестна</w:t>
            </w:r>
          </w:p>
        </w:tc>
        <w:tc>
          <w:tcPr>
            <w:tcW w:w="2667" w:type="dxa"/>
          </w:tcPr>
          <w:p w14:paraId="204058EC" w14:textId="77777777" w:rsidR="004E2AB6" w:rsidRDefault="00A3748A">
            <w:pPr>
              <w:pStyle w:val="TableParagraph"/>
              <w:ind w:left="106"/>
              <w:rPr>
                <w:sz w:val="24"/>
              </w:rPr>
            </w:pPr>
            <w:r>
              <w:rPr>
                <w:sz w:val="24"/>
              </w:rPr>
              <w:t>В</w:t>
            </w:r>
            <w:r>
              <w:rPr>
                <w:spacing w:val="-9"/>
                <w:sz w:val="24"/>
              </w:rPr>
              <w:t xml:space="preserve"> </w:t>
            </w:r>
            <w:r>
              <w:rPr>
                <w:sz w:val="24"/>
              </w:rPr>
              <w:t>1,2</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ЮЮЗ</w:t>
            </w:r>
            <w:r>
              <w:rPr>
                <w:spacing w:val="-7"/>
                <w:sz w:val="24"/>
              </w:rPr>
              <w:t xml:space="preserve"> </w:t>
            </w:r>
            <w:r>
              <w:rPr>
                <w:sz w:val="24"/>
              </w:rPr>
              <w:t>от поселка Таватуй,</w:t>
            </w:r>
          </w:p>
          <w:p w14:paraId="5FA00876" w14:textId="77777777" w:rsidR="004E2AB6" w:rsidRDefault="00A3748A">
            <w:pPr>
              <w:pStyle w:val="TableParagraph"/>
              <w:spacing w:line="270" w:lineRule="atLeast"/>
              <w:ind w:left="106"/>
              <w:rPr>
                <w:sz w:val="24"/>
              </w:rPr>
            </w:pPr>
            <w:r>
              <w:rPr>
                <w:sz w:val="24"/>
              </w:rPr>
              <w:t>восточный</w:t>
            </w:r>
            <w:r>
              <w:rPr>
                <w:spacing w:val="-15"/>
                <w:sz w:val="24"/>
              </w:rPr>
              <w:t xml:space="preserve"> </w:t>
            </w:r>
            <w:r>
              <w:rPr>
                <w:sz w:val="24"/>
              </w:rPr>
              <w:t>берег</w:t>
            </w:r>
            <w:r>
              <w:rPr>
                <w:spacing w:val="-15"/>
                <w:sz w:val="24"/>
              </w:rPr>
              <w:t xml:space="preserve"> </w:t>
            </w:r>
            <w:r>
              <w:rPr>
                <w:sz w:val="24"/>
              </w:rPr>
              <w:t xml:space="preserve">оз. </w:t>
            </w:r>
            <w:r>
              <w:rPr>
                <w:spacing w:val="-2"/>
                <w:sz w:val="24"/>
              </w:rPr>
              <w:t>Таватуй.</w:t>
            </w:r>
          </w:p>
        </w:tc>
        <w:tc>
          <w:tcPr>
            <w:tcW w:w="2046" w:type="dxa"/>
          </w:tcPr>
          <w:p w14:paraId="19716F96" w14:textId="77777777" w:rsidR="004E2AB6" w:rsidRDefault="00A3748A">
            <w:pPr>
              <w:pStyle w:val="TableParagraph"/>
              <w:ind w:left="106" w:right="146"/>
              <w:rPr>
                <w:sz w:val="24"/>
              </w:rPr>
            </w:pPr>
            <w:r>
              <w:rPr>
                <w:spacing w:val="-2"/>
                <w:sz w:val="24"/>
              </w:rPr>
              <w:t>Выявленный объект культурного</w:t>
            </w:r>
          </w:p>
          <w:p w14:paraId="2FD2835E"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3A0677A1" w14:textId="77777777" w:rsidR="004E2AB6" w:rsidRDefault="004E2AB6">
            <w:pPr>
              <w:pStyle w:val="TableParagraph"/>
              <w:ind w:left="0"/>
              <w:rPr>
                <w:sz w:val="24"/>
              </w:rPr>
            </w:pPr>
          </w:p>
        </w:tc>
      </w:tr>
      <w:tr w:rsidR="004E2AB6" w14:paraId="788C896B" w14:textId="77777777">
        <w:trPr>
          <w:trHeight w:val="1104"/>
        </w:trPr>
        <w:tc>
          <w:tcPr>
            <w:tcW w:w="560" w:type="dxa"/>
          </w:tcPr>
          <w:p w14:paraId="0FFD86F0" w14:textId="77777777" w:rsidR="004E2AB6" w:rsidRDefault="00A3748A">
            <w:pPr>
              <w:pStyle w:val="TableParagraph"/>
              <w:spacing w:line="270" w:lineRule="exact"/>
              <w:ind w:left="108"/>
              <w:rPr>
                <w:sz w:val="24"/>
              </w:rPr>
            </w:pPr>
            <w:r>
              <w:rPr>
                <w:spacing w:val="-5"/>
                <w:sz w:val="24"/>
              </w:rPr>
              <w:t>53</w:t>
            </w:r>
          </w:p>
        </w:tc>
        <w:tc>
          <w:tcPr>
            <w:tcW w:w="2600" w:type="dxa"/>
          </w:tcPr>
          <w:p w14:paraId="0C2E4CFA" w14:textId="77777777" w:rsidR="004E2AB6" w:rsidRDefault="00A3748A">
            <w:pPr>
              <w:pStyle w:val="TableParagraph"/>
              <w:rPr>
                <w:sz w:val="24"/>
              </w:rPr>
            </w:pPr>
            <w:r>
              <w:rPr>
                <w:spacing w:val="-2"/>
                <w:sz w:val="24"/>
              </w:rPr>
              <w:t xml:space="preserve">Местонахождение </w:t>
            </w:r>
            <w:r>
              <w:rPr>
                <w:sz w:val="24"/>
              </w:rPr>
              <w:t>Таватуй XXVII</w:t>
            </w:r>
          </w:p>
        </w:tc>
        <w:tc>
          <w:tcPr>
            <w:tcW w:w="1385" w:type="dxa"/>
          </w:tcPr>
          <w:p w14:paraId="674BD79A"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639B2568" w14:textId="77777777" w:rsidR="004E2AB6" w:rsidRDefault="00A3748A">
            <w:pPr>
              <w:pStyle w:val="TableParagraph"/>
              <w:ind w:left="106"/>
              <w:rPr>
                <w:sz w:val="24"/>
              </w:rPr>
            </w:pPr>
            <w:r>
              <w:rPr>
                <w:sz w:val="24"/>
              </w:rPr>
              <w:t>В</w:t>
            </w:r>
            <w:r>
              <w:rPr>
                <w:spacing w:val="-9"/>
                <w:sz w:val="24"/>
              </w:rPr>
              <w:t xml:space="preserve"> </w:t>
            </w:r>
            <w:r>
              <w:rPr>
                <w:sz w:val="24"/>
              </w:rPr>
              <w:t>1,2</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ЮЮЗ</w:t>
            </w:r>
            <w:r>
              <w:rPr>
                <w:spacing w:val="-7"/>
                <w:sz w:val="24"/>
              </w:rPr>
              <w:t xml:space="preserve"> </w:t>
            </w:r>
            <w:r>
              <w:rPr>
                <w:sz w:val="24"/>
              </w:rPr>
              <w:t>от поселка Таватуй,</w:t>
            </w:r>
          </w:p>
          <w:p w14:paraId="51F6E74A" w14:textId="77777777" w:rsidR="004E2AB6" w:rsidRDefault="00A3748A">
            <w:pPr>
              <w:pStyle w:val="TableParagraph"/>
              <w:spacing w:line="270" w:lineRule="atLeast"/>
              <w:ind w:left="106"/>
              <w:rPr>
                <w:sz w:val="24"/>
              </w:rPr>
            </w:pPr>
            <w:r>
              <w:rPr>
                <w:sz w:val="24"/>
              </w:rPr>
              <w:t>восточный</w:t>
            </w:r>
            <w:r>
              <w:rPr>
                <w:spacing w:val="-15"/>
                <w:sz w:val="24"/>
              </w:rPr>
              <w:t xml:space="preserve"> </w:t>
            </w:r>
            <w:r>
              <w:rPr>
                <w:sz w:val="24"/>
              </w:rPr>
              <w:t>берег</w:t>
            </w:r>
            <w:r>
              <w:rPr>
                <w:spacing w:val="-15"/>
                <w:sz w:val="24"/>
              </w:rPr>
              <w:t xml:space="preserve"> </w:t>
            </w:r>
            <w:r>
              <w:rPr>
                <w:sz w:val="24"/>
              </w:rPr>
              <w:t xml:space="preserve">оз. </w:t>
            </w:r>
            <w:r>
              <w:rPr>
                <w:spacing w:val="-2"/>
                <w:sz w:val="24"/>
              </w:rPr>
              <w:t>Таватуй.</w:t>
            </w:r>
          </w:p>
        </w:tc>
        <w:tc>
          <w:tcPr>
            <w:tcW w:w="2046" w:type="dxa"/>
          </w:tcPr>
          <w:p w14:paraId="0813D9ED" w14:textId="77777777" w:rsidR="004E2AB6" w:rsidRDefault="00A3748A">
            <w:pPr>
              <w:pStyle w:val="TableParagraph"/>
              <w:ind w:left="106"/>
              <w:rPr>
                <w:sz w:val="24"/>
              </w:rPr>
            </w:pPr>
            <w:r>
              <w:rPr>
                <w:spacing w:val="-2"/>
                <w:sz w:val="24"/>
              </w:rPr>
              <w:t>Выявленный объект</w:t>
            </w:r>
          </w:p>
          <w:p w14:paraId="7C9C1CFB" w14:textId="77777777" w:rsidR="004E2AB6" w:rsidRDefault="00A3748A">
            <w:pPr>
              <w:pStyle w:val="TableParagraph"/>
              <w:spacing w:line="270" w:lineRule="atLeast"/>
              <w:ind w:left="106"/>
              <w:rPr>
                <w:sz w:val="24"/>
              </w:rPr>
            </w:pPr>
            <w:r>
              <w:rPr>
                <w:spacing w:val="-2"/>
                <w:sz w:val="24"/>
              </w:rPr>
              <w:t>культурного наследия</w:t>
            </w:r>
          </w:p>
        </w:tc>
        <w:tc>
          <w:tcPr>
            <w:tcW w:w="1304" w:type="dxa"/>
          </w:tcPr>
          <w:p w14:paraId="0C10B8C1" w14:textId="77777777" w:rsidR="004E2AB6" w:rsidRDefault="004E2AB6">
            <w:pPr>
              <w:pStyle w:val="TableParagraph"/>
              <w:ind w:left="0"/>
              <w:rPr>
                <w:sz w:val="24"/>
              </w:rPr>
            </w:pPr>
          </w:p>
        </w:tc>
      </w:tr>
      <w:tr w:rsidR="004E2AB6" w14:paraId="4626066C" w14:textId="77777777">
        <w:trPr>
          <w:trHeight w:val="1379"/>
        </w:trPr>
        <w:tc>
          <w:tcPr>
            <w:tcW w:w="560" w:type="dxa"/>
          </w:tcPr>
          <w:p w14:paraId="4280CEBF" w14:textId="77777777" w:rsidR="004E2AB6" w:rsidRDefault="00A3748A">
            <w:pPr>
              <w:pStyle w:val="TableParagraph"/>
              <w:spacing w:line="270" w:lineRule="exact"/>
              <w:ind w:left="108"/>
              <w:rPr>
                <w:sz w:val="24"/>
              </w:rPr>
            </w:pPr>
            <w:r>
              <w:rPr>
                <w:spacing w:val="-5"/>
                <w:sz w:val="24"/>
              </w:rPr>
              <w:t>54</w:t>
            </w:r>
          </w:p>
        </w:tc>
        <w:tc>
          <w:tcPr>
            <w:tcW w:w="2600" w:type="dxa"/>
          </w:tcPr>
          <w:p w14:paraId="62885F69" w14:textId="77777777" w:rsidR="004E2AB6" w:rsidRDefault="00A3748A">
            <w:pPr>
              <w:pStyle w:val="TableParagraph"/>
              <w:rPr>
                <w:sz w:val="24"/>
              </w:rPr>
            </w:pPr>
            <w:r>
              <w:rPr>
                <w:spacing w:val="-2"/>
                <w:sz w:val="24"/>
              </w:rPr>
              <w:t xml:space="preserve">Местонахождение </w:t>
            </w:r>
            <w:r>
              <w:rPr>
                <w:sz w:val="24"/>
              </w:rPr>
              <w:t>Таватуй XXVIII</w:t>
            </w:r>
          </w:p>
        </w:tc>
        <w:tc>
          <w:tcPr>
            <w:tcW w:w="1385" w:type="dxa"/>
          </w:tcPr>
          <w:p w14:paraId="24C119CF"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1F07EBCC" w14:textId="77777777" w:rsidR="004E2AB6" w:rsidRDefault="00A3748A">
            <w:pPr>
              <w:pStyle w:val="TableParagraph"/>
              <w:ind w:left="106" w:right="799"/>
              <w:jc w:val="both"/>
              <w:rPr>
                <w:sz w:val="24"/>
              </w:rPr>
            </w:pPr>
            <w:r>
              <w:rPr>
                <w:sz w:val="24"/>
              </w:rPr>
              <w:t>В</w:t>
            </w:r>
            <w:r>
              <w:rPr>
                <w:spacing w:val="-7"/>
                <w:sz w:val="24"/>
              </w:rPr>
              <w:t xml:space="preserve"> </w:t>
            </w:r>
            <w:r>
              <w:rPr>
                <w:sz w:val="24"/>
              </w:rPr>
              <w:t>1,3</w:t>
            </w:r>
            <w:r>
              <w:rPr>
                <w:spacing w:val="-5"/>
                <w:sz w:val="24"/>
              </w:rPr>
              <w:t xml:space="preserve"> </w:t>
            </w:r>
            <w:r>
              <w:rPr>
                <w:sz w:val="24"/>
              </w:rPr>
              <w:t>км</w:t>
            </w:r>
            <w:r>
              <w:rPr>
                <w:spacing w:val="-6"/>
                <w:sz w:val="24"/>
              </w:rPr>
              <w:t xml:space="preserve"> </w:t>
            </w:r>
            <w:r>
              <w:rPr>
                <w:sz w:val="24"/>
              </w:rPr>
              <w:t>к</w:t>
            </w:r>
            <w:r>
              <w:rPr>
                <w:spacing w:val="-5"/>
                <w:sz w:val="24"/>
              </w:rPr>
              <w:t xml:space="preserve"> </w:t>
            </w:r>
            <w:r>
              <w:rPr>
                <w:sz w:val="24"/>
              </w:rPr>
              <w:t>ЮЗ</w:t>
            </w:r>
            <w:r>
              <w:rPr>
                <w:spacing w:val="-5"/>
                <w:sz w:val="24"/>
              </w:rPr>
              <w:t xml:space="preserve"> </w:t>
            </w:r>
            <w:r>
              <w:rPr>
                <w:sz w:val="24"/>
              </w:rPr>
              <w:t>от поселка</w:t>
            </w:r>
            <w:r>
              <w:rPr>
                <w:spacing w:val="-2"/>
                <w:sz w:val="24"/>
              </w:rPr>
              <w:t xml:space="preserve"> Таватуй,</w:t>
            </w:r>
          </w:p>
          <w:p w14:paraId="0DEDC389" w14:textId="77777777" w:rsidR="004E2AB6" w:rsidRDefault="00A3748A">
            <w:pPr>
              <w:pStyle w:val="TableParagraph"/>
              <w:spacing w:line="270" w:lineRule="atLeast"/>
              <w:ind w:left="106" w:right="439"/>
              <w:jc w:val="both"/>
              <w:rPr>
                <w:sz w:val="24"/>
              </w:rPr>
            </w:pPr>
            <w:r>
              <w:rPr>
                <w:sz w:val="24"/>
              </w:rPr>
              <w:t>восточный берег оз. Таватуй,</w:t>
            </w:r>
            <w:r>
              <w:rPr>
                <w:spacing w:val="-15"/>
                <w:sz w:val="24"/>
              </w:rPr>
              <w:t xml:space="preserve"> </w:t>
            </w:r>
            <w:r>
              <w:rPr>
                <w:sz w:val="24"/>
              </w:rPr>
              <w:t>территория п/лагеря "Волна".</w:t>
            </w:r>
          </w:p>
        </w:tc>
        <w:tc>
          <w:tcPr>
            <w:tcW w:w="2046" w:type="dxa"/>
          </w:tcPr>
          <w:p w14:paraId="75730AC0"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5970597D" w14:textId="77777777" w:rsidR="004E2AB6" w:rsidRDefault="004E2AB6">
            <w:pPr>
              <w:pStyle w:val="TableParagraph"/>
              <w:ind w:left="0"/>
              <w:rPr>
                <w:sz w:val="24"/>
              </w:rPr>
            </w:pPr>
          </w:p>
        </w:tc>
      </w:tr>
      <w:tr w:rsidR="004E2AB6" w14:paraId="6D5C1FD1" w14:textId="77777777">
        <w:trPr>
          <w:trHeight w:val="275"/>
        </w:trPr>
        <w:tc>
          <w:tcPr>
            <w:tcW w:w="560" w:type="dxa"/>
          </w:tcPr>
          <w:p w14:paraId="3BD13A4C" w14:textId="77777777" w:rsidR="004E2AB6" w:rsidRDefault="00A3748A">
            <w:pPr>
              <w:pStyle w:val="TableParagraph"/>
              <w:spacing w:line="255" w:lineRule="exact"/>
              <w:ind w:left="108"/>
              <w:rPr>
                <w:sz w:val="24"/>
              </w:rPr>
            </w:pPr>
            <w:r>
              <w:rPr>
                <w:spacing w:val="-5"/>
                <w:sz w:val="24"/>
              </w:rPr>
              <w:t>55</w:t>
            </w:r>
          </w:p>
        </w:tc>
        <w:tc>
          <w:tcPr>
            <w:tcW w:w="2600" w:type="dxa"/>
          </w:tcPr>
          <w:p w14:paraId="64B64003" w14:textId="77777777" w:rsidR="004E2AB6" w:rsidRDefault="00A3748A">
            <w:pPr>
              <w:pStyle w:val="TableParagraph"/>
              <w:spacing w:line="255" w:lineRule="exact"/>
              <w:rPr>
                <w:sz w:val="24"/>
              </w:rPr>
            </w:pPr>
            <w:r>
              <w:rPr>
                <w:spacing w:val="-2"/>
                <w:sz w:val="24"/>
              </w:rPr>
              <w:t>Местонахождение</w:t>
            </w:r>
          </w:p>
        </w:tc>
        <w:tc>
          <w:tcPr>
            <w:tcW w:w="1385" w:type="dxa"/>
          </w:tcPr>
          <w:p w14:paraId="3EC29B17" w14:textId="77777777" w:rsidR="004E2AB6" w:rsidRDefault="00A3748A">
            <w:pPr>
              <w:pStyle w:val="TableParagraph"/>
              <w:spacing w:line="255" w:lineRule="exact"/>
              <w:ind w:left="3"/>
              <w:jc w:val="center"/>
              <w:rPr>
                <w:sz w:val="24"/>
              </w:rPr>
            </w:pPr>
            <w:r>
              <w:rPr>
                <w:spacing w:val="-2"/>
                <w:sz w:val="24"/>
              </w:rPr>
              <w:t>Неизвестна</w:t>
            </w:r>
          </w:p>
        </w:tc>
        <w:tc>
          <w:tcPr>
            <w:tcW w:w="2667" w:type="dxa"/>
          </w:tcPr>
          <w:p w14:paraId="4AC49FB1" w14:textId="77777777" w:rsidR="004E2AB6" w:rsidRDefault="00A3748A">
            <w:pPr>
              <w:pStyle w:val="TableParagraph"/>
              <w:spacing w:line="255" w:lineRule="exact"/>
              <w:ind w:left="106"/>
              <w:rPr>
                <w:sz w:val="24"/>
              </w:rPr>
            </w:pPr>
            <w:r>
              <w:rPr>
                <w:sz w:val="24"/>
              </w:rPr>
              <w:t>В</w:t>
            </w:r>
            <w:r>
              <w:rPr>
                <w:spacing w:val="-2"/>
                <w:sz w:val="24"/>
              </w:rPr>
              <w:t xml:space="preserve"> </w:t>
            </w:r>
            <w:r>
              <w:rPr>
                <w:sz w:val="24"/>
              </w:rPr>
              <w:t>1,5 км к югу</w:t>
            </w:r>
            <w:r>
              <w:rPr>
                <w:spacing w:val="-4"/>
                <w:sz w:val="24"/>
              </w:rPr>
              <w:t xml:space="preserve"> </w:t>
            </w:r>
            <w:r>
              <w:rPr>
                <w:spacing w:val="-5"/>
                <w:sz w:val="24"/>
              </w:rPr>
              <w:t>от</w:t>
            </w:r>
          </w:p>
        </w:tc>
        <w:tc>
          <w:tcPr>
            <w:tcW w:w="2046" w:type="dxa"/>
          </w:tcPr>
          <w:p w14:paraId="742F1713" w14:textId="77777777" w:rsidR="004E2AB6" w:rsidRDefault="00A3748A">
            <w:pPr>
              <w:pStyle w:val="TableParagraph"/>
              <w:spacing w:line="255" w:lineRule="exact"/>
              <w:ind w:left="106"/>
              <w:rPr>
                <w:sz w:val="24"/>
              </w:rPr>
            </w:pPr>
            <w:r>
              <w:rPr>
                <w:spacing w:val="-2"/>
                <w:sz w:val="24"/>
              </w:rPr>
              <w:t>Выявленный</w:t>
            </w:r>
          </w:p>
        </w:tc>
        <w:tc>
          <w:tcPr>
            <w:tcW w:w="1304" w:type="dxa"/>
          </w:tcPr>
          <w:p w14:paraId="4D952292" w14:textId="77777777" w:rsidR="004E2AB6" w:rsidRDefault="004E2AB6">
            <w:pPr>
              <w:pStyle w:val="TableParagraph"/>
              <w:ind w:left="0"/>
              <w:rPr>
                <w:sz w:val="20"/>
              </w:rPr>
            </w:pPr>
          </w:p>
        </w:tc>
      </w:tr>
    </w:tbl>
    <w:p w14:paraId="023D7A88" w14:textId="77777777" w:rsidR="004E2AB6" w:rsidRDefault="004E2AB6">
      <w:pPr>
        <w:rPr>
          <w:sz w:val="20"/>
        </w:rPr>
        <w:sectPr w:rsidR="004E2AB6">
          <w:pgSz w:w="11910" w:h="16840"/>
          <w:pgMar w:top="1020" w:right="140" w:bottom="280" w:left="980" w:header="408" w:footer="0" w:gutter="0"/>
          <w:cols w:space="720"/>
        </w:sectPr>
      </w:pPr>
    </w:p>
    <w:p w14:paraId="0B927293" w14:textId="77777777" w:rsidR="004E2AB6" w:rsidRDefault="004E2AB6">
      <w:pPr>
        <w:pStyle w:val="a3"/>
        <w:spacing w:before="4"/>
        <w:rPr>
          <w:b/>
          <w:sz w:val="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600"/>
        <w:gridCol w:w="1385"/>
        <w:gridCol w:w="2667"/>
        <w:gridCol w:w="2046"/>
        <w:gridCol w:w="1304"/>
      </w:tblGrid>
      <w:tr w:rsidR="004E2AB6" w14:paraId="56BD9001" w14:textId="77777777">
        <w:trPr>
          <w:trHeight w:val="1106"/>
        </w:trPr>
        <w:tc>
          <w:tcPr>
            <w:tcW w:w="560" w:type="dxa"/>
          </w:tcPr>
          <w:p w14:paraId="0C42299B" w14:textId="77777777" w:rsidR="004E2AB6" w:rsidRDefault="004E2AB6">
            <w:pPr>
              <w:pStyle w:val="TableParagraph"/>
              <w:spacing w:before="1"/>
              <w:ind w:left="0"/>
              <w:rPr>
                <w:b/>
                <w:sz w:val="24"/>
              </w:rPr>
            </w:pPr>
          </w:p>
          <w:p w14:paraId="6142CC41" w14:textId="77777777" w:rsidR="004E2AB6" w:rsidRDefault="00A3748A">
            <w:pPr>
              <w:pStyle w:val="TableParagraph"/>
              <w:ind w:left="108" w:right="90" w:firstLine="50"/>
              <w:rPr>
                <w:b/>
                <w:sz w:val="24"/>
              </w:rPr>
            </w:pPr>
            <w:r>
              <w:rPr>
                <w:b/>
                <w:spacing w:val="-10"/>
                <w:sz w:val="24"/>
              </w:rPr>
              <w:t xml:space="preserve">№ </w:t>
            </w:r>
            <w:r>
              <w:rPr>
                <w:b/>
                <w:spacing w:val="-4"/>
                <w:sz w:val="24"/>
              </w:rPr>
              <w:t>п/п</w:t>
            </w:r>
          </w:p>
        </w:tc>
        <w:tc>
          <w:tcPr>
            <w:tcW w:w="2600" w:type="dxa"/>
          </w:tcPr>
          <w:p w14:paraId="5AA2C9F5" w14:textId="77777777" w:rsidR="004E2AB6" w:rsidRDefault="004E2AB6">
            <w:pPr>
              <w:pStyle w:val="TableParagraph"/>
              <w:spacing w:before="1"/>
              <w:ind w:left="0"/>
              <w:rPr>
                <w:b/>
                <w:sz w:val="24"/>
              </w:rPr>
            </w:pPr>
          </w:p>
          <w:p w14:paraId="322AA7FA" w14:textId="77777777" w:rsidR="004E2AB6" w:rsidRDefault="00A3748A">
            <w:pPr>
              <w:pStyle w:val="TableParagraph"/>
              <w:ind w:left="695" w:hanging="202"/>
              <w:rPr>
                <w:b/>
                <w:sz w:val="24"/>
              </w:rPr>
            </w:pPr>
            <w:r>
              <w:rPr>
                <w:b/>
                <w:spacing w:val="-2"/>
                <w:sz w:val="24"/>
              </w:rPr>
              <w:t>Наименование памятника</w:t>
            </w:r>
          </w:p>
        </w:tc>
        <w:tc>
          <w:tcPr>
            <w:tcW w:w="1385" w:type="dxa"/>
          </w:tcPr>
          <w:p w14:paraId="297AF1D8" w14:textId="77777777" w:rsidR="004E2AB6" w:rsidRDefault="004E2AB6">
            <w:pPr>
              <w:pStyle w:val="TableParagraph"/>
              <w:spacing w:before="1"/>
              <w:ind w:left="0"/>
              <w:rPr>
                <w:b/>
                <w:sz w:val="24"/>
              </w:rPr>
            </w:pPr>
          </w:p>
          <w:p w14:paraId="6C9CC501" w14:textId="77777777" w:rsidR="004E2AB6" w:rsidRDefault="00A3748A">
            <w:pPr>
              <w:pStyle w:val="TableParagraph"/>
              <w:ind w:left="378" w:firstLine="19"/>
              <w:rPr>
                <w:b/>
                <w:sz w:val="24"/>
              </w:rPr>
            </w:pPr>
            <w:r>
              <w:rPr>
                <w:b/>
                <w:spacing w:val="-2"/>
                <w:sz w:val="24"/>
              </w:rPr>
              <w:t xml:space="preserve">Дата, </w:t>
            </w:r>
            <w:r>
              <w:rPr>
                <w:b/>
                <w:spacing w:val="-4"/>
                <w:sz w:val="24"/>
              </w:rPr>
              <w:t>автор</w:t>
            </w:r>
          </w:p>
        </w:tc>
        <w:tc>
          <w:tcPr>
            <w:tcW w:w="2667" w:type="dxa"/>
          </w:tcPr>
          <w:p w14:paraId="553EB9E3" w14:textId="77777777" w:rsidR="004E2AB6" w:rsidRDefault="004E2AB6">
            <w:pPr>
              <w:pStyle w:val="TableParagraph"/>
              <w:spacing w:before="138"/>
              <w:ind w:left="0"/>
              <w:rPr>
                <w:b/>
                <w:sz w:val="24"/>
              </w:rPr>
            </w:pPr>
          </w:p>
          <w:p w14:paraId="626E237D" w14:textId="77777777" w:rsidR="004E2AB6" w:rsidRDefault="00A3748A">
            <w:pPr>
              <w:pStyle w:val="TableParagraph"/>
              <w:ind w:left="351"/>
              <w:rPr>
                <w:b/>
                <w:sz w:val="24"/>
              </w:rPr>
            </w:pPr>
            <w:r>
              <w:rPr>
                <w:b/>
                <w:spacing w:val="-2"/>
                <w:sz w:val="24"/>
              </w:rPr>
              <w:t>Местонахождение</w:t>
            </w:r>
          </w:p>
        </w:tc>
        <w:tc>
          <w:tcPr>
            <w:tcW w:w="2046" w:type="dxa"/>
          </w:tcPr>
          <w:p w14:paraId="36544D13" w14:textId="77777777" w:rsidR="004E2AB6" w:rsidRDefault="00A3748A">
            <w:pPr>
              <w:pStyle w:val="TableParagraph"/>
              <w:spacing w:before="1"/>
              <w:ind w:left="329" w:right="325" w:firstLine="2"/>
              <w:jc w:val="center"/>
              <w:rPr>
                <w:b/>
                <w:sz w:val="24"/>
              </w:rPr>
            </w:pPr>
            <w:r>
              <w:rPr>
                <w:b/>
                <w:spacing w:val="-2"/>
                <w:sz w:val="24"/>
              </w:rPr>
              <w:t>Категория историко- культурного</w:t>
            </w:r>
          </w:p>
          <w:p w14:paraId="5B1DA37F" w14:textId="77777777" w:rsidR="004E2AB6" w:rsidRDefault="00A3748A">
            <w:pPr>
              <w:pStyle w:val="TableParagraph"/>
              <w:spacing w:before="1" w:line="257" w:lineRule="exact"/>
              <w:ind w:left="4"/>
              <w:jc w:val="center"/>
              <w:rPr>
                <w:b/>
                <w:sz w:val="24"/>
              </w:rPr>
            </w:pPr>
            <w:r>
              <w:rPr>
                <w:b/>
                <w:spacing w:val="-2"/>
                <w:sz w:val="24"/>
              </w:rPr>
              <w:t>наследия</w:t>
            </w:r>
          </w:p>
        </w:tc>
        <w:tc>
          <w:tcPr>
            <w:tcW w:w="1304" w:type="dxa"/>
          </w:tcPr>
          <w:p w14:paraId="1B1637EC" w14:textId="77777777" w:rsidR="004E2AB6" w:rsidRDefault="004E2AB6">
            <w:pPr>
              <w:pStyle w:val="TableParagraph"/>
              <w:spacing w:before="1"/>
              <w:ind w:left="0"/>
              <w:rPr>
                <w:b/>
                <w:sz w:val="24"/>
              </w:rPr>
            </w:pPr>
          </w:p>
          <w:p w14:paraId="3E6C2B15" w14:textId="77777777" w:rsidR="004E2AB6" w:rsidRDefault="00A3748A">
            <w:pPr>
              <w:pStyle w:val="TableParagraph"/>
              <w:ind w:left="410" w:hanging="305"/>
              <w:rPr>
                <w:b/>
                <w:sz w:val="24"/>
              </w:rPr>
            </w:pPr>
            <w:r>
              <w:rPr>
                <w:b/>
                <w:spacing w:val="-2"/>
                <w:sz w:val="24"/>
              </w:rPr>
              <w:t xml:space="preserve">Охранная </w:t>
            </w:r>
            <w:r>
              <w:rPr>
                <w:b/>
                <w:spacing w:val="-4"/>
                <w:sz w:val="24"/>
              </w:rPr>
              <w:t>зона</w:t>
            </w:r>
          </w:p>
        </w:tc>
      </w:tr>
      <w:tr w:rsidR="004E2AB6" w14:paraId="04807C42" w14:textId="77777777">
        <w:trPr>
          <w:trHeight w:val="1655"/>
        </w:trPr>
        <w:tc>
          <w:tcPr>
            <w:tcW w:w="560" w:type="dxa"/>
          </w:tcPr>
          <w:p w14:paraId="414A6C3A" w14:textId="77777777" w:rsidR="004E2AB6" w:rsidRDefault="004E2AB6">
            <w:pPr>
              <w:pStyle w:val="TableParagraph"/>
              <w:ind w:left="0"/>
              <w:rPr>
                <w:sz w:val="24"/>
              </w:rPr>
            </w:pPr>
          </w:p>
        </w:tc>
        <w:tc>
          <w:tcPr>
            <w:tcW w:w="2600" w:type="dxa"/>
          </w:tcPr>
          <w:p w14:paraId="5F26BC31" w14:textId="77777777" w:rsidR="004E2AB6" w:rsidRDefault="00A3748A">
            <w:pPr>
              <w:pStyle w:val="TableParagraph"/>
              <w:spacing w:line="270" w:lineRule="exact"/>
              <w:rPr>
                <w:sz w:val="24"/>
              </w:rPr>
            </w:pPr>
            <w:r>
              <w:rPr>
                <w:sz w:val="24"/>
              </w:rPr>
              <w:t>Таватуй</w:t>
            </w:r>
            <w:r>
              <w:rPr>
                <w:spacing w:val="-4"/>
                <w:sz w:val="24"/>
              </w:rPr>
              <w:t xml:space="preserve"> </w:t>
            </w:r>
            <w:r>
              <w:rPr>
                <w:spacing w:val="-5"/>
                <w:sz w:val="24"/>
              </w:rPr>
              <w:t>XXX</w:t>
            </w:r>
          </w:p>
        </w:tc>
        <w:tc>
          <w:tcPr>
            <w:tcW w:w="1385" w:type="dxa"/>
          </w:tcPr>
          <w:p w14:paraId="6C0E9CCF" w14:textId="77777777" w:rsidR="004E2AB6" w:rsidRDefault="004E2AB6">
            <w:pPr>
              <w:pStyle w:val="TableParagraph"/>
              <w:ind w:left="0"/>
              <w:rPr>
                <w:sz w:val="24"/>
              </w:rPr>
            </w:pPr>
          </w:p>
        </w:tc>
        <w:tc>
          <w:tcPr>
            <w:tcW w:w="2667" w:type="dxa"/>
          </w:tcPr>
          <w:p w14:paraId="07A29874" w14:textId="77777777" w:rsidR="004E2AB6" w:rsidRDefault="00A3748A">
            <w:pPr>
              <w:pStyle w:val="TableParagraph"/>
              <w:spacing w:line="270" w:lineRule="exact"/>
              <w:ind w:left="106"/>
              <w:rPr>
                <w:sz w:val="24"/>
              </w:rPr>
            </w:pPr>
            <w:r>
              <w:rPr>
                <w:sz w:val="24"/>
              </w:rPr>
              <w:t>поселка</w:t>
            </w:r>
            <w:r>
              <w:rPr>
                <w:spacing w:val="-2"/>
                <w:sz w:val="24"/>
              </w:rPr>
              <w:t xml:space="preserve"> Таватуй,</w:t>
            </w:r>
          </w:p>
          <w:p w14:paraId="03BF594F" w14:textId="77777777" w:rsidR="004E2AB6" w:rsidRDefault="00A3748A">
            <w:pPr>
              <w:pStyle w:val="TableParagraph"/>
              <w:ind w:left="106"/>
              <w:rPr>
                <w:sz w:val="24"/>
              </w:rPr>
            </w:pPr>
            <w:r>
              <w:rPr>
                <w:sz w:val="24"/>
              </w:rPr>
              <w:t>восточный</w:t>
            </w:r>
            <w:r>
              <w:rPr>
                <w:spacing w:val="-15"/>
                <w:sz w:val="24"/>
              </w:rPr>
              <w:t xml:space="preserve"> </w:t>
            </w:r>
            <w:r>
              <w:rPr>
                <w:sz w:val="24"/>
              </w:rPr>
              <w:t>берег</w:t>
            </w:r>
            <w:r>
              <w:rPr>
                <w:spacing w:val="-15"/>
                <w:sz w:val="24"/>
              </w:rPr>
              <w:t xml:space="preserve"> </w:t>
            </w:r>
            <w:r>
              <w:rPr>
                <w:sz w:val="24"/>
              </w:rPr>
              <w:t xml:space="preserve">оз. Таватуй, между </w:t>
            </w:r>
            <w:r>
              <w:rPr>
                <w:spacing w:val="-2"/>
                <w:sz w:val="24"/>
              </w:rPr>
              <w:t>пионер.лагерями</w:t>
            </w:r>
          </w:p>
          <w:p w14:paraId="5ED1E3E5" w14:textId="77777777" w:rsidR="004E2AB6" w:rsidRDefault="00A3748A">
            <w:pPr>
              <w:pStyle w:val="TableParagraph"/>
              <w:spacing w:line="270" w:lineRule="atLeast"/>
              <w:ind w:left="106"/>
              <w:rPr>
                <w:sz w:val="24"/>
              </w:rPr>
            </w:pPr>
            <w:r>
              <w:rPr>
                <w:sz w:val="24"/>
              </w:rPr>
              <w:t>"Волна"</w:t>
            </w:r>
            <w:r>
              <w:rPr>
                <w:spacing w:val="-15"/>
                <w:sz w:val="24"/>
              </w:rPr>
              <w:t xml:space="preserve"> </w:t>
            </w:r>
            <w:r>
              <w:rPr>
                <w:sz w:val="24"/>
              </w:rPr>
              <w:t>и</w:t>
            </w:r>
            <w:r>
              <w:rPr>
                <w:spacing w:val="-15"/>
                <w:sz w:val="24"/>
              </w:rPr>
              <w:t xml:space="preserve"> </w:t>
            </w:r>
            <w:r>
              <w:rPr>
                <w:sz w:val="24"/>
              </w:rPr>
              <w:t xml:space="preserve">"Каменный </w:t>
            </w:r>
            <w:r>
              <w:rPr>
                <w:spacing w:val="-2"/>
                <w:sz w:val="24"/>
              </w:rPr>
              <w:t>цветок".</w:t>
            </w:r>
          </w:p>
        </w:tc>
        <w:tc>
          <w:tcPr>
            <w:tcW w:w="2046" w:type="dxa"/>
          </w:tcPr>
          <w:p w14:paraId="3520AADF" w14:textId="77777777" w:rsidR="004E2AB6" w:rsidRDefault="00A3748A">
            <w:pPr>
              <w:pStyle w:val="TableParagraph"/>
              <w:ind w:left="106" w:right="146"/>
              <w:rPr>
                <w:sz w:val="24"/>
              </w:rPr>
            </w:pPr>
            <w:r>
              <w:rPr>
                <w:spacing w:val="-2"/>
                <w:sz w:val="24"/>
              </w:rPr>
              <w:t>объект культурного наследия</w:t>
            </w:r>
          </w:p>
        </w:tc>
        <w:tc>
          <w:tcPr>
            <w:tcW w:w="1304" w:type="dxa"/>
          </w:tcPr>
          <w:p w14:paraId="41480F51" w14:textId="77777777" w:rsidR="004E2AB6" w:rsidRDefault="004E2AB6">
            <w:pPr>
              <w:pStyle w:val="TableParagraph"/>
              <w:ind w:left="0"/>
              <w:rPr>
                <w:sz w:val="24"/>
              </w:rPr>
            </w:pPr>
          </w:p>
        </w:tc>
      </w:tr>
      <w:tr w:rsidR="004E2AB6" w14:paraId="36C951F2" w14:textId="77777777">
        <w:trPr>
          <w:trHeight w:val="1932"/>
        </w:trPr>
        <w:tc>
          <w:tcPr>
            <w:tcW w:w="560" w:type="dxa"/>
          </w:tcPr>
          <w:p w14:paraId="502B9DAF" w14:textId="77777777" w:rsidR="004E2AB6" w:rsidRDefault="00A3748A">
            <w:pPr>
              <w:pStyle w:val="TableParagraph"/>
              <w:spacing w:line="270" w:lineRule="exact"/>
              <w:ind w:left="108"/>
              <w:rPr>
                <w:sz w:val="24"/>
              </w:rPr>
            </w:pPr>
            <w:r>
              <w:rPr>
                <w:spacing w:val="-5"/>
                <w:sz w:val="24"/>
              </w:rPr>
              <w:t>56</w:t>
            </w:r>
          </w:p>
        </w:tc>
        <w:tc>
          <w:tcPr>
            <w:tcW w:w="2600" w:type="dxa"/>
          </w:tcPr>
          <w:p w14:paraId="344D14C6" w14:textId="77777777" w:rsidR="004E2AB6" w:rsidRDefault="00A3748A">
            <w:pPr>
              <w:pStyle w:val="TableParagraph"/>
              <w:ind w:right="744"/>
              <w:rPr>
                <w:sz w:val="24"/>
              </w:rPr>
            </w:pPr>
            <w:r>
              <w:rPr>
                <w:sz w:val="24"/>
              </w:rPr>
              <w:t>Стоянка</w:t>
            </w:r>
            <w:r>
              <w:rPr>
                <w:spacing w:val="-15"/>
                <w:sz w:val="24"/>
              </w:rPr>
              <w:t xml:space="preserve"> </w:t>
            </w:r>
            <w:r>
              <w:rPr>
                <w:sz w:val="24"/>
              </w:rPr>
              <w:t xml:space="preserve">Таватуй </w:t>
            </w:r>
            <w:r>
              <w:rPr>
                <w:spacing w:val="-4"/>
                <w:sz w:val="24"/>
              </w:rPr>
              <w:t>XXXI</w:t>
            </w:r>
          </w:p>
        </w:tc>
        <w:tc>
          <w:tcPr>
            <w:tcW w:w="1385" w:type="dxa"/>
          </w:tcPr>
          <w:p w14:paraId="0C22AD60" w14:textId="77777777" w:rsidR="004E2AB6" w:rsidRDefault="00A3748A">
            <w:pPr>
              <w:pStyle w:val="TableParagraph"/>
              <w:ind w:left="104"/>
              <w:rPr>
                <w:sz w:val="24"/>
              </w:rPr>
            </w:pPr>
            <w:r>
              <w:rPr>
                <w:spacing w:val="-2"/>
                <w:sz w:val="24"/>
              </w:rPr>
              <w:t xml:space="preserve">Бронзовый </w:t>
            </w:r>
            <w:r>
              <w:rPr>
                <w:spacing w:val="-4"/>
                <w:sz w:val="24"/>
              </w:rPr>
              <w:t>век</w:t>
            </w:r>
          </w:p>
        </w:tc>
        <w:tc>
          <w:tcPr>
            <w:tcW w:w="2667" w:type="dxa"/>
          </w:tcPr>
          <w:p w14:paraId="2961ED41" w14:textId="77777777" w:rsidR="004E2AB6" w:rsidRDefault="00A3748A">
            <w:pPr>
              <w:pStyle w:val="TableParagraph"/>
              <w:ind w:left="106"/>
              <w:rPr>
                <w:sz w:val="24"/>
              </w:rPr>
            </w:pPr>
            <w:r>
              <w:rPr>
                <w:sz w:val="24"/>
              </w:rPr>
              <w:t>В 1.6 км к югу от поселка</w:t>
            </w:r>
            <w:r>
              <w:rPr>
                <w:spacing w:val="-15"/>
                <w:sz w:val="24"/>
              </w:rPr>
              <w:t xml:space="preserve"> </w:t>
            </w:r>
            <w:r>
              <w:rPr>
                <w:sz w:val="24"/>
              </w:rPr>
              <w:t>Таватуй,</w:t>
            </w:r>
            <w:r>
              <w:rPr>
                <w:spacing w:val="-15"/>
                <w:sz w:val="24"/>
              </w:rPr>
              <w:t xml:space="preserve"> </w:t>
            </w:r>
            <w:r>
              <w:rPr>
                <w:sz w:val="24"/>
              </w:rPr>
              <w:t xml:space="preserve">на </w:t>
            </w:r>
            <w:r>
              <w:rPr>
                <w:spacing w:val="-2"/>
                <w:sz w:val="24"/>
              </w:rPr>
              <w:t>территории</w:t>
            </w:r>
          </w:p>
          <w:p w14:paraId="2CD7A4FD" w14:textId="77777777" w:rsidR="004E2AB6" w:rsidRDefault="00A3748A">
            <w:pPr>
              <w:pStyle w:val="TableParagraph"/>
              <w:ind w:left="106" w:right="468"/>
              <w:rPr>
                <w:sz w:val="24"/>
              </w:rPr>
            </w:pPr>
            <w:r>
              <w:rPr>
                <w:spacing w:val="-2"/>
                <w:sz w:val="24"/>
              </w:rPr>
              <w:t xml:space="preserve">пионер.лагеря </w:t>
            </w:r>
            <w:r>
              <w:rPr>
                <w:sz w:val="24"/>
              </w:rPr>
              <w:t>"Каменный</w:t>
            </w:r>
            <w:r>
              <w:rPr>
                <w:spacing w:val="-15"/>
                <w:sz w:val="24"/>
              </w:rPr>
              <w:t xml:space="preserve"> </w:t>
            </w:r>
            <w:r>
              <w:rPr>
                <w:sz w:val="24"/>
              </w:rPr>
              <w:t>цветок", восточный</w:t>
            </w:r>
            <w:r>
              <w:rPr>
                <w:spacing w:val="-5"/>
                <w:sz w:val="24"/>
              </w:rPr>
              <w:t xml:space="preserve"> </w:t>
            </w:r>
            <w:r>
              <w:rPr>
                <w:sz w:val="24"/>
              </w:rPr>
              <w:t>берег</w:t>
            </w:r>
            <w:r>
              <w:rPr>
                <w:spacing w:val="-4"/>
                <w:sz w:val="24"/>
              </w:rPr>
              <w:t xml:space="preserve"> </w:t>
            </w:r>
            <w:r>
              <w:rPr>
                <w:spacing w:val="-5"/>
                <w:sz w:val="24"/>
              </w:rPr>
              <w:t>оз.</w:t>
            </w:r>
          </w:p>
          <w:p w14:paraId="67E15799" w14:textId="77777777" w:rsidR="004E2AB6" w:rsidRDefault="00A3748A">
            <w:pPr>
              <w:pStyle w:val="TableParagraph"/>
              <w:spacing w:line="261" w:lineRule="exact"/>
              <w:ind w:left="106"/>
              <w:rPr>
                <w:sz w:val="24"/>
              </w:rPr>
            </w:pPr>
            <w:r>
              <w:rPr>
                <w:spacing w:val="-2"/>
                <w:sz w:val="24"/>
              </w:rPr>
              <w:t>Таватуй.</w:t>
            </w:r>
          </w:p>
        </w:tc>
        <w:tc>
          <w:tcPr>
            <w:tcW w:w="2046" w:type="dxa"/>
          </w:tcPr>
          <w:p w14:paraId="4AEA72AE"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1F3E5ED8" w14:textId="77777777" w:rsidR="004E2AB6" w:rsidRDefault="004E2AB6">
            <w:pPr>
              <w:pStyle w:val="TableParagraph"/>
              <w:ind w:left="0"/>
              <w:rPr>
                <w:sz w:val="24"/>
              </w:rPr>
            </w:pPr>
          </w:p>
        </w:tc>
      </w:tr>
      <w:tr w:rsidR="004E2AB6" w14:paraId="32FD38E7" w14:textId="77777777">
        <w:trPr>
          <w:trHeight w:val="1103"/>
        </w:trPr>
        <w:tc>
          <w:tcPr>
            <w:tcW w:w="560" w:type="dxa"/>
          </w:tcPr>
          <w:p w14:paraId="645983B5" w14:textId="77777777" w:rsidR="004E2AB6" w:rsidRDefault="00A3748A">
            <w:pPr>
              <w:pStyle w:val="TableParagraph"/>
              <w:spacing w:line="270" w:lineRule="exact"/>
              <w:ind w:left="108"/>
              <w:rPr>
                <w:sz w:val="24"/>
              </w:rPr>
            </w:pPr>
            <w:r>
              <w:rPr>
                <w:spacing w:val="-5"/>
                <w:sz w:val="24"/>
              </w:rPr>
              <w:t>57</w:t>
            </w:r>
          </w:p>
        </w:tc>
        <w:tc>
          <w:tcPr>
            <w:tcW w:w="2600" w:type="dxa"/>
          </w:tcPr>
          <w:p w14:paraId="591EABF1" w14:textId="77777777" w:rsidR="004E2AB6" w:rsidRDefault="00A3748A">
            <w:pPr>
              <w:pStyle w:val="TableParagraph"/>
              <w:rPr>
                <w:sz w:val="24"/>
              </w:rPr>
            </w:pPr>
            <w:r>
              <w:rPr>
                <w:spacing w:val="-2"/>
                <w:sz w:val="24"/>
              </w:rPr>
              <w:t xml:space="preserve">Местонахождение </w:t>
            </w:r>
            <w:r>
              <w:rPr>
                <w:sz w:val="24"/>
              </w:rPr>
              <w:t>Таватуй XXXII</w:t>
            </w:r>
          </w:p>
        </w:tc>
        <w:tc>
          <w:tcPr>
            <w:tcW w:w="1385" w:type="dxa"/>
          </w:tcPr>
          <w:p w14:paraId="08B719B1"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7361464F" w14:textId="77777777" w:rsidR="004E2AB6" w:rsidRDefault="00A3748A">
            <w:pPr>
              <w:pStyle w:val="TableParagraph"/>
              <w:ind w:left="106" w:right="706"/>
              <w:rPr>
                <w:sz w:val="24"/>
              </w:rPr>
            </w:pPr>
            <w:r>
              <w:rPr>
                <w:sz w:val="24"/>
              </w:rPr>
              <w:t>В</w:t>
            </w:r>
            <w:r>
              <w:rPr>
                <w:spacing w:val="-9"/>
                <w:sz w:val="24"/>
              </w:rPr>
              <w:t xml:space="preserve"> </w:t>
            </w:r>
            <w:r>
              <w:rPr>
                <w:sz w:val="24"/>
              </w:rPr>
              <w:t>1,5</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югу</w:t>
            </w:r>
            <w:r>
              <w:rPr>
                <w:spacing w:val="-12"/>
                <w:sz w:val="24"/>
              </w:rPr>
              <w:t xml:space="preserve"> </w:t>
            </w:r>
            <w:r>
              <w:rPr>
                <w:sz w:val="24"/>
              </w:rPr>
              <w:t>от поселка</w:t>
            </w:r>
            <w:r>
              <w:rPr>
                <w:spacing w:val="-2"/>
                <w:sz w:val="24"/>
              </w:rPr>
              <w:t xml:space="preserve"> Таватуй,</w:t>
            </w:r>
          </w:p>
          <w:p w14:paraId="75D32893" w14:textId="77777777" w:rsidR="004E2AB6" w:rsidRDefault="00A3748A">
            <w:pPr>
              <w:pStyle w:val="TableParagraph"/>
              <w:spacing w:line="270" w:lineRule="atLeast"/>
              <w:ind w:left="106"/>
              <w:rPr>
                <w:sz w:val="24"/>
              </w:rPr>
            </w:pPr>
            <w:r>
              <w:rPr>
                <w:sz w:val="24"/>
              </w:rPr>
              <w:t>восточный</w:t>
            </w:r>
            <w:r>
              <w:rPr>
                <w:spacing w:val="-15"/>
                <w:sz w:val="24"/>
              </w:rPr>
              <w:t xml:space="preserve"> </w:t>
            </w:r>
            <w:r>
              <w:rPr>
                <w:sz w:val="24"/>
              </w:rPr>
              <w:t>берег</w:t>
            </w:r>
            <w:r>
              <w:rPr>
                <w:spacing w:val="-15"/>
                <w:sz w:val="24"/>
              </w:rPr>
              <w:t xml:space="preserve"> </w:t>
            </w:r>
            <w:r>
              <w:rPr>
                <w:sz w:val="24"/>
              </w:rPr>
              <w:t xml:space="preserve">оз. </w:t>
            </w:r>
            <w:r>
              <w:rPr>
                <w:spacing w:val="-2"/>
                <w:sz w:val="24"/>
              </w:rPr>
              <w:t>Таватуй.</w:t>
            </w:r>
          </w:p>
        </w:tc>
        <w:tc>
          <w:tcPr>
            <w:tcW w:w="2046" w:type="dxa"/>
          </w:tcPr>
          <w:p w14:paraId="40C8948D" w14:textId="77777777" w:rsidR="004E2AB6" w:rsidRDefault="00A3748A">
            <w:pPr>
              <w:pStyle w:val="TableParagraph"/>
              <w:ind w:left="106" w:right="146"/>
              <w:rPr>
                <w:sz w:val="24"/>
              </w:rPr>
            </w:pPr>
            <w:r>
              <w:rPr>
                <w:spacing w:val="-2"/>
                <w:sz w:val="24"/>
              </w:rPr>
              <w:t>Выявленный объект культурного</w:t>
            </w:r>
          </w:p>
          <w:p w14:paraId="69F7B685"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5F21E93A" w14:textId="77777777" w:rsidR="004E2AB6" w:rsidRDefault="004E2AB6">
            <w:pPr>
              <w:pStyle w:val="TableParagraph"/>
              <w:ind w:left="0"/>
              <w:rPr>
                <w:sz w:val="24"/>
              </w:rPr>
            </w:pPr>
          </w:p>
        </w:tc>
      </w:tr>
      <w:tr w:rsidR="004E2AB6" w14:paraId="6A3F35B2" w14:textId="77777777">
        <w:trPr>
          <w:trHeight w:val="1379"/>
        </w:trPr>
        <w:tc>
          <w:tcPr>
            <w:tcW w:w="560" w:type="dxa"/>
          </w:tcPr>
          <w:p w14:paraId="377CBFCC" w14:textId="77777777" w:rsidR="004E2AB6" w:rsidRDefault="00A3748A">
            <w:pPr>
              <w:pStyle w:val="TableParagraph"/>
              <w:spacing w:line="270" w:lineRule="exact"/>
              <w:ind w:left="108"/>
              <w:rPr>
                <w:sz w:val="24"/>
              </w:rPr>
            </w:pPr>
            <w:r>
              <w:rPr>
                <w:spacing w:val="-5"/>
                <w:sz w:val="24"/>
              </w:rPr>
              <w:t>58</w:t>
            </w:r>
          </w:p>
        </w:tc>
        <w:tc>
          <w:tcPr>
            <w:tcW w:w="2600" w:type="dxa"/>
          </w:tcPr>
          <w:p w14:paraId="47D6D2B2" w14:textId="77777777" w:rsidR="004E2AB6" w:rsidRDefault="00A3748A">
            <w:pPr>
              <w:pStyle w:val="TableParagraph"/>
              <w:rPr>
                <w:sz w:val="24"/>
              </w:rPr>
            </w:pPr>
            <w:r>
              <w:rPr>
                <w:spacing w:val="-2"/>
                <w:sz w:val="24"/>
              </w:rPr>
              <w:t xml:space="preserve">Местонахождение </w:t>
            </w:r>
            <w:r>
              <w:rPr>
                <w:sz w:val="24"/>
              </w:rPr>
              <w:t>Таватуй XXXIII</w:t>
            </w:r>
          </w:p>
        </w:tc>
        <w:tc>
          <w:tcPr>
            <w:tcW w:w="1385" w:type="dxa"/>
          </w:tcPr>
          <w:p w14:paraId="175DCB7C" w14:textId="77777777" w:rsidR="004E2AB6" w:rsidRDefault="00A3748A">
            <w:pPr>
              <w:pStyle w:val="TableParagraph"/>
              <w:ind w:left="104" w:right="255"/>
              <w:rPr>
                <w:sz w:val="24"/>
              </w:rPr>
            </w:pPr>
            <w:r>
              <w:rPr>
                <w:spacing w:val="-2"/>
                <w:sz w:val="24"/>
              </w:rPr>
              <w:t xml:space="preserve">Поздний железный </w:t>
            </w:r>
            <w:r>
              <w:rPr>
                <w:spacing w:val="-4"/>
                <w:sz w:val="24"/>
              </w:rPr>
              <w:t>век</w:t>
            </w:r>
          </w:p>
        </w:tc>
        <w:tc>
          <w:tcPr>
            <w:tcW w:w="2667" w:type="dxa"/>
          </w:tcPr>
          <w:p w14:paraId="04541F34" w14:textId="77777777" w:rsidR="004E2AB6" w:rsidRDefault="00A3748A">
            <w:pPr>
              <w:pStyle w:val="TableParagraph"/>
              <w:ind w:left="106" w:right="795"/>
              <w:rPr>
                <w:sz w:val="24"/>
              </w:rPr>
            </w:pPr>
            <w:r>
              <w:rPr>
                <w:sz w:val="24"/>
              </w:rPr>
              <w:t>В 2 км к югу от поселка</w:t>
            </w:r>
            <w:r>
              <w:rPr>
                <w:spacing w:val="-15"/>
                <w:sz w:val="24"/>
              </w:rPr>
              <w:t xml:space="preserve"> </w:t>
            </w:r>
            <w:r>
              <w:rPr>
                <w:sz w:val="24"/>
              </w:rPr>
              <w:t>Таватуй,</w:t>
            </w:r>
          </w:p>
          <w:p w14:paraId="2A3DC87C" w14:textId="77777777" w:rsidR="004E2AB6" w:rsidRDefault="00A3748A">
            <w:pPr>
              <w:pStyle w:val="TableParagraph"/>
              <w:spacing w:line="270" w:lineRule="atLeast"/>
              <w:ind w:left="106"/>
              <w:rPr>
                <w:sz w:val="24"/>
              </w:rPr>
            </w:pPr>
            <w:r>
              <w:rPr>
                <w:sz w:val="24"/>
              </w:rPr>
              <w:t>восточный берег оз. Таватуй,</w:t>
            </w:r>
            <w:r>
              <w:rPr>
                <w:spacing w:val="-15"/>
                <w:sz w:val="24"/>
              </w:rPr>
              <w:t xml:space="preserve"> </w:t>
            </w:r>
            <w:r>
              <w:rPr>
                <w:sz w:val="24"/>
              </w:rPr>
              <w:t>южная</w:t>
            </w:r>
            <w:r>
              <w:rPr>
                <w:spacing w:val="-15"/>
                <w:sz w:val="24"/>
              </w:rPr>
              <w:t xml:space="preserve"> </w:t>
            </w:r>
            <w:r>
              <w:rPr>
                <w:sz w:val="24"/>
              </w:rPr>
              <w:t xml:space="preserve">часть </w:t>
            </w:r>
            <w:r>
              <w:rPr>
                <w:spacing w:val="-2"/>
                <w:sz w:val="24"/>
              </w:rPr>
              <w:t>мыса.</w:t>
            </w:r>
          </w:p>
        </w:tc>
        <w:tc>
          <w:tcPr>
            <w:tcW w:w="2046" w:type="dxa"/>
          </w:tcPr>
          <w:p w14:paraId="1F411889"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1F57114B" w14:textId="77777777" w:rsidR="004E2AB6" w:rsidRDefault="004E2AB6">
            <w:pPr>
              <w:pStyle w:val="TableParagraph"/>
              <w:ind w:left="0"/>
              <w:rPr>
                <w:sz w:val="24"/>
              </w:rPr>
            </w:pPr>
          </w:p>
        </w:tc>
      </w:tr>
      <w:tr w:rsidR="004E2AB6" w14:paraId="1E57756E" w14:textId="77777777">
        <w:trPr>
          <w:trHeight w:val="3311"/>
        </w:trPr>
        <w:tc>
          <w:tcPr>
            <w:tcW w:w="560" w:type="dxa"/>
          </w:tcPr>
          <w:p w14:paraId="15FBEA7F" w14:textId="77777777" w:rsidR="004E2AB6" w:rsidRDefault="00A3748A">
            <w:pPr>
              <w:pStyle w:val="TableParagraph"/>
              <w:spacing w:line="270" w:lineRule="exact"/>
              <w:ind w:left="108"/>
              <w:rPr>
                <w:sz w:val="24"/>
              </w:rPr>
            </w:pPr>
            <w:r>
              <w:rPr>
                <w:spacing w:val="-5"/>
                <w:sz w:val="24"/>
              </w:rPr>
              <w:t>59</w:t>
            </w:r>
          </w:p>
        </w:tc>
        <w:tc>
          <w:tcPr>
            <w:tcW w:w="2600" w:type="dxa"/>
          </w:tcPr>
          <w:p w14:paraId="7C5FD523" w14:textId="77777777" w:rsidR="004E2AB6" w:rsidRDefault="00A3748A">
            <w:pPr>
              <w:pStyle w:val="TableParagraph"/>
              <w:rPr>
                <w:sz w:val="24"/>
              </w:rPr>
            </w:pPr>
            <w:r>
              <w:rPr>
                <w:spacing w:val="-2"/>
                <w:sz w:val="24"/>
              </w:rPr>
              <w:t xml:space="preserve">Местонахождение </w:t>
            </w:r>
            <w:r>
              <w:rPr>
                <w:sz w:val="24"/>
              </w:rPr>
              <w:t>Таватуй XXXIV</w:t>
            </w:r>
          </w:p>
        </w:tc>
        <w:tc>
          <w:tcPr>
            <w:tcW w:w="1385" w:type="dxa"/>
          </w:tcPr>
          <w:p w14:paraId="0380991A"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777E37CF" w14:textId="77777777" w:rsidR="004E2AB6" w:rsidRDefault="00A3748A">
            <w:pPr>
              <w:pStyle w:val="TableParagraph"/>
              <w:ind w:left="106" w:right="706"/>
              <w:rPr>
                <w:sz w:val="24"/>
              </w:rPr>
            </w:pPr>
            <w:r>
              <w:rPr>
                <w:sz w:val="24"/>
              </w:rPr>
              <w:t>В</w:t>
            </w:r>
            <w:r>
              <w:rPr>
                <w:spacing w:val="-9"/>
                <w:sz w:val="24"/>
              </w:rPr>
              <w:t xml:space="preserve"> </w:t>
            </w:r>
            <w:r>
              <w:rPr>
                <w:sz w:val="24"/>
              </w:rPr>
              <w:t>2,2</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югу</w:t>
            </w:r>
            <w:r>
              <w:rPr>
                <w:spacing w:val="-11"/>
                <w:sz w:val="24"/>
              </w:rPr>
              <w:t xml:space="preserve"> </w:t>
            </w:r>
            <w:r>
              <w:rPr>
                <w:sz w:val="24"/>
              </w:rPr>
              <w:t>от поселка</w:t>
            </w:r>
            <w:r>
              <w:rPr>
                <w:spacing w:val="-2"/>
                <w:sz w:val="24"/>
              </w:rPr>
              <w:t xml:space="preserve"> Таватуй,</w:t>
            </w:r>
          </w:p>
          <w:p w14:paraId="402FF756" w14:textId="77777777" w:rsidR="004E2AB6" w:rsidRDefault="00A3748A">
            <w:pPr>
              <w:pStyle w:val="TableParagraph"/>
              <w:ind w:left="106"/>
              <w:rPr>
                <w:sz w:val="24"/>
              </w:rPr>
            </w:pPr>
            <w:r>
              <w:rPr>
                <w:sz w:val="24"/>
              </w:rPr>
              <w:t>восточный</w:t>
            </w:r>
            <w:r>
              <w:rPr>
                <w:spacing w:val="-15"/>
                <w:sz w:val="24"/>
              </w:rPr>
              <w:t xml:space="preserve"> </w:t>
            </w:r>
            <w:r>
              <w:rPr>
                <w:sz w:val="24"/>
              </w:rPr>
              <w:t>берег</w:t>
            </w:r>
            <w:r>
              <w:rPr>
                <w:spacing w:val="-15"/>
                <w:sz w:val="24"/>
              </w:rPr>
              <w:t xml:space="preserve"> </w:t>
            </w:r>
            <w:r>
              <w:rPr>
                <w:sz w:val="24"/>
              </w:rPr>
              <w:t>озера Таватуй. В глубине</w:t>
            </w:r>
          </w:p>
          <w:p w14:paraId="0B3070E4" w14:textId="77777777" w:rsidR="004E2AB6" w:rsidRDefault="00A3748A">
            <w:pPr>
              <w:pStyle w:val="TableParagraph"/>
              <w:ind w:left="106" w:right="181"/>
              <w:rPr>
                <w:sz w:val="24"/>
              </w:rPr>
            </w:pPr>
            <w:r>
              <w:rPr>
                <w:sz w:val="24"/>
              </w:rPr>
              <w:t>берега напротив памятника</w:t>
            </w:r>
            <w:r>
              <w:rPr>
                <w:spacing w:val="-15"/>
                <w:sz w:val="24"/>
              </w:rPr>
              <w:t xml:space="preserve"> </w:t>
            </w:r>
            <w:r>
              <w:rPr>
                <w:sz w:val="24"/>
              </w:rPr>
              <w:t xml:space="preserve">расположен </w:t>
            </w:r>
            <w:r>
              <w:rPr>
                <w:spacing w:val="-2"/>
                <w:sz w:val="24"/>
              </w:rPr>
              <w:t>санаторий</w:t>
            </w:r>
          </w:p>
          <w:p w14:paraId="5C679BB7" w14:textId="77777777" w:rsidR="004E2AB6" w:rsidRDefault="00A3748A">
            <w:pPr>
              <w:pStyle w:val="TableParagraph"/>
              <w:ind w:left="106" w:right="97"/>
              <w:jc w:val="both"/>
              <w:rPr>
                <w:sz w:val="24"/>
              </w:rPr>
            </w:pPr>
            <w:r>
              <w:rPr>
                <w:spacing w:val="-2"/>
                <w:sz w:val="24"/>
              </w:rPr>
              <w:t xml:space="preserve">Свердловскстройтранса </w:t>
            </w:r>
            <w:r>
              <w:rPr>
                <w:sz w:val="24"/>
              </w:rPr>
              <w:t>"Таватуй",</w:t>
            </w:r>
            <w:r>
              <w:rPr>
                <w:spacing w:val="-4"/>
                <w:sz w:val="24"/>
              </w:rPr>
              <w:t xml:space="preserve"> </w:t>
            </w:r>
            <w:r>
              <w:rPr>
                <w:sz w:val="24"/>
              </w:rPr>
              <w:t>а</w:t>
            </w:r>
            <w:r>
              <w:rPr>
                <w:spacing w:val="-3"/>
                <w:sz w:val="24"/>
              </w:rPr>
              <w:t xml:space="preserve"> </w:t>
            </w:r>
            <w:r>
              <w:rPr>
                <w:sz w:val="24"/>
              </w:rPr>
              <w:t>в</w:t>
            </w:r>
            <w:r>
              <w:rPr>
                <w:spacing w:val="-5"/>
                <w:sz w:val="24"/>
              </w:rPr>
              <w:t xml:space="preserve"> </w:t>
            </w:r>
            <w:r>
              <w:rPr>
                <w:sz w:val="24"/>
              </w:rPr>
              <w:t>40-50</w:t>
            </w:r>
            <w:r>
              <w:rPr>
                <w:spacing w:val="-4"/>
                <w:sz w:val="24"/>
              </w:rPr>
              <w:t xml:space="preserve"> </w:t>
            </w:r>
            <w:r>
              <w:rPr>
                <w:sz w:val="24"/>
              </w:rPr>
              <w:t>м</w:t>
            </w:r>
            <w:r>
              <w:rPr>
                <w:spacing w:val="-5"/>
                <w:sz w:val="24"/>
              </w:rPr>
              <w:t xml:space="preserve"> </w:t>
            </w:r>
            <w:r>
              <w:rPr>
                <w:sz w:val="24"/>
              </w:rPr>
              <w:t>к югу от него -</w:t>
            </w:r>
          </w:p>
          <w:p w14:paraId="0DCDA0DD" w14:textId="77777777" w:rsidR="004E2AB6" w:rsidRDefault="00A3748A">
            <w:pPr>
              <w:pStyle w:val="TableParagraph"/>
              <w:spacing w:line="270" w:lineRule="atLeast"/>
              <w:ind w:left="106" w:right="615"/>
              <w:jc w:val="both"/>
              <w:rPr>
                <w:sz w:val="24"/>
              </w:rPr>
            </w:pPr>
            <w:r>
              <w:rPr>
                <w:sz w:val="24"/>
              </w:rPr>
              <w:t>пионерский</w:t>
            </w:r>
            <w:r>
              <w:rPr>
                <w:spacing w:val="-15"/>
                <w:sz w:val="24"/>
              </w:rPr>
              <w:t xml:space="preserve"> </w:t>
            </w:r>
            <w:r>
              <w:rPr>
                <w:sz w:val="24"/>
              </w:rPr>
              <w:t xml:space="preserve">лагерь </w:t>
            </w:r>
            <w:r>
              <w:rPr>
                <w:spacing w:val="-2"/>
                <w:sz w:val="24"/>
              </w:rPr>
              <w:t>"Березка".</w:t>
            </w:r>
          </w:p>
        </w:tc>
        <w:tc>
          <w:tcPr>
            <w:tcW w:w="2046" w:type="dxa"/>
          </w:tcPr>
          <w:p w14:paraId="24A0E88C"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4C06076B" w14:textId="77777777" w:rsidR="004E2AB6" w:rsidRDefault="004E2AB6">
            <w:pPr>
              <w:pStyle w:val="TableParagraph"/>
              <w:ind w:left="0"/>
              <w:rPr>
                <w:sz w:val="24"/>
              </w:rPr>
            </w:pPr>
          </w:p>
        </w:tc>
      </w:tr>
      <w:tr w:rsidR="004E2AB6" w14:paraId="231A7E6B" w14:textId="77777777">
        <w:trPr>
          <w:trHeight w:val="1656"/>
        </w:trPr>
        <w:tc>
          <w:tcPr>
            <w:tcW w:w="560" w:type="dxa"/>
          </w:tcPr>
          <w:p w14:paraId="1C40C379" w14:textId="77777777" w:rsidR="004E2AB6" w:rsidRDefault="00A3748A">
            <w:pPr>
              <w:pStyle w:val="TableParagraph"/>
              <w:spacing w:line="270" w:lineRule="exact"/>
              <w:ind w:left="108"/>
              <w:rPr>
                <w:sz w:val="24"/>
              </w:rPr>
            </w:pPr>
            <w:r>
              <w:rPr>
                <w:spacing w:val="-5"/>
                <w:sz w:val="24"/>
              </w:rPr>
              <w:t>60</w:t>
            </w:r>
          </w:p>
        </w:tc>
        <w:tc>
          <w:tcPr>
            <w:tcW w:w="2600" w:type="dxa"/>
          </w:tcPr>
          <w:p w14:paraId="7B97A982" w14:textId="77777777" w:rsidR="004E2AB6" w:rsidRDefault="00A3748A">
            <w:pPr>
              <w:pStyle w:val="TableParagraph"/>
              <w:rPr>
                <w:sz w:val="24"/>
              </w:rPr>
            </w:pPr>
            <w:r>
              <w:rPr>
                <w:spacing w:val="-2"/>
                <w:sz w:val="24"/>
              </w:rPr>
              <w:t xml:space="preserve">Местонахождение </w:t>
            </w:r>
            <w:r>
              <w:rPr>
                <w:sz w:val="24"/>
              </w:rPr>
              <w:t>Таватуй XXXIX</w:t>
            </w:r>
          </w:p>
        </w:tc>
        <w:tc>
          <w:tcPr>
            <w:tcW w:w="1385" w:type="dxa"/>
          </w:tcPr>
          <w:p w14:paraId="044ED50B"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5F4FC15D" w14:textId="77777777" w:rsidR="004E2AB6" w:rsidRDefault="00A3748A">
            <w:pPr>
              <w:pStyle w:val="TableParagraph"/>
              <w:ind w:left="106" w:right="783"/>
              <w:jc w:val="both"/>
              <w:rPr>
                <w:sz w:val="24"/>
              </w:rPr>
            </w:pPr>
            <w:r>
              <w:rPr>
                <w:sz w:val="24"/>
              </w:rPr>
              <w:t>В</w:t>
            </w:r>
            <w:r>
              <w:rPr>
                <w:spacing w:val="-9"/>
                <w:sz w:val="24"/>
              </w:rPr>
              <w:t xml:space="preserve"> </w:t>
            </w:r>
            <w:r>
              <w:rPr>
                <w:sz w:val="24"/>
              </w:rPr>
              <w:t>2,8</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югу</w:t>
            </w:r>
            <w:r>
              <w:rPr>
                <w:spacing w:val="-12"/>
                <w:sz w:val="24"/>
              </w:rPr>
              <w:t xml:space="preserve"> </w:t>
            </w:r>
            <w:r>
              <w:rPr>
                <w:sz w:val="24"/>
              </w:rPr>
              <w:t>от поселка</w:t>
            </w:r>
            <w:r>
              <w:rPr>
                <w:spacing w:val="-2"/>
                <w:sz w:val="24"/>
              </w:rPr>
              <w:t xml:space="preserve"> Таватуй,</w:t>
            </w:r>
          </w:p>
          <w:p w14:paraId="11B9F9BC" w14:textId="77777777" w:rsidR="004E2AB6" w:rsidRDefault="00A3748A">
            <w:pPr>
              <w:pStyle w:val="TableParagraph"/>
              <w:ind w:left="106" w:right="439"/>
              <w:jc w:val="both"/>
              <w:rPr>
                <w:sz w:val="24"/>
              </w:rPr>
            </w:pPr>
            <w:r>
              <w:rPr>
                <w:sz w:val="24"/>
              </w:rPr>
              <w:t>восточный берег оз. Таватуй,</w:t>
            </w:r>
            <w:r>
              <w:rPr>
                <w:spacing w:val="-15"/>
                <w:sz w:val="24"/>
              </w:rPr>
              <w:t xml:space="preserve"> </w:t>
            </w:r>
            <w:r>
              <w:rPr>
                <w:sz w:val="24"/>
              </w:rPr>
              <w:t>территория б/о приборо-</w:t>
            </w:r>
          </w:p>
          <w:p w14:paraId="26AE58D2" w14:textId="77777777" w:rsidR="004E2AB6" w:rsidRDefault="00A3748A">
            <w:pPr>
              <w:pStyle w:val="TableParagraph"/>
              <w:spacing w:line="261" w:lineRule="exact"/>
              <w:ind w:left="106"/>
              <w:jc w:val="both"/>
              <w:rPr>
                <w:sz w:val="24"/>
              </w:rPr>
            </w:pPr>
            <w:r>
              <w:rPr>
                <w:sz w:val="24"/>
              </w:rPr>
              <w:t>строительного</w:t>
            </w:r>
            <w:r>
              <w:rPr>
                <w:spacing w:val="-9"/>
                <w:sz w:val="24"/>
              </w:rPr>
              <w:t xml:space="preserve"> </w:t>
            </w:r>
            <w:r>
              <w:rPr>
                <w:spacing w:val="-2"/>
                <w:sz w:val="24"/>
              </w:rPr>
              <w:t>завода.</w:t>
            </w:r>
          </w:p>
        </w:tc>
        <w:tc>
          <w:tcPr>
            <w:tcW w:w="2046" w:type="dxa"/>
          </w:tcPr>
          <w:p w14:paraId="09923A9F"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49DFA06E" w14:textId="77777777" w:rsidR="004E2AB6" w:rsidRDefault="004E2AB6">
            <w:pPr>
              <w:pStyle w:val="TableParagraph"/>
              <w:ind w:left="0"/>
              <w:rPr>
                <w:sz w:val="24"/>
              </w:rPr>
            </w:pPr>
          </w:p>
        </w:tc>
      </w:tr>
      <w:tr w:rsidR="004E2AB6" w14:paraId="324A4C51" w14:textId="77777777">
        <w:trPr>
          <w:trHeight w:val="2207"/>
        </w:trPr>
        <w:tc>
          <w:tcPr>
            <w:tcW w:w="560" w:type="dxa"/>
          </w:tcPr>
          <w:p w14:paraId="4A709C46" w14:textId="77777777" w:rsidR="004E2AB6" w:rsidRDefault="00A3748A">
            <w:pPr>
              <w:pStyle w:val="TableParagraph"/>
              <w:spacing w:line="270" w:lineRule="exact"/>
              <w:ind w:left="108"/>
              <w:rPr>
                <w:sz w:val="24"/>
              </w:rPr>
            </w:pPr>
            <w:r>
              <w:rPr>
                <w:spacing w:val="-5"/>
                <w:sz w:val="24"/>
              </w:rPr>
              <w:t>61</w:t>
            </w:r>
          </w:p>
        </w:tc>
        <w:tc>
          <w:tcPr>
            <w:tcW w:w="2600" w:type="dxa"/>
          </w:tcPr>
          <w:p w14:paraId="5D27F541" w14:textId="77777777" w:rsidR="004E2AB6" w:rsidRDefault="00A3748A">
            <w:pPr>
              <w:pStyle w:val="TableParagraph"/>
              <w:ind w:right="744"/>
              <w:rPr>
                <w:sz w:val="24"/>
              </w:rPr>
            </w:pPr>
            <w:r>
              <w:rPr>
                <w:sz w:val="24"/>
              </w:rPr>
              <w:t>Стоянка</w:t>
            </w:r>
            <w:r>
              <w:rPr>
                <w:spacing w:val="-15"/>
                <w:sz w:val="24"/>
              </w:rPr>
              <w:t xml:space="preserve"> </w:t>
            </w:r>
            <w:r>
              <w:rPr>
                <w:sz w:val="24"/>
              </w:rPr>
              <w:t xml:space="preserve">Таватуй </w:t>
            </w:r>
            <w:r>
              <w:rPr>
                <w:spacing w:val="-4"/>
                <w:sz w:val="24"/>
              </w:rPr>
              <w:t>XXXV</w:t>
            </w:r>
          </w:p>
        </w:tc>
        <w:tc>
          <w:tcPr>
            <w:tcW w:w="1385" w:type="dxa"/>
          </w:tcPr>
          <w:p w14:paraId="60F8B7EC"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40B4B57F" w14:textId="77777777" w:rsidR="004E2AB6" w:rsidRDefault="00A3748A">
            <w:pPr>
              <w:pStyle w:val="TableParagraph"/>
              <w:ind w:left="106" w:right="706"/>
              <w:rPr>
                <w:sz w:val="24"/>
              </w:rPr>
            </w:pPr>
            <w:r>
              <w:rPr>
                <w:sz w:val="24"/>
              </w:rPr>
              <w:t>В</w:t>
            </w:r>
            <w:r>
              <w:rPr>
                <w:spacing w:val="-9"/>
                <w:sz w:val="24"/>
              </w:rPr>
              <w:t xml:space="preserve"> </w:t>
            </w:r>
            <w:r>
              <w:rPr>
                <w:sz w:val="24"/>
              </w:rPr>
              <w:t>2,5</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югу</w:t>
            </w:r>
            <w:r>
              <w:rPr>
                <w:spacing w:val="-12"/>
                <w:sz w:val="24"/>
              </w:rPr>
              <w:t xml:space="preserve"> </w:t>
            </w:r>
            <w:r>
              <w:rPr>
                <w:sz w:val="24"/>
              </w:rPr>
              <w:t>от поселка</w:t>
            </w:r>
            <w:r>
              <w:rPr>
                <w:spacing w:val="-15"/>
                <w:sz w:val="24"/>
              </w:rPr>
              <w:t xml:space="preserve"> </w:t>
            </w:r>
            <w:r>
              <w:rPr>
                <w:sz w:val="24"/>
              </w:rPr>
              <w:t xml:space="preserve">Таватуй, </w:t>
            </w:r>
            <w:r>
              <w:rPr>
                <w:spacing w:val="-2"/>
                <w:sz w:val="24"/>
              </w:rPr>
              <w:t>территория пионер.лагеря</w:t>
            </w:r>
          </w:p>
          <w:p w14:paraId="6FA39E07" w14:textId="77777777" w:rsidR="004E2AB6" w:rsidRDefault="00A3748A">
            <w:pPr>
              <w:pStyle w:val="TableParagraph"/>
              <w:ind w:left="106" w:right="337"/>
              <w:rPr>
                <w:sz w:val="24"/>
              </w:rPr>
            </w:pPr>
            <w:r>
              <w:rPr>
                <w:sz w:val="24"/>
              </w:rPr>
              <w:t>"Березка",</w:t>
            </w:r>
            <w:r>
              <w:rPr>
                <w:spacing w:val="-15"/>
                <w:sz w:val="24"/>
              </w:rPr>
              <w:t xml:space="preserve"> </w:t>
            </w:r>
            <w:r>
              <w:rPr>
                <w:sz w:val="24"/>
              </w:rPr>
              <w:t>восточный берег оз. Таватуй.</w:t>
            </w:r>
          </w:p>
          <w:p w14:paraId="72F26B06" w14:textId="77777777" w:rsidR="004E2AB6" w:rsidRDefault="00A3748A">
            <w:pPr>
              <w:pStyle w:val="TableParagraph"/>
              <w:spacing w:line="270" w:lineRule="atLeast"/>
              <w:ind w:left="106" w:right="388"/>
              <w:rPr>
                <w:sz w:val="24"/>
              </w:rPr>
            </w:pPr>
            <w:r>
              <w:rPr>
                <w:sz w:val="24"/>
              </w:rPr>
              <w:t>Севернее памятника находится</w:t>
            </w:r>
            <w:r>
              <w:rPr>
                <w:spacing w:val="-15"/>
                <w:sz w:val="24"/>
              </w:rPr>
              <w:t xml:space="preserve"> </w:t>
            </w:r>
            <w:r>
              <w:rPr>
                <w:sz w:val="24"/>
              </w:rPr>
              <w:t>санаторий</w:t>
            </w:r>
          </w:p>
        </w:tc>
        <w:tc>
          <w:tcPr>
            <w:tcW w:w="2046" w:type="dxa"/>
          </w:tcPr>
          <w:p w14:paraId="5900C861"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0E140D2E" w14:textId="77777777" w:rsidR="004E2AB6" w:rsidRDefault="004E2AB6">
            <w:pPr>
              <w:pStyle w:val="TableParagraph"/>
              <w:ind w:left="0"/>
              <w:rPr>
                <w:sz w:val="24"/>
              </w:rPr>
            </w:pPr>
          </w:p>
        </w:tc>
      </w:tr>
    </w:tbl>
    <w:p w14:paraId="675E9883" w14:textId="77777777" w:rsidR="004E2AB6" w:rsidRDefault="004E2AB6">
      <w:pPr>
        <w:rPr>
          <w:sz w:val="24"/>
        </w:rPr>
        <w:sectPr w:rsidR="004E2AB6">
          <w:pgSz w:w="11910" w:h="16840"/>
          <w:pgMar w:top="1020" w:right="140" w:bottom="280" w:left="980" w:header="408" w:footer="0" w:gutter="0"/>
          <w:cols w:space="720"/>
        </w:sectPr>
      </w:pPr>
    </w:p>
    <w:p w14:paraId="330DD8AB" w14:textId="77777777" w:rsidR="004E2AB6" w:rsidRDefault="004E2AB6">
      <w:pPr>
        <w:pStyle w:val="a3"/>
        <w:spacing w:before="4"/>
        <w:rPr>
          <w:b/>
          <w:sz w:val="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600"/>
        <w:gridCol w:w="1385"/>
        <w:gridCol w:w="2667"/>
        <w:gridCol w:w="2046"/>
        <w:gridCol w:w="1304"/>
      </w:tblGrid>
      <w:tr w:rsidR="004E2AB6" w14:paraId="30278AFF" w14:textId="77777777">
        <w:trPr>
          <w:trHeight w:val="1106"/>
        </w:trPr>
        <w:tc>
          <w:tcPr>
            <w:tcW w:w="560" w:type="dxa"/>
          </w:tcPr>
          <w:p w14:paraId="353DF45C" w14:textId="77777777" w:rsidR="004E2AB6" w:rsidRDefault="004E2AB6">
            <w:pPr>
              <w:pStyle w:val="TableParagraph"/>
              <w:spacing w:before="1"/>
              <w:ind w:left="0"/>
              <w:rPr>
                <w:b/>
                <w:sz w:val="24"/>
              </w:rPr>
            </w:pPr>
          </w:p>
          <w:p w14:paraId="24D437E7" w14:textId="77777777" w:rsidR="004E2AB6" w:rsidRDefault="00A3748A">
            <w:pPr>
              <w:pStyle w:val="TableParagraph"/>
              <w:ind w:left="108" w:right="90" w:firstLine="50"/>
              <w:rPr>
                <w:b/>
                <w:sz w:val="24"/>
              </w:rPr>
            </w:pPr>
            <w:r>
              <w:rPr>
                <w:b/>
                <w:spacing w:val="-10"/>
                <w:sz w:val="24"/>
              </w:rPr>
              <w:t xml:space="preserve">№ </w:t>
            </w:r>
            <w:r>
              <w:rPr>
                <w:b/>
                <w:spacing w:val="-4"/>
                <w:sz w:val="24"/>
              </w:rPr>
              <w:t>п/п</w:t>
            </w:r>
          </w:p>
        </w:tc>
        <w:tc>
          <w:tcPr>
            <w:tcW w:w="2600" w:type="dxa"/>
          </w:tcPr>
          <w:p w14:paraId="7C716185" w14:textId="77777777" w:rsidR="004E2AB6" w:rsidRDefault="004E2AB6">
            <w:pPr>
              <w:pStyle w:val="TableParagraph"/>
              <w:spacing w:before="1"/>
              <w:ind w:left="0"/>
              <w:rPr>
                <w:b/>
                <w:sz w:val="24"/>
              </w:rPr>
            </w:pPr>
          </w:p>
          <w:p w14:paraId="24B72BE5" w14:textId="77777777" w:rsidR="004E2AB6" w:rsidRDefault="00A3748A">
            <w:pPr>
              <w:pStyle w:val="TableParagraph"/>
              <w:ind w:left="695" w:hanging="202"/>
              <w:rPr>
                <w:b/>
                <w:sz w:val="24"/>
              </w:rPr>
            </w:pPr>
            <w:r>
              <w:rPr>
                <w:b/>
                <w:spacing w:val="-2"/>
                <w:sz w:val="24"/>
              </w:rPr>
              <w:t>Наименование памятника</w:t>
            </w:r>
          </w:p>
        </w:tc>
        <w:tc>
          <w:tcPr>
            <w:tcW w:w="1385" w:type="dxa"/>
          </w:tcPr>
          <w:p w14:paraId="221BBE58" w14:textId="77777777" w:rsidR="004E2AB6" w:rsidRDefault="004E2AB6">
            <w:pPr>
              <w:pStyle w:val="TableParagraph"/>
              <w:spacing w:before="1"/>
              <w:ind w:left="0"/>
              <w:rPr>
                <w:b/>
                <w:sz w:val="24"/>
              </w:rPr>
            </w:pPr>
          </w:p>
          <w:p w14:paraId="1D61FAC1" w14:textId="77777777" w:rsidR="004E2AB6" w:rsidRDefault="00A3748A">
            <w:pPr>
              <w:pStyle w:val="TableParagraph"/>
              <w:ind w:left="378" w:firstLine="19"/>
              <w:rPr>
                <w:b/>
                <w:sz w:val="24"/>
              </w:rPr>
            </w:pPr>
            <w:r>
              <w:rPr>
                <w:b/>
                <w:spacing w:val="-2"/>
                <w:sz w:val="24"/>
              </w:rPr>
              <w:t xml:space="preserve">Дата, </w:t>
            </w:r>
            <w:r>
              <w:rPr>
                <w:b/>
                <w:spacing w:val="-4"/>
                <w:sz w:val="24"/>
              </w:rPr>
              <w:t>автор</w:t>
            </w:r>
          </w:p>
        </w:tc>
        <w:tc>
          <w:tcPr>
            <w:tcW w:w="2667" w:type="dxa"/>
          </w:tcPr>
          <w:p w14:paraId="52DD8E36" w14:textId="77777777" w:rsidR="004E2AB6" w:rsidRDefault="004E2AB6">
            <w:pPr>
              <w:pStyle w:val="TableParagraph"/>
              <w:spacing w:before="138"/>
              <w:ind w:left="0"/>
              <w:rPr>
                <w:b/>
                <w:sz w:val="24"/>
              </w:rPr>
            </w:pPr>
          </w:p>
          <w:p w14:paraId="18A58E21" w14:textId="77777777" w:rsidR="004E2AB6" w:rsidRDefault="00A3748A">
            <w:pPr>
              <w:pStyle w:val="TableParagraph"/>
              <w:ind w:left="351"/>
              <w:rPr>
                <w:b/>
                <w:sz w:val="24"/>
              </w:rPr>
            </w:pPr>
            <w:r>
              <w:rPr>
                <w:b/>
                <w:spacing w:val="-2"/>
                <w:sz w:val="24"/>
              </w:rPr>
              <w:t>Местонахождение</w:t>
            </w:r>
          </w:p>
        </w:tc>
        <w:tc>
          <w:tcPr>
            <w:tcW w:w="2046" w:type="dxa"/>
          </w:tcPr>
          <w:p w14:paraId="224A39AB" w14:textId="77777777" w:rsidR="004E2AB6" w:rsidRDefault="00A3748A">
            <w:pPr>
              <w:pStyle w:val="TableParagraph"/>
              <w:spacing w:before="1"/>
              <w:ind w:left="329" w:right="325" w:firstLine="2"/>
              <w:jc w:val="center"/>
              <w:rPr>
                <w:b/>
                <w:sz w:val="24"/>
              </w:rPr>
            </w:pPr>
            <w:r>
              <w:rPr>
                <w:b/>
                <w:spacing w:val="-2"/>
                <w:sz w:val="24"/>
              </w:rPr>
              <w:t>Категория историко- культурного</w:t>
            </w:r>
          </w:p>
          <w:p w14:paraId="14931902" w14:textId="77777777" w:rsidR="004E2AB6" w:rsidRDefault="00A3748A">
            <w:pPr>
              <w:pStyle w:val="TableParagraph"/>
              <w:spacing w:before="1" w:line="257" w:lineRule="exact"/>
              <w:ind w:left="4"/>
              <w:jc w:val="center"/>
              <w:rPr>
                <w:b/>
                <w:sz w:val="24"/>
              </w:rPr>
            </w:pPr>
            <w:r>
              <w:rPr>
                <w:b/>
                <w:spacing w:val="-2"/>
                <w:sz w:val="24"/>
              </w:rPr>
              <w:t>наследия</w:t>
            </w:r>
          </w:p>
        </w:tc>
        <w:tc>
          <w:tcPr>
            <w:tcW w:w="1304" w:type="dxa"/>
          </w:tcPr>
          <w:p w14:paraId="6A332AEE" w14:textId="77777777" w:rsidR="004E2AB6" w:rsidRDefault="004E2AB6">
            <w:pPr>
              <w:pStyle w:val="TableParagraph"/>
              <w:spacing w:before="1"/>
              <w:ind w:left="0"/>
              <w:rPr>
                <w:b/>
                <w:sz w:val="24"/>
              </w:rPr>
            </w:pPr>
          </w:p>
          <w:p w14:paraId="4802D80F" w14:textId="77777777" w:rsidR="004E2AB6" w:rsidRDefault="00A3748A">
            <w:pPr>
              <w:pStyle w:val="TableParagraph"/>
              <w:ind w:left="410" w:hanging="305"/>
              <w:rPr>
                <w:b/>
                <w:sz w:val="24"/>
              </w:rPr>
            </w:pPr>
            <w:r>
              <w:rPr>
                <w:b/>
                <w:spacing w:val="-2"/>
                <w:sz w:val="24"/>
              </w:rPr>
              <w:t xml:space="preserve">Охранная </w:t>
            </w:r>
            <w:r>
              <w:rPr>
                <w:b/>
                <w:spacing w:val="-4"/>
                <w:sz w:val="24"/>
              </w:rPr>
              <w:t>зона</w:t>
            </w:r>
          </w:p>
        </w:tc>
      </w:tr>
      <w:tr w:rsidR="004E2AB6" w14:paraId="4A6ED9BE" w14:textId="77777777">
        <w:trPr>
          <w:trHeight w:val="551"/>
        </w:trPr>
        <w:tc>
          <w:tcPr>
            <w:tcW w:w="560" w:type="dxa"/>
          </w:tcPr>
          <w:p w14:paraId="780C206A" w14:textId="77777777" w:rsidR="004E2AB6" w:rsidRDefault="004E2AB6">
            <w:pPr>
              <w:pStyle w:val="TableParagraph"/>
              <w:ind w:left="0"/>
              <w:rPr>
                <w:sz w:val="24"/>
              </w:rPr>
            </w:pPr>
          </w:p>
        </w:tc>
        <w:tc>
          <w:tcPr>
            <w:tcW w:w="2600" w:type="dxa"/>
          </w:tcPr>
          <w:p w14:paraId="0444832A" w14:textId="77777777" w:rsidR="004E2AB6" w:rsidRDefault="004E2AB6">
            <w:pPr>
              <w:pStyle w:val="TableParagraph"/>
              <w:ind w:left="0"/>
              <w:rPr>
                <w:sz w:val="24"/>
              </w:rPr>
            </w:pPr>
          </w:p>
        </w:tc>
        <w:tc>
          <w:tcPr>
            <w:tcW w:w="1385" w:type="dxa"/>
          </w:tcPr>
          <w:p w14:paraId="53689116" w14:textId="77777777" w:rsidR="004E2AB6" w:rsidRDefault="004E2AB6">
            <w:pPr>
              <w:pStyle w:val="TableParagraph"/>
              <w:ind w:left="0"/>
              <w:rPr>
                <w:sz w:val="24"/>
              </w:rPr>
            </w:pPr>
          </w:p>
        </w:tc>
        <w:tc>
          <w:tcPr>
            <w:tcW w:w="2667" w:type="dxa"/>
          </w:tcPr>
          <w:p w14:paraId="6D92E6FC" w14:textId="77777777" w:rsidR="004E2AB6" w:rsidRDefault="00A3748A">
            <w:pPr>
              <w:pStyle w:val="TableParagraph"/>
              <w:spacing w:line="270" w:lineRule="exact"/>
              <w:ind w:left="106"/>
              <w:rPr>
                <w:sz w:val="24"/>
              </w:rPr>
            </w:pPr>
            <w:r>
              <w:rPr>
                <w:spacing w:val="-2"/>
                <w:sz w:val="24"/>
              </w:rPr>
              <w:t>Свердловскстройтранса</w:t>
            </w:r>
          </w:p>
          <w:p w14:paraId="37B44443" w14:textId="77777777" w:rsidR="004E2AB6" w:rsidRDefault="00A3748A">
            <w:pPr>
              <w:pStyle w:val="TableParagraph"/>
              <w:spacing w:line="261" w:lineRule="exact"/>
              <w:ind w:left="106"/>
              <w:rPr>
                <w:sz w:val="24"/>
              </w:rPr>
            </w:pPr>
            <w:r>
              <w:rPr>
                <w:spacing w:val="-2"/>
                <w:sz w:val="24"/>
              </w:rPr>
              <w:t>"Таватуй".</w:t>
            </w:r>
          </w:p>
        </w:tc>
        <w:tc>
          <w:tcPr>
            <w:tcW w:w="2046" w:type="dxa"/>
          </w:tcPr>
          <w:p w14:paraId="19AB9BC7" w14:textId="77777777" w:rsidR="004E2AB6" w:rsidRDefault="004E2AB6">
            <w:pPr>
              <w:pStyle w:val="TableParagraph"/>
              <w:ind w:left="0"/>
              <w:rPr>
                <w:sz w:val="24"/>
              </w:rPr>
            </w:pPr>
          </w:p>
        </w:tc>
        <w:tc>
          <w:tcPr>
            <w:tcW w:w="1304" w:type="dxa"/>
          </w:tcPr>
          <w:p w14:paraId="6783E82C" w14:textId="77777777" w:rsidR="004E2AB6" w:rsidRDefault="004E2AB6">
            <w:pPr>
              <w:pStyle w:val="TableParagraph"/>
              <w:ind w:left="0"/>
              <w:rPr>
                <w:sz w:val="24"/>
              </w:rPr>
            </w:pPr>
          </w:p>
        </w:tc>
      </w:tr>
      <w:tr w:rsidR="004E2AB6" w14:paraId="33DE051F" w14:textId="77777777">
        <w:trPr>
          <w:trHeight w:val="1931"/>
        </w:trPr>
        <w:tc>
          <w:tcPr>
            <w:tcW w:w="560" w:type="dxa"/>
          </w:tcPr>
          <w:p w14:paraId="19A42E3C" w14:textId="77777777" w:rsidR="004E2AB6" w:rsidRDefault="00A3748A">
            <w:pPr>
              <w:pStyle w:val="TableParagraph"/>
              <w:spacing w:line="270" w:lineRule="exact"/>
              <w:ind w:left="108"/>
              <w:rPr>
                <w:sz w:val="24"/>
              </w:rPr>
            </w:pPr>
            <w:r>
              <w:rPr>
                <w:spacing w:val="-5"/>
                <w:sz w:val="24"/>
              </w:rPr>
              <w:t>62</w:t>
            </w:r>
          </w:p>
        </w:tc>
        <w:tc>
          <w:tcPr>
            <w:tcW w:w="2600" w:type="dxa"/>
          </w:tcPr>
          <w:p w14:paraId="4A8E6FF7" w14:textId="77777777" w:rsidR="004E2AB6" w:rsidRDefault="00A3748A">
            <w:pPr>
              <w:pStyle w:val="TableParagraph"/>
              <w:ind w:right="744"/>
              <w:rPr>
                <w:sz w:val="24"/>
              </w:rPr>
            </w:pPr>
            <w:r>
              <w:rPr>
                <w:sz w:val="24"/>
              </w:rPr>
              <w:t>Стоянка</w:t>
            </w:r>
            <w:r>
              <w:rPr>
                <w:spacing w:val="-15"/>
                <w:sz w:val="24"/>
              </w:rPr>
              <w:t xml:space="preserve"> </w:t>
            </w:r>
            <w:r>
              <w:rPr>
                <w:sz w:val="24"/>
              </w:rPr>
              <w:t xml:space="preserve">Таватуй </w:t>
            </w:r>
            <w:r>
              <w:rPr>
                <w:spacing w:val="-2"/>
                <w:sz w:val="24"/>
              </w:rPr>
              <w:t>XXXVI</w:t>
            </w:r>
          </w:p>
        </w:tc>
        <w:tc>
          <w:tcPr>
            <w:tcW w:w="1385" w:type="dxa"/>
          </w:tcPr>
          <w:p w14:paraId="556A2B19"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65044C26" w14:textId="77777777" w:rsidR="004E2AB6" w:rsidRDefault="00A3748A">
            <w:pPr>
              <w:pStyle w:val="TableParagraph"/>
              <w:ind w:left="106" w:right="783"/>
              <w:jc w:val="both"/>
              <w:rPr>
                <w:sz w:val="24"/>
              </w:rPr>
            </w:pPr>
            <w:r>
              <w:rPr>
                <w:sz w:val="24"/>
              </w:rPr>
              <w:t>В</w:t>
            </w:r>
            <w:r>
              <w:rPr>
                <w:spacing w:val="-9"/>
                <w:sz w:val="24"/>
              </w:rPr>
              <w:t xml:space="preserve"> </w:t>
            </w:r>
            <w:r>
              <w:rPr>
                <w:sz w:val="24"/>
              </w:rPr>
              <w:t>2,5</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югу</w:t>
            </w:r>
            <w:r>
              <w:rPr>
                <w:spacing w:val="-12"/>
                <w:sz w:val="24"/>
              </w:rPr>
              <w:t xml:space="preserve"> </w:t>
            </w:r>
            <w:r>
              <w:rPr>
                <w:sz w:val="24"/>
              </w:rPr>
              <w:t>от поселка</w:t>
            </w:r>
            <w:r>
              <w:rPr>
                <w:spacing w:val="-2"/>
                <w:sz w:val="24"/>
              </w:rPr>
              <w:t xml:space="preserve"> Таватуй,</w:t>
            </w:r>
          </w:p>
          <w:p w14:paraId="70EA477C" w14:textId="77777777" w:rsidR="004E2AB6" w:rsidRDefault="00A3748A">
            <w:pPr>
              <w:pStyle w:val="TableParagraph"/>
              <w:ind w:left="106" w:right="439"/>
              <w:jc w:val="both"/>
              <w:rPr>
                <w:sz w:val="24"/>
              </w:rPr>
            </w:pPr>
            <w:r>
              <w:rPr>
                <w:sz w:val="24"/>
              </w:rPr>
              <w:t>восточный берег оз. Таватуй,</w:t>
            </w:r>
            <w:r>
              <w:rPr>
                <w:spacing w:val="-15"/>
                <w:sz w:val="24"/>
              </w:rPr>
              <w:t xml:space="preserve"> </w:t>
            </w:r>
            <w:r>
              <w:rPr>
                <w:sz w:val="24"/>
              </w:rPr>
              <w:t>территория пионер, лагеря</w:t>
            </w:r>
          </w:p>
          <w:p w14:paraId="66C55FA6" w14:textId="77777777" w:rsidR="004E2AB6" w:rsidRDefault="00A3748A">
            <w:pPr>
              <w:pStyle w:val="TableParagraph"/>
              <w:spacing w:line="270" w:lineRule="atLeast"/>
              <w:ind w:left="106" w:right="157"/>
              <w:jc w:val="both"/>
              <w:rPr>
                <w:sz w:val="24"/>
              </w:rPr>
            </w:pPr>
            <w:r>
              <w:rPr>
                <w:sz w:val="24"/>
              </w:rPr>
              <w:t>"Березка"</w:t>
            </w:r>
            <w:r>
              <w:rPr>
                <w:spacing w:val="-15"/>
                <w:sz w:val="24"/>
              </w:rPr>
              <w:t xml:space="preserve"> </w:t>
            </w:r>
            <w:r>
              <w:rPr>
                <w:sz w:val="24"/>
              </w:rPr>
              <w:t>-</w:t>
            </w:r>
            <w:r>
              <w:rPr>
                <w:spacing w:val="-15"/>
                <w:sz w:val="24"/>
              </w:rPr>
              <w:t xml:space="preserve"> </w:t>
            </w:r>
            <w:r>
              <w:rPr>
                <w:sz w:val="24"/>
              </w:rPr>
              <w:t xml:space="preserve">футбольное </w:t>
            </w:r>
            <w:r>
              <w:rPr>
                <w:spacing w:val="-2"/>
                <w:sz w:val="24"/>
              </w:rPr>
              <w:t>поле.</w:t>
            </w:r>
          </w:p>
        </w:tc>
        <w:tc>
          <w:tcPr>
            <w:tcW w:w="2046" w:type="dxa"/>
          </w:tcPr>
          <w:p w14:paraId="3CF34A08"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5C6BEFDE" w14:textId="77777777" w:rsidR="004E2AB6" w:rsidRDefault="004E2AB6">
            <w:pPr>
              <w:pStyle w:val="TableParagraph"/>
              <w:ind w:left="0"/>
              <w:rPr>
                <w:sz w:val="24"/>
              </w:rPr>
            </w:pPr>
          </w:p>
        </w:tc>
      </w:tr>
      <w:tr w:rsidR="004E2AB6" w14:paraId="5A0FEA8A" w14:textId="77777777">
        <w:trPr>
          <w:trHeight w:val="3036"/>
        </w:trPr>
        <w:tc>
          <w:tcPr>
            <w:tcW w:w="560" w:type="dxa"/>
          </w:tcPr>
          <w:p w14:paraId="67773832" w14:textId="77777777" w:rsidR="004E2AB6" w:rsidRDefault="00A3748A">
            <w:pPr>
              <w:pStyle w:val="TableParagraph"/>
              <w:spacing w:line="270" w:lineRule="exact"/>
              <w:ind w:left="108"/>
              <w:rPr>
                <w:sz w:val="24"/>
              </w:rPr>
            </w:pPr>
            <w:r>
              <w:rPr>
                <w:spacing w:val="-5"/>
                <w:sz w:val="24"/>
              </w:rPr>
              <w:t>63</w:t>
            </w:r>
          </w:p>
        </w:tc>
        <w:tc>
          <w:tcPr>
            <w:tcW w:w="2600" w:type="dxa"/>
          </w:tcPr>
          <w:p w14:paraId="63B3D05F" w14:textId="77777777" w:rsidR="004E2AB6" w:rsidRDefault="00A3748A">
            <w:pPr>
              <w:pStyle w:val="TableParagraph"/>
              <w:rPr>
                <w:sz w:val="24"/>
              </w:rPr>
            </w:pPr>
            <w:r>
              <w:rPr>
                <w:spacing w:val="-2"/>
                <w:sz w:val="24"/>
              </w:rPr>
              <w:t xml:space="preserve">Местонахождение </w:t>
            </w:r>
            <w:r>
              <w:rPr>
                <w:sz w:val="24"/>
              </w:rPr>
              <w:t>Таватуй XXXVII</w:t>
            </w:r>
          </w:p>
        </w:tc>
        <w:tc>
          <w:tcPr>
            <w:tcW w:w="1385" w:type="dxa"/>
          </w:tcPr>
          <w:p w14:paraId="044DB02C"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336C2B6D" w14:textId="77777777" w:rsidR="004E2AB6" w:rsidRDefault="00A3748A">
            <w:pPr>
              <w:pStyle w:val="TableParagraph"/>
              <w:ind w:left="106" w:right="706"/>
              <w:rPr>
                <w:sz w:val="24"/>
              </w:rPr>
            </w:pPr>
            <w:r>
              <w:rPr>
                <w:sz w:val="24"/>
              </w:rPr>
              <w:t>В</w:t>
            </w:r>
            <w:r>
              <w:rPr>
                <w:spacing w:val="-9"/>
                <w:sz w:val="24"/>
              </w:rPr>
              <w:t xml:space="preserve"> </w:t>
            </w:r>
            <w:r>
              <w:rPr>
                <w:sz w:val="24"/>
              </w:rPr>
              <w:t>2,7</w:t>
            </w:r>
            <w:r>
              <w:rPr>
                <w:spacing w:val="-7"/>
                <w:sz w:val="24"/>
              </w:rPr>
              <w:t xml:space="preserve"> </w:t>
            </w:r>
            <w:r>
              <w:rPr>
                <w:sz w:val="24"/>
              </w:rPr>
              <w:t>км</w:t>
            </w:r>
            <w:r>
              <w:rPr>
                <w:spacing w:val="-8"/>
                <w:sz w:val="24"/>
              </w:rPr>
              <w:t xml:space="preserve"> </w:t>
            </w:r>
            <w:r>
              <w:rPr>
                <w:sz w:val="24"/>
              </w:rPr>
              <w:t>к</w:t>
            </w:r>
            <w:r>
              <w:rPr>
                <w:spacing w:val="-7"/>
                <w:sz w:val="24"/>
              </w:rPr>
              <w:t xml:space="preserve"> </w:t>
            </w:r>
            <w:r>
              <w:rPr>
                <w:sz w:val="24"/>
              </w:rPr>
              <w:t>югу</w:t>
            </w:r>
            <w:r>
              <w:rPr>
                <w:spacing w:val="-12"/>
                <w:sz w:val="24"/>
              </w:rPr>
              <w:t xml:space="preserve"> </w:t>
            </w:r>
            <w:r>
              <w:rPr>
                <w:sz w:val="24"/>
              </w:rPr>
              <w:t>от поселка</w:t>
            </w:r>
            <w:r>
              <w:rPr>
                <w:spacing w:val="-2"/>
                <w:sz w:val="24"/>
              </w:rPr>
              <w:t xml:space="preserve"> Таватуй,</w:t>
            </w:r>
          </w:p>
          <w:p w14:paraId="57CACB37" w14:textId="77777777" w:rsidR="004E2AB6" w:rsidRDefault="00A3748A">
            <w:pPr>
              <w:pStyle w:val="TableParagraph"/>
              <w:ind w:left="106"/>
              <w:rPr>
                <w:sz w:val="24"/>
              </w:rPr>
            </w:pPr>
            <w:r>
              <w:rPr>
                <w:sz w:val="24"/>
              </w:rPr>
              <w:t>восточный</w:t>
            </w:r>
            <w:r>
              <w:rPr>
                <w:spacing w:val="-5"/>
                <w:sz w:val="24"/>
              </w:rPr>
              <w:t xml:space="preserve"> </w:t>
            </w:r>
            <w:r>
              <w:rPr>
                <w:sz w:val="24"/>
              </w:rPr>
              <w:t>берег</w:t>
            </w:r>
            <w:r>
              <w:rPr>
                <w:spacing w:val="-4"/>
                <w:sz w:val="24"/>
              </w:rPr>
              <w:t xml:space="preserve"> </w:t>
            </w:r>
            <w:r>
              <w:rPr>
                <w:spacing w:val="-5"/>
                <w:sz w:val="24"/>
              </w:rPr>
              <w:t>оз.</w:t>
            </w:r>
          </w:p>
          <w:p w14:paraId="19E2D5EC" w14:textId="77777777" w:rsidR="004E2AB6" w:rsidRDefault="00A3748A">
            <w:pPr>
              <w:pStyle w:val="TableParagraph"/>
              <w:ind w:left="106"/>
              <w:rPr>
                <w:sz w:val="24"/>
              </w:rPr>
            </w:pPr>
            <w:r>
              <w:rPr>
                <w:sz w:val="24"/>
              </w:rPr>
              <w:t>Таватуй,</w:t>
            </w:r>
            <w:r>
              <w:rPr>
                <w:spacing w:val="-15"/>
                <w:sz w:val="24"/>
              </w:rPr>
              <w:t xml:space="preserve"> </w:t>
            </w:r>
            <w:r>
              <w:rPr>
                <w:sz w:val="24"/>
              </w:rPr>
              <w:t>напротив</w:t>
            </w:r>
            <w:r>
              <w:rPr>
                <w:spacing w:val="-15"/>
                <w:sz w:val="24"/>
              </w:rPr>
              <w:t xml:space="preserve"> </w:t>
            </w:r>
            <w:r>
              <w:rPr>
                <w:sz w:val="24"/>
              </w:rPr>
              <w:t>базы отдыха ГПЖРУ</w:t>
            </w:r>
          </w:p>
          <w:p w14:paraId="2E358984" w14:textId="77777777" w:rsidR="004E2AB6" w:rsidRDefault="00A3748A">
            <w:pPr>
              <w:pStyle w:val="TableParagraph"/>
              <w:ind w:left="106" w:right="292"/>
              <w:rPr>
                <w:sz w:val="24"/>
              </w:rPr>
            </w:pPr>
            <w:r>
              <w:rPr>
                <w:spacing w:val="-2"/>
                <w:sz w:val="24"/>
              </w:rPr>
              <w:t>(Свердловского производственного жилищно-ремонтного управления</w:t>
            </w:r>
          </w:p>
          <w:p w14:paraId="56E94B11" w14:textId="77777777" w:rsidR="004E2AB6" w:rsidRDefault="00A3748A">
            <w:pPr>
              <w:pStyle w:val="TableParagraph"/>
              <w:spacing w:line="270" w:lineRule="atLeast"/>
              <w:ind w:left="106"/>
              <w:rPr>
                <w:sz w:val="24"/>
              </w:rPr>
            </w:pPr>
            <w:r>
              <w:rPr>
                <w:spacing w:val="-2"/>
                <w:sz w:val="24"/>
              </w:rPr>
              <w:t>Свердловского горисполкома).</w:t>
            </w:r>
          </w:p>
        </w:tc>
        <w:tc>
          <w:tcPr>
            <w:tcW w:w="2046" w:type="dxa"/>
          </w:tcPr>
          <w:p w14:paraId="4EF1BB45"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2AAA15B8" w14:textId="77777777" w:rsidR="004E2AB6" w:rsidRDefault="004E2AB6">
            <w:pPr>
              <w:pStyle w:val="TableParagraph"/>
              <w:ind w:left="0"/>
              <w:rPr>
                <w:sz w:val="24"/>
              </w:rPr>
            </w:pPr>
          </w:p>
        </w:tc>
      </w:tr>
      <w:tr w:rsidR="004E2AB6" w14:paraId="26F8B537" w14:textId="77777777">
        <w:trPr>
          <w:trHeight w:val="1103"/>
        </w:trPr>
        <w:tc>
          <w:tcPr>
            <w:tcW w:w="560" w:type="dxa"/>
          </w:tcPr>
          <w:p w14:paraId="2FA5A0E7" w14:textId="77777777" w:rsidR="004E2AB6" w:rsidRDefault="00A3748A">
            <w:pPr>
              <w:pStyle w:val="TableParagraph"/>
              <w:spacing w:line="270" w:lineRule="exact"/>
              <w:ind w:left="108"/>
              <w:rPr>
                <w:sz w:val="24"/>
              </w:rPr>
            </w:pPr>
            <w:r>
              <w:rPr>
                <w:spacing w:val="-5"/>
                <w:sz w:val="24"/>
              </w:rPr>
              <w:t>64</w:t>
            </w:r>
          </w:p>
        </w:tc>
        <w:tc>
          <w:tcPr>
            <w:tcW w:w="2600" w:type="dxa"/>
          </w:tcPr>
          <w:p w14:paraId="001A7F8F" w14:textId="77777777" w:rsidR="004E2AB6" w:rsidRDefault="00A3748A">
            <w:pPr>
              <w:pStyle w:val="TableParagraph"/>
              <w:rPr>
                <w:sz w:val="24"/>
              </w:rPr>
            </w:pPr>
            <w:r>
              <w:rPr>
                <w:spacing w:val="-2"/>
                <w:sz w:val="24"/>
              </w:rPr>
              <w:t xml:space="preserve">Местонахождение </w:t>
            </w:r>
            <w:r>
              <w:rPr>
                <w:sz w:val="24"/>
              </w:rPr>
              <w:t>Таватуй XXXVIII</w:t>
            </w:r>
          </w:p>
        </w:tc>
        <w:tc>
          <w:tcPr>
            <w:tcW w:w="1385" w:type="dxa"/>
          </w:tcPr>
          <w:p w14:paraId="139C48EC"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6DA65382" w14:textId="77777777" w:rsidR="004E2AB6" w:rsidRDefault="00A3748A">
            <w:pPr>
              <w:pStyle w:val="TableParagraph"/>
              <w:ind w:left="106"/>
              <w:rPr>
                <w:sz w:val="24"/>
              </w:rPr>
            </w:pPr>
            <w:r>
              <w:rPr>
                <w:sz w:val="24"/>
              </w:rPr>
              <w:t>В</w:t>
            </w:r>
            <w:r>
              <w:rPr>
                <w:spacing w:val="-9"/>
                <w:sz w:val="24"/>
              </w:rPr>
              <w:t xml:space="preserve"> </w:t>
            </w:r>
            <w:r>
              <w:rPr>
                <w:sz w:val="24"/>
              </w:rPr>
              <w:t>2,7</w:t>
            </w:r>
            <w:r>
              <w:rPr>
                <w:spacing w:val="-7"/>
                <w:sz w:val="24"/>
              </w:rPr>
              <w:t xml:space="preserve"> </w:t>
            </w:r>
            <w:r>
              <w:rPr>
                <w:sz w:val="24"/>
              </w:rPr>
              <w:t>к</w:t>
            </w:r>
            <w:r>
              <w:rPr>
                <w:spacing w:val="-7"/>
                <w:sz w:val="24"/>
              </w:rPr>
              <w:t xml:space="preserve"> </w:t>
            </w:r>
            <w:r>
              <w:rPr>
                <w:sz w:val="24"/>
              </w:rPr>
              <w:t>югу</w:t>
            </w:r>
            <w:r>
              <w:rPr>
                <w:spacing w:val="-11"/>
                <w:sz w:val="24"/>
              </w:rPr>
              <w:t xml:space="preserve"> </w:t>
            </w:r>
            <w:r>
              <w:rPr>
                <w:sz w:val="24"/>
              </w:rPr>
              <w:t>от</w:t>
            </w:r>
            <w:r>
              <w:rPr>
                <w:spacing w:val="-7"/>
                <w:sz w:val="24"/>
              </w:rPr>
              <w:t xml:space="preserve"> </w:t>
            </w:r>
            <w:r>
              <w:rPr>
                <w:sz w:val="24"/>
              </w:rPr>
              <w:t>поселка Таватуй, восточный</w:t>
            </w:r>
          </w:p>
          <w:p w14:paraId="20DE9F44" w14:textId="77777777" w:rsidR="004E2AB6" w:rsidRDefault="00A3748A">
            <w:pPr>
              <w:pStyle w:val="TableParagraph"/>
              <w:ind w:left="106"/>
              <w:rPr>
                <w:sz w:val="24"/>
              </w:rPr>
            </w:pPr>
            <w:r>
              <w:rPr>
                <w:sz w:val="24"/>
              </w:rPr>
              <w:t>берег</w:t>
            </w:r>
            <w:r>
              <w:rPr>
                <w:spacing w:val="-4"/>
                <w:sz w:val="24"/>
              </w:rPr>
              <w:t xml:space="preserve"> </w:t>
            </w:r>
            <w:r>
              <w:rPr>
                <w:sz w:val="24"/>
              </w:rPr>
              <w:t>оз.</w:t>
            </w:r>
            <w:r>
              <w:rPr>
                <w:spacing w:val="-1"/>
                <w:sz w:val="24"/>
              </w:rPr>
              <w:t xml:space="preserve"> </w:t>
            </w:r>
            <w:r>
              <w:rPr>
                <w:spacing w:val="-2"/>
                <w:sz w:val="24"/>
              </w:rPr>
              <w:t>Таватуй.</w:t>
            </w:r>
          </w:p>
        </w:tc>
        <w:tc>
          <w:tcPr>
            <w:tcW w:w="2046" w:type="dxa"/>
          </w:tcPr>
          <w:p w14:paraId="1790B51E" w14:textId="77777777" w:rsidR="004E2AB6" w:rsidRDefault="00A3748A">
            <w:pPr>
              <w:pStyle w:val="TableParagraph"/>
              <w:ind w:left="106" w:right="146"/>
              <w:rPr>
                <w:sz w:val="24"/>
              </w:rPr>
            </w:pPr>
            <w:r>
              <w:rPr>
                <w:spacing w:val="-2"/>
                <w:sz w:val="24"/>
              </w:rPr>
              <w:t>Выявленный объект культурного</w:t>
            </w:r>
          </w:p>
          <w:p w14:paraId="25810955"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624FB5A7" w14:textId="77777777" w:rsidR="004E2AB6" w:rsidRDefault="004E2AB6">
            <w:pPr>
              <w:pStyle w:val="TableParagraph"/>
              <w:ind w:left="0"/>
              <w:rPr>
                <w:sz w:val="24"/>
              </w:rPr>
            </w:pPr>
          </w:p>
        </w:tc>
      </w:tr>
      <w:tr w:rsidR="004E2AB6" w14:paraId="66D690BC" w14:textId="77777777">
        <w:trPr>
          <w:trHeight w:val="1931"/>
        </w:trPr>
        <w:tc>
          <w:tcPr>
            <w:tcW w:w="560" w:type="dxa"/>
          </w:tcPr>
          <w:p w14:paraId="2E4CC7E3" w14:textId="77777777" w:rsidR="004E2AB6" w:rsidRDefault="00A3748A">
            <w:pPr>
              <w:pStyle w:val="TableParagraph"/>
              <w:spacing w:line="270" w:lineRule="exact"/>
              <w:ind w:left="108"/>
              <w:rPr>
                <w:sz w:val="24"/>
              </w:rPr>
            </w:pPr>
            <w:r>
              <w:rPr>
                <w:spacing w:val="-5"/>
                <w:sz w:val="24"/>
              </w:rPr>
              <w:t>65</w:t>
            </w:r>
          </w:p>
        </w:tc>
        <w:tc>
          <w:tcPr>
            <w:tcW w:w="2600" w:type="dxa"/>
          </w:tcPr>
          <w:p w14:paraId="529D1F30" w14:textId="77777777" w:rsidR="004E2AB6" w:rsidRDefault="00A3748A">
            <w:pPr>
              <w:pStyle w:val="TableParagraph"/>
              <w:spacing w:line="270" w:lineRule="exact"/>
              <w:rPr>
                <w:sz w:val="24"/>
              </w:rPr>
            </w:pPr>
            <w:r>
              <w:rPr>
                <w:sz w:val="24"/>
              </w:rPr>
              <w:t>Селище</w:t>
            </w:r>
            <w:r>
              <w:rPr>
                <w:spacing w:val="-2"/>
                <w:sz w:val="24"/>
              </w:rPr>
              <w:t xml:space="preserve"> Таволги</w:t>
            </w:r>
          </w:p>
        </w:tc>
        <w:tc>
          <w:tcPr>
            <w:tcW w:w="1385" w:type="dxa"/>
          </w:tcPr>
          <w:p w14:paraId="70C25877" w14:textId="77777777" w:rsidR="004E2AB6" w:rsidRDefault="00A3748A">
            <w:pPr>
              <w:pStyle w:val="TableParagraph"/>
              <w:spacing w:line="270" w:lineRule="exact"/>
              <w:ind w:left="104"/>
              <w:rPr>
                <w:sz w:val="24"/>
              </w:rPr>
            </w:pPr>
            <w:r>
              <w:rPr>
                <w:spacing w:val="-2"/>
                <w:sz w:val="24"/>
              </w:rPr>
              <w:t>Ранний</w:t>
            </w:r>
          </w:p>
          <w:p w14:paraId="6AC8B9E0" w14:textId="77777777" w:rsidR="004E2AB6" w:rsidRDefault="00A3748A">
            <w:pPr>
              <w:pStyle w:val="TableParagraph"/>
              <w:ind w:left="104" w:right="255"/>
              <w:rPr>
                <w:sz w:val="24"/>
              </w:rPr>
            </w:pPr>
            <w:r>
              <w:rPr>
                <w:spacing w:val="-2"/>
                <w:sz w:val="24"/>
              </w:rPr>
              <w:t xml:space="preserve">железный </w:t>
            </w:r>
            <w:r>
              <w:rPr>
                <w:spacing w:val="-4"/>
                <w:sz w:val="24"/>
              </w:rPr>
              <w:t>век</w:t>
            </w:r>
          </w:p>
        </w:tc>
        <w:tc>
          <w:tcPr>
            <w:tcW w:w="2667" w:type="dxa"/>
          </w:tcPr>
          <w:p w14:paraId="318FAEE7" w14:textId="77777777" w:rsidR="004E2AB6" w:rsidRDefault="00A3748A">
            <w:pPr>
              <w:pStyle w:val="TableParagraph"/>
              <w:ind w:left="106" w:right="791"/>
              <w:jc w:val="both"/>
              <w:rPr>
                <w:sz w:val="24"/>
              </w:rPr>
            </w:pPr>
            <w:r>
              <w:rPr>
                <w:sz w:val="24"/>
              </w:rPr>
              <w:t>В 7 км к югу от поселка</w:t>
            </w:r>
            <w:r>
              <w:rPr>
                <w:spacing w:val="-2"/>
                <w:sz w:val="24"/>
              </w:rPr>
              <w:t xml:space="preserve"> Таволги,</w:t>
            </w:r>
          </w:p>
          <w:p w14:paraId="70359660" w14:textId="77777777" w:rsidR="004E2AB6" w:rsidRDefault="00A3748A">
            <w:pPr>
              <w:pStyle w:val="TableParagraph"/>
              <w:ind w:left="106" w:right="342"/>
              <w:jc w:val="both"/>
              <w:rPr>
                <w:sz w:val="24"/>
              </w:rPr>
            </w:pPr>
            <w:r>
              <w:rPr>
                <w:sz w:val="24"/>
              </w:rPr>
              <w:t>правый</w:t>
            </w:r>
            <w:r>
              <w:rPr>
                <w:spacing w:val="-15"/>
                <w:sz w:val="24"/>
              </w:rPr>
              <w:t xml:space="preserve"> </w:t>
            </w:r>
            <w:r>
              <w:rPr>
                <w:sz w:val="24"/>
              </w:rPr>
              <w:t>устьевой</w:t>
            </w:r>
            <w:r>
              <w:rPr>
                <w:spacing w:val="-15"/>
                <w:sz w:val="24"/>
              </w:rPr>
              <w:t xml:space="preserve"> </w:t>
            </w:r>
            <w:r>
              <w:rPr>
                <w:sz w:val="24"/>
              </w:rPr>
              <w:t>мыс при впадении р.</w:t>
            </w:r>
          </w:p>
          <w:p w14:paraId="52D6E57F" w14:textId="77777777" w:rsidR="004E2AB6" w:rsidRDefault="00A3748A">
            <w:pPr>
              <w:pStyle w:val="TableParagraph"/>
              <w:spacing w:line="270" w:lineRule="atLeast"/>
              <w:ind w:left="106" w:right="234"/>
              <w:jc w:val="both"/>
              <w:rPr>
                <w:sz w:val="24"/>
              </w:rPr>
            </w:pPr>
            <w:r>
              <w:rPr>
                <w:sz w:val="24"/>
              </w:rPr>
              <w:t>Светлой</w:t>
            </w:r>
            <w:r>
              <w:rPr>
                <w:spacing w:val="-15"/>
                <w:sz w:val="24"/>
              </w:rPr>
              <w:t xml:space="preserve"> </w:t>
            </w:r>
            <w:r>
              <w:rPr>
                <w:sz w:val="24"/>
              </w:rPr>
              <w:t>(левый</w:t>
            </w:r>
            <w:r>
              <w:rPr>
                <w:spacing w:val="-15"/>
                <w:sz w:val="24"/>
              </w:rPr>
              <w:t xml:space="preserve"> </w:t>
            </w:r>
            <w:r>
              <w:rPr>
                <w:sz w:val="24"/>
              </w:rPr>
              <w:t>берег) в</w:t>
            </w:r>
            <w:r>
              <w:rPr>
                <w:spacing w:val="-1"/>
                <w:sz w:val="24"/>
              </w:rPr>
              <w:t xml:space="preserve"> </w:t>
            </w:r>
            <w:r>
              <w:rPr>
                <w:sz w:val="24"/>
              </w:rPr>
              <w:t>р. Таволги, в</w:t>
            </w:r>
            <w:r>
              <w:rPr>
                <w:spacing w:val="-1"/>
                <w:sz w:val="24"/>
              </w:rPr>
              <w:t xml:space="preserve"> </w:t>
            </w:r>
            <w:r>
              <w:rPr>
                <w:sz w:val="24"/>
              </w:rPr>
              <w:t>4 км от рудника</w:t>
            </w:r>
            <w:r>
              <w:rPr>
                <w:spacing w:val="-4"/>
                <w:sz w:val="24"/>
              </w:rPr>
              <w:t xml:space="preserve"> </w:t>
            </w:r>
            <w:r>
              <w:rPr>
                <w:spacing w:val="-2"/>
                <w:sz w:val="24"/>
              </w:rPr>
              <w:t>Осиновского.</w:t>
            </w:r>
          </w:p>
        </w:tc>
        <w:tc>
          <w:tcPr>
            <w:tcW w:w="2046" w:type="dxa"/>
          </w:tcPr>
          <w:p w14:paraId="192F2676"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40E330DE" w14:textId="77777777" w:rsidR="004E2AB6" w:rsidRDefault="004E2AB6">
            <w:pPr>
              <w:pStyle w:val="TableParagraph"/>
              <w:ind w:left="0"/>
              <w:rPr>
                <w:sz w:val="24"/>
              </w:rPr>
            </w:pPr>
          </w:p>
        </w:tc>
      </w:tr>
      <w:tr w:rsidR="004E2AB6" w14:paraId="2A8BC6F9" w14:textId="77777777">
        <w:trPr>
          <w:trHeight w:val="1103"/>
        </w:trPr>
        <w:tc>
          <w:tcPr>
            <w:tcW w:w="560" w:type="dxa"/>
          </w:tcPr>
          <w:p w14:paraId="507B5F34" w14:textId="77777777" w:rsidR="004E2AB6" w:rsidRDefault="00A3748A">
            <w:pPr>
              <w:pStyle w:val="TableParagraph"/>
              <w:spacing w:line="270" w:lineRule="exact"/>
              <w:ind w:left="108"/>
              <w:rPr>
                <w:sz w:val="24"/>
              </w:rPr>
            </w:pPr>
            <w:r>
              <w:rPr>
                <w:spacing w:val="-5"/>
                <w:sz w:val="24"/>
              </w:rPr>
              <w:t>66</w:t>
            </w:r>
          </w:p>
        </w:tc>
        <w:tc>
          <w:tcPr>
            <w:tcW w:w="2600" w:type="dxa"/>
          </w:tcPr>
          <w:p w14:paraId="28001EBD" w14:textId="77777777" w:rsidR="004E2AB6" w:rsidRDefault="00A3748A">
            <w:pPr>
              <w:pStyle w:val="TableParagraph"/>
              <w:ind w:right="751"/>
              <w:rPr>
                <w:sz w:val="24"/>
              </w:rPr>
            </w:pPr>
            <w:r>
              <w:rPr>
                <w:sz w:val="24"/>
              </w:rPr>
              <w:t>Поселение</w:t>
            </w:r>
            <w:r>
              <w:rPr>
                <w:spacing w:val="-15"/>
                <w:sz w:val="24"/>
              </w:rPr>
              <w:t xml:space="preserve"> </w:t>
            </w:r>
            <w:r>
              <w:rPr>
                <w:sz w:val="24"/>
              </w:rPr>
              <w:t>Усть- Шайтанка II</w:t>
            </w:r>
          </w:p>
        </w:tc>
        <w:tc>
          <w:tcPr>
            <w:tcW w:w="1385" w:type="dxa"/>
          </w:tcPr>
          <w:p w14:paraId="27A81220" w14:textId="77777777" w:rsidR="004E2AB6" w:rsidRDefault="00A3748A">
            <w:pPr>
              <w:pStyle w:val="TableParagraph"/>
              <w:ind w:left="104" w:right="287"/>
              <w:rPr>
                <w:sz w:val="24"/>
              </w:rPr>
            </w:pPr>
            <w:r>
              <w:rPr>
                <w:spacing w:val="-2"/>
                <w:sz w:val="24"/>
              </w:rPr>
              <w:t xml:space="preserve">Неолит Энеолит </w:t>
            </w:r>
            <w:r>
              <w:rPr>
                <w:sz w:val="24"/>
              </w:rPr>
              <w:t>Ист.</w:t>
            </w:r>
            <w:r>
              <w:rPr>
                <w:spacing w:val="-15"/>
                <w:sz w:val="24"/>
              </w:rPr>
              <w:t xml:space="preserve"> </w:t>
            </w:r>
            <w:r>
              <w:rPr>
                <w:sz w:val="24"/>
              </w:rPr>
              <w:t>Арх.</w:t>
            </w:r>
          </w:p>
        </w:tc>
        <w:tc>
          <w:tcPr>
            <w:tcW w:w="2667" w:type="dxa"/>
          </w:tcPr>
          <w:p w14:paraId="75CC2AD1" w14:textId="77777777" w:rsidR="004E2AB6" w:rsidRDefault="00A3748A">
            <w:pPr>
              <w:pStyle w:val="TableParagraph"/>
              <w:ind w:left="106" w:right="556"/>
              <w:jc w:val="both"/>
              <w:rPr>
                <w:sz w:val="24"/>
              </w:rPr>
            </w:pPr>
            <w:r>
              <w:rPr>
                <w:sz w:val="24"/>
              </w:rPr>
              <w:t>В</w:t>
            </w:r>
            <w:r>
              <w:rPr>
                <w:spacing w:val="-8"/>
                <w:sz w:val="24"/>
              </w:rPr>
              <w:t xml:space="preserve"> </w:t>
            </w:r>
            <w:r>
              <w:rPr>
                <w:sz w:val="24"/>
              </w:rPr>
              <w:t>5,5</w:t>
            </w:r>
            <w:r>
              <w:rPr>
                <w:spacing w:val="-6"/>
                <w:sz w:val="24"/>
              </w:rPr>
              <w:t xml:space="preserve"> </w:t>
            </w:r>
            <w:r>
              <w:rPr>
                <w:sz w:val="24"/>
              </w:rPr>
              <w:t>км</w:t>
            </w:r>
            <w:r>
              <w:rPr>
                <w:spacing w:val="-7"/>
                <w:sz w:val="24"/>
              </w:rPr>
              <w:t xml:space="preserve"> </w:t>
            </w:r>
            <w:r>
              <w:rPr>
                <w:sz w:val="24"/>
              </w:rPr>
              <w:t>к</w:t>
            </w:r>
            <w:r>
              <w:rPr>
                <w:spacing w:val="-6"/>
                <w:sz w:val="24"/>
              </w:rPr>
              <w:t xml:space="preserve"> </w:t>
            </w:r>
            <w:r>
              <w:rPr>
                <w:sz w:val="24"/>
              </w:rPr>
              <w:t>югу</w:t>
            </w:r>
            <w:r>
              <w:rPr>
                <w:spacing w:val="-10"/>
                <w:sz w:val="24"/>
              </w:rPr>
              <w:t xml:space="preserve"> </w:t>
            </w:r>
            <w:r>
              <w:rPr>
                <w:sz w:val="24"/>
              </w:rPr>
              <w:t>от</w:t>
            </w:r>
            <w:r>
              <w:rPr>
                <w:spacing w:val="-6"/>
                <w:sz w:val="24"/>
              </w:rPr>
              <w:t xml:space="preserve"> </w:t>
            </w:r>
            <w:r>
              <w:rPr>
                <w:sz w:val="24"/>
              </w:rPr>
              <w:t>с. Федьковка,</w:t>
            </w:r>
            <w:r>
              <w:rPr>
                <w:spacing w:val="-15"/>
                <w:sz w:val="24"/>
              </w:rPr>
              <w:t xml:space="preserve"> </w:t>
            </w:r>
            <w:r>
              <w:rPr>
                <w:sz w:val="24"/>
              </w:rPr>
              <w:t>правый берег р. Нейва.</w:t>
            </w:r>
          </w:p>
        </w:tc>
        <w:tc>
          <w:tcPr>
            <w:tcW w:w="2046" w:type="dxa"/>
          </w:tcPr>
          <w:p w14:paraId="349381EC" w14:textId="77777777" w:rsidR="004E2AB6" w:rsidRDefault="00A3748A">
            <w:pPr>
              <w:pStyle w:val="TableParagraph"/>
              <w:ind w:left="106" w:right="146"/>
              <w:rPr>
                <w:sz w:val="24"/>
              </w:rPr>
            </w:pPr>
            <w:r>
              <w:rPr>
                <w:spacing w:val="-2"/>
                <w:sz w:val="24"/>
              </w:rPr>
              <w:t>Выявленный объект культурного</w:t>
            </w:r>
          </w:p>
          <w:p w14:paraId="19EC0717"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0ED8B45B" w14:textId="77777777" w:rsidR="004E2AB6" w:rsidRDefault="004E2AB6">
            <w:pPr>
              <w:pStyle w:val="TableParagraph"/>
              <w:ind w:left="0"/>
              <w:rPr>
                <w:sz w:val="24"/>
              </w:rPr>
            </w:pPr>
          </w:p>
        </w:tc>
      </w:tr>
      <w:tr w:rsidR="004E2AB6" w14:paraId="0DA68F0D" w14:textId="77777777">
        <w:trPr>
          <w:trHeight w:val="1656"/>
        </w:trPr>
        <w:tc>
          <w:tcPr>
            <w:tcW w:w="560" w:type="dxa"/>
          </w:tcPr>
          <w:p w14:paraId="4F5D15F9" w14:textId="77777777" w:rsidR="004E2AB6" w:rsidRDefault="00A3748A">
            <w:pPr>
              <w:pStyle w:val="TableParagraph"/>
              <w:spacing w:line="270" w:lineRule="exact"/>
              <w:ind w:left="108"/>
              <w:rPr>
                <w:sz w:val="24"/>
              </w:rPr>
            </w:pPr>
            <w:r>
              <w:rPr>
                <w:spacing w:val="-5"/>
                <w:sz w:val="24"/>
              </w:rPr>
              <w:t>67</w:t>
            </w:r>
          </w:p>
        </w:tc>
        <w:tc>
          <w:tcPr>
            <w:tcW w:w="2600" w:type="dxa"/>
          </w:tcPr>
          <w:p w14:paraId="4120D14A" w14:textId="77777777" w:rsidR="004E2AB6" w:rsidRDefault="00A3748A">
            <w:pPr>
              <w:pStyle w:val="TableParagraph"/>
              <w:ind w:right="221"/>
              <w:rPr>
                <w:sz w:val="24"/>
              </w:rPr>
            </w:pPr>
            <w:r>
              <w:rPr>
                <w:sz w:val="24"/>
              </w:rPr>
              <w:t>Поселение</w:t>
            </w:r>
            <w:r>
              <w:rPr>
                <w:spacing w:val="-15"/>
                <w:sz w:val="24"/>
              </w:rPr>
              <w:t xml:space="preserve"> </w:t>
            </w:r>
            <w:r>
              <w:rPr>
                <w:sz w:val="24"/>
              </w:rPr>
              <w:t xml:space="preserve">Федьковка </w:t>
            </w:r>
            <w:r>
              <w:rPr>
                <w:spacing w:val="-10"/>
                <w:sz w:val="24"/>
              </w:rPr>
              <w:t>I</w:t>
            </w:r>
          </w:p>
        </w:tc>
        <w:tc>
          <w:tcPr>
            <w:tcW w:w="1385" w:type="dxa"/>
          </w:tcPr>
          <w:p w14:paraId="2309E9F0" w14:textId="77777777" w:rsidR="004E2AB6" w:rsidRDefault="00A3748A">
            <w:pPr>
              <w:pStyle w:val="TableParagraph"/>
              <w:ind w:left="104" w:right="144"/>
              <w:rPr>
                <w:sz w:val="24"/>
              </w:rPr>
            </w:pPr>
            <w:r>
              <w:rPr>
                <w:spacing w:val="-2"/>
                <w:sz w:val="24"/>
              </w:rPr>
              <w:t xml:space="preserve">Бронзовый </w:t>
            </w:r>
            <w:r>
              <w:rPr>
                <w:spacing w:val="-4"/>
                <w:sz w:val="24"/>
              </w:rPr>
              <w:t>век</w:t>
            </w:r>
            <w:r>
              <w:rPr>
                <w:spacing w:val="80"/>
                <w:sz w:val="24"/>
              </w:rPr>
              <w:t xml:space="preserve"> </w:t>
            </w:r>
            <w:r>
              <w:rPr>
                <w:spacing w:val="-2"/>
                <w:sz w:val="24"/>
              </w:rPr>
              <w:t>Ранний</w:t>
            </w:r>
          </w:p>
          <w:p w14:paraId="4E605ECC" w14:textId="77777777" w:rsidR="004E2AB6" w:rsidRDefault="00A3748A">
            <w:pPr>
              <w:pStyle w:val="TableParagraph"/>
              <w:ind w:left="104" w:right="255"/>
              <w:rPr>
                <w:sz w:val="24"/>
              </w:rPr>
            </w:pPr>
            <w:r>
              <w:rPr>
                <w:spacing w:val="-2"/>
                <w:sz w:val="24"/>
              </w:rPr>
              <w:t xml:space="preserve">железный </w:t>
            </w:r>
            <w:r>
              <w:rPr>
                <w:spacing w:val="-4"/>
                <w:sz w:val="24"/>
              </w:rPr>
              <w:t>век</w:t>
            </w:r>
          </w:p>
        </w:tc>
        <w:tc>
          <w:tcPr>
            <w:tcW w:w="2667" w:type="dxa"/>
          </w:tcPr>
          <w:p w14:paraId="6221A44E" w14:textId="77777777" w:rsidR="004E2AB6" w:rsidRDefault="00A3748A">
            <w:pPr>
              <w:pStyle w:val="TableParagraph"/>
              <w:ind w:left="106"/>
              <w:rPr>
                <w:sz w:val="24"/>
              </w:rPr>
            </w:pPr>
            <w:r>
              <w:rPr>
                <w:sz w:val="24"/>
              </w:rPr>
              <w:t>В 2,3 км к юго-юго- западу</w:t>
            </w:r>
            <w:r>
              <w:rPr>
                <w:spacing w:val="-15"/>
                <w:sz w:val="24"/>
              </w:rPr>
              <w:t xml:space="preserve"> </w:t>
            </w:r>
            <w:r>
              <w:rPr>
                <w:sz w:val="24"/>
              </w:rPr>
              <w:t>от</w:t>
            </w:r>
            <w:r>
              <w:rPr>
                <w:spacing w:val="-13"/>
                <w:sz w:val="24"/>
              </w:rPr>
              <w:t xml:space="preserve"> </w:t>
            </w:r>
            <w:r>
              <w:rPr>
                <w:sz w:val="24"/>
              </w:rPr>
              <w:t>с.</w:t>
            </w:r>
            <w:r>
              <w:rPr>
                <w:spacing w:val="-12"/>
                <w:sz w:val="24"/>
              </w:rPr>
              <w:t xml:space="preserve"> </w:t>
            </w:r>
            <w:r>
              <w:rPr>
                <w:sz w:val="24"/>
              </w:rPr>
              <w:t>Федьковка (вверх по течению р.</w:t>
            </w:r>
          </w:p>
          <w:p w14:paraId="3FA92944" w14:textId="77777777" w:rsidR="004E2AB6" w:rsidRDefault="00A3748A">
            <w:pPr>
              <w:pStyle w:val="TableParagraph"/>
              <w:ind w:left="106"/>
              <w:rPr>
                <w:sz w:val="24"/>
              </w:rPr>
            </w:pPr>
            <w:r>
              <w:rPr>
                <w:sz w:val="24"/>
              </w:rPr>
              <w:t>Нейва),</w:t>
            </w:r>
            <w:r>
              <w:rPr>
                <w:spacing w:val="-4"/>
                <w:sz w:val="24"/>
              </w:rPr>
              <w:t xml:space="preserve"> </w:t>
            </w:r>
            <w:r>
              <w:rPr>
                <w:sz w:val="24"/>
              </w:rPr>
              <w:t>на</w:t>
            </w:r>
            <w:r>
              <w:rPr>
                <w:spacing w:val="-2"/>
                <w:sz w:val="24"/>
              </w:rPr>
              <w:t xml:space="preserve"> правом</w:t>
            </w:r>
          </w:p>
          <w:p w14:paraId="57A0E2E1" w14:textId="77777777" w:rsidR="004E2AB6" w:rsidRDefault="00A3748A">
            <w:pPr>
              <w:pStyle w:val="TableParagraph"/>
              <w:spacing w:line="270" w:lineRule="atLeast"/>
              <w:ind w:left="106"/>
              <w:rPr>
                <w:sz w:val="24"/>
              </w:rPr>
            </w:pPr>
            <w:r>
              <w:rPr>
                <w:sz w:val="24"/>
              </w:rPr>
              <w:t>коренном</w:t>
            </w:r>
            <w:r>
              <w:rPr>
                <w:spacing w:val="-15"/>
                <w:sz w:val="24"/>
              </w:rPr>
              <w:t xml:space="preserve"> </w:t>
            </w:r>
            <w:r>
              <w:rPr>
                <w:sz w:val="24"/>
              </w:rPr>
              <w:t>берегу</w:t>
            </w:r>
            <w:r>
              <w:rPr>
                <w:spacing w:val="-15"/>
                <w:sz w:val="24"/>
              </w:rPr>
              <w:t xml:space="preserve"> </w:t>
            </w:r>
            <w:r>
              <w:rPr>
                <w:sz w:val="24"/>
              </w:rPr>
              <w:t xml:space="preserve">р. </w:t>
            </w:r>
            <w:r>
              <w:rPr>
                <w:spacing w:val="-2"/>
                <w:sz w:val="24"/>
              </w:rPr>
              <w:t>Нейва.</w:t>
            </w:r>
          </w:p>
        </w:tc>
        <w:tc>
          <w:tcPr>
            <w:tcW w:w="2046" w:type="dxa"/>
          </w:tcPr>
          <w:p w14:paraId="522CAF06"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1743587E" w14:textId="77777777" w:rsidR="004E2AB6" w:rsidRDefault="004E2AB6">
            <w:pPr>
              <w:pStyle w:val="TableParagraph"/>
              <w:ind w:left="0"/>
              <w:rPr>
                <w:sz w:val="24"/>
              </w:rPr>
            </w:pPr>
          </w:p>
        </w:tc>
      </w:tr>
      <w:tr w:rsidR="004E2AB6" w14:paraId="614B4FB4" w14:textId="77777777">
        <w:trPr>
          <w:trHeight w:val="1106"/>
        </w:trPr>
        <w:tc>
          <w:tcPr>
            <w:tcW w:w="560" w:type="dxa"/>
          </w:tcPr>
          <w:p w14:paraId="49CA9ED1" w14:textId="77777777" w:rsidR="004E2AB6" w:rsidRDefault="00A3748A">
            <w:pPr>
              <w:pStyle w:val="TableParagraph"/>
              <w:spacing w:line="273" w:lineRule="exact"/>
              <w:ind w:left="108"/>
              <w:rPr>
                <w:sz w:val="24"/>
              </w:rPr>
            </w:pPr>
            <w:r>
              <w:rPr>
                <w:spacing w:val="-5"/>
                <w:sz w:val="24"/>
              </w:rPr>
              <w:t>68</w:t>
            </w:r>
          </w:p>
        </w:tc>
        <w:tc>
          <w:tcPr>
            <w:tcW w:w="2600" w:type="dxa"/>
          </w:tcPr>
          <w:p w14:paraId="7D3BA17F" w14:textId="77777777" w:rsidR="004E2AB6" w:rsidRDefault="00A3748A">
            <w:pPr>
              <w:pStyle w:val="TableParagraph"/>
              <w:spacing w:line="273" w:lineRule="exact"/>
              <w:rPr>
                <w:sz w:val="24"/>
              </w:rPr>
            </w:pPr>
            <w:r>
              <w:rPr>
                <w:spacing w:val="-2"/>
                <w:sz w:val="24"/>
              </w:rPr>
              <w:t>Курган</w:t>
            </w:r>
          </w:p>
          <w:p w14:paraId="73AF82B7" w14:textId="77777777" w:rsidR="004E2AB6" w:rsidRDefault="00A3748A">
            <w:pPr>
              <w:pStyle w:val="TableParagraph"/>
              <w:rPr>
                <w:sz w:val="24"/>
              </w:rPr>
            </w:pPr>
            <w:r>
              <w:rPr>
                <w:spacing w:val="-2"/>
                <w:sz w:val="24"/>
              </w:rPr>
              <w:t>Шайдурихинский</w:t>
            </w:r>
          </w:p>
        </w:tc>
        <w:tc>
          <w:tcPr>
            <w:tcW w:w="1385" w:type="dxa"/>
          </w:tcPr>
          <w:p w14:paraId="2F3690CE" w14:textId="77777777" w:rsidR="004E2AB6" w:rsidRDefault="00A3748A">
            <w:pPr>
              <w:pStyle w:val="TableParagraph"/>
              <w:spacing w:line="273" w:lineRule="exact"/>
              <w:ind w:left="3"/>
              <w:jc w:val="center"/>
              <w:rPr>
                <w:sz w:val="24"/>
              </w:rPr>
            </w:pPr>
            <w:r>
              <w:rPr>
                <w:spacing w:val="-2"/>
                <w:sz w:val="24"/>
              </w:rPr>
              <w:t>Неизвестна</w:t>
            </w:r>
          </w:p>
        </w:tc>
        <w:tc>
          <w:tcPr>
            <w:tcW w:w="2667" w:type="dxa"/>
          </w:tcPr>
          <w:p w14:paraId="5B5DFF15" w14:textId="77777777" w:rsidR="004E2AB6" w:rsidRDefault="00A3748A">
            <w:pPr>
              <w:pStyle w:val="TableParagraph"/>
              <w:spacing w:line="273" w:lineRule="exact"/>
              <w:ind w:left="106"/>
              <w:rPr>
                <w:sz w:val="24"/>
              </w:rPr>
            </w:pPr>
            <w:r>
              <w:rPr>
                <w:sz w:val="24"/>
              </w:rPr>
              <w:t>В</w:t>
            </w:r>
            <w:r>
              <w:rPr>
                <w:spacing w:val="-2"/>
                <w:sz w:val="24"/>
              </w:rPr>
              <w:t xml:space="preserve"> </w:t>
            </w:r>
            <w:r>
              <w:rPr>
                <w:sz w:val="24"/>
              </w:rPr>
              <w:t>1,5 км</w:t>
            </w:r>
            <w:r>
              <w:rPr>
                <w:spacing w:val="-1"/>
                <w:sz w:val="24"/>
              </w:rPr>
              <w:t xml:space="preserve"> </w:t>
            </w:r>
            <w:r>
              <w:rPr>
                <w:sz w:val="24"/>
              </w:rPr>
              <w:t>к ЮВ</w:t>
            </w:r>
            <w:r>
              <w:rPr>
                <w:spacing w:val="-2"/>
                <w:sz w:val="24"/>
              </w:rPr>
              <w:t xml:space="preserve"> </w:t>
            </w:r>
            <w:r>
              <w:rPr>
                <w:sz w:val="24"/>
              </w:rPr>
              <w:t xml:space="preserve">от </w:t>
            </w:r>
            <w:r>
              <w:rPr>
                <w:spacing w:val="-5"/>
                <w:sz w:val="24"/>
              </w:rPr>
              <w:t>с.</w:t>
            </w:r>
          </w:p>
          <w:p w14:paraId="400FB713" w14:textId="77777777" w:rsidR="004E2AB6" w:rsidRDefault="00A3748A">
            <w:pPr>
              <w:pStyle w:val="TableParagraph"/>
              <w:ind w:left="106"/>
              <w:rPr>
                <w:sz w:val="24"/>
              </w:rPr>
            </w:pPr>
            <w:r>
              <w:rPr>
                <w:sz w:val="24"/>
              </w:rPr>
              <w:t>Шайдуриха, на мысу правого</w:t>
            </w:r>
            <w:r>
              <w:rPr>
                <w:spacing w:val="-13"/>
                <w:sz w:val="24"/>
              </w:rPr>
              <w:t xml:space="preserve"> </w:t>
            </w:r>
            <w:r>
              <w:rPr>
                <w:sz w:val="24"/>
              </w:rPr>
              <w:t>берега</w:t>
            </w:r>
            <w:r>
              <w:rPr>
                <w:spacing w:val="-14"/>
                <w:sz w:val="24"/>
              </w:rPr>
              <w:t xml:space="preserve"> </w:t>
            </w:r>
            <w:r>
              <w:rPr>
                <w:sz w:val="24"/>
              </w:rPr>
              <w:t>р.</w:t>
            </w:r>
            <w:r>
              <w:rPr>
                <w:spacing w:val="-13"/>
                <w:sz w:val="24"/>
              </w:rPr>
              <w:t xml:space="preserve"> </w:t>
            </w:r>
            <w:r>
              <w:rPr>
                <w:sz w:val="24"/>
              </w:rPr>
              <w:t>Аять.</w:t>
            </w:r>
          </w:p>
        </w:tc>
        <w:tc>
          <w:tcPr>
            <w:tcW w:w="2046" w:type="dxa"/>
          </w:tcPr>
          <w:p w14:paraId="35EF23B4" w14:textId="77777777" w:rsidR="004E2AB6" w:rsidRDefault="00A3748A">
            <w:pPr>
              <w:pStyle w:val="TableParagraph"/>
              <w:spacing w:line="276" w:lineRule="exact"/>
              <w:ind w:left="106" w:right="146"/>
              <w:rPr>
                <w:sz w:val="24"/>
              </w:rPr>
            </w:pPr>
            <w:r>
              <w:rPr>
                <w:spacing w:val="-2"/>
                <w:sz w:val="24"/>
              </w:rPr>
              <w:t>Выявленный объект культурного наследия</w:t>
            </w:r>
          </w:p>
        </w:tc>
        <w:tc>
          <w:tcPr>
            <w:tcW w:w="1304" w:type="dxa"/>
          </w:tcPr>
          <w:p w14:paraId="32397507" w14:textId="77777777" w:rsidR="004E2AB6" w:rsidRDefault="004E2AB6">
            <w:pPr>
              <w:pStyle w:val="TableParagraph"/>
              <w:ind w:left="0"/>
              <w:rPr>
                <w:sz w:val="24"/>
              </w:rPr>
            </w:pPr>
          </w:p>
        </w:tc>
      </w:tr>
      <w:tr w:rsidR="004E2AB6" w14:paraId="6480DA3D" w14:textId="77777777">
        <w:trPr>
          <w:trHeight w:val="827"/>
        </w:trPr>
        <w:tc>
          <w:tcPr>
            <w:tcW w:w="560" w:type="dxa"/>
          </w:tcPr>
          <w:p w14:paraId="213D9525" w14:textId="77777777" w:rsidR="004E2AB6" w:rsidRDefault="00A3748A">
            <w:pPr>
              <w:pStyle w:val="TableParagraph"/>
              <w:spacing w:line="270" w:lineRule="exact"/>
              <w:ind w:left="108"/>
              <w:rPr>
                <w:sz w:val="24"/>
              </w:rPr>
            </w:pPr>
            <w:r>
              <w:rPr>
                <w:spacing w:val="-5"/>
                <w:sz w:val="24"/>
              </w:rPr>
              <w:t>69</w:t>
            </w:r>
          </w:p>
        </w:tc>
        <w:tc>
          <w:tcPr>
            <w:tcW w:w="2600" w:type="dxa"/>
          </w:tcPr>
          <w:p w14:paraId="528F5D5E" w14:textId="77777777" w:rsidR="004E2AB6" w:rsidRDefault="00A3748A">
            <w:pPr>
              <w:pStyle w:val="TableParagraph"/>
              <w:spacing w:line="270" w:lineRule="exact"/>
              <w:rPr>
                <w:sz w:val="24"/>
              </w:rPr>
            </w:pPr>
            <w:r>
              <w:rPr>
                <w:spacing w:val="-2"/>
                <w:sz w:val="24"/>
              </w:rPr>
              <w:t>Поселение</w:t>
            </w:r>
          </w:p>
          <w:p w14:paraId="60FDD070" w14:textId="77777777" w:rsidR="004E2AB6" w:rsidRDefault="00A3748A">
            <w:pPr>
              <w:pStyle w:val="TableParagraph"/>
              <w:rPr>
                <w:sz w:val="24"/>
              </w:rPr>
            </w:pPr>
            <w:r>
              <w:rPr>
                <w:sz w:val="24"/>
              </w:rPr>
              <w:t>Шайдурихинское</w:t>
            </w:r>
            <w:r>
              <w:rPr>
                <w:spacing w:val="-5"/>
                <w:sz w:val="24"/>
              </w:rPr>
              <w:t xml:space="preserve"> </w:t>
            </w:r>
            <w:r>
              <w:rPr>
                <w:spacing w:val="-10"/>
                <w:sz w:val="24"/>
              </w:rPr>
              <w:t>I</w:t>
            </w:r>
          </w:p>
        </w:tc>
        <w:tc>
          <w:tcPr>
            <w:tcW w:w="1385" w:type="dxa"/>
          </w:tcPr>
          <w:p w14:paraId="04324B1B"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18780C4C" w14:textId="77777777" w:rsidR="004E2AB6" w:rsidRDefault="00A3748A">
            <w:pPr>
              <w:pStyle w:val="TableParagraph"/>
              <w:spacing w:line="270" w:lineRule="exact"/>
              <w:ind w:left="106"/>
              <w:rPr>
                <w:sz w:val="24"/>
              </w:rPr>
            </w:pPr>
            <w:r>
              <w:rPr>
                <w:sz w:val="24"/>
              </w:rPr>
              <w:t>Восточная</w:t>
            </w:r>
            <w:r>
              <w:rPr>
                <w:spacing w:val="-5"/>
                <w:sz w:val="24"/>
              </w:rPr>
              <w:t xml:space="preserve"> </w:t>
            </w:r>
            <w:r>
              <w:rPr>
                <w:sz w:val="24"/>
              </w:rPr>
              <w:t>окраина</w:t>
            </w:r>
            <w:r>
              <w:rPr>
                <w:spacing w:val="-4"/>
                <w:sz w:val="24"/>
              </w:rPr>
              <w:t xml:space="preserve"> </w:t>
            </w:r>
            <w:r>
              <w:rPr>
                <w:spacing w:val="-5"/>
                <w:sz w:val="24"/>
              </w:rPr>
              <w:t>с.</w:t>
            </w:r>
          </w:p>
          <w:p w14:paraId="507C9002" w14:textId="77777777" w:rsidR="004E2AB6" w:rsidRDefault="00A3748A">
            <w:pPr>
              <w:pStyle w:val="TableParagraph"/>
              <w:spacing w:line="270" w:lineRule="atLeast"/>
              <w:ind w:left="106" w:right="602"/>
              <w:rPr>
                <w:sz w:val="24"/>
              </w:rPr>
            </w:pPr>
            <w:r>
              <w:rPr>
                <w:sz w:val="24"/>
              </w:rPr>
              <w:t>Шайдуриха,</w:t>
            </w:r>
            <w:r>
              <w:rPr>
                <w:spacing w:val="-15"/>
                <w:sz w:val="24"/>
              </w:rPr>
              <w:t xml:space="preserve"> </w:t>
            </w:r>
            <w:r>
              <w:rPr>
                <w:sz w:val="24"/>
              </w:rPr>
              <w:t>левый берег р. Аятки,</w:t>
            </w:r>
          </w:p>
        </w:tc>
        <w:tc>
          <w:tcPr>
            <w:tcW w:w="2046" w:type="dxa"/>
          </w:tcPr>
          <w:p w14:paraId="55AD72BE" w14:textId="77777777" w:rsidR="004E2AB6" w:rsidRDefault="00A3748A">
            <w:pPr>
              <w:pStyle w:val="TableParagraph"/>
              <w:spacing w:line="270" w:lineRule="exact"/>
              <w:ind w:left="106"/>
              <w:rPr>
                <w:sz w:val="24"/>
              </w:rPr>
            </w:pPr>
            <w:r>
              <w:rPr>
                <w:spacing w:val="-2"/>
                <w:sz w:val="24"/>
              </w:rPr>
              <w:t>Выявленный</w:t>
            </w:r>
          </w:p>
          <w:p w14:paraId="7A17D0F1" w14:textId="77777777" w:rsidR="004E2AB6" w:rsidRDefault="00A3748A">
            <w:pPr>
              <w:pStyle w:val="TableParagraph"/>
              <w:spacing w:line="270" w:lineRule="atLeast"/>
              <w:ind w:left="106" w:right="146"/>
              <w:rPr>
                <w:sz w:val="24"/>
              </w:rPr>
            </w:pPr>
            <w:r>
              <w:rPr>
                <w:spacing w:val="-2"/>
                <w:sz w:val="24"/>
              </w:rPr>
              <w:t>объект культурного</w:t>
            </w:r>
          </w:p>
        </w:tc>
        <w:tc>
          <w:tcPr>
            <w:tcW w:w="1304" w:type="dxa"/>
          </w:tcPr>
          <w:p w14:paraId="7EB7994B" w14:textId="77777777" w:rsidR="004E2AB6" w:rsidRDefault="004E2AB6">
            <w:pPr>
              <w:pStyle w:val="TableParagraph"/>
              <w:ind w:left="0"/>
              <w:rPr>
                <w:sz w:val="24"/>
              </w:rPr>
            </w:pPr>
          </w:p>
        </w:tc>
      </w:tr>
    </w:tbl>
    <w:p w14:paraId="3E414A13" w14:textId="77777777" w:rsidR="004E2AB6" w:rsidRDefault="004E2AB6">
      <w:pPr>
        <w:rPr>
          <w:sz w:val="24"/>
        </w:rPr>
        <w:sectPr w:rsidR="004E2AB6">
          <w:pgSz w:w="11910" w:h="16840"/>
          <w:pgMar w:top="1020" w:right="140" w:bottom="280" w:left="980" w:header="408" w:footer="0" w:gutter="0"/>
          <w:cols w:space="720"/>
        </w:sectPr>
      </w:pPr>
    </w:p>
    <w:p w14:paraId="69C394AA" w14:textId="77777777" w:rsidR="004E2AB6" w:rsidRDefault="004E2AB6">
      <w:pPr>
        <w:pStyle w:val="a3"/>
        <w:spacing w:before="4"/>
        <w:rPr>
          <w:b/>
          <w:sz w:val="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600"/>
        <w:gridCol w:w="1385"/>
        <w:gridCol w:w="2667"/>
        <w:gridCol w:w="2046"/>
        <w:gridCol w:w="1304"/>
      </w:tblGrid>
      <w:tr w:rsidR="004E2AB6" w14:paraId="5581D61B" w14:textId="77777777">
        <w:trPr>
          <w:trHeight w:val="1106"/>
        </w:trPr>
        <w:tc>
          <w:tcPr>
            <w:tcW w:w="560" w:type="dxa"/>
          </w:tcPr>
          <w:p w14:paraId="0F2B2ED4" w14:textId="77777777" w:rsidR="004E2AB6" w:rsidRDefault="004E2AB6">
            <w:pPr>
              <w:pStyle w:val="TableParagraph"/>
              <w:spacing w:before="1"/>
              <w:ind w:left="0"/>
              <w:rPr>
                <w:b/>
                <w:sz w:val="24"/>
              </w:rPr>
            </w:pPr>
          </w:p>
          <w:p w14:paraId="06B0322B" w14:textId="77777777" w:rsidR="004E2AB6" w:rsidRDefault="00A3748A">
            <w:pPr>
              <w:pStyle w:val="TableParagraph"/>
              <w:ind w:left="108" w:right="90" w:firstLine="50"/>
              <w:rPr>
                <w:b/>
                <w:sz w:val="24"/>
              </w:rPr>
            </w:pPr>
            <w:r>
              <w:rPr>
                <w:b/>
                <w:spacing w:val="-10"/>
                <w:sz w:val="24"/>
              </w:rPr>
              <w:t xml:space="preserve">№ </w:t>
            </w:r>
            <w:r>
              <w:rPr>
                <w:b/>
                <w:spacing w:val="-4"/>
                <w:sz w:val="24"/>
              </w:rPr>
              <w:t>п/п</w:t>
            </w:r>
          </w:p>
        </w:tc>
        <w:tc>
          <w:tcPr>
            <w:tcW w:w="2600" w:type="dxa"/>
          </w:tcPr>
          <w:p w14:paraId="3081431C" w14:textId="77777777" w:rsidR="004E2AB6" w:rsidRDefault="004E2AB6">
            <w:pPr>
              <w:pStyle w:val="TableParagraph"/>
              <w:spacing w:before="1"/>
              <w:ind w:left="0"/>
              <w:rPr>
                <w:b/>
                <w:sz w:val="24"/>
              </w:rPr>
            </w:pPr>
          </w:p>
          <w:p w14:paraId="69F85872" w14:textId="77777777" w:rsidR="004E2AB6" w:rsidRDefault="00A3748A">
            <w:pPr>
              <w:pStyle w:val="TableParagraph"/>
              <w:ind w:left="695" w:hanging="202"/>
              <w:rPr>
                <w:b/>
                <w:sz w:val="24"/>
              </w:rPr>
            </w:pPr>
            <w:r>
              <w:rPr>
                <w:b/>
                <w:spacing w:val="-2"/>
                <w:sz w:val="24"/>
              </w:rPr>
              <w:t>Наименование памятника</w:t>
            </w:r>
          </w:p>
        </w:tc>
        <w:tc>
          <w:tcPr>
            <w:tcW w:w="1385" w:type="dxa"/>
          </w:tcPr>
          <w:p w14:paraId="7765EDFE" w14:textId="77777777" w:rsidR="004E2AB6" w:rsidRDefault="004E2AB6">
            <w:pPr>
              <w:pStyle w:val="TableParagraph"/>
              <w:spacing w:before="1"/>
              <w:ind w:left="0"/>
              <w:rPr>
                <w:b/>
                <w:sz w:val="24"/>
              </w:rPr>
            </w:pPr>
          </w:p>
          <w:p w14:paraId="1C682EA6" w14:textId="77777777" w:rsidR="004E2AB6" w:rsidRDefault="00A3748A">
            <w:pPr>
              <w:pStyle w:val="TableParagraph"/>
              <w:ind w:left="378" w:firstLine="19"/>
              <w:rPr>
                <w:b/>
                <w:sz w:val="24"/>
              </w:rPr>
            </w:pPr>
            <w:r>
              <w:rPr>
                <w:b/>
                <w:spacing w:val="-2"/>
                <w:sz w:val="24"/>
              </w:rPr>
              <w:t xml:space="preserve">Дата, </w:t>
            </w:r>
            <w:r>
              <w:rPr>
                <w:b/>
                <w:spacing w:val="-4"/>
                <w:sz w:val="24"/>
              </w:rPr>
              <w:t>автор</w:t>
            </w:r>
          </w:p>
        </w:tc>
        <w:tc>
          <w:tcPr>
            <w:tcW w:w="2667" w:type="dxa"/>
          </w:tcPr>
          <w:p w14:paraId="63D25611" w14:textId="77777777" w:rsidR="004E2AB6" w:rsidRDefault="004E2AB6">
            <w:pPr>
              <w:pStyle w:val="TableParagraph"/>
              <w:spacing w:before="138"/>
              <w:ind w:left="0"/>
              <w:rPr>
                <w:b/>
                <w:sz w:val="24"/>
              </w:rPr>
            </w:pPr>
          </w:p>
          <w:p w14:paraId="173CBA1F" w14:textId="77777777" w:rsidR="004E2AB6" w:rsidRDefault="00A3748A">
            <w:pPr>
              <w:pStyle w:val="TableParagraph"/>
              <w:ind w:left="351"/>
              <w:rPr>
                <w:b/>
                <w:sz w:val="24"/>
              </w:rPr>
            </w:pPr>
            <w:r>
              <w:rPr>
                <w:b/>
                <w:spacing w:val="-2"/>
                <w:sz w:val="24"/>
              </w:rPr>
              <w:t>Местонахождение</w:t>
            </w:r>
          </w:p>
        </w:tc>
        <w:tc>
          <w:tcPr>
            <w:tcW w:w="2046" w:type="dxa"/>
          </w:tcPr>
          <w:p w14:paraId="0FBCF8FA" w14:textId="77777777" w:rsidR="004E2AB6" w:rsidRDefault="00A3748A">
            <w:pPr>
              <w:pStyle w:val="TableParagraph"/>
              <w:spacing w:before="1"/>
              <w:ind w:left="329" w:right="325" w:firstLine="2"/>
              <w:jc w:val="center"/>
              <w:rPr>
                <w:b/>
                <w:sz w:val="24"/>
              </w:rPr>
            </w:pPr>
            <w:r>
              <w:rPr>
                <w:b/>
                <w:spacing w:val="-2"/>
                <w:sz w:val="24"/>
              </w:rPr>
              <w:t>Категория историко- культурного</w:t>
            </w:r>
          </w:p>
          <w:p w14:paraId="5FA84DC2" w14:textId="77777777" w:rsidR="004E2AB6" w:rsidRDefault="00A3748A">
            <w:pPr>
              <w:pStyle w:val="TableParagraph"/>
              <w:spacing w:before="1" w:line="257" w:lineRule="exact"/>
              <w:ind w:left="4"/>
              <w:jc w:val="center"/>
              <w:rPr>
                <w:b/>
                <w:sz w:val="24"/>
              </w:rPr>
            </w:pPr>
            <w:r>
              <w:rPr>
                <w:b/>
                <w:spacing w:val="-2"/>
                <w:sz w:val="24"/>
              </w:rPr>
              <w:t>наследия</w:t>
            </w:r>
          </w:p>
        </w:tc>
        <w:tc>
          <w:tcPr>
            <w:tcW w:w="1304" w:type="dxa"/>
          </w:tcPr>
          <w:p w14:paraId="56BBFB7E" w14:textId="77777777" w:rsidR="004E2AB6" w:rsidRDefault="004E2AB6">
            <w:pPr>
              <w:pStyle w:val="TableParagraph"/>
              <w:spacing w:before="1"/>
              <w:ind w:left="0"/>
              <w:rPr>
                <w:b/>
                <w:sz w:val="24"/>
              </w:rPr>
            </w:pPr>
          </w:p>
          <w:p w14:paraId="04ABFFD2" w14:textId="77777777" w:rsidR="004E2AB6" w:rsidRDefault="00A3748A">
            <w:pPr>
              <w:pStyle w:val="TableParagraph"/>
              <w:ind w:left="410" w:hanging="305"/>
              <w:rPr>
                <w:b/>
                <w:sz w:val="24"/>
              </w:rPr>
            </w:pPr>
            <w:r>
              <w:rPr>
                <w:b/>
                <w:spacing w:val="-2"/>
                <w:sz w:val="24"/>
              </w:rPr>
              <w:t xml:space="preserve">Охранная </w:t>
            </w:r>
            <w:r>
              <w:rPr>
                <w:b/>
                <w:spacing w:val="-4"/>
                <w:sz w:val="24"/>
              </w:rPr>
              <w:t>зона</w:t>
            </w:r>
          </w:p>
        </w:tc>
      </w:tr>
      <w:tr w:rsidR="004E2AB6" w14:paraId="753D68C8" w14:textId="77777777">
        <w:trPr>
          <w:trHeight w:val="551"/>
        </w:trPr>
        <w:tc>
          <w:tcPr>
            <w:tcW w:w="560" w:type="dxa"/>
          </w:tcPr>
          <w:p w14:paraId="70FFBA33" w14:textId="77777777" w:rsidR="004E2AB6" w:rsidRDefault="004E2AB6">
            <w:pPr>
              <w:pStyle w:val="TableParagraph"/>
              <w:ind w:left="0"/>
              <w:rPr>
                <w:sz w:val="24"/>
              </w:rPr>
            </w:pPr>
          </w:p>
        </w:tc>
        <w:tc>
          <w:tcPr>
            <w:tcW w:w="2600" w:type="dxa"/>
          </w:tcPr>
          <w:p w14:paraId="1D97220D" w14:textId="77777777" w:rsidR="004E2AB6" w:rsidRDefault="004E2AB6">
            <w:pPr>
              <w:pStyle w:val="TableParagraph"/>
              <w:ind w:left="0"/>
              <w:rPr>
                <w:sz w:val="24"/>
              </w:rPr>
            </w:pPr>
          </w:p>
        </w:tc>
        <w:tc>
          <w:tcPr>
            <w:tcW w:w="1385" w:type="dxa"/>
          </w:tcPr>
          <w:p w14:paraId="4A021960" w14:textId="77777777" w:rsidR="004E2AB6" w:rsidRDefault="004E2AB6">
            <w:pPr>
              <w:pStyle w:val="TableParagraph"/>
              <w:ind w:left="0"/>
              <w:rPr>
                <w:sz w:val="24"/>
              </w:rPr>
            </w:pPr>
          </w:p>
        </w:tc>
        <w:tc>
          <w:tcPr>
            <w:tcW w:w="2667" w:type="dxa"/>
          </w:tcPr>
          <w:p w14:paraId="4D944ABF" w14:textId="77777777" w:rsidR="004E2AB6" w:rsidRDefault="00A3748A">
            <w:pPr>
              <w:pStyle w:val="TableParagraph"/>
              <w:spacing w:line="270" w:lineRule="exact"/>
              <w:ind w:left="106"/>
              <w:rPr>
                <w:sz w:val="24"/>
              </w:rPr>
            </w:pPr>
            <w:r>
              <w:rPr>
                <w:sz w:val="24"/>
              </w:rPr>
              <w:t>вытекающей</w:t>
            </w:r>
            <w:r>
              <w:rPr>
                <w:spacing w:val="-9"/>
                <w:sz w:val="24"/>
              </w:rPr>
              <w:t xml:space="preserve"> </w:t>
            </w:r>
            <w:r>
              <w:rPr>
                <w:spacing w:val="-5"/>
                <w:sz w:val="24"/>
              </w:rPr>
              <w:t>из</w:t>
            </w:r>
          </w:p>
          <w:p w14:paraId="4D04572E" w14:textId="77777777" w:rsidR="004E2AB6" w:rsidRDefault="00A3748A">
            <w:pPr>
              <w:pStyle w:val="TableParagraph"/>
              <w:spacing w:line="261" w:lineRule="exact"/>
              <w:ind w:left="106"/>
              <w:rPr>
                <w:sz w:val="24"/>
              </w:rPr>
            </w:pPr>
            <w:r>
              <w:rPr>
                <w:sz w:val="24"/>
              </w:rPr>
              <w:t>Аятского</w:t>
            </w:r>
            <w:r>
              <w:rPr>
                <w:spacing w:val="-1"/>
                <w:sz w:val="24"/>
              </w:rPr>
              <w:t xml:space="preserve"> </w:t>
            </w:r>
            <w:r>
              <w:rPr>
                <w:spacing w:val="-2"/>
                <w:sz w:val="24"/>
              </w:rPr>
              <w:t>озера.</w:t>
            </w:r>
          </w:p>
        </w:tc>
        <w:tc>
          <w:tcPr>
            <w:tcW w:w="2046" w:type="dxa"/>
          </w:tcPr>
          <w:p w14:paraId="3A9158BA" w14:textId="77777777" w:rsidR="004E2AB6" w:rsidRDefault="00A3748A">
            <w:pPr>
              <w:pStyle w:val="TableParagraph"/>
              <w:spacing w:line="270" w:lineRule="exact"/>
              <w:ind w:left="106"/>
              <w:rPr>
                <w:sz w:val="24"/>
              </w:rPr>
            </w:pPr>
            <w:r>
              <w:rPr>
                <w:spacing w:val="-2"/>
                <w:sz w:val="24"/>
              </w:rPr>
              <w:t>наследия</w:t>
            </w:r>
          </w:p>
        </w:tc>
        <w:tc>
          <w:tcPr>
            <w:tcW w:w="1304" w:type="dxa"/>
          </w:tcPr>
          <w:p w14:paraId="7505A950" w14:textId="77777777" w:rsidR="004E2AB6" w:rsidRDefault="004E2AB6">
            <w:pPr>
              <w:pStyle w:val="TableParagraph"/>
              <w:ind w:left="0"/>
              <w:rPr>
                <w:sz w:val="24"/>
              </w:rPr>
            </w:pPr>
          </w:p>
        </w:tc>
      </w:tr>
      <w:tr w:rsidR="004E2AB6" w14:paraId="1AD7A5C3" w14:textId="77777777">
        <w:trPr>
          <w:trHeight w:val="1655"/>
        </w:trPr>
        <w:tc>
          <w:tcPr>
            <w:tcW w:w="560" w:type="dxa"/>
          </w:tcPr>
          <w:p w14:paraId="4FE9B146" w14:textId="77777777" w:rsidR="004E2AB6" w:rsidRDefault="00A3748A">
            <w:pPr>
              <w:pStyle w:val="TableParagraph"/>
              <w:spacing w:line="270" w:lineRule="exact"/>
              <w:ind w:left="108"/>
              <w:rPr>
                <w:sz w:val="24"/>
              </w:rPr>
            </w:pPr>
            <w:r>
              <w:rPr>
                <w:spacing w:val="-5"/>
                <w:sz w:val="24"/>
              </w:rPr>
              <w:t>70</w:t>
            </w:r>
          </w:p>
        </w:tc>
        <w:tc>
          <w:tcPr>
            <w:tcW w:w="2600" w:type="dxa"/>
          </w:tcPr>
          <w:p w14:paraId="5342A491" w14:textId="77777777" w:rsidR="004E2AB6" w:rsidRDefault="00A3748A">
            <w:pPr>
              <w:pStyle w:val="TableParagraph"/>
              <w:spacing w:line="270" w:lineRule="exact"/>
              <w:rPr>
                <w:sz w:val="24"/>
              </w:rPr>
            </w:pPr>
            <w:r>
              <w:rPr>
                <w:spacing w:val="-2"/>
                <w:sz w:val="24"/>
              </w:rPr>
              <w:t>Поселение</w:t>
            </w:r>
          </w:p>
          <w:p w14:paraId="3EB03C39" w14:textId="77777777" w:rsidR="004E2AB6" w:rsidRDefault="00A3748A">
            <w:pPr>
              <w:pStyle w:val="TableParagraph"/>
              <w:ind w:right="590"/>
              <w:rPr>
                <w:sz w:val="24"/>
              </w:rPr>
            </w:pPr>
            <w:r>
              <w:rPr>
                <w:spacing w:val="-2"/>
                <w:sz w:val="24"/>
              </w:rPr>
              <w:t xml:space="preserve">Шайдурихинское </w:t>
            </w:r>
            <w:r>
              <w:rPr>
                <w:spacing w:val="-6"/>
                <w:sz w:val="24"/>
              </w:rPr>
              <w:t>II</w:t>
            </w:r>
          </w:p>
        </w:tc>
        <w:tc>
          <w:tcPr>
            <w:tcW w:w="1385" w:type="dxa"/>
          </w:tcPr>
          <w:p w14:paraId="0A031F9E"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34E099C3" w14:textId="77777777" w:rsidR="004E2AB6" w:rsidRDefault="00A3748A">
            <w:pPr>
              <w:pStyle w:val="TableParagraph"/>
              <w:ind w:left="106" w:right="174"/>
              <w:rPr>
                <w:sz w:val="24"/>
              </w:rPr>
            </w:pPr>
            <w:r>
              <w:rPr>
                <w:sz w:val="24"/>
              </w:rPr>
              <w:t>В</w:t>
            </w:r>
            <w:r>
              <w:rPr>
                <w:spacing w:val="-8"/>
                <w:sz w:val="24"/>
              </w:rPr>
              <w:t xml:space="preserve"> </w:t>
            </w:r>
            <w:r>
              <w:rPr>
                <w:sz w:val="24"/>
              </w:rPr>
              <w:t>1</w:t>
            </w:r>
            <w:r>
              <w:rPr>
                <w:spacing w:val="-6"/>
                <w:sz w:val="24"/>
              </w:rPr>
              <w:t xml:space="preserve"> </w:t>
            </w:r>
            <w:r>
              <w:rPr>
                <w:sz w:val="24"/>
              </w:rPr>
              <w:t>км</w:t>
            </w:r>
            <w:r>
              <w:rPr>
                <w:spacing w:val="-7"/>
                <w:sz w:val="24"/>
              </w:rPr>
              <w:t xml:space="preserve"> </w:t>
            </w:r>
            <w:r>
              <w:rPr>
                <w:sz w:val="24"/>
              </w:rPr>
              <w:t>к</w:t>
            </w:r>
            <w:r>
              <w:rPr>
                <w:spacing w:val="-6"/>
                <w:sz w:val="24"/>
              </w:rPr>
              <w:t xml:space="preserve"> </w:t>
            </w:r>
            <w:r>
              <w:rPr>
                <w:sz w:val="24"/>
              </w:rPr>
              <w:t>востоку</w:t>
            </w:r>
            <w:r>
              <w:rPr>
                <w:spacing w:val="-11"/>
                <w:sz w:val="24"/>
              </w:rPr>
              <w:t xml:space="preserve"> </w:t>
            </w:r>
            <w:r>
              <w:rPr>
                <w:sz w:val="24"/>
              </w:rPr>
              <w:t>от</w:t>
            </w:r>
            <w:r>
              <w:rPr>
                <w:spacing w:val="-6"/>
                <w:sz w:val="24"/>
              </w:rPr>
              <w:t xml:space="preserve"> </w:t>
            </w:r>
            <w:r>
              <w:rPr>
                <w:sz w:val="24"/>
              </w:rPr>
              <w:t>с. Шайдуриха, правый берег р. Аять, мост через р. Аять и далее</w:t>
            </w:r>
          </w:p>
          <w:p w14:paraId="27778B82" w14:textId="77777777" w:rsidR="004E2AB6" w:rsidRDefault="00A3748A">
            <w:pPr>
              <w:pStyle w:val="TableParagraph"/>
              <w:spacing w:line="270" w:lineRule="atLeast"/>
              <w:ind w:left="106"/>
              <w:rPr>
                <w:sz w:val="24"/>
              </w:rPr>
            </w:pPr>
            <w:r>
              <w:rPr>
                <w:sz w:val="24"/>
              </w:rPr>
              <w:t>вниз</w:t>
            </w:r>
            <w:r>
              <w:rPr>
                <w:spacing w:val="-10"/>
                <w:sz w:val="24"/>
              </w:rPr>
              <w:t xml:space="preserve"> </w:t>
            </w:r>
            <w:r>
              <w:rPr>
                <w:sz w:val="24"/>
              </w:rPr>
              <w:t>по</w:t>
            </w:r>
            <w:r>
              <w:rPr>
                <w:spacing w:val="-9"/>
                <w:sz w:val="24"/>
              </w:rPr>
              <w:t xml:space="preserve"> </w:t>
            </w:r>
            <w:r>
              <w:rPr>
                <w:sz w:val="24"/>
              </w:rPr>
              <w:t>течению</w:t>
            </w:r>
            <w:r>
              <w:rPr>
                <w:spacing w:val="-10"/>
                <w:sz w:val="24"/>
              </w:rPr>
              <w:t xml:space="preserve"> </w:t>
            </w:r>
            <w:r>
              <w:rPr>
                <w:sz w:val="24"/>
              </w:rPr>
              <w:t>на</w:t>
            </w:r>
            <w:r>
              <w:rPr>
                <w:spacing w:val="-10"/>
                <w:sz w:val="24"/>
              </w:rPr>
              <w:t xml:space="preserve"> </w:t>
            </w:r>
            <w:r>
              <w:rPr>
                <w:sz w:val="24"/>
              </w:rPr>
              <w:t xml:space="preserve">1,5 </w:t>
            </w:r>
            <w:r>
              <w:rPr>
                <w:spacing w:val="-4"/>
                <w:sz w:val="24"/>
              </w:rPr>
              <w:t>км.</w:t>
            </w:r>
          </w:p>
        </w:tc>
        <w:tc>
          <w:tcPr>
            <w:tcW w:w="2046" w:type="dxa"/>
          </w:tcPr>
          <w:p w14:paraId="302FC083"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32F9239A" w14:textId="77777777" w:rsidR="004E2AB6" w:rsidRDefault="004E2AB6">
            <w:pPr>
              <w:pStyle w:val="TableParagraph"/>
              <w:ind w:left="0"/>
              <w:rPr>
                <w:sz w:val="24"/>
              </w:rPr>
            </w:pPr>
          </w:p>
        </w:tc>
      </w:tr>
      <w:tr w:rsidR="004E2AB6" w14:paraId="1519D548" w14:textId="77777777">
        <w:trPr>
          <w:trHeight w:val="1380"/>
        </w:trPr>
        <w:tc>
          <w:tcPr>
            <w:tcW w:w="560" w:type="dxa"/>
          </w:tcPr>
          <w:p w14:paraId="5DFEE302" w14:textId="77777777" w:rsidR="004E2AB6" w:rsidRDefault="00A3748A">
            <w:pPr>
              <w:pStyle w:val="TableParagraph"/>
              <w:spacing w:line="270" w:lineRule="exact"/>
              <w:ind w:left="108"/>
              <w:rPr>
                <w:sz w:val="24"/>
              </w:rPr>
            </w:pPr>
            <w:r>
              <w:rPr>
                <w:spacing w:val="-5"/>
                <w:sz w:val="24"/>
              </w:rPr>
              <w:t>71</w:t>
            </w:r>
          </w:p>
        </w:tc>
        <w:tc>
          <w:tcPr>
            <w:tcW w:w="2600" w:type="dxa"/>
          </w:tcPr>
          <w:p w14:paraId="1657B446" w14:textId="77777777" w:rsidR="004E2AB6" w:rsidRDefault="00A3748A">
            <w:pPr>
              <w:pStyle w:val="TableParagraph"/>
              <w:rPr>
                <w:sz w:val="24"/>
              </w:rPr>
            </w:pPr>
            <w:r>
              <w:rPr>
                <w:spacing w:val="-2"/>
                <w:sz w:val="24"/>
              </w:rPr>
              <w:t xml:space="preserve">Местонахождение </w:t>
            </w:r>
            <w:r>
              <w:rPr>
                <w:sz w:val="24"/>
              </w:rPr>
              <w:t>Шайтан I</w:t>
            </w:r>
          </w:p>
        </w:tc>
        <w:tc>
          <w:tcPr>
            <w:tcW w:w="1385" w:type="dxa"/>
          </w:tcPr>
          <w:p w14:paraId="3DAB8E2A"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7979A597" w14:textId="77777777" w:rsidR="004E2AB6" w:rsidRDefault="00A3748A">
            <w:pPr>
              <w:pStyle w:val="TableParagraph"/>
              <w:spacing w:line="270" w:lineRule="exact"/>
              <w:ind w:left="106"/>
              <w:jc w:val="both"/>
              <w:rPr>
                <w:sz w:val="24"/>
              </w:rPr>
            </w:pPr>
            <w:r>
              <w:rPr>
                <w:sz w:val="24"/>
              </w:rPr>
              <w:t>В</w:t>
            </w:r>
            <w:r>
              <w:rPr>
                <w:spacing w:val="-2"/>
                <w:sz w:val="24"/>
              </w:rPr>
              <w:t xml:space="preserve"> </w:t>
            </w:r>
            <w:r>
              <w:rPr>
                <w:sz w:val="24"/>
              </w:rPr>
              <w:t>12,5 км</w:t>
            </w:r>
            <w:r>
              <w:rPr>
                <w:spacing w:val="-1"/>
                <w:sz w:val="24"/>
              </w:rPr>
              <w:t xml:space="preserve"> </w:t>
            </w:r>
            <w:r>
              <w:rPr>
                <w:sz w:val="24"/>
              </w:rPr>
              <w:t xml:space="preserve">к ЮЮЗ от </w:t>
            </w:r>
            <w:r>
              <w:rPr>
                <w:spacing w:val="-5"/>
                <w:sz w:val="24"/>
              </w:rPr>
              <w:t>с.</w:t>
            </w:r>
          </w:p>
          <w:p w14:paraId="4AD284DF" w14:textId="77777777" w:rsidR="004E2AB6" w:rsidRDefault="00A3748A">
            <w:pPr>
              <w:pStyle w:val="TableParagraph"/>
              <w:ind w:left="106" w:right="380"/>
              <w:jc w:val="both"/>
              <w:rPr>
                <w:sz w:val="24"/>
              </w:rPr>
            </w:pPr>
            <w:r>
              <w:rPr>
                <w:sz w:val="24"/>
              </w:rPr>
              <w:t>Шайдуриха. Правый берег</w:t>
            </w:r>
            <w:r>
              <w:rPr>
                <w:spacing w:val="-13"/>
                <w:sz w:val="24"/>
              </w:rPr>
              <w:t xml:space="preserve"> </w:t>
            </w:r>
            <w:r>
              <w:rPr>
                <w:sz w:val="24"/>
              </w:rPr>
              <w:t>р.</w:t>
            </w:r>
            <w:r>
              <w:rPr>
                <w:spacing w:val="-12"/>
                <w:sz w:val="24"/>
              </w:rPr>
              <w:t xml:space="preserve"> </w:t>
            </w:r>
            <w:r>
              <w:rPr>
                <w:sz w:val="24"/>
              </w:rPr>
              <w:t>Шайтан,</w:t>
            </w:r>
            <w:r>
              <w:rPr>
                <w:spacing w:val="-12"/>
                <w:sz w:val="24"/>
              </w:rPr>
              <w:t xml:space="preserve"> </w:t>
            </w:r>
            <w:r>
              <w:rPr>
                <w:sz w:val="24"/>
              </w:rPr>
              <w:t>при впадении ее в оз.</w:t>
            </w:r>
          </w:p>
          <w:p w14:paraId="094031F6" w14:textId="77777777" w:rsidR="004E2AB6" w:rsidRDefault="00A3748A">
            <w:pPr>
              <w:pStyle w:val="TableParagraph"/>
              <w:spacing w:line="261" w:lineRule="exact"/>
              <w:ind w:left="106"/>
              <w:rPr>
                <w:sz w:val="24"/>
              </w:rPr>
            </w:pPr>
            <w:r>
              <w:rPr>
                <w:spacing w:val="-2"/>
                <w:sz w:val="24"/>
              </w:rPr>
              <w:t>Аятское.</w:t>
            </w:r>
          </w:p>
        </w:tc>
        <w:tc>
          <w:tcPr>
            <w:tcW w:w="2046" w:type="dxa"/>
          </w:tcPr>
          <w:p w14:paraId="7EC960C3"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0E92141A" w14:textId="77777777" w:rsidR="004E2AB6" w:rsidRDefault="004E2AB6">
            <w:pPr>
              <w:pStyle w:val="TableParagraph"/>
              <w:ind w:left="0"/>
              <w:rPr>
                <w:sz w:val="24"/>
              </w:rPr>
            </w:pPr>
          </w:p>
        </w:tc>
      </w:tr>
      <w:tr w:rsidR="004E2AB6" w14:paraId="020462D7" w14:textId="77777777">
        <w:trPr>
          <w:trHeight w:val="2483"/>
        </w:trPr>
        <w:tc>
          <w:tcPr>
            <w:tcW w:w="560" w:type="dxa"/>
          </w:tcPr>
          <w:p w14:paraId="1B17E89A" w14:textId="77777777" w:rsidR="004E2AB6" w:rsidRDefault="00A3748A">
            <w:pPr>
              <w:pStyle w:val="TableParagraph"/>
              <w:spacing w:line="270" w:lineRule="exact"/>
              <w:ind w:left="108"/>
              <w:rPr>
                <w:sz w:val="24"/>
              </w:rPr>
            </w:pPr>
            <w:r>
              <w:rPr>
                <w:spacing w:val="-5"/>
                <w:sz w:val="24"/>
              </w:rPr>
              <w:t>72</w:t>
            </w:r>
          </w:p>
        </w:tc>
        <w:tc>
          <w:tcPr>
            <w:tcW w:w="2600" w:type="dxa"/>
          </w:tcPr>
          <w:p w14:paraId="7F430D52" w14:textId="77777777" w:rsidR="004E2AB6" w:rsidRDefault="00A3748A">
            <w:pPr>
              <w:pStyle w:val="TableParagraph"/>
              <w:spacing w:line="270" w:lineRule="exact"/>
              <w:rPr>
                <w:sz w:val="24"/>
              </w:rPr>
            </w:pPr>
            <w:r>
              <w:rPr>
                <w:sz w:val="24"/>
              </w:rPr>
              <w:t>Стоянка</w:t>
            </w:r>
            <w:r>
              <w:rPr>
                <w:spacing w:val="-5"/>
                <w:sz w:val="24"/>
              </w:rPr>
              <w:t xml:space="preserve"> </w:t>
            </w:r>
            <w:r>
              <w:rPr>
                <w:sz w:val="24"/>
              </w:rPr>
              <w:t>Шайтанка</w:t>
            </w:r>
            <w:r>
              <w:rPr>
                <w:spacing w:val="-4"/>
                <w:sz w:val="24"/>
              </w:rPr>
              <w:t xml:space="preserve"> </w:t>
            </w:r>
            <w:r>
              <w:rPr>
                <w:spacing w:val="-10"/>
                <w:sz w:val="24"/>
              </w:rPr>
              <w:t>1</w:t>
            </w:r>
          </w:p>
        </w:tc>
        <w:tc>
          <w:tcPr>
            <w:tcW w:w="1385" w:type="dxa"/>
          </w:tcPr>
          <w:p w14:paraId="4A62F787"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51BECFE2" w14:textId="77777777" w:rsidR="004E2AB6" w:rsidRDefault="00A3748A">
            <w:pPr>
              <w:pStyle w:val="TableParagraph"/>
              <w:spacing w:line="270" w:lineRule="exact"/>
              <w:ind w:left="106"/>
              <w:rPr>
                <w:sz w:val="24"/>
              </w:rPr>
            </w:pPr>
            <w:r>
              <w:rPr>
                <w:sz w:val="24"/>
              </w:rPr>
              <w:t>В</w:t>
            </w:r>
            <w:r>
              <w:rPr>
                <w:spacing w:val="-2"/>
                <w:sz w:val="24"/>
              </w:rPr>
              <w:t xml:space="preserve"> </w:t>
            </w:r>
            <w:r>
              <w:rPr>
                <w:sz w:val="24"/>
              </w:rPr>
              <w:t>10 км</w:t>
            </w:r>
            <w:r>
              <w:rPr>
                <w:spacing w:val="-1"/>
                <w:sz w:val="24"/>
              </w:rPr>
              <w:t xml:space="preserve"> </w:t>
            </w:r>
            <w:r>
              <w:rPr>
                <w:sz w:val="24"/>
              </w:rPr>
              <w:t xml:space="preserve">к ЮЗ от </w:t>
            </w:r>
            <w:r>
              <w:rPr>
                <w:spacing w:val="-5"/>
                <w:sz w:val="24"/>
              </w:rPr>
              <w:t>с.</w:t>
            </w:r>
          </w:p>
          <w:p w14:paraId="2039E2C7" w14:textId="77777777" w:rsidR="004E2AB6" w:rsidRDefault="00A3748A">
            <w:pPr>
              <w:pStyle w:val="TableParagraph"/>
              <w:ind w:left="106" w:right="174"/>
              <w:rPr>
                <w:sz w:val="24"/>
              </w:rPr>
            </w:pPr>
            <w:r>
              <w:rPr>
                <w:sz w:val="24"/>
              </w:rPr>
              <w:t>Шайдуриха,</w:t>
            </w:r>
            <w:r>
              <w:rPr>
                <w:spacing w:val="-15"/>
                <w:sz w:val="24"/>
              </w:rPr>
              <w:t xml:space="preserve"> </w:t>
            </w:r>
            <w:r>
              <w:rPr>
                <w:sz w:val="24"/>
              </w:rPr>
              <w:t>ЮЗ</w:t>
            </w:r>
            <w:r>
              <w:rPr>
                <w:spacing w:val="-15"/>
                <w:sz w:val="24"/>
              </w:rPr>
              <w:t xml:space="preserve"> </w:t>
            </w:r>
            <w:r>
              <w:rPr>
                <w:sz w:val="24"/>
              </w:rPr>
              <w:t>берег Аятского озера, устье р. Шайтанки.</w:t>
            </w:r>
          </w:p>
        </w:tc>
        <w:tc>
          <w:tcPr>
            <w:tcW w:w="2046" w:type="dxa"/>
          </w:tcPr>
          <w:p w14:paraId="67BD9F51" w14:textId="77777777" w:rsidR="004E2AB6" w:rsidRDefault="00A3748A">
            <w:pPr>
              <w:pStyle w:val="TableParagraph"/>
              <w:ind w:left="106" w:right="146"/>
              <w:rPr>
                <w:sz w:val="24"/>
              </w:rPr>
            </w:pPr>
            <w:r>
              <w:rPr>
                <w:spacing w:val="-2"/>
                <w:sz w:val="24"/>
              </w:rPr>
              <w:t xml:space="preserve">Постановление Совета Министров </w:t>
            </w:r>
            <w:r>
              <w:rPr>
                <w:sz w:val="24"/>
              </w:rPr>
              <w:t>РСФСР</w:t>
            </w:r>
            <w:r>
              <w:rPr>
                <w:spacing w:val="-15"/>
                <w:sz w:val="24"/>
              </w:rPr>
              <w:t xml:space="preserve"> </w:t>
            </w:r>
            <w:r>
              <w:rPr>
                <w:sz w:val="24"/>
              </w:rPr>
              <w:t>№</w:t>
            </w:r>
            <w:r>
              <w:rPr>
                <w:spacing w:val="-15"/>
                <w:sz w:val="24"/>
              </w:rPr>
              <w:t xml:space="preserve"> </w:t>
            </w:r>
            <w:r>
              <w:rPr>
                <w:sz w:val="24"/>
              </w:rPr>
              <w:t>1327</w:t>
            </w:r>
          </w:p>
          <w:p w14:paraId="7095DB03" w14:textId="77777777" w:rsidR="004E2AB6" w:rsidRDefault="00A3748A">
            <w:pPr>
              <w:pStyle w:val="TableParagraph"/>
              <w:ind w:left="106"/>
              <w:rPr>
                <w:sz w:val="24"/>
              </w:rPr>
            </w:pPr>
            <w:r>
              <w:rPr>
                <w:sz w:val="24"/>
              </w:rPr>
              <w:t>прил.</w:t>
            </w:r>
            <w:r>
              <w:rPr>
                <w:spacing w:val="-1"/>
                <w:sz w:val="24"/>
              </w:rPr>
              <w:t xml:space="preserve"> </w:t>
            </w:r>
            <w:r>
              <w:rPr>
                <w:sz w:val="24"/>
              </w:rPr>
              <w:t xml:space="preserve">1 </w:t>
            </w:r>
            <w:r>
              <w:rPr>
                <w:spacing w:val="-5"/>
                <w:sz w:val="24"/>
              </w:rPr>
              <w:t>от</w:t>
            </w:r>
          </w:p>
          <w:p w14:paraId="3FFFF435" w14:textId="77777777" w:rsidR="004E2AB6" w:rsidRDefault="00A3748A">
            <w:pPr>
              <w:pStyle w:val="TableParagraph"/>
              <w:ind w:left="106" w:right="626"/>
              <w:rPr>
                <w:sz w:val="24"/>
              </w:rPr>
            </w:pPr>
            <w:r>
              <w:rPr>
                <w:sz w:val="24"/>
              </w:rPr>
              <w:t>30.08.1960</w:t>
            </w:r>
            <w:r>
              <w:rPr>
                <w:spacing w:val="-15"/>
                <w:sz w:val="24"/>
              </w:rPr>
              <w:t xml:space="preserve"> </w:t>
            </w:r>
            <w:r>
              <w:rPr>
                <w:sz w:val="24"/>
              </w:rPr>
              <w:t xml:space="preserve">г. </w:t>
            </w:r>
            <w:r>
              <w:rPr>
                <w:spacing w:val="-4"/>
                <w:sz w:val="24"/>
              </w:rPr>
              <w:t>ОКН</w:t>
            </w:r>
          </w:p>
          <w:p w14:paraId="5948614E" w14:textId="77777777" w:rsidR="004E2AB6" w:rsidRDefault="00A3748A">
            <w:pPr>
              <w:pStyle w:val="TableParagraph"/>
              <w:spacing w:line="270" w:lineRule="atLeast"/>
              <w:ind w:left="106"/>
              <w:rPr>
                <w:sz w:val="24"/>
              </w:rPr>
            </w:pPr>
            <w:r>
              <w:rPr>
                <w:spacing w:val="-2"/>
                <w:sz w:val="24"/>
              </w:rPr>
              <w:t>федерального значения</w:t>
            </w:r>
          </w:p>
        </w:tc>
        <w:tc>
          <w:tcPr>
            <w:tcW w:w="1304" w:type="dxa"/>
          </w:tcPr>
          <w:p w14:paraId="48C9D530" w14:textId="77777777" w:rsidR="004E2AB6" w:rsidRDefault="004E2AB6">
            <w:pPr>
              <w:pStyle w:val="TableParagraph"/>
              <w:ind w:left="0"/>
              <w:rPr>
                <w:sz w:val="24"/>
              </w:rPr>
            </w:pPr>
          </w:p>
        </w:tc>
      </w:tr>
      <w:tr w:rsidR="004E2AB6" w14:paraId="26E9A994" w14:textId="77777777">
        <w:trPr>
          <w:trHeight w:val="1380"/>
        </w:trPr>
        <w:tc>
          <w:tcPr>
            <w:tcW w:w="560" w:type="dxa"/>
          </w:tcPr>
          <w:p w14:paraId="7D5081C2" w14:textId="77777777" w:rsidR="004E2AB6" w:rsidRDefault="00A3748A">
            <w:pPr>
              <w:pStyle w:val="TableParagraph"/>
              <w:spacing w:line="270" w:lineRule="exact"/>
              <w:ind w:left="108"/>
              <w:rPr>
                <w:sz w:val="24"/>
              </w:rPr>
            </w:pPr>
            <w:r>
              <w:rPr>
                <w:spacing w:val="-5"/>
                <w:sz w:val="24"/>
              </w:rPr>
              <w:t>73</w:t>
            </w:r>
          </w:p>
        </w:tc>
        <w:tc>
          <w:tcPr>
            <w:tcW w:w="2600" w:type="dxa"/>
          </w:tcPr>
          <w:p w14:paraId="148EDD67" w14:textId="77777777" w:rsidR="004E2AB6" w:rsidRDefault="00A3748A">
            <w:pPr>
              <w:pStyle w:val="TableParagraph"/>
              <w:spacing w:line="270" w:lineRule="exact"/>
              <w:rPr>
                <w:sz w:val="24"/>
              </w:rPr>
            </w:pPr>
            <w:r>
              <w:rPr>
                <w:sz w:val="24"/>
              </w:rPr>
              <w:t>Стоянка</w:t>
            </w:r>
            <w:r>
              <w:rPr>
                <w:spacing w:val="-5"/>
                <w:sz w:val="24"/>
              </w:rPr>
              <w:t xml:space="preserve"> </w:t>
            </w:r>
            <w:r>
              <w:rPr>
                <w:sz w:val="24"/>
              </w:rPr>
              <w:t>Шайтанка</w:t>
            </w:r>
            <w:r>
              <w:rPr>
                <w:spacing w:val="-4"/>
                <w:sz w:val="24"/>
              </w:rPr>
              <w:t xml:space="preserve"> </w:t>
            </w:r>
            <w:r>
              <w:rPr>
                <w:spacing w:val="-5"/>
                <w:sz w:val="24"/>
              </w:rPr>
              <w:t>1а</w:t>
            </w:r>
          </w:p>
        </w:tc>
        <w:tc>
          <w:tcPr>
            <w:tcW w:w="1385" w:type="dxa"/>
          </w:tcPr>
          <w:p w14:paraId="47D06E71"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2229BD78" w14:textId="77777777" w:rsidR="004E2AB6" w:rsidRDefault="00A3748A">
            <w:pPr>
              <w:pStyle w:val="TableParagraph"/>
              <w:spacing w:line="270" w:lineRule="exact"/>
              <w:ind w:left="106"/>
              <w:rPr>
                <w:sz w:val="24"/>
              </w:rPr>
            </w:pPr>
            <w:r>
              <w:rPr>
                <w:sz w:val="24"/>
              </w:rPr>
              <w:t>В</w:t>
            </w:r>
            <w:r>
              <w:rPr>
                <w:spacing w:val="-2"/>
                <w:sz w:val="24"/>
              </w:rPr>
              <w:t xml:space="preserve"> </w:t>
            </w:r>
            <w:r>
              <w:rPr>
                <w:sz w:val="24"/>
              </w:rPr>
              <w:t>12,5 км</w:t>
            </w:r>
            <w:r>
              <w:rPr>
                <w:spacing w:val="-1"/>
                <w:sz w:val="24"/>
              </w:rPr>
              <w:t xml:space="preserve"> </w:t>
            </w:r>
            <w:r>
              <w:rPr>
                <w:sz w:val="24"/>
              </w:rPr>
              <w:t>к ЮЗ от</w:t>
            </w:r>
            <w:r>
              <w:rPr>
                <w:spacing w:val="1"/>
                <w:sz w:val="24"/>
              </w:rPr>
              <w:t xml:space="preserve"> </w:t>
            </w:r>
            <w:r>
              <w:rPr>
                <w:spacing w:val="-5"/>
                <w:sz w:val="24"/>
              </w:rPr>
              <w:t>с.</w:t>
            </w:r>
          </w:p>
          <w:p w14:paraId="365664F5" w14:textId="77777777" w:rsidR="004E2AB6" w:rsidRDefault="00A3748A">
            <w:pPr>
              <w:pStyle w:val="TableParagraph"/>
              <w:ind w:left="106"/>
              <w:rPr>
                <w:sz w:val="24"/>
              </w:rPr>
            </w:pPr>
            <w:r>
              <w:rPr>
                <w:sz w:val="24"/>
              </w:rPr>
              <w:t>Шайдуриха,</w:t>
            </w:r>
            <w:r>
              <w:rPr>
                <w:spacing w:val="-4"/>
                <w:sz w:val="24"/>
              </w:rPr>
              <w:t xml:space="preserve"> </w:t>
            </w:r>
            <w:r>
              <w:rPr>
                <w:spacing w:val="-2"/>
                <w:sz w:val="24"/>
              </w:rPr>
              <w:t>правый</w:t>
            </w:r>
          </w:p>
          <w:p w14:paraId="2B6BE5F8" w14:textId="77777777" w:rsidR="004E2AB6" w:rsidRDefault="00A3748A">
            <w:pPr>
              <w:pStyle w:val="TableParagraph"/>
              <w:ind w:left="106"/>
              <w:rPr>
                <w:sz w:val="24"/>
              </w:rPr>
            </w:pPr>
            <w:r>
              <w:rPr>
                <w:sz w:val="24"/>
              </w:rPr>
              <w:t>берег</w:t>
            </w:r>
            <w:r>
              <w:rPr>
                <w:spacing w:val="-2"/>
                <w:sz w:val="24"/>
              </w:rPr>
              <w:t xml:space="preserve"> </w:t>
            </w:r>
            <w:r>
              <w:rPr>
                <w:sz w:val="24"/>
              </w:rPr>
              <w:t>р.</w:t>
            </w:r>
            <w:r>
              <w:rPr>
                <w:spacing w:val="-1"/>
                <w:sz w:val="24"/>
              </w:rPr>
              <w:t xml:space="preserve"> </w:t>
            </w:r>
            <w:r>
              <w:rPr>
                <w:sz w:val="24"/>
              </w:rPr>
              <w:t>Шайтанки</w:t>
            </w:r>
            <w:r>
              <w:rPr>
                <w:spacing w:val="-1"/>
                <w:sz w:val="24"/>
              </w:rPr>
              <w:t xml:space="preserve"> </w:t>
            </w:r>
            <w:r>
              <w:rPr>
                <w:spacing w:val="-5"/>
                <w:sz w:val="24"/>
              </w:rPr>
              <w:t>при</w:t>
            </w:r>
          </w:p>
          <w:p w14:paraId="65622233" w14:textId="77777777" w:rsidR="004E2AB6" w:rsidRDefault="00A3748A">
            <w:pPr>
              <w:pStyle w:val="TableParagraph"/>
              <w:spacing w:line="270" w:lineRule="atLeast"/>
              <w:ind w:left="106"/>
              <w:rPr>
                <w:sz w:val="24"/>
              </w:rPr>
            </w:pPr>
            <w:r>
              <w:rPr>
                <w:sz w:val="24"/>
              </w:rPr>
              <w:t>впадении</w:t>
            </w:r>
            <w:r>
              <w:rPr>
                <w:spacing w:val="-13"/>
                <w:sz w:val="24"/>
              </w:rPr>
              <w:t xml:space="preserve"> </w:t>
            </w:r>
            <w:r>
              <w:rPr>
                <w:sz w:val="24"/>
              </w:rPr>
              <w:t>ее</w:t>
            </w:r>
            <w:r>
              <w:rPr>
                <w:spacing w:val="-13"/>
                <w:sz w:val="24"/>
              </w:rPr>
              <w:t xml:space="preserve"> </w:t>
            </w:r>
            <w:r>
              <w:rPr>
                <w:sz w:val="24"/>
              </w:rPr>
              <w:t>в</w:t>
            </w:r>
            <w:r>
              <w:rPr>
                <w:spacing w:val="-13"/>
                <w:sz w:val="24"/>
              </w:rPr>
              <w:t xml:space="preserve"> </w:t>
            </w:r>
            <w:r>
              <w:rPr>
                <w:sz w:val="24"/>
              </w:rPr>
              <w:t xml:space="preserve">Аятское </w:t>
            </w:r>
            <w:r>
              <w:rPr>
                <w:spacing w:val="-2"/>
                <w:sz w:val="24"/>
              </w:rPr>
              <w:t>озеро.</w:t>
            </w:r>
          </w:p>
        </w:tc>
        <w:tc>
          <w:tcPr>
            <w:tcW w:w="2046" w:type="dxa"/>
          </w:tcPr>
          <w:p w14:paraId="00C6E6D5"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699226DC" w14:textId="77777777" w:rsidR="004E2AB6" w:rsidRDefault="004E2AB6">
            <w:pPr>
              <w:pStyle w:val="TableParagraph"/>
              <w:ind w:left="0"/>
              <w:rPr>
                <w:sz w:val="24"/>
              </w:rPr>
            </w:pPr>
          </w:p>
        </w:tc>
      </w:tr>
      <w:tr w:rsidR="004E2AB6" w14:paraId="40518C0B" w14:textId="77777777">
        <w:trPr>
          <w:trHeight w:val="1655"/>
        </w:trPr>
        <w:tc>
          <w:tcPr>
            <w:tcW w:w="560" w:type="dxa"/>
          </w:tcPr>
          <w:p w14:paraId="6D1B6808" w14:textId="77777777" w:rsidR="004E2AB6" w:rsidRDefault="00A3748A">
            <w:pPr>
              <w:pStyle w:val="TableParagraph"/>
              <w:spacing w:line="270" w:lineRule="exact"/>
              <w:ind w:left="108"/>
              <w:rPr>
                <w:sz w:val="24"/>
              </w:rPr>
            </w:pPr>
            <w:r>
              <w:rPr>
                <w:spacing w:val="-5"/>
                <w:sz w:val="24"/>
              </w:rPr>
              <w:t>74</w:t>
            </w:r>
          </w:p>
        </w:tc>
        <w:tc>
          <w:tcPr>
            <w:tcW w:w="2600" w:type="dxa"/>
          </w:tcPr>
          <w:p w14:paraId="4F72EFDE" w14:textId="77777777" w:rsidR="004E2AB6" w:rsidRDefault="00A3748A">
            <w:pPr>
              <w:pStyle w:val="TableParagraph"/>
              <w:spacing w:line="270" w:lineRule="exact"/>
              <w:rPr>
                <w:sz w:val="24"/>
              </w:rPr>
            </w:pPr>
            <w:r>
              <w:rPr>
                <w:sz w:val="24"/>
              </w:rPr>
              <w:t>Стоянка</w:t>
            </w:r>
            <w:r>
              <w:rPr>
                <w:spacing w:val="-5"/>
                <w:sz w:val="24"/>
              </w:rPr>
              <w:t xml:space="preserve"> </w:t>
            </w:r>
            <w:r>
              <w:rPr>
                <w:sz w:val="24"/>
              </w:rPr>
              <w:t>Шайтанка</w:t>
            </w:r>
            <w:r>
              <w:rPr>
                <w:spacing w:val="-4"/>
                <w:sz w:val="24"/>
              </w:rPr>
              <w:t xml:space="preserve"> </w:t>
            </w:r>
            <w:r>
              <w:rPr>
                <w:spacing w:val="-10"/>
                <w:sz w:val="24"/>
              </w:rPr>
              <w:t>2</w:t>
            </w:r>
          </w:p>
        </w:tc>
        <w:tc>
          <w:tcPr>
            <w:tcW w:w="1385" w:type="dxa"/>
          </w:tcPr>
          <w:p w14:paraId="07690652" w14:textId="77777777" w:rsidR="004E2AB6" w:rsidRDefault="00A3748A">
            <w:pPr>
              <w:pStyle w:val="TableParagraph"/>
              <w:spacing w:line="270" w:lineRule="exact"/>
              <w:ind w:left="3"/>
              <w:jc w:val="center"/>
              <w:rPr>
                <w:sz w:val="24"/>
              </w:rPr>
            </w:pPr>
            <w:r>
              <w:rPr>
                <w:spacing w:val="-2"/>
                <w:sz w:val="24"/>
              </w:rPr>
              <w:t>Неизвестна</w:t>
            </w:r>
          </w:p>
        </w:tc>
        <w:tc>
          <w:tcPr>
            <w:tcW w:w="2667" w:type="dxa"/>
          </w:tcPr>
          <w:p w14:paraId="63243621" w14:textId="77777777" w:rsidR="004E2AB6" w:rsidRDefault="00A3748A">
            <w:pPr>
              <w:pStyle w:val="TableParagraph"/>
              <w:spacing w:line="270" w:lineRule="exact"/>
              <w:ind w:left="106"/>
              <w:jc w:val="both"/>
              <w:rPr>
                <w:sz w:val="24"/>
              </w:rPr>
            </w:pPr>
            <w:r>
              <w:rPr>
                <w:sz w:val="24"/>
              </w:rPr>
              <w:t>В</w:t>
            </w:r>
            <w:r>
              <w:rPr>
                <w:spacing w:val="-2"/>
                <w:sz w:val="24"/>
              </w:rPr>
              <w:t xml:space="preserve"> </w:t>
            </w:r>
            <w:r>
              <w:rPr>
                <w:sz w:val="24"/>
              </w:rPr>
              <w:t>12,5 км</w:t>
            </w:r>
            <w:r>
              <w:rPr>
                <w:spacing w:val="-1"/>
                <w:sz w:val="24"/>
              </w:rPr>
              <w:t xml:space="preserve"> </w:t>
            </w:r>
            <w:r>
              <w:rPr>
                <w:sz w:val="24"/>
              </w:rPr>
              <w:t xml:space="preserve">к ЮЗ от </w:t>
            </w:r>
            <w:r>
              <w:rPr>
                <w:spacing w:val="-5"/>
                <w:sz w:val="24"/>
              </w:rPr>
              <w:t>с.</w:t>
            </w:r>
          </w:p>
          <w:p w14:paraId="7F3D6E9F" w14:textId="77777777" w:rsidR="004E2AB6" w:rsidRDefault="00A3748A">
            <w:pPr>
              <w:pStyle w:val="TableParagraph"/>
              <w:ind w:left="106"/>
              <w:jc w:val="both"/>
              <w:rPr>
                <w:sz w:val="24"/>
              </w:rPr>
            </w:pPr>
            <w:r>
              <w:rPr>
                <w:sz w:val="24"/>
              </w:rPr>
              <w:t>Шайдуриха,</w:t>
            </w:r>
            <w:r>
              <w:rPr>
                <w:spacing w:val="-4"/>
                <w:sz w:val="24"/>
              </w:rPr>
              <w:t xml:space="preserve"> </w:t>
            </w:r>
            <w:r>
              <w:rPr>
                <w:spacing w:val="-2"/>
                <w:sz w:val="24"/>
              </w:rPr>
              <w:t>правый</w:t>
            </w:r>
          </w:p>
          <w:p w14:paraId="72C9B368" w14:textId="77777777" w:rsidR="004E2AB6" w:rsidRDefault="00A3748A">
            <w:pPr>
              <w:pStyle w:val="TableParagraph"/>
              <w:spacing w:line="270" w:lineRule="atLeast"/>
              <w:ind w:left="106" w:right="146"/>
              <w:jc w:val="both"/>
              <w:rPr>
                <w:sz w:val="24"/>
              </w:rPr>
            </w:pPr>
            <w:r>
              <w:rPr>
                <w:sz w:val="24"/>
              </w:rPr>
              <w:t>берег р. Шайтанки при впадении ее в Аятское озеро,</w:t>
            </w:r>
            <w:r>
              <w:rPr>
                <w:spacing w:val="-7"/>
                <w:sz w:val="24"/>
              </w:rPr>
              <w:t xml:space="preserve"> </w:t>
            </w:r>
            <w:r>
              <w:rPr>
                <w:sz w:val="24"/>
              </w:rPr>
              <w:t>в</w:t>
            </w:r>
            <w:r>
              <w:rPr>
                <w:spacing w:val="-8"/>
                <w:sz w:val="24"/>
              </w:rPr>
              <w:t xml:space="preserve"> </w:t>
            </w:r>
            <w:r>
              <w:rPr>
                <w:sz w:val="24"/>
              </w:rPr>
              <w:t>0,3</w:t>
            </w:r>
            <w:r>
              <w:rPr>
                <w:spacing w:val="-7"/>
                <w:sz w:val="24"/>
              </w:rPr>
              <w:t xml:space="preserve"> </w:t>
            </w:r>
            <w:r>
              <w:rPr>
                <w:sz w:val="24"/>
              </w:rPr>
              <w:t>км</w:t>
            </w:r>
            <w:r>
              <w:rPr>
                <w:spacing w:val="-7"/>
                <w:sz w:val="24"/>
              </w:rPr>
              <w:t xml:space="preserve"> </w:t>
            </w:r>
            <w:r>
              <w:rPr>
                <w:sz w:val="24"/>
              </w:rPr>
              <w:t>к</w:t>
            </w:r>
            <w:r>
              <w:rPr>
                <w:spacing w:val="-7"/>
                <w:sz w:val="24"/>
              </w:rPr>
              <w:t xml:space="preserve"> </w:t>
            </w:r>
            <w:r>
              <w:rPr>
                <w:sz w:val="24"/>
              </w:rPr>
              <w:t>западу от устья реки.</w:t>
            </w:r>
          </w:p>
        </w:tc>
        <w:tc>
          <w:tcPr>
            <w:tcW w:w="2046" w:type="dxa"/>
          </w:tcPr>
          <w:p w14:paraId="3EF4A17B"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49E3B989" w14:textId="77777777" w:rsidR="004E2AB6" w:rsidRDefault="004E2AB6">
            <w:pPr>
              <w:pStyle w:val="TableParagraph"/>
              <w:ind w:left="0"/>
              <w:rPr>
                <w:sz w:val="24"/>
              </w:rPr>
            </w:pPr>
          </w:p>
        </w:tc>
      </w:tr>
      <w:tr w:rsidR="004E2AB6" w14:paraId="243FBD79" w14:textId="77777777">
        <w:trPr>
          <w:trHeight w:val="1439"/>
        </w:trPr>
        <w:tc>
          <w:tcPr>
            <w:tcW w:w="560" w:type="dxa"/>
          </w:tcPr>
          <w:p w14:paraId="13766295" w14:textId="77777777" w:rsidR="004E2AB6" w:rsidRDefault="00A3748A">
            <w:pPr>
              <w:pStyle w:val="TableParagraph"/>
              <w:spacing w:line="270" w:lineRule="exact"/>
              <w:ind w:left="108"/>
              <w:rPr>
                <w:sz w:val="24"/>
              </w:rPr>
            </w:pPr>
            <w:r>
              <w:rPr>
                <w:spacing w:val="-5"/>
                <w:sz w:val="24"/>
              </w:rPr>
              <w:t>75</w:t>
            </w:r>
          </w:p>
        </w:tc>
        <w:tc>
          <w:tcPr>
            <w:tcW w:w="2600" w:type="dxa"/>
          </w:tcPr>
          <w:p w14:paraId="3FB0A6C6" w14:textId="77777777" w:rsidR="004E2AB6" w:rsidRDefault="00A3748A">
            <w:pPr>
              <w:pStyle w:val="TableParagraph"/>
              <w:ind w:right="127"/>
              <w:rPr>
                <w:sz w:val="24"/>
              </w:rPr>
            </w:pPr>
            <w:r>
              <w:rPr>
                <w:sz w:val="24"/>
              </w:rPr>
              <w:t>Поселение</w:t>
            </w:r>
            <w:r>
              <w:rPr>
                <w:spacing w:val="-15"/>
                <w:sz w:val="24"/>
              </w:rPr>
              <w:t xml:space="preserve"> </w:t>
            </w:r>
            <w:r>
              <w:rPr>
                <w:sz w:val="24"/>
              </w:rPr>
              <w:t>Шайдуриха VIII (Аятское</w:t>
            </w:r>
          </w:p>
          <w:p w14:paraId="76FAE00E" w14:textId="77777777" w:rsidR="004E2AB6" w:rsidRDefault="00A3748A">
            <w:pPr>
              <w:pStyle w:val="TableParagraph"/>
              <w:rPr>
                <w:sz w:val="24"/>
              </w:rPr>
            </w:pPr>
            <w:r>
              <w:rPr>
                <w:spacing w:val="-2"/>
                <w:sz w:val="24"/>
              </w:rPr>
              <w:t>Левобережное)</w:t>
            </w:r>
          </w:p>
        </w:tc>
        <w:tc>
          <w:tcPr>
            <w:tcW w:w="1385" w:type="dxa"/>
          </w:tcPr>
          <w:p w14:paraId="11726908" w14:textId="77777777" w:rsidR="004E2AB6" w:rsidRDefault="00A3748A">
            <w:pPr>
              <w:pStyle w:val="TableParagraph"/>
              <w:ind w:left="104" w:right="509"/>
              <w:rPr>
                <w:sz w:val="24"/>
              </w:rPr>
            </w:pPr>
            <w:r>
              <w:rPr>
                <w:spacing w:val="-2"/>
                <w:sz w:val="24"/>
              </w:rPr>
              <w:t>Неолит Ранний</w:t>
            </w:r>
          </w:p>
          <w:p w14:paraId="6D3419C4" w14:textId="77777777" w:rsidR="004E2AB6" w:rsidRDefault="00A3748A">
            <w:pPr>
              <w:pStyle w:val="TableParagraph"/>
              <w:ind w:left="104" w:right="255"/>
              <w:rPr>
                <w:sz w:val="24"/>
              </w:rPr>
            </w:pPr>
            <w:r>
              <w:rPr>
                <w:spacing w:val="-2"/>
                <w:sz w:val="24"/>
              </w:rPr>
              <w:t xml:space="preserve">железный </w:t>
            </w:r>
            <w:r>
              <w:rPr>
                <w:spacing w:val="-4"/>
                <w:sz w:val="24"/>
              </w:rPr>
              <w:t>век</w:t>
            </w:r>
          </w:p>
        </w:tc>
        <w:tc>
          <w:tcPr>
            <w:tcW w:w="2667" w:type="dxa"/>
          </w:tcPr>
          <w:p w14:paraId="02CD6772" w14:textId="77777777" w:rsidR="004E2AB6" w:rsidRDefault="00A3748A">
            <w:pPr>
              <w:pStyle w:val="TableParagraph"/>
              <w:ind w:left="106" w:right="179"/>
              <w:jc w:val="both"/>
              <w:rPr>
                <w:sz w:val="24"/>
              </w:rPr>
            </w:pPr>
            <w:r>
              <w:rPr>
                <w:sz w:val="24"/>
              </w:rPr>
              <w:t>В</w:t>
            </w:r>
            <w:r>
              <w:rPr>
                <w:spacing w:val="-7"/>
                <w:sz w:val="24"/>
              </w:rPr>
              <w:t xml:space="preserve"> </w:t>
            </w:r>
            <w:r>
              <w:rPr>
                <w:sz w:val="24"/>
              </w:rPr>
              <w:t>2</w:t>
            </w:r>
            <w:r>
              <w:rPr>
                <w:spacing w:val="-6"/>
                <w:sz w:val="24"/>
              </w:rPr>
              <w:t xml:space="preserve"> </w:t>
            </w:r>
            <w:r>
              <w:rPr>
                <w:sz w:val="24"/>
              </w:rPr>
              <w:t>км</w:t>
            </w:r>
            <w:r>
              <w:rPr>
                <w:spacing w:val="-7"/>
                <w:sz w:val="24"/>
              </w:rPr>
              <w:t xml:space="preserve"> </w:t>
            </w:r>
            <w:r>
              <w:rPr>
                <w:sz w:val="24"/>
              </w:rPr>
              <w:t>к</w:t>
            </w:r>
            <w:r>
              <w:rPr>
                <w:spacing w:val="-6"/>
                <w:sz w:val="24"/>
              </w:rPr>
              <w:t xml:space="preserve"> </w:t>
            </w:r>
            <w:r>
              <w:rPr>
                <w:sz w:val="24"/>
              </w:rPr>
              <w:t>югу</w:t>
            </w:r>
            <w:r>
              <w:rPr>
                <w:spacing w:val="-10"/>
                <w:sz w:val="24"/>
              </w:rPr>
              <w:t xml:space="preserve"> </w:t>
            </w:r>
            <w:r>
              <w:rPr>
                <w:sz w:val="24"/>
              </w:rPr>
              <w:t>от</w:t>
            </w:r>
            <w:r>
              <w:rPr>
                <w:spacing w:val="-6"/>
                <w:sz w:val="24"/>
              </w:rPr>
              <w:t xml:space="preserve"> </w:t>
            </w:r>
            <w:r>
              <w:rPr>
                <w:sz w:val="24"/>
              </w:rPr>
              <w:t>южной окраины дер.</w:t>
            </w:r>
          </w:p>
          <w:p w14:paraId="1D0641FB" w14:textId="77777777" w:rsidR="004E2AB6" w:rsidRDefault="00A3748A">
            <w:pPr>
              <w:pStyle w:val="TableParagraph"/>
              <w:ind w:left="106" w:right="265"/>
              <w:jc w:val="both"/>
              <w:rPr>
                <w:sz w:val="24"/>
              </w:rPr>
            </w:pPr>
            <w:r>
              <w:rPr>
                <w:sz w:val="24"/>
              </w:rPr>
              <w:t>Шайдуриха,</w:t>
            </w:r>
            <w:r>
              <w:rPr>
                <w:spacing w:val="-15"/>
                <w:sz w:val="24"/>
              </w:rPr>
              <w:t xml:space="preserve"> </w:t>
            </w:r>
            <w:r>
              <w:rPr>
                <w:sz w:val="24"/>
              </w:rPr>
              <w:t>северный берег Аятского озера, левый берег р.Аять</w:t>
            </w:r>
          </w:p>
        </w:tc>
        <w:tc>
          <w:tcPr>
            <w:tcW w:w="2046" w:type="dxa"/>
          </w:tcPr>
          <w:p w14:paraId="141DEB31" w14:textId="77777777" w:rsidR="004E2AB6" w:rsidRDefault="00A3748A">
            <w:pPr>
              <w:pStyle w:val="TableParagraph"/>
              <w:ind w:left="106" w:right="146"/>
              <w:rPr>
                <w:sz w:val="24"/>
              </w:rPr>
            </w:pPr>
            <w:r>
              <w:rPr>
                <w:spacing w:val="-2"/>
                <w:sz w:val="24"/>
              </w:rPr>
              <w:t>Выявленный объект культурного наследия</w:t>
            </w:r>
          </w:p>
        </w:tc>
        <w:tc>
          <w:tcPr>
            <w:tcW w:w="1304" w:type="dxa"/>
          </w:tcPr>
          <w:p w14:paraId="5AD47956" w14:textId="77777777" w:rsidR="004E2AB6" w:rsidRDefault="00A3748A">
            <w:pPr>
              <w:pStyle w:val="TableParagraph"/>
              <w:spacing w:line="270" w:lineRule="exact"/>
              <w:ind w:left="106"/>
              <w:rPr>
                <w:sz w:val="24"/>
              </w:rPr>
            </w:pPr>
            <w:r>
              <w:rPr>
                <w:spacing w:val="-5"/>
                <w:sz w:val="24"/>
              </w:rPr>
              <w:t>75</w:t>
            </w:r>
          </w:p>
        </w:tc>
      </w:tr>
      <w:tr w:rsidR="004E2AB6" w14:paraId="36C4FD41" w14:textId="77777777">
        <w:trPr>
          <w:trHeight w:val="2760"/>
        </w:trPr>
        <w:tc>
          <w:tcPr>
            <w:tcW w:w="560" w:type="dxa"/>
          </w:tcPr>
          <w:p w14:paraId="3C548DA5" w14:textId="77777777" w:rsidR="004E2AB6" w:rsidRDefault="00A3748A">
            <w:pPr>
              <w:pStyle w:val="TableParagraph"/>
              <w:spacing w:line="271" w:lineRule="exact"/>
              <w:ind w:left="108"/>
              <w:rPr>
                <w:sz w:val="24"/>
              </w:rPr>
            </w:pPr>
            <w:r>
              <w:rPr>
                <w:spacing w:val="-5"/>
                <w:sz w:val="24"/>
              </w:rPr>
              <w:t>76</w:t>
            </w:r>
          </w:p>
        </w:tc>
        <w:tc>
          <w:tcPr>
            <w:tcW w:w="2600" w:type="dxa"/>
          </w:tcPr>
          <w:p w14:paraId="12CABFBF" w14:textId="77777777" w:rsidR="004E2AB6" w:rsidRDefault="00A3748A">
            <w:pPr>
              <w:pStyle w:val="TableParagraph"/>
              <w:spacing w:line="271" w:lineRule="exact"/>
              <w:rPr>
                <w:sz w:val="24"/>
              </w:rPr>
            </w:pPr>
            <w:r>
              <w:rPr>
                <w:sz w:val="24"/>
              </w:rPr>
              <w:t>Селище</w:t>
            </w:r>
            <w:r>
              <w:rPr>
                <w:spacing w:val="-3"/>
                <w:sz w:val="24"/>
              </w:rPr>
              <w:t xml:space="preserve"> </w:t>
            </w:r>
            <w:r>
              <w:rPr>
                <w:sz w:val="24"/>
              </w:rPr>
              <w:t>Быньга</w:t>
            </w:r>
            <w:r>
              <w:rPr>
                <w:spacing w:val="-1"/>
                <w:sz w:val="24"/>
              </w:rPr>
              <w:t xml:space="preserve"> </w:t>
            </w:r>
            <w:r>
              <w:rPr>
                <w:spacing w:val="-5"/>
                <w:sz w:val="24"/>
              </w:rPr>
              <w:t>II</w:t>
            </w:r>
          </w:p>
        </w:tc>
        <w:tc>
          <w:tcPr>
            <w:tcW w:w="1385" w:type="dxa"/>
          </w:tcPr>
          <w:p w14:paraId="072ABCD6" w14:textId="77777777" w:rsidR="004E2AB6" w:rsidRDefault="00A3748A">
            <w:pPr>
              <w:pStyle w:val="TableParagraph"/>
              <w:spacing w:line="271" w:lineRule="exact"/>
              <w:ind w:left="3"/>
              <w:jc w:val="center"/>
              <w:rPr>
                <w:sz w:val="24"/>
              </w:rPr>
            </w:pPr>
            <w:r>
              <w:rPr>
                <w:spacing w:val="-2"/>
                <w:sz w:val="24"/>
              </w:rPr>
              <w:t>Неизвестна</w:t>
            </w:r>
          </w:p>
        </w:tc>
        <w:tc>
          <w:tcPr>
            <w:tcW w:w="2667" w:type="dxa"/>
          </w:tcPr>
          <w:p w14:paraId="0D9B04EF" w14:textId="77777777" w:rsidR="004E2AB6" w:rsidRDefault="00A3748A">
            <w:pPr>
              <w:pStyle w:val="TableParagraph"/>
              <w:ind w:left="106" w:right="256"/>
              <w:jc w:val="both"/>
              <w:rPr>
                <w:sz w:val="24"/>
              </w:rPr>
            </w:pPr>
            <w:r>
              <w:rPr>
                <w:sz w:val="24"/>
              </w:rPr>
              <w:t>в</w:t>
            </w:r>
            <w:r>
              <w:rPr>
                <w:spacing w:val="-10"/>
                <w:sz w:val="24"/>
              </w:rPr>
              <w:t xml:space="preserve"> </w:t>
            </w:r>
            <w:r>
              <w:rPr>
                <w:sz w:val="24"/>
              </w:rPr>
              <w:t>1</w:t>
            </w:r>
            <w:r>
              <w:rPr>
                <w:spacing w:val="-9"/>
                <w:sz w:val="24"/>
              </w:rPr>
              <w:t xml:space="preserve"> </w:t>
            </w:r>
            <w:r>
              <w:rPr>
                <w:sz w:val="24"/>
              </w:rPr>
              <w:t>км</w:t>
            </w:r>
            <w:r>
              <w:rPr>
                <w:spacing w:val="-9"/>
                <w:sz w:val="24"/>
              </w:rPr>
              <w:t xml:space="preserve"> </w:t>
            </w:r>
            <w:r>
              <w:rPr>
                <w:sz w:val="24"/>
              </w:rPr>
              <w:t>к</w:t>
            </w:r>
            <w:r>
              <w:rPr>
                <w:spacing w:val="-9"/>
                <w:sz w:val="24"/>
              </w:rPr>
              <w:t xml:space="preserve"> </w:t>
            </w:r>
            <w:r>
              <w:rPr>
                <w:sz w:val="24"/>
              </w:rPr>
              <w:t>северу-западу от поселка Ударник,</w:t>
            </w:r>
          </w:p>
          <w:p w14:paraId="0F18F83A" w14:textId="77777777" w:rsidR="004E2AB6" w:rsidRDefault="00A3748A">
            <w:pPr>
              <w:pStyle w:val="TableParagraph"/>
              <w:ind w:left="106" w:right="165"/>
              <w:jc w:val="both"/>
              <w:rPr>
                <w:sz w:val="24"/>
              </w:rPr>
            </w:pPr>
            <w:r>
              <w:rPr>
                <w:sz w:val="24"/>
              </w:rPr>
              <w:t>левый</w:t>
            </w:r>
            <w:r>
              <w:rPr>
                <w:spacing w:val="-15"/>
                <w:sz w:val="24"/>
              </w:rPr>
              <w:t xml:space="preserve"> </w:t>
            </w:r>
            <w:r>
              <w:rPr>
                <w:sz w:val="24"/>
              </w:rPr>
              <w:t>берег</w:t>
            </w:r>
            <w:r>
              <w:rPr>
                <w:spacing w:val="-15"/>
                <w:sz w:val="24"/>
              </w:rPr>
              <w:t xml:space="preserve"> </w:t>
            </w:r>
            <w:r>
              <w:rPr>
                <w:sz w:val="24"/>
              </w:rPr>
              <w:t>р.Ближняя Быньга, в 50 км к юго- востоку от места</w:t>
            </w:r>
          </w:p>
          <w:p w14:paraId="4BF793C6" w14:textId="77777777" w:rsidR="004E2AB6" w:rsidRDefault="00A3748A">
            <w:pPr>
              <w:pStyle w:val="TableParagraph"/>
              <w:ind w:left="106"/>
              <w:rPr>
                <w:sz w:val="24"/>
              </w:rPr>
            </w:pPr>
            <w:r>
              <w:rPr>
                <w:sz w:val="24"/>
              </w:rPr>
              <w:t>пересечения ЛЭП р.Ближняя</w:t>
            </w:r>
            <w:r>
              <w:rPr>
                <w:spacing w:val="-15"/>
                <w:sz w:val="24"/>
              </w:rPr>
              <w:t xml:space="preserve"> </w:t>
            </w:r>
            <w:r>
              <w:rPr>
                <w:sz w:val="24"/>
              </w:rPr>
              <w:t>Быньга,</w:t>
            </w:r>
            <w:r>
              <w:rPr>
                <w:spacing w:val="-15"/>
                <w:sz w:val="24"/>
              </w:rPr>
              <w:t xml:space="preserve"> </w:t>
            </w:r>
            <w:r>
              <w:rPr>
                <w:sz w:val="24"/>
              </w:rPr>
              <w:t>в квартале 18</w:t>
            </w:r>
          </w:p>
          <w:p w14:paraId="73ECF070" w14:textId="77777777" w:rsidR="004E2AB6" w:rsidRDefault="00A3748A">
            <w:pPr>
              <w:pStyle w:val="TableParagraph"/>
              <w:spacing w:line="270" w:lineRule="atLeast"/>
              <w:ind w:left="106"/>
              <w:rPr>
                <w:sz w:val="24"/>
              </w:rPr>
            </w:pPr>
            <w:r>
              <w:rPr>
                <w:spacing w:val="-2"/>
                <w:sz w:val="24"/>
              </w:rPr>
              <w:t>Быньговского участкового</w:t>
            </w:r>
          </w:p>
        </w:tc>
        <w:tc>
          <w:tcPr>
            <w:tcW w:w="2046" w:type="dxa"/>
          </w:tcPr>
          <w:p w14:paraId="63D0ECE6" w14:textId="77777777" w:rsidR="004E2AB6" w:rsidRDefault="00A3748A">
            <w:pPr>
              <w:pStyle w:val="TableParagraph"/>
              <w:ind w:left="106"/>
              <w:rPr>
                <w:sz w:val="24"/>
              </w:rPr>
            </w:pPr>
            <w:r>
              <w:rPr>
                <w:spacing w:val="-2"/>
                <w:sz w:val="24"/>
              </w:rPr>
              <w:t>Выявленный объект археологического наследия</w:t>
            </w:r>
          </w:p>
        </w:tc>
        <w:tc>
          <w:tcPr>
            <w:tcW w:w="1304" w:type="dxa"/>
          </w:tcPr>
          <w:p w14:paraId="611D2944" w14:textId="77777777" w:rsidR="004E2AB6" w:rsidRDefault="00A3748A">
            <w:pPr>
              <w:pStyle w:val="TableParagraph"/>
              <w:spacing w:line="271" w:lineRule="exact"/>
              <w:ind w:left="106"/>
              <w:rPr>
                <w:sz w:val="24"/>
              </w:rPr>
            </w:pPr>
            <w:r>
              <w:rPr>
                <w:spacing w:val="-5"/>
                <w:sz w:val="24"/>
              </w:rPr>
              <w:t>76</w:t>
            </w:r>
          </w:p>
        </w:tc>
      </w:tr>
    </w:tbl>
    <w:p w14:paraId="3E348180" w14:textId="77777777" w:rsidR="004E2AB6" w:rsidRDefault="004E2AB6">
      <w:pPr>
        <w:spacing w:line="271" w:lineRule="exact"/>
        <w:rPr>
          <w:sz w:val="24"/>
        </w:rPr>
        <w:sectPr w:rsidR="004E2AB6">
          <w:pgSz w:w="11910" w:h="16840"/>
          <w:pgMar w:top="1020" w:right="140" w:bottom="280" w:left="980" w:header="408" w:footer="0" w:gutter="0"/>
          <w:cols w:space="720"/>
        </w:sectPr>
      </w:pPr>
    </w:p>
    <w:p w14:paraId="7F58F200" w14:textId="77777777" w:rsidR="004E2AB6" w:rsidRDefault="004E2AB6">
      <w:pPr>
        <w:pStyle w:val="a3"/>
        <w:spacing w:before="4"/>
        <w:rPr>
          <w:b/>
          <w:sz w:val="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600"/>
        <w:gridCol w:w="1385"/>
        <w:gridCol w:w="2667"/>
        <w:gridCol w:w="2046"/>
        <w:gridCol w:w="1304"/>
      </w:tblGrid>
      <w:tr w:rsidR="004E2AB6" w14:paraId="3FDD2372" w14:textId="77777777">
        <w:trPr>
          <w:trHeight w:val="1106"/>
        </w:trPr>
        <w:tc>
          <w:tcPr>
            <w:tcW w:w="560" w:type="dxa"/>
          </w:tcPr>
          <w:p w14:paraId="1248D66D" w14:textId="77777777" w:rsidR="004E2AB6" w:rsidRDefault="004E2AB6">
            <w:pPr>
              <w:pStyle w:val="TableParagraph"/>
              <w:spacing w:before="1"/>
              <w:ind w:left="0"/>
              <w:rPr>
                <w:b/>
                <w:sz w:val="24"/>
              </w:rPr>
            </w:pPr>
          </w:p>
          <w:p w14:paraId="0F56C0C8" w14:textId="77777777" w:rsidR="004E2AB6" w:rsidRDefault="00A3748A">
            <w:pPr>
              <w:pStyle w:val="TableParagraph"/>
              <w:ind w:left="108" w:right="90" w:firstLine="50"/>
              <w:rPr>
                <w:b/>
                <w:sz w:val="24"/>
              </w:rPr>
            </w:pPr>
            <w:r>
              <w:rPr>
                <w:b/>
                <w:spacing w:val="-10"/>
                <w:sz w:val="24"/>
              </w:rPr>
              <w:t xml:space="preserve">№ </w:t>
            </w:r>
            <w:r>
              <w:rPr>
                <w:b/>
                <w:spacing w:val="-4"/>
                <w:sz w:val="24"/>
              </w:rPr>
              <w:t>п/п</w:t>
            </w:r>
          </w:p>
        </w:tc>
        <w:tc>
          <w:tcPr>
            <w:tcW w:w="2600" w:type="dxa"/>
          </w:tcPr>
          <w:p w14:paraId="0E2E8071" w14:textId="77777777" w:rsidR="004E2AB6" w:rsidRDefault="004E2AB6">
            <w:pPr>
              <w:pStyle w:val="TableParagraph"/>
              <w:spacing w:before="1"/>
              <w:ind w:left="0"/>
              <w:rPr>
                <w:b/>
                <w:sz w:val="24"/>
              </w:rPr>
            </w:pPr>
          </w:p>
          <w:p w14:paraId="290222FA" w14:textId="77777777" w:rsidR="004E2AB6" w:rsidRDefault="00A3748A">
            <w:pPr>
              <w:pStyle w:val="TableParagraph"/>
              <w:ind w:left="695" w:hanging="202"/>
              <w:rPr>
                <w:b/>
                <w:sz w:val="24"/>
              </w:rPr>
            </w:pPr>
            <w:r>
              <w:rPr>
                <w:b/>
                <w:spacing w:val="-2"/>
                <w:sz w:val="24"/>
              </w:rPr>
              <w:t>Наименование памятника</w:t>
            </w:r>
          </w:p>
        </w:tc>
        <w:tc>
          <w:tcPr>
            <w:tcW w:w="1385" w:type="dxa"/>
          </w:tcPr>
          <w:p w14:paraId="5204A5F0" w14:textId="77777777" w:rsidR="004E2AB6" w:rsidRDefault="004E2AB6">
            <w:pPr>
              <w:pStyle w:val="TableParagraph"/>
              <w:spacing w:before="1"/>
              <w:ind w:left="0"/>
              <w:rPr>
                <w:b/>
                <w:sz w:val="24"/>
              </w:rPr>
            </w:pPr>
          </w:p>
          <w:p w14:paraId="175ECF37" w14:textId="77777777" w:rsidR="004E2AB6" w:rsidRDefault="00A3748A">
            <w:pPr>
              <w:pStyle w:val="TableParagraph"/>
              <w:ind w:left="378" w:firstLine="19"/>
              <w:rPr>
                <w:b/>
                <w:sz w:val="24"/>
              </w:rPr>
            </w:pPr>
            <w:r>
              <w:rPr>
                <w:b/>
                <w:spacing w:val="-2"/>
                <w:sz w:val="24"/>
              </w:rPr>
              <w:t xml:space="preserve">Дата, </w:t>
            </w:r>
            <w:r>
              <w:rPr>
                <w:b/>
                <w:spacing w:val="-4"/>
                <w:sz w:val="24"/>
              </w:rPr>
              <w:t>автор</w:t>
            </w:r>
          </w:p>
        </w:tc>
        <w:tc>
          <w:tcPr>
            <w:tcW w:w="2667" w:type="dxa"/>
          </w:tcPr>
          <w:p w14:paraId="2B404174" w14:textId="77777777" w:rsidR="004E2AB6" w:rsidRDefault="004E2AB6">
            <w:pPr>
              <w:pStyle w:val="TableParagraph"/>
              <w:spacing w:before="138"/>
              <w:ind w:left="0"/>
              <w:rPr>
                <w:b/>
                <w:sz w:val="24"/>
              </w:rPr>
            </w:pPr>
          </w:p>
          <w:p w14:paraId="5B1BDC20" w14:textId="77777777" w:rsidR="004E2AB6" w:rsidRDefault="00A3748A">
            <w:pPr>
              <w:pStyle w:val="TableParagraph"/>
              <w:ind w:left="351"/>
              <w:rPr>
                <w:b/>
                <w:sz w:val="24"/>
              </w:rPr>
            </w:pPr>
            <w:r>
              <w:rPr>
                <w:b/>
                <w:spacing w:val="-2"/>
                <w:sz w:val="24"/>
              </w:rPr>
              <w:t>Местонахождение</w:t>
            </w:r>
          </w:p>
        </w:tc>
        <w:tc>
          <w:tcPr>
            <w:tcW w:w="2046" w:type="dxa"/>
          </w:tcPr>
          <w:p w14:paraId="56D8A16C" w14:textId="77777777" w:rsidR="004E2AB6" w:rsidRDefault="00A3748A">
            <w:pPr>
              <w:pStyle w:val="TableParagraph"/>
              <w:spacing w:before="1"/>
              <w:ind w:left="329" w:right="325" w:firstLine="2"/>
              <w:jc w:val="center"/>
              <w:rPr>
                <w:b/>
                <w:sz w:val="24"/>
              </w:rPr>
            </w:pPr>
            <w:r>
              <w:rPr>
                <w:b/>
                <w:spacing w:val="-2"/>
                <w:sz w:val="24"/>
              </w:rPr>
              <w:t>Категория историко- культурного</w:t>
            </w:r>
          </w:p>
          <w:p w14:paraId="4FB5985B" w14:textId="77777777" w:rsidR="004E2AB6" w:rsidRDefault="00A3748A">
            <w:pPr>
              <w:pStyle w:val="TableParagraph"/>
              <w:spacing w:before="1" w:line="257" w:lineRule="exact"/>
              <w:ind w:left="4"/>
              <w:jc w:val="center"/>
              <w:rPr>
                <w:b/>
                <w:sz w:val="24"/>
              </w:rPr>
            </w:pPr>
            <w:r>
              <w:rPr>
                <w:b/>
                <w:spacing w:val="-2"/>
                <w:sz w:val="24"/>
              </w:rPr>
              <w:t>наследия</w:t>
            </w:r>
          </w:p>
        </w:tc>
        <w:tc>
          <w:tcPr>
            <w:tcW w:w="1304" w:type="dxa"/>
          </w:tcPr>
          <w:p w14:paraId="04A2B906" w14:textId="77777777" w:rsidR="004E2AB6" w:rsidRDefault="004E2AB6">
            <w:pPr>
              <w:pStyle w:val="TableParagraph"/>
              <w:spacing w:before="1"/>
              <w:ind w:left="0"/>
              <w:rPr>
                <w:b/>
                <w:sz w:val="24"/>
              </w:rPr>
            </w:pPr>
          </w:p>
          <w:p w14:paraId="71A0C61C" w14:textId="77777777" w:rsidR="004E2AB6" w:rsidRDefault="00A3748A">
            <w:pPr>
              <w:pStyle w:val="TableParagraph"/>
              <w:ind w:left="410" w:hanging="305"/>
              <w:rPr>
                <w:b/>
                <w:sz w:val="24"/>
              </w:rPr>
            </w:pPr>
            <w:r>
              <w:rPr>
                <w:b/>
                <w:spacing w:val="-2"/>
                <w:sz w:val="24"/>
              </w:rPr>
              <w:t xml:space="preserve">Охранная </w:t>
            </w:r>
            <w:r>
              <w:rPr>
                <w:b/>
                <w:spacing w:val="-4"/>
                <w:sz w:val="24"/>
              </w:rPr>
              <w:t>зона</w:t>
            </w:r>
          </w:p>
        </w:tc>
      </w:tr>
      <w:tr w:rsidR="004E2AB6" w14:paraId="7A4EC5E0" w14:textId="77777777">
        <w:trPr>
          <w:trHeight w:val="827"/>
        </w:trPr>
        <w:tc>
          <w:tcPr>
            <w:tcW w:w="560" w:type="dxa"/>
          </w:tcPr>
          <w:p w14:paraId="21A5AF3F" w14:textId="77777777" w:rsidR="004E2AB6" w:rsidRDefault="004E2AB6">
            <w:pPr>
              <w:pStyle w:val="TableParagraph"/>
              <w:ind w:left="0"/>
              <w:rPr>
                <w:sz w:val="24"/>
              </w:rPr>
            </w:pPr>
          </w:p>
        </w:tc>
        <w:tc>
          <w:tcPr>
            <w:tcW w:w="2600" w:type="dxa"/>
          </w:tcPr>
          <w:p w14:paraId="6C40CDC3" w14:textId="77777777" w:rsidR="004E2AB6" w:rsidRDefault="004E2AB6">
            <w:pPr>
              <w:pStyle w:val="TableParagraph"/>
              <w:ind w:left="0"/>
              <w:rPr>
                <w:sz w:val="24"/>
              </w:rPr>
            </w:pPr>
          </w:p>
        </w:tc>
        <w:tc>
          <w:tcPr>
            <w:tcW w:w="1385" w:type="dxa"/>
          </w:tcPr>
          <w:p w14:paraId="0D22B5CB" w14:textId="77777777" w:rsidR="004E2AB6" w:rsidRDefault="004E2AB6">
            <w:pPr>
              <w:pStyle w:val="TableParagraph"/>
              <w:ind w:left="0"/>
              <w:rPr>
                <w:sz w:val="24"/>
              </w:rPr>
            </w:pPr>
          </w:p>
        </w:tc>
        <w:tc>
          <w:tcPr>
            <w:tcW w:w="2667" w:type="dxa"/>
          </w:tcPr>
          <w:p w14:paraId="07A4DB48" w14:textId="77777777" w:rsidR="004E2AB6" w:rsidRDefault="00A3748A">
            <w:pPr>
              <w:pStyle w:val="TableParagraph"/>
              <w:ind w:left="106"/>
              <w:rPr>
                <w:sz w:val="24"/>
              </w:rPr>
            </w:pPr>
            <w:r>
              <w:rPr>
                <w:sz w:val="24"/>
              </w:rPr>
              <w:t>лесничества</w:t>
            </w:r>
            <w:r>
              <w:rPr>
                <w:spacing w:val="-15"/>
                <w:sz w:val="24"/>
              </w:rPr>
              <w:t xml:space="preserve"> </w:t>
            </w:r>
            <w:r>
              <w:rPr>
                <w:sz w:val="24"/>
              </w:rPr>
              <w:t>ГКУ</w:t>
            </w:r>
            <w:r>
              <w:rPr>
                <w:spacing w:val="-15"/>
                <w:sz w:val="24"/>
              </w:rPr>
              <w:t xml:space="preserve"> </w:t>
            </w:r>
            <w:r>
              <w:rPr>
                <w:sz w:val="24"/>
              </w:rPr>
              <w:t xml:space="preserve">СО </w:t>
            </w:r>
            <w:r>
              <w:rPr>
                <w:spacing w:val="-2"/>
                <w:sz w:val="24"/>
              </w:rPr>
              <w:t>Невьянское</w:t>
            </w:r>
          </w:p>
          <w:p w14:paraId="5A7D04EA" w14:textId="77777777" w:rsidR="004E2AB6" w:rsidRDefault="00A3748A">
            <w:pPr>
              <w:pStyle w:val="TableParagraph"/>
              <w:spacing w:line="261" w:lineRule="exact"/>
              <w:ind w:left="106"/>
              <w:rPr>
                <w:sz w:val="24"/>
              </w:rPr>
            </w:pPr>
            <w:r>
              <w:rPr>
                <w:spacing w:val="-2"/>
                <w:sz w:val="24"/>
              </w:rPr>
              <w:t>лесничество</w:t>
            </w:r>
          </w:p>
        </w:tc>
        <w:tc>
          <w:tcPr>
            <w:tcW w:w="2046" w:type="dxa"/>
          </w:tcPr>
          <w:p w14:paraId="093261D9" w14:textId="77777777" w:rsidR="004E2AB6" w:rsidRDefault="004E2AB6">
            <w:pPr>
              <w:pStyle w:val="TableParagraph"/>
              <w:ind w:left="0"/>
              <w:rPr>
                <w:sz w:val="24"/>
              </w:rPr>
            </w:pPr>
          </w:p>
        </w:tc>
        <w:tc>
          <w:tcPr>
            <w:tcW w:w="1304" w:type="dxa"/>
          </w:tcPr>
          <w:p w14:paraId="6CE07754" w14:textId="77777777" w:rsidR="004E2AB6" w:rsidRDefault="004E2AB6">
            <w:pPr>
              <w:pStyle w:val="TableParagraph"/>
              <w:ind w:left="0"/>
              <w:rPr>
                <w:sz w:val="24"/>
              </w:rPr>
            </w:pPr>
          </w:p>
        </w:tc>
      </w:tr>
      <w:tr w:rsidR="004E2AB6" w14:paraId="4856822A" w14:textId="77777777">
        <w:trPr>
          <w:trHeight w:val="1103"/>
        </w:trPr>
        <w:tc>
          <w:tcPr>
            <w:tcW w:w="560" w:type="dxa"/>
          </w:tcPr>
          <w:p w14:paraId="3B0A2606" w14:textId="77777777" w:rsidR="004E2AB6" w:rsidRDefault="00A3748A">
            <w:pPr>
              <w:pStyle w:val="TableParagraph"/>
              <w:spacing w:line="270" w:lineRule="exact"/>
              <w:ind w:left="108"/>
              <w:rPr>
                <w:sz w:val="24"/>
              </w:rPr>
            </w:pPr>
            <w:r>
              <w:rPr>
                <w:spacing w:val="-5"/>
                <w:sz w:val="24"/>
              </w:rPr>
              <w:t>77</w:t>
            </w:r>
          </w:p>
        </w:tc>
        <w:tc>
          <w:tcPr>
            <w:tcW w:w="2600" w:type="dxa"/>
          </w:tcPr>
          <w:p w14:paraId="0F619391" w14:textId="77777777" w:rsidR="004E2AB6" w:rsidRDefault="00A3748A">
            <w:pPr>
              <w:pStyle w:val="TableParagraph"/>
              <w:ind w:right="670"/>
              <w:rPr>
                <w:sz w:val="24"/>
              </w:rPr>
            </w:pPr>
            <w:r>
              <w:rPr>
                <w:sz w:val="24"/>
              </w:rPr>
              <w:t>Культурный</w:t>
            </w:r>
            <w:r>
              <w:rPr>
                <w:spacing w:val="-15"/>
                <w:sz w:val="24"/>
              </w:rPr>
              <w:t xml:space="preserve"> </w:t>
            </w:r>
            <w:r>
              <w:rPr>
                <w:sz w:val="24"/>
              </w:rPr>
              <w:t>слой г. Невьянск</w:t>
            </w:r>
          </w:p>
        </w:tc>
        <w:tc>
          <w:tcPr>
            <w:tcW w:w="1385" w:type="dxa"/>
          </w:tcPr>
          <w:p w14:paraId="2D66DDEB" w14:textId="77777777" w:rsidR="004E2AB6" w:rsidRDefault="00A3748A">
            <w:pPr>
              <w:pStyle w:val="TableParagraph"/>
              <w:spacing w:line="270" w:lineRule="exact"/>
              <w:ind w:left="104"/>
              <w:rPr>
                <w:sz w:val="24"/>
              </w:rPr>
            </w:pPr>
            <w:r>
              <w:rPr>
                <w:spacing w:val="-2"/>
                <w:sz w:val="24"/>
              </w:rPr>
              <w:t>XVII-</w:t>
            </w:r>
            <w:r>
              <w:rPr>
                <w:spacing w:val="-5"/>
                <w:sz w:val="24"/>
              </w:rPr>
              <w:t>XIX</w:t>
            </w:r>
          </w:p>
        </w:tc>
        <w:tc>
          <w:tcPr>
            <w:tcW w:w="2667" w:type="dxa"/>
          </w:tcPr>
          <w:p w14:paraId="5E5C5BB5" w14:textId="77777777" w:rsidR="004E2AB6" w:rsidRDefault="00A3748A">
            <w:pPr>
              <w:pStyle w:val="TableParagraph"/>
              <w:ind w:left="106" w:right="221"/>
              <w:rPr>
                <w:sz w:val="24"/>
              </w:rPr>
            </w:pPr>
            <w:r>
              <w:rPr>
                <w:sz w:val="24"/>
              </w:rPr>
              <w:t>Свердловская</w:t>
            </w:r>
            <w:r>
              <w:rPr>
                <w:spacing w:val="-15"/>
                <w:sz w:val="24"/>
              </w:rPr>
              <w:t xml:space="preserve"> </w:t>
            </w:r>
            <w:r>
              <w:rPr>
                <w:sz w:val="24"/>
              </w:rPr>
              <w:t>область, г. Невьянск</w:t>
            </w:r>
          </w:p>
        </w:tc>
        <w:tc>
          <w:tcPr>
            <w:tcW w:w="2046" w:type="dxa"/>
          </w:tcPr>
          <w:p w14:paraId="183718B5" w14:textId="77777777" w:rsidR="004E2AB6" w:rsidRDefault="00A3748A">
            <w:pPr>
              <w:pStyle w:val="TableParagraph"/>
              <w:ind w:left="106"/>
              <w:rPr>
                <w:sz w:val="24"/>
              </w:rPr>
            </w:pPr>
            <w:r>
              <w:rPr>
                <w:spacing w:val="-2"/>
                <w:sz w:val="24"/>
              </w:rPr>
              <w:t>Выявленный объект археологического</w:t>
            </w:r>
          </w:p>
          <w:p w14:paraId="14BB8517"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78ED72B5" w14:textId="77777777" w:rsidR="004E2AB6" w:rsidRDefault="004E2AB6">
            <w:pPr>
              <w:pStyle w:val="TableParagraph"/>
              <w:ind w:left="0"/>
              <w:rPr>
                <w:sz w:val="24"/>
              </w:rPr>
            </w:pPr>
          </w:p>
        </w:tc>
      </w:tr>
      <w:tr w:rsidR="004E2AB6" w14:paraId="124EAA76" w14:textId="77777777">
        <w:trPr>
          <w:trHeight w:val="1103"/>
        </w:trPr>
        <w:tc>
          <w:tcPr>
            <w:tcW w:w="560" w:type="dxa"/>
          </w:tcPr>
          <w:p w14:paraId="39CC5B34" w14:textId="77777777" w:rsidR="004E2AB6" w:rsidRDefault="00A3748A">
            <w:pPr>
              <w:pStyle w:val="TableParagraph"/>
              <w:spacing w:line="270" w:lineRule="exact"/>
              <w:ind w:left="108"/>
              <w:rPr>
                <w:sz w:val="24"/>
              </w:rPr>
            </w:pPr>
            <w:r>
              <w:rPr>
                <w:spacing w:val="-5"/>
                <w:sz w:val="24"/>
              </w:rPr>
              <w:t>78</w:t>
            </w:r>
          </w:p>
        </w:tc>
        <w:tc>
          <w:tcPr>
            <w:tcW w:w="2600" w:type="dxa"/>
          </w:tcPr>
          <w:p w14:paraId="6FD39A7A" w14:textId="77777777" w:rsidR="004E2AB6" w:rsidRDefault="00A3748A">
            <w:pPr>
              <w:pStyle w:val="TableParagraph"/>
              <w:ind w:right="676"/>
              <w:rPr>
                <w:sz w:val="24"/>
              </w:rPr>
            </w:pPr>
            <w:r>
              <w:rPr>
                <w:sz w:val="24"/>
              </w:rPr>
              <w:t>Культурный</w:t>
            </w:r>
            <w:r>
              <w:rPr>
                <w:spacing w:val="-15"/>
                <w:sz w:val="24"/>
              </w:rPr>
              <w:t xml:space="preserve"> </w:t>
            </w:r>
            <w:r>
              <w:rPr>
                <w:sz w:val="24"/>
              </w:rPr>
              <w:t>слой XVIII-XX вв.</w:t>
            </w:r>
          </w:p>
          <w:p w14:paraId="23DA2A31" w14:textId="77777777" w:rsidR="004E2AB6" w:rsidRDefault="00A3748A">
            <w:pPr>
              <w:pStyle w:val="TableParagraph"/>
              <w:rPr>
                <w:sz w:val="24"/>
              </w:rPr>
            </w:pPr>
            <w:r>
              <w:rPr>
                <w:spacing w:val="-2"/>
                <w:sz w:val="24"/>
              </w:rPr>
              <w:t>г.Невьянска</w:t>
            </w:r>
          </w:p>
        </w:tc>
        <w:tc>
          <w:tcPr>
            <w:tcW w:w="1385" w:type="dxa"/>
          </w:tcPr>
          <w:p w14:paraId="039154A0" w14:textId="77777777" w:rsidR="004E2AB6" w:rsidRDefault="00A3748A">
            <w:pPr>
              <w:pStyle w:val="TableParagraph"/>
              <w:spacing w:line="270" w:lineRule="exact"/>
              <w:ind w:left="104"/>
              <w:rPr>
                <w:sz w:val="24"/>
              </w:rPr>
            </w:pPr>
            <w:r>
              <w:rPr>
                <w:spacing w:val="-2"/>
                <w:sz w:val="24"/>
              </w:rPr>
              <w:t>XVIII-</w:t>
            </w:r>
            <w:r>
              <w:rPr>
                <w:spacing w:val="-5"/>
                <w:sz w:val="24"/>
              </w:rPr>
              <w:t>XX</w:t>
            </w:r>
          </w:p>
        </w:tc>
        <w:tc>
          <w:tcPr>
            <w:tcW w:w="2667" w:type="dxa"/>
          </w:tcPr>
          <w:p w14:paraId="796821CA" w14:textId="77777777" w:rsidR="004E2AB6" w:rsidRDefault="00A3748A">
            <w:pPr>
              <w:pStyle w:val="TableParagraph"/>
              <w:ind w:left="106" w:right="221"/>
              <w:rPr>
                <w:sz w:val="24"/>
              </w:rPr>
            </w:pPr>
            <w:r>
              <w:rPr>
                <w:sz w:val="24"/>
              </w:rPr>
              <w:t>Свердловская</w:t>
            </w:r>
            <w:r>
              <w:rPr>
                <w:spacing w:val="-15"/>
                <w:sz w:val="24"/>
              </w:rPr>
              <w:t xml:space="preserve"> </w:t>
            </w:r>
            <w:r>
              <w:rPr>
                <w:sz w:val="24"/>
              </w:rPr>
              <w:t>область, г. Невьянск</w:t>
            </w:r>
          </w:p>
        </w:tc>
        <w:tc>
          <w:tcPr>
            <w:tcW w:w="2046" w:type="dxa"/>
          </w:tcPr>
          <w:p w14:paraId="2AE52DE8" w14:textId="77777777" w:rsidR="004E2AB6" w:rsidRDefault="00A3748A">
            <w:pPr>
              <w:pStyle w:val="TableParagraph"/>
              <w:ind w:left="106"/>
              <w:rPr>
                <w:sz w:val="24"/>
              </w:rPr>
            </w:pPr>
            <w:r>
              <w:rPr>
                <w:spacing w:val="-2"/>
                <w:sz w:val="24"/>
              </w:rPr>
              <w:t>Выявленный объект археологического</w:t>
            </w:r>
          </w:p>
          <w:p w14:paraId="351EE9EF" w14:textId="77777777" w:rsidR="004E2AB6" w:rsidRDefault="00A3748A">
            <w:pPr>
              <w:pStyle w:val="TableParagraph"/>
              <w:spacing w:line="261" w:lineRule="exact"/>
              <w:ind w:left="106"/>
              <w:rPr>
                <w:sz w:val="24"/>
              </w:rPr>
            </w:pPr>
            <w:r>
              <w:rPr>
                <w:spacing w:val="-2"/>
                <w:sz w:val="24"/>
              </w:rPr>
              <w:t>наследия</w:t>
            </w:r>
          </w:p>
        </w:tc>
        <w:tc>
          <w:tcPr>
            <w:tcW w:w="1304" w:type="dxa"/>
          </w:tcPr>
          <w:p w14:paraId="7E0148B1" w14:textId="77777777" w:rsidR="004E2AB6" w:rsidRDefault="004E2AB6">
            <w:pPr>
              <w:pStyle w:val="TableParagraph"/>
              <w:ind w:left="0"/>
              <w:rPr>
                <w:sz w:val="24"/>
              </w:rPr>
            </w:pPr>
          </w:p>
        </w:tc>
      </w:tr>
    </w:tbl>
    <w:p w14:paraId="6EEE2397" w14:textId="77777777" w:rsidR="004E2AB6" w:rsidRDefault="004E2AB6">
      <w:pPr>
        <w:rPr>
          <w:sz w:val="24"/>
        </w:rPr>
        <w:sectPr w:rsidR="004E2AB6">
          <w:pgSz w:w="11910" w:h="16840"/>
          <w:pgMar w:top="1020" w:right="140" w:bottom="280" w:left="980" w:header="408" w:footer="0" w:gutter="0"/>
          <w:cols w:space="720"/>
        </w:sectPr>
      </w:pPr>
    </w:p>
    <w:p w14:paraId="40D856EF" w14:textId="77777777" w:rsidR="004E2AB6" w:rsidRDefault="004E2AB6">
      <w:pPr>
        <w:pStyle w:val="a3"/>
        <w:spacing w:before="11"/>
        <w:rPr>
          <w:b/>
        </w:rPr>
      </w:pPr>
    </w:p>
    <w:p w14:paraId="468BEB10" w14:textId="77777777" w:rsidR="004E2AB6" w:rsidRDefault="00A3748A">
      <w:pPr>
        <w:pStyle w:val="3"/>
      </w:pPr>
      <w:bookmarkStart w:id="66" w:name="_bookmark63"/>
      <w:bookmarkEnd w:id="66"/>
      <w:r>
        <w:t>ПРИЛОЖЕНИЕ</w:t>
      </w:r>
      <w:r>
        <w:rPr>
          <w:spacing w:val="-3"/>
        </w:rPr>
        <w:t xml:space="preserve"> </w:t>
      </w:r>
      <w:r>
        <w:rPr>
          <w:spacing w:val="-10"/>
        </w:rPr>
        <w:t>6</w:t>
      </w:r>
    </w:p>
    <w:p w14:paraId="00C58F4C" w14:textId="77777777" w:rsidR="004E2AB6" w:rsidRDefault="00A3748A">
      <w:pPr>
        <w:spacing w:before="176"/>
        <w:ind w:left="8"/>
        <w:jc w:val="center"/>
        <w:rPr>
          <w:b/>
          <w:sz w:val="24"/>
        </w:rPr>
      </w:pPr>
      <w:r>
        <w:rPr>
          <w:b/>
          <w:sz w:val="24"/>
        </w:rPr>
        <w:t>Перечень</w:t>
      </w:r>
      <w:r>
        <w:rPr>
          <w:b/>
          <w:spacing w:val="-4"/>
          <w:sz w:val="24"/>
        </w:rPr>
        <w:t xml:space="preserve"> </w:t>
      </w:r>
      <w:r>
        <w:rPr>
          <w:b/>
          <w:sz w:val="24"/>
        </w:rPr>
        <w:t>объектов</w:t>
      </w:r>
      <w:r>
        <w:rPr>
          <w:b/>
          <w:spacing w:val="-3"/>
          <w:sz w:val="24"/>
        </w:rPr>
        <w:t xml:space="preserve"> </w:t>
      </w:r>
      <w:r>
        <w:rPr>
          <w:b/>
          <w:sz w:val="24"/>
        </w:rPr>
        <w:t>культурного</w:t>
      </w:r>
      <w:r>
        <w:rPr>
          <w:b/>
          <w:spacing w:val="-4"/>
          <w:sz w:val="24"/>
        </w:rPr>
        <w:t xml:space="preserve"> </w:t>
      </w:r>
      <w:r>
        <w:rPr>
          <w:b/>
          <w:sz w:val="24"/>
        </w:rPr>
        <w:t>наследия</w:t>
      </w:r>
      <w:r>
        <w:rPr>
          <w:b/>
          <w:spacing w:val="-3"/>
          <w:sz w:val="24"/>
        </w:rPr>
        <w:t xml:space="preserve"> </w:t>
      </w:r>
      <w:r>
        <w:rPr>
          <w:b/>
          <w:sz w:val="24"/>
        </w:rPr>
        <w:t>на</w:t>
      </w:r>
      <w:r>
        <w:rPr>
          <w:b/>
          <w:spacing w:val="-4"/>
          <w:sz w:val="24"/>
        </w:rPr>
        <w:t xml:space="preserve"> </w:t>
      </w:r>
      <w:r>
        <w:rPr>
          <w:b/>
          <w:sz w:val="24"/>
        </w:rPr>
        <w:t>территории</w:t>
      </w:r>
      <w:r>
        <w:rPr>
          <w:b/>
          <w:spacing w:val="-3"/>
          <w:sz w:val="24"/>
        </w:rPr>
        <w:t xml:space="preserve"> </w:t>
      </w:r>
      <w:r>
        <w:rPr>
          <w:b/>
          <w:sz w:val="24"/>
        </w:rPr>
        <w:t>города</w:t>
      </w:r>
      <w:r>
        <w:rPr>
          <w:b/>
          <w:spacing w:val="-6"/>
          <w:sz w:val="24"/>
        </w:rPr>
        <w:t xml:space="preserve"> </w:t>
      </w:r>
      <w:r>
        <w:rPr>
          <w:b/>
          <w:spacing w:val="-2"/>
          <w:sz w:val="24"/>
        </w:rPr>
        <w:t>Невьянска</w:t>
      </w:r>
    </w:p>
    <w:p w14:paraId="3616F8DA" w14:textId="77777777" w:rsidR="004E2AB6" w:rsidRDefault="004E2AB6">
      <w:pPr>
        <w:pStyle w:val="a3"/>
        <w:spacing w:before="44"/>
        <w:rPr>
          <w:b/>
          <w:sz w:val="20"/>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2597"/>
        <w:gridCol w:w="1221"/>
        <w:gridCol w:w="2177"/>
        <w:gridCol w:w="2045"/>
        <w:gridCol w:w="1303"/>
      </w:tblGrid>
      <w:tr w:rsidR="004E2AB6" w14:paraId="3AA10E64" w14:textId="77777777">
        <w:trPr>
          <w:trHeight w:val="1103"/>
        </w:trPr>
        <w:tc>
          <w:tcPr>
            <w:tcW w:w="559" w:type="dxa"/>
          </w:tcPr>
          <w:p w14:paraId="2A559D69" w14:textId="77777777" w:rsidR="004E2AB6" w:rsidRDefault="00A3748A">
            <w:pPr>
              <w:pStyle w:val="TableParagraph"/>
              <w:spacing w:before="275"/>
              <w:ind w:right="90"/>
              <w:rPr>
                <w:b/>
                <w:sz w:val="24"/>
              </w:rPr>
            </w:pPr>
            <w:r>
              <w:rPr>
                <w:b/>
                <w:spacing w:val="-10"/>
                <w:sz w:val="24"/>
              </w:rPr>
              <w:t xml:space="preserve">№ </w:t>
            </w:r>
            <w:r>
              <w:rPr>
                <w:b/>
                <w:spacing w:val="-4"/>
                <w:sz w:val="24"/>
              </w:rPr>
              <w:t>п/п</w:t>
            </w:r>
          </w:p>
        </w:tc>
        <w:tc>
          <w:tcPr>
            <w:tcW w:w="2597" w:type="dxa"/>
          </w:tcPr>
          <w:p w14:paraId="31849EC3" w14:textId="77777777" w:rsidR="004E2AB6" w:rsidRDefault="00A3748A">
            <w:pPr>
              <w:pStyle w:val="TableParagraph"/>
              <w:spacing w:before="275"/>
              <w:rPr>
                <w:b/>
                <w:sz w:val="24"/>
              </w:rPr>
            </w:pPr>
            <w:r>
              <w:rPr>
                <w:b/>
                <w:spacing w:val="-2"/>
                <w:sz w:val="24"/>
              </w:rPr>
              <w:t>Наименование памятника</w:t>
            </w:r>
          </w:p>
        </w:tc>
        <w:tc>
          <w:tcPr>
            <w:tcW w:w="1221" w:type="dxa"/>
          </w:tcPr>
          <w:p w14:paraId="47CB5B9B" w14:textId="77777777" w:rsidR="004E2AB6" w:rsidRDefault="00A3748A">
            <w:pPr>
              <w:pStyle w:val="TableParagraph"/>
              <w:spacing w:before="275"/>
              <w:ind w:left="108"/>
              <w:rPr>
                <w:b/>
                <w:sz w:val="24"/>
              </w:rPr>
            </w:pPr>
            <w:r>
              <w:rPr>
                <w:b/>
                <w:spacing w:val="-4"/>
                <w:sz w:val="24"/>
              </w:rPr>
              <w:t>Дата, автор</w:t>
            </w:r>
          </w:p>
        </w:tc>
        <w:tc>
          <w:tcPr>
            <w:tcW w:w="2177" w:type="dxa"/>
          </w:tcPr>
          <w:p w14:paraId="5F862F0F" w14:textId="77777777" w:rsidR="004E2AB6" w:rsidRDefault="004E2AB6">
            <w:pPr>
              <w:pStyle w:val="TableParagraph"/>
              <w:spacing w:before="135"/>
              <w:ind w:left="0"/>
              <w:rPr>
                <w:b/>
                <w:sz w:val="24"/>
              </w:rPr>
            </w:pPr>
          </w:p>
          <w:p w14:paraId="39C845EA" w14:textId="77777777" w:rsidR="004E2AB6" w:rsidRDefault="00A3748A">
            <w:pPr>
              <w:pStyle w:val="TableParagraph"/>
              <w:ind w:left="108"/>
              <w:rPr>
                <w:b/>
                <w:sz w:val="24"/>
              </w:rPr>
            </w:pPr>
            <w:r>
              <w:rPr>
                <w:b/>
                <w:spacing w:val="-2"/>
                <w:sz w:val="24"/>
              </w:rPr>
              <w:t>Местонахождение</w:t>
            </w:r>
          </w:p>
        </w:tc>
        <w:tc>
          <w:tcPr>
            <w:tcW w:w="2045" w:type="dxa"/>
          </w:tcPr>
          <w:p w14:paraId="532EF853" w14:textId="77777777" w:rsidR="004E2AB6" w:rsidRDefault="00A3748A">
            <w:pPr>
              <w:pStyle w:val="TableParagraph"/>
              <w:spacing w:line="276" w:lineRule="exact"/>
              <w:ind w:left="109" w:right="545"/>
              <w:rPr>
                <w:b/>
                <w:sz w:val="24"/>
              </w:rPr>
            </w:pPr>
            <w:r>
              <w:rPr>
                <w:b/>
                <w:spacing w:val="-2"/>
                <w:sz w:val="24"/>
              </w:rPr>
              <w:t>Категория историко- культурного наследия</w:t>
            </w:r>
          </w:p>
        </w:tc>
        <w:tc>
          <w:tcPr>
            <w:tcW w:w="1303" w:type="dxa"/>
          </w:tcPr>
          <w:p w14:paraId="4BF96B95" w14:textId="77777777" w:rsidR="004E2AB6" w:rsidRDefault="00A3748A">
            <w:pPr>
              <w:pStyle w:val="TableParagraph"/>
              <w:spacing w:before="275"/>
              <w:ind w:left="109"/>
              <w:rPr>
                <w:b/>
                <w:sz w:val="24"/>
              </w:rPr>
            </w:pPr>
            <w:r>
              <w:rPr>
                <w:b/>
                <w:spacing w:val="-2"/>
                <w:sz w:val="24"/>
              </w:rPr>
              <w:t xml:space="preserve">Охранная </w:t>
            </w:r>
            <w:r>
              <w:rPr>
                <w:b/>
                <w:spacing w:val="-4"/>
                <w:sz w:val="24"/>
              </w:rPr>
              <w:t>зона</w:t>
            </w:r>
          </w:p>
        </w:tc>
      </w:tr>
      <w:tr w:rsidR="004E2AB6" w14:paraId="791CAF83" w14:textId="77777777">
        <w:trPr>
          <w:trHeight w:val="275"/>
        </w:trPr>
        <w:tc>
          <w:tcPr>
            <w:tcW w:w="9902" w:type="dxa"/>
            <w:gridSpan w:val="6"/>
          </w:tcPr>
          <w:p w14:paraId="4FB1F54F" w14:textId="77777777" w:rsidR="004E2AB6" w:rsidRDefault="00A3748A">
            <w:pPr>
              <w:pStyle w:val="TableParagraph"/>
              <w:spacing w:line="255" w:lineRule="exact"/>
              <w:ind w:left="7"/>
              <w:jc w:val="center"/>
              <w:rPr>
                <w:b/>
                <w:sz w:val="24"/>
              </w:rPr>
            </w:pPr>
            <w:r>
              <w:rPr>
                <w:b/>
                <w:sz w:val="24"/>
              </w:rPr>
              <w:t>Памятники</w:t>
            </w:r>
            <w:r>
              <w:rPr>
                <w:b/>
                <w:spacing w:val="-5"/>
                <w:sz w:val="24"/>
              </w:rPr>
              <w:t xml:space="preserve"> </w:t>
            </w:r>
            <w:r>
              <w:rPr>
                <w:b/>
                <w:sz w:val="24"/>
              </w:rPr>
              <w:t>истории</w:t>
            </w:r>
            <w:r>
              <w:rPr>
                <w:b/>
                <w:spacing w:val="-5"/>
                <w:sz w:val="24"/>
              </w:rPr>
              <w:t xml:space="preserve"> </w:t>
            </w:r>
            <w:r>
              <w:rPr>
                <w:b/>
                <w:sz w:val="24"/>
              </w:rPr>
              <w:t>и</w:t>
            </w:r>
            <w:r>
              <w:rPr>
                <w:b/>
                <w:spacing w:val="-4"/>
                <w:sz w:val="24"/>
              </w:rPr>
              <w:t xml:space="preserve"> </w:t>
            </w:r>
            <w:r>
              <w:rPr>
                <w:b/>
                <w:spacing w:val="-2"/>
                <w:sz w:val="24"/>
              </w:rPr>
              <w:t>культуры</w:t>
            </w:r>
          </w:p>
        </w:tc>
      </w:tr>
      <w:tr w:rsidR="004E2AB6" w14:paraId="1D269335" w14:textId="77777777">
        <w:trPr>
          <w:trHeight w:val="551"/>
        </w:trPr>
        <w:tc>
          <w:tcPr>
            <w:tcW w:w="559" w:type="dxa"/>
          </w:tcPr>
          <w:p w14:paraId="5C86304C" w14:textId="77777777" w:rsidR="004E2AB6" w:rsidRDefault="00A3748A">
            <w:pPr>
              <w:pStyle w:val="TableParagraph"/>
              <w:spacing w:line="270" w:lineRule="exact"/>
              <w:rPr>
                <w:sz w:val="24"/>
              </w:rPr>
            </w:pPr>
            <w:r>
              <w:rPr>
                <w:spacing w:val="-10"/>
                <w:sz w:val="24"/>
              </w:rPr>
              <w:t>1</w:t>
            </w:r>
          </w:p>
        </w:tc>
        <w:tc>
          <w:tcPr>
            <w:tcW w:w="2597" w:type="dxa"/>
          </w:tcPr>
          <w:p w14:paraId="22F7A941" w14:textId="77777777" w:rsidR="004E2AB6" w:rsidRDefault="00A3748A">
            <w:pPr>
              <w:pStyle w:val="TableParagraph"/>
              <w:spacing w:line="270" w:lineRule="exact"/>
              <w:rPr>
                <w:sz w:val="24"/>
              </w:rPr>
            </w:pPr>
            <w:r>
              <w:rPr>
                <w:sz w:val="24"/>
              </w:rPr>
              <w:t>Торговая</w:t>
            </w:r>
            <w:r>
              <w:rPr>
                <w:spacing w:val="-7"/>
                <w:sz w:val="24"/>
              </w:rPr>
              <w:t xml:space="preserve"> </w:t>
            </w:r>
            <w:r>
              <w:rPr>
                <w:spacing w:val="-2"/>
                <w:sz w:val="24"/>
              </w:rPr>
              <w:t>лавка</w:t>
            </w:r>
          </w:p>
          <w:p w14:paraId="1224EDB2" w14:textId="77777777" w:rsidR="004E2AB6" w:rsidRDefault="00A3748A">
            <w:pPr>
              <w:pStyle w:val="TableParagraph"/>
              <w:spacing w:line="261" w:lineRule="exact"/>
              <w:rPr>
                <w:sz w:val="24"/>
              </w:rPr>
            </w:pPr>
            <w:r>
              <w:rPr>
                <w:spacing w:val="-2"/>
                <w:sz w:val="24"/>
              </w:rPr>
              <w:t>Пискунова</w:t>
            </w:r>
          </w:p>
        </w:tc>
        <w:tc>
          <w:tcPr>
            <w:tcW w:w="1221" w:type="dxa"/>
          </w:tcPr>
          <w:p w14:paraId="2DBF794B" w14:textId="77777777" w:rsidR="004E2AB6" w:rsidRDefault="00A3748A">
            <w:pPr>
              <w:pStyle w:val="TableParagraph"/>
              <w:spacing w:line="270" w:lineRule="exact"/>
              <w:ind w:left="108"/>
              <w:rPr>
                <w:sz w:val="24"/>
              </w:rPr>
            </w:pPr>
            <w:r>
              <w:rPr>
                <w:sz w:val="24"/>
              </w:rPr>
              <w:t>сер.</w:t>
            </w:r>
            <w:r>
              <w:rPr>
                <w:spacing w:val="-2"/>
                <w:sz w:val="24"/>
              </w:rPr>
              <w:t xml:space="preserve"> </w:t>
            </w:r>
            <w:r>
              <w:rPr>
                <w:spacing w:val="-5"/>
                <w:sz w:val="24"/>
              </w:rPr>
              <w:t>XIX</w:t>
            </w:r>
          </w:p>
          <w:p w14:paraId="259CEB7E" w14:textId="77777777" w:rsidR="004E2AB6" w:rsidRDefault="00A3748A">
            <w:pPr>
              <w:pStyle w:val="TableParagraph"/>
              <w:spacing w:line="261" w:lineRule="exact"/>
              <w:ind w:left="108"/>
              <w:rPr>
                <w:sz w:val="24"/>
              </w:rPr>
            </w:pPr>
            <w:r>
              <w:rPr>
                <w:spacing w:val="-5"/>
                <w:sz w:val="24"/>
              </w:rPr>
              <w:t>в.</w:t>
            </w:r>
          </w:p>
        </w:tc>
        <w:tc>
          <w:tcPr>
            <w:tcW w:w="2177" w:type="dxa"/>
          </w:tcPr>
          <w:p w14:paraId="100311ED" w14:textId="77777777" w:rsidR="004E2AB6" w:rsidRDefault="00A3748A">
            <w:pPr>
              <w:pStyle w:val="TableParagraph"/>
              <w:spacing w:line="270" w:lineRule="exact"/>
              <w:ind w:left="108"/>
              <w:rPr>
                <w:sz w:val="24"/>
              </w:rPr>
            </w:pPr>
            <w:r>
              <w:rPr>
                <w:sz w:val="24"/>
              </w:rPr>
              <w:t>Г.</w:t>
            </w:r>
            <w:r>
              <w:rPr>
                <w:spacing w:val="-4"/>
                <w:sz w:val="24"/>
              </w:rPr>
              <w:t xml:space="preserve"> </w:t>
            </w:r>
            <w:r>
              <w:rPr>
                <w:sz w:val="24"/>
              </w:rPr>
              <w:t xml:space="preserve">Невьянск, </w:t>
            </w:r>
            <w:r>
              <w:rPr>
                <w:spacing w:val="-5"/>
                <w:sz w:val="24"/>
              </w:rPr>
              <w:t>ул.</w:t>
            </w:r>
          </w:p>
          <w:p w14:paraId="60D359B5" w14:textId="77777777" w:rsidR="004E2AB6" w:rsidRDefault="00A3748A">
            <w:pPr>
              <w:pStyle w:val="TableParagraph"/>
              <w:spacing w:line="261" w:lineRule="exact"/>
              <w:ind w:left="108"/>
              <w:rPr>
                <w:sz w:val="24"/>
              </w:rPr>
            </w:pPr>
            <w:r>
              <w:rPr>
                <w:sz w:val="24"/>
              </w:rPr>
              <w:t>Володарского,</w:t>
            </w:r>
            <w:r>
              <w:rPr>
                <w:spacing w:val="-4"/>
                <w:sz w:val="24"/>
              </w:rPr>
              <w:t xml:space="preserve"> </w:t>
            </w:r>
            <w:r>
              <w:rPr>
                <w:spacing w:val="-10"/>
                <w:sz w:val="24"/>
              </w:rPr>
              <w:t>1</w:t>
            </w:r>
          </w:p>
        </w:tc>
        <w:tc>
          <w:tcPr>
            <w:tcW w:w="2045" w:type="dxa"/>
          </w:tcPr>
          <w:p w14:paraId="27255FD4" w14:textId="77777777" w:rsidR="004E2AB6" w:rsidRDefault="00A3748A">
            <w:pPr>
              <w:pStyle w:val="TableParagraph"/>
              <w:spacing w:line="270" w:lineRule="exact"/>
              <w:ind w:left="109"/>
              <w:rPr>
                <w:sz w:val="24"/>
              </w:rPr>
            </w:pPr>
            <w:r>
              <w:rPr>
                <w:spacing w:val="-2"/>
                <w:sz w:val="24"/>
              </w:rPr>
              <w:t>Областного</w:t>
            </w:r>
          </w:p>
          <w:p w14:paraId="5FDA1125"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4BD09D12" w14:textId="77777777" w:rsidR="004E2AB6" w:rsidRDefault="004E2AB6">
            <w:pPr>
              <w:pStyle w:val="TableParagraph"/>
              <w:ind w:left="0"/>
              <w:rPr>
                <w:sz w:val="24"/>
              </w:rPr>
            </w:pPr>
          </w:p>
        </w:tc>
      </w:tr>
      <w:tr w:rsidR="004E2AB6" w14:paraId="09088D72" w14:textId="77777777">
        <w:trPr>
          <w:trHeight w:val="551"/>
        </w:trPr>
        <w:tc>
          <w:tcPr>
            <w:tcW w:w="559" w:type="dxa"/>
          </w:tcPr>
          <w:p w14:paraId="6BEA1FA9" w14:textId="77777777" w:rsidR="004E2AB6" w:rsidRDefault="00A3748A">
            <w:pPr>
              <w:pStyle w:val="TableParagraph"/>
              <w:spacing w:line="270" w:lineRule="exact"/>
              <w:rPr>
                <w:sz w:val="24"/>
              </w:rPr>
            </w:pPr>
            <w:r>
              <w:rPr>
                <w:spacing w:val="-10"/>
                <w:sz w:val="24"/>
              </w:rPr>
              <w:t>2</w:t>
            </w:r>
          </w:p>
        </w:tc>
        <w:tc>
          <w:tcPr>
            <w:tcW w:w="2597" w:type="dxa"/>
          </w:tcPr>
          <w:p w14:paraId="0FCD7435" w14:textId="77777777" w:rsidR="004E2AB6" w:rsidRDefault="00A3748A">
            <w:pPr>
              <w:pStyle w:val="TableParagraph"/>
              <w:spacing w:line="270" w:lineRule="exact"/>
              <w:rPr>
                <w:sz w:val="24"/>
              </w:rPr>
            </w:pPr>
            <w:r>
              <w:rPr>
                <w:sz w:val="24"/>
              </w:rPr>
              <w:t>Особняк</w:t>
            </w:r>
            <w:r>
              <w:rPr>
                <w:spacing w:val="-3"/>
                <w:sz w:val="24"/>
              </w:rPr>
              <w:t xml:space="preserve"> </w:t>
            </w:r>
            <w:r>
              <w:rPr>
                <w:spacing w:val="-2"/>
                <w:sz w:val="24"/>
              </w:rPr>
              <w:t>Носова</w:t>
            </w:r>
          </w:p>
        </w:tc>
        <w:tc>
          <w:tcPr>
            <w:tcW w:w="1221" w:type="dxa"/>
          </w:tcPr>
          <w:p w14:paraId="57EFD89D" w14:textId="77777777" w:rsidR="004E2AB6" w:rsidRDefault="00A3748A">
            <w:pPr>
              <w:pStyle w:val="TableParagraph"/>
              <w:spacing w:line="270" w:lineRule="exact"/>
              <w:ind w:left="108"/>
              <w:rPr>
                <w:sz w:val="24"/>
              </w:rPr>
            </w:pPr>
            <w:r>
              <w:rPr>
                <w:sz w:val="24"/>
              </w:rPr>
              <w:t>кон.</w:t>
            </w:r>
            <w:r>
              <w:rPr>
                <w:spacing w:val="-1"/>
                <w:sz w:val="24"/>
              </w:rPr>
              <w:t xml:space="preserve"> </w:t>
            </w:r>
            <w:r>
              <w:rPr>
                <w:spacing w:val="-5"/>
                <w:sz w:val="24"/>
              </w:rPr>
              <w:t>XIX</w:t>
            </w:r>
          </w:p>
          <w:p w14:paraId="2755E431" w14:textId="77777777" w:rsidR="004E2AB6" w:rsidRDefault="00A3748A">
            <w:pPr>
              <w:pStyle w:val="TableParagraph"/>
              <w:spacing w:line="261" w:lineRule="exact"/>
              <w:ind w:left="108"/>
              <w:rPr>
                <w:sz w:val="24"/>
              </w:rPr>
            </w:pPr>
            <w:r>
              <w:rPr>
                <w:spacing w:val="-5"/>
                <w:sz w:val="24"/>
              </w:rPr>
              <w:t>в.</w:t>
            </w:r>
          </w:p>
        </w:tc>
        <w:tc>
          <w:tcPr>
            <w:tcW w:w="2177" w:type="dxa"/>
          </w:tcPr>
          <w:p w14:paraId="251FE785" w14:textId="77777777" w:rsidR="004E2AB6" w:rsidRDefault="00A3748A">
            <w:pPr>
              <w:pStyle w:val="TableParagraph"/>
              <w:spacing w:line="270" w:lineRule="exact"/>
              <w:ind w:left="108"/>
              <w:rPr>
                <w:sz w:val="24"/>
              </w:rPr>
            </w:pPr>
            <w:r>
              <w:rPr>
                <w:sz w:val="24"/>
              </w:rPr>
              <w:t>Г.</w:t>
            </w:r>
            <w:r>
              <w:rPr>
                <w:spacing w:val="-4"/>
                <w:sz w:val="24"/>
              </w:rPr>
              <w:t xml:space="preserve"> </w:t>
            </w:r>
            <w:r>
              <w:rPr>
                <w:sz w:val="24"/>
              </w:rPr>
              <w:t xml:space="preserve">Невьянск, </w:t>
            </w:r>
            <w:r>
              <w:rPr>
                <w:spacing w:val="-5"/>
                <w:sz w:val="24"/>
              </w:rPr>
              <w:t>ул.</w:t>
            </w:r>
          </w:p>
          <w:p w14:paraId="5401AA3D" w14:textId="77777777" w:rsidR="004E2AB6" w:rsidRDefault="00A3748A">
            <w:pPr>
              <w:pStyle w:val="TableParagraph"/>
              <w:spacing w:line="261" w:lineRule="exact"/>
              <w:ind w:left="108"/>
              <w:rPr>
                <w:sz w:val="24"/>
              </w:rPr>
            </w:pPr>
            <w:r>
              <w:rPr>
                <w:sz w:val="24"/>
              </w:rPr>
              <w:t>Кирова,</w:t>
            </w:r>
            <w:r>
              <w:rPr>
                <w:spacing w:val="-2"/>
                <w:sz w:val="24"/>
              </w:rPr>
              <w:t xml:space="preserve"> </w:t>
            </w:r>
            <w:r>
              <w:rPr>
                <w:spacing w:val="-10"/>
                <w:sz w:val="24"/>
              </w:rPr>
              <w:t>9</w:t>
            </w:r>
          </w:p>
        </w:tc>
        <w:tc>
          <w:tcPr>
            <w:tcW w:w="2045" w:type="dxa"/>
          </w:tcPr>
          <w:p w14:paraId="5EECC697" w14:textId="77777777" w:rsidR="004E2AB6" w:rsidRDefault="00A3748A">
            <w:pPr>
              <w:pStyle w:val="TableParagraph"/>
              <w:spacing w:line="270" w:lineRule="exact"/>
              <w:ind w:left="109"/>
              <w:rPr>
                <w:sz w:val="24"/>
              </w:rPr>
            </w:pPr>
            <w:r>
              <w:rPr>
                <w:spacing w:val="-2"/>
                <w:sz w:val="24"/>
              </w:rPr>
              <w:t>Областного</w:t>
            </w:r>
          </w:p>
          <w:p w14:paraId="3C8B864B"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4FABB340" w14:textId="77777777" w:rsidR="004E2AB6" w:rsidRDefault="004E2AB6">
            <w:pPr>
              <w:pStyle w:val="TableParagraph"/>
              <w:ind w:left="0"/>
              <w:rPr>
                <w:sz w:val="24"/>
              </w:rPr>
            </w:pPr>
          </w:p>
        </w:tc>
      </w:tr>
      <w:tr w:rsidR="004E2AB6" w14:paraId="37724B9D" w14:textId="77777777">
        <w:trPr>
          <w:trHeight w:val="551"/>
        </w:trPr>
        <w:tc>
          <w:tcPr>
            <w:tcW w:w="559" w:type="dxa"/>
          </w:tcPr>
          <w:p w14:paraId="2827172C" w14:textId="77777777" w:rsidR="004E2AB6" w:rsidRDefault="00A3748A">
            <w:pPr>
              <w:pStyle w:val="TableParagraph"/>
              <w:spacing w:line="270" w:lineRule="exact"/>
              <w:rPr>
                <w:sz w:val="24"/>
              </w:rPr>
            </w:pPr>
            <w:r>
              <w:rPr>
                <w:spacing w:val="-10"/>
                <w:sz w:val="24"/>
              </w:rPr>
              <w:t>3</w:t>
            </w:r>
          </w:p>
        </w:tc>
        <w:tc>
          <w:tcPr>
            <w:tcW w:w="2597" w:type="dxa"/>
          </w:tcPr>
          <w:p w14:paraId="7EB0B4C5" w14:textId="77777777" w:rsidR="004E2AB6" w:rsidRDefault="00A3748A">
            <w:pPr>
              <w:pStyle w:val="TableParagraph"/>
              <w:spacing w:line="270" w:lineRule="exact"/>
              <w:rPr>
                <w:sz w:val="24"/>
              </w:rPr>
            </w:pPr>
            <w:r>
              <w:rPr>
                <w:sz w:val="24"/>
              </w:rPr>
              <w:t>Купеческий</w:t>
            </w:r>
            <w:r>
              <w:rPr>
                <w:spacing w:val="-5"/>
                <w:sz w:val="24"/>
              </w:rPr>
              <w:t xml:space="preserve"> дом</w:t>
            </w:r>
          </w:p>
        </w:tc>
        <w:tc>
          <w:tcPr>
            <w:tcW w:w="1221" w:type="dxa"/>
          </w:tcPr>
          <w:p w14:paraId="5C13D5D6" w14:textId="77777777" w:rsidR="004E2AB6" w:rsidRDefault="00A3748A">
            <w:pPr>
              <w:pStyle w:val="TableParagraph"/>
              <w:spacing w:line="270" w:lineRule="exact"/>
              <w:ind w:left="108"/>
              <w:rPr>
                <w:sz w:val="24"/>
              </w:rPr>
            </w:pPr>
            <w:r>
              <w:rPr>
                <w:sz w:val="24"/>
              </w:rPr>
              <w:t>кон.</w:t>
            </w:r>
            <w:r>
              <w:rPr>
                <w:spacing w:val="-1"/>
                <w:sz w:val="24"/>
              </w:rPr>
              <w:t xml:space="preserve"> </w:t>
            </w:r>
            <w:r>
              <w:rPr>
                <w:spacing w:val="-5"/>
                <w:sz w:val="24"/>
              </w:rPr>
              <w:t>XIX</w:t>
            </w:r>
          </w:p>
          <w:p w14:paraId="7FFF5EB6" w14:textId="77777777" w:rsidR="004E2AB6" w:rsidRDefault="00A3748A">
            <w:pPr>
              <w:pStyle w:val="TableParagraph"/>
              <w:spacing w:line="261" w:lineRule="exact"/>
              <w:ind w:left="108"/>
              <w:rPr>
                <w:sz w:val="24"/>
              </w:rPr>
            </w:pPr>
            <w:r>
              <w:rPr>
                <w:spacing w:val="-5"/>
                <w:sz w:val="24"/>
              </w:rPr>
              <w:t>в.</w:t>
            </w:r>
          </w:p>
        </w:tc>
        <w:tc>
          <w:tcPr>
            <w:tcW w:w="2177" w:type="dxa"/>
          </w:tcPr>
          <w:p w14:paraId="02E16282" w14:textId="77777777" w:rsidR="004E2AB6" w:rsidRDefault="00A3748A">
            <w:pPr>
              <w:pStyle w:val="TableParagraph"/>
              <w:spacing w:line="270" w:lineRule="exact"/>
              <w:ind w:left="108"/>
              <w:rPr>
                <w:sz w:val="24"/>
              </w:rPr>
            </w:pPr>
            <w:r>
              <w:rPr>
                <w:sz w:val="24"/>
              </w:rPr>
              <w:t>Г.</w:t>
            </w:r>
            <w:r>
              <w:rPr>
                <w:spacing w:val="-4"/>
                <w:sz w:val="24"/>
              </w:rPr>
              <w:t xml:space="preserve"> </w:t>
            </w:r>
            <w:r>
              <w:rPr>
                <w:sz w:val="24"/>
              </w:rPr>
              <w:t xml:space="preserve">Невьянск, </w:t>
            </w:r>
            <w:r>
              <w:rPr>
                <w:spacing w:val="-5"/>
                <w:sz w:val="24"/>
              </w:rPr>
              <w:t>ул.</w:t>
            </w:r>
          </w:p>
          <w:p w14:paraId="1B8CC868" w14:textId="77777777" w:rsidR="004E2AB6" w:rsidRDefault="00A3748A">
            <w:pPr>
              <w:pStyle w:val="TableParagraph"/>
              <w:spacing w:line="261" w:lineRule="exact"/>
              <w:ind w:left="108"/>
              <w:rPr>
                <w:sz w:val="24"/>
              </w:rPr>
            </w:pPr>
            <w:r>
              <w:rPr>
                <w:sz w:val="24"/>
              </w:rPr>
              <w:t>Кирова,</w:t>
            </w:r>
            <w:r>
              <w:rPr>
                <w:spacing w:val="-3"/>
                <w:sz w:val="24"/>
              </w:rPr>
              <w:t xml:space="preserve"> </w:t>
            </w:r>
            <w:r>
              <w:rPr>
                <w:sz w:val="24"/>
              </w:rPr>
              <w:t>13-</w:t>
            </w:r>
            <w:r>
              <w:rPr>
                <w:spacing w:val="-5"/>
                <w:sz w:val="24"/>
              </w:rPr>
              <w:t>15</w:t>
            </w:r>
          </w:p>
        </w:tc>
        <w:tc>
          <w:tcPr>
            <w:tcW w:w="2045" w:type="dxa"/>
          </w:tcPr>
          <w:p w14:paraId="02F0F396" w14:textId="77777777" w:rsidR="004E2AB6" w:rsidRDefault="00A3748A">
            <w:pPr>
              <w:pStyle w:val="TableParagraph"/>
              <w:spacing w:line="270" w:lineRule="exact"/>
              <w:ind w:left="109"/>
              <w:rPr>
                <w:sz w:val="24"/>
              </w:rPr>
            </w:pPr>
            <w:r>
              <w:rPr>
                <w:spacing w:val="-2"/>
                <w:sz w:val="24"/>
              </w:rPr>
              <w:t>Областного</w:t>
            </w:r>
          </w:p>
          <w:p w14:paraId="70BD75A4"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2F56FE9B" w14:textId="77777777" w:rsidR="004E2AB6" w:rsidRDefault="004E2AB6">
            <w:pPr>
              <w:pStyle w:val="TableParagraph"/>
              <w:ind w:left="0"/>
              <w:rPr>
                <w:sz w:val="24"/>
              </w:rPr>
            </w:pPr>
          </w:p>
        </w:tc>
      </w:tr>
      <w:tr w:rsidR="004E2AB6" w14:paraId="6EE6BEA3" w14:textId="77777777">
        <w:trPr>
          <w:trHeight w:val="1380"/>
        </w:trPr>
        <w:tc>
          <w:tcPr>
            <w:tcW w:w="559" w:type="dxa"/>
          </w:tcPr>
          <w:p w14:paraId="36CB8E91" w14:textId="77777777" w:rsidR="004E2AB6" w:rsidRDefault="00A3748A">
            <w:pPr>
              <w:pStyle w:val="TableParagraph"/>
              <w:spacing w:line="271" w:lineRule="exact"/>
              <w:rPr>
                <w:sz w:val="24"/>
              </w:rPr>
            </w:pPr>
            <w:r>
              <w:rPr>
                <w:spacing w:val="-10"/>
                <w:sz w:val="24"/>
              </w:rPr>
              <w:t>4</w:t>
            </w:r>
          </w:p>
        </w:tc>
        <w:tc>
          <w:tcPr>
            <w:tcW w:w="2597" w:type="dxa"/>
          </w:tcPr>
          <w:p w14:paraId="3A2923EC" w14:textId="77777777" w:rsidR="004E2AB6" w:rsidRDefault="00A3748A">
            <w:pPr>
              <w:pStyle w:val="TableParagraph"/>
              <w:rPr>
                <w:sz w:val="24"/>
              </w:rPr>
            </w:pPr>
            <w:r>
              <w:rPr>
                <w:sz w:val="24"/>
              </w:rPr>
              <w:t>Усадьба</w:t>
            </w:r>
            <w:r>
              <w:rPr>
                <w:spacing w:val="-15"/>
                <w:sz w:val="24"/>
              </w:rPr>
              <w:t xml:space="preserve"> </w:t>
            </w:r>
            <w:r>
              <w:rPr>
                <w:sz w:val="24"/>
              </w:rPr>
              <w:t>купца</w:t>
            </w:r>
            <w:r>
              <w:rPr>
                <w:spacing w:val="-15"/>
                <w:sz w:val="24"/>
              </w:rPr>
              <w:t xml:space="preserve"> </w:t>
            </w:r>
            <w:r>
              <w:rPr>
                <w:sz w:val="24"/>
              </w:rPr>
              <w:t xml:space="preserve">А.Л. </w:t>
            </w:r>
            <w:r>
              <w:rPr>
                <w:spacing w:val="-2"/>
                <w:sz w:val="24"/>
              </w:rPr>
              <w:t>Войтехова.</w:t>
            </w:r>
          </w:p>
          <w:p w14:paraId="5753E701" w14:textId="77777777" w:rsidR="004E2AB6" w:rsidRDefault="00A3748A">
            <w:pPr>
              <w:pStyle w:val="TableParagraph"/>
              <w:numPr>
                <w:ilvl w:val="0"/>
                <w:numId w:val="6"/>
              </w:numPr>
              <w:tabs>
                <w:tab w:val="left" w:pos="286"/>
              </w:tabs>
              <w:ind w:left="286" w:hanging="179"/>
              <w:rPr>
                <w:sz w:val="24"/>
              </w:rPr>
            </w:pPr>
            <w:r>
              <w:rPr>
                <w:sz w:val="24"/>
              </w:rPr>
              <w:t>жилой</w:t>
            </w:r>
            <w:r>
              <w:rPr>
                <w:spacing w:val="-2"/>
                <w:sz w:val="24"/>
              </w:rPr>
              <w:t xml:space="preserve"> </w:t>
            </w:r>
            <w:r>
              <w:rPr>
                <w:spacing w:val="-5"/>
                <w:sz w:val="24"/>
              </w:rPr>
              <w:t>дом</w:t>
            </w:r>
          </w:p>
          <w:p w14:paraId="48D1FC23" w14:textId="77777777" w:rsidR="004E2AB6" w:rsidRDefault="00A3748A">
            <w:pPr>
              <w:pStyle w:val="TableParagraph"/>
              <w:numPr>
                <w:ilvl w:val="0"/>
                <w:numId w:val="6"/>
              </w:numPr>
              <w:tabs>
                <w:tab w:val="left" w:pos="286"/>
              </w:tabs>
              <w:ind w:left="286" w:hanging="179"/>
              <w:rPr>
                <w:sz w:val="24"/>
              </w:rPr>
            </w:pPr>
            <w:r>
              <w:rPr>
                <w:spacing w:val="-4"/>
                <w:sz w:val="24"/>
              </w:rPr>
              <w:t>лавка</w:t>
            </w:r>
          </w:p>
          <w:p w14:paraId="3AC29E56" w14:textId="77777777" w:rsidR="004E2AB6" w:rsidRDefault="00A3748A">
            <w:pPr>
              <w:pStyle w:val="TableParagraph"/>
              <w:numPr>
                <w:ilvl w:val="0"/>
                <w:numId w:val="6"/>
              </w:numPr>
              <w:tabs>
                <w:tab w:val="left" w:pos="228"/>
              </w:tabs>
              <w:spacing w:line="261" w:lineRule="exact"/>
              <w:ind w:left="228" w:hanging="121"/>
              <w:rPr>
                <w:sz w:val="16"/>
              </w:rPr>
            </w:pPr>
            <w:r>
              <w:rPr>
                <w:sz w:val="24"/>
              </w:rPr>
              <w:t>доходный</w:t>
            </w:r>
            <w:r>
              <w:rPr>
                <w:spacing w:val="-5"/>
                <w:sz w:val="24"/>
              </w:rPr>
              <w:t xml:space="preserve"> дом</w:t>
            </w:r>
          </w:p>
        </w:tc>
        <w:tc>
          <w:tcPr>
            <w:tcW w:w="1221" w:type="dxa"/>
          </w:tcPr>
          <w:p w14:paraId="574117FE" w14:textId="77777777" w:rsidR="004E2AB6" w:rsidRDefault="00A3748A">
            <w:pPr>
              <w:pStyle w:val="TableParagraph"/>
              <w:ind w:left="108" w:right="186"/>
              <w:rPr>
                <w:sz w:val="24"/>
              </w:rPr>
            </w:pPr>
            <w:r>
              <w:rPr>
                <w:sz w:val="24"/>
              </w:rPr>
              <w:t>кон.</w:t>
            </w:r>
            <w:r>
              <w:rPr>
                <w:spacing w:val="-15"/>
                <w:sz w:val="24"/>
              </w:rPr>
              <w:t xml:space="preserve"> </w:t>
            </w:r>
            <w:r>
              <w:rPr>
                <w:sz w:val="24"/>
              </w:rPr>
              <w:t xml:space="preserve">XIX </w:t>
            </w:r>
            <w:r>
              <w:rPr>
                <w:spacing w:val="-6"/>
                <w:sz w:val="24"/>
              </w:rPr>
              <w:t>в.</w:t>
            </w:r>
          </w:p>
        </w:tc>
        <w:tc>
          <w:tcPr>
            <w:tcW w:w="2177" w:type="dxa"/>
          </w:tcPr>
          <w:p w14:paraId="77424170" w14:textId="77777777" w:rsidR="004E2AB6" w:rsidRDefault="00A3748A">
            <w:pPr>
              <w:pStyle w:val="TableParagraph"/>
              <w:spacing w:before="270"/>
              <w:ind w:left="108" w:right="585"/>
              <w:rPr>
                <w:sz w:val="24"/>
              </w:rPr>
            </w:pPr>
            <w:r>
              <w:rPr>
                <w:sz w:val="24"/>
              </w:rPr>
              <w:t>г. Невьянск, ул.</w:t>
            </w:r>
            <w:r>
              <w:rPr>
                <w:spacing w:val="-3"/>
                <w:sz w:val="24"/>
              </w:rPr>
              <w:t xml:space="preserve"> </w:t>
            </w:r>
            <w:r>
              <w:rPr>
                <w:sz w:val="24"/>
              </w:rPr>
              <w:t>Кирова,</w:t>
            </w:r>
            <w:r>
              <w:rPr>
                <w:spacing w:val="-2"/>
                <w:sz w:val="24"/>
              </w:rPr>
              <w:t xml:space="preserve"> </w:t>
            </w:r>
            <w:r>
              <w:rPr>
                <w:spacing w:val="-5"/>
                <w:sz w:val="24"/>
              </w:rPr>
              <w:t>18</w:t>
            </w:r>
          </w:p>
          <w:p w14:paraId="43D5618B" w14:textId="77777777" w:rsidR="004E2AB6" w:rsidRDefault="00A3748A">
            <w:pPr>
              <w:pStyle w:val="TableParagraph"/>
              <w:ind w:left="108"/>
              <w:rPr>
                <w:sz w:val="24"/>
              </w:rPr>
            </w:pPr>
            <w:r>
              <w:rPr>
                <w:sz w:val="24"/>
              </w:rPr>
              <w:t>ул.</w:t>
            </w:r>
            <w:r>
              <w:rPr>
                <w:spacing w:val="-3"/>
                <w:sz w:val="24"/>
              </w:rPr>
              <w:t xml:space="preserve"> </w:t>
            </w:r>
            <w:r>
              <w:rPr>
                <w:sz w:val="24"/>
              </w:rPr>
              <w:t>Кирова,</w:t>
            </w:r>
            <w:r>
              <w:rPr>
                <w:spacing w:val="-2"/>
                <w:sz w:val="24"/>
              </w:rPr>
              <w:t xml:space="preserve"> </w:t>
            </w:r>
            <w:r>
              <w:rPr>
                <w:spacing w:val="-5"/>
                <w:sz w:val="24"/>
              </w:rPr>
              <w:t>18,</w:t>
            </w:r>
          </w:p>
          <w:p w14:paraId="6C0BF513" w14:textId="77777777" w:rsidR="004E2AB6" w:rsidRDefault="00A3748A">
            <w:pPr>
              <w:pStyle w:val="TableParagraph"/>
              <w:spacing w:before="1" w:line="261" w:lineRule="exact"/>
              <w:ind w:left="108"/>
              <w:rPr>
                <w:sz w:val="24"/>
              </w:rPr>
            </w:pPr>
            <w:r>
              <w:rPr>
                <w:sz w:val="24"/>
              </w:rPr>
              <w:t>ул.</w:t>
            </w:r>
            <w:r>
              <w:rPr>
                <w:spacing w:val="-3"/>
                <w:sz w:val="24"/>
              </w:rPr>
              <w:t xml:space="preserve"> </w:t>
            </w:r>
            <w:r>
              <w:rPr>
                <w:sz w:val="24"/>
              </w:rPr>
              <w:t>Кирова,</w:t>
            </w:r>
            <w:r>
              <w:rPr>
                <w:spacing w:val="-2"/>
                <w:sz w:val="24"/>
              </w:rPr>
              <w:t xml:space="preserve"> </w:t>
            </w:r>
            <w:r>
              <w:rPr>
                <w:spacing w:val="-5"/>
                <w:sz w:val="24"/>
              </w:rPr>
              <w:t>16</w:t>
            </w:r>
          </w:p>
        </w:tc>
        <w:tc>
          <w:tcPr>
            <w:tcW w:w="2045" w:type="dxa"/>
          </w:tcPr>
          <w:p w14:paraId="21C5C31B" w14:textId="77777777" w:rsidR="004E2AB6" w:rsidRDefault="00A3748A">
            <w:pPr>
              <w:pStyle w:val="TableParagraph"/>
              <w:ind w:left="109" w:right="545"/>
              <w:rPr>
                <w:sz w:val="24"/>
              </w:rPr>
            </w:pPr>
            <w:r>
              <w:rPr>
                <w:spacing w:val="-2"/>
                <w:sz w:val="24"/>
              </w:rPr>
              <w:t>Областного значения</w:t>
            </w:r>
          </w:p>
        </w:tc>
        <w:tc>
          <w:tcPr>
            <w:tcW w:w="1303" w:type="dxa"/>
          </w:tcPr>
          <w:p w14:paraId="3ADA972F" w14:textId="77777777" w:rsidR="004E2AB6" w:rsidRDefault="004E2AB6">
            <w:pPr>
              <w:pStyle w:val="TableParagraph"/>
              <w:ind w:left="0"/>
              <w:rPr>
                <w:sz w:val="24"/>
              </w:rPr>
            </w:pPr>
          </w:p>
        </w:tc>
      </w:tr>
      <w:tr w:rsidR="004E2AB6" w14:paraId="1BC994CE" w14:textId="77777777">
        <w:trPr>
          <w:trHeight w:val="554"/>
        </w:trPr>
        <w:tc>
          <w:tcPr>
            <w:tcW w:w="559" w:type="dxa"/>
          </w:tcPr>
          <w:p w14:paraId="252C67E1" w14:textId="77777777" w:rsidR="004E2AB6" w:rsidRDefault="00A3748A">
            <w:pPr>
              <w:pStyle w:val="TableParagraph"/>
              <w:spacing w:line="273" w:lineRule="exact"/>
              <w:rPr>
                <w:sz w:val="24"/>
              </w:rPr>
            </w:pPr>
            <w:r>
              <w:rPr>
                <w:spacing w:val="-10"/>
                <w:sz w:val="24"/>
              </w:rPr>
              <w:t>5</w:t>
            </w:r>
          </w:p>
        </w:tc>
        <w:tc>
          <w:tcPr>
            <w:tcW w:w="2597" w:type="dxa"/>
          </w:tcPr>
          <w:p w14:paraId="3399F589" w14:textId="77777777" w:rsidR="004E2AB6" w:rsidRDefault="00A3748A">
            <w:pPr>
              <w:pStyle w:val="TableParagraph"/>
              <w:spacing w:line="273" w:lineRule="exact"/>
              <w:rPr>
                <w:sz w:val="24"/>
              </w:rPr>
            </w:pPr>
            <w:r>
              <w:rPr>
                <w:spacing w:val="-2"/>
                <w:sz w:val="24"/>
              </w:rPr>
              <w:t>Особняк</w:t>
            </w:r>
          </w:p>
        </w:tc>
        <w:tc>
          <w:tcPr>
            <w:tcW w:w="1221" w:type="dxa"/>
          </w:tcPr>
          <w:p w14:paraId="346D5798" w14:textId="77777777" w:rsidR="004E2AB6" w:rsidRDefault="00A3748A">
            <w:pPr>
              <w:pStyle w:val="TableParagraph"/>
              <w:spacing w:line="273" w:lineRule="exact"/>
              <w:ind w:left="108"/>
              <w:rPr>
                <w:sz w:val="24"/>
              </w:rPr>
            </w:pPr>
            <w:r>
              <w:rPr>
                <w:sz w:val="24"/>
              </w:rPr>
              <w:t>кон.</w:t>
            </w:r>
            <w:r>
              <w:rPr>
                <w:spacing w:val="-1"/>
                <w:sz w:val="24"/>
              </w:rPr>
              <w:t xml:space="preserve"> </w:t>
            </w:r>
            <w:r>
              <w:rPr>
                <w:spacing w:val="-5"/>
                <w:sz w:val="24"/>
              </w:rPr>
              <w:t>XIX</w:t>
            </w:r>
          </w:p>
          <w:p w14:paraId="61C63F5A" w14:textId="77777777" w:rsidR="004E2AB6" w:rsidRDefault="00A3748A">
            <w:pPr>
              <w:pStyle w:val="TableParagraph"/>
              <w:spacing w:line="261" w:lineRule="exact"/>
              <w:ind w:left="108"/>
              <w:rPr>
                <w:sz w:val="24"/>
              </w:rPr>
            </w:pPr>
            <w:r>
              <w:rPr>
                <w:spacing w:val="-5"/>
                <w:sz w:val="24"/>
              </w:rPr>
              <w:t>в.</w:t>
            </w:r>
          </w:p>
        </w:tc>
        <w:tc>
          <w:tcPr>
            <w:tcW w:w="2177" w:type="dxa"/>
          </w:tcPr>
          <w:p w14:paraId="0D79576F" w14:textId="77777777" w:rsidR="004E2AB6" w:rsidRDefault="00A3748A">
            <w:pPr>
              <w:pStyle w:val="TableParagraph"/>
              <w:spacing w:line="273" w:lineRule="exact"/>
              <w:ind w:left="108"/>
              <w:rPr>
                <w:sz w:val="24"/>
              </w:rPr>
            </w:pPr>
            <w:r>
              <w:rPr>
                <w:sz w:val="24"/>
              </w:rPr>
              <w:t>Г.</w:t>
            </w:r>
            <w:r>
              <w:rPr>
                <w:spacing w:val="-4"/>
                <w:sz w:val="24"/>
              </w:rPr>
              <w:t xml:space="preserve"> </w:t>
            </w:r>
            <w:r>
              <w:rPr>
                <w:sz w:val="24"/>
              </w:rPr>
              <w:t xml:space="preserve">Невьянск, </w:t>
            </w:r>
            <w:r>
              <w:rPr>
                <w:spacing w:val="-5"/>
                <w:sz w:val="24"/>
              </w:rPr>
              <w:t>ул.</w:t>
            </w:r>
          </w:p>
          <w:p w14:paraId="031BFAD8" w14:textId="77777777" w:rsidR="004E2AB6" w:rsidRDefault="00A3748A">
            <w:pPr>
              <w:pStyle w:val="TableParagraph"/>
              <w:spacing w:line="261" w:lineRule="exact"/>
              <w:ind w:left="108"/>
              <w:rPr>
                <w:sz w:val="24"/>
              </w:rPr>
            </w:pPr>
            <w:r>
              <w:rPr>
                <w:sz w:val="24"/>
              </w:rPr>
              <w:t>Кирова,</w:t>
            </w:r>
            <w:r>
              <w:rPr>
                <w:spacing w:val="-2"/>
                <w:sz w:val="24"/>
              </w:rPr>
              <w:t xml:space="preserve"> </w:t>
            </w:r>
            <w:r>
              <w:rPr>
                <w:spacing w:val="-5"/>
                <w:sz w:val="24"/>
              </w:rPr>
              <w:t>21</w:t>
            </w:r>
          </w:p>
        </w:tc>
        <w:tc>
          <w:tcPr>
            <w:tcW w:w="2045" w:type="dxa"/>
          </w:tcPr>
          <w:p w14:paraId="6372E8D0" w14:textId="77777777" w:rsidR="004E2AB6" w:rsidRDefault="00A3748A">
            <w:pPr>
              <w:pStyle w:val="TableParagraph"/>
              <w:spacing w:line="273" w:lineRule="exact"/>
              <w:ind w:left="109"/>
              <w:rPr>
                <w:sz w:val="24"/>
              </w:rPr>
            </w:pPr>
            <w:r>
              <w:rPr>
                <w:spacing w:val="-2"/>
                <w:sz w:val="24"/>
              </w:rPr>
              <w:t>Областного</w:t>
            </w:r>
          </w:p>
          <w:p w14:paraId="4A5A642F"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08C229C8" w14:textId="77777777" w:rsidR="004E2AB6" w:rsidRDefault="004E2AB6">
            <w:pPr>
              <w:pStyle w:val="TableParagraph"/>
              <w:ind w:left="0"/>
              <w:rPr>
                <w:sz w:val="24"/>
              </w:rPr>
            </w:pPr>
          </w:p>
        </w:tc>
      </w:tr>
      <w:tr w:rsidR="004E2AB6" w14:paraId="1C5D03F7" w14:textId="77777777">
        <w:trPr>
          <w:trHeight w:val="551"/>
        </w:trPr>
        <w:tc>
          <w:tcPr>
            <w:tcW w:w="559" w:type="dxa"/>
          </w:tcPr>
          <w:p w14:paraId="1F5E70B0" w14:textId="77777777" w:rsidR="004E2AB6" w:rsidRDefault="00A3748A">
            <w:pPr>
              <w:pStyle w:val="TableParagraph"/>
              <w:spacing w:line="270" w:lineRule="exact"/>
              <w:rPr>
                <w:sz w:val="24"/>
              </w:rPr>
            </w:pPr>
            <w:r>
              <w:rPr>
                <w:spacing w:val="-10"/>
                <w:sz w:val="24"/>
              </w:rPr>
              <w:t>6</w:t>
            </w:r>
          </w:p>
        </w:tc>
        <w:tc>
          <w:tcPr>
            <w:tcW w:w="2597" w:type="dxa"/>
          </w:tcPr>
          <w:p w14:paraId="0515DF37" w14:textId="77777777" w:rsidR="004E2AB6" w:rsidRDefault="00A3748A">
            <w:pPr>
              <w:pStyle w:val="TableParagraph"/>
              <w:spacing w:line="270" w:lineRule="exact"/>
              <w:rPr>
                <w:sz w:val="24"/>
              </w:rPr>
            </w:pPr>
            <w:r>
              <w:rPr>
                <w:sz w:val="24"/>
              </w:rPr>
              <w:t>Дом</w:t>
            </w:r>
            <w:r>
              <w:rPr>
                <w:spacing w:val="-4"/>
                <w:sz w:val="24"/>
              </w:rPr>
              <w:t xml:space="preserve"> </w:t>
            </w:r>
            <w:r>
              <w:rPr>
                <w:sz w:val="24"/>
              </w:rPr>
              <w:t>в</w:t>
            </w:r>
            <w:r>
              <w:rPr>
                <w:spacing w:val="-1"/>
                <w:sz w:val="24"/>
              </w:rPr>
              <w:t xml:space="preserve"> </w:t>
            </w:r>
            <w:r>
              <w:rPr>
                <w:spacing w:val="-4"/>
                <w:sz w:val="24"/>
              </w:rPr>
              <w:t>стиле</w:t>
            </w:r>
          </w:p>
          <w:p w14:paraId="3320FB33" w14:textId="77777777" w:rsidR="004E2AB6" w:rsidRDefault="00A3748A">
            <w:pPr>
              <w:pStyle w:val="TableParagraph"/>
              <w:spacing w:line="261" w:lineRule="exact"/>
              <w:rPr>
                <w:sz w:val="24"/>
              </w:rPr>
            </w:pPr>
            <w:r>
              <w:rPr>
                <w:spacing w:val="-2"/>
                <w:sz w:val="24"/>
              </w:rPr>
              <w:t>классицизма</w:t>
            </w:r>
          </w:p>
        </w:tc>
        <w:tc>
          <w:tcPr>
            <w:tcW w:w="1221" w:type="dxa"/>
          </w:tcPr>
          <w:p w14:paraId="1351B28A" w14:textId="77777777" w:rsidR="004E2AB6" w:rsidRDefault="00A3748A">
            <w:pPr>
              <w:pStyle w:val="TableParagraph"/>
              <w:spacing w:line="270" w:lineRule="exact"/>
              <w:ind w:left="108"/>
              <w:rPr>
                <w:sz w:val="24"/>
              </w:rPr>
            </w:pPr>
            <w:r>
              <w:rPr>
                <w:sz w:val="24"/>
              </w:rPr>
              <w:t>кон.</w:t>
            </w:r>
            <w:r>
              <w:rPr>
                <w:spacing w:val="-1"/>
                <w:sz w:val="24"/>
              </w:rPr>
              <w:t xml:space="preserve"> </w:t>
            </w:r>
            <w:r>
              <w:rPr>
                <w:spacing w:val="-5"/>
                <w:sz w:val="24"/>
              </w:rPr>
              <w:t>XIX</w:t>
            </w:r>
          </w:p>
          <w:p w14:paraId="403B17E6" w14:textId="77777777" w:rsidR="004E2AB6" w:rsidRDefault="00A3748A">
            <w:pPr>
              <w:pStyle w:val="TableParagraph"/>
              <w:spacing w:line="261" w:lineRule="exact"/>
              <w:ind w:left="108"/>
              <w:rPr>
                <w:sz w:val="24"/>
              </w:rPr>
            </w:pPr>
            <w:r>
              <w:rPr>
                <w:spacing w:val="-5"/>
                <w:sz w:val="24"/>
              </w:rPr>
              <w:t>в.</w:t>
            </w:r>
          </w:p>
        </w:tc>
        <w:tc>
          <w:tcPr>
            <w:tcW w:w="2177" w:type="dxa"/>
          </w:tcPr>
          <w:p w14:paraId="36109C23" w14:textId="77777777" w:rsidR="004E2AB6" w:rsidRDefault="00A3748A">
            <w:pPr>
              <w:pStyle w:val="TableParagraph"/>
              <w:spacing w:line="270" w:lineRule="exact"/>
              <w:ind w:left="108"/>
              <w:rPr>
                <w:sz w:val="24"/>
              </w:rPr>
            </w:pPr>
            <w:r>
              <w:rPr>
                <w:sz w:val="24"/>
              </w:rPr>
              <w:t>Г.</w:t>
            </w:r>
            <w:r>
              <w:rPr>
                <w:spacing w:val="-4"/>
                <w:sz w:val="24"/>
              </w:rPr>
              <w:t xml:space="preserve"> </w:t>
            </w:r>
            <w:r>
              <w:rPr>
                <w:sz w:val="24"/>
              </w:rPr>
              <w:t xml:space="preserve">Невьянск, </w:t>
            </w:r>
            <w:r>
              <w:rPr>
                <w:spacing w:val="-5"/>
                <w:sz w:val="24"/>
              </w:rPr>
              <w:t>ул.</w:t>
            </w:r>
          </w:p>
          <w:p w14:paraId="3642AC6E" w14:textId="77777777" w:rsidR="004E2AB6" w:rsidRDefault="00A3748A">
            <w:pPr>
              <w:pStyle w:val="TableParagraph"/>
              <w:spacing w:line="261" w:lineRule="exact"/>
              <w:ind w:left="108"/>
              <w:rPr>
                <w:sz w:val="24"/>
              </w:rPr>
            </w:pPr>
            <w:r>
              <w:rPr>
                <w:sz w:val="24"/>
              </w:rPr>
              <w:t>Кирова,</w:t>
            </w:r>
            <w:r>
              <w:rPr>
                <w:spacing w:val="-2"/>
                <w:sz w:val="24"/>
              </w:rPr>
              <w:t xml:space="preserve"> </w:t>
            </w:r>
            <w:r>
              <w:rPr>
                <w:spacing w:val="-5"/>
                <w:sz w:val="24"/>
              </w:rPr>
              <w:t>27</w:t>
            </w:r>
          </w:p>
        </w:tc>
        <w:tc>
          <w:tcPr>
            <w:tcW w:w="2045" w:type="dxa"/>
          </w:tcPr>
          <w:p w14:paraId="36DDB6E7" w14:textId="77777777" w:rsidR="004E2AB6" w:rsidRDefault="00A3748A">
            <w:pPr>
              <w:pStyle w:val="TableParagraph"/>
              <w:spacing w:line="270" w:lineRule="exact"/>
              <w:ind w:left="109"/>
              <w:rPr>
                <w:sz w:val="24"/>
              </w:rPr>
            </w:pPr>
            <w:r>
              <w:rPr>
                <w:spacing w:val="-2"/>
                <w:sz w:val="24"/>
              </w:rPr>
              <w:t>Областного</w:t>
            </w:r>
          </w:p>
          <w:p w14:paraId="72BE8592"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12172116" w14:textId="77777777" w:rsidR="004E2AB6" w:rsidRDefault="004E2AB6">
            <w:pPr>
              <w:pStyle w:val="TableParagraph"/>
              <w:ind w:left="0"/>
              <w:rPr>
                <w:sz w:val="24"/>
              </w:rPr>
            </w:pPr>
          </w:p>
        </w:tc>
      </w:tr>
      <w:tr w:rsidR="004E2AB6" w14:paraId="2A70BAD0" w14:textId="77777777">
        <w:trPr>
          <w:trHeight w:val="551"/>
        </w:trPr>
        <w:tc>
          <w:tcPr>
            <w:tcW w:w="559" w:type="dxa"/>
          </w:tcPr>
          <w:p w14:paraId="376DCC55" w14:textId="77777777" w:rsidR="004E2AB6" w:rsidRDefault="00A3748A">
            <w:pPr>
              <w:pStyle w:val="TableParagraph"/>
              <w:spacing w:line="270" w:lineRule="exact"/>
              <w:rPr>
                <w:sz w:val="24"/>
              </w:rPr>
            </w:pPr>
            <w:r>
              <w:rPr>
                <w:spacing w:val="-10"/>
                <w:sz w:val="24"/>
              </w:rPr>
              <w:t>7</w:t>
            </w:r>
          </w:p>
        </w:tc>
        <w:tc>
          <w:tcPr>
            <w:tcW w:w="2597" w:type="dxa"/>
          </w:tcPr>
          <w:p w14:paraId="0A44BC2A" w14:textId="77777777" w:rsidR="004E2AB6" w:rsidRDefault="00A3748A">
            <w:pPr>
              <w:pStyle w:val="TableParagraph"/>
              <w:spacing w:line="270" w:lineRule="exact"/>
              <w:rPr>
                <w:sz w:val="24"/>
              </w:rPr>
            </w:pPr>
            <w:r>
              <w:rPr>
                <w:sz w:val="24"/>
              </w:rPr>
              <w:t>Доходный</w:t>
            </w:r>
            <w:r>
              <w:rPr>
                <w:spacing w:val="-3"/>
                <w:sz w:val="24"/>
              </w:rPr>
              <w:t xml:space="preserve"> </w:t>
            </w:r>
            <w:r>
              <w:rPr>
                <w:spacing w:val="-5"/>
                <w:sz w:val="24"/>
              </w:rPr>
              <w:t>дом</w:t>
            </w:r>
          </w:p>
        </w:tc>
        <w:tc>
          <w:tcPr>
            <w:tcW w:w="1221" w:type="dxa"/>
          </w:tcPr>
          <w:p w14:paraId="09F33E39" w14:textId="77777777" w:rsidR="004E2AB6" w:rsidRDefault="00A3748A">
            <w:pPr>
              <w:pStyle w:val="TableParagraph"/>
              <w:spacing w:line="270" w:lineRule="exact"/>
              <w:ind w:left="108"/>
              <w:rPr>
                <w:sz w:val="24"/>
              </w:rPr>
            </w:pPr>
            <w:r>
              <w:rPr>
                <w:sz w:val="24"/>
              </w:rPr>
              <w:t>кон.</w:t>
            </w:r>
            <w:r>
              <w:rPr>
                <w:spacing w:val="-1"/>
                <w:sz w:val="24"/>
              </w:rPr>
              <w:t xml:space="preserve"> </w:t>
            </w:r>
            <w:r>
              <w:rPr>
                <w:spacing w:val="-5"/>
                <w:sz w:val="24"/>
              </w:rPr>
              <w:t>XIX</w:t>
            </w:r>
          </w:p>
          <w:p w14:paraId="53A6D591" w14:textId="77777777" w:rsidR="004E2AB6" w:rsidRDefault="00A3748A">
            <w:pPr>
              <w:pStyle w:val="TableParagraph"/>
              <w:spacing w:line="261" w:lineRule="exact"/>
              <w:ind w:left="108"/>
              <w:rPr>
                <w:sz w:val="24"/>
              </w:rPr>
            </w:pPr>
            <w:r>
              <w:rPr>
                <w:spacing w:val="-5"/>
                <w:sz w:val="24"/>
              </w:rPr>
              <w:t>в.</w:t>
            </w:r>
          </w:p>
        </w:tc>
        <w:tc>
          <w:tcPr>
            <w:tcW w:w="2177" w:type="dxa"/>
          </w:tcPr>
          <w:p w14:paraId="425BF2BE" w14:textId="77777777" w:rsidR="004E2AB6" w:rsidRDefault="00A3748A">
            <w:pPr>
              <w:pStyle w:val="TableParagraph"/>
              <w:spacing w:line="270" w:lineRule="exact"/>
              <w:ind w:left="108"/>
              <w:rPr>
                <w:sz w:val="24"/>
              </w:rPr>
            </w:pPr>
            <w:r>
              <w:rPr>
                <w:sz w:val="24"/>
              </w:rPr>
              <w:t>Г.</w:t>
            </w:r>
            <w:r>
              <w:rPr>
                <w:spacing w:val="-4"/>
                <w:sz w:val="24"/>
              </w:rPr>
              <w:t xml:space="preserve"> </w:t>
            </w:r>
            <w:r>
              <w:rPr>
                <w:sz w:val="24"/>
              </w:rPr>
              <w:t xml:space="preserve">Невьянск, </w:t>
            </w:r>
            <w:r>
              <w:rPr>
                <w:spacing w:val="-5"/>
                <w:sz w:val="24"/>
              </w:rPr>
              <w:t>ул.</w:t>
            </w:r>
          </w:p>
          <w:p w14:paraId="5C7C3F69" w14:textId="77777777" w:rsidR="004E2AB6" w:rsidRDefault="00A3748A">
            <w:pPr>
              <w:pStyle w:val="TableParagraph"/>
              <w:spacing w:line="261" w:lineRule="exact"/>
              <w:ind w:left="108"/>
              <w:rPr>
                <w:sz w:val="24"/>
              </w:rPr>
            </w:pPr>
            <w:r>
              <w:rPr>
                <w:sz w:val="24"/>
              </w:rPr>
              <w:t>Кирова,</w:t>
            </w:r>
            <w:r>
              <w:rPr>
                <w:spacing w:val="-2"/>
                <w:sz w:val="24"/>
              </w:rPr>
              <w:t xml:space="preserve"> </w:t>
            </w:r>
            <w:r>
              <w:rPr>
                <w:spacing w:val="-5"/>
                <w:sz w:val="24"/>
              </w:rPr>
              <w:t>34</w:t>
            </w:r>
          </w:p>
        </w:tc>
        <w:tc>
          <w:tcPr>
            <w:tcW w:w="2045" w:type="dxa"/>
          </w:tcPr>
          <w:p w14:paraId="25997790" w14:textId="77777777" w:rsidR="004E2AB6" w:rsidRDefault="00A3748A">
            <w:pPr>
              <w:pStyle w:val="TableParagraph"/>
              <w:spacing w:line="270" w:lineRule="exact"/>
              <w:ind w:left="109"/>
              <w:rPr>
                <w:sz w:val="24"/>
              </w:rPr>
            </w:pPr>
            <w:r>
              <w:rPr>
                <w:spacing w:val="-2"/>
                <w:sz w:val="24"/>
              </w:rPr>
              <w:t>Утрачен</w:t>
            </w:r>
          </w:p>
        </w:tc>
        <w:tc>
          <w:tcPr>
            <w:tcW w:w="1303" w:type="dxa"/>
          </w:tcPr>
          <w:p w14:paraId="0B8C8FAE" w14:textId="77777777" w:rsidR="004E2AB6" w:rsidRDefault="004E2AB6">
            <w:pPr>
              <w:pStyle w:val="TableParagraph"/>
              <w:ind w:left="0"/>
              <w:rPr>
                <w:sz w:val="24"/>
              </w:rPr>
            </w:pPr>
          </w:p>
        </w:tc>
      </w:tr>
      <w:tr w:rsidR="004E2AB6" w14:paraId="21A3BB1E" w14:textId="77777777">
        <w:trPr>
          <w:trHeight w:val="551"/>
        </w:trPr>
        <w:tc>
          <w:tcPr>
            <w:tcW w:w="559" w:type="dxa"/>
          </w:tcPr>
          <w:p w14:paraId="41BB84AB" w14:textId="77777777" w:rsidR="004E2AB6" w:rsidRDefault="00A3748A">
            <w:pPr>
              <w:pStyle w:val="TableParagraph"/>
              <w:spacing w:line="270" w:lineRule="exact"/>
              <w:rPr>
                <w:sz w:val="24"/>
              </w:rPr>
            </w:pPr>
            <w:r>
              <w:rPr>
                <w:spacing w:val="-10"/>
                <w:sz w:val="24"/>
              </w:rPr>
              <w:t>8</w:t>
            </w:r>
          </w:p>
        </w:tc>
        <w:tc>
          <w:tcPr>
            <w:tcW w:w="2597" w:type="dxa"/>
          </w:tcPr>
          <w:p w14:paraId="51DD7C6C" w14:textId="77777777" w:rsidR="004E2AB6" w:rsidRDefault="00A3748A">
            <w:pPr>
              <w:pStyle w:val="TableParagraph"/>
              <w:spacing w:line="270" w:lineRule="exact"/>
              <w:rPr>
                <w:sz w:val="24"/>
              </w:rPr>
            </w:pPr>
            <w:r>
              <w:rPr>
                <w:sz w:val="24"/>
              </w:rPr>
              <w:t>Жилой</w:t>
            </w:r>
            <w:r>
              <w:rPr>
                <w:spacing w:val="-4"/>
                <w:sz w:val="24"/>
              </w:rPr>
              <w:t xml:space="preserve"> </w:t>
            </w:r>
            <w:r>
              <w:rPr>
                <w:spacing w:val="-5"/>
                <w:sz w:val="24"/>
              </w:rPr>
              <w:t>дом</w:t>
            </w:r>
          </w:p>
        </w:tc>
        <w:tc>
          <w:tcPr>
            <w:tcW w:w="1221" w:type="dxa"/>
          </w:tcPr>
          <w:p w14:paraId="38FB0F14" w14:textId="77777777" w:rsidR="004E2AB6" w:rsidRDefault="00A3748A">
            <w:pPr>
              <w:pStyle w:val="TableParagraph"/>
              <w:spacing w:line="270" w:lineRule="exact"/>
              <w:ind w:left="108"/>
              <w:rPr>
                <w:sz w:val="24"/>
              </w:rPr>
            </w:pPr>
            <w:r>
              <w:rPr>
                <w:sz w:val="24"/>
              </w:rPr>
              <w:t>кон.</w:t>
            </w:r>
            <w:r>
              <w:rPr>
                <w:spacing w:val="-1"/>
                <w:sz w:val="24"/>
              </w:rPr>
              <w:t xml:space="preserve"> </w:t>
            </w:r>
            <w:r>
              <w:rPr>
                <w:spacing w:val="-5"/>
                <w:sz w:val="24"/>
              </w:rPr>
              <w:t>XIX</w:t>
            </w:r>
          </w:p>
          <w:p w14:paraId="127E55EC" w14:textId="77777777" w:rsidR="004E2AB6" w:rsidRDefault="00A3748A">
            <w:pPr>
              <w:pStyle w:val="TableParagraph"/>
              <w:spacing w:line="261" w:lineRule="exact"/>
              <w:ind w:left="108"/>
              <w:rPr>
                <w:sz w:val="24"/>
              </w:rPr>
            </w:pPr>
            <w:r>
              <w:rPr>
                <w:spacing w:val="-5"/>
                <w:sz w:val="24"/>
              </w:rPr>
              <w:t>в.</w:t>
            </w:r>
          </w:p>
        </w:tc>
        <w:tc>
          <w:tcPr>
            <w:tcW w:w="2177" w:type="dxa"/>
          </w:tcPr>
          <w:p w14:paraId="13B3088B" w14:textId="77777777" w:rsidR="004E2AB6" w:rsidRDefault="00A3748A">
            <w:pPr>
              <w:pStyle w:val="TableParagraph"/>
              <w:spacing w:line="270" w:lineRule="exact"/>
              <w:ind w:left="108"/>
              <w:rPr>
                <w:sz w:val="24"/>
              </w:rPr>
            </w:pPr>
            <w:r>
              <w:rPr>
                <w:sz w:val="24"/>
              </w:rPr>
              <w:t>Г.</w:t>
            </w:r>
            <w:r>
              <w:rPr>
                <w:spacing w:val="-4"/>
                <w:sz w:val="24"/>
              </w:rPr>
              <w:t xml:space="preserve"> </w:t>
            </w:r>
            <w:r>
              <w:rPr>
                <w:sz w:val="24"/>
              </w:rPr>
              <w:t xml:space="preserve">Невьянск, </w:t>
            </w:r>
            <w:r>
              <w:rPr>
                <w:spacing w:val="-5"/>
                <w:sz w:val="24"/>
              </w:rPr>
              <w:t>ул.</w:t>
            </w:r>
          </w:p>
          <w:p w14:paraId="565B6CC0" w14:textId="77777777" w:rsidR="004E2AB6" w:rsidRDefault="00A3748A">
            <w:pPr>
              <w:pStyle w:val="TableParagraph"/>
              <w:spacing w:line="261" w:lineRule="exact"/>
              <w:ind w:left="108"/>
              <w:rPr>
                <w:sz w:val="24"/>
              </w:rPr>
            </w:pPr>
            <w:r>
              <w:rPr>
                <w:sz w:val="24"/>
              </w:rPr>
              <w:t>Кирова,</w:t>
            </w:r>
            <w:r>
              <w:rPr>
                <w:spacing w:val="-2"/>
                <w:sz w:val="24"/>
              </w:rPr>
              <w:t xml:space="preserve"> </w:t>
            </w:r>
            <w:r>
              <w:rPr>
                <w:spacing w:val="-5"/>
                <w:sz w:val="24"/>
              </w:rPr>
              <w:t>39</w:t>
            </w:r>
          </w:p>
        </w:tc>
        <w:tc>
          <w:tcPr>
            <w:tcW w:w="2045" w:type="dxa"/>
          </w:tcPr>
          <w:p w14:paraId="0C67DAB1" w14:textId="77777777" w:rsidR="004E2AB6" w:rsidRDefault="00A3748A">
            <w:pPr>
              <w:pStyle w:val="TableParagraph"/>
              <w:spacing w:line="270" w:lineRule="exact"/>
              <w:ind w:left="109"/>
              <w:rPr>
                <w:sz w:val="24"/>
              </w:rPr>
            </w:pPr>
            <w:r>
              <w:rPr>
                <w:spacing w:val="-2"/>
                <w:sz w:val="24"/>
              </w:rPr>
              <w:t>Областного</w:t>
            </w:r>
          </w:p>
          <w:p w14:paraId="073D8315"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5DDA7ABE" w14:textId="77777777" w:rsidR="004E2AB6" w:rsidRDefault="004E2AB6">
            <w:pPr>
              <w:pStyle w:val="TableParagraph"/>
              <w:ind w:left="0"/>
              <w:rPr>
                <w:sz w:val="24"/>
              </w:rPr>
            </w:pPr>
          </w:p>
        </w:tc>
      </w:tr>
      <w:tr w:rsidR="004E2AB6" w14:paraId="37143130" w14:textId="77777777">
        <w:trPr>
          <w:trHeight w:val="552"/>
        </w:trPr>
        <w:tc>
          <w:tcPr>
            <w:tcW w:w="559" w:type="dxa"/>
          </w:tcPr>
          <w:p w14:paraId="214E3D8D" w14:textId="77777777" w:rsidR="004E2AB6" w:rsidRDefault="00A3748A">
            <w:pPr>
              <w:pStyle w:val="TableParagraph"/>
              <w:spacing w:line="270" w:lineRule="exact"/>
              <w:rPr>
                <w:sz w:val="24"/>
              </w:rPr>
            </w:pPr>
            <w:r>
              <w:rPr>
                <w:spacing w:val="-10"/>
                <w:sz w:val="24"/>
              </w:rPr>
              <w:t>9</w:t>
            </w:r>
          </w:p>
        </w:tc>
        <w:tc>
          <w:tcPr>
            <w:tcW w:w="2597" w:type="dxa"/>
          </w:tcPr>
          <w:p w14:paraId="519C00EB" w14:textId="77777777" w:rsidR="004E2AB6" w:rsidRDefault="00A3748A">
            <w:pPr>
              <w:pStyle w:val="TableParagraph"/>
              <w:spacing w:line="270" w:lineRule="exact"/>
              <w:rPr>
                <w:sz w:val="24"/>
              </w:rPr>
            </w:pPr>
            <w:r>
              <w:rPr>
                <w:sz w:val="24"/>
              </w:rPr>
              <w:t>Жилой</w:t>
            </w:r>
            <w:r>
              <w:rPr>
                <w:spacing w:val="-5"/>
                <w:sz w:val="24"/>
              </w:rPr>
              <w:t xml:space="preserve"> </w:t>
            </w:r>
            <w:r>
              <w:rPr>
                <w:sz w:val="24"/>
              </w:rPr>
              <w:t>дом</w:t>
            </w:r>
            <w:r>
              <w:rPr>
                <w:spacing w:val="-1"/>
                <w:sz w:val="24"/>
              </w:rPr>
              <w:t xml:space="preserve"> </w:t>
            </w:r>
            <w:r>
              <w:rPr>
                <w:spacing w:val="-4"/>
                <w:sz w:val="24"/>
              </w:rPr>
              <w:t>купца</w:t>
            </w:r>
          </w:p>
          <w:p w14:paraId="68DC2823" w14:textId="77777777" w:rsidR="004E2AB6" w:rsidRDefault="00A3748A">
            <w:pPr>
              <w:pStyle w:val="TableParagraph"/>
              <w:spacing w:line="261" w:lineRule="exact"/>
              <w:rPr>
                <w:sz w:val="24"/>
              </w:rPr>
            </w:pPr>
            <w:r>
              <w:rPr>
                <w:spacing w:val="-2"/>
                <w:sz w:val="24"/>
              </w:rPr>
              <w:t>Богомолова</w:t>
            </w:r>
          </w:p>
        </w:tc>
        <w:tc>
          <w:tcPr>
            <w:tcW w:w="1221" w:type="dxa"/>
          </w:tcPr>
          <w:p w14:paraId="60FCAEB7" w14:textId="77777777" w:rsidR="004E2AB6" w:rsidRDefault="00A3748A">
            <w:pPr>
              <w:pStyle w:val="TableParagraph"/>
              <w:spacing w:line="270" w:lineRule="exact"/>
              <w:ind w:left="108"/>
              <w:rPr>
                <w:sz w:val="24"/>
              </w:rPr>
            </w:pPr>
            <w:r>
              <w:rPr>
                <w:sz w:val="24"/>
              </w:rPr>
              <w:t>кон.</w:t>
            </w:r>
            <w:r>
              <w:rPr>
                <w:spacing w:val="-1"/>
                <w:sz w:val="24"/>
              </w:rPr>
              <w:t xml:space="preserve"> </w:t>
            </w:r>
            <w:r>
              <w:rPr>
                <w:spacing w:val="-5"/>
                <w:sz w:val="24"/>
              </w:rPr>
              <w:t>XIX</w:t>
            </w:r>
          </w:p>
          <w:p w14:paraId="58C780D0" w14:textId="77777777" w:rsidR="004E2AB6" w:rsidRDefault="00A3748A">
            <w:pPr>
              <w:pStyle w:val="TableParagraph"/>
              <w:spacing w:line="261" w:lineRule="exact"/>
              <w:ind w:left="108"/>
              <w:rPr>
                <w:sz w:val="24"/>
              </w:rPr>
            </w:pPr>
            <w:r>
              <w:rPr>
                <w:spacing w:val="-5"/>
                <w:sz w:val="24"/>
              </w:rPr>
              <w:t>в.</w:t>
            </w:r>
          </w:p>
        </w:tc>
        <w:tc>
          <w:tcPr>
            <w:tcW w:w="2177" w:type="dxa"/>
          </w:tcPr>
          <w:p w14:paraId="78A59FB3" w14:textId="77777777" w:rsidR="004E2AB6" w:rsidRDefault="00A3748A">
            <w:pPr>
              <w:pStyle w:val="TableParagraph"/>
              <w:spacing w:line="270" w:lineRule="exact"/>
              <w:ind w:left="108"/>
              <w:rPr>
                <w:sz w:val="24"/>
              </w:rPr>
            </w:pPr>
            <w:r>
              <w:rPr>
                <w:sz w:val="24"/>
              </w:rPr>
              <w:t>Г.</w:t>
            </w:r>
            <w:r>
              <w:rPr>
                <w:spacing w:val="-4"/>
                <w:sz w:val="24"/>
              </w:rPr>
              <w:t xml:space="preserve"> </w:t>
            </w:r>
            <w:r>
              <w:rPr>
                <w:sz w:val="24"/>
              </w:rPr>
              <w:t xml:space="preserve">Невьянск, </w:t>
            </w:r>
            <w:r>
              <w:rPr>
                <w:spacing w:val="-5"/>
                <w:sz w:val="24"/>
              </w:rPr>
              <w:t>ул.</w:t>
            </w:r>
          </w:p>
          <w:p w14:paraId="04EC84B3" w14:textId="77777777" w:rsidR="004E2AB6" w:rsidRDefault="00A3748A">
            <w:pPr>
              <w:pStyle w:val="TableParagraph"/>
              <w:spacing w:line="261" w:lineRule="exact"/>
              <w:ind w:left="108"/>
              <w:rPr>
                <w:sz w:val="24"/>
              </w:rPr>
            </w:pPr>
            <w:r>
              <w:rPr>
                <w:sz w:val="24"/>
              </w:rPr>
              <w:t>Кирова,</w:t>
            </w:r>
            <w:r>
              <w:rPr>
                <w:spacing w:val="-2"/>
                <w:sz w:val="24"/>
              </w:rPr>
              <w:t xml:space="preserve"> </w:t>
            </w:r>
            <w:r>
              <w:rPr>
                <w:spacing w:val="-5"/>
                <w:sz w:val="24"/>
              </w:rPr>
              <w:t>46</w:t>
            </w:r>
          </w:p>
        </w:tc>
        <w:tc>
          <w:tcPr>
            <w:tcW w:w="2045" w:type="dxa"/>
          </w:tcPr>
          <w:p w14:paraId="00AB8572" w14:textId="77777777" w:rsidR="004E2AB6" w:rsidRDefault="00A3748A">
            <w:pPr>
              <w:pStyle w:val="TableParagraph"/>
              <w:spacing w:line="270" w:lineRule="exact"/>
              <w:ind w:left="109"/>
              <w:rPr>
                <w:sz w:val="24"/>
              </w:rPr>
            </w:pPr>
            <w:r>
              <w:rPr>
                <w:spacing w:val="-2"/>
                <w:sz w:val="24"/>
              </w:rPr>
              <w:t>Областного</w:t>
            </w:r>
          </w:p>
          <w:p w14:paraId="4F2B25A7"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45505D32" w14:textId="77777777" w:rsidR="004E2AB6" w:rsidRDefault="004E2AB6">
            <w:pPr>
              <w:pStyle w:val="TableParagraph"/>
              <w:ind w:left="0"/>
              <w:rPr>
                <w:sz w:val="24"/>
              </w:rPr>
            </w:pPr>
          </w:p>
        </w:tc>
      </w:tr>
      <w:tr w:rsidR="004E2AB6" w14:paraId="5B8BEF7B" w14:textId="77777777">
        <w:trPr>
          <w:trHeight w:val="551"/>
        </w:trPr>
        <w:tc>
          <w:tcPr>
            <w:tcW w:w="559" w:type="dxa"/>
          </w:tcPr>
          <w:p w14:paraId="1CAFD91A" w14:textId="77777777" w:rsidR="004E2AB6" w:rsidRDefault="00A3748A">
            <w:pPr>
              <w:pStyle w:val="TableParagraph"/>
              <w:spacing w:line="270" w:lineRule="exact"/>
              <w:rPr>
                <w:sz w:val="24"/>
              </w:rPr>
            </w:pPr>
            <w:r>
              <w:rPr>
                <w:spacing w:val="-5"/>
                <w:sz w:val="24"/>
              </w:rPr>
              <w:t>10</w:t>
            </w:r>
          </w:p>
        </w:tc>
        <w:tc>
          <w:tcPr>
            <w:tcW w:w="2597" w:type="dxa"/>
          </w:tcPr>
          <w:p w14:paraId="21288C0B" w14:textId="77777777" w:rsidR="004E2AB6" w:rsidRDefault="00A3748A">
            <w:pPr>
              <w:pStyle w:val="TableParagraph"/>
              <w:spacing w:line="270" w:lineRule="exact"/>
              <w:rPr>
                <w:sz w:val="24"/>
              </w:rPr>
            </w:pPr>
            <w:r>
              <w:rPr>
                <w:sz w:val="24"/>
              </w:rPr>
              <w:t>Кирпичное</w:t>
            </w:r>
            <w:r>
              <w:rPr>
                <w:spacing w:val="-5"/>
                <w:sz w:val="24"/>
              </w:rPr>
              <w:t xml:space="preserve"> </w:t>
            </w:r>
            <w:r>
              <w:rPr>
                <w:spacing w:val="-2"/>
                <w:sz w:val="24"/>
              </w:rPr>
              <w:t>здание</w:t>
            </w:r>
          </w:p>
          <w:p w14:paraId="2B91546B" w14:textId="77777777" w:rsidR="004E2AB6" w:rsidRDefault="00A3748A">
            <w:pPr>
              <w:pStyle w:val="TableParagraph"/>
              <w:spacing w:line="261" w:lineRule="exact"/>
              <w:rPr>
                <w:sz w:val="24"/>
              </w:rPr>
            </w:pPr>
            <w:r>
              <w:rPr>
                <w:spacing w:val="-2"/>
                <w:sz w:val="24"/>
              </w:rPr>
              <w:t>школы</w:t>
            </w:r>
          </w:p>
        </w:tc>
        <w:tc>
          <w:tcPr>
            <w:tcW w:w="1221" w:type="dxa"/>
          </w:tcPr>
          <w:p w14:paraId="01605F39" w14:textId="77777777" w:rsidR="004E2AB6" w:rsidRDefault="00A3748A">
            <w:pPr>
              <w:pStyle w:val="TableParagraph"/>
              <w:spacing w:line="270" w:lineRule="exact"/>
              <w:ind w:left="108"/>
              <w:rPr>
                <w:sz w:val="24"/>
              </w:rPr>
            </w:pPr>
            <w:r>
              <w:rPr>
                <w:sz w:val="24"/>
              </w:rPr>
              <w:t>нач.</w:t>
            </w:r>
            <w:r>
              <w:rPr>
                <w:spacing w:val="-2"/>
                <w:sz w:val="24"/>
              </w:rPr>
              <w:t xml:space="preserve"> </w:t>
            </w:r>
            <w:r>
              <w:rPr>
                <w:spacing w:val="-5"/>
                <w:sz w:val="24"/>
              </w:rPr>
              <w:t>XX</w:t>
            </w:r>
          </w:p>
          <w:p w14:paraId="6931B2B8" w14:textId="77777777" w:rsidR="004E2AB6" w:rsidRDefault="00A3748A">
            <w:pPr>
              <w:pStyle w:val="TableParagraph"/>
              <w:spacing w:line="261" w:lineRule="exact"/>
              <w:ind w:left="108"/>
              <w:rPr>
                <w:sz w:val="24"/>
              </w:rPr>
            </w:pPr>
            <w:r>
              <w:rPr>
                <w:spacing w:val="-5"/>
                <w:sz w:val="24"/>
              </w:rPr>
              <w:t>в.</w:t>
            </w:r>
          </w:p>
        </w:tc>
        <w:tc>
          <w:tcPr>
            <w:tcW w:w="2177" w:type="dxa"/>
          </w:tcPr>
          <w:p w14:paraId="32A232B5" w14:textId="77777777" w:rsidR="004E2AB6" w:rsidRDefault="00A3748A">
            <w:pPr>
              <w:pStyle w:val="TableParagraph"/>
              <w:spacing w:line="270"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13802458" w14:textId="77777777" w:rsidR="004E2AB6" w:rsidRDefault="00A3748A">
            <w:pPr>
              <w:pStyle w:val="TableParagraph"/>
              <w:spacing w:line="261" w:lineRule="exact"/>
              <w:ind w:left="108"/>
              <w:rPr>
                <w:sz w:val="24"/>
              </w:rPr>
            </w:pPr>
            <w:r>
              <w:rPr>
                <w:sz w:val="24"/>
              </w:rPr>
              <w:t>Кирова,</w:t>
            </w:r>
            <w:r>
              <w:rPr>
                <w:spacing w:val="-2"/>
                <w:sz w:val="24"/>
              </w:rPr>
              <w:t xml:space="preserve"> </w:t>
            </w:r>
            <w:r>
              <w:rPr>
                <w:spacing w:val="-5"/>
                <w:sz w:val="24"/>
              </w:rPr>
              <w:t>47</w:t>
            </w:r>
          </w:p>
        </w:tc>
        <w:tc>
          <w:tcPr>
            <w:tcW w:w="2045" w:type="dxa"/>
          </w:tcPr>
          <w:p w14:paraId="35FF0E99" w14:textId="77777777" w:rsidR="004E2AB6" w:rsidRDefault="00A3748A">
            <w:pPr>
              <w:pStyle w:val="TableParagraph"/>
              <w:spacing w:line="270" w:lineRule="exact"/>
              <w:ind w:left="109"/>
              <w:rPr>
                <w:sz w:val="24"/>
              </w:rPr>
            </w:pPr>
            <w:r>
              <w:rPr>
                <w:spacing w:val="-2"/>
                <w:sz w:val="24"/>
              </w:rPr>
              <w:t>Областного</w:t>
            </w:r>
          </w:p>
          <w:p w14:paraId="14DFDA21"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6ABFCF98" w14:textId="77777777" w:rsidR="004E2AB6" w:rsidRDefault="004E2AB6">
            <w:pPr>
              <w:pStyle w:val="TableParagraph"/>
              <w:ind w:left="0"/>
              <w:rPr>
                <w:sz w:val="24"/>
              </w:rPr>
            </w:pPr>
          </w:p>
        </w:tc>
      </w:tr>
      <w:tr w:rsidR="004E2AB6" w14:paraId="0F6068A4" w14:textId="77777777">
        <w:trPr>
          <w:trHeight w:val="551"/>
        </w:trPr>
        <w:tc>
          <w:tcPr>
            <w:tcW w:w="559" w:type="dxa"/>
          </w:tcPr>
          <w:p w14:paraId="226F25CA" w14:textId="77777777" w:rsidR="004E2AB6" w:rsidRDefault="00A3748A">
            <w:pPr>
              <w:pStyle w:val="TableParagraph"/>
              <w:spacing w:line="270" w:lineRule="exact"/>
              <w:rPr>
                <w:sz w:val="24"/>
              </w:rPr>
            </w:pPr>
            <w:r>
              <w:rPr>
                <w:spacing w:val="-5"/>
                <w:sz w:val="24"/>
              </w:rPr>
              <w:t>11</w:t>
            </w:r>
          </w:p>
        </w:tc>
        <w:tc>
          <w:tcPr>
            <w:tcW w:w="2597" w:type="dxa"/>
          </w:tcPr>
          <w:p w14:paraId="1D0983A3" w14:textId="77777777" w:rsidR="004E2AB6" w:rsidRDefault="00A3748A">
            <w:pPr>
              <w:pStyle w:val="TableParagraph"/>
              <w:spacing w:line="270" w:lineRule="exact"/>
              <w:rPr>
                <w:sz w:val="24"/>
              </w:rPr>
            </w:pPr>
            <w:r>
              <w:rPr>
                <w:sz w:val="24"/>
              </w:rPr>
              <w:t>Купеческий</w:t>
            </w:r>
            <w:r>
              <w:rPr>
                <w:spacing w:val="-5"/>
                <w:sz w:val="24"/>
              </w:rPr>
              <w:t xml:space="preserve"> </w:t>
            </w:r>
            <w:r>
              <w:rPr>
                <w:spacing w:val="-2"/>
                <w:sz w:val="24"/>
              </w:rPr>
              <w:t>особняк</w:t>
            </w:r>
          </w:p>
          <w:p w14:paraId="110BC21C" w14:textId="77777777" w:rsidR="004E2AB6" w:rsidRDefault="00A3748A">
            <w:pPr>
              <w:pStyle w:val="TableParagraph"/>
              <w:spacing w:line="261" w:lineRule="exact"/>
              <w:rPr>
                <w:sz w:val="24"/>
              </w:rPr>
            </w:pPr>
            <w:r>
              <w:rPr>
                <w:sz w:val="24"/>
              </w:rPr>
              <w:t>И.З.</w:t>
            </w:r>
            <w:r>
              <w:rPr>
                <w:spacing w:val="-1"/>
                <w:sz w:val="24"/>
              </w:rPr>
              <w:t xml:space="preserve"> </w:t>
            </w:r>
            <w:r>
              <w:rPr>
                <w:spacing w:val="-2"/>
                <w:sz w:val="24"/>
              </w:rPr>
              <w:t>Карпова</w:t>
            </w:r>
          </w:p>
        </w:tc>
        <w:tc>
          <w:tcPr>
            <w:tcW w:w="1221" w:type="dxa"/>
          </w:tcPr>
          <w:p w14:paraId="0B226100" w14:textId="77777777" w:rsidR="004E2AB6" w:rsidRDefault="00A3748A">
            <w:pPr>
              <w:pStyle w:val="TableParagraph"/>
              <w:spacing w:line="270" w:lineRule="exact"/>
              <w:ind w:left="108"/>
              <w:rPr>
                <w:sz w:val="24"/>
              </w:rPr>
            </w:pPr>
            <w:r>
              <w:rPr>
                <w:sz w:val="24"/>
              </w:rPr>
              <w:t>нач.</w:t>
            </w:r>
            <w:r>
              <w:rPr>
                <w:spacing w:val="-2"/>
                <w:sz w:val="24"/>
              </w:rPr>
              <w:t xml:space="preserve"> </w:t>
            </w:r>
            <w:r>
              <w:rPr>
                <w:spacing w:val="-5"/>
                <w:sz w:val="24"/>
              </w:rPr>
              <w:t>XX</w:t>
            </w:r>
          </w:p>
          <w:p w14:paraId="40EFF2A6" w14:textId="77777777" w:rsidR="004E2AB6" w:rsidRDefault="00A3748A">
            <w:pPr>
              <w:pStyle w:val="TableParagraph"/>
              <w:spacing w:line="261" w:lineRule="exact"/>
              <w:ind w:left="108"/>
              <w:rPr>
                <w:sz w:val="24"/>
              </w:rPr>
            </w:pPr>
            <w:r>
              <w:rPr>
                <w:spacing w:val="-5"/>
                <w:sz w:val="24"/>
              </w:rPr>
              <w:t>в.</w:t>
            </w:r>
          </w:p>
        </w:tc>
        <w:tc>
          <w:tcPr>
            <w:tcW w:w="2177" w:type="dxa"/>
          </w:tcPr>
          <w:p w14:paraId="503CA63E" w14:textId="77777777" w:rsidR="004E2AB6" w:rsidRDefault="00A3748A">
            <w:pPr>
              <w:pStyle w:val="TableParagraph"/>
              <w:spacing w:line="270"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41C26D7E" w14:textId="77777777" w:rsidR="004E2AB6" w:rsidRDefault="00A3748A">
            <w:pPr>
              <w:pStyle w:val="TableParagraph"/>
              <w:spacing w:line="261" w:lineRule="exact"/>
              <w:ind w:left="108"/>
              <w:rPr>
                <w:sz w:val="24"/>
              </w:rPr>
            </w:pPr>
            <w:r>
              <w:rPr>
                <w:sz w:val="24"/>
              </w:rPr>
              <w:t>Комсомольская,</w:t>
            </w:r>
            <w:r>
              <w:rPr>
                <w:spacing w:val="-7"/>
                <w:sz w:val="24"/>
              </w:rPr>
              <w:t xml:space="preserve"> </w:t>
            </w:r>
            <w:r>
              <w:rPr>
                <w:spacing w:val="-10"/>
                <w:sz w:val="24"/>
              </w:rPr>
              <w:t>3</w:t>
            </w:r>
          </w:p>
        </w:tc>
        <w:tc>
          <w:tcPr>
            <w:tcW w:w="2045" w:type="dxa"/>
          </w:tcPr>
          <w:p w14:paraId="5AEF53DD" w14:textId="77777777" w:rsidR="004E2AB6" w:rsidRDefault="00A3748A">
            <w:pPr>
              <w:pStyle w:val="TableParagraph"/>
              <w:spacing w:line="270" w:lineRule="exact"/>
              <w:ind w:left="109"/>
              <w:rPr>
                <w:sz w:val="24"/>
              </w:rPr>
            </w:pPr>
            <w:r>
              <w:rPr>
                <w:spacing w:val="-2"/>
                <w:sz w:val="24"/>
              </w:rPr>
              <w:t>Областного</w:t>
            </w:r>
          </w:p>
          <w:p w14:paraId="2A711E00"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5098C23C" w14:textId="77777777" w:rsidR="004E2AB6" w:rsidRDefault="004E2AB6">
            <w:pPr>
              <w:pStyle w:val="TableParagraph"/>
              <w:ind w:left="0"/>
              <w:rPr>
                <w:sz w:val="24"/>
              </w:rPr>
            </w:pPr>
          </w:p>
        </w:tc>
      </w:tr>
      <w:tr w:rsidR="004E2AB6" w14:paraId="3EF07B31" w14:textId="77777777">
        <w:trPr>
          <w:trHeight w:val="554"/>
        </w:trPr>
        <w:tc>
          <w:tcPr>
            <w:tcW w:w="559" w:type="dxa"/>
          </w:tcPr>
          <w:p w14:paraId="009B2430" w14:textId="77777777" w:rsidR="004E2AB6" w:rsidRDefault="00A3748A">
            <w:pPr>
              <w:pStyle w:val="TableParagraph"/>
              <w:spacing w:line="273" w:lineRule="exact"/>
              <w:rPr>
                <w:sz w:val="24"/>
              </w:rPr>
            </w:pPr>
            <w:r>
              <w:rPr>
                <w:spacing w:val="-5"/>
                <w:sz w:val="24"/>
              </w:rPr>
              <w:t>12</w:t>
            </w:r>
          </w:p>
        </w:tc>
        <w:tc>
          <w:tcPr>
            <w:tcW w:w="2597" w:type="dxa"/>
          </w:tcPr>
          <w:p w14:paraId="5AC7F949" w14:textId="77777777" w:rsidR="004E2AB6" w:rsidRDefault="00A3748A">
            <w:pPr>
              <w:pStyle w:val="TableParagraph"/>
              <w:spacing w:line="276" w:lineRule="exact"/>
              <w:ind w:right="971"/>
              <w:rPr>
                <w:sz w:val="24"/>
              </w:rPr>
            </w:pPr>
            <w:r>
              <w:rPr>
                <w:sz w:val="24"/>
              </w:rPr>
              <w:t>Усадьба</w:t>
            </w:r>
            <w:r>
              <w:rPr>
                <w:spacing w:val="-15"/>
                <w:sz w:val="24"/>
              </w:rPr>
              <w:t xml:space="preserve"> </w:t>
            </w:r>
            <w:r>
              <w:rPr>
                <w:sz w:val="24"/>
              </w:rPr>
              <w:t xml:space="preserve">купца </w:t>
            </w:r>
            <w:r>
              <w:rPr>
                <w:spacing w:val="-2"/>
                <w:sz w:val="24"/>
              </w:rPr>
              <w:t>Французова</w:t>
            </w:r>
          </w:p>
        </w:tc>
        <w:tc>
          <w:tcPr>
            <w:tcW w:w="1221" w:type="dxa"/>
          </w:tcPr>
          <w:p w14:paraId="44B35A09" w14:textId="77777777" w:rsidR="004E2AB6" w:rsidRDefault="00A3748A">
            <w:pPr>
              <w:pStyle w:val="TableParagraph"/>
              <w:spacing w:line="276" w:lineRule="exact"/>
              <w:ind w:left="108" w:right="218"/>
              <w:rPr>
                <w:sz w:val="24"/>
              </w:rPr>
            </w:pPr>
            <w:r>
              <w:rPr>
                <w:sz w:val="24"/>
              </w:rPr>
              <w:t>сер.</w:t>
            </w:r>
            <w:r>
              <w:rPr>
                <w:spacing w:val="-15"/>
                <w:sz w:val="24"/>
              </w:rPr>
              <w:t xml:space="preserve"> </w:t>
            </w:r>
            <w:r>
              <w:rPr>
                <w:sz w:val="24"/>
              </w:rPr>
              <w:t xml:space="preserve">XIX </w:t>
            </w:r>
            <w:r>
              <w:rPr>
                <w:spacing w:val="-6"/>
                <w:sz w:val="24"/>
              </w:rPr>
              <w:t>в.</w:t>
            </w:r>
          </w:p>
        </w:tc>
        <w:tc>
          <w:tcPr>
            <w:tcW w:w="2177" w:type="dxa"/>
          </w:tcPr>
          <w:p w14:paraId="2F91DB85" w14:textId="77777777" w:rsidR="004E2AB6" w:rsidRDefault="00A3748A">
            <w:pPr>
              <w:pStyle w:val="TableParagraph"/>
              <w:spacing w:line="276" w:lineRule="exact"/>
              <w:ind w:left="108" w:right="214"/>
              <w:rPr>
                <w:sz w:val="24"/>
              </w:rPr>
            </w:pPr>
            <w:r>
              <w:rPr>
                <w:sz w:val="24"/>
              </w:rPr>
              <w:t>г. Невьянск, ул. Комсомольская,</w:t>
            </w:r>
            <w:r>
              <w:rPr>
                <w:spacing w:val="-15"/>
                <w:sz w:val="24"/>
              </w:rPr>
              <w:t xml:space="preserve"> </w:t>
            </w:r>
            <w:r>
              <w:rPr>
                <w:sz w:val="24"/>
              </w:rPr>
              <w:t>4</w:t>
            </w:r>
          </w:p>
        </w:tc>
        <w:tc>
          <w:tcPr>
            <w:tcW w:w="2045" w:type="dxa"/>
          </w:tcPr>
          <w:p w14:paraId="099F4567" w14:textId="77777777" w:rsidR="004E2AB6" w:rsidRDefault="00A3748A">
            <w:pPr>
              <w:pStyle w:val="TableParagraph"/>
              <w:spacing w:line="276" w:lineRule="exact"/>
              <w:ind w:left="109" w:right="545"/>
              <w:rPr>
                <w:sz w:val="24"/>
              </w:rPr>
            </w:pPr>
            <w:r>
              <w:rPr>
                <w:spacing w:val="-2"/>
                <w:sz w:val="24"/>
              </w:rPr>
              <w:t>Областного значения</w:t>
            </w:r>
          </w:p>
        </w:tc>
        <w:tc>
          <w:tcPr>
            <w:tcW w:w="1303" w:type="dxa"/>
          </w:tcPr>
          <w:p w14:paraId="3E3629DB" w14:textId="77777777" w:rsidR="004E2AB6" w:rsidRDefault="004E2AB6">
            <w:pPr>
              <w:pStyle w:val="TableParagraph"/>
              <w:ind w:left="0"/>
              <w:rPr>
                <w:sz w:val="24"/>
              </w:rPr>
            </w:pPr>
          </w:p>
        </w:tc>
      </w:tr>
      <w:tr w:rsidR="004E2AB6" w14:paraId="1BEF9BCA" w14:textId="77777777">
        <w:trPr>
          <w:trHeight w:val="827"/>
        </w:trPr>
        <w:tc>
          <w:tcPr>
            <w:tcW w:w="559" w:type="dxa"/>
          </w:tcPr>
          <w:p w14:paraId="2AB2EF54" w14:textId="77777777" w:rsidR="004E2AB6" w:rsidRDefault="00A3748A">
            <w:pPr>
              <w:pStyle w:val="TableParagraph"/>
              <w:spacing w:line="270" w:lineRule="exact"/>
              <w:rPr>
                <w:sz w:val="24"/>
              </w:rPr>
            </w:pPr>
            <w:r>
              <w:rPr>
                <w:spacing w:val="-5"/>
                <w:sz w:val="24"/>
              </w:rPr>
              <w:t>13</w:t>
            </w:r>
          </w:p>
        </w:tc>
        <w:tc>
          <w:tcPr>
            <w:tcW w:w="2597" w:type="dxa"/>
          </w:tcPr>
          <w:p w14:paraId="2D942BE7" w14:textId="77777777" w:rsidR="004E2AB6" w:rsidRDefault="00A3748A">
            <w:pPr>
              <w:pStyle w:val="TableParagraph"/>
              <w:spacing w:line="270" w:lineRule="exact"/>
              <w:rPr>
                <w:sz w:val="24"/>
              </w:rPr>
            </w:pPr>
            <w:r>
              <w:rPr>
                <w:sz w:val="24"/>
              </w:rPr>
              <w:t>Жилой</w:t>
            </w:r>
            <w:r>
              <w:rPr>
                <w:spacing w:val="-4"/>
                <w:sz w:val="24"/>
              </w:rPr>
              <w:t xml:space="preserve"> </w:t>
            </w:r>
            <w:r>
              <w:rPr>
                <w:spacing w:val="-5"/>
                <w:sz w:val="24"/>
              </w:rPr>
              <w:t>дом</w:t>
            </w:r>
          </w:p>
        </w:tc>
        <w:tc>
          <w:tcPr>
            <w:tcW w:w="1221" w:type="dxa"/>
          </w:tcPr>
          <w:p w14:paraId="28651436" w14:textId="77777777" w:rsidR="004E2AB6" w:rsidRDefault="00A3748A">
            <w:pPr>
              <w:pStyle w:val="TableParagraph"/>
              <w:ind w:left="108" w:right="186"/>
              <w:rPr>
                <w:sz w:val="24"/>
              </w:rPr>
            </w:pPr>
            <w:r>
              <w:rPr>
                <w:sz w:val="24"/>
              </w:rPr>
              <w:t>кон.</w:t>
            </w:r>
            <w:r>
              <w:rPr>
                <w:spacing w:val="-15"/>
                <w:sz w:val="24"/>
              </w:rPr>
              <w:t xml:space="preserve"> </w:t>
            </w:r>
            <w:r>
              <w:rPr>
                <w:sz w:val="24"/>
              </w:rPr>
              <w:t>XIX в. – нач.</w:t>
            </w:r>
          </w:p>
          <w:p w14:paraId="48C5268C" w14:textId="77777777" w:rsidR="004E2AB6" w:rsidRDefault="00A3748A">
            <w:pPr>
              <w:pStyle w:val="TableParagraph"/>
              <w:spacing w:line="261" w:lineRule="exact"/>
              <w:ind w:left="108"/>
              <w:rPr>
                <w:sz w:val="24"/>
              </w:rPr>
            </w:pPr>
            <w:r>
              <w:rPr>
                <w:sz w:val="24"/>
              </w:rPr>
              <w:t>XX</w:t>
            </w:r>
            <w:r>
              <w:rPr>
                <w:spacing w:val="-2"/>
                <w:sz w:val="24"/>
              </w:rPr>
              <w:t xml:space="preserve"> </w:t>
            </w:r>
            <w:r>
              <w:rPr>
                <w:spacing w:val="-5"/>
                <w:sz w:val="24"/>
              </w:rPr>
              <w:t>в.</w:t>
            </w:r>
          </w:p>
        </w:tc>
        <w:tc>
          <w:tcPr>
            <w:tcW w:w="2177" w:type="dxa"/>
          </w:tcPr>
          <w:p w14:paraId="4E6494E9" w14:textId="77777777" w:rsidR="004E2AB6" w:rsidRDefault="00A3748A">
            <w:pPr>
              <w:pStyle w:val="TableParagraph"/>
              <w:ind w:left="108" w:right="214"/>
              <w:rPr>
                <w:sz w:val="24"/>
              </w:rPr>
            </w:pPr>
            <w:r>
              <w:rPr>
                <w:sz w:val="24"/>
              </w:rPr>
              <w:t>г. Невьянск, ул. Комсомольская,</w:t>
            </w:r>
            <w:r>
              <w:rPr>
                <w:spacing w:val="-15"/>
                <w:sz w:val="24"/>
              </w:rPr>
              <w:t xml:space="preserve"> </w:t>
            </w:r>
            <w:r>
              <w:rPr>
                <w:sz w:val="24"/>
              </w:rPr>
              <w:t>6</w:t>
            </w:r>
          </w:p>
        </w:tc>
        <w:tc>
          <w:tcPr>
            <w:tcW w:w="2045" w:type="dxa"/>
          </w:tcPr>
          <w:p w14:paraId="03B19680" w14:textId="77777777" w:rsidR="004E2AB6" w:rsidRDefault="00A3748A">
            <w:pPr>
              <w:pStyle w:val="TableParagraph"/>
              <w:spacing w:line="270" w:lineRule="exact"/>
              <w:ind w:left="109"/>
              <w:rPr>
                <w:sz w:val="24"/>
              </w:rPr>
            </w:pPr>
            <w:r>
              <w:rPr>
                <w:spacing w:val="-2"/>
                <w:sz w:val="24"/>
              </w:rPr>
              <w:t>Утрачен</w:t>
            </w:r>
          </w:p>
        </w:tc>
        <w:tc>
          <w:tcPr>
            <w:tcW w:w="1303" w:type="dxa"/>
          </w:tcPr>
          <w:p w14:paraId="4EE75689" w14:textId="77777777" w:rsidR="004E2AB6" w:rsidRDefault="004E2AB6">
            <w:pPr>
              <w:pStyle w:val="TableParagraph"/>
              <w:ind w:left="0"/>
              <w:rPr>
                <w:sz w:val="24"/>
              </w:rPr>
            </w:pPr>
          </w:p>
        </w:tc>
      </w:tr>
      <w:tr w:rsidR="004E2AB6" w14:paraId="3FD21A82" w14:textId="77777777">
        <w:trPr>
          <w:trHeight w:val="551"/>
        </w:trPr>
        <w:tc>
          <w:tcPr>
            <w:tcW w:w="559" w:type="dxa"/>
          </w:tcPr>
          <w:p w14:paraId="52385BF0" w14:textId="77777777" w:rsidR="004E2AB6" w:rsidRDefault="00A3748A">
            <w:pPr>
              <w:pStyle w:val="TableParagraph"/>
              <w:spacing w:line="270" w:lineRule="exact"/>
              <w:rPr>
                <w:sz w:val="24"/>
              </w:rPr>
            </w:pPr>
            <w:r>
              <w:rPr>
                <w:spacing w:val="-5"/>
                <w:sz w:val="24"/>
              </w:rPr>
              <w:t>14</w:t>
            </w:r>
          </w:p>
        </w:tc>
        <w:tc>
          <w:tcPr>
            <w:tcW w:w="2597" w:type="dxa"/>
          </w:tcPr>
          <w:p w14:paraId="572BF1EF" w14:textId="77777777" w:rsidR="004E2AB6" w:rsidRDefault="00A3748A">
            <w:pPr>
              <w:pStyle w:val="TableParagraph"/>
              <w:spacing w:line="270" w:lineRule="exact"/>
              <w:rPr>
                <w:sz w:val="24"/>
              </w:rPr>
            </w:pPr>
            <w:r>
              <w:rPr>
                <w:sz w:val="24"/>
              </w:rPr>
              <w:t>Торговая</w:t>
            </w:r>
            <w:r>
              <w:rPr>
                <w:spacing w:val="-7"/>
                <w:sz w:val="24"/>
              </w:rPr>
              <w:t xml:space="preserve"> </w:t>
            </w:r>
            <w:r>
              <w:rPr>
                <w:spacing w:val="-2"/>
                <w:sz w:val="24"/>
              </w:rPr>
              <w:t>лавка</w:t>
            </w:r>
          </w:p>
        </w:tc>
        <w:tc>
          <w:tcPr>
            <w:tcW w:w="1221" w:type="dxa"/>
          </w:tcPr>
          <w:p w14:paraId="4BED3F4E" w14:textId="77777777" w:rsidR="004E2AB6" w:rsidRDefault="00A3748A">
            <w:pPr>
              <w:pStyle w:val="TableParagraph"/>
              <w:spacing w:line="270" w:lineRule="exact"/>
              <w:ind w:left="108"/>
              <w:rPr>
                <w:sz w:val="24"/>
              </w:rPr>
            </w:pPr>
            <w:r>
              <w:rPr>
                <w:sz w:val="24"/>
              </w:rPr>
              <w:t>II</w:t>
            </w:r>
            <w:r>
              <w:rPr>
                <w:spacing w:val="-4"/>
                <w:sz w:val="24"/>
              </w:rPr>
              <w:t xml:space="preserve"> пол.</w:t>
            </w:r>
          </w:p>
          <w:p w14:paraId="67A2793C" w14:textId="77777777" w:rsidR="004E2AB6" w:rsidRDefault="00A3748A">
            <w:pPr>
              <w:pStyle w:val="TableParagraph"/>
              <w:spacing w:line="261" w:lineRule="exact"/>
              <w:ind w:left="108"/>
              <w:rPr>
                <w:sz w:val="24"/>
              </w:rPr>
            </w:pPr>
            <w:r>
              <w:rPr>
                <w:sz w:val="24"/>
              </w:rPr>
              <w:t>XIX</w:t>
            </w:r>
            <w:r>
              <w:rPr>
                <w:spacing w:val="-4"/>
                <w:sz w:val="24"/>
              </w:rPr>
              <w:t xml:space="preserve"> </w:t>
            </w:r>
            <w:r>
              <w:rPr>
                <w:spacing w:val="-5"/>
                <w:sz w:val="24"/>
              </w:rPr>
              <w:t>в.</w:t>
            </w:r>
          </w:p>
        </w:tc>
        <w:tc>
          <w:tcPr>
            <w:tcW w:w="2177" w:type="dxa"/>
          </w:tcPr>
          <w:p w14:paraId="5F11F432" w14:textId="77777777" w:rsidR="004E2AB6" w:rsidRDefault="00A3748A">
            <w:pPr>
              <w:pStyle w:val="TableParagraph"/>
              <w:spacing w:line="270"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4ED2169A" w14:textId="77777777" w:rsidR="004E2AB6" w:rsidRDefault="00A3748A">
            <w:pPr>
              <w:pStyle w:val="TableParagraph"/>
              <w:spacing w:line="261" w:lineRule="exact"/>
              <w:ind w:left="108"/>
              <w:rPr>
                <w:sz w:val="24"/>
              </w:rPr>
            </w:pPr>
            <w:r>
              <w:rPr>
                <w:sz w:val="24"/>
              </w:rPr>
              <w:t>Комсомольская,</w:t>
            </w:r>
            <w:r>
              <w:rPr>
                <w:spacing w:val="-7"/>
                <w:sz w:val="24"/>
              </w:rPr>
              <w:t xml:space="preserve"> </w:t>
            </w:r>
            <w:r>
              <w:rPr>
                <w:spacing w:val="-5"/>
                <w:sz w:val="24"/>
              </w:rPr>
              <w:t>6а</w:t>
            </w:r>
          </w:p>
        </w:tc>
        <w:tc>
          <w:tcPr>
            <w:tcW w:w="2045" w:type="dxa"/>
          </w:tcPr>
          <w:p w14:paraId="6CB9F61F" w14:textId="77777777" w:rsidR="004E2AB6" w:rsidRDefault="00A3748A">
            <w:pPr>
              <w:pStyle w:val="TableParagraph"/>
              <w:spacing w:line="270" w:lineRule="exact"/>
              <w:ind w:left="109"/>
              <w:rPr>
                <w:sz w:val="24"/>
              </w:rPr>
            </w:pPr>
            <w:r>
              <w:rPr>
                <w:spacing w:val="-2"/>
                <w:sz w:val="24"/>
              </w:rPr>
              <w:t>Областного</w:t>
            </w:r>
          </w:p>
          <w:p w14:paraId="3523FDD8"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40CE279A" w14:textId="77777777" w:rsidR="004E2AB6" w:rsidRDefault="004E2AB6">
            <w:pPr>
              <w:pStyle w:val="TableParagraph"/>
              <w:ind w:left="0"/>
              <w:rPr>
                <w:sz w:val="24"/>
              </w:rPr>
            </w:pPr>
          </w:p>
        </w:tc>
      </w:tr>
      <w:tr w:rsidR="004E2AB6" w14:paraId="634B3F7E" w14:textId="77777777">
        <w:trPr>
          <w:trHeight w:val="552"/>
        </w:trPr>
        <w:tc>
          <w:tcPr>
            <w:tcW w:w="559" w:type="dxa"/>
          </w:tcPr>
          <w:p w14:paraId="7A4FC5B7" w14:textId="77777777" w:rsidR="004E2AB6" w:rsidRDefault="00A3748A">
            <w:pPr>
              <w:pStyle w:val="TableParagraph"/>
              <w:spacing w:line="270" w:lineRule="exact"/>
              <w:rPr>
                <w:sz w:val="24"/>
              </w:rPr>
            </w:pPr>
            <w:r>
              <w:rPr>
                <w:spacing w:val="-5"/>
                <w:sz w:val="24"/>
              </w:rPr>
              <w:t>15</w:t>
            </w:r>
          </w:p>
        </w:tc>
        <w:tc>
          <w:tcPr>
            <w:tcW w:w="2597" w:type="dxa"/>
          </w:tcPr>
          <w:p w14:paraId="6160EB2C" w14:textId="77777777" w:rsidR="004E2AB6" w:rsidRDefault="00A3748A">
            <w:pPr>
              <w:pStyle w:val="TableParagraph"/>
              <w:spacing w:line="270" w:lineRule="exact"/>
              <w:rPr>
                <w:sz w:val="24"/>
              </w:rPr>
            </w:pPr>
            <w:r>
              <w:rPr>
                <w:sz w:val="24"/>
              </w:rPr>
              <w:t>Жилой</w:t>
            </w:r>
            <w:r>
              <w:rPr>
                <w:spacing w:val="-4"/>
                <w:sz w:val="24"/>
              </w:rPr>
              <w:t xml:space="preserve"> </w:t>
            </w:r>
            <w:r>
              <w:rPr>
                <w:spacing w:val="-5"/>
                <w:sz w:val="24"/>
              </w:rPr>
              <w:t>дом</w:t>
            </w:r>
          </w:p>
        </w:tc>
        <w:tc>
          <w:tcPr>
            <w:tcW w:w="1221" w:type="dxa"/>
          </w:tcPr>
          <w:p w14:paraId="5E2AF430" w14:textId="77777777" w:rsidR="004E2AB6" w:rsidRDefault="00A3748A">
            <w:pPr>
              <w:pStyle w:val="TableParagraph"/>
              <w:spacing w:line="270" w:lineRule="exact"/>
              <w:ind w:left="108"/>
              <w:rPr>
                <w:sz w:val="24"/>
              </w:rPr>
            </w:pPr>
            <w:r>
              <w:rPr>
                <w:sz w:val="24"/>
              </w:rPr>
              <w:t>кон.</w:t>
            </w:r>
            <w:r>
              <w:rPr>
                <w:spacing w:val="-1"/>
                <w:sz w:val="24"/>
              </w:rPr>
              <w:t xml:space="preserve"> </w:t>
            </w:r>
            <w:r>
              <w:rPr>
                <w:spacing w:val="-5"/>
                <w:sz w:val="24"/>
              </w:rPr>
              <w:t>XIX</w:t>
            </w:r>
          </w:p>
          <w:p w14:paraId="30E6C349" w14:textId="77777777" w:rsidR="004E2AB6" w:rsidRDefault="00A3748A">
            <w:pPr>
              <w:pStyle w:val="TableParagraph"/>
              <w:spacing w:line="261" w:lineRule="exact"/>
              <w:ind w:left="108"/>
              <w:rPr>
                <w:sz w:val="24"/>
              </w:rPr>
            </w:pPr>
            <w:r>
              <w:rPr>
                <w:spacing w:val="-10"/>
                <w:sz w:val="24"/>
              </w:rPr>
              <w:t>в</w:t>
            </w:r>
          </w:p>
        </w:tc>
        <w:tc>
          <w:tcPr>
            <w:tcW w:w="2177" w:type="dxa"/>
          </w:tcPr>
          <w:p w14:paraId="1FDE85F0" w14:textId="77777777" w:rsidR="004E2AB6" w:rsidRDefault="00A3748A">
            <w:pPr>
              <w:pStyle w:val="TableParagraph"/>
              <w:spacing w:line="270"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36C5076E" w14:textId="77777777" w:rsidR="004E2AB6" w:rsidRDefault="00A3748A">
            <w:pPr>
              <w:pStyle w:val="TableParagraph"/>
              <w:spacing w:line="261" w:lineRule="exact"/>
              <w:ind w:left="108"/>
              <w:rPr>
                <w:sz w:val="24"/>
              </w:rPr>
            </w:pPr>
            <w:r>
              <w:rPr>
                <w:sz w:val="24"/>
              </w:rPr>
              <w:t>Комсомольская,</w:t>
            </w:r>
            <w:r>
              <w:rPr>
                <w:spacing w:val="-7"/>
                <w:sz w:val="24"/>
              </w:rPr>
              <w:t xml:space="preserve"> </w:t>
            </w:r>
            <w:r>
              <w:rPr>
                <w:spacing w:val="-5"/>
                <w:sz w:val="24"/>
              </w:rPr>
              <w:t>6а</w:t>
            </w:r>
          </w:p>
        </w:tc>
        <w:tc>
          <w:tcPr>
            <w:tcW w:w="2045" w:type="dxa"/>
          </w:tcPr>
          <w:p w14:paraId="3FBAC620" w14:textId="77777777" w:rsidR="004E2AB6" w:rsidRDefault="00A3748A">
            <w:pPr>
              <w:pStyle w:val="TableParagraph"/>
              <w:spacing w:line="270" w:lineRule="exact"/>
              <w:ind w:left="109"/>
              <w:rPr>
                <w:sz w:val="24"/>
              </w:rPr>
            </w:pPr>
            <w:r>
              <w:rPr>
                <w:spacing w:val="-2"/>
                <w:sz w:val="24"/>
              </w:rPr>
              <w:t>Областного</w:t>
            </w:r>
          </w:p>
          <w:p w14:paraId="7B4F982E"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378E25C1" w14:textId="77777777" w:rsidR="004E2AB6" w:rsidRDefault="004E2AB6">
            <w:pPr>
              <w:pStyle w:val="TableParagraph"/>
              <w:ind w:left="0"/>
              <w:rPr>
                <w:sz w:val="24"/>
              </w:rPr>
            </w:pPr>
          </w:p>
        </w:tc>
      </w:tr>
      <w:tr w:rsidR="004E2AB6" w14:paraId="31D61804" w14:textId="77777777">
        <w:trPr>
          <w:trHeight w:val="827"/>
        </w:trPr>
        <w:tc>
          <w:tcPr>
            <w:tcW w:w="559" w:type="dxa"/>
          </w:tcPr>
          <w:p w14:paraId="58CFB191" w14:textId="77777777" w:rsidR="004E2AB6" w:rsidRDefault="00A3748A">
            <w:pPr>
              <w:pStyle w:val="TableParagraph"/>
              <w:spacing w:line="270" w:lineRule="exact"/>
              <w:rPr>
                <w:sz w:val="24"/>
              </w:rPr>
            </w:pPr>
            <w:r>
              <w:rPr>
                <w:spacing w:val="-5"/>
                <w:sz w:val="24"/>
              </w:rPr>
              <w:t>16</w:t>
            </w:r>
          </w:p>
        </w:tc>
        <w:tc>
          <w:tcPr>
            <w:tcW w:w="2597" w:type="dxa"/>
          </w:tcPr>
          <w:p w14:paraId="32DBFDFD" w14:textId="77777777" w:rsidR="004E2AB6" w:rsidRDefault="00A3748A">
            <w:pPr>
              <w:pStyle w:val="TableParagraph"/>
              <w:rPr>
                <w:sz w:val="24"/>
              </w:rPr>
            </w:pPr>
            <w:r>
              <w:rPr>
                <w:sz w:val="24"/>
              </w:rPr>
              <w:t xml:space="preserve">Городская усадьба </w:t>
            </w:r>
            <w:r>
              <w:rPr>
                <w:spacing w:val="-2"/>
                <w:sz w:val="24"/>
              </w:rPr>
              <w:t>золотопромышленника</w:t>
            </w:r>
          </w:p>
          <w:p w14:paraId="3CABA57B" w14:textId="77777777" w:rsidR="004E2AB6" w:rsidRDefault="00A3748A">
            <w:pPr>
              <w:pStyle w:val="TableParagraph"/>
              <w:spacing w:line="261" w:lineRule="exact"/>
              <w:rPr>
                <w:sz w:val="24"/>
              </w:rPr>
            </w:pPr>
            <w:r>
              <w:rPr>
                <w:spacing w:val="-2"/>
                <w:sz w:val="24"/>
              </w:rPr>
              <w:t>Подвинцева</w:t>
            </w:r>
          </w:p>
        </w:tc>
        <w:tc>
          <w:tcPr>
            <w:tcW w:w="1221" w:type="dxa"/>
          </w:tcPr>
          <w:p w14:paraId="1FF83FF8" w14:textId="77777777" w:rsidR="004E2AB6" w:rsidRDefault="00A3748A">
            <w:pPr>
              <w:pStyle w:val="TableParagraph"/>
              <w:ind w:left="108" w:right="218"/>
              <w:rPr>
                <w:sz w:val="24"/>
              </w:rPr>
            </w:pPr>
            <w:r>
              <w:rPr>
                <w:sz w:val="24"/>
              </w:rPr>
              <w:t>сер.</w:t>
            </w:r>
            <w:r>
              <w:rPr>
                <w:spacing w:val="-15"/>
                <w:sz w:val="24"/>
              </w:rPr>
              <w:t xml:space="preserve"> </w:t>
            </w:r>
            <w:r>
              <w:rPr>
                <w:sz w:val="24"/>
              </w:rPr>
              <w:t xml:space="preserve">XIX </w:t>
            </w:r>
            <w:r>
              <w:rPr>
                <w:spacing w:val="-6"/>
                <w:sz w:val="24"/>
              </w:rPr>
              <w:t>в.</w:t>
            </w:r>
          </w:p>
        </w:tc>
        <w:tc>
          <w:tcPr>
            <w:tcW w:w="2177" w:type="dxa"/>
          </w:tcPr>
          <w:p w14:paraId="11BAD03C" w14:textId="77777777" w:rsidR="004E2AB6" w:rsidRDefault="00A3748A">
            <w:pPr>
              <w:pStyle w:val="TableParagraph"/>
              <w:spacing w:line="270"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46D337AF" w14:textId="77777777" w:rsidR="004E2AB6" w:rsidRDefault="00A3748A">
            <w:pPr>
              <w:pStyle w:val="TableParagraph"/>
              <w:ind w:left="108"/>
              <w:rPr>
                <w:sz w:val="24"/>
              </w:rPr>
            </w:pPr>
            <w:r>
              <w:rPr>
                <w:sz w:val="24"/>
              </w:rPr>
              <w:t>Комсомольская,</w:t>
            </w:r>
            <w:r>
              <w:rPr>
                <w:spacing w:val="-7"/>
                <w:sz w:val="24"/>
              </w:rPr>
              <w:t xml:space="preserve"> </w:t>
            </w:r>
            <w:r>
              <w:rPr>
                <w:spacing w:val="-5"/>
                <w:sz w:val="24"/>
              </w:rPr>
              <w:t>18</w:t>
            </w:r>
          </w:p>
        </w:tc>
        <w:tc>
          <w:tcPr>
            <w:tcW w:w="2045" w:type="dxa"/>
          </w:tcPr>
          <w:p w14:paraId="300BFCA8" w14:textId="77777777" w:rsidR="004E2AB6" w:rsidRDefault="00A3748A">
            <w:pPr>
              <w:pStyle w:val="TableParagraph"/>
              <w:ind w:left="109" w:right="545"/>
              <w:rPr>
                <w:sz w:val="24"/>
              </w:rPr>
            </w:pPr>
            <w:r>
              <w:rPr>
                <w:spacing w:val="-2"/>
                <w:sz w:val="24"/>
              </w:rPr>
              <w:t>Областного значения</w:t>
            </w:r>
          </w:p>
        </w:tc>
        <w:tc>
          <w:tcPr>
            <w:tcW w:w="1303" w:type="dxa"/>
          </w:tcPr>
          <w:p w14:paraId="56E888D4" w14:textId="77777777" w:rsidR="004E2AB6" w:rsidRDefault="004E2AB6">
            <w:pPr>
              <w:pStyle w:val="TableParagraph"/>
              <w:ind w:left="0"/>
              <w:rPr>
                <w:sz w:val="24"/>
              </w:rPr>
            </w:pPr>
          </w:p>
        </w:tc>
      </w:tr>
      <w:tr w:rsidR="004E2AB6" w14:paraId="0EA91011" w14:textId="77777777">
        <w:trPr>
          <w:trHeight w:val="551"/>
        </w:trPr>
        <w:tc>
          <w:tcPr>
            <w:tcW w:w="559" w:type="dxa"/>
          </w:tcPr>
          <w:p w14:paraId="7D64139D" w14:textId="77777777" w:rsidR="004E2AB6" w:rsidRDefault="00A3748A">
            <w:pPr>
              <w:pStyle w:val="TableParagraph"/>
              <w:spacing w:line="270" w:lineRule="exact"/>
              <w:rPr>
                <w:sz w:val="24"/>
              </w:rPr>
            </w:pPr>
            <w:r>
              <w:rPr>
                <w:spacing w:val="-5"/>
                <w:sz w:val="24"/>
              </w:rPr>
              <w:t>17</w:t>
            </w:r>
          </w:p>
        </w:tc>
        <w:tc>
          <w:tcPr>
            <w:tcW w:w="2597" w:type="dxa"/>
          </w:tcPr>
          <w:p w14:paraId="035156CA" w14:textId="77777777" w:rsidR="004E2AB6" w:rsidRDefault="00A3748A">
            <w:pPr>
              <w:pStyle w:val="TableParagraph"/>
              <w:spacing w:before="133"/>
              <w:rPr>
                <w:sz w:val="24"/>
              </w:rPr>
            </w:pPr>
            <w:r>
              <w:rPr>
                <w:sz w:val="24"/>
              </w:rPr>
              <w:t>Жилой</w:t>
            </w:r>
            <w:r>
              <w:rPr>
                <w:spacing w:val="-4"/>
                <w:sz w:val="24"/>
              </w:rPr>
              <w:t xml:space="preserve"> </w:t>
            </w:r>
            <w:r>
              <w:rPr>
                <w:spacing w:val="-5"/>
                <w:sz w:val="24"/>
              </w:rPr>
              <w:t>дом</w:t>
            </w:r>
          </w:p>
        </w:tc>
        <w:tc>
          <w:tcPr>
            <w:tcW w:w="1221" w:type="dxa"/>
          </w:tcPr>
          <w:p w14:paraId="627B3476" w14:textId="77777777" w:rsidR="004E2AB6" w:rsidRDefault="00A3748A">
            <w:pPr>
              <w:pStyle w:val="TableParagraph"/>
              <w:spacing w:line="270" w:lineRule="exact"/>
              <w:ind w:left="108"/>
              <w:rPr>
                <w:sz w:val="24"/>
              </w:rPr>
            </w:pPr>
            <w:r>
              <w:rPr>
                <w:sz w:val="24"/>
              </w:rPr>
              <w:t>кон.</w:t>
            </w:r>
            <w:r>
              <w:rPr>
                <w:spacing w:val="-1"/>
                <w:sz w:val="24"/>
              </w:rPr>
              <w:t xml:space="preserve"> </w:t>
            </w:r>
            <w:r>
              <w:rPr>
                <w:spacing w:val="-5"/>
                <w:sz w:val="24"/>
              </w:rPr>
              <w:t>XIX</w:t>
            </w:r>
          </w:p>
          <w:p w14:paraId="2B986BBC" w14:textId="77777777" w:rsidR="004E2AB6" w:rsidRDefault="00A3748A">
            <w:pPr>
              <w:pStyle w:val="TableParagraph"/>
              <w:spacing w:line="261" w:lineRule="exact"/>
              <w:ind w:left="108"/>
              <w:rPr>
                <w:sz w:val="24"/>
              </w:rPr>
            </w:pPr>
            <w:r>
              <w:rPr>
                <w:spacing w:val="-10"/>
                <w:sz w:val="24"/>
              </w:rPr>
              <w:t>в</w:t>
            </w:r>
          </w:p>
        </w:tc>
        <w:tc>
          <w:tcPr>
            <w:tcW w:w="2177" w:type="dxa"/>
          </w:tcPr>
          <w:p w14:paraId="1169E61D" w14:textId="77777777" w:rsidR="004E2AB6" w:rsidRDefault="00A3748A">
            <w:pPr>
              <w:pStyle w:val="TableParagraph"/>
              <w:spacing w:line="270" w:lineRule="exact"/>
              <w:ind w:left="108"/>
              <w:rPr>
                <w:sz w:val="24"/>
              </w:rPr>
            </w:pPr>
            <w:r>
              <w:rPr>
                <w:sz w:val="24"/>
              </w:rPr>
              <w:t>г.</w:t>
            </w:r>
            <w:r>
              <w:rPr>
                <w:spacing w:val="-4"/>
                <w:sz w:val="24"/>
              </w:rPr>
              <w:t xml:space="preserve"> </w:t>
            </w:r>
            <w:r>
              <w:rPr>
                <w:sz w:val="24"/>
              </w:rPr>
              <w:t xml:space="preserve">Невьянск, </w:t>
            </w:r>
            <w:r>
              <w:rPr>
                <w:spacing w:val="-5"/>
                <w:sz w:val="24"/>
              </w:rPr>
              <w:t>ул.</w:t>
            </w:r>
          </w:p>
          <w:p w14:paraId="26AD9FB5" w14:textId="77777777" w:rsidR="004E2AB6" w:rsidRDefault="00A3748A">
            <w:pPr>
              <w:pStyle w:val="TableParagraph"/>
              <w:spacing w:line="261" w:lineRule="exact"/>
              <w:ind w:left="108"/>
              <w:rPr>
                <w:sz w:val="24"/>
              </w:rPr>
            </w:pPr>
            <w:r>
              <w:rPr>
                <w:sz w:val="24"/>
              </w:rPr>
              <w:t>Комсомольская,</w:t>
            </w:r>
            <w:r>
              <w:rPr>
                <w:spacing w:val="-7"/>
                <w:sz w:val="24"/>
              </w:rPr>
              <w:t xml:space="preserve"> </w:t>
            </w:r>
            <w:r>
              <w:rPr>
                <w:spacing w:val="-5"/>
                <w:sz w:val="24"/>
              </w:rPr>
              <w:t>21</w:t>
            </w:r>
          </w:p>
        </w:tc>
        <w:tc>
          <w:tcPr>
            <w:tcW w:w="2045" w:type="dxa"/>
          </w:tcPr>
          <w:p w14:paraId="6DD4ACEE" w14:textId="77777777" w:rsidR="004E2AB6" w:rsidRDefault="00A3748A">
            <w:pPr>
              <w:pStyle w:val="TableParagraph"/>
              <w:spacing w:line="270" w:lineRule="exact"/>
              <w:ind w:left="109"/>
              <w:rPr>
                <w:sz w:val="24"/>
              </w:rPr>
            </w:pPr>
            <w:r>
              <w:rPr>
                <w:spacing w:val="-2"/>
                <w:sz w:val="24"/>
              </w:rPr>
              <w:t>Областного</w:t>
            </w:r>
          </w:p>
          <w:p w14:paraId="12FB1FEC"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47046525" w14:textId="77777777" w:rsidR="004E2AB6" w:rsidRDefault="004E2AB6">
            <w:pPr>
              <w:pStyle w:val="TableParagraph"/>
              <w:ind w:left="0"/>
              <w:rPr>
                <w:sz w:val="24"/>
              </w:rPr>
            </w:pPr>
          </w:p>
        </w:tc>
      </w:tr>
      <w:tr w:rsidR="004E2AB6" w14:paraId="1729AD06" w14:textId="77777777">
        <w:trPr>
          <w:trHeight w:val="829"/>
        </w:trPr>
        <w:tc>
          <w:tcPr>
            <w:tcW w:w="559" w:type="dxa"/>
          </w:tcPr>
          <w:p w14:paraId="06DA0491" w14:textId="77777777" w:rsidR="004E2AB6" w:rsidRDefault="00A3748A">
            <w:pPr>
              <w:pStyle w:val="TableParagraph"/>
              <w:spacing w:line="270" w:lineRule="exact"/>
              <w:rPr>
                <w:sz w:val="24"/>
              </w:rPr>
            </w:pPr>
            <w:r>
              <w:rPr>
                <w:spacing w:val="-5"/>
                <w:sz w:val="24"/>
              </w:rPr>
              <w:t>18</w:t>
            </w:r>
          </w:p>
        </w:tc>
        <w:tc>
          <w:tcPr>
            <w:tcW w:w="2597" w:type="dxa"/>
          </w:tcPr>
          <w:p w14:paraId="74EDDE7A" w14:textId="77777777" w:rsidR="004E2AB6" w:rsidRDefault="00A3748A">
            <w:pPr>
              <w:pStyle w:val="TableParagraph"/>
              <w:spacing w:line="270" w:lineRule="exact"/>
              <w:rPr>
                <w:sz w:val="24"/>
              </w:rPr>
            </w:pPr>
            <w:r>
              <w:rPr>
                <w:sz w:val="24"/>
              </w:rPr>
              <w:t>Жилой</w:t>
            </w:r>
            <w:r>
              <w:rPr>
                <w:spacing w:val="-5"/>
                <w:sz w:val="24"/>
              </w:rPr>
              <w:t xml:space="preserve"> </w:t>
            </w:r>
            <w:r>
              <w:rPr>
                <w:sz w:val="24"/>
              </w:rPr>
              <w:t>дом</w:t>
            </w:r>
            <w:r>
              <w:rPr>
                <w:spacing w:val="-1"/>
                <w:sz w:val="24"/>
              </w:rPr>
              <w:t xml:space="preserve"> </w:t>
            </w:r>
            <w:r>
              <w:rPr>
                <w:spacing w:val="-5"/>
                <w:sz w:val="24"/>
              </w:rPr>
              <w:t>по</w:t>
            </w:r>
          </w:p>
          <w:p w14:paraId="647CEA2D" w14:textId="77777777" w:rsidR="004E2AB6" w:rsidRDefault="00A3748A">
            <w:pPr>
              <w:pStyle w:val="TableParagraph"/>
              <w:spacing w:line="270" w:lineRule="atLeast"/>
              <w:ind w:right="971"/>
              <w:rPr>
                <w:sz w:val="24"/>
              </w:rPr>
            </w:pPr>
            <w:r>
              <w:rPr>
                <w:spacing w:val="-2"/>
                <w:sz w:val="24"/>
              </w:rPr>
              <w:t>«образцовым» фасадам</w:t>
            </w:r>
          </w:p>
        </w:tc>
        <w:tc>
          <w:tcPr>
            <w:tcW w:w="1221" w:type="dxa"/>
          </w:tcPr>
          <w:p w14:paraId="2730A3EE" w14:textId="77777777" w:rsidR="004E2AB6" w:rsidRDefault="00A3748A">
            <w:pPr>
              <w:pStyle w:val="TableParagraph"/>
              <w:ind w:left="108" w:right="218"/>
              <w:rPr>
                <w:sz w:val="24"/>
              </w:rPr>
            </w:pPr>
            <w:r>
              <w:rPr>
                <w:sz w:val="24"/>
              </w:rPr>
              <w:t>сер.</w:t>
            </w:r>
            <w:r>
              <w:rPr>
                <w:spacing w:val="-15"/>
                <w:sz w:val="24"/>
              </w:rPr>
              <w:t xml:space="preserve"> </w:t>
            </w:r>
            <w:r>
              <w:rPr>
                <w:sz w:val="24"/>
              </w:rPr>
              <w:t xml:space="preserve">XIX </w:t>
            </w:r>
            <w:r>
              <w:rPr>
                <w:spacing w:val="-6"/>
                <w:sz w:val="24"/>
              </w:rPr>
              <w:t>в.</w:t>
            </w:r>
          </w:p>
        </w:tc>
        <w:tc>
          <w:tcPr>
            <w:tcW w:w="2177" w:type="dxa"/>
          </w:tcPr>
          <w:p w14:paraId="100DA44D" w14:textId="77777777" w:rsidR="004E2AB6" w:rsidRDefault="00A3748A">
            <w:pPr>
              <w:pStyle w:val="TableParagraph"/>
              <w:spacing w:line="270"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7664D258" w14:textId="77777777" w:rsidR="004E2AB6" w:rsidRDefault="00A3748A">
            <w:pPr>
              <w:pStyle w:val="TableParagraph"/>
              <w:spacing w:line="270" w:lineRule="atLeast"/>
              <w:ind w:left="108" w:right="398"/>
              <w:rPr>
                <w:sz w:val="24"/>
              </w:rPr>
            </w:pPr>
            <w:r>
              <w:rPr>
                <w:spacing w:val="-2"/>
                <w:sz w:val="24"/>
              </w:rPr>
              <w:t>Комсомольская, 23-25</w:t>
            </w:r>
          </w:p>
        </w:tc>
        <w:tc>
          <w:tcPr>
            <w:tcW w:w="2045" w:type="dxa"/>
          </w:tcPr>
          <w:p w14:paraId="14E678E6" w14:textId="77777777" w:rsidR="004E2AB6" w:rsidRDefault="00A3748A">
            <w:pPr>
              <w:pStyle w:val="TableParagraph"/>
              <w:ind w:left="109" w:right="545"/>
              <w:rPr>
                <w:sz w:val="24"/>
              </w:rPr>
            </w:pPr>
            <w:r>
              <w:rPr>
                <w:spacing w:val="-2"/>
                <w:sz w:val="24"/>
              </w:rPr>
              <w:t>Областного значения</w:t>
            </w:r>
          </w:p>
        </w:tc>
        <w:tc>
          <w:tcPr>
            <w:tcW w:w="1303" w:type="dxa"/>
          </w:tcPr>
          <w:p w14:paraId="68B8DE01" w14:textId="77777777" w:rsidR="004E2AB6" w:rsidRDefault="004E2AB6">
            <w:pPr>
              <w:pStyle w:val="TableParagraph"/>
              <w:ind w:left="0"/>
              <w:rPr>
                <w:sz w:val="24"/>
              </w:rPr>
            </w:pPr>
          </w:p>
        </w:tc>
      </w:tr>
    </w:tbl>
    <w:p w14:paraId="34DF7ECB" w14:textId="77777777" w:rsidR="004E2AB6" w:rsidRDefault="004E2AB6">
      <w:pPr>
        <w:rPr>
          <w:sz w:val="24"/>
        </w:rPr>
        <w:sectPr w:rsidR="004E2AB6">
          <w:pgSz w:w="11910" w:h="16840"/>
          <w:pgMar w:top="1020" w:right="140" w:bottom="280" w:left="980" w:header="408" w:footer="0" w:gutter="0"/>
          <w:cols w:space="720"/>
        </w:sectPr>
      </w:pPr>
    </w:p>
    <w:p w14:paraId="7D1013C0" w14:textId="77777777" w:rsidR="004E2AB6" w:rsidRDefault="004E2AB6">
      <w:pPr>
        <w:pStyle w:val="a3"/>
        <w:spacing w:before="4"/>
        <w:rPr>
          <w:b/>
          <w:sz w:val="8"/>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2597"/>
        <w:gridCol w:w="1221"/>
        <w:gridCol w:w="2177"/>
        <w:gridCol w:w="2045"/>
        <w:gridCol w:w="1303"/>
      </w:tblGrid>
      <w:tr w:rsidR="004E2AB6" w14:paraId="2F2151D3" w14:textId="77777777">
        <w:trPr>
          <w:trHeight w:val="1106"/>
        </w:trPr>
        <w:tc>
          <w:tcPr>
            <w:tcW w:w="559" w:type="dxa"/>
          </w:tcPr>
          <w:p w14:paraId="6CD29D11" w14:textId="77777777" w:rsidR="004E2AB6" w:rsidRDefault="004E2AB6">
            <w:pPr>
              <w:pStyle w:val="TableParagraph"/>
              <w:spacing w:before="1"/>
              <w:ind w:left="0"/>
              <w:rPr>
                <w:b/>
                <w:sz w:val="24"/>
              </w:rPr>
            </w:pPr>
          </w:p>
          <w:p w14:paraId="66E079CD" w14:textId="77777777" w:rsidR="004E2AB6" w:rsidRDefault="00A3748A">
            <w:pPr>
              <w:pStyle w:val="TableParagraph"/>
              <w:ind w:right="90"/>
              <w:rPr>
                <w:b/>
                <w:sz w:val="24"/>
              </w:rPr>
            </w:pPr>
            <w:r>
              <w:rPr>
                <w:b/>
                <w:spacing w:val="-10"/>
                <w:sz w:val="24"/>
              </w:rPr>
              <w:t xml:space="preserve">№ </w:t>
            </w:r>
            <w:r>
              <w:rPr>
                <w:b/>
                <w:spacing w:val="-4"/>
                <w:sz w:val="24"/>
              </w:rPr>
              <w:t>п/п</w:t>
            </w:r>
          </w:p>
        </w:tc>
        <w:tc>
          <w:tcPr>
            <w:tcW w:w="2597" w:type="dxa"/>
          </w:tcPr>
          <w:p w14:paraId="4CADAB94" w14:textId="77777777" w:rsidR="004E2AB6" w:rsidRDefault="004E2AB6">
            <w:pPr>
              <w:pStyle w:val="TableParagraph"/>
              <w:spacing w:before="1"/>
              <w:ind w:left="0"/>
              <w:rPr>
                <w:b/>
                <w:sz w:val="24"/>
              </w:rPr>
            </w:pPr>
          </w:p>
          <w:p w14:paraId="3D9C1B24" w14:textId="77777777" w:rsidR="004E2AB6" w:rsidRDefault="00A3748A">
            <w:pPr>
              <w:pStyle w:val="TableParagraph"/>
              <w:rPr>
                <w:b/>
                <w:sz w:val="24"/>
              </w:rPr>
            </w:pPr>
            <w:r>
              <w:rPr>
                <w:b/>
                <w:spacing w:val="-2"/>
                <w:sz w:val="24"/>
              </w:rPr>
              <w:t>Наименование памятника</w:t>
            </w:r>
          </w:p>
        </w:tc>
        <w:tc>
          <w:tcPr>
            <w:tcW w:w="1221" w:type="dxa"/>
          </w:tcPr>
          <w:p w14:paraId="28CA0DC5" w14:textId="77777777" w:rsidR="004E2AB6" w:rsidRDefault="004E2AB6">
            <w:pPr>
              <w:pStyle w:val="TableParagraph"/>
              <w:spacing w:before="1"/>
              <w:ind w:left="0"/>
              <w:rPr>
                <w:b/>
                <w:sz w:val="24"/>
              </w:rPr>
            </w:pPr>
          </w:p>
          <w:p w14:paraId="6A7F024D" w14:textId="77777777" w:rsidR="004E2AB6" w:rsidRDefault="00A3748A">
            <w:pPr>
              <w:pStyle w:val="TableParagraph"/>
              <w:ind w:left="108"/>
              <w:rPr>
                <w:b/>
                <w:sz w:val="24"/>
              </w:rPr>
            </w:pPr>
            <w:r>
              <w:rPr>
                <w:b/>
                <w:spacing w:val="-4"/>
                <w:sz w:val="24"/>
              </w:rPr>
              <w:t>Дата, автор</w:t>
            </w:r>
          </w:p>
        </w:tc>
        <w:tc>
          <w:tcPr>
            <w:tcW w:w="2177" w:type="dxa"/>
          </w:tcPr>
          <w:p w14:paraId="2588259B" w14:textId="77777777" w:rsidR="004E2AB6" w:rsidRDefault="004E2AB6">
            <w:pPr>
              <w:pStyle w:val="TableParagraph"/>
              <w:spacing w:before="138"/>
              <w:ind w:left="0"/>
              <w:rPr>
                <w:b/>
                <w:sz w:val="24"/>
              </w:rPr>
            </w:pPr>
          </w:p>
          <w:p w14:paraId="731778C8" w14:textId="77777777" w:rsidR="004E2AB6" w:rsidRDefault="00A3748A">
            <w:pPr>
              <w:pStyle w:val="TableParagraph"/>
              <w:ind w:left="108"/>
              <w:rPr>
                <w:b/>
                <w:sz w:val="24"/>
              </w:rPr>
            </w:pPr>
            <w:r>
              <w:rPr>
                <w:b/>
                <w:spacing w:val="-2"/>
                <w:sz w:val="24"/>
              </w:rPr>
              <w:t>Местонахождение</w:t>
            </w:r>
          </w:p>
        </w:tc>
        <w:tc>
          <w:tcPr>
            <w:tcW w:w="2045" w:type="dxa"/>
          </w:tcPr>
          <w:p w14:paraId="668189D0" w14:textId="77777777" w:rsidR="004E2AB6" w:rsidRDefault="00A3748A">
            <w:pPr>
              <w:pStyle w:val="TableParagraph"/>
              <w:spacing w:before="1"/>
              <w:ind w:left="109" w:right="545"/>
              <w:rPr>
                <w:b/>
                <w:sz w:val="24"/>
              </w:rPr>
            </w:pPr>
            <w:r>
              <w:rPr>
                <w:b/>
                <w:spacing w:val="-2"/>
                <w:sz w:val="24"/>
              </w:rPr>
              <w:t>Категория историко- культурного</w:t>
            </w:r>
          </w:p>
          <w:p w14:paraId="1290E5D4" w14:textId="77777777" w:rsidR="004E2AB6" w:rsidRDefault="00A3748A">
            <w:pPr>
              <w:pStyle w:val="TableParagraph"/>
              <w:spacing w:before="1" w:line="257" w:lineRule="exact"/>
              <w:ind w:left="109"/>
              <w:rPr>
                <w:b/>
                <w:sz w:val="24"/>
              </w:rPr>
            </w:pPr>
            <w:r>
              <w:rPr>
                <w:b/>
                <w:spacing w:val="-2"/>
                <w:sz w:val="24"/>
              </w:rPr>
              <w:t>наследия</w:t>
            </w:r>
          </w:p>
        </w:tc>
        <w:tc>
          <w:tcPr>
            <w:tcW w:w="1303" w:type="dxa"/>
          </w:tcPr>
          <w:p w14:paraId="5BCDB3C1" w14:textId="77777777" w:rsidR="004E2AB6" w:rsidRDefault="004E2AB6">
            <w:pPr>
              <w:pStyle w:val="TableParagraph"/>
              <w:spacing w:before="1"/>
              <w:ind w:left="0"/>
              <w:rPr>
                <w:b/>
                <w:sz w:val="24"/>
              </w:rPr>
            </w:pPr>
          </w:p>
          <w:p w14:paraId="7D75E6B9" w14:textId="77777777" w:rsidR="004E2AB6" w:rsidRDefault="00A3748A">
            <w:pPr>
              <w:pStyle w:val="TableParagraph"/>
              <w:ind w:left="109"/>
              <w:rPr>
                <w:b/>
                <w:sz w:val="24"/>
              </w:rPr>
            </w:pPr>
            <w:r>
              <w:rPr>
                <w:b/>
                <w:spacing w:val="-2"/>
                <w:sz w:val="24"/>
              </w:rPr>
              <w:t xml:space="preserve">Охранная </w:t>
            </w:r>
            <w:r>
              <w:rPr>
                <w:b/>
                <w:spacing w:val="-4"/>
                <w:sz w:val="24"/>
              </w:rPr>
              <w:t>зона</w:t>
            </w:r>
          </w:p>
        </w:tc>
      </w:tr>
      <w:tr w:rsidR="004E2AB6" w14:paraId="7B650431" w14:textId="77777777">
        <w:trPr>
          <w:trHeight w:val="551"/>
        </w:trPr>
        <w:tc>
          <w:tcPr>
            <w:tcW w:w="559" w:type="dxa"/>
          </w:tcPr>
          <w:p w14:paraId="2C4CE6FE" w14:textId="77777777" w:rsidR="004E2AB6" w:rsidRDefault="00A3748A">
            <w:pPr>
              <w:pStyle w:val="TableParagraph"/>
              <w:spacing w:line="270" w:lineRule="exact"/>
              <w:ind w:left="0" w:right="91"/>
              <w:jc w:val="center"/>
              <w:rPr>
                <w:sz w:val="24"/>
              </w:rPr>
            </w:pPr>
            <w:r>
              <w:rPr>
                <w:spacing w:val="-5"/>
                <w:sz w:val="24"/>
              </w:rPr>
              <w:t>19</w:t>
            </w:r>
          </w:p>
        </w:tc>
        <w:tc>
          <w:tcPr>
            <w:tcW w:w="2597" w:type="dxa"/>
          </w:tcPr>
          <w:p w14:paraId="1D4661DC" w14:textId="77777777" w:rsidR="004E2AB6" w:rsidRDefault="00A3748A">
            <w:pPr>
              <w:pStyle w:val="TableParagraph"/>
              <w:spacing w:line="270" w:lineRule="exact"/>
              <w:rPr>
                <w:sz w:val="24"/>
              </w:rPr>
            </w:pPr>
            <w:r>
              <w:rPr>
                <w:sz w:val="24"/>
              </w:rPr>
              <w:t>Здание</w:t>
            </w:r>
            <w:r>
              <w:rPr>
                <w:spacing w:val="-2"/>
                <w:sz w:val="24"/>
              </w:rPr>
              <w:t xml:space="preserve"> бывшей</w:t>
            </w:r>
          </w:p>
          <w:p w14:paraId="3025089E" w14:textId="77777777" w:rsidR="004E2AB6" w:rsidRDefault="00A3748A">
            <w:pPr>
              <w:pStyle w:val="TableParagraph"/>
              <w:spacing w:line="261" w:lineRule="exact"/>
              <w:rPr>
                <w:sz w:val="24"/>
              </w:rPr>
            </w:pPr>
            <w:r>
              <w:rPr>
                <w:sz w:val="24"/>
              </w:rPr>
              <w:t>староверческой</w:t>
            </w:r>
            <w:r>
              <w:rPr>
                <w:spacing w:val="-9"/>
                <w:sz w:val="24"/>
              </w:rPr>
              <w:t xml:space="preserve"> </w:t>
            </w:r>
            <w:r>
              <w:rPr>
                <w:spacing w:val="-2"/>
                <w:sz w:val="24"/>
              </w:rPr>
              <w:t>церкви</w:t>
            </w:r>
          </w:p>
        </w:tc>
        <w:tc>
          <w:tcPr>
            <w:tcW w:w="1221" w:type="dxa"/>
          </w:tcPr>
          <w:p w14:paraId="17C86B1F" w14:textId="77777777" w:rsidR="004E2AB6" w:rsidRDefault="00A3748A">
            <w:pPr>
              <w:pStyle w:val="TableParagraph"/>
              <w:spacing w:line="270" w:lineRule="exact"/>
              <w:ind w:left="108"/>
              <w:rPr>
                <w:sz w:val="24"/>
              </w:rPr>
            </w:pPr>
            <w:r>
              <w:rPr>
                <w:sz w:val="24"/>
              </w:rPr>
              <w:t>кон.</w:t>
            </w:r>
            <w:r>
              <w:rPr>
                <w:spacing w:val="-1"/>
                <w:sz w:val="24"/>
              </w:rPr>
              <w:t xml:space="preserve"> </w:t>
            </w:r>
            <w:r>
              <w:rPr>
                <w:spacing w:val="-5"/>
                <w:sz w:val="24"/>
              </w:rPr>
              <w:t>XIX</w:t>
            </w:r>
          </w:p>
          <w:p w14:paraId="7EC22FF1" w14:textId="77777777" w:rsidR="004E2AB6" w:rsidRDefault="00A3748A">
            <w:pPr>
              <w:pStyle w:val="TableParagraph"/>
              <w:spacing w:line="261" w:lineRule="exact"/>
              <w:ind w:left="108"/>
              <w:rPr>
                <w:sz w:val="24"/>
              </w:rPr>
            </w:pPr>
            <w:r>
              <w:rPr>
                <w:spacing w:val="-10"/>
                <w:sz w:val="24"/>
              </w:rPr>
              <w:t>в</w:t>
            </w:r>
          </w:p>
        </w:tc>
        <w:tc>
          <w:tcPr>
            <w:tcW w:w="2177" w:type="dxa"/>
          </w:tcPr>
          <w:p w14:paraId="7AB62CC7" w14:textId="77777777" w:rsidR="004E2AB6" w:rsidRDefault="00A3748A">
            <w:pPr>
              <w:pStyle w:val="TableParagraph"/>
              <w:spacing w:line="270"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39E0D4CA" w14:textId="77777777" w:rsidR="004E2AB6" w:rsidRDefault="00A3748A">
            <w:pPr>
              <w:pStyle w:val="TableParagraph"/>
              <w:spacing w:line="261" w:lineRule="exact"/>
              <w:ind w:left="108"/>
              <w:rPr>
                <w:sz w:val="24"/>
              </w:rPr>
            </w:pPr>
            <w:r>
              <w:rPr>
                <w:sz w:val="24"/>
              </w:rPr>
              <w:t>Комсомольская,</w:t>
            </w:r>
            <w:r>
              <w:rPr>
                <w:spacing w:val="-7"/>
                <w:sz w:val="24"/>
              </w:rPr>
              <w:t xml:space="preserve"> </w:t>
            </w:r>
            <w:r>
              <w:rPr>
                <w:spacing w:val="-5"/>
                <w:sz w:val="24"/>
              </w:rPr>
              <w:t>37</w:t>
            </w:r>
          </w:p>
        </w:tc>
        <w:tc>
          <w:tcPr>
            <w:tcW w:w="2045" w:type="dxa"/>
          </w:tcPr>
          <w:p w14:paraId="01502506" w14:textId="77777777" w:rsidR="004E2AB6" w:rsidRDefault="00A3748A">
            <w:pPr>
              <w:pStyle w:val="TableParagraph"/>
              <w:spacing w:line="270" w:lineRule="exact"/>
              <w:ind w:left="109"/>
              <w:rPr>
                <w:sz w:val="24"/>
              </w:rPr>
            </w:pPr>
            <w:r>
              <w:rPr>
                <w:spacing w:val="-2"/>
                <w:sz w:val="24"/>
              </w:rPr>
              <w:t>Областного</w:t>
            </w:r>
          </w:p>
          <w:p w14:paraId="7AA91046"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42E23701" w14:textId="77777777" w:rsidR="004E2AB6" w:rsidRDefault="004E2AB6">
            <w:pPr>
              <w:pStyle w:val="TableParagraph"/>
              <w:ind w:left="0"/>
              <w:rPr>
                <w:sz w:val="24"/>
              </w:rPr>
            </w:pPr>
          </w:p>
        </w:tc>
      </w:tr>
      <w:tr w:rsidR="004E2AB6" w14:paraId="0A0EAFFE" w14:textId="77777777">
        <w:trPr>
          <w:trHeight w:val="551"/>
        </w:trPr>
        <w:tc>
          <w:tcPr>
            <w:tcW w:w="559" w:type="dxa"/>
          </w:tcPr>
          <w:p w14:paraId="6D5EBC0A" w14:textId="77777777" w:rsidR="004E2AB6" w:rsidRDefault="00A3748A">
            <w:pPr>
              <w:pStyle w:val="TableParagraph"/>
              <w:spacing w:line="270" w:lineRule="exact"/>
              <w:ind w:left="0" w:right="91"/>
              <w:jc w:val="center"/>
              <w:rPr>
                <w:sz w:val="24"/>
              </w:rPr>
            </w:pPr>
            <w:r>
              <w:rPr>
                <w:spacing w:val="-5"/>
                <w:sz w:val="24"/>
              </w:rPr>
              <w:t>20</w:t>
            </w:r>
          </w:p>
        </w:tc>
        <w:tc>
          <w:tcPr>
            <w:tcW w:w="2597" w:type="dxa"/>
          </w:tcPr>
          <w:p w14:paraId="6660CFBB" w14:textId="77777777" w:rsidR="004E2AB6" w:rsidRDefault="00A3748A">
            <w:pPr>
              <w:pStyle w:val="TableParagraph"/>
              <w:spacing w:before="131"/>
              <w:rPr>
                <w:sz w:val="24"/>
              </w:rPr>
            </w:pPr>
            <w:r>
              <w:rPr>
                <w:sz w:val="24"/>
              </w:rPr>
              <w:t>Жилой</w:t>
            </w:r>
            <w:r>
              <w:rPr>
                <w:spacing w:val="-4"/>
                <w:sz w:val="24"/>
              </w:rPr>
              <w:t xml:space="preserve"> </w:t>
            </w:r>
            <w:r>
              <w:rPr>
                <w:spacing w:val="-5"/>
                <w:sz w:val="24"/>
              </w:rPr>
              <w:t>дом</w:t>
            </w:r>
          </w:p>
        </w:tc>
        <w:tc>
          <w:tcPr>
            <w:tcW w:w="1221" w:type="dxa"/>
          </w:tcPr>
          <w:p w14:paraId="2B0E1BC4" w14:textId="77777777" w:rsidR="004E2AB6" w:rsidRDefault="00A3748A">
            <w:pPr>
              <w:pStyle w:val="TableParagraph"/>
              <w:spacing w:line="270" w:lineRule="exact"/>
              <w:ind w:left="108"/>
              <w:rPr>
                <w:sz w:val="24"/>
              </w:rPr>
            </w:pPr>
            <w:r>
              <w:rPr>
                <w:sz w:val="24"/>
              </w:rPr>
              <w:t>кон.</w:t>
            </w:r>
            <w:r>
              <w:rPr>
                <w:spacing w:val="-1"/>
                <w:sz w:val="24"/>
              </w:rPr>
              <w:t xml:space="preserve"> </w:t>
            </w:r>
            <w:r>
              <w:rPr>
                <w:spacing w:val="-5"/>
                <w:sz w:val="24"/>
              </w:rPr>
              <w:t>XIX</w:t>
            </w:r>
          </w:p>
          <w:p w14:paraId="574BF815" w14:textId="77777777" w:rsidR="004E2AB6" w:rsidRDefault="00A3748A">
            <w:pPr>
              <w:pStyle w:val="TableParagraph"/>
              <w:spacing w:line="261" w:lineRule="exact"/>
              <w:ind w:left="108"/>
              <w:rPr>
                <w:sz w:val="24"/>
              </w:rPr>
            </w:pPr>
            <w:r>
              <w:rPr>
                <w:spacing w:val="-10"/>
                <w:sz w:val="24"/>
              </w:rPr>
              <w:t>в</w:t>
            </w:r>
          </w:p>
        </w:tc>
        <w:tc>
          <w:tcPr>
            <w:tcW w:w="2177" w:type="dxa"/>
          </w:tcPr>
          <w:p w14:paraId="18791B38" w14:textId="77777777" w:rsidR="004E2AB6" w:rsidRDefault="00A3748A">
            <w:pPr>
              <w:pStyle w:val="TableParagraph"/>
              <w:spacing w:line="270"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7915E1CC" w14:textId="77777777" w:rsidR="004E2AB6" w:rsidRDefault="00A3748A">
            <w:pPr>
              <w:pStyle w:val="TableParagraph"/>
              <w:spacing w:line="261" w:lineRule="exact"/>
              <w:ind w:left="108"/>
              <w:rPr>
                <w:sz w:val="24"/>
              </w:rPr>
            </w:pPr>
            <w:r>
              <w:rPr>
                <w:sz w:val="24"/>
              </w:rPr>
              <w:t>Кропоткина,</w:t>
            </w:r>
            <w:r>
              <w:rPr>
                <w:spacing w:val="-4"/>
                <w:sz w:val="24"/>
              </w:rPr>
              <w:t xml:space="preserve"> </w:t>
            </w:r>
            <w:r>
              <w:rPr>
                <w:spacing w:val="-10"/>
                <w:sz w:val="24"/>
              </w:rPr>
              <w:t>2</w:t>
            </w:r>
          </w:p>
        </w:tc>
        <w:tc>
          <w:tcPr>
            <w:tcW w:w="2045" w:type="dxa"/>
          </w:tcPr>
          <w:p w14:paraId="578440A0" w14:textId="77777777" w:rsidR="004E2AB6" w:rsidRDefault="00A3748A">
            <w:pPr>
              <w:pStyle w:val="TableParagraph"/>
              <w:spacing w:line="270" w:lineRule="exact"/>
              <w:ind w:left="109"/>
              <w:rPr>
                <w:sz w:val="24"/>
              </w:rPr>
            </w:pPr>
            <w:r>
              <w:rPr>
                <w:spacing w:val="-2"/>
                <w:sz w:val="24"/>
              </w:rPr>
              <w:t>Утрачен</w:t>
            </w:r>
          </w:p>
        </w:tc>
        <w:tc>
          <w:tcPr>
            <w:tcW w:w="1303" w:type="dxa"/>
          </w:tcPr>
          <w:p w14:paraId="07B01B29" w14:textId="77777777" w:rsidR="004E2AB6" w:rsidRDefault="004E2AB6">
            <w:pPr>
              <w:pStyle w:val="TableParagraph"/>
              <w:ind w:left="0"/>
              <w:rPr>
                <w:sz w:val="24"/>
              </w:rPr>
            </w:pPr>
          </w:p>
        </w:tc>
      </w:tr>
      <w:tr w:rsidR="004E2AB6" w14:paraId="45B867BD" w14:textId="77777777">
        <w:trPr>
          <w:trHeight w:val="1103"/>
        </w:trPr>
        <w:tc>
          <w:tcPr>
            <w:tcW w:w="559" w:type="dxa"/>
          </w:tcPr>
          <w:p w14:paraId="70824A4F" w14:textId="77777777" w:rsidR="004E2AB6" w:rsidRDefault="00A3748A">
            <w:pPr>
              <w:pStyle w:val="TableParagraph"/>
              <w:spacing w:line="270" w:lineRule="exact"/>
              <w:ind w:left="0" w:right="91"/>
              <w:jc w:val="center"/>
              <w:rPr>
                <w:sz w:val="24"/>
              </w:rPr>
            </w:pPr>
            <w:r>
              <w:rPr>
                <w:spacing w:val="-5"/>
                <w:sz w:val="24"/>
              </w:rPr>
              <w:t>21</w:t>
            </w:r>
          </w:p>
        </w:tc>
        <w:tc>
          <w:tcPr>
            <w:tcW w:w="2597" w:type="dxa"/>
          </w:tcPr>
          <w:p w14:paraId="5169AAE4" w14:textId="77777777" w:rsidR="004E2AB6" w:rsidRDefault="00A3748A">
            <w:pPr>
              <w:pStyle w:val="TableParagraph"/>
              <w:ind w:right="397"/>
              <w:rPr>
                <w:sz w:val="24"/>
              </w:rPr>
            </w:pPr>
            <w:r>
              <w:rPr>
                <w:sz w:val="24"/>
              </w:rPr>
              <w:t>Здание,</w:t>
            </w:r>
            <w:r>
              <w:rPr>
                <w:spacing w:val="-12"/>
                <w:sz w:val="24"/>
              </w:rPr>
              <w:t xml:space="preserve"> </w:t>
            </w:r>
            <w:r>
              <w:rPr>
                <w:sz w:val="24"/>
              </w:rPr>
              <w:t>в</w:t>
            </w:r>
            <w:r>
              <w:rPr>
                <w:spacing w:val="-13"/>
                <w:sz w:val="24"/>
              </w:rPr>
              <w:t xml:space="preserve"> </w:t>
            </w:r>
            <w:r>
              <w:rPr>
                <w:sz w:val="24"/>
              </w:rPr>
              <w:t>котором</w:t>
            </w:r>
            <w:r>
              <w:rPr>
                <w:spacing w:val="-12"/>
                <w:sz w:val="24"/>
              </w:rPr>
              <w:t xml:space="preserve"> </w:t>
            </w:r>
            <w:r>
              <w:rPr>
                <w:sz w:val="24"/>
              </w:rPr>
              <w:t>в годы Великой</w:t>
            </w:r>
          </w:p>
          <w:p w14:paraId="5DCDBFC6" w14:textId="77777777" w:rsidR="004E2AB6" w:rsidRDefault="00A3748A">
            <w:pPr>
              <w:pStyle w:val="TableParagraph"/>
              <w:spacing w:line="270" w:lineRule="atLeast"/>
              <w:rPr>
                <w:sz w:val="24"/>
              </w:rPr>
            </w:pPr>
            <w:r>
              <w:rPr>
                <w:sz w:val="24"/>
              </w:rPr>
              <w:t>Отечественной</w:t>
            </w:r>
            <w:r>
              <w:rPr>
                <w:spacing w:val="-7"/>
                <w:sz w:val="24"/>
              </w:rPr>
              <w:t xml:space="preserve"> </w:t>
            </w:r>
            <w:r>
              <w:rPr>
                <w:sz w:val="24"/>
              </w:rPr>
              <w:t>войны размещался</w:t>
            </w:r>
            <w:r>
              <w:rPr>
                <w:spacing w:val="-5"/>
                <w:sz w:val="24"/>
              </w:rPr>
              <w:t xml:space="preserve"> </w:t>
            </w:r>
            <w:r>
              <w:rPr>
                <w:spacing w:val="-2"/>
                <w:sz w:val="24"/>
              </w:rPr>
              <w:t>госпиталь</w:t>
            </w:r>
          </w:p>
        </w:tc>
        <w:tc>
          <w:tcPr>
            <w:tcW w:w="1221" w:type="dxa"/>
          </w:tcPr>
          <w:p w14:paraId="3942EBB1" w14:textId="77777777" w:rsidR="004E2AB6" w:rsidRDefault="00A3748A">
            <w:pPr>
              <w:pStyle w:val="TableParagraph"/>
              <w:spacing w:line="270" w:lineRule="exact"/>
              <w:ind w:left="108"/>
              <w:rPr>
                <w:sz w:val="24"/>
              </w:rPr>
            </w:pPr>
            <w:r>
              <w:rPr>
                <w:spacing w:val="-2"/>
                <w:sz w:val="24"/>
              </w:rPr>
              <w:t>1941-</w:t>
            </w:r>
          </w:p>
          <w:p w14:paraId="5758BA32" w14:textId="77777777" w:rsidR="004E2AB6" w:rsidRDefault="00A3748A">
            <w:pPr>
              <w:pStyle w:val="TableParagraph"/>
              <w:ind w:left="108"/>
              <w:rPr>
                <w:sz w:val="24"/>
              </w:rPr>
            </w:pPr>
            <w:r>
              <w:rPr>
                <w:sz w:val="24"/>
              </w:rPr>
              <w:t xml:space="preserve">1945 </w:t>
            </w:r>
            <w:r>
              <w:rPr>
                <w:spacing w:val="-5"/>
                <w:sz w:val="24"/>
              </w:rPr>
              <w:t>гг.</w:t>
            </w:r>
          </w:p>
        </w:tc>
        <w:tc>
          <w:tcPr>
            <w:tcW w:w="2177" w:type="dxa"/>
          </w:tcPr>
          <w:p w14:paraId="01EBE24A" w14:textId="77777777" w:rsidR="004E2AB6" w:rsidRDefault="00A3748A">
            <w:pPr>
              <w:pStyle w:val="TableParagraph"/>
              <w:ind w:left="108" w:right="183"/>
              <w:rPr>
                <w:sz w:val="24"/>
              </w:rPr>
            </w:pPr>
            <w:r>
              <w:rPr>
                <w:sz w:val="24"/>
              </w:rPr>
              <w:t xml:space="preserve">г. Невьянск, ул. </w:t>
            </w:r>
            <w:r>
              <w:rPr>
                <w:spacing w:val="-2"/>
                <w:sz w:val="24"/>
              </w:rPr>
              <w:t xml:space="preserve">Красноармейская, </w:t>
            </w:r>
            <w:r>
              <w:rPr>
                <w:spacing w:val="-6"/>
                <w:sz w:val="24"/>
              </w:rPr>
              <w:t>13</w:t>
            </w:r>
          </w:p>
        </w:tc>
        <w:tc>
          <w:tcPr>
            <w:tcW w:w="2045" w:type="dxa"/>
          </w:tcPr>
          <w:p w14:paraId="5154E75B" w14:textId="77777777" w:rsidR="004E2AB6" w:rsidRDefault="00A3748A">
            <w:pPr>
              <w:pStyle w:val="TableParagraph"/>
              <w:ind w:left="109" w:right="545"/>
              <w:rPr>
                <w:sz w:val="24"/>
              </w:rPr>
            </w:pPr>
            <w:r>
              <w:rPr>
                <w:spacing w:val="-2"/>
                <w:sz w:val="24"/>
              </w:rPr>
              <w:t>Областного значения</w:t>
            </w:r>
          </w:p>
        </w:tc>
        <w:tc>
          <w:tcPr>
            <w:tcW w:w="1303" w:type="dxa"/>
          </w:tcPr>
          <w:p w14:paraId="413C69EC" w14:textId="77777777" w:rsidR="004E2AB6" w:rsidRDefault="004E2AB6">
            <w:pPr>
              <w:pStyle w:val="TableParagraph"/>
              <w:ind w:left="0"/>
              <w:rPr>
                <w:sz w:val="24"/>
              </w:rPr>
            </w:pPr>
          </w:p>
        </w:tc>
      </w:tr>
      <w:tr w:rsidR="004E2AB6" w14:paraId="396461BE" w14:textId="77777777">
        <w:trPr>
          <w:trHeight w:val="1380"/>
        </w:trPr>
        <w:tc>
          <w:tcPr>
            <w:tcW w:w="559" w:type="dxa"/>
          </w:tcPr>
          <w:p w14:paraId="4E7091CE" w14:textId="77777777" w:rsidR="004E2AB6" w:rsidRDefault="00A3748A">
            <w:pPr>
              <w:pStyle w:val="TableParagraph"/>
              <w:spacing w:line="270" w:lineRule="exact"/>
              <w:ind w:left="0" w:right="91"/>
              <w:jc w:val="center"/>
              <w:rPr>
                <w:sz w:val="24"/>
              </w:rPr>
            </w:pPr>
            <w:r>
              <w:rPr>
                <w:spacing w:val="-5"/>
                <w:sz w:val="24"/>
              </w:rPr>
              <w:t>22</w:t>
            </w:r>
          </w:p>
        </w:tc>
        <w:tc>
          <w:tcPr>
            <w:tcW w:w="2597" w:type="dxa"/>
          </w:tcPr>
          <w:p w14:paraId="4F966500" w14:textId="77777777" w:rsidR="004E2AB6" w:rsidRDefault="00A3748A">
            <w:pPr>
              <w:pStyle w:val="TableParagraph"/>
              <w:ind w:right="560"/>
              <w:rPr>
                <w:sz w:val="24"/>
              </w:rPr>
            </w:pPr>
            <w:r>
              <w:rPr>
                <w:sz w:val="24"/>
              </w:rPr>
              <w:t>Городская</w:t>
            </w:r>
            <w:r>
              <w:rPr>
                <w:spacing w:val="-15"/>
                <w:sz w:val="24"/>
              </w:rPr>
              <w:t xml:space="preserve"> </w:t>
            </w:r>
            <w:r>
              <w:rPr>
                <w:sz w:val="24"/>
              </w:rPr>
              <w:t>усадьба купца Селянина.</w:t>
            </w:r>
          </w:p>
          <w:p w14:paraId="57AD90AF" w14:textId="77777777" w:rsidR="004E2AB6" w:rsidRDefault="00A3748A">
            <w:pPr>
              <w:pStyle w:val="TableParagraph"/>
              <w:numPr>
                <w:ilvl w:val="0"/>
                <w:numId w:val="5"/>
              </w:numPr>
              <w:tabs>
                <w:tab w:val="left" w:pos="286"/>
              </w:tabs>
              <w:ind w:left="286" w:hanging="179"/>
              <w:rPr>
                <w:sz w:val="24"/>
              </w:rPr>
            </w:pPr>
            <w:r>
              <w:rPr>
                <w:sz w:val="24"/>
              </w:rPr>
              <w:t>жилой</w:t>
            </w:r>
            <w:r>
              <w:rPr>
                <w:spacing w:val="-2"/>
                <w:sz w:val="24"/>
              </w:rPr>
              <w:t xml:space="preserve"> </w:t>
            </w:r>
            <w:r>
              <w:rPr>
                <w:spacing w:val="-5"/>
                <w:sz w:val="24"/>
              </w:rPr>
              <w:t>дом</w:t>
            </w:r>
          </w:p>
          <w:p w14:paraId="389461B1" w14:textId="77777777" w:rsidR="004E2AB6" w:rsidRDefault="00A3748A">
            <w:pPr>
              <w:pStyle w:val="TableParagraph"/>
              <w:numPr>
                <w:ilvl w:val="0"/>
                <w:numId w:val="5"/>
              </w:numPr>
              <w:tabs>
                <w:tab w:val="left" w:pos="322"/>
              </w:tabs>
              <w:ind w:left="322" w:hanging="215"/>
              <w:rPr>
                <w:sz w:val="24"/>
              </w:rPr>
            </w:pPr>
            <w:r>
              <w:rPr>
                <w:spacing w:val="-2"/>
                <w:sz w:val="24"/>
              </w:rPr>
              <w:t>флигель</w:t>
            </w:r>
          </w:p>
          <w:p w14:paraId="2F748E28" w14:textId="77777777" w:rsidR="004E2AB6" w:rsidRDefault="00A3748A">
            <w:pPr>
              <w:pStyle w:val="TableParagraph"/>
              <w:numPr>
                <w:ilvl w:val="0"/>
                <w:numId w:val="5"/>
              </w:numPr>
              <w:tabs>
                <w:tab w:val="left" w:pos="286"/>
              </w:tabs>
              <w:spacing w:line="261" w:lineRule="exact"/>
              <w:ind w:left="286" w:hanging="179"/>
              <w:rPr>
                <w:sz w:val="24"/>
              </w:rPr>
            </w:pPr>
            <w:r>
              <w:rPr>
                <w:spacing w:val="-2"/>
                <w:sz w:val="24"/>
              </w:rPr>
              <w:t>хозпостройки</w:t>
            </w:r>
          </w:p>
        </w:tc>
        <w:tc>
          <w:tcPr>
            <w:tcW w:w="1221" w:type="dxa"/>
          </w:tcPr>
          <w:p w14:paraId="257E599E" w14:textId="77777777" w:rsidR="004E2AB6" w:rsidRDefault="004E2AB6">
            <w:pPr>
              <w:pStyle w:val="TableParagraph"/>
              <w:spacing w:before="133"/>
              <w:ind w:left="0"/>
              <w:rPr>
                <w:b/>
                <w:sz w:val="24"/>
              </w:rPr>
            </w:pPr>
          </w:p>
          <w:p w14:paraId="7B40C801" w14:textId="77777777" w:rsidR="004E2AB6" w:rsidRDefault="00A3748A">
            <w:pPr>
              <w:pStyle w:val="TableParagraph"/>
              <w:ind w:left="108" w:right="218"/>
              <w:rPr>
                <w:sz w:val="24"/>
              </w:rPr>
            </w:pPr>
            <w:r>
              <w:rPr>
                <w:sz w:val="24"/>
              </w:rPr>
              <w:t>сер.</w:t>
            </w:r>
            <w:r>
              <w:rPr>
                <w:spacing w:val="-15"/>
                <w:sz w:val="24"/>
              </w:rPr>
              <w:t xml:space="preserve"> </w:t>
            </w:r>
            <w:r>
              <w:rPr>
                <w:sz w:val="24"/>
              </w:rPr>
              <w:t xml:space="preserve">XIX </w:t>
            </w:r>
            <w:r>
              <w:rPr>
                <w:spacing w:val="-6"/>
                <w:sz w:val="24"/>
              </w:rPr>
              <w:t>в.</w:t>
            </w:r>
          </w:p>
        </w:tc>
        <w:tc>
          <w:tcPr>
            <w:tcW w:w="2177" w:type="dxa"/>
          </w:tcPr>
          <w:p w14:paraId="7F45C4BF" w14:textId="77777777" w:rsidR="004E2AB6" w:rsidRDefault="00A3748A">
            <w:pPr>
              <w:pStyle w:val="TableParagraph"/>
              <w:ind w:left="108"/>
              <w:rPr>
                <w:sz w:val="24"/>
              </w:rPr>
            </w:pPr>
            <w:r>
              <w:rPr>
                <w:sz w:val="24"/>
              </w:rPr>
              <w:t>г.</w:t>
            </w:r>
            <w:r>
              <w:rPr>
                <w:spacing w:val="-15"/>
                <w:sz w:val="24"/>
              </w:rPr>
              <w:t xml:space="preserve"> </w:t>
            </w:r>
            <w:r>
              <w:rPr>
                <w:sz w:val="24"/>
              </w:rPr>
              <w:t>Невьянск,</w:t>
            </w:r>
            <w:r>
              <w:rPr>
                <w:spacing w:val="-15"/>
                <w:sz w:val="24"/>
              </w:rPr>
              <w:t xml:space="preserve"> </w:t>
            </w:r>
            <w:r>
              <w:rPr>
                <w:sz w:val="24"/>
              </w:rPr>
              <w:t>ул. Крылова, 1</w:t>
            </w:r>
          </w:p>
        </w:tc>
        <w:tc>
          <w:tcPr>
            <w:tcW w:w="2045" w:type="dxa"/>
          </w:tcPr>
          <w:p w14:paraId="3299D34A" w14:textId="77777777" w:rsidR="004E2AB6" w:rsidRDefault="00A3748A">
            <w:pPr>
              <w:pStyle w:val="TableParagraph"/>
              <w:ind w:left="109" w:right="545"/>
              <w:rPr>
                <w:sz w:val="24"/>
              </w:rPr>
            </w:pPr>
            <w:r>
              <w:rPr>
                <w:spacing w:val="-2"/>
                <w:sz w:val="24"/>
              </w:rPr>
              <w:t>Областного значения</w:t>
            </w:r>
          </w:p>
        </w:tc>
        <w:tc>
          <w:tcPr>
            <w:tcW w:w="1303" w:type="dxa"/>
          </w:tcPr>
          <w:p w14:paraId="524B9A1E" w14:textId="77777777" w:rsidR="004E2AB6" w:rsidRDefault="004E2AB6">
            <w:pPr>
              <w:pStyle w:val="TableParagraph"/>
              <w:ind w:left="0"/>
              <w:rPr>
                <w:sz w:val="24"/>
              </w:rPr>
            </w:pPr>
          </w:p>
        </w:tc>
      </w:tr>
      <w:tr w:rsidR="004E2AB6" w14:paraId="1783163F" w14:textId="77777777">
        <w:trPr>
          <w:trHeight w:val="551"/>
        </w:trPr>
        <w:tc>
          <w:tcPr>
            <w:tcW w:w="559" w:type="dxa"/>
          </w:tcPr>
          <w:p w14:paraId="5B067EA1" w14:textId="77777777" w:rsidR="004E2AB6" w:rsidRDefault="00A3748A">
            <w:pPr>
              <w:pStyle w:val="TableParagraph"/>
              <w:spacing w:line="270" w:lineRule="exact"/>
              <w:ind w:left="0" w:right="91"/>
              <w:jc w:val="center"/>
              <w:rPr>
                <w:sz w:val="24"/>
              </w:rPr>
            </w:pPr>
            <w:r>
              <w:rPr>
                <w:spacing w:val="-5"/>
                <w:sz w:val="24"/>
              </w:rPr>
              <w:t>23</w:t>
            </w:r>
          </w:p>
        </w:tc>
        <w:tc>
          <w:tcPr>
            <w:tcW w:w="2597" w:type="dxa"/>
          </w:tcPr>
          <w:p w14:paraId="2334C0B4" w14:textId="77777777" w:rsidR="004E2AB6" w:rsidRDefault="00A3748A">
            <w:pPr>
              <w:pStyle w:val="TableParagraph"/>
              <w:spacing w:before="133"/>
              <w:rPr>
                <w:sz w:val="24"/>
              </w:rPr>
            </w:pPr>
            <w:r>
              <w:rPr>
                <w:sz w:val="24"/>
              </w:rPr>
              <w:t>«Царская»</w:t>
            </w:r>
            <w:r>
              <w:rPr>
                <w:spacing w:val="-7"/>
                <w:sz w:val="24"/>
              </w:rPr>
              <w:t xml:space="preserve"> </w:t>
            </w:r>
            <w:r>
              <w:rPr>
                <w:spacing w:val="-2"/>
                <w:sz w:val="24"/>
              </w:rPr>
              <w:t>церковь</w:t>
            </w:r>
          </w:p>
        </w:tc>
        <w:tc>
          <w:tcPr>
            <w:tcW w:w="1221" w:type="dxa"/>
          </w:tcPr>
          <w:p w14:paraId="39D1878B" w14:textId="77777777" w:rsidR="004E2AB6" w:rsidRDefault="00A3748A">
            <w:pPr>
              <w:pStyle w:val="TableParagraph"/>
              <w:spacing w:line="270" w:lineRule="exact"/>
              <w:ind w:left="108"/>
              <w:rPr>
                <w:sz w:val="24"/>
              </w:rPr>
            </w:pPr>
            <w:r>
              <w:rPr>
                <w:sz w:val="24"/>
              </w:rPr>
              <w:t>сер.</w:t>
            </w:r>
            <w:r>
              <w:rPr>
                <w:spacing w:val="-2"/>
                <w:sz w:val="24"/>
              </w:rPr>
              <w:t xml:space="preserve"> </w:t>
            </w:r>
            <w:r>
              <w:rPr>
                <w:spacing w:val="-5"/>
                <w:sz w:val="24"/>
              </w:rPr>
              <w:t>XIX</w:t>
            </w:r>
          </w:p>
          <w:p w14:paraId="3649A448" w14:textId="77777777" w:rsidR="004E2AB6" w:rsidRDefault="00A3748A">
            <w:pPr>
              <w:pStyle w:val="TableParagraph"/>
              <w:spacing w:line="261" w:lineRule="exact"/>
              <w:ind w:left="108"/>
              <w:rPr>
                <w:sz w:val="24"/>
              </w:rPr>
            </w:pPr>
            <w:r>
              <w:rPr>
                <w:spacing w:val="-5"/>
                <w:sz w:val="24"/>
              </w:rPr>
              <w:t>в.</w:t>
            </w:r>
          </w:p>
        </w:tc>
        <w:tc>
          <w:tcPr>
            <w:tcW w:w="2177" w:type="dxa"/>
          </w:tcPr>
          <w:p w14:paraId="42302E41" w14:textId="77777777" w:rsidR="004E2AB6" w:rsidRDefault="00A3748A">
            <w:pPr>
              <w:pStyle w:val="TableParagraph"/>
              <w:spacing w:line="270"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4D6B541F" w14:textId="77777777" w:rsidR="004E2AB6" w:rsidRDefault="00A3748A">
            <w:pPr>
              <w:pStyle w:val="TableParagraph"/>
              <w:spacing w:line="261" w:lineRule="exact"/>
              <w:ind w:left="108"/>
              <w:rPr>
                <w:sz w:val="24"/>
              </w:rPr>
            </w:pPr>
            <w:r>
              <w:rPr>
                <w:sz w:val="24"/>
              </w:rPr>
              <w:t>Крылова,</w:t>
            </w:r>
            <w:r>
              <w:rPr>
                <w:spacing w:val="-8"/>
                <w:sz w:val="24"/>
              </w:rPr>
              <w:t xml:space="preserve"> </w:t>
            </w:r>
            <w:r>
              <w:rPr>
                <w:spacing w:val="-5"/>
                <w:sz w:val="24"/>
              </w:rPr>
              <w:t>20</w:t>
            </w:r>
          </w:p>
        </w:tc>
        <w:tc>
          <w:tcPr>
            <w:tcW w:w="2045" w:type="dxa"/>
          </w:tcPr>
          <w:p w14:paraId="2987014E" w14:textId="77777777" w:rsidR="004E2AB6" w:rsidRDefault="00A3748A">
            <w:pPr>
              <w:pStyle w:val="TableParagraph"/>
              <w:spacing w:line="270" w:lineRule="exact"/>
              <w:ind w:left="109"/>
              <w:rPr>
                <w:sz w:val="24"/>
              </w:rPr>
            </w:pPr>
            <w:r>
              <w:rPr>
                <w:spacing w:val="-2"/>
                <w:sz w:val="24"/>
              </w:rPr>
              <w:t>Областного</w:t>
            </w:r>
          </w:p>
          <w:p w14:paraId="3B49D139"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19EC40EA" w14:textId="77777777" w:rsidR="004E2AB6" w:rsidRDefault="004E2AB6">
            <w:pPr>
              <w:pStyle w:val="TableParagraph"/>
              <w:ind w:left="0"/>
              <w:rPr>
                <w:sz w:val="24"/>
              </w:rPr>
            </w:pPr>
          </w:p>
        </w:tc>
      </w:tr>
      <w:tr w:rsidR="004E2AB6" w14:paraId="2C4071E6" w14:textId="77777777">
        <w:trPr>
          <w:trHeight w:val="551"/>
        </w:trPr>
        <w:tc>
          <w:tcPr>
            <w:tcW w:w="559" w:type="dxa"/>
          </w:tcPr>
          <w:p w14:paraId="1AF91C12" w14:textId="77777777" w:rsidR="004E2AB6" w:rsidRDefault="00A3748A">
            <w:pPr>
              <w:pStyle w:val="TableParagraph"/>
              <w:spacing w:line="270" w:lineRule="exact"/>
              <w:ind w:left="0" w:right="91"/>
              <w:jc w:val="center"/>
              <w:rPr>
                <w:sz w:val="24"/>
              </w:rPr>
            </w:pPr>
            <w:r>
              <w:rPr>
                <w:spacing w:val="-5"/>
                <w:sz w:val="24"/>
              </w:rPr>
              <w:t>24</w:t>
            </w:r>
          </w:p>
        </w:tc>
        <w:tc>
          <w:tcPr>
            <w:tcW w:w="2597" w:type="dxa"/>
          </w:tcPr>
          <w:p w14:paraId="61B6A652" w14:textId="77777777" w:rsidR="004E2AB6" w:rsidRDefault="00A3748A">
            <w:pPr>
              <w:pStyle w:val="TableParagraph"/>
              <w:spacing w:line="270" w:lineRule="exact"/>
              <w:rPr>
                <w:sz w:val="24"/>
              </w:rPr>
            </w:pPr>
            <w:r>
              <w:rPr>
                <w:sz w:val="24"/>
              </w:rPr>
              <w:t>Купеческий</w:t>
            </w:r>
            <w:r>
              <w:rPr>
                <w:spacing w:val="-5"/>
                <w:sz w:val="24"/>
              </w:rPr>
              <w:t xml:space="preserve"> </w:t>
            </w:r>
            <w:r>
              <w:rPr>
                <w:spacing w:val="-2"/>
                <w:sz w:val="24"/>
              </w:rPr>
              <w:t>особня</w:t>
            </w:r>
          </w:p>
          <w:p w14:paraId="37177214" w14:textId="77777777" w:rsidR="004E2AB6" w:rsidRDefault="00A3748A">
            <w:pPr>
              <w:pStyle w:val="TableParagraph"/>
              <w:spacing w:line="261" w:lineRule="exact"/>
              <w:rPr>
                <w:sz w:val="24"/>
              </w:rPr>
            </w:pPr>
            <w:r>
              <w:rPr>
                <w:spacing w:val="-2"/>
                <w:sz w:val="24"/>
              </w:rPr>
              <w:t>Власова</w:t>
            </w:r>
          </w:p>
        </w:tc>
        <w:tc>
          <w:tcPr>
            <w:tcW w:w="1221" w:type="dxa"/>
          </w:tcPr>
          <w:p w14:paraId="19803E63" w14:textId="77777777" w:rsidR="004E2AB6" w:rsidRDefault="00A3748A">
            <w:pPr>
              <w:pStyle w:val="TableParagraph"/>
              <w:spacing w:line="270" w:lineRule="exact"/>
              <w:ind w:left="108"/>
              <w:rPr>
                <w:sz w:val="24"/>
              </w:rPr>
            </w:pPr>
            <w:r>
              <w:rPr>
                <w:sz w:val="24"/>
              </w:rPr>
              <w:t>кон.</w:t>
            </w:r>
            <w:r>
              <w:rPr>
                <w:spacing w:val="-1"/>
                <w:sz w:val="24"/>
              </w:rPr>
              <w:t xml:space="preserve"> </w:t>
            </w:r>
            <w:r>
              <w:rPr>
                <w:spacing w:val="-5"/>
                <w:sz w:val="24"/>
              </w:rPr>
              <w:t>XIX</w:t>
            </w:r>
          </w:p>
          <w:p w14:paraId="67E61CA0" w14:textId="77777777" w:rsidR="004E2AB6" w:rsidRDefault="00A3748A">
            <w:pPr>
              <w:pStyle w:val="TableParagraph"/>
              <w:spacing w:line="261" w:lineRule="exact"/>
              <w:ind w:left="108"/>
              <w:rPr>
                <w:sz w:val="24"/>
              </w:rPr>
            </w:pPr>
            <w:r>
              <w:rPr>
                <w:spacing w:val="-10"/>
                <w:sz w:val="24"/>
              </w:rPr>
              <w:t>в</w:t>
            </w:r>
          </w:p>
        </w:tc>
        <w:tc>
          <w:tcPr>
            <w:tcW w:w="2177" w:type="dxa"/>
          </w:tcPr>
          <w:p w14:paraId="01E51CF7" w14:textId="77777777" w:rsidR="004E2AB6" w:rsidRDefault="00A3748A">
            <w:pPr>
              <w:pStyle w:val="TableParagraph"/>
              <w:spacing w:line="270" w:lineRule="exact"/>
              <w:ind w:left="108"/>
              <w:rPr>
                <w:sz w:val="24"/>
              </w:rPr>
            </w:pPr>
            <w:r>
              <w:rPr>
                <w:sz w:val="24"/>
              </w:rPr>
              <w:t>г.</w:t>
            </w:r>
            <w:r>
              <w:rPr>
                <w:spacing w:val="-4"/>
                <w:sz w:val="24"/>
              </w:rPr>
              <w:t xml:space="preserve"> </w:t>
            </w:r>
            <w:r>
              <w:rPr>
                <w:sz w:val="24"/>
              </w:rPr>
              <w:t xml:space="preserve">Невьянск, </w:t>
            </w:r>
            <w:r>
              <w:rPr>
                <w:spacing w:val="-5"/>
                <w:sz w:val="24"/>
              </w:rPr>
              <w:t>ул.</w:t>
            </w:r>
          </w:p>
          <w:p w14:paraId="4D94E65A" w14:textId="77777777" w:rsidR="004E2AB6" w:rsidRDefault="00A3748A">
            <w:pPr>
              <w:pStyle w:val="TableParagraph"/>
              <w:spacing w:line="261" w:lineRule="exact"/>
              <w:ind w:left="108"/>
              <w:rPr>
                <w:sz w:val="24"/>
              </w:rPr>
            </w:pPr>
            <w:r>
              <w:rPr>
                <w:sz w:val="24"/>
              </w:rPr>
              <w:t>Луначарского,</w:t>
            </w:r>
            <w:r>
              <w:rPr>
                <w:spacing w:val="-5"/>
                <w:sz w:val="24"/>
              </w:rPr>
              <w:t xml:space="preserve"> </w:t>
            </w:r>
            <w:r>
              <w:rPr>
                <w:spacing w:val="-10"/>
                <w:sz w:val="24"/>
              </w:rPr>
              <w:t>4</w:t>
            </w:r>
          </w:p>
        </w:tc>
        <w:tc>
          <w:tcPr>
            <w:tcW w:w="2045" w:type="dxa"/>
          </w:tcPr>
          <w:p w14:paraId="6455F47F" w14:textId="77777777" w:rsidR="004E2AB6" w:rsidRDefault="00A3748A">
            <w:pPr>
              <w:pStyle w:val="TableParagraph"/>
              <w:spacing w:line="270" w:lineRule="exact"/>
              <w:ind w:left="109"/>
              <w:rPr>
                <w:sz w:val="24"/>
              </w:rPr>
            </w:pPr>
            <w:r>
              <w:rPr>
                <w:spacing w:val="-2"/>
                <w:sz w:val="24"/>
              </w:rPr>
              <w:t>Областного</w:t>
            </w:r>
          </w:p>
          <w:p w14:paraId="509188E6"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7A3DB472" w14:textId="77777777" w:rsidR="004E2AB6" w:rsidRDefault="004E2AB6">
            <w:pPr>
              <w:pStyle w:val="TableParagraph"/>
              <w:ind w:left="0"/>
              <w:rPr>
                <w:sz w:val="24"/>
              </w:rPr>
            </w:pPr>
          </w:p>
        </w:tc>
      </w:tr>
      <w:tr w:rsidR="004E2AB6" w14:paraId="42AD21BA" w14:textId="77777777">
        <w:trPr>
          <w:trHeight w:val="1105"/>
        </w:trPr>
        <w:tc>
          <w:tcPr>
            <w:tcW w:w="559" w:type="dxa"/>
          </w:tcPr>
          <w:p w14:paraId="3F5E6164" w14:textId="77777777" w:rsidR="004E2AB6" w:rsidRDefault="00A3748A">
            <w:pPr>
              <w:pStyle w:val="TableParagraph"/>
              <w:spacing w:line="273" w:lineRule="exact"/>
              <w:ind w:left="0" w:right="91"/>
              <w:jc w:val="center"/>
              <w:rPr>
                <w:sz w:val="24"/>
              </w:rPr>
            </w:pPr>
            <w:r>
              <w:rPr>
                <w:spacing w:val="-5"/>
                <w:sz w:val="24"/>
              </w:rPr>
              <w:t>25</w:t>
            </w:r>
          </w:p>
        </w:tc>
        <w:tc>
          <w:tcPr>
            <w:tcW w:w="2597" w:type="dxa"/>
          </w:tcPr>
          <w:p w14:paraId="22CB1531" w14:textId="77777777" w:rsidR="004E2AB6" w:rsidRDefault="00A3748A">
            <w:pPr>
              <w:pStyle w:val="TableParagraph"/>
              <w:ind w:right="397"/>
              <w:rPr>
                <w:sz w:val="24"/>
              </w:rPr>
            </w:pPr>
            <w:r>
              <w:rPr>
                <w:sz w:val="24"/>
              </w:rPr>
              <w:t>Здание,</w:t>
            </w:r>
            <w:r>
              <w:rPr>
                <w:spacing w:val="-12"/>
                <w:sz w:val="24"/>
              </w:rPr>
              <w:t xml:space="preserve"> </w:t>
            </w:r>
            <w:r>
              <w:rPr>
                <w:sz w:val="24"/>
              </w:rPr>
              <w:t>в</w:t>
            </w:r>
            <w:r>
              <w:rPr>
                <w:spacing w:val="-13"/>
                <w:sz w:val="24"/>
              </w:rPr>
              <w:t xml:space="preserve"> </w:t>
            </w:r>
            <w:r>
              <w:rPr>
                <w:sz w:val="24"/>
              </w:rPr>
              <w:t>котором</w:t>
            </w:r>
            <w:r>
              <w:rPr>
                <w:spacing w:val="-12"/>
                <w:sz w:val="24"/>
              </w:rPr>
              <w:t xml:space="preserve"> </w:t>
            </w:r>
            <w:r>
              <w:rPr>
                <w:sz w:val="24"/>
              </w:rPr>
              <w:t>в годы Великой</w:t>
            </w:r>
          </w:p>
          <w:p w14:paraId="63F8C6CD" w14:textId="77777777" w:rsidR="004E2AB6" w:rsidRDefault="00A3748A">
            <w:pPr>
              <w:pStyle w:val="TableParagraph"/>
              <w:spacing w:line="270" w:lineRule="atLeast"/>
              <w:rPr>
                <w:sz w:val="24"/>
              </w:rPr>
            </w:pPr>
            <w:r>
              <w:rPr>
                <w:sz w:val="24"/>
              </w:rPr>
              <w:t>Отечественной</w:t>
            </w:r>
            <w:r>
              <w:rPr>
                <w:spacing w:val="-7"/>
                <w:sz w:val="24"/>
              </w:rPr>
              <w:t xml:space="preserve"> </w:t>
            </w:r>
            <w:r>
              <w:rPr>
                <w:sz w:val="24"/>
              </w:rPr>
              <w:t>войны размещался</w:t>
            </w:r>
            <w:r>
              <w:rPr>
                <w:spacing w:val="-5"/>
                <w:sz w:val="24"/>
              </w:rPr>
              <w:t xml:space="preserve"> </w:t>
            </w:r>
            <w:r>
              <w:rPr>
                <w:spacing w:val="-2"/>
                <w:sz w:val="24"/>
              </w:rPr>
              <w:t>госпиталь</w:t>
            </w:r>
          </w:p>
        </w:tc>
        <w:tc>
          <w:tcPr>
            <w:tcW w:w="1221" w:type="dxa"/>
          </w:tcPr>
          <w:p w14:paraId="59EF83AF" w14:textId="77777777" w:rsidR="004E2AB6" w:rsidRDefault="00A3748A">
            <w:pPr>
              <w:pStyle w:val="TableParagraph"/>
              <w:spacing w:line="273" w:lineRule="exact"/>
              <w:ind w:left="108"/>
              <w:rPr>
                <w:sz w:val="24"/>
              </w:rPr>
            </w:pPr>
            <w:r>
              <w:rPr>
                <w:spacing w:val="-2"/>
                <w:sz w:val="24"/>
              </w:rPr>
              <w:t>1941-</w:t>
            </w:r>
          </w:p>
          <w:p w14:paraId="549BA8EA" w14:textId="77777777" w:rsidR="004E2AB6" w:rsidRDefault="00A3748A">
            <w:pPr>
              <w:pStyle w:val="TableParagraph"/>
              <w:ind w:left="108"/>
              <w:rPr>
                <w:sz w:val="24"/>
              </w:rPr>
            </w:pPr>
            <w:r>
              <w:rPr>
                <w:sz w:val="24"/>
              </w:rPr>
              <w:t xml:space="preserve">1945 </w:t>
            </w:r>
            <w:r>
              <w:rPr>
                <w:spacing w:val="-5"/>
                <w:sz w:val="24"/>
              </w:rPr>
              <w:t>гг.</w:t>
            </w:r>
          </w:p>
        </w:tc>
        <w:tc>
          <w:tcPr>
            <w:tcW w:w="2177" w:type="dxa"/>
          </w:tcPr>
          <w:p w14:paraId="72ABF8C3" w14:textId="77777777" w:rsidR="004E2AB6" w:rsidRDefault="00A3748A">
            <w:pPr>
              <w:pStyle w:val="TableParagraph"/>
              <w:ind w:left="108" w:right="267"/>
              <w:rPr>
                <w:sz w:val="24"/>
              </w:rPr>
            </w:pPr>
            <w:r>
              <w:rPr>
                <w:sz w:val="24"/>
              </w:rPr>
              <w:t>г. Невьянск, ул. Луначарского,</w:t>
            </w:r>
            <w:r>
              <w:rPr>
                <w:spacing w:val="-15"/>
                <w:sz w:val="24"/>
              </w:rPr>
              <w:t xml:space="preserve"> </w:t>
            </w:r>
            <w:r>
              <w:rPr>
                <w:sz w:val="24"/>
              </w:rPr>
              <w:t>26</w:t>
            </w:r>
          </w:p>
        </w:tc>
        <w:tc>
          <w:tcPr>
            <w:tcW w:w="2045" w:type="dxa"/>
          </w:tcPr>
          <w:p w14:paraId="4A735649" w14:textId="77777777" w:rsidR="004E2AB6" w:rsidRDefault="00A3748A">
            <w:pPr>
              <w:pStyle w:val="TableParagraph"/>
              <w:ind w:left="109" w:right="545"/>
              <w:rPr>
                <w:sz w:val="24"/>
              </w:rPr>
            </w:pPr>
            <w:r>
              <w:rPr>
                <w:spacing w:val="-2"/>
                <w:sz w:val="24"/>
              </w:rPr>
              <w:t>Областного значения</w:t>
            </w:r>
          </w:p>
        </w:tc>
        <w:tc>
          <w:tcPr>
            <w:tcW w:w="1303" w:type="dxa"/>
          </w:tcPr>
          <w:p w14:paraId="45C21BB1" w14:textId="77777777" w:rsidR="004E2AB6" w:rsidRDefault="004E2AB6">
            <w:pPr>
              <w:pStyle w:val="TableParagraph"/>
              <w:ind w:left="0"/>
              <w:rPr>
                <w:sz w:val="24"/>
              </w:rPr>
            </w:pPr>
          </w:p>
        </w:tc>
      </w:tr>
      <w:tr w:rsidR="004E2AB6" w14:paraId="21918626" w14:textId="77777777">
        <w:trPr>
          <w:trHeight w:val="1103"/>
        </w:trPr>
        <w:tc>
          <w:tcPr>
            <w:tcW w:w="559" w:type="dxa"/>
          </w:tcPr>
          <w:p w14:paraId="06F3C0E7" w14:textId="77777777" w:rsidR="004E2AB6" w:rsidRDefault="00A3748A">
            <w:pPr>
              <w:pStyle w:val="TableParagraph"/>
              <w:spacing w:line="270" w:lineRule="exact"/>
              <w:ind w:left="0" w:right="91"/>
              <w:jc w:val="center"/>
              <w:rPr>
                <w:sz w:val="24"/>
              </w:rPr>
            </w:pPr>
            <w:r>
              <w:rPr>
                <w:spacing w:val="-5"/>
                <w:sz w:val="24"/>
              </w:rPr>
              <w:t>26</w:t>
            </w:r>
          </w:p>
        </w:tc>
        <w:tc>
          <w:tcPr>
            <w:tcW w:w="2597" w:type="dxa"/>
          </w:tcPr>
          <w:p w14:paraId="503C19B6" w14:textId="77777777" w:rsidR="004E2AB6" w:rsidRDefault="00A3748A">
            <w:pPr>
              <w:pStyle w:val="TableParagraph"/>
              <w:rPr>
                <w:sz w:val="24"/>
              </w:rPr>
            </w:pPr>
            <w:r>
              <w:rPr>
                <w:sz w:val="24"/>
              </w:rPr>
              <w:t>Школа,</w:t>
            </w:r>
            <w:r>
              <w:rPr>
                <w:spacing w:val="-15"/>
                <w:sz w:val="24"/>
              </w:rPr>
              <w:t xml:space="preserve"> </w:t>
            </w:r>
            <w:r>
              <w:rPr>
                <w:sz w:val="24"/>
              </w:rPr>
              <w:t>в</w:t>
            </w:r>
            <w:r>
              <w:rPr>
                <w:spacing w:val="-15"/>
                <w:sz w:val="24"/>
              </w:rPr>
              <w:t xml:space="preserve"> </w:t>
            </w:r>
            <w:r>
              <w:rPr>
                <w:sz w:val="24"/>
              </w:rPr>
              <w:t>которой учился Герой</w:t>
            </w:r>
          </w:p>
          <w:p w14:paraId="2CB33302" w14:textId="77777777" w:rsidR="004E2AB6" w:rsidRDefault="00A3748A">
            <w:pPr>
              <w:pStyle w:val="TableParagraph"/>
              <w:spacing w:line="270" w:lineRule="atLeast"/>
              <w:ind w:right="587"/>
              <w:rPr>
                <w:sz w:val="24"/>
              </w:rPr>
            </w:pPr>
            <w:r>
              <w:rPr>
                <w:sz w:val="24"/>
              </w:rPr>
              <w:t>Советского</w:t>
            </w:r>
            <w:r>
              <w:rPr>
                <w:spacing w:val="-15"/>
                <w:sz w:val="24"/>
              </w:rPr>
              <w:t xml:space="preserve"> </w:t>
            </w:r>
            <w:r>
              <w:rPr>
                <w:sz w:val="24"/>
              </w:rPr>
              <w:t>Союза В.В. Гомзин</w:t>
            </w:r>
          </w:p>
        </w:tc>
        <w:tc>
          <w:tcPr>
            <w:tcW w:w="1221" w:type="dxa"/>
          </w:tcPr>
          <w:p w14:paraId="71B8B009" w14:textId="77777777" w:rsidR="004E2AB6" w:rsidRDefault="004E2AB6">
            <w:pPr>
              <w:pStyle w:val="TableParagraph"/>
              <w:ind w:left="0"/>
              <w:rPr>
                <w:sz w:val="24"/>
              </w:rPr>
            </w:pPr>
          </w:p>
        </w:tc>
        <w:tc>
          <w:tcPr>
            <w:tcW w:w="2177" w:type="dxa"/>
          </w:tcPr>
          <w:p w14:paraId="55464114" w14:textId="77777777" w:rsidR="004E2AB6" w:rsidRDefault="00A3748A">
            <w:pPr>
              <w:pStyle w:val="TableParagraph"/>
              <w:ind w:left="108"/>
              <w:rPr>
                <w:sz w:val="24"/>
              </w:rPr>
            </w:pPr>
            <w:r>
              <w:rPr>
                <w:sz w:val="24"/>
              </w:rPr>
              <w:t>г.</w:t>
            </w:r>
            <w:r>
              <w:rPr>
                <w:spacing w:val="-15"/>
                <w:sz w:val="24"/>
              </w:rPr>
              <w:t xml:space="preserve"> </w:t>
            </w:r>
            <w:r>
              <w:rPr>
                <w:sz w:val="24"/>
              </w:rPr>
              <w:t>Невьянск,</w:t>
            </w:r>
            <w:r>
              <w:rPr>
                <w:spacing w:val="-15"/>
                <w:sz w:val="24"/>
              </w:rPr>
              <w:t xml:space="preserve"> </w:t>
            </w:r>
            <w:r>
              <w:rPr>
                <w:sz w:val="24"/>
              </w:rPr>
              <w:t>ул. Малышева, 52</w:t>
            </w:r>
          </w:p>
        </w:tc>
        <w:tc>
          <w:tcPr>
            <w:tcW w:w="2045" w:type="dxa"/>
          </w:tcPr>
          <w:p w14:paraId="033B8731" w14:textId="77777777" w:rsidR="004E2AB6" w:rsidRDefault="00A3748A">
            <w:pPr>
              <w:pStyle w:val="TableParagraph"/>
              <w:ind w:left="109" w:right="545"/>
              <w:rPr>
                <w:sz w:val="24"/>
              </w:rPr>
            </w:pPr>
            <w:r>
              <w:rPr>
                <w:spacing w:val="-2"/>
                <w:sz w:val="24"/>
              </w:rPr>
              <w:t>Областного значения</w:t>
            </w:r>
          </w:p>
        </w:tc>
        <w:tc>
          <w:tcPr>
            <w:tcW w:w="1303" w:type="dxa"/>
          </w:tcPr>
          <w:p w14:paraId="1DBE1DFF" w14:textId="77777777" w:rsidR="004E2AB6" w:rsidRDefault="004E2AB6">
            <w:pPr>
              <w:pStyle w:val="TableParagraph"/>
              <w:ind w:left="0"/>
              <w:rPr>
                <w:sz w:val="24"/>
              </w:rPr>
            </w:pPr>
          </w:p>
        </w:tc>
      </w:tr>
      <w:tr w:rsidR="004E2AB6" w14:paraId="177D7CF1" w14:textId="77777777">
        <w:trPr>
          <w:trHeight w:val="552"/>
        </w:trPr>
        <w:tc>
          <w:tcPr>
            <w:tcW w:w="559" w:type="dxa"/>
          </w:tcPr>
          <w:p w14:paraId="66D4275C" w14:textId="77777777" w:rsidR="004E2AB6" w:rsidRDefault="00A3748A">
            <w:pPr>
              <w:pStyle w:val="TableParagraph"/>
              <w:spacing w:line="270" w:lineRule="exact"/>
              <w:ind w:left="0" w:right="91"/>
              <w:jc w:val="center"/>
              <w:rPr>
                <w:sz w:val="24"/>
              </w:rPr>
            </w:pPr>
            <w:r>
              <w:rPr>
                <w:spacing w:val="-5"/>
                <w:sz w:val="24"/>
              </w:rPr>
              <w:t>27</w:t>
            </w:r>
          </w:p>
        </w:tc>
        <w:tc>
          <w:tcPr>
            <w:tcW w:w="2597" w:type="dxa"/>
          </w:tcPr>
          <w:p w14:paraId="73F6E02A" w14:textId="77777777" w:rsidR="004E2AB6" w:rsidRDefault="00A3748A">
            <w:pPr>
              <w:pStyle w:val="TableParagraph"/>
              <w:spacing w:line="270" w:lineRule="exact"/>
              <w:rPr>
                <w:sz w:val="24"/>
              </w:rPr>
            </w:pPr>
            <w:r>
              <w:rPr>
                <w:sz w:val="24"/>
              </w:rPr>
              <w:t>Дом</w:t>
            </w:r>
            <w:r>
              <w:rPr>
                <w:spacing w:val="-2"/>
                <w:sz w:val="24"/>
              </w:rPr>
              <w:t xml:space="preserve"> торговца</w:t>
            </w:r>
          </w:p>
          <w:p w14:paraId="6102B31A" w14:textId="77777777" w:rsidR="004E2AB6" w:rsidRDefault="00A3748A">
            <w:pPr>
              <w:pStyle w:val="TableParagraph"/>
              <w:spacing w:line="261" w:lineRule="exact"/>
              <w:rPr>
                <w:sz w:val="24"/>
              </w:rPr>
            </w:pPr>
            <w:r>
              <w:rPr>
                <w:spacing w:val="-2"/>
                <w:sz w:val="24"/>
              </w:rPr>
              <w:t>Громазова</w:t>
            </w:r>
          </w:p>
        </w:tc>
        <w:tc>
          <w:tcPr>
            <w:tcW w:w="1221" w:type="dxa"/>
          </w:tcPr>
          <w:p w14:paraId="3F9DD26C" w14:textId="77777777" w:rsidR="004E2AB6" w:rsidRDefault="00A3748A">
            <w:pPr>
              <w:pStyle w:val="TableParagraph"/>
              <w:spacing w:line="270" w:lineRule="exact"/>
              <w:ind w:left="108"/>
              <w:rPr>
                <w:sz w:val="24"/>
              </w:rPr>
            </w:pPr>
            <w:r>
              <w:rPr>
                <w:sz w:val="24"/>
              </w:rPr>
              <w:t>кон.</w:t>
            </w:r>
            <w:r>
              <w:rPr>
                <w:spacing w:val="-1"/>
                <w:sz w:val="24"/>
              </w:rPr>
              <w:t xml:space="preserve"> </w:t>
            </w:r>
            <w:r>
              <w:rPr>
                <w:spacing w:val="-5"/>
                <w:sz w:val="24"/>
              </w:rPr>
              <w:t>XIX</w:t>
            </w:r>
          </w:p>
          <w:p w14:paraId="249E5B3E" w14:textId="77777777" w:rsidR="004E2AB6" w:rsidRDefault="00A3748A">
            <w:pPr>
              <w:pStyle w:val="TableParagraph"/>
              <w:spacing w:line="261" w:lineRule="exact"/>
              <w:ind w:left="108"/>
              <w:rPr>
                <w:sz w:val="24"/>
              </w:rPr>
            </w:pPr>
            <w:r>
              <w:rPr>
                <w:spacing w:val="-10"/>
                <w:sz w:val="24"/>
              </w:rPr>
              <w:t>в</w:t>
            </w:r>
          </w:p>
        </w:tc>
        <w:tc>
          <w:tcPr>
            <w:tcW w:w="2177" w:type="dxa"/>
          </w:tcPr>
          <w:p w14:paraId="6A1F237A" w14:textId="77777777" w:rsidR="004E2AB6" w:rsidRDefault="00A3748A">
            <w:pPr>
              <w:pStyle w:val="TableParagraph"/>
              <w:spacing w:line="270"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47A0E3E0" w14:textId="77777777" w:rsidR="004E2AB6" w:rsidRDefault="00A3748A">
            <w:pPr>
              <w:pStyle w:val="TableParagraph"/>
              <w:spacing w:line="261" w:lineRule="exact"/>
              <w:ind w:left="108"/>
              <w:rPr>
                <w:sz w:val="24"/>
              </w:rPr>
            </w:pPr>
            <w:r>
              <w:rPr>
                <w:sz w:val="24"/>
              </w:rPr>
              <w:t>Карла</w:t>
            </w:r>
            <w:r>
              <w:rPr>
                <w:spacing w:val="-3"/>
                <w:sz w:val="24"/>
              </w:rPr>
              <w:t xml:space="preserve"> </w:t>
            </w:r>
            <w:r>
              <w:rPr>
                <w:sz w:val="24"/>
              </w:rPr>
              <w:t>Маркса,</w:t>
            </w:r>
            <w:r>
              <w:rPr>
                <w:spacing w:val="-2"/>
                <w:sz w:val="24"/>
              </w:rPr>
              <w:t xml:space="preserve"> </w:t>
            </w:r>
            <w:r>
              <w:rPr>
                <w:spacing w:val="-10"/>
                <w:sz w:val="24"/>
              </w:rPr>
              <w:t>4</w:t>
            </w:r>
          </w:p>
        </w:tc>
        <w:tc>
          <w:tcPr>
            <w:tcW w:w="2045" w:type="dxa"/>
          </w:tcPr>
          <w:p w14:paraId="0252D914" w14:textId="77777777" w:rsidR="004E2AB6" w:rsidRDefault="00A3748A">
            <w:pPr>
              <w:pStyle w:val="TableParagraph"/>
              <w:spacing w:line="270" w:lineRule="exact"/>
              <w:ind w:left="109"/>
              <w:rPr>
                <w:sz w:val="24"/>
              </w:rPr>
            </w:pPr>
            <w:r>
              <w:rPr>
                <w:spacing w:val="-2"/>
                <w:sz w:val="24"/>
              </w:rPr>
              <w:t>Областного</w:t>
            </w:r>
          </w:p>
          <w:p w14:paraId="3F5E796E"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26654E67" w14:textId="77777777" w:rsidR="004E2AB6" w:rsidRDefault="004E2AB6">
            <w:pPr>
              <w:pStyle w:val="TableParagraph"/>
              <w:ind w:left="0"/>
              <w:rPr>
                <w:sz w:val="24"/>
              </w:rPr>
            </w:pPr>
          </w:p>
        </w:tc>
      </w:tr>
      <w:tr w:rsidR="004E2AB6" w14:paraId="782A7D86" w14:textId="77777777">
        <w:trPr>
          <w:trHeight w:val="827"/>
        </w:trPr>
        <w:tc>
          <w:tcPr>
            <w:tcW w:w="559" w:type="dxa"/>
          </w:tcPr>
          <w:p w14:paraId="442EF3E1" w14:textId="77777777" w:rsidR="004E2AB6" w:rsidRDefault="00A3748A">
            <w:pPr>
              <w:pStyle w:val="TableParagraph"/>
              <w:spacing w:line="270" w:lineRule="exact"/>
              <w:ind w:left="0" w:right="91"/>
              <w:jc w:val="center"/>
              <w:rPr>
                <w:sz w:val="24"/>
              </w:rPr>
            </w:pPr>
            <w:r>
              <w:rPr>
                <w:spacing w:val="-5"/>
                <w:sz w:val="24"/>
              </w:rPr>
              <w:t>28</w:t>
            </w:r>
          </w:p>
        </w:tc>
        <w:tc>
          <w:tcPr>
            <w:tcW w:w="2597" w:type="dxa"/>
          </w:tcPr>
          <w:p w14:paraId="584EDFC5" w14:textId="77777777" w:rsidR="004E2AB6" w:rsidRDefault="00A3748A">
            <w:pPr>
              <w:pStyle w:val="TableParagraph"/>
              <w:ind w:right="397"/>
              <w:rPr>
                <w:sz w:val="24"/>
              </w:rPr>
            </w:pPr>
            <w:r>
              <w:rPr>
                <w:sz w:val="24"/>
              </w:rPr>
              <w:t>Здание гимназии – бывший</w:t>
            </w:r>
            <w:r>
              <w:rPr>
                <w:spacing w:val="-15"/>
                <w:sz w:val="24"/>
              </w:rPr>
              <w:t xml:space="preserve"> </w:t>
            </w:r>
            <w:r>
              <w:rPr>
                <w:sz w:val="24"/>
              </w:rPr>
              <w:t>купеческий</w:t>
            </w:r>
          </w:p>
          <w:p w14:paraId="64EB6B05" w14:textId="77777777" w:rsidR="004E2AB6" w:rsidRDefault="00A3748A">
            <w:pPr>
              <w:pStyle w:val="TableParagraph"/>
              <w:spacing w:line="261" w:lineRule="exact"/>
              <w:rPr>
                <w:sz w:val="24"/>
              </w:rPr>
            </w:pPr>
            <w:r>
              <w:rPr>
                <w:spacing w:val="-2"/>
                <w:sz w:val="24"/>
              </w:rPr>
              <w:t>особняк</w:t>
            </w:r>
          </w:p>
        </w:tc>
        <w:tc>
          <w:tcPr>
            <w:tcW w:w="1221" w:type="dxa"/>
          </w:tcPr>
          <w:p w14:paraId="36759295" w14:textId="77777777" w:rsidR="004E2AB6" w:rsidRDefault="00A3748A">
            <w:pPr>
              <w:pStyle w:val="TableParagraph"/>
              <w:ind w:left="108" w:right="186"/>
              <w:rPr>
                <w:sz w:val="24"/>
              </w:rPr>
            </w:pPr>
            <w:r>
              <w:rPr>
                <w:sz w:val="24"/>
              </w:rPr>
              <w:t>кон.</w:t>
            </w:r>
            <w:r>
              <w:rPr>
                <w:spacing w:val="-15"/>
                <w:sz w:val="24"/>
              </w:rPr>
              <w:t xml:space="preserve"> </w:t>
            </w:r>
            <w:r>
              <w:rPr>
                <w:sz w:val="24"/>
              </w:rPr>
              <w:t xml:space="preserve">XIX </w:t>
            </w:r>
            <w:r>
              <w:rPr>
                <w:spacing w:val="-10"/>
                <w:sz w:val="24"/>
              </w:rPr>
              <w:t>в</w:t>
            </w:r>
          </w:p>
        </w:tc>
        <w:tc>
          <w:tcPr>
            <w:tcW w:w="2177" w:type="dxa"/>
          </w:tcPr>
          <w:p w14:paraId="578529F5" w14:textId="77777777" w:rsidR="004E2AB6" w:rsidRDefault="00A3748A">
            <w:pPr>
              <w:pStyle w:val="TableParagraph"/>
              <w:ind w:left="108" w:right="371"/>
              <w:rPr>
                <w:sz w:val="24"/>
              </w:rPr>
            </w:pPr>
            <w:r>
              <w:rPr>
                <w:sz w:val="24"/>
              </w:rPr>
              <w:t>г. Невьянск, ул. Карла</w:t>
            </w:r>
            <w:r>
              <w:rPr>
                <w:spacing w:val="-3"/>
                <w:sz w:val="24"/>
              </w:rPr>
              <w:t xml:space="preserve"> </w:t>
            </w:r>
            <w:r>
              <w:rPr>
                <w:sz w:val="24"/>
              </w:rPr>
              <w:t>Маркса,</w:t>
            </w:r>
            <w:r>
              <w:rPr>
                <w:spacing w:val="-2"/>
                <w:sz w:val="24"/>
              </w:rPr>
              <w:t xml:space="preserve"> </w:t>
            </w:r>
            <w:r>
              <w:rPr>
                <w:spacing w:val="-10"/>
                <w:sz w:val="24"/>
              </w:rPr>
              <w:t>6</w:t>
            </w:r>
          </w:p>
        </w:tc>
        <w:tc>
          <w:tcPr>
            <w:tcW w:w="2045" w:type="dxa"/>
          </w:tcPr>
          <w:p w14:paraId="2AA76EF3" w14:textId="77777777" w:rsidR="004E2AB6" w:rsidRDefault="00A3748A">
            <w:pPr>
              <w:pStyle w:val="TableParagraph"/>
              <w:ind w:left="109" w:right="545"/>
              <w:rPr>
                <w:sz w:val="24"/>
              </w:rPr>
            </w:pPr>
            <w:r>
              <w:rPr>
                <w:spacing w:val="-2"/>
                <w:sz w:val="24"/>
              </w:rPr>
              <w:t>Областного значения</w:t>
            </w:r>
          </w:p>
        </w:tc>
        <w:tc>
          <w:tcPr>
            <w:tcW w:w="1303" w:type="dxa"/>
          </w:tcPr>
          <w:p w14:paraId="74583D09" w14:textId="77777777" w:rsidR="004E2AB6" w:rsidRDefault="004E2AB6">
            <w:pPr>
              <w:pStyle w:val="TableParagraph"/>
              <w:ind w:left="0"/>
              <w:rPr>
                <w:sz w:val="24"/>
              </w:rPr>
            </w:pPr>
          </w:p>
        </w:tc>
      </w:tr>
      <w:tr w:rsidR="004E2AB6" w14:paraId="25011813" w14:textId="77777777">
        <w:trPr>
          <w:trHeight w:val="551"/>
        </w:trPr>
        <w:tc>
          <w:tcPr>
            <w:tcW w:w="559" w:type="dxa"/>
          </w:tcPr>
          <w:p w14:paraId="111E763E" w14:textId="77777777" w:rsidR="004E2AB6" w:rsidRDefault="00A3748A">
            <w:pPr>
              <w:pStyle w:val="TableParagraph"/>
              <w:spacing w:line="270" w:lineRule="exact"/>
              <w:ind w:left="0" w:right="91"/>
              <w:jc w:val="center"/>
              <w:rPr>
                <w:sz w:val="24"/>
              </w:rPr>
            </w:pPr>
            <w:r>
              <w:rPr>
                <w:spacing w:val="-5"/>
                <w:sz w:val="24"/>
              </w:rPr>
              <w:t>29</w:t>
            </w:r>
          </w:p>
        </w:tc>
        <w:tc>
          <w:tcPr>
            <w:tcW w:w="2597" w:type="dxa"/>
          </w:tcPr>
          <w:p w14:paraId="58AAE60A" w14:textId="77777777" w:rsidR="004E2AB6" w:rsidRDefault="00A3748A">
            <w:pPr>
              <w:pStyle w:val="TableParagraph"/>
              <w:spacing w:line="270" w:lineRule="exact"/>
              <w:rPr>
                <w:sz w:val="24"/>
              </w:rPr>
            </w:pPr>
            <w:r>
              <w:rPr>
                <w:sz w:val="24"/>
              </w:rPr>
              <w:t>Жилой</w:t>
            </w:r>
            <w:r>
              <w:rPr>
                <w:spacing w:val="-5"/>
                <w:sz w:val="24"/>
              </w:rPr>
              <w:t xml:space="preserve"> </w:t>
            </w:r>
            <w:r>
              <w:rPr>
                <w:sz w:val="24"/>
              </w:rPr>
              <w:t>дом</w:t>
            </w:r>
            <w:r>
              <w:rPr>
                <w:spacing w:val="-1"/>
                <w:sz w:val="24"/>
              </w:rPr>
              <w:t xml:space="preserve"> </w:t>
            </w:r>
            <w:r>
              <w:rPr>
                <w:spacing w:val="-10"/>
                <w:sz w:val="24"/>
              </w:rPr>
              <w:t>в</w:t>
            </w:r>
          </w:p>
          <w:p w14:paraId="2F47EC58" w14:textId="77777777" w:rsidR="004E2AB6" w:rsidRDefault="00A3748A">
            <w:pPr>
              <w:pStyle w:val="TableParagraph"/>
              <w:spacing w:line="261" w:lineRule="exact"/>
              <w:rPr>
                <w:sz w:val="24"/>
              </w:rPr>
            </w:pPr>
            <w:r>
              <w:rPr>
                <w:sz w:val="24"/>
              </w:rPr>
              <w:t>«кирпичном</w:t>
            </w:r>
            <w:r>
              <w:rPr>
                <w:spacing w:val="-8"/>
                <w:sz w:val="24"/>
              </w:rPr>
              <w:t xml:space="preserve"> </w:t>
            </w:r>
            <w:r>
              <w:rPr>
                <w:spacing w:val="-2"/>
                <w:sz w:val="24"/>
              </w:rPr>
              <w:t>стиле»</w:t>
            </w:r>
          </w:p>
        </w:tc>
        <w:tc>
          <w:tcPr>
            <w:tcW w:w="1221" w:type="dxa"/>
          </w:tcPr>
          <w:p w14:paraId="7542B638" w14:textId="77777777" w:rsidR="004E2AB6" w:rsidRDefault="00A3748A">
            <w:pPr>
              <w:pStyle w:val="TableParagraph"/>
              <w:spacing w:line="270" w:lineRule="exact"/>
              <w:ind w:left="108"/>
              <w:rPr>
                <w:sz w:val="24"/>
              </w:rPr>
            </w:pPr>
            <w:r>
              <w:rPr>
                <w:sz w:val="24"/>
              </w:rPr>
              <w:t xml:space="preserve">1890 </w:t>
            </w:r>
            <w:r>
              <w:rPr>
                <w:spacing w:val="-5"/>
                <w:sz w:val="24"/>
              </w:rPr>
              <w:t>г.</w:t>
            </w:r>
          </w:p>
        </w:tc>
        <w:tc>
          <w:tcPr>
            <w:tcW w:w="2177" w:type="dxa"/>
          </w:tcPr>
          <w:p w14:paraId="1B5582C6" w14:textId="77777777" w:rsidR="004E2AB6" w:rsidRDefault="00A3748A">
            <w:pPr>
              <w:pStyle w:val="TableParagraph"/>
              <w:spacing w:line="270"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3A86A64B" w14:textId="77777777" w:rsidR="004E2AB6" w:rsidRDefault="00A3748A">
            <w:pPr>
              <w:pStyle w:val="TableParagraph"/>
              <w:spacing w:line="261" w:lineRule="exact"/>
              <w:ind w:left="108"/>
              <w:rPr>
                <w:sz w:val="24"/>
              </w:rPr>
            </w:pPr>
            <w:r>
              <w:rPr>
                <w:sz w:val="24"/>
              </w:rPr>
              <w:t>Карла</w:t>
            </w:r>
            <w:r>
              <w:rPr>
                <w:spacing w:val="-3"/>
                <w:sz w:val="24"/>
              </w:rPr>
              <w:t xml:space="preserve"> </w:t>
            </w:r>
            <w:r>
              <w:rPr>
                <w:sz w:val="24"/>
              </w:rPr>
              <w:t>Маркса,</w:t>
            </w:r>
            <w:r>
              <w:rPr>
                <w:spacing w:val="-2"/>
                <w:sz w:val="24"/>
              </w:rPr>
              <w:t xml:space="preserve"> </w:t>
            </w:r>
            <w:r>
              <w:rPr>
                <w:spacing w:val="-5"/>
                <w:sz w:val="24"/>
              </w:rPr>
              <w:t>11</w:t>
            </w:r>
          </w:p>
        </w:tc>
        <w:tc>
          <w:tcPr>
            <w:tcW w:w="2045" w:type="dxa"/>
          </w:tcPr>
          <w:p w14:paraId="5AA66635" w14:textId="77777777" w:rsidR="004E2AB6" w:rsidRDefault="00A3748A">
            <w:pPr>
              <w:pStyle w:val="TableParagraph"/>
              <w:spacing w:line="270" w:lineRule="exact"/>
              <w:ind w:left="109"/>
              <w:rPr>
                <w:sz w:val="24"/>
              </w:rPr>
            </w:pPr>
            <w:r>
              <w:rPr>
                <w:spacing w:val="-2"/>
                <w:sz w:val="24"/>
              </w:rPr>
              <w:t>Областного</w:t>
            </w:r>
          </w:p>
          <w:p w14:paraId="3CABECBA"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2AA55D82" w14:textId="77777777" w:rsidR="004E2AB6" w:rsidRDefault="004E2AB6">
            <w:pPr>
              <w:pStyle w:val="TableParagraph"/>
              <w:ind w:left="0"/>
              <w:rPr>
                <w:sz w:val="24"/>
              </w:rPr>
            </w:pPr>
          </w:p>
        </w:tc>
      </w:tr>
      <w:tr w:rsidR="004E2AB6" w14:paraId="2315353A" w14:textId="77777777">
        <w:trPr>
          <w:trHeight w:val="1655"/>
        </w:trPr>
        <w:tc>
          <w:tcPr>
            <w:tcW w:w="559" w:type="dxa"/>
          </w:tcPr>
          <w:p w14:paraId="36054E32" w14:textId="77777777" w:rsidR="004E2AB6" w:rsidRDefault="00A3748A">
            <w:pPr>
              <w:pStyle w:val="TableParagraph"/>
              <w:spacing w:line="270" w:lineRule="exact"/>
              <w:ind w:left="0" w:right="91"/>
              <w:jc w:val="center"/>
              <w:rPr>
                <w:sz w:val="24"/>
              </w:rPr>
            </w:pPr>
            <w:r>
              <w:rPr>
                <w:spacing w:val="-5"/>
                <w:sz w:val="24"/>
              </w:rPr>
              <w:t>30</w:t>
            </w:r>
          </w:p>
        </w:tc>
        <w:tc>
          <w:tcPr>
            <w:tcW w:w="2597" w:type="dxa"/>
          </w:tcPr>
          <w:p w14:paraId="04959DF9" w14:textId="77777777" w:rsidR="004E2AB6" w:rsidRDefault="00A3748A">
            <w:pPr>
              <w:pStyle w:val="TableParagraph"/>
              <w:ind w:right="131"/>
              <w:rPr>
                <w:sz w:val="24"/>
              </w:rPr>
            </w:pPr>
            <w:r>
              <w:rPr>
                <w:sz w:val="24"/>
              </w:rPr>
              <w:t>Здание, в котором находился</w:t>
            </w:r>
            <w:r>
              <w:rPr>
                <w:spacing w:val="-15"/>
                <w:sz w:val="24"/>
              </w:rPr>
              <w:t xml:space="preserve"> </w:t>
            </w:r>
            <w:r>
              <w:rPr>
                <w:sz w:val="24"/>
              </w:rPr>
              <w:t xml:space="preserve">Невьянский городской окружной </w:t>
            </w:r>
            <w:r>
              <w:rPr>
                <w:spacing w:val="-2"/>
                <w:sz w:val="24"/>
              </w:rPr>
              <w:t>комитет</w:t>
            </w:r>
          </w:p>
          <w:p w14:paraId="7ADA09B5" w14:textId="77777777" w:rsidR="004E2AB6" w:rsidRDefault="00A3748A">
            <w:pPr>
              <w:pStyle w:val="TableParagraph"/>
              <w:spacing w:line="270" w:lineRule="atLeast"/>
              <w:rPr>
                <w:sz w:val="24"/>
              </w:rPr>
            </w:pPr>
            <w:r>
              <w:rPr>
                <w:spacing w:val="-2"/>
                <w:sz w:val="24"/>
              </w:rPr>
              <w:t xml:space="preserve">коммунистического </w:t>
            </w:r>
            <w:r>
              <w:rPr>
                <w:sz w:val="24"/>
              </w:rPr>
              <w:t>союза молодежи</w:t>
            </w:r>
          </w:p>
        </w:tc>
        <w:tc>
          <w:tcPr>
            <w:tcW w:w="1221" w:type="dxa"/>
          </w:tcPr>
          <w:p w14:paraId="19B3640F" w14:textId="77777777" w:rsidR="004E2AB6" w:rsidRDefault="004E2AB6">
            <w:pPr>
              <w:pStyle w:val="TableParagraph"/>
              <w:spacing w:before="270"/>
              <w:ind w:left="0"/>
              <w:rPr>
                <w:b/>
                <w:sz w:val="24"/>
              </w:rPr>
            </w:pPr>
          </w:p>
          <w:p w14:paraId="12125E4E" w14:textId="77777777" w:rsidR="004E2AB6" w:rsidRDefault="00A3748A">
            <w:pPr>
              <w:pStyle w:val="TableParagraph"/>
              <w:ind w:left="108"/>
              <w:rPr>
                <w:sz w:val="24"/>
              </w:rPr>
            </w:pPr>
            <w:r>
              <w:rPr>
                <w:spacing w:val="-2"/>
                <w:sz w:val="24"/>
              </w:rPr>
              <w:t>1919-</w:t>
            </w:r>
          </w:p>
          <w:p w14:paraId="65B89B6B" w14:textId="77777777" w:rsidR="004E2AB6" w:rsidRDefault="00A3748A">
            <w:pPr>
              <w:pStyle w:val="TableParagraph"/>
              <w:ind w:left="108"/>
              <w:rPr>
                <w:sz w:val="24"/>
              </w:rPr>
            </w:pPr>
            <w:r>
              <w:rPr>
                <w:sz w:val="24"/>
              </w:rPr>
              <w:t xml:space="preserve">1921 </w:t>
            </w:r>
            <w:r>
              <w:rPr>
                <w:spacing w:val="-5"/>
                <w:sz w:val="24"/>
              </w:rPr>
              <w:t>гг.</w:t>
            </w:r>
          </w:p>
        </w:tc>
        <w:tc>
          <w:tcPr>
            <w:tcW w:w="2177" w:type="dxa"/>
          </w:tcPr>
          <w:p w14:paraId="762F43D7" w14:textId="77777777" w:rsidR="004E2AB6" w:rsidRDefault="00A3748A">
            <w:pPr>
              <w:pStyle w:val="TableParagraph"/>
              <w:ind w:left="108"/>
              <w:rPr>
                <w:sz w:val="24"/>
              </w:rPr>
            </w:pPr>
            <w:r>
              <w:rPr>
                <w:sz w:val="24"/>
              </w:rPr>
              <w:t>г.</w:t>
            </w:r>
            <w:r>
              <w:rPr>
                <w:spacing w:val="-15"/>
                <w:sz w:val="24"/>
              </w:rPr>
              <w:t xml:space="preserve"> </w:t>
            </w:r>
            <w:r>
              <w:rPr>
                <w:sz w:val="24"/>
              </w:rPr>
              <w:t>Невьянск,</w:t>
            </w:r>
            <w:r>
              <w:rPr>
                <w:spacing w:val="-15"/>
                <w:sz w:val="24"/>
              </w:rPr>
              <w:t xml:space="preserve"> </w:t>
            </w:r>
            <w:r>
              <w:rPr>
                <w:sz w:val="24"/>
              </w:rPr>
              <w:t>ул. Матвеева, 6</w:t>
            </w:r>
          </w:p>
        </w:tc>
        <w:tc>
          <w:tcPr>
            <w:tcW w:w="2045" w:type="dxa"/>
          </w:tcPr>
          <w:p w14:paraId="0E4A857F" w14:textId="77777777" w:rsidR="004E2AB6" w:rsidRDefault="00A3748A">
            <w:pPr>
              <w:pStyle w:val="TableParagraph"/>
              <w:ind w:left="109" w:right="545"/>
              <w:rPr>
                <w:sz w:val="24"/>
              </w:rPr>
            </w:pPr>
            <w:r>
              <w:rPr>
                <w:spacing w:val="-2"/>
                <w:sz w:val="24"/>
              </w:rPr>
              <w:t>Областного значения</w:t>
            </w:r>
          </w:p>
        </w:tc>
        <w:tc>
          <w:tcPr>
            <w:tcW w:w="1303" w:type="dxa"/>
          </w:tcPr>
          <w:p w14:paraId="5BF00C50" w14:textId="77777777" w:rsidR="004E2AB6" w:rsidRDefault="004E2AB6">
            <w:pPr>
              <w:pStyle w:val="TableParagraph"/>
              <w:ind w:left="0"/>
              <w:rPr>
                <w:sz w:val="24"/>
              </w:rPr>
            </w:pPr>
          </w:p>
        </w:tc>
      </w:tr>
      <w:tr w:rsidR="004E2AB6" w14:paraId="18A52721" w14:textId="77777777">
        <w:trPr>
          <w:trHeight w:val="2760"/>
        </w:trPr>
        <w:tc>
          <w:tcPr>
            <w:tcW w:w="559" w:type="dxa"/>
          </w:tcPr>
          <w:p w14:paraId="7FA7B594" w14:textId="77777777" w:rsidR="004E2AB6" w:rsidRDefault="00A3748A">
            <w:pPr>
              <w:pStyle w:val="TableParagraph"/>
              <w:spacing w:line="270" w:lineRule="exact"/>
              <w:ind w:left="0" w:right="91"/>
              <w:jc w:val="center"/>
              <w:rPr>
                <w:sz w:val="24"/>
              </w:rPr>
            </w:pPr>
            <w:r>
              <w:rPr>
                <w:spacing w:val="-5"/>
                <w:sz w:val="24"/>
              </w:rPr>
              <w:t>31</w:t>
            </w:r>
          </w:p>
        </w:tc>
        <w:tc>
          <w:tcPr>
            <w:tcW w:w="2597" w:type="dxa"/>
          </w:tcPr>
          <w:p w14:paraId="5FEDE1DB" w14:textId="77777777" w:rsidR="004E2AB6" w:rsidRDefault="00A3748A">
            <w:pPr>
              <w:pStyle w:val="TableParagraph"/>
              <w:numPr>
                <w:ilvl w:val="0"/>
                <w:numId w:val="4"/>
              </w:numPr>
              <w:tabs>
                <w:tab w:val="left" w:pos="347"/>
              </w:tabs>
              <w:ind w:left="107" w:right="414" w:firstLine="0"/>
              <w:rPr>
                <w:sz w:val="24"/>
              </w:rPr>
            </w:pPr>
            <w:r>
              <w:rPr>
                <w:sz w:val="24"/>
              </w:rPr>
              <w:t>Наклонная</w:t>
            </w:r>
            <w:r>
              <w:rPr>
                <w:spacing w:val="-15"/>
                <w:sz w:val="24"/>
              </w:rPr>
              <w:t xml:space="preserve"> </w:t>
            </w:r>
            <w:r>
              <w:rPr>
                <w:sz w:val="24"/>
              </w:rPr>
              <w:t xml:space="preserve">башня </w:t>
            </w:r>
            <w:r>
              <w:rPr>
                <w:spacing w:val="-2"/>
                <w:sz w:val="24"/>
              </w:rPr>
              <w:t>Демидовых</w:t>
            </w:r>
          </w:p>
          <w:p w14:paraId="43FE6866" w14:textId="77777777" w:rsidR="004E2AB6" w:rsidRDefault="00A3748A">
            <w:pPr>
              <w:pStyle w:val="TableParagraph"/>
              <w:numPr>
                <w:ilvl w:val="0"/>
                <w:numId w:val="4"/>
              </w:numPr>
              <w:tabs>
                <w:tab w:val="left" w:pos="347"/>
              </w:tabs>
              <w:ind w:left="107" w:right="223" w:firstLine="0"/>
              <w:rPr>
                <w:sz w:val="24"/>
              </w:rPr>
            </w:pPr>
            <w:r>
              <w:rPr>
                <w:spacing w:val="-2"/>
                <w:sz w:val="24"/>
              </w:rPr>
              <w:t xml:space="preserve">Производственный </w:t>
            </w:r>
            <w:r>
              <w:rPr>
                <w:sz w:val="24"/>
              </w:rPr>
              <w:t>корпус Невьянского механического</w:t>
            </w:r>
            <w:r>
              <w:rPr>
                <w:spacing w:val="-15"/>
                <w:sz w:val="24"/>
              </w:rPr>
              <w:t xml:space="preserve"> </w:t>
            </w:r>
            <w:r>
              <w:rPr>
                <w:sz w:val="24"/>
              </w:rPr>
              <w:t>завода</w:t>
            </w:r>
          </w:p>
          <w:p w14:paraId="11F7E2BB" w14:textId="77777777" w:rsidR="004E2AB6" w:rsidRDefault="00A3748A">
            <w:pPr>
              <w:pStyle w:val="TableParagraph"/>
              <w:numPr>
                <w:ilvl w:val="0"/>
                <w:numId w:val="4"/>
              </w:numPr>
              <w:tabs>
                <w:tab w:val="left" w:pos="347"/>
              </w:tabs>
              <w:ind w:left="347"/>
              <w:rPr>
                <w:sz w:val="24"/>
              </w:rPr>
            </w:pPr>
            <w:r>
              <w:rPr>
                <w:spacing w:val="-2"/>
                <w:sz w:val="24"/>
              </w:rPr>
              <w:t>Подсобное</w:t>
            </w:r>
          </w:p>
          <w:p w14:paraId="6DC1D2F5" w14:textId="77777777" w:rsidR="004E2AB6" w:rsidRDefault="00A3748A">
            <w:pPr>
              <w:pStyle w:val="TableParagraph"/>
              <w:rPr>
                <w:sz w:val="24"/>
              </w:rPr>
            </w:pPr>
            <w:r>
              <w:rPr>
                <w:sz w:val="24"/>
              </w:rPr>
              <w:t>помещение</w:t>
            </w:r>
            <w:r>
              <w:rPr>
                <w:spacing w:val="-15"/>
                <w:sz w:val="24"/>
              </w:rPr>
              <w:t xml:space="preserve"> </w:t>
            </w:r>
            <w:r>
              <w:rPr>
                <w:sz w:val="24"/>
              </w:rPr>
              <w:t>литейного цеха Невьянского механического</w:t>
            </w:r>
            <w:r>
              <w:rPr>
                <w:spacing w:val="-13"/>
                <w:sz w:val="24"/>
              </w:rPr>
              <w:t xml:space="preserve"> </w:t>
            </w:r>
            <w:r>
              <w:rPr>
                <w:sz w:val="24"/>
              </w:rPr>
              <w:t>завода</w:t>
            </w:r>
          </w:p>
          <w:p w14:paraId="3FC6F598" w14:textId="77777777" w:rsidR="004E2AB6" w:rsidRDefault="00A3748A">
            <w:pPr>
              <w:pStyle w:val="TableParagraph"/>
              <w:numPr>
                <w:ilvl w:val="0"/>
                <w:numId w:val="4"/>
              </w:numPr>
              <w:tabs>
                <w:tab w:val="left" w:pos="347"/>
              </w:tabs>
              <w:spacing w:line="261" w:lineRule="exact"/>
              <w:ind w:left="347"/>
              <w:rPr>
                <w:sz w:val="24"/>
              </w:rPr>
            </w:pPr>
            <w:r>
              <w:rPr>
                <w:spacing w:val="-2"/>
                <w:sz w:val="24"/>
              </w:rPr>
              <w:t>Невьянский</w:t>
            </w:r>
          </w:p>
        </w:tc>
        <w:tc>
          <w:tcPr>
            <w:tcW w:w="1221" w:type="dxa"/>
          </w:tcPr>
          <w:p w14:paraId="4EC893F8" w14:textId="77777777" w:rsidR="004E2AB6" w:rsidRDefault="00A3748A">
            <w:pPr>
              <w:pStyle w:val="TableParagraph"/>
              <w:spacing w:line="480" w:lineRule="auto"/>
              <w:ind w:left="228" w:right="156" w:hanging="120"/>
              <w:rPr>
                <w:sz w:val="24"/>
              </w:rPr>
            </w:pPr>
            <w:r>
              <w:rPr>
                <w:sz w:val="24"/>
              </w:rPr>
              <w:t>XVIII в. XVIII</w:t>
            </w:r>
            <w:r>
              <w:rPr>
                <w:spacing w:val="-3"/>
                <w:sz w:val="24"/>
              </w:rPr>
              <w:t xml:space="preserve"> </w:t>
            </w:r>
            <w:r>
              <w:rPr>
                <w:spacing w:val="-5"/>
                <w:sz w:val="24"/>
              </w:rPr>
              <w:t>в.</w:t>
            </w:r>
          </w:p>
          <w:p w14:paraId="7FE1836E" w14:textId="77777777" w:rsidR="004E2AB6" w:rsidRDefault="00A3748A">
            <w:pPr>
              <w:pStyle w:val="TableParagraph"/>
              <w:spacing w:before="270"/>
              <w:ind w:left="108"/>
              <w:rPr>
                <w:sz w:val="24"/>
              </w:rPr>
            </w:pPr>
            <w:r>
              <w:rPr>
                <w:sz w:val="24"/>
              </w:rPr>
              <w:t>XVIII</w:t>
            </w:r>
            <w:r>
              <w:rPr>
                <w:spacing w:val="-3"/>
                <w:sz w:val="24"/>
              </w:rPr>
              <w:t xml:space="preserve"> </w:t>
            </w:r>
            <w:r>
              <w:rPr>
                <w:spacing w:val="-5"/>
                <w:sz w:val="24"/>
              </w:rPr>
              <w:t>в.</w:t>
            </w:r>
          </w:p>
        </w:tc>
        <w:tc>
          <w:tcPr>
            <w:tcW w:w="2177" w:type="dxa"/>
          </w:tcPr>
          <w:p w14:paraId="097C1A36" w14:textId="77777777" w:rsidR="004E2AB6" w:rsidRDefault="00A3748A">
            <w:pPr>
              <w:pStyle w:val="TableParagraph"/>
              <w:spacing w:line="270" w:lineRule="exact"/>
              <w:ind w:left="108"/>
              <w:rPr>
                <w:sz w:val="24"/>
              </w:rPr>
            </w:pPr>
            <w:r>
              <w:rPr>
                <w:sz w:val="24"/>
              </w:rPr>
              <w:t xml:space="preserve">Г. </w:t>
            </w:r>
            <w:r>
              <w:rPr>
                <w:spacing w:val="-2"/>
                <w:sz w:val="24"/>
              </w:rPr>
              <w:t>Невьянск</w:t>
            </w:r>
          </w:p>
          <w:p w14:paraId="790637D8" w14:textId="77777777" w:rsidR="004E2AB6" w:rsidRDefault="004E2AB6">
            <w:pPr>
              <w:pStyle w:val="TableParagraph"/>
              <w:ind w:left="0"/>
              <w:rPr>
                <w:b/>
                <w:sz w:val="24"/>
              </w:rPr>
            </w:pPr>
          </w:p>
          <w:p w14:paraId="7E995C71" w14:textId="77777777" w:rsidR="004E2AB6" w:rsidRDefault="00A3748A">
            <w:pPr>
              <w:pStyle w:val="TableParagraph"/>
              <w:ind w:left="108" w:right="214"/>
              <w:rPr>
                <w:sz w:val="24"/>
              </w:rPr>
            </w:pPr>
            <w:r>
              <w:rPr>
                <w:spacing w:val="-2"/>
                <w:sz w:val="24"/>
              </w:rPr>
              <w:t xml:space="preserve">Механический </w:t>
            </w:r>
            <w:r>
              <w:rPr>
                <w:spacing w:val="-4"/>
                <w:sz w:val="24"/>
              </w:rPr>
              <w:t>завод</w:t>
            </w:r>
          </w:p>
          <w:p w14:paraId="5C7C485F" w14:textId="77777777" w:rsidR="004E2AB6" w:rsidRDefault="004E2AB6">
            <w:pPr>
              <w:pStyle w:val="TableParagraph"/>
              <w:ind w:left="0"/>
              <w:rPr>
                <w:b/>
                <w:sz w:val="24"/>
              </w:rPr>
            </w:pPr>
          </w:p>
          <w:p w14:paraId="26F13EF4" w14:textId="77777777" w:rsidR="004E2AB6" w:rsidRDefault="004E2AB6">
            <w:pPr>
              <w:pStyle w:val="TableParagraph"/>
              <w:ind w:left="0"/>
              <w:rPr>
                <w:b/>
                <w:sz w:val="24"/>
              </w:rPr>
            </w:pPr>
          </w:p>
          <w:p w14:paraId="1008D356" w14:textId="77777777" w:rsidR="004E2AB6" w:rsidRDefault="00A3748A">
            <w:pPr>
              <w:pStyle w:val="TableParagraph"/>
              <w:ind w:left="108" w:right="214"/>
              <w:rPr>
                <w:sz w:val="24"/>
              </w:rPr>
            </w:pPr>
            <w:r>
              <w:rPr>
                <w:spacing w:val="-2"/>
                <w:sz w:val="24"/>
              </w:rPr>
              <w:t xml:space="preserve">Механический </w:t>
            </w:r>
            <w:r>
              <w:rPr>
                <w:spacing w:val="-4"/>
                <w:sz w:val="24"/>
              </w:rPr>
              <w:t>завод</w:t>
            </w:r>
          </w:p>
        </w:tc>
        <w:tc>
          <w:tcPr>
            <w:tcW w:w="2045" w:type="dxa"/>
          </w:tcPr>
          <w:p w14:paraId="3DA042AA" w14:textId="77777777" w:rsidR="004E2AB6" w:rsidRDefault="00A3748A">
            <w:pPr>
              <w:pStyle w:val="TableParagraph"/>
              <w:ind w:left="109"/>
              <w:rPr>
                <w:sz w:val="24"/>
              </w:rPr>
            </w:pPr>
            <w:r>
              <w:rPr>
                <w:spacing w:val="-2"/>
                <w:sz w:val="24"/>
              </w:rPr>
              <w:t>Федерального значения</w:t>
            </w:r>
          </w:p>
        </w:tc>
        <w:tc>
          <w:tcPr>
            <w:tcW w:w="1303" w:type="dxa"/>
          </w:tcPr>
          <w:p w14:paraId="482A44FB" w14:textId="77777777" w:rsidR="004E2AB6" w:rsidRDefault="004E2AB6">
            <w:pPr>
              <w:pStyle w:val="TableParagraph"/>
              <w:ind w:left="0"/>
              <w:rPr>
                <w:sz w:val="24"/>
              </w:rPr>
            </w:pPr>
          </w:p>
        </w:tc>
      </w:tr>
    </w:tbl>
    <w:p w14:paraId="12DADD94" w14:textId="77777777" w:rsidR="004E2AB6" w:rsidRDefault="004E2AB6">
      <w:pPr>
        <w:rPr>
          <w:sz w:val="24"/>
        </w:rPr>
        <w:sectPr w:rsidR="004E2AB6">
          <w:pgSz w:w="11910" w:h="16840"/>
          <w:pgMar w:top="1020" w:right="140" w:bottom="280" w:left="980" w:header="408" w:footer="0" w:gutter="0"/>
          <w:cols w:space="720"/>
        </w:sectPr>
      </w:pPr>
    </w:p>
    <w:p w14:paraId="71734045" w14:textId="77777777" w:rsidR="004E2AB6" w:rsidRDefault="004E2AB6">
      <w:pPr>
        <w:pStyle w:val="a3"/>
        <w:spacing w:before="4"/>
        <w:rPr>
          <w:b/>
          <w:sz w:val="8"/>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2597"/>
        <w:gridCol w:w="1221"/>
        <w:gridCol w:w="2177"/>
        <w:gridCol w:w="2045"/>
        <w:gridCol w:w="1303"/>
      </w:tblGrid>
      <w:tr w:rsidR="004E2AB6" w14:paraId="762A854F" w14:textId="77777777">
        <w:trPr>
          <w:trHeight w:val="1106"/>
        </w:trPr>
        <w:tc>
          <w:tcPr>
            <w:tcW w:w="559" w:type="dxa"/>
          </w:tcPr>
          <w:p w14:paraId="6D75782C" w14:textId="77777777" w:rsidR="004E2AB6" w:rsidRDefault="004E2AB6">
            <w:pPr>
              <w:pStyle w:val="TableParagraph"/>
              <w:spacing w:before="1"/>
              <w:ind w:left="0"/>
              <w:rPr>
                <w:b/>
                <w:sz w:val="24"/>
              </w:rPr>
            </w:pPr>
          </w:p>
          <w:p w14:paraId="4E901968" w14:textId="77777777" w:rsidR="004E2AB6" w:rsidRDefault="00A3748A">
            <w:pPr>
              <w:pStyle w:val="TableParagraph"/>
              <w:ind w:right="90"/>
              <w:rPr>
                <w:b/>
                <w:sz w:val="24"/>
              </w:rPr>
            </w:pPr>
            <w:r>
              <w:rPr>
                <w:b/>
                <w:spacing w:val="-10"/>
                <w:sz w:val="24"/>
              </w:rPr>
              <w:t xml:space="preserve">№ </w:t>
            </w:r>
            <w:r>
              <w:rPr>
                <w:b/>
                <w:spacing w:val="-4"/>
                <w:sz w:val="24"/>
              </w:rPr>
              <w:t>п/п</w:t>
            </w:r>
          </w:p>
        </w:tc>
        <w:tc>
          <w:tcPr>
            <w:tcW w:w="2597" w:type="dxa"/>
          </w:tcPr>
          <w:p w14:paraId="092B9A81" w14:textId="77777777" w:rsidR="004E2AB6" w:rsidRDefault="004E2AB6">
            <w:pPr>
              <w:pStyle w:val="TableParagraph"/>
              <w:spacing w:before="1"/>
              <w:ind w:left="0"/>
              <w:rPr>
                <w:b/>
                <w:sz w:val="24"/>
              </w:rPr>
            </w:pPr>
          </w:p>
          <w:p w14:paraId="68D2F3AB" w14:textId="77777777" w:rsidR="004E2AB6" w:rsidRDefault="00A3748A">
            <w:pPr>
              <w:pStyle w:val="TableParagraph"/>
              <w:rPr>
                <w:b/>
                <w:sz w:val="24"/>
              </w:rPr>
            </w:pPr>
            <w:r>
              <w:rPr>
                <w:b/>
                <w:spacing w:val="-2"/>
                <w:sz w:val="24"/>
              </w:rPr>
              <w:t>Наименование памятника</w:t>
            </w:r>
          </w:p>
        </w:tc>
        <w:tc>
          <w:tcPr>
            <w:tcW w:w="1221" w:type="dxa"/>
          </w:tcPr>
          <w:p w14:paraId="7FDAD8C9" w14:textId="77777777" w:rsidR="004E2AB6" w:rsidRDefault="004E2AB6">
            <w:pPr>
              <w:pStyle w:val="TableParagraph"/>
              <w:spacing w:before="1"/>
              <w:ind w:left="0"/>
              <w:rPr>
                <w:b/>
                <w:sz w:val="24"/>
              </w:rPr>
            </w:pPr>
          </w:p>
          <w:p w14:paraId="09BB85EB" w14:textId="77777777" w:rsidR="004E2AB6" w:rsidRDefault="00A3748A">
            <w:pPr>
              <w:pStyle w:val="TableParagraph"/>
              <w:ind w:left="108"/>
              <w:rPr>
                <w:b/>
                <w:sz w:val="24"/>
              </w:rPr>
            </w:pPr>
            <w:r>
              <w:rPr>
                <w:b/>
                <w:spacing w:val="-4"/>
                <w:sz w:val="24"/>
              </w:rPr>
              <w:t>Дата, автор</w:t>
            </w:r>
          </w:p>
        </w:tc>
        <w:tc>
          <w:tcPr>
            <w:tcW w:w="2177" w:type="dxa"/>
          </w:tcPr>
          <w:p w14:paraId="7A0D3540" w14:textId="77777777" w:rsidR="004E2AB6" w:rsidRDefault="004E2AB6">
            <w:pPr>
              <w:pStyle w:val="TableParagraph"/>
              <w:spacing w:before="138"/>
              <w:ind w:left="0"/>
              <w:rPr>
                <w:b/>
                <w:sz w:val="24"/>
              </w:rPr>
            </w:pPr>
          </w:p>
          <w:p w14:paraId="67C0D0E2" w14:textId="77777777" w:rsidR="004E2AB6" w:rsidRDefault="00A3748A">
            <w:pPr>
              <w:pStyle w:val="TableParagraph"/>
              <w:ind w:left="108"/>
              <w:rPr>
                <w:b/>
                <w:sz w:val="24"/>
              </w:rPr>
            </w:pPr>
            <w:r>
              <w:rPr>
                <w:b/>
                <w:spacing w:val="-2"/>
                <w:sz w:val="24"/>
              </w:rPr>
              <w:t>Местонахождение</w:t>
            </w:r>
          </w:p>
        </w:tc>
        <w:tc>
          <w:tcPr>
            <w:tcW w:w="2045" w:type="dxa"/>
          </w:tcPr>
          <w:p w14:paraId="6B1A5906" w14:textId="77777777" w:rsidR="004E2AB6" w:rsidRDefault="00A3748A">
            <w:pPr>
              <w:pStyle w:val="TableParagraph"/>
              <w:spacing w:before="1"/>
              <w:ind w:left="109" w:right="545"/>
              <w:rPr>
                <w:b/>
                <w:sz w:val="24"/>
              </w:rPr>
            </w:pPr>
            <w:r>
              <w:rPr>
                <w:b/>
                <w:spacing w:val="-2"/>
                <w:sz w:val="24"/>
              </w:rPr>
              <w:t>Категория историко- культурного</w:t>
            </w:r>
          </w:p>
          <w:p w14:paraId="6CD61CBC" w14:textId="77777777" w:rsidR="004E2AB6" w:rsidRDefault="00A3748A">
            <w:pPr>
              <w:pStyle w:val="TableParagraph"/>
              <w:spacing w:before="1" w:line="257" w:lineRule="exact"/>
              <w:ind w:left="109"/>
              <w:rPr>
                <w:b/>
                <w:sz w:val="24"/>
              </w:rPr>
            </w:pPr>
            <w:r>
              <w:rPr>
                <w:b/>
                <w:spacing w:val="-2"/>
                <w:sz w:val="24"/>
              </w:rPr>
              <w:t>наследия</w:t>
            </w:r>
          </w:p>
        </w:tc>
        <w:tc>
          <w:tcPr>
            <w:tcW w:w="1303" w:type="dxa"/>
          </w:tcPr>
          <w:p w14:paraId="6D194551" w14:textId="77777777" w:rsidR="004E2AB6" w:rsidRDefault="004E2AB6">
            <w:pPr>
              <w:pStyle w:val="TableParagraph"/>
              <w:spacing w:before="1"/>
              <w:ind w:left="0"/>
              <w:rPr>
                <w:b/>
                <w:sz w:val="24"/>
              </w:rPr>
            </w:pPr>
          </w:p>
          <w:p w14:paraId="7D85195A" w14:textId="77777777" w:rsidR="004E2AB6" w:rsidRDefault="00A3748A">
            <w:pPr>
              <w:pStyle w:val="TableParagraph"/>
              <w:ind w:left="109"/>
              <w:rPr>
                <w:b/>
                <w:sz w:val="24"/>
              </w:rPr>
            </w:pPr>
            <w:r>
              <w:rPr>
                <w:b/>
                <w:spacing w:val="-2"/>
                <w:sz w:val="24"/>
              </w:rPr>
              <w:t xml:space="preserve">Охранная </w:t>
            </w:r>
            <w:r>
              <w:rPr>
                <w:b/>
                <w:spacing w:val="-4"/>
                <w:sz w:val="24"/>
              </w:rPr>
              <w:t>зона</w:t>
            </w:r>
          </w:p>
        </w:tc>
      </w:tr>
      <w:tr w:rsidR="004E2AB6" w14:paraId="3198C765" w14:textId="77777777">
        <w:trPr>
          <w:trHeight w:val="3035"/>
        </w:trPr>
        <w:tc>
          <w:tcPr>
            <w:tcW w:w="559" w:type="dxa"/>
          </w:tcPr>
          <w:p w14:paraId="58490C07" w14:textId="77777777" w:rsidR="004E2AB6" w:rsidRDefault="004E2AB6">
            <w:pPr>
              <w:pStyle w:val="TableParagraph"/>
              <w:ind w:left="0"/>
              <w:rPr>
                <w:sz w:val="24"/>
              </w:rPr>
            </w:pPr>
          </w:p>
        </w:tc>
        <w:tc>
          <w:tcPr>
            <w:tcW w:w="2597" w:type="dxa"/>
          </w:tcPr>
          <w:p w14:paraId="055F4AC7" w14:textId="77777777" w:rsidR="004E2AB6" w:rsidRDefault="00A3748A">
            <w:pPr>
              <w:pStyle w:val="TableParagraph"/>
              <w:spacing w:line="270" w:lineRule="exact"/>
              <w:rPr>
                <w:sz w:val="24"/>
              </w:rPr>
            </w:pPr>
            <w:r>
              <w:rPr>
                <w:sz w:val="24"/>
              </w:rPr>
              <w:t>механический</w:t>
            </w:r>
            <w:r>
              <w:rPr>
                <w:spacing w:val="-6"/>
                <w:sz w:val="24"/>
              </w:rPr>
              <w:t xml:space="preserve"> </w:t>
            </w:r>
            <w:r>
              <w:rPr>
                <w:spacing w:val="-2"/>
                <w:sz w:val="24"/>
              </w:rPr>
              <w:t>завод:</w:t>
            </w:r>
          </w:p>
          <w:p w14:paraId="33C46CCA" w14:textId="77777777" w:rsidR="004E2AB6" w:rsidRDefault="00A3748A">
            <w:pPr>
              <w:pStyle w:val="TableParagraph"/>
              <w:numPr>
                <w:ilvl w:val="0"/>
                <w:numId w:val="3"/>
              </w:numPr>
              <w:tabs>
                <w:tab w:val="left" w:pos="286"/>
              </w:tabs>
              <w:ind w:left="286" w:hanging="179"/>
              <w:rPr>
                <w:sz w:val="24"/>
              </w:rPr>
            </w:pPr>
            <w:r>
              <w:rPr>
                <w:spacing w:val="-2"/>
                <w:sz w:val="24"/>
              </w:rPr>
              <w:t>плотина</w:t>
            </w:r>
          </w:p>
          <w:p w14:paraId="118E5994" w14:textId="77777777" w:rsidR="004E2AB6" w:rsidRDefault="00A3748A">
            <w:pPr>
              <w:pStyle w:val="TableParagraph"/>
              <w:numPr>
                <w:ilvl w:val="0"/>
                <w:numId w:val="3"/>
              </w:numPr>
              <w:tabs>
                <w:tab w:val="left" w:pos="286"/>
              </w:tabs>
              <w:ind w:left="286" w:hanging="179"/>
              <w:rPr>
                <w:sz w:val="24"/>
              </w:rPr>
            </w:pPr>
            <w:r>
              <w:rPr>
                <w:sz w:val="24"/>
              </w:rPr>
              <w:t>кричный</w:t>
            </w:r>
            <w:r>
              <w:rPr>
                <w:spacing w:val="-5"/>
                <w:sz w:val="24"/>
              </w:rPr>
              <w:t xml:space="preserve"> цех</w:t>
            </w:r>
          </w:p>
          <w:p w14:paraId="1D0F2E3A" w14:textId="77777777" w:rsidR="004E2AB6" w:rsidRDefault="004E2AB6">
            <w:pPr>
              <w:pStyle w:val="TableParagraph"/>
              <w:ind w:left="0"/>
              <w:rPr>
                <w:b/>
                <w:sz w:val="24"/>
              </w:rPr>
            </w:pPr>
          </w:p>
          <w:p w14:paraId="6A6D2808" w14:textId="77777777" w:rsidR="004E2AB6" w:rsidRDefault="00A3748A">
            <w:pPr>
              <w:pStyle w:val="TableParagraph"/>
              <w:numPr>
                <w:ilvl w:val="0"/>
                <w:numId w:val="2"/>
              </w:numPr>
              <w:tabs>
                <w:tab w:val="left" w:pos="347"/>
              </w:tabs>
              <w:ind w:left="347"/>
              <w:rPr>
                <w:sz w:val="24"/>
              </w:rPr>
            </w:pPr>
            <w:r>
              <w:rPr>
                <w:spacing w:val="-2"/>
                <w:sz w:val="24"/>
              </w:rPr>
              <w:t>Комплекс</w:t>
            </w:r>
          </w:p>
          <w:p w14:paraId="78A5A740" w14:textId="77777777" w:rsidR="004E2AB6" w:rsidRDefault="00A3748A">
            <w:pPr>
              <w:pStyle w:val="TableParagraph"/>
              <w:rPr>
                <w:sz w:val="24"/>
              </w:rPr>
            </w:pPr>
            <w:r>
              <w:rPr>
                <w:sz w:val="24"/>
              </w:rPr>
              <w:t>Невьянского</w:t>
            </w:r>
            <w:r>
              <w:rPr>
                <w:spacing w:val="-5"/>
                <w:sz w:val="24"/>
              </w:rPr>
              <w:t xml:space="preserve"> </w:t>
            </w:r>
            <w:r>
              <w:rPr>
                <w:spacing w:val="-2"/>
                <w:sz w:val="24"/>
              </w:rPr>
              <w:t>завода</w:t>
            </w:r>
          </w:p>
          <w:p w14:paraId="060E351E" w14:textId="77777777" w:rsidR="004E2AB6" w:rsidRDefault="00A3748A">
            <w:pPr>
              <w:pStyle w:val="TableParagraph"/>
              <w:numPr>
                <w:ilvl w:val="0"/>
                <w:numId w:val="2"/>
              </w:numPr>
              <w:tabs>
                <w:tab w:val="left" w:pos="347"/>
              </w:tabs>
              <w:ind w:left="107" w:right="345" w:firstLine="0"/>
              <w:rPr>
                <w:sz w:val="24"/>
              </w:rPr>
            </w:pPr>
            <w:r>
              <w:rPr>
                <w:spacing w:val="-2"/>
                <w:sz w:val="24"/>
              </w:rPr>
              <w:t xml:space="preserve">Невьянский </w:t>
            </w:r>
            <w:r>
              <w:rPr>
                <w:sz w:val="24"/>
              </w:rPr>
              <w:t>механический</w:t>
            </w:r>
            <w:r>
              <w:rPr>
                <w:spacing w:val="-15"/>
                <w:sz w:val="24"/>
              </w:rPr>
              <w:t xml:space="preserve"> </w:t>
            </w:r>
            <w:r>
              <w:rPr>
                <w:sz w:val="24"/>
              </w:rPr>
              <w:t>завод:</w:t>
            </w:r>
          </w:p>
          <w:p w14:paraId="6A1884E8" w14:textId="77777777" w:rsidR="004E2AB6" w:rsidRDefault="00A3748A">
            <w:pPr>
              <w:pStyle w:val="TableParagraph"/>
              <w:rPr>
                <w:sz w:val="24"/>
              </w:rPr>
            </w:pPr>
            <w:r>
              <w:rPr>
                <w:sz w:val="24"/>
              </w:rPr>
              <w:t>–</w:t>
            </w:r>
            <w:r>
              <w:rPr>
                <w:spacing w:val="-1"/>
                <w:sz w:val="24"/>
              </w:rPr>
              <w:t xml:space="preserve"> </w:t>
            </w:r>
            <w:r>
              <w:rPr>
                <w:spacing w:val="-2"/>
                <w:sz w:val="24"/>
              </w:rPr>
              <w:t>электростанция</w:t>
            </w:r>
          </w:p>
          <w:p w14:paraId="49AF9D49" w14:textId="77777777" w:rsidR="004E2AB6" w:rsidRDefault="00A3748A">
            <w:pPr>
              <w:pStyle w:val="TableParagraph"/>
              <w:spacing w:line="270" w:lineRule="atLeast"/>
              <w:ind w:right="485"/>
              <w:rPr>
                <w:sz w:val="24"/>
              </w:rPr>
            </w:pPr>
            <w:r>
              <w:rPr>
                <w:sz w:val="24"/>
              </w:rPr>
              <w:t>7.</w:t>
            </w:r>
            <w:r>
              <w:rPr>
                <w:spacing w:val="-15"/>
                <w:sz w:val="24"/>
              </w:rPr>
              <w:t xml:space="preserve"> </w:t>
            </w:r>
            <w:r>
              <w:rPr>
                <w:sz w:val="24"/>
              </w:rPr>
              <w:t xml:space="preserve">Преображенский </w:t>
            </w:r>
            <w:r>
              <w:rPr>
                <w:spacing w:val="-2"/>
                <w:sz w:val="24"/>
              </w:rPr>
              <w:t>собор</w:t>
            </w:r>
          </w:p>
        </w:tc>
        <w:tc>
          <w:tcPr>
            <w:tcW w:w="1221" w:type="dxa"/>
          </w:tcPr>
          <w:p w14:paraId="7131CDA9" w14:textId="77777777" w:rsidR="004E2AB6" w:rsidRDefault="00A3748A">
            <w:pPr>
              <w:pStyle w:val="TableParagraph"/>
              <w:spacing w:before="270"/>
              <w:ind w:left="108" w:right="278"/>
              <w:rPr>
                <w:sz w:val="24"/>
              </w:rPr>
            </w:pPr>
            <w:r>
              <w:rPr>
                <w:sz w:val="24"/>
              </w:rPr>
              <w:t>XVIII</w:t>
            </w:r>
            <w:r>
              <w:rPr>
                <w:spacing w:val="-15"/>
                <w:sz w:val="24"/>
              </w:rPr>
              <w:t xml:space="preserve"> </w:t>
            </w:r>
            <w:r>
              <w:rPr>
                <w:sz w:val="24"/>
              </w:rPr>
              <w:t>в. XVIII</w:t>
            </w:r>
            <w:r>
              <w:rPr>
                <w:spacing w:val="-4"/>
                <w:sz w:val="24"/>
              </w:rPr>
              <w:t xml:space="preserve"> </w:t>
            </w:r>
            <w:r>
              <w:rPr>
                <w:spacing w:val="-10"/>
                <w:sz w:val="24"/>
              </w:rPr>
              <w:t>–</w:t>
            </w:r>
          </w:p>
          <w:p w14:paraId="1EABCBED" w14:textId="77777777" w:rsidR="004E2AB6" w:rsidRDefault="00A3748A">
            <w:pPr>
              <w:pStyle w:val="TableParagraph"/>
              <w:ind w:left="108" w:right="276"/>
              <w:rPr>
                <w:sz w:val="24"/>
              </w:rPr>
            </w:pPr>
            <w:r>
              <w:rPr>
                <w:sz w:val="24"/>
              </w:rPr>
              <w:t>XX вв. XVIII</w:t>
            </w:r>
            <w:r>
              <w:rPr>
                <w:spacing w:val="-3"/>
                <w:sz w:val="24"/>
              </w:rPr>
              <w:t xml:space="preserve"> </w:t>
            </w:r>
            <w:r>
              <w:rPr>
                <w:spacing w:val="-5"/>
                <w:sz w:val="24"/>
              </w:rPr>
              <w:t>в.</w:t>
            </w:r>
          </w:p>
          <w:p w14:paraId="3FBAFC91" w14:textId="77777777" w:rsidR="004E2AB6" w:rsidRDefault="004E2AB6">
            <w:pPr>
              <w:pStyle w:val="TableParagraph"/>
              <w:ind w:left="0"/>
              <w:rPr>
                <w:b/>
                <w:sz w:val="24"/>
              </w:rPr>
            </w:pPr>
          </w:p>
          <w:p w14:paraId="03782CBB" w14:textId="77777777" w:rsidR="004E2AB6" w:rsidRDefault="004E2AB6">
            <w:pPr>
              <w:pStyle w:val="TableParagraph"/>
              <w:ind w:left="0"/>
              <w:rPr>
                <w:b/>
                <w:sz w:val="24"/>
              </w:rPr>
            </w:pPr>
          </w:p>
          <w:p w14:paraId="3458C48C" w14:textId="77777777" w:rsidR="004E2AB6" w:rsidRDefault="004E2AB6">
            <w:pPr>
              <w:pStyle w:val="TableParagraph"/>
              <w:ind w:left="0"/>
              <w:rPr>
                <w:b/>
                <w:sz w:val="24"/>
              </w:rPr>
            </w:pPr>
          </w:p>
          <w:p w14:paraId="4C78F4B1" w14:textId="77777777" w:rsidR="004E2AB6" w:rsidRDefault="00A3748A">
            <w:pPr>
              <w:pStyle w:val="TableParagraph"/>
              <w:ind w:left="108" w:right="399"/>
              <w:rPr>
                <w:sz w:val="24"/>
              </w:rPr>
            </w:pPr>
            <w:r>
              <w:rPr>
                <w:sz w:val="24"/>
              </w:rPr>
              <w:t>1915</w:t>
            </w:r>
            <w:r>
              <w:rPr>
                <w:spacing w:val="-15"/>
                <w:sz w:val="24"/>
              </w:rPr>
              <w:t xml:space="preserve"> </w:t>
            </w:r>
            <w:r>
              <w:rPr>
                <w:sz w:val="24"/>
              </w:rPr>
              <w:t>г. XIX</w:t>
            </w:r>
            <w:r>
              <w:rPr>
                <w:spacing w:val="-4"/>
                <w:sz w:val="24"/>
              </w:rPr>
              <w:t xml:space="preserve"> </w:t>
            </w:r>
            <w:r>
              <w:rPr>
                <w:spacing w:val="-5"/>
                <w:sz w:val="24"/>
              </w:rPr>
              <w:t>в.</w:t>
            </w:r>
          </w:p>
        </w:tc>
        <w:tc>
          <w:tcPr>
            <w:tcW w:w="2177" w:type="dxa"/>
          </w:tcPr>
          <w:p w14:paraId="57500F3A" w14:textId="77777777" w:rsidR="004E2AB6" w:rsidRDefault="00A3748A">
            <w:pPr>
              <w:pStyle w:val="TableParagraph"/>
              <w:spacing w:before="270"/>
              <w:ind w:left="108" w:right="183"/>
              <w:rPr>
                <w:sz w:val="24"/>
              </w:rPr>
            </w:pPr>
            <w:r>
              <w:rPr>
                <w:sz w:val="24"/>
              </w:rPr>
              <w:t>Демидовых</w:t>
            </w:r>
            <w:r>
              <w:rPr>
                <w:spacing w:val="-15"/>
                <w:sz w:val="24"/>
              </w:rPr>
              <w:t xml:space="preserve"> </w:t>
            </w:r>
            <w:r>
              <w:rPr>
                <w:sz w:val="24"/>
              </w:rPr>
              <w:t>сквер, 5, корпус 4</w:t>
            </w:r>
          </w:p>
          <w:p w14:paraId="3565179C" w14:textId="77777777" w:rsidR="004E2AB6" w:rsidRDefault="004E2AB6">
            <w:pPr>
              <w:pStyle w:val="TableParagraph"/>
              <w:ind w:left="0"/>
              <w:rPr>
                <w:b/>
                <w:sz w:val="24"/>
              </w:rPr>
            </w:pPr>
          </w:p>
          <w:p w14:paraId="024798F6" w14:textId="77777777" w:rsidR="004E2AB6" w:rsidRDefault="004E2AB6">
            <w:pPr>
              <w:pStyle w:val="TableParagraph"/>
              <w:ind w:left="0"/>
              <w:rPr>
                <w:b/>
                <w:sz w:val="24"/>
              </w:rPr>
            </w:pPr>
          </w:p>
          <w:p w14:paraId="0FC3CE51" w14:textId="77777777" w:rsidR="004E2AB6" w:rsidRDefault="004E2AB6">
            <w:pPr>
              <w:pStyle w:val="TableParagraph"/>
              <w:ind w:left="0"/>
              <w:rPr>
                <w:b/>
                <w:sz w:val="24"/>
              </w:rPr>
            </w:pPr>
          </w:p>
          <w:p w14:paraId="65CEAEB3" w14:textId="77777777" w:rsidR="004E2AB6" w:rsidRDefault="00A3748A">
            <w:pPr>
              <w:pStyle w:val="TableParagraph"/>
              <w:ind w:left="108" w:right="214"/>
              <w:rPr>
                <w:sz w:val="24"/>
              </w:rPr>
            </w:pPr>
            <w:r>
              <w:rPr>
                <w:spacing w:val="-2"/>
                <w:sz w:val="24"/>
              </w:rPr>
              <w:t xml:space="preserve">Механический </w:t>
            </w:r>
            <w:r>
              <w:rPr>
                <w:spacing w:val="-4"/>
                <w:sz w:val="24"/>
              </w:rPr>
              <w:t>завод</w:t>
            </w:r>
          </w:p>
          <w:p w14:paraId="4510FF7D" w14:textId="77777777" w:rsidR="004E2AB6" w:rsidRDefault="00A3748A">
            <w:pPr>
              <w:pStyle w:val="TableParagraph"/>
              <w:spacing w:before="262" w:line="270" w:lineRule="atLeast"/>
              <w:ind w:left="108" w:right="183"/>
              <w:rPr>
                <w:sz w:val="24"/>
              </w:rPr>
            </w:pPr>
            <w:r>
              <w:rPr>
                <w:sz w:val="24"/>
              </w:rPr>
              <w:t>Демидовых</w:t>
            </w:r>
            <w:r>
              <w:rPr>
                <w:spacing w:val="-15"/>
                <w:sz w:val="24"/>
              </w:rPr>
              <w:t xml:space="preserve"> </w:t>
            </w:r>
            <w:r>
              <w:rPr>
                <w:sz w:val="24"/>
              </w:rPr>
              <w:t xml:space="preserve">сквер, </w:t>
            </w:r>
            <w:r>
              <w:rPr>
                <w:spacing w:val="-6"/>
                <w:sz w:val="24"/>
              </w:rPr>
              <w:t>3а</w:t>
            </w:r>
          </w:p>
        </w:tc>
        <w:tc>
          <w:tcPr>
            <w:tcW w:w="2045" w:type="dxa"/>
          </w:tcPr>
          <w:p w14:paraId="38263EEB" w14:textId="77777777" w:rsidR="004E2AB6" w:rsidRDefault="004E2AB6">
            <w:pPr>
              <w:pStyle w:val="TableParagraph"/>
              <w:ind w:left="0"/>
              <w:rPr>
                <w:sz w:val="24"/>
              </w:rPr>
            </w:pPr>
          </w:p>
        </w:tc>
        <w:tc>
          <w:tcPr>
            <w:tcW w:w="1303" w:type="dxa"/>
          </w:tcPr>
          <w:p w14:paraId="2E48956A" w14:textId="77777777" w:rsidR="004E2AB6" w:rsidRDefault="004E2AB6">
            <w:pPr>
              <w:pStyle w:val="TableParagraph"/>
              <w:ind w:left="0"/>
              <w:rPr>
                <w:sz w:val="24"/>
              </w:rPr>
            </w:pPr>
          </w:p>
        </w:tc>
      </w:tr>
      <w:tr w:rsidR="004E2AB6" w14:paraId="09786A34" w14:textId="77777777">
        <w:trPr>
          <w:trHeight w:val="1379"/>
        </w:trPr>
        <w:tc>
          <w:tcPr>
            <w:tcW w:w="559" w:type="dxa"/>
            <w:vMerge w:val="restart"/>
          </w:tcPr>
          <w:p w14:paraId="4D2636E5" w14:textId="77777777" w:rsidR="004E2AB6" w:rsidRDefault="00A3748A">
            <w:pPr>
              <w:pStyle w:val="TableParagraph"/>
              <w:spacing w:line="270" w:lineRule="exact"/>
              <w:rPr>
                <w:sz w:val="24"/>
              </w:rPr>
            </w:pPr>
            <w:r>
              <w:rPr>
                <w:spacing w:val="-5"/>
                <w:sz w:val="24"/>
              </w:rPr>
              <w:t>32</w:t>
            </w:r>
          </w:p>
        </w:tc>
        <w:tc>
          <w:tcPr>
            <w:tcW w:w="2597" w:type="dxa"/>
            <w:tcBorders>
              <w:bottom w:val="nil"/>
            </w:tcBorders>
          </w:tcPr>
          <w:p w14:paraId="4E14DACA" w14:textId="77777777" w:rsidR="004E2AB6" w:rsidRDefault="00A3748A">
            <w:pPr>
              <w:pStyle w:val="TableParagraph"/>
              <w:ind w:right="131"/>
              <w:rPr>
                <w:sz w:val="24"/>
              </w:rPr>
            </w:pPr>
            <w:r>
              <w:rPr>
                <w:sz w:val="24"/>
              </w:rPr>
              <w:t>Ансамбль «Комплекс усадеб</w:t>
            </w:r>
            <w:r>
              <w:rPr>
                <w:spacing w:val="-15"/>
                <w:sz w:val="24"/>
              </w:rPr>
              <w:t xml:space="preserve"> </w:t>
            </w:r>
            <w:r>
              <w:rPr>
                <w:sz w:val="24"/>
              </w:rPr>
              <w:t>М.Д.</w:t>
            </w:r>
            <w:r>
              <w:rPr>
                <w:spacing w:val="-15"/>
                <w:sz w:val="24"/>
              </w:rPr>
              <w:t xml:space="preserve"> </w:t>
            </w:r>
            <w:r>
              <w:rPr>
                <w:sz w:val="24"/>
              </w:rPr>
              <w:t>Мередина и П.А.Нечкина, в</w:t>
            </w:r>
          </w:p>
          <w:p w14:paraId="111A4AEE" w14:textId="77777777" w:rsidR="004E2AB6" w:rsidRDefault="00A3748A">
            <w:pPr>
              <w:pStyle w:val="TableParagraph"/>
              <w:rPr>
                <w:sz w:val="24"/>
              </w:rPr>
            </w:pPr>
            <w:r>
              <w:rPr>
                <w:spacing w:val="-2"/>
                <w:sz w:val="24"/>
              </w:rPr>
              <w:t>составе:</w:t>
            </w:r>
          </w:p>
        </w:tc>
        <w:tc>
          <w:tcPr>
            <w:tcW w:w="1221" w:type="dxa"/>
            <w:tcBorders>
              <w:bottom w:val="nil"/>
            </w:tcBorders>
          </w:tcPr>
          <w:p w14:paraId="38B9543E" w14:textId="77777777" w:rsidR="004E2AB6" w:rsidRDefault="00A3748A">
            <w:pPr>
              <w:pStyle w:val="TableParagraph"/>
              <w:ind w:left="108" w:right="419"/>
              <w:rPr>
                <w:sz w:val="24"/>
              </w:rPr>
            </w:pPr>
            <w:r>
              <w:rPr>
                <w:spacing w:val="-2"/>
                <w:sz w:val="24"/>
              </w:rPr>
              <w:t xml:space="preserve">вторая </w:t>
            </w:r>
            <w:r>
              <w:rPr>
                <w:spacing w:val="-4"/>
                <w:sz w:val="24"/>
              </w:rPr>
              <w:t>пол.</w:t>
            </w:r>
          </w:p>
          <w:p w14:paraId="38E1A8D0" w14:textId="77777777" w:rsidR="004E2AB6" w:rsidRDefault="00A3748A">
            <w:pPr>
              <w:pStyle w:val="TableParagraph"/>
              <w:ind w:left="108"/>
              <w:rPr>
                <w:sz w:val="24"/>
              </w:rPr>
            </w:pPr>
            <w:r>
              <w:rPr>
                <w:sz w:val="24"/>
              </w:rPr>
              <w:t>XVIII</w:t>
            </w:r>
            <w:r>
              <w:rPr>
                <w:spacing w:val="-4"/>
                <w:sz w:val="24"/>
              </w:rPr>
              <w:t xml:space="preserve"> </w:t>
            </w:r>
            <w:r>
              <w:rPr>
                <w:spacing w:val="-10"/>
                <w:sz w:val="24"/>
              </w:rPr>
              <w:t>–</w:t>
            </w:r>
          </w:p>
          <w:p w14:paraId="441608AE" w14:textId="77777777" w:rsidR="004E2AB6" w:rsidRDefault="00A3748A">
            <w:pPr>
              <w:pStyle w:val="TableParagraph"/>
              <w:spacing w:line="270" w:lineRule="atLeast"/>
              <w:ind w:left="108" w:right="275"/>
              <w:rPr>
                <w:sz w:val="24"/>
              </w:rPr>
            </w:pPr>
            <w:r>
              <w:rPr>
                <w:sz w:val="24"/>
              </w:rPr>
              <w:t>нач.</w:t>
            </w:r>
            <w:r>
              <w:rPr>
                <w:spacing w:val="-15"/>
                <w:sz w:val="24"/>
              </w:rPr>
              <w:t xml:space="preserve"> </w:t>
            </w:r>
            <w:r>
              <w:rPr>
                <w:sz w:val="24"/>
              </w:rPr>
              <w:t xml:space="preserve">XX </w:t>
            </w:r>
            <w:r>
              <w:rPr>
                <w:spacing w:val="-6"/>
                <w:sz w:val="24"/>
              </w:rPr>
              <w:t>в.</w:t>
            </w:r>
          </w:p>
        </w:tc>
        <w:tc>
          <w:tcPr>
            <w:tcW w:w="2177" w:type="dxa"/>
            <w:vMerge w:val="restart"/>
          </w:tcPr>
          <w:p w14:paraId="1C57E23D" w14:textId="77777777" w:rsidR="004E2AB6" w:rsidRDefault="00A3748A">
            <w:pPr>
              <w:pStyle w:val="TableParagraph"/>
              <w:spacing w:line="270" w:lineRule="exact"/>
              <w:ind w:left="108"/>
              <w:rPr>
                <w:sz w:val="24"/>
              </w:rPr>
            </w:pPr>
            <w:r>
              <w:rPr>
                <w:sz w:val="24"/>
              </w:rPr>
              <w:t>г.</w:t>
            </w:r>
            <w:r>
              <w:rPr>
                <w:spacing w:val="-2"/>
                <w:sz w:val="24"/>
              </w:rPr>
              <w:t xml:space="preserve"> Невьянск,</w:t>
            </w:r>
          </w:p>
          <w:p w14:paraId="728F0EA1" w14:textId="77777777" w:rsidR="004E2AB6" w:rsidRDefault="00A3748A">
            <w:pPr>
              <w:pStyle w:val="TableParagraph"/>
              <w:ind w:left="108"/>
              <w:rPr>
                <w:sz w:val="24"/>
              </w:rPr>
            </w:pPr>
            <w:r>
              <w:rPr>
                <w:sz w:val="24"/>
              </w:rPr>
              <w:t>пр.</w:t>
            </w:r>
            <w:r>
              <w:rPr>
                <w:spacing w:val="-3"/>
                <w:sz w:val="24"/>
              </w:rPr>
              <w:t xml:space="preserve"> </w:t>
            </w:r>
            <w:r>
              <w:rPr>
                <w:sz w:val="24"/>
              </w:rPr>
              <w:t>Октябрьский,</w:t>
            </w:r>
            <w:r>
              <w:rPr>
                <w:spacing w:val="-3"/>
                <w:sz w:val="24"/>
              </w:rPr>
              <w:t xml:space="preserve"> </w:t>
            </w:r>
            <w:r>
              <w:rPr>
                <w:spacing w:val="-10"/>
                <w:sz w:val="24"/>
              </w:rPr>
              <w:t>3</w:t>
            </w:r>
          </w:p>
        </w:tc>
        <w:tc>
          <w:tcPr>
            <w:tcW w:w="2045" w:type="dxa"/>
            <w:vMerge w:val="restart"/>
          </w:tcPr>
          <w:p w14:paraId="753139D6" w14:textId="77777777" w:rsidR="004E2AB6" w:rsidRDefault="00A3748A">
            <w:pPr>
              <w:pStyle w:val="TableParagraph"/>
              <w:ind w:left="109" w:right="545"/>
              <w:rPr>
                <w:sz w:val="24"/>
              </w:rPr>
            </w:pPr>
            <w:r>
              <w:rPr>
                <w:spacing w:val="-2"/>
                <w:sz w:val="24"/>
              </w:rPr>
              <w:t>Областного значения</w:t>
            </w:r>
          </w:p>
        </w:tc>
        <w:tc>
          <w:tcPr>
            <w:tcW w:w="1303" w:type="dxa"/>
            <w:vMerge w:val="restart"/>
          </w:tcPr>
          <w:p w14:paraId="7C84B09D" w14:textId="77777777" w:rsidR="004E2AB6" w:rsidRDefault="004E2AB6">
            <w:pPr>
              <w:pStyle w:val="TableParagraph"/>
              <w:ind w:left="0"/>
              <w:rPr>
                <w:sz w:val="24"/>
              </w:rPr>
            </w:pPr>
          </w:p>
        </w:tc>
      </w:tr>
      <w:tr w:rsidR="004E2AB6" w14:paraId="2128160A" w14:textId="77777777">
        <w:trPr>
          <w:trHeight w:val="1103"/>
        </w:trPr>
        <w:tc>
          <w:tcPr>
            <w:tcW w:w="559" w:type="dxa"/>
            <w:vMerge/>
            <w:tcBorders>
              <w:top w:val="nil"/>
            </w:tcBorders>
          </w:tcPr>
          <w:p w14:paraId="6B8F0768" w14:textId="77777777" w:rsidR="004E2AB6" w:rsidRDefault="004E2AB6">
            <w:pPr>
              <w:rPr>
                <w:sz w:val="2"/>
                <w:szCs w:val="2"/>
              </w:rPr>
            </w:pPr>
          </w:p>
        </w:tc>
        <w:tc>
          <w:tcPr>
            <w:tcW w:w="2597" w:type="dxa"/>
            <w:tcBorders>
              <w:top w:val="nil"/>
              <w:bottom w:val="nil"/>
            </w:tcBorders>
          </w:tcPr>
          <w:p w14:paraId="691C1BA9" w14:textId="77777777" w:rsidR="004E2AB6" w:rsidRDefault="00A3748A">
            <w:pPr>
              <w:pStyle w:val="TableParagraph"/>
              <w:ind w:right="131"/>
              <w:rPr>
                <w:sz w:val="24"/>
              </w:rPr>
            </w:pPr>
            <w:r>
              <w:rPr>
                <w:sz w:val="24"/>
              </w:rPr>
              <w:t>Особняк с лавкой купца</w:t>
            </w:r>
            <w:r>
              <w:rPr>
                <w:spacing w:val="-15"/>
                <w:sz w:val="24"/>
              </w:rPr>
              <w:t xml:space="preserve"> </w:t>
            </w:r>
            <w:r>
              <w:rPr>
                <w:sz w:val="24"/>
              </w:rPr>
              <w:t>М.Д.</w:t>
            </w:r>
            <w:r>
              <w:rPr>
                <w:spacing w:val="-15"/>
                <w:sz w:val="24"/>
              </w:rPr>
              <w:t xml:space="preserve"> </w:t>
            </w:r>
            <w:r>
              <w:rPr>
                <w:sz w:val="24"/>
              </w:rPr>
              <w:t>Мередина</w:t>
            </w:r>
          </w:p>
        </w:tc>
        <w:tc>
          <w:tcPr>
            <w:tcW w:w="1221" w:type="dxa"/>
            <w:tcBorders>
              <w:top w:val="nil"/>
              <w:bottom w:val="nil"/>
            </w:tcBorders>
          </w:tcPr>
          <w:p w14:paraId="765E1E66" w14:textId="77777777" w:rsidR="004E2AB6" w:rsidRDefault="00A3748A">
            <w:pPr>
              <w:pStyle w:val="TableParagraph"/>
              <w:ind w:left="108" w:right="331"/>
              <w:rPr>
                <w:sz w:val="24"/>
              </w:rPr>
            </w:pPr>
            <w:r>
              <w:rPr>
                <w:spacing w:val="-4"/>
                <w:sz w:val="24"/>
              </w:rPr>
              <w:t xml:space="preserve">кон. </w:t>
            </w:r>
            <w:r>
              <w:rPr>
                <w:sz w:val="24"/>
              </w:rPr>
              <w:t>XVIII</w:t>
            </w:r>
            <w:r>
              <w:rPr>
                <w:spacing w:val="-15"/>
                <w:sz w:val="24"/>
              </w:rPr>
              <w:t xml:space="preserve"> </w:t>
            </w:r>
            <w:r>
              <w:rPr>
                <w:sz w:val="24"/>
              </w:rPr>
              <w:t>–</w:t>
            </w:r>
          </w:p>
          <w:p w14:paraId="13C12080" w14:textId="77777777" w:rsidR="004E2AB6" w:rsidRDefault="00A3748A">
            <w:pPr>
              <w:pStyle w:val="TableParagraph"/>
              <w:spacing w:line="270" w:lineRule="atLeast"/>
              <w:ind w:left="108" w:right="195"/>
              <w:rPr>
                <w:sz w:val="24"/>
              </w:rPr>
            </w:pPr>
            <w:r>
              <w:rPr>
                <w:sz w:val="24"/>
              </w:rPr>
              <w:t>нач.</w:t>
            </w:r>
            <w:r>
              <w:rPr>
                <w:spacing w:val="-15"/>
                <w:sz w:val="24"/>
              </w:rPr>
              <w:t xml:space="preserve"> </w:t>
            </w:r>
            <w:r>
              <w:rPr>
                <w:sz w:val="24"/>
              </w:rPr>
              <w:t xml:space="preserve">XIX </w:t>
            </w:r>
            <w:r>
              <w:rPr>
                <w:spacing w:val="-6"/>
                <w:sz w:val="24"/>
              </w:rPr>
              <w:t>в.</w:t>
            </w:r>
          </w:p>
        </w:tc>
        <w:tc>
          <w:tcPr>
            <w:tcW w:w="2177" w:type="dxa"/>
            <w:vMerge/>
            <w:tcBorders>
              <w:top w:val="nil"/>
            </w:tcBorders>
          </w:tcPr>
          <w:p w14:paraId="73088246" w14:textId="77777777" w:rsidR="004E2AB6" w:rsidRDefault="004E2AB6">
            <w:pPr>
              <w:rPr>
                <w:sz w:val="2"/>
                <w:szCs w:val="2"/>
              </w:rPr>
            </w:pPr>
          </w:p>
        </w:tc>
        <w:tc>
          <w:tcPr>
            <w:tcW w:w="2045" w:type="dxa"/>
            <w:vMerge/>
            <w:tcBorders>
              <w:top w:val="nil"/>
            </w:tcBorders>
          </w:tcPr>
          <w:p w14:paraId="287AA4FA" w14:textId="77777777" w:rsidR="004E2AB6" w:rsidRDefault="004E2AB6">
            <w:pPr>
              <w:rPr>
                <w:sz w:val="2"/>
                <w:szCs w:val="2"/>
              </w:rPr>
            </w:pPr>
          </w:p>
        </w:tc>
        <w:tc>
          <w:tcPr>
            <w:tcW w:w="1303" w:type="dxa"/>
            <w:vMerge/>
            <w:tcBorders>
              <w:top w:val="nil"/>
            </w:tcBorders>
          </w:tcPr>
          <w:p w14:paraId="0417D3E1" w14:textId="77777777" w:rsidR="004E2AB6" w:rsidRDefault="004E2AB6">
            <w:pPr>
              <w:rPr>
                <w:sz w:val="2"/>
                <w:szCs w:val="2"/>
              </w:rPr>
            </w:pPr>
          </w:p>
        </w:tc>
      </w:tr>
      <w:tr w:rsidR="004E2AB6" w14:paraId="703D68B3" w14:textId="77777777">
        <w:trPr>
          <w:trHeight w:val="1102"/>
        </w:trPr>
        <w:tc>
          <w:tcPr>
            <w:tcW w:w="559" w:type="dxa"/>
            <w:vMerge/>
            <w:tcBorders>
              <w:top w:val="nil"/>
            </w:tcBorders>
          </w:tcPr>
          <w:p w14:paraId="19E2330F" w14:textId="77777777" w:rsidR="004E2AB6" w:rsidRDefault="004E2AB6">
            <w:pPr>
              <w:rPr>
                <w:sz w:val="2"/>
                <w:szCs w:val="2"/>
              </w:rPr>
            </w:pPr>
          </w:p>
        </w:tc>
        <w:tc>
          <w:tcPr>
            <w:tcW w:w="2597" w:type="dxa"/>
            <w:tcBorders>
              <w:top w:val="nil"/>
              <w:bottom w:val="nil"/>
            </w:tcBorders>
          </w:tcPr>
          <w:p w14:paraId="15CD8D7C" w14:textId="77777777" w:rsidR="004E2AB6" w:rsidRDefault="00A3748A">
            <w:pPr>
              <w:pStyle w:val="TableParagraph"/>
              <w:spacing w:line="270" w:lineRule="exact"/>
              <w:rPr>
                <w:sz w:val="24"/>
              </w:rPr>
            </w:pPr>
            <w:r>
              <w:rPr>
                <w:spacing w:val="-2"/>
                <w:sz w:val="24"/>
              </w:rPr>
              <w:t>Парикмахерская</w:t>
            </w:r>
          </w:p>
        </w:tc>
        <w:tc>
          <w:tcPr>
            <w:tcW w:w="1221" w:type="dxa"/>
            <w:tcBorders>
              <w:top w:val="nil"/>
              <w:bottom w:val="nil"/>
            </w:tcBorders>
          </w:tcPr>
          <w:p w14:paraId="09B98905" w14:textId="77777777" w:rsidR="004E2AB6" w:rsidRDefault="00A3748A">
            <w:pPr>
              <w:pStyle w:val="TableParagraph"/>
              <w:ind w:left="108" w:right="31"/>
              <w:rPr>
                <w:sz w:val="24"/>
              </w:rPr>
            </w:pPr>
            <w:r>
              <w:rPr>
                <w:spacing w:val="-2"/>
                <w:sz w:val="24"/>
              </w:rPr>
              <w:t xml:space="preserve">середина- вторая </w:t>
            </w:r>
            <w:r>
              <w:rPr>
                <w:sz w:val="24"/>
              </w:rPr>
              <w:t>пол. XIX</w:t>
            </w:r>
          </w:p>
          <w:p w14:paraId="2DCA366C" w14:textId="77777777" w:rsidR="004E2AB6" w:rsidRDefault="00A3748A">
            <w:pPr>
              <w:pStyle w:val="TableParagraph"/>
              <w:spacing w:line="261" w:lineRule="exact"/>
              <w:ind w:left="108"/>
              <w:rPr>
                <w:sz w:val="24"/>
              </w:rPr>
            </w:pPr>
            <w:r>
              <w:rPr>
                <w:spacing w:val="-5"/>
                <w:sz w:val="24"/>
              </w:rPr>
              <w:t>в.</w:t>
            </w:r>
          </w:p>
        </w:tc>
        <w:tc>
          <w:tcPr>
            <w:tcW w:w="2177" w:type="dxa"/>
            <w:vMerge/>
            <w:tcBorders>
              <w:top w:val="nil"/>
            </w:tcBorders>
          </w:tcPr>
          <w:p w14:paraId="41968A27" w14:textId="77777777" w:rsidR="004E2AB6" w:rsidRDefault="004E2AB6">
            <w:pPr>
              <w:rPr>
                <w:sz w:val="2"/>
                <w:szCs w:val="2"/>
              </w:rPr>
            </w:pPr>
          </w:p>
        </w:tc>
        <w:tc>
          <w:tcPr>
            <w:tcW w:w="2045" w:type="dxa"/>
            <w:vMerge/>
            <w:tcBorders>
              <w:top w:val="nil"/>
            </w:tcBorders>
          </w:tcPr>
          <w:p w14:paraId="473EC77E" w14:textId="77777777" w:rsidR="004E2AB6" w:rsidRDefault="004E2AB6">
            <w:pPr>
              <w:rPr>
                <w:sz w:val="2"/>
                <w:szCs w:val="2"/>
              </w:rPr>
            </w:pPr>
          </w:p>
        </w:tc>
        <w:tc>
          <w:tcPr>
            <w:tcW w:w="1303" w:type="dxa"/>
            <w:vMerge/>
            <w:tcBorders>
              <w:top w:val="nil"/>
            </w:tcBorders>
          </w:tcPr>
          <w:p w14:paraId="4E7817FF" w14:textId="77777777" w:rsidR="004E2AB6" w:rsidRDefault="004E2AB6">
            <w:pPr>
              <w:rPr>
                <w:sz w:val="2"/>
                <w:szCs w:val="2"/>
              </w:rPr>
            </w:pPr>
          </w:p>
        </w:tc>
      </w:tr>
      <w:tr w:rsidR="004E2AB6" w14:paraId="3F72F010" w14:textId="77777777">
        <w:trPr>
          <w:trHeight w:val="1104"/>
        </w:trPr>
        <w:tc>
          <w:tcPr>
            <w:tcW w:w="559" w:type="dxa"/>
            <w:vMerge/>
            <w:tcBorders>
              <w:top w:val="nil"/>
            </w:tcBorders>
          </w:tcPr>
          <w:p w14:paraId="7EE69DC6" w14:textId="77777777" w:rsidR="004E2AB6" w:rsidRDefault="004E2AB6">
            <w:pPr>
              <w:rPr>
                <w:sz w:val="2"/>
                <w:szCs w:val="2"/>
              </w:rPr>
            </w:pPr>
          </w:p>
        </w:tc>
        <w:tc>
          <w:tcPr>
            <w:tcW w:w="2597" w:type="dxa"/>
            <w:tcBorders>
              <w:top w:val="nil"/>
            </w:tcBorders>
          </w:tcPr>
          <w:p w14:paraId="703FB3C8" w14:textId="77777777" w:rsidR="004E2AB6" w:rsidRDefault="00A3748A">
            <w:pPr>
              <w:pStyle w:val="TableParagraph"/>
              <w:rPr>
                <w:sz w:val="24"/>
              </w:rPr>
            </w:pPr>
            <w:r>
              <w:rPr>
                <w:sz w:val="24"/>
              </w:rPr>
              <w:t>Жилой</w:t>
            </w:r>
            <w:r>
              <w:rPr>
                <w:spacing w:val="-14"/>
                <w:sz w:val="24"/>
              </w:rPr>
              <w:t xml:space="preserve"> </w:t>
            </w:r>
            <w:r>
              <w:rPr>
                <w:sz w:val="24"/>
              </w:rPr>
              <w:t>дом</w:t>
            </w:r>
            <w:r>
              <w:rPr>
                <w:spacing w:val="-12"/>
                <w:sz w:val="24"/>
              </w:rPr>
              <w:t xml:space="preserve"> </w:t>
            </w:r>
            <w:r>
              <w:rPr>
                <w:sz w:val="24"/>
              </w:rPr>
              <w:t>и</w:t>
            </w:r>
            <w:r>
              <w:rPr>
                <w:spacing w:val="-12"/>
                <w:sz w:val="24"/>
              </w:rPr>
              <w:t xml:space="preserve"> </w:t>
            </w:r>
            <w:r>
              <w:rPr>
                <w:sz w:val="24"/>
              </w:rPr>
              <w:t xml:space="preserve">лавка </w:t>
            </w:r>
            <w:r>
              <w:rPr>
                <w:spacing w:val="-2"/>
                <w:sz w:val="24"/>
              </w:rPr>
              <w:t>П.А.Нечкина</w:t>
            </w:r>
          </w:p>
        </w:tc>
        <w:tc>
          <w:tcPr>
            <w:tcW w:w="1221" w:type="dxa"/>
            <w:tcBorders>
              <w:top w:val="nil"/>
            </w:tcBorders>
          </w:tcPr>
          <w:p w14:paraId="56E0ED6D" w14:textId="77777777" w:rsidR="004E2AB6" w:rsidRDefault="00A3748A">
            <w:pPr>
              <w:pStyle w:val="TableParagraph"/>
              <w:ind w:left="108" w:right="188"/>
              <w:rPr>
                <w:sz w:val="24"/>
              </w:rPr>
            </w:pPr>
            <w:r>
              <w:rPr>
                <w:spacing w:val="-2"/>
                <w:sz w:val="24"/>
              </w:rPr>
              <w:t xml:space="preserve">вторая </w:t>
            </w:r>
            <w:r>
              <w:rPr>
                <w:sz w:val="24"/>
              </w:rPr>
              <w:t>пол.</w:t>
            </w:r>
            <w:r>
              <w:rPr>
                <w:spacing w:val="-15"/>
                <w:sz w:val="24"/>
              </w:rPr>
              <w:t xml:space="preserve"> </w:t>
            </w:r>
            <w:r>
              <w:rPr>
                <w:sz w:val="24"/>
              </w:rPr>
              <w:t xml:space="preserve">XIX </w:t>
            </w:r>
            <w:r>
              <w:rPr>
                <w:spacing w:val="-2"/>
                <w:sz w:val="24"/>
              </w:rPr>
              <w:t>в.-нач.</w:t>
            </w:r>
          </w:p>
          <w:p w14:paraId="0E014C7C" w14:textId="77777777" w:rsidR="004E2AB6" w:rsidRDefault="00A3748A">
            <w:pPr>
              <w:pStyle w:val="TableParagraph"/>
              <w:spacing w:line="261" w:lineRule="exact"/>
              <w:ind w:left="108"/>
              <w:rPr>
                <w:sz w:val="24"/>
              </w:rPr>
            </w:pPr>
            <w:r>
              <w:rPr>
                <w:sz w:val="24"/>
              </w:rPr>
              <w:t>XX</w:t>
            </w:r>
            <w:r>
              <w:rPr>
                <w:spacing w:val="-2"/>
                <w:sz w:val="24"/>
              </w:rPr>
              <w:t xml:space="preserve"> </w:t>
            </w:r>
            <w:r>
              <w:rPr>
                <w:spacing w:val="-5"/>
                <w:sz w:val="24"/>
              </w:rPr>
              <w:t>в.</w:t>
            </w:r>
          </w:p>
        </w:tc>
        <w:tc>
          <w:tcPr>
            <w:tcW w:w="2177" w:type="dxa"/>
            <w:vMerge/>
            <w:tcBorders>
              <w:top w:val="nil"/>
            </w:tcBorders>
          </w:tcPr>
          <w:p w14:paraId="62DFFB60" w14:textId="77777777" w:rsidR="004E2AB6" w:rsidRDefault="004E2AB6">
            <w:pPr>
              <w:rPr>
                <w:sz w:val="2"/>
                <w:szCs w:val="2"/>
              </w:rPr>
            </w:pPr>
          </w:p>
        </w:tc>
        <w:tc>
          <w:tcPr>
            <w:tcW w:w="2045" w:type="dxa"/>
            <w:vMerge/>
            <w:tcBorders>
              <w:top w:val="nil"/>
            </w:tcBorders>
          </w:tcPr>
          <w:p w14:paraId="45BB72E8" w14:textId="77777777" w:rsidR="004E2AB6" w:rsidRDefault="004E2AB6">
            <w:pPr>
              <w:rPr>
                <w:sz w:val="2"/>
                <w:szCs w:val="2"/>
              </w:rPr>
            </w:pPr>
          </w:p>
        </w:tc>
        <w:tc>
          <w:tcPr>
            <w:tcW w:w="1303" w:type="dxa"/>
            <w:vMerge/>
            <w:tcBorders>
              <w:top w:val="nil"/>
            </w:tcBorders>
          </w:tcPr>
          <w:p w14:paraId="433410BD" w14:textId="77777777" w:rsidR="004E2AB6" w:rsidRDefault="004E2AB6">
            <w:pPr>
              <w:rPr>
                <w:sz w:val="2"/>
                <w:szCs w:val="2"/>
              </w:rPr>
            </w:pPr>
          </w:p>
        </w:tc>
      </w:tr>
      <w:tr w:rsidR="004E2AB6" w14:paraId="63EC3D39" w14:textId="77777777">
        <w:trPr>
          <w:trHeight w:val="827"/>
        </w:trPr>
        <w:tc>
          <w:tcPr>
            <w:tcW w:w="559" w:type="dxa"/>
          </w:tcPr>
          <w:p w14:paraId="377061A4" w14:textId="77777777" w:rsidR="004E2AB6" w:rsidRDefault="00A3748A">
            <w:pPr>
              <w:pStyle w:val="TableParagraph"/>
              <w:spacing w:line="270" w:lineRule="exact"/>
              <w:ind w:left="0" w:right="91"/>
              <w:jc w:val="center"/>
              <w:rPr>
                <w:sz w:val="24"/>
              </w:rPr>
            </w:pPr>
            <w:r>
              <w:rPr>
                <w:spacing w:val="-5"/>
                <w:sz w:val="24"/>
              </w:rPr>
              <w:t>33</w:t>
            </w:r>
          </w:p>
        </w:tc>
        <w:tc>
          <w:tcPr>
            <w:tcW w:w="2597" w:type="dxa"/>
          </w:tcPr>
          <w:p w14:paraId="6D5EA385" w14:textId="77777777" w:rsidR="004E2AB6" w:rsidRDefault="00A3748A">
            <w:pPr>
              <w:pStyle w:val="TableParagraph"/>
              <w:ind w:right="937"/>
              <w:rPr>
                <w:sz w:val="24"/>
              </w:rPr>
            </w:pPr>
            <w:r>
              <w:rPr>
                <w:sz w:val="24"/>
              </w:rPr>
              <w:t>Особняк</w:t>
            </w:r>
            <w:r>
              <w:rPr>
                <w:spacing w:val="-15"/>
                <w:sz w:val="24"/>
              </w:rPr>
              <w:t xml:space="preserve"> </w:t>
            </w:r>
            <w:r>
              <w:rPr>
                <w:sz w:val="24"/>
              </w:rPr>
              <w:t xml:space="preserve">купца </w:t>
            </w:r>
            <w:r>
              <w:rPr>
                <w:spacing w:val="-2"/>
                <w:sz w:val="24"/>
              </w:rPr>
              <w:t>Пискунова</w:t>
            </w:r>
          </w:p>
        </w:tc>
        <w:tc>
          <w:tcPr>
            <w:tcW w:w="1221" w:type="dxa"/>
          </w:tcPr>
          <w:p w14:paraId="62B42870" w14:textId="77777777" w:rsidR="004E2AB6" w:rsidRDefault="00A3748A">
            <w:pPr>
              <w:pStyle w:val="TableParagraph"/>
              <w:ind w:left="108" w:right="218"/>
              <w:rPr>
                <w:sz w:val="24"/>
              </w:rPr>
            </w:pPr>
            <w:r>
              <w:rPr>
                <w:sz w:val="24"/>
              </w:rPr>
              <w:t>сер.</w:t>
            </w:r>
            <w:r>
              <w:rPr>
                <w:spacing w:val="-15"/>
                <w:sz w:val="24"/>
              </w:rPr>
              <w:t xml:space="preserve"> </w:t>
            </w:r>
            <w:r>
              <w:rPr>
                <w:sz w:val="24"/>
              </w:rPr>
              <w:t xml:space="preserve">XIX </w:t>
            </w:r>
            <w:r>
              <w:rPr>
                <w:spacing w:val="-6"/>
                <w:sz w:val="24"/>
              </w:rPr>
              <w:t>в.</w:t>
            </w:r>
          </w:p>
        </w:tc>
        <w:tc>
          <w:tcPr>
            <w:tcW w:w="2177" w:type="dxa"/>
          </w:tcPr>
          <w:p w14:paraId="34804C18" w14:textId="77777777" w:rsidR="004E2AB6" w:rsidRDefault="00A3748A">
            <w:pPr>
              <w:pStyle w:val="TableParagraph"/>
              <w:spacing w:line="270" w:lineRule="exact"/>
              <w:ind w:left="108"/>
              <w:rPr>
                <w:sz w:val="24"/>
              </w:rPr>
            </w:pPr>
            <w:r>
              <w:rPr>
                <w:sz w:val="24"/>
              </w:rPr>
              <w:t>г.</w:t>
            </w:r>
            <w:r>
              <w:rPr>
                <w:spacing w:val="-2"/>
                <w:sz w:val="24"/>
              </w:rPr>
              <w:t xml:space="preserve"> Невьянск,</w:t>
            </w:r>
          </w:p>
          <w:p w14:paraId="38F414C7" w14:textId="77777777" w:rsidR="004E2AB6" w:rsidRDefault="00A3748A">
            <w:pPr>
              <w:pStyle w:val="TableParagraph"/>
              <w:spacing w:line="270" w:lineRule="atLeast"/>
              <w:ind w:left="108" w:right="214"/>
              <w:rPr>
                <w:sz w:val="24"/>
              </w:rPr>
            </w:pPr>
            <w:r>
              <w:rPr>
                <w:sz w:val="24"/>
              </w:rPr>
              <w:t>пр.</w:t>
            </w:r>
            <w:r>
              <w:rPr>
                <w:spacing w:val="-15"/>
                <w:sz w:val="24"/>
              </w:rPr>
              <w:t xml:space="preserve"> </w:t>
            </w:r>
            <w:r>
              <w:rPr>
                <w:sz w:val="24"/>
              </w:rPr>
              <w:t xml:space="preserve">Октябрьский, </w:t>
            </w:r>
            <w:r>
              <w:rPr>
                <w:spacing w:val="-6"/>
                <w:sz w:val="24"/>
              </w:rPr>
              <w:t>15</w:t>
            </w:r>
          </w:p>
        </w:tc>
        <w:tc>
          <w:tcPr>
            <w:tcW w:w="2045" w:type="dxa"/>
          </w:tcPr>
          <w:p w14:paraId="06CDEAE4" w14:textId="77777777" w:rsidR="004E2AB6" w:rsidRDefault="00A3748A">
            <w:pPr>
              <w:pStyle w:val="TableParagraph"/>
              <w:ind w:left="109" w:right="545"/>
              <w:rPr>
                <w:sz w:val="24"/>
              </w:rPr>
            </w:pPr>
            <w:r>
              <w:rPr>
                <w:spacing w:val="-2"/>
                <w:sz w:val="24"/>
              </w:rPr>
              <w:t>Областного значения</w:t>
            </w:r>
          </w:p>
        </w:tc>
        <w:tc>
          <w:tcPr>
            <w:tcW w:w="1303" w:type="dxa"/>
          </w:tcPr>
          <w:p w14:paraId="24B8E314" w14:textId="77777777" w:rsidR="004E2AB6" w:rsidRDefault="004E2AB6">
            <w:pPr>
              <w:pStyle w:val="TableParagraph"/>
              <w:ind w:left="0"/>
              <w:rPr>
                <w:sz w:val="24"/>
              </w:rPr>
            </w:pPr>
          </w:p>
        </w:tc>
      </w:tr>
      <w:tr w:rsidR="004E2AB6" w14:paraId="1E8422D5" w14:textId="77777777">
        <w:trPr>
          <w:trHeight w:val="827"/>
        </w:trPr>
        <w:tc>
          <w:tcPr>
            <w:tcW w:w="559" w:type="dxa"/>
          </w:tcPr>
          <w:p w14:paraId="78F58E11" w14:textId="77777777" w:rsidR="004E2AB6" w:rsidRDefault="00A3748A">
            <w:pPr>
              <w:pStyle w:val="TableParagraph"/>
              <w:spacing w:line="270" w:lineRule="exact"/>
              <w:ind w:left="0" w:right="91"/>
              <w:jc w:val="center"/>
              <w:rPr>
                <w:sz w:val="24"/>
              </w:rPr>
            </w:pPr>
            <w:r>
              <w:rPr>
                <w:spacing w:val="-5"/>
                <w:sz w:val="24"/>
              </w:rPr>
              <w:t>34</w:t>
            </w:r>
          </w:p>
        </w:tc>
        <w:tc>
          <w:tcPr>
            <w:tcW w:w="2597" w:type="dxa"/>
          </w:tcPr>
          <w:p w14:paraId="7F58249F" w14:textId="77777777" w:rsidR="004E2AB6" w:rsidRDefault="00A3748A">
            <w:pPr>
              <w:pStyle w:val="TableParagraph"/>
              <w:spacing w:line="270" w:lineRule="exact"/>
              <w:rPr>
                <w:sz w:val="24"/>
              </w:rPr>
            </w:pPr>
            <w:r>
              <w:rPr>
                <w:sz w:val="24"/>
              </w:rPr>
              <w:t>Жилой</w:t>
            </w:r>
            <w:r>
              <w:rPr>
                <w:spacing w:val="-4"/>
                <w:sz w:val="24"/>
              </w:rPr>
              <w:t xml:space="preserve"> </w:t>
            </w:r>
            <w:r>
              <w:rPr>
                <w:spacing w:val="-5"/>
                <w:sz w:val="24"/>
              </w:rPr>
              <w:t>дом</w:t>
            </w:r>
          </w:p>
        </w:tc>
        <w:tc>
          <w:tcPr>
            <w:tcW w:w="1221" w:type="dxa"/>
          </w:tcPr>
          <w:p w14:paraId="7381F11A" w14:textId="77777777" w:rsidR="004E2AB6" w:rsidRDefault="00A3748A">
            <w:pPr>
              <w:pStyle w:val="TableParagraph"/>
              <w:ind w:left="108" w:right="186"/>
              <w:rPr>
                <w:sz w:val="24"/>
              </w:rPr>
            </w:pPr>
            <w:r>
              <w:rPr>
                <w:sz w:val="24"/>
              </w:rPr>
              <w:t>кон.</w:t>
            </w:r>
            <w:r>
              <w:rPr>
                <w:spacing w:val="-15"/>
                <w:sz w:val="24"/>
              </w:rPr>
              <w:t xml:space="preserve"> </w:t>
            </w:r>
            <w:r>
              <w:rPr>
                <w:sz w:val="24"/>
              </w:rPr>
              <w:t xml:space="preserve">XIX </w:t>
            </w:r>
            <w:r>
              <w:rPr>
                <w:spacing w:val="-10"/>
                <w:sz w:val="24"/>
              </w:rPr>
              <w:t>в</w:t>
            </w:r>
          </w:p>
        </w:tc>
        <w:tc>
          <w:tcPr>
            <w:tcW w:w="2177" w:type="dxa"/>
          </w:tcPr>
          <w:p w14:paraId="5B0B70B3" w14:textId="77777777" w:rsidR="004E2AB6" w:rsidRDefault="00A3748A">
            <w:pPr>
              <w:pStyle w:val="TableParagraph"/>
              <w:spacing w:line="270" w:lineRule="exact"/>
              <w:ind w:left="108"/>
              <w:rPr>
                <w:sz w:val="24"/>
              </w:rPr>
            </w:pPr>
            <w:r>
              <w:rPr>
                <w:sz w:val="24"/>
              </w:rPr>
              <w:t>г.</w:t>
            </w:r>
            <w:r>
              <w:rPr>
                <w:spacing w:val="-2"/>
                <w:sz w:val="24"/>
              </w:rPr>
              <w:t xml:space="preserve"> Невьянск,</w:t>
            </w:r>
          </w:p>
          <w:p w14:paraId="60EF5F6A" w14:textId="77777777" w:rsidR="004E2AB6" w:rsidRDefault="00A3748A">
            <w:pPr>
              <w:pStyle w:val="TableParagraph"/>
              <w:spacing w:line="270" w:lineRule="atLeast"/>
              <w:ind w:left="108" w:right="214"/>
              <w:rPr>
                <w:sz w:val="24"/>
              </w:rPr>
            </w:pPr>
            <w:r>
              <w:rPr>
                <w:sz w:val="24"/>
              </w:rPr>
              <w:t>пр.</w:t>
            </w:r>
            <w:r>
              <w:rPr>
                <w:spacing w:val="-15"/>
                <w:sz w:val="24"/>
              </w:rPr>
              <w:t xml:space="preserve"> </w:t>
            </w:r>
            <w:r>
              <w:rPr>
                <w:sz w:val="24"/>
              </w:rPr>
              <w:t xml:space="preserve">Октябрьский, </w:t>
            </w:r>
            <w:r>
              <w:rPr>
                <w:spacing w:val="-6"/>
                <w:sz w:val="24"/>
              </w:rPr>
              <w:t>19</w:t>
            </w:r>
          </w:p>
        </w:tc>
        <w:tc>
          <w:tcPr>
            <w:tcW w:w="2045" w:type="dxa"/>
          </w:tcPr>
          <w:p w14:paraId="5A2C3DEC" w14:textId="77777777" w:rsidR="004E2AB6" w:rsidRDefault="00A3748A">
            <w:pPr>
              <w:pStyle w:val="TableParagraph"/>
              <w:ind w:left="109" w:right="545"/>
              <w:rPr>
                <w:sz w:val="24"/>
              </w:rPr>
            </w:pPr>
            <w:r>
              <w:rPr>
                <w:spacing w:val="-2"/>
                <w:sz w:val="24"/>
              </w:rPr>
              <w:t>Областного значения</w:t>
            </w:r>
          </w:p>
        </w:tc>
        <w:tc>
          <w:tcPr>
            <w:tcW w:w="1303" w:type="dxa"/>
          </w:tcPr>
          <w:p w14:paraId="6E506D75" w14:textId="77777777" w:rsidR="004E2AB6" w:rsidRDefault="004E2AB6">
            <w:pPr>
              <w:pStyle w:val="TableParagraph"/>
              <w:ind w:left="0"/>
              <w:rPr>
                <w:sz w:val="24"/>
              </w:rPr>
            </w:pPr>
          </w:p>
        </w:tc>
      </w:tr>
      <w:tr w:rsidR="004E2AB6" w14:paraId="78C72A11" w14:textId="77777777">
        <w:trPr>
          <w:trHeight w:val="554"/>
        </w:trPr>
        <w:tc>
          <w:tcPr>
            <w:tcW w:w="559" w:type="dxa"/>
          </w:tcPr>
          <w:p w14:paraId="4E390CA3" w14:textId="77777777" w:rsidR="004E2AB6" w:rsidRDefault="00A3748A">
            <w:pPr>
              <w:pStyle w:val="TableParagraph"/>
              <w:spacing w:line="273" w:lineRule="exact"/>
              <w:ind w:left="0" w:right="91"/>
              <w:jc w:val="center"/>
              <w:rPr>
                <w:sz w:val="24"/>
              </w:rPr>
            </w:pPr>
            <w:r>
              <w:rPr>
                <w:spacing w:val="-5"/>
                <w:sz w:val="24"/>
              </w:rPr>
              <w:t>35</w:t>
            </w:r>
          </w:p>
        </w:tc>
        <w:tc>
          <w:tcPr>
            <w:tcW w:w="2597" w:type="dxa"/>
          </w:tcPr>
          <w:p w14:paraId="7DA69916" w14:textId="77777777" w:rsidR="004E2AB6" w:rsidRDefault="00A3748A">
            <w:pPr>
              <w:pStyle w:val="TableParagraph"/>
              <w:spacing w:line="273" w:lineRule="exact"/>
              <w:rPr>
                <w:sz w:val="24"/>
              </w:rPr>
            </w:pPr>
            <w:r>
              <w:rPr>
                <w:sz w:val="24"/>
              </w:rPr>
              <w:t>Купольный</w:t>
            </w:r>
            <w:r>
              <w:rPr>
                <w:spacing w:val="-11"/>
                <w:sz w:val="24"/>
              </w:rPr>
              <w:t xml:space="preserve"> </w:t>
            </w:r>
            <w:r>
              <w:rPr>
                <w:spacing w:val="-4"/>
                <w:sz w:val="24"/>
              </w:rPr>
              <w:t>склад</w:t>
            </w:r>
          </w:p>
          <w:p w14:paraId="7B4BD2F4" w14:textId="77777777" w:rsidR="004E2AB6" w:rsidRDefault="00A3748A">
            <w:pPr>
              <w:pStyle w:val="TableParagraph"/>
              <w:spacing w:line="261" w:lineRule="exact"/>
              <w:rPr>
                <w:sz w:val="24"/>
              </w:rPr>
            </w:pPr>
            <w:r>
              <w:rPr>
                <w:sz w:val="24"/>
              </w:rPr>
              <w:t>муки</w:t>
            </w:r>
            <w:r>
              <w:rPr>
                <w:spacing w:val="-4"/>
                <w:sz w:val="24"/>
              </w:rPr>
              <w:t xml:space="preserve"> </w:t>
            </w:r>
            <w:r>
              <w:rPr>
                <w:sz w:val="24"/>
              </w:rPr>
              <w:t>купца</w:t>
            </w:r>
            <w:r>
              <w:rPr>
                <w:spacing w:val="-3"/>
                <w:sz w:val="24"/>
              </w:rPr>
              <w:t xml:space="preserve"> </w:t>
            </w:r>
            <w:r>
              <w:rPr>
                <w:spacing w:val="-2"/>
                <w:sz w:val="24"/>
              </w:rPr>
              <w:t>Пискунова</w:t>
            </w:r>
          </w:p>
        </w:tc>
        <w:tc>
          <w:tcPr>
            <w:tcW w:w="1221" w:type="dxa"/>
          </w:tcPr>
          <w:p w14:paraId="26E8E57C" w14:textId="77777777" w:rsidR="004E2AB6" w:rsidRDefault="00A3748A">
            <w:pPr>
              <w:pStyle w:val="TableParagraph"/>
              <w:spacing w:line="273" w:lineRule="exact"/>
              <w:ind w:left="108"/>
              <w:rPr>
                <w:sz w:val="24"/>
              </w:rPr>
            </w:pPr>
            <w:r>
              <w:rPr>
                <w:sz w:val="24"/>
              </w:rPr>
              <w:t>нач.</w:t>
            </w:r>
            <w:r>
              <w:rPr>
                <w:spacing w:val="-2"/>
                <w:sz w:val="24"/>
              </w:rPr>
              <w:t xml:space="preserve"> </w:t>
            </w:r>
            <w:r>
              <w:rPr>
                <w:spacing w:val="-5"/>
                <w:sz w:val="24"/>
              </w:rPr>
              <w:t>XIX</w:t>
            </w:r>
          </w:p>
          <w:p w14:paraId="4FB88FDA" w14:textId="77777777" w:rsidR="004E2AB6" w:rsidRDefault="00A3748A">
            <w:pPr>
              <w:pStyle w:val="TableParagraph"/>
              <w:spacing w:line="261" w:lineRule="exact"/>
              <w:ind w:left="108"/>
              <w:rPr>
                <w:sz w:val="24"/>
              </w:rPr>
            </w:pPr>
            <w:r>
              <w:rPr>
                <w:spacing w:val="-5"/>
                <w:sz w:val="24"/>
              </w:rPr>
              <w:t>в.</w:t>
            </w:r>
          </w:p>
        </w:tc>
        <w:tc>
          <w:tcPr>
            <w:tcW w:w="2177" w:type="dxa"/>
          </w:tcPr>
          <w:p w14:paraId="767374CF" w14:textId="77777777" w:rsidR="004E2AB6" w:rsidRDefault="00A3748A">
            <w:pPr>
              <w:pStyle w:val="TableParagraph"/>
              <w:spacing w:line="273"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46552881" w14:textId="77777777" w:rsidR="004E2AB6" w:rsidRDefault="00A3748A">
            <w:pPr>
              <w:pStyle w:val="TableParagraph"/>
              <w:spacing w:line="261" w:lineRule="exact"/>
              <w:ind w:left="108"/>
              <w:rPr>
                <w:sz w:val="24"/>
              </w:rPr>
            </w:pPr>
            <w:r>
              <w:rPr>
                <w:sz w:val="24"/>
              </w:rPr>
              <w:t>Попова,</w:t>
            </w:r>
            <w:r>
              <w:rPr>
                <w:spacing w:val="-4"/>
                <w:sz w:val="24"/>
              </w:rPr>
              <w:t xml:space="preserve"> </w:t>
            </w:r>
            <w:r>
              <w:rPr>
                <w:spacing w:val="-5"/>
                <w:sz w:val="24"/>
              </w:rPr>
              <w:t>27а</w:t>
            </w:r>
          </w:p>
        </w:tc>
        <w:tc>
          <w:tcPr>
            <w:tcW w:w="2045" w:type="dxa"/>
          </w:tcPr>
          <w:p w14:paraId="4BFFA7B7" w14:textId="77777777" w:rsidR="004E2AB6" w:rsidRDefault="00A3748A">
            <w:pPr>
              <w:pStyle w:val="TableParagraph"/>
              <w:spacing w:line="273" w:lineRule="exact"/>
              <w:ind w:left="109"/>
              <w:rPr>
                <w:sz w:val="24"/>
              </w:rPr>
            </w:pPr>
            <w:r>
              <w:rPr>
                <w:spacing w:val="-2"/>
                <w:sz w:val="24"/>
              </w:rPr>
              <w:t>Утрачен</w:t>
            </w:r>
          </w:p>
        </w:tc>
        <w:tc>
          <w:tcPr>
            <w:tcW w:w="1303" w:type="dxa"/>
          </w:tcPr>
          <w:p w14:paraId="29D202EE" w14:textId="77777777" w:rsidR="004E2AB6" w:rsidRDefault="004E2AB6">
            <w:pPr>
              <w:pStyle w:val="TableParagraph"/>
              <w:ind w:left="0"/>
              <w:rPr>
                <w:sz w:val="24"/>
              </w:rPr>
            </w:pPr>
          </w:p>
        </w:tc>
      </w:tr>
      <w:tr w:rsidR="004E2AB6" w14:paraId="3F6F55BA" w14:textId="77777777">
        <w:trPr>
          <w:trHeight w:val="551"/>
        </w:trPr>
        <w:tc>
          <w:tcPr>
            <w:tcW w:w="559" w:type="dxa"/>
          </w:tcPr>
          <w:p w14:paraId="0BA5C491" w14:textId="77777777" w:rsidR="004E2AB6" w:rsidRDefault="00A3748A">
            <w:pPr>
              <w:pStyle w:val="TableParagraph"/>
              <w:spacing w:line="270" w:lineRule="exact"/>
              <w:ind w:left="0" w:right="91"/>
              <w:jc w:val="center"/>
              <w:rPr>
                <w:sz w:val="24"/>
              </w:rPr>
            </w:pPr>
            <w:r>
              <w:rPr>
                <w:spacing w:val="-5"/>
                <w:sz w:val="24"/>
              </w:rPr>
              <w:t>36</w:t>
            </w:r>
          </w:p>
        </w:tc>
        <w:tc>
          <w:tcPr>
            <w:tcW w:w="2597" w:type="dxa"/>
          </w:tcPr>
          <w:p w14:paraId="7172A1D9" w14:textId="77777777" w:rsidR="004E2AB6" w:rsidRDefault="00A3748A">
            <w:pPr>
              <w:pStyle w:val="TableParagraph"/>
              <w:spacing w:line="270" w:lineRule="exact"/>
              <w:rPr>
                <w:sz w:val="24"/>
              </w:rPr>
            </w:pPr>
            <w:r>
              <w:rPr>
                <w:sz w:val="24"/>
              </w:rPr>
              <w:t>Купеческий</w:t>
            </w:r>
            <w:r>
              <w:rPr>
                <w:spacing w:val="-5"/>
                <w:sz w:val="24"/>
              </w:rPr>
              <w:t xml:space="preserve"> дом</w:t>
            </w:r>
          </w:p>
        </w:tc>
        <w:tc>
          <w:tcPr>
            <w:tcW w:w="1221" w:type="dxa"/>
          </w:tcPr>
          <w:p w14:paraId="55B8045B" w14:textId="77777777" w:rsidR="004E2AB6" w:rsidRDefault="00A3748A">
            <w:pPr>
              <w:pStyle w:val="TableParagraph"/>
              <w:spacing w:line="270" w:lineRule="exact"/>
              <w:ind w:left="108"/>
              <w:rPr>
                <w:sz w:val="24"/>
              </w:rPr>
            </w:pPr>
            <w:r>
              <w:rPr>
                <w:sz w:val="24"/>
              </w:rPr>
              <w:t xml:space="preserve">1890 </w:t>
            </w:r>
            <w:r>
              <w:rPr>
                <w:spacing w:val="-5"/>
                <w:sz w:val="24"/>
              </w:rPr>
              <w:t>г.</w:t>
            </w:r>
          </w:p>
        </w:tc>
        <w:tc>
          <w:tcPr>
            <w:tcW w:w="2177" w:type="dxa"/>
          </w:tcPr>
          <w:p w14:paraId="0F8C0116" w14:textId="77777777" w:rsidR="004E2AB6" w:rsidRDefault="00A3748A">
            <w:pPr>
              <w:pStyle w:val="TableParagraph"/>
              <w:spacing w:line="270"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09125D4C" w14:textId="77777777" w:rsidR="004E2AB6" w:rsidRDefault="00A3748A">
            <w:pPr>
              <w:pStyle w:val="TableParagraph"/>
              <w:spacing w:line="261" w:lineRule="exact"/>
              <w:ind w:left="108"/>
              <w:rPr>
                <w:sz w:val="24"/>
              </w:rPr>
            </w:pPr>
            <w:r>
              <w:rPr>
                <w:sz w:val="24"/>
              </w:rPr>
              <w:t>Профсоюзов,</w:t>
            </w:r>
            <w:r>
              <w:rPr>
                <w:spacing w:val="-2"/>
                <w:sz w:val="24"/>
              </w:rPr>
              <w:t xml:space="preserve"> </w:t>
            </w:r>
            <w:r>
              <w:rPr>
                <w:spacing w:val="-10"/>
                <w:sz w:val="24"/>
              </w:rPr>
              <w:t>1</w:t>
            </w:r>
          </w:p>
        </w:tc>
        <w:tc>
          <w:tcPr>
            <w:tcW w:w="2045" w:type="dxa"/>
          </w:tcPr>
          <w:p w14:paraId="2091D7D8" w14:textId="77777777" w:rsidR="004E2AB6" w:rsidRDefault="00A3748A">
            <w:pPr>
              <w:pStyle w:val="TableParagraph"/>
              <w:spacing w:line="270" w:lineRule="exact"/>
              <w:ind w:left="109"/>
              <w:rPr>
                <w:sz w:val="24"/>
              </w:rPr>
            </w:pPr>
            <w:r>
              <w:rPr>
                <w:spacing w:val="-2"/>
                <w:sz w:val="24"/>
              </w:rPr>
              <w:t>Областного</w:t>
            </w:r>
          </w:p>
          <w:p w14:paraId="16124BE5"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56F63C2C" w14:textId="77777777" w:rsidR="004E2AB6" w:rsidRDefault="004E2AB6">
            <w:pPr>
              <w:pStyle w:val="TableParagraph"/>
              <w:ind w:left="0"/>
              <w:rPr>
                <w:sz w:val="24"/>
              </w:rPr>
            </w:pPr>
          </w:p>
        </w:tc>
      </w:tr>
      <w:tr w:rsidR="004E2AB6" w14:paraId="1FB1DB67" w14:textId="77777777">
        <w:trPr>
          <w:trHeight w:val="552"/>
        </w:trPr>
        <w:tc>
          <w:tcPr>
            <w:tcW w:w="559" w:type="dxa"/>
          </w:tcPr>
          <w:p w14:paraId="2D389012" w14:textId="77777777" w:rsidR="004E2AB6" w:rsidRDefault="00A3748A">
            <w:pPr>
              <w:pStyle w:val="TableParagraph"/>
              <w:spacing w:line="270" w:lineRule="exact"/>
              <w:ind w:left="0" w:right="91"/>
              <w:jc w:val="center"/>
              <w:rPr>
                <w:sz w:val="24"/>
              </w:rPr>
            </w:pPr>
            <w:r>
              <w:rPr>
                <w:spacing w:val="-5"/>
                <w:sz w:val="24"/>
              </w:rPr>
              <w:t>37</w:t>
            </w:r>
          </w:p>
        </w:tc>
        <w:tc>
          <w:tcPr>
            <w:tcW w:w="2597" w:type="dxa"/>
          </w:tcPr>
          <w:p w14:paraId="6DFBD1A9" w14:textId="77777777" w:rsidR="004E2AB6" w:rsidRDefault="00A3748A">
            <w:pPr>
              <w:pStyle w:val="TableParagraph"/>
              <w:spacing w:line="270" w:lineRule="exact"/>
              <w:rPr>
                <w:sz w:val="24"/>
              </w:rPr>
            </w:pPr>
            <w:r>
              <w:rPr>
                <w:sz w:val="24"/>
              </w:rPr>
              <w:t>Купеческий</w:t>
            </w:r>
            <w:r>
              <w:rPr>
                <w:spacing w:val="-5"/>
                <w:sz w:val="24"/>
              </w:rPr>
              <w:t xml:space="preserve"> </w:t>
            </w:r>
            <w:r>
              <w:rPr>
                <w:spacing w:val="-2"/>
                <w:sz w:val="24"/>
              </w:rPr>
              <w:t>особняк</w:t>
            </w:r>
          </w:p>
        </w:tc>
        <w:tc>
          <w:tcPr>
            <w:tcW w:w="1221" w:type="dxa"/>
          </w:tcPr>
          <w:p w14:paraId="70A73967" w14:textId="77777777" w:rsidR="004E2AB6" w:rsidRDefault="00A3748A">
            <w:pPr>
              <w:pStyle w:val="TableParagraph"/>
              <w:spacing w:line="270" w:lineRule="exact"/>
              <w:ind w:left="108"/>
              <w:rPr>
                <w:sz w:val="24"/>
              </w:rPr>
            </w:pPr>
            <w:r>
              <w:rPr>
                <w:sz w:val="24"/>
              </w:rPr>
              <w:t>кон.</w:t>
            </w:r>
            <w:r>
              <w:rPr>
                <w:spacing w:val="-1"/>
                <w:sz w:val="24"/>
              </w:rPr>
              <w:t xml:space="preserve"> </w:t>
            </w:r>
            <w:r>
              <w:rPr>
                <w:spacing w:val="-5"/>
                <w:sz w:val="24"/>
              </w:rPr>
              <w:t>XIX</w:t>
            </w:r>
          </w:p>
          <w:p w14:paraId="5A520BBE" w14:textId="77777777" w:rsidR="004E2AB6" w:rsidRDefault="00A3748A">
            <w:pPr>
              <w:pStyle w:val="TableParagraph"/>
              <w:spacing w:line="261" w:lineRule="exact"/>
              <w:ind w:left="108"/>
              <w:rPr>
                <w:sz w:val="24"/>
              </w:rPr>
            </w:pPr>
            <w:r>
              <w:rPr>
                <w:spacing w:val="-10"/>
                <w:sz w:val="24"/>
              </w:rPr>
              <w:t>в</w:t>
            </w:r>
          </w:p>
        </w:tc>
        <w:tc>
          <w:tcPr>
            <w:tcW w:w="2177" w:type="dxa"/>
          </w:tcPr>
          <w:p w14:paraId="18996473" w14:textId="77777777" w:rsidR="004E2AB6" w:rsidRDefault="00A3748A">
            <w:pPr>
              <w:pStyle w:val="TableParagraph"/>
              <w:spacing w:line="270"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4FAF3CE2" w14:textId="77777777" w:rsidR="004E2AB6" w:rsidRDefault="00A3748A">
            <w:pPr>
              <w:pStyle w:val="TableParagraph"/>
              <w:spacing w:line="261" w:lineRule="exact"/>
              <w:ind w:left="108"/>
              <w:rPr>
                <w:sz w:val="24"/>
              </w:rPr>
            </w:pPr>
            <w:r>
              <w:rPr>
                <w:sz w:val="24"/>
              </w:rPr>
              <w:t>Профсоюзов,</w:t>
            </w:r>
            <w:r>
              <w:rPr>
                <w:spacing w:val="-2"/>
                <w:sz w:val="24"/>
              </w:rPr>
              <w:t xml:space="preserve"> </w:t>
            </w:r>
            <w:r>
              <w:rPr>
                <w:spacing w:val="-10"/>
                <w:sz w:val="24"/>
              </w:rPr>
              <w:t>4</w:t>
            </w:r>
          </w:p>
        </w:tc>
        <w:tc>
          <w:tcPr>
            <w:tcW w:w="2045" w:type="dxa"/>
          </w:tcPr>
          <w:p w14:paraId="10BF9148" w14:textId="77777777" w:rsidR="004E2AB6" w:rsidRDefault="00A3748A">
            <w:pPr>
              <w:pStyle w:val="TableParagraph"/>
              <w:spacing w:line="270" w:lineRule="exact"/>
              <w:ind w:left="109"/>
              <w:rPr>
                <w:sz w:val="24"/>
              </w:rPr>
            </w:pPr>
            <w:r>
              <w:rPr>
                <w:spacing w:val="-2"/>
                <w:sz w:val="24"/>
              </w:rPr>
              <w:t>Областного</w:t>
            </w:r>
          </w:p>
          <w:p w14:paraId="20352F34"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3360B2A3" w14:textId="77777777" w:rsidR="004E2AB6" w:rsidRDefault="004E2AB6">
            <w:pPr>
              <w:pStyle w:val="TableParagraph"/>
              <w:ind w:left="0"/>
              <w:rPr>
                <w:sz w:val="24"/>
              </w:rPr>
            </w:pPr>
          </w:p>
        </w:tc>
      </w:tr>
      <w:tr w:rsidR="004E2AB6" w14:paraId="1819831F" w14:textId="77777777">
        <w:trPr>
          <w:trHeight w:val="1103"/>
        </w:trPr>
        <w:tc>
          <w:tcPr>
            <w:tcW w:w="559" w:type="dxa"/>
          </w:tcPr>
          <w:p w14:paraId="053ABD23" w14:textId="77777777" w:rsidR="004E2AB6" w:rsidRDefault="00A3748A">
            <w:pPr>
              <w:pStyle w:val="TableParagraph"/>
              <w:spacing w:line="270" w:lineRule="exact"/>
              <w:ind w:left="0" w:right="91"/>
              <w:jc w:val="center"/>
              <w:rPr>
                <w:sz w:val="24"/>
              </w:rPr>
            </w:pPr>
            <w:r>
              <w:rPr>
                <w:spacing w:val="-5"/>
                <w:sz w:val="24"/>
              </w:rPr>
              <w:t>38</w:t>
            </w:r>
          </w:p>
        </w:tc>
        <w:tc>
          <w:tcPr>
            <w:tcW w:w="2597" w:type="dxa"/>
          </w:tcPr>
          <w:p w14:paraId="39769C77" w14:textId="77777777" w:rsidR="004E2AB6" w:rsidRDefault="00A3748A">
            <w:pPr>
              <w:pStyle w:val="TableParagraph"/>
              <w:ind w:right="397"/>
              <w:rPr>
                <w:sz w:val="24"/>
              </w:rPr>
            </w:pPr>
            <w:r>
              <w:rPr>
                <w:sz w:val="24"/>
              </w:rPr>
              <w:t>Здание,</w:t>
            </w:r>
            <w:r>
              <w:rPr>
                <w:spacing w:val="-12"/>
                <w:sz w:val="24"/>
              </w:rPr>
              <w:t xml:space="preserve"> </w:t>
            </w:r>
            <w:r>
              <w:rPr>
                <w:sz w:val="24"/>
              </w:rPr>
              <w:t>в</w:t>
            </w:r>
            <w:r>
              <w:rPr>
                <w:spacing w:val="-13"/>
                <w:sz w:val="24"/>
              </w:rPr>
              <w:t xml:space="preserve"> </w:t>
            </w:r>
            <w:r>
              <w:rPr>
                <w:sz w:val="24"/>
              </w:rPr>
              <w:t>котором</w:t>
            </w:r>
            <w:r>
              <w:rPr>
                <w:spacing w:val="-12"/>
                <w:sz w:val="24"/>
              </w:rPr>
              <w:t xml:space="preserve"> </w:t>
            </w:r>
            <w:r>
              <w:rPr>
                <w:sz w:val="24"/>
              </w:rPr>
              <w:t>в годы Великой</w:t>
            </w:r>
          </w:p>
          <w:p w14:paraId="165D5647" w14:textId="77777777" w:rsidR="004E2AB6" w:rsidRDefault="00A3748A">
            <w:pPr>
              <w:pStyle w:val="TableParagraph"/>
              <w:spacing w:line="270" w:lineRule="atLeast"/>
              <w:rPr>
                <w:sz w:val="24"/>
              </w:rPr>
            </w:pPr>
            <w:r>
              <w:rPr>
                <w:sz w:val="24"/>
              </w:rPr>
              <w:t>Отечественной</w:t>
            </w:r>
            <w:r>
              <w:rPr>
                <w:spacing w:val="-7"/>
                <w:sz w:val="24"/>
              </w:rPr>
              <w:t xml:space="preserve"> </w:t>
            </w:r>
            <w:r>
              <w:rPr>
                <w:sz w:val="24"/>
              </w:rPr>
              <w:t>войны размещался</w:t>
            </w:r>
            <w:r>
              <w:rPr>
                <w:spacing w:val="-5"/>
                <w:sz w:val="24"/>
              </w:rPr>
              <w:t xml:space="preserve"> </w:t>
            </w:r>
            <w:r>
              <w:rPr>
                <w:spacing w:val="-2"/>
                <w:sz w:val="24"/>
              </w:rPr>
              <w:t>госпиталь</w:t>
            </w:r>
          </w:p>
        </w:tc>
        <w:tc>
          <w:tcPr>
            <w:tcW w:w="1221" w:type="dxa"/>
          </w:tcPr>
          <w:p w14:paraId="15C39B7E" w14:textId="77777777" w:rsidR="004E2AB6" w:rsidRDefault="00A3748A">
            <w:pPr>
              <w:pStyle w:val="TableParagraph"/>
              <w:spacing w:before="270"/>
              <w:ind w:left="108"/>
              <w:rPr>
                <w:sz w:val="24"/>
              </w:rPr>
            </w:pPr>
            <w:r>
              <w:rPr>
                <w:spacing w:val="-2"/>
                <w:sz w:val="24"/>
              </w:rPr>
              <w:t>1941-</w:t>
            </w:r>
          </w:p>
          <w:p w14:paraId="0C30DF02" w14:textId="77777777" w:rsidR="004E2AB6" w:rsidRDefault="00A3748A">
            <w:pPr>
              <w:pStyle w:val="TableParagraph"/>
              <w:ind w:left="108"/>
              <w:rPr>
                <w:sz w:val="24"/>
              </w:rPr>
            </w:pPr>
            <w:r>
              <w:rPr>
                <w:sz w:val="24"/>
              </w:rPr>
              <w:t xml:space="preserve">1945 </w:t>
            </w:r>
            <w:r>
              <w:rPr>
                <w:spacing w:val="-5"/>
                <w:sz w:val="24"/>
              </w:rPr>
              <w:t>гг.</w:t>
            </w:r>
          </w:p>
        </w:tc>
        <w:tc>
          <w:tcPr>
            <w:tcW w:w="2177" w:type="dxa"/>
          </w:tcPr>
          <w:p w14:paraId="49E805F9" w14:textId="77777777" w:rsidR="004E2AB6" w:rsidRDefault="00A3748A">
            <w:pPr>
              <w:pStyle w:val="TableParagraph"/>
              <w:ind w:left="108"/>
              <w:rPr>
                <w:sz w:val="24"/>
              </w:rPr>
            </w:pPr>
            <w:r>
              <w:rPr>
                <w:sz w:val="24"/>
              </w:rPr>
              <w:t>г.</w:t>
            </w:r>
            <w:r>
              <w:rPr>
                <w:spacing w:val="-15"/>
                <w:sz w:val="24"/>
              </w:rPr>
              <w:t xml:space="preserve"> </w:t>
            </w:r>
            <w:r>
              <w:rPr>
                <w:sz w:val="24"/>
              </w:rPr>
              <w:t>Невьянск,</w:t>
            </w:r>
            <w:r>
              <w:rPr>
                <w:spacing w:val="-15"/>
                <w:sz w:val="24"/>
              </w:rPr>
              <w:t xml:space="preserve"> </w:t>
            </w:r>
            <w:r>
              <w:rPr>
                <w:sz w:val="24"/>
              </w:rPr>
              <w:t>ул. Самойлова, 2</w:t>
            </w:r>
          </w:p>
        </w:tc>
        <w:tc>
          <w:tcPr>
            <w:tcW w:w="2045" w:type="dxa"/>
          </w:tcPr>
          <w:p w14:paraId="653A0EC7" w14:textId="77777777" w:rsidR="004E2AB6" w:rsidRDefault="00A3748A">
            <w:pPr>
              <w:pStyle w:val="TableParagraph"/>
              <w:ind w:left="109" w:right="545"/>
              <w:rPr>
                <w:sz w:val="24"/>
              </w:rPr>
            </w:pPr>
            <w:r>
              <w:rPr>
                <w:spacing w:val="-2"/>
                <w:sz w:val="24"/>
              </w:rPr>
              <w:t>Областного значения</w:t>
            </w:r>
          </w:p>
        </w:tc>
        <w:tc>
          <w:tcPr>
            <w:tcW w:w="1303" w:type="dxa"/>
          </w:tcPr>
          <w:p w14:paraId="7F55C2A7" w14:textId="77777777" w:rsidR="004E2AB6" w:rsidRDefault="004E2AB6">
            <w:pPr>
              <w:pStyle w:val="TableParagraph"/>
              <w:ind w:left="0"/>
              <w:rPr>
                <w:sz w:val="24"/>
              </w:rPr>
            </w:pPr>
          </w:p>
        </w:tc>
      </w:tr>
      <w:tr w:rsidR="004E2AB6" w14:paraId="45E5711B" w14:textId="77777777">
        <w:trPr>
          <w:trHeight w:val="551"/>
        </w:trPr>
        <w:tc>
          <w:tcPr>
            <w:tcW w:w="559" w:type="dxa"/>
          </w:tcPr>
          <w:p w14:paraId="25C7F8E1" w14:textId="77777777" w:rsidR="004E2AB6" w:rsidRDefault="00A3748A">
            <w:pPr>
              <w:pStyle w:val="TableParagraph"/>
              <w:spacing w:line="270" w:lineRule="exact"/>
              <w:ind w:left="0" w:right="91"/>
              <w:jc w:val="center"/>
              <w:rPr>
                <w:sz w:val="24"/>
              </w:rPr>
            </w:pPr>
            <w:r>
              <w:rPr>
                <w:spacing w:val="-5"/>
                <w:sz w:val="24"/>
              </w:rPr>
              <w:t>39</w:t>
            </w:r>
          </w:p>
        </w:tc>
        <w:tc>
          <w:tcPr>
            <w:tcW w:w="2597" w:type="dxa"/>
          </w:tcPr>
          <w:p w14:paraId="03A3A78F" w14:textId="77777777" w:rsidR="004E2AB6" w:rsidRDefault="00A3748A">
            <w:pPr>
              <w:pStyle w:val="TableParagraph"/>
              <w:spacing w:line="270" w:lineRule="exact"/>
              <w:rPr>
                <w:sz w:val="24"/>
              </w:rPr>
            </w:pPr>
            <w:r>
              <w:rPr>
                <w:sz w:val="24"/>
              </w:rPr>
              <w:t>Особняк</w:t>
            </w:r>
            <w:r>
              <w:rPr>
                <w:spacing w:val="-5"/>
                <w:sz w:val="24"/>
              </w:rPr>
              <w:t xml:space="preserve"> </w:t>
            </w:r>
            <w:r>
              <w:rPr>
                <w:spacing w:val="-2"/>
                <w:sz w:val="24"/>
              </w:rPr>
              <w:t>купца</w:t>
            </w:r>
          </w:p>
          <w:p w14:paraId="385FC7EE" w14:textId="77777777" w:rsidR="004E2AB6" w:rsidRDefault="00A3748A">
            <w:pPr>
              <w:pStyle w:val="TableParagraph"/>
              <w:spacing w:line="261" w:lineRule="exact"/>
              <w:rPr>
                <w:sz w:val="24"/>
              </w:rPr>
            </w:pPr>
            <w:r>
              <w:rPr>
                <w:spacing w:val="-2"/>
                <w:sz w:val="24"/>
              </w:rPr>
              <w:t>Дождева</w:t>
            </w:r>
          </w:p>
        </w:tc>
        <w:tc>
          <w:tcPr>
            <w:tcW w:w="1221" w:type="dxa"/>
          </w:tcPr>
          <w:p w14:paraId="4D85CB07" w14:textId="77777777" w:rsidR="004E2AB6" w:rsidRDefault="00A3748A">
            <w:pPr>
              <w:pStyle w:val="TableParagraph"/>
              <w:spacing w:line="270" w:lineRule="exact"/>
              <w:ind w:left="108"/>
              <w:rPr>
                <w:sz w:val="24"/>
              </w:rPr>
            </w:pPr>
            <w:r>
              <w:rPr>
                <w:sz w:val="24"/>
              </w:rPr>
              <w:t>сер.</w:t>
            </w:r>
            <w:r>
              <w:rPr>
                <w:spacing w:val="-2"/>
                <w:sz w:val="24"/>
              </w:rPr>
              <w:t xml:space="preserve"> </w:t>
            </w:r>
            <w:r>
              <w:rPr>
                <w:spacing w:val="-5"/>
                <w:sz w:val="24"/>
              </w:rPr>
              <w:t>XIX</w:t>
            </w:r>
          </w:p>
          <w:p w14:paraId="20CAB605" w14:textId="77777777" w:rsidR="004E2AB6" w:rsidRDefault="00A3748A">
            <w:pPr>
              <w:pStyle w:val="TableParagraph"/>
              <w:spacing w:line="261" w:lineRule="exact"/>
              <w:ind w:left="108"/>
              <w:rPr>
                <w:sz w:val="24"/>
              </w:rPr>
            </w:pPr>
            <w:r>
              <w:rPr>
                <w:spacing w:val="-5"/>
                <w:sz w:val="24"/>
              </w:rPr>
              <w:t>в.</w:t>
            </w:r>
          </w:p>
        </w:tc>
        <w:tc>
          <w:tcPr>
            <w:tcW w:w="2177" w:type="dxa"/>
          </w:tcPr>
          <w:p w14:paraId="1BB59591" w14:textId="77777777" w:rsidR="004E2AB6" w:rsidRDefault="00A3748A">
            <w:pPr>
              <w:pStyle w:val="TableParagraph"/>
              <w:spacing w:line="270"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2037948C" w14:textId="77777777" w:rsidR="004E2AB6" w:rsidRDefault="00A3748A">
            <w:pPr>
              <w:pStyle w:val="TableParagraph"/>
              <w:spacing w:line="261" w:lineRule="exact"/>
              <w:ind w:left="108"/>
              <w:rPr>
                <w:sz w:val="24"/>
              </w:rPr>
            </w:pPr>
            <w:r>
              <w:rPr>
                <w:sz w:val="24"/>
              </w:rPr>
              <w:t>Советская,</w:t>
            </w:r>
            <w:r>
              <w:rPr>
                <w:spacing w:val="-2"/>
                <w:sz w:val="24"/>
              </w:rPr>
              <w:t xml:space="preserve"> </w:t>
            </w:r>
            <w:r>
              <w:rPr>
                <w:spacing w:val="-5"/>
                <w:sz w:val="24"/>
              </w:rPr>
              <w:t>16</w:t>
            </w:r>
          </w:p>
        </w:tc>
        <w:tc>
          <w:tcPr>
            <w:tcW w:w="2045" w:type="dxa"/>
          </w:tcPr>
          <w:p w14:paraId="0F4A9388" w14:textId="77777777" w:rsidR="004E2AB6" w:rsidRDefault="00A3748A">
            <w:pPr>
              <w:pStyle w:val="TableParagraph"/>
              <w:spacing w:line="270" w:lineRule="exact"/>
              <w:ind w:left="109"/>
              <w:rPr>
                <w:sz w:val="24"/>
              </w:rPr>
            </w:pPr>
            <w:r>
              <w:rPr>
                <w:spacing w:val="-2"/>
                <w:sz w:val="24"/>
              </w:rPr>
              <w:t>Областного</w:t>
            </w:r>
          </w:p>
          <w:p w14:paraId="3B0A85A0"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1DB50DF7" w14:textId="77777777" w:rsidR="004E2AB6" w:rsidRDefault="004E2AB6">
            <w:pPr>
              <w:pStyle w:val="TableParagraph"/>
              <w:ind w:left="0"/>
              <w:rPr>
                <w:sz w:val="24"/>
              </w:rPr>
            </w:pPr>
          </w:p>
        </w:tc>
      </w:tr>
      <w:tr w:rsidR="004E2AB6" w14:paraId="2A23AB85" w14:textId="77777777">
        <w:trPr>
          <w:trHeight w:val="551"/>
        </w:trPr>
        <w:tc>
          <w:tcPr>
            <w:tcW w:w="559" w:type="dxa"/>
          </w:tcPr>
          <w:p w14:paraId="0E30F161" w14:textId="77777777" w:rsidR="004E2AB6" w:rsidRDefault="00A3748A">
            <w:pPr>
              <w:pStyle w:val="TableParagraph"/>
              <w:spacing w:line="270" w:lineRule="exact"/>
              <w:ind w:left="0" w:right="91"/>
              <w:jc w:val="center"/>
              <w:rPr>
                <w:sz w:val="24"/>
              </w:rPr>
            </w:pPr>
            <w:r>
              <w:rPr>
                <w:spacing w:val="-5"/>
                <w:sz w:val="24"/>
              </w:rPr>
              <w:t>40</w:t>
            </w:r>
          </w:p>
        </w:tc>
        <w:tc>
          <w:tcPr>
            <w:tcW w:w="2597" w:type="dxa"/>
          </w:tcPr>
          <w:p w14:paraId="06A8BE2E" w14:textId="77777777" w:rsidR="004E2AB6" w:rsidRDefault="00A3748A">
            <w:pPr>
              <w:pStyle w:val="TableParagraph"/>
              <w:spacing w:before="133"/>
              <w:rPr>
                <w:sz w:val="24"/>
              </w:rPr>
            </w:pPr>
            <w:r>
              <w:rPr>
                <w:sz w:val="24"/>
              </w:rPr>
              <w:t>Постоялый</w:t>
            </w:r>
            <w:r>
              <w:rPr>
                <w:spacing w:val="-3"/>
                <w:sz w:val="24"/>
              </w:rPr>
              <w:t xml:space="preserve"> </w:t>
            </w:r>
            <w:r>
              <w:rPr>
                <w:spacing w:val="-4"/>
                <w:sz w:val="24"/>
              </w:rPr>
              <w:t>двор</w:t>
            </w:r>
          </w:p>
        </w:tc>
        <w:tc>
          <w:tcPr>
            <w:tcW w:w="1221" w:type="dxa"/>
          </w:tcPr>
          <w:p w14:paraId="12949712" w14:textId="77777777" w:rsidR="004E2AB6" w:rsidRDefault="00A3748A">
            <w:pPr>
              <w:pStyle w:val="TableParagraph"/>
              <w:spacing w:line="270" w:lineRule="exact"/>
              <w:ind w:left="108"/>
              <w:rPr>
                <w:sz w:val="24"/>
              </w:rPr>
            </w:pPr>
            <w:r>
              <w:rPr>
                <w:sz w:val="24"/>
              </w:rPr>
              <w:t>нач.</w:t>
            </w:r>
            <w:r>
              <w:rPr>
                <w:spacing w:val="-2"/>
                <w:sz w:val="24"/>
              </w:rPr>
              <w:t xml:space="preserve"> </w:t>
            </w:r>
            <w:r>
              <w:rPr>
                <w:spacing w:val="-5"/>
                <w:sz w:val="24"/>
              </w:rPr>
              <w:t>XIX</w:t>
            </w:r>
          </w:p>
          <w:p w14:paraId="69745565" w14:textId="77777777" w:rsidR="004E2AB6" w:rsidRDefault="00A3748A">
            <w:pPr>
              <w:pStyle w:val="TableParagraph"/>
              <w:spacing w:line="261" w:lineRule="exact"/>
              <w:ind w:left="108"/>
              <w:rPr>
                <w:sz w:val="24"/>
              </w:rPr>
            </w:pPr>
            <w:r>
              <w:rPr>
                <w:spacing w:val="-5"/>
                <w:sz w:val="24"/>
              </w:rPr>
              <w:t>в.</w:t>
            </w:r>
          </w:p>
        </w:tc>
        <w:tc>
          <w:tcPr>
            <w:tcW w:w="2177" w:type="dxa"/>
          </w:tcPr>
          <w:p w14:paraId="2EFCE4F3" w14:textId="77777777" w:rsidR="004E2AB6" w:rsidRDefault="00A3748A">
            <w:pPr>
              <w:pStyle w:val="TableParagraph"/>
              <w:spacing w:line="270"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36E80F47" w14:textId="77777777" w:rsidR="004E2AB6" w:rsidRDefault="00A3748A">
            <w:pPr>
              <w:pStyle w:val="TableParagraph"/>
              <w:spacing w:line="261" w:lineRule="exact"/>
              <w:ind w:left="108"/>
              <w:rPr>
                <w:sz w:val="24"/>
              </w:rPr>
            </w:pPr>
            <w:r>
              <w:rPr>
                <w:sz w:val="24"/>
              </w:rPr>
              <w:t xml:space="preserve">1905, </w:t>
            </w:r>
            <w:r>
              <w:rPr>
                <w:spacing w:val="-10"/>
                <w:sz w:val="24"/>
              </w:rPr>
              <w:t>4</w:t>
            </w:r>
          </w:p>
        </w:tc>
        <w:tc>
          <w:tcPr>
            <w:tcW w:w="2045" w:type="dxa"/>
          </w:tcPr>
          <w:p w14:paraId="7F9ED7D4" w14:textId="77777777" w:rsidR="004E2AB6" w:rsidRDefault="00A3748A">
            <w:pPr>
              <w:pStyle w:val="TableParagraph"/>
              <w:spacing w:line="270" w:lineRule="exact"/>
              <w:ind w:left="109"/>
              <w:rPr>
                <w:sz w:val="24"/>
              </w:rPr>
            </w:pPr>
            <w:r>
              <w:rPr>
                <w:spacing w:val="-2"/>
                <w:sz w:val="24"/>
              </w:rPr>
              <w:t>Областного</w:t>
            </w:r>
          </w:p>
          <w:p w14:paraId="0BCAD355"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7F1A2C55" w14:textId="77777777" w:rsidR="004E2AB6" w:rsidRDefault="004E2AB6">
            <w:pPr>
              <w:pStyle w:val="TableParagraph"/>
              <w:ind w:left="0"/>
              <w:rPr>
                <w:sz w:val="24"/>
              </w:rPr>
            </w:pPr>
          </w:p>
        </w:tc>
      </w:tr>
    </w:tbl>
    <w:p w14:paraId="3577E3DC" w14:textId="77777777" w:rsidR="004E2AB6" w:rsidRDefault="004E2AB6">
      <w:pPr>
        <w:rPr>
          <w:sz w:val="24"/>
        </w:rPr>
        <w:sectPr w:rsidR="004E2AB6">
          <w:pgSz w:w="11910" w:h="16840"/>
          <w:pgMar w:top="1020" w:right="140" w:bottom="280" w:left="980" w:header="408" w:footer="0" w:gutter="0"/>
          <w:cols w:space="720"/>
        </w:sectPr>
      </w:pPr>
    </w:p>
    <w:p w14:paraId="536D40E4" w14:textId="77777777" w:rsidR="004E2AB6" w:rsidRDefault="004E2AB6">
      <w:pPr>
        <w:pStyle w:val="a3"/>
        <w:spacing w:before="4"/>
        <w:rPr>
          <w:b/>
          <w:sz w:val="8"/>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2597"/>
        <w:gridCol w:w="1221"/>
        <w:gridCol w:w="2177"/>
        <w:gridCol w:w="2045"/>
        <w:gridCol w:w="1303"/>
      </w:tblGrid>
      <w:tr w:rsidR="004E2AB6" w14:paraId="08EA910C" w14:textId="77777777">
        <w:trPr>
          <w:trHeight w:val="1106"/>
        </w:trPr>
        <w:tc>
          <w:tcPr>
            <w:tcW w:w="559" w:type="dxa"/>
          </w:tcPr>
          <w:p w14:paraId="215F6018" w14:textId="77777777" w:rsidR="004E2AB6" w:rsidRDefault="004E2AB6">
            <w:pPr>
              <w:pStyle w:val="TableParagraph"/>
              <w:spacing w:before="1"/>
              <w:ind w:left="0"/>
              <w:rPr>
                <w:b/>
                <w:sz w:val="24"/>
              </w:rPr>
            </w:pPr>
          </w:p>
          <w:p w14:paraId="62F63675" w14:textId="77777777" w:rsidR="004E2AB6" w:rsidRDefault="00A3748A">
            <w:pPr>
              <w:pStyle w:val="TableParagraph"/>
              <w:ind w:right="90"/>
              <w:rPr>
                <w:b/>
                <w:sz w:val="24"/>
              </w:rPr>
            </w:pPr>
            <w:r>
              <w:rPr>
                <w:b/>
                <w:spacing w:val="-10"/>
                <w:sz w:val="24"/>
              </w:rPr>
              <w:t xml:space="preserve">№ </w:t>
            </w:r>
            <w:r>
              <w:rPr>
                <w:b/>
                <w:spacing w:val="-4"/>
                <w:sz w:val="24"/>
              </w:rPr>
              <w:t>п/п</w:t>
            </w:r>
          </w:p>
        </w:tc>
        <w:tc>
          <w:tcPr>
            <w:tcW w:w="2597" w:type="dxa"/>
          </w:tcPr>
          <w:p w14:paraId="1A941A1F" w14:textId="77777777" w:rsidR="004E2AB6" w:rsidRDefault="004E2AB6">
            <w:pPr>
              <w:pStyle w:val="TableParagraph"/>
              <w:spacing w:before="1"/>
              <w:ind w:left="0"/>
              <w:rPr>
                <w:b/>
                <w:sz w:val="24"/>
              </w:rPr>
            </w:pPr>
          </w:p>
          <w:p w14:paraId="3EBAD527" w14:textId="77777777" w:rsidR="004E2AB6" w:rsidRDefault="00A3748A">
            <w:pPr>
              <w:pStyle w:val="TableParagraph"/>
              <w:rPr>
                <w:b/>
                <w:sz w:val="24"/>
              </w:rPr>
            </w:pPr>
            <w:r>
              <w:rPr>
                <w:b/>
                <w:spacing w:val="-2"/>
                <w:sz w:val="24"/>
              </w:rPr>
              <w:t>Наименование памятника</w:t>
            </w:r>
          </w:p>
        </w:tc>
        <w:tc>
          <w:tcPr>
            <w:tcW w:w="1221" w:type="dxa"/>
          </w:tcPr>
          <w:p w14:paraId="2090145C" w14:textId="77777777" w:rsidR="004E2AB6" w:rsidRDefault="004E2AB6">
            <w:pPr>
              <w:pStyle w:val="TableParagraph"/>
              <w:spacing w:before="1"/>
              <w:ind w:left="0"/>
              <w:rPr>
                <w:b/>
                <w:sz w:val="24"/>
              </w:rPr>
            </w:pPr>
          </w:p>
          <w:p w14:paraId="5269C312" w14:textId="77777777" w:rsidR="004E2AB6" w:rsidRDefault="00A3748A">
            <w:pPr>
              <w:pStyle w:val="TableParagraph"/>
              <w:ind w:left="108"/>
              <w:rPr>
                <w:b/>
                <w:sz w:val="24"/>
              </w:rPr>
            </w:pPr>
            <w:r>
              <w:rPr>
                <w:b/>
                <w:spacing w:val="-4"/>
                <w:sz w:val="24"/>
              </w:rPr>
              <w:t>Дата, автор</w:t>
            </w:r>
          </w:p>
        </w:tc>
        <w:tc>
          <w:tcPr>
            <w:tcW w:w="2177" w:type="dxa"/>
          </w:tcPr>
          <w:p w14:paraId="3E6D657A" w14:textId="77777777" w:rsidR="004E2AB6" w:rsidRDefault="004E2AB6">
            <w:pPr>
              <w:pStyle w:val="TableParagraph"/>
              <w:spacing w:before="138"/>
              <w:ind w:left="0"/>
              <w:rPr>
                <w:b/>
                <w:sz w:val="24"/>
              </w:rPr>
            </w:pPr>
          </w:p>
          <w:p w14:paraId="05DACE4B" w14:textId="77777777" w:rsidR="004E2AB6" w:rsidRDefault="00A3748A">
            <w:pPr>
              <w:pStyle w:val="TableParagraph"/>
              <w:ind w:left="108"/>
              <w:rPr>
                <w:b/>
                <w:sz w:val="24"/>
              </w:rPr>
            </w:pPr>
            <w:r>
              <w:rPr>
                <w:b/>
                <w:spacing w:val="-2"/>
                <w:sz w:val="24"/>
              </w:rPr>
              <w:t>Местонахождение</w:t>
            </w:r>
          </w:p>
        </w:tc>
        <w:tc>
          <w:tcPr>
            <w:tcW w:w="2045" w:type="dxa"/>
          </w:tcPr>
          <w:p w14:paraId="3628C5F9" w14:textId="77777777" w:rsidR="004E2AB6" w:rsidRDefault="00A3748A">
            <w:pPr>
              <w:pStyle w:val="TableParagraph"/>
              <w:spacing w:before="1"/>
              <w:ind w:left="109" w:right="545"/>
              <w:rPr>
                <w:b/>
                <w:sz w:val="24"/>
              </w:rPr>
            </w:pPr>
            <w:r>
              <w:rPr>
                <w:b/>
                <w:spacing w:val="-2"/>
                <w:sz w:val="24"/>
              </w:rPr>
              <w:t>Категория историко- культурного</w:t>
            </w:r>
          </w:p>
          <w:p w14:paraId="553FBA2C" w14:textId="77777777" w:rsidR="004E2AB6" w:rsidRDefault="00A3748A">
            <w:pPr>
              <w:pStyle w:val="TableParagraph"/>
              <w:spacing w:before="1" w:line="257" w:lineRule="exact"/>
              <w:ind w:left="109"/>
              <w:rPr>
                <w:b/>
                <w:sz w:val="24"/>
              </w:rPr>
            </w:pPr>
            <w:r>
              <w:rPr>
                <w:b/>
                <w:spacing w:val="-2"/>
                <w:sz w:val="24"/>
              </w:rPr>
              <w:t>наследия</w:t>
            </w:r>
          </w:p>
        </w:tc>
        <w:tc>
          <w:tcPr>
            <w:tcW w:w="1303" w:type="dxa"/>
          </w:tcPr>
          <w:p w14:paraId="08D6063A" w14:textId="77777777" w:rsidR="004E2AB6" w:rsidRDefault="004E2AB6">
            <w:pPr>
              <w:pStyle w:val="TableParagraph"/>
              <w:spacing w:before="1"/>
              <w:ind w:left="0"/>
              <w:rPr>
                <w:b/>
                <w:sz w:val="24"/>
              </w:rPr>
            </w:pPr>
          </w:p>
          <w:p w14:paraId="15B98330" w14:textId="77777777" w:rsidR="004E2AB6" w:rsidRDefault="00A3748A">
            <w:pPr>
              <w:pStyle w:val="TableParagraph"/>
              <w:ind w:left="109"/>
              <w:rPr>
                <w:b/>
                <w:sz w:val="24"/>
              </w:rPr>
            </w:pPr>
            <w:r>
              <w:rPr>
                <w:b/>
                <w:spacing w:val="-2"/>
                <w:sz w:val="24"/>
              </w:rPr>
              <w:t xml:space="preserve">Охранная </w:t>
            </w:r>
            <w:r>
              <w:rPr>
                <w:b/>
                <w:spacing w:val="-4"/>
                <w:sz w:val="24"/>
              </w:rPr>
              <w:t>зона</w:t>
            </w:r>
          </w:p>
        </w:tc>
      </w:tr>
      <w:tr w:rsidR="004E2AB6" w14:paraId="651FE221" w14:textId="77777777">
        <w:trPr>
          <w:trHeight w:val="551"/>
        </w:trPr>
        <w:tc>
          <w:tcPr>
            <w:tcW w:w="559" w:type="dxa"/>
          </w:tcPr>
          <w:p w14:paraId="29CB2D36" w14:textId="77777777" w:rsidR="004E2AB6" w:rsidRDefault="00A3748A">
            <w:pPr>
              <w:pStyle w:val="TableParagraph"/>
              <w:spacing w:line="270" w:lineRule="exact"/>
              <w:rPr>
                <w:sz w:val="24"/>
              </w:rPr>
            </w:pPr>
            <w:r>
              <w:rPr>
                <w:spacing w:val="-5"/>
                <w:sz w:val="24"/>
              </w:rPr>
              <w:t>41</w:t>
            </w:r>
          </w:p>
        </w:tc>
        <w:tc>
          <w:tcPr>
            <w:tcW w:w="2597" w:type="dxa"/>
          </w:tcPr>
          <w:p w14:paraId="72923EC4" w14:textId="77777777" w:rsidR="004E2AB6" w:rsidRDefault="00A3748A">
            <w:pPr>
              <w:pStyle w:val="TableParagraph"/>
              <w:spacing w:before="131"/>
              <w:rPr>
                <w:sz w:val="24"/>
              </w:rPr>
            </w:pPr>
            <w:r>
              <w:rPr>
                <w:sz w:val="24"/>
              </w:rPr>
              <w:t>Жилой</w:t>
            </w:r>
            <w:r>
              <w:rPr>
                <w:spacing w:val="-4"/>
                <w:sz w:val="24"/>
              </w:rPr>
              <w:t xml:space="preserve"> </w:t>
            </w:r>
            <w:r>
              <w:rPr>
                <w:spacing w:val="-5"/>
                <w:sz w:val="24"/>
              </w:rPr>
              <w:t>дом</w:t>
            </w:r>
          </w:p>
        </w:tc>
        <w:tc>
          <w:tcPr>
            <w:tcW w:w="1221" w:type="dxa"/>
          </w:tcPr>
          <w:p w14:paraId="6F7ED059" w14:textId="77777777" w:rsidR="004E2AB6" w:rsidRDefault="00A3748A">
            <w:pPr>
              <w:pStyle w:val="TableParagraph"/>
              <w:spacing w:line="270" w:lineRule="exact"/>
              <w:ind w:left="108"/>
              <w:rPr>
                <w:sz w:val="24"/>
              </w:rPr>
            </w:pPr>
            <w:r>
              <w:rPr>
                <w:sz w:val="24"/>
              </w:rPr>
              <w:t>кон.</w:t>
            </w:r>
            <w:r>
              <w:rPr>
                <w:spacing w:val="-1"/>
                <w:sz w:val="24"/>
              </w:rPr>
              <w:t xml:space="preserve"> </w:t>
            </w:r>
            <w:r>
              <w:rPr>
                <w:spacing w:val="-5"/>
                <w:sz w:val="24"/>
              </w:rPr>
              <w:t>XIX</w:t>
            </w:r>
          </w:p>
          <w:p w14:paraId="6F0BDCF1" w14:textId="77777777" w:rsidR="004E2AB6" w:rsidRDefault="00A3748A">
            <w:pPr>
              <w:pStyle w:val="TableParagraph"/>
              <w:spacing w:line="261" w:lineRule="exact"/>
              <w:ind w:left="108"/>
              <w:rPr>
                <w:sz w:val="24"/>
              </w:rPr>
            </w:pPr>
            <w:r>
              <w:rPr>
                <w:spacing w:val="-10"/>
                <w:sz w:val="24"/>
              </w:rPr>
              <w:t>в</w:t>
            </w:r>
          </w:p>
        </w:tc>
        <w:tc>
          <w:tcPr>
            <w:tcW w:w="2177" w:type="dxa"/>
          </w:tcPr>
          <w:p w14:paraId="3527F812" w14:textId="77777777" w:rsidR="004E2AB6" w:rsidRDefault="00A3748A">
            <w:pPr>
              <w:pStyle w:val="TableParagraph"/>
              <w:spacing w:line="270"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5964A161" w14:textId="77777777" w:rsidR="004E2AB6" w:rsidRDefault="00A3748A">
            <w:pPr>
              <w:pStyle w:val="TableParagraph"/>
              <w:spacing w:line="261" w:lineRule="exact"/>
              <w:ind w:left="108"/>
              <w:rPr>
                <w:sz w:val="24"/>
              </w:rPr>
            </w:pPr>
            <w:r>
              <w:rPr>
                <w:sz w:val="24"/>
              </w:rPr>
              <w:t>Урицкого,</w:t>
            </w:r>
            <w:r>
              <w:rPr>
                <w:spacing w:val="-3"/>
                <w:sz w:val="24"/>
              </w:rPr>
              <w:t xml:space="preserve"> </w:t>
            </w:r>
            <w:r>
              <w:rPr>
                <w:spacing w:val="-10"/>
                <w:sz w:val="24"/>
              </w:rPr>
              <w:t>1</w:t>
            </w:r>
          </w:p>
        </w:tc>
        <w:tc>
          <w:tcPr>
            <w:tcW w:w="2045" w:type="dxa"/>
          </w:tcPr>
          <w:p w14:paraId="048FF416" w14:textId="77777777" w:rsidR="004E2AB6" w:rsidRDefault="00A3748A">
            <w:pPr>
              <w:pStyle w:val="TableParagraph"/>
              <w:spacing w:line="270" w:lineRule="exact"/>
              <w:ind w:left="109"/>
              <w:rPr>
                <w:sz w:val="24"/>
              </w:rPr>
            </w:pPr>
            <w:r>
              <w:rPr>
                <w:spacing w:val="-2"/>
                <w:sz w:val="24"/>
              </w:rPr>
              <w:t>Областного</w:t>
            </w:r>
          </w:p>
          <w:p w14:paraId="2193AE69"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3996B162" w14:textId="77777777" w:rsidR="004E2AB6" w:rsidRDefault="004E2AB6">
            <w:pPr>
              <w:pStyle w:val="TableParagraph"/>
              <w:ind w:left="0"/>
              <w:rPr>
                <w:sz w:val="24"/>
              </w:rPr>
            </w:pPr>
          </w:p>
        </w:tc>
      </w:tr>
      <w:tr w:rsidR="004E2AB6" w14:paraId="0FEE0F6C" w14:textId="77777777">
        <w:trPr>
          <w:trHeight w:val="551"/>
        </w:trPr>
        <w:tc>
          <w:tcPr>
            <w:tcW w:w="559" w:type="dxa"/>
          </w:tcPr>
          <w:p w14:paraId="1332EA8D" w14:textId="77777777" w:rsidR="004E2AB6" w:rsidRDefault="00A3748A">
            <w:pPr>
              <w:pStyle w:val="TableParagraph"/>
              <w:spacing w:line="270" w:lineRule="exact"/>
              <w:rPr>
                <w:sz w:val="24"/>
              </w:rPr>
            </w:pPr>
            <w:r>
              <w:rPr>
                <w:spacing w:val="-5"/>
                <w:sz w:val="24"/>
              </w:rPr>
              <w:t>42</w:t>
            </w:r>
          </w:p>
        </w:tc>
        <w:tc>
          <w:tcPr>
            <w:tcW w:w="2597" w:type="dxa"/>
          </w:tcPr>
          <w:p w14:paraId="235CDF8B" w14:textId="77777777" w:rsidR="004E2AB6" w:rsidRDefault="00A3748A">
            <w:pPr>
              <w:pStyle w:val="TableParagraph"/>
              <w:spacing w:before="131"/>
              <w:rPr>
                <w:sz w:val="24"/>
              </w:rPr>
            </w:pPr>
            <w:r>
              <w:rPr>
                <w:sz w:val="24"/>
              </w:rPr>
              <w:t>Жилой</w:t>
            </w:r>
            <w:r>
              <w:rPr>
                <w:spacing w:val="-4"/>
                <w:sz w:val="24"/>
              </w:rPr>
              <w:t xml:space="preserve"> </w:t>
            </w:r>
            <w:r>
              <w:rPr>
                <w:spacing w:val="-5"/>
                <w:sz w:val="24"/>
              </w:rPr>
              <w:t>дом</w:t>
            </w:r>
          </w:p>
        </w:tc>
        <w:tc>
          <w:tcPr>
            <w:tcW w:w="1221" w:type="dxa"/>
          </w:tcPr>
          <w:p w14:paraId="3CF89370" w14:textId="77777777" w:rsidR="004E2AB6" w:rsidRDefault="00A3748A">
            <w:pPr>
              <w:pStyle w:val="TableParagraph"/>
              <w:spacing w:line="270" w:lineRule="exact"/>
              <w:ind w:left="108"/>
              <w:rPr>
                <w:sz w:val="24"/>
              </w:rPr>
            </w:pPr>
            <w:r>
              <w:rPr>
                <w:sz w:val="24"/>
              </w:rPr>
              <w:t>нач.</w:t>
            </w:r>
            <w:r>
              <w:rPr>
                <w:spacing w:val="-2"/>
                <w:sz w:val="24"/>
              </w:rPr>
              <w:t xml:space="preserve"> </w:t>
            </w:r>
            <w:r>
              <w:rPr>
                <w:spacing w:val="-5"/>
                <w:sz w:val="24"/>
              </w:rPr>
              <w:t>XX</w:t>
            </w:r>
          </w:p>
          <w:p w14:paraId="273D1584" w14:textId="77777777" w:rsidR="004E2AB6" w:rsidRDefault="00A3748A">
            <w:pPr>
              <w:pStyle w:val="TableParagraph"/>
              <w:spacing w:line="261" w:lineRule="exact"/>
              <w:ind w:left="108"/>
              <w:rPr>
                <w:sz w:val="24"/>
              </w:rPr>
            </w:pPr>
            <w:r>
              <w:rPr>
                <w:spacing w:val="-5"/>
                <w:sz w:val="24"/>
              </w:rPr>
              <w:t>в.</w:t>
            </w:r>
          </w:p>
        </w:tc>
        <w:tc>
          <w:tcPr>
            <w:tcW w:w="2177" w:type="dxa"/>
          </w:tcPr>
          <w:p w14:paraId="6D6F3D05" w14:textId="77777777" w:rsidR="004E2AB6" w:rsidRDefault="00A3748A">
            <w:pPr>
              <w:pStyle w:val="TableParagraph"/>
              <w:spacing w:line="270" w:lineRule="exact"/>
              <w:ind w:left="108"/>
              <w:rPr>
                <w:sz w:val="24"/>
              </w:rPr>
            </w:pPr>
            <w:r>
              <w:rPr>
                <w:sz w:val="24"/>
              </w:rPr>
              <w:t>г.</w:t>
            </w:r>
            <w:r>
              <w:rPr>
                <w:spacing w:val="-3"/>
                <w:sz w:val="24"/>
              </w:rPr>
              <w:t xml:space="preserve"> </w:t>
            </w:r>
            <w:r>
              <w:rPr>
                <w:sz w:val="24"/>
              </w:rPr>
              <w:t xml:space="preserve">Невьянск, </w:t>
            </w:r>
            <w:r>
              <w:rPr>
                <w:spacing w:val="-5"/>
                <w:sz w:val="24"/>
              </w:rPr>
              <w:t>ул.</w:t>
            </w:r>
          </w:p>
          <w:p w14:paraId="5F84E160" w14:textId="77777777" w:rsidR="004E2AB6" w:rsidRDefault="00A3748A">
            <w:pPr>
              <w:pStyle w:val="TableParagraph"/>
              <w:spacing w:line="261" w:lineRule="exact"/>
              <w:ind w:left="108"/>
              <w:rPr>
                <w:sz w:val="24"/>
              </w:rPr>
            </w:pPr>
            <w:r>
              <w:rPr>
                <w:sz w:val="24"/>
              </w:rPr>
              <w:t>Энгельса,</w:t>
            </w:r>
            <w:r>
              <w:rPr>
                <w:spacing w:val="-5"/>
                <w:sz w:val="24"/>
              </w:rPr>
              <w:t xml:space="preserve"> 18</w:t>
            </w:r>
          </w:p>
        </w:tc>
        <w:tc>
          <w:tcPr>
            <w:tcW w:w="2045" w:type="dxa"/>
          </w:tcPr>
          <w:p w14:paraId="07C703C2" w14:textId="77777777" w:rsidR="004E2AB6" w:rsidRDefault="00A3748A">
            <w:pPr>
              <w:pStyle w:val="TableParagraph"/>
              <w:spacing w:line="270" w:lineRule="exact"/>
              <w:ind w:left="109"/>
              <w:rPr>
                <w:sz w:val="24"/>
              </w:rPr>
            </w:pPr>
            <w:r>
              <w:rPr>
                <w:spacing w:val="-2"/>
                <w:sz w:val="24"/>
              </w:rPr>
              <w:t>Областного</w:t>
            </w:r>
          </w:p>
          <w:p w14:paraId="78E7E1D2"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72CF25E7" w14:textId="77777777" w:rsidR="004E2AB6" w:rsidRDefault="004E2AB6">
            <w:pPr>
              <w:pStyle w:val="TableParagraph"/>
              <w:ind w:left="0"/>
              <w:rPr>
                <w:sz w:val="24"/>
              </w:rPr>
            </w:pPr>
          </w:p>
        </w:tc>
      </w:tr>
      <w:tr w:rsidR="004E2AB6" w14:paraId="46329E4E" w14:textId="77777777">
        <w:trPr>
          <w:trHeight w:val="1310"/>
        </w:trPr>
        <w:tc>
          <w:tcPr>
            <w:tcW w:w="559" w:type="dxa"/>
          </w:tcPr>
          <w:p w14:paraId="3AD2697E" w14:textId="77777777" w:rsidR="004E2AB6" w:rsidRDefault="00A3748A">
            <w:pPr>
              <w:pStyle w:val="TableParagraph"/>
              <w:spacing w:line="270" w:lineRule="exact"/>
              <w:rPr>
                <w:sz w:val="24"/>
              </w:rPr>
            </w:pPr>
            <w:r>
              <w:rPr>
                <w:spacing w:val="-5"/>
                <w:sz w:val="24"/>
              </w:rPr>
              <w:t>43</w:t>
            </w:r>
          </w:p>
        </w:tc>
        <w:tc>
          <w:tcPr>
            <w:tcW w:w="2597" w:type="dxa"/>
          </w:tcPr>
          <w:p w14:paraId="3525D6A6" w14:textId="77777777" w:rsidR="004E2AB6" w:rsidRDefault="00A3748A">
            <w:pPr>
              <w:pStyle w:val="TableParagraph"/>
              <w:spacing w:before="236"/>
              <w:rPr>
                <w:sz w:val="24"/>
              </w:rPr>
            </w:pPr>
            <w:r>
              <w:rPr>
                <w:spacing w:val="-2"/>
                <w:sz w:val="24"/>
              </w:rPr>
              <w:t>Комплекс:</w:t>
            </w:r>
          </w:p>
          <w:p w14:paraId="07A869E9" w14:textId="77777777" w:rsidR="004E2AB6" w:rsidRDefault="00A3748A">
            <w:pPr>
              <w:pStyle w:val="TableParagraph"/>
              <w:numPr>
                <w:ilvl w:val="0"/>
                <w:numId w:val="1"/>
              </w:numPr>
              <w:tabs>
                <w:tab w:val="left" w:pos="262"/>
              </w:tabs>
              <w:ind w:left="262" w:hanging="155"/>
              <w:rPr>
                <w:sz w:val="24"/>
              </w:rPr>
            </w:pPr>
            <w:r>
              <w:rPr>
                <w:sz w:val="24"/>
              </w:rPr>
              <w:t>жилой</w:t>
            </w:r>
            <w:r>
              <w:rPr>
                <w:spacing w:val="-2"/>
                <w:sz w:val="24"/>
              </w:rPr>
              <w:t xml:space="preserve"> </w:t>
            </w:r>
            <w:r>
              <w:rPr>
                <w:spacing w:val="-5"/>
                <w:sz w:val="24"/>
              </w:rPr>
              <w:t>дом</w:t>
            </w:r>
          </w:p>
          <w:p w14:paraId="62F3CDAF" w14:textId="77777777" w:rsidR="004E2AB6" w:rsidRDefault="00A3748A">
            <w:pPr>
              <w:pStyle w:val="TableParagraph"/>
              <w:numPr>
                <w:ilvl w:val="0"/>
                <w:numId w:val="1"/>
              </w:numPr>
              <w:tabs>
                <w:tab w:val="left" w:pos="286"/>
              </w:tabs>
              <w:ind w:left="286" w:hanging="179"/>
              <w:rPr>
                <w:sz w:val="24"/>
              </w:rPr>
            </w:pPr>
            <w:r>
              <w:rPr>
                <w:sz w:val="24"/>
              </w:rPr>
              <w:t>жилой</w:t>
            </w:r>
            <w:r>
              <w:rPr>
                <w:spacing w:val="-2"/>
                <w:sz w:val="24"/>
              </w:rPr>
              <w:t xml:space="preserve"> </w:t>
            </w:r>
            <w:r>
              <w:rPr>
                <w:spacing w:val="-5"/>
                <w:sz w:val="24"/>
              </w:rPr>
              <w:t>дом</w:t>
            </w:r>
          </w:p>
        </w:tc>
        <w:tc>
          <w:tcPr>
            <w:tcW w:w="1221" w:type="dxa"/>
          </w:tcPr>
          <w:p w14:paraId="3E269BB3" w14:textId="77777777" w:rsidR="004E2AB6" w:rsidRDefault="00A3748A">
            <w:pPr>
              <w:pStyle w:val="TableParagraph"/>
              <w:spacing w:before="200"/>
              <w:ind w:left="108" w:right="275"/>
              <w:rPr>
                <w:sz w:val="24"/>
              </w:rPr>
            </w:pPr>
            <w:r>
              <w:rPr>
                <w:sz w:val="24"/>
              </w:rPr>
              <w:t>нач.</w:t>
            </w:r>
            <w:r>
              <w:rPr>
                <w:spacing w:val="-15"/>
                <w:sz w:val="24"/>
              </w:rPr>
              <w:t xml:space="preserve"> </w:t>
            </w:r>
            <w:r>
              <w:rPr>
                <w:sz w:val="24"/>
              </w:rPr>
              <w:t xml:space="preserve">XX </w:t>
            </w:r>
            <w:r>
              <w:rPr>
                <w:spacing w:val="-6"/>
                <w:sz w:val="24"/>
              </w:rPr>
              <w:t>в.</w:t>
            </w:r>
          </w:p>
          <w:p w14:paraId="6A2FF5CC" w14:textId="77777777" w:rsidR="004E2AB6" w:rsidRDefault="00A3748A">
            <w:pPr>
              <w:pStyle w:val="TableParagraph"/>
              <w:spacing w:line="270" w:lineRule="atLeast"/>
              <w:ind w:left="108" w:right="275"/>
              <w:rPr>
                <w:sz w:val="24"/>
              </w:rPr>
            </w:pPr>
            <w:r>
              <w:rPr>
                <w:sz w:val="24"/>
              </w:rPr>
              <w:t>нач.</w:t>
            </w:r>
            <w:r>
              <w:rPr>
                <w:spacing w:val="-15"/>
                <w:sz w:val="24"/>
              </w:rPr>
              <w:t xml:space="preserve"> </w:t>
            </w:r>
            <w:r>
              <w:rPr>
                <w:sz w:val="24"/>
              </w:rPr>
              <w:t xml:space="preserve">XX </w:t>
            </w:r>
            <w:r>
              <w:rPr>
                <w:spacing w:val="-6"/>
                <w:sz w:val="24"/>
              </w:rPr>
              <w:t>в.</w:t>
            </w:r>
          </w:p>
        </w:tc>
        <w:tc>
          <w:tcPr>
            <w:tcW w:w="2177" w:type="dxa"/>
          </w:tcPr>
          <w:p w14:paraId="4CF56FCC" w14:textId="77777777" w:rsidR="004E2AB6" w:rsidRDefault="00A3748A">
            <w:pPr>
              <w:pStyle w:val="TableParagraph"/>
              <w:spacing w:line="270" w:lineRule="exact"/>
              <w:ind w:left="108"/>
              <w:rPr>
                <w:sz w:val="24"/>
              </w:rPr>
            </w:pPr>
            <w:r>
              <w:rPr>
                <w:sz w:val="24"/>
              </w:rPr>
              <w:t xml:space="preserve">Г. </w:t>
            </w:r>
            <w:r>
              <w:rPr>
                <w:spacing w:val="-2"/>
                <w:sz w:val="24"/>
              </w:rPr>
              <w:t>Невьянск,</w:t>
            </w:r>
          </w:p>
          <w:p w14:paraId="7ECEB308" w14:textId="77777777" w:rsidR="004E2AB6" w:rsidRDefault="00A3748A">
            <w:pPr>
              <w:pStyle w:val="TableParagraph"/>
              <w:ind w:left="108"/>
              <w:rPr>
                <w:sz w:val="24"/>
              </w:rPr>
            </w:pPr>
            <w:r>
              <w:rPr>
                <w:sz w:val="24"/>
              </w:rPr>
              <w:t>ул.</w:t>
            </w:r>
            <w:r>
              <w:rPr>
                <w:spacing w:val="-4"/>
                <w:sz w:val="24"/>
              </w:rPr>
              <w:t xml:space="preserve"> </w:t>
            </w:r>
            <w:r>
              <w:rPr>
                <w:sz w:val="24"/>
              </w:rPr>
              <w:t>Энгельса,</w:t>
            </w:r>
            <w:r>
              <w:rPr>
                <w:spacing w:val="-4"/>
                <w:sz w:val="24"/>
              </w:rPr>
              <w:t xml:space="preserve"> </w:t>
            </w:r>
            <w:r>
              <w:rPr>
                <w:spacing w:val="-5"/>
                <w:sz w:val="24"/>
              </w:rPr>
              <w:t>40</w:t>
            </w:r>
          </w:p>
          <w:p w14:paraId="5AB73683" w14:textId="77777777" w:rsidR="004E2AB6" w:rsidRDefault="00A3748A">
            <w:pPr>
              <w:pStyle w:val="TableParagraph"/>
              <w:ind w:left="108"/>
              <w:rPr>
                <w:sz w:val="24"/>
              </w:rPr>
            </w:pPr>
            <w:r>
              <w:rPr>
                <w:sz w:val="24"/>
              </w:rPr>
              <w:t>Ул.</w:t>
            </w:r>
            <w:r>
              <w:rPr>
                <w:spacing w:val="-3"/>
                <w:sz w:val="24"/>
              </w:rPr>
              <w:t xml:space="preserve"> </w:t>
            </w:r>
            <w:r>
              <w:rPr>
                <w:sz w:val="24"/>
              </w:rPr>
              <w:t>Энгельса,</w:t>
            </w:r>
            <w:r>
              <w:rPr>
                <w:spacing w:val="-2"/>
                <w:sz w:val="24"/>
              </w:rPr>
              <w:t xml:space="preserve"> </w:t>
            </w:r>
            <w:r>
              <w:rPr>
                <w:spacing w:val="-5"/>
                <w:sz w:val="24"/>
              </w:rPr>
              <w:t>42</w:t>
            </w:r>
          </w:p>
        </w:tc>
        <w:tc>
          <w:tcPr>
            <w:tcW w:w="2045" w:type="dxa"/>
          </w:tcPr>
          <w:p w14:paraId="41B31C20" w14:textId="77777777" w:rsidR="004E2AB6" w:rsidRDefault="00A3748A">
            <w:pPr>
              <w:pStyle w:val="TableParagraph"/>
              <w:ind w:left="109" w:right="545"/>
              <w:rPr>
                <w:sz w:val="24"/>
              </w:rPr>
            </w:pPr>
            <w:r>
              <w:rPr>
                <w:spacing w:val="-2"/>
                <w:sz w:val="24"/>
              </w:rPr>
              <w:t>Областного значения</w:t>
            </w:r>
          </w:p>
        </w:tc>
        <w:tc>
          <w:tcPr>
            <w:tcW w:w="1303" w:type="dxa"/>
          </w:tcPr>
          <w:p w14:paraId="0F4ADDFB" w14:textId="77777777" w:rsidR="004E2AB6" w:rsidRDefault="004E2AB6">
            <w:pPr>
              <w:pStyle w:val="TableParagraph"/>
              <w:ind w:left="0"/>
              <w:rPr>
                <w:sz w:val="24"/>
              </w:rPr>
            </w:pPr>
          </w:p>
        </w:tc>
      </w:tr>
      <w:tr w:rsidR="004E2AB6" w14:paraId="2F30CAD8" w14:textId="77777777">
        <w:trPr>
          <w:trHeight w:val="1656"/>
        </w:trPr>
        <w:tc>
          <w:tcPr>
            <w:tcW w:w="559" w:type="dxa"/>
          </w:tcPr>
          <w:p w14:paraId="1EEFF20D" w14:textId="77777777" w:rsidR="004E2AB6" w:rsidRDefault="00A3748A">
            <w:pPr>
              <w:pStyle w:val="TableParagraph"/>
              <w:spacing w:line="270" w:lineRule="exact"/>
              <w:rPr>
                <w:sz w:val="24"/>
              </w:rPr>
            </w:pPr>
            <w:r>
              <w:rPr>
                <w:spacing w:val="-5"/>
                <w:sz w:val="24"/>
              </w:rPr>
              <w:t>47</w:t>
            </w:r>
          </w:p>
        </w:tc>
        <w:tc>
          <w:tcPr>
            <w:tcW w:w="2597" w:type="dxa"/>
          </w:tcPr>
          <w:p w14:paraId="76259CC9" w14:textId="77777777" w:rsidR="004E2AB6" w:rsidRDefault="004E2AB6">
            <w:pPr>
              <w:pStyle w:val="TableParagraph"/>
              <w:spacing w:before="133"/>
              <w:ind w:left="0"/>
              <w:rPr>
                <w:b/>
                <w:sz w:val="24"/>
              </w:rPr>
            </w:pPr>
          </w:p>
          <w:p w14:paraId="1BFCB07A" w14:textId="77777777" w:rsidR="004E2AB6" w:rsidRDefault="00A3748A">
            <w:pPr>
              <w:pStyle w:val="TableParagraph"/>
              <w:ind w:right="121"/>
              <w:rPr>
                <w:sz w:val="24"/>
              </w:rPr>
            </w:pPr>
            <w:r>
              <w:rPr>
                <w:sz w:val="24"/>
              </w:rPr>
              <w:t>Мемориал</w:t>
            </w:r>
            <w:r>
              <w:rPr>
                <w:spacing w:val="-15"/>
                <w:sz w:val="24"/>
              </w:rPr>
              <w:t xml:space="preserve"> </w:t>
            </w:r>
            <w:r>
              <w:rPr>
                <w:sz w:val="24"/>
              </w:rPr>
              <w:t>«Погибшим в годы гражданской и Отечественной войн»</w:t>
            </w:r>
          </w:p>
        </w:tc>
        <w:tc>
          <w:tcPr>
            <w:tcW w:w="1221" w:type="dxa"/>
          </w:tcPr>
          <w:p w14:paraId="480AE9B3" w14:textId="77777777" w:rsidR="004E2AB6" w:rsidRDefault="00A3748A">
            <w:pPr>
              <w:pStyle w:val="TableParagraph"/>
              <w:ind w:left="108" w:right="353"/>
              <w:rPr>
                <w:sz w:val="24"/>
              </w:rPr>
            </w:pPr>
            <w:r>
              <w:rPr>
                <w:spacing w:val="-2"/>
                <w:sz w:val="24"/>
              </w:rPr>
              <w:t xml:space="preserve">Мазаев </w:t>
            </w:r>
            <w:r>
              <w:rPr>
                <w:spacing w:val="-4"/>
                <w:sz w:val="24"/>
              </w:rPr>
              <w:t>Г.В.,</w:t>
            </w:r>
          </w:p>
          <w:p w14:paraId="65B44666" w14:textId="77777777" w:rsidR="004E2AB6" w:rsidRDefault="00A3748A">
            <w:pPr>
              <w:pStyle w:val="TableParagraph"/>
              <w:ind w:left="108" w:right="152"/>
              <w:rPr>
                <w:sz w:val="24"/>
              </w:rPr>
            </w:pPr>
            <w:r>
              <w:rPr>
                <w:spacing w:val="-2"/>
                <w:sz w:val="24"/>
              </w:rPr>
              <w:t>Шабуров С.Н.,</w:t>
            </w:r>
          </w:p>
          <w:p w14:paraId="4FFDB71B" w14:textId="77777777" w:rsidR="004E2AB6" w:rsidRDefault="00A3748A">
            <w:pPr>
              <w:pStyle w:val="TableParagraph"/>
              <w:spacing w:line="270" w:lineRule="atLeast"/>
              <w:ind w:left="108" w:right="324"/>
              <w:rPr>
                <w:sz w:val="24"/>
              </w:rPr>
            </w:pPr>
            <w:r>
              <w:rPr>
                <w:spacing w:val="-2"/>
                <w:sz w:val="24"/>
              </w:rPr>
              <w:t xml:space="preserve">Клинов </w:t>
            </w:r>
            <w:r>
              <w:rPr>
                <w:spacing w:val="-4"/>
                <w:sz w:val="24"/>
              </w:rPr>
              <w:t>А.В.</w:t>
            </w:r>
          </w:p>
        </w:tc>
        <w:tc>
          <w:tcPr>
            <w:tcW w:w="2177" w:type="dxa"/>
          </w:tcPr>
          <w:p w14:paraId="536670E8" w14:textId="77777777" w:rsidR="004E2AB6" w:rsidRDefault="00A3748A">
            <w:pPr>
              <w:pStyle w:val="TableParagraph"/>
              <w:spacing w:line="270" w:lineRule="exact"/>
              <w:ind w:left="108"/>
              <w:rPr>
                <w:sz w:val="24"/>
              </w:rPr>
            </w:pPr>
            <w:r>
              <w:rPr>
                <w:sz w:val="24"/>
              </w:rPr>
              <w:t>г.</w:t>
            </w:r>
            <w:r>
              <w:rPr>
                <w:spacing w:val="-2"/>
                <w:sz w:val="24"/>
              </w:rPr>
              <w:t xml:space="preserve"> Невьянск</w:t>
            </w:r>
          </w:p>
        </w:tc>
        <w:tc>
          <w:tcPr>
            <w:tcW w:w="2045" w:type="dxa"/>
          </w:tcPr>
          <w:p w14:paraId="1C0655EA" w14:textId="77777777" w:rsidR="004E2AB6" w:rsidRDefault="00A3748A">
            <w:pPr>
              <w:pStyle w:val="TableParagraph"/>
              <w:ind w:left="109" w:right="923"/>
              <w:rPr>
                <w:sz w:val="24"/>
              </w:rPr>
            </w:pPr>
            <w:r>
              <w:rPr>
                <w:spacing w:val="-2"/>
                <w:sz w:val="24"/>
              </w:rPr>
              <w:t>Местного значения</w:t>
            </w:r>
          </w:p>
        </w:tc>
        <w:tc>
          <w:tcPr>
            <w:tcW w:w="1303" w:type="dxa"/>
          </w:tcPr>
          <w:p w14:paraId="3A1ABF7C" w14:textId="77777777" w:rsidR="004E2AB6" w:rsidRDefault="004E2AB6">
            <w:pPr>
              <w:pStyle w:val="TableParagraph"/>
              <w:ind w:left="0"/>
              <w:rPr>
                <w:sz w:val="24"/>
              </w:rPr>
            </w:pPr>
          </w:p>
        </w:tc>
      </w:tr>
      <w:tr w:rsidR="004E2AB6" w14:paraId="10621AD5" w14:textId="77777777">
        <w:trPr>
          <w:trHeight w:val="553"/>
        </w:trPr>
        <w:tc>
          <w:tcPr>
            <w:tcW w:w="559" w:type="dxa"/>
          </w:tcPr>
          <w:p w14:paraId="7DE28F4A" w14:textId="77777777" w:rsidR="004E2AB6" w:rsidRDefault="00A3748A">
            <w:pPr>
              <w:pStyle w:val="TableParagraph"/>
              <w:spacing w:line="273" w:lineRule="exact"/>
              <w:rPr>
                <w:sz w:val="24"/>
              </w:rPr>
            </w:pPr>
            <w:r>
              <w:rPr>
                <w:spacing w:val="-5"/>
                <w:sz w:val="24"/>
              </w:rPr>
              <w:t>48</w:t>
            </w:r>
          </w:p>
        </w:tc>
        <w:tc>
          <w:tcPr>
            <w:tcW w:w="2597" w:type="dxa"/>
          </w:tcPr>
          <w:p w14:paraId="77A00D61" w14:textId="77777777" w:rsidR="004E2AB6" w:rsidRDefault="00A3748A">
            <w:pPr>
              <w:pStyle w:val="TableParagraph"/>
              <w:spacing w:line="276" w:lineRule="exact"/>
              <w:rPr>
                <w:sz w:val="24"/>
              </w:rPr>
            </w:pPr>
            <w:r>
              <w:rPr>
                <w:sz w:val="24"/>
              </w:rPr>
              <w:t>Памятник</w:t>
            </w:r>
            <w:r>
              <w:rPr>
                <w:spacing w:val="-15"/>
                <w:sz w:val="24"/>
              </w:rPr>
              <w:t xml:space="preserve"> </w:t>
            </w:r>
            <w:r>
              <w:rPr>
                <w:sz w:val="24"/>
              </w:rPr>
              <w:t>«Павшим</w:t>
            </w:r>
            <w:r>
              <w:rPr>
                <w:spacing w:val="-15"/>
                <w:sz w:val="24"/>
              </w:rPr>
              <w:t xml:space="preserve"> </w:t>
            </w:r>
            <w:r>
              <w:rPr>
                <w:sz w:val="24"/>
              </w:rPr>
              <w:t>за советскую Родину»</w:t>
            </w:r>
          </w:p>
        </w:tc>
        <w:tc>
          <w:tcPr>
            <w:tcW w:w="1221" w:type="dxa"/>
          </w:tcPr>
          <w:p w14:paraId="522E3A0C" w14:textId="77777777" w:rsidR="004E2AB6" w:rsidRDefault="00A3748A">
            <w:pPr>
              <w:pStyle w:val="TableParagraph"/>
              <w:spacing w:line="276" w:lineRule="exact"/>
              <w:ind w:left="108" w:right="247"/>
              <w:rPr>
                <w:sz w:val="24"/>
              </w:rPr>
            </w:pPr>
            <w:r>
              <w:rPr>
                <w:spacing w:val="-2"/>
                <w:sz w:val="24"/>
              </w:rPr>
              <w:t xml:space="preserve">Надтока </w:t>
            </w:r>
            <w:r>
              <w:rPr>
                <w:spacing w:val="-4"/>
                <w:sz w:val="24"/>
              </w:rPr>
              <w:t>А.Е.</w:t>
            </w:r>
          </w:p>
        </w:tc>
        <w:tc>
          <w:tcPr>
            <w:tcW w:w="2177" w:type="dxa"/>
          </w:tcPr>
          <w:p w14:paraId="5275C948" w14:textId="77777777" w:rsidR="004E2AB6" w:rsidRDefault="004E2AB6">
            <w:pPr>
              <w:pStyle w:val="TableParagraph"/>
              <w:ind w:left="0"/>
              <w:rPr>
                <w:sz w:val="24"/>
              </w:rPr>
            </w:pPr>
          </w:p>
        </w:tc>
        <w:tc>
          <w:tcPr>
            <w:tcW w:w="2045" w:type="dxa"/>
          </w:tcPr>
          <w:p w14:paraId="0BB7B0B7" w14:textId="77777777" w:rsidR="004E2AB6" w:rsidRDefault="00A3748A">
            <w:pPr>
              <w:pStyle w:val="TableParagraph"/>
              <w:spacing w:line="276" w:lineRule="exact"/>
              <w:ind w:left="109" w:right="923"/>
              <w:rPr>
                <w:sz w:val="24"/>
              </w:rPr>
            </w:pPr>
            <w:r>
              <w:rPr>
                <w:spacing w:val="-2"/>
                <w:sz w:val="24"/>
              </w:rPr>
              <w:t>Местного значения</w:t>
            </w:r>
          </w:p>
        </w:tc>
        <w:tc>
          <w:tcPr>
            <w:tcW w:w="1303" w:type="dxa"/>
          </w:tcPr>
          <w:p w14:paraId="210322FD" w14:textId="77777777" w:rsidR="004E2AB6" w:rsidRDefault="004E2AB6">
            <w:pPr>
              <w:pStyle w:val="TableParagraph"/>
              <w:ind w:left="0"/>
              <w:rPr>
                <w:sz w:val="24"/>
              </w:rPr>
            </w:pPr>
          </w:p>
        </w:tc>
      </w:tr>
      <w:tr w:rsidR="004E2AB6" w14:paraId="6672780F" w14:textId="77777777">
        <w:trPr>
          <w:trHeight w:val="551"/>
        </w:trPr>
        <w:tc>
          <w:tcPr>
            <w:tcW w:w="559" w:type="dxa"/>
          </w:tcPr>
          <w:p w14:paraId="1EAC0578" w14:textId="77777777" w:rsidR="004E2AB6" w:rsidRDefault="00A3748A">
            <w:pPr>
              <w:pStyle w:val="TableParagraph"/>
              <w:spacing w:line="270" w:lineRule="exact"/>
              <w:rPr>
                <w:sz w:val="24"/>
              </w:rPr>
            </w:pPr>
            <w:r>
              <w:rPr>
                <w:spacing w:val="-5"/>
                <w:sz w:val="24"/>
              </w:rPr>
              <w:t>49</w:t>
            </w:r>
          </w:p>
        </w:tc>
        <w:tc>
          <w:tcPr>
            <w:tcW w:w="2597" w:type="dxa"/>
          </w:tcPr>
          <w:p w14:paraId="485A86E3" w14:textId="77777777" w:rsidR="004E2AB6" w:rsidRDefault="00A3748A">
            <w:pPr>
              <w:pStyle w:val="TableParagraph"/>
              <w:spacing w:before="131"/>
              <w:rPr>
                <w:sz w:val="24"/>
              </w:rPr>
            </w:pPr>
            <w:r>
              <w:rPr>
                <w:sz w:val="24"/>
              </w:rPr>
              <w:t>Памятник</w:t>
            </w:r>
            <w:r>
              <w:rPr>
                <w:spacing w:val="-3"/>
                <w:sz w:val="24"/>
              </w:rPr>
              <w:t xml:space="preserve"> </w:t>
            </w:r>
            <w:r>
              <w:rPr>
                <w:sz w:val="24"/>
              </w:rPr>
              <w:t>В.И.</w:t>
            </w:r>
            <w:r>
              <w:rPr>
                <w:spacing w:val="-3"/>
                <w:sz w:val="24"/>
              </w:rPr>
              <w:t xml:space="preserve"> </w:t>
            </w:r>
            <w:r>
              <w:rPr>
                <w:spacing w:val="-2"/>
                <w:sz w:val="24"/>
              </w:rPr>
              <w:t>Ленину</w:t>
            </w:r>
          </w:p>
        </w:tc>
        <w:tc>
          <w:tcPr>
            <w:tcW w:w="1221" w:type="dxa"/>
          </w:tcPr>
          <w:p w14:paraId="53F59871" w14:textId="77777777" w:rsidR="004E2AB6" w:rsidRDefault="00A3748A">
            <w:pPr>
              <w:pStyle w:val="TableParagraph"/>
              <w:spacing w:before="131"/>
              <w:ind w:left="108"/>
              <w:rPr>
                <w:sz w:val="24"/>
              </w:rPr>
            </w:pPr>
            <w:r>
              <w:rPr>
                <w:spacing w:val="-2"/>
                <w:sz w:val="24"/>
              </w:rPr>
              <w:t>Козлов</w:t>
            </w:r>
          </w:p>
        </w:tc>
        <w:tc>
          <w:tcPr>
            <w:tcW w:w="2177" w:type="dxa"/>
          </w:tcPr>
          <w:p w14:paraId="0FE6090F" w14:textId="77777777" w:rsidR="004E2AB6" w:rsidRDefault="00A3748A">
            <w:pPr>
              <w:pStyle w:val="TableParagraph"/>
              <w:spacing w:line="270" w:lineRule="exact"/>
              <w:ind w:left="108"/>
              <w:rPr>
                <w:sz w:val="24"/>
              </w:rPr>
            </w:pPr>
            <w:r>
              <w:rPr>
                <w:sz w:val="24"/>
              </w:rPr>
              <w:t>г.</w:t>
            </w:r>
            <w:r>
              <w:rPr>
                <w:spacing w:val="-2"/>
                <w:sz w:val="24"/>
              </w:rPr>
              <w:t xml:space="preserve"> Невьянск</w:t>
            </w:r>
          </w:p>
        </w:tc>
        <w:tc>
          <w:tcPr>
            <w:tcW w:w="2045" w:type="dxa"/>
          </w:tcPr>
          <w:p w14:paraId="06F64E68" w14:textId="77777777" w:rsidR="004E2AB6" w:rsidRDefault="00A3748A">
            <w:pPr>
              <w:pStyle w:val="TableParagraph"/>
              <w:spacing w:line="270" w:lineRule="exact"/>
              <w:ind w:left="109"/>
              <w:rPr>
                <w:sz w:val="24"/>
              </w:rPr>
            </w:pPr>
            <w:r>
              <w:rPr>
                <w:spacing w:val="-2"/>
                <w:sz w:val="24"/>
              </w:rPr>
              <w:t>Местного</w:t>
            </w:r>
          </w:p>
          <w:p w14:paraId="322AA9F9"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29C78628" w14:textId="77777777" w:rsidR="004E2AB6" w:rsidRDefault="004E2AB6">
            <w:pPr>
              <w:pStyle w:val="TableParagraph"/>
              <w:ind w:left="0"/>
              <w:rPr>
                <w:sz w:val="24"/>
              </w:rPr>
            </w:pPr>
          </w:p>
        </w:tc>
      </w:tr>
      <w:tr w:rsidR="004E2AB6" w14:paraId="0828FACA" w14:textId="77777777">
        <w:trPr>
          <w:trHeight w:val="827"/>
        </w:trPr>
        <w:tc>
          <w:tcPr>
            <w:tcW w:w="559" w:type="dxa"/>
          </w:tcPr>
          <w:p w14:paraId="5074B4E2" w14:textId="77777777" w:rsidR="004E2AB6" w:rsidRDefault="00A3748A">
            <w:pPr>
              <w:pStyle w:val="TableParagraph"/>
              <w:spacing w:line="270" w:lineRule="exact"/>
              <w:rPr>
                <w:sz w:val="24"/>
              </w:rPr>
            </w:pPr>
            <w:r>
              <w:rPr>
                <w:spacing w:val="-5"/>
                <w:sz w:val="24"/>
              </w:rPr>
              <w:t>50</w:t>
            </w:r>
          </w:p>
        </w:tc>
        <w:tc>
          <w:tcPr>
            <w:tcW w:w="2597" w:type="dxa"/>
          </w:tcPr>
          <w:p w14:paraId="284C2F59" w14:textId="77777777" w:rsidR="004E2AB6" w:rsidRDefault="00A3748A">
            <w:pPr>
              <w:pStyle w:val="TableParagraph"/>
              <w:rPr>
                <w:sz w:val="24"/>
              </w:rPr>
            </w:pPr>
            <w:r>
              <w:rPr>
                <w:sz w:val="24"/>
              </w:rPr>
              <w:t>Самолет</w:t>
            </w:r>
            <w:r>
              <w:rPr>
                <w:spacing w:val="-15"/>
                <w:sz w:val="24"/>
              </w:rPr>
              <w:t xml:space="preserve"> </w:t>
            </w:r>
            <w:r>
              <w:rPr>
                <w:sz w:val="24"/>
              </w:rPr>
              <w:t>в</w:t>
            </w:r>
            <w:r>
              <w:rPr>
                <w:spacing w:val="-15"/>
                <w:sz w:val="24"/>
              </w:rPr>
              <w:t xml:space="preserve"> </w:t>
            </w:r>
            <w:r>
              <w:rPr>
                <w:sz w:val="24"/>
              </w:rPr>
              <w:t>сквере Авиаторов</w:t>
            </w:r>
            <w:r>
              <w:rPr>
                <w:spacing w:val="-4"/>
                <w:sz w:val="24"/>
              </w:rPr>
              <w:t xml:space="preserve"> </w:t>
            </w:r>
            <w:r>
              <w:rPr>
                <w:sz w:val="24"/>
              </w:rPr>
              <w:t>по</w:t>
            </w:r>
            <w:r>
              <w:rPr>
                <w:spacing w:val="-1"/>
                <w:sz w:val="24"/>
              </w:rPr>
              <w:t xml:space="preserve"> </w:t>
            </w:r>
            <w:r>
              <w:rPr>
                <w:spacing w:val="-5"/>
                <w:sz w:val="24"/>
              </w:rPr>
              <w:t>ул.</w:t>
            </w:r>
          </w:p>
          <w:p w14:paraId="0DC13CBB" w14:textId="77777777" w:rsidR="004E2AB6" w:rsidRDefault="00A3748A">
            <w:pPr>
              <w:pStyle w:val="TableParagraph"/>
              <w:spacing w:line="261" w:lineRule="exact"/>
              <w:rPr>
                <w:sz w:val="24"/>
              </w:rPr>
            </w:pPr>
            <w:r>
              <w:rPr>
                <w:spacing w:val="-2"/>
                <w:sz w:val="24"/>
              </w:rPr>
              <w:t>Комсомольской</w:t>
            </w:r>
          </w:p>
        </w:tc>
        <w:tc>
          <w:tcPr>
            <w:tcW w:w="1221" w:type="dxa"/>
          </w:tcPr>
          <w:p w14:paraId="49438BC7" w14:textId="77777777" w:rsidR="004E2AB6" w:rsidRDefault="004E2AB6">
            <w:pPr>
              <w:pStyle w:val="TableParagraph"/>
              <w:ind w:left="0"/>
              <w:rPr>
                <w:sz w:val="24"/>
              </w:rPr>
            </w:pPr>
          </w:p>
        </w:tc>
        <w:tc>
          <w:tcPr>
            <w:tcW w:w="2177" w:type="dxa"/>
          </w:tcPr>
          <w:p w14:paraId="3F5633D3" w14:textId="77777777" w:rsidR="004E2AB6" w:rsidRDefault="00A3748A">
            <w:pPr>
              <w:pStyle w:val="TableParagraph"/>
              <w:spacing w:line="270" w:lineRule="exact"/>
              <w:ind w:left="108"/>
              <w:rPr>
                <w:sz w:val="24"/>
              </w:rPr>
            </w:pPr>
            <w:r>
              <w:rPr>
                <w:sz w:val="24"/>
              </w:rPr>
              <w:t>г.</w:t>
            </w:r>
            <w:r>
              <w:rPr>
                <w:spacing w:val="-2"/>
                <w:sz w:val="24"/>
              </w:rPr>
              <w:t xml:space="preserve"> Невьянск</w:t>
            </w:r>
          </w:p>
        </w:tc>
        <w:tc>
          <w:tcPr>
            <w:tcW w:w="2045" w:type="dxa"/>
          </w:tcPr>
          <w:p w14:paraId="690EFA05" w14:textId="77777777" w:rsidR="004E2AB6" w:rsidRDefault="00A3748A">
            <w:pPr>
              <w:pStyle w:val="TableParagraph"/>
              <w:ind w:left="109" w:right="923"/>
              <w:rPr>
                <w:sz w:val="24"/>
              </w:rPr>
            </w:pPr>
            <w:r>
              <w:rPr>
                <w:spacing w:val="-2"/>
                <w:sz w:val="24"/>
              </w:rPr>
              <w:t>Местного значения</w:t>
            </w:r>
          </w:p>
        </w:tc>
        <w:tc>
          <w:tcPr>
            <w:tcW w:w="1303" w:type="dxa"/>
          </w:tcPr>
          <w:p w14:paraId="7E9A7FE2" w14:textId="77777777" w:rsidR="004E2AB6" w:rsidRDefault="004E2AB6">
            <w:pPr>
              <w:pStyle w:val="TableParagraph"/>
              <w:ind w:left="0"/>
              <w:rPr>
                <w:sz w:val="24"/>
              </w:rPr>
            </w:pPr>
          </w:p>
        </w:tc>
      </w:tr>
      <w:tr w:rsidR="004E2AB6" w14:paraId="3A11CA67" w14:textId="77777777">
        <w:trPr>
          <w:trHeight w:val="551"/>
        </w:trPr>
        <w:tc>
          <w:tcPr>
            <w:tcW w:w="559" w:type="dxa"/>
          </w:tcPr>
          <w:p w14:paraId="2729CA43" w14:textId="77777777" w:rsidR="004E2AB6" w:rsidRDefault="00A3748A">
            <w:pPr>
              <w:pStyle w:val="TableParagraph"/>
              <w:spacing w:line="270" w:lineRule="exact"/>
              <w:rPr>
                <w:sz w:val="24"/>
              </w:rPr>
            </w:pPr>
            <w:r>
              <w:rPr>
                <w:spacing w:val="-5"/>
                <w:sz w:val="24"/>
              </w:rPr>
              <w:t>51</w:t>
            </w:r>
          </w:p>
        </w:tc>
        <w:tc>
          <w:tcPr>
            <w:tcW w:w="2597" w:type="dxa"/>
          </w:tcPr>
          <w:p w14:paraId="09412CA2" w14:textId="77777777" w:rsidR="004E2AB6" w:rsidRDefault="00A3748A">
            <w:pPr>
              <w:pStyle w:val="TableParagraph"/>
              <w:spacing w:line="270" w:lineRule="exact"/>
              <w:rPr>
                <w:sz w:val="24"/>
              </w:rPr>
            </w:pPr>
            <w:r>
              <w:rPr>
                <w:sz w:val="24"/>
              </w:rPr>
              <w:t>Стела</w:t>
            </w:r>
            <w:r>
              <w:rPr>
                <w:spacing w:val="-2"/>
                <w:sz w:val="24"/>
              </w:rPr>
              <w:t xml:space="preserve"> </w:t>
            </w:r>
            <w:r>
              <w:rPr>
                <w:sz w:val="24"/>
              </w:rPr>
              <w:t>«50</w:t>
            </w:r>
            <w:r>
              <w:rPr>
                <w:spacing w:val="-3"/>
                <w:sz w:val="24"/>
              </w:rPr>
              <w:t xml:space="preserve"> </w:t>
            </w:r>
            <w:r>
              <w:rPr>
                <w:spacing w:val="-5"/>
                <w:sz w:val="24"/>
              </w:rPr>
              <w:t>лет</w:t>
            </w:r>
          </w:p>
          <w:p w14:paraId="2459F07C" w14:textId="77777777" w:rsidR="004E2AB6" w:rsidRDefault="00A3748A">
            <w:pPr>
              <w:pStyle w:val="TableParagraph"/>
              <w:spacing w:line="261" w:lineRule="exact"/>
              <w:rPr>
                <w:sz w:val="24"/>
              </w:rPr>
            </w:pPr>
            <w:r>
              <w:rPr>
                <w:sz w:val="24"/>
              </w:rPr>
              <w:t>Великого</w:t>
            </w:r>
            <w:r>
              <w:rPr>
                <w:spacing w:val="-3"/>
                <w:sz w:val="24"/>
              </w:rPr>
              <w:t xml:space="preserve"> </w:t>
            </w:r>
            <w:r>
              <w:rPr>
                <w:spacing w:val="-2"/>
                <w:sz w:val="24"/>
              </w:rPr>
              <w:t>Октября»</w:t>
            </w:r>
          </w:p>
        </w:tc>
        <w:tc>
          <w:tcPr>
            <w:tcW w:w="1221" w:type="dxa"/>
          </w:tcPr>
          <w:p w14:paraId="296B9047" w14:textId="77777777" w:rsidR="004E2AB6" w:rsidRDefault="004E2AB6">
            <w:pPr>
              <w:pStyle w:val="TableParagraph"/>
              <w:ind w:left="0"/>
              <w:rPr>
                <w:sz w:val="24"/>
              </w:rPr>
            </w:pPr>
          </w:p>
        </w:tc>
        <w:tc>
          <w:tcPr>
            <w:tcW w:w="2177" w:type="dxa"/>
          </w:tcPr>
          <w:p w14:paraId="1E8AB55C" w14:textId="77777777" w:rsidR="004E2AB6" w:rsidRDefault="00A3748A">
            <w:pPr>
              <w:pStyle w:val="TableParagraph"/>
              <w:spacing w:line="270" w:lineRule="exact"/>
              <w:ind w:left="108"/>
              <w:rPr>
                <w:sz w:val="24"/>
              </w:rPr>
            </w:pPr>
            <w:r>
              <w:rPr>
                <w:sz w:val="24"/>
              </w:rPr>
              <w:t>г.</w:t>
            </w:r>
            <w:r>
              <w:rPr>
                <w:spacing w:val="-2"/>
                <w:sz w:val="24"/>
              </w:rPr>
              <w:t xml:space="preserve"> Невьянск</w:t>
            </w:r>
          </w:p>
        </w:tc>
        <w:tc>
          <w:tcPr>
            <w:tcW w:w="2045" w:type="dxa"/>
          </w:tcPr>
          <w:p w14:paraId="4A5C3B6D" w14:textId="77777777" w:rsidR="004E2AB6" w:rsidRDefault="00A3748A">
            <w:pPr>
              <w:pStyle w:val="TableParagraph"/>
              <w:spacing w:line="270" w:lineRule="exact"/>
              <w:ind w:left="109"/>
              <w:rPr>
                <w:sz w:val="24"/>
              </w:rPr>
            </w:pPr>
            <w:r>
              <w:rPr>
                <w:spacing w:val="-2"/>
                <w:sz w:val="24"/>
              </w:rPr>
              <w:t>Местного</w:t>
            </w:r>
          </w:p>
          <w:p w14:paraId="4F60967E" w14:textId="77777777" w:rsidR="004E2AB6" w:rsidRDefault="00A3748A">
            <w:pPr>
              <w:pStyle w:val="TableParagraph"/>
              <w:spacing w:line="261" w:lineRule="exact"/>
              <w:ind w:left="109"/>
              <w:rPr>
                <w:sz w:val="24"/>
              </w:rPr>
            </w:pPr>
            <w:r>
              <w:rPr>
                <w:spacing w:val="-2"/>
                <w:sz w:val="24"/>
              </w:rPr>
              <w:t>значения</w:t>
            </w:r>
          </w:p>
        </w:tc>
        <w:tc>
          <w:tcPr>
            <w:tcW w:w="1303" w:type="dxa"/>
          </w:tcPr>
          <w:p w14:paraId="477A4E11" w14:textId="77777777" w:rsidR="004E2AB6" w:rsidRDefault="004E2AB6">
            <w:pPr>
              <w:pStyle w:val="TableParagraph"/>
              <w:ind w:left="0"/>
              <w:rPr>
                <w:sz w:val="24"/>
              </w:rPr>
            </w:pPr>
          </w:p>
        </w:tc>
      </w:tr>
      <w:tr w:rsidR="004E2AB6" w14:paraId="77129538" w14:textId="77777777">
        <w:trPr>
          <w:trHeight w:val="827"/>
        </w:trPr>
        <w:tc>
          <w:tcPr>
            <w:tcW w:w="559" w:type="dxa"/>
          </w:tcPr>
          <w:p w14:paraId="578E9E4B" w14:textId="77777777" w:rsidR="004E2AB6" w:rsidRDefault="00A3748A">
            <w:pPr>
              <w:pStyle w:val="TableParagraph"/>
              <w:spacing w:line="270" w:lineRule="exact"/>
              <w:rPr>
                <w:sz w:val="24"/>
              </w:rPr>
            </w:pPr>
            <w:r>
              <w:rPr>
                <w:spacing w:val="-5"/>
                <w:sz w:val="24"/>
              </w:rPr>
              <w:t>52</w:t>
            </w:r>
          </w:p>
        </w:tc>
        <w:tc>
          <w:tcPr>
            <w:tcW w:w="2597" w:type="dxa"/>
          </w:tcPr>
          <w:p w14:paraId="155B8B06" w14:textId="77777777" w:rsidR="004E2AB6" w:rsidRDefault="00A3748A">
            <w:pPr>
              <w:pStyle w:val="TableParagraph"/>
              <w:rPr>
                <w:sz w:val="24"/>
              </w:rPr>
            </w:pPr>
            <w:r>
              <w:rPr>
                <w:sz w:val="24"/>
              </w:rPr>
              <w:t>Памятник</w:t>
            </w:r>
            <w:r>
              <w:rPr>
                <w:spacing w:val="-15"/>
                <w:sz w:val="24"/>
              </w:rPr>
              <w:t xml:space="preserve"> </w:t>
            </w:r>
            <w:r>
              <w:rPr>
                <w:sz w:val="24"/>
              </w:rPr>
              <w:t>умершим</w:t>
            </w:r>
            <w:r>
              <w:rPr>
                <w:spacing w:val="-15"/>
                <w:sz w:val="24"/>
              </w:rPr>
              <w:t xml:space="preserve"> </w:t>
            </w:r>
            <w:r>
              <w:rPr>
                <w:sz w:val="24"/>
              </w:rPr>
              <w:t>от ран в госпиталях г.</w:t>
            </w:r>
          </w:p>
          <w:p w14:paraId="73F12E9B" w14:textId="77777777" w:rsidR="004E2AB6" w:rsidRDefault="00A3748A">
            <w:pPr>
              <w:pStyle w:val="TableParagraph"/>
              <w:spacing w:line="261" w:lineRule="exact"/>
              <w:rPr>
                <w:sz w:val="24"/>
              </w:rPr>
            </w:pPr>
            <w:r>
              <w:rPr>
                <w:spacing w:val="-2"/>
                <w:sz w:val="24"/>
              </w:rPr>
              <w:t>Невьянска</w:t>
            </w:r>
          </w:p>
        </w:tc>
        <w:tc>
          <w:tcPr>
            <w:tcW w:w="1221" w:type="dxa"/>
          </w:tcPr>
          <w:p w14:paraId="0695F0D0" w14:textId="77777777" w:rsidR="004E2AB6" w:rsidRDefault="004E2AB6">
            <w:pPr>
              <w:pStyle w:val="TableParagraph"/>
              <w:ind w:left="0"/>
              <w:rPr>
                <w:sz w:val="24"/>
              </w:rPr>
            </w:pPr>
          </w:p>
        </w:tc>
        <w:tc>
          <w:tcPr>
            <w:tcW w:w="2177" w:type="dxa"/>
          </w:tcPr>
          <w:p w14:paraId="414422D2" w14:textId="77777777" w:rsidR="004E2AB6" w:rsidRDefault="00A3748A">
            <w:pPr>
              <w:pStyle w:val="TableParagraph"/>
              <w:spacing w:line="270" w:lineRule="exact"/>
              <w:ind w:left="108"/>
              <w:rPr>
                <w:sz w:val="24"/>
              </w:rPr>
            </w:pPr>
            <w:r>
              <w:rPr>
                <w:sz w:val="24"/>
              </w:rPr>
              <w:t>г.</w:t>
            </w:r>
            <w:r>
              <w:rPr>
                <w:spacing w:val="-2"/>
                <w:sz w:val="24"/>
              </w:rPr>
              <w:t xml:space="preserve"> Невьянск,</w:t>
            </w:r>
          </w:p>
          <w:p w14:paraId="6DF8A229" w14:textId="77777777" w:rsidR="004E2AB6" w:rsidRDefault="00A3748A">
            <w:pPr>
              <w:pStyle w:val="TableParagraph"/>
              <w:spacing w:line="270" w:lineRule="atLeast"/>
              <w:ind w:left="108" w:right="585"/>
              <w:rPr>
                <w:sz w:val="24"/>
              </w:rPr>
            </w:pPr>
            <w:r>
              <w:rPr>
                <w:spacing w:val="-2"/>
                <w:sz w:val="24"/>
              </w:rPr>
              <w:t>городское кладбище</w:t>
            </w:r>
          </w:p>
        </w:tc>
        <w:tc>
          <w:tcPr>
            <w:tcW w:w="2045" w:type="dxa"/>
          </w:tcPr>
          <w:p w14:paraId="7671F0DC" w14:textId="77777777" w:rsidR="004E2AB6" w:rsidRDefault="00A3748A">
            <w:pPr>
              <w:pStyle w:val="TableParagraph"/>
              <w:ind w:left="109" w:right="923"/>
              <w:rPr>
                <w:sz w:val="24"/>
              </w:rPr>
            </w:pPr>
            <w:r>
              <w:rPr>
                <w:spacing w:val="-2"/>
                <w:sz w:val="24"/>
              </w:rPr>
              <w:t>Местного значения</w:t>
            </w:r>
          </w:p>
        </w:tc>
        <w:tc>
          <w:tcPr>
            <w:tcW w:w="1303" w:type="dxa"/>
          </w:tcPr>
          <w:p w14:paraId="0C320C67" w14:textId="77777777" w:rsidR="004E2AB6" w:rsidRDefault="004E2AB6">
            <w:pPr>
              <w:pStyle w:val="TableParagraph"/>
              <w:ind w:left="0"/>
              <w:rPr>
                <w:sz w:val="24"/>
              </w:rPr>
            </w:pPr>
          </w:p>
        </w:tc>
      </w:tr>
      <w:tr w:rsidR="004E2AB6" w14:paraId="2DBFF8F0" w14:textId="77777777">
        <w:trPr>
          <w:trHeight w:val="827"/>
        </w:trPr>
        <w:tc>
          <w:tcPr>
            <w:tcW w:w="559" w:type="dxa"/>
          </w:tcPr>
          <w:p w14:paraId="1EF38254" w14:textId="77777777" w:rsidR="004E2AB6" w:rsidRDefault="00A3748A">
            <w:pPr>
              <w:pStyle w:val="TableParagraph"/>
              <w:spacing w:line="270" w:lineRule="exact"/>
              <w:rPr>
                <w:sz w:val="24"/>
              </w:rPr>
            </w:pPr>
            <w:r>
              <w:rPr>
                <w:spacing w:val="-5"/>
                <w:sz w:val="24"/>
              </w:rPr>
              <w:t>53</w:t>
            </w:r>
          </w:p>
        </w:tc>
        <w:tc>
          <w:tcPr>
            <w:tcW w:w="2597" w:type="dxa"/>
          </w:tcPr>
          <w:p w14:paraId="7EDB8317" w14:textId="77777777" w:rsidR="004E2AB6" w:rsidRDefault="00A3748A">
            <w:pPr>
              <w:pStyle w:val="TableParagraph"/>
              <w:spacing w:line="270" w:lineRule="exact"/>
              <w:rPr>
                <w:sz w:val="24"/>
              </w:rPr>
            </w:pPr>
            <w:r>
              <w:rPr>
                <w:spacing w:val="-2"/>
                <w:sz w:val="24"/>
              </w:rPr>
              <w:t>Памятник</w:t>
            </w:r>
          </w:p>
          <w:p w14:paraId="4640FA7F" w14:textId="77777777" w:rsidR="004E2AB6" w:rsidRDefault="00A3748A">
            <w:pPr>
              <w:pStyle w:val="TableParagraph"/>
              <w:spacing w:line="270" w:lineRule="atLeast"/>
              <w:ind w:right="397"/>
              <w:rPr>
                <w:sz w:val="24"/>
              </w:rPr>
            </w:pPr>
            <w:r>
              <w:rPr>
                <w:spacing w:val="-2"/>
                <w:sz w:val="24"/>
              </w:rPr>
              <w:t>военнопленным венграм</w:t>
            </w:r>
          </w:p>
        </w:tc>
        <w:tc>
          <w:tcPr>
            <w:tcW w:w="1221" w:type="dxa"/>
          </w:tcPr>
          <w:p w14:paraId="45D6BEC4" w14:textId="77777777" w:rsidR="004E2AB6" w:rsidRDefault="004E2AB6">
            <w:pPr>
              <w:pStyle w:val="TableParagraph"/>
              <w:ind w:left="0"/>
              <w:rPr>
                <w:sz w:val="24"/>
              </w:rPr>
            </w:pPr>
          </w:p>
        </w:tc>
        <w:tc>
          <w:tcPr>
            <w:tcW w:w="2177" w:type="dxa"/>
          </w:tcPr>
          <w:p w14:paraId="5A613CDE" w14:textId="77777777" w:rsidR="004E2AB6" w:rsidRDefault="004E2AB6">
            <w:pPr>
              <w:pStyle w:val="TableParagraph"/>
              <w:ind w:left="0"/>
              <w:rPr>
                <w:sz w:val="24"/>
              </w:rPr>
            </w:pPr>
          </w:p>
        </w:tc>
        <w:tc>
          <w:tcPr>
            <w:tcW w:w="2045" w:type="dxa"/>
          </w:tcPr>
          <w:p w14:paraId="5F68FE6B" w14:textId="77777777" w:rsidR="004E2AB6" w:rsidRDefault="00A3748A">
            <w:pPr>
              <w:pStyle w:val="TableParagraph"/>
              <w:ind w:left="109" w:right="923"/>
              <w:rPr>
                <w:sz w:val="24"/>
              </w:rPr>
            </w:pPr>
            <w:r>
              <w:rPr>
                <w:spacing w:val="-2"/>
                <w:sz w:val="24"/>
              </w:rPr>
              <w:t>Местного значения</w:t>
            </w:r>
          </w:p>
        </w:tc>
        <w:tc>
          <w:tcPr>
            <w:tcW w:w="1303" w:type="dxa"/>
          </w:tcPr>
          <w:p w14:paraId="59F52CAE" w14:textId="77777777" w:rsidR="004E2AB6" w:rsidRDefault="004E2AB6">
            <w:pPr>
              <w:pStyle w:val="TableParagraph"/>
              <w:ind w:left="0"/>
              <w:rPr>
                <w:sz w:val="24"/>
              </w:rPr>
            </w:pPr>
          </w:p>
        </w:tc>
      </w:tr>
      <w:tr w:rsidR="004E2AB6" w14:paraId="65D29ABD" w14:textId="77777777">
        <w:trPr>
          <w:trHeight w:val="827"/>
        </w:trPr>
        <w:tc>
          <w:tcPr>
            <w:tcW w:w="559" w:type="dxa"/>
          </w:tcPr>
          <w:p w14:paraId="38BDCDFA" w14:textId="77777777" w:rsidR="004E2AB6" w:rsidRDefault="00A3748A">
            <w:pPr>
              <w:pStyle w:val="TableParagraph"/>
              <w:spacing w:line="270" w:lineRule="exact"/>
              <w:rPr>
                <w:sz w:val="24"/>
              </w:rPr>
            </w:pPr>
            <w:r>
              <w:rPr>
                <w:spacing w:val="-5"/>
                <w:sz w:val="24"/>
              </w:rPr>
              <w:t>54</w:t>
            </w:r>
          </w:p>
        </w:tc>
        <w:tc>
          <w:tcPr>
            <w:tcW w:w="2597" w:type="dxa"/>
          </w:tcPr>
          <w:p w14:paraId="6493D1E6" w14:textId="77777777" w:rsidR="004E2AB6" w:rsidRDefault="00A3748A">
            <w:pPr>
              <w:pStyle w:val="TableParagraph"/>
              <w:spacing w:line="270" w:lineRule="exact"/>
              <w:rPr>
                <w:sz w:val="24"/>
              </w:rPr>
            </w:pPr>
            <w:r>
              <w:rPr>
                <w:sz w:val="24"/>
              </w:rPr>
              <w:t>Памятник</w:t>
            </w:r>
            <w:r>
              <w:rPr>
                <w:spacing w:val="-1"/>
                <w:sz w:val="24"/>
              </w:rPr>
              <w:t xml:space="preserve"> </w:t>
            </w:r>
            <w:r>
              <w:rPr>
                <w:spacing w:val="-2"/>
                <w:sz w:val="24"/>
              </w:rPr>
              <w:t>узбекам,</w:t>
            </w:r>
          </w:p>
          <w:p w14:paraId="15E85BD8" w14:textId="77777777" w:rsidR="004E2AB6" w:rsidRDefault="00A3748A">
            <w:pPr>
              <w:pStyle w:val="TableParagraph"/>
              <w:spacing w:line="270" w:lineRule="atLeast"/>
              <w:ind w:right="148"/>
              <w:rPr>
                <w:sz w:val="24"/>
              </w:rPr>
            </w:pPr>
            <w:r>
              <w:rPr>
                <w:sz w:val="24"/>
              </w:rPr>
              <w:t>умершим</w:t>
            </w:r>
            <w:r>
              <w:rPr>
                <w:spacing w:val="-15"/>
                <w:sz w:val="24"/>
              </w:rPr>
              <w:t xml:space="preserve"> </w:t>
            </w:r>
            <w:r>
              <w:rPr>
                <w:sz w:val="24"/>
              </w:rPr>
              <w:t>в</w:t>
            </w:r>
            <w:r>
              <w:rPr>
                <w:spacing w:val="-15"/>
                <w:sz w:val="24"/>
              </w:rPr>
              <w:t xml:space="preserve"> </w:t>
            </w:r>
            <w:r>
              <w:rPr>
                <w:sz w:val="24"/>
              </w:rPr>
              <w:t>Невьянске в годы войны</w:t>
            </w:r>
          </w:p>
        </w:tc>
        <w:tc>
          <w:tcPr>
            <w:tcW w:w="1221" w:type="dxa"/>
          </w:tcPr>
          <w:p w14:paraId="0E18278B" w14:textId="77777777" w:rsidR="004E2AB6" w:rsidRDefault="004E2AB6">
            <w:pPr>
              <w:pStyle w:val="TableParagraph"/>
              <w:ind w:left="0"/>
              <w:rPr>
                <w:sz w:val="24"/>
              </w:rPr>
            </w:pPr>
          </w:p>
        </w:tc>
        <w:tc>
          <w:tcPr>
            <w:tcW w:w="2177" w:type="dxa"/>
          </w:tcPr>
          <w:p w14:paraId="4FB1AA34" w14:textId="77777777" w:rsidR="004E2AB6" w:rsidRDefault="004E2AB6">
            <w:pPr>
              <w:pStyle w:val="TableParagraph"/>
              <w:ind w:left="0"/>
              <w:rPr>
                <w:sz w:val="24"/>
              </w:rPr>
            </w:pPr>
          </w:p>
        </w:tc>
        <w:tc>
          <w:tcPr>
            <w:tcW w:w="2045" w:type="dxa"/>
          </w:tcPr>
          <w:p w14:paraId="6DDB7B42" w14:textId="77777777" w:rsidR="004E2AB6" w:rsidRDefault="00A3748A">
            <w:pPr>
              <w:pStyle w:val="TableParagraph"/>
              <w:ind w:left="109" w:right="923"/>
              <w:rPr>
                <w:sz w:val="24"/>
              </w:rPr>
            </w:pPr>
            <w:r>
              <w:rPr>
                <w:spacing w:val="-2"/>
                <w:sz w:val="24"/>
              </w:rPr>
              <w:t>Местного значения</w:t>
            </w:r>
          </w:p>
        </w:tc>
        <w:tc>
          <w:tcPr>
            <w:tcW w:w="1303" w:type="dxa"/>
          </w:tcPr>
          <w:p w14:paraId="1814822C" w14:textId="77777777" w:rsidR="004E2AB6" w:rsidRDefault="004E2AB6">
            <w:pPr>
              <w:pStyle w:val="TableParagraph"/>
              <w:ind w:left="0"/>
              <w:rPr>
                <w:sz w:val="24"/>
              </w:rPr>
            </w:pPr>
          </w:p>
        </w:tc>
      </w:tr>
      <w:tr w:rsidR="004E2AB6" w14:paraId="6BCEED78" w14:textId="77777777">
        <w:trPr>
          <w:trHeight w:val="278"/>
        </w:trPr>
        <w:tc>
          <w:tcPr>
            <w:tcW w:w="9902" w:type="dxa"/>
            <w:gridSpan w:val="6"/>
          </w:tcPr>
          <w:p w14:paraId="5B872CCF" w14:textId="77777777" w:rsidR="004E2AB6" w:rsidRDefault="00A3748A">
            <w:pPr>
              <w:pStyle w:val="TableParagraph"/>
              <w:spacing w:before="1" w:line="257" w:lineRule="exact"/>
              <w:ind w:left="7"/>
              <w:jc w:val="center"/>
              <w:rPr>
                <w:b/>
                <w:sz w:val="24"/>
              </w:rPr>
            </w:pPr>
            <w:r>
              <w:rPr>
                <w:b/>
                <w:sz w:val="24"/>
              </w:rPr>
              <w:t>Объекты</w:t>
            </w:r>
            <w:r>
              <w:rPr>
                <w:b/>
                <w:spacing w:val="-7"/>
                <w:sz w:val="24"/>
              </w:rPr>
              <w:t xml:space="preserve"> </w:t>
            </w:r>
            <w:r>
              <w:rPr>
                <w:b/>
                <w:sz w:val="24"/>
              </w:rPr>
              <w:t>археологического</w:t>
            </w:r>
            <w:r>
              <w:rPr>
                <w:b/>
                <w:spacing w:val="-6"/>
                <w:sz w:val="24"/>
              </w:rPr>
              <w:t xml:space="preserve"> </w:t>
            </w:r>
            <w:r>
              <w:rPr>
                <w:b/>
                <w:spacing w:val="-2"/>
                <w:sz w:val="24"/>
              </w:rPr>
              <w:t>наследия</w:t>
            </w:r>
          </w:p>
        </w:tc>
      </w:tr>
      <w:tr w:rsidR="004E2AB6" w14:paraId="01719E22" w14:textId="77777777">
        <w:trPr>
          <w:trHeight w:val="1103"/>
        </w:trPr>
        <w:tc>
          <w:tcPr>
            <w:tcW w:w="559" w:type="dxa"/>
          </w:tcPr>
          <w:p w14:paraId="7C79007D" w14:textId="77777777" w:rsidR="004E2AB6" w:rsidRDefault="00A3748A">
            <w:pPr>
              <w:pStyle w:val="TableParagraph"/>
              <w:spacing w:line="270" w:lineRule="exact"/>
              <w:rPr>
                <w:sz w:val="24"/>
              </w:rPr>
            </w:pPr>
            <w:r>
              <w:rPr>
                <w:spacing w:val="-10"/>
                <w:sz w:val="24"/>
              </w:rPr>
              <w:t>1</w:t>
            </w:r>
          </w:p>
        </w:tc>
        <w:tc>
          <w:tcPr>
            <w:tcW w:w="2597" w:type="dxa"/>
          </w:tcPr>
          <w:p w14:paraId="4914AAD4" w14:textId="77777777" w:rsidR="004E2AB6" w:rsidRDefault="00A3748A">
            <w:pPr>
              <w:pStyle w:val="TableParagraph"/>
              <w:ind w:right="667"/>
              <w:rPr>
                <w:sz w:val="24"/>
              </w:rPr>
            </w:pPr>
            <w:r>
              <w:rPr>
                <w:sz w:val="24"/>
              </w:rPr>
              <w:t>Культурный</w:t>
            </w:r>
            <w:r>
              <w:rPr>
                <w:spacing w:val="-15"/>
                <w:sz w:val="24"/>
              </w:rPr>
              <w:t xml:space="preserve"> </w:t>
            </w:r>
            <w:r>
              <w:rPr>
                <w:sz w:val="24"/>
              </w:rPr>
              <w:t>слой г. Невьянск</w:t>
            </w:r>
          </w:p>
        </w:tc>
        <w:tc>
          <w:tcPr>
            <w:tcW w:w="1221" w:type="dxa"/>
          </w:tcPr>
          <w:p w14:paraId="38EA64C0" w14:textId="77777777" w:rsidR="004E2AB6" w:rsidRDefault="00A3748A">
            <w:pPr>
              <w:pStyle w:val="TableParagraph"/>
              <w:ind w:left="108" w:right="506"/>
              <w:rPr>
                <w:sz w:val="24"/>
              </w:rPr>
            </w:pPr>
            <w:r>
              <w:rPr>
                <w:spacing w:val="-2"/>
                <w:sz w:val="24"/>
              </w:rPr>
              <w:t xml:space="preserve">XVII- </w:t>
            </w:r>
            <w:r>
              <w:rPr>
                <w:spacing w:val="-4"/>
                <w:sz w:val="24"/>
              </w:rPr>
              <w:t>XIX</w:t>
            </w:r>
          </w:p>
        </w:tc>
        <w:tc>
          <w:tcPr>
            <w:tcW w:w="2177" w:type="dxa"/>
          </w:tcPr>
          <w:p w14:paraId="1327FC82" w14:textId="77777777" w:rsidR="004E2AB6" w:rsidRDefault="00A3748A">
            <w:pPr>
              <w:pStyle w:val="TableParagraph"/>
              <w:ind w:left="108"/>
              <w:rPr>
                <w:sz w:val="24"/>
              </w:rPr>
            </w:pPr>
            <w:r>
              <w:rPr>
                <w:spacing w:val="-2"/>
                <w:sz w:val="24"/>
              </w:rPr>
              <w:t>Свердловская область,</w:t>
            </w:r>
          </w:p>
          <w:p w14:paraId="000ECA24" w14:textId="77777777" w:rsidR="004E2AB6" w:rsidRDefault="00A3748A">
            <w:pPr>
              <w:pStyle w:val="TableParagraph"/>
              <w:ind w:left="108"/>
              <w:rPr>
                <w:sz w:val="24"/>
              </w:rPr>
            </w:pPr>
            <w:r>
              <w:rPr>
                <w:sz w:val="24"/>
              </w:rPr>
              <w:t>г.</w:t>
            </w:r>
            <w:r>
              <w:rPr>
                <w:spacing w:val="-3"/>
                <w:sz w:val="24"/>
              </w:rPr>
              <w:t xml:space="preserve"> </w:t>
            </w:r>
            <w:r>
              <w:rPr>
                <w:spacing w:val="-2"/>
                <w:sz w:val="24"/>
              </w:rPr>
              <w:t>Невьянск</w:t>
            </w:r>
          </w:p>
        </w:tc>
        <w:tc>
          <w:tcPr>
            <w:tcW w:w="2045" w:type="dxa"/>
          </w:tcPr>
          <w:p w14:paraId="526D826C" w14:textId="77777777" w:rsidR="004E2AB6" w:rsidRDefault="00A3748A">
            <w:pPr>
              <w:pStyle w:val="TableParagraph"/>
              <w:ind w:left="109"/>
              <w:rPr>
                <w:sz w:val="24"/>
              </w:rPr>
            </w:pPr>
            <w:r>
              <w:rPr>
                <w:spacing w:val="-2"/>
                <w:sz w:val="24"/>
              </w:rPr>
              <w:t>Выявленный объект археологического</w:t>
            </w:r>
          </w:p>
          <w:p w14:paraId="4E313DAE" w14:textId="77777777" w:rsidR="004E2AB6" w:rsidRDefault="00A3748A">
            <w:pPr>
              <w:pStyle w:val="TableParagraph"/>
              <w:spacing w:line="261" w:lineRule="exact"/>
              <w:ind w:left="109"/>
              <w:rPr>
                <w:sz w:val="24"/>
              </w:rPr>
            </w:pPr>
            <w:r>
              <w:rPr>
                <w:spacing w:val="-2"/>
                <w:sz w:val="24"/>
              </w:rPr>
              <w:t>наследия</w:t>
            </w:r>
          </w:p>
        </w:tc>
        <w:tc>
          <w:tcPr>
            <w:tcW w:w="1303" w:type="dxa"/>
          </w:tcPr>
          <w:p w14:paraId="52181886" w14:textId="77777777" w:rsidR="004E2AB6" w:rsidRDefault="004E2AB6">
            <w:pPr>
              <w:pStyle w:val="TableParagraph"/>
              <w:ind w:left="0"/>
              <w:rPr>
                <w:sz w:val="24"/>
              </w:rPr>
            </w:pPr>
          </w:p>
        </w:tc>
      </w:tr>
      <w:tr w:rsidR="004E2AB6" w14:paraId="0E645917" w14:textId="77777777">
        <w:trPr>
          <w:trHeight w:val="1104"/>
        </w:trPr>
        <w:tc>
          <w:tcPr>
            <w:tcW w:w="559" w:type="dxa"/>
          </w:tcPr>
          <w:p w14:paraId="7ECC1C78" w14:textId="77777777" w:rsidR="004E2AB6" w:rsidRDefault="00A3748A">
            <w:pPr>
              <w:pStyle w:val="TableParagraph"/>
              <w:spacing w:line="270" w:lineRule="exact"/>
              <w:rPr>
                <w:sz w:val="24"/>
              </w:rPr>
            </w:pPr>
            <w:r>
              <w:rPr>
                <w:spacing w:val="-10"/>
                <w:sz w:val="24"/>
              </w:rPr>
              <w:t>2</w:t>
            </w:r>
          </w:p>
        </w:tc>
        <w:tc>
          <w:tcPr>
            <w:tcW w:w="2597" w:type="dxa"/>
          </w:tcPr>
          <w:p w14:paraId="776D288B" w14:textId="77777777" w:rsidR="004E2AB6" w:rsidRDefault="00A3748A">
            <w:pPr>
              <w:pStyle w:val="TableParagraph"/>
              <w:ind w:right="672"/>
              <w:rPr>
                <w:sz w:val="24"/>
              </w:rPr>
            </w:pPr>
            <w:r>
              <w:rPr>
                <w:sz w:val="24"/>
              </w:rPr>
              <w:t>Культурный</w:t>
            </w:r>
            <w:r>
              <w:rPr>
                <w:spacing w:val="-15"/>
                <w:sz w:val="24"/>
              </w:rPr>
              <w:t xml:space="preserve"> </w:t>
            </w:r>
            <w:r>
              <w:rPr>
                <w:sz w:val="24"/>
              </w:rPr>
              <w:t>слой XVIII-XX вв.</w:t>
            </w:r>
          </w:p>
          <w:p w14:paraId="31B9591A" w14:textId="77777777" w:rsidR="004E2AB6" w:rsidRDefault="00A3748A">
            <w:pPr>
              <w:pStyle w:val="TableParagraph"/>
              <w:rPr>
                <w:sz w:val="24"/>
              </w:rPr>
            </w:pPr>
            <w:r>
              <w:rPr>
                <w:spacing w:val="-2"/>
                <w:sz w:val="24"/>
              </w:rPr>
              <w:t>г.Невьянска</w:t>
            </w:r>
          </w:p>
        </w:tc>
        <w:tc>
          <w:tcPr>
            <w:tcW w:w="1221" w:type="dxa"/>
          </w:tcPr>
          <w:p w14:paraId="2E9C16FC" w14:textId="77777777" w:rsidR="004E2AB6" w:rsidRDefault="00A3748A">
            <w:pPr>
              <w:pStyle w:val="TableParagraph"/>
              <w:ind w:left="108" w:right="428"/>
              <w:rPr>
                <w:sz w:val="24"/>
              </w:rPr>
            </w:pPr>
            <w:r>
              <w:rPr>
                <w:spacing w:val="-2"/>
                <w:sz w:val="24"/>
              </w:rPr>
              <w:t xml:space="preserve">XVIII- </w:t>
            </w:r>
            <w:r>
              <w:rPr>
                <w:spacing w:val="-6"/>
                <w:sz w:val="24"/>
              </w:rPr>
              <w:t>XX</w:t>
            </w:r>
          </w:p>
        </w:tc>
        <w:tc>
          <w:tcPr>
            <w:tcW w:w="2177" w:type="dxa"/>
          </w:tcPr>
          <w:p w14:paraId="352A8189" w14:textId="77777777" w:rsidR="004E2AB6" w:rsidRDefault="00A3748A">
            <w:pPr>
              <w:pStyle w:val="TableParagraph"/>
              <w:ind w:left="108"/>
              <w:rPr>
                <w:sz w:val="24"/>
              </w:rPr>
            </w:pPr>
            <w:r>
              <w:rPr>
                <w:spacing w:val="-2"/>
                <w:sz w:val="24"/>
              </w:rPr>
              <w:t>Свердловская область,</w:t>
            </w:r>
          </w:p>
          <w:p w14:paraId="3AB84341" w14:textId="77777777" w:rsidR="004E2AB6" w:rsidRDefault="00A3748A">
            <w:pPr>
              <w:pStyle w:val="TableParagraph"/>
              <w:ind w:left="108"/>
              <w:rPr>
                <w:sz w:val="24"/>
              </w:rPr>
            </w:pPr>
            <w:r>
              <w:rPr>
                <w:sz w:val="24"/>
              </w:rPr>
              <w:t>г.</w:t>
            </w:r>
            <w:r>
              <w:rPr>
                <w:spacing w:val="-3"/>
                <w:sz w:val="24"/>
              </w:rPr>
              <w:t xml:space="preserve"> </w:t>
            </w:r>
            <w:r>
              <w:rPr>
                <w:spacing w:val="-2"/>
                <w:sz w:val="24"/>
              </w:rPr>
              <w:t>Невьянск</w:t>
            </w:r>
          </w:p>
        </w:tc>
        <w:tc>
          <w:tcPr>
            <w:tcW w:w="2045" w:type="dxa"/>
          </w:tcPr>
          <w:p w14:paraId="49F8F053" w14:textId="77777777" w:rsidR="004E2AB6" w:rsidRDefault="00A3748A">
            <w:pPr>
              <w:pStyle w:val="TableParagraph"/>
              <w:ind w:left="109" w:right="545"/>
              <w:rPr>
                <w:sz w:val="24"/>
              </w:rPr>
            </w:pPr>
            <w:r>
              <w:rPr>
                <w:spacing w:val="-2"/>
                <w:sz w:val="24"/>
              </w:rPr>
              <w:t>Выявленный объект</w:t>
            </w:r>
          </w:p>
          <w:p w14:paraId="6E288694" w14:textId="77777777" w:rsidR="004E2AB6" w:rsidRDefault="00A3748A">
            <w:pPr>
              <w:pStyle w:val="TableParagraph"/>
              <w:spacing w:line="270" w:lineRule="atLeast"/>
              <w:ind w:left="109"/>
              <w:rPr>
                <w:sz w:val="24"/>
              </w:rPr>
            </w:pPr>
            <w:r>
              <w:rPr>
                <w:spacing w:val="-2"/>
                <w:sz w:val="24"/>
              </w:rPr>
              <w:t>археологического наследия</w:t>
            </w:r>
          </w:p>
        </w:tc>
        <w:tc>
          <w:tcPr>
            <w:tcW w:w="1303" w:type="dxa"/>
          </w:tcPr>
          <w:p w14:paraId="23BFC138" w14:textId="77777777" w:rsidR="004E2AB6" w:rsidRDefault="004E2AB6">
            <w:pPr>
              <w:pStyle w:val="TableParagraph"/>
              <w:ind w:left="0"/>
              <w:rPr>
                <w:sz w:val="24"/>
              </w:rPr>
            </w:pPr>
          </w:p>
        </w:tc>
      </w:tr>
    </w:tbl>
    <w:p w14:paraId="3ABA6F5E" w14:textId="77777777" w:rsidR="009819B7" w:rsidRDefault="009819B7"/>
    <w:sectPr w:rsidR="009819B7">
      <w:pgSz w:w="11910" w:h="16840"/>
      <w:pgMar w:top="1020" w:right="140" w:bottom="280" w:left="980" w:header="4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A2CED" w14:textId="77777777" w:rsidR="00791F16" w:rsidRDefault="00791F16">
      <w:r>
        <w:separator/>
      </w:r>
    </w:p>
  </w:endnote>
  <w:endnote w:type="continuationSeparator" w:id="0">
    <w:p w14:paraId="4464E3CF" w14:textId="77777777" w:rsidR="00791F16" w:rsidRDefault="0079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0BC2E" w14:textId="77777777" w:rsidR="00791F16" w:rsidRDefault="00791F16">
      <w:r>
        <w:separator/>
      </w:r>
    </w:p>
  </w:footnote>
  <w:footnote w:type="continuationSeparator" w:id="0">
    <w:p w14:paraId="2879DD7D" w14:textId="77777777" w:rsidR="00791F16" w:rsidRDefault="0079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CB285" w14:textId="77777777" w:rsidR="00A3748A" w:rsidRDefault="00A3748A">
    <w:pPr>
      <w:pStyle w:val="a3"/>
      <w:spacing w:line="14" w:lineRule="auto"/>
      <w:rPr>
        <w:sz w:val="20"/>
      </w:rPr>
    </w:pPr>
    <w:r>
      <w:rPr>
        <w:noProof/>
        <w:lang w:eastAsia="ru-RU"/>
      </w:rPr>
      <mc:AlternateContent>
        <mc:Choice Requires="wps">
          <w:drawing>
            <wp:anchor distT="0" distB="0" distL="0" distR="0" simplePos="0" relativeHeight="476485632" behindDoc="1" locked="0" layoutInCell="1" allowOverlap="1" wp14:anchorId="2386A4B4" wp14:editId="7F6964AE">
              <wp:simplePos x="0" y="0"/>
              <wp:positionH relativeFrom="page">
                <wp:posOffset>3975480</wp:posOffset>
              </wp:positionH>
              <wp:positionV relativeFrom="page">
                <wp:posOffset>336126</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C5C430C" w14:textId="50B0C6A1" w:rsidR="00A3748A" w:rsidRDefault="00A3748A">
                          <w:pPr>
                            <w:pStyle w:val="a3"/>
                            <w:spacing w:before="10"/>
                            <w:ind w:left="60"/>
                          </w:pPr>
                          <w:r>
                            <w:rPr>
                              <w:spacing w:val="-10"/>
                            </w:rPr>
                            <w:fldChar w:fldCharType="begin"/>
                          </w:r>
                          <w:r>
                            <w:rPr>
                              <w:spacing w:val="-10"/>
                            </w:rPr>
                            <w:instrText xml:space="preserve"> PAGE </w:instrText>
                          </w:r>
                          <w:r>
                            <w:rPr>
                              <w:spacing w:val="-10"/>
                            </w:rPr>
                            <w:fldChar w:fldCharType="separate"/>
                          </w:r>
                          <w:r w:rsidR="00351867">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2386A4B4" id="_x0000_t202" coordsize="21600,21600" o:spt="202" path="m,l,21600r21600,l21600,xe">
              <v:stroke joinstyle="miter"/>
              <v:path gradientshapeok="t" o:connecttype="rect"/>
            </v:shapetype>
            <v:shape id="Textbox 7" o:spid="_x0000_s1026" type="#_x0000_t202" style="position:absolute;margin-left:313.05pt;margin-top:26.45pt;width:13pt;height:15.3pt;z-index:-2683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3apgEAAD4DAAAOAAAAZHJzL2Uyb0RvYy54bWysUl9v0zAQf0fiO1h+p04GbBA1nYAJhDQx&#10;pI0P4Dh2YxH7jM9t0m/P2U27ib1NvDjn3Pn35+7W17Mb2V5HtOBbXq8qzrRX0Fu/bfmvh69vPnCG&#10;SfpejuB1yw8a+fXm9av1FBp9AQOMvY6MQDw2U2j5kFJohEA1aCdxBUF7ShqITia6xq3oo5wI3Y3i&#10;oqouxQSxDxGURqS/N8ck3xR8Y7RKd8agTmxsOWlL5Yzl7PIpNmvZbKMMg1WLDPkCFU5aT6RnqBuZ&#10;JNtF+wzKWRUBwaSVAifAGKt08UBu6uofN/eDDLp4oeZgOLcJ/x+s+rH/GZntW37FmZeORvSg59TB&#10;zK5yc6aADdXcB6pK82eYacjFKIZbUL+RSsSTmuMDpOrcjNlEl79kk9FD6v/h3HMiYSqjXb6vK8oo&#10;StUf372ty0zE4+MQMX3T4FgOWh5ppEWA3N9iyvSyOZUsWo70WVWau3kx0UF/IA8Tjbrl+Gcno+Zs&#10;/O6pl3kvTkE8Bd0piGn8AmV7shUPn3YJjC3MmeKIuzDTkIqgZaHyFjy9l6rHtd/8BQAA//8DAFBL&#10;AwQUAAYACAAAACEA10v2qd8AAAAJAQAADwAAAGRycy9kb3ducmV2LnhtbEyPwU7DMAyG70i8Q2Qk&#10;bixdUMsoTSc0NHFAHDZA4pg1pqlonCrJuuztCSc42v70+/ubdbIjm9GHwZGE5aIAhtQ5PVAv4f1t&#10;e7MCFqIirUZHKOGMAdbt5UWjau1OtMN5H3uWQyjUSoKJcao5D51Bq8LCTUj59uW8VTGPvufaq1MO&#10;tyMXRVFxqwbKH4yacGOw+94frYSPzbR9SZ9Gvc6lfn4Sd7uz75KU11fp8QFYxBT/YPjVz+rQZqeD&#10;O5IObJRQiWqZUQmluAeWgaoUeXGQsLotgbcN/9+g/QEAAP//AwBQSwECLQAUAAYACAAAACEAtoM4&#10;kv4AAADhAQAAEwAAAAAAAAAAAAAAAAAAAAAAW0NvbnRlbnRfVHlwZXNdLnhtbFBLAQItABQABgAI&#10;AAAAIQA4/SH/1gAAAJQBAAALAAAAAAAAAAAAAAAAAC8BAABfcmVscy8ucmVsc1BLAQItABQABgAI&#10;AAAAIQAVF33apgEAAD4DAAAOAAAAAAAAAAAAAAAAAC4CAABkcnMvZTJvRG9jLnhtbFBLAQItABQA&#10;BgAIAAAAIQDXS/ap3wAAAAkBAAAPAAAAAAAAAAAAAAAAAAAEAABkcnMvZG93bnJldi54bWxQSwUG&#10;AAAAAAQABADzAAAADAUAAAAA&#10;" filled="f" stroked="f">
              <v:path arrowok="t"/>
              <v:textbox inset="0,0,0,0">
                <w:txbxContent>
                  <w:p w14:paraId="7C5C430C" w14:textId="50B0C6A1" w:rsidR="00A3748A" w:rsidRDefault="00A3748A">
                    <w:pPr>
                      <w:pStyle w:val="a3"/>
                      <w:spacing w:before="10"/>
                      <w:ind w:left="60"/>
                    </w:pPr>
                    <w:r>
                      <w:rPr>
                        <w:spacing w:val="-10"/>
                      </w:rPr>
                      <w:fldChar w:fldCharType="begin"/>
                    </w:r>
                    <w:r>
                      <w:rPr>
                        <w:spacing w:val="-10"/>
                      </w:rPr>
                      <w:instrText xml:space="preserve"> PAGE </w:instrText>
                    </w:r>
                    <w:r>
                      <w:rPr>
                        <w:spacing w:val="-10"/>
                      </w:rPr>
                      <w:fldChar w:fldCharType="separate"/>
                    </w:r>
                    <w:r w:rsidR="00351867">
                      <w:rPr>
                        <w:noProof/>
                        <w:spacing w:val="-10"/>
                      </w:rPr>
                      <w:t>1</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6A8F7" w14:textId="77777777" w:rsidR="00A3748A" w:rsidRDefault="00A3748A">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EAE5" w14:textId="77777777" w:rsidR="00A3748A" w:rsidRDefault="00A3748A">
    <w:pPr>
      <w:pStyle w:val="a3"/>
      <w:spacing w:line="14" w:lineRule="auto"/>
      <w:rPr>
        <w:sz w:val="20"/>
      </w:rPr>
    </w:pPr>
    <w:r>
      <w:rPr>
        <w:noProof/>
        <w:lang w:eastAsia="ru-RU"/>
      </w:rPr>
      <mc:AlternateContent>
        <mc:Choice Requires="wps">
          <w:drawing>
            <wp:anchor distT="0" distB="0" distL="0" distR="0" simplePos="0" relativeHeight="476486144" behindDoc="1" locked="0" layoutInCell="1" allowOverlap="1" wp14:anchorId="09486402" wp14:editId="3931551A">
              <wp:simplePos x="0" y="0"/>
              <wp:positionH relativeFrom="page">
                <wp:posOffset>3899027</wp:posOffset>
              </wp:positionH>
              <wp:positionV relativeFrom="page">
                <wp:posOffset>246210</wp:posOffset>
              </wp:positionV>
              <wp:extent cx="3175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5E003C19" w14:textId="4097A478" w:rsidR="00A3748A" w:rsidRDefault="00A3748A">
                          <w:pPr>
                            <w:pStyle w:val="a3"/>
                            <w:spacing w:before="10"/>
                            <w:ind w:left="60"/>
                          </w:pPr>
                          <w:r>
                            <w:rPr>
                              <w:spacing w:val="-5"/>
                            </w:rPr>
                            <w:fldChar w:fldCharType="begin"/>
                          </w:r>
                          <w:r>
                            <w:rPr>
                              <w:spacing w:val="-5"/>
                            </w:rPr>
                            <w:instrText xml:space="preserve"> PAGE </w:instrText>
                          </w:r>
                          <w:r>
                            <w:rPr>
                              <w:spacing w:val="-5"/>
                            </w:rPr>
                            <w:fldChar w:fldCharType="separate"/>
                          </w:r>
                          <w:r w:rsidR="00351867">
                            <w:rPr>
                              <w:noProof/>
                              <w:spacing w:val="-5"/>
                            </w:rPr>
                            <w:t>104</w:t>
                          </w:r>
                          <w:r>
                            <w:rPr>
                              <w:spacing w:val="-5"/>
                            </w:rPr>
                            <w:fldChar w:fldCharType="end"/>
                          </w:r>
                        </w:p>
                      </w:txbxContent>
                    </wps:txbx>
                    <wps:bodyPr wrap="square" lIns="0" tIns="0" rIns="0" bIns="0" rtlCol="0">
                      <a:noAutofit/>
                    </wps:bodyPr>
                  </wps:wsp>
                </a:graphicData>
              </a:graphic>
            </wp:anchor>
          </w:drawing>
        </mc:Choice>
        <mc:Fallback>
          <w:pict>
            <v:shapetype w14:anchorId="09486402" id="_x0000_t202" coordsize="21600,21600" o:spt="202" path="m,l,21600r21600,l21600,xe">
              <v:stroke joinstyle="miter"/>
              <v:path gradientshapeok="t" o:connecttype="rect"/>
            </v:shapetype>
            <v:shape id="Textbox 16" o:spid="_x0000_s1027" type="#_x0000_t202" style="position:absolute;margin-left:307pt;margin-top:19.4pt;width:25pt;height:15.3pt;z-index:-2683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P8qwEAAEcDAAAOAAAAZHJzL2Uyb0RvYy54bWysUsFu2zAMvQ/YPwi6L7bbreuMOMXaYsOA&#10;Yi3Q7gNkWYqFWaImKrHz96PkOC3WW7GLTItP5Ht8XF9NdmB7FdCAa3i1KjlTTkJn3Lbhv56+fbjk&#10;DKNwnRjAqYYfFPKrzft369HX6gx6GDoVGBVxWI++4X2Mvi4KlL2yAlfglaOkhmBFpN+wLbogRqpu&#10;h+KsLC+KEULnA0iFSLe3c5Jvcn2tlYz3WqOKbGg4cYv5DPls01ls1qLeBuF7I480xBtYWGEcNT2V&#10;uhVRsF0wr0pZIwMg6LiSYAvQ2kiVNZCaqvxHzWMvvMpaaDjoT2PC/1dW/tw/BGY68u6CMycsefSk&#10;ptjCxOiGxjN6rAn16AkXp2uYCJqlor8D+RsJUrzAzA+Q0Gkckw42fUkoo4fkwOE0derCJF2eV58/&#10;lZSRlKq+fDyvsivF82MfMH5XYFkKGh7I1ExA7O8wpvaiXiBHLnP7xCpO7TTLW7S00B1IykieNxz/&#10;7ERQnA0/HA01LcgShCVolyDE4QbyGiVFDr7uImiTCaROc90jAXIr8zpuVlqHl/8Z9bz/m78AAAD/&#10;/wMAUEsDBBQABgAIAAAAIQA2ik4K3wAAAAkBAAAPAAAAZHJzL2Rvd25yZXYueG1sTI9BT8MwDIXv&#10;SPyHyEjcWLoxyihNJzQ0cUAcNjaJY9aYpqJxqibrsn+Pd4Kb7ff0/L1ymVwnRhxC60nBdJKBQKq9&#10;aalRsPtc3y1AhKjJ6M4TKjhjgGV1fVXqwvgTbXDcxkZwCIVCK7Ax9oWUobbodJj4Hom1bz84HXkd&#10;GmkGfeJw18lZluXS6Zb4g9U9rizWP9ujU7Bf9ev39GX1x/hg3l5nj5vzUCelbm/SyzOIiCn+meGC&#10;z+hQMdPBH8kE0SnIp3PuEhXcL7gCG/L8cjjw8DQHWZXyf4PqFwAA//8DAFBLAQItABQABgAIAAAA&#10;IQC2gziS/gAAAOEBAAATAAAAAAAAAAAAAAAAAAAAAABbQ29udGVudF9UeXBlc10ueG1sUEsBAi0A&#10;FAAGAAgAAAAhADj9If/WAAAAlAEAAAsAAAAAAAAAAAAAAAAALwEAAF9yZWxzLy5yZWxzUEsBAi0A&#10;FAAGAAgAAAAhAFapw/yrAQAARwMAAA4AAAAAAAAAAAAAAAAALgIAAGRycy9lMm9Eb2MueG1sUEsB&#10;Ai0AFAAGAAgAAAAhADaKTgrfAAAACQEAAA8AAAAAAAAAAAAAAAAABQQAAGRycy9kb3ducmV2Lnht&#10;bFBLBQYAAAAABAAEAPMAAAARBQAAAAA=&#10;" filled="f" stroked="f">
              <v:path arrowok="t"/>
              <v:textbox inset="0,0,0,0">
                <w:txbxContent>
                  <w:p w14:paraId="5E003C19" w14:textId="4097A478" w:rsidR="00A3748A" w:rsidRDefault="00A3748A">
                    <w:pPr>
                      <w:pStyle w:val="a3"/>
                      <w:spacing w:before="10"/>
                      <w:ind w:left="60"/>
                    </w:pPr>
                    <w:r>
                      <w:rPr>
                        <w:spacing w:val="-5"/>
                      </w:rPr>
                      <w:fldChar w:fldCharType="begin"/>
                    </w:r>
                    <w:r>
                      <w:rPr>
                        <w:spacing w:val="-5"/>
                      </w:rPr>
                      <w:instrText xml:space="preserve"> PAGE </w:instrText>
                    </w:r>
                    <w:r>
                      <w:rPr>
                        <w:spacing w:val="-5"/>
                      </w:rPr>
                      <w:fldChar w:fldCharType="separate"/>
                    </w:r>
                    <w:r w:rsidR="00351867">
                      <w:rPr>
                        <w:noProof/>
                        <w:spacing w:val="-5"/>
                      </w:rPr>
                      <w:t>104</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3E1"/>
    <w:multiLevelType w:val="hybridMultilevel"/>
    <w:tmpl w:val="C98EF54C"/>
    <w:lvl w:ilvl="0" w:tplc="E826ABA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ECB09AF0">
      <w:numFmt w:val="bullet"/>
      <w:lvlText w:val="•"/>
      <w:lvlJc w:val="left"/>
      <w:pPr>
        <w:ind w:left="1186" w:hanging="360"/>
      </w:pPr>
      <w:rPr>
        <w:rFonts w:hint="default"/>
        <w:lang w:val="ru-RU" w:eastAsia="en-US" w:bidi="ar-SA"/>
      </w:rPr>
    </w:lvl>
    <w:lvl w:ilvl="2" w:tplc="756C3602">
      <w:numFmt w:val="bullet"/>
      <w:lvlText w:val="•"/>
      <w:lvlJc w:val="left"/>
      <w:pPr>
        <w:ind w:left="1552" w:hanging="360"/>
      </w:pPr>
      <w:rPr>
        <w:rFonts w:hint="default"/>
        <w:lang w:val="ru-RU" w:eastAsia="en-US" w:bidi="ar-SA"/>
      </w:rPr>
    </w:lvl>
    <w:lvl w:ilvl="3" w:tplc="31E0C6A6">
      <w:numFmt w:val="bullet"/>
      <w:lvlText w:val="•"/>
      <w:lvlJc w:val="left"/>
      <w:pPr>
        <w:ind w:left="1918" w:hanging="360"/>
      </w:pPr>
      <w:rPr>
        <w:rFonts w:hint="default"/>
        <w:lang w:val="ru-RU" w:eastAsia="en-US" w:bidi="ar-SA"/>
      </w:rPr>
    </w:lvl>
    <w:lvl w:ilvl="4" w:tplc="8018B76A">
      <w:numFmt w:val="bullet"/>
      <w:lvlText w:val="•"/>
      <w:lvlJc w:val="left"/>
      <w:pPr>
        <w:ind w:left="2284" w:hanging="360"/>
      </w:pPr>
      <w:rPr>
        <w:rFonts w:hint="default"/>
        <w:lang w:val="ru-RU" w:eastAsia="en-US" w:bidi="ar-SA"/>
      </w:rPr>
    </w:lvl>
    <w:lvl w:ilvl="5" w:tplc="F77E3BA2">
      <w:numFmt w:val="bullet"/>
      <w:lvlText w:val="•"/>
      <w:lvlJc w:val="left"/>
      <w:pPr>
        <w:ind w:left="2650" w:hanging="360"/>
      </w:pPr>
      <w:rPr>
        <w:rFonts w:hint="default"/>
        <w:lang w:val="ru-RU" w:eastAsia="en-US" w:bidi="ar-SA"/>
      </w:rPr>
    </w:lvl>
    <w:lvl w:ilvl="6" w:tplc="44A4D3B6">
      <w:numFmt w:val="bullet"/>
      <w:lvlText w:val="•"/>
      <w:lvlJc w:val="left"/>
      <w:pPr>
        <w:ind w:left="3016" w:hanging="360"/>
      </w:pPr>
      <w:rPr>
        <w:rFonts w:hint="default"/>
        <w:lang w:val="ru-RU" w:eastAsia="en-US" w:bidi="ar-SA"/>
      </w:rPr>
    </w:lvl>
    <w:lvl w:ilvl="7" w:tplc="A3FED7F0">
      <w:numFmt w:val="bullet"/>
      <w:lvlText w:val="•"/>
      <w:lvlJc w:val="left"/>
      <w:pPr>
        <w:ind w:left="3382" w:hanging="360"/>
      </w:pPr>
      <w:rPr>
        <w:rFonts w:hint="default"/>
        <w:lang w:val="ru-RU" w:eastAsia="en-US" w:bidi="ar-SA"/>
      </w:rPr>
    </w:lvl>
    <w:lvl w:ilvl="8" w:tplc="A7C607F0">
      <w:numFmt w:val="bullet"/>
      <w:lvlText w:val="•"/>
      <w:lvlJc w:val="left"/>
      <w:pPr>
        <w:ind w:left="3748" w:hanging="360"/>
      </w:pPr>
      <w:rPr>
        <w:rFonts w:hint="default"/>
        <w:lang w:val="ru-RU" w:eastAsia="en-US" w:bidi="ar-SA"/>
      </w:rPr>
    </w:lvl>
  </w:abstractNum>
  <w:abstractNum w:abstractNumId="1" w15:restartNumberingAfterBreak="0">
    <w:nsid w:val="00626BF8"/>
    <w:multiLevelType w:val="hybridMultilevel"/>
    <w:tmpl w:val="B6487484"/>
    <w:lvl w:ilvl="0" w:tplc="73CCCD52">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6C16FFF6">
      <w:numFmt w:val="bullet"/>
      <w:lvlText w:val="•"/>
      <w:lvlJc w:val="left"/>
      <w:pPr>
        <w:ind w:left="1197" w:hanging="360"/>
      </w:pPr>
      <w:rPr>
        <w:rFonts w:hint="default"/>
        <w:lang w:val="ru-RU" w:eastAsia="en-US" w:bidi="ar-SA"/>
      </w:rPr>
    </w:lvl>
    <w:lvl w:ilvl="2" w:tplc="261A0EC2">
      <w:numFmt w:val="bullet"/>
      <w:lvlText w:val="•"/>
      <w:lvlJc w:val="left"/>
      <w:pPr>
        <w:ind w:left="1575" w:hanging="360"/>
      </w:pPr>
      <w:rPr>
        <w:rFonts w:hint="default"/>
        <w:lang w:val="ru-RU" w:eastAsia="en-US" w:bidi="ar-SA"/>
      </w:rPr>
    </w:lvl>
    <w:lvl w:ilvl="3" w:tplc="A3E63BF0">
      <w:numFmt w:val="bullet"/>
      <w:lvlText w:val="•"/>
      <w:lvlJc w:val="left"/>
      <w:pPr>
        <w:ind w:left="1953" w:hanging="360"/>
      </w:pPr>
      <w:rPr>
        <w:rFonts w:hint="default"/>
        <w:lang w:val="ru-RU" w:eastAsia="en-US" w:bidi="ar-SA"/>
      </w:rPr>
    </w:lvl>
    <w:lvl w:ilvl="4" w:tplc="C4048216">
      <w:numFmt w:val="bullet"/>
      <w:lvlText w:val="•"/>
      <w:lvlJc w:val="left"/>
      <w:pPr>
        <w:ind w:left="2331" w:hanging="360"/>
      </w:pPr>
      <w:rPr>
        <w:rFonts w:hint="default"/>
        <w:lang w:val="ru-RU" w:eastAsia="en-US" w:bidi="ar-SA"/>
      </w:rPr>
    </w:lvl>
    <w:lvl w:ilvl="5" w:tplc="2BBC1EA6">
      <w:numFmt w:val="bullet"/>
      <w:lvlText w:val="•"/>
      <w:lvlJc w:val="left"/>
      <w:pPr>
        <w:ind w:left="2709" w:hanging="360"/>
      </w:pPr>
      <w:rPr>
        <w:rFonts w:hint="default"/>
        <w:lang w:val="ru-RU" w:eastAsia="en-US" w:bidi="ar-SA"/>
      </w:rPr>
    </w:lvl>
    <w:lvl w:ilvl="6" w:tplc="2AF43D9E">
      <w:numFmt w:val="bullet"/>
      <w:lvlText w:val="•"/>
      <w:lvlJc w:val="left"/>
      <w:pPr>
        <w:ind w:left="3087" w:hanging="360"/>
      </w:pPr>
      <w:rPr>
        <w:rFonts w:hint="default"/>
        <w:lang w:val="ru-RU" w:eastAsia="en-US" w:bidi="ar-SA"/>
      </w:rPr>
    </w:lvl>
    <w:lvl w:ilvl="7" w:tplc="4B462580">
      <w:numFmt w:val="bullet"/>
      <w:lvlText w:val="•"/>
      <w:lvlJc w:val="left"/>
      <w:pPr>
        <w:ind w:left="3465" w:hanging="360"/>
      </w:pPr>
      <w:rPr>
        <w:rFonts w:hint="default"/>
        <w:lang w:val="ru-RU" w:eastAsia="en-US" w:bidi="ar-SA"/>
      </w:rPr>
    </w:lvl>
    <w:lvl w:ilvl="8" w:tplc="0CC08FC2">
      <w:numFmt w:val="bullet"/>
      <w:lvlText w:val="•"/>
      <w:lvlJc w:val="left"/>
      <w:pPr>
        <w:ind w:left="3843" w:hanging="360"/>
      </w:pPr>
      <w:rPr>
        <w:rFonts w:hint="default"/>
        <w:lang w:val="ru-RU" w:eastAsia="en-US" w:bidi="ar-SA"/>
      </w:rPr>
    </w:lvl>
  </w:abstractNum>
  <w:abstractNum w:abstractNumId="2" w15:restartNumberingAfterBreak="0">
    <w:nsid w:val="008C1CEF"/>
    <w:multiLevelType w:val="hybridMultilevel"/>
    <w:tmpl w:val="77D0E1DE"/>
    <w:lvl w:ilvl="0" w:tplc="A2C83AB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FFAAA328">
      <w:numFmt w:val="bullet"/>
      <w:lvlText w:val="•"/>
      <w:lvlJc w:val="left"/>
      <w:pPr>
        <w:ind w:left="1197" w:hanging="360"/>
      </w:pPr>
      <w:rPr>
        <w:rFonts w:hint="default"/>
        <w:lang w:val="ru-RU" w:eastAsia="en-US" w:bidi="ar-SA"/>
      </w:rPr>
    </w:lvl>
    <w:lvl w:ilvl="2" w:tplc="CBCAA76E">
      <w:numFmt w:val="bullet"/>
      <w:lvlText w:val="•"/>
      <w:lvlJc w:val="left"/>
      <w:pPr>
        <w:ind w:left="1575" w:hanging="360"/>
      </w:pPr>
      <w:rPr>
        <w:rFonts w:hint="default"/>
        <w:lang w:val="ru-RU" w:eastAsia="en-US" w:bidi="ar-SA"/>
      </w:rPr>
    </w:lvl>
    <w:lvl w:ilvl="3" w:tplc="9F2A90C6">
      <w:numFmt w:val="bullet"/>
      <w:lvlText w:val="•"/>
      <w:lvlJc w:val="left"/>
      <w:pPr>
        <w:ind w:left="1953" w:hanging="360"/>
      </w:pPr>
      <w:rPr>
        <w:rFonts w:hint="default"/>
        <w:lang w:val="ru-RU" w:eastAsia="en-US" w:bidi="ar-SA"/>
      </w:rPr>
    </w:lvl>
    <w:lvl w:ilvl="4" w:tplc="91BA18F8">
      <w:numFmt w:val="bullet"/>
      <w:lvlText w:val="•"/>
      <w:lvlJc w:val="left"/>
      <w:pPr>
        <w:ind w:left="2331" w:hanging="360"/>
      </w:pPr>
      <w:rPr>
        <w:rFonts w:hint="default"/>
        <w:lang w:val="ru-RU" w:eastAsia="en-US" w:bidi="ar-SA"/>
      </w:rPr>
    </w:lvl>
    <w:lvl w:ilvl="5" w:tplc="4E462A4A">
      <w:numFmt w:val="bullet"/>
      <w:lvlText w:val="•"/>
      <w:lvlJc w:val="left"/>
      <w:pPr>
        <w:ind w:left="2709" w:hanging="360"/>
      </w:pPr>
      <w:rPr>
        <w:rFonts w:hint="default"/>
        <w:lang w:val="ru-RU" w:eastAsia="en-US" w:bidi="ar-SA"/>
      </w:rPr>
    </w:lvl>
    <w:lvl w:ilvl="6" w:tplc="DE7AB26E">
      <w:numFmt w:val="bullet"/>
      <w:lvlText w:val="•"/>
      <w:lvlJc w:val="left"/>
      <w:pPr>
        <w:ind w:left="3087" w:hanging="360"/>
      </w:pPr>
      <w:rPr>
        <w:rFonts w:hint="default"/>
        <w:lang w:val="ru-RU" w:eastAsia="en-US" w:bidi="ar-SA"/>
      </w:rPr>
    </w:lvl>
    <w:lvl w:ilvl="7" w:tplc="DBDC18C8">
      <w:numFmt w:val="bullet"/>
      <w:lvlText w:val="•"/>
      <w:lvlJc w:val="left"/>
      <w:pPr>
        <w:ind w:left="3465" w:hanging="360"/>
      </w:pPr>
      <w:rPr>
        <w:rFonts w:hint="default"/>
        <w:lang w:val="ru-RU" w:eastAsia="en-US" w:bidi="ar-SA"/>
      </w:rPr>
    </w:lvl>
    <w:lvl w:ilvl="8" w:tplc="1DCA12B6">
      <w:numFmt w:val="bullet"/>
      <w:lvlText w:val="•"/>
      <w:lvlJc w:val="left"/>
      <w:pPr>
        <w:ind w:left="3843" w:hanging="360"/>
      </w:pPr>
      <w:rPr>
        <w:rFonts w:hint="default"/>
        <w:lang w:val="ru-RU" w:eastAsia="en-US" w:bidi="ar-SA"/>
      </w:rPr>
    </w:lvl>
  </w:abstractNum>
  <w:abstractNum w:abstractNumId="3" w15:restartNumberingAfterBreak="0">
    <w:nsid w:val="00917105"/>
    <w:multiLevelType w:val="hybridMultilevel"/>
    <w:tmpl w:val="4C3AE598"/>
    <w:lvl w:ilvl="0" w:tplc="949EDEE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EAF68236">
      <w:numFmt w:val="bullet"/>
      <w:lvlText w:val="•"/>
      <w:lvlJc w:val="left"/>
      <w:pPr>
        <w:ind w:left="1214" w:hanging="360"/>
      </w:pPr>
      <w:rPr>
        <w:rFonts w:hint="default"/>
        <w:lang w:val="ru-RU" w:eastAsia="en-US" w:bidi="ar-SA"/>
      </w:rPr>
    </w:lvl>
    <w:lvl w:ilvl="2" w:tplc="D674B34E">
      <w:numFmt w:val="bullet"/>
      <w:lvlText w:val="•"/>
      <w:lvlJc w:val="left"/>
      <w:pPr>
        <w:ind w:left="1609" w:hanging="360"/>
      </w:pPr>
      <w:rPr>
        <w:rFonts w:hint="default"/>
        <w:lang w:val="ru-RU" w:eastAsia="en-US" w:bidi="ar-SA"/>
      </w:rPr>
    </w:lvl>
    <w:lvl w:ilvl="3" w:tplc="35706AF0">
      <w:numFmt w:val="bullet"/>
      <w:lvlText w:val="•"/>
      <w:lvlJc w:val="left"/>
      <w:pPr>
        <w:ind w:left="2004" w:hanging="360"/>
      </w:pPr>
      <w:rPr>
        <w:rFonts w:hint="default"/>
        <w:lang w:val="ru-RU" w:eastAsia="en-US" w:bidi="ar-SA"/>
      </w:rPr>
    </w:lvl>
    <w:lvl w:ilvl="4" w:tplc="1856073E">
      <w:numFmt w:val="bullet"/>
      <w:lvlText w:val="•"/>
      <w:lvlJc w:val="left"/>
      <w:pPr>
        <w:ind w:left="2398" w:hanging="360"/>
      </w:pPr>
      <w:rPr>
        <w:rFonts w:hint="default"/>
        <w:lang w:val="ru-RU" w:eastAsia="en-US" w:bidi="ar-SA"/>
      </w:rPr>
    </w:lvl>
    <w:lvl w:ilvl="5" w:tplc="51FE1448">
      <w:numFmt w:val="bullet"/>
      <w:lvlText w:val="•"/>
      <w:lvlJc w:val="left"/>
      <w:pPr>
        <w:ind w:left="2793" w:hanging="360"/>
      </w:pPr>
      <w:rPr>
        <w:rFonts w:hint="default"/>
        <w:lang w:val="ru-RU" w:eastAsia="en-US" w:bidi="ar-SA"/>
      </w:rPr>
    </w:lvl>
    <w:lvl w:ilvl="6" w:tplc="6268CAA8">
      <w:numFmt w:val="bullet"/>
      <w:lvlText w:val="•"/>
      <w:lvlJc w:val="left"/>
      <w:pPr>
        <w:ind w:left="3188" w:hanging="360"/>
      </w:pPr>
      <w:rPr>
        <w:rFonts w:hint="default"/>
        <w:lang w:val="ru-RU" w:eastAsia="en-US" w:bidi="ar-SA"/>
      </w:rPr>
    </w:lvl>
    <w:lvl w:ilvl="7" w:tplc="36AA8CC8">
      <w:numFmt w:val="bullet"/>
      <w:lvlText w:val="•"/>
      <w:lvlJc w:val="left"/>
      <w:pPr>
        <w:ind w:left="3582" w:hanging="360"/>
      </w:pPr>
      <w:rPr>
        <w:rFonts w:hint="default"/>
        <w:lang w:val="ru-RU" w:eastAsia="en-US" w:bidi="ar-SA"/>
      </w:rPr>
    </w:lvl>
    <w:lvl w:ilvl="8" w:tplc="8064F968">
      <w:numFmt w:val="bullet"/>
      <w:lvlText w:val="•"/>
      <w:lvlJc w:val="left"/>
      <w:pPr>
        <w:ind w:left="3977" w:hanging="360"/>
      </w:pPr>
      <w:rPr>
        <w:rFonts w:hint="default"/>
        <w:lang w:val="ru-RU" w:eastAsia="en-US" w:bidi="ar-SA"/>
      </w:rPr>
    </w:lvl>
  </w:abstractNum>
  <w:abstractNum w:abstractNumId="4" w15:restartNumberingAfterBreak="0">
    <w:nsid w:val="00AA1F35"/>
    <w:multiLevelType w:val="hybridMultilevel"/>
    <w:tmpl w:val="BC708B66"/>
    <w:lvl w:ilvl="0" w:tplc="6FA2012A">
      <w:start w:val="1"/>
      <w:numFmt w:val="decimal"/>
      <w:lvlText w:val="%1."/>
      <w:lvlJc w:val="left"/>
      <w:pPr>
        <w:ind w:left="438" w:hanging="3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BA4CD98">
      <w:numFmt w:val="bullet"/>
      <w:lvlText w:val=""/>
      <w:lvlJc w:val="left"/>
      <w:pPr>
        <w:ind w:left="1866" w:hanging="360"/>
      </w:pPr>
      <w:rPr>
        <w:rFonts w:ascii="Symbol" w:eastAsia="Symbol" w:hAnsi="Symbol" w:cs="Symbol" w:hint="default"/>
        <w:b w:val="0"/>
        <w:bCs w:val="0"/>
        <w:i w:val="0"/>
        <w:iCs w:val="0"/>
        <w:spacing w:val="0"/>
        <w:w w:val="100"/>
        <w:sz w:val="24"/>
        <w:szCs w:val="24"/>
        <w:lang w:val="ru-RU" w:eastAsia="en-US" w:bidi="ar-SA"/>
      </w:rPr>
    </w:lvl>
    <w:lvl w:ilvl="2" w:tplc="B6C6631C">
      <w:numFmt w:val="bullet"/>
      <w:lvlText w:val="•"/>
      <w:lvlJc w:val="left"/>
      <w:pPr>
        <w:ind w:left="2851" w:hanging="360"/>
      </w:pPr>
      <w:rPr>
        <w:rFonts w:hint="default"/>
        <w:lang w:val="ru-RU" w:eastAsia="en-US" w:bidi="ar-SA"/>
      </w:rPr>
    </w:lvl>
    <w:lvl w:ilvl="3" w:tplc="B46C2936">
      <w:numFmt w:val="bullet"/>
      <w:lvlText w:val="•"/>
      <w:lvlJc w:val="left"/>
      <w:pPr>
        <w:ind w:left="3843" w:hanging="360"/>
      </w:pPr>
      <w:rPr>
        <w:rFonts w:hint="default"/>
        <w:lang w:val="ru-RU" w:eastAsia="en-US" w:bidi="ar-SA"/>
      </w:rPr>
    </w:lvl>
    <w:lvl w:ilvl="4" w:tplc="5F7446BC">
      <w:numFmt w:val="bullet"/>
      <w:lvlText w:val="•"/>
      <w:lvlJc w:val="left"/>
      <w:pPr>
        <w:ind w:left="4835" w:hanging="360"/>
      </w:pPr>
      <w:rPr>
        <w:rFonts w:hint="default"/>
        <w:lang w:val="ru-RU" w:eastAsia="en-US" w:bidi="ar-SA"/>
      </w:rPr>
    </w:lvl>
    <w:lvl w:ilvl="5" w:tplc="23A82D3C">
      <w:numFmt w:val="bullet"/>
      <w:lvlText w:val="•"/>
      <w:lvlJc w:val="left"/>
      <w:pPr>
        <w:ind w:left="5827" w:hanging="360"/>
      </w:pPr>
      <w:rPr>
        <w:rFonts w:hint="default"/>
        <w:lang w:val="ru-RU" w:eastAsia="en-US" w:bidi="ar-SA"/>
      </w:rPr>
    </w:lvl>
    <w:lvl w:ilvl="6" w:tplc="B3544BA8">
      <w:numFmt w:val="bullet"/>
      <w:lvlText w:val="•"/>
      <w:lvlJc w:val="left"/>
      <w:pPr>
        <w:ind w:left="6819" w:hanging="360"/>
      </w:pPr>
      <w:rPr>
        <w:rFonts w:hint="default"/>
        <w:lang w:val="ru-RU" w:eastAsia="en-US" w:bidi="ar-SA"/>
      </w:rPr>
    </w:lvl>
    <w:lvl w:ilvl="7" w:tplc="DB04AE58">
      <w:numFmt w:val="bullet"/>
      <w:lvlText w:val="•"/>
      <w:lvlJc w:val="left"/>
      <w:pPr>
        <w:ind w:left="7810" w:hanging="360"/>
      </w:pPr>
      <w:rPr>
        <w:rFonts w:hint="default"/>
        <w:lang w:val="ru-RU" w:eastAsia="en-US" w:bidi="ar-SA"/>
      </w:rPr>
    </w:lvl>
    <w:lvl w:ilvl="8" w:tplc="1682E0AE">
      <w:numFmt w:val="bullet"/>
      <w:lvlText w:val="•"/>
      <w:lvlJc w:val="left"/>
      <w:pPr>
        <w:ind w:left="8802" w:hanging="360"/>
      </w:pPr>
      <w:rPr>
        <w:rFonts w:hint="default"/>
        <w:lang w:val="ru-RU" w:eastAsia="en-US" w:bidi="ar-SA"/>
      </w:rPr>
    </w:lvl>
  </w:abstractNum>
  <w:abstractNum w:abstractNumId="5" w15:restartNumberingAfterBreak="0">
    <w:nsid w:val="016B12DB"/>
    <w:multiLevelType w:val="hybridMultilevel"/>
    <w:tmpl w:val="1CDC635A"/>
    <w:lvl w:ilvl="0" w:tplc="FC86519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AB627334">
      <w:numFmt w:val="bullet"/>
      <w:lvlText w:val="•"/>
      <w:lvlJc w:val="left"/>
      <w:pPr>
        <w:ind w:left="1186" w:hanging="360"/>
      </w:pPr>
      <w:rPr>
        <w:rFonts w:hint="default"/>
        <w:lang w:val="ru-RU" w:eastAsia="en-US" w:bidi="ar-SA"/>
      </w:rPr>
    </w:lvl>
    <w:lvl w:ilvl="2" w:tplc="2ACE9354">
      <w:numFmt w:val="bullet"/>
      <w:lvlText w:val="•"/>
      <w:lvlJc w:val="left"/>
      <w:pPr>
        <w:ind w:left="1552" w:hanging="360"/>
      </w:pPr>
      <w:rPr>
        <w:rFonts w:hint="default"/>
        <w:lang w:val="ru-RU" w:eastAsia="en-US" w:bidi="ar-SA"/>
      </w:rPr>
    </w:lvl>
    <w:lvl w:ilvl="3" w:tplc="7604EAF2">
      <w:numFmt w:val="bullet"/>
      <w:lvlText w:val="•"/>
      <w:lvlJc w:val="left"/>
      <w:pPr>
        <w:ind w:left="1918" w:hanging="360"/>
      </w:pPr>
      <w:rPr>
        <w:rFonts w:hint="default"/>
        <w:lang w:val="ru-RU" w:eastAsia="en-US" w:bidi="ar-SA"/>
      </w:rPr>
    </w:lvl>
    <w:lvl w:ilvl="4" w:tplc="021643D0">
      <w:numFmt w:val="bullet"/>
      <w:lvlText w:val="•"/>
      <w:lvlJc w:val="left"/>
      <w:pPr>
        <w:ind w:left="2284" w:hanging="360"/>
      </w:pPr>
      <w:rPr>
        <w:rFonts w:hint="default"/>
        <w:lang w:val="ru-RU" w:eastAsia="en-US" w:bidi="ar-SA"/>
      </w:rPr>
    </w:lvl>
    <w:lvl w:ilvl="5" w:tplc="0FA6A5FE">
      <w:numFmt w:val="bullet"/>
      <w:lvlText w:val="•"/>
      <w:lvlJc w:val="left"/>
      <w:pPr>
        <w:ind w:left="2650" w:hanging="360"/>
      </w:pPr>
      <w:rPr>
        <w:rFonts w:hint="default"/>
        <w:lang w:val="ru-RU" w:eastAsia="en-US" w:bidi="ar-SA"/>
      </w:rPr>
    </w:lvl>
    <w:lvl w:ilvl="6" w:tplc="A3600F92">
      <w:numFmt w:val="bullet"/>
      <w:lvlText w:val="•"/>
      <w:lvlJc w:val="left"/>
      <w:pPr>
        <w:ind w:left="3016" w:hanging="360"/>
      </w:pPr>
      <w:rPr>
        <w:rFonts w:hint="default"/>
        <w:lang w:val="ru-RU" w:eastAsia="en-US" w:bidi="ar-SA"/>
      </w:rPr>
    </w:lvl>
    <w:lvl w:ilvl="7" w:tplc="AD74C4FA">
      <w:numFmt w:val="bullet"/>
      <w:lvlText w:val="•"/>
      <w:lvlJc w:val="left"/>
      <w:pPr>
        <w:ind w:left="3382" w:hanging="360"/>
      </w:pPr>
      <w:rPr>
        <w:rFonts w:hint="default"/>
        <w:lang w:val="ru-RU" w:eastAsia="en-US" w:bidi="ar-SA"/>
      </w:rPr>
    </w:lvl>
    <w:lvl w:ilvl="8" w:tplc="3F4E0E3E">
      <w:numFmt w:val="bullet"/>
      <w:lvlText w:val="•"/>
      <w:lvlJc w:val="left"/>
      <w:pPr>
        <w:ind w:left="3748" w:hanging="360"/>
      </w:pPr>
      <w:rPr>
        <w:rFonts w:hint="default"/>
        <w:lang w:val="ru-RU" w:eastAsia="en-US" w:bidi="ar-SA"/>
      </w:rPr>
    </w:lvl>
  </w:abstractNum>
  <w:abstractNum w:abstractNumId="6" w15:restartNumberingAfterBreak="0">
    <w:nsid w:val="01CE67EB"/>
    <w:multiLevelType w:val="hybridMultilevel"/>
    <w:tmpl w:val="CD12EB9C"/>
    <w:lvl w:ilvl="0" w:tplc="425C24B0">
      <w:start w:val="1"/>
      <w:numFmt w:val="decimal"/>
      <w:lvlText w:val="%1."/>
      <w:lvlJc w:val="left"/>
      <w:pPr>
        <w:ind w:left="438"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D400C08">
      <w:numFmt w:val="bullet"/>
      <w:lvlText w:val="•"/>
      <w:lvlJc w:val="left"/>
      <w:pPr>
        <w:ind w:left="1474" w:hanging="291"/>
      </w:pPr>
      <w:rPr>
        <w:rFonts w:hint="default"/>
        <w:lang w:val="ru-RU" w:eastAsia="en-US" w:bidi="ar-SA"/>
      </w:rPr>
    </w:lvl>
    <w:lvl w:ilvl="2" w:tplc="D6FADB8E">
      <w:numFmt w:val="bullet"/>
      <w:lvlText w:val="•"/>
      <w:lvlJc w:val="left"/>
      <w:pPr>
        <w:ind w:left="2509" w:hanging="291"/>
      </w:pPr>
      <w:rPr>
        <w:rFonts w:hint="default"/>
        <w:lang w:val="ru-RU" w:eastAsia="en-US" w:bidi="ar-SA"/>
      </w:rPr>
    </w:lvl>
    <w:lvl w:ilvl="3" w:tplc="5C7678C4">
      <w:numFmt w:val="bullet"/>
      <w:lvlText w:val="•"/>
      <w:lvlJc w:val="left"/>
      <w:pPr>
        <w:ind w:left="3543" w:hanging="291"/>
      </w:pPr>
      <w:rPr>
        <w:rFonts w:hint="default"/>
        <w:lang w:val="ru-RU" w:eastAsia="en-US" w:bidi="ar-SA"/>
      </w:rPr>
    </w:lvl>
    <w:lvl w:ilvl="4" w:tplc="8022F710">
      <w:numFmt w:val="bullet"/>
      <w:lvlText w:val="•"/>
      <w:lvlJc w:val="left"/>
      <w:pPr>
        <w:ind w:left="4578" w:hanging="291"/>
      </w:pPr>
      <w:rPr>
        <w:rFonts w:hint="default"/>
        <w:lang w:val="ru-RU" w:eastAsia="en-US" w:bidi="ar-SA"/>
      </w:rPr>
    </w:lvl>
    <w:lvl w:ilvl="5" w:tplc="BC523412">
      <w:numFmt w:val="bullet"/>
      <w:lvlText w:val="•"/>
      <w:lvlJc w:val="left"/>
      <w:pPr>
        <w:ind w:left="5613" w:hanging="291"/>
      </w:pPr>
      <w:rPr>
        <w:rFonts w:hint="default"/>
        <w:lang w:val="ru-RU" w:eastAsia="en-US" w:bidi="ar-SA"/>
      </w:rPr>
    </w:lvl>
    <w:lvl w:ilvl="6" w:tplc="DDE66FA2">
      <w:numFmt w:val="bullet"/>
      <w:lvlText w:val="•"/>
      <w:lvlJc w:val="left"/>
      <w:pPr>
        <w:ind w:left="6647" w:hanging="291"/>
      </w:pPr>
      <w:rPr>
        <w:rFonts w:hint="default"/>
        <w:lang w:val="ru-RU" w:eastAsia="en-US" w:bidi="ar-SA"/>
      </w:rPr>
    </w:lvl>
    <w:lvl w:ilvl="7" w:tplc="3320B658">
      <w:numFmt w:val="bullet"/>
      <w:lvlText w:val="•"/>
      <w:lvlJc w:val="left"/>
      <w:pPr>
        <w:ind w:left="7682" w:hanging="291"/>
      </w:pPr>
      <w:rPr>
        <w:rFonts w:hint="default"/>
        <w:lang w:val="ru-RU" w:eastAsia="en-US" w:bidi="ar-SA"/>
      </w:rPr>
    </w:lvl>
    <w:lvl w:ilvl="8" w:tplc="FB22DB40">
      <w:numFmt w:val="bullet"/>
      <w:lvlText w:val="•"/>
      <w:lvlJc w:val="left"/>
      <w:pPr>
        <w:ind w:left="8717" w:hanging="291"/>
      </w:pPr>
      <w:rPr>
        <w:rFonts w:hint="default"/>
        <w:lang w:val="ru-RU" w:eastAsia="en-US" w:bidi="ar-SA"/>
      </w:rPr>
    </w:lvl>
  </w:abstractNum>
  <w:abstractNum w:abstractNumId="7" w15:restartNumberingAfterBreak="0">
    <w:nsid w:val="037374A8"/>
    <w:multiLevelType w:val="hybridMultilevel"/>
    <w:tmpl w:val="4D6A3304"/>
    <w:lvl w:ilvl="0" w:tplc="69AC6102">
      <w:numFmt w:val="bullet"/>
      <w:lvlText w:val=""/>
      <w:lvlJc w:val="left"/>
      <w:pPr>
        <w:ind w:left="1866" w:hanging="360"/>
      </w:pPr>
      <w:rPr>
        <w:rFonts w:ascii="Symbol" w:eastAsia="Symbol" w:hAnsi="Symbol" w:cs="Symbol" w:hint="default"/>
        <w:b w:val="0"/>
        <w:bCs w:val="0"/>
        <w:i w:val="0"/>
        <w:iCs w:val="0"/>
        <w:spacing w:val="0"/>
        <w:w w:val="100"/>
        <w:sz w:val="24"/>
        <w:szCs w:val="24"/>
        <w:lang w:val="ru-RU" w:eastAsia="en-US" w:bidi="ar-SA"/>
      </w:rPr>
    </w:lvl>
    <w:lvl w:ilvl="1" w:tplc="239A2684">
      <w:numFmt w:val="bullet"/>
      <w:lvlText w:val="•"/>
      <w:lvlJc w:val="left"/>
      <w:pPr>
        <w:ind w:left="2752" w:hanging="360"/>
      </w:pPr>
      <w:rPr>
        <w:rFonts w:hint="default"/>
        <w:lang w:val="ru-RU" w:eastAsia="en-US" w:bidi="ar-SA"/>
      </w:rPr>
    </w:lvl>
    <w:lvl w:ilvl="2" w:tplc="EF3EC2AE">
      <w:numFmt w:val="bullet"/>
      <w:lvlText w:val="•"/>
      <w:lvlJc w:val="left"/>
      <w:pPr>
        <w:ind w:left="3645" w:hanging="360"/>
      </w:pPr>
      <w:rPr>
        <w:rFonts w:hint="default"/>
        <w:lang w:val="ru-RU" w:eastAsia="en-US" w:bidi="ar-SA"/>
      </w:rPr>
    </w:lvl>
    <w:lvl w:ilvl="3" w:tplc="2B64F7A8">
      <w:numFmt w:val="bullet"/>
      <w:lvlText w:val="•"/>
      <w:lvlJc w:val="left"/>
      <w:pPr>
        <w:ind w:left="4537" w:hanging="360"/>
      </w:pPr>
      <w:rPr>
        <w:rFonts w:hint="default"/>
        <w:lang w:val="ru-RU" w:eastAsia="en-US" w:bidi="ar-SA"/>
      </w:rPr>
    </w:lvl>
    <w:lvl w:ilvl="4" w:tplc="A7B2085E">
      <w:numFmt w:val="bullet"/>
      <w:lvlText w:val="•"/>
      <w:lvlJc w:val="left"/>
      <w:pPr>
        <w:ind w:left="5430" w:hanging="360"/>
      </w:pPr>
      <w:rPr>
        <w:rFonts w:hint="default"/>
        <w:lang w:val="ru-RU" w:eastAsia="en-US" w:bidi="ar-SA"/>
      </w:rPr>
    </w:lvl>
    <w:lvl w:ilvl="5" w:tplc="833C07A0">
      <w:numFmt w:val="bullet"/>
      <w:lvlText w:val="•"/>
      <w:lvlJc w:val="left"/>
      <w:pPr>
        <w:ind w:left="6323" w:hanging="360"/>
      </w:pPr>
      <w:rPr>
        <w:rFonts w:hint="default"/>
        <w:lang w:val="ru-RU" w:eastAsia="en-US" w:bidi="ar-SA"/>
      </w:rPr>
    </w:lvl>
    <w:lvl w:ilvl="6" w:tplc="BFC2FFE8">
      <w:numFmt w:val="bullet"/>
      <w:lvlText w:val="•"/>
      <w:lvlJc w:val="left"/>
      <w:pPr>
        <w:ind w:left="7215" w:hanging="360"/>
      </w:pPr>
      <w:rPr>
        <w:rFonts w:hint="default"/>
        <w:lang w:val="ru-RU" w:eastAsia="en-US" w:bidi="ar-SA"/>
      </w:rPr>
    </w:lvl>
    <w:lvl w:ilvl="7" w:tplc="EB22F7E2">
      <w:numFmt w:val="bullet"/>
      <w:lvlText w:val="•"/>
      <w:lvlJc w:val="left"/>
      <w:pPr>
        <w:ind w:left="8108" w:hanging="360"/>
      </w:pPr>
      <w:rPr>
        <w:rFonts w:hint="default"/>
        <w:lang w:val="ru-RU" w:eastAsia="en-US" w:bidi="ar-SA"/>
      </w:rPr>
    </w:lvl>
    <w:lvl w:ilvl="8" w:tplc="6576C9CC">
      <w:numFmt w:val="bullet"/>
      <w:lvlText w:val="•"/>
      <w:lvlJc w:val="left"/>
      <w:pPr>
        <w:ind w:left="9001" w:hanging="360"/>
      </w:pPr>
      <w:rPr>
        <w:rFonts w:hint="default"/>
        <w:lang w:val="ru-RU" w:eastAsia="en-US" w:bidi="ar-SA"/>
      </w:rPr>
    </w:lvl>
  </w:abstractNum>
  <w:abstractNum w:abstractNumId="8" w15:restartNumberingAfterBreak="0">
    <w:nsid w:val="037E156A"/>
    <w:multiLevelType w:val="hybridMultilevel"/>
    <w:tmpl w:val="8C42244A"/>
    <w:lvl w:ilvl="0" w:tplc="B692A278">
      <w:start w:val="1"/>
      <w:numFmt w:val="decimal"/>
      <w:lvlText w:val="%1."/>
      <w:lvlJc w:val="left"/>
      <w:pPr>
        <w:ind w:left="438" w:hanging="36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EBED0E6">
      <w:numFmt w:val="bullet"/>
      <w:lvlText w:val="•"/>
      <w:lvlJc w:val="left"/>
      <w:pPr>
        <w:ind w:left="1474" w:hanging="365"/>
      </w:pPr>
      <w:rPr>
        <w:rFonts w:hint="default"/>
        <w:lang w:val="ru-RU" w:eastAsia="en-US" w:bidi="ar-SA"/>
      </w:rPr>
    </w:lvl>
    <w:lvl w:ilvl="2" w:tplc="83F27208">
      <w:numFmt w:val="bullet"/>
      <w:lvlText w:val="•"/>
      <w:lvlJc w:val="left"/>
      <w:pPr>
        <w:ind w:left="2509" w:hanging="365"/>
      </w:pPr>
      <w:rPr>
        <w:rFonts w:hint="default"/>
        <w:lang w:val="ru-RU" w:eastAsia="en-US" w:bidi="ar-SA"/>
      </w:rPr>
    </w:lvl>
    <w:lvl w:ilvl="3" w:tplc="0E82D01C">
      <w:numFmt w:val="bullet"/>
      <w:lvlText w:val="•"/>
      <w:lvlJc w:val="left"/>
      <w:pPr>
        <w:ind w:left="3543" w:hanging="365"/>
      </w:pPr>
      <w:rPr>
        <w:rFonts w:hint="default"/>
        <w:lang w:val="ru-RU" w:eastAsia="en-US" w:bidi="ar-SA"/>
      </w:rPr>
    </w:lvl>
    <w:lvl w:ilvl="4" w:tplc="4D6C9264">
      <w:numFmt w:val="bullet"/>
      <w:lvlText w:val="•"/>
      <w:lvlJc w:val="left"/>
      <w:pPr>
        <w:ind w:left="4578" w:hanging="365"/>
      </w:pPr>
      <w:rPr>
        <w:rFonts w:hint="default"/>
        <w:lang w:val="ru-RU" w:eastAsia="en-US" w:bidi="ar-SA"/>
      </w:rPr>
    </w:lvl>
    <w:lvl w:ilvl="5" w:tplc="AB30FE8C">
      <w:numFmt w:val="bullet"/>
      <w:lvlText w:val="•"/>
      <w:lvlJc w:val="left"/>
      <w:pPr>
        <w:ind w:left="5613" w:hanging="365"/>
      </w:pPr>
      <w:rPr>
        <w:rFonts w:hint="default"/>
        <w:lang w:val="ru-RU" w:eastAsia="en-US" w:bidi="ar-SA"/>
      </w:rPr>
    </w:lvl>
    <w:lvl w:ilvl="6" w:tplc="05144B8C">
      <w:numFmt w:val="bullet"/>
      <w:lvlText w:val="•"/>
      <w:lvlJc w:val="left"/>
      <w:pPr>
        <w:ind w:left="6647" w:hanging="365"/>
      </w:pPr>
      <w:rPr>
        <w:rFonts w:hint="default"/>
        <w:lang w:val="ru-RU" w:eastAsia="en-US" w:bidi="ar-SA"/>
      </w:rPr>
    </w:lvl>
    <w:lvl w:ilvl="7" w:tplc="9E1878D4">
      <w:numFmt w:val="bullet"/>
      <w:lvlText w:val="•"/>
      <w:lvlJc w:val="left"/>
      <w:pPr>
        <w:ind w:left="7682" w:hanging="365"/>
      </w:pPr>
      <w:rPr>
        <w:rFonts w:hint="default"/>
        <w:lang w:val="ru-RU" w:eastAsia="en-US" w:bidi="ar-SA"/>
      </w:rPr>
    </w:lvl>
    <w:lvl w:ilvl="8" w:tplc="D0246A88">
      <w:numFmt w:val="bullet"/>
      <w:lvlText w:val="•"/>
      <w:lvlJc w:val="left"/>
      <w:pPr>
        <w:ind w:left="8717" w:hanging="365"/>
      </w:pPr>
      <w:rPr>
        <w:rFonts w:hint="default"/>
        <w:lang w:val="ru-RU" w:eastAsia="en-US" w:bidi="ar-SA"/>
      </w:rPr>
    </w:lvl>
  </w:abstractNum>
  <w:abstractNum w:abstractNumId="9" w15:restartNumberingAfterBreak="0">
    <w:nsid w:val="03CD6F6C"/>
    <w:multiLevelType w:val="hybridMultilevel"/>
    <w:tmpl w:val="BAF25508"/>
    <w:lvl w:ilvl="0" w:tplc="A36CD1F8">
      <w:start w:val="1"/>
      <w:numFmt w:val="decimal"/>
      <w:lvlText w:val="%1."/>
      <w:lvlJc w:val="left"/>
      <w:pPr>
        <w:ind w:left="438"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E3A8E1C">
      <w:start w:val="1"/>
      <w:numFmt w:val="decimal"/>
      <w:lvlText w:val="%2."/>
      <w:lvlJc w:val="left"/>
      <w:pPr>
        <w:ind w:left="438" w:hanging="2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3E5CCD16">
      <w:numFmt w:val="bullet"/>
      <w:lvlText w:val="•"/>
      <w:lvlJc w:val="left"/>
      <w:pPr>
        <w:ind w:left="2509" w:hanging="295"/>
      </w:pPr>
      <w:rPr>
        <w:rFonts w:hint="default"/>
        <w:lang w:val="ru-RU" w:eastAsia="en-US" w:bidi="ar-SA"/>
      </w:rPr>
    </w:lvl>
    <w:lvl w:ilvl="3" w:tplc="4AC03A34">
      <w:numFmt w:val="bullet"/>
      <w:lvlText w:val="•"/>
      <w:lvlJc w:val="left"/>
      <w:pPr>
        <w:ind w:left="3543" w:hanging="295"/>
      </w:pPr>
      <w:rPr>
        <w:rFonts w:hint="default"/>
        <w:lang w:val="ru-RU" w:eastAsia="en-US" w:bidi="ar-SA"/>
      </w:rPr>
    </w:lvl>
    <w:lvl w:ilvl="4" w:tplc="329ACD1E">
      <w:numFmt w:val="bullet"/>
      <w:lvlText w:val="•"/>
      <w:lvlJc w:val="left"/>
      <w:pPr>
        <w:ind w:left="4578" w:hanging="295"/>
      </w:pPr>
      <w:rPr>
        <w:rFonts w:hint="default"/>
        <w:lang w:val="ru-RU" w:eastAsia="en-US" w:bidi="ar-SA"/>
      </w:rPr>
    </w:lvl>
    <w:lvl w:ilvl="5" w:tplc="82EE4ADE">
      <w:numFmt w:val="bullet"/>
      <w:lvlText w:val="•"/>
      <w:lvlJc w:val="left"/>
      <w:pPr>
        <w:ind w:left="5613" w:hanging="295"/>
      </w:pPr>
      <w:rPr>
        <w:rFonts w:hint="default"/>
        <w:lang w:val="ru-RU" w:eastAsia="en-US" w:bidi="ar-SA"/>
      </w:rPr>
    </w:lvl>
    <w:lvl w:ilvl="6" w:tplc="9E6C1C62">
      <w:numFmt w:val="bullet"/>
      <w:lvlText w:val="•"/>
      <w:lvlJc w:val="left"/>
      <w:pPr>
        <w:ind w:left="6647" w:hanging="295"/>
      </w:pPr>
      <w:rPr>
        <w:rFonts w:hint="default"/>
        <w:lang w:val="ru-RU" w:eastAsia="en-US" w:bidi="ar-SA"/>
      </w:rPr>
    </w:lvl>
    <w:lvl w:ilvl="7" w:tplc="34120EF2">
      <w:numFmt w:val="bullet"/>
      <w:lvlText w:val="•"/>
      <w:lvlJc w:val="left"/>
      <w:pPr>
        <w:ind w:left="7682" w:hanging="295"/>
      </w:pPr>
      <w:rPr>
        <w:rFonts w:hint="default"/>
        <w:lang w:val="ru-RU" w:eastAsia="en-US" w:bidi="ar-SA"/>
      </w:rPr>
    </w:lvl>
    <w:lvl w:ilvl="8" w:tplc="BD7E25F4">
      <w:numFmt w:val="bullet"/>
      <w:lvlText w:val="•"/>
      <w:lvlJc w:val="left"/>
      <w:pPr>
        <w:ind w:left="8717" w:hanging="295"/>
      </w:pPr>
      <w:rPr>
        <w:rFonts w:hint="default"/>
        <w:lang w:val="ru-RU" w:eastAsia="en-US" w:bidi="ar-SA"/>
      </w:rPr>
    </w:lvl>
  </w:abstractNum>
  <w:abstractNum w:abstractNumId="10" w15:restartNumberingAfterBreak="0">
    <w:nsid w:val="04270951"/>
    <w:multiLevelType w:val="hybridMultilevel"/>
    <w:tmpl w:val="2FF06E86"/>
    <w:lvl w:ilvl="0" w:tplc="A0C6462A">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2ADEE2A4">
      <w:numFmt w:val="bullet"/>
      <w:lvlText w:val="•"/>
      <w:lvlJc w:val="left"/>
      <w:pPr>
        <w:ind w:left="1214" w:hanging="360"/>
      </w:pPr>
      <w:rPr>
        <w:rFonts w:hint="default"/>
        <w:lang w:val="ru-RU" w:eastAsia="en-US" w:bidi="ar-SA"/>
      </w:rPr>
    </w:lvl>
    <w:lvl w:ilvl="2" w:tplc="5EBCE008">
      <w:numFmt w:val="bullet"/>
      <w:lvlText w:val="•"/>
      <w:lvlJc w:val="left"/>
      <w:pPr>
        <w:ind w:left="1609" w:hanging="360"/>
      </w:pPr>
      <w:rPr>
        <w:rFonts w:hint="default"/>
        <w:lang w:val="ru-RU" w:eastAsia="en-US" w:bidi="ar-SA"/>
      </w:rPr>
    </w:lvl>
    <w:lvl w:ilvl="3" w:tplc="14ECF7B8">
      <w:numFmt w:val="bullet"/>
      <w:lvlText w:val="•"/>
      <w:lvlJc w:val="left"/>
      <w:pPr>
        <w:ind w:left="2004" w:hanging="360"/>
      </w:pPr>
      <w:rPr>
        <w:rFonts w:hint="default"/>
        <w:lang w:val="ru-RU" w:eastAsia="en-US" w:bidi="ar-SA"/>
      </w:rPr>
    </w:lvl>
    <w:lvl w:ilvl="4" w:tplc="D28CF274">
      <w:numFmt w:val="bullet"/>
      <w:lvlText w:val="•"/>
      <w:lvlJc w:val="left"/>
      <w:pPr>
        <w:ind w:left="2398" w:hanging="360"/>
      </w:pPr>
      <w:rPr>
        <w:rFonts w:hint="default"/>
        <w:lang w:val="ru-RU" w:eastAsia="en-US" w:bidi="ar-SA"/>
      </w:rPr>
    </w:lvl>
    <w:lvl w:ilvl="5" w:tplc="0D362482">
      <w:numFmt w:val="bullet"/>
      <w:lvlText w:val="•"/>
      <w:lvlJc w:val="left"/>
      <w:pPr>
        <w:ind w:left="2793" w:hanging="360"/>
      </w:pPr>
      <w:rPr>
        <w:rFonts w:hint="default"/>
        <w:lang w:val="ru-RU" w:eastAsia="en-US" w:bidi="ar-SA"/>
      </w:rPr>
    </w:lvl>
    <w:lvl w:ilvl="6" w:tplc="F08E4100">
      <w:numFmt w:val="bullet"/>
      <w:lvlText w:val="•"/>
      <w:lvlJc w:val="left"/>
      <w:pPr>
        <w:ind w:left="3188" w:hanging="360"/>
      </w:pPr>
      <w:rPr>
        <w:rFonts w:hint="default"/>
        <w:lang w:val="ru-RU" w:eastAsia="en-US" w:bidi="ar-SA"/>
      </w:rPr>
    </w:lvl>
    <w:lvl w:ilvl="7" w:tplc="F8D49172">
      <w:numFmt w:val="bullet"/>
      <w:lvlText w:val="•"/>
      <w:lvlJc w:val="left"/>
      <w:pPr>
        <w:ind w:left="3582" w:hanging="360"/>
      </w:pPr>
      <w:rPr>
        <w:rFonts w:hint="default"/>
        <w:lang w:val="ru-RU" w:eastAsia="en-US" w:bidi="ar-SA"/>
      </w:rPr>
    </w:lvl>
    <w:lvl w:ilvl="8" w:tplc="2D6CE11E">
      <w:numFmt w:val="bullet"/>
      <w:lvlText w:val="•"/>
      <w:lvlJc w:val="left"/>
      <w:pPr>
        <w:ind w:left="3977" w:hanging="360"/>
      </w:pPr>
      <w:rPr>
        <w:rFonts w:hint="default"/>
        <w:lang w:val="ru-RU" w:eastAsia="en-US" w:bidi="ar-SA"/>
      </w:rPr>
    </w:lvl>
  </w:abstractNum>
  <w:abstractNum w:abstractNumId="11" w15:restartNumberingAfterBreak="0">
    <w:nsid w:val="046D03E9"/>
    <w:multiLevelType w:val="hybridMultilevel"/>
    <w:tmpl w:val="3C145A7E"/>
    <w:lvl w:ilvl="0" w:tplc="290AD972">
      <w:start w:val="1"/>
      <w:numFmt w:val="decimal"/>
      <w:lvlText w:val="%1."/>
      <w:lvlJc w:val="left"/>
      <w:pPr>
        <w:ind w:left="438"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8E8B82">
      <w:numFmt w:val="bullet"/>
      <w:lvlText w:val=""/>
      <w:lvlJc w:val="left"/>
      <w:pPr>
        <w:ind w:left="1866" w:hanging="360"/>
      </w:pPr>
      <w:rPr>
        <w:rFonts w:ascii="Symbol" w:eastAsia="Symbol" w:hAnsi="Symbol" w:cs="Symbol" w:hint="default"/>
        <w:b w:val="0"/>
        <w:bCs w:val="0"/>
        <w:i w:val="0"/>
        <w:iCs w:val="0"/>
        <w:spacing w:val="0"/>
        <w:w w:val="100"/>
        <w:sz w:val="24"/>
        <w:szCs w:val="24"/>
        <w:lang w:val="ru-RU" w:eastAsia="en-US" w:bidi="ar-SA"/>
      </w:rPr>
    </w:lvl>
    <w:lvl w:ilvl="2" w:tplc="9030E2FE">
      <w:numFmt w:val="bullet"/>
      <w:lvlText w:val="•"/>
      <w:lvlJc w:val="left"/>
      <w:pPr>
        <w:ind w:left="2851" w:hanging="360"/>
      </w:pPr>
      <w:rPr>
        <w:rFonts w:hint="default"/>
        <w:lang w:val="ru-RU" w:eastAsia="en-US" w:bidi="ar-SA"/>
      </w:rPr>
    </w:lvl>
    <w:lvl w:ilvl="3" w:tplc="C3EE0ED0">
      <w:numFmt w:val="bullet"/>
      <w:lvlText w:val="•"/>
      <w:lvlJc w:val="left"/>
      <w:pPr>
        <w:ind w:left="3843" w:hanging="360"/>
      </w:pPr>
      <w:rPr>
        <w:rFonts w:hint="default"/>
        <w:lang w:val="ru-RU" w:eastAsia="en-US" w:bidi="ar-SA"/>
      </w:rPr>
    </w:lvl>
    <w:lvl w:ilvl="4" w:tplc="AAD073F2">
      <w:numFmt w:val="bullet"/>
      <w:lvlText w:val="•"/>
      <w:lvlJc w:val="left"/>
      <w:pPr>
        <w:ind w:left="4835" w:hanging="360"/>
      </w:pPr>
      <w:rPr>
        <w:rFonts w:hint="default"/>
        <w:lang w:val="ru-RU" w:eastAsia="en-US" w:bidi="ar-SA"/>
      </w:rPr>
    </w:lvl>
    <w:lvl w:ilvl="5" w:tplc="817E4812">
      <w:numFmt w:val="bullet"/>
      <w:lvlText w:val="•"/>
      <w:lvlJc w:val="left"/>
      <w:pPr>
        <w:ind w:left="5827" w:hanging="360"/>
      </w:pPr>
      <w:rPr>
        <w:rFonts w:hint="default"/>
        <w:lang w:val="ru-RU" w:eastAsia="en-US" w:bidi="ar-SA"/>
      </w:rPr>
    </w:lvl>
    <w:lvl w:ilvl="6" w:tplc="5B96FD2C">
      <w:numFmt w:val="bullet"/>
      <w:lvlText w:val="•"/>
      <w:lvlJc w:val="left"/>
      <w:pPr>
        <w:ind w:left="6819" w:hanging="360"/>
      </w:pPr>
      <w:rPr>
        <w:rFonts w:hint="default"/>
        <w:lang w:val="ru-RU" w:eastAsia="en-US" w:bidi="ar-SA"/>
      </w:rPr>
    </w:lvl>
    <w:lvl w:ilvl="7" w:tplc="20EA1BD2">
      <w:numFmt w:val="bullet"/>
      <w:lvlText w:val="•"/>
      <w:lvlJc w:val="left"/>
      <w:pPr>
        <w:ind w:left="7810" w:hanging="360"/>
      </w:pPr>
      <w:rPr>
        <w:rFonts w:hint="default"/>
        <w:lang w:val="ru-RU" w:eastAsia="en-US" w:bidi="ar-SA"/>
      </w:rPr>
    </w:lvl>
    <w:lvl w:ilvl="8" w:tplc="A1689688">
      <w:numFmt w:val="bullet"/>
      <w:lvlText w:val="•"/>
      <w:lvlJc w:val="left"/>
      <w:pPr>
        <w:ind w:left="8802" w:hanging="360"/>
      </w:pPr>
      <w:rPr>
        <w:rFonts w:hint="default"/>
        <w:lang w:val="ru-RU" w:eastAsia="en-US" w:bidi="ar-SA"/>
      </w:rPr>
    </w:lvl>
  </w:abstractNum>
  <w:abstractNum w:abstractNumId="12" w15:restartNumberingAfterBreak="0">
    <w:nsid w:val="049F64E5"/>
    <w:multiLevelType w:val="hybridMultilevel"/>
    <w:tmpl w:val="DB700966"/>
    <w:lvl w:ilvl="0" w:tplc="E45ACEFA">
      <w:numFmt w:val="bullet"/>
      <w:lvlText w:val=""/>
      <w:lvlJc w:val="left"/>
      <w:pPr>
        <w:ind w:left="824" w:hanging="360"/>
      </w:pPr>
      <w:rPr>
        <w:rFonts w:ascii="Symbol" w:eastAsia="Symbol" w:hAnsi="Symbol" w:cs="Symbol" w:hint="default"/>
        <w:b w:val="0"/>
        <w:bCs w:val="0"/>
        <w:i w:val="0"/>
        <w:iCs w:val="0"/>
        <w:spacing w:val="0"/>
        <w:w w:val="100"/>
        <w:sz w:val="24"/>
        <w:szCs w:val="24"/>
        <w:lang w:val="ru-RU" w:eastAsia="en-US" w:bidi="ar-SA"/>
      </w:rPr>
    </w:lvl>
    <w:lvl w:ilvl="1" w:tplc="EF44B300">
      <w:numFmt w:val="bullet"/>
      <w:lvlText w:val="•"/>
      <w:lvlJc w:val="left"/>
      <w:pPr>
        <w:ind w:left="1195" w:hanging="360"/>
      </w:pPr>
      <w:rPr>
        <w:rFonts w:hint="default"/>
        <w:lang w:val="ru-RU" w:eastAsia="en-US" w:bidi="ar-SA"/>
      </w:rPr>
    </w:lvl>
    <w:lvl w:ilvl="2" w:tplc="79341DF8">
      <w:numFmt w:val="bullet"/>
      <w:lvlText w:val="•"/>
      <w:lvlJc w:val="left"/>
      <w:pPr>
        <w:ind w:left="1570" w:hanging="360"/>
      </w:pPr>
      <w:rPr>
        <w:rFonts w:hint="default"/>
        <w:lang w:val="ru-RU" w:eastAsia="en-US" w:bidi="ar-SA"/>
      </w:rPr>
    </w:lvl>
    <w:lvl w:ilvl="3" w:tplc="F348C174">
      <w:numFmt w:val="bullet"/>
      <w:lvlText w:val="•"/>
      <w:lvlJc w:val="left"/>
      <w:pPr>
        <w:ind w:left="1945" w:hanging="360"/>
      </w:pPr>
      <w:rPr>
        <w:rFonts w:hint="default"/>
        <w:lang w:val="ru-RU" w:eastAsia="en-US" w:bidi="ar-SA"/>
      </w:rPr>
    </w:lvl>
    <w:lvl w:ilvl="4" w:tplc="F6C0DDE8">
      <w:numFmt w:val="bullet"/>
      <w:lvlText w:val="•"/>
      <w:lvlJc w:val="left"/>
      <w:pPr>
        <w:ind w:left="2321" w:hanging="360"/>
      </w:pPr>
      <w:rPr>
        <w:rFonts w:hint="default"/>
        <w:lang w:val="ru-RU" w:eastAsia="en-US" w:bidi="ar-SA"/>
      </w:rPr>
    </w:lvl>
    <w:lvl w:ilvl="5" w:tplc="9D400D6E">
      <w:numFmt w:val="bullet"/>
      <w:lvlText w:val="•"/>
      <w:lvlJc w:val="left"/>
      <w:pPr>
        <w:ind w:left="2696" w:hanging="360"/>
      </w:pPr>
      <w:rPr>
        <w:rFonts w:hint="default"/>
        <w:lang w:val="ru-RU" w:eastAsia="en-US" w:bidi="ar-SA"/>
      </w:rPr>
    </w:lvl>
    <w:lvl w:ilvl="6" w:tplc="A498E1FE">
      <w:numFmt w:val="bullet"/>
      <w:lvlText w:val="•"/>
      <w:lvlJc w:val="left"/>
      <w:pPr>
        <w:ind w:left="3071" w:hanging="360"/>
      </w:pPr>
      <w:rPr>
        <w:rFonts w:hint="default"/>
        <w:lang w:val="ru-RU" w:eastAsia="en-US" w:bidi="ar-SA"/>
      </w:rPr>
    </w:lvl>
    <w:lvl w:ilvl="7" w:tplc="5EF0871A">
      <w:numFmt w:val="bullet"/>
      <w:lvlText w:val="•"/>
      <w:lvlJc w:val="left"/>
      <w:pPr>
        <w:ind w:left="3447" w:hanging="360"/>
      </w:pPr>
      <w:rPr>
        <w:rFonts w:hint="default"/>
        <w:lang w:val="ru-RU" w:eastAsia="en-US" w:bidi="ar-SA"/>
      </w:rPr>
    </w:lvl>
    <w:lvl w:ilvl="8" w:tplc="7F50BB0A">
      <w:numFmt w:val="bullet"/>
      <w:lvlText w:val="•"/>
      <w:lvlJc w:val="left"/>
      <w:pPr>
        <w:ind w:left="3822" w:hanging="360"/>
      </w:pPr>
      <w:rPr>
        <w:rFonts w:hint="default"/>
        <w:lang w:val="ru-RU" w:eastAsia="en-US" w:bidi="ar-SA"/>
      </w:rPr>
    </w:lvl>
  </w:abstractNum>
  <w:abstractNum w:abstractNumId="13" w15:restartNumberingAfterBreak="0">
    <w:nsid w:val="04E31B14"/>
    <w:multiLevelType w:val="hybridMultilevel"/>
    <w:tmpl w:val="02F61A16"/>
    <w:lvl w:ilvl="0" w:tplc="1B0283C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96E8AE92">
      <w:numFmt w:val="bullet"/>
      <w:lvlText w:val="•"/>
      <w:lvlJc w:val="left"/>
      <w:pPr>
        <w:ind w:left="1214" w:hanging="360"/>
      </w:pPr>
      <w:rPr>
        <w:rFonts w:hint="default"/>
        <w:lang w:val="ru-RU" w:eastAsia="en-US" w:bidi="ar-SA"/>
      </w:rPr>
    </w:lvl>
    <w:lvl w:ilvl="2" w:tplc="96D4CBB6">
      <w:numFmt w:val="bullet"/>
      <w:lvlText w:val="•"/>
      <w:lvlJc w:val="left"/>
      <w:pPr>
        <w:ind w:left="1609" w:hanging="360"/>
      </w:pPr>
      <w:rPr>
        <w:rFonts w:hint="default"/>
        <w:lang w:val="ru-RU" w:eastAsia="en-US" w:bidi="ar-SA"/>
      </w:rPr>
    </w:lvl>
    <w:lvl w:ilvl="3" w:tplc="8190022A">
      <w:numFmt w:val="bullet"/>
      <w:lvlText w:val="•"/>
      <w:lvlJc w:val="left"/>
      <w:pPr>
        <w:ind w:left="2004" w:hanging="360"/>
      </w:pPr>
      <w:rPr>
        <w:rFonts w:hint="default"/>
        <w:lang w:val="ru-RU" w:eastAsia="en-US" w:bidi="ar-SA"/>
      </w:rPr>
    </w:lvl>
    <w:lvl w:ilvl="4" w:tplc="4B6E4E40">
      <w:numFmt w:val="bullet"/>
      <w:lvlText w:val="•"/>
      <w:lvlJc w:val="left"/>
      <w:pPr>
        <w:ind w:left="2398" w:hanging="360"/>
      </w:pPr>
      <w:rPr>
        <w:rFonts w:hint="default"/>
        <w:lang w:val="ru-RU" w:eastAsia="en-US" w:bidi="ar-SA"/>
      </w:rPr>
    </w:lvl>
    <w:lvl w:ilvl="5" w:tplc="4196A826">
      <w:numFmt w:val="bullet"/>
      <w:lvlText w:val="•"/>
      <w:lvlJc w:val="left"/>
      <w:pPr>
        <w:ind w:left="2793" w:hanging="360"/>
      </w:pPr>
      <w:rPr>
        <w:rFonts w:hint="default"/>
        <w:lang w:val="ru-RU" w:eastAsia="en-US" w:bidi="ar-SA"/>
      </w:rPr>
    </w:lvl>
    <w:lvl w:ilvl="6" w:tplc="5296CC94">
      <w:numFmt w:val="bullet"/>
      <w:lvlText w:val="•"/>
      <w:lvlJc w:val="left"/>
      <w:pPr>
        <w:ind w:left="3188" w:hanging="360"/>
      </w:pPr>
      <w:rPr>
        <w:rFonts w:hint="default"/>
        <w:lang w:val="ru-RU" w:eastAsia="en-US" w:bidi="ar-SA"/>
      </w:rPr>
    </w:lvl>
    <w:lvl w:ilvl="7" w:tplc="E264A6B0">
      <w:numFmt w:val="bullet"/>
      <w:lvlText w:val="•"/>
      <w:lvlJc w:val="left"/>
      <w:pPr>
        <w:ind w:left="3582" w:hanging="360"/>
      </w:pPr>
      <w:rPr>
        <w:rFonts w:hint="default"/>
        <w:lang w:val="ru-RU" w:eastAsia="en-US" w:bidi="ar-SA"/>
      </w:rPr>
    </w:lvl>
    <w:lvl w:ilvl="8" w:tplc="5B5E8B98">
      <w:numFmt w:val="bullet"/>
      <w:lvlText w:val="•"/>
      <w:lvlJc w:val="left"/>
      <w:pPr>
        <w:ind w:left="3977" w:hanging="360"/>
      </w:pPr>
      <w:rPr>
        <w:rFonts w:hint="default"/>
        <w:lang w:val="ru-RU" w:eastAsia="en-US" w:bidi="ar-SA"/>
      </w:rPr>
    </w:lvl>
  </w:abstractNum>
  <w:abstractNum w:abstractNumId="14" w15:restartNumberingAfterBreak="0">
    <w:nsid w:val="05A7154F"/>
    <w:multiLevelType w:val="hybridMultilevel"/>
    <w:tmpl w:val="5750322E"/>
    <w:lvl w:ilvl="0" w:tplc="6E60C76C">
      <w:numFmt w:val="bullet"/>
      <w:lvlText w:val=""/>
      <w:lvlJc w:val="left"/>
      <w:pPr>
        <w:ind w:left="797" w:hanging="360"/>
      </w:pPr>
      <w:rPr>
        <w:rFonts w:ascii="Symbol" w:eastAsia="Symbol" w:hAnsi="Symbol" w:cs="Symbol" w:hint="default"/>
        <w:b w:val="0"/>
        <w:bCs w:val="0"/>
        <w:i w:val="0"/>
        <w:iCs w:val="0"/>
        <w:spacing w:val="0"/>
        <w:w w:val="100"/>
        <w:sz w:val="24"/>
        <w:szCs w:val="24"/>
        <w:lang w:val="ru-RU" w:eastAsia="en-US" w:bidi="ar-SA"/>
      </w:rPr>
    </w:lvl>
    <w:lvl w:ilvl="1" w:tplc="F7228C2C">
      <w:numFmt w:val="bullet"/>
      <w:lvlText w:val="•"/>
      <w:lvlJc w:val="left"/>
      <w:pPr>
        <w:ind w:left="1160" w:hanging="360"/>
      </w:pPr>
      <w:rPr>
        <w:rFonts w:hint="default"/>
        <w:lang w:val="ru-RU" w:eastAsia="en-US" w:bidi="ar-SA"/>
      </w:rPr>
    </w:lvl>
    <w:lvl w:ilvl="2" w:tplc="0FF0D762">
      <w:numFmt w:val="bullet"/>
      <w:lvlText w:val="•"/>
      <w:lvlJc w:val="left"/>
      <w:pPr>
        <w:ind w:left="1521" w:hanging="360"/>
      </w:pPr>
      <w:rPr>
        <w:rFonts w:hint="default"/>
        <w:lang w:val="ru-RU" w:eastAsia="en-US" w:bidi="ar-SA"/>
      </w:rPr>
    </w:lvl>
    <w:lvl w:ilvl="3" w:tplc="8C8409E8">
      <w:numFmt w:val="bullet"/>
      <w:lvlText w:val="•"/>
      <w:lvlJc w:val="left"/>
      <w:pPr>
        <w:ind w:left="1882" w:hanging="360"/>
      </w:pPr>
      <w:rPr>
        <w:rFonts w:hint="default"/>
        <w:lang w:val="ru-RU" w:eastAsia="en-US" w:bidi="ar-SA"/>
      </w:rPr>
    </w:lvl>
    <w:lvl w:ilvl="4" w:tplc="48EE62D6">
      <w:numFmt w:val="bullet"/>
      <w:lvlText w:val="•"/>
      <w:lvlJc w:val="left"/>
      <w:pPr>
        <w:ind w:left="2242" w:hanging="360"/>
      </w:pPr>
      <w:rPr>
        <w:rFonts w:hint="default"/>
        <w:lang w:val="ru-RU" w:eastAsia="en-US" w:bidi="ar-SA"/>
      </w:rPr>
    </w:lvl>
    <w:lvl w:ilvl="5" w:tplc="0B561C74">
      <w:numFmt w:val="bullet"/>
      <w:lvlText w:val="•"/>
      <w:lvlJc w:val="left"/>
      <w:pPr>
        <w:ind w:left="2603" w:hanging="360"/>
      </w:pPr>
      <w:rPr>
        <w:rFonts w:hint="default"/>
        <w:lang w:val="ru-RU" w:eastAsia="en-US" w:bidi="ar-SA"/>
      </w:rPr>
    </w:lvl>
    <w:lvl w:ilvl="6" w:tplc="F4E4831E">
      <w:numFmt w:val="bullet"/>
      <w:lvlText w:val="•"/>
      <w:lvlJc w:val="left"/>
      <w:pPr>
        <w:ind w:left="2964" w:hanging="360"/>
      </w:pPr>
      <w:rPr>
        <w:rFonts w:hint="default"/>
        <w:lang w:val="ru-RU" w:eastAsia="en-US" w:bidi="ar-SA"/>
      </w:rPr>
    </w:lvl>
    <w:lvl w:ilvl="7" w:tplc="7C0C5BA0">
      <w:numFmt w:val="bullet"/>
      <w:lvlText w:val="•"/>
      <w:lvlJc w:val="left"/>
      <w:pPr>
        <w:ind w:left="3324" w:hanging="360"/>
      </w:pPr>
      <w:rPr>
        <w:rFonts w:hint="default"/>
        <w:lang w:val="ru-RU" w:eastAsia="en-US" w:bidi="ar-SA"/>
      </w:rPr>
    </w:lvl>
    <w:lvl w:ilvl="8" w:tplc="9F90C06C">
      <w:numFmt w:val="bullet"/>
      <w:lvlText w:val="•"/>
      <w:lvlJc w:val="left"/>
      <w:pPr>
        <w:ind w:left="3685" w:hanging="360"/>
      </w:pPr>
      <w:rPr>
        <w:rFonts w:hint="default"/>
        <w:lang w:val="ru-RU" w:eastAsia="en-US" w:bidi="ar-SA"/>
      </w:rPr>
    </w:lvl>
  </w:abstractNum>
  <w:abstractNum w:abstractNumId="15" w15:restartNumberingAfterBreak="0">
    <w:nsid w:val="06C028B1"/>
    <w:multiLevelType w:val="hybridMultilevel"/>
    <w:tmpl w:val="9EE89A0A"/>
    <w:lvl w:ilvl="0" w:tplc="0DF4C9F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A3323A1C">
      <w:numFmt w:val="bullet"/>
      <w:lvlText w:val="•"/>
      <w:lvlJc w:val="left"/>
      <w:pPr>
        <w:ind w:left="1214" w:hanging="360"/>
      </w:pPr>
      <w:rPr>
        <w:rFonts w:hint="default"/>
        <w:lang w:val="ru-RU" w:eastAsia="en-US" w:bidi="ar-SA"/>
      </w:rPr>
    </w:lvl>
    <w:lvl w:ilvl="2" w:tplc="B7B41C82">
      <w:numFmt w:val="bullet"/>
      <w:lvlText w:val="•"/>
      <w:lvlJc w:val="left"/>
      <w:pPr>
        <w:ind w:left="1609" w:hanging="360"/>
      </w:pPr>
      <w:rPr>
        <w:rFonts w:hint="default"/>
        <w:lang w:val="ru-RU" w:eastAsia="en-US" w:bidi="ar-SA"/>
      </w:rPr>
    </w:lvl>
    <w:lvl w:ilvl="3" w:tplc="EA80F7A6">
      <w:numFmt w:val="bullet"/>
      <w:lvlText w:val="•"/>
      <w:lvlJc w:val="left"/>
      <w:pPr>
        <w:ind w:left="2004" w:hanging="360"/>
      </w:pPr>
      <w:rPr>
        <w:rFonts w:hint="default"/>
        <w:lang w:val="ru-RU" w:eastAsia="en-US" w:bidi="ar-SA"/>
      </w:rPr>
    </w:lvl>
    <w:lvl w:ilvl="4" w:tplc="5394A628">
      <w:numFmt w:val="bullet"/>
      <w:lvlText w:val="•"/>
      <w:lvlJc w:val="left"/>
      <w:pPr>
        <w:ind w:left="2398" w:hanging="360"/>
      </w:pPr>
      <w:rPr>
        <w:rFonts w:hint="default"/>
        <w:lang w:val="ru-RU" w:eastAsia="en-US" w:bidi="ar-SA"/>
      </w:rPr>
    </w:lvl>
    <w:lvl w:ilvl="5" w:tplc="F3083118">
      <w:numFmt w:val="bullet"/>
      <w:lvlText w:val="•"/>
      <w:lvlJc w:val="left"/>
      <w:pPr>
        <w:ind w:left="2793" w:hanging="360"/>
      </w:pPr>
      <w:rPr>
        <w:rFonts w:hint="default"/>
        <w:lang w:val="ru-RU" w:eastAsia="en-US" w:bidi="ar-SA"/>
      </w:rPr>
    </w:lvl>
    <w:lvl w:ilvl="6" w:tplc="E3E0BADE">
      <w:numFmt w:val="bullet"/>
      <w:lvlText w:val="•"/>
      <w:lvlJc w:val="left"/>
      <w:pPr>
        <w:ind w:left="3188" w:hanging="360"/>
      </w:pPr>
      <w:rPr>
        <w:rFonts w:hint="default"/>
        <w:lang w:val="ru-RU" w:eastAsia="en-US" w:bidi="ar-SA"/>
      </w:rPr>
    </w:lvl>
    <w:lvl w:ilvl="7" w:tplc="8FEA72DC">
      <w:numFmt w:val="bullet"/>
      <w:lvlText w:val="•"/>
      <w:lvlJc w:val="left"/>
      <w:pPr>
        <w:ind w:left="3582" w:hanging="360"/>
      </w:pPr>
      <w:rPr>
        <w:rFonts w:hint="default"/>
        <w:lang w:val="ru-RU" w:eastAsia="en-US" w:bidi="ar-SA"/>
      </w:rPr>
    </w:lvl>
    <w:lvl w:ilvl="8" w:tplc="EC784A62">
      <w:numFmt w:val="bullet"/>
      <w:lvlText w:val="•"/>
      <w:lvlJc w:val="left"/>
      <w:pPr>
        <w:ind w:left="3977" w:hanging="360"/>
      </w:pPr>
      <w:rPr>
        <w:rFonts w:hint="default"/>
        <w:lang w:val="ru-RU" w:eastAsia="en-US" w:bidi="ar-SA"/>
      </w:rPr>
    </w:lvl>
  </w:abstractNum>
  <w:abstractNum w:abstractNumId="16" w15:restartNumberingAfterBreak="0">
    <w:nsid w:val="06FF253F"/>
    <w:multiLevelType w:val="hybridMultilevel"/>
    <w:tmpl w:val="37400E54"/>
    <w:lvl w:ilvl="0" w:tplc="255203D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75F84E24">
      <w:numFmt w:val="bullet"/>
      <w:lvlText w:val="•"/>
      <w:lvlJc w:val="left"/>
      <w:pPr>
        <w:ind w:left="1183" w:hanging="360"/>
      </w:pPr>
      <w:rPr>
        <w:rFonts w:hint="default"/>
        <w:lang w:val="ru-RU" w:eastAsia="en-US" w:bidi="ar-SA"/>
      </w:rPr>
    </w:lvl>
    <w:lvl w:ilvl="2" w:tplc="1B7CA374">
      <w:numFmt w:val="bullet"/>
      <w:lvlText w:val="•"/>
      <w:lvlJc w:val="left"/>
      <w:pPr>
        <w:ind w:left="1547" w:hanging="360"/>
      </w:pPr>
      <w:rPr>
        <w:rFonts w:hint="default"/>
        <w:lang w:val="ru-RU" w:eastAsia="en-US" w:bidi="ar-SA"/>
      </w:rPr>
    </w:lvl>
    <w:lvl w:ilvl="3" w:tplc="3032729E">
      <w:numFmt w:val="bullet"/>
      <w:lvlText w:val="•"/>
      <w:lvlJc w:val="left"/>
      <w:pPr>
        <w:ind w:left="1911" w:hanging="360"/>
      </w:pPr>
      <w:rPr>
        <w:rFonts w:hint="default"/>
        <w:lang w:val="ru-RU" w:eastAsia="en-US" w:bidi="ar-SA"/>
      </w:rPr>
    </w:lvl>
    <w:lvl w:ilvl="4" w:tplc="A3AEB37C">
      <w:numFmt w:val="bullet"/>
      <w:lvlText w:val="•"/>
      <w:lvlJc w:val="left"/>
      <w:pPr>
        <w:ind w:left="2275" w:hanging="360"/>
      </w:pPr>
      <w:rPr>
        <w:rFonts w:hint="default"/>
        <w:lang w:val="ru-RU" w:eastAsia="en-US" w:bidi="ar-SA"/>
      </w:rPr>
    </w:lvl>
    <w:lvl w:ilvl="5" w:tplc="4F5E6130">
      <w:numFmt w:val="bullet"/>
      <w:lvlText w:val="•"/>
      <w:lvlJc w:val="left"/>
      <w:pPr>
        <w:ind w:left="2639" w:hanging="360"/>
      </w:pPr>
      <w:rPr>
        <w:rFonts w:hint="default"/>
        <w:lang w:val="ru-RU" w:eastAsia="en-US" w:bidi="ar-SA"/>
      </w:rPr>
    </w:lvl>
    <w:lvl w:ilvl="6" w:tplc="CD549B60">
      <w:numFmt w:val="bullet"/>
      <w:lvlText w:val="•"/>
      <w:lvlJc w:val="left"/>
      <w:pPr>
        <w:ind w:left="3003" w:hanging="360"/>
      </w:pPr>
      <w:rPr>
        <w:rFonts w:hint="default"/>
        <w:lang w:val="ru-RU" w:eastAsia="en-US" w:bidi="ar-SA"/>
      </w:rPr>
    </w:lvl>
    <w:lvl w:ilvl="7" w:tplc="52620D30">
      <w:numFmt w:val="bullet"/>
      <w:lvlText w:val="•"/>
      <w:lvlJc w:val="left"/>
      <w:pPr>
        <w:ind w:left="3367" w:hanging="360"/>
      </w:pPr>
      <w:rPr>
        <w:rFonts w:hint="default"/>
        <w:lang w:val="ru-RU" w:eastAsia="en-US" w:bidi="ar-SA"/>
      </w:rPr>
    </w:lvl>
    <w:lvl w:ilvl="8" w:tplc="39C0ED20">
      <w:numFmt w:val="bullet"/>
      <w:lvlText w:val="•"/>
      <w:lvlJc w:val="left"/>
      <w:pPr>
        <w:ind w:left="3731" w:hanging="360"/>
      </w:pPr>
      <w:rPr>
        <w:rFonts w:hint="default"/>
        <w:lang w:val="ru-RU" w:eastAsia="en-US" w:bidi="ar-SA"/>
      </w:rPr>
    </w:lvl>
  </w:abstractNum>
  <w:abstractNum w:abstractNumId="17" w15:restartNumberingAfterBreak="0">
    <w:nsid w:val="076B364E"/>
    <w:multiLevelType w:val="hybridMultilevel"/>
    <w:tmpl w:val="0472DB74"/>
    <w:lvl w:ilvl="0" w:tplc="AC0A8F0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CFE8871A">
      <w:numFmt w:val="bullet"/>
      <w:lvlText w:val="•"/>
      <w:lvlJc w:val="left"/>
      <w:pPr>
        <w:ind w:left="1186" w:hanging="360"/>
      </w:pPr>
      <w:rPr>
        <w:rFonts w:hint="default"/>
        <w:lang w:val="ru-RU" w:eastAsia="en-US" w:bidi="ar-SA"/>
      </w:rPr>
    </w:lvl>
    <w:lvl w:ilvl="2" w:tplc="7952CEB0">
      <w:numFmt w:val="bullet"/>
      <w:lvlText w:val="•"/>
      <w:lvlJc w:val="left"/>
      <w:pPr>
        <w:ind w:left="1553" w:hanging="360"/>
      </w:pPr>
      <w:rPr>
        <w:rFonts w:hint="default"/>
        <w:lang w:val="ru-RU" w:eastAsia="en-US" w:bidi="ar-SA"/>
      </w:rPr>
    </w:lvl>
    <w:lvl w:ilvl="3" w:tplc="BC62B548">
      <w:numFmt w:val="bullet"/>
      <w:lvlText w:val="•"/>
      <w:lvlJc w:val="left"/>
      <w:pPr>
        <w:ind w:left="1919" w:hanging="360"/>
      </w:pPr>
      <w:rPr>
        <w:rFonts w:hint="default"/>
        <w:lang w:val="ru-RU" w:eastAsia="en-US" w:bidi="ar-SA"/>
      </w:rPr>
    </w:lvl>
    <w:lvl w:ilvl="4" w:tplc="3F3A08C6">
      <w:numFmt w:val="bullet"/>
      <w:lvlText w:val="•"/>
      <w:lvlJc w:val="left"/>
      <w:pPr>
        <w:ind w:left="2286" w:hanging="360"/>
      </w:pPr>
      <w:rPr>
        <w:rFonts w:hint="default"/>
        <w:lang w:val="ru-RU" w:eastAsia="en-US" w:bidi="ar-SA"/>
      </w:rPr>
    </w:lvl>
    <w:lvl w:ilvl="5" w:tplc="D416D1BE">
      <w:numFmt w:val="bullet"/>
      <w:lvlText w:val="•"/>
      <w:lvlJc w:val="left"/>
      <w:pPr>
        <w:ind w:left="2652" w:hanging="360"/>
      </w:pPr>
      <w:rPr>
        <w:rFonts w:hint="default"/>
        <w:lang w:val="ru-RU" w:eastAsia="en-US" w:bidi="ar-SA"/>
      </w:rPr>
    </w:lvl>
    <w:lvl w:ilvl="6" w:tplc="F6A6E888">
      <w:numFmt w:val="bullet"/>
      <w:lvlText w:val="•"/>
      <w:lvlJc w:val="left"/>
      <w:pPr>
        <w:ind w:left="3019" w:hanging="360"/>
      </w:pPr>
      <w:rPr>
        <w:rFonts w:hint="default"/>
        <w:lang w:val="ru-RU" w:eastAsia="en-US" w:bidi="ar-SA"/>
      </w:rPr>
    </w:lvl>
    <w:lvl w:ilvl="7" w:tplc="40C40D60">
      <w:numFmt w:val="bullet"/>
      <w:lvlText w:val="•"/>
      <w:lvlJc w:val="left"/>
      <w:pPr>
        <w:ind w:left="3385" w:hanging="360"/>
      </w:pPr>
      <w:rPr>
        <w:rFonts w:hint="default"/>
        <w:lang w:val="ru-RU" w:eastAsia="en-US" w:bidi="ar-SA"/>
      </w:rPr>
    </w:lvl>
    <w:lvl w:ilvl="8" w:tplc="736EBD7A">
      <w:numFmt w:val="bullet"/>
      <w:lvlText w:val="•"/>
      <w:lvlJc w:val="left"/>
      <w:pPr>
        <w:ind w:left="3752" w:hanging="360"/>
      </w:pPr>
      <w:rPr>
        <w:rFonts w:hint="default"/>
        <w:lang w:val="ru-RU" w:eastAsia="en-US" w:bidi="ar-SA"/>
      </w:rPr>
    </w:lvl>
  </w:abstractNum>
  <w:abstractNum w:abstractNumId="18" w15:restartNumberingAfterBreak="0">
    <w:nsid w:val="07AE54AB"/>
    <w:multiLevelType w:val="hybridMultilevel"/>
    <w:tmpl w:val="BE206EE6"/>
    <w:lvl w:ilvl="0" w:tplc="D4D6BFDC">
      <w:numFmt w:val="bullet"/>
      <w:lvlText w:val=""/>
      <w:lvlJc w:val="left"/>
      <w:pPr>
        <w:ind w:left="793" w:hanging="360"/>
      </w:pPr>
      <w:rPr>
        <w:rFonts w:ascii="Symbol" w:eastAsia="Symbol" w:hAnsi="Symbol" w:cs="Symbol" w:hint="default"/>
        <w:b w:val="0"/>
        <w:bCs w:val="0"/>
        <w:i w:val="0"/>
        <w:iCs w:val="0"/>
        <w:spacing w:val="0"/>
        <w:w w:val="100"/>
        <w:sz w:val="24"/>
        <w:szCs w:val="24"/>
        <w:lang w:val="ru-RU" w:eastAsia="en-US" w:bidi="ar-SA"/>
      </w:rPr>
    </w:lvl>
    <w:lvl w:ilvl="1" w:tplc="DCC62498">
      <w:numFmt w:val="bullet"/>
      <w:lvlText w:val="•"/>
      <w:lvlJc w:val="left"/>
      <w:pPr>
        <w:ind w:left="1158" w:hanging="360"/>
      </w:pPr>
      <w:rPr>
        <w:rFonts w:hint="default"/>
        <w:lang w:val="ru-RU" w:eastAsia="en-US" w:bidi="ar-SA"/>
      </w:rPr>
    </w:lvl>
    <w:lvl w:ilvl="2" w:tplc="279048A0">
      <w:numFmt w:val="bullet"/>
      <w:lvlText w:val="•"/>
      <w:lvlJc w:val="left"/>
      <w:pPr>
        <w:ind w:left="1516" w:hanging="360"/>
      </w:pPr>
      <w:rPr>
        <w:rFonts w:hint="default"/>
        <w:lang w:val="ru-RU" w:eastAsia="en-US" w:bidi="ar-SA"/>
      </w:rPr>
    </w:lvl>
    <w:lvl w:ilvl="3" w:tplc="71B80312">
      <w:numFmt w:val="bullet"/>
      <w:lvlText w:val="•"/>
      <w:lvlJc w:val="left"/>
      <w:pPr>
        <w:ind w:left="1874" w:hanging="360"/>
      </w:pPr>
      <w:rPr>
        <w:rFonts w:hint="default"/>
        <w:lang w:val="ru-RU" w:eastAsia="en-US" w:bidi="ar-SA"/>
      </w:rPr>
    </w:lvl>
    <w:lvl w:ilvl="4" w:tplc="469AE1AA">
      <w:numFmt w:val="bullet"/>
      <w:lvlText w:val="•"/>
      <w:lvlJc w:val="left"/>
      <w:pPr>
        <w:ind w:left="2232" w:hanging="360"/>
      </w:pPr>
      <w:rPr>
        <w:rFonts w:hint="default"/>
        <w:lang w:val="ru-RU" w:eastAsia="en-US" w:bidi="ar-SA"/>
      </w:rPr>
    </w:lvl>
    <w:lvl w:ilvl="5" w:tplc="DCF2D034">
      <w:numFmt w:val="bullet"/>
      <w:lvlText w:val="•"/>
      <w:lvlJc w:val="left"/>
      <w:pPr>
        <w:ind w:left="2591" w:hanging="360"/>
      </w:pPr>
      <w:rPr>
        <w:rFonts w:hint="default"/>
        <w:lang w:val="ru-RU" w:eastAsia="en-US" w:bidi="ar-SA"/>
      </w:rPr>
    </w:lvl>
    <w:lvl w:ilvl="6" w:tplc="FEDCCD42">
      <w:numFmt w:val="bullet"/>
      <w:lvlText w:val="•"/>
      <w:lvlJc w:val="left"/>
      <w:pPr>
        <w:ind w:left="2949" w:hanging="360"/>
      </w:pPr>
      <w:rPr>
        <w:rFonts w:hint="default"/>
        <w:lang w:val="ru-RU" w:eastAsia="en-US" w:bidi="ar-SA"/>
      </w:rPr>
    </w:lvl>
    <w:lvl w:ilvl="7" w:tplc="EDDA50C8">
      <w:numFmt w:val="bullet"/>
      <w:lvlText w:val="•"/>
      <w:lvlJc w:val="left"/>
      <w:pPr>
        <w:ind w:left="3307" w:hanging="360"/>
      </w:pPr>
      <w:rPr>
        <w:rFonts w:hint="default"/>
        <w:lang w:val="ru-RU" w:eastAsia="en-US" w:bidi="ar-SA"/>
      </w:rPr>
    </w:lvl>
    <w:lvl w:ilvl="8" w:tplc="57E68E0E">
      <w:numFmt w:val="bullet"/>
      <w:lvlText w:val="•"/>
      <w:lvlJc w:val="left"/>
      <w:pPr>
        <w:ind w:left="3665" w:hanging="360"/>
      </w:pPr>
      <w:rPr>
        <w:rFonts w:hint="default"/>
        <w:lang w:val="ru-RU" w:eastAsia="en-US" w:bidi="ar-SA"/>
      </w:rPr>
    </w:lvl>
  </w:abstractNum>
  <w:abstractNum w:abstractNumId="19" w15:restartNumberingAfterBreak="0">
    <w:nsid w:val="08125040"/>
    <w:multiLevelType w:val="hybridMultilevel"/>
    <w:tmpl w:val="D5327F44"/>
    <w:lvl w:ilvl="0" w:tplc="D56ABB6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60BEF376">
      <w:numFmt w:val="bullet"/>
      <w:lvlText w:val="•"/>
      <w:lvlJc w:val="left"/>
      <w:pPr>
        <w:ind w:left="1214" w:hanging="360"/>
      </w:pPr>
      <w:rPr>
        <w:rFonts w:hint="default"/>
        <w:lang w:val="ru-RU" w:eastAsia="en-US" w:bidi="ar-SA"/>
      </w:rPr>
    </w:lvl>
    <w:lvl w:ilvl="2" w:tplc="A02ADE0C">
      <w:numFmt w:val="bullet"/>
      <w:lvlText w:val="•"/>
      <w:lvlJc w:val="left"/>
      <w:pPr>
        <w:ind w:left="1609" w:hanging="360"/>
      </w:pPr>
      <w:rPr>
        <w:rFonts w:hint="default"/>
        <w:lang w:val="ru-RU" w:eastAsia="en-US" w:bidi="ar-SA"/>
      </w:rPr>
    </w:lvl>
    <w:lvl w:ilvl="3" w:tplc="ED10048A">
      <w:numFmt w:val="bullet"/>
      <w:lvlText w:val="•"/>
      <w:lvlJc w:val="left"/>
      <w:pPr>
        <w:ind w:left="2004" w:hanging="360"/>
      </w:pPr>
      <w:rPr>
        <w:rFonts w:hint="default"/>
        <w:lang w:val="ru-RU" w:eastAsia="en-US" w:bidi="ar-SA"/>
      </w:rPr>
    </w:lvl>
    <w:lvl w:ilvl="4" w:tplc="A3966052">
      <w:numFmt w:val="bullet"/>
      <w:lvlText w:val="•"/>
      <w:lvlJc w:val="left"/>
      <w:pPr>
        <w:ind w:left="2398" w:hanging="360"/>
      </w:pPr>
      <w:rPr>
        <w:rFonts w:hint="default"/>
        <w:lang w:val="ru-RU" w:eastAsia="en-US" w:bidi="ar-SA"/>
      </w:rPr>
    </w:lvl>
    <w:lvl w:ilvl="5" w:tplc="B9D0E350">
      <w:numFmt w:val="bullet"/>
      <w:lvlText w:val="•"/>
      <w:lvlJc w:val="left"/>
      <w:pPr>
        <w:ind w:left="2793" w:hanging="360"/>
      </w:pPr>
      <w:rPr>
        <w:rFonts w:hint="default"/>
        <w:lang w:val="ru-RU" w:eastAsia="en-US" w:bidi="ar-SA"/>
      </w:rPr>
    </w:lvl>
    <w:lvl w:ilvl="6" w:tplc="21A62198">
      <w:numFmt w:val="bullet"/>
      <w:lvlText w:val="•"/>
      <w:lvlJc w:val="left"/>
      <w:pPr>
        <w:ind w:left="3188" w:hanging="360"/>
      </w:pPr>
      <w:rPr>
        <w:rFonts w:hint="default"/>
        <w:lang w:val="ru-RU" w:eastAsia="en-US" w:bidi="ar-SA"/>
      </w:rPr>
    </w:lvl>
    <w:lvl w:ilvl="7" w:tplc="244601F4">
      <w:numFmt w:val="bullet"/>
      <w:lvlText w:val="•"/>
      <w:lvlJc w:val="left"/>
      <w:pPr>
        <w:ind w:left="3582" w:hanging="360"/>
      </w:pPr>
      <w:rPr>
        <w:rFonts w:hint="default"/>
        <w:lang w:val="ru-RU" w:eastAsia="en-US" w:bidi="ar-SA"/>
      </w:rPr>
    </w:lvl>
    <w:lvl w:ilvl="8" w:tplc="6352989C">
      <w:numFmt w:val="bullet"/>
      <w:lvlText w:val="•"/>
      <w:lvlJc w:val="left"/>
      <w:pPr>
        <w:ind w:left="3977" w:hanging="360"/>
      </w:pPr>
      <w:rPr>
        <w:rFonts w:hint="default"/>
        <w:lang w:val="ru-RU" w:eastAsia="en-US" w:bidi="ar-SA"/>
      </w:rPr>
    </w:lvl>
  </w:abstractNum>
  <w:abstractNum w:abstractNumId="20" w15:restartNumberingAfterBreak="0">
    <w:nsid w:val="083044D6"/>
    <w:multiLevelType w:val="hybridMultilevel"/>
    <w:tmpl w:val="F6D8825C"/>
    <w:lvl w:ilvl="0" w:tplc="6ADC014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4CF250FC">
      <w:numFmt w:val="bullet"/>
      <w:lvlText w:val="•"/>
      <w:lvlJc w:val="left"/>
      <w:pPr>
        <w:ind w:left="1183" w:hanging="360"/>
      </w:pPr>
      <w:rPr>
        <w:rFonts w:hint="default"/>
        <w:lang w:val="ru-RU" w:eastAsia="en-US" w:bidi="ar-SA"/>
      </w:rPr>
    </w:lvl>
    <w:lvl w:ilvl="2" w:tplc="30020E3C">
      <w:numFmt w:val="bullet"/>
      <w:lvlText w:val="•"/>
      <w:lvlJc w:val="left"/>
      <w:pPr>
        <w:ind w:left="1547" w:hanging="360"/>
      </w:pPr>
      <w:rPr>
        <w:rFonts w:hint="default"/>
        <w:lang w:val="ru-RU" w:eastAsia="en-US" w:bidi="ar-SA"/>
      </w:rPr>
    </w:lvl>
    <w:lvl w:ilvl="3" w:tplc="57140702">
      <w:numFmt w:val="bullet"/>
      <w:lvlText w:val="•"/>
      <w:lvlJc w:val="left"/>
      <w:pPr>
        <w:ind w:left="1911" w:hanging="360"/>
      </w:pPr>
      <w:rPr>
        <w:rFonts w:hint="default"/>
        <w:lang w:val="ru-RU" w:eastAsia="en-US" w:bidi="ar-SA"/>
      </w:rPr>
    </w:lvl>
    <w:lvl w:ilvl="4" w:tplc="42EAA09C">
      <w:numFmt w:val="bullet"/>
      <w:lvlText w:val="•"/>
      <w:lvlJc w:val="left"/>
      <w:pPr>
        <w:ind w:left="2275" w:hanging="360"/>
      </w:pPr>
      <w:rPr>
        <w:rFonts w:hint="default"/>
        <w:lang w:val="ru-RU" w:eastAsia="en-US" w:bidi="ar-SA"/>
      </w:rPr>
    </w:lvl>
    <w:lvl w:ilvl="5" w:tplc="E7C64A2C">
      <w:numFmt w:val="bullet"/>
      <w:lvlText w:val="•"/>
      <w:lvlJc w:val="left"/>
      <w:pPr>
        <w:ind w:left="2639" w:hanging="360"/>
      </w:pPr>
      <w:rPr>
        <w:rFonts w:hint="default"/>
        <w:lang w:val="ru-RU" w:eastAsia="en-US" w:bidi="ar-SA"/>
      </w:rPr>
    </w:lvl>
    <w:lvl w:ilvl="6" w:tplc="F67C9568">
      <w:numFmt w:val="bullet"/>
      <w:lvlText w:val="•"/>
      <w:lvlJc w:val="left"/>
      <w:pPr>
        <w:ind w:left="3003" w:hanging="360"/>
      </w:pPr>
      <w:rPr>
        <w:rFonts w:hint="default"/>
        <w:lang w:val="ru-RU" w:eastAsia="en-US" w:bidi="ar-SA"/>
      </w:rPr>
    </w:lvl>
    <w:lvl w:ilvl="7" w:tplc="252C5A52">
      <w:numFmt w:val="bullet"/>
      <w:lvlText w:val="•"/>
      <w:lvlJc w:val="left"/>
      <w:pPr>
        <w:ind w:left="3367" w:hanging="360"/>
      </w:pPr>
      <w:rPr>
        <w:rFonts w:hint="default"/>
        <w:lang w:val="ru-RU" w:eastAsia="en-US" w:bidi="ar-SA"/>
      </w:rPr>
    </w:lvl>
    <w:lvl w:ilvl="8" w:tplc="8E3E7D78">
      <w:numFmt w:val="bullet"/>
      <w:lvlText w:val="•"/>
      <w:lvlJc w:val="left"/>
      <w:pPr>
        <w:ind w:left="3731" w:hanging="360"/>
      </w:pPr>
      <w:rPr>
        <w:rFonts w:hint="default"/>
        <w:lang w:val="ru-RU" w:eastAsia="en-US" w:bidi="ar-SA"/>
      </w:rPr>
    </w:lvl>
  </w:abstractNum>
  <w:abstractNum w:abstractNumId="21" w15:restartNumberingAfterBreak="0">
    <w:nsid w:val="083E59E3"/>
    <w:multiLevelType w:val="hybridMultilevel"/>
    <w:tmpl w:val="248689EA"/>
    <w:lvl w:ilvl="0" w:tplc="5414117E">
      <w:numFmt w:val="bullet"/>
      <w:lvlText w:val=""/>
      <w:lvlJc w:val="left"/>
      <w:pPr>
        <w:ind w:left="842" w:hanging="360"/>
      </w:pPr>
      <w:rPr>
        <w:rFonts w:ascii="Symbol" w:eastAsia="Symbol" w:hAnsi="Symbol" w:cs="Symbol" w:hint="default"/>
        <w:b w:val="0"/>
        <w:bCs w:val="0"/>
        <w:i w:val="0"/>
        <w:iCs w:val="0"/>
        <w:spacing w:val="0"/>
        <w:w w:val="100"/>
        <w:sz w:val="24"/>
        <w:szCs w:val="24"/>
        <w:lang w:val="ru-RU" w:eastAsia="en-US" w:bidi="ar-SA"/>
      </w:rPr>
    </w:lvl>
    <w:lvl w:ilvl="1" w:tplc="58F0768E">
      <w:numFmt w:val="bullet"/>
      <w:lvlText w:val="•"/>
      <w:lvlJc w:val="left"/>
      <w:pPr>
        <w:ind w:left="1194" w:hanging="360"/>
      </w:pPr>
      <w:rPr>
        <w:rFonts w:hint="default"/>
        <w:lang w:val="ru-RU" w:eastAsia="en-US" w:bidi="ar-SA"/>
      </w:rPr>
    </w:lvl>
    <w:lvl w:ilvl="2" w:tplc="8FC062F2">
      <w:numFmt w:val="bullet"/>
      <w:lvlText w:val="•"/>
      <w:lvlJc w:val="left"/>
      <w:pPr>
        <w:ind w:left="1549" w:hanging="360"/>
      </w:pPr>
      <w:rPr>
        <w:rFonts w:hint="default"/>
        <w:lang w:val="ru-RU" w:eastAsia="en-US" w:bidi="ar-SA"/>
      </w:rPr>
    </w:lvl>
    <w:lvl w:ilvl="3" w:tplc="5E4E6E58">
      <w:numFmt w:val="bullet"/>
      <w:lvlText w:val="•"/>
      <w:lvlJc w:val="left"/>
      <w:pPr>
        <w:ind w:left="1903" w:hanging="360"/>
      </w:pPr>
      <w:rPr>
        <w:rFonts w:hint="default"/>
        <w:lang w:val="ru-RU" w:eastAsia="en-US" w:bidi="ar-SA"/>
      </w:rPr>
    </w:lvl>
    <w:lvl w:ilvl="4" w:tplc="8F8A099E">
      <w:numFmt w:val="bullet"/>
      <w:lvlText w:val="•"/>
      <w:lvlJc w:val="left"/>
      <w:pPr>
        <w:ind w:left="2258" w:hanging="360"/>
      </w:pPr>
      <w:rPr>
        <w:rFonts w:hint="default"/>
        <w:lang w:val="ru-RU" w:eastAsia="en-US" w:bidi="ar-SA"/>
      </w:rPr>
    </w:lvl>
    <w:lvl w:ilvl="5" w:tplc="31E20DEC">
      <w:numFmt w:val="bullet"/>
      <w:lvlText w:val="•"/>
      <w:lvlJc w:val="left"/>
      <w:pPr>
        <w:ind w:left="2613" w:hanging="360"/>
      </w:pPr>
      <w:rPr>
        <w:rFonts w:hint="default"/>
        <w:lang w:val="ru-RU" w:eastAsia="en-US" w:bidi="ar-SA"/>
      </w:rPr>
    </w:lvl>
    <w:lvl w:ilvl="6" w:tplc="94AC225E">
      <w:numFmt w:val="bullet"/>
      <w:lvlText w:val="•"/>
      <w:lvlJc w:val="left"/>
      <w:pPr>
        <w:ind w:left="2967" w:hanging="360"/>
      </w:pPr>
      <w:rPr>
        <w:rFonts w:hint="default"/>
        <w:lang w:val="ru-RU" w:eastAsia="en-US" w:bidi="ar-SA"/>
      </w:rPr>
    </w:lvl>
    <w:lvl w:ilvl="7" w:tplc="EA3C8E34">
      <w:numFmt w:val="bullet"/>
      <w:lvlText w:val="•"/>
      <w:lvlJc w:val="left"/>
      <w:pPr>
        <w:ind w:left="3322" w:hanging="360"/>
      </w:pPr>
      <w:rPr>
        <w:rFonts w:hint="default"/>
        <w:lang w:val="ru-RU" w:eastAsia="en-US" w:bidi="ar-SA"/>
      </w:rPr>
    </w:lvl>
    <w:lvl w:ilvl="8" w:tplc="D1AEBBFC">
      <w:numFmt w:val="bullet"/>
      <w:lvlText w:val="•"/>
      <w:lvlJc w:val="left"/>
      <w:pPr>
        <w:ind w:left="3676" w:hanging="360"/>
      </w:pPr>
      <w:rPr>
        <w:rFonts w:hint="default"/>
        <w:lang w:val="ru-RU" w:eastAsia="en-US" w:bidi="ar-SA"/>
      </w:rPr>
    </w:lvl>
  </w:abstractNum>
  <w:abstractNum w:abstractNumId="22" w15:restartNumberingAfterBreak="0">
    <w:nsid w:val="08FA124D"/>
    <w:multiLevelType w:val="hybridMultilevel"/>
    <w:tmpl w:val="A45AA91C"/>
    <w:lvl w:ilvl="0" w:tplc="13CE207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D21AB04E">
      <w:numFmt w:val="bullet"/>
      <w:lvlText w:val="•"/>
      <w:lvlJc w:val="left"/>
      <w:pPr>
        <w:ind w:left="1214" w:hanging="360"/>
      </w:pPr>
      <w:rPr>
        <w:rFonts w:hint="default"/>
        <w:lang w:val="ru-RU" w:eastAsia="en-US" w:bidi="ar-SA"/>
      </w:rPr>
    </w:lvl>
    <w:lvl w:ilvl="2" w:tplc="441680AA">
      <w:numFmt w:val="bullet"/>
      <w:lvlText w:val="•"/>
      <w:lvlJc w:val="left"/>
      <w:pPr>
        <w:ind w:left="1609" w:hanging="360"/>
      </w:pPr>
      <w:rPr>
        <w:rFonts w:hint="default"/>
        <w:lang w:val="ru-RU" w:eastAsia="en-US" w:bidi="ar-SA"/>
      </w:rPr>
    </w:lvl>
    <w:lvl w:ilvl="3" w:tplc="5D34F770">
      <w:numFmt w:val="bullet"/>
      <w:lvlText w:val="•"/>
      <w:lvlJc w:val="left"/>
      <w:pPr>
        <w:ind w:left="2004" w:hanging="360"/>
      </w:pPr>
      <w:rPr>
        <w:rFonts w:hint="default"/>
        <w:lang w:val="ru-RU" w:eastAsia="en-US" w:bidi="ar-SA"/>
      </w:rPr>
    </w:lvl>
    <w:lvl w:ilvl="4" w:tplc="396A1A7C">
      <w:numFmt w:val="bullet"/>
      <w:lvlText w:val="•"/>
      <w:lvlJc w:val="left"/>
      <w:pPr>
        <w:ind w:left="2398" w:hanging="360"/>
      </w:pPr>
      <w:rPr>
        <w:rFonts w:hint="default"/>
        <w:lang w:val="ru-RU" w:eastAsia="en-US" w:bidi="ar-SA"/>
      </w:rPr>
    </w:lvl>
    <w:lvl w:ilvl="5" w:tplc="655E4360">
      <w:numFmt w:val="bullet"/>
      <w:lvlText w:val="•"/>
      <w:lvlJc w:val="left"/>
      <w:pPr>
        <w:ind w:left="2793" w:hanging="360"/>
      </w:pPr>
      <w:rPr>
        <w:rFonts w:hint="default"/>
        <w:lang w:val="ru-RU" w:eastAsia="en-US" w:bidi="ar-SA"/>
      </w:rPr>
    </w:lvl>
    <w:lvl w:ilvl="6" w:tplc="4ED48670">
      <w:numFmt w:val="bullet"/>
      <w:lvlText w:val="•"/>
      <w:lvlJc w:val="left"/>
      <w:pPr>
        <w:ind w:left="3188" w:hanging="360"/>
      </w:pPr>
      <w:rPr>
        <w:rFonts w:hint="default"/>
        <w:lang w:val="ru-RU" w:eastAsia="en-US" w:bidi="ar-SA"/>
      </w:rPr>
    </w:lvl>
    <w:lvl w:ilvl="7" w:tplc="1E447E10">
      <w:numFmt w:val="bullet"/>
      <w:lvlText w:val="•"/>
      <w:lvlJc w:val="left"/>
      <w:pPr>
        <w:ind w:left="3582" w:hanging="360"/>
      </w:pPr>
      <w:rPr>
        <w:rFonts w:hint="default"/>
        <w:lang w:val="ru-RU" w:eastAsia="en-US" w:bidi="ar-SA"/>
      </w:rPr>
    </w:lvl>
    <w:lvl w:ilvl="8" w:tplc="8BEED3F2">
      <w:numFmt w:val="bullet"/>
      <w:lvlText w:val="•"/>
      <w:lvlJc w:val="left"/>
      <w:pPr>
        <w:ind w:left="3977" w:hanging="360"/>
      </w:pPr>
      <w:rPr>
        <w:rFonts w:hint="default"/>
        <w:lang w:val="ru-RU" w:eastAsia="en-US" w:bidi="ar-SA"/>
      </w:rPr>
    </w:lvl>
  </w:abstractNum>
  <w:abstractNum w:abstractNumId="23" w15:restartNumberingAfterBreak="0">
    <w:nsid w:val="091061D5"/>
    <w:multiLevelType w:val="hybridMultilevel"/>
    <w:tmpl w:val="ED987A12"/>
    <w:lvl w:ilvl="0" w:tplc="76840C9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7F206072">
      <w:numFmt w:val="bullet"/>
      <w:lvlText w:val="•"/>
      <w:lvlJc w:val="left"/>
      <w:pPr>
        <w:ind w:left="1187" w:hanging="360"/>
      </w:pPr>
      <w:rPr>
        <w:rFonts w:hint="default"/>
        <w:lang w:val="ru-RU" w:eastAsia="en-US" w:bidi="ar-SA"/>
      </w:rPr>
    </w:lvl>
    <w:lvl w:ilvl="2" w:tplc="72B62994">
      <w:numFmt w:val="bullet"/>
      <w:lvlText w:val="•"/>
      <w:lvlJc w:val="left"/>
      <w:pPr>
        <w:ind w:left="1555" w:hanging="360"/>
      </w:pPr>
      <w:rPr>
        <w:rFonts w:hint="default"/>
        <w:lang w:val="ru-RU" w:eastAsia="en-US" w:bidi="ar-SA"/>
      </w:rPr>
    </w:lvl>
    <w:lvl w:ilvl="3" w:tplc="77103070">
      <w:numFmt w:val="bullet"/>
      <w:lvlText w:val="•"/>
      <w:lvlJc w:val="left"/>
      <w:pPr>
        <w:ind w:left="1922" w:hanging="360"/>
      </w:pPr>
      <w:rPr>
        <w:rFonts w:hint="default"/>
        <w:lang w:val="ru-RU" w:eastAsia="en-US" w:bidi="ar-SA"/>
      </w:rPr>
    </w:lvl>
    <w:lvl w:ilvl="4" w:tplc="BE765F34">
      <w:numFmt w:val="bullet"/>
      <w:lvlText w:val="•"/>
      <w:lvlJc w:val="left"/>
      <w:pPr>
        <w:ind w:left="2290" w:hanging="360"/>
      </w:pPr>
      <w:rPr>
        <w:rFonts w:hint="default"/>
        <w:lang w:val="ru-RU" w:eastAsia="en-US" w:bidi="ar-SA"/>
      </w:rPr>
    </w:lvl>
    <w:lvl w:ilvl="5" w:tplc="E78C99C4">
      <w:numFmt w:val="bullet"/>
      <w:lvlText w:val="•"/>
      <w:lvlJc w:val="left"/>
      <w:pPr>
        <w:ind w:left="2658" w:hanging="360"/>
      </w:pPr>
      <w:rPr>
        <w:rFonts w:hint="default"/>
        <w:lang w:val="ru-RU" w:eastAsia="en-US" w:bidi="ar-SA"/>
      </w:rPr>
    </w:lvl>
    <w:lvl w:ilvl="6" w:tplc="8466D3B2">
      <w:numFmt w:val="bullet"/>
      <w:lvlText w:val="•"/>
      <w:lvlJc w:val="left"/>
      <w:pPr>
        <w:ind w:left="3025" w:hanging="360"/>
      </w:pPr>
      <w:rPr>
        <w:rFonts w:hint="default"/>
        <w:lang w:val="ru-RU" w:eastAsia="en-US" w:bidi="ar-SA"/>
      </w:rPr>
    </w:lvl>
    <w:lvl w:ilvl="7" w:tplc="11067516">
      <w:numFmt w:val="bullet"/>
      <w:lvlText w:val="•"/>
      <w:lvlJc w:val="left"/>
      <w:pPr>
        <w:ind w:left="3393" w:hanging="360"/>
      </w:pPr>
      <w:rPr>
        <w:rFonts w:hint="default"/>
        <w:lang w:val="ru-RU" w:eastAsia="en-US" w:bidi="ar-SA"/>
      </w:rPr>
    </w:lvl>
    <w:lvl w:ilvl="8" w:tplc="3A5E8B68">
      <w:numFmt w:val="bullet"/>
      <w:lvlText w:val="•"/>
      <w:lvlJc w:val="left"/>
      <w:pPr>
        <w:ind w:left="3760" w:hanging="360"/>
      </w:pPr>
      <w:rPr>
        <w:rFonts w:hint="default"/>
        <w:lang w:val="ru-RU" w:eastAsia="en-US" w:bidi="ar-SA"/>
      </w:rPr>
    </w:lvl>
  </w:abstractNum>
  <w:abstractNum w:abstractNumId="24" w15:restartNumberingAfterBreak="0">
    <w:nsid w:val="09147461"/>
    <w:multiLevelType w:val="hybridMultilevel"/>
    <w:tmpl w:val="1A964478"/>
    <w:lvl w:ilvl="0" w:tplc="FA5649EA">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1B305610">
      <w:numFmt w:val="bullet"/>
      <w:lvlText w:val="•"/>
      <w:lvlJc w:val="left"/>
      <w:pPr>
        <w:ind w:left="1214" w:hanging="360"/>
      </w:pPr>
      <w:rPr>
        <w:rFonts w:hint="default"/>
        <w:lang w:val="ru-RU" w:eastAsia="en-US" w:bidi="ar-SA"/>
      </w:rPr>
    </w:lvl>
    <w:lvl w:ilvl="2" w:tplc="0A2CBDA6">
      <w:numFmt w:val="bullet"/>
      <w:lvlText w:val="•"/>
      <w:lvlJc w:val="left"/>
      <w:pPr>
        <w:ind w:left="1609" w:hanging="360"/>
      </w:pPr>
      <w:rPr>
        <w:rFonts w:hint="default"/>
        <w:lang w:val="ru-RU" w:eastAsia="en-US" w:bidi="ar-SA"/>
      </w:rPr>
    </w:lvl>
    <w:lvl w:ilvl="3" w:tplc="2A6AB2C2">
      <w:numFmt w:val="bullet"/>
      <w:lvlText w:val="•"/>
      <w:lvlJc w:val="left"/>
      <w:pPr>
        <w:ind w:left="2004" w:hanging="360"/>
      </w:pPr>
      <w:rPr>
        <w:rFonts w:hint="default"/>
        <w:lang w:val="ru-RU" w:eastAsia="en-US" w:bidi="ar-SA"/>
      </w:rPr>
    </w:lvl>
    <w:lvl w:ilvl="4" w:tplc="5FAA8972">
      <w:numFmt w:val="bullet"/>
      <w:lvlText w:val="•"/>
      <w:lvlJc w:val="left"/>
      <w:pPr>
        <w:ind w:left="2399" w:hanging="360"/>
      </w:pPr>
      <w:rPr>
        <w:rFonts w:hint="default"/>
        <w:lang w:val="ru-RU" w:eastAsia="en-US" w:bidi="ar-SA"/>
      </w:rPr>
    </w:lvl>
    <w:lvl w:ilvl="5" w:tplc="6452057C">
      <w:numFmt w:val="bullet"/>
      <w:lvlText w:val="•"/>
      <w:lvlJc w:val="left"/>
      <w:pPr>
        <w:ind w:left="2794" w:hanging="360"/>
      </w:pPr>
      <w:rPr>
        <w:rFonts w:hint="default"/>
        <w:lang w:val="ru-RU" w:eastAsia="en-US" w:bidi="ar-SA"/>
      </w:rPr>
    </w:lvl>
    <w:lvl w:ilvl="6" w:tplc="E88251B0">
      <w:numFmt w:val="bullet"/>
      <w:lvlText w:val="•"/>
      <w:lvlJc w:val="left"/>
      <w:pPr>
        <w:ind w:left="3189" w:hanging="360"/>
      </w:pPr>
      <w:rPr>
        <w:rFonts w:hint="default"/>
        <w:lang w:val="ru-RU" w:eastAsia="en-US" w:bidi="ar-SA"/>
      </w:rPr>
    </w:lvl>
    <w:lvl w:ilvl="7" w:tplc="3C563484">
      <w:numFmt w:val="bullet"/>
      <w:lvlText w:val="•"/>
      <w:lvlJc w:val="left"/>
      <w:pPr>
        <w:ind w:left="3584" w:hanging="360"/>
      </w:pPr>
      <w:rPr>
        <w:rFonts w:hint="default"/>
        <w:lang w:val="ru-RU" w:eastAsia="en-US" w:bidi="ar-SA"/>
      </w:rPr>
    </w:lvl>
    <w:lvl w:ilvl="8" w:tplc="128E13FC">
      <w:numFmt w:val="bullet"/>
      <w:lvlText w:val="•"/>
      <w:lvlJc w:val="left"/>
      <w:pPr>
        <w:ind w:left="3979" w:hanging="360"/>
      </w:pPr>
      <w:rPr>
        <w:rFonts w:hint="default"/>
        <w:lang w:val="ru-RU" w:eastAsia="en-US" w:bidi="ar-SA"/>
      </w:rPr>
    </w:lvl>
  </w:abstractNum>
  <w:abstractNum w:abstractNumId="25" w15:restartNumberingAfterBreak="0">
    <w:nsid w:val="09215B5A"/>
    <w:multiLevelType w:val="hybridMultilevel"/>
    <w:tmpl w:val="9C6EAFB4"/>
    <w:lvl w:ilvl="0" w:tplc="0AF6BBB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2C24CD14">
      <w:numFmt w:val="bullet"/>
      <w:lvlText w:val="•"/>
      <w:lvlJc w:val="left"/>
      <w:pPr>
        <w:ind w:left="1188" w:hanging="360"/>
      </w:pPr>
      <w:rPr>
        <w:rFonts w:hint="default"/>
        <w:lang w:val="ru-RU" w:eastAsia="en-US" w:bidi="ar-SA"/>
      </w:rPr>
    </w:lvl>
    <w:lvl w:ilvl="2" w:tplc="38384860">
      <w:numFmt w:val="bullet"/>
      <w:lvlText w:val="•"/>
      <w:lvlJc w:val="left"/>
      <w:pPr>
        <w:ind w:left="1556" w:hanging="360"/>
      </w:pPr>
      <w:rPr>
        <w:rFonts w:hint="default"/>
        <w:lang w:val="ru-RU" w:eastAsia="en-US" w:bidi="ar-SA"/>
      </w:rPr>
    </w:lvl>
    <w:lvl w:ilvl="3" w:tplc="DD280460">
      <w:numFmt w:val="bullet"/>
      <w:lvlText w:val="•"/>
      <w:lvlJc w:val="left"/>
      <w:pPr>
        <w:ind w:left="1924" w:hanging="360"/>
      </w:pPr>
      <w:rPr>
        <w:rFonts w:hint="default"/>
        <w:lang w:val="ru-RU" w:eastAsia="en-US" w:bidi="ar-SA"/>
      </w:rPr>
    </w:lvl>
    <w:lvl w:ilvl="4" w:tplc="368643DC">
      <w:numFmt w:val="bullet"/>
      <w:lvlText w:val="•"/>
      <w:lvlJc w:val="left"/>
      <w:pPr>
        <w:ind w:left="2293" w:hanging="360"/>
      </w:pPr>
      <w:rPr>
        <w:rFonts w:hint="default"/>
        <w:lang w:val="ru-RU" w:eastAsia="en-US" w:bidi="ar-SA"/>
      </w:rPr>
    </w:lvl>
    <w:lvl w:ilvl="5" w:tplc="CF80F768">
      <w:numFmt w:val="bullet"/>
      <w:lvlText w:val="•"/>
      <w:lvlJc w:val="left"/>
      <w:pPr>
        <w:ind w:left="2661" w:hanging="360"/>
      </w:pPr>
      <w:rPr>
        <w:rFonts w:hint="default"/>
        <w:lang w:val="ru-RU" w:eastAsia="en-US" w:bidi="ar-SA"/>
      </w:rPr>
    </w:lvl>
    <w:lvl w:ilvl="6" w:tplc="E0943438">
      <w:numFmt w:val="bullet"/>
      <w:lvlText w:val="•"/>
      <w:lvlJc w:val="left"/>
      <w:pPr>
        <w:ind w:left="3029" w:hanging="360"/>
      </w:pPr>
      <w:rPr>
        <w:rFonts w:hint="default"/>
        <w:lang w:val="ru-RU" w:eastAsia="en-US" w:bidi="ar-SA"/>
      </w:rPr>
    </w:lvl>
    <w:lvl w:ilvl="7" w:tplc="96165014">
      <w:numFmt w:val="bullet"/>
      <w:lvlText w:val="•"/>
      <w:lvlJc w:val="left"/>
      <w:pPr>
        <w:ind w:left="3398" w:hanging="360"/>
      </w:pPr>
      <w:rPr>
        <w:rFonts w:hint="default"/>
        <w:lang w:val="ru-RU" w:eastAsia="en-US" w:bidi="ar-SA"/>
      </w:rPr>
    </w:lvl>
    <w:lvl w:ilvl="8" w:tplc="8E60709A">
      <w:numFmt w:val="bullet"/>
      <w:lvlText w:val="•"/>
      <w:lvlJc w:val="left"/>
      <w:pPr>
        <w:ind w:left="3766" w:hanging="360"/>
      </w:pPr>
      <w:rPr>
        <w:rFonts w:hint="default"/>
        <w:lang w:val="ru-RU" w:eastAsia="en-US" w:bidi="ar-SA"/>
      </w:rPr>
    </w:lvl>
  </w:abstractNum>
  <w:abstractNum w:abstractNumId="26" w15:restartNumberingAfterBreak="0">
    <w:nsid w:val="094F4FA0"/>
    <w:multiLevelType w:val="hybridMultilevel"/>
    <w:tmpl w:val="DB62EA96"/>
    <w:lvl w:ilvl="0" w:tplc="4296C3F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FB8E19C0">
      <w:numFmt w:val="bullet"/>
      <w:lvlText w:val="•"/>
      <w:lvlJc w:val="left"/>
      <w:pPr>
        <w:ind w:left="1197" w:hanging="360"/>
      </w:pPr>
      <w:rPr>
        <w:rFonts w:hint="default"/>
        <w:lang w:val="ru-RU" w:eastAsia="en-US" w:bidi="ar-SA"/>
      </w:rPr>
    </w:lvl>
    <w:lvl w:ilvl="2" w:tplc="39B681B8">
      <w:numFmt w:val="bullet"/>
      <w:lvlText w:val="•"/>
      <w:lvlJc w:val="left"/>
      <w:pPr>
        <w:ind w:left="1575" w:hanging="360"/>
      </w:pPr>
      <w:rPr>
        <w:rFonts w:hint="default"/>
        <w:lang w:val="ru-RU" w:eastAsia="en-US" w:bidi="ar-SA"/>
      </w:rPr>
    </w:lvl>
    <w:lvl w:ilvl="3" w:tplc="D3B2EDB6">
      <w:numFmt w:val="bullet"/>
      <w:lvlText w:val="•"/>
      <w:lvlJc w:val="left"/>
      <w:pPr>
        <w:ind w:left="1953" w:hanging="360"/>
      </w:pPr>
      <w:rPr>
        <w:rFonts w:hint="default"/>
        <w:lang w:val="ru-RU" w:eastAsia="en-US" w:bidi="ar-SA"/>
      </w:rPr>
    </w:lvl>
    <w:lvl w:ilvl="4" w:tplc="0360DE22">
      <w:numFmt w:val="bullet"/>
      <w:lvlText w:val="•"/>
      <w:lvlJc w:val="left"/>
      <w:pPr>
        <w:ind w:left="2331" w:hanging="360"/>
      </w:pPr>
      <w:rPr>
        <w:rFonts w:hint="default"/>
        <w:lang w:val="ru-RU" w:eastAsia="en-US" w:bidi="ar-SA"/>
      </w:rPr>
    </w:lvl>
    <w:lvl w:ilvl="5" w:tplc="577A62AE">
      <w:numFmt w:val="bullet"/>
      <w:lvlText w:val="•"/>
      <w:lvlJc w:val="left"/>
      <w:pPr>
        <w:ind w:left="2709" w:hanging="360"/>
      </w:pPr>
      <w:rPr>
        <w:rFonts w:hint="default"/>
        <w:lang w:val="ru-RU" w:eastAsia="en-US" w:bidi="ar-SA"/>
      </w:rPr>
    </w:lvl>
    <w:lvl w:ilvl="6" w:tplc="0506FC58">
      <w:numFmt w:val="bullet"/>
      <w:lvlText w:val="•"/>
      <w:lvlJc w:val="left"/>
      <w:pPr>
        <w:ind w:left="3087" w:hanging="360"/>
      </w:pPr>
      <w:rPr>
        <w:rFonts w:hint="default"/>
        <w:lang w:val="ru-RU" w:eastAsia="en-US" w:bidi="ar-SA"/>
      </w:rPr>
    </w:lvl>
    <w:lvl w:ilvl="7" w:tplc="505E8456">
      <w:numFmt w:val="bullet"/>
      <w:lvlText w:val="•"/>
      <w:lvlJc w:val="left"/>
      <w:pPr>
        <w:ind w:left="3465" w:hanging="360"/>
      </w:pPr>
      <w:rPr>
        <w:rFonts w:hint="default"/>
        <w:lang w:val="ru-RU" w:eastAsia="en-US" w:bidi="ar-SA"/>
      </w:rPr>
    </w:lvl>
    <w:lvl w:ilvl="8" w:tplc="79B811CA">
      <w:numFmt w:val="bullet"/>
      <w:lvlText w:val="•"/>
      <w:lvlJc w:val="left"/>
      <w:pPr>
        <w:ind w:left="3843" w:hanging="360"/>
      </w:pPr>
      <w:rPr>
        <w:rFonts w:hint="default"/>
        <w:lang w:val="ru-RU" w:eastAsia="en-US" w:bidi="ar-SA"/>
      </w:rPr>
    </w:lvl>
  </w:abstractNum>
  <w:abstractNum w:abstractNumId="27" w15:restartNumberingAfterBreak="0">
    <w:nsid w:val="09BF1979"/>
    <w:multiLevelType w:val="hybridMultilevel"/>
    <w:tmpl w:val="CA3045D8"/>
    <w:lvl w:ilvl="0" w:tplc="C0AE5B20">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62B42AFA">
      <w:numFmt w:val="bullet"/>
      <w:lvlText w:val="•"/>
      <w:lvlJc w:val="left"/>
      <w:pPr>
        <w:ind w:left="1214" w:hanging="360"/>
      </w:pPr>
      <w:rPr>
        <w:rFonts w:hint="default"/>
        <w:lang w:val="ru-RU" w:eastAsia="en-US" w:bidi="ar-SA"/>
      </w:rPr>
    </w:lvl>
    <w:lvl w:ilvl="2" w:tplc="2C5E9F66">
      <w:numFmt w:val="bullet"/>
      <w:lvlText w:val="•"/>
      <w:lvlJc w:val="left"/>
      <w:pPr>
        <w:ind w:left="1609" w:hanging="360"/>
      </w:pPr>
      <w:rPr>
        <w:rFonts w:hint="default"/>
        <w:lang w:val="ru-RU" w:eastAsia="en-US" w:bidi="ar-SA"/>
      </w:rPr>
    </w:lvl>
    <w:lvl w:ilvl="3" w:tplc="77CC2DAA">
      <w:numFmt w:val="bullet"/>
      <w:lvlText w:val="•"/>
      <w:lvlJc w:val="left"/>
      <w:pPr>
        <w:ind w:left="2004" w:hanging="360"/>
      </w:pPr>
      <w:rPr>
        <w:rFonts w:hint="default"/>
        <w:lang w:val="ru-RU" w:eastAsia="en-US" w:bidi="ar-SA"/>
      </w:rPr>
    </w:lvl>
    <w:lvl w:ilvl="4" w:tplc="4066F34E">
      <w:numFmt w:val="bullet"/>
      <w:lvlText w:val="•"/>
      <w:lvlJc w:val="left"/>
      <w:pPr>
        <w:ind w:left="2398" w:hanging="360"/>
      </w:pPr>
      <w:rPr>
        <w:rFonts w:hint="default"/>
        <w:lang w:val="ru-RU" w:eastAsia="en-US" w:bidi="ar-SA"/>
      </w:rPr>
    </w:lvl>
    <w:lvl w:ilvl="5" w:tplc="BA82B9E6">
      <w:numFmt w:val="bullet"/>
      <w:lvlText w:val="•"/>
      <w:lvlJc w:val="left"/>
      <w:pPr>
        <w:ind w:left="2793" w:hanging="360"/>
      </w:pPr>
      <w:rPr>
        <w:rFonts w:hint="default"/>
        <w:lang w:val="ru-RU" w:eastAsia="en-US" w:bidi="ar-SA"/>
      </w:rPr>
    </w:lvl>
    <w:lvl w:ilvl="6" w:tplc="2794AC20">
      <w:numFmt w:val="bullet"/>
      <w:lvlText w:val="•"/>
      <w:lvlJc w:val="left"/>
      <w:pPr>
        <w:ind w:left="3188" w:hanging="360"/>
      </w:pPr>
      <w:rPr>
        <w:rFonts w:hint="default"/>
        <w:lang w:val="ru-RU" w:eastAsia="en-US" w:bidi="ar-SA"/>
      </w:rPr>
    </w:lvl>
    <w:lvl w:ilvl="7" w:tplc="F86270DC">
      <w:numFmt w:val="bullet"/>
      <w:lvlText w:val="•"/>
      <w:lvlJc w:val="left"/>
      <w:pPr>
        <w:ind w:left="3582" w:hanging="360"/>
      </w:pPr>
      <w:rPr>
        <w:rFonts w:hint="default"/>
        <w:lang w:val="ru-RU" w:eastAsia="en-US" w:bidi="ar-SA"/>
      </w:rPr>
    </w:lvl>
    <w:lvl w:ilvl="8" w:tplc="2C565CBA">
      <w:numFmt w:val="bullet"/>
      <w:lvlText w:val="•"/>
      <w:lvlJc w:val="left"/>
      <w:pPr>
        <w:ind w:left="3977" w:hanging="360"/>
      </w:pPr>
      <w:rPr>
        <w:rFonts w:hint="default"/>
        <w:lang w:val="ru-RU" w:eastAsia="en-US" w:bidi="ar-SA"/>
      </w:rPr>
    </w:lvl>
  </w:abstractNum>
  <w:abstractNum w:abstractNumId="28" w15:restartNumberingAfterBreak="0">
    <w:nsid w:val="0A5215DF"/>
    <w:multiLevelType w:val="hybridMultilevel"/>
    <w:tmpl w:val="5F6C2910"/>
    <w:lvl w:ilvl="0" w:tplc="B4EEBD1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9F226312">
      <w:numFmt w:val="bullet"/>
      <w:lvlText w:val="•"/>
      <w:lvlJc w:val="left"/>
      <w:pPr>
        <w:ind w:left="1197" w:hanging="360"/>
      </w:pPr>
      <w:rPr>
        <w:rFonts w:hint="default"/>
        <w:lang w:val="ru-RU" w:eastAsia="en-US" w:bidi="ar-SA"/>
      </w:rPr>
    </w:lvl>
    <w:lvl w:ilvl="2" w:tplc="08366D7E">
      <w:numFmt w:val="bullet"/>
      <w:lvlText w:val="•"/>
      <w:lvlJc w:val="left"/>
      <w:pPr>
        <w:ind w:left="1575" w:hanging="360"/>
      </w:pPr>
      <w:rPr>
        <w:rFonts w:hint="default"/>
        <w:lang w:val="ru-RU" w:eastAsia="en-US" w:bidi="ar-SA"/>
      </w:rPr>
    </w:lvl>
    <w:lvl w:ilvl="3" w:tplc="1B782D86">
      <w:numFmt w:val="bullet"/>
      <w:lvlText w:val="•"/>
      <w:lvlJc w:val="left"/>
      <w:pPr>
        <w:ind w:left="1953" w:hanging="360"/>
      </w:pPr>
      <w:rPr>
        <w:rFonts w:hint="default"/>
        <w:lang w:val="ru-RU" w:eastAsia="en-US" w:bidi="ar-SA"/>
      </w:rPr>
    </w:lvl>
    <w:lvl w:ilvl="4" w:tplc="F0708544">
      <w:numFmt w:val="bullet"/>
      <w:lvlText w:val="•"/>
      <w:lvlJc w:val="left"/>
      <w:pPr>
        <w:ind w:left="2331" w:hanging="360"/>
      </w:pPr>
      <w:rPr>
        <w:rFonts w:hint="default"/>
        <w:lang w:val="ru-RU" w:eastAsia="en-US" w:bidi="ar-SA"/>
      </w:rPr>
    </w:lvl>
    <w:lvl w:ilvl="5" w:tplc="F73200A2">
      <w:numFmt w:val="bullet"/>
      <w:lvlText w:val="•"/>
      <w:lvlJc w:val="left"/>
      <w:pPr>
        <w:ind w:left="2709" w:hanging="360"/>
      </w:pPr>
      <w:rPr>
        <w:rFonts w:hint="default"/>
        <w:lang w:val="ru-RU" w:eastAsia="en-US" w:bidi="ar-SA"/>
      </w:rPr>
    </w:lvl>
    <w:lvl w:ilvl="6" w:tplc="BF70CCFC">
      <w:numFmt w:val="bullet"/>
      <w:lvlText w:val="•"/>
      <w:lvlJc w:val="left"/>
      <w:pPr>
        <w:ind w:left="3087" w:hanging="360"/>
      </w:pPr>
      <w:rPr>
        <w:rFonts w:hint="default"/>
        <w:lang w:val="ru-RU" w:eastAsia="en-US" w:bidi="ar-SA"/>
      </w:rPr>
    </w:lvl>
    <w:lvl w:ilvl="7" w:tplc="60ECD158">
      <w:numFmt w:val="bullet"/>
      <w:lvlText w:val="•"/>
      <w:lvlJc w:val="left"/>
      <w:pPr>
        <w:ind w:left="3465" w:hanging="360"/>
      </w:pPr>
      <w:rPr>
        <w:rFonts w:hint="default"/>
        <w:lang w:val="ru-RU" w:eastAsia="en-US" w:bidi="ar-SA"/>
      </w:rPr>
    </w:lvl>
    <w:lvl w:ilvl="8" w:tplc="B65ECF36">
      <w:numFmt w:val="bullet"/>
      <w:lvlText w:val="•"/>
      <w:lvlJc w:val="left"/>
      <w:pPr>
        <w:ind w:left="3843" w:hanging="360"/>
      </w:pPr>
      <w:rPr>
        <w:rFonts w:hint="default"/>
        <w:lang w:val="ru-RU" w:eastAsia="en-US" w:bidi="ar-SA"/>
      </w:rPr>
    </w:lvl>
  </w:abstractNum>
  <w:abstractNum w:abstractNumId="29" w15:restartNumberingAfterBreak="0">
    <w:nsid w:val="0BD52352"/>
    <w:multiLevelType w:val="hybridMultilevel"/>
    <w:tmpl w:val="564859BE"/>
    <w:lvl w:ilvl="0" w:tplc="35AC8636">
      <w:start w:val="1"/>
      <w:numFmt w:val="decimal"/>
      <w:lvlText w:val="%1."/>
      <w:lvlJc w:val="left"/>
      <w:pPr>
        <w:ind w:left="438"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C4C907C">
      <w:numFmt w:val="bullet"/>
      <w:lvlText w:val="•"/>
      <w:lvlJc w:val="left"/>
      <w:pPr>
        <w:ind w:left="1474" w:hanging="360"/>
      </w:pPr>
      <w:rPr>
        <w:rFonts w:hint="default"/>
        <w:lang w:val="ru-RU" w:eastAsia="en-US" w:bidi="ar-SA"/>
      </w:rPr>
    </w:lvl>
    <w:lvl w:ilvl="2" w:tplc="8A405240">
      <w:numFmt w:val="bullet"/>
      <w:lvlText w:val="•"/>
      <w:lvlJc w:val="left"/>
      <w:pPr>
        <w:ind w:left="2509" w:hanging="360"/>
      </w:pPr>
      <w:rPr>
        <w:rFonts w:hint="default"/>
        <w:lang w:val="ru-RU" w:eastAsia="en-US" w:bidi="ar-SA"/>
      </w:rPr>
    </w:lvl>
    <w:lvl w:ilvl="3" w:tplc="C7F6A318">
      <w:numFmt w:val="bullet"/>
      <w:lvlText w:val="•"/>
      <w:lvlJc w:val="left"/>
      <w:pPr>
        <w:ind w:left="3543" w:hanging="360"/>
      </w:pPr>
      <w:rPr>
        <w:rFonts w:hint="default"/>
        <w:lang w:val="ru-RU" w:eastAsia="en-US" w:bidi="ar-SA"/>
      </w:rPr>
    </w:lvl>
    <w:lvl w:ilvl="4" w:tplc="69A42642">
      <w:numFmt w:val="bullet"/>
      <w:lvlText w:val="•"/>
      <w:lvlJc w:val="left"/>
      <w:pPr>
        <w:ind w:left="4578" w:hanging="360"/>
      </w:pPr>
      <w:rPr>
        <w:rFonts w:hint="default"/>
        <w:lang w:val="ru-RU" w:eastAsia="en-US" w:bidi="ar-SA"/>
      </w:rPr>
    </w:lvl>
    <w:lvl w:ilvl="5" w:tplc="0A408B3A">
      <w:numFmt w:val="bullet"/>
      <w:lvlText w:val="•"/>
      <w:lvlJc w:val="left"/>
      <w:pPr>
        <w:ind w:left="5613" w:hanging="360"/>
      </w:pPr>
      <w:rPr>
        <w:rFonts w:hint="default"/>
        <w:lang w:val="ru-RU" w:eastAsia="en-US" w:bidi="ar-SA"/>
      </w:rPr>
    </w:lvl>
    <w:lvl w:ilvl="6" w:tplc="CE4A6982">
      <w:numFmt w:val="bullet"/>
      <w:lvlText w:val="•"/>
      <w:lvlJc w:val="left"/>
      <w:pPr>
        <w:ind w:left="6647" w:hanging="360"/>
      </w:pPr>
      <w:rPr>
        <w:rFonts w:hint="default"/>
        <w:lang w:val="ru-RU" w:eastAsia="en-US" w:bidi="ar-SA"/>
      </w:rPr>
    </w:lvl>
    <w:lvl w:ilvl="7" w:tplc="3AF64ED8">
      <w:numFmt w:val="bullet"/>
      <w:lvlText w:val="•"/>
      <w:lvlJc w:val="left"/>
      <w:pPr>
        <w:ind w:left="7682" w:hanging="360"/>
      </w:pPr>
      <w:rPr>
        <w:rFonts w:hint="default"/>
        <w:lang w:val="ru-RU" w:eastAsia="en-US" w:bidi="ar-SA"/>
      </w:rPr>
    </w:lvl>
    <w:lvl w:ilvl="8" w:tplc="11CE5D7A">
      <w:numFmt w:val="bullet"/>
      <w:lvlText w:val="•"/>
      <w:lvlJc w:val="left"/>
      <w:pPr>
        <w:ind w:left="8717" w:hanging="360"/>
      </w:pPr>
      <w:rPr>
        <w:rFonts w:hint="default"/>
        <w:lang w:val="ru-RU" w:eastAsia="en-US" w:bidi="ar-SA"/>
      </w:rPr>
    </w:lvl>
  </w:abstractNum>
  <w:abstractNum w:abstractNumId="30" w15:restartNumberingAfterBreak="0">
    <w:nsid w:val="0D163BD6"/>
    <w:multiLevelType w:val="hybridMultilevel"/>
    <w:tmpl w:val="81AAFF22"/>
    <w:lvl w:ilvl="0" w:tplc="79F8AE0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CDD02804">
      <w:numFmt w:val="bullet"/>
      <w:lvlText w:val="•"/>
      <w:lvlJc w:val="left"/>
      <w:pPr>
        <w:ind w:left="1215" w:hanging="360"/>
      </w:pPr>
      <w:rPr>
        <w:rFonts w:hint="default"/>
        <w:lang w:val="ru-RU" w:eastAsia="en-US" w:bidi="ar-SA"/>
      </w:rPr>
    </w:lvl>
    <w:lvl w:ilvl="2" w:tplc="AF6AE97E">
      <w:numFmt w:val="bullet"/>
      <w:lvlText w:val="•"/>
      <w:lvlJc w:val="left"/>
      <w:pPr>
        <w:ind w:left="1610" w:hanging="360"/>
      </w:pPr>
      <w:rPr>
        <w:rFonts w:hint="default"/>
        <w:lang w:val="ru-RU" w:eastAsia="en-US" w:bidi="ar-SA"/>
      </w:rPr>
    </w:lvl>
    <w:lvl w:ilvl="3" w:tplc="33F8001E">
      <w:numFmt w:val="bullet"/>
      <w:lvlText w:val="•"/>
      <w:lvlJc w:val="left"/>
      <w:pPr>
        <w:ind w:left="2005" w:hanging="360"/>
      </w:pPr>
      <w:rPr>
        <w:rFonts w:hint="default"/>
        <w:lang w:val="ru-RU" w:eastAsia="en-US" w:bidi="ar-SA"/>
      </w:rPr>
    </w:lvl>
    <w:lvl w:ilvl="4" w:tplc="E36C340E">
      <w:numFmt w:val="bullet"/>
      <w:lvlText w:val="•"/>
      <w:lvlJc w:val="left"/>
      <w:pPr>
        <w:ind w:left="2400" w:hanging="360"/>
      </w:pPr>
      <w:rPr>
        <w:rFonts w:hint="default"/>
        <w:lang w:val="ru-RU" w:eastAsia="en-US" w:bidi="ar-SA"/>
      </w:rPr>
    </w:lvl>
    <w:lvl w:ilvl="5" w:tplc="7842F622">
      <w:numFmt w:val="bullet"/>
      <w:lvlText w:val="•"/>
      <w:lvlJc w:val="left"/>
      <w:pPr>
        <w:ind w:left="2795" w:hanging="360"/>
      </w:pPr>
      <w:rPr>
        <w:rFonts w:hint="default"/>
        <w:lang w:val="ru-RU" w:eastAsia="en-US" w:bidi="ar-SA"/>
      </w:rPr>
    </w:lvl>
    <w:lvl w:ilvl="6" w:tplc="23EC69EA">
      <w:numFmt w:val="bullet"/>
      <w:lvlText w:val="•"/>
      <w:lvlJc w:val="left"/>
      <w:pPr>
        <w:ind w:left="3190" w:hanging="360"/>
      </w:pPr>
      <w:rPr>
        <w:rFonts w:hint="default"/>
        <w:lang w:val="ru-RU" w:eastAsia="en-US" w:bidi="ar-SA"/>
      </w:rPr>
    </w:lvl>
    <w:lvl w:ilvl="7" w:tplc="A526515E">
      <w:numFmt w:val="bullet"/>
      <w:lvlText w:val="•"/>
      <w:lvlJc w:val="left"/>
      <w:pPr>
        <w:ind w:left="3585" w:hanging="360"/>
      </w:pPr>
      <w:rPr>
        <w:rFonts w:hint="default"/>
        <w:lang w:val="ru-RU" w:eastAsia="en-US" w:bidi="ar-SA"/>
      </w:rPr>
    </w:lvl>
    <w:lvl w:ilvl="8" w:tplc="1BEC77A6">
      <w:numFmt w:val="bullet"/>
      <w:lvlText w:val="•"/>
      <w:lvlJc w:val="left"/>
      <w:pPr>
        <w:ind w:left="3980" w:hanging="360"/>
      </w:pPr>
      <w:rPr>
        <w:rFonts w:hint="default"/>
        <w:lang w:val="ru-RU" w:eastAsia="en-US" w:bidi="ar-SA"/>
      </w:rPr>
    </w:lvl>
  </w:abstractNum>
  <w:abstractNum w:abstractNumId="31" w15:restartNumberingAfterBreak="0">
    <w:nsid w:val="0D4418ED"/>
    <w:multiLevelType w:val="hybridMultilevel"/>
    <w:tmpl w:val="C374C366"/>
    <w:lvl w:ilvl="0" w:tplc="BDAAD494">
      <w:start w:val="1"/>
      <w:numFmt w:val="decimal"/>
      <w:lvlText w:val="%1)"/>
      <w:lvlJc w:val="left"/>
      <w:pPr>
        <w:ind w:left="1146" w:hanging="4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A604B7A">
      <w:numFmt w:val="bullet"/>
      <w:lvlText w:val="•"/>
      <w:lvlJc w:val="left"/>
      <w:pPr>
        <w:ind w:left="2104" w:hanging="461"/>
      </w:pPr>
      <w:rPr>
        <w:rFonts w:hint="default"/>
        <w:lang w:val="ru-RU" w:eastAsia="en-US" w:bidi="ar-SA"/>
      </w:rPr>
    </w:lvl>
    <w:lvl w:ilvl="2" w:tplc="05107318">
      <w:numFmt w:val="bullet"/>
      <w:lvlText w:val="•"/>
      <w:lvlJc w:val="left"/>
      <w:pPr>
        <w:ind w:left="3069" w:hanging="461"/>
      </w:pPr>
      <w:rPr>
        <w:rFonts w:hint="default"/>
        <w:lang w:val="ru-RU" w:eastAsia="en-US" w:bidi="ar-SA"/>
      </w:rPr>
    </w:lvl>
    <w:lvl w:ilvl="3" w:tplc="D6C60108">
      <w:numFmt w:val="bullet"/>
      <w:lvlText w:val="•"/>
      <w:lvlJc w:val="left"/>
      <w:pPr>
        <w:ind w:left="4033" w:hanging="461"/>
      </w:pPr>
      <w:rPr>
        <w:rFonts w:hint="default"/>
        <w:lang w:val="ru-RU" w:eastAsia="en-US" w:bidi="ar-SA"/>
      </w:rPr>
    </w:lvl>
    <w:lvl w:ilvl="4" w:tplc="CD56F17E">
      <w:numFmt w:val="bullet"/>
      <w:lvlText w:val="•"/>
      <w:lvlJc w:val="left"/>
      <w:pPr>
        <w:ind w:left="4998" w:hanging="461"/>
      </w:pPr>
      <w:rPr>
        <w:rFonts w:hint="default"/>
        <w:lang w:val="ru-RU" w:eastAsia="en-US" w:bidi="ar-SA"/>
      </w:rPr>
    </w:lvl>
    <w:lvl w:ilvl="5" w:tplc="2A44D982">
      <w:numFmt w:val="bullet"/>
      <w:lvlText w:val="•"/>
      <w:lvlJc w:val="left"/>
      <w:pPr>
        <w:ind w:left="5963" w:hanging="461"/>
      </w:pPr>
      <w:rPr>
        <w:rFonts w:hint="default"/>
        <w:lang w:val="ru-RU" w:eastAsia="en-US" w:bidi="ar-SA"/>
      </w:rPr>
    </w:lvl>
    <w:lvl w:ilvl="6" w:tplc="0C7093A4">
      <w:numFmt w:val="bullet"/>
      <w:lvlText w:val="•"/>
      <w:lvlJc w:val="left"/>
      <w:pPr>
        <w:ind w:left="6927" w:hanging="461"/>
      </w:pPr>
      <w:rPr>
        <w:rFonts w:hint="default"/>
        <w:lang w:val="ru-RU" w:eastAsia="en-US" w:bidi="ar-SA"/>
      </w:rPr>
    </w:lvl>
    <w:lvl w:ilvl="7" w:tplc="A594C16E">
      <w:numFmt w:val="bullet"/>
      <w:lvlText w:val="•"/>
      <w:lvlJc w:val="left"/>
      <w:pPr>
        <w:ind w:left="7892" w:hanging="461"/>
      </w:pPr>
      <w:rPr>
        <w:rFonts w:hint="default"/>
        <w:lang w:val="ru-RU" w:eastAsia="en-US" w:bidi="ar-SA"/>
      </w:rPr>
    </w:lvl>
    <w:lvl w:ilvl="8" w:tplc="2D403E60">
      <w:numFmt w:val="bullet"/>
      <w:lvlText w:val="•"/>
      <w:lvlJc w:val="left"/>
      <w:pPr>
        <w:ind w:left="8857" w:hanging="461"/>
      </w:pPr>
      <w:rPr>
        <w:rFonts w:hint="default"/>
        <w:lang w:val="ru-RU" w:eastAsia="en-US" w:bidi="ar-SA"/>
      </w:rPr>
    </w:lvl>
  </w:abstractNum>
  <w:abstractNum w:abstractNumId="32" w15:restartNumberingAfterBreak="0">
    <w:nsid w:val="0D535DB9"/>
    <w:multiLevelType w:val="hybridMultilevel"/>
    <w:tmpl w:val="8A5A48FA"/>
    <w:lvl w:ilvl="0" w:tplc="128A8732">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EF4E0DFC">
      <w:numFmt w:val="bullet"/>
      <w:lvlText w:val="•"/>
      <w:lvlJc w:val="left"/>
      <w:pPr>
        <w:ind w:left="1197" w:hanging="360"/>
      </w:pPr>
      <w:rPr>
        <w:rFonts w:hint="default"/>
        <w:lang w:val="ru-RU" w:eastAsia="en-US" w:bidi="ar-SA"/>
      </w:rPr>
    </w:lvl>
    <w:lvl w:ilvl="2" w:tplc="F1388FB2">
      <w:numFmt w:val="bullet"/>
      <w:lvlText w:val="•"/>
      <w:lvlJc w:val="left"/>
      <w:pPr>
        <w:ind w:left="1575" w:hanging="360"/>
      </w:pPr>
      <w:rPr>
        <w:rFonts w:hint="default"/>
        <w:lang w:val="ru-RU" w:eastAsia="en-US" w:bidi="ar-SA"/>
      </w:rPr>
    </w:lvl>
    <w:lvl w:ilvl="3" w:tplc="10EEC1E6">
      <w:numFmt w:val="bullet"/>
      <w:lvlText w:val="•"/>
      <w:lvlJc w:val="left"/>
      <w:pPr>
        <w:ind w:left="1953" w:hanging="360"/>
      </w:pPr>
      <w:rPr>
        <w:rFonts w:hint="default"/>
        <w:lang w:val="ru-RU" w:eastAsia="en-US" w:bidi="ar-SA"/>
      </w:rPr>
    </w:lvl>
    <w:lvl w:ilvl="4" w:tplc="04FC8F90">
      <w:numFmt w:val="bullet"/>
      <w:lvlText w:val="•"/>
      <w:lvlJc w:val="left"/>
      <w:pPr>
        <w:ind w:left="2331" w:hanging="360"/>
      </w:pPr>
      <w:rPr>
        <w:rFonts w:hint="default"/>
        <w:lang w:val="ru-RU" w:eastAsia="en-US" w:bidi="ar-SA"/>
      </w:rPr>
    </w:lvl>
    <w:lvl w:ilvl="5" w:tplc="FC3AE87A">
      <w:numFmt w:val="bullet"/>
      <w:lvlText w:val="•"/>
      <w:lvlJc w:val="left"/>
      <w:pPr>
        <w:ind w:left="2709" w:hanging="360"/>
      </w:pPr>
      <w:rPr>
        <w:rFonts w:hint="default"/>
        <w:lang w:val="ru-RU" w:eastAsia="en-US" w:bidi="ar-SA"/>
      </w:rPr>
    </w:lvl>
    <w:lvl w:ilvl="6" w:tplc="17DC993E">
      <w:numFmt w:val="bullet"/>
      <w:lvlText w:val="•"/>
      <w:lvlJc w:val="left"/>
      <w:pPr>
        <w:ind w:left="3087" w:hanging="360"/>
      </w:pPr>
      <w:rPr>
        <w:rFonts w:hint="default"/>
        <w:lang w:val="ru-RU" w:eastAsia="en-US" w:bidi="ar-SA"/>
      </w:rPr>
    </w:lvl>
    <w:lvl w:ilvl="7" w:tplc="73748C2E">
      <w:numFmt w:val="bullet"/>
      <w:lvlText w:val="•"/>
      <w:lvlJc w:val="left"/>
      <w:pPr>
        <w:ind w:left="3465" w:hanging="360"/>
      </w:pPr>
      <w:rPr>
        <w:rFonts w:hint="default"/>
        <w:lang w:val="ru-RU" w:eastAsia="en-US" w:bidi="ar-SA"/>
      </w:rPr>
    </w:lvl>
    <w:lvl w:ilvl="8" w:tplc="587CE8C8">
      <w:numFmt w:val="bullet"/>
      <w:lvlText w:val="•"/>
      <w:lvlJc w:val="left"/>
      <w:pPr>
        <w:ind w:left="3843" w:hanging="360"/>
      </w:pPr>
      <w:rPr>
        <w:rFonts w:hint="default"/>
        <w:lang w:val="ru-RU" w:eastAsia="en-US" w:bidi="ar-SA"/>
      </w:rPr>
    </w:lvl>
  </w:abstractNum>
  <w:abstractNum w:abstractNumId="33" w15:restartNumberingAfterBreak="0">
    <w:nsid w:val="0D693054"/>
    <w:multiLevelType w:val="hybridMultilevel"/>
    <w:tmpl w:val="78665A72"/>
    <w:lvl w:ilvl="0" w:tplc="1B4A2AFA">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0C42B0FC">
      <w:numFmt w:val="bullet"/>
      <w:lvlText w:val="•"/>
      <w:lvlJc w:val="left"/>
      <w:pPr>
        <w:ind w:left="1214" w:hanging="360"/>
      </w:pPr>
      <w:rPr>
        <w:rFonts w:hint="default"/>
        <w:lang w:val="ru-RU" w:eastAsia="en-US" w:bidi="ar-SA"/>
      </w:rPr>
    </w:lvl>
    <w:lvl w:ilvl="2" w:tplc="270A2BB2">
      <w:numFmt w:val="bullet"/>
      <w:lvlText w:val="•"/>
      <w:lvlJc w:val="left"/>
      <w:pPr>
        <w:ind w:left="1609" w:hanging="360"/>
      </w:pPr>
      <w:rPr>
        <w:rFonts w:hint="default"/>
        <w:lang w:val="ru-RU" w:eastAsia="en-US" w:bidi="ar-SA"/>
      </w:rPr>
    </w:lvl>
    <w:lvl w:ilvl="3" w:tplc="A2C62AE6">
      <w:numFmt w:val="bullet"/>
      <w:lvlText w:val="•"/>
      <w:lvlJc w:val="left"/>
      <w:pPr>
        <w:ind w:left="2004" w:hanging="360"/>
      </w:pPr>
      <w:rPr>
        <w:rFonts w:hint="default"/>
        <w:lang w:val="ru-RU" w:eastAsia="en-US" w:bidi="ar-SA"/>
      </w:rPr>
    </w:lvl>
    <w:lvl w:ilvl="4" w:tplc="35BE24CE">
      <w:numFmt w:val="bullet"/>
      <w:lvlText w:val="•"/>
      <w:lvlJc w:val="left"/>
      <w:pPr>
        <w:ind w:left="2398" w:hanging="360"/>
      </w:pPr>
      <w:rPr>
        <w:rFonts w:hint="default"/>
        <w:lang w:val="ru-RU" w:eastAsia="en-US" w:bidi="ar-SA"/>
      </w:rPr>
    </w:lvl>
    <w:lvl w:ilvl="5" w:tplc="47888BCA">
      <w:numFmt w:val="bullet"/>
      <w:lvlText w:val="•"/>
      <w:lvlJc w:val="left"/>
      <w:pPr>
        <w:ind w:left="2793" w:hanging="360"/>
      </w:pPr>
      <w:rPr>
        <w:rFonts w:hint="default"/>
        <w:lang w:val="ru-RU" w:eastAsia="en-US" w:bidi="ar-SA"/>
      </w:rPr>
    </w:lvl>
    <w:lvl w:ilvl="6" w:tplc="5F1899F4">
      <w:numFmt w:val="bullet"/>
      <w:lvlText w:val="•"/>
      <w:lvlJc w:val="left"/>
      <w:pPr>
        <w:ind w:left="3188" w:hanging="360"/>
      </w:pPr>
      <w:rPr>
        <w:rFonts w:hint="default"/>
        <w:lang w:val="ru-RU" w:eastAsia="en-US" w:bidi="ar-SA"/>
      </w:rPr>
    </w:lvl>
    <w:lvl w:ilvl="7" w:tplc="A8428406">
      <w:numFmt w:val="bullet"/>
      <w:lvlText w:val="•"/>
      <w:lvlJc w:val="left"/>
      <w:pPr>
        <w:ind w:left="3582" w:hanging="360"/>
      </w:pPr>
      <w:rPr>
        <w:rFonts w:hint="default"/>
        <w:lang w:val="ru-RU" w:eastAsia="en-US" w:bidi="ar-SA"/>
      </w:rPr>
    </w:lvl>
    <w:lvl w:ilvl="8" w:tplc="67745784">
      <w:numFmt w:val="bullet"/>
      <w:lvlText w:val="•"/>
      <w:lvlJc w:val="left"/>
      <w:pPr>
        <w:ind w:left="3977" w:hanging="360"/>
      </w:pPr>
      <w:rPr>
        <w:rFonts w:hint="default"/>
        <w:lang w:val="ru-RU" w:eastAsia="en-US" w:bidi="ar-SA"/>
      </w:rPr>
    </w:lvl>
  </w:abstractNum>
  <w:abstractNum w:abstractNumId="34" w15:restartNumberingAfterBreak="0">
    <w:nsid w:val="0D703349"/>
    <w:multiLevelType w:val="hybridMultilevel"/>
    <w:tmpl w:val="77347172"/>
    <w:lvl w:ilvl="0" w:tplc="A97CAF38">
      <w:numFmt w:val="bullet"/>
      <w:lvlText w:val=""/>
      <w:lvlJc w:val="left"/>
      <w:pPr>
        <w:ind w:left="842" w:hanging="360"/>
      </w:pPr>
      <w:rPr>
        <w:rFonts w:ascii="Symbol" w:eastAsia="Symbol" w:hAnsi="Symbol" w:cs="Symbol" w:hint="default"/>
        <w:b w:val="0"/>
        <w:bCs w:val="0"/>
        <w:i w:val="0"/>
        <w:iCs w:val="0"/>
        <w:spacing w:val="0"/>
        <w:w w:val="100"/>
        <w:sz w:val="24"/>
        <w:szCs w:val="24"/>
        <w:lang w:val="ru-RU" w:eastAsia="en-US" w:bidi="ar-SA"/>
      </w:rPr>
    </w:lvl>
    <w:lvl w:ilvl="1" w:tplc="69F676D0">
      <w:numFmt w:val="bullet"/>
      <w:lvlText w:val="•"/>
      <w:lvlJc w:val="left"/>
      <w:pPr>
        <w:ind w:left="1194" w:hanging="360"/>
      </w:pPr>
      <w:rPr>
        <w:rFonts w:hint="default"/>
        <w:lang w:val="ru-RU" w:eastAsia="en-US" w:bidi="ar-SA"/>
      </w:rPr>
    </w:lvl>
    <w:lvl w:ilvl="2" w:tplc="7194A472">
      <w:numFmt w:val="bullet"/>
      <w:lvlText w:val="•"/>
      <w:lvlJc w:val="left"/>
      <w:pPr>
        <w:ind w:left="1549" w:hanging="360"/>
      </w:pPr>
      <w:rPr>
        <w:rFonts w:hint="default"/>
        <w:lang w:val="ru-RU" w:eastAsia="en-US" w:bidi="ar-SA"/>
      </w:rPr>
    </w:lvl>
    <w:lvl w:ilvl="3" w:tplc="1E4EF6F4">
      <w:numFmt w:val="bullet"/>
      <w:lvlText w:val="•"/>
      <w:lvlJc w:val="left"/>
      <w:pPr>
        <w:ind w:left="1903" w:hanging="360"/>
      </w:pPr>
      <w:rPr>
        <w:rFonts w:hint="default"/>
        <w:lang w:val="ru-RU" w:eastAsia="en-US" w:bidi="ar-SA"/>
      </w:rPr>
    </w:lvl>
    <w:lvl w:ilvl="4" w:tplc="8AEE2E7C">
      <w:numFmt w:val="bullet"/>
      <w:lvlText w:val="•"/>
      <w:lvlJc w:val="left"/>
      <w:pPr>
        <w:ind w:left="2258" w:hanging="360"/>
      </w:pPr>
      <w:rPr>
        <w:rFonts w:hint="default"/>
        <w:lang w:val="ru-RU" w:eastAsia="en-US" w:bidi="ar-SA"/>
      </w:rPr>
    </w:lvl>
    <w:lvl w:ilvl="5" w:tplc="C2D6289A">
      <w:numFmt w:val="bullet"/>
      <w:lvlText w:val="•"/>
      <w:lvlJc w:val="left"/>
      <w:pPr>
        <w:ind w:left="2613" w:hanging="360"/>
      </w:pPr>
      <w:rPr>
        <w:rFonts w:hint="default"/>
        <w:lang w:val="ru-RU" w:eastAsia="en-US" w:bidi="ar-SA"/>
      </w:rPr>
    </w:lvl>
    <w:lvl w:ilvl="6" w:tplc="F8FC6F46">
      <w:numFmt w:val="bullet"/>
      <w:lvlText w:val="•"/>
      <w:lvlJc w:val="left"/>
      <w:pPr>
        <w:ind w:left="2967" w:hanging="360"/>
      </w:pPr>
      <w:rPr>
        <w:rFonts w:hint="default"/>
        <w:lang w:val="ru-RU" w:eastAsia="en-US" w:bidi="ar-SA"/>
      </w:rPr>
    </w:lvl>
    <w:lvl w:ilvl="7" w:tplc="680897F4">
      <w:numFmt w:val="bullet"/>
      <w:lvlText w:val="•"/>
      <w:lvlJc w:val="left"/>
      <w:pPr>
        <w:ind w:left="3322" w:hanging="360"/>
      </w:pPr>
      <w:rPr>
        <w:rFonts w:hint="default"/>
        <w:lang w:val="ru-RU" w:eastAsia="en-US" w:bidi="ar-SA"/>
      </w:rPr>
    </w:lvl>
    <w:lvl w:ilvl="8" w:tplc="D1B82696">
      <w:numFmt w:val="bullet"/>
      <w:lvlText w:val="•"/>
      <w:lvlJc w:val="left"/>
      <w:pPr>
        <w:ind w:left="3676" w:hanging="360"/>
      </w:pPr>
      <w:rPr>
        <w:rFonts w:hint="default"/>
        <w:lang w:val="ru-RU" w:eastAsia="en-US" w:bidi="ar-SA"/>
      </w:rPr>
    </w:lvl>
  </w:abstractNum>
  <w:abstractNum w:abstractNumId="35" w15:restartNumberingAfterBreak="0">
    <w:nsid w:val="0D8A2BD8"/>
    <w:multiLevelType w:val="hybridMultilevel"/>
    <w:tmpl w:val="8ED03238"/>
    <w:lvl w:ilvl="0" w:tplc="01BAA47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B8227FD2">
      <w:numFmt w:val="bullet"/>
      <w:lvlText w:val="•"/>
      <w:lvlJc w:val="left"/>
      <w:pPr>
        <w:ind w:left="1197" w:hanging="360"/>
      </w:pPr>
      <w:rPr>
        <w:rFonts w:hint="default"/>
        <w:lang w:val="ru-RU" w:eastAsia="en-US" w:bidi="ar-SA"/>
      </w:rPr>
    </w:lvl>
    <w:lvl w:ilvl="2" w:tplc="05FC0F40">
      <w:numFmt w:val="bullet"/>
      <w:lvlText w:val="•"/>
      <w:lvlJc w:val="left"/>
      <w:pPr>
        <w:ind w:left="1575" w:hanging="360"/>
      </w:pPr>
      <w:rPr>
        <w:rFonts w:hint="default"/>
        <w:lang w:val="ru-RU" w:eastAsia="en-US" w:bidi="ar-SA"/>
      </w:rPr>
    </w:lvl>
    <w:lvl w:ilvl="3" w:tplc="86DC23E4">
      <w:numFmt w:val="bullet"/>
      <w:lvlText w:val="•"/>
      <w:lvlJc w:val="left"/>
      <w:pPr>
        <w:ind w:left="1953" w:hanging="360"/>
      </w:pPr>
      <w:rPr>
        <w:rFonts w:hint="default"/>
        <w:lang w:val="ru-RU" w:eastAsia="en-US" w:bidi="ar-SA"/>
      </w:rPr>
    </w:lvl>
    <w:lvl w:ilvl="4" w:tplc="62F86466">
      <w:numFmt w:val="bullet"/>
      <w:lvlText w:val="•"/>
      <w:lvlJc w:val="left"/>
      <w:pPr>
        <w:ind w:left="2331" w:hanging="360"/>
      </w:pPr>
      <w:rPr>
        <w:rFonts w:hint="default"/>
        <w:lang w:val="ru-RU" w:eastAsia="en-US" w:bidi="ar-SA"/>
      </w:rPr>
    </w:lvl>
    <w:lvl w:ilvl="5" w:tplc="F2E4A868">
      <w:numFmt w:val="bullet"/>
      <w:lvlText w:val="•"/>
      <w:lvlJc w:val="left"/>
      <w:pPr>
        <w:ind w:left="2709" w:hanging="360"/>
      </w:pPr>
      <w:rPr>
        <w:rFonts w:hint="default"/>
        <w:lang w:val="ru-RU" w:eastAsia="en-US" w:bidi="ar-SA"/>
      </w:rPr>
    </w:lvl>
    <w:lvl w:ilvl="6" w:tplc="51DA744E">
      <w:numFmt w:val="bullet"/>
      <w:lvlText w:val="•"/>
      <w:lvlJc w:val="left"/>
      <w:pPr>
        <w:ind w:left="3087" w:hanging="360"/>
      </w:pPr>
      <w:rPr>
        <w:rFonts w:hint="default"/>
        <w:lang w:val="ru-RU" w:eastAsia="en-US" w:bidi="ar-SA"/>
      </w:rPr>
    </w:lvl>
    <w:lvl w:ilvl="7" w:tplc="3558F808">
      <w:numFmt w:val="bullet"/>
      <w:lvlText w:val="•"/>
      <w:lvlJc w:val="left"/>
      <w:pPr>
        <w:ind w:left="3465" w:hanging="360"/>
      </w:pPr>
      <w:rPr>
        <w:rFonts w:hint="default"/>
        <w:lang w:val="ru-RU" w:eastAsia="en-US" w:bidi="ar-SA"/>
      </w:rPr>
    </w:lvl>
    <w:lvl w:ilvl="8" w:tplc="D7544BD8">
      <w:numFmt w:val="bullet"/>
      <w:lvlText w:val="•"/>
      <w:lvlJc w:val="left"/>
      <w:pPr>
        <w:ind w:left="3843" w:hanging="360"/>
      </w:pPr>
      <w:rPr>
        <w:rFonts w:hint="default"/>
        <w:lang w:val="ru-RU" w:eastAsia="en-US" w:bidi="ar-SA"/>
      </w:rPr>
    </w:lvl>
  </w:abstractNum>
  <w:abstractNum w:abstractNumId="36" w15:restartNumberingAfterBreak="0">
    <w:nsid w:val="0D9E290A"/>
    <w:multiLevelType w:val="hybridMultilevel"/>
    <w:tmpl w:val="347A8EF4"/>
    <w:lvl w:ilvl="0" w:tplc="D340F2D2">
      <w:start w:val="1"/>
      <w:numFmt w:val="decimal"/>
      <w:lvlText w:val="%1."/>
      <w:lvlJc w:val="left"/>
      <w:pPr>
        <w:ind w:left="438" w:hanging="3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0360BA6">
      <w:numFmt w:val="bullet"/>
      <w:lvlText w:val="•"/>
      <w:lvlJc w:val="left"/>
      <w:pPr>
        <w:ind w:left="1474" w:hanging="377"/>
      </w:pPr>
      <w:rPr>
        <w:rFonts w:hint="default"/>
        <w:lang w:val="ru-RU" w:eastAsia="en-US" w:bidi="ar-SA"/>
      </w:rPr>
    </w:lvl>
    <w:lvl w:ilvl="2" w:tplc="2920FADE">
      <w:numFmt w:val="bullet"/>
      <w:lvlText w:val="•"/>
      <w:lvlJc w:val="left"/>
      <w:pPr>
        <w:ind w:left="2509" w:hanging="377"/>
      </w:pPr>
      <w:rPr>
        <w:rFonts w:hint="default"/>
        <w:lang w:val="ru-RU" w:eastAsia="en-US" w:bidi="ar-SA"/>
      </w:rPr>
    </w:lvl>
    <w:lvl w:ilvl="3" w:tplc="BFA21C5E">
      <w:numFmt w:val="bullet"/>
      <w:lvlText w:val="•"/>
      <w:lvlJc w:val="left"/>
      <w:pPr>
        <w:ind w:left="3543" w:hanging="377"/>
      </w:pPr>
      <w:rPr>
        <w:rFonts w:hint="default"/>
        <w:lang w:val="ru-RU" w:eastAsia="en-US" w:bidi="ar-SA"/>
      </w:rPr>
    </w:lvl>
    <w:lvl w:ilvl="4" w:tplc="C46CD4FA">
      <w:numFmt w:val="bullet"/>
      <w:lvlText w:val="•"/>
      <w:lvlJc w:val="left"/>
      <w:pPr>
        <w:ind w:left="4578" w:hanging="377"/>
      </w:pPr>
      <w:rPr>
        <w:rFonts w:hint="default"/>
        <w:lang w:val="ru-RU" w:eastAsia="en-US" w:bidi="ar-SA"/>
      </w:rPr>
    </w:lvl>
    <w:lvl w:ilvl="5" w:tplc="1F880A90">
      <w:numFmt w:val="bullet"/>
      <w:lvlText w:val="•"/>
      <w:lvlJc w:val="left"/>
      <w:pPr>
        <w:ind w:left="5613" w:hanging="377"/>
      </w:pPr>
      <w:rPr>
        <w:rFonts w:hint="default"/>
        <w:lang w:val="ru-RU" w:eastAsia="en-US" w:bidi="ar-SA"/>
      </w:rPr>
    </w:lvl>
    <w:lvl w:ilvl="6" w:tplc="80C0CD06">
      <w:numFmt w:val="bullet"/>
      <w:lvlText w:val="•"/>
      <w:lvlJc w:val="left"/>
      <w:pPr>
        <w:ind w:left="6647" w:hanging="377"/>
      </w:pPr>
      <w:rPr>
        <w:rFonts w:hint="default"/>
        <w:lang w:val="ru-RU" w:eastAsia="en-US" w:bidi="ar-SA"/>
      </w:rPr>
    </w:lvl>
    <w:lvl w:ilvl="7" w:tplc="ED300A2A">
      <w:numFmt w:val="bullet"/>
      <w:lvlText w:val="•"/>
      <w:lvlJc w:val="left"/>
      <w:pPr>
        <w:ind w:left="7682" w:hanging="377"/>
      </w:pPr>
      <w:rPr>
        <w:rFonts w:hint="default"/>
        <w:lang w:val="ru-RU" w:eastAsia="en-US" w:bidi="ar-SA"/>
      </w:rPr>
    </w:lvl>
    <w:lvl w:ilvl="8" w:tplc="49269D32">
      <w:numFmt w:val="bullet"/>
      <w:lvlText w:val="•"/>
      <w:lvlJc w:val="left"/>
      <w:pPr>
        <w:ind w:left="8717" w:hanging="377"/>
      </w:pPr>
      <w:rPr>
        <w:rFonts w:hint="default"/>
        <w:lang w:val="ru-RU" w:eastAsia="en-US" w:bidi="ar-SA"/>
      </w:rPr>
    </w:lvl>
  </w:abstractNum>
  <w:abstractNum w:abstractNumId="37" w15:restartNumberingAfterBreak="0">
    <w:nsid w:val="0DD5451B"/>
    <w:multiLevelType w:val="hybridMultilevel"/>
    <w:tmpl w:val="D5B2960C"/>
    <w:lvl w:ilvl="0" w:tplc="D4762F34">
      <w:start w:val="1"/>
      <w:numFmt w:val="decimal"/>
      <w:lvlText w:val="%1."/>
      <w:lvlJc w:val="left"/>
      <w:pPr>
        <w:ind w:left="962"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46A158A">
      <w:numFmt w:val="bullet"/>
      <w:lvlText w:val="•"/>
      <w:lvlJc w:val="left"/>
      <w:pPr>
        <w:ind w:left="1942" w:hanging="240"/>
      </w:pPr>
      <w:rPr>
        <w:rFonts w:hint="default"/>
        <w:lang w:val="ru-RU" w:eastAsia="en-US" w:bidi="ar-SA"/>
      </w:rPr>
    </w:lvl>
    <w:lvl w:ilvl="2" w:tplc="ABD6D652">
      <w:numFmt w:val="bullet"/>
      <w:lvlText w:val="•"/>
      <w:lvlJc w:val="left"/>
      <w:pPr>
        <w:ind w:left="2925" w:hanging="240"/>
      </w:pPr>
      <w:rPr>
        <w:rFonts w:hint="default"/>
        <w:lang w:val="ru-RU" w:eastAsia="en-US" w:bidi="ar-SA"/>
      </w:rPr>
    </w:lvl>
    <w:lvl w:ilvl="3" w:tplc="87B4A212">
      <w:numFmt w:val="bullet"/>
      <w:lvlText w:val="•"/>
      <w:lvlJc w:val="left"/>
      <w:pPr>
        <w:ind w:left="3907" w:hanging="240"/>
      </w:pPr>
      <w:rPr>
        <w:rFonts w:hint="default"/>
        <w:lang w:val="ru-RU" w:eastAsia="en-US" w:bidi="ar-SA"/>
      </w:rPr>
    </w:lvl>
    <w:lvl w:ilvl="4" w:tplc="02442F0C">
      <w:numFmt w:val="bullet"/>
      <w:lvlText w:val="•"/>
      <w:lvlJc w:val="left"/>
      <w:pPr>
        <w:ind w:left="4890" w:hanging="240"/>
      </w:pPr>
      <w:rPr>
        <w:rFonts w:hint="default"/>
        <w:lang w:val="ru-RU" w:eastAsia="en-US" w:bidi="ar-SA"/>
      </w:rPr>
    </w:lvl>
    <w:lvl w:ilvl="5" w:tplc="4836C106">
      <w:numFmt w:val="bullet"/>
      <w:lvlText w:val="•"/>
      <w:lvlJc w:val="left"/>
      <w:pPr>
        <w:ind w:left="5873" w:hanging="240"/>
      </w:pPr>
      <w:rPr>
        <w:rFonts w:hint="default"/>
        <w:lang w:val="ru-RU" w:eastAsia="en-US" w:bidi="ar-SA"/>
      </w:rPr>
    </w:lvl>
    <w:lvl w:ilvl="6" w:tplc="AE209218">
      <w:numFmt w:val="bullet"/>
      <w:lvlText w:val="•"/>
      <w:lvlJc w:val="left"/>
      <w:pPr>
        <w:ind w:left="6855" w:hanging="240"/>
      </w:pPr>
      <w:rPr>
        <w:rFonts w:hint="default"/>
        <w:lang w:val="ru-RU" w:eastAsia="en-US" w:bidi="ar-SA"/>
      </w:rPr>
    </w:lvl>
    <w:lvl w:ilvl="7" w:tplc="27F0AE38">
      <w:numFmt w:val="bullet"/>
      <w:lvlText w:val="•"/>
      <w:lvlJc w:val="left"/>
      <w:pPr>
        <w:ind w:left="7838" w:hanging="240"/>
      </w:pPr>
      <w:rPr>
        <w:rFonts w:hint="default"/>
        <w:lang w:val="ru-RU" w:eastAsia="en-US" w:bidi="ar-SA"/>
      </w:rPr>
    </w:lvl>
    <w:lvl w:ilvl="8" w:tplc="4574C6A2">
      <w:numFmt w:val="bullet"/>
      <w:lvlText w:val="•"/>
      <w:lvlJc w:val="left"/>
      <w:pPr>
        <w:ind w:left="8821" w:hanging="240"/>
      </w:pPr>
      <w:rPr>
        <w:rFonts w:hint="default"/>
        <w:lang w:val="ru-RU" w:eastAsia="en-US" w:bidi="ar-SA"/>
      </w:rPr>
    </w:lvl>
  </w:abstractNum>
  <w:abstractNum w:abstractNumId="38" w15:restartNumberingAfterBreak="0">
    <w:nsid w:val="0E0B5F3C"/>
    <w:multiLevelType w:val="hybridMultilevel"/>
    <w:tmpl w:val="76F031F4"/>
    <w:lvl w:ilvl="0" w:tplc="B52E5B2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EC6C88FA">
      <w:numFmt w:val="bullet"/>
      <w:lvlText w:val="•"/>
      <w:lvlJc w:val="left"/>
      <w:pPr>
        <w:ind w:left="1215" w:hanging="360"/>
      </w:pPr>
      <w:rPr>
        <w:rFonts w:hint="default"/>
        <w:lang w:val="ru-RU" w:eastAsia="en-US" w:bidi="ar-SA"/>
      </w:rPr>
    </w:lvl>
    <w:lvl w:ilvl="2" w:tplc="4A04E0B8">
      <w:numFmt w:val="bullet"/>
      <w:lvlText w:val="•"/>
      <w:lvlJc w:val="left"/>
      <w:pPr>
        <w:ind w:left="1610" w:hanging="360"/>
      </w:pPr>
      <w:rPr>
        <w:rFonts w:hint="default"/>
        <w:lang w:val="ru-RU" w:eastAsia="en-US" w:bidi="ar-SA"/>
      </w:rPr>
    </w:lvl>
    <w:lvl w:ilvl="3" w:tplc="973C4288">
      <w:numFmt w:val="bullet"/>
      <w:lvlText w:val="•"/>
      <w:lvlJc w:val="left"/>
      <w:pPr>
        <w:ind w:left="2005" w:hanging="360"/>
      </w:pPr>
      <w:rPr>
        <w:rFonts w:hint="default"/>
        <w:lang w:val="ru-RU" w:eastAsia="en-US" w:bidi="ar-SA"/>
      </w:rPr>
    </w:lvl>
    <w:lvl w:ilvl="4" w:tplc="E4066F20">
      <w:numFmt w:val="bullet"/>
      <w:lvlText w:val="•"/>
      <w:lvlJc w:val="left"/>
      <w:pPr>
        <w:ind w:left="2400" w:hanging="360"/>
      </w:pPr>
      <w:rPr>
        <w:rFonts w:hint="default"/>
        <w:lang w:val="ru-RU" w:eastAsia="en-US" w:bidi="ar-SA"/>
      </w:rPr>
    </w:lvl>
    <w:lvl w:ilvl="5" w:tplc="C1CC63C2">
      <w:numFmt w:val="bullet"/>
      <w:lvlText w:val="•"/>
      <w:lvlJc w:val="left"/>
      <w:pPr>
        <w:ind w:left="2795" w:hanging="360"/>
      </w:pPr>
      <w:rPr>
        <w:rFonts w:hint="default"/>
        <w:lang w:val="ru-RU" w:eastAsia="en-US" w:bidi="ar-SA"/>
      </w:rPr>
    </w:lvl>
    <w:lvl w:ilvl="6" w:tplc="5DEA670C">
      <w:numFmt w:val="bullet"/>
      <w:lvlText w:val="•"/>
      <w:lvlJc w:val="left"/>
      <w:pPr>
        <w:ind w:left="3190" w:hanging="360"/>
      </w:pPr>
      <w:rPr>
        <w:rFonts w:hint="default"/>
        <w:lang w:val="ru-RU" w:eastAsia="en-US" w:bidi="ar-SA"/>
      </w:rPr>
    </w:lvl>
    <w:lvl w:ilvl="7" w:tplc="9CD07124">
      <w:numFmt w:val="bullet"/>
      <w:lvlText w:val="•"/>
      <w:lvlJc w:val="left"/>
      <w:pPr>
        <w:ind w:left="3585" w:hanging="360"/>
      </w:pPr>
      <w:rPr>
        <w:rFonts w:hint="default"/>
        <w:lang w:val="ru-RU" w:eastAsia="en-US" w:bidi="ar-SA"/>
      </w:rPr>
    </w:lvl>
    <w:lvl w:ilvl="8" w:tplc="EAB835C8">
      <w:numFmt w:val="bullet"/>
      <w:lvlText w:val="•"/>
      <w:lvlJc w:val="left"/>
      <w:pPr>
        <w:ind w:left="3980" w:hanging="360"/>
      </w:pPr>
      <w:rPr>
        <w:rFonts w:hint="default"/>
        <w:lang w:val="ru-RU" w:eastAsia="en-US" w:bidi="ar-SA"/>
      </w:rPr>
    </w:lvl>
  </w:abstractNum>
  <w:abstractNum w:abstractNumId="39" w15:restartNumberingAfterBreak="0">
    <w:nsid w:val="0E436344"/>
    <w:multiLevelType w:val="hybridMultilevel"/>
    <w:tmpl w:val="C95414E6"/>
    <w:lvl w:ilvl="0" w:tplc="FA02D3A6">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472E1A20">
      <w:numFmt w:val="bullet"/>
      <w:lvlText w:val="•"/>
      <w:lvlJc w:val="left"/>
      <w:pPr>
        <w:ind w:left="1204" w:hanging="360"/>
      </w:pPr>
      <w:rPr>
        <w:rFonts w:hint="default"/>
        <w:lang w:val="ru-RU" w:eastAsia="en-US" w:bidi="ar-SA"/>
      </w:rPr>
    </w:lvl>
    <w:lvl w:ilvl="2" w:tplc="87903760">
      <w:numFmt w:val="bullet"/>
      <w:lvlText w:val="•"/>
      <w:lvlJc w:val="left"/>
      <w:pPr>
        <w:ind w:left="1589" w:hanging="360"/>
      </w:pPr>
      <w:rPr>
        <w:rFonts w:hint="default"/>
        <w:lang w:val="ru-RU" w:eastAsia="en-US" w:bidi="ar-SA"/>
      </w:rPr>
    </w:lvl>
    <w:lvl w:ilvl="3" w:tplc="C28ACC52">
      <w:numFmt w:val="bullet"/>
      <w:lvlText w:val="•"/>
      <w:lvlJc w:val="left"/>
      <w:pPr>
        <w:ind w:left="1974" w:hanging="360"/>
      </w:pPr>
      <w:rPr>
        <w:rFonts w:hint="default"/>
        <w:lang w:val="ru-RU" w:eastAsia="en-US" w:bidi="ar-SA"/>
      </w:rPr>
    </w:lvl>
    <w:lvl w:ilvl="4" w:tplc="0B74E246">
      <w:numFmt w:val="bullet"/>
      <w:lvlText w:val="•"/>
      <w:lvlJc w:val="left"/>
      <w:pPr>
        <w:ind w:left="2359" w:hanging="360"/>
      </w:pPr>
      <w:rPr>
        <w:rFonts w:hint="default"/>
        <w:lang w:val="ru-RU" w:eastAsia="en-US" w:bidi="ar-SA"/>
      </w:rPr>
    </w:lvl>
    <w:lvl w:ilvl="5" w:tplc="50DA3090">
      <w:numFmt w:val="bullet"/>
      <w:lvlText w:val="•"/>
      <w:lvlJc w:val="left"/>
      <w:pPr>
        <w:ind w:left="2744" w:hanging="360"/>
      </w:pPr>
      <w:rPr>
        <w:rFonts w:hint="default"/>
        <w:lang w:val="ru-RU" w:eastAsia="en-US" w:bidi="ar-SA"/>
      </w:rPr>
    </w:lvl>
    <w:lvl w:ilvl="6" w:tplc="6EF04F1C">
      <w:numFmt w:val="bullet"/>
      <w:lvlText w:val="•"/>
      <w:lvlJc w:val="left"/>
      <w:pPr>
        <w:ind w:left="3129" w:hanging="360"/>
      </w:pPr>
      <w:rPr>
        <w:rFonts w:hint="default"/>
        <w:lang w:val="ru-RU" w:eastAsia="en-US" w:bidi="ar-SA"/>
      </w:rPr>
    </w:lvl>
    <w:lvl w:ilvl="7" w:tplc="4C082454">
      <w:numFmt w:val="bullet"/>
      <w:lvlText w:val="•"/>
      <w:lvlJc w:val="left"/>
      <w:pPr>
        <w:ind w:left="3514" w:hanging="360"/>
      </w:pPr>
      <w:rPr>
        <w:rFonts w:hint="default"/>
        <w:lang w:val="ru-RU" w:eastAsia="en-US" w:bidi="ar-SA"/>
      </w:rPr>
    </w:lvl>
    <w:lvl w:ilvl="8" w:tplc="0E60EDBE">
      <w:numFmt w:val="bullet"/>
      <w:lvlText w:val="•"/>
      <w:lvlJc w:val="left"/>
      <w:pPr>
        <w:ind w:left="3899" w:hanging="360"/>
      </w:pPr>
      <w:rPr>
        <w:rFonts w:hint="default"/>
        <w:lang w:val="ru-RU" w:eastAsia="en-US" w:bidi="ar-SA"/>
      </w:rPr>
    </w:lvl>
  </w:abstractNum>
  <w:abstractNum w:abstractNumId="40" w15:restartNumberingAfterBreak="0">
    <w:nsid w:val="0F4A3866"/>
    <w:multiLevelType w:val="hybridMultilevel"/>
    <w:tmpl w:val="D988D8F8"/>
    <w:lvl w:ilvl="0" w:tplc="3432DF3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DF58ACBC">
      <w:numFmt w:val="bullet"/>
      <w:lvlText w:val="•"/>
      <w:lvlJc w:val="left"/>
      <w:pPr>
        <w:ind w:left="1183" w:hanging="360"/>
      </w:pPr>
      <w:rPr>
        <w:rFonts w:hint="default"/>
        <w:lang w:val="ru-RU" w:eastAsia="en-US" w:bidi="ar-SA"/>
      </w:rPr>
    </w:lvl>
    <w:lvl w:ilvl="2" w:tplc="53DED1B4">
      <w:numFmt w:val="bullet"/>
      <w:lvlText w:val="•"/>
      <w:lvlJc w:val="left"/>
      <w:pPr>
        <w:ind w:left="1547" w:hanging="360"/>
      </w:pPr>
      <w:rPr>
        <w:rFonts w:hint="default"/>
        <w:lang w:val="ru-RU" w:eastAsia="en-US" w:bidi="ar-SA"/>
      </w:rPr>
    </w:lvl>
    <w:lvl w:ilvl="3" w:tplc="8D244AAA">
      <w:numFmt w:val="bullet"/>
      <w:lvlText w:val="•"/>
      <w:lvlJc w:val="left"/>
      <w:pPr>
        <w:ind w:left="1911" w:hanging="360"/>
      </w:pPr>
      <w:rPr>
        <w:rFonts w:hint="default"/>
        <w:lang w:val="ru-RU" w:eastAsia="en-US" w:bidi="ar-SA"/>
      </w:rPr>
    </w:lvl>
    <w:lvl w:ilvl="4" w:tplc="BDA8839E">
      <w:numFmt w:val="bullet"/>
      <w:lvlText w:val="•"/>
      <w:lvlJc w:val="left"/>
      <w:pPr>
        <w:ind w:left="2275" w:hanging="360"/>
      </w:pPr>
      <w:rPr>
        <w:rFonts w:hint="default"/>
        <w:lang w:val="ru-RU" w:eastAsia="en-US" w:bidi="ar-SA"/>
      </w:rPr>
    </w:lvl>
    <w:lvl w:ilvl="5" w:tplc="ED32563A">
      <w:numFmt w:val="bullet"/>
      <w:lvlText w:val="•"/>
      <w:lvlJc w:val="left"/>
      <w:pPr>
        <w:ind w:left="2639" w:hanging="360"/>
      </w:pPr>
      <w:rPr>
        <w:rFonts w:hint="default"/>
        <w:lang w:val="ru-RU" w:eastAsia="en-US" w:bidi="ar-SA"/>
      </w:rPr>
    </w:lvl>
    <w:lvl w:ilvl="6" w:tplc="4748E202">
      <w:numFmt w:val="bullet"/>
      <w:lvlText w:val="•"/>
      <w:lvlJc w:val="left"/>
      <w:pPr>
        <w:ind w:left="3003" w:hanging="360"/>
      </w:pPr>
      <w:rPr>
        <w:rFonts w:hint="default"/>
        <w:lang w:val="ru-RU" w:eastAsia="en-US" w:bidi="ar-SA"/>
      </w:rPr>
    </w:lvl>
    <w:lvl w:ilvl="7" w:tplc="08A6352E">
      <w:numFmt w:val="bullet"/>
      <w:lvlText w:val="•"/>
      <w:lvlJc w:val="left"/>
      <w:pPr>
        <w:ind w:left="3367" w:hanging="360"/>
      </w:pPr>
      <w:rPr>
        <w:rFonts w:hint="default"/>
        <w:lang w:val="ru-RU" w:eastAsia="en-US" w:bidi="ar-SA"/>
      </w:rPr>
    </w:lvl>
    <w:lvl w:ilvl="8" w:tplc="8F2E47AA">
      <w:numFmt w:val="bullet"/>
      <w:lvlText w:val="•"/>
      <w:lvlJc w:val="left"/>
      <w:pPr>
        <w:ind w:left="3731" w:hanging="360"/>
      </w:pPr>
      <w:rPr>
        <w:rFonts w:hint="default"/>
        <w:lang w:val="ru-RU" w:eastAsia="en-US" w:bidi="ar-SA"/>
      </w:rPr>
    </w:lvl>
  </w:abstractNum>
  <w:abstractNum w:abstractNumId="41" w15:restartNumberingAfterBreak="0">
    <w:nsid w:val="0F64240B"/>
    <w:multiLevelType w:val="hybridMultilevel"/>
    <w:tmpl w:val="E960A960"/>
    <w:lvl w:ilvl="0" w:tplc="5E9E50F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58A63D62">
      <w:numFmt w:val="bullet"/>
      <w:lvlText w:val="•"/>
      <w:lvlJc w:val="left"/>
      <w:pPr>
        <w:ind w:left="1197" w:hanging="360"/>
      </w:pPr>
      <w:rPr>
        <w:rFonts w:hint="default"/>
        <w:lang w:val="ru-RU" w:eastAsia="en-US" w:bidi="ar-SA"/>
      </w:rPr>
    </w:lvl>
    <w:lvl w:ilvl="2" w:tplc="44DC10CC">
      <w:numFmt w:val="bullet"/>
      <w:lvlText w:val="•"/>
      <w:lvlJc w:val="left"/>
      <w:pPr>
        <w:ind w:left="1575" w:hanging="360"/>
      </w:pPr>
      <w:rPr>
        <w:rFonts w:hint="default"/>
        <w:lang w:val="ru-RU" w:eastAsia="en-US" w:bidi="ar-SA"/>
      </w:rPr>
    </w:lvl>
    <w:lvl w:ilvl="3" w:tplc="CEC27CB0">
      <w:numFmt w:val="bullet"/>
      <w:lvlText w:val="•"/>
      <w:lvlJc w:val="left"/>
      <w:pPr>
        <w:ind w:left="1953" w:hanging="360"/>
      </w:pPr>
      <w:rPr>
        <w:rFonts w:hint="default"/>
        <w:lang w:val="ru-RU" w:eastAsia="en-US" w:bidi="ar-SA"/>
      </w:rPr>
    </w:lvl>
    <w:lvl w:ilvl="4" w:tplc="F626B972">
      <w:numFmt w:val="bullet"/>
      <w:lvlText w:val="•"/>
      <w:lvlJc w:val="left"/>
      <w:pPr>
        <w:ind w:left="2331" w:hanging="360"/>
      </w:pPr>
      <w:rPr>
        <w:rFonts w:hint="default"/>
        <w:lang w:val="ru-RU" w:eastAsia="en-US" w:bidi="ar-SA"/>
      </w:rPr>
    </w:lvl>
    <w:lvl w:ilvl="5" w:tplc="DC6CD1E0">
      <w:numFmt w:val="bullet"/>
      <w:lvlText w:val="•"/>
      <w:lvlJc w:val="left"/>
      <w:pPr>
        <w:ind w:left="2709" w:hanging="360"/>
      </w:pPr>
      <w:rPr>
        <w:rFonts w:hint="default"/>
        <w:lang w:val="ru-RU" w:eastAsia="en-US" w:bidi="ar-SA"/>
      </w:rPr>
    </w:lvl>
    <w:lvl w:ilvl="6" w:tplc="09D0CE62">
      <w:numFmt w:val="bullet"/>
      <w:lvlText w:val="•"/>
      <w:lvlJc w:val="left"/>
      <w:pPr>
        <w:ind w:left="3087" w:hanging="360"/>
      </w:pPr>
      <w:rPr>
        <w:rFonts w:hint="default"/>
        <w:lang w:val="ru-RU" w:eastAsia="en-US" w:bidi="ar-SA"/>
      </w:rPr>
    </w:lvl>
    <w:lvl w:ilvl="7" w:tplc="15A6F144">
      <w:numFmt w:val="bullet"/>
      <w:lvlText w:val="•"/>
      <w:lvlJc w:val="left"/>
      <w:pPr>
        <w:ind w:left="3465" w:hanging="360"/>
      </w:pPr>
      <w:rPr>
        <w:rFonts w:hint="default"/>
        <w:lang w:val="ru-RU" w:eastAsia="en-US" w:bidi="ar-SA"/>
      </w:rPr>
    </w:lvl>
    <w:lvl w:ilvl="8" w:tplc="4E1CF6A8">
      <w:numFmt w:val="bullet"/>
      <w:lvlText w:val="•"/>
      <w:lvlJc w:val="left"/>
      <w:pPr>
        <w:ind w:left="3843" w:hanging="360"/>
      </w:pPr>
      <w:rPr>
        <w:rFonts w:hint="default"/>
        <w:lang w:val="ru-RU" w:eastAsia="en-US" w:bidi="ar-SA"/>
      </w:rPr>
    </w:lvl>
  </w:abstractNum>
  <w:abstractNum w:abstractNumId="42" w15:restartNumberingAfterBreak="0">
    <w:nsid w:val="0F6D75FB"/>
    <w:multiLevelType w:val="hybridMultilevel"/>
    <w:tmpl w:val="C51C3552"/>
    <w:lvl w:ilvl="0" w:tplc="0888B922">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E848DA40">
      <w:numFmt w:val="bullet"/>
      <w:lvlText w:val="•"/>
      <w:lvlJc w:val="left"/>
      <w:pPr>
        <w:ind w:left="1183" w:hanging="360"/>
      </w:pPr>
      <w:rPr>
        <w:rFonts w:hint="default"/>
        <w:lang w:val="ru-RU" w:eastAsia="en-US" w:bidi="ar-SA"/>
      </w:rPr>
    </w:lvl>
    <w:lvl w:ilvl="2" w:tplc="8638A106">
      <w:numFmt w:val="bullet"/>
      <w:lvlText w:val="•"/>
      <w:lvlJc w:val="left"/>
      <w:pPr>
        <w:ind w:left="1547" w:hanging="360"/>
      </w:pPr>
      <w:rPr>
        <w:rFonts w:hint="default"/>
        <w:lang w:val="ru-RU" w:eastAsia="en-US" w:bidi="ar-SA"/>
      </w:rPr>
    </w:lvl>
    <w:lvl w:ilvl="3" w:tplc="0D609846">
      <w:numFmt w:val="bullet"/>
      <w:lvlText w:val="•"/>
      <w:lvlJc w:val="left"/>
      <w:pPr>
        <w:ind w:left="1911" w:hanging="360"/>
      </w:pPr>
      <w:rPr>
        <w:rFonts w:hint="default"/>
        <w:lang w:val="ru-RU" w:eastAsia="en-US" w:bidi="ar-SA"/>
      </w:rPr>
    </w:lvl>
    <w:lvl w:ilvl="4" w:tplc="1ACA3D90">
      <w:numFmt w:val="bullet"/>
      <w:lvlText w:val="•"/>
      <w:lvlJc w:val="left"/>
      <w:pPr>
        <w:ind w:left="2275" w:hanging="360"/>
      </w:pPr>
      <w:rPr>
        <w:rFonts w:hint="default"/>
        <w:lang w:val="ru-RU" w:eastAsia="en-US" w:bidi="ar-SA"/>
      </w:rPr>
    </w:lvl>
    <w:lvl w:ilvl="5" w:tplc="37C01382">
      <w:numFmt w:val="bullet"/>
      <w:lvlText w:val="•"/>
      <w:lvlJc w:val="left"/>
      <w:pPr>
        <w:ind w:left="2639" w:hanging="360"/>
      </w:pPr>
      <w:rPr>
        <w:rFonts w:hint="default"/>
        <w:lang w:val="ru-RU" w:eastAsia="en-US" w:bidi="ar-SA"/>
      </w:rPr>
    </w:lvl>
    <w:lvl w:ilvl="6" w:tplc="E9CE1FE6">
      <w:numFmt w:val="bullet"/>
      <w:lvlText w:val="•"/>
      <w:lvlJc w:val="left"/>
      <w:pPr>
        <w:ind w:left="3003" w:hanging="360"/>
      </w:pPr>
      <w:rPr>
        <w:rFonts w:hint="default"/>
        <w:lang w:val="ru-RU" w:eastAsia="en-US" w:bidi="ar-SA"/>
      </w:rPr>
    </w:lvl>
    <w:lvl w:ilvl="7" w:tplc="405C9450">
      <w:numFmt w:val="bullet"/>
      <w:lvlText w:val="•"/>
      <w:lvlJc w:val="left"/>
      <w:pPr>
        <w:ind w:left="3367" w:hanging="360"/>
      </w:pPr>
      <w:rPr>
        <w:rFonts w:hint="default"/>
        <w:lang w:val="ru-RU" w:eastAsia="en-US" w:bidi="ar-SA"/>
      </w:rPr>
    </w:lvl>
    <w:lvl w:ilvl="8" w:tplc="3878A010">
      <w:numFmt w:val="bullet"/>
      <w:lvlText w:val="•"/>
      <w:lvlJc w:val="left"/>
      <w:pPr>
        <w:ind w:left="3731" w:hanging="360"/>
      </w:pPr>
      <w:rPr>
        <w:rFonts w:hint="default"/>
        <w:lang w:val="ru-RU" w:eastAsia="en-US" w:bidi="ar-SA"/>
      </w:rPr>
    </w:lvl>
  </w:abstractNum>
  <w:abstractNum w:abstractNumId="43" w15:restartNumberingAfterBreak="0">
    <w:nsid w:val="10026190"/>
    <w:multiLevelType w:val="hybridMultilevel"/>
    <w:tmpl w:val="41BAD1A6"/>
    <w:lvl w:ilvl="0" w:tplc="8CA4E54A">
      <w:start w:val="1"/>
      <w:numFmt w:val="decimal"/>
      <w:lvlText w:val="%1."/>
      <w:lvlJc w:val="left"/>
      <w:pPr>
        <w:ind w:left="438" w:hanging="2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5663EA8">
      <w:numFmt w:val="bullet"/>
      <w:lvlText w:val="•"/>
      <w:lvlJc w:val="left"/>
      <w:pPr>
        <w:ind w:left="1474" w:hanging="250"/>
      </w:pPr>
      <w:rPr>
        <w:rFonts w:hint="default"/>
        <w:lang w:val="ru-RU" w:eastAsia="en-US" w:bidi="ar-SA"/>
      </w:rPr>
    </w:lvl>
    <w:lvl w:ilvl="2" w:tplc="41EEB41A">
      <w:numFmt w:val="bullet"/>
      <w:lvlText w:val="•"/>
      <w:lvlJc w:val="left"/>
      <w:pPr>
        <w:ind w:left="2509" w:hanging="250"/>
      </w:pPr>
      <w:rPr>
        <w:rFonts w:hint="default"/>
        <w:lang w:val="ru-RU" w:eastAsia="en-US" w:bidi="ar-SA"/>
      </w:rPr>
    </w:lvl>
    <w:lvl w:ilvl="3" w:tplc="F08E0F4C">
      <w:numFmt w:val="bullet"/>
      <w:lvlText w:val="•"/>
      <w:lvlJc w:val="left"/>
      <w:pPr>
        <w:ind w:left="3543" w:hanging="250"/>
      </w:pPr>
      <w:rPr>
        <w:rFonts w:hint="default"/>
        <w:lang w:val="ru-RU" w:eastAsia="en-US" w:bidi="ar-SA"/>
      </w:rPr>
    </w:lvl>
    <w:lvl w:ilvl="4" w:tplc="2B00F946">
      <w:numFmt w:val="bullet"/>
      <w:lvlText w:val="•"/>
      <w:lvlJc w:val="left"/>
      <w:pPr>
        <w:ind w:left="4578" w:hanging="250"/>
      </w:pPr>
      <w:rPr>
        <w:rFonts w:hint="default"/>
        <w:lang w:val="ru-RU" w:eastAsia="en-US" w:bidi="ar-SA"/>
      </w:rPr>
    </w:lvl>
    <w:lvl w:ilvl="5" w:tplc="7E169158">
      <w:numFmt w:val="bullet"/>
      <w:lvlText w:val="•"/>
      <w:lvlJc w:val="left"/>
      <w:pPr>
        <w:ind w:left="5613" w:hanging="250"/>
      </w:pPr>
      <w:rPr>
        <w:rFonts w:hint="default"/>
        <w:lang w:val="ru-RU" w:eastAsia="en-US" w:bidi="ar-SA"/>
      </w:rPr>
    </w:lvl>
    <w:lvl w:ilvl="6" w:tplc="79EA6B76">
      <w:numFmt w:val="bullet"/>
      <w:lvlText w:val="•"/>
      <w:lvlJc w:val="left"/>
      <w:pPr>
        <w:ind w:left="6647" w:hanging="250"/>
      </w:pPr>
      <w:rPr>
        <w:rFonts w:hint="default"/>
        <w:lang w:val="ru-RU" w:eastAsia="en-US" w:bidi="ar-SA"/>
      </w:rPr>
    </w:lvl>
    <w:lvl w:ilvl="7" w:tplc="E434520A">
      <w:numFmt w:val="bullet"/>
      <w:lvlText w:val="•"/>
      <w:lvlJc w:val="left"/>
      <w:pPr>
        <w:ind w:left="7682" w:hanging="250"/>
      </w:pPr>
      <w:rPr>
        <w:rFonts w:hint="default"/>
        <w:lang w:val="ru-RU" w:eastAsia="en-US" w:bidi="ar-SA"/>
      </w:rPr>
    </w:lvl>
    <w:lvl w:ilvl="8" w:tplc="CA000462">
      <w:numFmt w:val="bullet"/>
      <w:lvlText w:val="•"/>
      <w:lvlJc w:val="left"/>
      <w:pPr>
        <w:ind w:left="8717" w:hanging="250"/>
      </w:pPr>
      <w:rPr>
        <w:rFonts w:hint="default"/>
        <w:lang w:val="ru-RU" w:eastAsia="en-US" w:bidi="ar-SA"/>
      </w:rPr>
    </w:lvl>
  </w:abstractNum>
  <w:abstractNum w:abstractNumId="44" w15:restartNumberingAfterBreak="0">
    <w:nsid w:val="108746AD"/>
    <w:multiLevelType w:val="hybridMultilevel"/>
    <w:tmpl w:val="22F80E2E"/>
    <w:lvl w:ilvl="0" w:tplc="605899FC">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F9A241C6">
      <w:numFmt w:val="bullet"/>
      <w:lvlText w:val="•"/>
      <w:lvlJc w:val="left"/>
      <w:pPr>
        <w:ind w:left="1202" w:hanging="360"/>
      </w:pPr>
      <w:rPr>
        <w:rFonts w:hint="default"/>
        <w:lang w:val="ru-RU" w:eastAsia="en-US" w:bidi="ar-SA"/>
      </w:rPr>
    </w:lvl>
    <w:lvl w:ilvl="2" w:tplc="9EAA5B78">
      <w:numFmt w:val="bullet"/>
      <w:lvlText w:val="•"/>
      <w:lvlJc w:val="left"/>
      <w:pPr>
        <w:ind w:left="1585" w:hanging="360"/>
      </w:pPr>
      <w:rPr>
        <w:rFonts w:hint="default"/>
        <w:lang w:val="ru-RU" w:eastAsia="en-US" w:bidi="ar-SA"/>
      </w:rPr>
    </w:lvl>
    <w:lvl w:ilvl="3" w:tplc="666EFB2E">
      <w:numFmt w:val="bullet"/>
      <w:lvlText w:val="•"/>
      <w:lvlJc w:val="left"/>
      <w:pPr>
        <w:ind w:left="1968" w:hanging="360"/>
      </w:pPr>
      <w:rPr>
        <w:rFonts w:hint="default"/>
        <w:lang w:val="ru-RU" w:eastAsia="en-US" w:bidi="ar-SA"/>
      </w:rPr>
    </w:lvl>
    <w:lvl w:ilvl="4" w:tplc="BB02B1E0">
      <w:numFmt w:val="bullet"/>
      <w:lvlText w:val="•"/>
      <w:lvlJc w:val="left"/>
      <w:pPr>
        <w:ind w:left="2351" w:hanging="360"/>
      </w:pPr>
      <w:rPr>
        <w:rFonts w:hint="default"/>
        <w:lang w:val="ru-RU" w:eastAsia="en-US" w:bidi="ar-SA"/>
      </w:rPr>
    </w:lvl>
    <w:lvl w:ilvl="5" w:tplc="4C303566">
      <w:numFmt w:val="bullet"/>
      <w:lvlText w:val="•"/>
      <w:lvlJc w:val="left"/>
      <w:pPr>
        <w:ind w:left="2734" w:hanging="360"/>
      </w:pPr>
      <w:rPr>
        <w:rFonts w:hint="default"/>
        <w:lang w:val="ru-RU" w:eastAsia="en-US" w:bidi="ar-SA"/>
      </w:rPr>
    </w:lvl>
    <w:lvl w:ilvl="6" w:tplc="10387E5E">
      <w:numFmt w:val="bullet"/>
      <w:lvlText w:val="•"/>
      <w:lvlJc w:val="left"/>
      <w:pPr>
        <w:ind w:left="3117" w:hanging="360"/>
      </w:pPr>
      <w:rPr>
        <w:rFonts w:hint="default"/>
        <w:lang w:val="ru-RU" w:eastAsia="en-US" w:bidi="ar-SA"/>
      </w:rPr>
    </w:lvl>
    <w:lvl w:ilvl="7" w:tplc="3BA6C9F2">
      <w:numFmt w:val="bullet"/>
      <w:lvlText w:val="•"/>
      <w:lvlJc w:val="left"/>
      <w:pPr>
        <w:ind w:left="3500" w:hanging="360"/>
      </w:pPr>
      <w:rPr>
        <w:rFonts w:hint="default"/>
        <w:lang w:val="ru-RU" w:eastAsia="en-US" w:bidi="ar-SA"/>
      </w:rPr>
    </w:lvl>
    <w:lvl w:ilvl="8" w:tplc="D6FC3C22">
      <w:numFmt w:val="bullet"/>
      <w:lvlText w:val="•"/>
      <w:lvlJc w:val="left"/>
      <w:pPr>
        <w:ind w:left="3883" w:hanging="360"/>
      </w:pPr>
      <w:rPr>
        <w:rFonts w:hint="default"/>
        <w:lang w:val="ru-RU" w:eastAsia="en-US" w:bidi="ar-SA"/>
      </w:rPr>
    </w:lvl>
  </w:abstractNum>
  <w:abstractNum w:abstractNumId="45" w15:restartNumberingAfterBreak="0">
    <w:nsid w:val="10886221"/>
    <w:multiLevelType w:val="hybridMultilevel"/>
    <w:tmpl w:val="D12055BE"/>
    <w:lvl w:ilvl="0" w:tplc="BC3CC4A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E1A88F7C">
      <w:numFmt w:val="bullet"/>
      <w:lvlText w:val="•"/>
      <w:lvlJc w:val="left"/>
      <w:pPr>
        <w:ind w:left="1214" w:hanging="360"/>
      </w:pPr>
      <w:rPr>
        <w:rFonts w:hint="default"/>
        <w:lang w:val="ru-RU" w:eastAsia="en-US" w:bidi="ar-SA"/>
      </w:rPr>
    </w:lvl>
    <w:lvl w:ilvl="2" w:tplc="2E6E7966">
      <w:numFmt w:val="bullet"/>
      <w:lvlText w:val="•"/>
      <w:lvlJc w:val="left"/>
      <w:pPr>
        <w:ind w:left="1609" w:hanging="360"/>
      </w:pPr>
      <w:rPr>
        <w:rFonts w:hint="default"/>
        <w:lang w:val="ru-RU" w:eastAsia="en-US" w:bidi="ar-SA"/>
      </w:rPr>
    </w:lvl>
    <w:lvl w:ilvl="3" w:tplc="E4C84D38">
      <w:numFmt w:val="bullet"/>
      <w:lvlText w:val="•"/>
      <w:lvlJc w:val="left"/>
      <w:pPr>
        <w:ind w:left="2004" w:hanging="360"/>
      </w:pPr>
      <w:rPr>
        <w:rFonts w:hint="default"/>
        <w:lang w:val="ru-RU" w:eastAsia="en-US" w:bidi="ar-SA"/>
      </w:rPr>
    </w:lvl>
    <w:lvl w:ilvl="4" w:tplc="DF566E6A">
      <w:numFmt w:val="bullet"/>
      <w:lvlText w:val="•"/>
      <w:lvlJc w:val="left"/>
      <w:pPr>
        <w:ind w:left="2398" w:hanging="360"/>
      </w:pPr>
      <w:rPr>
        <w:rFonts w:hint="default"/>
        <w:lang w:val="ru-RU" w:eastAsia="en-US" w:bidi="ar-SA"/>
      </w:rPr>
    </w:lvl>
    <w:lvl w:ilvl="5" w:tplc="57582912">
      <w:numFmt w:val="bullet"/>
      <w:lvlText w:val="•"/>
      <w:lvlJc w:val="left"/>
      <w:pPr>
        <w:ind w:left="2793" w:hanging="360"/>
      </w:pPr>
      <w:rPr>
        <w:rFonts w:hint="default"/>
        <w:lang w:val="ru-RU" w:eastAsia="en-US" w:bidi="ar-SA"/>
      </w:rPr>
    </w:lvl>
    <w:lvl w:ilvl="6" w:tplc="03149474">
      <w:numFmt w:val="bullet"/>
      <w:lvlText w:val="•"/>
      <w:lvlJc w:val="left"/>
      <w:pPr>
        <w:ind w:left="3188" w:hanging="360"/>
      </w:pPr>
      <w:rPr>
        <w:rFonts w:hint="default"/>
        <w:lang w:val="ru-RU" w:eastAsia="en-US" w:bidi="ar-SA"/>
      </w:rPr>
    </w:lvl>
    <w:lvl w:ilvl="7" w:tplc="A3D4AE4A">
      <w:numFmt w:val="bullet"/>
      <w:lvlText w:val="•"/>
      <w:lvlJc w:val="left"/>
      <w:pPr>
        <w:ind w:left="3582" w:hanging="360"/>
      </w:pPr>
      <w:rPr>
        <w:rFonts w:hint="default"/>
        <w:lang w:val="ru-RU" w:eastAsia="en-US" w:bidi="ar-SA"/>
      </w:rPr>
    </w:lvl>
    <w:lvl w:ilvl="8" w:tplc="D500210E">
      <w:numFmt w:val="bullet"/>
      <w:lvlText w:val="•"/>
      <w:lvlJc w:val="left"/>
      <w:pPr>
        <w:ind w:left="3977" w:hanging="360"/>
      </w:pPr>
      <w:rPr>
        <w:rFonts w:hint="default"/>
        <w:lang w:val="ru-RU" w:eastAsia="en-US" w:bidi="ar-SA"/>
      </w:rPr>
    </w:lvl>
  </w:abstractNum>
  <w:abstractNum w:abstractNumId="46" w15:restartNumberingAfterBreak="0">
    <w:nsid w:val="10B23502"/>
    <w:multiLevelType w:val="hybridMultilevel"/>
    <w:tmpl w:val="B71090EC"/>
    <w:lvl w:ilvl="0" w:tplc="3AFC5AEE">
      <w:start w:val="1"/>
      <w:numFmt w:val="decimal"/>
      <w:lvlText w:val="%1."/>
      <w:lvlJc w:val="left"/>
      <w:pPr>
        <w:ind w:left="438" w:hanging="3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0A8E72E">
      <w:start w:val="1"/>
      <w:numFmt w:val="decimal"/>
      <w:lvlText w:val="%2)"/>
      <w:lvlJc w:val="left"/>
      <w:pPr>
        <w:ind w:left="144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5C8DCC4">
      <w:numFmt w:val="bullet"/>
      <w:lvlText w:val=""/>
      <w:lvlJc w:val="left"/>
      <w:pPr>
        <w:ind w:left="1442" w:hanging="360"/>
      </w:pPr>
      <w:rPr>
        <w:rFonts w:ascii="Symbol" w:eastAsia="Symbol" w:hAnsi="Symbol" w:cs="Symbol" w:hint="default"/>
        <w:b w:val="0"/>
        <w:bCs w:val="0"/>
        <w:i w:val="0"/>
        <w:iCs w:val="0"/>
        <w:spacing w:val="0"/>
        <w:w w:val="100"/>
        <w:sz w:val="24"/>
        <w:szCs w:val="24"/>
        <w:lang w:val="ru-RU" w:eastAsia="en-US" w:bidi="ar-SA"/>
      </w:rPr>
    </w:lvl>
    <w:lvl w:ilvl="3" w:tplc="C540C7DA">
      <w:numFmt w:val="bullet"/>
      <w:lvlText w:val="•"/>
      <w:lvlJc w:val="left"/>
      <w:pPr>
        <w:ind w:left="3516" w:hanging="360"/>
      </w:pPr>
      <w:rPr>
        <w:rFonts w:hint="default"/>
        <w:lang w:val="ru-RU" w:eastAsia="en-US" w:bidi="ar-SA"/>
      </w:rPr>
    </w:lvl>
    <w:lvl w:ilvl="4" w:tplc="A996851A">
      <w:numFmt w:val="bullet"/>
      <w:lvlText w:val="•"/>
      <w:lvlJc w:val="left"/>
      <w:pPr>
        <w:ind w:left="4555" w:hanging="360"/>
      </w:pPr>
      <w:rPr>
        <w:rFonts w:hint="default"/>
        <w:lang w:val="ru-RU" w:eastAsia="en-US" w:bidi="ar-SA"/>
      </w:rPr>
    </w:lvl>
    <w:lvl w:ilvl="5" w:tplc="DB34EF4C">
      <w:numFmt w:val="bullet"/>
      <w:lvlText w:val="•"/>
      <w:lvlJc w:val="left"/>
      <w:pPr>
        <w:ind w:left="5593" w:hanging="360"/>
      </w:pPr>
      <w:rPr>
        <w:rFonts w:hint="default"/>
        <w:lang w:val="ru-RU" w:eastAsia="en-US" w:bidi="ar-SA"/>
      </w:rPr>
    </w:lvl>
    <w:lvl w:ilvl="6" w:tplc="D3FCE39E">
      <w:numFmt w:val="bullet"/>
      <w:lvlText w:val="•"/>
      <w:lvlJc w:val="left"/>
      <w:pPr>
        <w:ind w:left="6632" w:hanging="360"/>
      </w:pPr>
      <w:rPr>
        <w:rFonts w:hint="default"/>
        <w:lang w:val="ru-RU" w:eastAsia="en-US" w:bidi="ar-SA"/>
      </w:rPr>
    </w:lvl>
    <w:lvl w:ilvl="7" w:tplc="DAF46B26">
      <w:numFmt w:val="bullet"/>
      <w:lvlText w:val="•"/>
      <w:lvlJc w:val="left"/>
      <w:pPr>
        <w:ind w:left="7670" w:hanging="360"/>
      </w:pPr>
      <w:rPr>
        <w:rFonts w:hint="default"/>
        <w:lang w:val="ru-RU" w:eastAsia="en-US" w:bidi="ar-SA"/>
      </w:rPr>
    </w:lvl>
    <w:lvl w:ilvl="8" w:tplc="081A10AC">
      <w:numFmt w:val="bullet"/>
      <w:lvlText w:val="•"/>
      <w:lvlJc w:val="left"/>
      <w:pPr>
        <w:ind w:left="8709" w:hanging="360"/>
      </w:pPr>
      <w:rPr>
        <w:rFonts w:hint="default"/>
        <w:lang w:val="ru-RU" w:eastAsia="en-US" w:bidi="ar-SA"/>
      </w:rPr>
    </w:lvl>
  </w:abstractNum>
  <w:abstractNum w:abstractNumId="47" w15:restartNumberingAfterBreak="0">
    <w:nsid w:val="11674BD1"/>
    <w:multiLevelType w:val="hybridMultilevel"/>
    <w:tmpl w:val="923C6B52"/>
    <w:lvl w:ilvl="0" w:tplc="C1EC0CC4">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0E4ABC0">
      <w:numFmt w:val="bullet"/>
      <w:lvlText w:val="•"/>
      <w:lvlJc w:val="left"/>
      <w:pPr>
        <w:ind w:left="349" w:hanging="240"/>
      </w:pPr>
      <w:rPr>
        <w:rFonts w:hint="default"/>
        <w:lang w:val="ru-RU" w:eastAsia="en-US" w:bidi="ar-SA"/>
      </w:rPr>
    </w:lvl>
    <w:lvl w:ilvl="2" w:tplc="50181CCE">
      <w:numFmt w:val="bullet"/>
      <w:lvlText w:val="•"/>
      <w:lvlJc w:val="left"/>
      <w:pPr>
        <w:ind w:left="598" w:hanging="240"/>
      </w:pPr>
      <w:rPr>
        <w:rFonts w:hint="default"/>
        <w:lang w:val="ru-RU" w:eastAsia="en-US" w:bidi="ar-SA"/>
      </w:rPr>
    </w:lvl>
    <w:lvl w:ilvl="3" w:tplc="65C6C200">
      <w:numFmt w:val="bullet"/>
      <w:lvlText w:val="•"/>
      <w:lvlJc w:val="left"/>
      <w:pPr>
        <w:ind w:left="847" w:hanging="240"/>
      </w:pPr>
      <w:rPr>
        <w:rFonts w:hint="default"/>
        <w:lang w:val="ru-RU" w:eastAsia="en-US" w:bidi="ar-SA"/>
      </w:rPr>
    </w:lvl>
    <w:lvl w:ilvl="4" w:tplc="22465924">
      <w:numFmt w:val="bullet"/>
      <w:lvlText w:val="•"/>
      <w:lvlJc w:val="left"/>
      <w:pPr>
        <w:ind w:left="1096" w:hanging="240"/>
      </w:pPr>
      <w:rPr>
        <w:rFonts w:hint="default"/>
        <w:lang w:val="ru-RU" w:eastAsia="en-US" w:bidi="ar-SA"/>
      </w:rPr>
    </w:lvl>
    <w:lvl w:ilvl="5" w:tplc="3A509C6C">
      <w:numFmt w:val="bullet"/>
      <w:lvlText w:val="•"/>
      <w:lvlJc w:val="left"/>
      <w:pPr>
        <w:ind w:left="1345" w:hanging="240"/>
      </w:pPr>
      <w:rPr>
        <w:rFonts w:hint="default"/>
        <w:lang w:val="ru-RU" w:eastAsia="en-US" w:bidi="ar-SA"/>
      </w:rPr>
    </w:lvl>
    <w:lvl w:ilvl="6" w:tplc="6BE24476">
      <w:numFmt w:val="bullet"/>
      <w:lvlText w:val="•"/>
      <w:lvlJc w:val="left"/>
      <w:pPr>
        <w:ind w:left="1594" w:hanging="240"/>
      </w:pPr>
      <w:rPr>
        <w:rFonts w:hint="default"/>
        <w:lang w:val="ru-RU" w:eastAsia="en-US" w:bidi="ar-SA"/>
      </w:rPr>
    </w:lvl>
    <w:lvl w:ilvl="7" w:tplc="D2709E88">
      <w:numFmt w:val="bullet"/>
      <w:lvlText w:val="•"/>
      <w:lvlJc w:val="left"/>
      <w:pPr>
        <w:ind w:left="1843" w:hanging="240"/>
      </w:pPr>
      <w:rPr>
        <w:rFonts w:hint="default"/>
        <w:lang w:val="ru-RU" w:eastAsia="en-US" w:bidi="ar-SA"/>
      </w:rPr>
    </w:lvl>
    <w:lvl w:ilvl="8" w:tplc="5E5A3982">
      <w:numFmt w:val="bullet"/>
      <w:lvlText w:val="•"/>
      <w:lvlJc w:val="left"/>
      <w:pPr>
        <w:ind w:left="2092" w:hanging="240"/>
      </w:pPr>
      <w:rPr>
        <w:rFonts w:hint="default"/>
        <w:lang w:val="ru-RU" w:eastAsia="en-US" w:bidi="ar-SA"/>
      </w:rPr>
    </w:lvl>
  </w:abstractNum>
  <w:abstractNum w:abstractNumId="48" w15:restartNumberingAfterBreak="0">
    <w:nsid w:val="128B2462"/>
    <w:multiLevelType w:val="hybridMultilevel"/>
    <w:tmpl w:val="FB5E076A"/>
    <w:lvl w:ilvl="0" w:tplc="AF583D8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1706BBE8">
      <w:numFmt w:val="bullet"/>
      <w:lvlText w:val="•"/>
      <w:lvlJc w:val="left"/>
      <w:pPr>
        <w:ind w:left="1186" w:hanging="360"/>
      </w:pPr>
      <w:rPr>
        <w:rFonts w:hint="default"/>
        <w:lang w:val="ru-RU" w:eastAsia="en-US" w:bidi="ar-SA"/>
      </w:rPr>
    </w:lvl>
    <w:lvl w:ilvl="2" w:tplc="67BAA73E">
      <w:numFmt w:val="bullet"/>
      <w:lvlText w:val="•"/>
      <w:lvlJc w:val="left"/>
      <w:pPr>
        <w:ind w:left="1552" w:hanging="360"/>
      </w:pPr>
      <w:rPr>
        <w:rFonts w:hint="default"/>
        <w:lang w:val="ru-RU" w:eastAsia="en-US" w:bidi="ar-SA"/>
      </w:rPr>
    </w:lvl>
    <w:lvl w:ilvl="3" w:tplc="746AA50E">
      <w:numFmt w:val="bullet"/>
      <w:lvlText w:val="•"/>
      <w:lvlJc w:val="left"/>
      <w:pPr>
        <w:ind w:left="1918" w:hanging="360"/>
      </w:pPr>
      <w:rPr>
        <w:rFonts w:hint="default"/>
        <w:lang w:val="ru-RU" w:eastAsia="en-US" w:bidi="ar-SA"/>
      </w:rPr>
    </w:lvl>
    <w:lvl w:ilvl="4" w:tplc="86607348">
      <w:numFmt w:val="bullet"/>
      <w:lvlText w:val="•"/>
      <w:lvlJc w:val="left"/>
      <w:pPr>
        <w:ind w:left="2284" w:hanging="360"/>
      </w:pPr>
      <w:rPr>
        <w:rFonts w:hint="default"/>
        <w:lang w:val="ru-RU" w:eastAsia="en-US" w:bidi="ar-SA"/>
      </w:rPr>
    </w:lvl>
    <w:lvl w:ilvl="5" w:tplc="02A832C8">
      <w:numFmt w:val="bullet"/>
      <w:lvlText w:val="•"/>
      <w:lvlJc w:val="left"/>
      <w:pPr>
        <w:ind w:left="2650" w:hanging="360"/>
      </w:pPr>
      <w:rPr>
        <w:rFonts w:hint="default"/>
        <w:lang w:val="ru-RU" w:eastAsia="en-US" w:bidi="ar-SA"/>
      </w:rPr>
    </w:lvl>
    <w:lvl w:ilvl="6" w:tplc="895AAA8E">
      <w:numFmt w:val="bullet"/>
      <w:lvlText w:val="•"/>
      <w:lvlJc w:val="left"/>
      <w:pPr>
        <w:ind w:left="3016" w:hanging="360"/>
      </w:pPr>
      <w:rPr>
        <w:rFonts w:hint="default"/>
        <w:lang w:val="ru-RU" w:eastAsia="en-US" w:bidi="ar-SA"/>
      </w:rPr>
    </w:lvl>
    <w:lvl w:ilvl="7" w:tplc="7EFAD952">
      <w:numFmt w:val="bullet"/>
      <w:lvlText w:val="•"/>
      <w:lvlJc w:val="left"/>
      <w:pPr>
        <w:ind w:left="3382" w:hanging="360"/>
      </w:pPr>
      <w:rPr>
        <w:rFonts w:hint="default"/>
        <w:lang w:val="ru-RU" w:eastAsia="en-US" w:bidi="ar-SA"/>
      </w:rPr>
    </w:lvl>
    <w:lvl w:ilvl="8" w:tplc="C000492A">
      <w:numFmt w:val="bullet"/>
      <w:lvlText w:val="•"/>
      <w:lvlJc w:val="left"/>
      <w:pPr>
        <w:ind w:left="3748" w:hanging="360"/>
      </w:pPr>
      <w:rPr>
        <w:rFonts w:hint="default"/>
        <w:lang w:val="ru-RU" w:eastAsia="en-US" w:bidi="ar-SA"/>
      </w:rPr>
    </w:lvl>
  </w:abstractNum>
  <w:abstractNum w:abstractNumId="49" w15:restartNumberingAfterBreak="0">
    <w:nsid w:val="133B029F"/>
    <w:multiLevelType w:val="hybridMultilevel"/>
    <w:tmpl w:val="6F00D574"/>
    <w:lvl w:ilvl="0" w:tplc="5B46F030">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FAFEA13A">
      <w:numFmt w:val="bullet"/>
      <w:lvlText w:val="•"/>
      <w:lvlJc w:val="left"/>
      <w:pPr>
        <w:ind w:left="1188" w:hanging="360"/>
      </w:pPr>
      <w:rPr>
        <w:rFonts w:hint="default"/>
        <w:lang w:val="ru-RU" w:eastAsia="en-US" w:bidi="ar-SA"/>
      </w:rPr>
    </w:lvl>
    <w:lvl w:ilvl="2" w:tplc="A676AEA0">
      <w:numFmt w:val="bullet"/>
      <w:lvlText w:val="•"/>
      <w:lvlJc w:val="left"/>
      <w:pPr>
        <w:ind w:left="1556" w:hanging="360"/>
      </w:pPr>
      <w:rPr>
        <w:rFonts w:hint="default"/>
        <w:lang w:val="ru-RU" w:eastAsia="en-US" w:bidi="ar-SA"/>
      </w:rPr>
    </w:lvl>
    <w:lvl w:ilvl="3" w:tplc="B3C41DEE">
      <w:numFmt w:val="bullet"/>
      <w:lvlText w:val="•"/>
      <w:lvlJc w:val="left"/>
      <w:pPr>
        <w:ind w:left="1924" w:hanging="360"/>
      </w:pPr>
      <w:rPr>
        <w:rFonts w:hint="default"/>
        <w:lang w:val="ru-RU" w:eastAsia="en-US" w:bidi="ar-SA"/>
      </w:rPr>
    </w:lvl>
    <w:lvl w:ilvl="4" w:tplc="786425B8">
      <w:numFmt w:val="bullet"/>
      <w:lvlText w:val="•"/>
      <w:lvlJc w:val="left"/>
      <w:pPr>
        <w:ind w:left="2293" w:hanging="360"/>
      </w:pPr>
      <w:rPr>
        <w:rFonts w:hint="default"/>
        <w:lang w:val="ru-RU" w:eastAsia="en-US" w:bidi="ar-SA"/>
      </w:rPr>
    </w:lvl>
    <w:lvl w:ilvl="5" w:tplc="5656AB42">
      <w:numFmt w:val="bullet"/>
      <w:lvlText w:val="•"/>
      <w:lvlJc w:val="left"/>
      <w:pPr>
        <w:ind w:left="2661" w:hanging="360"/>
      </w:pPr>
      <w:rPr>
        <w:rFonts w:hint="default"/>
        <w:lang w:val="ru-RU" w:eastAsia="en-US" w:bidi="ar-SA"/>
      </w:rPr>
    </w:lvl>
    <w:lvl w:ilvl="6" w:tplc="8294F784">
      <w:numFmt w:val="bullet"/>
      <w:lvlText w:val="•"/>
      <w:lvlJc w:val="left"/>
      <w:pPr>
        <w:ind w:left="3029" w:hanging="360"/>
      </w:pPr>
      <w:rPr>
        <w:rFonts w:hint="default"/>
        <w:lang w:val="ru-RU" w:eastAsia="en-US" w:bidi="ar-SA"/>
      </w:rPr>
    </w:lvl>
    <w:lvl w:ilvl="7" w:tplc="3A1A6A0A">
      <w:numFmt w:val="bullet"/>
      <w:lvlText w:val="•"/>
      <w:lvlJc w:val="left"/>
      <w:pPr>
        <w:ind w:left="3398" w:hanging="360"/>
      </w:pPr>
      <w:rPr>
        <w:rFonts w:hint="default"/>
        <w:lang w:val="ru-RU" w:eastAsia="en-US" w:bidi="ar-SA"/>
      </w:rPr>
    </w:lvl>
    <w:lvl w:ilvl="8" w:tplc="9884AD42">
      <w:numFmt w:val="bullet"/>
      <w:lvlText w:val="•"/>
      <w:lvlJc w:val="left"/>
      <w:pPr>
        <w:ind w:left="3766" w:hanging="360"/>
      </w:pPr>
      <w:rPr>
        <w:rFonts w:hint="default"/>
        <w:lang w:val="ru-RU" w:eastAsia="en-US" w:bidi="ar-SA"/>
      </w:rPr>
    </w:lvl>
  </w:abstractNum>
  <w:abstractNum w:abstractNumId="50" w15:restartNumberingAfterBreak="0">
    <w:nsid w:val="136B1C8A"/>
    <w:multiLevelType w:val="hybridMultilevel"/>
    <w:tmpl w:val="FD8A1F24"/>
    <w:lvl w:ilvl="0" w:tplc="FEFEF8E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5E683EB2">
      <w:numFmt w:val="bullet"/>
      <w:lvlText w:val="•"/>
      <w:lvlJc w:val="left"/>
      <w:pPr>
        <w:ind w:left="1197" w:hanging="360"/>
      </w:pPr>
      <w:rPr>
        <w:rFonts w:hint="default"/>
        <w:lang w:val="ru-RU" w:eastAsia="en-US" w:bidi="ar-SA"/>
      </w:rPr>
    </w:lvl>
    <w:lvl w:ilvl="2" w:tplc="A05C891A">
      <w:numFmt w:val="bullet"/>
      <w:lvlText w:val="•"/>
      <w:lvlJc w:val="left"/>
      <w:pPr>
        <w:ind w:left="1575" w:hanging="360"/>
      </w:pPr>
      <w:rPr>
        <w:rFonts w:hint="default"/>
        <w:lang w:val="ru-RU" w:eastAsia="en-US" w:bidi="ar-SA"/>
      </w:rPr>
    </w:lvl>
    <w:lvl w:ilvl="3" w:tplc="14BA6072">
      <w:numFmt w:val="bullet"/>
      <w:lvlText w:val="•"/>
      <w:lvlJc w:val="left"/>
      <w:pPr>
        <w:ind w:left="1953" w:hanging="360"/>
      </w:pPr>
      <w:rPr>
        <w:rFonts w:hint="default"/>
        <w:lang w:val="ru-RU" w:eastAsia="en-US" w:bidi="ar-SA"/>
      </w:rPr>
    </w:lvl>
    <w:lvl w:ilvl="4" w:tplc="7188F8E0">
      <w:numFmt w:val="bullet"/>
      <w:lvlText w:val="•"/>
      <w:lvlJc w:val="left"/>
      <w:pPr>
        <w:ind w:left="2331" w:hanging="360"/>
      </w:pPr>
      <w:rPr>
        <w:rFonts w:hint="default"/>
        <w:lang w:val="ru-RU" w:eastAsia="en-US" w:bidi="ar-SA"/>
      </w:rPr>
    </w:lvl>
    <w:lvl w:ilvl="5" w:tplc="503CA7D8">
      <w:numFmt w:val="bullet"/>
      <w:lvlText w:val="•"/>
      <w:lvlJc w:val="left"/>
      <w:pPr>
        <w:ind w:left="2709" w:hanging="360"/>
      </w:pPr>
      <w:rPr>
        <w:rFonts w:hint="default"/>
        <w:lang w:val="ru-RU" w:eastAsia="en-US" w:bidi="ar-SA"/>
      </w:rPr>
    </w:lvl>
    <w:lvl w:ilvl="6" w:tplc="88606602">
      <w:numFmt w:val="bullet"/>
      <w:lvlText w:val="•"/>
      <w:lvlJc w:val="left"/>
      <w:pPr>
        <w:ind w:left="3087" w:hanging="360"/>
      </w:pPr>
      <w:rPr>
        <w:rFonts w:hint="default"/>
        <w:lang w:val="ru-RU" w:eastAsia="en-US" w:bidi="ar-SA"/>
      </w:rPr>
    </w:lvl>
    <w:lvl w:ilvl="7" w:tplc="B0A40C34">
      <w:numFmt w:val="bullet"/>
      <w:lvlText w:val="•"/>
      <w:lvlJc w:val="left"/>
      <w:pPr>
        <w:ind w:left="3465" w:hanging="360"/>
      </w:pPr>
      <w:rPr>
        <w:rFonts w:hint="default"/>
        <w:lang w:val="ru-RU" w:eastAsia="en-US" w:bidi="ar-SA"/>
      </w:rPr>
    </w:lvl>
    <w:lvl w:ilvl="8" w:tplc="A0624B62">
      <w:numFmt w:val="bullet"/>
      <w:lvlText w:val="•"/>
      <w:lvlJc w:val="left"/>
      <w:pPr>
        <w:ind w:left="3843" w:hanging="360"/>
      </w:pPr>
      <w:rPr>
        <w:rFonts w:hint="default"/>
        <w:lang w:val="ru-RU" w:eastAsia="en-US" w:bidi="ar-SA"/>
      </w:rPr>
    </w:lvl>
  </w:abstractNum>
  <w:abstractNum w:abstractNumId="51" w15:restartNumberingAfterBreak="0">
    <w:nsid w:val="138879E3"/>
    <w:multiLevelType w:val="hybridMultilevel"/>
    <w:tmpl w:val="B66021DA"/>
    <w:lvl w:ilvl="0" w:tplc="F198156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DF02CBA2">
      <w:numFmt w:val="bullet"/>
      <w:lvlText w:val="•"/>
      <w:lvlJc w:val="left"/>
      <w:pPr>
        <w:ind w:left="1187" w:hanging="360"/>
      </w:pPr>
      <w:rPr>
        <w:rFonts w:hint="default"/>
        <w:lang w:val="ru-RU" w:eastAsia="en-US" w:bidi="ar-SA"/>
      </w:rPr>
    </w:lvl>
    <w:lvl w:ilvl="2" w:tplc="B8089B74">
      <w:numFmt w:val="bullet"/>
      <w:lvlText w:val="•"/>
      <w:lvlJc w:val="left"/>
      <w:pPr>
        <w:ind w:left="1555" w:hanging="360"/>
      </w:pPr>
      <w:rPr>
        <w:rFonts w:hint="default"/>
        <w:lang w:val="ru-RU" w:eastAsia="en-US" w:bidi="ar-SA"/>
      </w:rPr>
    </w:lvl>
    <w:lvl w:ilvl="3" w:tplc="4C8C2234">
      <w:numFmt w:val="bullet"/>
      <w:lvlText w:val="•"/>
      <w:lvlJc w:val="left"/>
      <w:pPr>
        <w:ind w:left="1922" w:hanging="360"/>
      </w:pPr>
      <w:rPr>
        <w:rFonts w:hint="default"/>
        <w:lang w:val="ru-RU" w:eastAsia="en-US" w:bidi="ar-SA"/>
      </w:rPr>
    </w:lvl>
    <w:lvl w:ilvl="4" w:tplc="7E96B7F8">
      <w:numFmt w:val="bullet"/>
      <w:lvlText w:val="•"/>
      <w:lvlJc w:val="left"/>
      <w:pPr>
        <w:ind w:left="2290" w:hanging="360"/>
      </w:pPr>
      <w:rPr>
        <w:rFonts w:hint="default"/>
        <w:lang w:val="ru-RU" w:eastAsia="en-US" w:bidi="ar-SA"/>
      </w:rPr>
    </w:lvl>
    <w:lvl w:ilvl="5" w:tplc="287C95EA">
      <w:numFmt w:val="bullet"/>
      <w:lvlText w:val="•"/>
      <w:lvlJc w:val="left"/>
      <w:pPr>
        <w:ind w:left="2658" w:hanging="360"/>
      </w:pPr>
      <w:rPr>
        <w:rFonts w:hint="default"/>
        <w:lang w:val="ru-RU" w:eastAsia="en-US" w:bidi="ar-SA"/>
      </w:rPr>
    </w:lvl>
    <w:lvl w:ilvl="6" w:tplc="BBAAFEEA">
      <w:numFmt w:val="bullet"/>
      <w:lvlText w:val="•"/>
      <w:lvlJc w:val="left"/>
      <w:pPr>
        <w:ind w:left="3025" w:hanging="360"/>
      </w:pPr>
      <w:rPr>
        <w:rFonts w:hint="default"/>
        <w:lang w:val="ru-RU" w:eastAsia="en-US" w:bidi="ar-SA"/>
      </w:rPr>
    </w:lvl>
    <w:lvl w:ilvl="7" w:tplc="21540650">
      <w:numFmt w:val="bullet"/>
      <w:lvlText w:val="•"/>
      <w:lvlJc w:val="left"/>
      <w:pPr>
        <w:ind w:left="3393" w:hanging="360"/>
      </w:pPr>
      <w:rPr>
        <w:rFonts w:hint="default"/>
        <w:lang w:val="ru-RU" w:eastAsia="en-US" w:bidi="ar-SA"/>
      </w:rPr>
    </w:lvl>
    <w:lvl w:ilvl="8" w:tplc="80F82474">
      <w:numFmt w:val="bullet"/>
      <w:lvlText w:val="•"/>
      <w:lvlJc w:val="left"/>
      <w:pPr>
        <w:ind w:left="3760" w:hanging="360"/>
      </w:pPr>
      <w:rPr>
        <w:rFonts w:hint="default"/>
        <w:lang w:val="ru-RU" w:eastAsia="en-US" w:bidi="ar-SA"/>
      </w:rPr>
    </w:lvl>
  </w:abstractNum>
  <w:abstractNum w:abstractNumId="52" w15:restartNumberingAfterBreak="0">
    <w:nsid w:val="13AB3E76"/>
    <w:multiLevelType w:val="hybridMultilevel"/>
    <w:tmpl w:val="D4D80C96"/>
    <w:lvl w:ilvl="0" w:tplc="32F0682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09F07D00">
      <w:numFmt w:val="bullet"/>
      <w:lvlText w:val="•"/>
      <w:lvlJc w:val="left"/>
      <w:pPr>
        <w:ind w:left="1188" w:hanging="360"/>
      </w:pPr>
      <w:rPr>
        <w:rFonts w:hint="default"/>
        <w:lang w:val="ru-RU" w:eastAsia="en-US" w:bidi="ar-SA"/>
      </w:rPr>
    </w:lvl>
    <w:lvl w:ilvl="2" w:tplc="E25CA08E">
      <w:numFmt w:val="bullet"/>
      <w:lvlText w:val="•"/>
      <w:lvlJc w:val="left"/>
      <w:pPr>
        <w:ind w:left="1556" w:hanging="360"/>
      </w:pPr>
      <w:rPr>
        <w:rFonts w:hint="default"/>
        <w:lang w:val="ru-RU" w:eastAsia="en-US" w:bidi="ar-SA"/>
      </w:rPr>
    </w:lvl>
    <w:lvl w:ilvl="3" w:tplc="F29268C0">
      <w:numFmt w:val="bullet"/>
      <w:lvlText w:val="•"/>
      <w:lvlJc w:val="left"/>
      <w:pPr>
        <w:ind w:left="1924" w:hanging="360"/>
      </w:pPr>
      <w:rPr>
        <w:rFonts w:hint="default"/>
        <w:lang w:val="ru-RU" w:eastAsia="en-US" w:bidi="ar-SA"/>
      </w:rPr>
    </w:lvl>
    <w:lvl w:ilvl="4" w:tplc="F1560B34">
      <w:numFmt w:val="bullet"/>
      <w:lvlText w:val="•"/>
      <w:lvlJc w:val="left"/>
      <w:pPr>
        <w:ind w:left="2293" w:hanging="360"/>
      </w:pPr>
      <w:rPr>
        <w:rFonts w:hint="default"/>
        <w:lang w:val="ru-RU" w:eastAsia="en-US" w:bidi="ar-SA"/>
      </w:rPr>
    </w:lvl>
    <w:lvl w:ilvl="5" w:tplc="2DF69ADC">
      <w:numFmt w:val="bullet"/>
      <w:lvlText w:val="•"/>
      <w:lvlJc w:val="left"/>
      <w:pPr>
        <w:ind w:left="2661" w:hanging="360"/>
      </w:pPr>
      <w:rPr>
        <w:rFonts w:hint="default"/>
        <w:lang w:val="ru-RU" w:eastAsia="en-US" w:bidi="ar-SA"/>
      </w:rPr>
    </w:lvl>
    <w:lvl w:ilvl="6" w:tplc="84BA7DAE">
      <w:numFmt w:val="bullet"/>
      <w:lvlText w:val="•"/>
      <w:lvlJc w:val="left"/>
      <w:pPr>
        <w:ind w:left="3029" w:hanging="360"/>
      </w:pPr>
      <w:rPr>
        <w:rFonts w:hint="default"/>
        <w:lang w:val="ru-RU" w:eastAsia="en-US" w:bidi="ar-SA"/>
      </w:rPr>
    </w:lvl>
    <w:lvl w:ilvl="7" w:tplc="0C58CE32">
      <w:numFmt w:val="bullet"/>
      <w:lvlText w:val="•"/>
      <w:lvlJc w:val="left"/>
      <w:pPr>
        <w:ind w:left="3398" w:hanging="360"/>
      </w:pPr>
      <w:rPr>
        <w:rFonts w:hint="default"/>
        <w:lang w:val="ru-RU" w:eastAsia="en-US" w:bidi="ar-SA"/>
      </w:rPr>
    </w:lvl>
    <w:lvl w:ilvl="8" w:tplc="D4AC8C26">
      <w:numFmt w:val="bullet"/>
      <w:lvlText w:val="•"/>
      <w:lvlJc w:val="left"/>
      <w:pPr>
        <w:ind w:left="3766" w:hanging="360"/>
      </w:pPr>
      <w:rPr>
        <w:rFonts w:hint="default"/>
        <w:lang w:val="ru-RU" w:eastAsia="en-US" w:bidi="ar-SA"/>
      </w:rPr>
    </w:lvl>
  </w:abstractNum>
  <w:abstractNum w:abstractNumId="53" w15:restartNumberingAfterBreak="0">
    <w:nsid w:val="142863B0"/>
    <w:multiLevelType w:val="hybridMultilevel"/>
    <w:tmpl w:val="3AC631C2"/>
    <w:lvl w:ilvl="0" w:tplc="35846012">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02469E40">
      <w:numFmt w:val="bullet"/>
      <w:lvlText w:val="•"/>
      <w:lvlJc w:val="left"/>
      <w:pPr>
        <w:ind w:left="1202" w:hanging="360"/>
      </w:pPr>
      <w:rPr>
        <w:rFonts w:hint="default"/>
        <w:lang w:val="ru-RU" w:eastAsia="en-US" w:bidi="ar-SA"/>
      </w:rPr>
    </w:lvl>
    <w:lvl w:ilvl="2" w:tplc="9ADEC150">
      <w:numFmt w:val="bullet"/>
      <w:lvlText w:val="•"/>
      <w:lvlJc w:val="left"/>
      <w:pPr>
        <w:ind w:left="1585" w:hanging="360"/>
      </w:pPr>
      <w:rPr>
        <w:rFonts w:hint="default"/>
        <w:lang w:val="ru-RU" w:eastAsia="en-US" w:bidi="ar-SA"/>
      </w:rPr>
    </w:lvl>
    <w:lvl w:ilvl="3" w:tplc="C866990E">
      <w:numFmt w:val="bullet"/>
      <w:lvlText w:val="•"/>
      <w:lvlJc w:val="left"/>
      <w:pPr>
        <w:ind w:left="1968" w:hanging="360"/>
      </w:pPr>
      <w:rPr>
        <w:rFonts w:hint="default"/>
        <w:lang w:val="ru-RU" w:eastAsia="en-US" w:bidi="ar-SA"/>
      </w:rPr>
    </w:lvl>
    <w:lvl w:ilvl="4" w:tplc="4C582734">
      <w:numFmt w:val="bullet"/>
      <w:lvlText w:val="•"/>
      <w:lvlJc w:val="left"/>
      <w:pPr>
        <w:ind w:left="2351" w:hanging="360"/>
      </w:pPr>
      <w:rPr>
        <w:rFonts w:hint="default"/>
        <w:lang w:val="ru-RU" w:eastAsia="en-US" w:bidi="ar-SA"/>
      </w:rPr>
    </w:lvl>
    <w:lvl w:ilvl="5" w:tplc="7390BF36">
      <w:numFmt w:val="bullet"/>
      <w:lvlText w:val="•"/>
      <w:lvlJc w:val="left"/>
      <w:pPr>
        <w:ind w:left="2734" w:hanging="360"/>
      </w:pPr>
      <w:rPr>
        <w:rFonts w:hint="default"/>
        <w:lang w:val="ru-RU" w:eastAsia="en-US" w:bidi="ar-SA"/>
      </w:rPr>
    </w:lvl>
    <w:lvl w:ilvl="6" w:tplc="2C926316">
      <w:numFmt w:val="bullet"/>
      <w:lvlText w:val="•"/>
      <w:lvlJc w:val="left"/>
      <w:pPr>
        <w:ind w:left="3117" w:hanging="360"/>
      </w:pPr>
      <w:rPr>
        <w:rFonts w:hint="default"/>
        <w:lang w:val="ru-RU" w:eastAsia="en-US" w:bidi="ar-SA"/>
      </w:rPr>
    </w:lvl>
    <w:lvl w:ilvl="7" w:tplc="D7E28528">
      <w:numFmt w:val="bullet"/>
      <w:lvlText w:val="•"/>
      <w:lvlJc w:val="left"/>
      <w:pPr>
        <w:ind w:left="3500" w:hanging="360"/>
      </w:pPr>
      <w:rPr>
        <w:rFonts w:hint="default"/>
        <w:lang w:val="ru-RU" w:eastAsia="en-US" w:bidi="ar-SA"/>
      </w:rPr>
    </w:lvl>
    <w:lvl w:ilvl="8" w:tplc="B010C612">
      <w:numFmt w:val="bullet"/>
      <w:lvlText w:val="•"/>
      <w:lvlJc w:val="left"/>
      <w:pPr>
        <w:ind w:left="3883" w:hanging="360"/>
      </w:pPr>
      <w:rPr>
        <w:rFonts w:hint="default"/>
        <w:lang w:val="ru-RU" w:eastAsia="en-US" w:bidi="ar-SA"/>
      </w:rPr>
    </w:lvl>
  </w:abstractNum>
  <w:abstractNum w:abstractNumId="54" w15:restartNumberingAfterBreak="0">
    <w:nsid w:val="15C3179E"/>
    <w:multiLevelType w:val="hybridMultilevel"/>
    <w:tmpl w:val="59D0009E"/>
    <w:lvl w:ilvl="0" w:tplc="FBA0CC6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D092F5C6">
      <w:numFmt w:val="bullet"/>
      <w:lvlText w:val="•"/>
      <w:lvlJc w:val="left"/>
      <w:pPr>
        <w:ind w:left="1185" w:hanging="360"/>
      </w:pPr>
      <w:rPr>
        <w:rFonts w:hint="default"/>
        <w:lang w:val="ru-RU" w:eastAsia="en-US" w:bidi="ar-SA"/>
      </w:rPr>
    </w:lvl>
    <w:lvl w:ilvl="2" w:tplc="46B851FC">
      <w:numFmt w:val="bullet"/>
      <w:lvlText w:val="•"/>
      <w:lvlJc w:val="left"/>
      <w:pPr>
        <w:ind w:left="1551" w:hanging="360"/>
      </w:pPr>
      <w:rPr>
        <w:rFonts w:hint="default"/>
        <w:lang w:val="ru-RU" w:eastAsia="en-US" w:bidi="ar-SA"/>
      </w:rPr>
    </w:lvl>
    <w:lvl w:ilvl="3" w:tplc="913299B8">
      <w:numFmt w:val="bullet"/>
      <w:lvlText w:val="•"/>
      <w:lvlJc w:val="left"/>
      <w:pPr>
        <w:ind w:left="1917" w:hanging="360"/>
      </w:pPr>
      <w:rPr>
        <w:rFonts w:hint="default"/>
        <w:lang w:val="ru-RU" w:eastAsia="en-US" w:bidi="ar-SA"/>
      </w:rPr>
    </w:lvl>
    <w:lvl w:ilvl="4" w:tplc="A69E9FA6">
      <w:numFmt w:val="bullet"/>
      <w:lvlText w:val="•"/>
      <w:lvlJc w:val="left"/>
      <w:pPr>
        <w:ind w:left="2283" w:hanging="360"/>
      </w:pPr>
      <w:rPr>
        <w:rFonts w:hint="default"/>
        <w:lang w:val="ru-RU" w:eastAsia="en-US" w:bidi="ar-SA"/>
      </w:rPr>
    </w:lvl>
    <w:lvl w:ilvl="5" w:tplc="2A1489C8">
      <w:numFmt w:val="bullet"/>
      <w:lvlText w:val="•"/>
      <w:lvlJc w:val="left"/>
      <w:pPr>
        <w:ind w:left="2649" w:hanging="360"/>
      </w:pPr>
      <w:rPr>
        <w:rFonts w:hint="default"/>
        <w:lang w:val="ru-RU" w:eastAsia="en-US" w:bidi="ar-SA"/>
      </w:rPr>
    </w:lvl>
    <w:lvl w:ilvl="6" w:tplc="62AE2BEE">
      <w:numFmt w:val="bullet"/>
      <w:lvlText w:val="•"/>
      <w:lvlJc w:val="left"/>
      <w:pPr>
        <w:ind w:left="3015" w:hanging="360"/>
      </w:pPr>
      <w:rPr>
        <w:rFonts w:hint="default"/>
        <w:lang w:val="ru-RU" w:eastAsia="en-US" w:bidi="ar-SA"/>
      </w:rPr>
    </w:lvl>
    <w:lvl w:ilvl="7" w:tplc="C658D230">
      <w:numFmt w:val="bullet"/>
      <w:lvlText w:val="•"/>
      <w:lvlJc w:val="left"/>
      <w:pPr>
        <w:ind w:left="3381" w:hanging="360"/>
      </w:pPr>
      <w:rPr>
        <w:rFonts w:hint="default"/>
        <w:lang w:val="ru-RU" w:eastAsia="en-US" w:bidi="ar-SA"/>
      </w:rPr>
    </w:lvl>
    <w:lvl w:ilvl="8" w:tplc="2ED4DB76">
      <w:numFmt w:val="bullet"/>
      <w:lvlText w:val="•"/>
      <w:lvlJc w:val="left"/>
      <w:pPr>
        <w:ind w:left="3747" w:hanging="360"/>
      </w:pPr>
      <w:rPr>
        <w:rFonts w:hint="default"/>
        <w:lang w:val="ru-RU" w:eastAsia="en-US" w:bidi="ar-SA"/>
      </w:rPr>
    </w:lvl>
  </w:abstractNum>
  <w:abstractNum w:abstractNumId="55" w15:restartNumberingAfterBreak="0">
    <w:nsid w:val="16172C49"/>
    <w:multiLevelType w:val="hybridMultilevel"/>
    <w:tmpl w:val="2F1A76C0"/>
    <w:lvl w:ilvl="0" w:tplc="3EDC0F7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6E042AA4">
      <w:numFmt w:val="bullet"/>
      <w:lvlText w:val="•"/>
      <w:lvlJc w:val="left"/>
      <w:pPr>
        <w:ind w:left="1186" w:hanging="360"/>
      </w:pPr>
      <w:rPr>
        <w:rFonts w:hint="default"/>
        <w:lang w:val="ru-RU" w:eastAsia="en-US" w:bidi="ar-SA"/>
      </w:rPr>
    </w:lvl>
    <w:lvl w:ilvl="2" w:tplc="2E96C0AA">
      <w:numFmt w:val="bullet"/>
      <w:lvlText w:val="•"/>
      <w:lvlJc w:val="left"/>
      <w:pPr>
        <w:ind w:left="1553" w:hanging="360"/>
      </w:pPr>
      <w:rPr>
        <w:rFonts w:hint="default"/>
        <w:lang w:val="ru-RU" w:eastAsia="en-US" w:bidi="ar-SA"/>
      </w:rPr>
    </w:lvl>
    <w:lvl w:ilvl="3" w:tplc="E034EDCE">
      <w:numFmt w:val="bullet"/>
      <w:lvlText w:val="•"/>
      <w:lvlJc w:val="left"/>
      <w:pPr>
        <w:ind w:left="1919" w:hanging="360"/>
      </w:pPr>
      <w:rPr>
        <w:rFonts w:hint="default"/>
        <w:lang w:val="ru-RU" w:eastAsia="en-US" w:bidi="ar-SA"/>
      </w:rPr>
    </w:lvl>
    <w:lvl w:ilvl="4" w:tplc="7B3AE58E">
      <w:numFmt w:val="bullet"/>
      <w:lvlText w:val="•"/>
      <w:lvlJc w:val="left"/>
      <w:pPr>
        <w:ind w:left="2286" w:hanging="360"/>
      </w:pPr>
      <w:rPr>
        <w:rFonts w:hint="default"/>
        <w:lang w:val="ru-RU" w:eastAsia="en-US" w:bidi="ar-SA"/>
      </w:rPr>
    </w:lvl>
    <w:lvl w:ilvl="5" w:tplc="26086440">
      <w:numFmt w:val="bullet"/>
      <w:lvlText w:val="•"/>
      <w:lvlJc w:val="left"/>
      <w:pPr>
        <w:ind w:left="2652" w:hanging="360"/>
      </w:pPr>
      <w:rPr>
        <w:rFonts w:hint="default"/>
        <w:lang w:val="ru-RU" w:eastAsia="en-US" w:bidi="ar-SA"/>
      </w:rPr>
    </w:lvl>
    <w:lvl w:ilvl="6" w:tplc="4148CF8E">
      <w:numFmt w:val="bullet"/>
      <w:lvlText w:val="•"/>
      <w:lvlJc w:val="left"/>
      <w:pPr>
        <w:ind w:left="3019" w:hanging="360"/>
      </w:pPr>
      <w:rPr>
        <w:rFonts w:hint="default"/>
        <w:lang w:val="ru-RU" w:eastAsia="en-US" w:bidi="ar-SA"/>
      </w:rPr>
    </w:lvl>
    <w:lvl w:ilvl="7" w:tplc="FA9854FC">
      <w:numFmt w:val="bullet"/>
      <w:lvlText w:val="•"/>
      <w:lvlJc w:val="left"/>
      <w:pPr>
        <w:ind w:left="3385" w:hanging="360"/>
      </w:pPr>
      <w:rPr>
        <w:rFonts w:hint="default"/>
        <w:lang w:val="ru-RU" w:eastAsia="en-US" w:bidi="ar-SA"/>
      </w:rPr>
    </w:lvl>
    <w:lvl w:ilvl="8" w:tplc="CF5EDCE8">
      <w:numFmt w:val="bullet"/>
      <w:lvlText w:val="•"/>
      <w:lvlJc w:val="left"/>
      <w:pPr>
        <w:ind w:left="3752" w:hanging="360"/>
      </w:pPr>
      <w:rPr>
        <w:rFonts w:hint="default"/>
        <w:lang w:val="ru-RU" w:eastAsia="en-US" w:bidi="ar-SA"/>
      </w:rPr>
    </w:lvl>
  </w:abstractNum>
  <w:abstractNum w:abstractNumId="56" w15:restartNumberingAfterBreak="0">
    <w:nsid w:val="177174F1"/>
    <w:multiLevelType w:val="hybridMultilevel"/>
    <w:tmpl w:val="44AE588A"/>
    <w:lvl w:ilvl="0" w:tplc="31E4536A">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7F6E1666">
      <w:numFmt w:val="bullet"/>
      <w:lvlText w:val="•"/>
      <w:lvlJc w:val="left"/>
      <w:pPr>
        <w:ind w:left="1183" w:hanging="360"/>
      </w:pPr>
      <w:rPr>
        <w:rFonts w:hint="default"/>
        <w:lang w:val="ru-RU" w:eastAsia="en-US" w:bidi="ar-SA"/>
      </w:rPr>
    </w:lvl>
    <w:lvl w:ilvl="2" w:tplc="85C66670">
      <w:numFmt w:val="bullet"/>
      <w:lvlText w:val="•"/>
      <w:lvlJc w:val="left"/>
      <w:pPr>
        <w:ind w:left="1547" w:hanging="360"/>
      </w:pPr>
      <w:rPr>
        <w:rFonts w:hint="default"/>
        <w:lang w:val="ru-RU" w:eastAsia="en-US" w:bidi="ar-SA"/>
      </w:rPr>
    </w:lvl>
    <w:lvl w:ilvl="3" w:tplc="5DFE6E44">
      <w:numFmt w:val="bullet"/>
      <w:lvlText w:val="•"/>
      <w:lvlJc w:val="left"/>
      <w:pPr>
        <w:ind w:left="1911" w:hanging="360"/>
      </w:pPr>
      <w:rPr>
        <w:rFonts w:hint="default"/>
        <w:lang w:val="ru-RU" w:eastAsia="en-US" w:bidi="ar-SA"/>
      </w:rPr>
    </w:lvl>
    <w:lvl w:ilvl="4" w:tplc="8B70C0E2">
      <w:numFmt w:val="bullet"/>
      <w:lvlText w:val="•"/>
      <w:lvlJc w:val="left"/>
      <w:pPr>
        <w:ind w:left="2275" w:hanging="360"/>
      </w:pPr>
      <w:rPr>
        <w:rFonts w:hint="default"/>
        <w:lang w:val="ru-RU" w:eastAsia="en-US" w:bidi="ar-SA"/>
      </w:rPr>
    </w:lvl>
    <w:lvl w:ilvl="5" w:tplc="483A67C8">
      <w:numFmt w:val="bullet"/>
      <w:lvlText w:val="•"/>
      <w:lvlJc w:val="left"/>
      <w:pPr>
        <w:ind w:left="2639" w:hanging="360"/>
      </w:pPr>
      <w:rPr>
        <w:rFonts w:hint="default"/>
        <w:lang w:val="ru-RU" w:eastAsia="en-US" w:bidi="ar-SA"/>
      </w:rPr>
    </w:lvl>
    <w:lvl w:ilvl="6" w:tplc="BF327998">
      <w:numFmt w:val="bullet"/>
      <w:lvlText w:val="•"/>
      <w:lvlJc w:val="left"/>
      <w:pPr>
        <w:ind w:left="3003" w:hanging="360"/>
      </w:pPr>
      <w:rPr>
        <w:rFonts w:hint="default"/>
        <w:lang w:val="ru-RU" w:eastAsia="en-US" w:bidi="ar-SA"/>
      </w:rPr>
    </w:lvl>
    <w:lvl w:ilvl="7" w:tplc="302EA538">
      <w:numFmt w:val="bullet"/>
      <w:lvlText w:val="•"/>
      <w:lvlJc w:val="left"/>
      <w:pPr>
        <w:ind w:left="3367" w:hanging="360"/>
      </w:pPr>
      <w:rPr>
        <w:rFonts w:hint="default"/>
        <w:lang w:val="ru-RU" w:eastAsia="en-US" w:bidi="ar-SA"/>
      </w:rPr>
    </w:lvl>
    <w:lvl w:ilvl="8" w:tplc="C2220368">
      <w:numFmt w:val="bullet"/>
      <w:lvlText w:val="•"/>
      <w:lvlJc w:val="left"/>
      <w:pPr>
        <w:ind w:left="3731" w:hanging="360"/>
      </w:pPr>
      <w:rPr>
        <w:rFonts w:hint="default"/>
        <w:lang w:val="ru-RU" w:eastAsia="en-US" w:bidi="ar-SA"/>
      </w:rPr>
    </w:lvl>
  </w:abstractNum>
  <w:abstractNum w:abstractNumId="57" w15:restartNumberingAfterBreak="0">
    <w:nsid w:val="189B2740"/>
    <w:multiLevelType w:val="hybridMultilevel"/>
    <w:tmpl w:val="EE025D48"/>
    <w:lvl w:ilvl="0" w:tplc="FD565640">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6A84C5B4">
      <w:numFmt w:val="bullet"/>
      <w:lvlText w:val="•"/>
      <w:lvlJc w:val="left"/>
      <w:pPr>
        <w:ind w:left="1186" w:hanging="360"/>
      </w:pPr>
      <w:rPr>
        <w:rFonts w:hint="default"/>
        <w:lang w:val="ru-RU" w:eastAsia="en-US" w:bidi="ar-SA"/>
      </w:rPr>
    </w:lvl>
    <w:lvl w:ilvl="2" w:tplc="1C54191E">
      <w:numFmt w:val="bullet"/>
      <w:lvlText w:val="•"/>
      <w:lvlJc w:val="left"/>
      <w:pPr>
        <w:ind w:left="1552" w:hanging="360"/>
      </w:pPr>
      <w:rPr>
        <w:rFonts w:hint="default"/>
        <w:lang w:val="ru-RU" w:eastAsia="en-US" w:bidi="ar-SA"/>
      </w:rPr>
    </w:lvl>
    <w:lvl w:ilvl="3" w:tplc="1B12DFCE">
      <w:numFmt w:val="bullet"/>
      <w:lvlText w:val="•"/>
      <w:lvlJc w:val="left"/>
      <w:pPr>
        <w:ind w:left="1918" w:hanging="360"/>
      </w:pPr>
      <w:rPr>
        <w:rFonts w:hint="default"/>
        <w:lang w:val="ru-RU" w:eastAsia="en-US" w:bidi="ar-SA"/>
      </w:rPr>
    </w:lvl>
    <w:lvl w:ilvl="4" w:tplc="68F047AA">
      <w:numFmt w:val="bullet"/>
      <w:lvlText w:val="•"/>
      <w:lvlJc w:val="left"/>
      <w:pPr>
        <w:ind w:left="2284" w:hanging="360"/>
      </w:pPr>
      <w:rPr>
        <w:rFonts w:hint="default"/>
        <w:lang w:val="ru-RU" w:eastAsia="en-US" w:bidi="ar-SA"/>
      </w:rPr>
    </w:lvl>
    <w:lvl w:ilvl="5" w:tplc="98D249AC">
      <w:numFmt w:val="bullet"/>
      <w:lvlText w:val="•"/>
      <w:lvlJc w:val="left"/>
      <w:pPr>
        <w:ind w:left="2650" w:hanging="360"/>
      </w:pPr>
      <w:rPr>
        <w:rFonts w:hint="default"/>
        <w:lang w:val="ru-RU" w:eastAsia="en-US" w:bidi="ar-SA"/>
      </w:rPr>
    </w:lvl>
    <w:lvl w:ilvl="6" w:tplc="D31668D6">
      <w:numFmt w:val="bullet"/>
      <w:lvlText w:val="•"/>
      <w:lvlJc w:val="left"/>
      <w:pPr>
        <w:ind w:left="3016" w:hanging="360"/>
      </w:pPr>
      <w:rPr>
        <w:rFonts w:hint="default"/>
        <w:lang w:val="ru-RU" w:eastAsia="en-US" w:bidi="ar-SA"/>
      </w:rPr>
    </w:lvl>
    <w:lvl w:ilvl="7" w:tplc="6D7EF2E0">
      <w:numFmt w:val="bullet"/>
      <w:lvlText w:val="•"/>
      <w:lvlJc w:val="left"/>
      <w:pPr>
        <w:ind w:left="3382" w:hanging="360"/>
      </w:pPr>
      <w:rPr>
        <w:rFonts w:hint="default"/>
        <w:lang w:val="ru-RU" w:eastAsia="en-US" w:bidi="ar-SA"/>
      </w:rPr>
    </w:lvl>
    <w:lvl w:ilvl="8" w:tplc="FDFAF0B4">
      <w:numFmt w:val="bullet"/>
      <w:lvlText w:val="•"/>
      <w:lvlJc w:val="left"/>
      <w:pPr>
        <w:ind w:left="3748" w:hanging="360"/>
      </w:pPr>
      <w:rPr>
        <w:rFonts w:hint="default"/>
        <w:lang w:val="ru-RU" w:eastAsia="en-US" w:bidi="ar-SA"/>
      </w:rPr>
    </w:lvl>
  </w:abstractNum>
  <w:abstractNum w:abstractNumId="58" w15:restartNumberingAfterBreak="0">
    <w:nsid w:val="19D6503D"/>
    <w:multiLevelType w:val="hybridMultilevel"/>
    <w:tmpl w:val="0338CD6A"/>
    <w:lvl w:ilvl="0" w:tplc="09D45A9A">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27D8EFC6">
      <w:numFmt w:val="bullet"/>
      <w:lvlText w:val="•"/>
      <w:lvlJc w:val="left"/>
      <w:pPr>
        <w:ind w:left="1188" w:hanging="360"/>
      </w:pPr>
      <w:rPr>
        <w:rFonts w:hint="default"/>
        <w:lang w:val="ru-RU" w:eastAsia="en-US" w:bidi="ar-SA"/>
      </w:rPr>
    </w:lvl>
    <w:lvl w:ilvl="2" w:tplc="42DA20D4">
      <w:numFmt w:val="bullet"/>
      <w:lvlText w:val="•"/>
      <w:lvlJc w:val="left"/>
      <w:pPr>
        <w:ind w:left="1556" w:hanging="360"/>
      </w:pPr>
      <w:rPr>
        <w:rFonts w:hint="default"/>
        <w:lang w:val="ru-RU" w:eastAsia="en-US" w:bidi="ar-SA"/>
      </w:rPr>
    </w:lvl>
    <w:lvl w:ilvl="3" w:tplc="EC20053E">
      <w:numFmt w:val="bullet"/>
      <w:lvlText w:val="•"/>
      <w:lvlJc w:val="left"/>
      <w:pPr>
        <w:ind w:left="1924" w:hanging="360"/>
      </w:pPr>
      <w:rPr>
        <w:rFonts w:hint="default"/>
        <w:lang w:val="ru-RU" w:eastAsia="en-US" w:bidi="ar-SA"/>
      </w:rPr>
    </w:lvl>
    <w:lvl w:ilvl="4" w:tplc="67627FB0">
      <w:numFmt w:val="bullet"/>
      <w:lvlText w:val="•"/>
      <w:lvlJc w:val="left"/>
      <w:pPr>
        <w:ind w:left="2293" w:hanging="360"/>
      </w:pPr>
      <w:rPr>
        <w:rFonts w:hint="default"/>
        <w:lang w:val="ru-RU" w:eastAsia="en-US" w:bidi="ar-SA"/>
      </w:rPr>
    </w:lvl>
    <w:lvl w:ilvl="5" w:tplc="252099E2">
      <w:numFmt w:val="bullet"/>
      <w:lvlText w:val="•"/>
      <w:lvlJc w:val="left"/>
      <w:pPr>
        <w:ind w:left="2661" w:hanging="360"/>
      </w:pPr>
      <w:rPr>
        <w:rFonts w:hint="default"/>
        <w:lang w:val="ru-RU" w:eastAsia="en-US" w:bidi="ar-SA"/>
      </w:rPr>
    </w:lvl>
    <w:lvl w:ilvl="6" w:tplc="DFCE6082">
      <w:numFmt w:val="bullet"/>
      <w:lvlText w:val="•"/>
      <w:lvlJc w:val="left"/>
      <w:pPr>
        <w:ind w:left="3029" w:hanging="360"/>
      </w:pPr>
      <w:rPr>
        <w:rFonts w:hint="default"/>
        <w:lang w:val="ru-RU" w:eastAsia="en-US" w:bidi="ar-SA"/>
      </w:rPr>
    </w:lvl>
    <w:lvl w:ilvl="7" w:tplc="D4600358">
      <w:numFmt w:val="bullet"/>
      <w:lvlText w:val="•"/>
      <w:lvlJc w:val="left"/>
      <w:pPr>
        <w:ind w:left="3398" w:hanging="360"/>
      </w:pPr>
      <w:rPr>
        <w:rFonts w:hint="default"/>
        <w:lang w:val="ru-RU" w:eastAsia="en-US" w:bidi="ar-SA"/>
      </w:rPr>
    </w:lvl>
    <w:lvl w:ilvl="8" w:tplc="957A105C">
      <w:numFmt w:val="bullet"/>
      <w:lvlText w:val="•"/>
      <w:lvlJc w:val="left"/>
      <w:pPr>
        <w:ind w:left="3766" w:hanging="360"/>
      </w:pPr>
      <w:rPr>
        <w:rFonts w:hint="default"/>
        <w:lang w:val="ru-RU" w:eastAsia="en-US" w:bidi="ar-SA"/>
      </w:rPr>
    </w:lvl>
  </w:abstractNum>
  <w:abstractNum w:abstractNumId="59" w15:restartNumberingAfterBreak="0">
    <w:nsid w:val="19FB5510"/>
    <w:multiLevelType w:val="hybridMultilevel"/>
    <w:tmpl w:val="273ED068"/>
    <w:lvl w:ilvl="0" w:tplc="DCEAA434">
      <w:numFmt w:val="bullet"/>
      <w:lvlText w:val=""/>
      <w:lvlJc w:val="left"/>
      <w:pPr>
        <w:ind w:left="839" w:hanging="360"/>
      </w:pPr>
      <w:rPr>
        <w:rFonts w:ascii="Symbol" w:eastAsia="Symbol" w:hAnsi="Symbol" w:cs="Symbol" w:hint="default"/>
        <w:b w:val="0"/>
        <w:bCs w:val="0"/>
        <w:i w:val="0"/>
        <w:iCs w:val="0"/>
        <w:spacing w:val="0"/>
        <w:w w:val="100"/>
        <w:sz w:val="24"/>
        <w:szCs w:val="24"/>
        <w:lang w:val="ru-RU" w:eastAsia="en-US" w:bidi="ar-SA"/>
      </w:rPr>
    </w:lvl>
    <w:lvl w:ilvl="1" w:tplc="DA6CE758">
      <w:numFmt w:val="bullet"/>
      <w:lvlText w:val="•"/>
      <w:lvlJc w:val="left"/>
      <w:pPr>
        <w:ind w:left="1194" w:hanging="360"/>
      </w:pPr>
      <w:rPr>
        <w:rFonts w:hint="default"/>
        <w:lang w:val="ru-RU" w:eastAsia="en-US" w:bidi="ar-SA"/>
      </w:rPr>
    </w:lvl>
    <w:lvl w:ilvl="2" w:tplc="E24284F4">
      <w:numFmt w:val="bullet"/>
      <w:lvlText w:val="•"/>
      <w:lvlJc w:val="left"/>
      <w:pPr>
        <w:ind w:left="1548" w:hanging="360"/>
      </w:pPr>
      <w:rPr>
        <w:rFonts w:hint="default"/>
        <w:lang w:val="ru-RU" w:eastAsia="en-US" w:bidi="ar-SA"/>
      </w:rPr>
    </w:lvl>
    <w:lvl w:ilvl="3" w:tplc="25E65448">
      <w:numFmt w:val="bullet"/>
      <w:lvlText w:val="•"/>
      <w:lvlJc w:val="left"/>
      <w:pPr>
        <w:ind w:left="1902" w:hanging="360"/>
      </w:pPr>
      <w:rPr>
        <w:rFonts w:hint="default"/>
        <w:lang w:val="ru-RU" w:eastAsia="en-US" w:bidi="ar-SA"/>
      </w:rPr>
    </w:lvl>
    <w:lvl w:ilvl="4" w:tplc="DCD6A7F0">
      <w:numFmt w:val="bullet"/>
      <w:lvlText w:val="•"/>
      <w:lvlJc w:val="left"/>
      <w:pPr>
        <w:ind w:left="2256" w:hanging="360"/>
      </w:pPr>
      <w:rPr>
        <w:rFonts w:hint="default"/>
        <w:lang w:val="ru-RU" w:eastAsia="en-US" w:bidi="ar-SA"/>
      </w:rPr>
    </w:lvl>
    <w:lvl w:ilvl="5" w:tplc="1E96C5DA">
      <w:numFmt w:val="bullet"/>
      <w:lvlText w:val="•"/>
      <w:lvlJc w:val="left"/>
      <w:pPr>
        <w:ind w:left="2611" w:hanging="360"/>
      </w:pPr>
      <w:rPr>
        <w:rFonts w:hint="default"/>
        <w:lang w:val="ru-RU" w:eastAsia="en-US" w:bidi="ar-SA"/>
      </w:rPr>
    </w:lvl>
    <w:lvl w:ilvl="6" w:tplc="C2605750">
      <w:numFmt w:val="bullet"/>
      <w:lvlText w:val="•"/>
      <w:lvlJc w:val="left"/>
      <w:pPr>
        <w:ind w:left="2965" w:hanging="360"/>
      </w:pPr>
      <w:rPr>
        <w:rFonts w:hint="default"/>
        <w:lang w:val="ru-RU" w:eastAsia="en-US" w:bidi="ar-SA"/>
      </w:rPr>
    </w:lvl>
    <w:lvl w:ilvl="7" w:tplc="EAD201E0">
      <w:numFmt w:val="bullet"/>
      <w:lvlText w:val="•"/>
      <w:lvlJc w:val="left"/>
      <w:pPr>
        <w:ind w:left="3319" w:hanging="360"/>
      </w:pPr>
      <w:rPr>
        <w:rFonts w:hint="default"/>
        <w:lang w:val="ru-RU" w:eastAsia="en-US" w:bidi="ar-SA"/>
      </w:rPr>
    </w:lvl>
    <w:lvl w:ilvl="8" w:tplc="3DB6F4F6">
      <w:numFmt w:val="bullet"/>
      <w:lvlText w:val="•"/>
      <w:lvlJc w:val="left"/>
      <w:pPr>
        <w:ind w:left="3673" w:hanging="360"/>
      </w:pPr>
      <w:rPr>
        <w:rFonts w:hint="default"/>
        <w:lang w:val="ru-RU" w:eastAsia="en-US" w:bidi="ar-SA"/>
      </w:rPr>
    </w:lvl>
  </w:abstractNum>
  <w:abstractNum w:abstractNumId="60" w15:restartNumberingAfterBreak="0">
    <w:nsid w:val="1A1F5EBC"/>
    <w:multiLevelType w:val="hybridMultilevel"/>
    <w:tmpl w:val="1E5291D4"/>
    <w:lvl w:ilvl="0" w:tplc="1DCC61E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3FA409FC">
      <w:numFmt w:val="bullet"/>
      <w:lvlText w:val="•"/>
      <w:lvlJc w:val="left"/>
      <w:pPr>
        <w:ind w:left="1185" w:hanging="360"/>
      </w:pPr>
      <w:rPr>
        <w:rFonts w:hint="default"/>
        <w:lang w:val="ru-RU" w:eastAsia="en-US" w:bidi="ar-SA"/>
      </w:rPr>
    </w:lvl>
    <w:lvl w:ilvl="2" w:tplc="594AFE26">
      <w:numFmt w:val="bullet"/>
      <w:lvlText w:val="•"/>
      <w:lvlJc w:val="left"/>
      <w:pPr>
        <w:ind w:left="1550" w:hanging="360"/>
      </w:pPr>
      <w:rPr>
        <w:rFonts w:hint="default"/>
        <w:lang w:val="ru-RU" w:eastAsia="en-US" w:bidi="ar-SA"/>
      </w:rPr>
    </w:lvl>
    <w:lvl w:ilvl="3" w:tplc="8F5EA716">
      <w:numFmt w:val="bullet"/>
      <w:lvlText w:val="•"/>
      <w:lvlJc w:val="left"/>
      <w:pPr>
        <w:ind w:left="1915" w:hanging="360"/>
      </w:pPr>
      <w:rPr>
        <w:rFonts w:hint="default"/>
        <w:lang w:val="ru-RU" w:eastAsia="en-US" w:bidi="ar-SA"/>
      </w:rPr>
    </w:lvl>
    <w:lvl w:ilvl="4" w:tplc="A8AC8190">
      <w:numFmt w:val="bullet"/>
      <w:lvlText w:val="•"/>
      <w:lvlJc w:val="left"/>
      <w:pPr>
        <w:ind w:left="2281" w:hanging="360"/>
      </w:pPr>
      <w:rPr>
        <w:rFonts w:hint="default"/>
        <w:lang w:val="ru-RU" w:eastAsia="en-US" w:bidi="ar-SA"/>
      </w:rPr>
    </w:lvl>
    <w:lvl w:ilvl="5" w:tplc="D7EE7080">
      <w:numFmt w:val="bullet"/>
      <w:lvlText w:val="•"/>
      <w:lvlJc w:val="left"/>
      <w:pPr>
        <w:ind w:left="2646" w:hanging="360"/>
      </w:pPr>
      <w:rPr>
        <w:rFonts w:hint="default"/>
        <w:lang w:val="ru-RU" w:eastAsia="en-US" w:bidi="ar-SA"/>
      </w:rPr>
    </w:lvl>
    <w:lvl w:ilvl="6" w:tplc="5BAAFD80">
      <w:numFmt w:val="bullet"/>
      <w:lvlText w:val="•"/>
      <w:lvlJc w:val="left"/>
      <w:pPr>
        <w:ind w:left="3011" w:hanging="360"/>
      </w:pPr>
      <w:rPr>
        <w:rFonts w:hint="default"/>
        <w:lang w:val="ru-RU" w:eastAsia="en-US" w:bidi="ar-SA"/>
      </w:rPr>
    </w:lvl>
    <w:lvl w:ilvl="7" w:tplc="C486F450">
      <w:numFmt w:val="bullet"/>
      <w:lvlText w:val="•"/>
      <w:lvlJc w:val="left"/>
      <w:pPr>
        <w:ind w:left="3377" w:hanging="360"/>
      </w:pPr>
      <w:rPr>
        <w:rFonts w:hint="default"/>
        <w:lang w:val="ru-RU" w:eastAsia="en-US" w:bidi="ar-SA"/>
      </w:rPr>
    </w:lvl>
    <w:lvl w:ilvl="8" w:tplc="535202AA">
      <w:numFmt w:val="bullet"/>
      <w:lvlText w:val="•"/>
      <w:lvlJc w:val="left"/>
      <w:pPr>
        <w:ind w:left="3742" w:hanging="360"/>
      </w:pPr>
      <w:rPr>
        <w:rFonts w:hint="default"/>
        <w:lang w:val="ru-RU" w:eastAsia="en-US" w:bidi="ar-SA"/>
      </w:rPr>
    </w:lvl>
  </w:abstractNum>
  <w:abstractNum w:abstractNumId="61" w15:restartNumberingAfterBreak="0">
    <w:nsid w:val="1ABF58F7"/>
    <w:multiLevelType w:val="hybridMultilevel"/>
    <w:tmpl w:val="6BE8FD08"/>
    <w:lvl w:ilvl="0" w:tplc="BAF84B30">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D5A6C362">
      <w:numFmt w:val="bullet"/>
      <w:lvlText w:val="•"/>
      <w:lvlJc w:val="left"/>
      <w:pPr>
        <w:ind w:left="1203" w:hanging="360"/>
      </w:pPr>
      <w:rPr>
        <w:rFonts w:hint="default"/>
        <w:lang w:val="ru-RU" w:eastAsia="en-US" w:bidi="ar-SA"/>
      </w:rPr>
    </w:lvl>
    <w:lvl w:ilvl="2" w:tplc="0B7CF34C">
      <w:numFmt w:val="bullet"/>
      <w:lvlText w:val="•"/>
      <w:lvlJc w:val="left"/>
      <w:pPr>
        <w:ind w:left="1587" w:hanging="360"/>
      </w:pPr>
      <w:rPr>
        <w:rFonts w:hint="default"/>
        <w:lang w:val="ru-RU" w:eastAsia="en-US" w:bidi="ar-SA"/>
      </w:rPr>
    </w:lvl>
    <w:lvl w:ilvl="3" w:tplc="40A2F774">
      <w:numFmt w:val="bullet"/>
      <w:lvlText w:val="•"/>
      <w:lvlJc w:val="left"/>
      <w:pPr>
        <w:ind w:left="1971" w:hanging="360"/>
      </w:pPr>
      <w:rPr>
        <w:rFonts w:hint="default"/>
        <w:lang w:val="ru-RU" w:eastAsia="en-US" w:bidi="ar-SA"/>
      </w:rPr>
    </w:lvl>
    <w:lvl w:ilvl="4" w:tplc="DB887698">
      <w:numFmt w:val="bullet"/>
      <w:lvlText w:val="•"/>
      <w:lvlJc w:val="left"/>
      <w:pPr>
        <w:ind w:left="2355" w:hanging="360"/>
      </w:pPr>
      <w:rPr>
        <w:rFonts w:hint="default"/>
        <w:lang w:val="ru-RU" w:eastAsia="en-US" w:bidi="ar-SA"/>
      </w:rPr>
    </w:lvl>
    <w:lvl w:ilvl="5" w:tplc="3738D804">
      <w:numFmt w:val="bullet"/>
      <w:lvlText w:val="•"/>
      <w:lvlJc w:val="left"/>
      <w:pPr>
        <w:ind w:left="2739" w:hanging="360"/>
      </w:pPr>
      <w:rPr>
        <w:rFonts w:hint="default"/>
        <w:lang w:val="ru-RU" w:eastAsia="en-US" w:bidi="ar-SA"/>
      </w:rPr>
    </w:lvl>
    <w:lvl w:ilvl="6" w:tplc="A6186240">
      <w:numFmt w:val="bullet"/>
      <w:lvlText w:val="•"/>
      <w:lvlJc w:val="left"/>
      <w:pPr>
        <w:ind w:left="3122" w:hanging="360"/>
      </w:pPr>
      <w:rPr>
        <w:rFonts w:hint="default"/>
        <w:lang w:val="ru-RU" w:eastAsia="en-US" w:bidi="ar-SA"/>
      </w:rPr>
    </w:lvl>
    <w:lvl w:ilvl="7" w:tplc="9028D33A">
      <w:numFmt w:val="bullet"/>
      <w:lvlText w:val="•"/>
      <w:lvlJc w:val="left"/>
      <w:pPr>
        <w:ind w:left="3506" w:hanging="360"/>
      </w:pPr>
      <w:rPr>
        <w:rFonts w:hint="default"/>
        <w:lang w:val="ru-RU" w:eastAsia="en-US" w:bidi="ar-SA"/>
      </w:rPr>
    </w:lvl>
    <w:lvl w:ilvl="8" w:tplc="CF1632E0">
      <w:numFmt w:val="bullet"/>
      <w:lvlText w:val="•"/>
      <w:lvlJc w:val="left"/>
      <w:pPr>
        <w:ind w:left="3890" w:hanging="360"/>
      </w:pPr>
      <w:rPr>
        <w:rFonts w:hint="default"/>
        <w:lang w:val="ru-RU" w:eastAsia="en-US" w:bidi="ar-SA"/>
      </w:rPr>
    </w:lvl>
  </w:abstractNum>
  <w:abstractNum w:abstractNumId="62" w15:restartNumberingAfterBreak="0">
    <w:nsid w:val="1B012278"/>
    <w:multiLevelType w:val="hybridMultilevel"/>
    <w:tmpl w:val="0684507E"/>
    <w:lvl w:ilvl="0" w:tplc="8BA261B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43A45CE6">
      <w:numFmt w:val="bullet"/>
      <w:lvlText w:val="•"/>
      <w:lvlJc w:val="left"/>
      <w:pPr>
        <w:ind w:left="1197" w:hanging="360"/>
      </w:pPr>
      <w:rPr>
        <w:rFonts w:hint="default"/>
        <w:lang w:val="ru-RU" w:eastAsia="en-US" w:bidi="ar-SA"/>
      </w:rPr>
    </w:lvl>
    <w:lvl w:ilvl="2" w:tplc="45A07CD2">
      <w:numFmt w:val="bullet"/>
      <w:lvlText w:val="•"/>
      <w:lvlJc w:val="left"/>
      <w:pPr>
        <w:ind w:left="1575" w:hanging="360"/>
      </w:pPr>
      <w:rPr>
        <w:rFonts w:hint="default"/>
        <w:lang w:val="ru-RU" w:eastAsia="en-US" w:bidi="ar-SA"/>
      </w:rPr>
    </w:lvl>
    <w:lvl w:ilvl="3" w:tplc="E9FE6058">
      <w:numFmt w:val="bullet"/>
      <w:lvlText w:val="•"/>
      <w:lvlJc w:val="left"/>
      <w:pPr>
        <w:ind w:left="1953" w:hanging="360"/>
      </w:pPr>
      <w:rPr>
        <w:rFonts w:hint="default"/>
        <w:lang w:val="ru-RU" w:eastAsia="en-US" w:bidi="ar-SA"/>
      </w:rPr>
    </w:lvl>
    <w:lvl w:ilvl="4" w:tplc="6BD2C9C8">
      <w:numFmt w:val="bullet"/>
      <w:lvlText w:val="•"/>
      <w:lvlJc w:val="left"/>
      <w:pPr>
        <w:ind w:left="2331" w:hanging="360"/>
      </w:pPr>
      <w:rPr>
        <w:rFonts w:hint="default"/>
        <w:lang w:val="ru-RU" w:eastAsia="en-US" w:bidi="ar-SA"/>
      </w:rPr>
    </w:lvl>
    <w:lvl w:ilvl="5" w:tplc="B99E548C">
      <w:numFmt w:val="bullet"/>
      <w:lvlText w:val="•"/>
      <w:lvlJc w:val="left"/>
      <w:pPr>
        <w:ind w:left="2709" w:hanging="360"/>
      </w:pPr>
      <w:rPr>
        <w:rFonts w:hint="default"/>
        <w:lang w:val="ru-RU" w:eastAsia="en-US" w:bidi="ar-SA"/>
      </w:rPr>
    </w:lvl>
    <w:lvl w:ilvl="6" w:tplc="1954F342">
      <w:numFmt w:val="bullet"/>
      <w:lvlText w:val="•"/>
      <w:lvlJc w:val="left"/>
      <w:pPr>
        <w:ind w:left="3087" w:hanging="360"/>
      </w:pPr>
      <w:rPr>
        <w:rFonts w:hint="default"/>
        <w:lang w:val="ru-RU" w:eastAsia="en-US" w:bidi="ar-SA"/>
      </w:rPr>
    </w:lvl>
    <w:lvl w:ilvl="7" w:tplc="C8F4E9C2">
      <w:numFmt w:val="bullet"/>
      <w:lvlText w:val="•"/>
      <w:lvlJc w:val="left"/>
      <w:pPr>
        <w:ind w:left="3465" w:hanging="360"/>
      </w:pPr>
      <w:rPr>
        <w:rFonts w:hint="default"/>
        <w:lang w:val="ru-RU" w:eastAsia="en-US" w:bidi="ar-SA"/>
      </w:rPr>
    </w:lvl>
    <w:lvl w:ilvl="8" w:tplc="74C08390">
      <w:numFmt w:val="bullet"/>
      <w:lvlText w:val="•"/>
      <w:lvlJc w:val="left"/>
      <w:pPr>
        <w:ind w:left="3843" w:hanging="360"/>
      </w:pPr>
      <w:rPr>
        <w:rFonts w:hint="default"/>
        <w:lang w:val="ru-RU" w:eastAsia="en-US" w:bidi="ar-SA"/>
      </w:rPr>
    </w:lvl>
  </w:abstractNum>
  <w:abstractNum w:abstractNumId="63" w15:restartNumberingAfterBreak="0">
    <w:nsid w:val="1B0A049E"/>
    <w:multiLevelType w:val="hybridMultilevel"/>
    <w:tmpl w:val="9A62076A"/>
    <w:lvl w:ilvl="0" w:tplc="A7561AB2">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679AEF90">
      <w:numFmt w:val="bullet"/>
      <w:lvlText w:val="•"/>
      <w:lvlJc w:val="left"/>
      <w:pPr>
        <w:ind w:left="1186" w:hanging="360"/>
      </w:pPr>
      <w:rPr>
        <w:rFonts w:hint="default"/>
        <w:lang w:val="ru-RU" w:eastAsia="en-US" w:bidi="ar-SA"/>
      </w:rPr>
    </w:lvl>
    <w:lvl w:ilvl="2" w:tplc="1412787C">
      <w:numFmt w:val="bullet"/>
      <w:lvlText w:val="•"/>
      <w:lvlJc w:val="left"/>
      <w:pPr>
        <w:ind w:left="1552" w:hanging="360"/>
      </w:pPr>
      <w:rPr>
        <w:rFonts w:hint="default"/>
        <w:lang w:val="ru-RU" w:eastAsia="en-US" w:bidi="ar-SA"/>
      </w:rPr>
    </w:lvl>
    <w:lvl w:ilvl="3" w:tplc="A57E3B58">
      <w:numFmt w:val="bullet"/>
      <w:lvlText w:val="•"/>
      <w:lvlJc w:val="left"/>
      <w:pPr>
        <w:ind w:left="1919" w:hanging="360"/>
      </w:pPr>
      <w:rPr>
        <w:rFonts w:hint="default"/>
        <w:lang w:val="ru-RU" w:eastAsia="en-US" w:bidi="ar-SA"/>
      </w:rPr>
    </w:lvl>
    <w:lvl w:ilvl="4" w:tplc="F79CAA76">
      <w:numFmt w:val="bullet"/>
      <w:lvlText w:val="•"/>
      <w:lvlJc w:val="left"/>
      <w:pPr>
        <w:ind w:left="2285" w:hanging="360"/>
      </w:pPr>
      <w:rPr>
        <w:rFonts w:hint="default"/>
        <w:lang w:val="ru-RU" w:eastAsia="en-US" w:bidi="ar-SA"/>
      </w:rPr>
    </w:lvl>
    <w:lvl w:ilvl="5" w:tplc="E982D268">
      <w:numFmt w:val="bullet"/>
      <w:lvlText w:val="•"/>
      <w:lvlJc w:val="left"/>
      <w:pPr>
        <w:ind w:left="2652" w:hanging="360"/>
      </w:pPr>
      <w:rPr>
        <w:rFonts w:hint="default"/>
        <w:lang w:val="ru-RU" w:eastAsia="en-US" w:bidi="ar-SA"/>
      </w:rPr>
    </w:lvl>
    <w:lvl w:ilvl="6" w:tplc="64185A2A">
      <w:numFmt w:val="bullet"/>
      <w:lvlText w:val="•"/>
      <w:lvlJc w:val="left"/>
      <w:pPr>
        <w:ind w:left="3018" w:hanging="360"/>
      </w:pPr>
      <w:rPr>
        <w:rFonts w:hint="default"/>
        <w:lang w:val="ru-RU" w:eastAsia="en-US" w:bidi="ar-SA"/>
      </w:rPr>
    </w:lvl>
    <w:lvl w:ilvl="7" w:tplc="54407B52">
      <w:numFmt w:val="bullet"/>
      <w:lvlText w:val="•"/>
      <w:lvlJc w:val="left"/>
      <w:pPr>
        <w:ind w:left="3384" w:hanging="360"/>
      </w:pPr>
      <w:rPr>
        <w:rFonts w:hint="default"/>
        <w:lang w:val="ru-RU" w:eastAsia="en-US" w:bidi="ar-SA"/>
      </w:rPr>
    </w:lvl>
    <w:lvl w:ilvl="8" w:tplc="79F2CF1A">
      <w:numFmt w:val="bullet"/>
      <w:lvlText w:val="•"/>
      <w:lvlJc w:val="left"/>
      <w:pPr>
        <w:ind w:left="3751" w:hanging="360"/>
      </w:pPr>
      <w:rPr>
        <w:rFonts w:hint="default"/>
        <w:lang w:val="ru-RU" w:eastAsia="en-US" w:bidi="ar-SA"/>
      </w:rPr>
    </w:lvl>
  </w:abstractNum>
  <w:abstractNum w:abstractNumId="64" w15:restartNumberingAfterBreak="0">
    <w:nsid w:val="1CB86927"/>
    <w:multiLevelType w:val="hybridMultilevel"/>
    <w:tmpl w:val="9C6A3D22"/>
    <w:lvl w:ilvl="0" w:tplc="D13A4A3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0CD6ED6E">
      <w:numFmt w:val="bullet"/>
      <w:lvlText w:val="•"/>
      <w:lvlJc w:val="left"/>
      <w:pPr>
        <w:ind w:left="1186" w:hanging="360"/>
      </w:pPr>
      <w:rPr>
        <w:rFonts w:hint="default"/>
        <w:lang w:val="ru-RU" w:eastAsia="en-US" w:bidi="ar-SA"/>
      </w:rPr>
    </w:lvl>
    <w:lvl w:ilvl="2" w:tplc="2CFE7316">
      <w:numFmt w:val="bullet"/>
      <w:lvlText w:val="•"/>
      <w:lvlJc w:val="left"/>
      <w:pPr>
        <w:ind w:left="1552" w:hanging="360"/>
      </w:pPr>
      <w:rPr>
        <w:rFonts w:hint="default"/>
        <w:lang w:val="ru-RU" w:eastAsia="en-US" w:bidi="ar-SA"/>
      </w:rPr>
    </w:lvl>
    <w:lvl w:ilvl="3" w:tplc="7C30B73E">
      <w:numFmt w:val="bullet"/>
      <w:lvlText w:val="•"/>
      <w:lvlJc w:val="left"/>
      <w:pPr>
        <w:ind w:left="1918" w:hanging="360"/>
      </w:pPr>
      <w:rPr>
        <w:rFonts w:hint="default"/>
        <w:lang w:val="ru-RU" w:eastAsia="en-US" w:bidi="ar-SA"/>
      </w:rPr>
    </w:lvl>
    <w:lvl w:ilvl="4" w:tplc="7E74A6B0">
      <w:numFmt w:val="bullet"/>
      <w:lvlText w:val="•"/>
      <w:lvlJc w:val="left"/>
      <w:pPr>
        <w:ind w:left="2284" w:hanging="360"/>
      </w:pPr>
      <w:rPr>
        <w:rFonts w:hint="default"/>
        <w:lang w:val="ru-RU" w:eastAsia="en-US" w:bidi="ar-SA"/>
      </w:rPr>
    </w:lvl>
    <w:lvl w:ilvl="5" w:tplc="248685B8">
      <w:numFmt w:val="bullet"/>
      <w:lvlText w:val="•"/>
      <w:lvlJc w:val="left"/>
      <w:pPr>
        <w:ind w:left="2650" w:hanging="360"/>
      </w:pPr>
      <w:rPr>
        <w:rFonts w:hint="default"/>
        <w:lang w:val="ru-RU" w:eastAsia="en-US" w:bidi="ar-SA"/>
      </w:rPr>
    </w:lvl>
    <w:lvl w:ilvl="6" w:tplc="8CC01E66">
      <w:numFmt w:val="bullet"/>
      <w:lvlText w:val="•"/>
      <w:lvlJc w:val="left"/>
      <w:pPr>
        <w:ind w:left="3016" w:hanging="360"/>
      </w:pPr>
      <w:rPr>
        <w:rFonts w:hint="default"/>
        <w:lang w:val="ru-RU" w:eastAsia="en-US" w:bidi="ar-SA"/>
      </w:rPr>
    </w:lvl>
    <w:lvl w:ilvl="7" w:tplc="83D0539C">
      <w:numFmt w:val="bullet"/>
      <w:lvlText w:val="•"/>
      <w:lvlJc w:val="left"/>
      <w:pPr>
        <w:ind w:left="3382" w:hanging="360"/>
      </w:pPr>
      <w:rPr>
        <w:rFonts w:hint="default"/>
        <w:lang w:val="ru-RU" w:eastAsia="en-US" w:bidi="ar-SA"/>
      </w:rPr>
    </w:lvl>
    <w:lvl w:ilvl="8" w:tplc="DB68C51C">
      <w:numFmt w:val="bullet"/>
      <w:lvlText w:val="•"/>
      <w:lvlJc w:val="left"/>
      <w:pPr>
        <w:ind w:left="3748" w:hanging="360"/>
      </w:pPr>
      <w:rPr>
        <w:rFonts w:hint="default"/>
        <w:lang w:val="ru-RU" w:eastAsia="en-US" w:bidi="ar-SA"/>
      </w:rPr>
    </w:lvl>
  </w:abstractNum>
  <w:abstractNum w:abstractNumId="65" w15:restartNumberingAfterBreak="0">
    <w:nsid w:val="1CEF39AA"/>
    <w:multiLevelType w:val="hybridMultilevel"/>
    <w:tmpl w:val="C34601EC"/>
    <w:lvl w:ilvl="0" w:tplc="0C1E5AE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BAC476AE">
      <w:numFmt w:val="bullet"/>
      <w:lvlText w:val="•"/>
      <w:lvlJc w:val="left"/>
      <w:pPr>
        <w:ind w:left="1175" w:hanging="360"/>
      </w:pPr>
      <w:rPr>
        <w:rFonts w:hint="default"/>
        <w:lang w:val="ru-RU" w:eastAsia="en-US" w:bidi="ar-SA"/>
      </w:rPr>
    </w:lvl>
    <w:lvl w:ilvl="2" w:tplc="4CC21242">
      <w:numFmt w:val="bullet"/>
      <w:lvlText w:val="•"/>
      <w:lvlJc w:val="left"/>
      <w:pPr>
        <w:ind w:left="1530" w:hanging="360"/>
      </w:pPr>
      <w:rPr>
        <w:rFonts w:hint="default"/>
        <w:lang w:val="ru-RU" w:eastAsia="en-US" w:bidi="ar-SA"/>
      </w:rPr>
    </w:lvl>
    <w:lvl w:ilvl="3" w:tplc="B862F81C">
      <w:numFmt w:val="bullet"/>
      <w:lvlText w:val="•"/>
      <w:lvlJc w:val="left"/>
      <w:pPr>
        <w:ind w:left="1885" w:hanging="360"/>
      </w:pPr>
      <w:rPr>
        <w:rFonts w:hint="default"/>
        <w:lang w:val="ru-RU" w:eastAsia="en-US" w:bidi="ar-SA"/>
      </w:rPr>
    </w:lvl>
    <w:lvl w:ilvl="4" w:tplc="F81AB04C">
      <w:numFmt w:val="bullet"/>
      <w:lvlText w:val="•"/>
      <w:lvlJc w:val="left"/>
      <w:pPr>
        <w:ind w:left="2240" w:hanging="360"/>
      </w:pPr>
      <w:rPr>
        <w:rFonts w:hint="default"/>
        <w:lang w:val="ru-RU" w:eastAsia="en-US" w:bidi="ar-SA"/>
      </w:rPr>
    </w:lvl>
    <w:lvl w:ilvl="5" w:tplc="F272AD7C">
      <w:numFmt w:val="bullet"/>
      <w:lvlText w:val="•"/>
      <w:lvlJc w:val="left"/>
      <w:pPr>
        <w:ind w:left="2595" w:hanging="360"/>
      </w:pPr>
      <w:rPr>
        <w:rFonts w:hint="default"/>
        <w:lang w:val="ru-RU" w:eastAsia="en-US" w:bidi="ar-SA"/>
      </w:rPr>
    </w:lvl>
    <w:lvl w:ilvl="6" w:tplc="DB722FB2">
      <w:numFmt w:val="bullet"/>
      <w:lvlText w:val="•"/>
      <w:lvlJc w:val="left"/>
      <w:pPr>
        <w:ind w:left="2950" w:hanging="360"/>
      </w:pPr>
      <w:rPr>
        <w:rFonts w:hint="default"/>
        <w:lang w:val="ru-RU" w:eastAsia="en-US" w:bidi="ar-SA"/>
      </w:rPr>
    </w:lvl>
    <w:lvl w:ilvl="7" w:tplc="4A4A6D20">
      <w:numFmt w:val="bullet"/>
      <w:lvlText w:val="•"/>
      <w:lvlJc w:val="left"/>
      <w:pPr>
        <w:ind w:left="3305" w:hanging="360"/>
      </w:pPr>
      <w:rPr>
        <w:rFonts w:hint="default"/>
        <w:lang w:val="ru-RU" w:eastAsia="en-US" w:bidi="ar-SA"/>
      </w:rPr>
    </w:lvl>
    <w:lvl w:ilvl="8" w:tplc="F49A4636">
      <w:numFmt w:val="bullet"/>
      <w:lvlText w:val="•"/>
      <w:lvlJc w:val="left"/>
      <w:pPr>
        <w:ind w:left="3660" w:hanging="360"/>
      </w:pPr>
      <w:rPr>
        <w:rFonts w:hint="default"/>
        <w:lang w:val="ru-RU" w:eastAsia="en-US" w:bidi="ar-SA"/>
      </w:rPr>
    </w:lvl>
  </w:abstractNum>
  <w:abstractNum w:abstractNumId="66" w15:restartNumberingAfterBreak="0">
    <w:nsid w:val="1D1E2CF8"/>
    <w:multiLevelType w:val="hybridMultilevel"/>
    <w:tmpl w:val="C3785300"/>
    <w:lvl w:ilvl="0" w:tplc="8A28C2A0">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2FFAF360">
      <w:numFmt w:val="bullet"/>
      <w:lvlText w:val="•"/>
      <w:lvlJc w:val="left"/>
      <w:pPr>
        <w:ind w:left="1197" w:hanging="360"/>
      </w:pPr>
      <w:rPr>
        <w:rFonts w:hint="default"/>
        <w:lang w:val="ru-RU" w:eastAsia="en-US" w:bidi="ar-SA"/>
      </w:rPr>
    </w:lvl>
    <w:lvl w:ilvl="2" w:tplc="5628AFF0">
      <w:numFmt w:val="bullet"/>
      <w:lvlText w:val="•"/>
      <w:lvlJc w:val="left"/>
      <w:pPr>
        <w:ind w:left="1575" w:hanging="360"/>
      </w:pPr>
      <w:rPr>
        <w:rFonts w:hint="default"/>
        <w:lang w:val="ru-RU" w:eastAsia="en-US" w:bidi="ar-SA"/>
      </w:rPr>
    </w:lvl>
    <w:lvl w:ilvl="3" w:tplc="0B484F16">
      <w:numFmt w:val="bullet"/>
      <w:lvlText w:val="•"/>
      <w:lvlJc w:val="left"/>
      <w:pPr>
        <w:ind w:left="1953" w:hanging="360"/>
      </w:pPr>
      <w:rPr>
        <w:rFonts w:hint="default"/>
        <w:lang w:val="ru-RU" w:eastAsia="en-US" w:bidi="ar-SA"/>
      </w:rPr>
    </w:lvl>
    <w:lvl w:ilvl="4" w:tplc="641E5C38">
      <w:numFmt w:val="bullet"/>
      <w:lvlText w:val="•"/>
      <w:lvlJc w:val="left"/>
      <w:pPr>
        <w:ind w:left="2331" w:hanging="360"/>
      </w:pPr>
      <w:rPr>
        <w:rFonts w:hint="default"/>
        <w:lang w:val="ru-RU" w:eastAsia="en-US" w:bidi="ar-SA"/>
      </w:rPr>
    </w:lvl>
    <w:lvl w:ilvl="5" w:tplc="6E029DBA">
      <w:numFmt w:val="bullet"/>
      <w:lvlText w:val="•"/>
      <w:lvlJc w:val="left"/>
      <w:pPr>
        <w:ind w:left="2709" w:hanging="360"/>
      </w:pPr>
      <w:rPr>
        <w:rFonts w:hint="default"/>
        <w:lang w:val="ru-RU" w:eastAsia="en-US" w:bidi="ar-SA"/>
      </w:rPr>
    </w:lvl>
    <w:lvl w:ilvl="6" w:tplc="741E2AB0">
      <w:numFmt w:val="bullet"/>
      <w:lvlText w:val="•"/>
      <w:lvlJc w:val="left"/>
      <w:pPr>
        <w:ind w:left="3087" w:hanging="360"/>
      </w:pPr>
      <w:rPr>
        <w:rFonts w:hint="default"/>
        <w:lang w:val="ru-RU" w:eastAsia="en-US" w:bidi="ar-SA"/>
      </w:rPr>
    </w:lvl>
    <w:lvl w:ilvl="7" w:tplc="F9BEB1DC">
      <w:numFmt w:val="bullet"/>
      <w:lvlText w:val="•"/>
      <w:lvlJc w:val="left"/>
      <w:pPr>
        <w:ind w:left="3465" w:hanging="360"/>
      </w:pPr>
      <w:rPr>
        <w:rFonts w:hint="default"/>
        <w:lang w:val="ru-RU" w:eastAsia="en-US" w:bidi="ar-SA"/>
      </w:rPr>
    </w:lvl>
    <w:lvl w:ilvl="8" w:tplc="CFD6E9F0">
      <w:numFmt w:val="bullet"/>
      <w:lvlText w:val="•"/>
      <w:lvlJc w:val="left"/>
      <w:pPr>
        <w:ind w:left="3843" w:hanging="360"/>
      </w:pPr>
      <w:rPr>
        <w:rFonts w:hint="default"/>
        <w:lang w:val="ru-RU" w:eastAsia="en-US" w:bidi="ar-SA"/>
      </w:rPr>
    </w:lvl>
  </w:abstractNum>
  <w:abstractNum w:abstractNumId="67" w15:restartNumberingAfterBreak="0">
    <w:nsid w:val="1D70086B"/>
    <w:multiLevelType w:val="hybridMultilevel"/>
    <w:tmpl w:val="4A226670"/>
    <w:lvl w:ilvl="0" w:tplc="531A7E44">
      <w:start w:val="1"/>
      <w:numFmt w:val="decimal"/>
      <w:lvlText w:val="%1."/>
      <w:lvlJc w:val="left"/>
      <w:pPr>
        <w:ind w:left="438" w:hanging="38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10BA84">
      <w:numFmt w:val="bullet"/>
      <w:lvlText w:val="•"/>
      <w:lvlJc w:val="left"/>
      <w:pPr>
        <w:ind w:left="1474" w:hanging="387"/>
      </w:pPr>
      <w:rPr>
        <w:rFonts w:hint="default"/>
        <w:lang w:val="ru-RU" w:eastAsia="en-US" w:bidi="ar-SA"/>
      </w:rPr>
    </w:lvl>
    <w:lvl w:ilvl="2" w:tplc="DAE06AC4">
      <w:numFmt w:val="bullet"/>
      <w:lvlText w:val="•"/>
      <w:lvlJc w:val="left"/>
      <w:pPr>
        <w:ind w:left="2509" w:hanging="387"/>
      </w:pPr>
      <w:rPr>
        <w:rFonts w:hint="default"/>
        <w:lang w:val="ru-RU" w:eastAsia="en-US" w:bidi="ar-SA"/>
      </w:rPr>
    </w:lvl>
    <w:lvl w:ilvl="3" w:tplc="73EA343E">
      <w:numFmt w:val="bullet"/>
      <w:lvlText w:val="•"/>
      <w:lvlJc w:val="left"/>
      <w:pPr>
        <w:ind w:left="3543" w:hanging="387"/>
      </w:pPr>
      <w:rPr>
        <w:rFonts w:hint="default"/>
        <w:lang w:val="ru-RU" w:eastAsia="en-US" w:bidi="ar-SA"/>
      </w:rPr>
    </w:lvl>
    <w:lvl w:ilvl="4" w:tplc="7C24D72C">
      <w:numFmt w:val="bullet"/>
      <w:lvlText w:val="•"/>
      <w:lvlJc w:val="left"/>
      <w:pPr>
        <w:ind w:left="4578" w:hanging="387"/>
      </w:pPr>
      <w:rPr>
        <w:rFonts w:hint="default"/>
        <w:lang w:val="ru-RU" w:eastAsia="en-US" w:bidi="ar-SA"/>
      </w:rPr>
    </w:lvl>
    <w:lvl w:ilvl="5" w:tplc="5F04A2C6">
      <w:numFmt w:val="bullet"/>
      <w:lvlText w:val="•"/>
      <w:lvlJc w:val="left"/>
      <w:pPr>
        <w:ind w:left="5613" w:hanging="387"/>
      </w:pPr>
      <w:rPr>
        <w:rFonts w:hint="default"/>
        <w:lang w:val="ru-RU" w:eastAsia="en-US" w:bidi="ar-SA"/>
      </w:rPr>
    </w:lvl>
    <w:lvl w:ilvl="6" w:tplc="01CADA4C">
      <w:numFmt w:val="bullet"/>
      <w:lvlText w:val="•"/>
      <w:lvlJc w:val="left"/>
      <w:pPr>
        <w:ind w:left="6647" w:hanging="387"/>
      </w:pPr>
      <w:rPr>
        <w:rFonts w:hint="default"/>
        <w:lang w:val="ru-RU" w:eastAsia="en-US" w:bidi="ar-SA"/>
      </w:rPr>
    </w:lvl>
    <w:lvl w:ilvl="7" w:tplc="2E48C6B6">
      <w:numFmt w:val="bullet"/>
      <w:lvlText w:val="•"/>
      <w:lvlJc w:val="left"/>
      <w:pPr>
        <w:ind w:left="7682" w:hanging="387"/>
      </w:pPr>
      <w:rPr>
        <w:rFonts w:hint="default"/>
        <w:lang w:val="ru-RU" w:eastAsia="en-US" w:bidi="ar-SA"/>
      </w:rPr>
    </w:lvl>
    <w:lvl w:ilvl="8" w:tplc="CC66F7D4">
      <w:numFmt w:val="bullet"/>
      <w:lvlText w:val="•"/>
      <w:lvlJc w:val="left"/>
      <w:pPr>
        <w:ind w:left="8717" w:hanging="387"/>
      </w:pPr>
      <w:rPr>
        <w:rFonts w:hint="default"/>
        <w:lang w:val="ru-RU" w:eastAsia="en-US" w:bidi="ar-SA"/>
      </w:rPr>
    </w:lvl>
  </w:abstractNum>
  <w:abstractNum w:abstractNumId="68" w15:restartNumberingAfterBreak="0">
    <w:nsid w:val="1D991D7A"/>
    <w:multiLevelType w:val="hybridMultilevel"/>
    <w:tmpl w:val="019E7828"/>
    <w:lvl w:ilvl="0" w:tplc="0C2E859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84567BC6">
      <w:numFmt w:val="bullet"/>
      <w:lvlText w:val="•"/>
      <w:lvlJc w:val="left"/>
      <w:pPr>
        <w:ind w:left="1214" w:hanging="360"/>
      </w:pPr>
      <w:rPr>
        <w:rFonts w:hint="default"/>
        <w:lang w:val="ru-RU" w:eastAsia="en-US" w:bidi="ar-SA"/>
      </w:rPr>
    </w:lvl>
    <w:lvl w:ilvl="2" w:tplc="F85C9B70">
      <w:numFmt w:val="bullet"/>
      <w:lvlText w:val="•"/>
      <w:lvlJc w:val="left"/>
      <w:pPr>
        <w:ind w:left="1609" w:hanging="360"/>
      </w:pPr>
      <w:rPr>
        <w:rFonts w:hint="default"/>
        <w:lang w:val="ru-RU" w:eastAsia="en-US" w:bidi="ar-SA"/>
      </w:rPr>
    </w:lvl>
    <w:lvl w:ilvl="3" w:tplc="A492131C">
      <w:numFmt w:val="bullet"/>
      <w:lvlText w:val="•"/>
      <w:lvlJc w:val="left"/>
      <w:pPr>
        <w:ind w:left="2004" w:hanging="360"/>
      </w:pPr>
      <w:rPr>
        <w:rFonts w:hint="default"/>
        <w:lang w:val="ru-RU" w:eastAsia="en-US" w:bidi="ar-SA"/>
      </w:rPr>
    </w:lvl>
    <w:lvl w:ilvl="4" w:tplc="95B258C2">
      <w:numFmt w:val="bullet"/>
      <w:lvlText w:val="•"/>
      <w:lvlJc w:val="left"/>
      <w:pPr>
        <w:ind w:left="2398" w:hanging="360"/>
      </w:pPr>
      <w:rPr>
        <w:rFonts w:hint="default"/>
        <w:lang w:val="ru-RU" w:eastAsia="en-US" w:bidi="ar-SA"/>
      </w:rPr>
    </w:lvl>
    <w:lvl w:ilvl="5" w:tplc="A6885F94">
      <w:numFmt w:val="bullet"/>
      <w:lvlText w:val="•"/>
      <w:lvlJc w:val="left"/>
      <w:pPr>
        <w:ind w:left="2793" w:hanging="360"/>
      </w:pPr>
      <w:rPr>
        <w:rFonts w:hint="default"/>
        <w:lang w:val="ru-RU" w:eastAsia="en-US" w:bidi="ar-SA"/>
      </w:rPr>
    </w:lvl>
    <w:lvl w:ilvl="6" w:tplc="3D64B0EE">
      <w:numFmt w:val="bullet"/>
      <w:lvlText w:val="•"/>
      <w:lvlJc w:val="left"/>
      <w:pPr>
        <w:ind w:left="3188" w:hanging="360"/>
      </w:pPr>
      <w:rPr>
        <w:rFonts w:hint="default"/>
        <w:lang w:val="ru-RU" w:eastAsia="en-US" w:bidi="ar-SA"/>
      </w:rPr>
    </w:lvl>
    <w:lvl w:ilvl="7" w:tplc="46CEABFE">
      <w:numFmt w:val="bullet"/>
      <w:lvlText w:val="•"/>
      <w:lvlJc w:val="left"/>
      <w:pPr>
        <w:ind w:left="3582" w:hanging="360"/>
      </w:pPr>
      <w:rPr>
        <w:rFonts w:hint="default"/>
        <w:lang w:val="ru-RU" w:eastAsia="en-US" w:bidi="ar-SA"/>
      </w:rPr>
    </w:lvl>
    <w:lvl w:ilvl="8" w:tplc="9EEC3A1E">
      <w:numFmt w:val="bullet"/>
      <w:lvlText w:val="•"/>
      <w:lvlJc w:val="left"/>
      <w:pPr>
        <w:ind w:left="3977" w:hanging="360"/>
      </w:pPr>
      <w:rPr>
        <w:rFonts w:hint="default"/>
        <w:lang w:val="ru-RU" w:eastAsia="en-US" w:bidi="ar-SA"/>
      </w:rPr>
    </w:lvl>
  </w:abstractNum>
  <w:abstractNum w:abstractNumId="69" w15:restartNumberingAfterBreak="0">
    <w:nsid w:val="1DA627AA"/>
    <w:multiLevelType w:val="hybridMultilevel"/>
    <w:tmpl w:val="DD5820D2"/>
    <w:lvl w:ilvl="0" w:tplc="5AE8ECC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00700760">
      <w:numFmt w:val="bullet"/>
      <w:lvlText w:val="•"/>
      <w:lvlJc w:val="left"/>
      <w:pPr>
        <w:ind w:left="1197" w:hanging="360"/>
      </w:pPr>
      <w:rPr>
        <w:rFonts w:hint="default"/>
        <w:lang w:val="ru-RU" w:eastAsia="en-US" w:bidi="ar-SA"/>
      </w:rPr>
    </w:lvl>
    <w:lvl w:ilvl="2" w:tplc="536CAD10">
      <w:numFmt w:val="bullet"/>
      <w:lvlText w:val="•"/>
      <w:lvlJc w:val="left"/>
      <w:pPr>
        <w:ind w:left="1575" w:hanging="360"/>
      </w:pPr>
      <w:rPr>
        <w:rFonts w:hint="default"/>
        <w:lang w:val="ru-RU" w:eastAsia="en-US" w:bidi="ar-SA"/>
      </w:rPr>
    </w:lvl>
    <w:lvl w:ilvl="3" w:tplc="DB92F83A">
      <w:numFmt w:val="bullet"/>
      <w:lvlText w:val="•"/>
      <w:lvlJc w:val="left"/>
      <w:pPr>
        <w:ind w:left="1953" w:hanging="360"/>
      </w:pPr>
      <w:rPr>
        <w:rFonts w:hint="default"/>
        <w:lang w:val="ru-RU" w:eastAsia="en-US" w:bidi="ar-SA"/>
      </w:rPr>
    </w:lvl>
    <w:lvl w:ilvl="4" w:tplc="4BECF796">
      <w:numFmt w:val="bullet"/>
      <w:lvlText w:val="•"/>
      <w:lvlJc w:val="left"/>
      <w:pPr>
        <w:ind w:left="2331" w:hanging="360"/>
      </w:pPr>
      <w:rPr>
        <w:rFonts w:hint="default"/>
        <w:lang w:val="ru-RU" w:eastAsia="en-US" w:bidi="ar-SA"/>
      </w:rPr>
    </w:lvl>
    <w:lvl w:ilvl="5" w:tplc="C09E1FA4">
      <w:numFmt w:val="bullet"/>
      <w:lvlText w:val="•"/>
      <w:lvlJc w:val="left"/>
      <w:pPr>
        <w:ind w:left="2709" w:hanging="360"/>
      </w:pPr>
      <w:rPr>
        <w:rFonts w:hint="default"/>
        <w:lang w:val="ru-RU" w:eastAsia="en-US" w:bidi="ar-SA"/>
      </w:rPr>
    </w:lvl>
    <w:lvl w:ilvl="6" w:tplc="2E583250">
      <w:numFmt w:val="bullet"/>
      <w:lvlText w:val="•"/>
      <w:lvlJc w:val="left"/>
      <w:pPr>
        <w:ind w:left="3087" w:hanging="360"/>
      </w:pPr>
      <w:rPr>
        <w:rFonts w:hint="default"/>
        <w:lang w:val="ru-RU" w:eastAsia="en-US" w:bidi="ar-SA"/>
      </w:rPr>
    </w:lvl>
    <w:lvl w:ilvl="7" w:tplc="A404CBE8">
      <w:numFmt w:val="bullet"/>
      <w:lvlText w:val="•"/>
      <w:lvlJc w:val="left"/>
      <w:pPr>
        <w:ind w:left="3465" w:hanging="360"/>
      </w:pPr>
      <w:rPr>
        <w:rFonts w:hint="default"/>
        <w:lang w:val="ru-RU" w:eastAsia="en-US" w:bidi="ar-SA"/>
      </w:rPr>
    </w:lvl>
    <w:lvl w:ilvl="8" w:tplc="0CEAD23C">
      <w:numFmt w:val="bullet"/>
      <w:lvlText w:val="•"/>
      <w:lvlJc w:val="left"/>
      <w:pPr>
        <w:ind w:left="3843" w:hanging="360"/>
      </w:pPr>
      <w:rPr>
        <w:rFonts w:hint="default"/>
        <w:lang w:val="ru-RU" w:eastAsia="en-US" w:bidi="ar-SA"/>
      </w:rPr>
    </w:lvl>
  </w:abstractNum>
  <w:abstractNum w:abstractNumId="70" w15:restartNumberingAfterBreak="0">
    <w:nsid w:val="1E061628"/>
    <w:multiLevelType w:val="hybridMultilevel"/>
    <w:tmpl w:val="4C5E2E5E"/>
    <w:lvl w:ilvl="0" w:tplc="3CF0280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2E2E0846">
      <w:numFmt w:val="bullet"/>
      <w:lvlText w:val="•"/>
      <w:lvlJc w:val="left"/>
      <w:pPr>
        <w:ind w:left="1214" w:hanging="360"/>
      </w:pPr>
      <w:rPr>
        <w:rFonts w:hint="default"/>
        <w:lang w:val="ru-RU" w:eastAsia="en-US" w:bidi="ar-SA"/>
      </w:rPr>
    </w:lvl>
    <w:lvl w:ilvl="2" w:tplc="BAC6F600">
      <w:numFmt w:val="bullet"/>
      <w:lvlText w:val="•"/>
      <w:lvlJc w:val="left"/>
      <w:pPr>
        <w:ind w:left="1609" w:hanging="360"/>
      </w:pPr>
      <w:rPr>
        <w:rFonts w:hint="default"/>
        <w:lang w:val="ru-RU" w:eastAsia="en-US" w:bidi="ar-SA"/>
      </w:rPr>
    </w:lvl>
    <w:lvl w:ilvl="3" w:tplc="EEEA1FD4">
      <w:numFmt w:val="bullet"/>
      <w:lvlText w:val="•"/>
      <w:lvlJc w:val="left"/>
      <w:pPr>
        <w:ind w:left="2004" w:hanging="360"/>
      </w:pPr>
      <w:rPr>
        <w:rFonts w:hint="default"/>
        <w:lang w:val="ru-RU" w:eastAsia="en-US" w:bidi="ar-SA"/>
      </w:rPr>
    </w:lvl>
    <w:lvl w:ilvl="4" w:tplc="84E8557A">
      <w:numFmt w:val="bullet"/>
      <w:lvlText w:val="•"/>
      <w:lvlJc w:val="left"/>
      <w:pPr>
        <w:ind w:left="2398" w:hanging="360"/>
      </w:pPr>
      <w:rPr>
        <w:rFonts w:hint="default"/>
        <w:lang w:val="ru-RU" w:eastAsia="en-US" w:bidi="ar-SA"/>
      </w:rPr>
    </w:lvl>
    <w:lvl w:ilvl="5" w:tplc="89A01FBE">
      <w:numFmt w:val="bullet"/>
      <w:lvlText w:val="•"/>
      <w:lvlJc w:val="left"/>
      <w:pPr>
        <w:ind w:left="2793" w:hanging="360"/>
      </w:pPr>
      <w:rPr>
        <w:rFonts w:hint="default"/>
        <w:lang w:val="ru-RU" w:eastAsia="en-US" w:bidi="ar-SA"/>
      </w:rPr>
    </w:lvl>
    <w:lvl w:ilvl="6" w:tplc="44F4B4E4">
      <w:numFmt w:val="bullet"/>
      <w:lvlText w:val="•"/>
      <w:lvlJc w:val="left"/>
      <w:pPr>
        <w:ind w:left="3188" w:hanging="360"/>
      </w:pPr>
      <w:rPr>
        <w:rFonts w:hint="default"/>
        <w:lang w:val="ru-RU" w:eastAsia="en-US" w:bidi="ar-SA"/>
      </w:rPr>
    </w:lvl>
    <w:lvl w:ilvl="7" w:tplc="28D83BCC">
      <w:numFmt w:val="bullet"/>
      <w:lvlText w:val="•"/>
      <w:lvlJc w:val="left"/>
      <w:pPr>
        <w:ind w:left="3582" w:hanging="360"/>
      </w:pPr>
      <w:rPr>
        <w:rFonts w:hint="default"/>
        <w:lang w:val="ru-RU" w:eastAsia="en-US" w:bidi="ar-SA"/>
      </w:rPr>
    </w:lvl>
    <w:lvl w:ilvl="8" w:tplc="7CBC9E00">
      <w:numFmt w:val="bullet"/>
      <w:lvlText w:val="•"/>
      <w:lvlJc w:val="left"/>
      <w:pPr>
        <w:ind w:left="3977" w:hanging="360"/>
      </w:pPr>
      <w:rPr>
        <w:rFonts w:hint="default"/>
        <w:lang w:val="ru-RU" w:eastAsia="en-US" w:bidi="ar-SA"/>
      </w:rPr>
    </w:lvl>
  </w:abstractNum>
  <w:abstractNum w:abstractNumId="71" w15:restartNumberingAfterBreak="0">
    <w:nsid w:val="1E73478F"/>
    <w:multiLevelType w:val="hybridMultilevel"/>
    <w:tmpl w:val="0010B4AA"/>
    <w:lvl w:ilvl="0" w:tplc="74A8E5A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D4042896">
      <w:numFmt w:val="bullet"/>
      <w:lvlText w:val="•"/>
      <w:lvlJc w:val="left"/>
      <w:pPr>
        <w:ind w:left="1197" w:hanging="360"/>
      </w:pPr>
      <w:rPr>
        <w:rFonts w:hint="default"/>
        <w:lang w:val="ru-RU" w:eastAsia="en-US" w:bidi="ar-SA"/>
      </w:rPr>
    </w:lvl>
    <w:lvl w:ilvl="2" w:tplc="677C9BCA">
      <w:numFmt w:val="bullet"/>
      <w:lvlText w:val="•"/>
      <w:lvlJc w:val="left"/>
      <w:pPr>
        <w:ind w:left="1575" w:hanging="360"/>
      </w:pPr>
      <w:rPr>
        <w:rFonts w:hint="default"/>
        <w:lang w:val="ru-RU" w:eastAsia="en-US" w:bidi="ar-SA"/>
      </w:rPr>
    </w:lvl>
    <w:lvl w:ilvl="3" w:tplc="194E3FC4">
      <w:numFmt w:val="bullet"/>
      <w:lvlText w:val="•"/>
      <w:lvlJc w:val="left"/>
      <w:pPr>
        <w:ind w:left="1953" w:hanging="360"/>
      </w:pPr>
      <w:rPr>
        <w:rFonts w:hint="default"/>
        <w:lang w:val="ru-RU" w:eastAsia="en-US" w:bidi="ar-SA"/>
      </w:rPr>
    </w:lvl>
    <w:lvl w:ilvl="4" w:tplc="95C2D49A">
      <w:numFmt w:val="bullet"/>
      <w:lvlText w:val="•"/>
      <w:lvlJc w:val="left"/>
      <w:pPr>
        <w:ind w:left="2331" w:hanging="360"/>
      </w:pPr>
      <w:rPr>
        <w:rFonts w:hint="default"/>
        <w:lang w:val="ru-RU" w:eastAsia="en-US" w:bidi="ar-SA"/>
      </w:rPr>
    </w:lvl>
    <w:lvl w:ilvl="5" w:tplc="DA4422CA">
      <w:numFmt w:val="bullet"/>
      <w:lvlText w:val="•"/>
      <w:lvlJc w:val="left"/>
      <w:pPr>
        <w:ind w:left="2709" w:hanging="360"/>
      </w:pPr>
      <w:rPr>
        <w:rFonts w:hint="default"/>
        <w:lang w:val="ru-RU" w:eastAsia="en-US" w:bidi="ar-SA"/>
      </w:rPr>
    </w:lvl>
    <w:lvl w:ilvl="6" w:tplc="0CB6F26A">
      <w:numFmt w:val="bullet"/>
      <w:lvlText w:val="•"/>
      <w:lvlJc w:val="left"/>
      <w:pPr>
        <w:ind w:left="3087" w:hanging="360"/>
      </w:pPr>
      <w:rPr>
        <w:rFonts w:hint="default"/>
        <w:lang w:val="ru-RU" w:eastAsia="en-US" w:bidi="ar-SA"/>
      </w:rPr>
    </w:lvl>
    <w:lvl w:ilvl="7" w:tplc="4C769912">
      <w:numFmt w:val="bullet"/>
      <w:lvlText w:val="•"/>
      <w:lvlJc w:val="left"/>
      <w:pPr>
        <w:ind w:left="3465" w:hanging="360"/>
      </w:pPr>
      <w:rPr>
        <w:rFonts w:hint="default"/>
        <w:lang w:val="ru-RU" w:eastAsia="en-US" w:bidi="ar-SA"/>
      </w:rPr>
    </w:lvl>
    <w:lvl w:ilvl="8" w:tplc="C95EC18A">
      <w:numFmt w:val="bullet"/>
      <w:lvlText w:val="•"/>
      <w:lvlJc w:val="left"/>
      <w:pPr>
        <w:ind w:left="3843" w:hanging="360"/>
      </w:pPr>
      <w:rPr>
        <w:rFonts w:hint="default"/>
        <w:lang w:val="ru-RU" w:eastAsia="en-US" w:bidi="ar-SA"/>
      </w:rPr>
    </w:lvl>
  </w:abstractNum>
  <w:abstractNum w:abstractNumId="72" w15:restartNumberingAfterBreak="0">
    <w:nsid w:val="1EBD6506"/>
    <w:multiLevelType w:val="hybridMultilevel"/>
    <w:tmpl w:val="BF3290E4"/>
    <w:lvl w:ilvl="0" w:tplc="F74A5D22">
      <w:numFmt w:val="bullet"/>
      <w:lvlText w:val="–"/>
      <w:lvlJc w:val="left"/>
      <w:pPr>
        <w:ind w:left="285"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5B3C7036">
      <w:numFmt w:val="bullet"/>
      <w:lvlText w:val="•"/>
      <w:lvlJc w:val="left"/>
      <w:pPr>
        <w:ind w:left="770" w:hanging="180"/>
      </w:pPr>
      <w:rPr>
        <w:rFonts w:hint="default"/>
        <w:lang w:val="ru-RU" w:eastAsia="en-US" w:bidi="ar-SA"/>
      </w:rPr>
    </w:lvl>
    <w:lvl w:ilvl="2" w:tplc="3F8C5F76">
      <w:numFmt w:val="bullet"/>
      <w:lvlText w:val="•"/>
      <w:lvlJc w:val="left"/>
      <w:pPr>
        <w:ind w:left="1260" w:hanging="180"/>
      </w:pPr>
      <w:rPr>
        <w:rFonts w:hint="default"/>
        <w:lang w:val="ru-RU" w:eastAsia="en-US" w:bidi="ar-SA"/>
      </w:rPr>
    </w:lvl>
    <w:lvl w:ilvl="3" w:tplc="88CA41E6">
      <w:numFmt w:val="bullet"/>
      <w:lvlText w:val="•"/>
      <w:lvlJc w:val="left"/>
      <w:pPr>
        <w:ind w:left="1751" w:hanging="180"/>
      </w:pPr>
      <w:rPr>
        <w:rFonts w:hint="default"/>
        <w:lang w:val="ru-RU" w:eastAsia="en-US" w:bidi="ar-SA"/>
      </w:rPr>
    </w:lvl>
    <w:lvl w:ilvl="4" w:tplc="9DB495CA">
      <w:numFmt w:val="bullet"/>
      <w:lvlText w:val="•"/>
      <w:lvlJc w:val="left"/>
      <w:pPr>
        <w:ind w:left="2241" w:hanging="180"/>
      </w:pPr>
      <w:rPr>
        <w:rFonts w:hint="default"/>
        <w:lang w:val="ru-RU" w:eastAsia="en-US" w:bidi="ar-SA"/>
      </w:rPr>
    </w:lvl>
    <w:lvl w:ilvl="5" w:tplc="0A7C7ABE">
      <w:numFmt w:val="bullet"/>
      <w:lvlText w:val="•"/>
      <w:lvlJc w:val="left"/>
      <w:pPr>
        <w:ind w:left="2732" w:hanging="180"/>
      </w:pPr>
      <w:rPr>
        <w:rFonts w:hint="default"/>
        <w:lang w:val="ru-RU" w:eastAsia="en-US" w:bidi="ar-SA"/>
      </w:rPr>
    </w:lvl>
    <w:lvl w:ilvl="6" w:tplc="6450C298">
      <w:numFmt w:val="bullet"/>
      <w:lvlText w:val="•"/>
      <w:lvlJc w:val="left"/>
      <w:pPr>
        <w:ind w:left="3222" w:hanging="180"/>
      </w:pPr>
      <w:rPr>
        <w:rFonts w:hint="default"/>
        <w:lang w:val="ru-RU" w:eastAsia="en-US" w:bidi="ar-SA"/>
      </w:rPr>
    </w:lvl>
    <w:lvl w:ilvl="7" w:tplc="B3E0199A">
      <w:numFmt w:val="bullet"/>
      <w:lvlText w:val="•"/>
      <w:lvlJc w:val="left"/>
      <w:pPr>
        <w:ind w:left="3712" w:hanging="180"/>
      </w:pPr>
      <w:rPr>
        <w:rFonts w:hint="default"/>
        <w:lang w:val="ru-RU" w:eastAsia="en-US" w:bidi="ar-SA"/>
      </w:rPr>
    </w:lvl>
    <w:lvl w:ilvl="8" w:tplc="70EEE9E6">
      <w:numFmt w:val="bullet"/>
      <w:lvlText w:val="•"/>
      <w:lvlJc w:val="left"/>
      <w:pPr>
        <w:ind w:left="4203" w:hanging="180"/>
      </w:pPr>
      <w:rPr>
        <w:rFonts w:hint="default"/>
        <w:lang w:val="ru-RU" w:eastAsia="en-US" w:bidi="ar-SA"/>
      </w:rPr>
    </w:lvl>
  </w:abstractNum>
  <w:abstractNum w:abstractNumId="73" w15:restartNumberingAfterBreak="0">
    <w:nsid w:val="1F8027D2"/>
    <w:multiLevelType w:val="hybridMultilevel"/>
    <w:tmpl w:val="DCA42B1E"/>
    <w:lvl w:ilvl="0" w:tplc="762E2D2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A9EA0630">
      <w:numFmt w:val="bullet"/>
      <w:lvlText w:val="•"/>
      <w:lvlJc w:val="left"/>
      <w:pPr>
        <w:ind w:left="1197" w:hanging="360"/>
      </w:pPr>
      <w:rPr>
        <w:rFonts w:hint="default"/>
        <w:lang w:val="ru-RU" w:eastAsia="en-US" w:bidi="ar-SA"/>
      </w:rPr>
    </w:lvl>
    <w:lvl w:ilvl="2" w:tplc="AE00C90A">
      <w:numFmt w:val="bullet"/>
      <w:lvlText w:val="•"/>
      <w:lvlJc w:val="left"/>
      <w:pPr>
        <w:ind w:left="1575" w:hanging="360"/>
      </w:pPr>
      <w:rPr>
        <w:rFonts w:hint="default"/>
        <w:lang w:val="ru-RU" w:eastAsia="en-US" w:bidi="ar-SA"/>
      </w:rPr>
    </w:lvl>
    <w:lvl w:ilvl="3" w:tplc="28800CAE">
      <w:numFmt w:val="bullet"/>
      <w:lvlText w:val="•"/>
      <w:lvlJc w:val="left"/>
      <w:pPr>
        <w:ind w:left="1953" w:hanging="360"/>
      </w:pPr>
      <w:rPr>
        <w:rFonts w:hint="default"/>
        <w:lang w:val="ru-RU" w:eastAsia="en-US" w:bidi="ar-SA"/>
      </w:rPr>
    </w:lvl>
    <w:lvl w:ilvl="4" w:tplc="F47A8D74">
      <w:numFmt w:val="bullet"/>
      <w:lvlText w:val="•"/>
      <w:lvlJc w:val="left"/>
      <w:pPr>
        <w:ind w:left="2331" w:hanging="360"/>
      </w:pPr>
      <w:rPr>
        <w:rFonts w:hint="default"/>
        <w:lang w:val="ru-RU" w:eastAsia="en-US" w:bidi="ar-SA"/>
      </w:rPr>
    </w:lvl>
    <w:lvl w:ilvl="5" w:tplc="101E9D00">
      <w:numFmt w:val="bullet"/>
      <w:lvlText w:val="•"/>
      <w:lvlJc w:val="left"/>
      <w:pPr>
        <w:ind w:left="2709" w:hanging="360"/>
      </w:pPr>
      <w:rPr>
        <w:rFonts w:hint="default"/>
        <w:lang w:val="ru-RU" w:eastAsia="en-US" w:bidi="ar-SA"/>
      </w:rPr>
    </w:lvl>
    <w:lvl w:ilvl="6" w:tplc="8CC85626">
      <w:numFmt w:val="bullet"/>
      <w:lvlText w:val="•"/>
      <w:lvlJc w:val="left"/>
      <w:pPr>
        <w:ind w:left="3087" w:hanging="360"/>
      </w:pPr>
      <w:rPr>
        <w:rFonts w:hint="default"/>
        <w:lang w:val="ru-RU" w:eastAsia="en-US" w:bidi="ar-SA"/>
      </w:rPr>
    </w:lvl>
    <w:lvl w:ilvl="7" w:tplc="66C4C3D4">
      <w:numFmt w:val="bullet"/>
      <w:lvlText w:val="•"/>
      <w:lvlJc w:val="left"/>
      <w:pPr>
        <w:ind w:left="3465" w:hanging="360"/>
      </w:pPr>
      <w:rPr>
        <w:rFonts w:hint="default"/>
        <w:lang w:val="ru-RU" w:eastAsia="en-US" w:bidi="ar-SA"/>
      </w:rPr>
    </w:lvl>
    <w:lvl w:ilvl="8" w:tplc="188C15D6">
      <w:numFmt w:val="bullet"/>
      <w:lvlText w:val="•"/>
      <w:lvlJc w:val="left"/>
      <w:pPr>
        <w:ind w:left="3843" w:hanging="360"/>
      </w:pPr>
      <w:rPr>
        <w:rFonts w:hint="default"/>
        <w:lang w:val="ru-RU" w:eastAsia="en-US" w:bidi="ar-SA"/>
      </w:rPr>
    </w:lvl>
  </w:abstractNum>
  <w:abstractNum w:abstractNumId="74" w15:restartNumberingAfterBreak="0">
    <w:nsid w:val="20121D65"/>
    <w:multiLevelType w:val="hybridMultilevel"/>
    <w:tmpl w:val="CF325C8E"/>
    <w:lvl w:ilvl="0" w:tplc="2D06A3B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5D1EBD56">
      <w:numFmt w:val="bullet"/>
      <w:lvlText w:val="•"/>
      <w:lvlJc w:val="left"/>
      <w:pPr>
        <w:ind w:left="1186" w:hanging="360"/>
      </w:pPr>
      <w:rPr>
        <w:rFonts w:hint="default"/>
        <w:lang w:val="ru-RU" w:eastAsia="en-US" w:bidi="ar-SA"/>
      </w:rPr>
    </w:lvl>
    <w:lvl w:ilvl="2" w:tplc="4622D988">
      <w:numFmt w:val="bullet"/>
      <w:lvlText w:val="•"/>
      <w:lvlJc w:val="left"/>
      <w:pPr>
        <w:ind w:left="1553" w:hanging="360"/>
      </w:pPr>
      <w:rPr>
        <w:rFonts w:hint="default"/>
        <w:lang w:val="ru-RU" w:eastAsia="en-US" w:bidi="ar-SA"/>
      </w:rPr>
    </w:lvl>
    <w:lvl w:ilvl="3" w:tplc="EA988554">
      <w:numFmt w:val="bullet"/>
      <w:lvlText w:val="•"/>
      <w:lvlJc w:val="left"/>
      <w:pPr>
        <w:ind w:left="1919" w:hanging="360"/>
      </w:pPr>
      <w:rPr>
        <w:rFonts w:hint="default"/>
        <w:lang w:val="ru-RU" w:eastAsia="en-US" w:bidi="ar-SA"/>
      </w:rPr>
    </w:lvl>
    <w:lvl w:ilvl="4" w:tplc="6B1C7702">
      <w:numFmt w:val="bullet"/>
      <w:lvlText w:val="•"/>
      <w:lvlJc w:val="left"/>
      <w:pPr>
        <w:ind w:left="2286" w:hanging="360"/>
      </w:pPr>
      <w:rPr>
        <w:rFonts w:hint="default"/>
        <w:lang w:val="ru-RU" w:eastAsia="en-US" w:bidi="ar-SA"/>
      </w:rPr>
    </w:lvl>
    <w:lvl w:ilvl="5" w:tplc="EF08B2E0">
      <w:numFmt w:val="bullet"/>
      <w:lvlText w:val="•"/>
      <w:lvlJc w:val="left"/>
      <w:pPr>
        <w:ind w:left="2652" w:hanging="360"/>
      </w:pPr>
      <w:rPr>
        <w:rFonts w:hint="default"/>
        <w:lang w:val="ru-RU" w:eastAsia="en-US" w:bidi="ar-SA"/>
      </w:rPr>
    </w:lvl>
    <w:lvl w:ilvl="6" w:tplc="EDC6683C">
      <w:numFmt w:val="bullet"/>
      <w:lvlText w:val="•"/>
      <w:lvlJc w:val="left"/>
      <w:pPr>
        <w:ind w:left="3019" w:hanging="360"/>
      </w:pPr>
      <w:rPr>
        <w:rFonts w:hint="default"/>
        <w:lang w:val="ru-RU" w:eastAsia="en-US" w:bidi="ar-SA"/>
      </w:rPr>
    </w:lvl>
    <w:lvl w:ilvl="7" w:tplc="4E0A52EE">
      <w:numFmt w:val="bullet"/>
      <w:lvlText w:val="•"/>
      <w:lvlJc w:val="left"/>
      <w:pPr>
        <w:ind w:left="3385" w:hanging="360"/>
      </w:pPr>
      <w:rPr>
        <w:rFonts w:hint="default"/>
        <w:lang w:val="ru-RU" w:eastAsia="en-US" w:bidi="ar-SA"/>
      </w:rPr>
    </w:lvl>
    <w:lvl w:ilvl="8" w:tplc="EF5421B2">
      <w:numFmt w:val="bullet"/>
      <w:lvlText w:val="•"/>
      <w:lvlJc w:val="left"/>
      <w:pPr>
        <w:ind w:left="3752" w:hanging="360"/>
      </w:pPr>
      <w:rPr>
        <w:rFonts w:hint="default"/>
        <w:lang w:val="ru-RU" w:eastAsia="en-US" w:bidi="ar-SA"/>
      </w:rPr>
    </w:lvl>
  </w:abstractNum>
  <w:abstractNum w:abstractNumId="75" w15:restartNumberingAfterBreak="0">
    <w:nsid w:val="20BA33BA"/>
    <w:multiLevelType w:val="hybridMultilevel"/>
    <w:tmpl w:val="2F0E9E0C"/>
    <w:lvl w:ilvl="0" w:tplc="BF7EC40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A03EFB9C">
      <w:numFmt w:val="bullet"/>
      <w:lvlText w:val="•"/>
      <w:lvlJc w:val="left"/>
      <w:pPr>
        <w:ind w:left="1214" w:hanging="360"/>
      </w:pPr>
      <w:rPr>
        <w:rFonts w:hint="default"/>
        <w:lang w:val="ru-RU" w:eastAsia="en-US" w:bidi="ar-SA"/>
      </w:rPr>
    </w:lvl>
    <w:lvl w:ilvl="2" w:tplc="2C88CBE0">
      <w:numFmt w:val="bullet"/>
      <w:lvlText w:val="•"/>
      <w:lvlJc w:val="left"/>
      <w:pPr>
        <w:ind w:left="1609" w:hanging="360"/>
      </w:pPr>
      <w:rPr>
        <w:rFonts w:hint="default"/>
        <w:lang w:val="ru-RU" w:eastAsia="en-US" w:bidi="ar-SA"/>
      </w:rPr>
    </w:lvl>
    <w:lvl w:ilvl="3" w:tplc="C60C46E2">
      <w:numFmt w:val="bullet"/>
      <w:lvlText w:val="•"/>
      <w:lvlJc w:val="left"/>
      <w:pPr>
        <w:ind w:left="2004" w:hanging="360"/>
      </w:pPr>
      <w:rPr>
        <w:rFonts w:hint="default"/>
        <w:lang w:val="ru-RU" w:eastAsia="en-US" w:bidi="ar-SA"/>
      </w:rPr>
    </w:lvl>
    <w:lvl w:ilvl="4" w:tplc="C4EE59BA">
      <w:numFmt w:val="bullet"/>
      <w:lvlText w:val="•"/>
      <w:lvlJc w:val="left"/>
      <w:pPr>
        <w:ind w:left="2398" w:hanging="360"/>
      </w:pPr>
      <w:rPr>
        <w:rFonts w:hint="default"/>
        <w:lang w:val="ru-RU" w:eastAsia="en-US" w:bidi="ar-SA"/>
      </w:rPr>
    </w:lvl>
    <w:lvl w:ilvl="5" w:tplc="A0D44D98">
      <w:numFmt w:val="bullet"/>
      <w:lvlText w:val="•"/>
      <w:lvlJc w:val="left"/>
      <w:pPr>
        <w:ind w:left="2793" w:hanging="360"/>
      </w:pPr>
      <w:rPr>
        <w:rFonts w:hint="default"/>
        <w:lang w:val="ru-RU" w:eastAsia="en-US" w:bidi="ar-SA"/>
      </w:rPr>
    </w:lvl>
    <w:lvl w:ilvl="6" w:tplc="434048E8">
      <w:numFmt w:val="bullet"/>
      <w:lvlText w:val="•"/>
      <w:lvlJc w:val="left"/>
      <w:pPr>
        <w:ind w:left="3188" w:hanging="360"/>
      </w:pPr>
      <w:rPr>
        <w:rFonts w:hint="default"/>
        <w:lang w:val="ru-RU" w:eastAsia="en-US" w:bidi="ar-SA"/>
      </w:rPr>
    </w:lvl>
    <w:lvl w:ilvl="7" w:tplc="5EF451DE">
      <w:numFmt w:val="bullet"/>
      <w:lvlText w:val="•"/>
      <w:lvlJc w:val="left"/>
      <w:pPr>
        <w:ind w:left="3582" w:hanging="360"/>
      </w:pPr>
      <w:rPr>
        <w:rFonts w:hint="default"/>
        <w:lang w:val="ru-RU" w:eastAsia="en-US" w:bidi="ar-SA"/>
      </w:rPr>
    </w:lvl>
    <w:lvl w:ilvl="8" w:tplc="0066A76C">
      <w:numFmt w:val="bullet"/>
      <w:lvlText w:val="•"/>
      <w:lvlJc w:val="left"/>
      <w:pPr>
        <w:ind w:left="3977" w:hanging="360"/>
      </w:pPr>
      <w:rPr>
        <w:rFonts w:hint="default"/>
        <w:lang w:val="ru-RU" w:eastAsia="en-US" w:bidi="ar-SA"/>
      </w:rPr>
    </w:lvl>
  </w:abstractNum>
  <w:abstractNum w:abstractNumId="76" w15:restartNumberingAfterBreak="0">
    <w:nsid w:val="20F33E7F"/>
    <w:multiLevelType w:val="hybridMultilevel"/>
    <w:tmpl w:val="926242F2"/>
    <w:lvl w:ilvl="0" w:tplc="B0483F0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0332E0D4">
      <w:numFmt w:val="bullet"/>
      <w:lvlText w:val="•"/>
      <w:lvlJc w:val="left"/>
      <w:pPr>
        <w:ind w:left="1186" w:hanging="360"/>
      </w:pPr>
      <w:rPr>
        <w:rFonts w:hint="default"/>
        <w:lang w:val="ru-RU" w:eastAsia="en-US" w:bidi="ar-SA"/>
      </w:rPr>
    </w:lvl>
    <w:lvl w:ilvl="2" w:tplc="D6F8AA8E">
      <w:numFmt w:val="bullet"/>
      <w:lvlText w:val="•"/>
      <w:lvlJc w:val="left"/>
      <w:pPr>
        <w:ind w:left="1552" w:hanging="360"/>
      </w:pPr>
      <w:rPr>
        <w:rFonts w:hint="default"/>
        <w:lang w:val="ru-RU" w:eastAsia="en-US" w:bidi="ar-SA"/>
      </w:rPr>
    </w:lvl>
    <w:lvl w:ilvl="3" w:tplc="733885A8">
      <w:numFmt w:val="bullet"/>
      <w:lvlText w:val="•"/>
      <w:lvlJc w:val="left"/>
      <w:pPr>
        <w:ind w:left="1918" w:hanging="360"/>
      </w:pPr>
      <w:rPr>
        <w:rFonts w:hint="default"/>
        <w:lang w:val="ru-RU" w:eastAsia="en-US" w:bidi="ar-SA"/>
      </w:rPr>
    </w:lvl>
    <w:lvl w:ilvl="4" w:tplc="F7E0F3AC">
      <w:numFmt w:val="bullet"/>
      <w:lvlText w:val="•"/>
      <w:lvlJc w:val="left"/>
      <w:pPr>
        <w:ind w:left="2284" w:hanging="360"/>
      </w:pPr>
      <w:rPr>
        <w:rFonts w:hint="default"/>
        <w:lang w:val="ru-RU" w:eastAsia="en-US" w:bidi="ar-SA"/>
      </w:rPr>
    </w:lvl>
    <w:lvl w:ilvl="5" w:tplc="B3AA185E">
      <w:numFmt w:val="bullet"/>
      <w:lvlText w:val="•"/>
      <w:lvlJc w:val="left"/>
      <w:pPr>
        <w:ind w:left="2650" w:hanging="360"/>
      </w:pPr>
      <w:rPr>
        <w:rFonts w:hint="default"/>
        <w:lang w:val="ru-RU" w:eastAsia="en-US" w:bidi="ar-SA"/>
      </w:rPr>
    </w:lvl>
    <w:lvl w:ilvl="6" w:tplc="1A905FF6">
      <w:numFmt w:val="bullet"/>
      <w:lvlText w:val="•"/>
      <w:lvlJc w:val="left"/>
      <w:pPr>
        <w:ind w:left="3016" w:hanging="360"/>
      </w:pPr>
      <w:rPr>
        <w:rFonts w:hint="default"/>
        <w:lang w:val="ru-RU" w:eastAsia="en-US" w:bidi="ar-SA"/>
      </w:rPr>
    </w:lvl>
    <w:lvl w:ilvl="7" w:tplc="BC7A4F12">
      <w:numFmt w:val="bullet"/>
      <w:lvlText w:val="•"/>
      <w:lvlJc w:val="left"/>
      <w:pPr>
        <w:ind w:left="3382" w:hanging="360"/>
      </w:pPr>
      <w:rPr>
        <w:rFonts w:hint="default"/>
        <w:lang w:val="ru-RU" w:eastAsia="en-US" w:bidi="ar-SA"/>
      </w:rPr>
    </w:lvl>
    <w:lvl w:ilvl="8" w:tplc="C4CE9698">
      <w:numFmt w:val="bullet"/>
      <w:lvlText w:val="•"/>
      <w:lvlJc w:val="left"/>
      <w:pPr>
        <w:ind w:left="3748" w:hanging="360"/>
      </w:pPr>
      <w:rPr>
        <w:rFonts w:hint="default"/>
        <w:lang w:val="ru-RU" w:eastAsia="en-US" w:bidi="ar-SA"/>
      </w:rPr>
    </w:lvl>
  </w:abstractNum>
  <w:abstractNum w:abstractNumId="77" w15:restartNumberingAfterBreak="0">
    <w:nsid w:val="213C322B"/>
    <w:multiLevelType w:val="hybridMultilevel"/>
    <w:tmpl w:val="B6DCBE8E"/>
    <w:lvl w:ilvl="0" w:tplc="D3E22BC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D674BBDC">
      <w:numFmt w:val="bullet"/>
      <w:lvlText w:val="•"/>
      <w:lvlJc w:val="left"/>
      <w:pPr>
        <w:ind w:left="1215" w:hanging="360"/>
      </w:pPr>
      <w:rPr>
        <w:rFonts w:hint="default"/>
        <w:lang w:val="ru-RU" w:eastAsia="en-US" w:bidi="ar-SA"/>
      </w:rPr>
    </w:lvl>
    <w:lvl w:ilvl="2" w:tplc="89E24414">
      <w:numFmt w:val="bullet"/>
      <w:lvlText w:val="•"/>
      <w:lvlJc w:val="left"/>
      <w:pPr>
        <w:ind w:left="1610" w:hanging="360"/>
      </w:pPr>
      <w:rPr>
        <w:rFonts w:hint="default"/>
        <w:lang w:val="ru-RU" w:eastAsia="en-US" w:bidi="ar-SA"/>
      </w:rPr>
    </w:lvl>
    <w:lvl w:ilvl="3" w:tplc="3178383A">
      <w:numFmt w:val="bullet"/>
      <w:lvlText w:val="•"/>
      <w:lvlJc w:val="left"/>
      <w:pPr>
        <w:ind w:left="2005" w:hanging="360"/>
      </w:pPr>
      <w:rPr>
        <w:rFonts w:hint="default"/>
        <w:lang w:val="ru-RU" w:eastAsia="en-US" w:bidi="ar-SA"/>
      </w:rPr>
    </w:lvl>
    <w:lvl w:ilvl="4" w:tplc="6DCED12A">
      <w:numFmt w:val="bullet"/>
      <w:lvlText w:val="•"/>
      <w:lvlJc w:val="left"/>
      <w:pPr>
        <w:ind w:left="2400" w:hanging="360"/>
      </w:pPr>
      <w:rPr>
        <w:rFonts w:hint="default"/>
        <w:lang w:val="ru-RU" w:eastAsia="en-US" w:bidi="ar-SA"/>
      </w:rPr>
    </w:lvl>
    <w:lvl w:ilvl="5" w:tplc="E96EB39C">
      <w:numFmt w:val="bullet"/>
      <w:lvlText w:val="•"/>
      <w:lvlJc w:val="left"/>
      <w:pPr>
        <w:ind w:left="2795" w:hanging="360"/>
      </w:pPr>
      <w:rPr>
        <w:rFonts w:hint="default"/>
        <w:lang w:val="ru-RU" w:eastAsia="en-US" w:bidi="ar-SA"/>
      </w:rPr>
    </w:lvl>
    <w:lvl w:ilvl="6" w:tplc="E4DC7500">
      <w:numFmt w:val="bullet"/>
      <w:lvlText w:val="•"/>
      <w:lvlJc w:val="left"/>
      <w:pPr>
        <w:ind w:left="3190" w:hanging="360"/>
      </w:pPr>
      <w:rPr>
        <w:rFonts w:hint="default"/>
        <w:lang w:val="ru-RU" w:eastAsia="en-US" w:bidi="ar-SA"/>
      </w:rPr>
    </w:lvl>
    <w:lvl w:ilvl="7" w:tplc="EC6A2664">
      <w:numFmt w:val="bullet"/>
      <w:lvlText w:val="•"/>
      <w:lvlJc w:val="left"/>
      <w:pPr>
        <w:ind w:left="3585" w:hanging="360"/>
      </w:pPr>
      <w:rPr>
        <w:rFonts w:hint="default"/>
        <w:lang w:val="ru-RU" w:eastAsia="en-US" w:bidi="ar-SA"/>
      </w:rPr>
    </w:lvl>
    <w:lvl w:ilvl="8" w:tplc="2D020376">
      <w:numFmt w:val="bullet"/>
      <w:lvlText w:val="•"/>
      <w:lvlJc w:val="left"/>
      <w:pPr>
        <w:ind w:left="3980" w:hanging="360"/>
      </w:pPr>
      <w:rPr>
        <w:rFonts w:hint="default"/>
        <w:lang w:val="ru-RU" w:eastAsia="en-US" w:bidi="ar-SA"/>
      </w:rPr>
    </w:lvl>
  </w:abstractNum>
  <w:abstractNum w:abstractNumId="78" w15:restartNumberingAfterBreak="0">
    <w:nsid w:val="22D87624"/>
    <w:multiLevelType w:val="hybridMultilevel"/>
    <w:tmpl w:val="0B3653A4"/>
    <w:lvl w:ilvl="0" w:tplc="37865BD2">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03B4598A">
      <w:numFmt w:val="bullet"/>
      <w:lvlText w:val="•"/>
      <w:lvlJc w:val="left"/>
      <w:pPr>
        <w:ind w:left="1204" w:hanging="360"/>
      </w:pPr>
      <w:rPr>
        <w:rFonts w:hint="default"/>
        <w:lang w:val="ru-RU" w:eastAsia="en-US" w:bidi="ar-SA"/>
      </w:rPr>
    </w:lvl>
    <w:lvl w:ilvl="2" w:tplc="8DBCD3CE">
      <w:numFmt w:val="bullet"/>
      <w:lvlText w:val="•"/>
      <w:lvlJc w:val="left"/>
      <w:pPr>
        <w:ind w:left="1589" w:hanging="360"/>
      </w:pPr>
      <w:rPr>
        <w:rFonts w:hint="default"/>
        <w:lang w:val="ru-RU" w:eastAsia="en-US" w:bidi="ar-SA"/>
      </w:rPr>
    </w:lvl>
    <w:lvl w:ilvl="3" w:tplc="3DDA2762">
      <w:numFmt w:val="bullet"/>
      <w:lvlText w:val="•"/>
      <w:lvlJc w:val="left"/>
      <w:pPr>
        <w:ind w:left="1974" w:hanging="360"/>
      </w:pPr>
      <w:rPr>
        <w:rFonts w:hint="default"/>
        <w:lang w:val="ru-RU" w:eastAsia="en-US" w:bidi="ar-SA"/>
      </w:rPr>
    </w:lvl>
    <w:lvl w:ilvl="4" w:tplc="54661CD0">
      <w:numFmt w:val="bullet"/>
      <w:lvlText w:val="•"/>
      <w:lvlJc w:val="left"/>
      <w:pPr>
        <w:ind w:left="2359" w:hanging="360"/>
      </w:pPr>
      <w:rPr>
        <w:rFonts w:hint="default"/>
        <w:lang w:val="ru-RU" w:eastAsia="en-US" w:bidi="ar-SA"/>
      </w:rPr>
    </w:lvl>
    <w:lvl w:ilvl="5" w:tplc="B6CC5124">
      <w:numFmt w:val="bullet"/>
      <w:lvlText w:val="•"/>
      <w:lvlJc w:val="left"/>
      <w:pPr>
        <w:ind w:left="2744" w:hanging="360"/>
      </w:pPr>
      <w:rPr>
        <w:rFonts w:hint="default"/>
        <w:lang w:val="ru-RU" w:eastAsia="en-US" w:bidi="ar-SA"/>
      </w:rPr>
    </w:lvl>
    <w:lvl w:ilvl="6" w:tplc="48C65D68">
      <w:numFmt w:val="bullet"/>
      <w:lvlText w:val="•"/>
      <w:lvlJc w:val="left"/>
      <w:pPr>
        <w:ind w:left="3129" w:hanging="360"/>
      </w:pPr>
      <w:rPr>
        <w:rFonts w:hint="default"/>
        <w:lang w:val="ru-RU" w:eastAsia="en-US" w:bidi="ar-SA"/>
      </w:rPr>
    </w:lvl>
    <w:lvl w:ilvl="7" w:tplc="DE5E664C">
      <w:numFmt w:val="bullet"/>
      <w:lvlText w:val="•"/>
      <w:lvlJc w:val="left"/>
      <w:pPr>
        <w:ind w:left="3514" w:hanging="360"/>
      </w:pPr>
      <w:rPr>
        <w:rFonts w:hint="default"/>
        <w:lang w:val="ru-RU" w:eastAsia="en-US" w:bidi="ar-SA"/>
      </w:rPr>
    </w:lvl>
    <w:lvl w:ilvl="8" w:tplc="E4565BD4">
      <w:numFmt w:val="bullet"/>
      <w:lvlText w:val="•"/>
      <w:lvlJc w:val="left"/>
      <w:pPr>
        <w:ind w:left="3899" w:hanging="360"/>
      </w:pPr>
      <w:rPr>
        <w:rFonts w:hint="default"/>
        <w:lang w:val="ru-RU" w:eastAsia="en-US" w:bidi="ar-SA"/>
      </w:rPr>
    </w:lvl>
  </w:abstractNum>
  <w:abstractNum w:abstractNumId="79" w15:restartNumberingAfterBreak="0">
    <w:nsid w:val="23256E5F"/>
    <w:multiLevelType w:val="hybridMultilevel"/>
    <w:tmpl w:val="FBB6347C"/>
    <w:lvl w:ilvl="0" w:tplc="D8F81FE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039A6ACE">
      <w:numFmt w:val="bullet"/>
      <w:lvlText w:val="•"/>
      <w:lvlJc w:val="left"/>
      <w:pPr>
        <w:ind w:left="1215" w:hanging="360"/>
      </w:pPr>
      <w:rPr>
        <w:rFonts w:hint="default"/>
        <w:lang w:val="ru-RU" w:eastAsia="en-US" w:bidi="ar-SA"/>
      </w:rPr>
    </w:lvl>
    <w:lvl w:ilvl="2" w:tplc="D88028EC">
      <w:numFmt w:val="bullet"/>
      <w:lvlText w:val="•"/>
      <w:lvlJc w:val="left"/>
      <w:pPr>
        <w:ind w:left="1610" w:hanging="360"/>
      </w:pPr>
      <w:rPr>
        <w:rFonts w:hint="default"/>
        <w:lang w:val="ru-RU" w:eastAsia="en-US" w:bidi="ar-SA"/>
      </w:rPr>
    </w:lvl>
    <w:lvl w:ilvl="3" w:tplc="29E249AA">
      <w:numFmt w:val="bullet"/>
      <w:lvlText w:val="•"/>
      <w:lvlJc w:val="left"/>
      <w:pPr>
        <w:ind w:left="2005" w:hanging="360"/>
      </w:pPr>
      <w:rPr>
        <w:rFonts w:hint="default"/>
        <w:lang w:val="ru-RU" w:eastAsia="en-US" w:bidi="ar-SA"/>
      </w:rPr>
    </w:lvl>
    <w:lvl w:ilvl="4" w:tplc="7EC01264">
      <w:numFmt w:val="bullet"/>
      <w:lvlText w:val="•"/>
      <w:lvlJc w:val="left"/>
      <w:pPr>
        <w:ind w:left="2400" w:hanging="360"/>
      </w:pPr>
      <w:rPr>
        <w:rFonts w:hint="default"/>
        <w:lang w:val="ru-RU" w:eastAsia="en-US" w:bidi="ar-SA"/>
      </w:rPr>
    </w:lvl>
    <w:lvl w:ilvl="5" w:tplc="E97CCB52">
      <w:numFmt w:val="bullet"/>
      <w:lvlText w:val="•"/>
      <w:lvlJc w:val="left"/>
      <w:pPr>
        <w:ind w:left="2795" w:hanging="360"/>
      </w:pPr>
      <w:rPr>
        <w:rFonts w:hint="default"/>
        <w:lang w:val="ru-RU" w:eastAsia="en-US" w:bidi="ar-SA"/>
      </w:rPr>
    </w:lvl>
    <w:lvl w:ilvl="6" w:tplc="C4E62384">
      <w:numFmt w:val="bullet"/>
      <w:lvlText w:val="•"/>
      <w:lvlJc w:val="left"/>
      <w:pPr>
        <w:ind w:left="3190" w:hanging="360"/>
      </w:pPr>
      <w:rPr>
        <w:rFonts w:hint="default"/>
        <w:lang w:val="ru-RU" w:eastAsia="en-US" w:bidi="ar-SA"/>
      </w:rPr>
    </w:lvl>
    <w:lvl w:ilvl="7" w:tplc="E5A80782">
      <w:numFmt w:val="bullet"/>
      <w:lvlText w:val="•"/>
      <w:lvlJc w:val="left"/>
      <w:pPr>
        <w:ind w:left="3585" w:hanging="360"/>
      </w:pPr>
      <w:rPr>
        <w:rFonts w:hint="default"/>
        <w:lang w:val="ru-RU" w:eastAsia="en-US" w:bidi="ar-SA"/>
      </w:rPr>
    </w:lvl>
    <w:lvl w:ilvl="8" w:tplc="7D94F4D8">
      <w:numFmt w:val="bullet"/>
      <w:lvlText w:val="•"/>
      <w:lvlJc w:val="left"/>
      <w:pPr>
        <w:ind w:left="3980" w:hanging="360"/>
      </w:pPr>
      <w:rPr>
        <w:rFonts w:hint="default"/>
        <w:lang w:val="ru-RU" w:eastAsia="en-US" w:bidi="ar-SA"/>
      </w:rPr>
    </w:lvl>
  </w:abstractNum>
  <w:abstractNum w:abstractNumId="80" w15:restartNumberingAfterBreak="0">
    <w:nsid w:val="23454876"/>
    <w:multiLevelType w:val="hybridMultilevel"/>
    <w:tmpl w:val="17EC0636"/>
    <w:lvl w:ilvl="0" w:tplc="B5587E6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F80A2DDC">
      <w:numFmt w:val="bullet"/>
      <w:lvlText w:val="•"/>
      <w:lvlJc w:val="left"/>
      <w:pPr>
        <w:ind w:left="1183" w:hanging="360"/>
      </w:pPr>
      <w:rPr>
        <w:rFonts w:hint="default"/>
        <w:lang w:val="ru-RU" w:eastAsia="en-US" w:bidi="ar-SA"/>
      </w:rPr>
    </w:lvl>
    <w:lvl w:ilvl="2" w:tplc="A0C64FBA">
      <w:numFmt w:val="bullet"/>
      <w:lvlText w:val="•"/>
      <w:lvlJc w:val="left"/>
      <w:pPr>
        <w:ind w:left="1547" w:hanging="360"/>
      </w:pPr>
      <w:rPr>
        <w:rFonts w:hint="default"/>
        <w:lang w:val="ru-RU" w:eastAsia="en-US" w:bidi="ar-SA"/>
      </w:rPr>
    </w:lvl>
    <w:lvl w:ilvl="3" w:tplc="EDD4A43A">
      <w:numFmt w:val="bullet"/>
      <w:lvlText w:val="•"/>
      <w:lvlJc w:val="left"/>
      <w:pPr>
        <w:ind w:left="1911" w:hanging="360"/>
      </w:pPr>
      <w:rPr>
        <w:rFonts w:hint="default"/>
        <w:lang w:val="ru-RU" w:eastAsia="en-US" w:bidi="ar-SA"/>
      </w:rPr>
    </w:lvl>
    <w:lvl w:ilvl="4" w:tplc="B790B252">
      <w:numFmt w:val="bullet"/>
      <w:lvlText w:val="•"/>
      <w:lvlJc w:val="left"/>
      <w:pPr>
        <w:ind w:left="2275" w:hanging="360"/>
      </w:pPr>
      <w:rPr>
        <w:rFonts w:hint="default"/>
        <w:lang w:val="ru-RU" w:eastAsia="en-US" w:bidi="ar-SA"/>
      </w:rPr>
    </w:lvl>
    <w:lvl w:ilvl="5" w:tplc="876A5DDA">
      <w:numFmt w:val="bullet"/>
      <w:lvlText w:val="•"/>
      <w:lvlJc w:val="left"/>
      <w:pPr>
        <w:ind w:left="2639" w:hanging="360"/>
      </w:pPr>
      <w:rPr>
        <w:rFonts w:hint="default"/>
        <w:lang w:val="ru-RU" w:eastAsia="en-US" w:bidi="ar-SA"/>
      </w:rPr>
    </w:lvl>
    <w:lvl w:ilvl="6" w:tplc="037E6384">
      <w:numFmt w:val="bullet"/>
      <w:lvlText w:val="•"/>
      <w:lvlJc w:val="left"/>
      <w:pPr>
        <w:ind w:left="3003" w:hanging="360"/>
      </w:pPr>
      <w:rPr>
        <w:rFonts w:hint="default"/>
        <w:lang w:val="ru-RU" w:eastAsia="en-US" w:bidi="ar-SA"/>
      </w:rPr>
    </w:lvl>
    <w:lvl w:ilvl="7" w:tplc="54302C14">
      <w:numFmt w:val="bullet"/>
      <w:lvlText w:val="•"/>
      <w:lvlJc w:val="left"/>
      <w:pPr>
        <w:ind w:left="3367" w:hanging="360"/>
      </w:pPr>
      <w:rPr>
        <w:rFonts w:hint="default"/>
        <w:lang w:val="ru-RU" w:eastAsia="en-US" w:bidi="ar-SA"/>
      </w:rPr>
    </w:lvl>
    <w:lvl w:ilvl="8" w:tplc="825EC6F2">
      <w:numFmt w:val="bullet"/>
      <w:lvlText w:val="•"/>
      <w:lvlJc w:val="left"/>
      <w:pPr>
        <w:ind w:left="3731" w:hanging="360"/>
      </w:pPr>
      <w:rPr>
        <w:rFonts w:hint="default"/>
        <w:lang w:val="ru-RU" w:eastAsia="en-US" w:bidi="ar-SA"/>
      </w:rPr>
    </w:lvl>
  </w:abstractNum>
  <w:abstractNum w:abstractNumId="81" w15:restartNumberingAfterBreak="0">
    <w:nsid w:val="2354099C"/>
    <w:multiLevelType w:val="hybridMultilevel"/>
    <w:tmpl w:val="A59A7CA4"/>
    <w:lvl w:ilvl="0" w:tplc="2A869FC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CB7E51D8">
      <w:numFmt w:val="bullet"/>
      <w:lvlText w:val="•"/>
      <w:lvlJc w:val="left"/>
      <w:pPr>
        <w:ind w:left="1183" w:hanging="360"/>
      </w:pPr>
      <w:rPr>
        <w:rFonts w:hint="default"/>
        <w:lang w:val="ru-RU" w:eastAsia="en-US" w:bidi="ar-SA"/>
      </w:rPr>
    </w:lvl>
    <w:lvl w:ilvl="2" w:tplc="598836C0">
      <w:numFmt w:val="bullet"/>
      <w:lvlText w:val="•"/>
      <w:lvlJc w:val="left"/>
      <w:pPr>
        <w:ind w:left="1547" w:hanging="360"/>
      </w:pPr>
      <w:rPr>
        <w:rFonts w:hint="default"/>
        <w:lang w:val="ru-RU" w:eastAsia="en-US" w:bidi="ar-SA"/>
      </w:rPr>
    </w:lvl>
    <w:lvl w:ilvl="3" w:tplc="ED300ED2">
      <w:numFmt w:val="bullet"/>
      <w:lvlText w:val="•"/>
      <w:lvlJc w:val="left"/>
      <w:pPr>
        <w:ind w:left="1911" w:hanging="360"/>
      </w:pPr>
      <w:rPr>
        <w:rFonts w:hint="default"/>
        <w:lang w:val="ru-RU" w:eastAsia="en-US" w:bidi="ar-SA"/>
      </w:rPr>
    </w:lvl>
    <w:lvl w:ilvl="4" w:tplc="CBAE84C6">
      <w:numFmt w:val="bullet"/>
      <w:lvlText w:val="•"/>
      <w:lvlJc w:val="left"/>
      <w:pPr>
        <w:ind w:left="2275" w:hanging="360"/>
      </w:pPr>
      <w:rPr>
        <w:rFonts w:hint="default"/>
        <w:lang w:val="ru-RU" w:eastAsia="en-US" w:bidi="ar-SA"/>
      </w:rPr>
    </w:lvl>
    <w:lvl w:ilvl="5" w:tplc="1FA2D330">
      <w:numFmt w:val="bullet"/>
      <w:lvlText w:val="•"/>
      <w:lvlJc w:val="left"/>
      <w:pPr>
        <w:ind w:left="2639" w:hanging="360"/>
      </w:pPr>
      <w:rPr>
        <w:rFonts w:hint="default"/>
        <w:lang w:val="ru-RU" w:eastAsia="en-US" w:bidi="ar-SA"/>
      </w:rPr>
    </w:lvl>
    <w:lvl w:ilvl="6" w:tplc="4E14BDD8">
      <w:numFmt w:val="bullet"/>
      <w:lvlText w:val="•"/>
      <w:lvlJc w:val="left"/>
      <w:pPr>
        <w:ind w:left="3003" w:hanging="360"/>
      </w:pPr>
      <w:rPr>
        <w:rFonts w:hint="default"/>
        <w:lang w:val="ru-RU" w:eastAsia="en-US" w:bidi="ar-SA"/>
      </w:rPr>
    </w:lvl>
    <w:lvl w:ilvl="7" w:tplc="870421E4">
      <w:numFmt w:val="bullet"/>
      <w:lvlText w:val="•"/>
      <w:lvlJc w:val="left"/>
      <w:pPr>
        <w:ind w:left="3367" w:hanging="360"/>
      </w:pPr>
      <w:rPr>
        <w:rFonts w:hint="default"/>
        <w:lang w:val="ru-RU" w:eastAsia="en-US" w:bidi="ar-SA"/>
      </w:rPr>
    </w:lvl>
    <w:lvl w:ilvl="8" w:tplc="91CCAF58">
      <w:numFmt w:val="bullet"/>
      <w:lvlText w:val="•"/>
      <w:lvlJc w:val="left"/>
      <w:pPr>
        <w:ind w:left="3731" w:hanging="360"/>
      </w:pPr>
      <w:rPr>
        <w:rFonts w:hint="default"/>
        <w:lang w:val="ru-RU" w:eastAsia="en-US" w:bidi="ar-SA"/>
      </w:rPr>
    </w:lvl>
  </w:abstractNum>
  <w:abstractNum w:abstractNumId="82" w15:restartNumberingAfterBreak="0">
    <w:nsid w:val="23E96C82"/>
    <w:multiLevelType w:val="hybridMultilevel"/>
    <w:tmpl w:val="0ADAA9F4"/>
    <w:lvl w:ilvl="0" w:tplc="7D20957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CC22EDAE">
      <w:numFmt w:val="bullet"/>
      <w:lvlText w:val="•"/>
      <w:lvlJc w:val="left"/>
      <w:pPr>
        <w:ind w:left="1187" w:hanging="360"/>
      </w:pPr>
      <w:rPr>
        <w:rFonts w:hint="default"/>
        <w:lang w:val="ru-RU" w:eastAsia="en-US" w:bidi="ar-SA"/>
      </w:rPr>
    </w:lvl>
    <w:lvl w:ilvl="2" w:tplc="BBA67D10">
      <w:numFmt w:val="bullet"/>
      <w:lvlText w:val="•"/>
      <w:lvlJc w:val="left"/>
      <w:pPr>
        <w:ind w:left="1555" w:hanging="360"/>
      </w:pPr>
      <w:rPr>
        <w:rFonts w:hint="default"/>
        <w:lang w:val="ru-RU" w:eastAsia="en-US" w:bidi="ar-SA"/>
      </w:rPr>
    </w:lvl>
    <w:lvl w:ilvl="3" w:tplc="67E41BDE">
      <w:numFmt w:val="bullet"/>
      <w:lvlText w:val="•"/>
      <w:lvlJc w:val="left"/>
      <w:pPr>
        <w:ind w:left="1922" w:hanging="360"/>
      </w:pPr>
      <w:rPr>
        <w:rFonts w:hint="default"/>
        <w:lang w:val="ru-RU" w:eastAsia="en-US" w:bidi="ar-SA"/>
      </w:rPr>
    </w:lvl>
    <w:lvl w:ilvl="4" w:tplc="87809CD6">
      <w:numFmt w:val="bullet"/>
      <w:lvlText w:val="•"/>
      <w:lvlJc w:val="left"/>
      <w:pPr>
        <w:ind w:left="2290" w:hanging="360"/>
      </w:pPr>
      <w:rPr>
        <w:rFonts w:hint="default"/>
        <w:lang w:val="ru-RU" w:eastAsia="en-US" w:bidi="ar-SA"/>
      </w:rPr>
    </w:lvl>
    <w:lvl w:ilvl="5" w:tplc="29CCCAD6">
      <w:numFmt w:val="bullet"/>
      <w:lvlText w:val="•"/>
      <w:lvlJc w:val="left"/>
      <w:pPr>
        <w:ind w:left="2658" w:hanging="360"/>
      </w:pPr>
      <w:rPr>
        <w:rFonts w:hint="default"/>
        <w:lang w:val="ru-RU" w:eastAsia="en-US" w:bidi="ar-SA"/>
      </w:rPr>
    </w:lvl>
    <w:lvl w:ilvl="6" w:tplc="113C8C12">
      <w:numFmt w:val="bullet"/>
      <w:lvlText w:val="•"/>
      <w:lvlJc w:val="left"/>
      <w:pPr>
        <w:ind w:left="3025" w:hanging="360"/>
      </w:pPr>
      <w:rPr>
        <w:rFonts w:hint="default"/>
        <w:lang w:val="ru-RU" w:eastAsia="en-US" w:bidi="ar-SA"/>
      </w:rPr>
    </w:lvl>
    <w:lvl w:ilvl="7" w:tplc="F9EC80D2">
      <w:numFmt w:val="bullet"/>
      <w:lvlText w:val="•"/>
      <w:lvlJc w:val="left"/>
      <w:pPr>
        <w:ind w:left="3393" w:hanging="360"/>
      </w:pPr>
      <w:rPr>
        <w:rFonts w:hint="default"/>
        <w:lang w:val="ru-RU" w:eastAsia="en-US" w:bidi="ar-SA"/>
      </w:rPr>
    </w:lvl>
    <w:lvl w:ilvl="8" w:tplc="8E54CBA0">
      <w:numFmt w:val="bullet"/>
      <w:lvlText w:val="•"/>
      <w:lvlJc w:val="left"/>
      <w:pPr>
        <w:ind w:left="3760" w:hanging="360"/>
      </w:pPr>
      <w:rPr>
        <w:rFonts w:hint="default"/>
        <w:lang w:val="ru-RU" w:eastAsia="en-US" w:bidi="ar-SA"/>
      </w:rPr>
    </w:lvl>
  </w:abstractNum>
  <w:abstractNum w:abstractNumId="83" w15:restartNumberingAfterBreak="0">
    <w:nsid w:val="2424237C"/>
    <w:multiLevelType w:val="hybridMultilevel"/>
    <w:tmpl w:val="0A640414"/>
    <w:lvl w:ilvl="0" w:tplc="D9148C54">
      <w:start w:val="1"/>
      <w:numFmt w:val="decimal"/>
      <w:lvlText w:val="%1)"/>
      <w:lvlJc w:val="left"/>
      <w:pPr>
        <w:ind w:left="1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502C0C">
      <w:numFmt w:val="bullet"/>
      <w:lvlText w:val="•"/>
      <w:lvlJc w:val="left"/>
      <w:pPr>
        <w:ind w:left="602" w:hanging="260"/>
      </w:pPr>
      <w:rPr>
        <w:rFonts w:hint="default"/>
        <w:lang w:val="ru-RU" w:eastAsia="en-US" w:bidi="ar-SA"/>
      </w:rPr>
    </w:lvl>
    <w:lvl w:ilvl="2" w:tplc="11704A3E">
      <w:numFmt w:val="bullet"/>
      <w:lvlText w:val="•"/>
      <w:lvlJc w:val="left"/>
      <w:pPr>
        <w:ind w:left="1104" w:hanging="260"/>
      </w:pPr>
      <w:rPr>
        <w:rFonts w:hint="default"/>
        <w:lang w:val="ru-RU" w:eastAsia="en-US" w:bidi="ar-SA"/>
      </w:rPr>
    </w:lvl>
    <w:lvl w:ilvl="3" w:tplc="AE323F46">
      <w:numFmt w:val="bullet"/>
      <w:lvlText w:val="•"/>
      <w:lvlJc w:val="left"/>
      <w:pPr>
        <w:ind w:left="1607" w:hanging="260"/>
      </w:pPr>
      <w:rPr>
        <w:rFonts w:hint="default"/>
        <w:lang w:val="ru-RU" w:eastAsia="en-US" w:bidi="ar-SA"/>
      </w:rPr>
    </w:lvl>
    <w:lvl w:ilvl="4" w:tplc="B50C2312">
      <w:numFmt w:val="bullet"/>
      <w:lvlText w:val="•"/>
      <w:lvlJc w:val="left"/>
      <w:pPr>
        <w:ind w:left="2109" w:hanging="260"/>
      </w:pPr>
      <w:rPr>
        <w:rFonts w:hint="default"/>
        <w:lang w:val="ru-RU" w:eastAsia="en-US" w:bidi="ar-SA"/>
      </w:rPr>
    </w:lvl>
    <w:lvl w:ilvl="5" w:tplc="D7347C70">
      <w:numFmt w:val="bullet"/>
      <w:lvlText w:val="•"/>
      <w:lvlJc w:val="left"/>
      <w:pPr>
        <w:ind w:left="2612" w:hanging="260"/>
      </w:pPr>
      <w:rPr>
        <w:rFonts w:hint="default"/>
        <w:lang w:val="ru-RU" w:eastAsia="en-US" w:bidi="ar-SA"/>
      </w:rPr>
    </w:lvl>
    <w:lvl w:ilvl="6" w:tplc="50F2D688">
      <w:numFmt w:val="bullet"/>
      <w:lvlText w:val="•"/>
      <w:lvlJc w:val="left"/>
      <w:pPr>
        <w:ind w:left="3114" w:hanging="260"/>
      </w:pPr>
      <w:rPr>
        <w:rFonts w:hint="default"/>
        <w:lang w:val="ru-RU" w:eastAsia="en-US" w:bidi="ar-SA"/>
      </w:rPr>
    </w:lvl>
    <w:lvl w:ilvl="7" w:tplc="9EAA4B1A">
      <w:numFmt w:val="bullet"/>
      <w:lvlText w:val="•"/>
      <w:lvlJc w:val="left"/>
      <w:pPr>
        <w:ind w:left="3616" w:hanging="260"/>
      </w:pPr>
      <w:rPr>
        <w:rFonts w:hint="default"/>
        <w:lang w:val="ru-RU" w:eastAsia="en-US" w:bidi="ar-SA"/>
      </w:rPr>
    </w:lvl>
    <w:lvl w:ilvl="8" w:tplc="7CB48352">
      <w:numFmt w:val="bullet"/>
      <w:lvlText w:val="•"/>
      <w:lvlJc w:val="left"/>
      <w:pPr>
        <w:ind w:left="4119" w:hanging="260"/>
      </w:pPr>
      <w:rPr>
        <w:rFonts w:hint="default"/>
        <w:lang w:val="ru-RU" w:eastAsia="en-US" w:bidi="ar-SA"/>
      </w:rPr>
    </w:lvl>
  </w:abstractNum>
  <w:abstractNum w:abstractNumId="84" w15:restartNumberingAfterBreak="0">
    <w:nsid w:val="250F7B74"/>
    <w:multiLevelType w:val="hybridMultilevel"/>
    <w:tmpl w:val="CDE8E868"/>
    <w:lvl w:ilvl="0" w:tplc="A080E5B2">
      <w:start w:val="5"/>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7284A4">
      <w:numFmt w:val="bullet"/>
      <w:lvlText w:val="•"/>
      <w:lvlJc w:val="left"/>
      <w:pPr>
        <w:ind w:left="565" w:hanging="240"/>
      </w:pPr>
      <w:rPr>
        <w:rFonts w:hint="default"/>
        <w:lang w:val="ru-RU" w:eastAsia="en-US" w:bidi="ar-SA"/>
      </w:rPr>
    </w:lvl>
    <w:lvl w:ilvl="2" w:tplc="ECA06F3C">
      <w:numFmt w:val="bullet"/>
      <w:lvlText w:val="•"/>
      <w:lvlJc w:val="left"/>
      <w:pPr>
        <w:ind w:left="790" w:hanging="240"/>
      </w:pPr>
      <w:rPr>
        <w:rFonts w:hint="default"/>
        <w:lang w:val="ru-RU" w:eastAsia="en-US" w:bidi="ar-SA"/>
      </w:rPr>
    </w:lvl>
    <w:lvl w:ilvl="3" w:tplc="E976F7B2">
      <w:numFmt w:val="bullet"/>
      <w:lvlText w:val="•"/>
      <w:lvlJc w:val="left"/>
      <w:pPr>
        <w:ind w:left="1015" w:hanging="240"/>
      </w:pPr>
      <w:rPr>
        <w:rFonts w:hint="default"/>
        <w:lang w:val="ru-RU" w:eastAsia="en-US" w:bidi="ar-SA"/>
      </w:rPr>
    </w:lvl>
    <w:lvl w:ilvl="4" w:tplc="23107074">
      <w:numFmt w:val="bullet"/>
      <w:lvlText w:val="•"/>
      <w:lvlJc w:val="left"/>
      <w:pPr>
        <w:ind w:left="1240" w:hanging="240"/>
      </w:pPr>
      <w:rPr>
        <w:rFonts w:hint="default"/>
        <w:lang w:val="ru-RU" w:eastAsia="en-US" w:bidi="ar-SA"/>
      </w:rPr>
    </w:lvl>
    <w:lvl w:ilvl="5" w:tplc="6FDE05FE">
      <w:numFmt w:val="bullet"/>
      <w:lvlText w:val="•"/>
      <w:lvlJc w:val="left"/>
      <w:pPr>
        <w:ind w:left="1465" w:hanging="240"/>
      </w:pPr>
      <w:rPr>
        <w:rFonts w:hint="default"/>
        <w:lang w:val="ru-RU" w:eastAsia="en-US" w:bidi="ar-SA"/>
      </w:rPr>
    </w:lvl>
    <w:lvl w:ilvl="6" w:tplc="4EF2039A">
      <w:numFmt w:val="bullet"/>
      <w:lvlText w:val="•"/>
      <w:lvlJc w:val="left"/>
      <w:pPr>
        <w:ind w:left="1690" w:hanging="240"/>
      </w:pPr>
      <w:rPr>
        <w:rFonts w:hint="default"/>
        <w:lang w:val="ru-RU" w:eastAsia="en-US" w:bidi="ar-SA"/>
      </w:rPr>
    </w:lvl>
    <w:lvl w:ilvl="7" w:tplc="A028A41A">
      <w:numFmt w:val="bullet"/>
      <w:lvlText w:val="•"/>
      <w:lvlJc w:val="left"/>
      <w:pPr>
        <w:ind w:left="1915" w:hanging="240"/>
      </w:pPr>
      <w:rPr>
        <w:rFonts w:hint="default"/>
        <w:lang w:val="ru-RU" w:eastAsia="en-US" w:bidi="ar-SA"/>
      </w:rPr>
    </w:lvl>
    <w:lvl w:ilvl="8" w:tplc="FB1AC1BC">
      <w:numFmt w:val="bullet"/>
      <w:lvlText w:val="•"/>
      <w:lvlJc w:val="left"/>
      <w:pPr>
        <w:ind w:left="2140" w:hanging="240"/>
      </w:pPr>
      <w:rPr>
        <w:rFonts w:hint="default"/>
        <w:lang w:val="ru-RU" w:eastAsia="en-US" w:bidi="ar-SA"/>
      </w:rPr>
    </w:lvl>
  </w:abstractNum>
  <w:abstractNum w:abstractNumId="85" w15:restartNumberingAfterBreak="0">
    <w:nsid w:val="25283BEA"/>
    <w:multiLevelType w:val="hybridMultilevel"/>
    <w:tmpl w:val="944A72C2"/>
    <w:lvl w:ilvl="0" w:tplc="ED52127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71702F1A">
      <w:numFmt w:val="bullet"/>
      <w:lvlText w:val="•"/>
      <w:lvlJc w:val="left"/>
      <w:pPr>
        <w:ind w:left="1197" w:hanging="360"/>
      </w:pPr>
      <w:rPr>
        <w:rFonts w:hint="default"/>
        <w:lang w:val="ru-RU" w:eastAsia="en-US" w:bidi="ar-SA"/>
      </w:rPr>
    </w:lvl>
    <w:lvl w:ilvl="2" w:tplc="7A72ECA6">
      <w:numFmt w:val="bullet"/>
      <w:lvlText w:val="•"/>
      <w:lvlJc w:val="left"/>
      <w:pPr>
        <w:ind w:left="1575" w:hanging="360"/>
      </w:pPr>
      <w:rPr>
        <w:rFonts w:hint="default"/>
        <w:lang w:val="ru-RU" w:eastAsia="en-US" w:bidi="ar-SA"/>
      </w:rPr>
    </w:lvl>
    <w:lvl w:ilvl="3" w:tplc="48682BA4">
      <w:numFmt w:val="bullet"/>
      <w:lvlText w:val="•"/>
      <w:lvlJc w:val="left"/>
      <w:pPr>
        <w:ind w:left="1953" w:hanging="360"/>
      </w:pPr>
      <w:rPr>
        <w:rFonts w:hint="default"/>
        <w:lang w:val="ru-RU" w:eastAsia="en-US" w:bidi="ar-SA"/>
      </w:rPr>
    </w:lvl>
    <w:lvl w:ilvl="4" w:tplc="8952B41E">
      <w:numFmt w:val="bullet"/>
      <w:lvlText w:val="•"/>
      <w:lvlJc w:val="left"/>
      <w:pPr>
        <w:ind w:left="2331" w:hanging="360"/>
      </w:pPr>
      <w:rPr>
        <w:rFonts w:hint="default"/>
        <w:lang w:val="ru-RU" w:eastAsia="en-US" w:bidi="ar-SA"/>
      </w:rPr>
    </w:lvl>
    <w:lvl w:ilvl="5" w:tplc="8E2A4F80">
      <w:numFmt w:val="bullet"/>
      <w:lvlText w:val="•"/>
      <w:lvlJc w:val="left"/>
      <w:pPr>
        <w:ind w:left="2709" w:hanging="360"/>
      </w:pPr>
      <w:rPr>
        <w:rFonts w:hint="default"/>
        <w:lang w:val="ru-RU" w:eastAsia="en-US" w:bidi="ar-SA"/>
      </w:rPr>
    </w:lvl>
    <w:lvl w:ilvl="6" w:tplc="6242D524">
      <w:numFmt w:val="bullet"/>
      <w:lvlText w:val="•"/>
      <w:lvlJc w:val="left"/>
      <w:pPr>
        <w:ind w:left="3087" w:hanging="360"/>
      </w:pPr>
      <w:rPr>
        <w:rFonts w:hint="default"/>
        <w:lang w:val="ru-RU" w:eastAsia="en-US" w:bidi="ar-SA"/>
      </w:rPr>
    </w:lvl>
    <w:lvl w:ilvl="7" w:tplc="664279BA">
      <w:numFmt w:val="bullet"/>
      <w:lvlText w:val="•"/>
      <w:lvlJc w:val="left"/>
      <w:pPr>
        <w:ind w:left="3465" w:hanging="360"/>
      </w:pPr>
      <w:rPr>
        <w:rFonts w:hint="default"/>
        <w:lang w:val="ru-RU" w:eastAsia="en-US" w:bidi="ar-SA"/>
      </w:rPr>
    </w:lvl>
    <w:lvl w:ilvl="8" w:tplc="5E08F760">
      <w:numFmt w:val="bullet"/>
      <w:lvlText w:val="•"/>
      <w:lvlJc w:val="left"/>
      <w:pPr>
        <w:ind w:left="3843" w:hanging="360"/>
      </w:pPr>
      <w:rPr>
        <w:rFonts w:hint="default"/>
        <w:lang w:val="ru-RU" w:eastAsia="en-US" w:bidi="ar-SA"/>
      </w:rPr>
    </w:lvl>
  </w:abstractNum>
  <w:abstractNum w:abstractNumId="86" w15:restartNumberingAfterBreak="0">
    <w:nsid w:val="257D5466"/>
    <w:multiLevelType w:val="hybridMultilevel"/>
    <w:tmpl w:val="4F4C7D3A"/>
    <w:lvl w:ilvl="0" w:tplc="B07E5F5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F0A8E57C">
      <w:numFmt w:val="bullet"/>
      <w:lvlText w:val="•"/>
      <w:lvlJc w:val="left"/>
      <w:pPr>
        <w:ind w:left="1186" w:hanging="360"/>
      </w:pPr>
      <w:rPr>
        <w:rFonts w:hint="default"/>
        <w:lang w:val="ru-RU" w:eastAsia="en-US" w:bidi="ar-SA"/>
      </w:rPr>
    </w:lvl>
    <w:lvl w:ilvl="2" w:tplc="87AC71B0">
      <w:numFmt w:val="bullet"/>
      <w:lvlText w:val="•"/>
      <w:lvlJc w:val="left"/>
      <w:pPr>
        <w:ind w:left="1552" w:hanging="360"/>
      </w:pPr>
      <w:rPr>
        <w:rFonts w:hint="default"/>
        <w:lang w:val="ru-RU" w:eastAsia="en-US" w:bidi="ar-SA"/>
      </w:rPr>
    </w:lvl>
    <w:lvl w:ilvl="3" w:tplc="FD3EF6DE">
      <w:numFmt w:val="bullet"/>
      <w:lvlText w:val="•"/>
      <w:lvlJc w:val="left"/>
      <w:pPr>
        <w:ind w:left="1918" w:hanging="360"/>
      </w:pPr>
      <w:rPr>
        <w:rFonts w:hint="default"/>
        <w:lang w:val="ru-RU" w:eastAsia="en-US" w:bidi="ar-SA"/>
      </w:rPr>
    </w:lvl>
    <w:lvl w:ilvl="4" w:tplc="5C967322">
      <w:numFmt w:val="bullet"/>
      <w:lvlText w:val="•"/>
      <w:lvlJc w:val="left"/>
      <w:pPr>
        <w:ind w:left="2284" w:hanging="360"/>
      </w:pPr>
      <w:rPr>
        <w:rFonts w:hint="default"/>
        <w:lang w:val="ru-RU" w:eastAsia="en-US" w:bidi="ar-SA"/>
      </w:rPr>
    </w:lvl>
    <w:lvl w:ilvl="5" w:tplc="4EA2310A">
      <w:numFmt w:val="bullet"/>
      <w:lvlText w:val="•"/>
      <w:lvlJc w:val="left"/>
      <w:pPr>
        <w:ind w:left="2650" w:hanging="360"/>
      </w:pPr>
      <w:rPr>
        <w:rFonts w:hint="default"/>
        <w:lang w:val="ru-RU" w:eastAsia="en-US" w:bidi="ar-SA"/>
      </w:rPr>
    </w:lvl>
    <w:lvl w:ilvl="6" w:tplc="9AA2DB64">
      <w:numFmt w:val="bullet"/>
      <w:lvlText w:val="•"/>
      <w:lvlJc w:val="left"/>
      <w:pPr>
        <w:ind w:left="3016" w:hanging="360"/>
      </w:pPr>
      <w:rPr>
        <w:rFonts w:hint="default"/>
        <w:lang w:val="ru-RU" w:eastAsia="en-US" w:bidi="ar-SA"/>
      </w:rPr>
    </w:lvl>
    <w:lvl w:ilvl="7" w:tplc="32E01784">
      <w:numFmt w:val="bullet"/>
      <w:lvlText w:val="•"/>
      <w:lvlJc w:val="left"/>
      <w:pPr>
        <w:ind w:left="3382" w:hanging="360"/>
      </w:pPr>
      <w:rPr>
        <w:rFonts w:hint="default"/>
        <w:lang w:val="ru-RU" w:eastAsia="en-US" w:bidi="ar-SA"/>
      </w:rPr>
    </w:lvl>
    <w:lvl w:ilvl="8" w:tplc="7BE4596C">
      <w:numFmt w:val="bullet"/>
      <w:lvlText w:val="•"/>
      <w:lvlJc w:val="left"/>
      <w:pPr>
        <w:ind w:left="3748" w:hanging="360"/>
      </w:pPr>
      <w:rPr>
        <w:rFonts w:hint="default"/>
        <w:lang w:val="ru-RU" w:eastAsia="en-US" w:bidi="ar-SA"/>
      </w:rPr>
    </w:lvl>
  </w:abstractNum>
  <w:abstractNum w:abstractNumId="87" w15:restartNumberingAfterBreak="0">
    <w:nsid w:val="25C54286"/>
    <w:multiLevelType w:val="hybridMultilevel"/>
    <w:tmpl w:val="8916A2C6"/>
    <w:lvl w:ilvl="0" w:tplc="1798A4E2">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E970FB54">
      <w:numFmt w:val="bullet"/>
      <w:lvlText w:val="•"/>
      <w:lvlJc w:val="left"/>
      <w:pPr>
        <w:ind w:left="1184" w:hanging="360"/>
      </w:pPr>
      <w:rPr>
        <w:rFonts w:hint="default"/>
        <w:lang w:val="ru-RU" w:eastAsia="en-US" w:bidi="ar-SA"/>
      </w:rPr>
    </w:lvl>
    <w:lvl w:ilvl="2" w:tplc="91CCBEA4">
      <w:numFmt w:val="bullet"/>
      <w:lvlText w:val="•"/>
      <w:lvlJc w:val="left"/>
      <w:pPr>
        <w:ind w:left="1549" w:hanging="360"/>
      </w:pPr>
      <w:rPr>
        <w:rFonts w:hint="default"/>
        <w:lang w:val="ru-RU" w:eastAsia="en-US" w:bidi="ar-SA"/>
      </w:rPr>
    </w:lvl>
    <w:lvl w:ilvl="3" w:tplc="2828E26A">
      <w:numFmt w:val="bullet"/>
      <w:lvlText w:val="•"/>
      <w:lvlJc w:val="left"/>
      <w:pPr>
        <w:ind w:left="1914" w:hanging="360"/>
      </w:pPr>
      <w:rPr>
        <w:rFonts w:hint="default"/>
        <w:lang w:val="ru-RU" w:eastAsia="en-US" w:bidi="ar-SA"/>
      </w:rPr>
    </w:lvl>
    <w:lvl w:ilvl="4" w:tplc="7EA05550">
      <w:numFmt w:val="bullet"/>
      <w:lvlText w:val="•"/>
      <w:lvlJc w:val="left"/>
      <w:pPr>
        <w:ind w:left="2279" w:hanging="360"/>
      </w:pPr>
      <w:rPr>
        <w:rFonts w:hint="default"/>
        <w:lang w:val="ru-RU" w:eastAsia="en-US" w:bidi="ar-SA"/>
      </w:rPr>
    </w:lvl>
    <w:lvl w:ilvl="5" w:tplc="33F48BC8">
      <w:numFmt w:val="bullet"/>
      <w:lvlText w:val="•"/>
      <w:lvlJc w:val="left"/>
      <w:pPr>
        <w:ind w:left="2644" w:hanging="360"/>
      </w:pPr>
      <w:rPr>
        <w:rFonts w:hint="default"/>
        <w:lang w:val="ru-RU" w:eastAsia="en-US" w:bidi="ar-SA"/>
      </w:rPr>
    </w:lvl>
    <w:lvl w:ilvl="6" w:tplc="E89E714E">
      <w:numFmt w:val="bullet"/>
      <w:lvlText w:val="•"/>
      <w:lvlJc w:val="left"/>
      <w:pPr>
        <w:ind w:left="3008" w:hanging="360"/>
      </w:pPr>
      <w:rPr>
        <w:rFonts w:hint="default"/>
        <w:lang w:val="ru-RU" w:eastAsia="en-US" w:bidi="ar-SA"/>
      </w:rPr>
    </w:lvl>
    <w:lvl w:ilvl="7" w:tplc="2E6A1CBA">
      <w:numFmt w:val="bullet"/>
      <w:lvlText w:val="•"/>
      <w:lvlJc w:val="left"/>
      <w:pPr>
        <w:ind w:left="3373" w:hanging="360"/>
      </w:pPr>
      <w:rPr>
        <w:rFonts w:hint="default"/>
        <w:lang w:val="ru-RU" w:eastAsia="en-US" w:bidi="ar-SA"/>
      </w:rPr>
    </w:lvl>
    <w:lvl w:ilvl="8" w:tplc="59FC7238">
      <w:numFmt w:val="bullet"/>
      <w:lvlText w:val="•"/>
      <w:lvlJc w:val="left"/>
      <w:pPr>
        <w:ind w:left="3738" w:hanging="360"/>
      </w:pPr>
      <w:rPr>
        <w:rFonts w:hint="default"/>
        <w:lang w:val="ru-RU" w:eastAsia="en-US" w:bidi="ar-SA"/>
      </w:rPr>
    </w:lvl>
  </w:abstractNum>
  <w:abstractNum w:abstractNumId="88" w15:restartNumberingAfterBreak="0">
    <w:nsid w:val="26E71F99"/>
    <w:multiLevelType w:val="hybridMultilevel"/>
    <w:tmpl w:val="AD1EEBA6"/>
    <w:lvl w:ilvl="0" w:tplc="C3D2FF96">
      <w:start w:val="1"/>
      <w:numFmt w:val="decimal"/>
      <w:lvlText w:val="%1."/>
      <w:lvlJc w:val="left"/>
      <w:pPr>
        <w:ind w:left="438" w:hanging="2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7309F3E">
      <w:numFmt w:val="bullet"/>
      <w:lvlText w:val="•"/>
      <w:lvlJc w:val="left"/>
      <w:pPr>
        <w:ind w:left="1474" w:hanging="247"/>
      </w:pPr>
      <w:rPr>
        <w:rFonts w:hint="default"/>
        <w:lang w:val="ru-RU" w:eastAsia="en-US" w:bidi="ar-SA"/>
      </w:rPr>
    </w:lvl>
    <w:lvl w:ilvl="2" w:tplc="910E730A">
      <w:numFmt w:val="bullet"/>
      <w:lvlText w:val="•"/>
      <w:lvlJc w:val="left"/>
      <w:pPr>
        <w:ind w:left="2509" w:hanging="247"/>
      </w:pPr>
      <w:rPr>
        <w:rFonts w:hint="default"/>
        <w:lang w:val="ru-RU" w:eastAsia="en-US" w:bidi="ar-SA"/>
      </w:rPr>
    </w:lvl>
    <w:lvl w:ilvl="3" w:tplc="AABA5536">
      <w:numFmt w:val="bullet"/>
      <w:lvlText w:val="•"/>
      <w:lvlJc w:val="left"/>
      <w:pPr>
        <w:ind w:left="3543" w:hanging="247"/>
      </w:pPr>
      <w:rPr>
        <w:rFonts w:hint="default"/>
        <w:lang w:val="ru-RU" w:eastAsia="en-US" w:bidi="ar-SA"/>
      </w:rPr>
    </w:lvl>
    <w:lvl w:ilvl="4" w:tplc="5D14456C">
      <w:numFmt w:val="bullet"/>
      <w:lvlText w:val="•"/>
      <w:lvlJc w:val="left"/>
      <w:pPr>
        <w:ind w:left="4578" w:hanging="247"/>
      </w:pPr>
      <w:rPr>
        <w:rFonts w:hint="default"/>
        <w:lang w:val="ru-RU" w:eastAsia="en-US" w:bidi="ar-SA"/>
      </w:rPr>
    </w:lvl>
    <w:lvl w:ilvl="5" w:tplc="997CAE60">
      <w:numFmt w:val="bullet"/>
      <w:lvlText w:val="•"/>
      <w:lvlJc w:val="left"/>
      <w:pPr>
        <w:ind w:left="5613" w:hanging="247"/>
      </w:pPr>
      <w:rPr>
        <w:rFonts w:hint="default"/>
        <w:lang w:val="ru-RU" w:eastAsia="en-US" w:bidi="ar-SA"/>
      </w:rPr>
    </w:lvl>
    <w:lvl w:ilvl="6" w:tplc="1032B490">
      <w:numFmt w:val="bullet"/>
      <w:lvlText w:val="•"/>
      <w:lvlJc w:val="left"/>
      <w:pPr>
        <w:ind w:left="6647" w:hanging="247"/>
      </w:pPr>
      <w:rPr>
        <w:rFonts w:hint="default"/>
        <w:lang w:val="ru-RU" w:eastAsia="en-US" w:bidi="ar-SA"/>
      </w:rPr>
    </w:lvl>
    <w:lvl w:ilvl="7" w:tplc="74CC1684">
      <w:numFmt w:val="bullet"/>
      <w:lvlText w:val="•"/>
      <w:lvlJc w:val="left"/>
      <w:pPr>
        <w:ind w:left="7682" w:hanging="247"/>
      </w:pPr>
      <w:rPr>
        <w:rFonts w:hint="default"/>
        <w:lang w:val="ru-RU" w:eastAsia="en-US" w:bidi="ar-SA"/>
      </w:rPr>
    </w:lvl>
    <w:lvl w:ilvl="8" w:tplc="4294B510">
      <w:numFmt w:val="bullet"/>
      <w:lvlText w:val="•"/>
      <w:lvlJc w:val="left"/>
      <w:pPr>
        <w:ind w:left="8717" w:hanging="247"/>
      </w:pPr>
      <w:rPr>
        <w:rFonts w:hint="default"/>
        <w:lang w:val="ru-RU" w:eastAsia="en-US" w:bidi="ar-SA"/>
      </w:rPr>
    </w:lvl>
  </w:abstractNum>
  <w:abstractNum w:abstractNumId="89" w15:restartNumberingAfterBreak="0">
    <w:nsid w:val="27BC03CD"/>
    <w:multiLevelType w:val="hybridMultilevel"/>
    <w:tmpl w:val="EFE02B40"/>
    <w:lvl w:ilvl="0" w:tplc="BBFE70F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F47CF254">
      <w:numFmt w:val="bullet"/>
      <w:lvlText w:val="•"/>
      <w:lvlJc w:val="left"/>
      <w:pPr>
        <w:ind w:left="1186" w:hanging="360"/>
      </w:pPr>
      <w:rPr>
        <w:rFonts w:hint="default"/>
        <w:lang w:val="ru-RU" w:eastAsia="en-US" w:bidi="ar-SA"/>
      </w:rPr>
    </w:lvl>
    <w:lvl w:ilvl="2" w:tplc="31920D26">
      <w:numFmt w:val="bullet"/>
      <w:lvlText w:val="•"/>
      <w:lvlJc w:val="left"/>
      <w:pPr>
        <w:ind w:left="1552" w:hanging="360"/>
      </w:pPr>
      <w:rPr>
        <w:rFonts w:hint="default"/>
        <w:lang w:val="ru-RU" w:eastAsia="en-US" w:bidi="ar-SA"/>
      </w:rPr>
    </w:lvl>
    <w:lvl w:ilvl="3" w:tplc="EBCCA7FC">
      <w:numFmt w:val="bullet"/>
      <w:lvlText w:val="•"/>
      <w:lvlJc w:val="left"/>
      <w:pPr>
        <w:ind w:left="1919" w:hanging="360"/>
      </w:pPr>
      <w:rPr>
        <w:rFonts w:hint="default"/>
        <w:lang w:val="ru-RU" w:eastAsia="en-US" w:bidi="ar-SA"/>
      </w:rPr>
    </w:lvl>
    <w:lvl w:ilvl="4" w:tplc="13E0EA54">
      <w:numFmt w:val="bullet"/>
      <w:lvlText w:val="•"/>
      <w:lvlJc w:val="left"/>
      <w:pPr>
        <w:ind w:left="2285" w:hanging="360"/>
      </w:pPr>
      <w:rPr>
        <w:rFonts w:hint="default"/>
        <w:lang w:val="ru-RU" w:eastAsia="en-US" w:bidi="ar-SA"/>
      </w:rPr>
    </w:lvl>
    <w:lvl w:ilvl="5" w:tplc="1CF40F8C">
      <w:numFmt w:val="bullet"/>
      <w:lvlText w:val="•"/>
      <w:lvlJc w:val="left"/>
      <w:pPr>
        <w:ind w:left="2652" w:hanging="360"/>
      </w:pPr>
      <w:rPr>
        <w:rFonts w:hint="default"/>
        <w:lang w:val="ru-RU" w:eastAsia="en-US" w:bidi="ar-SA"/>
      </w:rPr>
    </w:lvl>
    <w:lvl w:ilvl="6" w:tplc="E9C6EA92">
      <w:numFmt w:val="bullet"/>
      <w:lvlText w:val="•"/>
      <w:lvlJc w:val="left"/>
      <w:pPr>
        <w:ind w:left="3018" w:hanging="360"/>
      </w:pPr>
      <w:rPr>
        <w:rFonts w:hint="default"/>
        <w:lang w:val="ru-RU" w:eastAsia="en-US" w:bidi="ar-SA"/>
      </w:rPr>
    </w:lvl>
    <w:lvl w:ilvl="7" w:tplc="8C8E9BB2">
      <w:numFmt w:val="bullet"/>
      <w:lvlText w:val="•"/>
      <w:lvlJc w:val="left"/>
      <w:pPr>
        <w:ind w:left="3384" w:hanging="360"/>
      </w:pPr>
      <w:rPr>
        <w:rFonts w:hint="default"/>
        <w:lang w:val="ru-RU" w:eastAsia="en-US" w:bidi="ar-SA"/>
      </w:rPr>
    </w:lvl>
    <w:lvl w:ilvl="8" w:tplc="919CA560">
      <w:numFmt w:val="bullet"/>
      <w:lvlText w:val="•"/>
      <w:lvlJc w:val="left"/>
      <w:pPr>
        <w:ind w:left="3751" w:hanging="360"/>
      </w:pPr>
      <w:rPr>
        <w:rFonts w:hint="default"/>
        <w:lang w:val="ru-RU" w:eastAsia="en-US" w:bidi="ar-SA"/>
      </w:rPr>
    </w:lvl>
  </w:abstractNum>
  <w:abstractNum w:abstractNumId="90" w15:restartNumberingAfterBreak="0">
    <w:nsid w:val="27CC0539"/>
    <w:multiLevelType w:val="hybridMultilevel"/>
    <w:tmpl w:val="04D84292"/>
    <w:lvl w:ilvl="0" w:tplc="53321B86">
      <w:start w:val="1"/>
      <w:numFmt w:val="decimal"/>
      <w:lvlText w:val="%1."/>
      <w:lvlJc w:val="left"/>
      <w:pPr>
        <w:ind w:left="438" w:hanging="29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6D8893A6">
      <w:numFmt w:val="bullet"/>
      <w:lvlText w:val="•"/>
      <w:lvlJc w:val="left"/>
      <w:pPr>
        <w:ind w:left="1474" w:hanging="295"/>
      </w:pPr>
      <w:rPr>
        <w:rFonts w:hint="default"/>
        <w:lang w:val="ru-RU" w:eastAsia="en-US" w:bidi="ar-SA"/>
      </w:rPr>
    </w:lvl>
    <w:lvl w:ilvl="2" w:tplc="B4163C90">
      <w:numFmt w:val="bullet"/>
      <w:lvlText w:val="•"/>
      <w:lvlJc w:val="left"/>
      <w:pPr>
        <w:ind w:left="2509" w:hanging="295"/>
      </w:pPr>
      <w:rPr>
        <w:rFonts w:hint="default"/>
        <w:lang w:val="ru-RU" w:eastAsia="en-US" w:bidi="ar-SA"/>
      </w:rPr>
    </w:lvl>
    <w:lvl w:ilvl="3" w:tplc="F0A81112">
      <w:numFmt w:val="bullet"/>
      <w:lvlText w:val="•"/>
      <w:lvlJc w:val="left"/>
      <w:pPr>
        <w:ind w:left="3543" w:hanging="295"/>
      </w:pPr>
      <w:rPr>
        <w:rFonts w:hint="default"/>
        <w:lang w:val="ru-RU" w:eastAsia="en-US" w:bidi="ar-SA"/>
      </w:rPr>
    </w:lvl>
    <w:lvl w:ilvl="4" w:tplc="2D42CC44">
      <w:numFmt w:val="bullet"/>
      <w:lvlText w:val="•"/>
      <w:lvlJc w:val="left"/>
      <w:pPr>
        <w:ind w:left="4578" w:hanging="295"/>
      </w:pPr>
      <w:rPr>
        <w:rFonts w:hint="default"/>
        <w:lang w:val="ru-RU" w:eastAsia="en-US" w:bidi="ar-SA"/>
      </w:rPr>
    </w:lvl>
    <w:lvl w:ilvl="5" w:tplc="C994E9FC">
      <w:numFmt w:val="bullet"/>
      <w:lvlText w:val="•"/>
      <w:lvlJc w:val="left"/>
      <w:pPr>
        <w:ind w:left="5613" w:hanging="295"/>
      </w:pPr>
      <w:rPr>
        <w:rFonts w:hint="default"/>
        <w:lang w:val="ru-RU" w:eastAsia="en-US" w:bidi="ar-SA"/>
      </w:rPr>
    </w:lvl>
    <w:lvl w:ilvl="6" w:tplc="1E82C45A">
      <w:numFmt w:val="bullet"/>
      <w:lvlText w:val="•"/>
      <w:lvlJc w:val="left"/>
      <w:pPr>
        <w:ind w:left="6647" w:hanging="295"/>
      </w:pPr>
      <w:rPr>
        <w:rFonts w:hint="default"/>
        <w:lang w:val="ru-RU" w:eastAsia="en-US" w:bidi="ar-SA"/>
      </w:rPr>
    </w:lvl>
    <w:lvl w:ilvl="7" w:tplc="56DE1354">
      <w:numFmt w:val="bullet"/>
      <w:lvlText w:val="•"/>
      <w:lvlJc w:val="left"/>
      <w:pPr>
        <w:ind w:left="7682" w:hanging="295"/>
      </w:pPr>
      <w:rPr>
        <w:rFonts w:hint="default"/>
        <w:lang w:val="ru-RU" w:eastAsia="en-US" w:bidi="ar-SA"/>
      </w:rPr>
    </w:lvl>
    <w:lvl w:ilvl="8" w:tplc="F0C8E8A0">
      <w:numFmt w:val="bullet"/>
      <w:lvlText w:val="•"/>
      <w:lvlJc w:val="left"/>
      <w:pPr>
        <w:ind w:left="8717" w:hanging="295"/>
      </w:pPr>
      <w:rPr>
        <w:rFonts w:hint="default"/>
        <w:lang w:val="ru-RU" w:eastAsia="en-US" w:bidi="ar-SA"/>
      </w:rPr>
    </w:lvl>
  </w:abstractNum>
  <w:abstractNum w:abstractNumId="91" w15:restartNumberingAfterBreak="0">
    <w:nsid w:val="27CF655E"/>
    <w:multiLevelType w:val="hybridMultilevel"/>
    <w:tmpl w:val="4722430C"/>
    <w:lvl w:ilvl="0" w:tplc="9C5054EA">
      <w:start w:val="1"/>
      <w:numFmt w:val="decimal"/>
      <w:lvlText w:val="%1."/>
      <w:lvlJc w:val="left"/>
      <w:pPr>
        <w:ind w:left="438"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7A65932">
      <w:numFmt w:val="bullet"/>
      <w:lvlText w:val="•"/>
      <w:lvlJc w:val="left"/>
      <w:pPr>
        <w:ind w:left="1474" w:hanging="303"/>
      </w:pPr>
      <w:rPr>
        <w:rFonts w:hint="default"/>
        <w:lang w:val="ru-RU" w:eastAsia="en-US" w:bidi="ar-SA"/>
      </w:rPr>
    </w:lvl>
    <w:lvl w:ilvl="2" w:tplc="5BE4B2B2">
      <w:numFmt w:val="bullet"/>
      <w:lvlText w:val="•"/>
      <w:lvlJc w:val="left"/>
      <w:pPr>
        <w:ind w:left="2509" w:hanging="303"/>
      </w:pPr>
      <w:rPr>
        <w:rFonts w:hint="default"/>
        <w:lang w:val="ru-RU" w:eastAsia="en-US" w:bidi="ar-SA"/>
      </w:rPr>
    </w:lvl>
    <w:lvl w:ilvl="3" w:tplc="D848D304">
      <w:numFmt w:val="bullet"/>
      <w:lvlText w:val="•"/>
      <w:lvlJc w:val="left"/>
      <w:pPr>
        <w:ind w:left="3543" w:hanging="303"/>
      </w:pPr>
      <w:rPr>
        <w:rFonts w:hint="default"/>
        <w:lang w:val="ru-RU" w:eastAsia="en-US" w:bidi="ar-SA"/>
      </w:rPr>
    </w:lvl>
    <w:lvl w:ilvl="4" w:tplc="B7CA73BC">
      <w:numFmt w:val="bullet"/>
      <w:lvlText w:val="•"/>
      <w:lvlJc w:val="left"/>
      <w:pPr>
        <w:ind w:left="4578" w:hanging="303"/>
      </w:pPr>
      <w:rPr>
        <w:rFonts w:hint="default"/>
        <w:lang w:val="ru-RU" w:eastAsia="en-US" w:bidi="ar-SA"/>
      </w:rPr>
    </w:lvl>
    <w:lvl w:ilvl="5" w:tplc="88165964">
      <w:numFmt w:val="bullet"/>
      <w:lvlText w:val="•"/>
      <w:lvlJc w:val="left"/>
      <w:pPr>
        <w:ind w:left="5613" w:hanging="303"/>
      </w:pPr>
      <w:rPr>
        <w:rFonts w:hint="default"/>
        <w:lang w:val="ru-RU" w:eastAsia="en-US" w:bidi="ar-SA"/>
      </w:rPr>
    </w:lvl>
    <w:lvl w:ilvl="6" w:tplc="EAD6CDF8">
      <w:numFmt w:val="bullet"/>
      <w:lvlText w:val="•"/>
      <w:lvlJc w:val="left"/>
      <w:pPr>
        <w:ind w:left="6647" w:hanging="303"/>
      </w:pPr>
      <w:rPr>
        <w:rFonts w:hint="default"/>
        <w:lang w:val="ru-RU" w:eastAsia="en-US" w:bidi="ar-SA"/>
      </w:rPr>
    </w:lvl>
    <w:lvl w:ilvl="7" w:tplc="2BC2024E">
      <w:numFmt w:val="bullet"/>
      <w:lvlText w:val="•"/>
      <w:lvlJc w:val="left"/>
      <w:pPr>
        <w:ind w:left="7682" w:hanging="303"/>
      </w:pPr>
      <w:rPr>
        <w:rFonts w:hint="default"/>
        <w:lang w:val="ru-RU" w:eastAsia="en-US" w:bidi="ar-SA"/>
      </w:rPr>
    </w:lvl>
    <w:lvl w:ilvl="8" w:tplc="AF409BC6">
      <w:numFmt w:val="bullet"/>
      <w:lvlText w:val="•"/>
      <w:lvlJc w:val="left"/>
      <w:pPr>
        <w:ind w:left="8717" w:hanging="303"/>
      </w:pPr>
      <w:rPr>
        <w:rFonts w:hint="default"/>
        <w:lang w:val="ru-RU" w:eastAsia="en-US" w:bidi="ar-SA"/>
      </w:rPr>
    </w:lvl>
  </w:abstractNum>
  <w:abstractNum w:abstractNumId="92" w15:restartNumberingAfterBreak="0">
    <w:nsid w:val="27DD78D9"/>
    <w:multiLevelType w:val="hybridMultilevel"/>
    <w:tmpl w:val="FD820B52"/>
    <w:lvl w:ilvl="0" w:tplc="8F3A3456">
      <w:numFmt w:val="bullet"/>
      <w:lvlText w:val=""/>
      <w:lvlJc w:val="left"/>
      <w:pPr>
        <w:ind w:left="1866" w:hanging="360"/>
      </w:pPr>
      <w:rPr>
        <w:rFonts w:ascii="Symbol" w:eastAsia="Symbol" w:hAnsi="Symbol" w:cs="Symbol" w:hint="default"/>
        <w:b w:val="0"/>
        <w:bCs w:val="0"/>
        <w:i w:val="0"/>
        <w:iCs w:val="0"/>
        <w:spacing w:val="0"/>
        <w:w w:val="100"/>
        <w:sz w:val="24"/>
        <w:szCs w:val="24"/>
        <w:lang w:val="ru-RU" w:eastAsia="en-US" w:bidi="ar-SA"/>
      </w:rPr>
    </w:lvl>
    <w:lvl w:ilvl="1" w:tplc="4C3AE32A">
      <w:numFmt w:val="bullet"/>
      <w:lvlText w:val="•"/>
      <w:lvlJc w:val="left"/>
      <w:pPr>
        <w:ind w:left="2752" w:hanging="360"/>
      </w:pPr>
      <w:rPr>
        <w:rFonts w:hint="default"/>
        <w:lang w:val="ru-RU" w:eastAsia="en-US" w:bidi="ar-SA"/>
      </w:rPr>
    </w:lvl>
    <w:lvl w:ilvl="2" w:tplc="5E4AB74A">
      <w:numFmt w:val="bullet"/>
      <w:lvlText w:val="•"/>
      <w:lvlJc w:val="left"/>
      <w:pPr>
        <w:ind w:left="3645" w:hanging="360"/>
      </w:pPr>
      <w:rPr>
        <w:rFonts w:hint="default"/>
        <w:lang w:val="ru-RU" w:eastAsia="en-US" w:bidi="ar-SA"/>
      </w:rPr>
    </w:lvl>
    <w:lvl w:ilvl="3" w:tplc="15E69A12">
      <w:numFmt w:val="bullet"/>
      <w:lvlText w:val="•"/>
      <w:lvlJc w:val="left"/>
      <w:pPr>
        <w:ind w:left="4537" w:hanging="360"/>
      </w:pPr>
      <w:rPr>
        <w:rFonts w:hint="default"/>
        <w:lang w:val="ru-RU" w:eastAsia="en-US" w:bidi="ar-SA"/>
      </w:rPr>
    </w:lvl>
    <w:lvl w:ilvl="4" w:tplc="0F9407E8">
      <w:numFmt w:val="bullet"/>
      <w:lvlText w:val="•"/>
      <w:lvlJc w:val="left"/>
      <w:pPr>
        <w:ind w:left="5430" w:hanging="360"/>
      </w:pPr>
      <w:rPr>
        <w:rFonts w:hint="default"/>
        <w:lang w:val="ru-RU" w:eastAsia="en-US" w:bidi="ar-SA"/>
      </w:rPr>
    </w:lvl>
    <w:lvl w:ilvl="5" w:tplc="887A573C">
      <w:numFmt w:val="bullet"/>
      <w:lvlText w:val="•"/>
      <w:lvlJc w:val="left"/>
      <w:pPr>
        <w:ind w:left="6323" w:hanging="360"/>
      </w:pPr>
      <w:rPr>
        <w:rFonts w:hint="default"/>
        <w:lang w:val="ru-RU" w:eastAsia="en-US" w:bidi="ar-SA"/>
      </w:rPr>
    </w:lvl>
    <w:lvl w:ilvl="6" w:tplc="2B68B0A6">
      <w:numFmt w:val="bullet"/>
      <w:lvlText w:val="•"/>
      <w:lvlJc w:val="left"/>
      <w:pPr>
        <w:ind w:left="7215" w:hanging="360"/>
      </w:pPr>
      <w:rPr>
        <w:rFonts w:hint="default"/>
        <w:lang w:val="ru-RU" w:eastAsia="en-US" w:bidi="ar-SA"/>
      </w:rPr>
    </w:lvl>
    <w:lvl w:ilvl="7" w:tplc="4C0E0A7A">
      <w:numFmt w:val="bullet"/>
      <w:lvlText w:val="•"/>
      <w:lvlJc w:val="left"/>
      <w:pPr>
        <w:ind w:left="8108" w:hanging="360"/>
      </w:pPr>
      <w:rPr>
        <w:rFonts w:hint="default"/>
        <w:lang w:val="ru-RU" w:eastAsia="en-US" w:bidi="ar-SA"/>
      </w:rPr>
    </w:lvl>
    <w:lvl w:ilvl="8" w:tplc="5CB2937A">
      <w:numFmt w:val="bullet"/>
      <w:lvlText w:val="•"/>
      <w:lvlJc w:val="left"/>
      <w:pPr>
        <w:ind w:left="9001" w:hanging="360"/>
      </w:pPr>
      <w:rPr>
        <w:rFonts w:hint="default"/>
        <w:lang w:val="ru-RU" w:eastAsia="en-US" w:bidi="ar-SA"/>
      </w:rPr>
    </w:lvl>
  </w:abstractNum>
  <w:abstractNum w:abstractNumId="93" w15:restartNumberingAfterBreak="0">
    <w:nsid w:val="27E07642"/>
    <w:multiLevelType w:val="hybridMultilevel"/>
    <w:tmpl w:val="1C82E64E"/>
    <w:lvl w:ilvl="0" w:tplc="C47C56DE">
      <w:start w:val="1"/>
      <w:numFmt w:val="decimal"/>
      <w:lvlText w:val="%1."/>
      <w:lvlJc w:val="left"/>
      <w:pPr>
        <w:ind w:left="96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1E0290">
      <w:numFmt w:val="bullet"/>
      <w:lvlText w:val="•"/>
      <w:lvlJc w:val="left"/>
      <w:pPr>
        <w:ind w:left="1942" w:hanging="240"/>
      </w:pPr>
      <w:rPr>
        <w:rFonts w:hint="default"/>
        <w:lang w:val="ru-RU" w:eastAsia="en-US" w:bidi="ar-SA"/>
      </w:rPr>
    </w:lvl>
    <w:lvl w:ilvl="2" w:tplc="8A66D63A">
      <w:numFmt w:val="bullet"/>
      <w:lvlText w:val="•"/>
      <w:lvlJc w:val="left"/>
      <w:pPr>
        <w:ind w:left="2925" w:hanging="240"/>
      </w:pPr>
      <w:rPr>
        <w:rFonts w:hint="default"/>
        <w:lang w:val="ru-RU" w:eastAsia="en-US" w:bidi="ar-SA"/>
      </w:rPr>
    </w:lvl>
    <w:lvl w:ilvl="3" w:tplc="262CC7C6">
      <w:numFmt w:val="bullet"/>
      <w:lvlText w:val="•"/>
      <w:lvlJc w:val="left"/>
      <w:pPr>
        <w:ind w:left="3907" w:hanging="240"/>
      </w:pPr>
      <w:rPr>
        <w:rFonts w:hint="default"/>
        <w:lang w:val="ru-RU" w:eastAsia="en-US" w:bidi="ar-SA"/>
      </w:rPr>
    </w:lvl>
    <w:lvl w:ilvl="4" w:tplc="796A3DD8">
      <w:numFmt w:val="bullet"/>
      <w:lvlText w:val="•"/>
      <w:lvlJc w:val="left"/>
      <w:pPr>
        <w:ind w:left="4890" w:hanging="240"/>
      </w:pPr>
      <w:rPr>
        <w:rFonts w:hint="default"/>
        <w:lang w:val="ru-RU" w:eastAsia="en-US" w:bidi="ar-SA"/>
      </w:rPr>
    </w:lvl>
    <w:lvl w:ilvl="5" w:tplc="EB54A1A2">
      <w:numFmt w:val="bullet"/>
      <w:lvlText w:val="•"/>
      <w:lvlJc w:val="left"/>
      <w:pPr>
        <w:ind w:left="5873" w:hanging="240"/>
      </w:pPr>
      <w:rPr>
        <w:rFonts w:hint="default"/>
        <w:lang w:val="ru-RU" w:eastAsia="en-US" w:bidi="ar-SA"/>
      </w:rPr>
    </w:lvl>
    <w:lvl w:ilvl="6" w:tplc="2E0016D6">
      <w:numFmt w:val="bullet"/>
      <w:lvlText w:val="•"/>
      <w:lvlJc w:val="left"/>
      <w:pPr>
        <w:ind w:left="6855" w:hanging="240"/>
      </w:pPr>
      <w:rPr>
        <w:rFonts w:hint="default"/>
        <w:lang w:val="ru-RU" w:eastAsia="en-US" w:bidi="ar-SA"/>
      </w:rPr>
    </w:lvl>
    <w:lvl w:ilvl="7" w:tplc="71A06814">
      <w:numFmt w:val="bullet"/>
      <w:lvlText w:val="•"/>
      <w:lvlJc w:val="left"/>
      <w:pPr>
        <w:ind w:left="7838" w:hanging="240"/>
      </w:pPr>
      <w:rPr>
        <w:rFonts w:hint="default"/>
        <w:lang w:val="ru-RU" w:eastAsia="en-US" w:bidi="ar-SA"/>
      </w:rPr>
    </w:lvl>
    <w:lvl w:ilvl="8" w:tplc="1DACB980">
      <w:numFmt w:val="bullet"/>
      <w:lvlText w:val="•"/>
      <w:lvlJc w:val="left"/>
      <w:pPr>
        <w:ind w:left="8821" w:hanging="240"/>
      </w:pPr>
      <w:rPr>
        <w:rFonts w:hint="default"/>
        <w:lang w:val="ru-RU" w:eastAsia="en-US" w:bidi="ar-SA"/>
      </w:rPr>
    </w:lvl>
  </w:abstractNum>
  <w:abstractNum w:abstractNumId="94" w15:restartNumberingAfterBreak="0">
    <w:nsid w:val="27E2512E"/>
    <w:multiLevelType w:val="hybridMultilevel"/>
    <w:tmpl w:val="3BC2D2CE"/>
    <w:lvl w:ilvl="0" w:tplc="CEF4FC94">
      <w:start w:val="1"/>
      <w:numFmt w:val="decimal"/>
      <w:lvlText w:val="%1."/>
      <w:lvlJc w:val="left"/>
      <w:pPr>
        <w:ind w:left="438" w:hanging="32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D6E2E2E">
      <w:numFmt w:val="bullet"/>
      <w:lvlText w:val="•"/>
      <w:lvlJc w:val="left"/>
      <w:pPr>
        <w:ind w:left="1474" w:hanging="322"/>
      </w:pPr>
      <w:rPr>
        <w:rFonts w:hint="default"/>
        <w:lang w:val="ru-RU" w:eastAsia="en-US" w:bidi="ar-SA"/>
      </w:rPr>
    </w:lvl>
    <w:lvl w:ilvl="2" w:tplc="05886D52">
      <w:numFmt w:val="bullet"/>
      <w:lvlText w:val="•"/>
      <w:lvlJc w:val="left"/>
      <w:pPr>
        <w:ind w:left="2509" w:hanging="322"/>
      </w:pPr>
      <w:rPr>
        <w:rFonts w:hint="default"/>
        <w:lang w:val="ru-RU" w:eastAsia="en-US" w:bidi="ar-SA"/>
      </w:rPr>
    </w:lvl>
    <w:lvl w:ilvl="3" w:tplc="47EED8F0">
      <w:numFmt w:val="bullet"/>
      <w:lvlText w:val="•"/>
      <w:lvlJc w:val="left"/>
      <w:pPr>
        <w:ind w:left="3543" w:hanging="322"/>
      </w:pPr>
      <w:rPr>
        <w:rFonts w:hint="default"/>
        <w:lang w:val="ru-RU" w:eastAsia="en-US" w:bidi="ar-SA"/>
      </w:rPr>
    </w:lvl>
    <w:lvl w:ilvl="4" w:tplc="0C0692D2">
      <w:numFmt w:val="bullet"/>
      <w:lvlText w:val="•"/>
      <w:lvlJc w:val="left"/>
      <w:pPr>
        <w:ind w:left="4578" w:hanging="322"/>
      </w:pPr>
      <w:rPr>
        <w:rFonts w:hint="default"/>
        <w:lang w:val="ru-RU" w:eastAsia="en-US" w:bidi="ar-SA"/>
      </w:rPr>
    </w:lvl>
    <w:lvl w:ilvl="5" w:tplc="FF8E71B0">
      <w:numFmt w:val="bullet"/>
      <w:lvlText w:val="•"/>
      <w:lvlJc w:val="left"/>
      <w:pPr>
        <w:ind w:left="5613" w:hanging="322"/>
      </w:pPr>
      <w:rPr>
        <w:rFonts w:hint="default"/>
        <w:lang w:val="ru-RU" w:eastAsia="en-US" w:bidi="ar-SA"/>
      </w:rPr>
    </w:lvl>
    <w:lvl w:ilvl="6" w:tplc="CF187518">
      <w:numFmt w:val="bullet"/>
      <w:lvlText w:val="•"/>
      <w:lvlJc w:val="left"/>
      <w:pPr>
        <w:ind w:left="6647" w:hanging="322"/>
      </w:pPr>
      <w:rPr>
        <w:rFonts w:hint="default"/>
        <w:lang w:val="ru-RU" w:eastAsia="en-US" w:bidi="ar-SA"/>
      </w:rPr>
    </w:lvl>
    <w:lvl w:ilvl="7" w:tplc="8050E01E">
      <w:numFmt w:val="bullet"/>
      <w:lvlText w:val="•"/>
      <w:lvlJc w:val="left"/>
      <w:pPr>
        <w:ind w:left="7682" w:hanging="322"/>
      </w:pPr>
      <w:rPr>
        <w:rFonts w:hint="default"/>
        <w:lang w:val="ru-RU" w:eastAsia="en-US" w:bidi="ar-SA"/>
      </w:rPr>
    </w:lvl>
    <w:lvl w:ilvl="8" w:tplc="8FA2D7AC">
      <w:numFmt w:val="bullet"/>
      <w:lvlText w:val="•"/>
      <w:lvlJc w:val="left"/>
      <w:pPr>
        <w:ind w:left="8717" w:hanging="322"/>
      </w:pPr>
      <w:rPr>
        <w:rFonts w:hint="default"/>
        <w:lang w:val="ru-RU" w:eastAsia="en-US" w:bidi="ar-SA"/>
      </w:rPr>
    </w:lvl>
  </w:abstractNum>
  <w:abstractNum w:abstractNumId="95" w15:restartNumberingAfterBreak="0">
    <w:nsid w:val="27EF435E"/>
    <w:multiLevelType w:val="hybridMultilevel"/>
    <w:tmpl w:val="5EEACDC2"/>
    <w:lvl w:ilvl="0" w:tplc="26223472">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6254AE96">
      <w:numFmt w:val="bullet"/>
      <w:lvlText w:val="•"/>
      <w:lvlJc w:val="left"/>
      <w:pPr>
        <w:ind w:left="1188" w:hanging="360"/>
      </w:pPr>
      <w:rPr>
        <w:rFonts w:hint="default"/>
        <w:lang w:val="ru-RU" w:eastAsia="en-US" w:bidi="ar-SA"/>
      </w:rPr>
    </w:lvl>
    <w:lvl w:ilvl="2" w:tplc="1FC634F6">
      <w:numFmt w:val="bullet"/>
      <w:lvlText w:val="•"/>
      <w:lvlJc w:val="left"/>
      <w:pPr>
        <w:ind w:left="1556" w:hanging="360"/>
      </w:pPr>
      <w:rPr>
        <w:rFonts w:hint="default"/>
        <w:lang w:val="ru-RU" w:eastAsia="en-US" w:bidi="ar-SA"/>
      </w:rPr>
    </w:lvl>
    <w:lvl w:ilvl="3" w:tplc="49886654">
      <w:numFmt w:val="bullet"/>
      <w:lvlText w:val="•"/>
      <w:lvlJc w:val="left"/>
      <w:pPr>
        <w:ind w:left="1924" w:hanging="360"/>
      </w:pPr>
      <w:rPr>
        <w:rFonts w:hint="default"/>
        <w:lang w:val="ru-RU" w:eastAsia="en-US" w:bidi="ar-SA"/>
      </w:rPr>
    </w:lvl>
    <w:lvl w:ilvl="4" w:tplc="3864C99C">
      <w:numFmt w:val="bullet"/>
      <w:lvlText w:val="•"/>
      <w:lvlJc w:val="left"/>
      <w:pPr>
        <w:ind w:left="2293" w:hanging="360"/>
      </w:pPr>
      <w:rPr>
        <w:rFonts w:hint="default"/>
        <w:lang w:val="ru-RU" w:eastAsia="en-US" w:bidi="ar-SA"/>
      </w:rPr>
    </w:lvl>
    <w:lvl w:ilvl="5" w:tplc="E43EE330">
      <w:numFmt w:val="bullet"/>
      <w:lvlText w:val="•"/>
      <w:lvlJc w:val="left"/>
      <w:pPr>
        <w:ind w:left="2661" w:hanging="360"/>
      </w:pPr>
      <w:rPr>
        <w:rFonts w:hint="default"/>
        <w:lang w:val="ru-RU" w:eastAsia="en-US" w:bidi="ar-SA"/>
      </w:rPr>
    </w:lvl>
    <w:lvl w:ilvl="6" w:tplc="60D2B26E">
      <w:numFmt w:val="bullet"/>
      <w:lvlText w:val="•"/>
      <w:lvlJc w:val="left"/>
      <w:pPr>
        <w:ind w:left="3029" w:hanging="360"/>
      </w:pPr>
      <w:rPr>
        <w:rFonts w:hint="default"/>
        <w:lang w:val="ru-RU" w:eastAsia="en-US" w:bidi="ar-SA"/>
      </w:rPr>
    </w:lvl>
    <w:lvl w:ilvl="7" w:tplc="C3F88498">
      <w:numFmt w:val="bullet"/>
      <w:lvlText w:val="•"/>
      <w:lvlJc w:val="left"/>
      <w:pPr>
        <w:ind w:left="3398" w:hanging="360"/>
      </w:pPr>
      <w:rPr>
        <w:rFonts w:hint="default"/>
        <w:lang w:val="ru-RU" w:eastAsia="en-US" w:bidi="ar-SA"/>
      </w:rPr>
    </w:lvl>
    <w:lvl w:ilvl="8" w:tplc="651438B2">
      <w:numFmt w:val="bullet"/>
      <w:lvlText w:val="•"/>
      <w:lvlJc w:val="left"/>
      <w:pPr>
        <w:ind w:left="3766" w:hanging="360"/>
      </w:pPr>
      <w:rPr>
        <w:rFonts w:hint="default"/>
        <w:lang w:val="ru-RU" w:eastAsia="en-US" w:bidi="ar-SA"/>
      </w:rPr>
    </w:lvl>
  </w:abstractNum>
  <w:abstractNum w:abstractNumId="96" w15:restartNumberingAfterBreak="0">
    <w:nsid w:val="287B3B4B"/>
    <w:multiLevelType w:val="hybridMultilevel"/>
    <w:tmpl w:val="CD34FD92"/>
    <w:lvl w:ilvl="0" w:tplc="4EE2A3FE">
      <w:numFmt w:val="bullet"/>
      <w:lvlText w:val="–"/>
      <w:lvlJc w:val="left"/>
      <w:pPr>
        <w:ind w:left="298"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DDC09222">
      <w:numFmt w:val="bullet"/>
      <w:lvlText w:val="•"/>
      <w:lvlJc w:val="left"/>
      <w:pPr>
        <w:ind w:left="790" w:hanging="180"/>
      </w:pPr>
      <w:rPr>
        <w:rFonts w:hint="default"/>
        <w:lang w:val="ru-RU" w:eastAsia="en-US" w:bidi="ar-SA"/>
      </w:rPr>
    </w:lvl>
    <w:lvl w:ilvl="2" w:tplc="C1A2F61C">
      <w:numFmt w:val="bullet"/>
      <w:lvlText w:val="•"/>
      <w:lvlJc w:val="left"/>
      <w:pPr>
        <w:ind w:left="1280" w:hanging="180"/>
      </w:pPr>
      <w:rPr>
        <w:rFonts w:hint="default"/>
        <w:lang w:val="ru-RU" w:eastAsia="en-US" w:bidi="ar-SA"/>
      </w:rPr>
    </w:lvl>
    <w:lvl w:ilvl="3" w:tplc="36A4AA5E">
      <w:numFmt w:val="bullet"/>
      <w:lvlText w:val="•"/>
      <w:lvlJc w:val="left"/>
      <w:pPr>
        <w:ind w:left="1770" w:hanging="180"/>
      </w:pPr>
      <w:rPr>
        <w:rFonts w:hint="default"/>
        <w:lang w:val="ru-RU" w:eastAsia="en-US" w:bidi="ar-SA"/>
      </w:rPr>
    </w:lvl>
    <w:lvl w:ilvl="4" w:tplc="512A4F22">
      <w:numFmt w:val="bullet"/>
      <w:lvlText w:val="•"/>
      <w:lvlJc w:val="left"/>
      <w:pPr>
        <w:ind w:left="2261" w:hanging="180"/>
      </w:pPr>
      <w:rPr>
        <w:rFonts w:hint="default"/>
        <w:lang w:val="ru-RU" w:eastAsia="en-US" w:bidi="ar-SA"/>
      </w:rPr>
    </w:lvl>
    <w:lvl w:ilvl="5" w:tplc="5A84E628">
      <w:numFmt w:val="bullet"/>
      <w:lvlText w:val="•"/>
      <w:lvlJc w:val="left"/>
      <w:pPr>
        <w:ind w:left="2751" w:hanging="180"/>
      </w:pPr>
      <w:rPr>
        <w:rFonts w:hint="default"/>
        <w:lang w:val="ru-RU" w:eastAsia="en-US" w:bidi="ar-SA"/>
      </w:rPr>
    </w:lvl>
    <w:lvl w:ilvl="6" w:tplc="43103C44">
      <w:numFmt w:val="bullet"/>
      <w:lvlText w:val="•"/>
      <w:lvlJc w:val="left"/>
      <w:pPr>
        <w:ind w:left="3241" w:hanging="180"/>
      </w:pPr>
      <w:rPr>
        <w:rFonts w:hint="default"/>
        <w:lang w:val="ru-RU" w:eastAsia="en-US" w:bidi="ar-SA"/>
      </w:rPr>
    </w:lvl>
    <w:lvl w:ilvl="7" w:tplc="6890BB56">
      <w:numFmt w:val="bullet"/>
      <w:lvlText w:val="•"/>
      <w:lvlJc w:val="left"/>
      <w:pPr>
        <w:ind w:left="3732" w:hanging="180"/>
      </w:pPr>
      <w:rPr>
        <w:rFonts w:hint="default"/>
        <w:lang w:val="ru-RU" w:eastAsia="en-US" w:bidi="ar-SA"/>
      </w:rPr>
    </w:lvl>
    <w:lvl w:ilvl="8" w:tplc="67BC168C">
      <w:numFmt w:val="bullet"/>
      <w:lvlText w:val="•"/>
      <w:lvlJc w:val="left"/>
      <w:pPr>
        <w:ind w:left="4222" w:hanging="180"/>
      </w:pPr>
      <w:rPr>
        <w:rFonts w:hint="default"/>
        <w:lang w:val="ru-RU" w:eastAsia="en-US" w:bidi="ar-SA"/>
      </w:rPr>
    </w:lvl>
  </w:abstractNum>
  <w:abstractNum w:abstractNumId="97" w15:restartNumberingAfterBreak="0">
    <w:nsid w:val="298D4D48"/>
    <w:multiLevelType w:val="hybridMultilevel"/>
    <w:tmpl w:val="2942538C"/>
    <w:lvl w:ilvl="0" w:tplc="9318AE5A">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463A706E">
      <w:numFmt w:val="bullet"/>
      <w:lvlText w:val="•"/>
      <w:lvlJc w:val="left"/>
      <w:pPr>
        <w:ind w:left="1183" w:hanging="360"/>
      </w:pPr>
      <w:rPr>
        <w:rFonts w:hint="default"/>
        <w:lang w:val="ru-RU" w:eastAsia="en-US" w:bidi="ar-SA"/>
      </w:rPr>
    </w:lvl>
    <w:lvl w:ilvl="2" w:tplc="AAAE69CA">
      <w:numFmt w:val="bullet"/>
      <w:lvlText w:val="•"/>
      <w:lvlJc w:val="left"/>
      <w:pPr>
        <w:ind w:left="1546" w:hanging="360"/>
      </w:pPr>
      <w:rPr>
        <w:rFonts w:hint="default"/>
        <w:lang w:val="ru-RU" w:eastAsia="en-US" w:bidi="ar-SA"/>
      </w:rPr>
    </w:lvl>
    <w:lvl w:ilvl="3" w:tplc="FF4ED790">
      <w:numFmt w:val="bullet"/>
      <w:lvlText w:val="•"/>
      <w:lvlJc w:val="left"/>
      <w:pPr>
        <w:ind w:left="1909" w:hanging="360"/>
      </w:pPr>
      <w:rPr>
        <w:rFonts w:hint="default"/>
        <w:lang w:val="ru-RU" w:eastAsia="en-US" w:bidi="ar-SA"/>
      </w:rPr>
    </w:lvl>
    <w:lvl w:ilvl="4" w:tplc="37E6D330">
      <w:numFmt w:val="bullet"/>
      <w:lvlText w:val="•"/>
      <w:lvlJc w:val="left"/>
      <w:pPr>
        <w:ind w:left="2273" w:hanging="360"/>
      </w:pPr>
      <w:rPr>
        <w:rFonts w:hint="default"/>
        <w:lang w:val="ru-RU" w:eastAsia="en-US" w:bidi="ar-SA"/>
      </w:rPr>
    </w:lvl>
    <w:lvl w:ilvl="5" w:tplc="4F944374">
      <w:numFmt w:val="bullet"/>
      <w:lvlText w:val="•"/>
      <w:lvlJc w:val="left"/>
      <w:pPr>
        <w:ind w:left="2636" w:hanging="360"/>
      </w:pPr>
      <w:rPr>
        <w:rFonts w:hint="default"/>
        <w:lang w:val="ru-RU" w:eastAsia="en-US" w:bidi="ar-SA"/>
      </w:rPr>
    </w:lvl>
    <w:lvl w:ilvl="6" w:tplc="419ECD8E">
      <w:numFmt w:val="bullet"/>
      <w:lvlText w:val="•"/>
      <w:lvlJc w:val="left"/>
      <w:pPr>
        <w:ind w:left="2999" w:hanging="360"/>
      </w:pPr>
      <w:rPr>
        <w:rFonts w:hint="default"/>
        <w:lang w:val="ru-RU" w:eastAsia="en-US" w:bidi="ar-SA"/>
      </w:rPr>
    </w:lvl>
    <w:lvl w:ilvl="7" w:tplc="4BD45D14">
      <w:numFmt w:val="bullet"/>
      <w:lvlText w:val="•"/>
      <w:lvlJc w:val="left"/>
      <w:pPr>
        <w:ind w:left="3363" w:hanging="360"/>
      </w:pPr>
      <w:rPr>
        <w:rFonts w:hint="default"/>
        <w:lang w:val="ru-RU" w:eastAsia="en-US" w:bidi="ar-SA"/>
      </w:rPr>
    </w:lvl>
    <w:lvl w:ilvl="8" w:tplc="3C141FB6">
      <w:numFmt w:val="bullet"/>
      <w:lvlText w:val="•"/>
      <w:lvlJc w:val="left"/>
      <w:pPr>
        <w:ind w:left="3726" w:hanging="360"/>
      </w:pPr>
      <w:rPr>
        <w:rFonts w:hint="default"/>
        <w:lang w:val="ru-RU" w:eastAsia="en-US" w:bidi="ar-SA"/>
      </w:rPr>
    </w:lvl>
  </w:abstractNum>
  <w:abstractNum w:abstractNumId="98" w15:restartNumberingAfterBreak="0">
    <w:nsid w:val="2A566542"/>
    <w:multiLevelType w:val="hybridMultilevel"/>
    <w:tmpl w:val="E81AC9DC"/>
    <w:lvl w:ilvl="0" w:tplc="729A0E12">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46964310">
      <w:numFmt w:val="bullet"/>
      <w:lvlText w:val="•"/>
      <w:lvlJc w:val="left"/>
      <w:pPr>
        <w:ind w:left="1188" w:hanging="360"/>
      </w:pPr>
      <w:rPr>
        <w:rFonts w:hint="default"/>
        <w:lang w:val="ru-RU" w:eastAsia="en-US" w:bidi="ar-SA"/>
      </w:rPr>
    </w:lvl>
    <w:lvl w:ilvl="2" w:tplc="0DE214EE">
      <w:numFmt w:val="bullet"/>
      <w:lvlText w:val="•"/>
      <w:lvlJc w:val="left"/>
      <w:pPr>
        <w:ind w:left="1556" w:hanging="360"/>
      </w:pPr>
      <w:rPr>
        <w:rFonts w:hint="default"/>
        <w:lang w:val="ru-RU" w:eastAsia="en-US" w:bidi="ar-SA"/>
      </w:rPr>
    </w:lvl>
    <w:lvl w:ilvl="3" w:tplc="66CC4072">
      <w:numFmt w:val="bullet"/>
      <w:lvlText w:val="•"/>
      <w:lvlJc w:val="left"/>
      <w:pPr>
        <w:ind w:left="1924" w:hanging="360"/>
      </w:pPr>
      <w:rPr>
        <w:rFonts w:hint="default"/>
        <w:lang w:val="ru-RU" w:eastAsia="en-US" w:bidi="ar-SA"/>
      </w:rPr>
    </w:lvl>
    <w:lvl w:ilvl="4" w:tplc="D70EC690">
      <w:numFmt w:val="bullet"/>
      <w:lvlText w:val="•"/>
      <w:lvlJc w:val="left"/>
      <w:pPr>
        <w:ind w:left="2293" w:hanging="360"/>
      </w:pPr>
      <w:rPr>
        <w:rFonts w:hint="default"/>
        <w:lang w:val="ru-RU" w:eastAsia="en-US" w:bidi="ar-SA"/>
      </w:rPr>
    </w:lvl>
    <w:lvl w:ilvl="5" w:tplc="22C0637C">
      <w:numFmt w:val="bullet"/>
      <w:lvlText w:val="•"/>
      <w:lvlJc w:val="left"/>
      <w:pPr>
        <w:ind w:left="2661" w:hanging="360"/>
      </w:pPr>
      <w:rPr>
        <w:rFonts w:hint="default"/>
        <w:lang w:val="ru-RU" w:eastAsia="en-US" w:bidi="ar-SA"/>
      </w:rPr>
    </w:lvl>
    <w:lvl w:ilvl="6" w:tplc="FE4894C2">
      <w:numFmt w:val="bullet"/>
      <w:lvlText w:val="•"/>
      <w:lvlJc w:val="left"/>
      <w:pPr>
        <w:ind w:left="3029" w:hanging="360"/>
      </w:pPr>
      <w:rPr>
        <w:rFonts w:hint="default"/>
        <w:lang w:val="ru-RU" w:eastAsia="en-US" w:bidi="ar-SA"/>
      </w:rPr>
    </w:lvl>
    <w:lvl w:ilvl="7" w:tplc="3B721166">
      <w:numFmt w:val="bullet"/>
      <w:lvlText w:val="•"/>
      <w:lvlJc w:val="left"/>
      <w:pPr>
        <w:ind w:left="3398" w:hanging="360"/>
      </w:pPr>
      <w:rPr>
        <w:rFonts w:hint="default"/>
        <w:lang w:val="ru-RU" w:eastAsia="en-US" w:bidi="ar-SA"/>
      </w:rPr>
    </w:lvl>
    <w:lvl w:ilvl="8" w:tplc="F2263AF6">
      <w:numFmt w:val="bullet"/>
      <w:lvlText w:val="•"/>
      <w:lvlJc w:val="left"/>
      <w:pPr>
        <w:ind w:left="3766" w:hanging="360"/>
      </w:pPr>
      <w:rPr>
        <w:rFonts w:hint="default"/>
        <w:lang w:val="ru-RU" w:eastAsia="en-US" w:bidi="ar-SA"/>
      </w:rPr>
    </w:lvl>
  </w:abstractNum>
  <w:abstractNum w:abstractNumId="99" w15:restartNumberingAfterBreak="0">
    <w:nsid w:val="2A900EFE"/>
    <w:multiLevelType w:val="hybridMultilevel"/>
    <w:tmpl w:val="8F8EB592"/>
    <w:lvl w:ilvl="0" w:tplc="526C69BE">
      <w:start w:val="1"/>
      <w:numFmt w:val="decimal"/>
      <w:lvlText w:val="%1."/>
      <w:lvlJc w:val="left"/>
      <w:pPr>
        <w:ind w:left="1158"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A03790">
      <w:start w:val="1"/>
      <w:numFmt w:val="decimal"/>
      <w:lvlText w:val="%2."/>
      <w:lvlJc w:val="left"/>
      <w:pPr>
        <w:ind w:left="438"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7547122">
      <w:numFmt w:val="bullet"/>
      <w:lvlText w:val="•"/>
      <w:lvlJc w:val="left"/>
      <w:pPr>
        <w:ind w:left="2229" w:hanging="303"/>
      </w:pPr>
      <w:rPr>
        <w:rFonts w:hint="default"/>
        <w:lang w:val="ru-RU" w:eastAsia="en-US" w:bidi="ar-SA"/>
      </w:rPr>
    </w:lvl>
    <w:lvl w:ilvl="3" w:tplc="AA8EBB04">
      <w:numFmt w:val="bullet"/>
      <w:lvlText w:val="•"/>
      <w:lvlJc w:val="left"/>
      <w:pPr>
        <w:ind w:left="3299" w:hanging="303"/>
      </w:pPr>
      <w:rPr>
        <w:rFonts w:hint="default"/>
        <w:lang w:val="ru-RU" w:eastAsia="en-US" w:bidi="ar-SA"/>
      </w:rPr>
    </w:lvl>
    <w:lvl w:ilvl="4" w:tplc="15B2BAA6">
      <w:numFmt w:val="bullet"/>
      <w:lvlText w:val="•"/>
      <w:lvlJc w:val="left"/>
      <w:pPr>
        <w:ind w:left="4368" w:hanging="303"/>
      </w:pPr>
      <w:rPr>
        <w:rFonts w:hint="default"/>
        <w:lang w:val="ru-RU" w:eastAsia="en-US" w:bidi="ar-SA"/>
      </w:rPr>
    </w:lvl>
    <w:lvl w:ilvl="5" w:tplc="1200E618">
      <w:numFmt w:val="bullet"/>
      <w:lvlText w:val="•"/>
      <w:lvlJc w:val="left"/>
      <w:pPr>
        <w:ind w:left="5438" w:hanging="303"/>
      </w:pPr>
      <w:rPr>
        <w:rFonts w:hint="default"/>
        <w:lang w:val="ru-RU" w:eastAsia="en-US" w:bidi="ar-SA"/>
      </w:rPr>
    </w:lvl>
    <w:lvl w:ilvl="6" w:tplc="DFA67B90">
      <w:numFmt w:val="bullet"/>
      <w:lvlText w:val="•"/>
      <w:lvlJc w:val="left"/>
      <w:pPr>
        <w:ind w:left="6508" w:hanging="303"/>
      </w:pPr>
      <w:rPr>
        <w:rFonts w:hint="default"/>
        <w:lang w:val="ru-RU" w:eastAsia="en-US" w:bidi="ar-SA"/>
      </w:rPr>
    </w:lvl>
    <w:lvl w:ilvl="7" w:tplc="D0ACD8EA">
      <w:numFmt w:val="bullet"/>
      <w:lvlText w:val="•"/>
      <w:lvlJc w:val="left"/>
      <w:pPr>
        <w:ind w:left="7577" w:hanging="303"/>
      </w:pPr>
      <w:rPr>
        <w:rFonts w:hint="default"/>
        <w:lang w:val="ru-RU" w:eastAsia="en-US" w:bidi="ar-SA"/>
      </w:rPr>
    </w:lvl>
    <w:lvl w:ilvl="8" w:tplc="327E884C">
      <w:numFmt w:val="bullet"/>
      <w:lvlText w:val="•"/>
      <w:lvlJc w:val="left"/>
      <w:pPr>
        <w:ind w:left="8647" w:hanging="303"/>
      </w:pPr>
      <w:rPr>
        <w:rFonts w:hint="default"/>
        <w:lang w:val="ru-RU" w:eastAsia="en-US" w:bidi="ar-SA"/>
      </w:rPr>
    </w:lvl>
  </w:abstractNum>
  <w:abstractNum w:abstractNumId="100" w15:restartNumberingAfterBreak="0">
    <w:nsid w:val="2B353E2C"/>
    <w:multiLevelType w:val="hybridMultilevel"/>
    <w:tmpl w:val="DCFA045E"/>
    <w:lvl w:ilvl="0" w:tplc="C4268836">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FB2093F0">
      <w:numFmt w:val="bullet"/>
      <w:lvlText w:val="•"/>
      <w:lvlJc w:val="left"/>
      <w:pPr>
        <w:ind w:left="1203" w:hanging="360"/>
      </w:pPr>
      <w:rPr>
        <w:rFonts w:hint="default"/>
        <w:lang w:val="ru-RU" w:eastAsia="en-US" w:bidi="ar-SA"/>
      </w:rPr>
    </w:lvl>
    <w:lvl w:ilvl="2" w:tplc="E20C654A">
      <w:numFmt w:val="bullet"/>
      <w:lvlText w:val="•"/>
      <w:lvlJc w:val="left"/>
      <w:pPr>
        <w:ind w:left="1587" w:hanging="360"/>
      </w:pPr>
      <w:rPr>
        <w:rFonts w:hint="default"/>
        <w:lang w:val="ru-RU" w:eastAsia="en-US" w:bidi="ar-SA"/>
      </w:rPr>
    </w:lvl>
    <w:lvl w:ilvl="3" w:tplc="55AE5388">
      <w:numFmt w:val="bullet"/>
      <w:lvlText w:val="•"/>
      <w:lvlJc w:val="left"/>
      <w:pPr>
        <w:ind w:left="1971" w:hanging="360"/>
      </w:pPr>
      <w:rPr>
        <w:rFonts w:hint="default"/>
        <w:lang w:val="ru-RU" w:eastAsia="en-US" w:bidi="ar-SA"/>
      </w:rPr>
    </w:lvl>
    <w:lvl w:ilvl="4" w:tplc="02A4C52E">
      <w:numFmt w:val="bullet"/>
      <w:lvlText w:val="•"/>
      <w:lvlJc w:val="left"/>
      <w:pPr>
        <w:ind w:left="2355" w:hanging="360"/>
      </w:pPr>
      <w:rPr>
        <w:rFonts w:hint="default"/>
        <w:lang w:val="ru-RU" w:eastAsia="en-US" w:bidi="ar-SA"/>
      </w:rPr>
    </w:lvl>
    <w:lvl w:ilvl="5" w:tplc="F7503E4E">
      <w:numFmt w:val="bullet"/>
      <w:lvlText w:val="•"/>
      <w:lvlJc w:val="left"/>
      <w:pPr>
        <w:ind w:left="2739" w:hanging="360"/>
      </w:pPr>
      <w:rPr>
        <w:rFonts w:hint="default"/>
        <w:lang w:val="ru-RU" w:eastAsia="en-US" w:bidi="ar-SA"/>
      </w:rPr>
    </w:lvl>
    <w:lvl w:ilvl="6" w:tplc="AC92FF56">
      <w:numFmt w:val="bullet"/>
      <w:lvlText w:val="•"/>
      <w:lvlJc w:val="left"/>
      <w:pPr>
        <w:ind w:left="3122" w:hanging="360"/>
      </w:pPr>
      <w:rPr>
        <w:rFonts w:hint="default"/>
        <w:lang w:val="ru-RU" w:eastAsia="en-US" w:bidi="ar-SA"/>
      </w:rPr>
    </w:lvl>
    <w:lvl w:ilvl="7" w:tplc="2E246D78">
      <w:numFmt w:val="bullet"/>
      <w:lvlText w:val="•"/>
      <w:lvlJc w:val="left"/>
      <w:pPr>
        <w:ind w:left="3506" w:hanging="360"/>
      </w:pPr>
      <w:rPr>
        <w:rFonts w:hint="default"/>
        <w:lang w:val="ru-RU" w:eastAsia="en-US" w:bidi="ar-SA"/>
      </w:rPr>
    </w:lvl>
    <w:lvl w:ilvl="8" w:tplc="0E203F62">
      <w:numFmt w:val="bullet"/>
      <w:lvlText w:val="•"/>
      <w:lvlJc w:val="left"/>
      <w:pPr>
        <w:ind w:left="3890" w:hanging="360"/>
      </w:pPr>
      <w:rPr>
        <w:rFonts w:hint="default"/>
        <w:lang w:val="ru-RU" w:eastAsia="en-US" w:bidi="ar-SA"/>
      </w:rPr>
    </w:lvl>
  </w:abstractNum>
  <w:abstractNum w:abstractNumId="101" w15:restartNumberingAfterBreak="0">
    <w:nsid w:val="2B5A6912"/>
    <w:multiLevelType w:val="hybridMultilevel"/>
    <w:tmpl w:val="4E8CE674"/>
    <w:lvl w:ilvl="0" w:tplc="A0485BD8">
      <w:start w:val="1"/>
      <w:numFmt w:val="decimal"/>
      <w:lvlText w:val="%1."/>
      <w:lvlJc w:val="left"/>
      <w:pPr>
        <w:ind w:left="438" w:hanging="4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6A85F66">
      <w:numFmt w:val="bullet"/>
      <w:lvlText w:val=""/>
      <w:lvlJc w:val="left"/>
      <w:pPr>
        <w:ind w:left="1866" w:hanging="360"/>
      </w:pPr>
      <w:rPr>
        <w:rFonts w:ascii="Symbol" w:eastAsia="Symbol" w:hAnsi="Symbol" w:cs="Symbol" w:hint="default"/>
        <w:b w:val="0"/>
        <w:bCs w:val="0"/>
        <w:i w:val="0"/>
        <w:iCs w:val="0"/>
        <w:spacing w:val="0"/>
        <w:w w:val="100"/>
        <w:sz w:val="24"/>
        <w:szCs w:val="24"/>
        <w:lang w:val="ru-RU" w:eastAsia="en-US" w:bidi="ar-SA"/>
      </w:rPr>
    </w:lvl>
    <w:lvl w:ilvl="2" w:tplc="5944184C">
      <w:numFmt w:val="bullet"/>
      <w:lvlText w:val="•"/>
      <w:lvlJc w:val="left"/>
      <w:pPr>
        <w:ind w:left="2851" w:hanging="360"/>
      </w:pPr>
      <w:rPr>
        <w:rFonts w:hint="default"/>
        <w:lang w:val="ru-RU" w:eastAsia="en-US" w:bidi="ar-SA"/>
      </w:rPr>
    </w:lvl>
    <w:lvl w:ilvl="3" w:tplc="73088A82">
      <w:numFmt w:val="bullet"/>
      <w:lvlText w:val="•"/>
      <w:lvlJc w:val="left"/>
      <w:pPr>
        <w:ind w:left="3843" w:hanging="360"/>
      </w:pPr>
      <w:rPr>
        <w:rFonts w:hint="default"/>
        <w:lang w:val="ru-RU" w:eastAsia="en-US" w:bidi="ar-SA"/>
      </w:rPr>
    </w:lvl>
    <w:lvl w:ilvl="4" w:tplc="09903C86">
      <w:numFmt w:val="bullet"/>
      <w:lvlText w:val="•"/>
      <w:lvlJc w:val="left"/>
      <w:pPr>
        <w:ind w:left="4835" w:hanging="360"/>
      </w:pPr>
      <w:rPr>
        <w:rFonts w:hint="default"/>
        <w:lang w:val="ru-RU" w:eastAsia="en-US" w:bidi="ar-SA"/>
      </w:rPr>
    </w:lvl>
    <w:lvl w:ilvl="5" w:tplc="629EC162">
      <w:numFmt w:val="bullet"/>
      <w:lvlText w:val="•"/>
      <w:lvlJc w:val="left"/>
      <w:pPr>
        <w:ind w:left="5827" w:hanging="360"/>
      </w:pPr>
      <w:rPr>
        <w:rFonts w:hint="default"/>
        <w:lang w:val="ru-RU" w:eastAsia="en-US" w:bidi="ar-SA"/>
      </w:rPr>
    </w:lvl>
    <w:lvl w:ilvl="6" w:tplc="43DA663E">
      <w:numFmt w:val="bullet"/>
      <w:lvlText w:val="•"/>
      <w:lvlJc w:val="left"/>
      <w:pPr>
        <w:ind w:left="6819" w:hanging="360"/>
      </w:pPr>
      <w:rPr>
        <w:rFonts w:hint="default"/>
        <w:lang w:val="ru-RU" w:eastAsia="en-US" w:bidi="ar-SA"/>
      </w:rPr>
    </w:lvl>
    <w:lvl w:ilvl="7" w:tplc="EED86A12">
      <w:numFmt w:val="bullet"/>
      <w:lvlText w:val="•"/>
      <w:lvlJc w:val="left"/>
      <w:pPr>
        <w:ind w:left="7810" w:hanging="360"/>
      </w:pPr>
      <w:rPr>
        <w:rFonts w:hint="default"/>
        <w:lang w:val="ru-RU" w:eastAsia="en-US" w:bidi="ar-SA"/>
      </w:rPr>
    </w:lvl>
    <w:lvl w:ilvl="8" w:tplc="99248688">
      <w:numFmt w:val="bullet"/>
      <w:lvlText w:val="•"/>
      <w:lvlJc w:val="left"/>
      <w:pPr>
        <w:ind w:left="8802" w:hanging="360"/>
      </w:pPr>
      <w:rPr>
        <w:rFonts w:hint="default"/>
        <w:lang w:val="ru-RU" w:eastAsia="en-US" w:bidi="ar-SA"/>
      </w:rPr>
    </w:lvl>
  </w:abstractNum>
  <w:abstractNum w:abstractNumId="102" w15:restartNumberingAfterBreak="0">
    <w:nsid w:val="2C1B51A0"/>
    <w:multiLevelType w:val="hybridMultilevel"/>
    <w:tmpl w:val="7A4069BE"/>
    <w:lvl w:ilvl="0" w:tplc="095ED36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A32A11B2">
      <w:numFmt w:val="bullet"/>
      <w:lvlText w:val="•"/>
      <w:lvlJc w:val="left"/>
      <w:pPr>
        <w:ind w:left="1214" w:hanging="360"/>
      </w:pPr>
      <w:rPr>
        <w:rFonts w:hint="default"/>
        <w:lang w:val="ru-RU" w:eastAsia="en-US" w:bidi="ar-SA"/>
      </w:rPr>
    </w:lvl>
    <w:lvl w:ilvl="2" w:tplc="4C302016">
      <w:numFmt w:val="bullet"/>
      <w:lvlText w:val="•"/>
      <w:lvlJc w:val="left"/>
      <w:pPr>
        <w:ind w:left="1609" w:hanging="360"/>
      </w:pPr>
      <w:rPr>
        <w:rFonts w:hint="default"/>
        <w:lang w:val="ru-RU" w:eastAsia="en-US" w:bidi="ar-SA"/>
      </w:rPr>
    </w:lvl>
    <w:lvl w:ilvl="3" w:tplc="783CF342">
      <w:numFmt w:val="bullet"/>
      <w:lvlText w:val="•"/>
      <w:lvlJc w:val="left"/>
      <w:pPr>
        <w:ind w:left="2004" w:hanging="360"/>
      </w:pPr>
      <w:rPr>
        <w:rFonts w:hint="default"/>
        <w:lang w:val="ru-RU" w:eastAsia="en-US" w:bidi="ar-SA"/>
      </w:rPr>
    </w:lvl>
    <w:lvl w:ilvl="4" w:tplc="DFE28FB6">
      <w:numFmt w:val="bullet"/>
      <w:lvlText w:val="•"/>
      <w:lvlJc w:val="left"/>
      <w:pPr>
        <w:ind w:left="2399" w:hanging="360"/>
      </w:pPr>
      <w:rPr>
        <w:rFonts w:hint="default"/>
        <w:lang w:val="ru-RU" w:eastAsia="en-US" w:bidi="ar-SA"/>
      </w:rPr>
    </w:lvl>
    <w:lvl w:ilvl="5" w:tplc="AA76E48A">
      <w:numFmt w:val="bullet"/>
      <w:lvlText w:val="•"/>
      <w:lvlJc w:val="left"/>
      <w:pPr>
        <w:ind w:left="2794" w:hanging="360"/>
      </w:pPr>
      <w:rPr>
        <w:rFonts w:hint="default"/>
        <w:lang w:val="ru-RU" w:eastAsia="en-US" w:bidi="ar-SA"/>
      </w:rPr>
    </w:lvl>
    <w:lvl w:ilvl="6" w:tplc="2BB64706">
      <w:numFmt w:val="bullet"/>
      <w:lvlText w:val="•"/>
      <w:lvlJc w:val="left"/>
      <w:pPr>
        <w:ind w:left="3189" w:hanging="360"/>
      </w:pPr>
      <w:rPr>
        <w:rFonts w:hint="default"/>
        <w:lang w:val="ru-RU" w:eastAsia="en-US" w:bidi="ar-SA"/>
      </w:rPr>
    </w:lvl>
    <w:lvl w:ilvl="7" w:tplc="2F764B14">
      <w:numFmt w:val="bullet"/>
      <w:lvlText w:val="•"/>
      <w:lvlJc w:val="left"/>
      <w:pPr>
        <w:ind w:left="3584" w:hanging="360"/>
      </w:pPr>
      <w:rPr>
        <w:rFonts w:hint="default"/>
        <w:lang w:val="ru-RU" w:eastAsia="en-US" w:bidi="ar-SA"/>
      </w:rPr>
    </w:lvl>
    <w:lvl w:ilvl="8" w:tplc="A60A4580">
      <w:numFmt w:val="bullet"/>
      <w:lvlText w:val="•"/>
      <w:lvlJc w:val="left"/>
      <w:pPr>
        <w:ind w:left="3979" w:hanging="360"/>
      </w:pPr>
      <w:rPr>
        <w:rFonts w:hint="default"/>
        <w:lang w:val="ru-RU" w:eastAsia="en-US" w:bidi="ar-SA"/>
      </w:rPr>
    </w:lvl>
  </w:abstractNum>
  <w:abstractNum w:abstractNumId="103" w15:restartNumberingAfterBreak="0">
    <w:nsid w:val="2C2F4352"/>
    <w:multiLevelType w:val="hybridMultilevel"/>
    <w:tmpl w:val="BDA4F1B2"/>
    <w:lvl w:ilvl="0" w:tplc="F384A82E">
      <w:start w:val="1"/>
      <w:numFmt w:val="decimal"/>
      <w:lvlText w:val="%1."/>
      <w:lvlJc w:val="left"/>
      <w:pPr>
        <w:ind w:left="438"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EBC57B6">
      <w:numFmt w:val="bullet"/>
      <w:lvlText w:val=""/>
      <w:lvlJc w:val="left"/>
      <w:pPr>
        <w:ind w:left="1866" w:hanging="360"/>
      </w:pPr>
      <w:rPr>
        <w:rFonts w:ascii="Symbol" w:eastAsia="Symbol" w:hAnsi="Symbol" w:cs="Symbol" w:hint="default"/>
        <w:b w:val="0"/>
        <w:bCs w:val="0"/>
        <w:i w:val="0"/>
        <w:iCs w:val="0"/>
        <w:spacing w:val="0"/>
        <w:w w:val="100"/>
        <w:sz w:val="24"/>
        <w:szCs w:val="24"/>
        <w:lang w:val="ru-RU" w:eastAsia="en-US" w:bidi="ar-SA"/>
      </w:rPr>
    </w:lvl>
    <w:lvl w:ilvl="2" w:tplc="3CA03732">
      <w:numFmt w:val="bullet"/>
      <w:lvlText w:val="•"/>
      <w:lvlJc w:val="left"/>
      <w:pPr>
        <w:ind w:left="2851" w:hanging="360"/>
      </w:pPr>
      <w:rPr>
        <w:rFonts w:hint="default"/>
        <w:lang w:val="ru-RU" w:eastAsia="en-US" w:bidi="ar-SA"/>
      </w:rPr>
    </w:lvl>
    <w:lvl w:ilvl="3" w:tplc="F9BAFDC0">
      <w:numFmt w:val="bullet"/>
      <w:lvlText w:val="•"/>
      <w:lvlJc w:val="left"/>
      <w:pPr>
        <w:ind w:left="3843" w:hanging="360"/>
      </w:pPr>
      <w:rPr>
        <w:rFonts w:hint="default"/>
        <w:lang w:val="ru-RU" w:eastAsia="en-US" w:bidi="ar-SA"/>
      </w:rPr>
    </w:lvl>
    <w:lvl w:ilvl="4" w:tplc="36608330">
      <w:numFmt w:val="bullet"/>
      <w:lvlText w:val="•"/>
      <w:lvlJc w:val="left"/>
      <w:pPr>
        <w:ind w:left="4835" w:hanging="360"/>
      </w:pPr>
      <w:rPr>
        <w:rFonts w:hint="default"/>
        <w:lang w:val="ru-RU" w:eastAsia="en-US" w:bidi="ar-SA"/>
      </w:rPr>
    </w:lvl>
    <w:lvl w:ilvl="5" w:tplc="55CE47AC">
      <w:numFmt w:val="bullet"/>
      <w:lvlText w:val="•"/>
      <w:lvlJc w:val="left"/>
      <w:pPr>
        <w:ind w:left="5827" w:hanging="360"/>
      </w:pPr>
      <w:rPr>
        <w:rFonts w:hint="default"/>
        <w:lang w:val="ru-RU" w:eastAsia="en-US" w:bidi="ar-SA"/>
      </w:rPr>
    </w:lvl>
    <w:lvl w:ilvl="6" w:tplc="F05A5C38">
      <w:numFmt w:val="bullet"/>
      <w:lvlText w:val="•"/>
      <w:lvlJc w:val="left"/>
      <w:pPr>
        <w:ind w:left="6819" w:hanging="360"/>
      </w:pPr>
      <w:rPr>
        <w:rFonts w:hint="default"/>
        <w:lang w:val="ru-RU" w:eastAsia="en-US" w:bidi="ar-SA"/>
      </w:rPr>
    </w:lvl>
    <w:lvl w:ilvl="7" w:tplc="2DCAEC2C">
      <w:numFmt w:val="bullet"/>
      <w:lvlText w:val="•"/>
      <w:lvlJc w:val="left"/>
      <w:pPr>
        <w:ind w:left="7810" w:hanging="360"/>
      </w:pPr>
      <w:rPr>
        <w:rFonts w:hint="default"/>
        <w:lang w:val="ru-RU" w:eastAsia="en-US" w:bidi="ar-SA"/>
      </w:rPr>
    </w:lvl>
    <w:lvl w:ilvl="8" w:tplc="FAAACD9C">
      <w:numFmt w:val="bullet"/>
      <w:lvlText w:val="•"/>
      <w:lvlJc w:val="left"/>
      <w:pPr>
        <w:ind w:left="8802" w:hanging="360"/>
      </w:pPr>
      <w:rPr>
        <w:rFonts w:hint="default"/>
        <w:lang w:val="ru-RU" w:eastAsia="en-US" w:bidi="ar-SA"/>
      </w:rPr>
    </w:lvl>
  </w:abstractNum>
  <w:abstractNum w:abstractNumId="104" w15:restartNumberingAfterBreak="0">
    <w:nsid w:val="2C3B7FC6"/>
    <w:multiLevelType w:val="hybridMultilevel"/>
    <w:tmpl w:val="2F183C88"/>
    <w:lvl w:ilvl="0" w:tplc="A3BAA3D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B90693AC">
      <w:numFmt w:val="bullet"/>
      <w:lvlText w:val="•"/>
      <w:lvlJc w:val="left"/>
      <w:pPr>
        <w:ind w:left="1214" w:hanging="360"/>
      </w:pPr>
      <w:rPr>
        <w:rFonts w:hint="default"/>
        <w:lang w:val="ru-RU" w:eastAsia="en-US" w:bidi="ar-SA"/>
      </w:rPr>
    </w:lvl>
    <w:lvl w:ilvl="2" w:tplc="B768A466">
      <w:numFmt w:val="bullet"/>
      <w:lvlText w:val="•"/>
      <w:lvlJc w:val="left"/>
      <w:pPr>
        <w:ind w:left="1609" w:hanging="360"/>
      </w:pPr>
      <w:rPr>
        <w:rFonts w:hint="default"/>
        <w:lang w:val="ru-RU" w:eastAsia="en-US" w:bidi="ar-SA"/>
      </w:rPr>
    </w:lvl>
    <w:lvl w:ilvl="3" w:tplc="5A887704">
      <w:numFmt w:val="bullet"/>
      <w:lvlText w:val="•"/>
      <w:lvlJc w:val="left"/>
      <w:pPr>
        <w:ind w:left="2004" w:hanging="360"/>
      </w:pPr>
      <w:rPr>
        <w:rFonts w:hint="default"/>
        <w:lang w:val="ru-RU" w:eastAsia="en-US" w:bidi="ar-SA"/>
      </w:rPr>
    </w:lvl>
    <w:lvl w:ilvl="4" w:tplc="6C0C8AF0">
      <w:numFmt w:val="bullet"/>
      <w:lvlText w:val="•"/>
      <w:lvlJc w:val="left"/>
      <w:pPr>
        <w:ind w:left="2398" w:hanging="360"/>
      </w:pPr>
      <w:rPr>
        <w:rFonts w:hint="default"/>
        <w:lang w:val="ru-RU" w:eastAsia="en-US" w:bidi="ar-SA"/>
      </w:rPr>
    </w:lvl>
    <w:lvl w:ilvl="5" w:tplc="B4B2852C">
      <w:numFmt w:val="bullet"/>
      <w:lvlText w:val="•"/>
      <w:lvlJc w:val="left"/>
      <w:pPr>
        <w:ind w:left="2793" w:hanging="360"/>
      </w:pPr>
      <w:rPr>
        <w:rFonts w:hint="default"/>
        <w:lang w:val="ru-RU" w:eastAsia="en-US" w:bidi="ar-SA"/>
      </w:rPr>
    </w:lvl>
    <w:lvl w:ilvl="6" w:tplc="52145C96">
      <w:numFmt w:val="bullet"/>
      <w:lvlText w:val="•"/>
      <w:lvlJc w:val="left"/>
      <w:pPr>
        <w:ind w:left="3188" w:hanging="360"/>
      </w:pPr>
      <w:rPr>
        <w:rFonts w:hint="default"/>
        <w:lang w:val="ru-RU" w:eastAsia="en-US" w:bidi="ar-SA"/>
      </w:rPr>
    </w:lvl>
    <w:lvl w:ilvl="7" w:tplc="48461938">
      <w:numFmt w:val="bullet"/>
      <w:lvlText w:val="•"/>
      <w:lvlJc w:val="left"/>
      <w:pPr>
        <w:ind w:left="3582" w:hanging="360"/>
      </w:pPr>
      <w:rPr>
        <w:rFonts w:hint="default"/>
        <w:lang w:val="ru-RU" w:eastAsia="en-US" w:bidi="ar-SA"/>
      </w:rPr>
    </w:lvl>
    <w:lvl w:ilvl="8" w:tplc="DA6C18C2">
      <w:numFmt w:val="bullet"/>
      <w:lvlText w:val="•"/>
      <w:lvlJc w:val="left"/>
      <w:pPr>
        <w:ind w:left="3977" w:hanging="360"/>
      </w:pPr>
      <w:rPr>
        <w:rFonts w:hint="default"/>
        <w:lang w:val="ru-RU" w:eastAsia="en-US" w:bidi="ar-SA"/>
      </w:rPr>
    </w:lvl>
  </w:abstractNum>
  <w:abstractNum w:abstractNumId="105" w15:restartNumberingAfterBreak="0">
    <w:nsid w:val="2D461517"/>
    <w:multiLevelType w:val="hybridMultilevel"/>
    <w:tmpl w:val="6B88DEB6"/>
    <w:lvl w:ilvl="0" w:tplc="8B34C6F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B8065876">
      <w:numFmt w:val="bullet"/>
      <w:lvlText w:val="•"/>
      <w:lvlJc w:val="left"/>
      <w:pPr>
        <w:ind w:left="1186" w:hanging="360"/>
      </w:pPr>
      <w:rPr>
        <w:rFonts w:hint="default"/>
        <w:lang w:val="ru-RU" w:eastAsia="en-US" w:bidi="ar-SA"/>
      </w:rPr>
    </w:lvl>
    <w:lvl w:ilvl="2" w:tplc="1586F77C">
      <w:numFmt w:val="bullet"/>
      <w:lvlText w:val="•"/>
      <w:lvlJc w:val="left"/>
      <w:pPr>
        <w:ind w:left="1552" w:hanging="360"/>
      </w:pPr>
      <w:rPr>
        <w:rFonts w:hint="default"/>
        <w:lang w:val="ru-RU" w:eastAsia="en-US" w:bidi="ar-SA"/>
      </w:rPr>
    </w:lvl>
    <w:lvl w:ilvl="3" w:tplc="0BFAB0A0">
      <w:numFmt w:val="bullet"/>
      <w:lvlText w:val="•"/>
      <w:lvlJc w:val="left"/>
      <w:pPr>
        <w:ind w:left="1919" w:hanging="360"/>
      </w:pPr>
      <w:rPr>
        <w:rFonts w:hint="default"/>
        <w:lang w:val="ru-RU" w:eastAsia="en-US" w:bidi="ar-SA"/>
      </w:rPr>
    </w:lvl>
    <w:lvl w:ilvl="4" w:tplc="601EC50C">
      <w:numFmt w:val="bullet"/>
      <w:lvlText w:val="•"/>
      <w:lvlJc w:val="left"/>
      <w:pPr>
        <w:ind w:left="2285" w:hanging="360"/>
      </w:pPr>
      <w:rPr>
        <w:rFonts w:hint="default"/>
        <w:lang w:val="ru-RU" w:eastAsia="en-US" w:bidi="ar-SA"/>
      </w:rPr>
    </w:lvl>
    <w:lvl w:ilvl="5" w:tplc="0406B386">
      <w:numFmt w:val="bullet"/>
      <w:lvlText w:val="•"/>
      <w:lvlJc w:val="left"/>
      <w:pPr>
        <w:ind w:left="2652" w:hanging="360"/>
      </w:pPr>
      <w:rPr>
        <w:rFonts w:hint="default"/>
        <w:lang w:val="ru-RU" w:eastAsia="en-US" w:bidi="ar-SA"/>
      </w:rPr>
    </w:lvl>
    <w:lvl w:ilvl="6" w:tplc="C908B810">
      <w:numFmt w:val="bullet"/>
      <w:lvlText w:val="•"/>
      <w:lvlJc w:val="left"/>
      <w:pPr>
        <w:ind w:left="3018" w:hanging="360"/>
      </w:pPr>
      <w:rPr>
        <w:rFonts w:hint="default"/>
        <w:lang w:val="ru-RU" w:eastAsia="en-US" w:bidi="ar-SA"/>
      </w:rPr>
    </w:lvl>
    <w:lvl w:ilvl="7" w:tplc="C5F02C3A">
      <w:numFmt w:val="bullet"/>
      <w:lvlText w:val="•"/>
      <w:lvlJc w:val="left"/>
      <w:pPr>
        <w:ind w:left="3384" w:hanging="360"/>
      </w:pPr>
      <w:rPr>
        <w:rFonts w:hint="default"/>
        <w:lang w:val="ru-RU" w:eastAsia="en-US" w:bidi="ar-SA"/>
      </w:rPr>
    </w:lvl>
    <w:lvl w:ilvl="8" w:tplc="03008BAE">
      <w:numFmt w:val="bullet"/>
      <w:lvlText w:val="•"/>
      <w:lvlJc w:val="left"/>
      <w:pPr>
        <w:ind w:left="3751" w:hanging="360"/>
      </w:pPr>
      <w:rPr>
        <w:rFonts w:hint="default"/>
        <w:lang w:val="ru-RU" w:eastAsia="en-US" w:bidi="ar-SA"/>
      </w:rPr>
    </w:lvl>
  </w:abstractNum>
  <w:abstractNum w:abstractNumId="106" w15:restartNumberingAfterBreak="0">
    <w:nsid w:val="2D734264"/>
    <w:multiLevelType w:val="hybridMultilevel"/>
    <w:tmpl w:val="4BFA3916"/>
    <w:lvl w:ilvl="0" w:tplc="55D43D3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C284C3D6">
      <w:numFmt w:val="bullet"/>
      <w:lvlText w:val="•"/>
      <w:lvlJc w:val="left"/>
      <w:pPr>
        <w:ind w:left="1197" w:hanging="360"/>
      </w:pPr>
      <w:rPr>
        <w:rFonts w:hint="default"/>
        <w:lang w:val="ru-RU" w:eastAsia="en-US" w:bidi="ar-SA"/>
      </w:rPr>
    </w:lvl>
    <w:lvl w:ilvl="2" w:tplc="9F74ACF2">
      <w:numFmt w:val="bullet"/>
      <w:lvlText w:val="•"/>
      <w:lvlJc w:val="left"/>
      <w:pPr>
        <w:ind w:left="1575" w:hanging="360"/>
      </w:pPr>
      <w:rPr>
        <w:rFonts w:hint="default"/>
        <w:lang w:val="ru-RU" w:eastAsia="en-US" w:bidi="ar-SA"/>
      </w:rPr>
    </w:lvl>
    <w:lvl w:ilvl="3" w:tplc="6E121494">
      <w:numFmt w:val="bullet"/>
      <w:lvlText w:val="•"/>
      <w:lvlJc w:val="left"/>
      <w:pPr>
        <w:ind w:left="1953" w:hanging="360"/>
      </w:pPr>
      <w:rPr>
        <w:rFonts w:hint="default"/>
        <w:lang w:val="ru-RU" w:eastAsia="en-US" w:bidi="ar-SA"/>
      </w:rPr>
    </w:lvl>
    <w:lvl w:ilvl="4" w:tplc="ED3E2238">
      <w:numFmt w:val="bullet"/>
      <w:lvlText w:val="•"/>
      <w:lvlJc w:val="left"/>
      <w:pPr>
        <w:ind w:left="2331" w:hanging="360"/>
      </w:pPr>
      <w:rPr>
        <w:rFonts w:hint="default"/>
        <w:lang w:val="ru-RU" w:eastAsia="en-US" w:bidi="ar-SA"/>
      </w:rPr>
    </w:lvl>
    <w:lvl w:ilvl="5" w:tplc="0D829078">
      <w:numFmt w:val="bullet"/>
      <w:lvlText w:val="•"/>
      <w:lvlJc w:val="left"/>
      <w:pPr>
        <w:ind w:left="2709" w:hanging="360"/>
      </w:pPr>
      <w:rPr>
        <w:rFonts w:hint="default"/>
        <w:lang w:val="ru-RU" w:eastAsia="en-US" w:bidi="ar-SA"/>
      </w:rPr>
    </w:lvl>
    <w:lvl w:ilvl="6" w:tplc="CF50D410">
      <w:numFmt w:val="bullet"/>
      <w:lvlText w:val="•"/>
      <w:lvlJc w:val="left"/>
      <w:pPr>
        <w:ind w:left="3087" w:hanging="360"/>
      </w:pPr>
      <w:rPr>
        <w:rFonts w:hint="default"/>
        <w:lang w:val="ru-RU" w:eastAsia="en-US" w:bidi="ar-SA"/>
      </w:rPr>
    </w:lvl>
    <w:lvl w:ilvl="7" w:tplc="0990254A">
      <w:numFmt w:val="bullet"/>
      <w:lvlText w:val="•"/>
      <w:lvlJc w:val="left"/>
      <w:pPr>
        <w:ind w:left="3465" w:hanging="360"/>
      </w:pPr>
      <w:rPr>
        <w:rFonts w:hint="default"/>
        <w:lang w:val="ru-RU" w:eastAsia="en-US" w:bidi="ar-SA"/>
      </w:rPr>
    </w:lvl>
    <w:lvl w:ilvl="8" w:tplc="D0169BB2">
      <w:numFmt w:val="bullet"/>
      <w:lvlText w:val="•"/>
      <w:lvlJc w:val="left"/>
      <w:pPr>
        <w:ind w:left="3843" w:hanging="360"/>
      </w:pPr>
      <w:rPr>
        <w:rFonts w:hint="default"/>
        <w:lang w:val="ru-RU" w:eastAsia="en-US" w:bidi="ar-SA"/>
      </w:rPr>
    </w:lvl>
  </w:abstractNum>
  <w:abstractNum w:abstractNumId="107" w15:restartNumberingAfterBreak="0">
    <w:nsid w:val="2EAE782F"/>
    <w:multiLevelType w:val="hybridMultilevel"/>
    <w:tmpl w:val="EECA617E"/>
    <w:lvl w:ilvl="0" w:tplc="9A065822">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9FF88DDA">
      <w:numFmt w:val="bullet"/>
      <w:lvlText w:val="•"/>
      <w:lvlJc w:val="left"/>
      <w:pPr>
        <w:ind w:left="1197" w:hanging="360"/>
      </w:pPr>
      <w:rPr>
        <w:rFonts w:hint="default"/>
        <w:lang w:val="ru-RU" w:eastAsia="en-US" w:bidi="ar-SA"/>
      </w:rPr>
    </w:lvl>
    <w:lvl w:ilvl="2" w:tplc="8E12D2AA">
      <w:numFmt w:val="bullet"/>
      <w:lvlText w:val="•"/>
      <w:lvlJc w:val="left"/>
      <w:pPr>
        <w:ind w:left="1575" w:hanging="360"/>
      </w:pPr>
      <w:rPr>
        <w:rFonts w:hint="default"/>
        <w:lang w:val="ru-RU" w:eastAsia="en-US" w:bidi="ar-SA"/>
      </w:rPr>
    </w:lvl>
    <w:lvl w:ilvl="3" w:tplc="7C204590">
      <w:numFmt w:val="bullet"/>
      <w:lvlText w:val="•"/>
      <w:lvlJc w:val="left"/>
      <w:pPr>
        <w:ind w:left="1953" w:hanging="360"/>
      </w:pPr>
      <w:rPr>
        <w:rFonts w:hint="default"/>
        <w:lang w:val="ru-RU" w:eastAsia="en-US" w:bidi="ar-SA"/>
      </w:rPr>
    </w:lvl>
    <w:lvl w:ilvl="4" w:tplc="F718E414">
      <w:numFmt w:val="bullet"/>
      <w:lvlText w:val="•"/>
      <w:lvlJc w:val="left"/>
      <w:pPr>
        <w:ind w:left="2331" w:hanging="360"/>
      </w:pPr>
      <w:rPr>
        <w:rFonts w:hint="default"/>
        <w:lang w:val="ru-RU" w:eastAsia="en-US" w:bidi="ar-SA"/>
      </w:rPr>
    </w:lvl>
    <w:lvl w:ilvl="5" w:tplc="734E1B40">
      <w:numFmt w:val="bullet"/>
      <w:lvlText w:val="•"/>
      <w:lvlJc w:val="left"/>
      <w:pPr>
        <w:ind w:left="2709" w:hanging="360"/>
      </w:pPr>
      <w:rPr>
        <w:rFonts w:hint="default"/>
        <w:lang w:val="ru-RU" w:eastAsia="en-US" w:bidi="ar-SA"/>
      </w:rPr>
    </w:lvl>
    <w:lvl w:ilvl="6" w:tplc="A79449F2">
      <w:numFmt w:val="bullet"/>
      <w:lvlText w:val="•"/>
      <w:lvlJc w:val="left"/>
      <w:pPr>
        <w:ind w:left="3087" w:hanging="360"/>
      </w:pPr>
      <w:rPr>
        <w:rFonts w:hint="default"/>
        <w:lang w:val="ru-RU" w:eastAsia="en-US" w:bidi="ar-SA"/>
      </w:rPr>
    </w:lvl>
    <w:lvl w:ilvl="7" w:tplc="31281574">
      <w:numFmt w:val="bullet"/>
      <w:lvlText w:val="•"/>
      <w:lvlJc w:val="left"/>
      <w:pPr>
        <w:ind w:left="3465" w:hanging="360"/>
      </w:pPr>
      <w:rPr>
        <w:rFonts w:hint="default"/>
        <w:lang w:val="ru-RU" w:eastAsia="en-US" w:bidi="ar-SA"/>
      </w:rPr>
    </w:lvl>
    <w:lvl w:ilvl="8" w:tplc="41388A8C">
      <w:numFmt w:val="bullet"/>
      <w:lvlText w:val="•"/>
      <w:lvlJc w:val="left"/>
      <w:pPr>
        <w:ind w:left="3843" w:hanging="360"/>
      </w:pPr>
      <w:rPr>
        <w:rFonts w:hint="default"/>
        <w:lang w:val="ru-RU" w:eastAsia="en-US" w:bidi="ar-SA"/>
      </w:rPr>
    </w:lvl>
  </w:abstractNum>
  <w:abstractNum w:abstractNumId="108" w15:restartNumberingAfterBreak="0">
    <w:nsid w:val="2EAE7E9E"/>
    <w:multiLevelType w:val="hybridMultilevel"/>
    <w:tmpl w:val="8996B8E6"/>
    <w:lvl w:ilvl="0" w:tplc="0658CF02">
      <w:numFmt w:val="bullet"/>
      <w:lvlText w:val=""/>
      <w:lvlJc w:val="left"/>
      <w:pPr>
        <w:ind w:left="839" w:hanging="360"/>
      </w:pPr>
      <w:rPr>
        <w:rFonts w:ascii="Symbol" w:eastAsia="Symbol" w:hAnsi="Symbol" w:cs="Symbol" w:hint="default"/>
        <w:b w:val="0"/>
        <w:bCs w:val="0"/>
        <w:i w:val="0"/>
        <w:iCs w:val="0"/>
        <w:spacing w:val="0"/>
        <w:w w:val="100"/>
        <w:sz w:val="24"/>
        <w:szCs w:val="24"/>
        <w:lang w:val="ru-RU" w:eastAsia="en-US" w:bidi="ar-SA"/>
      </w:rPr>
    </w:lvl>
    <w:lvl w:ilvl="1" w:tplc="F482CBC8">
      <w:numFmt w:val="bullet"/>
      <w:lvlText w:val="•"/>
      <w:lvlJc w:val="left"/>
      <w:pPr>
        <w:ind w:left="1194" w:hanging="360"/>
      </w:pPr>
      <w:rPr>
        <w:rFonts w:hint="default"/>
        <w:lang w:val="ru-RU" w:eastAsia="en-US" w:bidi="ar-SA"/>
      </w:rPr>
    </w:lvl>
    <w:lvl w:ilvl="2" w:tplc="4DDA0366">
      <w:numFmt w:val="bullet"/>
      <w:lvlText w:val="•"/>
      <w:lvlJc w:val="left"/>
      <w:pPr>
        <w:ind w:left="1548" w:hanging="360"/>
      </w:pPr>
      <w:rPr>
        <w:rFonts w:hint="default"/>
        <w:lang w:val="ru-RU" w:eastAsia="en-US" w:bidi="ar-SA"/>
      </w:rPr>
    </w:lvl>
    <w:lvl w:ilvl="3" w:tplc="B85AFE6A">
      <w:numFmt w:val="bullet"/>
      <w:lvlText w:val="•"/>
      <w:lvlJc w:val="left"/>
      <w:pPr>
        <w:ind w:left="1902" w:hanging="360"/>
      </w:pPr>
      <w:rPr>
        <w:rFonts w:hint="default"/>
        <w:lang w:val="ru-RU" w:eastAsia="en-US" w:bidi="ar-SA"/>
      </w:rPr>
    </w:lvl>
    <w:lvl w:ilvl="4" w:tplc="D7DA3D2A">
      <w:numFmt w:val="bullet"/>
      <w:lvlText w:val="•"/>
      <w:lvlJc w:val="left"/>
      <w:pPr>
        <w:ind w:left="2256" w:hanging="360"/>
      </w:pPr>
      <w:rPr>
        <w:rFonts w:hint="default"/>
        <w:lang w:val="ru-RU" w:eastAsia="en-US" w:bidi="ar-SA"/>
      </w:rPr>
    </w:lvl>
    <w:lvl w:ilvl="5" w:tplc="FB8247C8">
      <w:numFmt w:val="bullet"/>
      <w:lvlText w:val="•"/>
      <w:lvlJc w:val="left"/>
      <w:pPr>
        <w:ind w:left="2611" w:hanging="360"/>
      </w:pPr>
      <w:rPr>
        <w:rFonts w:hint="default"/>
        <w:lang w:val="ru-RU" w:eastAsia="en-US" w:bidi="ar-SA"/>
      </w:rPr>
    </w:lvl>
    <w:lvl w:ilvl="6" w:tplc="16507B46">
      <w:numFmt w:val="bullet"/>
      <w:lvlText w:val="•"/>
      <w:lvlJc w:val="left"/>
      <w:pPr>
        <w:ind w:left="2965" w:hanging="360"/>
      </w:pPr>
      <w:rPr>
        <w:rFonts w:hint="default"/>
        <w:lang w:val="ru-RU" w:eastAsia="en-US" w:bidi="ar-SA"/>
      </w:rPr>
    </w:lvl>
    <w:lvl w:ilvl="7" w:tplc="AA16AAA0">
      <w:numFmt w:val="bullet"/>
      <w:lvlText w:val="•"/>
      <w:lvlJc w:val="left"/>
      <w:pPr>
        <w:ind w:left="3319" w:hanging="360"/>
      </w:pPr>
      <w:rPr>
        <w:rFonts w:hint="default"/>
        <w:lang w:val="ru-RU" w:eastAsia="en-US" w:bidi="ar-SA"/>
      </w:rPr>
    </w:lvl>
    <w:lvl w:ilvl="8" w:tplc="4B9E49F6">
      <w:numFmt w:val="bullet"/>
      <w:lvlText w:val="•"/>
      <w:lvlJc w:val="left"/>
      <w:pPr>
        <w:ind w:left="3673" w:hanging="360"/>
      </w:pPr>
      <w:rPr>
        <w:rFonts w:hint="default"/>
        <w:lang w:val="ru-RU" w:eastAsia="en-US" w:bidi="ar-SA"/>
      </w:rPr>
    </w:lvl>
  </w:abstractNum>
  <w:abstractNum w:abstractNumId="109" w15:restartNumberingAfterBreak="0">
    <w:nsid w:val="2ECD28BF"/>
    <w:multiLevelType w:val="hybridMultilevel"/>
    <w:tmpl w:val="B94E75CA"/>
    <w:lvl w:ilvl="0" w:tplc="56AEC672">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8C1C998E">
      <w:numFmt w:val="bullet"/>
      <w:lvlText w:val="•"/>
      <w:lvlJc w:val="left"/>
      <w:pPr>
        <w:ind w:left="1197" w:hanging="360"/>
      </w:pPr>
      <w:rPr>
        <w:rFonts w:hint="default"/>
        <w:lang w:val="ru-RU" w:eastAsia="en-US" w:bidi="ar-SA"/>
      </w:rPr>
    </w:lvl>
    <w:lvl w:ilvl="2" w:tplc="4A10DFE4">
      <w:numFmt w:val="bullet"/>
      <w:lvlText w:val="•"/>
      <w:lvlJc w:val="left"/>
      <w:pPr>
        <w:ind w:left="1575" w:hanging="360"/>
      </w:pPr>
      <w:rPr>
        <w:rFonts w:hint="default"/>
        <w:lang w:val="ru-RU" w:eastAsia="en-US" w:bidi="ar-SA"/>
      </w:rPr>
    </w:lvl>
    <w:lvl w:ilvl="3" w:tplc="DB226B4C">
      <w:numFmt w:val="bullet"/>
      <w:lvlText w:val="•"/>
      <w:lvlJc w:val="left"/>
      <w:pPr>
        <w:ind w:left="1953" w:hanging="360"/>
      </w:pPr>
      <w:rPr>
        <w:rFonts w:hint="default"/>
        <w:lang w:val="ru-RU" w:eastAsia="en-US" w:bidi="ar-SA"/>
      </w:rPr>
    </w:lvl>
    <w:lvl w:ilvl="4" w:tplc="C07E2A86">
      <w:numFmt w:val="bullet"/>
      <w:lvlText w:val="•"/>
      <w:lvlJc w:val="left"/>
      <w:pPr>
        <w:ind w:left="2331" w:hanging="360"/>
      </w:pPr>
      <w:rPr>
        <w:rFonts w:hint="default"/>
        <w:lang w:val="ru-RU" w:eastAsia="en-US" w:bidi="ar-SA"/>
      </w:rPr>
    </w:lvl>
    <w:lvl w:ilvl="5" w:tplc="DDFCD114">
      <w:numFmt w:val="bullet"/>
      <w:lvlText w:val="•"/>
      <w:lvlJc w:val="left"/>
      <w:pPr>
        <w:ind w:left="2709" w:hanging="360"/>
      </w:pPr>
      <w:rPr>
        <w:rFonts w:hint="default"/>
        <w:lang w:val="ru-RU" w:eastAsia="en-US" w:bidi="ar-SA"/>
      </w:rPr>
    </w:lvl>
    <w:lvl w:ilvl="6" w:tplc="68723D0C">
      <w:numFmt w:val="bullet"/>
      <w:lvlText w:val="•"/>
      <w:lvlJc w:val="left"/>
      <w:pPr>
        <w:ind w:left="3087" w:hanging="360"/>
      </w:pPr>
      <w:rPr>
        <w:rFonts w:hint="default"/>
        <w:lang w:val="ru-RU" w:eastAsia="en-US" w:bidi="ar-SA"/>
      </w:rPr>
    </w:lvl>
    <w:lvl w:ilvl="7" w:tplc="51DCE66C">
      <w:numFmt w:val="bullet"/>
      <w:lvlText w:val="•"/>
      <w:lvlJc w:val="left"/>
      <w:pPr>
        <w:ind w:left="3465" w:hanging="360"/>
      </w:pPr>
      <w:rPr>
        <w:rFonts w:hint="default"/>
        <w:lang w:val="ru-RU" w:eastAsia="en-US" w:bidi="ar-SA"/>
      </w:rPr>
    </w:lvl>
    <w:lvl w:ilvl="8" w:tplc="5EB6EE48">
      <w:numFmt w:val="bullet"/>
      <w:lvlText w:val="•"/>
      <w:lvlJc w:val="left"/>
      <w:pPr>
        <w:ind w:left="3843" w:hanging="360"/>
      </w:pPr>
      <w:rPr>
        <w:rFonts w:hint="default"/>
        <w:lang w:val="ru-RU" w:eastAsia="en-US" w:bidi="ar-SA"/>
      </w:rPr>
    </w:lvl>
  </w:abstractNum>
  <w:abstractNum w:abstractNumId="110" w15:restartNumberingAfterBreak="0">
    <w:nsid w:val="2EF122AC"/>
    <w:multiLevelType w:val="hybridMultilevel"/>
    <w:tmpl w:val="963CF67E"/>
    <w:lvl w:ilvl="0" w:tplc="D1E2786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8448386E">
      <w:numFmt w:val="bullet"/>
      <w:lvlText w:val="•"/>
      <w:lvlJc w:val="left"/>
      <w:pPr>
        <w:ind w:left="1186" w:hanging="360"/>
      </w:pPr>
      <w:rPr>
        <w:rFonts w:hint="default"/>
        <w:lang w:val="ru-RU" w:eastAsia="en-US" w:bidi="ar-SA"/>
      </w:rPr>
    </w:lvl>
    <w:lvl w:ilvl="2" w:tplc="371C7B62">
      <w:numFmt w:val="bullet"/>
      <w:lvlText w:val="•"/>
      <w:lvlJc w:val="left"/>
      <w:pPr>
        <w:ind w:left="1552" w:hanging="360"/>
      </w:pPr>
      <w:rPr>
        <w:rFonts w:hint="default"/>
        <w:lang w:val="ru-RU" w:eastAsia="en-US" w:bidi="ar-SA"/>
      </w:rPr>
    </w:lvl>
    <w:lvl w:ilvl="3" w:tplc="FCC23C2E">
      <w:numFmt w:val="bullet"/>
      <w:lvlText w:val="•"/>
      <w:lvlJc w:val="left"/>
      <w:pPr>
        <w:ind w:left="1918" w:hanging="360"/>
      </w:pPr>
      <w:rPr>
        <w:rFonts w:hint="default"/>
        <w:lang w:val="ru-RU" w:eastAsia="en-US" w:bidi="ar-SA"/>
      </w:rPr>
    </w:lvl>
    <w:lvl w:ilvl="4" w:tplc="29FC25DA">
      <w:numFmt w:val="bullet"/>
      <w:lvlText w:val="•"/>
      <w:lvlJc w:val="left"/>
      <w:pPr>
        <w:ind w:left="2284" w:hanging="360"/>
      </w:pPr>
      <w:rPr>
        <w:rFonts w:hint="default"/>
        <w:lang w:val="ru-RU" w:eastAsia="en-US" w:bidi="ar-SA"/>
      </w:rPr>
    </w:lvl>
    <w:lvl w:ilvl="5" w:tplc="846A63FE">
      <w:numFmt w:val="bullet"/>
      <w:lvlText w:val="•"/>
      <w:lvlJc w:val="left"/>
      <w:pPr>
        <w:ind w:left="2650" w:hanging="360"/>
      </w:pPr>
      <w:rPr>
        <w:rFonts w:hint="default"/>
        <w:lang w:val="ru-RU" w:eastAsia="en-US" w:bidi="ar-SA"/>
      </w:rPr>
    </w:lvl>
    <w:lvl w:ilvl="6" w:tplc="816ED7E2">
      <w:numFmt w:val="bullet"/>
      <w:lvlText w:val="•"/>
      <w:lvlJc w:val="left"/>
      <w:pPr>
        <w:ind w:left="3016" w:hanging="360"/>
      </w:pPr>
      <w:rPr>
        <w:rFonts w:hint="default"/>
        <w:lang w:val="ru-RU" w:eastAsia="en-US" w:bidi="ar-SA"/>
      </w:rPr>
    </w:lvl>
    <w:lvl w:ilvl="7" w:tplc="82043950">
      <w:numFmt w:val="bullet"/>
      <w:lvlText w:val="•"/>
      <w:lvlJc w:val="left"/>
      <w:pPr>
        <w:ind w:left="3382" w:hanging="360"/>
      </w:pPr>
      <w:rPr>
        <w:rFonts w:hint="default"/>
        <w:lang w:val="ru-RU" w:eastAsia="en-US" w:bidi="ar-SA"/>
      </w:rPr>
    </w:lvl>
    <w:lvl w:ilvl="8" w:tplc="33FEEBE0">
      <w:numFmt w:val="bullet"/>
      <w:lvlText w:val="•"/>
      <w:lvlJc w:val="left"/>
      <w:pPr>
        <w:ind w:left="3748" w:hanging="360"/>
      </w:pPr>
      <w:rPr>
        <w:rFonts w:hint="default"/>
        <w:lang w:val="ru-RU" w:eastAsia="en-US" w:bidi="ar-SA"/>
      </w:rPr>
    </w:lvl>
  </w:abstractNum>
  <w:abstractNum w:abstractNumId="111" w15:restartNumberingAfterBreak="0">
    <w:nsid w:val="2FFA3492"/>
    <w:multiLevelType w:val="hybridMultilevel"/>
    <w:tmpl w:val="EA24EB52"/>
    <w:lvl w:ilvl="0" w:tplc="67C2009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BD8A0E8E">
      <w:numFmt w:val="bullet"/>
      <w:lvlText w:val="•"/>
      <w:lvlJc w:val="left"/>
      <w:pPr>
        <w:ind w:left="1197" w:hanging="360"/>
      </w:pPr>
      <w:rPr>
        <w:rFonts w:hint="default"/>
        <w:lang w:val="ru-RU" w:eastAsia="en-US" w:bidi="ar-SA"/>
      </w:rPr>
    </w:lvl>
    <w:lvl w:ilvl="2" w:tplc="D53CE4FC">
      <w:numFmt w:val="bullet"/>
      <w:lvlText w:val="•"/>
      <w:lvlJc w:val="left"/>
      <w:pPr>
        <w:ind w:left="1575" w:hanging="360"/>
      </w:pPr>
      <w:rPr>
        <w:rFonts w:hint="default"/>
        <w:lang w:val="ru-RU" w:eastAsia="en-US" w:bidi="ar-SA"/>
      </w:rPr>
    </w:lvl>
    <w:lvl w:ilvl="3" w:tplc="474800DC">
      <w:numFmt w:val="bullet"/>
      <w:lvlText w:val="•"/>
      <w:lvlJc w:val="left"/>
      <w:pPr>
        <w:ind w:left="1953" w:hanging="360"/>
      </w:pPr>
      <w:rPr>
        <w:rFonts w:hint="default"/>
        <w:lang w:val="ru-RU" w:eastAsia="en-US" w:bidi="ar-SA"/>
      </w:rPr>
    </w:lvl>
    <w:lvl w:ilvl="4" w:tplc="2EE80018">
      <w:numFmt w:val="bullet"/>
      <w:lvlText w:val="•"/>
      <w:lvlJc w:val="left"/>
      <w:pPr>
        <w:ind w:left="2331" w:hanging="360"/>
      </w:pPr>
      <w:rPr>
        <w:rFonts w:hint="default"/>
        <w:lang w:val="ru-RU" w:eastAsia="en-US" w:bidi="ar-SA"/>
      </w:rPr>
    </w:lvl>
    <w:lvl w:ilvl="5" w:tplc="146AAA3E">
      <w:numFmt w:val="bullet"/>
      <w:lvlText w:val="•"/>
      <w:lvlJc w:val="left"/>
      <w:pPr>
        <w:ind w:left="2709" w:hanging="360"/>
      </w:pPr>
      <w:rPr>
        <w:rFonts w:hint="default"/>
        <w:lang w:val="ru-RU" w:eastAsia="en-US" w:bidi="ar-SA"/>
      </w:rPr>
    </w:lvl>
    <w:lvl w:ilvl="6" w:tplc="86B8C23A">
      <w:numFmt w:val="bullet"/>
      <w:lvlText w:val="•"/>
      <w:lvlJc w:val="left"/>
      <w:pPr>
        <w:ind w:left="3087" w:hanging="360"/>
      </w:pPr>
      <w:rPr>
        <w:rFonts w:hint="default"/>
        <w:lang w:val="ru-RU" w:eastAsia="en-US" w:bidi="ar-SA"/>
      </w:rPr>
    </w:lvl>
    <w:lvl w:ilvl="7" w:tplc="D81C497A">
      <w:numFmt w:val="bullet"/>
      <w:lvlText w:val="•"/>
      <w:lvlJc w:val="left"/>
      <w:pPr>
        <w:ind w:left="3465" w:hanging="360"/>
      </w:pPr>
      <w:rPr>
        <w:rFonts w:hint="default"/>
        <w:lang w:val="ru-RU" w:eastAsia="en-US" w:bidi="ar-SA"/>
      </w:rPr>
    </w:lvl>
    <w:lvl w:ilvl="8" w:tplc="4BCE8278">
      <w:numFmt w:val="bullet"/>
      <w:lvlText w:val="•"/>
      <w:lvlJc w:val="left"/>
      <w:pPr>
        <w:ind w:left="3843" w:hanging="360"/>
      </w:pPr>
      <w:rPr>
        <w:rFonts w:hint="default"/>
        <w:lang w:val="ru-RU" w:eastAsia="en-US" w:bidi="ar-SA"/>
      </w:rPr>
    </w:lvl>
  </w:abstractNum>
  <w:abstractNum w:abstractNumId="112" w15:restartNumberingAfterBreak="0">
    <w:nsid w:val="2FFA5885"/>
    <w:multiLevelType w:val="hybridMultilevel"/>
    <w:tmpl w:val="49104AC6"/>
    <w:lvl w:ilvl="0" w:tplc="119E2C1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AEA20BAC">
      <w:numFmt w:val="bullet"/>
      <w:lvlText w:val="•"/>
      <w:lvlJc w:val="left"/>
      <w:pPr>
        <w:ind w:left="1214" w:hanging="360"/>
      </w:pPr>
      <w:rPr>
        <w:rFonts w:hint="default"/>
        <w:lang w:val="ru-RU" w:eastAsia="en-US" w:bidi="ar-SA"/>
      </w:rPr>
    </w:lvl>
    <w:lvl w:ilvl="2" w:tplc="0F64D67C">
      <w:numFmt w:val="bullet"/>
      <w:lvlText w:val="•"/>
      <w:lvlJc w:val="left"/>
      <w:pPr>
        <w:ind w:left="1609" w:hanging="360"/>
      </w:pPr>
      <w:rPr>
        <w:rFonts w:hint="default"/>
        <w:lang w:val="ru-RU" w:eastAsia="en-US" w:bidi="ar-SA"/>
      </w:rPr>
    </w:lvl>
    <w:lvl w:ilvl="3" w:tplc="DE621578">
      <w:numFmt w:val="bullet"/>
      <w:lvlText w:val="•"/>
      <w:lvlJc w:val="left"/>
      <w:pPr>
        <w:ind w:left="2004" w:hanging="360"/>
      </w:pPr>
      <w:rPr>
        <w:rFonts w:hint="default"/>
        <w:lang w:val="ru-RU" w:eastAsia="en-US" w:bidi="ar-SA"/>
      </w:rPr>
    </w:lvl>
    <w:lvl w:ilvl="4" w:tplc="04F4637C">
      <w:numFmt w:val="bullet"/>
      <w:lvlText w:val="•"/>
      <w:lvlJc w:val="left"/>
      <w:pPr>
        <w:ind w:left="2398" w:hanging="360"/>
      </w:pPr>
      <w:rPr>
        <w:rFonts w:hint="default"/>
        <w:lang w:val="ru-RU" w:eastAsia="en-US" w:bidi="ar-SA"/>
      </w:rPr>
    </w:lvl>
    <w:lvl w:ilvl="5" w:tplc="17F22122">
      <w:numFmt w:val="bullet"/>
      <w:lvlText w:val="•"/>
      <w:lvlJc w:val="left"/>
      <w:pPr>
        <w:ind w:left="2793" w:hanging="360"/>
      </w:pPr>
      <w:rPr>
        <w:rFonts w:hint="default"/>
        <w:lang w:val="ru-RU" w:eastAsia="en-US" w:bidi="ar-SA"/>
      </w:rPr>
    </w:lvl>
    <w:lvl w:ilvl="6" w:tplc="7A3CCDDC">
      <w:numFmt w:val="bullet"/>
      <w:lvlText w:val="•"/>
      <w:lvlJc w:val="left"/>
      <w:pPr>
        <w:ind w:left="3188" w:hanging="360"/>
      </w:pPr>
      <w:rPr>
        <w:rFonts w:hint="default"/>
        <w:lang w:val="ru-RU" w:eastAsia="en-US" w:bidi="ar-SA"/>
      </w:rPr>
    </w:lvl>
    <w:lvl w:ilvl="7" w:tplc="FC1AF88E">
      <w:numFmt w:val="bullet"/>
      <w:lvlText w:val="•"/>
      <w:lvlJc w:val="left"/>
      <w:pPr>
        <w:ind w:left="3582" w:hanging="360"/>
      </w:pPr>
      <w:rPr>
        <w:rFonts w:hint="default"/>
        <w:lang w:val="ru-RU" w:eastAsia="en-US" w:bidi="ar-SA"/>
      </w:rPr>
    </w:lvl>
    <w:lvl w:ilvl="8" w:tplc="21CE5458">
      <w:numFmt w:val="bullet"/>
      <w:lvlText w:val="•"/>
      <w:lvlJc w:val="left"/>
      <w:pPr>
        <w:ind w:left="3977" w:hanging="360"/>
      </w:pPr>
      <w:rPr>
        <w:rFonts w:hint="default"/>
        <w:lang w:val="ru-RU" w:eastAsia="en-US" w:bidi="ar-SA"/>
      </w:rPr>
    </w:lvl>
  </w:abstractNum>
  <w:abstractNum w:abstractNumId="113" w15:restartNumberingAfterBreak="0">
    <w:nsid w:val="301E2740"/>
    <w:multiLevelType w:val="hybridMultilevel"/>
    <w:tmpl w:val="FFA86F1E"/>
    <w:lvl w:ilvl="0" w:tplc="45A42B56">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0DEAEF8">
      <w:numFmt w:val="bullet"/>
      <w:lvlText w:val="•"/>
      <w:lvlJc w:val="left"/>
      <w:pPr>
        <w:ind w:left="348" w:hanging="240"/>
      </w:pPr>
      <w:rPr>
        <w:rFonts w:hint="default"/>
        <w:lang w:val="ru-RU" w:eastAsia="en-US" w:bidi="ar-SA"/>
      </w:rPr>
    </w:lvl>
    <w:lvl w:ilvl="2" w:tplc="E4B8E36A">
      <w:numFmt w:val="bullet"/>
      <w:lvlText w:val="•"/>
      <w:lvlJc w:val="left"/>
      <w:pPr>
        <w:ind w:left="597" w:hanging="240"/>
      </w:pPr>
      <w:rPr>
        <w:rFonts w:hint="default"/>
        <w:lang w:val="ru-RU" w:eastAsia="en-US" w:bidi="ar-SA"/>
      </w:rPr>
    </w:lvl>
    <w:lvl w:ilvl="3" w:tplc="1D0801AA">
      <w:numFmt w:val="bullet"/>
      <w:lvlText w:val="•"/>
      <w:lvlJc w:val="left"/>
      <w:pPr>
        <w:ind w:left="846" w:hanging="240"/>
      </w:pPr>
      <w:rPr>
        <w:rFonts w:hint="default"/>
        <w:lang w:val="ru-RU" w:eastAsia="en-US" w:bidi="ar-SA"/>
      </w:rPr>
    </w:lvl>
    <w:lvl w:ilvl="4" w:tplc="10366236">
      <w:numFmt w:val="bullet"/>
      <w:lvlText w:val="•"/>
      <w:lvlJc w:val="left"/>
      <w:pPr>
        <w:ind w:left="1094" w:hanging="240"/>
      </w:pPr>
      <w:rPr>
        <w:rFonts w:hint="default"/>
        <w:lang w:val="ru-RU" w:eastAsia="en-US" w:bidi="ar-SA"/>
      </w:rPr>
    </w:lvl>
    <w:lvl w:ilvl="5" w:tplc="0DB2E8AA">
      <w:numFmt w:val="bullet"/>
      <w:lvlText w:val="•"/>
      <w:lvlJc w:val="left"/>
      <w:pPr>
        <w:ind w:left="1343" w:hanging="240"/>
      </w:pPr>
      <w:rPr>
        <w:rFonts w:hint="default"/>
        <w:lang w:val="ru-RU" w:eastAsia="en-US" w:bidi="ar-SA"/>
      </w:rPr>
    </w:lvl>
    <w:lvl w:ilvl="6" w:tplc="7EA89626">
      <w:numFmt w:val="bullet"/>
      <w:lvlText w:val="•"/>
      <w:lvlJc w:val="left"/>
      <w:pPr>
        <w:ind w:left="1592" w:hanging="240"/>
      </w:pPr>
      <w:rPr>
        <w:rFonts w:hint="default"/>
        <w:lang w:val="ru-RU" w:eastAsia="en-US" w:bidi="ar-SA"/>
      </w:rPr>
    </w:lvl>
    <w:lvl w:ilvl="7" w:tplc="B488394C">
      <w:numFmt w:val="bullet"/>
      <w:lvlText w:val="•"/>
      <w:lvlJc w:val="left"/>
      <w:pPr>
        <w:ind w:left="1840" w:hanging="240"/>
      </w:pPr>
      <w:rPr>
        <w:rFonts w:hint="default"/>
        <w:lang w:val="ru-RU" w:eastAsia="en-US" w:bidi="ar-SA"/>
      </w:rPr>
    </w:lvl>
    <w:lvl w:ilvl="8" w:tplc="9620E800">
      <w:numFmt w:val="bullet"/>
      <w:lvlText w:val="•"/>
      <w:lvlJc w:val="left"/>
      <w:pPr>
        <w:ind w:left="2089" w:hanging="240"/>
      </w:pPr>
      <w:rPr>
        <w:rFonts w:hint="default"/>
        <w:lang w:val="ru-RU" w:eastAsia="en-US" w:bidi="ar-SA"/>
      </w:rPr>
    </w:lvl>
  </w:abstractNum>
  <w:abstractNum w:abstractNumId="114" w15:restartNumberingAfterBreak="0">
    <w:nsid w:val="318F6A14"/>
    <w:multiLevelType w:val="hybridMultilevel"/>
    <w:tmpl w:val="AEA47508"/>
    <w:lvl w:ilvl="0" w:tplc="2D3CCA42">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CC12757E">
      <w:numFmt w:val="bullet"/>
      <w:lvlText w:val="•"/>
      <w:lvlJc w:val="left"/>
      <w:pPr>
        <w:ind w:left="1197" w:hanging="360"/>
      </w:pPr>
      <w:rPr>
        <w:rFonts w:hint="default"/>
        <w:lang w:val="ru-RU" w:eastAsia="en-US" w:bidi="ar-SA"/>
      </w:rPr>
    </w:lvl>
    <w:lvl w:ilvl="2" w:tplc="01102A24">
      <w:numFmt w:val="bullet"/>
      <w:lvlText w:val="•"/>
      <w:lvlJc w:val="left"/>
      <w:pPr>
        <w:ind w:left="1575" w:hanging="360"/>
      </w:pPr>
      <w:rPr>
        <w:rFonts w:hint="default"/>
        <w:lang w:val="ru-RU" w:eastAsia="en-US" w:bidi="ar-SA"/>
      </w:rPr>
    </w:lvl>
    <w:lvl w:ilvl="3" w:tplc="3404C9A4">
      <w:numFmt w:val="bullet"/>
      <w:lvlText w:val="•"/>
      <w:lvlJc w:val="left"/>
      <w:pPr>
        <w:ind w:left="1953" w:hanging="360"/>
      </w:pPr>
      <w:rPr>
        <w:rFonts w:hint="default"/>
        <w:lang w:val="ru-RU" w:eastAsia="en-US" w:bidi="ar-SA"/>
      </w:rPr>
    </w:lvl>
    <w:lvl w:ilvl="4" w:tplc="1952CD14">
      <w:numFmt w:val="bullet"/>
      <w:lvlText w:val="•"/>
      <w:lvlJc w:val="left"/>
      <w:pPr>
        <w:ind w:left="2331" w:hanging="360"/>
      </w:pPr>
      <w:rPr>
        <w:rFonts w:hint="default"/>
        <w:lang w:val="ru-RU" w:eastAsia="en-US" w:bidi="ar-SA"/>
      </w:rPr>
    </w:lvl>
    <w:lvl w:ilvl="5" w:tplc="0E6E125E">
      <w:numFmt w:val="bullet"/>
      <w:lvlText w:val="•"/>
      <w:lvlJc w:val="left"/>
      <w:pPr>
        <w:ind w:left="2709" w:hanging="360"/>
      </w:pPr>
      <w:rPr>
        <w:rFonts w:hint="default"/>
        <w:lang w:val="ru-RU" w:eastAsia="en-US" w:bidi="ar-SA"/>
      </w:rPr>
    </w:lvl>
    <w:lvl w:ilvl="6" w:tplc="DE249702">
      <w:numFmt w:val="bullet"/>
      <w:lvlText w:val="•"/>
      <w:lvlJc w:val="left"/>
      <w:pPr>
        <w:ind w:left="3087" w:hanging="360"/>
      </w:pPr>
      <w:rPr>
        <w:rFonts w:hint="default"/>
        <w:lang w:val="ru-RU" w:eastAsia="en-US" w:bidi="ar-SA"/>
      </w:rPr>
    </w:lvl>
    <w:lvl w:ilvl="7" w:tplc="B81A4D7E">
      <w:numFmt w:val="bullet"/>
      <w:lvlText w:val="•"/>
      <w:lvlJc w:val="left"/>
      <w:pPr>
        <w:ind w:left="3465" w:hanging="360"/>
      </w:pPr>
      <w:rPr>
        <w:rFonts w:hint="default"/>
        <w:lang w:val="ru-RU" w:eastAsia="en-US" w:bidi="ar-SA"/>
      </w:rPr>
    </w:lvl>
    <w:lvl w:ilvl="8" w:tplc="6DF859D2">
      <w:numFmt w:val="bullet"/>
      <w:lvlText w:val="•"/>
      <w:lvlJc w:val="left"/>
      <w:pPr>
        <w:ind w:left="3843" w:hanging="360"/>
      </w:pPr>
      <w:rPr>
        <w:rFonts w:hint="default"/>
        <w:lang w:val="ru-RU" w:eastAsia="en-US" w:bidi="ar-SA"/>
      </w:rPr>
    </w:lvl>
  </w:abstractNum>
  <w:abstractNum w:abstractNumId="115" w15:restartNumberingAfterBreak="0">
    <w:nsid w:val="31EF4B34"/>
    <w:multiLevelType w:val="hybridMultilevel"/>
    <w:tmpl w:val="A8AECCD6"/>
    <w:lvl w:ilvl="0" w:tplc="E8B4D0A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B6322E46">
      <w:numFmt w:val="bullet"/>
      <w:lvlText w:val="•"/>
      <w:lvlJc w:val="left"/>
      <w:pPr>
        <w:ind w:left="1214" w:hanging="360"/>
      </w:pPr>
      <w:rPr>
        <w:rFonts w:hint="default"/>
        <w:lang w:val="ru-RU" w:eastAsia="en-US" w:bidi="ar-SA"/>
      </w:rPr>
    </w:lvl>
    <w:lvl w:ilvl="2" w:tplc="A7668DD2">
      <w:numFmt w:val="bullet"/>
      <w:lvlText w:val="•"/>
      <w:lvlJc w:val="left"/>
      <w:pPr>
        <w:ind w:left="1609" w:hanging="360"/>
      </w:pPr>
      <w:rPr>
        <w:rFonts w:hint="default"/>
        <w:lang w:val="ru-RU" w:eastAsia="en-US" w:bidi="ar-SA"/>
      </w:rPr>
    </w:lvl>
    <w:lvl w:ilvl="3" w:tplc="57B29F76">
      <w:numFmt w:val="bullet"/>
      <w:lvlText w:val="•"/>
      <w:lvlJc w:val="left"/>
      <w:pPr>
        <w:ind w:left="2004" w:hanging="360"/>
      </w:pPr>
      <w:rPr>
        <w:rFonts w:hint="default"/>
        <w:lang w:val="ru-RU" w:eastAsia="en-US" w:bidi="ar-SA"/>
      </w:rPr>
    </w:lvl>
    <w:lvl w:ilvl="4" w:tplc="DB88687C">
      <w:numFmt w:val="bullet"/>
      <w:lvlText w:val="•"/>
      <w:lvlJc w:val="left"/>
      <w:pPr>
        <w:ind w:left="2398" w:hanging="360"/>
      </w:pPr>
      <w:rPr>
        <w:rFonts w:hint="default"/>
        <w:lang w:val="ru-RU" w:eastAsia="en-US" w:bidi="ar-SA"/>
      </w:rPr>
    </w:lvl>
    <w:lvl w:ilvl="5" w:tplc="F79A8746">
      <w:numFmt w:val="bullet"/>
      <w:lvlText w:val="•"/>
      <w:lvlJc w:val="left"/>
      <w:pPr>
        <w:ind w:left="2793" w:hanging="360"/>
      </w:pPr>
      <w:rPr>
        <w:rFonts w:hint="default"/>
        <w:lang w:val="ru-RU" w:eastAsia="en-US" w:bidi="ar-SA"/>
      </w:rPr>
    </w:lvl>
    <w:lvl w:ilvl="6" w:tplc="24FC4C62">
      <w:numFmt w:val="bullet"/>
      <w:lvlText w:val="•"/>
      <w:lvlJc w:val="left"/>
      <w:pPr>
        <w:ind w:left="3188" w:hanging="360"/>
      </w:pPr>
      <w:rPr>
        <w:rFonts w:hint="default"/>
        <w:lang w:val="ru-RU" w:eastAsia="en-US" w:bidi="ar-SA"/>
      </w:rPr>
    </w:lvl>
    <w:lvl w:ilvl="7" w:tplc="A7FAD54E">
      <w:numFmt w:val="bullet"/>
      <w:lvlText w:val="•"/>
      <w:lvlJc w:val="left"/>
      <w:pPr>
        <w:ind w:left="3582" w:hanging="360"/>
      </w:pPr>
      <w:rPr>
        <w:rFonts w:hint="default"/>
        <w:lang w:val="ru-RU" w:eastAsia="en-US" w:bidi="ar-SA"/>
      </w:rPr>
    </w:lvl>
    <w:lvl w:ilvl="8" w:tplc="8BCEDCE4">
      <w:numFmt w:val="bullet"/>
      <w:lvlText w:val="•"/>
      <w:lvlJc w:val="left"/>
      <w:pPr>
        <w:ind w:left="3977" w:hanging="360"/>
      </w:pPr>
      <w:rPr>
        <w:rFonts w:hint="default"/>
        <w:lang w:val="ru-RU" w:eastAsia="en-US" w:bidi="ar-SA"/>
      </w:rPr>
    </w:lvl>
  </w:abstractNum>
  <w:abstractNum w:abstractNumId="116" w15:restartNumberingAfterBreak="0">
    <w:nsid w:val="31EF4DEE"/>
    <w:multiLevelType w:val="hybridMultilevel"/>
    <w:tmpl w:val="ABF2EAE8"/>
    <w:lvl w:ilvl="0" w:tplc="57E2FF7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DD606ABE">
      <w:numFmt w:val="bullet"/>
      <w:lvlText w:val="•"/>
      <w:lvlJc w:val="left"/>
      <w:pPr>
        <w:ind w:left="1214" w:hanging="360"/>
      </w:pPr>
      <w:rPr>
        <w:rFonts w:hint="default"/>
        <w:lang w:val="ru-RU" w:eastAsia="en-US" w:bidi="ar-SA"/>
      </w:rPr>
    </w:lvl>
    <w:lvl w:ilvl="2" w:tplc="8A9CF824">
      <w:numFmt w:val="bullet"/>
      <w:lvlText w:val="•"/>
      <w:lvlJc w:val="left"/>
      <w:pPr>
        <w:ind w:left="1609" w:hanging="360"/>
      </w:pPr>
      <w:rPr>
        <w:rFonts w:hint="default"/>
        <w:lang w:val="ru-RU" w:eastAsia="en-US" w:bidi="ar-SA"/>
      </w:rPr>
    </w:lvl>
    <w:lvl w:ilvl="3" w:tplc="30C2FAEC">
      <w:numFmt w:val="bullet"/>
      <w:lvlText w:val="•"/>
      <w:lvlJc w:val="left"/>
      <w:pPr>
        <w:ind w:left="2004" w:hanging="360"/>
      </w:pPr>
      <w:rPr>
        <w:rFonts w:hint="default"/>
        <w:lang w:val="ru-RU" w:eastAsia="en-US" w:bidi="ar-SA"/>
      </w:rPr>
    </w:lvl>
    <w:lvl w:ilvl="4" w:tplc="C3926908">
      <w:numFmt w:val="bullet"/>
      <w:lvlText w:val="•"/>
      <w:lvlJc w:val="left"/>
      <w:pPr>
        <w:ind w:left="2398" w:hanging="360"/>
      </w:pPr>
      <w:rPr>
        <w:rFonts w:hint="default"/>
        <w:lang w:val="ru-RU" w:eastAsia="en-US" w:bidi="ar-SA"/>
      </w:rPr>
    </w:lvl>
    <w:lvl w:ilvl="5" w:tplc="EC7AB3BC">
      <w:numFmt w:val="bullet"/>
      <w:lvlText w:val="•"/>
      <w:lvlJc w:val="left"/>
      <w:pPr>
        <w:ind w:left="2793" w:hanging="360"/>
      </w:pPr>
      <w:rPr>
        <w:rFonts w:hint="default"/>
        <w:lang w:val="ru-RU" w:eastAsia="en-US" w:bidi="ar-SA"/>
      </w:rPr>
    </w:lvl>
    <w:lvl w:ilvl="6" w:tplc="A4BC31B4">
      <w:numFmt w:val="bullet"/>
      <w:lvlText w:val="•"/>
      <w:lvlJc w:val="left"/>
      <w:pPr>
        <w:ind w:left="3188" w:hanging="360"/>
      </w:pPr>
      <w:rPr>
        <w:rFonts w:hint="default"/>
        <w:lang w:val="ru-RU" w:eastAsia="en-US" w:bidi="ar-SA"/>
      </w:rPr>
    </w:lvl>
    <w:lvl w:ilvl="7" w:tplc="2A16E536">
      <w:numFmt w:val="bullet"/>
      <w:lvlText w:val="•"/>
      <w:lvlJc w:val="left"/>
      <w:pPr>
        <w:ind w:left="3582" w:hanging="360"/>
      </w:pPr>
      <w:rPr>
        <w:rFonts w:hint="default"/>
        <w:lang w:val="ru-RU" w:eastAsia="en-US" w:bidi="ar-SA"/>
      </w:rPr>
    </w:lvl>
    <w:lvl w:ilvl="8" w:tplc="C84C9536">
      <w:numFmt w:val="bullet"/>
      <w:lvlText w:val="•"/>
      <w:lvlJc w:val="left"/>
      <w:pPr>
        <w:ind w:left="3977" w:hanging="360"/>
      </w:pPr>
      <w:rPr>
        <w:rFonts w:hint="default"/>
        <w:lang w:val="ru-RU" w:eastAsia="en-US" w:bidi="ar-SA"/>
      </w:rPr>
    </w:lvl>
  </w:abstractNum>
  <w:abstractNum w:abstractNumId="117" w15:restartNumberingAfterBreak="0">
    <w:nsid w:val="32761164"/>
    <w:multiLevelType w:val="hybridMultilevel"/>
    <w:tmpl w:val="9AB8F092"/>
    <w:lvl w:ilvl="0" w:tplc="C15C901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9528932A">
      <w:numFmt w:val="bullet"/>
      <w:lvlText w:val="•"/>
      <w:lvlJc w:val="left"/>
      <w:pPr>
        <w:ind w:left="1214" w:hanging="360"/>
      </w:pPr>
      <w:rPr>
        <w:rFonts w:hint="default"/>
        <w:lang w:val="ru-RU" w:eastAsia="en-US" w:bidi="ar-SA"/>
      </w:rPr>
    </w:lvl>
    <w:lvl w:ilvl="2" w:tplc="1E4236A4">
      <w:numFmt w:val="bullet"/>
      <w:lvlText w:val="•"/>
      <w:lvlJc w:val="left"/>
      <w:pPr>
        <w:ind w:left="1609" w:hanging="360"/>
      </w:pPr>
      <w:rPr>
        <w:rFonts w:hint="default"/>
        <w:lang w:val="ru-RU" w:eastAsia="en-US" w:bidi="ar-SA"/>
      </w:rPr>
    </w:lvl>
    <w:lvl w:ilvl="3" w:tplc="9724D1C2">
      <w:numFmt w:val="bullet"/>
      <w:lvlText w:val="•"/>
      <w:lvlJc w:val="left"/>
      <w:pPr>
        <w:ind w:left="2004" w:hanging="360"/>
      </w:pPr>
      <w:rPr>
        <w:rFonts w:hint="default"/>
        <w:lang w:val="ru-RU" w:eastAsia="en-US" w:bidi="ar-SA"/>
      </w:rPr>
    </w:lvl>
    <w:lvl w:ilvl="4" w:tplc="BC4C42EE">
      <w:numFmt w:val="bullet"/>
      <w:lvlText w:val="•"/>
      <w:lvlJc w:val="left"/>
      <w:pPr>
        <w:ind w:left="2398" w:hanging="360"/>
      </w:pPr>
      <w:rPr>
        <w:rFonts w:hint="default"/>
        <w:lang w:val="ru-RU" w:eastAsia="en-US" w:bidi="ar-SA"/>
      </w:rPr>
    </w:lvl>
    <w:lvl w:ilvl="5" w:tplc="1A0EC980">
      <w:numFmt w:val="bullet"/>
      <w:lvlText w:val="•"/>
      <w:lvlJc w:val="left"/>
      <w:pPr>
        <w:ind w:left="2793" w:hanging="360"/>
      </w:pPr>
      <w:rPr>
        <w:rFonts w:hint="default"/>
        <w:lang w:val="ru-RU" w:eastAsia="en-US" w:bidi="ar-SA"/>
      </w:rPr>
    </w:lvl>
    <w:lvl w:ilvl="6" w:tplc="D3FE3AE4">
      <w:numFmt w:val="bullet"/>
      <w:lvlText w:val="•"/>
      <w:lvlJc w:val="left"/>
      <w:pPr>
        <w:ind w:left="3188" w:hanging="360"/>
      </w:pPr>
      <w:rPr>
        <w:rFonts w:hint="default"/>
        <w:lang w:val="ru-RU" w:eastAsia="en-US" w:bidi="ar-SA"/>
      </w:rPr>
    </w:lvl>
    <w:lvl w:ilvl="7" w:tplc="CA5E138A">
      <w:numFmt w:val="bullet"/>
      <w:lvlText w:val="•"/>
      <w:lvlJc w:val="left"/>
      <w:pPr>
        <w:ind w:left="3582" w:hanging="360"/>
      </w:pPr>
      <w:rPr>
        <w:rFonts w:hint="default"/>
        <w:lang w:val="ru-RU" w:eastAsia="en-US" w:bidi="ar-SA"/>
      </w:rPr>
    </w:lvl>
    <w:lvl w:ilvl="8" w:tplc="FAC4EEA6">
      <w:numFmt w:val="bullet"/>
      <w:lvlText w:val="•"/>
      <w:lvlJc w:val="left"/>
      <w:pPr>
        <w:ind w:left="3977" w:hanging="360"/>
      </w:pPr>
      <w:rPr>
        <w:rFonts w:hint="default"/>
        <w:lang w:val="ru-RU" w:eastAsia="en-US" w:bidi="ar-SA"/>
      </w:rPr>
    </w:lvl>
  </w:abstractNum>
  <w:abstractNum w:abstractNumId="118" w15:restartNumberingAfterBreak="0">
    <w:nsid w:val="3294206D"/>
    <w:multiLevelType w:val="hybridMultilevel"/>
    <w:tmpl w:val="68BA19DE"/>
    <w:lvl w:ilvl="0" w:tplc="BE6E063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0E1459E2">
      <w:numFmt w:val="bullet"/>
      <w:lvlText w:val="•"/>
      <w:lvlJc w:val="left"/>
      <w:pPr>
        <w:ind w:left="1174" w:hanging="360"/>
      </w:pPr>
      <w:rPr>
        <w:rFonts w:hint="default"/>
        <w:lang w:val="ru-RU" w:eastAsia="en-US" w:bidi="ar-SA"/>
      </w:rPr>
    </w:lvl>
    <w:lvl w:ilvl="2" w:tplc="BEBCE562">
      <w:numFmt w:val="bullet"/>
      <w:lvlText w:val="•"/>
      <w:lvlJc w:val="left"/>
      <w:pPr>
        <w:ind w:left="1528" w:hanging="360"/>
      </w:pPr>
      <w:rPr>
        <w:rFonts w:hint="default"/>
        <w:lang w:val="ru-RU" w:eastAsia="en-US" w:bidi="ar-SA"/>
      </w:rPr>
    </w:lvl>
    <w:lvl w:ilvl="3" w:tplc="763AEFA2">
      <w:numFmt w:val="bullet"/>
      <w:lvlText w:val="•"/>
      <w:lvlJc w:val="left"/>
      <w:pPr>
        <w:ind w:left="1882" w:hanging="360"/>
      </w:pPr>
      <w:rPr>
        <w:rFonts w:hint="default"/>
        <w:lang w:val="ru-RU" w:eastAsia="en-US" w:bidi="ar-SA"/>
      </w:rPr>
    </w:lvl>
    <w:lvl w:ilvl="4" w:tplc="B2C0FAAC">
      <w:numFmt w:val="bullet"/>
      <w:lvlText w:val="•"/>
      <w:lvlJc w:val="left"/>
      <w:pPr>
        <w:ind w:left="2237" w:hanging="360"/>
      </w:pPr>
      <w:rPr>
        <w:rFonts w:hint="default"/>
        <w:lang w:val="ru-RU" w:eastAsia="en-US" w:bidi="ar-SA"/>
      </w:rPr>
    </w:lvl>
    <w:lvl w:ilvl="5" w:tplc="5FD874B4">
      <w:numFmt w:val="bullet"/>
      <w:lvlText w:val="•"/>
      <w:lvlJc w:val="left"/>
      <w:pPr>
        <w:ind w:left="2591" w:hanging="360"/>
      </w:pPr>
      <w:rPr>
        <w:rFonts w:hint="default"/>
        <w:lang w:val="ru-RU" w:eastAsia="en-US" w:bidi="ar-SA"/>
      </w:rPr>
    </w:lvl>
    <w:lvl w:ilvl="6" w:tplc="8A242066">
      <w:numFmt w:val="bullet"/>
      <w:lvlText w:val="•"/>
      <w:lvlJc w:val="left"/>
      <w:pPr>
        <w:ind w:left="2945" w:hanging="360"/>
      </w:pPr>
      <w:rPr>
        <w:rFonts w:hint="default"/>
        <w:lang w:val="ru-RU" w:eastAsia="en-US" w:bidi="ar-SA"/>
      </w:rPr>
    </w:lvl>
    <w:lvl w:ilvl="7" w:tplc="2C18EBE6">
      <w:numFmt w:val="bullet"/>
      <w:lvlText w:val="•"/>
      <w:lvlJc w:val="left"/>
      <w:pPr>
        <w:ind w:left="3300" w:hanging="360"/>
      </w:pPr>
      <w:rPr>
        <w:rFonts w:hint="default"/>
        <w:lang w:val="ru-RU" w:eastAsia="en-US" w:bidi="ar-SA"/>
      </w:rPr>
    </w:lvl>
    <w:lvl w:ilvl="8" w:tplc="7F601594">
      <w:numFmt w:val="bullet"/>
      <w:lvlText w:val="•"/>
      <w:lvlJc w:val="left"/>
      <w:pPr>
        <w:ind w:left="3654" w:hanging="360"/>
      </w:pPr>
      <w:rPr>
        <w:rFonts w:hint="default"/>
        <w:lang w:val="ru-RU" w:eastAsia="en-US" w:bidi="ar-SA"/>
      </w:rPr>
    </w:lvl>
  </w:abstractNum>
  <w:abstractNum w:abstractNumId="119" w15:restartNumberingAfterBreak="0">
    <w:nsid w:val="339469FB"/>
    <w:multiLevelType w:val="hybridMultilevel"/>
    <w:tmpl w:val="3934CCA4"/>
    <w:lvl w:ilvl="0" w:tplc="295E523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88B6252E">
      <w:numFmt w:val="bullet"/>
      <w:lvlText w:val="•"/>
      <w:lvlJc w:val="left"/>
      <w:pPr>
        <w:ind w:left="1197" w:hanging="360"/>
      </w:pPr>
      <w:rPr>
        <w:rFonts w:hint="default"/>
        <w:lang w:val="ru-RU" w:eastAsia="en-US" w:bidi="ar-SA"/>
      </w:rPr>
    </w:lvl>
    <w:lvl w:ilvl="2" w:tplc="AECECB66">
      <w:numFmt w:val="bullet"/>
      <w:lvlText w:val="•"/>
      <w:lvlJc w:val="left"/>
      <w:pPr>
        <w:ind w:left="1575" w:hanging="360"/>
      </w:pPr>
      <w:rPr>
        <w:rFonts w:hint="default"/>
        <w:lang w:val="ru-RU" w:eastAsia="en-US" w:bidi="ar-SA"/>
      </w:rPr>
    </w:lvl>
    <w:lvl w:ilvl="3" w:tplc="93B06844">
      <w:numFmt w:val="bullet"/>
      <w:lvlText w:val="•"/>
      <w:lvlJc w:val="left"/>
      <w:pPr>
        <w:ind w:left="1953" w:hanging="360"/>
      </w:pPr>
      <w:rPr>
        <w:rFonts w:hint="default"/>
        <w:lang w:val="ru-RU" w:eastAsia="en-US" w:bidi="ar-SA"/>
      </w:rPr>
    </w:lvl>
    <w:lvl w:ilvl="4" w:tplc="723CDC0C">
      <w:numFmt w:val="bullet"/>
      <w:lvlText w:val="•"/>
      <w:lvlJc w:val="left"/>
      <w:pPr>
        <w:ind w:left="2331" w:hanging="360"/>
      </w:pPr>
      <w:rPr>
        <w:rFonts w:hint="default"/>
        <w:lang w:val="ru-RU" w:eastAsia="en-US" w:bidi="ar-SA"/>
      </w:rPr>
    </w:lvl>
    <w:lvl w:ilvl="5" w:tplc="7690F5C4">
      <w:numFmt w:val="bullet"/>
      <w:lvlText w:val="•"/>
      <w:lvlJc w:val="left"/>
      <w:pPr>
        <w:ind w:left="2709" w:hanging="360"/>
      </w:pPr>
      <w:rPr>
        <w:rFonts w:hint="default"/>
        <w:lang w:val="ru-RU" w:eastAsia="en-US" w:bidi="ar-SA"/>
      </w:rPr>
    </w:lvl>
    <w:lvl w:ilvl="6" w:tplc="1772B058">
      <w:numFmt w:val="bullet"/>
      <w:lvlText w:val="•"/>
      <w:lvlJc w:val="left"/>
      <w:pPr>
        <w:ind w:left="3087" w:hanging="360"/>
      </w:pPr>
      <w:rPr>
        <w:rFonts w:hint="default"/>
        <w:lang w:val="ru-RU" w:eastAsia="en-US" w:bidi="ar-SA"/>
      </w:rPr>
    </w:lvl>
    <w:lvl w:ilvl="7" w:tplc="9492208C">
      <w:numFmt w:val="bullet"/>
      <w:lvlText w:val="•"/>
      <w:lvlJc w:val="left"/>
      <w:pPr>
        <w:ind w:left="3465" w:hanging="360"/>
      </w:pPr>
      <w:rPr>
        <w:rFonts w:hint="default"/>
        <w:lang w:val="ru-RU" w:eastAsia="en-US" w:bidi="ar-SA"/>
      </w:rPr>
    </w:lvl>
    <w:lvl w:ilvl="8" w:tplc="07BC0B30">
      <w:numFmt w:val="bullet"/>
      <w:lvlText w:val="•"/>
      <w:lvlJc w:val="left"/>
      <w:pPr>
        <w:ind w:left="3843" w:hanging="360"/>
      </w:pPr>
      <w:rPr>
        <w:rFonts w:hint="default"/>
        <w:lang w:val="ru-RU" w:eastAsia="en-US" w:bidi="ar-SA"/>
      </w:rPr>
    </w:lvl>
  </w:abstractNum>
  <w:abstractNum w:abstractNumId="120" w15:restartNumberingAfterBreak="0">
    <w:nsid w:val="33BB5214"/>
    <w:multiLevelType w:val="hybridMultilevel"/>
    <w:tmpl w:val="0A768B4C"/>
    <w:lvl w:ilvl="0" w:tplc="713A611E">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52AAD4A8">
      <w:numFmt w:val="bullet"/>
      <w:lvlText w:val="•"/>
      <w:lvlJc w:val="left"/>
      <w:pPr>
        <w:ind w:left="767" w:hanging="180"/>
      </w:pPr>
      <w:rPr>
        <w:rFonts w:hint="default"/>
        <w:lang w:val="ru-RU" w:eastAsia="en-US" w:bidi="ar-SA"/>
      </w:rPr>
    </w:lvl>
    <w:lvl w:ilvl="2" w:tplc="C396FBD8">
      <w:numFmt w:val="bullet"/>
      <w:lvlText w:val="•"/>
      <w:lvlJc w:val="left"/>
      <w:pPr>
        <w:ind w:left="1254" w:hanging="180"/>
      </w:pPr>
      <w:rPr>
        <w:rFonts w:hint="default"/>
        <w:lang w:val="ru-RU" w:eastAsia="en-US" w:bidi="ar-SA"/>
      </w:rPr>
    </w:lvl>
    <w:lvl w:ilvl="3" w:tplc="4588FF1C">
      <w:numFmt w:val="bullet"/>
      <w:lvlText w:val="•"/>
      <w:lvlJc w:val="left"/>
      <w:pPr>
        <w:ind w:left="1741" w:hanging="180"/>
      </w:pPr>
      <w:rPr>
        <w:rFonts w:hint="default"/>
        <w:lang w:val="ru-RU" w:eastAsia="en-US" w:bidi="ar-SA"/>
      </w:rPr>
    </w:lvl>
    <w:lvl w:ilvl="4" w:tplc="869805E4">
      <w:numFmt w:val="bullet"/>
      <w:lvlText w:val="•"/>
      <w:lvlJc w:val="left"/>
      <w:pPr>
        <w:ind w:left="2229" w:hanging="180"/>
      </w:pPr>
      <w:rPr>
        <w:rFonts w:hint="default"/>
        <w:lang w:val="ru-RU" w:eastAsia="en-US" w:bidi="ar-SA"/>
      </w:rPr>
    </w:lvl>
    <w:lvl w:ilvl="5" w:tplc="4DECDB08">
      <w:numFmt w:val="bullet"/>
      <w:lvlText w:val="•"/>
      <w:lvlJc w:val="left"/>
      <w:pPr>
        <w:ind w:left="2716" w:hanging="180"/>
      </w:pPr>
      <w:rPr>
        <w:rFonts w:hint="default"/>
        <w:lang w:val="ru-RU" w:eastAsia="en-US" w:bidi="ar-SA"/>
      </w:rPr>
    </w:lvl>
    <w:lvl w:ilvl="6" w:tplc="7D4C7342">
      <w:numFmt w:val="bullet"/>
      <w:lvlText w:val="•"/>
      <w:lvlJc w:val="left"/>
      <w:pPr>
        <w:ind w:left="3203" w:hanging="180"/>
      </w:pPr>
      <w:rPr>
        <w:rFonts w:hint="default"/>
        <w:lang w:val="ru-RU" w:eastAsia="en-US" w:bidi="ar-SA"/>
      </w:rPr>
    </w:lvl>
    <w:lvl w:ilvl="7" w:tplc="4A947024">
      <w:numFmt w:val="bullet"/>
      <w:lvlText w:val="•"/>
      <w:lvlJc w:val="left"/>
      <w:pPr>
        <w:ind w:left="3691" w:hanging="180"/>
      </w:pPr>
      <w:rPr>
        <w:rFonts w:hint="default"/>
        <w:lang w:val="ru-RU" w:eastAsia="en-US" w:bidi="ar-SA"/>
      </w:rPr>
    </w:lvl>
    <w:lvl w:ilvl="8" w:tplc="6D6676B2">
      <w:numFmt w:val="bullet"/>
      <w:lvlText w:val="•"/>
      <w:lvlJc w:val="left"/>
      <w:pPr>
        <w:ind w:left="4178" w:hanging="180"/>
      </w:pPr>
      <w:rPr>
        <w:rFonts w:hint="default"/>
        <w:lang w:val="ru-RU" w:eastAsia="en-US" w:bidi="ar-SA"/>
      </w:rPr>
    </w:lvl>
  </w:abstractNum>
  <w:abstractNum w:abstractNumId="121" w15:restartNumberingAfterBreak="0">
    <w:nsid w:val="348928E3"/>
    <w:multiLevelType w:val="hybridMultilevel"/>
    <w:tmpl w:val="70B08EF4"/>
    <w:lvl w:ilvl="0" w:tplc="D08E841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5CC438D0">
      <w:numFmt w:val="bullet"/>
      <w:lvlText w:val="•"/>
      <w:lvlJc w:val="left"/>
      <w:pPr>
        <w:ind w:left="1197" w:hanging="360"/>
      </w:pPr>
      <w:rPr>
        <w:rFonts w:hint="default"/>
        <w:lang w:val="ru-RU" w:eastAsia="en-US" w:bidi="ar-SA"/>
      </w:rPr>
    </w:lvl>
    <w:lvl w:ilvl="2" w:tplc="ECC005DC">
      <w:numFmt w:val="bullet"/>
      <w:lvlText w:val="•"/>
      <w:lvlJc w:val="left"/>
      <w:pPr>
        <w:ind w:left="1575" w:hanging="360"/>
      </w:pPr>
      <w:rPr>
        <w:rFonts w:hint="default"/>
        <w:lang w:val="ru-RU" w:eastAsia="en-US" w:bidi="ar-SA"/>
      </w:rPr>
    </w:lvl>
    <w:lvl w:ilvl="3" w:tplc="47E0B202">
      <w:numFmt w:val="bullet"/>
      <w:lvlText w:val="•"/>
      <w:lvlJc w:val="left"/>
      <w:pPr>
        <w:ind w:left="1953" w:hanging="360"/>
      </w:pPr>
      <w:rPr>
        <w:rFonts w:hint="default"/>
        <w:lang w:val="ru-RU" w:eastAsia="en-US" w:bidi="ar-SA"/>
      </w:rPr>
    </w:lvl>
    <w:lvl w:ilvl="4" w:tplc="7954E72E">
      <w:numFmt w:val="bullet"/>
      <w:lvlText w:val="•"/>
      <w:lvlJc w:val="left"/>
      <w:pPr>
        <w:ind w:left="2331" w:hanging="360"/>
      </w:pPr>
      <w:rPr>
        <w:rFonts w:hint="default"/>
        <w:lang w:val="ru-RU" w:eastAsia="en-US" w:bidi="ar-SA"/>
      </w:rPr>
    </w:lvl>
    <w:lvl w:ilvl="5" w:tplc="619E43F4">
      <w:numFmt w:val="bullet"/>
      <w:lvlText w:val="•"/>
      <w:lvlJc w:val="left"/>
      <w:pPr>
        <w:ind w:left="2709" w:hanging="360"/>
      </w:pPr>
      <w:rPr>
        <w:rFonts w:hint="default"/>
        <w:lang w:val="ru-RU" w:eastAsia="en-US" w:bidi="ar-SA"/>
      </w:rPr>
    </w:lvl>
    <w:lvl w:ilvl="6" w:tplc="58CE43FA">
      <w:numFmt w:val="bullet"/>
      <w:lvlText w:val="•"/>
      <w:lvlJc w:val="left"/>
      <w:pPr>
        <w:ind w:left="3087" w:hanging="360"/>
      </w:pPr>
      <w:rPr>
        <w:rFonts w:hint="default"/>
        <w:lang w:val="ru-RU" w:eastAsia="en-US" w:bidi="ar-SA"/>
      </w:rPr>
    </w:lvl>
    <w:lvl w:ilvl="7" w:tplc="285E19C0">
      <w:numFmt w:val="bullet"/>
      <w:lvlText w:val="•"/>
      <w:lvlJc w:val="left"/>
      <w:pPr>
        <w:ind w:left="3465" w:hanging="360"/>
      </w:pPr>
      <w:rPr>
        <w:rFonts w:hint="default"/>
        <w:lang w:val="ru-RU" w:eastAsia="en-US" w:bidi="ar-SA"/>
      </w:rPr>
    </w:lvl>
    <w:lvl w:ilvl="8" w:tplc="4332339E">
      <w:numFmt w:val="bullet"/>
      <w:lvlText w:val="•"/>
      <w:lvlJc w:val="left"/>
      <w:pPr>
        <w:ind w:left="3843" w:hanging="360"/>
      </w:pPr>
      <w:rPr>
        <w:rFonts w:hint="default"/>
        <w:lang w:val="ru-RU" w:eastAsia="en-US" w:bidi="ar-SA"/>
      </w:rPr>
    </w:lvl>
  </w:abstractNum>
  <w:abstractNum w:abstractNumId="122" w15:restartNumberingAfterBreak="0">
    <w:nsid w:val="349A2806"/>
    <w:multiLevelType w:val="hybridMultilevel"/>
    <w:tmpl w:val="5686B2E4"/>
    <w:lvl w:ilvl="0" w:tplc="51745E5A">
      <w:numFmt w:val="bullet"/>
      <w:lvlText w:val="–"/>
      <w:lvlJc w:val="left"/>
      <w:pPr>
        <w:ind w:left="263"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1FA671AE">
      <w:numFmt w:val="bullet"/>
      <w:lvlText w:val="•"/>
      <w:lvlJc w:val="left"/>
      <w:pPr>
        <w:ind w:left="493" w:hanging="156"/>
      </w:pPr>
      <w:rPr>
        <w:rFonts w:hint="default"/>
        <w:lang w:val="ru-RU" w:eastAsia="en-US" w:bidi="ar-SA"/>
      </w:rPr>
    </w:lvl>
    <w:lvl w:ilvl="2" w:tplc="876EEA5A">
      <w:numFmt w:val="bullet"/>
      <w:lvlText w:val="•"/>
      <w:lvlJc w:val="left"/>
      <w:pPr>
        <w:ind w:left="726" w:hanging="156"/>
      </w:pPr>
      <w:rPr>
        <w:rFonts w:hint="default"/>
        <w:lang w:val="ru-RU" w:eastAsia="en-US" w:bidi="ar-SA"/>
      </w:rPr>
    </w:lvl>
    <w:lvl w:ilvl="3" w:tplc="32567894">
      <w:numFmt w:val="bullet"/>
      <w:lvlText w:val="•"/>
      <w:lvlJc w:val="left"/>
      <w:pPr>
        <w:ind w:left="959" w:hanging="156"/>
      </w:pPr>
      <w:rPr>
        <w:rFonts w:hint="default"/>
        <w:lang w:val="ru-RU" w:eastAsia="en-US" w:bidi="ar-SA"/>
      </w:rPr>
    </w:lvl>
    <w:lvl w:ilvl="4" w:tplc="23EC86A6">
      <w:numFmt w:val="bullet"/>
      <w:lvlText w:val="•"/>
      <w:lvlJc w:val="left"/>
      <w:pPr>
        <w:ind w:left="1192" w:hanging="156"/>
      </w:pPr>
      <w:rPr>
        <w:rFonts w:hint="default"/>
        <w:lang w:val="ru-RU" w:eastAsia="en-US" w:bidi="ar-SA"/>
      </w:rPr>
    </w:lvl>
    <w:lvl w:ilvl="5" w:tplc="FB3275CC">
      <w:numFmt w:val="bullet"/>
      <w:lvlText w:val="•"/>
      <w:lvlJc w:val="left"/>
      <w:pPr>
        <w:ind w:left="1425" w:hanging="156"/>
      </w:pPr>
      <w:rPr>
        <w:rFonts w:hint="default"/>
        <w:lang w:val="ru-RU" w:eastAsia="en-US" w:bidi="ar-SA"/>
      </w:rPr>
    </w:lvl>
    <w:lvl w:ilvl="6" w:tplc="ABE4D63C">
      <w:numFmt w:val="bullet"/>
      <w:lvlText w:val="•"/>
      <w:lvlJc w:val="left"/>
      <w:pPr>
        <w:ind w:left="1658" w:hanging="156"/>
      </w:pPr>
      <w:rPr>
        <w:rFonts w:hint="default"/>
        <w:lang w:val="ru-RU" w:eastAsia="en-US" w:bidi="ar-SA"/>
      </w:rPr>
    </w:lvl>
    <w:lvl w:ilvl="7" w:tplc="6E845CB6">
      <w:numFmt w:val="bullet"/>
      <w:lvlText w:val="•"/>
      <w:lvlJc w:val="left"/>
      <w:pPr>
        <w:ind w:left="1891" w:hanging="156"/>
      </w:pPr>
      <w:rPr>
        <w:rFonts w:hint="default"/>
        <w:lang w:val="ru-RU" w:eastAsia="en-US" w:bidi="ar-SA"/>
      </w:rPr>
    </w:lvl>
    <w:lvl w:ilvl="8" w:tplc="1AAA387A">
      <w:numFmt w:val="bullet"/>
      <w:lvlText w:val="•"/>
      <w:lvlJc w:val="left"/>
      <w:pPr>
        <w:ind w:left="2124" w:hanging="156"/>
      </w:pPr>
      <w:rPr>
        <w:rFonts w:hint="default"/>
        <w:lang w:val="ru-RU" w:eastAsia="en-US" w:bidi="ar-SA"/>
      </w:rPr>
    </w:lvl>
  </w:abstractNum>
  <w:abstractNum w:abstractNumId="123" w15:restartNumberingAfterBreak="0">
    <w:nsid w:val="3545555C"/>
    <w:multiLevelType w:val="hybridMultilevel"/>
    <w:tmpl w:val="0602C580"/>
    <w:lvl w:ilvl="0" w:tplc="6096B4D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43EE7E78">
      <w:numFmt w:val="bullet"/>
      <w:lvlText w:val="•"/>
      <w:lvlJc w:val="left"/>
      <w:pPr>
        <w:ind w:left="1197" w:hanging="360"/>
      </w:pPr>
      <w:rPr>
        <w:rFonts w:hint="default"/>
        <w:lang w:val="ru-RU" w:eastAsia="en-US" w:bidi="ar-SA"/>
      </w:rPr>
    </w:lvl>
    <w:lvl w:ilvl="2" w:tplc="365E0C5A">
      <w:numFmt w:val="bullet"/>
      <w:lvlText w:val="•"/>
      <w:lvlJc w:val="left"/>
      <w:pPr>
        <w:ind w:left="1575" w:hanging="360"/>
      </w:pPr>
      <w:rPr>
        <w:rFonts w:hint="default"/>
        <w:lang w:val="ru-RU" w:eastAsia="en-US" w:bidi="ar-SA"/>
      </w:rPr>
    </w:lvl>
    <w:lvl w:ilvl="3" w:tplc="2E586D48">
      <w:numFmt w:val="bullet"/>
      <w:lvlText w:val="•"/>
      <w:lvlJc w:val="left"/>
      <w:pPr>
        <w:ind w:left="1953" w:hanging="360"/>
      </w:pPr>
      <w:rPr>
        <w:rFonts w:hint="default"/>
        <w:lang w:val="ru-RU" w:eastAsia="en-US" w:bidi="ar-SA"/>
      </w:rPr>
    </w:lvl>
    <w:lvl w:ilvl="4" w:tplc="BD12DB5A">
      <w:numFmt w:val="bullet"/>
      <w:lvlText w:val="•"/>
      <w:lvlJc w:val="left"/>
      <w:pPr>
        <w:ind w:left="2331" w:hanging="360"/>
      </w:pPr>
      <w:rPr>
        <w:rFonts w:hint="default"/>
        <w:lang w:val="ru-RU" w:eastAsia="en-US" w:bidi="ar-SA"/>
      </w:rPr>
    </w:lvl>
    <w:lvl w:ilvl="5" w:tplc="8DE86DAC">
      <w:numFmt w:val="bullet"/>
      <w:lvlText w:val="•"/>
      <w:lvlJc w:val="left"/>
      <w:pPr>
        <w:ind w:left="2709" w:hanging="360"/>
      </w:pPr>
      <w:rPr>
        <w:rFonts w:hint="default"/>
        <w:lang w:val="ru-RU" w:eastAsia="en-US" w:bidi="ar-SA"/>
      </w:rPr>
    </w:lvl>
    <w:lvl w:ilvl="6" w:tplc="01686534">
      <w:numFmt w:val="bullet"/>
      <w:lvlText w:val="•"/>
      <w:lvlJc w:val="left"/>
      <w:pPr>
        <w:ind w:left="3087" w:hanging="360"/>
      </w:pPr>
      <w:rPr>
        <w:rFonts w:hint="default"/>
        <w:lang w:val="ru-RU" w:eastAsia="en-US" w:bidi="ar-SA"/>
      </w:rPr>
    </w:lvl>
    <w:lvl w:ilvl="7" w:tplc="E55A342A">
      <w:numFmt w:val="bullet"/>
      <w:lvlText w:val="•"/>
      <w:lvlJc w:val="left"/>
      <w:pPr>
        <w:ind w:left="3465" w:hanging="360"/>
      </w:pPr>
      <w:rPr>
        <w:rFonts w:hint="default"/>
        <w:lang w:val="ru-RU" w:eastAsia="en-US" w:bidi="ar-SA"/>
      </w:rPr>
    </w:lvl>
    <w:lvl w:ilvl="8" w:tplc="A1524A9C">
      <w:numFmt w:val="bullet"/>
      <w:lvlText w:val="•"/>
      <w:lvlJc w:val="left"/>
      <w:pPr>
        <w:ind w:left="3843" w:hanging="360"/>
      </w:pPr>
      <w:rPr>
        <w:rFonts w:hint="default"/>
        <w:lang w:val="ru-RU" w:eastAsia="en-US" w:bidi="ar-SA"/>
      </w:rPr>
    </w:lvl>
  </w:abstractNum>
  <w:abstractNum w:abstractNumId="124" w15:restartNumberingAfterBreak="0">
    <w:nsid w:val="35C5737C"/>
    <w:multiLevelType w:val="hybridMultilevel"/>
    <w:tmpl w:val="533202A4"/>
    <w:lvl w:ilvl="0" w:tplc="884667B6">
      <w:start w:val="1"/>
      <w:numFmt w:val="decimal"/>
      <w:lvlText w:val="%1."/>
      <w:lvlJc w:val="left"/>
      <w:pPr>
        <w:ind w:left="438" w:hanging="2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96710A">
      <w:start w:val="1"/>
      <w:numFmt w:val="decimal"/>
      <w:lvlText w:val="%2."/>
      <w:lvlJc w:val="left"/>
      <w:pPr>
        <w:ind w:left="438" w:hanging="30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tplc="220C9012">
      <w:numFmt w:val="bullet"/>
      <w:lvlText w:val="•"/>
      <w:lvlJc w:val="left"/>
      <w:pPr>
        <w:ind w:left="2509" w:hanging="300"/>
      </w:pPr>
      <w:rPr>
        <w:rFonts w:hint="default"/>
        <w:lang w:val="ru-RU" w:eastAsia="en-US" w:bidi="ar-SA"/>
      </w:rPr>
    </w:lvl>
    <w:lvl w:ilvl="3" w:tplc="76B22D74">
      <w:numFmt w:val="bullet"/>
      <w:lvlText w:val="•"/>
      <w:lvlJc w:val="left"/>
      <w:pPr>
        <w:ind w:left="3543" w:hanging="300"/>
      </w:pPr>
      <w:rPr>
        <w:rFonts w:hint="default"/>
        <w:lang w:val="ru-RU" w:eastAsia="en-US" w:bidi="ar-SA"/>
      </w:rPr>
    </w:lvl>
    <w:lvl w:ilvl="4" w:tplc="3174B1B0">
      <w:numFmt w:val="bullet"/>
      <w:lvlText w:val="•"/>
      <w:lvlJc w:val="left"/>
      <w:pPr>
        <w:ind w:left="4578" w:hanging="300"/>
      </w:pPr>
      <w:rPr>
        <w:rFonts w:hint="default"/>
        <w:lang w:val="ru-RU" w:eastAsia="en-US" w:bidi="ar-SA"/>
      </w:rPr>
    </w:lvl>
    <w:lvl w:ilvl="5" w:tplc="2AF8DC26">
      <w:numFmt w:val="bullet"/>
      <w:lvlText w:val="•"/>
      <w:lvlJc w:val="left"/>
      <w:pPr>
        <w:ind w:left="5613" w:hanging="300"/>
      </w:pPr>
      <w:rPr>
        <w:rFonts w:hint="default"/>
        <w:lang w:val="ru-RU" w:eastAsia="en-US" w:bidi="ar-SA"/>
      </w:rPr>
    </w:lvl>
    <w:lvl w:ilvl="6" w:tplc="5F8CD3AA">
      <w:numFmt w:val="bullet"/>
      <w:lvlText w:val="•"/>
      <w:lvlJc w:val="left"/>
      <w:pPr>
        <w:ind w:left="6647" w:hanging="300"/>
      </w:pPr>
      <w:rPr>
        <w:rFonts w:hint="default"/>
        <w:lang w:val="ru-RU" w:eastAsia="en-US" w:bidi="ar-SA"/>
      </w:rPr>
    </w:lvl>
    <w:lvl w:ilvl="7" w:tplc="A07AE0FC">
      <w:numFmt w:val="bullet"/>
      <w:lvlText w:val="•"/>
      <w:lvlJc w:val="left"/>
      <w:pPr>
        <w:ind w:left="7682" w:hanging="300"/>
      </w:pPr>
      <w:rPr>
        <w:rFonts w:hint="default"/>
        <w:lang w:val="ru-RU" w:eastAsia="en-US" w:bidi="ar-SA"/>
      </w:rPr>
    </w:lvl>
    <w:lvl w:ilvl="8" w:tplc="DB084296">
      <w:numFmt w:val="bullet"/>
      <w:lvlText w:val="•"/>
      <w:lvlJc w:val="left"/>
      <w:pPr>
        <w:ind w:left="8717" w:hanging="300"/>
      </w:pPr>
      <w:rPr>
        <w:rFonts w:hint="default"/>
        <w:lang w:val="ru-RU" w:eastAsia="en-US" w:bidi="ar-SA"/>
      </w:rPr>
    </w:lvl>
  </w:abstractNum>
  <w:abstractNum w:abstractNumId="125" w15:restartNumberingAfterBreak="0">
    <w:nsid w:val="360A5205"/>
    <w:multiLevelType w:val="hybridMultilevel"/>
    <w:tmpl w:val="9D8ECD62"/>
    <w:lvl w:ilvl="0" w:tplc="CD74780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FE64D86A">
      <w:numFmt w:val="bullet"/>
      <w:lvlText w:val="•"/>
      <w:lvlJc w:val="left"/>
      <w:pPr>
        <w:ind w:left="1197" w:hanging="360"/>
      </w:pPr>
      <w:rPr>
        <w:rFonts w:hint="default"/>
        <w:lang w:val="ru-RU" w:eastAsia="en-US" w:bidi="ar-SA"/>
      </w:rPr>
    </w:lvl>
    <w:lvl w:ilvl="2" w:tplc="19B453E2">
      <w:numFmt w:val="bullet"/>
      <w:lvlText w:val="•"/>
      <w:lvlJc w:val="left"/>
      <w:pPr>
        <w:ind w:left="1575" w:hanging="360"/>
      </w:pPr>
      <w:rPr>
        <w:rFonts w:hint="default"/>
        <w:lang w:val="ru-RU" w:eastAsia="en-US" w:bidi="ar-SA"/>
      </w:rPr>
    </w:lvl>
    <w:lvl w:ilvl="3" w:tplc="9B2C8FA2">
      <w:numFmt w:val="bullet"/>
      <w:lvlText w:val="•"/>
      <w:lvlJc w:val="left"/>
      <w:pPr>
        <w:ind w:left="1953" w:hanging="360"/>
      </w:pPr>
      <w:rPr>
        <w:rFonts w:hint="default"/>
        <w:lang w:val="ru-RU" w:eastAsia="en-US" w:bidi="ar-SA"/>
      </w:rPr>
    </w:lvl>
    <w:lvl w:ilvl="4" w:tplc="AC244E12">
      <w:numFmt w:val="bullet"/>
      <w:lvlText w:val="•"/>
      <w:lvlJc w:val="left"/>
      <w:pPr>
        <w:ind w:left="2331" w:hanging="360"/>
      </w:pPr>
      <w:rPr>
        <w:rFonts w:hint="default"/>
        <w:lang w:val="ru-RU" w:eastAsia="en-US" w:bidi="ar-SA"/>
      </w:rPr>
    </w:lvl>
    <w:lvl w:ilvl="5" w:tplc="86608C7A">
      <w:numFmt w:val="bullet"/>
      <w:lvlText w:val="•"/>
      <w:lvlJc w:val="left"/>
      <w:pPr>
        <w:ind w:left="2709" w:hanging="360"/>
      </w:pPr>
      <w:rPr>
        <w:rFonts w:hint="default"/>
        <w:lang w:val="ru-RU" w:eastAsia="en-US" w:bidi="ar-SA"/>
      </w:rPr>
    </w:lvl>
    <w:lvl w:ilvl="6" w:tplc="C0DC55E6">
      <w:numFmt w:val="bullet"/>
      <w:lvlText w:val="•"/>
      <w:lvlJc w:val="left"/>
      <w:pPr>
        <w:ind w:left="3087" w:hanging="360"/>
      </w:pPr>
      <w:rPr>
        <w:rFonts w:hint="default"/>
        <w:lang w:val="ru-RU" w:eastAsia="en-US" w:bidi="ar-SA"/>
      </w:rPr>
    </w:lvl>
    <w:lvl w:ilvl="7" w:tplc="E6EA252C">
      <w:numFmt w:val="bullet"/>
      <w:lvlText w:val="•"/>
      <w:lvlJc w:val="left"/>
      <w:pPr>
        <w:ind w:left="3465" w:hanging="360"/>
      </w:pPr>
      <w:rPr>
        <w:rFonts w:hint="default"/>
        <w:lang w:val="ru-RU" w:eastAsia="en-US" w:bidi="ar-SA"/>
      </w:rPr>
    </w:lvl>
    <w:lvl w:ilvl="8" w:tplc="94D4F39C">
      <w:numFmt w:val="bullet"/>
      <w:lvlText w:val="•"/>
      <w:lvlJc w:val="left"/>
      <w:pPr>
        <w:ind w:left="3843" w:hanging="360"/>
      </w:pPr>
      <w:rPr>
        <w:rFonts w:hint="default"/>
        <w:lang w:val="ru-RU" w:eastAsia="en-US" w:bidi="ar-SA"/>
      </w:rPr>
    </w:lvl>
  </w:abstractNum>
  <w:abstractNum w:abstractNumId="126" w15:restartNumberingAfterBreak="0">
    <w:nsid w:val="3625632D"/>
    <w:multiLevelType w:val="hybridMultilevel"/>
    <w:tmpl w:val="20AA63A8"/>
    <w:lvl w:ilvl="0" w:tplc="8E14069A">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B288B876">
      <w:numFmt w:val="bullet"/>
      <w:lvlText w:val="•"/>
      <w:lvlJc w:val="left"/>
      <w:pPr>
        <w:ind w:left="1183" w:hanging="360"/>
      </w:pPr>
      <w:rPr>
        <w:rFonts w:hint="default"/>
        <w:lang w:val="ru-RU" w:eastAsia="en-US" w:bidi="ar-SA"/>
      </w:rPr>
    </w:lvl>
    <w:lvl w:ilvl="2" w:tplc="30E2B180">
      <w:numFmt w:val="bullet"/>
      <w:lvlText w:val="•"/>
      <w:lvlJc w:val="left"/>
      <w:pPr>
        <w:ind w:left="1546" w:hanging="360"/>
      </w:pPr>
      <w:rPr>
        <w:rFonts w:hint="default"/>
        <w:lang w:val="ru-RU" w:eastAsia="en-US" w:bidi="ar-SA"/>
      </w:rPr>
    </w:lvl>
    <w:lvl w:ilvl="3" w:tplc="EB3CFC08">
      <w:numFmt w:val="bullet"/>
      <w:lvlText w:val="•"/>
      <w:lvlJc w:val="left"/>
      <w:pPr>
        <w:ind w:left="1909" w:hanging="360"/>
      </w:pPr>
      <w:rPr>
        <w:rFonts w:hint="default"/>
        <w:lang w:val="ru-RU" w:eastAsia="en-US" w:bidi="ar-SA"/>
      </w:rPr>
    </w:lvl>
    <w:lvl w:ilvl="4" w:tplc="47E237D2">
      <w:numFmt w:val="bullet"/>
      <w:lvlText w:val="•"/>
      <w:lvlJc w:val="left"/>
      <w:pPr>
        <w:ind w:left="2273" w:hanging="360"/>
      </w:pPr>
      <w:rPr>
        <w:rFonts w:hint="default"/>
        <w:lang w:val="ru-RU" w:eastAsia="en-US" w:bidi="ar-SA"/>
      </w:rPr>
    </w:lvl>
    <w:lvl w:ilvl="5" w:tplc="BD6EDD40">
      <w:numFmt w:val="bullet"/>
      <w:lvlText w:val="•"/>
      <w:lvlJc w:val="left"/>
      <w:pPr>
        <w:ind w:left="2636" w:hanging="360"/>
      </w:pPr>
      <w:rPr>
        <w:rFonts w:hint="default"/>
        <w:lang w:val="ru-RU" w:eastAsia="en-US" w:bidi="ar-SA"/>
      </w:rPr>
    </w:lvl>
    <w:lvl w:ilvl="6" w:tplc="937C839C">
      <w:numFmt w:val="bullet"/>
      <w:lvlText w:val="•"/>
      <w:lvlJc w:val="left"/>
      <w:pPr>
        <w:ind w:left="2999" w:hanging="360"/>
      </w:pPr>
      <w:rPr>
        <w:rFonts w:hint="default"/>
        <w:lang w:val="ru-RU" w:eastAsia="en-US" w:bidi="ar-SA"/>
      </w:rPr>
    </w:lvl>
    <w:lvl w:ilvl="7" w:tplc="98464C7C">
      <w:numFmt w:val="bullet"/>
      <w:lvlText w:val="•"/>
      <w:lvlJc w:val="left"/>
      <w:pPr>
        <w:ind w:left="3363" w:hanging="360"/>
      </w:pPr>
      <w:rPr>
        <w:rFonts w:hint="default"/>
        <w:lang w:val="ru-RU" w:eastAsia="en-US" w:bidi="ar-SA"/>
      </w:rPr>
    </w:lvl>
    <w:lvl w:ilvl="8" w:tplc="CA000E08">
      <w:numFmt w:val="bullet"/>
      <w:lvlText w:val="•"/>
      <w:lvlJc w:val="left"/>
      <w:pPr>
        <w:ind w:left="3726" w:hanging="360"/>
      </w:pPr>
      <w:rPr>
        <w:rFonts w:hint="default"/>
        <w:lang w:val="ru-RU" w:eastAsia="en-US" w:bidi="ar-SA"/>
      </w:rPr>
    </w:lvl>
  </w:abstractNum>
  <w:abstractNum w:abstractNumId="127" w15:restartNumberingAfterBreak="0">
    <w:nsid w:val="3657699A"/>
    <w:multiLevelType w:val="hybridMultilevel"/>
    <w:tmpl w:val="22626AC2"/>
    <w:lvl w:ilvl="0" w:tplc="26C472F0">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F8706A16">
      <w:numFmt w:val="bullet"/>
      <w:lvlText w:val="•"/>
      <w:lvlJc w:val="left"/>
      <w:pPr>
        <w:ind w:left="1214" w:hanging="360"/>
      </w:pPr>
      <w:rPr>
        <w:rFonts w:hint="default"/>
        <w:lang w:val="ru-RU" w:eastAsia="en-US" w:bidi="ar-SA"/>
      </w:rPr>
    </w:lvl>
    <w:lvl w:ilvl="2" w:tplc="297A7D26">
      <w:numFmt w:val="bullet"/>
      <w:lvlText w:val="•"/>
      <w:lvlJc w:val="left"/>
      <w:pPr>
        <w:ind w:left="1609" w:hanging="360"/>
      </w:pPr>
      <w:rPr>
        <w:rFonts w:hint="default"/>
        <w:lang w:val="ru-RU" w:eastAsia="en-US" w:bidi="ar-SA"/>
      </w:rPr>
    </w:lvl>
    <w:lvl w:ilvl="3" w:tplc="A8DA60BA">
      <w:numFmt w:val="bullet"/>
      <w:lvlText w:val="•"/>
      <w:lvlJc w:val="left"/>
      <w:pPr>
        <w:ind w:left="2004" w:hanging="360"/>
      </w:pPr>
      <w:rPr>
        <w:rFonts w:hint="default"/>
        <w:lang w:val="ru-RU" w:eastAsia="en-US" w:bidi="ar-SA"/>
      </w:rPr>
    </w:lvl>
    <w:lvl w:ilvl="4" w:tplc="4DA8933A">
      <w:numFmt w:val="bullet"/>
      <w:lvlText w:val="•"/>
      <w:lvlJc w:val="left"/>
      <w:pPr>
        <w:ind w:left="2398" w:hanging="360"/>
      </w:pPr>
      <w:rPr>
        <w:rFonts w:hint="default"/>
        <w:lang w:val="ru-RU" w:eastAsia="en-US" w:bidi="ar-SA"/>
      </w:rPr>
    </w:lvl>
    <w:lvl w:ilvl="5" w:tplc="84F643CA">
      <w:numFmt w:val="bullet"/>
      <w:lvlText w:val="•"/>
      <w:lvlJc w:val="left"/>
      <w:pPr>
        <w:ind w:left="2793" w:hanging="360"/>
      </w:pPr>
      <w:rPr>
        <w:rFonts w:hint="default"/>
        <w:lang w:val="ru-RU" w:eastAsia="en-US" w:bidi="ar-SA"/>
      </w:rPr>
    </w:lvl>
    <w:lvl w:ilvl="6" w:tplc="26EEBC3E">
      <w:numFmt w:val="bullet"/>
      <w:lvlText w:val="•"/>
      <w:lvlJc w:val="left"/>
      <w:pPr>
        <w:ind w:left="3188" w:hanging="360"/>
      </w:pPr>
      <w:rPr>
        <w:rFonts w:hint="default"/>
        <w:lang w:val="ru-RU" w:eastAsia="en-US" w:bidi="ar-SA"/>
      </w:rPr>
    </w:lvl>
    <w:lvl w:ilvl="7" w:tplc="1B026586">
      <w:numFmt w:val="bullet"/>
      <w:lvlText w:val="•"/>
      <w:lvlJc w:val="left"/>
      <w:pPr>
        <w:ind w:left="3582" w:hanging="360"/>
      </w:pPr>
      <w:rPr>
        <w:rFonts w:hint="default"/>
        <w:lang w:val="ru-RU" w:eastAsia="en-US" w:bidi="ar-SA"/>
      </w:rPr>
    </w:lvl>
    <w:lvl w:ilvl="8" w:tplc="492A5410">
      <w:numFmt w:val="bullet"/>
      <w:lvlText w:val="•"/>
      <w:lvlJc w:val="left"/>
      <w:pPr>
        <w:ind w:left="3977" w:hanging="360"/>
      </w:pPr>
      <w:rPr>
        <w:rFonts w:hint="default"/>
        <w:lang w:val="ru-RU" w:eastAsia="en-US" w:bidi="ar-SA"/>
      </w:rPr>
    </w:lvl>
  </w:abstractNum>
  <w:abstractNum w:abstractNumId="128" w15:restartNumberingAfterBreak="0">
    <w:nsid w:val="3721349C"/>
    <w:multiLevelType w:val="hybridMultilevel"/>
    <w:tmpl w:val="EB54B354"/>
    <w:lvl w:ilvl="0" w:tplc="21CE6586">
      <w:start w:val="1"/>
      <w:numFmt w:val="decimal"/>
      <w:lvlText w:val="%1."/>
      <w:lvlJc w:val="left"/>
      <w:pPr>
        <w:ind w:left="438" w:hanging="35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64C5EFC">
      <w:numFmt w:val="bullet"/>
      <w:lvlText w:val="•"/>
      <w:lvlJc w:val="left"/>
      <w:pPr>
        <w:ind w:left="1474" w:hanging="353"/>
      </w:pPr>
      <w:rPr>
        <w:rFonts w:hint="default"/>
        <w:lang w:val="ru-RU" w:eastAsia="en-US" w:bidi="ar-SA"/>
      </w:rPr>
    </w:lvl>
    <w:lvl w:ilvl="2" w:tplc="6156764A">
      <w:numFmt w:val="bullet"/>
      <w:lvlText w:val="•"/>
      <w:lvlJc w:val="left"/>
      <w:pPr>
        <w:ind w:left="2509" w:hanging="353"/>
      </w:pPr>
      <w:rPr>
        <w:rFonts w:hint="default"/>
        <w:lang w:val="ru-RU" w:eastAsia="en-US" w:bidi="ar-SA"/>
      </w:rPr>
    </w:lvl>
    <w:lvl w:ilvl="3" w:tplc="890049F8">
      <w:numFmt w:val="bullet"/>
      <w:lvlText w:val="•"/>
      <w:lvlJc w:val="left"/>
      <w:pPr>
        <w:ind w:left="3543" w:hanging="353"/>
      </w:pPr>
      <w:rPr>
        <w:rFonts w:hint="default"/>
        <w:lang w:val="ru-RU" w:eastAsia="en-US" w:bidi="ar-SA"/>
      </w:rPr>
    </w:lvl>
    <w:lvl w:ilvl="4" w:tplc="0890ED70">
      <w:numFmt w:val="bullet"/>
      <w:lvlText w:val="•"/>
      <w:lvlJc w:val="left"/>
      <w:pPr>
        <w:ind w:left="4578" w:hanging="353"/>
      </w:pPr>
      <w:rPr>
        <w:rFonts w:hint="default"/>
        <w:lang w:val="ru-RU" w:eastAsia="en-US" w:bidi="ar-SA"/>
      </w:rPr>
    </w:lvl>
    <w:lvl w:ilvl="5" w:tplc="9A86A85A">
      <w:numFmt w:val="bullet"/>
      <w:lvlText w:val="•"/>
      <w:lvlJc w:val="left"/>
      <w:pPr>
        <w:ind w:left="5613" w:hanging="353"/>
      </w:pPr>
      <w:rPr>
        <w:rFonts w:hint="default"/>
        <w:lang w:val="ru-RU" w:eastAsia="en-US" w:bidi="ar-SA"/>
      </w:rPr>
    </w:lvl>
    <w:lvl w:ilvl="6" w:tplc="1212A60A">
      <w:numFmt w:val="bullet"/>
      <w:lvlText w:val="•"/>
      <w:lvlJc w:val="left"/>
      <w:pPr>
        <w:ind w:left="6647" w:hanging="353"/>
      </w:pPr>
      <w:rPr>
        <w:rFonts w:hint="default"/>
        <w:lang w:val="ru-RU" w:eastAsia="en-US" w:bidi="ar-SA"/>
      </w:rPr>
    </w:lvl>
    <w:lvl w:ilvl="7" w:tplc="62B2D53E">
      <w:numFmt w:val="bullet"/>
      <w:lvlText w:val="•"/>
      <w:lvlJc w:val="left"/>
      <w:pPr>
        <w:ind w:left="7682" w:hanging="353"/>
      </w:pPr>
      <w:rPr>
        <w:rFonts w:hint="default"/>
        <w:lang w:val="ru-RU" w:eastAsia="en-US" w:bidi="ar-SA"/>
      </w:rPr>
    </w:lvl>
    <w:lvl w:ilvl="8" w:tplc="69BE3FD2">
      <w:numFmt w:val="bullet"/>
      <w:lvlText w:val="•"/>
      <w:lvlJc w:val="left"/>
      <w:pPr>
        <w:ind w:left="8717" w:hanging="353"/>
      </w:pPr>
      <w:rPr>
        <w:rFonts w:hint="default"/>
        <w:lang w:val="ru-RU" w:eastAsia="en-US" w:bidi="ar-SA"/>
      </w:rPr>
    </w:lvl>
  </w:abstractNum>
  <w:abstractNum w:abstractNumId="129" w15:restartNumberingAfterBreak="0">
    <w:nsid w:val="374D3FB9"/>
    <w:multiLevelType w:val="hybridMultilevel"/>
    <w:tmpl w:val="D988D640"/>
    <w:lvl w:ilvl="0" w:tplc="EF180D0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1BCE2A6E">
      <w:numFmt w:val="bullet"/>
      <w:lvlText w:val="•"/>
      <w:lvlJc w:val="left"/>
      <w:pPr>
        <w:ind w:left="1186" w:hanging="360"/>
      </w:pPr>
      <w:rPr>
        <w:rFonts w:hint="default"/>
        <w:lang w:val="ru-RU" w:eastAsia="en-US" w:bidi="ar-SA"/>
      </w:rPr>
    </w:lvl>
    <w:lvl w:ilvl="2" w:tplc="3E465930">
      <w:numFmt w:val="bullet"/>
      <w:lvlText w:val="•"/>
      <w:lvlJc w:val="left"/>
      <w:pPr>
        <w:ind w:left="1552" w:hanging="360"/>
      </w:pPr>
      <w:rPr>
        <w:rFonts w:hint="default"/>
        <w:lang w:val="ru-RU" w:eastAsia="en-US" w:bidi="ar-SA"/>
      </w:rPr>
    </w:lvl>
    <w:lvl w:ilvl="3" w:tplc="03367160">
      <w:numFmt w:val="bullet"/>
      <w:lvlText w:val="•"/>
      <w:lvlJc w:val="left"/>
      <w:pPr>
        <w:ind w:left="1918" w:hanging="360"/>
      </w:pPr>
      <w:rPr>
        <w:rFonts w:hint="default"/>
        <w:lang w:val="ru-RU" w:eastAsia="en-US" w:bidi="ar-SA"/>
      </w:rPr>
    </w:lvl>
    <w:lvl w:ilvl="4" w:tplc="F0BAB46E">
      <w:numFmt w:val="bullet"/>
      <w:lvlText w:val="•"/>
      <w:lvlJc w:val="left"/>
      <w:pPr>
        <w:ind w:left="2284" w:hanging="360"/>
      </w:pPr>
      <w:rPr>
        <w:rFonts w:hint="default"/>
        <w:lang w:val="ru-RU" w:eastAsia="en-US" w:bidi="ar-SA"/>
      </w:rPr>
    </w:lvl>
    <w:lvl w:ilvl="5" w:tplc="90429E24">
      <w:numFmt w:val="bullet"/>
      <w:lvlText w:val="•"/>
      <w:lvlJc w:val="left"/>
      <w:pPr>
        <w:ind w:left="2650" w:hanging="360"/>
      </w:pPr>
      <w:rPr>
        <w:rFonts w:hint="default"/>
        <w:lang w:val="ru-RU" w:eastAsia="en-US" w:bidi="ar-SA"/>
      </w:rPr>
    </w:lvl>
    <w:lvl w:ilvl="6" w:tplc="46242826">
      <w:numFmt w:val="bullet"/>
      <w:lvlText w:val="•"/>
      <w:lvlJc w:val="left"/>
      <w:pPr>
        <w:ind w:left="3016" w:hanging="360"/>
      </w:pPr>
      <w:rPr>
        <w:rFonts w:hint="default"/>
        <w:lang w:val="ru-RU" w:eastAsia="en-US" w:bidi="ar-SA"/>
      </w:rPr>
    </w:lvl>
    <w:lvl w:ilvl="7" w:tplc="C0E0D9A0">
      <w:numFmt w:val="bullet"/>
      <w:lvlText w:val="•"/>
      <w:lvlJc w:val="left"/>
      <w:pPr>
        <w:ind w:left="3382" w:hanging="360"/>
      </w:pPr>
      <w:rPr>
        <w:rFonts w:hint="default"/>
        <w:lang w:val="ru-RU" w:eastAsia="en-US" w:bidi="ar-SA"/>
      </w:rPr>
    </w:lvl>
    <w:lvl w:ilvl="8" w:tplc="8F42835E">
      <w:numFmt w:val="bullet"/>
      <w:lvlText w:val="•"/>
      <w:lvlJc w:val="left"/>
      <w:pPr>
        <w:ind w:left="3748" w:hanging="360"/>
      </w:pPr>
      <w:rPr>
        <w:rFonts w:hint="default"/>
        <w:lang w:val="ru-RU" w:eastAsia="en-US" w:bidi="ar-SA"/>
      </w:rPr>
    </w:lvl>
  </w:abstractNum>
  <w:abstractNum w:abstractNumId="130" w15:restartNumberingAfterBreak="0">
    <w:nsid w:val="37626897"/>
    <w:multiLevelType w:val="hybridMultilevel"/>
    <w:tmpl w:val="8C7CF01C"/>
    <w:lvl w:ilvl="0" w:tplc="27A8C338">
      <w:start w:val="2"/>
      <w:numFmt w:val="decimal"/>
      <w:lvlText w:val="%1."/>
      <w:lvlJc w:val="left"/>
      <w:pPr>
        <w:ind w:left="96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5EABAC4">
      <w:numFmt w:val="bullet"/>
      <w:lvlText w:val=""/>
      <w:lvlJc w:val="left"/>
      <w:pPr>
        <w:ind w:left="1866" w:hanging="360"/>
      </w:pPr>
      <w:rPr>
        <w:rFonts w:ascii="Symbol" w:eastAsia="Symbol" w:hAnsi="Symbol" w:cs="Symbol" w:hint="default"/>
        <w:b w:val="0"/>
        <w:bCs w:val="0"/>
        <w:i w:val="0"/>
        <w:iCs w:val="0"/>
        <w:spacing w:val="0"/>
        <w:w w:val="100"/>
        <w:sz w:val="24"/>
        <w:szCs w:val="24"/>
        <w:lang w:val="ru-RU" w:eastAsia="en-US" w:bidi="ar-SA"/>
      </w:rPr>
    </w:lvl>
    <w:lvl w:ilvl="2" w:tplc="A8565B20">
      <w:numFmt w:val="bullet"/>
      <w:lvlText w:val="•"/>
      <w:lvlJc w:val="left"/>
      <w:pPr>
        <w:ind w:left="2851" w:hanging="360"/>
      </w:pPr>
      <w:rPr>
        <w:rFonts w:hint="default"/>
        <w:lang w:val="ru-RU" w:eastAsia="en-US" w:bidi="ar-SA"/>
      </w:rPr>
    </w:lvl>
    <w:lvl w:ilvl="3" w:tplc="5F4ECA00">
      <w:numFmt w:val="bullet"/>
      <w:lvlText w:val="•"/>
      <w:lvlJc w:val="left"/>
      <w:pPr>
        <w:ind w:left="3843" w:hanging="360"/>
      </w:pPr>
      <w:rPr>
        <w:rFonts w:hint="default"/>
        <w:lang w:val="ru-RU" w:eastAsia="en-US" w:bidi="ar-SA"/>
      </w:rPr>
    </w:lvl>
    <w:lvl w:ilvl="4" w:tplc="01F20192">
      <w:numFmt w:val="bullet"/>
      <w:lvlText w:val="•"/>
      <w:lvlJc w:val="left"/>
      <w:pPr>
        <w:ind w:left="4835" w:hanging="360"/>
      </w:pPr>
      <w:rPr>
        <w:rFonts w:hint="default"/>
        <w:lang w:val="ru-RU" w:eastAsia="en-US" w:bidi="ar-SA"/>
      </w:rPr>
    </w:lvl>
    <w:lvl w:ilvl="5" w:tplc="A3C685F2">
      <w:numFmt w:val="bullet"/>
      <w:lvlText w:val="•"/>
      <w:lvlJc w:val="left"/>
      <w:pPr>
        <w:ind w:left="5827" w:hanging="360"/>
      </w:pPr>
      <w:rPr>
        <w:rFonts w:hint="default"/>
        <w:lang w:val="ru-RU" w:eastAsia="en-US" w:bidi="ar-SA"/>
      </w:rPr>
    </w:lvl>
    <w:lvl w:ilvl="6" w:tplc="2FD68840">
      <w:numFmt w:val="bullet"/>
      <w:lvlText w:val="•"/>
      <w:lvlJc w:val="left"/>
      <w:pPr>
        <w:ind w:left="6819" w:hanging="360"/>
      </w:pPr>
      <w:rPr>
        <w:rFonts w:hint="default"/>
        <w:lang w:val="ru-RU" w:eastAsia="en-US" w:bidi="ar-SA"/>
      </w:rPr>
    </w:lvl>
    <w:lvl w:ilvl="7" w:tplc="6EA4133E">
      <w:numFmt w:val="bullet"/>
      <w:lvlText w:val="•"/>
      <w:lvlJc w:val="left"/>
      <w:pPr>
        <w:ind w:left="7810" w:hanging="360"/>
      </w:pPr>
      <w:rPr>
        <w:rFonts w:hint="default"/>
        <w:lang w:val="ru-RU" w:eastAsia="en-US" w:bidi="ar-SA"/>
      </w:rPr>
    </w:lvl>
    <w:lvl w:ilvl="8" w:tplc="AB789130">
      <w:numFmt w:val="bullet"/>
      <w:lvlText w:val="•"/>
      <w:lvlJc w:val="left"/>
      <w:pPr>
        <w:ind w:left="8802" w:hanging="360"/>
      </w:pPr>
      <w:rPr>
        <w:rFonts w:hint="default"/>
        <w:lang w:val="ru-RU" w:eastAsia="en-US" w:bidi="ar-SA"/>
      </w:rPr>
    </w:lvl>
  </w:abstractNum>
  <w:abstractNum w:abstractNumId="131" w15:restartNumberingAfterBreak="0">
    <w:nsid w:val="3763033D"/>
    <w:multiLevelType w:val="hybridMultilevel"/>
    <w:tmpl w:val="BA421648"/>
    <w:lvl w:ilvl="0" w:tplc="36B8BD6A">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3690884E">
      <w:numFmt w:val="bullet"/>
      <w:lvlText w:val="•"/>
      <w:lvlJc w:val="left"/>
      <w:pPr>
        <w:ind w:left="511" w:hanging="180"/>
      </w:pPr>
      <w:rPr>
        <w:rFonts w:hint="default"/>
        <w:lang w:val="ru-RU" w:eastAsia="en-US" w:bidi="ar-SA"/>
      </w:rPr>
    </w:lvl>
    <w:lvl w:ilvl="2" w:tplc="A4664644">
      <w:numFmt w:val="bullet"/>
      <w:lvlText w:val="•"/>
      <w:lvlJc w:val="left"/>
      <w:pPr>
        <w:ind w:left="742" w:hanging="180"/>
      </w:pPr>
      <w:rPr>
        <w:rFonts w:hint="default"/>
        <w:lang w:val="ru-RU" w:eastAsia="en-US" w:bidi="ar-SA"/>
      </w:rPr>
    </w:lvl>
    <w:lvl w:ilvl="3" w:tplc="F836E0D6">
      <w:numFmt w:val="bullet"/>
      <w:lvlText w:val="•"/>
      <w:lvlJc w:val="left"/>
      <w:pPr>
        <w:ind w:left="973" w:hanging="180"/>
      </w:pPr>
      <w:rPr>
        <w:rFonts w:hint="default"/>
        <w:lang w:val="ru-RU" w:eastAsia="en-US" w:bidi="ar-SA"/>
      </w:rPr>
    </w:lvl>
    <w:lvl w:ilvl="4" w:tplc="1B7CEAD0">
      <w:numFmt w:val="bullet"/>
      <w:lvlText w:val="•"/>
      <w:lvlJc w:val="left"/>
      <w:pPr>
        <w:ind w:left="1204" w:hanging="180"/>
      </w:pPr>
      <w:rPr>
        <w:rFonts w:hint="default"/>
        <w:lang w:val="ru-RU" w:eastAsia="en-US" w:bidi="ar-SA"/>
      </w:rPr>
    </w:lvl>
    <w:lvl w:ilvl="5" w:tplc="B944D810">
      <w:numFmt w:val="bullet"/>
      <w:lvlText w:val="•"/>
      <w:lvlJc w:val="left"/>
      <w:pPr>
        <w:ind w:left="1435" w:hanging="180"/>
      </w:pPr>
      <w:rPr>
        <w:rFonts w:hint="default"/>
        <w:lang w:val="ru-RU" w:eastAsia="en-US" w:bidi="ar-SA"/>
      </w:rPr>
    </w:lvl>
    <w:lvl w:ilvl="6" w:tplc="6C4E4A86">
      <w:numFmt w:val="bullet"/>
      <w:lvlText w:val="•"/>
      <w:lvlJc w:val="left"/>
      <w:pPr>
        <w:ind w:left="1666" w:hanging="180"/>
      </w:pPr>
      <w:rPr>
        <w:rFonts w:hint="default"/>
        <w:lang w:val="ru-RU" w:eastAsia="en-US" w:bidi="ar-SA"/>
      </w:rPr>
    </w:lvl>
    <w:lvl w:ilvl="7" w:tplc="73CA8A18">
      <w:numFmt w:val="bullet"/>
      <w:lvlText w:val="•"/>
      <w:lvlJc w:val="left"/>
      <w:pPr>
        <w:ind w:left="1897" w:hanging="180"/>
      </w:pPr>
      <w:rPr>
        <w:rFonts w:hint="default"/>
        <w:lang w:val="ru-RU" w:eastAsia="en-US" w:bidi="ar-SA"/>
      </w:rPr>
    </w:lvl>
    <w:lvl w:ilvl="8" w:tplc="41CA6A70">
      <w:numFmt w:val="bullet"/>
      <w:lvlText w:val="•"/>
      <w:lvlJc w:val="left"/>
      <w:pPr>
        <w:ind w:left="2128" w:hanging="180"/>
      </w:pPr>
      <w:rPr>
        <w:rFonts w:hint="default"/>
        <w:lang w:val="ru-RU" w:eastAsia="en-US" w:bidi="ar-SA"/>
      </w:rPr>
    </w:lvl>
  </w:abstractNum>
  <w:abstractNum w:abstractNumId="132" w15:restartNumberingAfterBreak="0">
    <w:nsid w:val="37A44E11"/>
    <w:multiLevelType w:val="hybridMultilevel"/>
    <w:tmpl w:val="2CD07C04"/>
    <w:lvl w:ilvl="0" w:tplc="181AFA9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00DC5260">
      <w:numFmt w:val="bullet"/>
      <w:lvlText w:val="•"/>
      <w:lvlJc w:val="left"/>
      <w:pPr>
        <w:ind w:left="1197" w:hanging="360"/>
      </w:pPr>
      <w:rPr>
        <w:rFonts w:hint="default"/>
        <w:lang w:val="ru-RU" w:eastAsia="en-US" w:bidi="ar-SA"/>
      </w:rPr>
    </w:lvl>
    <w:lvl w:ilvl="2" w:tplc="8076A980">
      <w:numFmt w:val="bullet"/>
      <w:lvlText w:val="•"/>
      <w:lvlJc w:val="left"/>
      <w:pPr>
        <w:ind w:left="1575" w:hanging="360"/>
      </w:pPr>
      <w:rPr>
        <w:rFonts w:hint="default"/>
        <w:lang w:val="ru-RU" w:eastAsia="en-US" w:bidi="ar-SA"/>
      </w:rPr>
    </w:lvl>
    <w:lvl w:ilvl="3" w:tplc="09A44C5A">
      <w:numFmt w:val="bullet"/>
      <w:lvlText w:val="•"/>
      <w:lvlJc w:val="left"/>
      <w:pPr>
        <w:ind w:left="1953" w:hanging="360"/>
      </w:pPr>
      <w:rPr>
        <w:rFonts w:hint="default"/>
        <w:lang w:val="ru-RU" w:eastAsia="en-US" w:bidi="ar-SA"/>
      </w:rPr>
    </w:lvl>
    <w:lvl w:ilvl="4" w:tplc="A47A4676">
      <w:numFmt w:val="bullet"/>
      <w:lvlText w:val="•"/>
      <w:lvlJc w:val="left"/>
      <w:pPr>
        <w:ind w:left="2331" w:hanging="360"/>
      </w:pPr>
      <w:rPr>
        <w:rFonts w:hint="default"/>
        <w:lang w:val="ru-RU" w:eastAsia="en-US" w:bidi="ar-SA"/>
      </w:rPr>
    </w:lvl>
    <w:lvl w:ilvl="5" w:tplc="A58EA090">
      <w:numFmt w:val="bullet"/>
      <w:lvlText w:val="•"/>
      <w:lvlJc w:val="left"/>
      <w:pPr>
        <w:ind w:left="2709" w:hanging="360"/>
      </w:pPr>
      <w:rPr>
        <w:rFonts w:hint="default"/>
        <w:lang w:val="ru-RU" w:eastAsia="en-US" w:bidi="ar-SA"/>
      </w:rPr>
    </w:lvl>
    <w:lvl w:ilvl="6" w:tplc="53765858">
      <w:numFmt w:val="bullet"/>
      <w:lvlText w:val="•"/>
      <w:lvlJc w:val="left"/>
      <w:pPr>
        <w:ind w:left="3087" w:hanging="360"/>
      </w:pPr>
      <w:rPr>
        <w:rFonts w:hint="default"/>
        <w:lang w:val="ru-RU" w:eastAsia="en-US" w:bidi="ar-SA"/>
      </w:rPr>
    </w:lvl>
    <w:lvl w:ilvl="7" w:tplc="C0C606B2">
      <w:numFmt w:val="bullet"/>
      <w:lvlText w:val="•"/>
      <w:lvlJc w:val="left"/>
      <w:pPr>
        <w:ind w:left="3465" w:hanging="360"/>
      </w:pPr>
      <w:rPr>
        <w:rFonts w:hint="default"/>
        <w:lang w:val="ru-RU" w:eastAsia="en-US" w:bidi="ar-SA"/>
      </w:rPr>
    </w:lvl>
    <w:lvl w:ilvl="8" w:tplc="5D5E3700">
      <w:numFmt w:val="bullet"/>
      <w:lvlText w:val="•"/>
      <w:lvlJc w:val="left"/>
      <w:pPr>
        <w:ind w:left="3843" w:hanging="360"/>
      </w:pPr>
      <w:rPr>
        <w:rFonts w:hint="default"/>
        <w:lang w:val="ru-RU" w:eastAsia="en-US" w:bidi="ar-SA"/>
      </w:rPr>
    </w:lvl>
  </w:abstractNum>
  <w:abstractNum w:abstractNumId="133" w15:restartNumberingAfterBreak="0">
    <w:nsid w:val="39DA205E"/>
    <w:multiLevelType w:val="hybridMultilevel"/>
    <w:tmpl w:val="025265BC"/>
    <w:lvl w:ilvl="0" w:tplc="4B7A0F2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54383F6E">
      <w:numFmt w:val="bullet"/>
      <w:lvlText w:val="•"/>
      <w:lvlJc w:val="left"/>
      <w:pPr>
        <w:ind w:left="1214" w:hanging="360"/>
      </w:pPr>
      <w:rPr>
        <w:rFonts w:hint="default"/>
        <w:lang w:val="ru-RU" w:eastAsia="en-US" w:bidi="ar-SA"/>
      </w:rPr>
    </w:lvl>
    <w:lvl w:ilvl="2" w:tplc="AF969DD6">
      <w:numFmt w:val="bullet"/>
      <w:lvlText w:val="•"/>
      <w:lvlJc w:val="left"/>
      <w:pPr>
        <w:ind w:left="1609" w:hanging="360"/>
      </w:pPr>
      <w:rPr>
        <w:rFonts w:hint="default"/>
        <w:lang w:val="ru-RU" w:eastAsia="en-US" w:bidi="ar-SA"/>
      </w:rPr>
    </w:lvl>
    <w:lvl w:ilvl="3" w:tplc="C526F2AA">
      <w:numFmt w:val="bullet"/>
      <w:lvlText w:val="•"/>
      <w:lvlJc w:val="left"/>
      <w:pPr>
        <w:ind w:left="2004" w:hanging="360"/>
      </w:pPr>
      <w:rPr>
        <w:rFonts w:hint="default"/>
        <w:lang w:val="ru-RU" w:eastAsia="en-US" w:bidi="ar-SA"/>
      </w:rPr>
    </w:lvl>
    <w:lvl w:ilvl="4" w:tplc="01EE47E6">
      <w:numFmt w:val="bullet"/>
      <w:lvlText w:val="•"/>
      <w:lvlJc w:val="left"/>
      <w:pPr>
        <w:ind w:left="2398" w:hanging="360"/>
      </w:pPr>
      <w:rPr>
        <w:rFonts w:hint="default"/>
        <w:lang w:val="ru-RU" w:eastAsia="en-US" w:bidi="ar-SA"/>
      </w:rPr>
    </w:lvl>
    <w:lvl w:ilvl="5" w:tplc="A0B84684">
      <w:numFmt w:val="bullet"/>
      <w:lvlText w:val="•"/>
      <w:lvlJc w:val="left"/>
      <w:pPr>
        <w:ind w:left="2793" w:hanging="360"/>
      </w:pPr>
      <w:rPr>
        <w:rFonts w:hint="default"/>
        <w:lang w:val="ru-RU" w:eastAsia="en-US" w:bidi="ar-SA"/>
      </w:rPr>
    </w:lvl>
    <w:lvl w:ilvl="6" w:tplc="CDC6B97C">
      <w:numFmt w:val="bullet"/>
      <w:lvlText w:val="•"/>
      <w:lvlJc w:val="left"/>
      <w:pPr>
        <w:ind w:left="3188" w:hanging="360"/>
      </w:pPr>
      <w:rPr>
        <w:rFonts w:hint="default"/>
        <w:lang w:val="ru-RU" w:eastAsia="en-US" w:bidi="ar-SA"/>
      </w:rPr>
    </w:lvl>
    <w:lvl w:ilvl="7" w:tplc="7BF00614">
      <w:numFmt w:val="bullet"/>
      <w:lvlText w:val="•"/>
      <w:lvlJc w:val="left"/>
      <w:pPr>
        <w:ind w:left="3582" w:hanging="360"/>
      </w:pPr>
      <w:rPr>
        <w:rFonts w:hint="default"/>
        <w:lang w:val="ru-RU" w:eastAsia="en-US" w:bidi="ar-SA"/>
      </w:rPr>
    </w:lvl>
    <w:lvl w:ilvl="8" w:tplc="A88EF57E">
      <w:numFmt w:val="bullet"/>
      <w:lvlText w:val="•"/>
      <w:lvlJc w:val="left"/>
      <w:pPr>
        <w:ind w:left="3977" w:hanging="360"/>
      </w:pPr>
      <w:rPr>
        <w:rFonts w:hint="default"/>
        <w:lang w:val="ru-RU" w:eastAsia="en-US" w:bidi="ar-SA"/>
      </w:rPr>
    </w:lvl>
  </w:abstractNum>
  <w:abstractNum w:abstractNumId="134" w15:restartNumberingAfterBreak="0">
    <w:nsid w:val="3A4A713F"/>
    <w:multiLevelType w:val="hybridMultilevel"/>
    <w:tmpl w:val="A76C5722"/>
    <w:lvl w:ilvl="0" w:tplc="28627F2A">
      <w:start w:val="1"/>
      <w:numFmt w:val="decimal"/>
      <w:lvlText w:val="%1."/>
      <w:lvlJc w:val="left"/>
      <w:pPr>
        <w:ind w:left="438" w:hanging="35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D72BA5E">
      <w:start w:val="1"/>
      <w:numFmt w:val="decimal"/>
      <w:lvlText w:val="%2)"/>
      <w:lvlJc w:val="left"/>
      <w:pPr>
        <w:ind w:left="1406"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4760A040">
      <w:numFmt w:val="bullet"/>
      <w:lvlText w:val="•"/>
      <w:lvlJc w:val="left"/>
      <w:pPr>
        <w:ind w:left="2442" w:hanging="260"/>
      </w:pPr>
      <w:rPr>
        <w:rFonts w:hint="default"/>
        <w:lang w:val="ru-RU" w:eastAsia="en-US" w:bidi="ar-SA"/>
      </w:rPr>
    </w:lvl>
    <w:lvl w:ilvl="3" w:tplc="4E50D616">
      <w:numFmt w:val="bullet"/>
      <w:lvlText w:val="•"/>
      <w:lvlJc w:val="left"/>
      <w:pPr>
        <w:ind w:left="3485" w:hanging="260"/>
      </w:pPr>
      <w:rPr>
        <w:rFonts w:hint="default"/>
        <w:lang w:val="ru-RU" w:eastAsia="en-US" w:bidi="ar-SA"/>
      </w:rPr>
    </w:lvl>
    <w:lvl w:ilvl="4" w:tplc="A42A8F16">
      <w:numFmt w:val="bullet"/>
      <w:lvlText w:val="•"/>
      <w:lvlJc w:val="left"/>
      <w:pPr>
        <w:ind w:left="4528" w:hanging="260"/>
      </w:pPr>
      <w:rPr>
        <w:rFonts w:hint="default"/>
        <w:lang w:val="ru-RU" w:eastAsia="en-US" w:bidi="ar-SA"/>
      </w:rPr>
    </w:lvl>
    <w:lvl w:ilvl="5" w:tplc="C98A346E">
      <w:numFmt w:val="bullet"/>
      <w:lvlText w:val="•"/>
      <w:lvlJc w:val="left"/>
      <w:pPr>
        <w:ind w:left="5571" w:hanging="260"/>
      </w:pPr>
      <w:rPr>
        <w:rFonts w:hint="default"/>
        <w:lang w:val="ru-RU" w:eastAsia="en-US" w:bidi="ar-SA"/>
      </w:rPr>
    </w:lvl>
    <w:lvl w:ilvl="6" w:tplc="AA3A0590">
      <w:numFmt w:val="bullet"/>
      <w:lvlText w:val="•"/>
      <w:lvlJc w:val="left"/>
      <w:pPr>
        <w:ind w:left="6614" w:hanging="260"/>
      </w:pPr>
      <w:rPr>
        <w:rFonts w:hint="default"/>
        <w:lang w:val="ru-RU" w:eastAsia="en-US" w:bidi="ar-SA"/>
      </w:rPr>
    </w:lvl>
    <w:lvl w:ilvl="7" w:tplc="A446AAB6">
      <w:numFmt w:val="bullet"/>
      <w:lvlText w:val="•"/>
      <w:lvlJc w:val="left"/>
      <w:pPr>
        <w:ind w:left="7657" w:hanging="260"/>
      </w:pPr>
      <w:rPr>
        <w:rFonts w:hint="default"/>
        <w:lang w:val="ru-RU" w:eastAsia="en-US" w:bidi="ar-SA"/>
      </w:rPr>
    </w:lvl>
    <w:lvl w:ilvl="8" w:tplc="9C6C76D4">
      <w:numFmt w:val="bullet"/>
      <w:lvlText w:val="•"/>
      <w:lvlJc w:val="left"/>
      <w:pPr>
        <w:ind w:left="8700" w:hanging="260"/>
      </w:pPr>
      <w:rPr>
        <w:rFonts w:hint="default"/>
        <w:lang w:val="ru-RU" w:eastAsia="en-US" w:bidi="ar-SA"/>
      </w:rPr>
    </w:lvl>
  </w:abstractNum>
  <w:abstractNum w:abstractNumId="135" w15:restartNumberingAfterBreak="0">
    <w:nsid w:val="3AE47F3D"/>
    <w:multiLevelType w:val="hybridMultilevel"/>
    <w:tmpl w:val="274E5EE2"/>
    <w:lvl w:ilvl="0" w:tplc="9FB0A8B0">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FF3AE2B8">
      <w:numFmt w:val="bullet"/>
      <w:lvlText w:val="•"/>
      <w:lvlJc w:val="left"/>
      <w:pPr>
        <w:ind w:left="1197" w:hanging="360"/>
      </w:pPr>
      <w:rPr>
        <w:rFonts w:hint="default"/>
        <w:lang w:val="ru-RU" w:eastAsia="en-US" w:bidi="ar-SA"/>
      </w:rPr>
    </w:lvl>
    <w:lvl w:ilvl="2" w:tplc="386CD13A">
      <w:numFmt w:val="bullet"/>
      <w:lvlText w:val="•"/>
      <w:lvlJc w:val="left"/>
      <w:pPr>
        <w:ind w:left="1575" w:hanging="360"/>
      </w:pPr>
      <w:rPr>
        <w:rFonts w:hint="default"/>
        <w:lang w:val="ru-RU" w:eastAsia="en-US" w:bidi="ar-SA"/>
      </w:rPr>
    </w:lvl>
    <w:lvl w:ilvl="3" w:tplc="4B265146">
      <w:numFmt w:val="bullet"/>
      <w:lvlText w:val="•"/>
      <w:lvlJc w:val="left"/>
      <w:pPr>
        <w:ind w:left="1953" w:hanging="360"/>
      </w:pPr>
      <w:rPr>
        <w:rFonts w:hint="default"/>
        <w:lang w:val="ru-RU" w:eastAsia="en-US" w:bidi="ar-SA"/>
      </w:rPr>
    </w:lvl>
    <w:lvl w:ilvl="4" w:tplc="7512D426">
      <w:numFmt w:val="bullet"/>
      <w:lvlText w:val="•"/>
      <w:lvlJc w:val="left"/>
      <w:pPr>
        <w:ind w:left="2331" w:hanging="360"/>
      </w:pPr>
      <w:rPr>
        <w:rFonts w:hint="default"/>
        <w:lang w:val="ru-RU" w:eastAsia="en-US" w:bidi="ar-SA"/>
      </w:rPr>
    </w:lvl>
    <w:lvl w:ilvl="5" w:tplc="666235F2">
      <w:numFmt w:val="bullet"/>
      <w:lvlText w:val="•"/>
      <w:lvlJc w:val="left"/>
      <w:pPr>
        <w:ind w:left="2709" w:hanging="360"/>
      </w:pPr>
      <w:rPr>
        <w:rFonts w:hint="default"/>
        <w:lang w:val="ru-RU" w:eastAsia="en-US" w:bidi="ar-SA"/>
      </w:rPr>
    </w:lvl>
    <w:lvl w:ilvl="6" w:tplc="F9D88EAE">
      <w:numFmt w:val="bullet"/>
      <w:lvlText w:val="•"/>
      <w:lvlJc w:val="left"/>
      <w:pPr>
        <w:ind w:left="3087" w:hanging="360"/>
      </w:pPr>
      <w:rPr>
        <w:rFonts w:hint="default"/>
        <w:lang w:val="ru-RU" w:eastAsia="en-US" w:bidi="ar-SA"/>
      </w:rPr>
    </w:lvl>
    <w:lvl w:ilvl="7" w:tplc="2F0893E8">
      <w:numFmt w:val="bullet"/>
      <w:lvlText w:val="•"/>
      <w:lvlJc w:val="left"/>
      <w:pPr>
        <w:ind w:left="3465" w:hanging="360"/>
      </w:pPr>
      <w:rPr>
        <w:rFonts w:hint="default"/>
        <w:lang w:val="ru-RU" w:eastAsia="en-US" w:bidi="ar-SA"/>
      </w:rPr>
    </w:lvl>
    <w:lvl w:ilvl="8" w:tplc="D5E8BEDE">
      <w:numFmt w:val="bullet"/>
      <w:lvlText w:val="•"/>
      <w:lvlJc w:val="left"/>
      <w:pPr>
        <w:ind w:left="3843" w:hanging="360"/>
      </w:pPr>
      <w:rPr>
        <w:rFonts w:hint="default"/>
        <w:lang w:val="ru-RU" w:eastAsia="en-US" w:bidi="ar-SA"/>
      </w:rPr>
    </w:lvl>
  </w:abstractNum>
  <w:abstractNum w:abstractNumId="136" w15:restartNumberingAfterBreak="0">
    <w:nsid w:val="3B4D3EDF"/>
    <w:multiLevelType w:val="hybridMultilevel"/>
    <w:tmpl w:val="3F0645DE"/>
    <w:lvl w:ilvl="0" w:tplc="DBDAFBC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783ADCF4">
      <w:numFmt w:val="bullet"/>
      <w:lvlText w:val="•"/>
      <w:lvlJc w:val="left"/>
      <w:pPr>
        <w:ind w:left="1214" w:hanging="360"/>
      </w:pPr>
      <w:rPr>
        <w:rFonts w:hint="default"/>
        <w:lang w:val="ru-RU" w:eastAsia="en-US" w:bidi="ar-SA"/>
      </w:rPr>
    </w:lvl>
    <w:lvl w:ilvl="2" w:tplc="3F3A1EEC">
      <w:numFmt w:val="bullet"/>
      <w:lvlText w:val="•"/>
      <w:lvlJc w:val="left"/>
      <w:pPr>
        <w:ind w:left="1609" w:hanging="360"/>
      </w:pPr>
      <w:rPr>
        <w:rFonts w:hint="default"/>
        <w:lang w:val="ru-RU" w:eastAsia="en-US" w:bidi="ar-SA"/>
      </w:rPr>
    </w:lvl>
    <w:lvl w:ilvl="3" w:tplc="C554C2AC">
      <w:numFmt w:val="bullet"/>
      <w:lvlText w:val="•"/>
      <w:lvlJc w:val="left"/>
      <w:pPr>
        <w:ind w:left="2004" w:hanging="360"/>
      </w:pPr>
      <w:rPr>
        <w:rFonts w:hint="default"/>
        <w:lang w:val="ru-RU" w:eastAsia="en-US" w:bidi="ar-SA"/>
      </w:rPr>
    </w:lvl>
    <w:lvl w:ilvl="4" w:tplc="F6D4DDB6">
      <w:numFmt w:val="bullet"/>
      <w:lvlText w:val="•"/>
      <w:lvlJc w:val="left"/>
      <w:pPr>
        <w:ind w:left="2398" w:hanging="360"/>
      </w:pPr>
      <w:rPr>
        <w:rFonts w:hint="default"/>
        <w:lang w:val="ru-RU" w:eastAsia="en-US" w:bidi="ar-SA"/>
      </w:rPr>
    </w:lvl>
    <w:lvl w:ilvl="5" w:tplc="4EB00CE4">
      <w:numFmt w:val="bullet"/>
      <w:lvlText w:val="•"/>
      <w:lvlJc w:val="left"/>
      <w:pPr>
        <w:ind w:left="2793" w:hanging="360"/>
      </w:pPr>
      <w:rPr>
        <w:rFonts w:hint="default"/>
        <w:lang w:val="ru-RU" w:eastAsia="en-US" w:bidi="ar-SA"/>
      </w:rPr>
    </w:lvl>
    <w:lvl w:ilvl="6" w:tplc="D0EA188C">
      <w:numFmt w:val="bullet"/>
      <w:lvlText w:val="•"/>
      <w:lvlJc w:val="left"/>
      <w:pPr>
        <w:ind w:left="3188" w:hanging="360"/>
      </w:pPr>
      <w:rPr>
        <w:rFonts w:hint="default"/>
        <w:lang w:val="ru-RU" w:eastAsia="en-US" w:bidi="ar-SA"/>
      </w:rPr>
    </w:lvl>
    <w:lvl w:ilvl="7" w:tplc="F5FA2B36">
      <w:numFmt w:val="bullet"/>
      <w:lvlText w:val="•"/>
      <w:lvlJc w:val="left"/>
      <w:pPr>
        <w:ind w:left="3582" w:hanging="360"/>
      </w:pPr>
      <w:rPr>
        <w:rFonts w:hint="default"/>
        <w:lang w:val="ru-RU" w:eastAsia="en-US" w:bidi="ar-SA"/>
      </w:rPr>
    </w:lvl>
    <w:lvl w:ilvl="8" w:tplc="45CC184C">
      <w:numFmt w:val="bullet"/>
      <w:lvlText w:val="•"/>
      <w:lvlJc w:val="left"/>
      <w:pPr>
        <w:ind w:left="3977" w:hanging="360"/>
      </w:pPr>
      <w:rPr>
        <w:rFonts w:hint="default"/>
        <w:lang w:val="ru-RU" w:eastAsia="en-US" w:bidi="ar-SA"/>
      </w:rPr>
    </w:lvl>
  </w:abstractNum>
  <w:abstractNum w:abstractNumId="137" w15:restartNumberingAfterBreak="0">
    <w:nsid w:val="3BF03835"/>
    <w:multiLevelType w:val="hybridMultilevel"/>
    <w:tmpl w:val="210E6C30"/>
    <w:lvl w:ilvl="0" w:tplc="CBCE5C80">
      <w:start w:val="1"/>
      <w:numFmt w:val="decimal"/>
      <w:lvlText w:val="%1)"/>
      <w:lvlJc w:val="left"/>
      <w:pPr>
        <w:ind w:left="10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7BE1400">
      <w:numFmt w:val="bullet"/>
      <w:lvlText w:val="•"/>
      <w:lvlJc w:val="left"/>
      <w:pPr>
        <w:ind w:left="607" w:hanging="260"/>
      </w:pPr>
      <w:rPr>
        <w:rFonts w:hint="default"/>
        <w:lang w:val="ru-RU" w:eastAsia="en-US" w:bidi="ar-SA"/>
      </w:rPr>
    </w:lvl>
    <w:lvl w:ilvl="2" w:tplc="AE940DA2">
      <w:numFmt w:val="bullet"/>
      <w:lvlText w:val="•"/>
      <w:lvlJc w:val="left"/>
      <w:pPr>
        <w:ind w:left="1115" w:hanging="260"/>
      </w:pPr>
      <w:rPr>
        <w:rFonts w:hint="default"/>
        <w:lang w:val="ru-RU" w:eastAsia="en-US" w:bidi="ar-SA"/>
      </w:rPr>
    </w:lvl>
    <w:lvl w:ilvl="3" w:tplc="52923AEE">
      <w:numFmt w:val="bullet"/>
      <w:lvlText w:val="•"/>
      <w:lvlJc w:val="left"/>
      <w:pPr>
        <w:ind w:left="1623" w:hanging="260"/>
      </w:pPr>
      <w:rPr>
        <w:rFonts w:hint="default"/>
        <w:lang w:val="ru-RU" w:eastAsia="en-US" w:bidi="ar-SA"/>
      </w:rPr>
    </w:lvl>
    <w:lvl w:ilvl="4" w:tplc="3762299E">
      <w:numFmt w:val="bullet"/>
      <w:lvlText w:val="•"/>
      <w:lvlJc w:val="left"/>
      <w:pPr>
        <w:ind w:left="2130" w:hanging="260"/>
      </w:pPr>
      <w:rPr>
        <w:rFonts w:hint="default"/>
        <w:lang w:val="ru-RU" w:eastAsia="en-US" w:bidi="ar-SA"/>
      </w:rPr>
    </w:lvl>
    <w:lvl w:ilvl="5" w:tplc="196CA6B0">
      <w:numFmt w:val="bullet"/>
      <w:lvlText w:val="•"/>
      <w:lvlJc w:val="left"/>
      <w:pPr>
        <w:ind w:left="2638" w:hanging="260"/>
      </w:pPr>
      <w:rPr>
        <w:rFonts w:hint="default"/>
        <w:lang w:val="ru-RU" w:eastAsia="en-US" w:bidi="ar-SA"/>
      </w:rPr>
    </w:lvl>
    <w:lvl w:ilvl="6" w:tplc="27986AE2">
      <w:numFmt w:val="bullet"/>
      <w:lvlText w:val="•"/>
      <w:lvlJc w:val="left"/>
      <w:pPr>
        <w:ind w:left="3146" w:hanging="260"/>
      </w:pPr>
      <w:rPr>
        <w:rFonts w:hint="default"/>
        <w:lang w:val="ru-RU" w:eastAsia="en-US" w:bidi="ar-SA"/>
      </w:rPr>
    </w:lvl>
    <w:lvl w:ilvl="7" w:tplc="FA9CF888">
      <w:numFmt w:val="bullet"/>
      <w:lvlText w:val="•"/>
      <w:lvlJc w:val="left"/>
      <w:pPr>
        <w:ind w:left="3653" w:hanging="260"/>
      </w:pPr>
      <w:rPr>
        <w:rFonts w:hint="default"/>
        <w:lang w:val="ru-RU" w:eastAsia="en-US" w:bidi="ar-SA"/>
      </w:rPr>
    </w:lvl>
    <w:lvl w:ilvl="8" w:tplc="23829F16">
      <w:numFmt w:val="bullet"/>
      <w:lvlText w:val="•"/>
      <w:lvlJc w:val="left"/>
      <w:pPr>
        <w:ind w:left="4161" w:hanging="260"/>
      </w:pPr>
      <w:rPr>
        <w:rFonts w:hint="default"/>
        <w:lang w:val="ru-RU" w:eastAsia="en-US" w:bidi="ar-SA"/>
      </w:rPr>
    </w:lvl>
  </w:abstractNum>
  <w:abstractNum w:abstractNumId="138" w15:restartNumberingAfterBreak="0">
    <w:nsid w:val="3C13716E"/>
    <w:multiLevelType w:val="hybridMultilevel"/>
    <w:tmpl w:val="C7A6E0C2"/>
    <w:lvl w:ilvl="0" w:tplc="131ED6CC">
      <w:start w:val="1"/>
      <w:numFmt w:val="decimal"/>
      <w:lvlText w:val="%1."/>
      <w:lvlJc w:val="left"/>
      <w:pPr>
        <w:ind w:left="438"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AA0810E">
      <w:numFmt w:val="bullet"/>
      <w:lvlText w:val="•"/>
      <w:lvlJc w:val="left"/>
      <w:pPr>
        <w:ind w:left="1474" w:hanging="243"/>
      </w:pPr>
      <w:rPr>
        <w:rFonts w:hint="default"/>
        <w:lang w:val="ru-RU" w:eastAsia="en-US" w:bidi="ar-SA"/>
      </w:rPr>
    </w:lvl>
    <w:lvl w:ilvl="2" w:tplc="6BCAC3EA">
      <w:numFmt w:val="bullet"/>
      <w:lvlText w:val="•"/>
      <w:lvlJc w:val="left"/>
      <w:pPr>
        <w:ind w:left="2509" w:hanging="243"/>
      </w:pPr>
      <w:rPr>
        <w:rFonts w:hint="default"/>
        <w:lang w:val="ru-RU" w:eastAsia="en-US" w:bidi="ar-SA"/>
      </w:rPr>
    </w:lvl>
    <w:lvl w:ilvl="3" w:tplc="8A86B8E4">
      <w:numFmt w:val="bullet"/>
      <w:lvlText w:val="•"/>
      <w:lvlJc w:val="left"/>
      <w:pPr>
        <w:ind w:left="3543" w:hanging="243"/>
      </w:pPr>
      <w:rPr>
        <w:rFonts w:hint="default"/>
        <w:lang w:val="ru-RU" w:eastAsia="en-US" w:bidi="ar-SA"/>
      </w:rPr>
    </w:lvl>
    <w:lvl w:ilvl="4" w:tplc="AD0C39C4">
      <w:numFmt w:val="bullet"/>
      <w:lvlText w:val="•"/>
      <w:lvlJc w:val="left"/>
      <w:pPr>
        <w:ind w:left="4578" w:hanging="243"/>
      </w:pPr>
      <w:rPr>
        <w:rFonts w:hint="default"/>
        <w:lang w:val="ru-RU" w:eastAsia="en-US" w:bidi="ar-SA"/>
      </w:rPr>
    </w:lvl>
    <w:lvl w:ilvl="5" w:tplc="98C8B22A">
      <w:numFmt w:val="bullet"/>
      <w:lvlText w:val="•"/>
      <w:lvlJc w:val="left"/>
      <w:pPr>
        <w:ind w:left="5613" w:hanging="243"/>
      </w:pPr>
      <w:rPr>
        <w:rFonts w:hint="default"/>
        <w:lang w:val="ru-RU" w:eastAsia="en-US" w:bidi="ar-SA"/>
      </w:rPr>
    </w:lvl>
    <w:lvl w:ilvl="6" w:tplc="7B6A0B22">
      <w:numFmt w:val="bullet"/>
      <w:lvlText w:val="•"/>
      <w:lvlJc w:val="left"/>
      <w:pPr>
        <w:ind w:left="6647" w:hanging="243"/>
      </w:pPr>
      <w:rPr>
        <w:rFonts w:hint="default"/>
        <w:lang w:val="ru-RU" w:eastAsia="en-US" w:bidi="ar-SA"/>
      </w:rPr>
    </w:lvl>
    <w:lvl w:ilvl="7" w:tplc="65FE16B2">
      <w:numFmt w:val="bullet"/>
      <w:lvlText w:val="•"/>
      <w:lvlJc w:val="left"/>
      <w:pPr>
        <w:ind w:left="7682" w:hanging="243"/>
      </w:pPr>
      <w:rPr>
        <w:rFonts w:hint="default"/>
        <w:lang w:val="ru-RU" w:eastAsia="en-US" w:bidi="ar-SA"/>
      </w:rPr>
    </w:lvl>
    <w:lvl w:ilvl="8" w:tplc="1EAC0F14">
      <w:numFmt w:val="bullet"/>
      <w:lvlText w:val="•"/>
      <w:lvlJc w:val="left"/>
      <w:pPr>
        <w:ind w:left="8717" w:hanging="243"/>
      </w:pPr>
      <w:rPr>
        <w:rFonts w:hint="default"/>
        <w:lang w:val="ru-RU" w:eastAsia="en-US" w:bidi="ar-SA"/>
      </w:rPr>
    </w:lvl>
  </w:abstractNum>
  <w:abstractNum w:abstractNumId="139" w15:restartNumberingAfterBreak="0">
    <w:nsid w:val="3C7F2699"/>
    <w:multiLevelType w:val="hybridMultilevel"/>
    <w:tmpl w:val="E9BA1B44"/>
    <w:lvl w:ilvl="0" w:tplc="7606441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5762BA6A">
      <w:numFmt w:val="bullet"/>
      <w:lvlText w:val="•"/>
      <w:lvlJc w:val="left"/>
      <w:pPr>
        <w:ind w:left="1197" w:hanging="360"/>
      </w:pPr>
      <w:rPr>
        <w:rFonts w:hint="default"/>
        <w:lang w:val="ru-RU" w:eastAsia="en-US" w:bidi="ar-SA"/>
      </w:rPr>
    </w:lvl>
    <w:lvl w:ilvl="2" w:tplc="2BCC9966">
      <w:numFmt w:val="bullet"/>
      <w:lvlText w:val="•"/>
      <w:lvlJc w:val="left"/>
      <w:pPr>
        <w:ind w:left="1575" w:hanging="360"/>
      </w:pPr>
      <w:rPr>
        <w:rFonts w:hint="default"/>
        <w:lang w:val="ru-RU" w:eastAsia="en-US" w:bidi="ar-SA"/>
      </w:rPr>
    </w:lvl>
    <w:lvl w:ilvl="3" w:tplc="817E4064">
      <w:numFmt w:val="bullet"/>
      <w:lvlText w:val="•"/>
      <w:lvlJc w:val="left"/>
      <w:pPr>
        <w:ind w:left="1953" w:hanging="360"/>
      </w:pPr>
      <w:rPr>
        <w:rFonts w:hint="default"/>
        <w:lang w:val="ru-RU" w:eastAsia="en-US" w:bidi="ar-SA"/>
      </w:rPr>
    </w:lvl>
    <w:lvl w:ilvl="4" w:tplc="8E04AA54">
      <w:numFmt w:val="bullet"/>
      <w:lvlText w:val="•"/>
      <w:lvlJc w:val="left"/>
      <w:pPr>
        <w:ind w:left="2331" w:hanging="360"/>
      </w:pPr>
      <w:rPr>
        <w:rFonts w:hint="default"/>
        <w:lang w:val="ru-RU" w:eastAsia="en-US" w:bidi="ar-SA"/>
      </w:rPr>
    </w:lvl>
    <w:lvl w:ilvl="5" w:tplc="E12E2036">
      <w:numFmt w:val="bullet"/>
      <w:lvlText w:val="•"/>
      <w:lvlJc w:val="left"/>
      <w:pPr>
        <w:ind w:left="2709" w:hanging="360"/>
      </w:pPr>
      <w:rPr>
        <w:rFonts w:hint="default"/>
        <w:lang w:val="ru-RU" w:eastAsia="en-US" w:bidi="ar-SA"/>
      </w:rPr>
    </w:lvl>
    <w:lvl w:ilvl="6" w:tplc="33F6EF8C">
      <w:numFmt w:val="bullet"/>
      <w:lvlText w:val="•"/>
      <w:lvlJc w:val="left"/>
      <w:pPr>
        <w:ind w:left="3087" w:hanging="360"/>
      </w:pPr>
      <w:rPr>
        <w:rFonts w:hint="default"/>
        <w:lang w:val="ru-RU" w:eastAsia="en-US" w:bidi="ar-SA"/>
      </w:rPr>
    </w:lvl>
    <w:lvl w:ilvl="7" w:tplc="65C6DBCA">
      <w:numFmt w:val="bullet"/>
      <w:lvlText w:val="•"/>
      <w:lvlJc w:val="left"/>
      <w:pPr>
        <w:ind w:left="3465" w:hanging="360"/>
      </w:pPr>
      <w:rPr>
        <w:rFonts w:hint="default"/>
        <w:lang w:val="ru-RU" w:eastAsia="en-US" w:bidi="ar-SA"/>
      </w:rPr>
    </w:lvl>
    <w:lvl w:ilvl="8" w:tplc="6B889BBC">
      <w:numFmt w:val="bullet"/>
      <w:lvlText w:val="•"/>
      <w:lvlJc w:val="left"/>
      <w:pPr>
        <w:ind w:left="3843" w:hanging="360"/>
      </w:pPr>
      <w:rPr>
        <w:rFonts w:hint="default"/>
        <w:lang w:val="ru-RU" w:eastAsia="en-US" w:bidi="ar-SA"/>
      </w:rPr>
    </w:lvl>
  </w:abstractNum>
  <w:abstractNum w:abstractNumId="140" w15:restartNumberingAfterBreak="0">
    <w:nsid w:val="3CC51DCE"/>
    <w:multiLevelType w:val="hybridMultilevel"/>
    <w:tmpl w:val="29920B72"/>
    <w:lvl w:ilvl="0" w:tplc="97D697BA">
      <w:start w:val="1"/>
      <w:numFmt w:val="decimal"/>
      <w:lvlText w:val="%1)"/>
      <w:lvlJc w:val="left"/>
      <w:pPr>
        <w:ind w:left="1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A6DDDE">
      <w:numFmt w:val="bullet"/>
      <w:lvlText w:val="•"/>
      <w:lvlJc w:val="left"/>
      <w:pPr>
        <w:ind w:left="607" w:hanging="260"/>
      </w:pPr>
      <w:rPr>
        <w:rFonts w:hint="default"/>
        <w:lang w:val="ru-RU" w:eastAsia="en-US" w:bidi="ar-SA"/>
      </w:rPr>
    </w:lvl>
    <w:lvl w:ilvl="2" w:tplc="42448A66">
      <w:numFmt w:val="bullet"/>
      <w:lvlText w:val="•"/>
      <w:lvlJc w:val="left"/>
      <w:pPr>
        <w:ind w:left="1115" w:hanging="260"/>
      </w:pPr>
      <w:rPr>
        <w:rFonts w:hint="default"/>
        <w:lang w:val="ru-RU" w:eastAsia="en-US" w:bidi="ar-SA"/>
      </w:rPr>
    </w:lvl>
    <w:lvl w:ilvl="3" w:tplc="0D446B1E">
      <w:numFmt w:val="bullet"/>
      <w:lvlText w:val="•"/>
      <w:lvlJc w:val="left"/>
      <w:pPr>
        <w:ind w:left="1622" w:hanging="260"/>
      </w:pPr>
      <w:rPr>
        <w:rFonts w:hint="default"/>
        <w:lang w:val="ru-RU" w:eastAsia="en-US" w:bidi="ar-SA"/>
      </w:rPr>
    </w:lvl>
    <w:lvl w:ilvl="4" w:tplc="F19EEFFE">
      <w:numFmt w:val="bullet"/>
      <w:lvlText w:val="•"/>
      <w:lvlJc w:val="left"/>
      <w:pPr>
        <w:ind w:left="2130" w:hanging="260"/>
      </w:pPr>
      <w:rPr>
        <w:rFonts w:hint="default"/>
        <w:lang w:val="ru-RU" w:eastAsia="en-US" w:bidi="ar-SA"/>
      </w:rPr>
    </w:lvl>
    <w:lvl w:ilvl="5" w:tplc="8DD23244">
      <w:numFmt w:val="bullet"/>
      <w:lvlText w:val="•"/>
      <w:lvlJc w:val="left"/>
      <w:pPr>
        <w:ind w:left="2637" w:hanging="260"/>
      </w:pPr>
      <w:rPr>
        <w:rFonts w:hint="default"/>
        <w:lang w:val="ru-RU" w:eastAsia="en-US" w:bidi="ar-SA"/>
      </w:rPr>
    </w:lvl>
    <w:lvl w:ilvl="6" w:tplc="DB1A1DCC">
      <w:numFmt w:val="bullet"/>
      <w:lvlText w:val="•"/>
      <w:lvlJc w:val="left"/>
      <w:pPr>
        <w:ind w:left="3145" w:hanging="260"/>
      </w:pPr>
      <w:rPr>
        <w:rFonts w:hint="default"/>
        <w:lang w:val="ru-RU" w:eastAsia="en-US" w:bidi="ar-SA"/>
      </w:rPr>
    </w:lvl>
    <w:lvl w:ilvl="7" w:tplc="9888390E">
      <w:numFmt w:val="bullet"/>
      <w:lvlText w:val="•"/>
      <w:lvlJc w:val="left"/>
      <w:pPr>
        <w:ind w:left="3652" w:hanging="260"/>
      </w:pPr>
      <w:rPr>
        <w:rFonts w:hint="default"/>
        <w:lang w:val="ru-RU" w:eastAsia="en-US" w:bidi="ar-SA"/>
      </w:rPr>
    </w:lvl>
    <w:lvl w:ilvl="8" w:tplc="21225630">
      <w:numFmt w:val="bullet"/>
      <w:lvlText w:val="•"/>
      <w:lvlJc w:val="left"/>
      <w:pPr>
        <w:ind w:left="4160" w:hanging="260"/>
      </w:pPr>
      <w:rPr>
        <w:rFonts w:hint="default"/>
        <w:lang w:val="ru-RU" w:eastAsia="en-US" w:bidi="ar-SA"/>
      </w:rPr>
    </w:lvl>
  </w:abstractNum>
  <w:abstractNum w:abstractNumId="141" w15:restartNumberingAfterBreak="0">
    <w:nsid w:val="3E57592C"/>
    <w:multiLevelType w:val="hybridMultilevel"/>
    <w:tmpl w:val="869C7818"/>
    <w:lvl w:ilvl="0" w:tplc="AE44150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C48007E4">
      <w:numFmt w:val="bullet"/>
      <w:lvlText w:val="•"/>
      <w:lvlJc w:val="left"/>
      <w:pPr>
        <w:ind w:left="1197" w:hanging="360"/>
      </w:pPr>
      <w:rPr>
        <w:rFonts w:hint="default"/>
        <w:lang w:val="ru-RU" w:eastAsia="en-US" w:bidi="ar-SA"/>
      </w:rPr>
    </w:lvl>
    <w:lvl w:ilvl="2" w:tplc="08B67A3E">
      <w:numFmt w:val="bullet"/>
      <w:lvlText w:val="•"/>
      <w:lvlJc w:val="left"/>
      <w:pPr>
        <w:ind w:left="1575" w:hanging="360"/>
      </w:pPr>
      <w:rPr>
        <w:rFonts w:hint="default"/>
        <w:lang w:val="ru-RU" w:eastAsia="en-US" w:bidi="ar-SA"/>
      </w:rPr>
    </w:lvl>
    <w:lvl w:ilvl="3" w:tplc="100CFAC0">
      <w:numFmt w:val="bullet"/>
      <w:lvlText w:val="•"/>
      <w:lvlJc w:val="left"/>
      <w:pPr>
        <w:ind w:left="1953" w:hanging="360"/>
      </w:pPr>
      <w:rPr>
        <w:rFonts w:hint="default"/>
        <w:lang w:val="ru-RU" w:eastAsia="en-US" w:bidi="ar-SA"/>
      </w:rPr>
    </w:lvl>
    <w:lvl w:ilvl="4" w:tplc="6202657C">
      <w:numFmt w:val="bullet"/>
      <w:lvlText w:val="•"/>
      <w:lvlJc w:val="left"/>
      <w:pPr>
        <w:ind w:left="2331" w:hanging="360"/>
      </w:pPr>
      <w:rPr>
        <w:rFonts w:hint="default"/>
        <w:lang w:val="ru-RU" w:eastAsia="en-US" w:bidi="ar-SA"/>
      </w:rPr>
    </w:lvl>
    <w:lvl w:ilvl="5" w:tplc="C54A4E10">
      <w:numFmt w:val="bullet"/>
      <w:lvlText w:val="•"/>
      <w:lvlJc w:val="left"/>
      <w:pPr>
        <w:ind w:left="2709" w:hanging="360"/>
      </w:pPr>
      <w:rPr>
        <w:rFonts w:hint="default"/>
        <w:lang w:val="ru-RU" w:eastAsia="en-US" w:bidi="ar-SA"/>
      </w:rPr>
    </w:lvl>
    <w:lvl w:ilvl="6" w:tplc="4DDAFA32">
      <w:numFmt w:val="bullet"/>
      <w:lvlText w:val="•"/>
      <w:lvlJc w:val="left"/>
      <w:pPr>
        <w:ind w:left="3087" w:hanging="360"/>
      </w:pPr>
      <w:rPr>
        <w:rFonts w:hint="default"/>
        <w:lang w:val="ru-RU" w:eastAsia="en-US" w:bidi="ar-SA"/>
      </w:rPr>
    </w:lvl>
    <w:lvl w:ilvl="7" w:tplc="D38AF586">
      <w:numFmt w:val="bullet"/>
      <w:lvlText w:val="•"/>
      <w:lvlJc w:val="left"/>
      <w:pPr>
        <w:ind w:left="3465" w:hanging="360"/>
      </w:pPr>
      <w:rPr>
        <w:rFonts w:hint="default"/>
        <w:lang w:val="ru-RU" w:eastAsia="en-US" w:bidi="ar-SA"/>
      </w:rPr>
    </w:lvl>
    <w:lvl w:ilvl="8" w:tplc="D41CAFC2">
      <w:numFmt w:val="bullet"/>
      <w:lvlText w:val="•"/>
      <w:lvlJc w:val="left"/>
      <w:pPr>
        <w:ind w:left="3843" w:hanging="360"/>
      </w:pPr>
      <w:rPr>
        <w:rFonts w:hint="default"/>
        <w:lang w:val="ru-RU" w:eastAsia="en-US" w:bidi="ar-SA"/>
      </w:rPr>
    </w:lvl>
  </w:abstractNum>
  <w:abstractNum w:abstractNumId="142" w15:restartNumberingAfterBreak="0">
    <w:nsid w:val="3F561186"/>
    <w:multiLevelType w:val="hybridMultilevel"/>
    <w:tmpl w:val="DD34CBFC"/>
    <w:lvl w:ilvl="0" w:tplc="3614F64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8F02BB94">
      <w:numFmt w:val="bullet"/>
      <w:lvlText w:val="•"/>
      <w:lvlJc w:val="left"/>
      <w:pPr>
        <w:ind w:left="1215" w:hanging="360"/>
      </w:pPr>
      <w:rPr>
        <w:rFonts w:hint="default"/>
        <w:lang w:val="ru-RU" w:eastAsia="en-US" w:bidi="ar-SA"/>
      </w:rPr>
    </w:lvl>
    <w:lvl w:ilvl="2" w:tplc="AC861FC0">
      <w:numFmt w:val="bullet"/>
      <w:lvlText w:val="•"/>
      <w:lvlJc w:val="left"/>
      <w:pPr>
        <w:ind w:left="1610" w:hanging="360"/>
      </w:pPr>
      <w:rPr>
        <w:rFonts w:hint="default"/>
        <w:lang w:val="ru-RU" w:eastAsia="en-US" w:bidi="ar-SA"/>
      </w:rPr>
    </w:lvl>
    <w:lvl w:ilvl="3" w:tplc="88D02E7E">
      <w:numFmt w:val="bullet"/>
      <w:lvlText w:val="•"/>
      <w:lvlJc w:val="left"/>
      <w:pPr>
        <w:ind w:left="2005" w:hanging="360"/>
      </w:pPr>
      <w:rPr>
        <w:rFonts w:hint="default"/>
        <w:lang w:val="ru-RU" w:eastAsia="en-US" w:bidi="ar-SA"/>
      </w:rPr>
    </w:lvl>
    <w:lvl w:ilvl="4" w:tplc="187002BC">
      <w:numFmt w:val="bullet"/>
      <w:lvlText w:val="•"/>
      <w:lvlJc w:val="left"/>
      <w:pPr>
        <w:ind w:left="2400" w:hanging="360"/>
      </w:pPr>
      <w:rPr>
        <w:rFonts w:hint="default"/>
        <w:lang w:val="ru-RU" w:eastAsia="en-US" w:bidi="ar-SA"/>
      </w:rPr>
    </w:lvl>
    <w:lvl w:ilvl="5" w:tplc="398E83BA">
      <w:numFmt w:val="bullet"/>
      <w:lvlText w:val="•"/>
      <w:lvlJc w:val="left"/>
      <w:pPr>
        <w:ind w:left="2795" w:hanging="360"/>
      </w:pPr>
      <w:rPr>
        <w:rFonts w:hint="default"/>
        <w:lang w:val="ru-RU" w:eastAsia="en-US" w:bidi="ar-SA"/>
      </w:rPr>
    </w:lvl>
    <w:lvl w:ilvl="6" w:tplc="1FC403FA">
      <w:numFmt w:val="bullet"/>
      <w:lvlText w:val="•"/>
      <w:lvlJc w:val="left"/>
      <w:pPr>
        <w:ind w:left="3190" w:hanging="360"/>
      </w:pPr>
      <w:rPr>
        <w:rFonts w:hint="default"/>
        <w:lang w:val="ru-RU" w:eastAsia="en-US" w:bidi="ar-SA"/>
      </w:rPr>
    </w:lvl>
    <w:lvl w:ilvl="7" w:tplc="E6CEFA54">
      <w:numFmt w:val="bullet"/>
      <w:lvlText w:val="•"/>
      <w:lvlJc w:val="left"/>
      <w:pPr>
        <w:ind w:left="3585" w:hanging="360"/>
      </w:pPr>
      <w:rPr>
        <w:rFonts w:hint="default"/>
        <w:lang w:val="ru-RU" w:eastAsia="en-US" w:bidi="ar-SA"/>
      </w:rPr>
    </w:lvl>
    <w:lvl w:ilvl="8" w:tplc="2AD6D1F6">
      <w:numFmt w:val="bullet"/>
      <w:lvlText w:val="•"/>
      <w:lvlJc w:val="left"/>
      <w:pPr>
        <w:ind w:left="3980" w:hanging="360"/>
      </w:pPr>
      <w:rPr>
        <w:rFonts w:hint="default"/>
        <w:lang w:val="ru-RU" w:eastAsia="en-US" w:bidi="ar-SA"/>
      </w:rPr>
    </w:lvl>
  </w:abstractNum>
  <w:abstractNum w:abstractNumId="143" w15:restartNumberingAfterBreak="0">
    <w:nsid w:val="40DF65D7"/>
    <w:multiLevelType w:val="hybridMultilevel"/>
    <w:tmpl w:val="86165B2C"/>
    <w:lvl w:ilvl="0" w:tplc="3AB0EAB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84FAF2C0">
      <w:numFmt w:val="bullet"/>
      <w:lvlText w:val="•"/>
      <w:lvlJc w:val="left"/>
      <w:pPr>
        <w:ind w:left="1214" w:hanging="360"/>
      </w:pPr>
      <w:rPr>
        <w:rFonts w:hint="default"/>
        <w:lang w:val="ru-RU" w:eastAsia="en-US" w:bidi="ar-SA"/>
      </w:rPr>
    </w:lvl>
    <w:lvl w:ilvl="2" w:tplc="6548E4C0">
      <w:numFmt w:val="bullet"/>
      <w:lvlText w:val="•"/>
      <w:lvlJc w:val="left"/>
      <w:pPr>
        <w:ind w:left="1609" w:hanging="360"/>
      </w:pPr>
      <w:rPr>
        <w:rFonts w:hint="default"/>
        <w:lang w:val="ru-RU" w:eastAsia="en-US" w:bidi="ar-SA"/>
      </w:rPr>
    </w:lvl>
    <w:lvl w:ilvl="3" w:tplc="38FC8852">
      <w:numFmt w:val="bullet"/>
      <w:lvlText w:val="•"/>
      <w:lvlJc w:val="left"/>
      <w:pPr>
        <w:ind w:left="2004" w:hanging="360"/>
      </w:pPr>
      <w:rPr>
        <w:rFonts w:hint="default"/>
        <w:lang w:val="ru-RU" w:eastAsia="en-US" w:bidi="ar-SA"/>
      </w:rPr>
    </w:lvl>
    <w:lvl w:ilvl="4" w:tplc="2476315C">
      <w:numFmt w:val="bullet"/>
      <w:lvlText w:val="•"/>
      <w:lvlJc w:val="left"/>
      <w:pPr>
        <w:ind w:left="2398" w:hanging="360"/>
      </w:pPr>
      <w:rPr>
        <w:rFonts w:hint="default"/>
        <w:lang w:val="ru-RU" w:eastAsia="en-US" w:bidi="ar-SA"/>
      </w:rPr>
    </w:lvl>
    <w:lvl w:ilvl="5" w:tplc="E5A6BF56">
      <w:numFmt w:val="bullet"/>
      <w:lvlText w:val="•"/>
      <w:lvlJc w:val="left"/>
      <w:pPr>
        <w:ind w:left="2793" w:hanging="360"/>
      </w:pPr>
      <w:rPr>
        <w:rFonts w:hint="default"/>
        <w:lang w:val="ru-RU" w:eastAsia="en-US" w:bidi="ar-SA"/>
      </w:rPr>
    </w:lvl>
    <w:lvl w:ilvl="6" w:tplc="EE90C9B2">
      <w:numFmt w:val="bullet"/>
      <w:lvlText w:val="•"/>
      <w:lvlJc w:val="left"/>
      <w:pPr>
        <w:ind w:left="3188" w:hanging="360"/>
      </w:pPr>
      <w:rPr>
        <w:rFonts w:hint="default"/>
        <w:lang w:val="ru-RU" w:eastAsia="en-US" w:bidi="ar-SA"/>
      </w:rPr>
    </w:lvl>
    <w:lvl w:ilvl="7" w:tplc="58C600E4">
      <w:numFmt w:val="bullet"/>
      <w:lvlText w:val="•"/>
      <w:lvlJc w:val="left"/>
      <w:pPr>
        <w:ind w:left="3582" w:hanging="360"/>
      </w:pPr>
      <w:rPr>
        <w:rFonts w:hint="default"/>
        <w:lang w:val="ru-RU" w:eastAsia="en-US" w:bidi="ar-SA"/>
      </w:rPr>
    </w:lvl>
    <w:lvl w:ilvl="8" w:tplc="97E25AAC">
      <w:numFmt w:val="bullet"/>
      <w:lvlText w:val="•"/>
      <w:lvlJc w:val="left"/>
      <w:pPr>
        <w:ind w:left="3977" w:hanging="360"/>
      </w:pPr>
      <w:rPr>
        <w:rFonts w:hint="default"/>
        <w:lang w:val="ru-RU" w:eastAsia="en-US" w:bidi="ar-SA"/>
      </w:rPr>
    </w:lvl>
  </w:abstractNum>
  <w:abstractNum w:abstractNumId="144" w15:restartNumberingAfterBreak="0">
    <w:nsid w:val="42F74546"/>
    <w:multiLevelType w:val="hybridMultilevel"/>
    <w:tmpl w:val="885473F4"/>
    <w:lvl w:ilvl="0" w:tplc="DD7201E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2B1C185A">
      <w:numFmt w:val="bullet"/>
      <w:lvlText w:val="•"/>
      <w:lvlJc w:val="left"/>
      <w:pPr>
        <w:ind w:left="1197" w:hanging="360"/>
      </w:pPr>
      <w:rPr>
        <w:rFonts w:hint="default"/>
        <w:lang w:val="ru-RU" w:eastAsia="en-US" w:bidi="ar-SA"/>
      </w:rPr>
    </w:lvl>
    <w:lvl w:ilvl="2" w:tplc="B338F7F6">
      <w:numFmt w:val="bullet"/>
      <w:lvlText w:val="•"/>
      <w:lvlJc w:val="left"/>
      <w:pPr>
        <w:ind w:left="1575" w:hanging="360"/>
      </w:pPr>
      <w:rPr>
        <w:rFonts w:hint="default"/>
        <w:lang w:val="ru-RU" w:eastAsia="en-US" w:bidi="ar-SA"/>
      </w:rPr>
    </w:lvl>
    <w:lvl w:ilvl="3" w:tplc="2E8E6AA8">
      <w:numFmt w:val="bullet"/>
      <w:lvlText w:val="•"/>
      <w:lvlJc w:val="left"/>
      <w:pPr>
        <w:ind w:left="1953" w:hanging="360"/>
      </w:pPr>
      <w:rPr>
        <w:rFonts w:hint="default"/>
        <w:lang w:val="ru-RU" w:eastAsia="en-US" w:bidi="ar-SA"/>
      </w:rPr>
    </w:lvl>
    <w:lvl w:ilvl="4" w:tplc="1D827338">
      <w:numFmt w:val="bullet"/>
      <w:lvlText w:val="•"/>
      <w:lvlJc w:val="left"/>
      <w:pPr>
        <w:ind w:left="2331" w:hanging="360"/>
      </w:pPr>
      <w:rPr>
        <w:rFonts w:hint="default"/>
        <w:lang w:val="ru-RU" w:eastAsia="en-US" w:bidi="ar-SA"/>
      </w:rPr>
    </w:lvl>
    <w:lvl w:ilvl="5" w:tplc="954ABA98">
      <w:numFmt w:val="bullet"/>
      <w:lvlText w:val="•"/>
      <w:lvlJc w:val="left"/>
      <w:pPr>
        <w:ind w:left="2709" w:hanging="360"/>
      </w:pPr>
      <w:rPr>
        <w:rFonts w:hint="default"/>
        <w:lang w:val="ru-RU" w:eastAsia="en-US" w:bidi="ar-SA"/>
      </w:rPr>
    </w:lvl>
    <w:lvl w:ilvl="6" w:tplc="E098DDC4">
      <w:numFmt w:val="bullet"/>
      <w:lvlText w:val="•"/>
      <w:lvlJc w:val="left"/>
      <w:pPr>
        <w:ind w:left="3087" w:hanging="360"/>
      </w:pPr>
      <w:rPr>
        <w:rFonts w:hint="default"/>
        <w:lang w:val="ru-RU" w:eastAsia="en-US" w:bidi="ar-SA"/>
      </w:rPr>
    </w:lvl>
    <w:lvl w:ilvl="7" w:tplc="69DA5D5C">
      <w:numFmt w:val="bullet"/>
      <w:lvlText w:val="•"/>
      <w:lvlJc w:val="left"/>
      <w:pPr>
        <w:ind w:left="3465" w:hanging="360"/>
      </w:pPr>
      <w:rPr>
        <w:rFonts w:hint="default"/>
        <w:lang w:val="ru-RU" w:eastAsia="en-US" w:bidi="ar-SA"/>
      </w:rPr>
    </w:lvl>
    <w:lvl w:ilvl="8" w:tplc="22C2E31A">
      <w:numFmt w:val="bullet"/>
      <w:lvlText w:val="•"/>
      <w:lvlJc w:val="left"/>
      <w:pPr>
        <w:ind w:left="3843" w:hanging="360"/>
      </w:pPr>
      <w:rPr>
        <w:rFonts w:hint="default"/>
        <w:lang w:val="ru-RU" w:eastAsia="en-US" w:bidi="ar-SA"/>
      </w:rPr>
    </w:lvl>
  </w:abstractNum>
  <w:abstractNum w:abstractNumId="145" w15:restartNumberingAfterBreak="0">
    <w:nsid w:val="449263A9"/>
    <w:multiLevelType w:val="hybridMultilevel"/>
    <w:tmpl w:val="0CCC3A76"/>
    <w:lvl w:ilvl="0" w:tplc="42FAE1D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475AC116">
      <w:numFmt w:val="bullet"/>
      <w:lvlText w:val="•"/>
      <w:lvlJc w:val="left"/>
      <w:pPr>
        <w:ind w:left="1197" w:hanging="360"/>
      </w:pPr>
      <w:rPr>
        <w:rFonts w:hint="default"/>
        <w:lang w:val="ru-RU" w:eastAsia="en-US" w:bidi="ar-SA"/>
      </w:rPr>
    </w:lvl>
    <w:lvl w:ilvl="2" w:tplc="F830FB1E">
      <w:numFmt w:val="bullet"/>
      <w:lvlText w:val="•"/>
      <w:lvlJc w:val="left"/>
      <w:pPr>
        <w:ind w:left="1575" w:hanging="360"/>
      </w:pPr>
      <w:rPr>
        <w:rFonts w:hint="default"/>
        <w:lang w:val="ru-RU" w:eastAsia="en-US" w:bidi="ar-SA"/>
      </w:rPr>
    </w:lvl>
    <w:lvl w:ilvl="3" w:tplc="409E48C4">
      <w:numFmt w:val="bullet"/>
      <w:lvlText w:val="•"/>
      <w:lvlJc w:val="left"/>
      <w:pPr>
        <w:ind w:left="1953" w:hanging="360"/>
      </w:pPr>
      <w:rPr>
        <w:rFonts w:hint="default"/>
        <w:lang w:val="ru-RU" w:eastAsia="en-US" w:bidi="ar-SA"/>
      </w:rPr>
    </w:lvl>
    <w:lvl w:ilvl="4" w:tplc="D82CCD28">
      <w:numFmt w:val="bullet"/>
      <w:lvlText w:val="•"/>
      <w:lvlJc w:val="left"/>
      <w:pPr>
        <w:ind w:left="2331" w:hanging="360"/>
      </w:pPr>
      <w:rPr>
        <w:rFonts w:hint="default"/>
        <w:lang w:val="ru-RU" w:eastAsia="en-US" w:bidi="ar-SA"/>
      </w:rPr>
    </w:lvl>
    <w:lvl w:ilvl="5" w:tplc="0DA49394">
      <w:numFmt w:val="bullet"/>
      <w:lvlText w:val="•"/>
      <w:lvlJc w:val="left"/>
      <w:pPr>
        <w:ind w:left="2709" w:hanging="360"/>
      </w:pPr>
      <w:rPr>
        <w:rFonts w:hint="default"/>
        <w:lang w:val="ru-RU" w:eastAsia="en-US" w:bidi="ar-SA"/>
      </w:rPr>
    </w:lvl>
    <w:lvl w:ilvl="6" w:tplc="3C1E9CCC">
      <w:numFmt w:val="bullet"/>
      <w:lvlText w:val="•"/>
      <w:lvlJc w:val="left"/>
      <w:pPr>
        <w:ind w:left="3087" w:hanging="360"/>
      </w:pPr>
      <w:rPr>
        <w:rFonts w:hint="default"/>
        <w:lang w:val="ru-RU" w:eastAsia="en-US" w:bidi="ar-SA"/>
      </w:rPr>
    </w:lvl>
    <w:lvl w:ilvl="7" w:tplc="AAA27286">
      <w:numFmt w:val="bullet"/>
      <w:lvlText w:val="•"/>
      <w:lvlJc w:val="left"/>
      <w:pPr>
        <w:ind w:left="3465" w:hanging="360"/>
      </w:pPr>
      <w:rPr>
        <w:rFonts w:hint="default"/>
        <w:lang w:val="ru-RU" w:eastAsia="en-US" w:bidi="ar-SA"/>
      </w:rPr>
    </w:lvl>
    <w:lvl w:ilvl="8" w:tplc="E820AC82">
      <w:numFmt w:val="bullet"/>
      <w:lvlText w:val="•"/>
      <w:lvlJc w:val="left"/>
      <w:pPr>
        <w:ind w:left="3843" w:hanging="360"/>
      </w:pPr>
      <w:rPr>
        <w:rFonts w:hint="default"/>
        <w:lang w:val="ru-RU" w:eastAsia="en-US" w:bidi="ar-SA"/>
      </w:rPr>
    </w:lvl>
  </w:abstractNum>
  <w:abstractNum w:abstractNumId="146" w15:restartNumberingAfterBreak="0">
    <w:nsid w:val="44B87B3E"/>
    <w:multiLevelType w:val="hybridMultilevel"/>
    <w:tmpl w:val="8618A61E"/>
    <w:lvl w:ilvl="0" w:tplc="5AB2BD54">
      <w:start w:val="1"/>
      <w:numFmt w:val="decimal"/>
      <w:lvlText w:val="%1."/>
      <w:lvlJc w:val="left"/>
      <w:pPr>
        <w:ind w:left="1158"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D23EF8">
      <w:numFmt w:val="bullet"/>
      <w:lvlText w:val="•"/>
      <w:lvlJc w:val="left"/>
      <w:pPr>
        <w:ind w:left="2122" w:hanging="360"/>
      </w:pPr>
      <w:rPr>
        <w:rFonts w:hint="default"/>
        <w:lang w:val="ru-RU" w:eastAsia="en-US" w:bidi="ar-SA"/>
      </w:rPr>
    </w:lvl>
    <w:lvl w:ilvl="2" w:tplc="2B246BDC">
      <w:numFmt w:val="bullet"/>
      <w:lvlText w:val="•"/>
      <w:lvlJc w:val="left"/>
      <w:pPr>
        <w:ind w:left="3085" w:hanging="360"/>
      </w:pPr>
      <w:rPr>
        <w:rFonts w:hint="default"/>
        <w:lang w:val="ru-RU" w:eastAsia="en-US" w:bidi="ar-SA"/>
      </w:rPr>
    </w:lvl>
    <w:lvl w:ilvl="3" w:tplc="6060D986">
      <w:numFmt w:val="bullet"/>
      <w:lvlText w:val="•"/>
      <w:lvlJc w:val="left"/>
      <w:pPr>
        <w:ind w:left="4047" w:hanging="360"/>
      </w:pPr>
      <w:rPr>
        <w:rFonts w:hint="default"/>
        <w:lang w:val="ru-RU" w:eastAsia="en-US" w:bidi="ar-SA"/>
      </w:rPr>
    </w:lvl>
    <w:lvl w:ilvl="4" w:tplc="7018BE92">
      <w:numFmt w:val="bullet"/>
      <w:lvlText w:val="•"/>
      <w:lvlJc w:val="left"/>
      <w:pPr>
        <w:ind w:left="5010" w:hanging="360"/>
      </w:pPr>
      <w:rPr>
        <w:rFonts w:hint="default"/>
        <w:lang w:val="ru-RU" w:eastAsia="en-US" w:bidi="ar-SA"/>
      </w:rPr>
    </w:lvl>
    <w:lvl w:ilvl="5" w:tplc="65CCE146">
      <w:numFmt w:val="bullet"/>
      <w:lvlText w:val="•"/>
      <w:lvlJc w:val="left"/>
      <w:pPr>
        <w:ind w:left="5973" w:hanging="360"/>
      </w:pPr>
      <w:rPr>
        <w:rFonts w:hint="default"/>
        <w:lang w:val="ru-RU" w:eastAsia="en-US" w:bidi="ar-SA"/>
      </w:rPr>
    </w:lvl>
    <w:lvl w:ilvl="6" w:tplc="EE5E4A60">
      <w:numFmt w:val="bullet"/>
      <w:lvlText w:val="•"/>
      <w:lvlJc w:val="left"/>
      <w:pPr>
        <w:ind w:left="6935" w:hanging="360"/>
      </w:pPr>
      <w:rPr>
        <w:rFonts w:hint="default"/>
        <w:lang w:val="ru-RU" w:eastAsia="en-US" w:bidi="ar-SA"/>
      </w:rPr>
    </w:lvl>
    <w:lvl w:ilvl="7" w:tplc="B9CEB9BC">
      <w:numFmt w:val="bullet"/>
      <w:lvlText w:val="•"/>
      <w:lvlJc w:val="left"/>
      <w:pPr>
        <w:ind w:left="7898" w:hanging="360"/>
      </w:pPr>
      <w:rPr>
        <w:rFonts w:hint="default"/>
        <w:lang w:val="ru-RU" w:eastAsia="en-US" w:bidi="ar-SA"/>
      </w:rPr>
    </w:lvl>
    <w:lvl w:ilvl="8" w:tplc="EF1E0FE8">
      <w:numFmt w:val="bullet"/>
      <w:lvlText w:val="•"/>
      <w:lvlJc w:val="left"/>
      <w:pPr>
        <w:ind w:left="8861" w:hanging="360"/>
      </w:pPr>
      <w:rPr>
        <w:rFonts w:hint="default"/>
        <w:lang w:val="ru-RU" w:eastAsia="en-US" w:bidi="ar-SA"/>
      </w:rPr>
    </w:lvl>
  </w:abstractNum>
  <w:abstractNum w:abstractNumId="147" w15:restartNumberingAfterBreak="0">
    <w:nsid w:val="45CD7D46"/>
    <w:multiLevelType w:val="hybridMultilevel"/>
    <w:tmpl w:val="6AE8ABCE"/>
    <w:lvl w:ilvl="0" w:tplc="84BEF01A">
      <w:start w:val="5"/>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6CF3D0">
      <w:numFmt w:val="bullet"/>
      <w:lvlText w:val="•"/>
      <w:lvlJc w:val="left"/>
      <w:pPr>
        <w:ind w:left="564" w:hanging="240"/>
      </w:pPr>
      <w:rPr>
        <w:rFonts w:hint="default"/>
        <w:lang w:val="ru-RU" w:eastAsia="en-US" w:bidi="ar-SA"/>
      </w:rPr>
    </w:lvl>
    <w:lvl w:ilvl="2" w:tplc="24C6085E">
      <w:numFmt w:val="bullet"/>
      <w:lvlText w:val="•"/>
      <w:lvlJc w:val="left"/>
      <w:pPr>
        <w:ind w:left="789" w:hanging="240"/>
      </w:pPr>
      <w:rPr>
        <w:rFonts w:hint="default"/>
        <w:lang w:val="ru-RU" w:eastAsia="en-US" w:bidi="ar-SA"/>
      </w:rPr>
    </w:lvl>
    <w:lvl w:ilvl="3" w:tplc="40DC8E1A">
      <w:numFmt w:val="bullet"/>
      <w:lvlText w:val="•"/>
      <w:lvlJc w:val="left"/>
      <w:pPr>
        <w:ind w:left="1014" w:hanging="240"/>
      </w:pPr>
      <w:rPr>
        <w:rFonts w:hint="default"/>
        <w:lang w:val="ru-RU" w:eastAsia="en-US" w:bidi="ar-SA"/>
      </w:rPr>
    </w:lvl>
    <w:lvl w:ilvl="4" w:tplc="EBD4AFA6">
      <w:numFmt w:val="bullet"/>
      <w:lvlText w:val="•"/>
      <w:lvlJc w:val="left"/>
      <w:pPr>
        <w:ind w:left="1238" w:hanging="240"/>
      </w:pPr>
      <w:rPr>
        <w:rFonts w:hint="default"/>
        <w:lang w:val="ru-RU" w:eastAsia="en-US" w:bidi="ar-SA"/>
      </w:rPr>
    </w:lvl>
    <w:lvl w:ilvl="5" w:tplc="00C29190">
      <w:numFmt w:val="bullet"/>
      <w:lvlText w:val="•"/>
      <w:lvlJc w:val="left"/>
      <w:pPr>
        <w:ind w:left="1463" w:hanging="240"/>
      </w:pPr>
      <w:rPr>
        <w:rFonts w:hint="default"/>
        <w:lang w:val="ru-RU" w:eastAsia="en-US" w:bidi="ar-SA"/>
      </w:rPr>
    </w:lvl>
    <w:lvl w:ilvl="6" w:tplc="A6C676EE">
      <w:numFmt w:val="bullet"/>
      <w:lvlText w:val="•"/>
      <w:lvlJc w:val="left"/>
      <w:pPr>
        <w:ind w:left="1688" w:hanging="240"/>
      </w:pPr>
      <w:rPr>
        <w:rFonts w:hint="default"/>
        <w:lang w:val="ru-RU" w:eastAsia="en-US" w:bidi="ar-SA"/>
      </w:rPr>
    </w:lvl>
    <w:lvl w:ilvl="7" w:tplc="FF0AAF68">
      <w:numFmt w:val="bullet"/>
      <w:lvlText w:val="•"/>
      <w:lvlJc w:val="left"/>
      <w:pPr>
        <w:ind w:left="1912" w:hanging="240"/>
      </w:pPr>
      <w:rPr>
        <w:rFonts w:hint="default"/>
        <w:lang w:val="ru-RU" w:eastAsia="en-US" w:bidi="ar-SA"/>
      </w:rPr>
    </w:lvl>
    <w:lvl w:ilvl="8" w:tplc="D3C6CF5C">
      <w:numFmt w:val="bullet"/>
      <w:lvlText w:val="•"/>
      <w:lvlJc w:val="left"/>
      <w:pPr>
        <w:ind w:left="2137" w:hanging="240"/>
      </w:pPr>
      <w:rPr>
        <w:rFonts w:hint="default"/>
        <w:lang w:val="ru-RU" w:eastAsia="en-US" w:bidi="ar-SA"/>
      </w:rPr>
    </w:lvl>
  </w:abstractNum>
  <w:abstractNum w:abstractNumId="148" w15:restartNumberingAfterBreak="0">
    <w:nsid w:val="471C5233"/>
    <w:multiLevelType w:val="hybridMultilevel"/>
    <w:tmpl w:val="81B6A81A"/>
    <w:lvl w:ilvl="0" w:tplc="98CEBE1C">
      <w:start w:val="1"/>
      <w:numFmt w:val="decimal"/>
      <w:lvlText w:val="%1."/>
      <w:lvlJc w:val="left"/>
      <w:pPr>
        <w:ind w:left="1062"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94241BA">
      <w:numFmt w:val="bullet"/>
      <w:lvlText w:val=""/>
      <w:lvlJc w:val="left"/>
      <w:pPr>
        <w:ind w:left="1866" w:hanging="360"/>
      </w:pPr>
      <w:rPr>
        <w:rFonts w:ascii="Symbol" w:eastAsia="Symbol" w:hAnsi="Symbol" w:cs="Symbol" w:hint="default"/>
        <w:b w:val="0"/>
        <w:bCs w:val="0"/>
        <w:i w:val="0"/>
        <w:iCs w:val="0"/>
        <w:spacing w:val="0"/>
        <w:w w:val="100"/>
        <w:sz w:val="24"/>
        <w:szCs w:val="24"/>
        <w:lang w:val="ru-RU" w:eastAsia="en-US" w:bidi="ar-SA"/>
      </w:rPr>
    </w:lvl>
    <w:lvl w:ilvl="2" w:tplc="F0769D60">
      <w:numFmt w:val="bullet"/>
      <w:lvlText w:val="•"/>
      <w:lvlJc w:val="left"/>
      <w:pPr>
        <w:ind w:left="2851" w:hanging="360"/>
      </w:pPr>
      <w:rPr>
        <w:rFonts w:hint="default"/>
        <w:lang w:val="ru-RU" w:eastAsia="en-US" w:bidi="ar-SA"/>
      </w:rPr>
    </w:lvl>
    <w:lvl w:ilvl="3" w:tplc="F9FCFEE6">
      <w:numFmt w:val="bullet"/>
      <w:lvlText w:val="•"/>
      <w:lvlJc w:val="left"/>
      <w:pPr>
        <w:ind w:left="3843" w:hanging="360"/>
      </w:pPr>
      <w:rPr>
        <w:rFonts w:hint="default"/>
        <w:lang w:val="ru-RU" w:eastAsia="en-US" w:bidi="ar-SA"/>
      </w:rPr>
    </w:lvl>
    <w:lvl w:ilvl="4" w:tplc="42B8F748">
      <w:numFmt w:val="bullet"/>
      <w:lvlText w:val="•"/>
      <w:lvlJc w:val="left"/>
      <w:pPr>
        <w:ind w:left="4835" w:hanging="360"/>
      </w:pPr>
      <w:rPr>
        <w:rFonts w:hint="default"/>
        <w:lang w:val="ru-RU" w:eastAsia="en-US" w:bidi="ar-SA"/>
      </w:rPr>
    </w:lvl>
    <w:lvl w:ilvl="5" w:tplc="4A3092CA">
      <w:numFmt w:val="bullet"/>
      <w:lvlText w:val="•"/>
      <w:lvlJc w:val="left"/>
      <w:pPr>
        <w:ind w:left="5827" w:hanging="360"/>
      </w:pPr>
      <w:rPr>
        <w:rFonts w:hint="default"/>
        <w:lang w:val="ru-RU" w:eastAsia="en-US" w:bidi="ar-SA"/>
      </w:rPr>
    </w:lvl>
    <w:lvl w:ilvl="6" w:tplc="F9085754">
      <w:numFmt w:val="bullet"/>
      <w:lvlText w:val="•"/>
      <w:lvlJc w:val="left"/>
      <w:pPr>
        <w:ind w:left="6819" w:hanging="360"/>
      </w:pPr>
      <w:rPr>
        <w:rFonts w:hint="default"/>
        <w:lang w:val="ru-RU" w:eastAsia="en-US" w:bidi="ar-SA"/>
      </w:rPr>
    </w:lvl>
    <w:lvl w:ilvl="7" w:tplc="90E2AD5A">
      <w:numFmt w:val="bullet"/>
      <w:lvlText w:val="•"/>
      <w:lvlJc w:val="left"/>
      <w:pPr>
        <w:ind w:left="7810" w:hanging="360"/>
      </w:pPr>
      <w:rPr>
        <w:rFonts w:hint="default"/>
        <w:lang w:val="ru-RU" w:eastAsia="en-US" w:bidi="ar-SA"/>
      </w:rPr>
    </w:lvl>
    <w:lvl w:ilvl="8" w:tplc="D9460ED8">
      <w:numFmt w:val="bullet"/>
      <w:lvlText w:val="•"/>
      <w:lvlJc w:val="left"/>
      <w:pPr>
        <w:ind w:left="8802" w:hanging="360"/>
      </w:pPr>
      <w:rPr>
        <w:rFonts w:hint="default"/>
        <w:lang w:val="ru-RU" w:eastAsia="en-US" w:bidi="ar-SA"/>
      </w:rPr>
    </w:lvl>
  </w:abstractNum>
  <w:abstractNum w:abstractNumId="149" w15:restartNumberingAfterBreak="0">
    <w:nsid w:val="47583430"/>
    <w:multiLevelType w:val="hybridMultilevel"/>
    <w:tmpl w:val="9A484F3A"/>
    <w:lvl w:ilvl="0" w:tplc="D17646F0">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FA3C5C36">
      <w:numFmt w:val="bullet"/>
      <w:lvlText w:val="•"/>
      <w:lvlJc w:val="left"/>
      <w:pPr>
        <w:ind w:left="1214" w:hanging="360"/>
      </w:pPr>
      <w:rPr>
        <w:rFonts w:hint="default"/>
        <w:lang w:val="ru-RU" w:eastAsia="en-US" w:bidi="ar-SA"/>
      </w:rPr>
    </w:lvl>
    <w:lvl w:ilvl="2" w:tplc="E20095F6">
      <w:numFmt w:val="bullet"/>
      <w:lvlText w:val="•"/>
      <w:lvlJc w:val="left"/>
      <w:pPr>
        <w:ind w:left="1609" w:hanging="360"/>
      </w:pPr>
      <w:rPr>
        <w:rFonts w:hint="default"/>
        <w:lang w:val="ru-RU" w:eastAsia="en-US" w:bidi="ar-SA"/>
      </w:rPr>
    </w:lvl>
    <w:lvl w:ilvl="3" w:tplc="98ECFC0C">
      <w:numFmt w:val="bullet"/>
      <w:lvlText w:val="•"/>
      <w:lvlJc w:val="left"/>
      <w:pPr>
        <w:ind w:left="2004" w:hanging="360"/>
      </w:pPr>
      <w:rPr>
        <w:rFonts w:hint="default"/>
        <w:lang w:val="ru-RU" w:eastAsia="en-US" w:bidi="ar-SA"/>
      </w:rPr>
    </w:lvl>
    <w:lvl w:ilvl="4" w:tplc="0F6269A0">
      <w:numFmt w:val="bullet"/>
      <w:lvlText w:val="•"/>
      <w:lvlJc w:val="left"/>
      <w:pPr>
        <w:ind w:left="2398" w:hanging="360"/>
      </w:pPr>
      <w:rPr>
        <w:rFonts w:hint="default"/>
        <w:lang w:val="ru-RU" w:eastAsia="en-US" w:bidi="ar-SA"/>
      </w:rPr>
    </w:lvl>
    <w:lvl w:ilvl="5" w:tplc="83D88FEE">
      <w:numFmt w:val="bullet"/>
      <w:lvlText w:val="•"/>
      <w:lvlJc w:val="left"/>
      <w:pPr>
        <w:ind w:left="2793" w:hanging="360"/>
      </w:pPr>
      <w:rPr>
        <w:rFonts w:hint="default"/>
        <w:lang w:val="ru-RU" w:eastAsia="en-US" w:bidi="ar-SA"/>
      </w:rPr>
    </w:lvl>
    <w:lvl w:ilvl="6" w:tplc="30DCBB0A">
      <w:numFmt w:val="bullet"/>
      <w:lvlText w:val="•"/>
      <w:lvlJc w:val="left"/>
      <w:pPr>
        <w:ind w:left="3188" w:hanging="360"/>
      </w:pPr>
      <w:rPr>
        <w:rFonts w:hint="default"/>
        <w:lang w:val="ru-RU" w:eastAsia="en-US" w:bidi="ar-SA"/>
      </w:rPr>
    </w:lvl>
    <w:lvl w:ilvl="7" w:tplc="DE3091C6">
      <w:numFmt w:val="bullet"/>
      <w:lvlText w:val="•"/>
      <w:lvlJc w:val="left"/>
      <w:pPr>
        <w:ind w:left="3582" w:hanging="360"/>
      </w:pPr>
      <w:rPr>
        <w:rFonts w:hint="default"/>
        <w:lang w:val="ru-RU" w:eastAsia="en-US" w:bidi="ar-SA"/>
      </w:rPr>
    </w:lvl>
    <w:lvl w:ilvl="8" w:tplc="DF16DAAA">
      <w:numFmt w:val="bullet"/>
      <w:lvlText w:val="•"/>
      <w:lvlJc w:val="left"/>
      <w:pPr>
        <w:ind w:left="3977" w:hanging="360"/>
      </w:pPr>
      <w:rPr>
        <w:rFonts w:hint="default"/>
        <w:lang w:val="ru-RU" w:eastAsia="en-US" w:bidi="ar-SA"/>
      </w:rPr>
    </w:lvl>
  </w:abstractNum>
  <w:abstractNum w:abstractNumId="150" w15:restartNumberingAfterBreak="0">
    <w:nsid w:val="48A76682"/>
    <w:multiLevelType w:val="hybridMultilevel"/>
    <w:tmpl w:val="A3D0F698"/>
    <w:lvl w:ilvl="0" w:tplc="A9D6094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3E0EEC10">
      <w:numFmt w:val="bullet"/>
      <w:lvlText w:val="•"/>
      <w:lvlJc w:val="left"/>
      <w:pPr>
        <w:ind w:left="1214" w:hanging="360"/>
      </w:pPr>
      <w:rPr>
        <w:rFonts w:hint="default"/>
        <w:lang w:val="ru-RU" w:eastAsia="en-US" w:bidi="ar-SA"/>
      </w:rPr>
    </w:lvl>
    <w:lvl w:ilvl="2" w:tplc="D1F41F64">
      <w:numFmt w:val="bullet"/>
      <w:lvlText w:val="•"/>
      <w:lvlJc w:val="left"/>
      <w:pPr>
        <w:ind w:left="1609" w:hanging="360"/>
      </w:pPr>
      <w:rPr>
        <w:rFonts w:hint="default"/>
        <w:lang w:val="ru-RU" w:eastAsia="en-US" w:bidi="ar-SA"/>
      </w:rPr>
    </w:lvl>
    <w:lvl w:ilvl="3" w:tplc="8BF0DB9E">
      <w:numFmt w:val="bullet"/>
      <w:lvlText w:val="•"/>
      <w:lvlJc w:val="left"/>
      <w:pPr>
        <w:ind w:left="2004" w:hanging="360"/>
      </w:pPr>
      <w:rPr>
        <w:rFonts w:hint="default"/>
        <w:lang w:val="ru-RU" w:eastAsia="en-US" w:bidi="ar-SA"/>
      </w:rPr>
    </w:lvl>
    <w:lvl w:ilvl="4" w:tplc="EBC0D230">
      <w:numFmt w:val="bullet"/>
      <w:lvlText w:val="•"/>
      <w:lvlJc w:val="left"/>
      <w:pPr>
        <w:ind w:left="2398" w:hanging="360"/>
      </w:pPr>
      <w:rPr>
        <w:rFonts w:hint="default"/>
        <w:lang w:val="ru-RU" w:eastAsia="en-US" w:bidi="ar-SA"/>
      </w:rPr>
    </w:lvl>
    <w:lvl w:ilvl="5" w:tplc="F334991E">
      <w:numFmt w:val="bullet"/>
      <w:lvlText w:val="•"/>
      <w:lvlJc w:val="left"/>
      <w:pPr>
        <w:ind w:left="2793" w:hanging="360"/>
      </w:pPr>
      <w:rPr>
        <w:rFonts w:hint="default"/>
        <w:lang w:val="ru-RU" w:eastAsia="en-US" w:bidi="ar-SA"/>
      </w:rPr>
    </w:lvl>
    <w:lvl w:ilvl="6" w:tplc="8728961C">
      <w:numFmt w:val="bullet"/>
      <w:lvlText w:val="•"/>
      <w:lvlJc w:val="left"/>
      <w:pPr>
        <w:ind w:left="3188" w:hanging="360"/>
      </w:pPr>
      <w:rPr>
        <w:rFonts w:hint="default"/>
        <w:lang w:val="ru-RU" w:eastAsia="en-US" w:bidi="ar-SA"/>
      </w:rPr>
    </w:lvl>
    <w:lvl w:ilvl="7" w:tplc="38D49372">
      <w:numFmt w:val="bullet"/>
      <w:lvlText w:val="•"/>
      <w:lvlJc w:val="left"/>
      <w:pPr>
        <w:ind w:left="3582" w:hanging="360"/>
      </w:pPr>
      <w:rPr>
        <w:rFonts w:hint="default"/>
        <w:lang w:val="ru-RU" w:eastAsia="en-US" w:bidi="ar-SA"/>
      </w:rPr>
    </w:lvl>
    <w:lvl w:ilvl="8" w:tplc="F1AA9A96">
      <w:numFmt w:val="bullet"/>
      <w:lvlText w:val="•"/>
      <w:lvlJc w:val="left"/>
      <w:pPr>
        <w:ind w:left="3977" w:hanging="360"/>
      </w:pPr>
      <w:rPr>
        <w:rFonts w:hint="default"/>
        <w:lang w:val="ru-RU" w:eastAsia="en-US" w:bidi="ar-SA"/>
      </w:rPr>
    </w:lvl>
  </w:abstractNum>
  <w:abstractNum w:abstractNumId="151" w15:restartNumberingAfterBreak="0">
    <w:nsid w:val="490B7BE3"/>
    <w:multiLevelType w:val="hybridMultilevel"/>
    <w:tmpl w:val="15F0F49A"/>
    <w:lvl w:ilvl="0" w:tplc="7DBCF962">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B69C1B56">
      <w:numFmt w:val="bullet"/>
      <w:lvlText w:val="•"/>
      <w:lvlJc w:val="left"/>
      <w:pPr>
        <w:ind w:left="1214" w:hanging="360"/>
      </w:pPr>
      <w:rPr>
        <w:rFonts w:hint="default"/>
        <w:lang w:val="ru-RU" w:eastAsia="en-US" w:bidi="ar-SA"/>
      </w:rPr>
    </w:lvl>
    <w:lvl w:ilvl="2" w:tplc="01127A94">
      <w:numFmt w:val="bullet"/>
      <w:lvlText w:val="•"/>
      <w:lvlJc w:val="left"/>
      <w:pPr>
        <w:ind w:left="1609" w:hanging="360"/>
      </w:pPr>
      <w:rPr>
        <w:rFonts w:hint="default"/>
        <w:lang w:val="ru-RU" w:eastAsia="en-US" w:bidi="ar-SA"/>
      </w:rPr>
    </w:lvl>
    <w:lvl w:ilvl="3" w:tplc="F112D0AE">
      <w:numFmt w:val="bullet"/>
      <w:lvlText w:val="•"/>
      <w:lvlJc w:val="left"/>
      <w:pPr>
        <w:ind w:left="2004" w:hanging="360"/>
      </w:pPr>
      <w:rPr>
        <w:rFonts w:hint="default"/>
        <w:lang w:val="ru-RU" w:eastAsia="en-US" w:bidi="ar-SA"/>
      </w:rPr>
    </w:lvl>
    <w:lvl w:ilvl="4" w:tplc="1DC0CBCC">
      <w:numFmt w:val="bullet"/>
      <w:lvlText w:val="•"/>
      <w:lvlJc w:val="left"/>
      <w:pPr>
        <w:ind w:left="2398" w:hanging="360"/>
      </w:pPr>
      <w:rPr>
        <w:rFonts w:hint="default"/>
        <w:lang w:val="ru-RU" w:eastAsia="en-US" w:bidi="ar-SA"/>
      </w:rPr>
    </w:lvl>
    <w:lvl w:ilvl="5" w:tplc="EAC642BE">
      <w:numFmt w:val="bullet"/>
      <w:lvlText w:val="•"/>
      <w:lvlJc w:val="left"/>
      <w:pPr>
        <w:ind w:left="2793" w:hanging="360"/>
      </w:pPr>
      <w:rPr>
        <w:rFonts w:hint="default"/>
        <w:lang w:val="ru-RU" w:eastAsia="en-US" w:bidi="ar-SA"/>
      </w:rPr>
    </w:lvl>
    <w:lvl w:ilvl="6" w:tplc="0130FF44">
      <w:numFmt w:val="bullet"/>
      <w:lvlText w:val="•"/>
      <w:lvlJc w:val="left"/>
      <w:pPr>
        <w:ind w:left="3188" w:hanging="360"/>
      </w:pPr>
      <w:rPr>
        <w:rFonts w:hint="default"/>
        <w:lang w:val="ru-RU" w:eastAsia="en-US" w:bidi="ar-SA"/>
      </w:rPr>
    </w:lvl>
    <w:lvl w:ilvl="7" w:tplc="7318E752">
      <w:numFmt w:val="bullet"/>
      <w:lvlText w:val="•"/>
      <w:lvlJc w:val="left"/>
      <w:pPr>
        <w:ind w:left="3582" w:hanging="360"/>
      </w:pPr>
      <w:rPr>
        <w:rFonts w:hint="default"/>
        <w:lang w:val="ru-RU" w:eastAsia="en-US" w:bidi="ar-SA"/>
      </w:rPr>
    </w:lvl>
    <w:lvl w:ilvl="8" w:tplc="F7BA391E">
      <w:numFmt w:val="bullet"/>
      <w:lvlText w:val="•"/>
      <w:lvlJc w:val="left"/>
      <w:pPr>
        <w:ind w:left="3977" w:hanging="360"/>
      </w:pPr>
      <w:rPr>
        <w:rFonts w:hint="default"/>
        <w:lang w:val="ru-RU" w:eastAsia="en-US" w:bidi="ar-SA"/>
      </w:rPr>
    </w:lvl>
  </w:abstractNum>
  <w:abstractNum w:abstractNumId="152" w15:restartNumberingAfterBreak="0">
    <w:nsid w:val="49B15CC1"/>
    <w:multiLevelType w:val="hybridMultilevel"/>
    <w:tmpl w:val="2B98D54E"/>
    <w:lvl w:ilvl="0" w:tplc="B3542BE8">
      <w:numFmt w:val="bullet"/>
      <w:lvlText w:val=""/>
      <w:lvlJc w:val="left"/>
      <w:pPr>
        <w:ind w:left="839" w:hanging="360"/>
      </w:pPr>
      <w:rPr>
        <w:rFonts w:ascii="Symbol" w:eastAsia="Symbol" w:hAnsi="Symbol" w:cs="Symbol" w:hint="default"/>
        <w:b w:val="0"/>
        <w:bCs w:val="0"/>
        <w:i w:val="0"/>
        <w:iCs w:val="0"/>
        <w:spacing w:val="0"/>
        <w:w w:val="100"/>
        <w:sz w:val="24"/>
        <w:szCs w:val="24"/>
        <w:lang w:val="ru-RU" w:eastAsia="en-US" w:bidi="ar-SA"/>
      </w:rPr>
    </w:lvl>
    <w:lvl w:ilvl="1" w:tplc="F02C62C4">
      <w:numFmt w:val="bullet"/>
      <w:lvlText w:val="•"/>
      <w:lvlJc w:val="left"/>
      <w:pPr>
        <w:ind w:left="1194" w:hanging="360"/>
      </w:pPr>
      <w:rPr>
        <w:rFonts w:hint="default"/>
        <w:lang w:val="ru-RU" w:eastAsia="en-US" w:bidi="ar-SA"/>
      </w:rPr>
    </w:lvl>
    <w:lvl w:ilvl="2" w:tplc="56E4D44A">
      <w:numFmt w:val="bullet"/>
      <w:lvlText w:val="•"/>
      <w:lvlJc w:val="left"/>
      <w:pPr>
        <w:ind w:left="1548" w:hanging="360"/>
      </w:pPr>
      <w:rPr>
        <w:rFonts w:hint="default"/>
        <w:lang w:val="ru-RU" w:eastAsia="en-US" w:bidi="ar-SA"/>
      </w:rPr>
    </w:lvl>
    <w:lvl w:ilvl="3" w:tplc="DA9E8FC2">
      <w:numFmt w:val="bullet"/>
      <w:lvlText w:val="•"/>
      <w:lvlJc w:val="left"/>
      <w:pPr>
        <w:ind w:left="1902" w:hanging="360"/>
      </w:pPr>
      <w:rPr>
        <w:rFonts w:hint="default"/>
        <w:lang w:val="ru-RU" w:eastAsia="en-US" w:bidi="ar-SA"/>
      </w:rPr>
    </w:lvl>
    <w:lvl w:ilvl="4" w:tplc="755A60DC">
      <w:numFmt w:val="bullet"/>
      <w:lvlText w:val="•"/>
      <w:lvlJc w:val="left"/>
      <w:pPr>
        <w:ind w:left="2256" w:hanging="360"/>
      </w:pPr>
      <w:rPr>
        <w:rFonts w:hint="default"/>
        <w:lang w:val="ru-RU" w:eastAsia="en-US" w:bidi="ar-SA"/>
      </w:rPr>
    </w:lvl>
    <w:lvl w:ilvl="5" w:tplc="76A4E860">
      <w:numFmt w:val="bullet"/>
      <w:lvlText w:val="•"/>
      <w:lvlJc w:val="left"/>
      <w:pPr>
        <w:ind w:left="2611" w:hanging="360"/>
      </w:pPr>
      <w:rPr>
        <w:rFonts w:hint="default"/>
        <w:lang w:val="ru-RU" w:eastAsia="en-US" w:bidi="ar-SA"/>
      </w:rPr>
    </w:lvl>
    <w:lvl w:ilvl="6" w:tplc="5C0A5B72">
      <w:numFmt w:val="bullet"/>
      <w:lvlText w:val="•"/>
      <w:lvlJc w:val="left"/>
      <w:pPr>
        <w:ind w:left="2965" w:hanging="360"/>
      </w:pPr>
      <w:rPr>
        <w:rFonts w:hint="default"/>
        <w:lang w:val="ru-RU" w:eastAsia="en-US" w:bidi="ar-SA"/>
      </w:rPr>
    </w:lvl>
    <w:lvl w:ilvl="7" w:tplc="7C02FCAC">
      <w:numFmt w:val="bullet"/>
      <w:lvlText w:val="•"/>
      <w:lvlJc w:val="left"/>
      <w:pPr>
        <w:ind w:left="3319" w:hanging="360"/>
      </w:pPr>
      <w:rPr>
        <w:rFonts w:hint="default"/>
        <w:lang w:val="ru-RU" w:eastAsia="en-US" w:bidi="ar-SA"/>
      </w:rPr>
    </w:lvl>
    <w:lvl w:ilvl="8" w:tplc="1C4049AA">
      <w:numFmt w:val="bullet"/>
      <w:lvlText w:val="•"/>
      <w:lvlJc w:val="left"/>
      <w:pPr>
        <w:ind w:left="3673" w:hanging="360"/>
      </w:pPr>
      <w:rPr>
        <w:rFonts w:hint="default"/>
        <w:lang w:val="ru-RU" w:eastAsia="en-US" w:bidi="ar-SA"/>
      </w:rPr>
    </w:lvl>
  </w:abstractNum>
  <w:abstractNum w:abstractNumId="153" w15:restartNumberingAfterBreak="0">
    <w:nsid w:val="4A0B4683"/>
    <w:multiLevelType w:val="hybridMultilevel"/>
    <w:tmpl w:val="8D7680BE"/>
    <w:lvl w:ilvl="0" w:tplc="5FBAD30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36FEFB72">
      <w:numFmt w:val="bullet"/>
      <w:lvlText w:val="•"/>
      <w:lvlJc w:val="left"/>
      <w:pPr>
        <w:ind w:left="1184" w:hanging="360"/>
      </w:pPr>
      <w:rPr>
        <w:rFonts w:hint="default"/>
        <w:lang w:val="ru-RU" w:eastAsia="en-US" w:bidi="ar-SA"/>
      </w:rPr>
    </w:lvl>
    <w:lvl w:ilvl="2" w:tplc="00F03E88">
      <w:numFmt w:val="bullet"/>
      <w:lvlText w:val="•"/>
      <w:lvlJc w:val="left"/>
      <w:pPr>
        <w:ind w:left="1549" w:hanging="360"/>
      </w:pPr>
      <w:rPr>
        <w:rFonts w:hint="default"/>
        <w:lang w:val="ru-RU" w:eastAsia="en-US" w:bidi="ar-SA"/>
      </w:rPr>
    </w:lvl>
    <w:lvl w:ilvl="3" w:tplc="60A4E96C">
      <w:numFmt w:val="bullet"/>
      <w:lvlText w:val="•"/>
      <w:lvlJc w:val="left"/>
      <w:pPr>
        <w:ind w:left="1914" w:hanging="360"/>
      </w:pPr>
      <w:rPr>
        <w:rFonts w:hint="default"/>
        <w:lang w:val="ru-RU" w:eastAsia="en-US" w:bidi="ar-SA"/>
      </w:rPr>
    </w:lvl>
    <w:lvl w:ilvl="4" w:tplc="73840B22">
      <w:numFmt w:val="bullet"/>
      <w:lvlText w:val="•"/>
      <w:lvlJc w:val="left"/>
      <w:pPr>
        <w:ind w:left="2279" w:hanging="360"/>
      </w:pPr>
      <w:rPr>
        <w:rFonts w:hint="default"/>
        <w:lang w:val="ru-RU" w:eastAsia="en-US" w:bidi="ar-SA"/>
      </w:rPr>
    </w:lvl>
    <w:lvl w:ilvl="5" w:tplc="6C124AB2">
      <w:numFmt w:val="bullet"/>
      <w:lvlText w:val="•"/>
      <w:lvlJc w:val="left"/>
      <w:pPr>
        <w:ind w:left="2644" w:hanging="360"/>
      </w:pPr>
      <w:rPr>
        <w:rFonts w:hint="default"/>
        <w:lang w:val="ru-RU" w:eastAsia="en-US" w:bidi="ar-SA"/>
      </w:rPr>
    </w:lvl>
    <w:lvl w:ilvl="6" w:tplc="0E1ED5B4">
      <w:numFmt w:val="bullet"/>
      <w:lvlText w:val="•"/>
      <w:lvlJc w:val="left"/>
      <w:pPr>
        <w:ind w:left="3008" w:hanging="360"/>
      </w:pPr>
      <w:rPr>
        <w:rFonts w:hint="default"/>
        <w:lang w:val="ru-RU" w:eastAsia="en-US" w:bidi="ar-SA"/>
      </w:rPr>
    </w:lvl>
    <w:lvl w:ilvl="7" w:tplc="E6F26C14">
      <w:numFmt w:val="bullet"/>
      <w:lvlText w:val="•"/>
      <w:lvlJc w:val="left"/>
      <w:pPr>
        <w:ind w:left="3373" w:hanging="360"/>
      </w:pPr>
      <w:rPr>
        <w:rFonts w:hint="default"/>
        <w:lang w:val="ru-RU" w:eastAsia="en-US" w:bidi="ar-SA"/>
      </w:rPr>
    </w:lvl>
    <w:lvl w:ilvl="8" w:tplc="DAAA63FE">
      <w:numFmt w:val="bullet"/>
      <w:lvlText w:val="•"/>
      <w:lvlJc w:val="left"/>
      <w:pPr>
        <w:ind w:left="3738" w:hanging="360"/>
      </w:pPr>
      <w:rPr>
        <w:rFonts w:hint="default"/>
        <w:lang w:val="ru-RU" w:eastAsia="en-US" w:bidi="ar-SA"/>
      </w:rPr>
    </w:lvl>
  </w:abstractNum>
  <w:abstractNum w:abstractNumId="154" w15:restartNumberingAfterBreak="0">
    <w:nsid w:val="4AAA12C5"/>
    <w:multiLevelType w:val="hybridMultilevel"/>
    <w:tmpl w:val="663C92E6"/>
    <w:lvl w:ilvl="0" w:tplc="0FDE27FA">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21F07F08">
      <w:numFmt w:val="bullet"/>
      <w:lvlText w:val="•"/>
      <w:lvlJc w:val="left"/>
      <w:pPr>
        <w:ind w:left="1197" w:hanging="360"/>
      </w:pPr>
      <w:rPr>
        <w:rFonts w:hint="default"/>
        <w:lang w:val="ru-RU" w:eastAsia="en-US" w:bidi="ar-SA"/>
      </w:rPr>
    </w:lvl>
    <w:lvl w:ilvl="2" w:tplc="EC0AD7DC">
      <w:numFmt w:val="bullet"/>
      <w:lvlText w:val="•"/>
      <w:lvlJc w:val="left"/>
      <w:pPr>
        <w:ind w:left="1575" w:hanging="360"/>
      </w:pPr>
      <w:rPr>
        <w:rFonts w:hint="default"/>
        <w:lang w:val="ru-RU" w:eastAsia="en-US" w:bidi="ar-SA"/>
      </w:rPr>
    </w:lvl>
    <w:lvl w:ilvl="3" w:tplc="CFBCD848">
      <w:numFmt w:val="bullet"/>
      <w:lvlText w:val="•"/>
      <w:lvlJc w:val="left"/>
      <w:pPr>
        <w:ind w:left="1953" w:hanging="360"/>
      </w:pPr>
      <w:rPr>
        <w:rFonts w:hint="default"/>
        <w:lang w:val="ru-RU" w:eastAsia="en-US" w:bidi="ar-SA"/>
      </w:rPr>
    </w:lvl>
    <w:lvl w:ilvl="4" w:tplc="0024D954">
      <w:numFmt w:val="bullet"/>
      <w:lvlText w:val="•"/>
      <w:lvlJc w:val="left"/>
      <w:pPr>
        <w:ind w:left="2331" w:hanging="360"/>
      </w:pPr>
      <w:rPr>
        <w:rFonts w:hint="default"/>
        <w:lang w:val="ru-RU" w:eastAsia="en-US" w:bidi="ar-SA"/>
      </w:rPr>
    </w:lvl>
    <w:lvl w:ilvl="5" w:tplc="F64A1790">
      <w:numFmt w:val="bullet"/>
      <w:lvlText w:val="•"/>
      <w:lvlJc w:val="left"/>
      <w:pPr>
        <w:ind w:left="2709" w:hanging="360"/>
      </w:pPr>
      <w:rPr>
        <w:rFonts w:hint="default"/>
        <w:lang w:val="ru-RU" w:eastAsia="en-US" w:bidi="ar-SA"/>
      </w:rPr>
    </w:lvl>
    <w:lvl w:ilvl="6" w:tplc="4CB05FD0">
      <w:numFmt w:val="bullet"/>
      <w:lvlText w:val="•"/>
      <w:lvlJc w:val="left"/>
      <w:pPr>
        <w:ind w:left="3087" w:hanging="360"/>
      </w:pPr>
      <w:rPr>
        <w:rFonts w:hint="default"/>
        <w:lang w:val="ru-RU" w:eastAsia="en-US" w:bidi="ar-SA"/>
      </w:rPr>
    </w:lvl>
    <w:lvl w:ilvl="7" w:tplc="44EA320A">
      <w:numFmt w:val="bullet"/>
      <w:lvlText w:val="•"/>
      <w:lvlJc w:val="left"/>
      <w:pPr>
        <w:ind w:left="3465" w:hanging="360"/>
      </w:pPr>
      <w:rPr>
        <w:rFonts w:hint="default"/>
        <w:lang w:val="ru-RU" w:eastAsia="en-US" w:bidi="ar-SA"/>
      </w:rPr>
    </w:lvl>
    <w:lvl w:ilvl="8" w:tplc="35429B94">
      <w:numFmt w:val="bullet"/>
      <w:lvlText w:val="•"/>
      <w:lvlJc w:val="left"/>
      <w:pPr>
        <w:ind w:left="3843" w:hanging="360"/>
      </w:pPr>
      <w:rPr>
        <w:rFonts w:hint="default"/>
        <w:lang w:val="ru-RU" w:eastAsia="en-US" w:bidi="ar-SA"/>
      </w:rPr>
    </w:lvl>
  </w:abstractNum>
  <w:abstractNum w:abstractNumId="155" w15:restartNumberingAfterBreak="0">
    <w:nsid w:val="4B7B650E"/>
    <w:multiLevelType w:val="hybridMultilevel"/>
    <w:tmpl w:val="4E127C8A"/>
    <w:lvl w:ilvl="0" w:tplc="5DE44D3A">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3FF4D2E2">
      <w:numFmt w:val="bullet"/>
      <w:lvlText w:val="•"/>
      <w:lvlJc w:val="left"/>
      <w:pPr>
        <w:ind w:left="1214" w:hanging="360"/>
      </w:pPr>
      <w:rPr>
        <w:rFonts w:hint="default"/>
        <w:lang w:val="ru-RU" w:eastAsia="en-US" w:bidi="ar-SA"/>
      </w:rPr>
    </w:lvl>
    <w:lvl w:ilvl="2" w:tplc="BCEC40F0">
      <w:numFmt w:val="bullet"/>
      <w:lvlText w:val="•"/>
      <w:lvlJc w:val="left"/>
      <w:pPr>
        <w:ind w:left="1609" w:hanging="360"/>
      </w:pPr>
      <w:rPr>
        <w:rFonts w:hint="default"/>
        <w:lang w:val="ru-RU" w:eastAsia="en-US" w:bidi="ar-SA"/>
      </w:rPr>
    </w:lvl>
    <w:lvl w:ilvl="3" w:tplc="90AC9CD4">
      <w:numFmt w:val="bullet"/>
      <w:lvlText w:val="•"/>
      <w:lvlJc w:val="left"/>
      <w:pPr>
        <w:ind w:left="2004" w:hanging="360"/>
      </w:pPr>
      <w:rPr>
        <w:rFonts w:hint="default"/>
        <w:lang w:val="ru-RU" w:eastAsia="en-US" w:bidi="ar-SA"/>
      </w:rPr>
    </w:lvl>
    <w:lvl w:ilvl="4" w:tplc="1C1A7A0C">
      <w:numFmt w:val="bullet"/>
      <w:lvlText w:val="•"/>
      <w:lvlJc w:val="left"/>
      <w:pPr>
        <w:ind w:left="2398" w:hanging="360"/>
      </w:pPr>
      <w:rPr>
        <w:rFonts w:hint="default"/>
        <w:lang w:val="ru-RU" w:eastAsia="en-US" w:bidi="ar-SA"/>
      </w:rPr>
    </w:lvl>
    <w:lvl w:ilvl="5" w:tplc="9B42CDAE">
      <w:numFmt w:val="bullet"/>
      <w:lvlText w:val="•"/>
      <w:lvlJc w:val="left"/>
      <w:pPr>
        <w:ind w:left="2793" w:hanging="360"/>
      </w:pPr>
      <w:rPr>
        <w:rFonts w:hint="default"/>
        <w:lang w:val="ru-RU" w:eastAsia="en-US" w:bidi="ar-SA"/>
      </w:rPr>
    </w:lvl>
    <w:lvl w:ilvl="6" w:tplc="3F5E7E7E">
      <w:numFmt w:val="bullet"/>
      <w:lvlText w:val="•"/>
      <w:lvlJc w:val="left"/>
      <w:pPr>
        <w:ind w:left="3188" w:hanging="360"/>
      </w:pPr>
      <w:rPr>
        <w:rFonts w:hint="default"/>
        <w:lang w:val="ru-RU" w:eastAsia="en-US" w:bidi="ar-SA"/>
      </w:rPr>
    </w:lvl>
    <w:lvl w:ilvl="7" w:tplc="1D06F594">
      <w:numFmt w:val="bullet"/>
      <w:lvlText w:val="•"/>
      <w:lvlJc w:val="left"/>
      <w:pPr>
        <w:ind w:left="3582" w:hanging="360"/>
      </w:pPr>
      <w:rPr>
        <w:rFonts w:hint="default"/>
        <w:lang w:val="ru-RU" w:eastAsia="en-US" w:bidi="ar-SA"/>
      </w:rPr>
    </w:lvl>
    <w:lvl w:ilvl="8" w:tplc="CB62E9E2">
      <w:numFmt w:val="bullet"/>
      <w:lvlText w:val="•"/>
      <w:lvlJc w:val="left"/>
      <w:pPr>
        <w:ind w:left="3977" w:hanging="360"/>
      </w:pPr>
      <w:rPr>
        <w:rFonts w:hint="default"/>
        <w:lang w:val="ru-RU" w:eastAsia="en-US" w:bidi="ar-SA"/>
      </w:rPr>
    </w:lvl>
  </w:abstractNum>
  <w:abstractNum w:abstractNumId="156" w15:restartNumberingAfterBreak="0">
    <w:nsid w:val="4B872D9C"/>
    <w:multiLevelType w:val="hybridMultilevel"/>
    <w:tmpl w:val="E93C2BD8"/>
    <w:lvl w:ilvl="0" w:tplc="7652BB6C">
      <w:numFmt w:val="bullet"/>
      <w:lvlText w:val="–"/>
      <w:lvlJc w:val="left"/>
      <w:pPr>
        <w:ind w:left="287" w:hanging="180"/>
      </w:pPr>
      <w:rPr>
        <w:rFonts w:ascii="Times New Roman" w:eastAsia="Times New Roman" w:hAnsi="Times New Roman" w:cs="Times New Roman" w:hint="default"/>
        <w:spacing w:val="0"/>
        <w:w w:val="100"/>
        <w:lang w:val="ru-RU" w:eastAsia="en-US" w:bidi="ar-SA"/>
      </w:rPr>
    </w:lvl>
    <w:lvl w:ilvl="1" w:tplc="A9164454">
      <w:numFmt w:val="bullet"/>
      <w:lvlText w:val="•"/>
      <w:lvlJc w:val="left"/>
      <w:pPr>
        <w:ind w:left="510" w:hanging="180"/>
      </w:pPr>
      <w:rPr>
        <w:rFonts w:hint="default"/>
        <w:lang w:val="ru-RU" w:eastAsia="en-US" w:bidi="ar-SA"/>
      </w:rPr>
    </w:lvl>
    <w:lvl w:ilvl="2" w:tplc="DA3CD4A6">
      <w:numFmt w:val="bullet"/>
      <w:lvlText w:val="•"/>
      <w:lvlJc w:val="left"/>
      <w:pPr>
        <w:ind w:left="741" w:hanging="180"/>
      </w:pPr>
      <w:rPr>
        <w:rFonts w:hint="default"/>
        <w:lang w:val="ru-RU" w:eastAsia="en-US" w:bidi="ar-SA"/>
      </w:rPr>
    </w:lvl>
    <w:lvl w:ilvl="3" w:tplc="78B2E6C0">
      <w:numFmt w:val="bullet"/>
      <w:lvlText w:val="•"/>
      <w:lvlJc w:val="left"/>
      <w:pPr>
        <w:ind w:left="972" w:hanging="180"/>
      </w:pPr>
      <w:rPr>
        <w:rFonts w:hint="default"/>
        <w:lang w:val="ru-RU" w:eastAsia="en-US" w:bidi="ar-SA"/>
      </w:rPr>
    </w:lvl>
    <w:lvl w:ilvl="4" w:tplc="082491BA">
      <w:numFmt w:val="bullet"/>
      <w:lvlText w:val="•"/>
      <w:lvlJc w:val="left"/>
      <w:pPr>
        <w:ind w:left="1202" w:hanging="180"/>
      </w:pPr>
      <w:rPr>
        <w:rFonts w:hint="default"/>
        <w:lang w:val="ru-RU" w:eastAsia="en-US" w:bidi="ar-SA"/>
      </w:rPr>
    </w:lvl>
    <w:lvl w:ilvl="5" w:tplc="01B4975A">
      <w:numFmt w:val="bullet"/>
      <w:lvlText w:val="•"/>
      <w:lvlJc w:val="left"/>
      <w:pPr>
        <w:ind w:left="1433" w:hanging="180"/>
      </w:pPr>
      <w:rPr>
        <w:rFonts w:hint="default"/>
        <w:lang w:val="ru-RU" w:eastAsia="en-US" w:bidi="ar-SA"/>
      </w:rPr>
    </w:lvl>
    <w:lvl w:ilvl="6" w:tplc="FA3695E4">
      <w:numFmt w:val="bullet"/>
      <w:lvlText w:val="•"/>
      <w:lvlJc w:val="left"/>
      <w:pPr>
        <w:ind w:left="1664" w:hanging="180"/>
      </w:pPr>
      <w:rPr>
        <w:rFonts w:hint="default"/>
        <w:lang w:val="ru-RU" w:eastAsia="en-US" w:bidi="ar-SA"/>
      </w:rPr>
    </w:lvl>
    <w:lvl w:ilvl="7" w:tplc="F404FB16">
      <w:numFmt w:val="bullet"/>
      <w:lvlText w:val="•"/>
      <w:lvlJc w:val="left"/>
      <w:pPr>
        <w:ind w:left="1894" w:hanging="180"/>
      </w:pPr>
      <w:rPr>
        <w:rFonts w:hint="default"/>
        <w:lang w:val="ru-RU" w:eastAsia="en-US" w:bidi="ar-SA"/>
      </w:rPr>
    </w:lvl>
    <w:lvl w:ilvl="8" w:tplc="3F5AB9F6">
      <w:numFmt w:val="bullet"/>
      <w:lvlText w:val="•"/>
      <w:lvlJc w:val="left"/>
      <w:pPr>
        <w:ind w:left="2125" w:hanging="180"/>
      </w:pPr>
      <w:rPr>
        <w:rFonts w:hint="default"/>
        <w:lang w:val="ru-RU" w:eastAsia="en-US" w:bidi="ar-SA"/>
      </w:rPr>
    </w:lvl>
  </w:abstractNum>
  <w:abstractNum w:abstractNumId="157" w15:restartNumberingAfterBreak="0">
    <w:nsid w:val="4C0775A3"/>
    <w:multiLevelType w:val="hybridMultilevel"/>
    <w:tmpl w:val="A1BE98B0"/>
    <w:lvl w:ilvl="0" w:tplc="33BABAE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991427B2">
      <w:numFmt w:val="bullet"/>
      <w:lvlText w:val="•"/>
      <w:lvlJc w:val="left"/>
      <w:pPr>
        <w:ind w:left="1197" w:hanging="360"/>
      </w:pPr>
      <w:rPr>
        <w:rFonts w:hint="default"/>
        <w:lang w:val="ru-RU" w:eastAsia="en-US" w:bidi="ar-SA"/>
      </w:rPr>
    </w:lvl>
    <w:lvl w:ilvl="2" w:tplc="1F86B216">
      <w:numFmt w:val="bullet"/>
      <w:lvlText w:val="•"/>
      <w:lvlJc w:val="left"/>
      <w:pPr>
        <w:ind w:left="1575" w:hanging="360"/>
      </w:pPr>
      <w:rPr>
        <w:rFonts w:hint="default"/>
        <w:lang w:val="ru-RU" w:eastAsia="en-US" w:bidi="ar-SA"/>
      </w:rPr>
    </w:lvl>
    <w:lvl w:ilvl="3" w:tplc="8ABCFA0A">
      <w:numFmt w:val="bullet"/>
      <w:lvlText w:val="•"/>
      <w:lvlJc w:val="left"/>
      <w:pPr>
        <w:ind w:left="1953" w:hanging="360"/>
      </w:pPr>
      <w:rPr>
        <w:rFonts w:hint="default"/>
        <w:lang w:val="ru-RU" w:eastAsia="en-US" w:bidi="ar-SA"/>
      </w:rPr>
    </w:lvl>
    <w:lvl w:ilvl="4" w:tplc="051A0020">
      <w:numFmt w:val="bullet"/>
      <w:lvlText w:val="•"/>
      <w:lvlJc w:val="left"/>
      <w:pPr>
        <w:ind w:left="2331" w:hanging="360"/>
      </w:pPr>
      <w:rPr>
        <w:rFonts w:hint="default"/>
        <w:lang w:val="ru-RU" w:eastAsia="en-US" w:bidi="ar-SA"/>
      </w:rPr>
    </w:lvl>
    <w:lvl w:ilvl="5" w:tplc="14FECA70">
      <w:numFmt w:val="bullet"/>
      <w:lvlText w:val="•"/>
      <w:lvlJc w:val="left"/>
      <w:pPr>
        <w:ind w:left="2709" w:hanging="360"/>
      </w:pPr>
      <w:rPr>
        <w:rFonts w:hint="default"/>
        <w:lang w:val="ru-RU" w:eastAsia="en-US" w:bidi="ar-SA"/>
      </w:rPr>
    </w:lvl>
    <w:lvl w:ilvl="6" w:tplc="DA28AA20">
      <w:numFmt w:val="bullet"/>
      <w:lvlText w:val="•"/>
      <w:lvlJc w:val="left"/>
      <w:pPr>
        <w:ind w:left="3087" w:hanging="360"/>
      </w:pPr>
      <w:rPr>
        <w:rFonts w:hint="default"/>
        <w:lang w:val="ru-RU" w:eastAsia="en-US" w:bidi="ar-SA"/>
      </w:rPr>
    </w:lvl>
    <w:lvl w:ilvl="7" w:tplc="15CE0412">
      <w:numFmt w:val="bullet"/>
      <w:lvlText w:val="•"/>
      <w:lvlJc w:val="left"/>
      <w:pPr>
        <w:ind w:left="3465" w:hanging="360"/>
      </w:pPr>
      <w:rPr>
        <w:rFonts w:hint="default"/>
        <w:lang w:val="ru-RU" w:eastAsia="en-US" w:bidi="ar-SA"/>
      </w:rPr>
    </w:lvl>
    <w:lvl w:ilvl="8" w:tplc="86B65930">
      <w:numFmt w:val="bullet"/>
      <w:lvlText w:val="•"/>
      <w:lvlJc w:val="left"/>
      <w:pPr>
        <w:ind w:left="3843" w:hanging="360"/>
      </w:pPr>
      <w:rPr>
        <w:rFonts w:hint="default"/>
        <w:lang w:val="ru-RU" w:eastAsia="en-US" w:bidi="ar-SA"/>
      </w:rPr>
    </w:lvl>
  </w:abstractNum>
  <w:abstractNum w:abstractNumId="158" w15:restartNumberingAfterBreak="0">
    <w:nsid w:val="4C1331B2"/>
    <w:multiLevelType w:val="hybridMultilevel"/>
    <w:tmpl w:val="81CA904C"/>
    <w:lvl w:ilvl="0" w:tplc="47B44646">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74A45460">
      <w:numFmt w:val="bullet"/>
      <w:lvlText w:val="•"/>
      <w:lvlJc w:val="left"/>
      <w:pPr>
        <w:ind w:left="510" w:hanging="180"/>
      </w:pPr>
      <w:rPr>
        <w:rFonts w:hint="default"/>
        <w:lang w:val="ru-RU" w:eastAsia="en-US" w:bidi="ar-SA"/>
      </w:rPr>
    </w:lvl>
    <w:lvl w:ilvl="2" w:tplc="465CB832">
      <w:numFmt w:val="bullet"/>
      <w:lvlText w:val="•"/>
      <w:lvlJc w:val="left"/>
      <w:pPr>
        <w:ind w:left="741" w:hanging="180"/>
      </w:pPr>
      <w:rPr>
        <w:rFonts w:hint="default"/>
        <w:lang w:val="ru-RU" w:eastAsia="en-US" w:bidi="ar-SA"/>
      </w:rPr>
    </w:lvl>
    <w:lvl w:ilvl="3" w:tplc="FC54BAB4">
      <w:numFmt w:val="bullet"/>
      <w:lvlText w:val="•"/>
      <w:lvlJc w:val="left"/>
      <w:pPr>
        <w:ind w:left="972" w:hanging="180"/>
      </w:pPr>
      <w:rPr>
        <w:rFonts w:hint="default"/>
        <w:lang w:val="ru-RU" w:eastAsia="en-US" w:bidi="ar-SA"/>
      </w:rPr>
    </w:lvl>
    <w:lvl w:ilvl="4" w:tplc="3C947A82">
      <w:numFmt w:val="bullet"/>
      <w:lvlText w:val="•"/>
      <w:lvlJc w:val="left"/>
      <w:pPr>
        <w:ind w:left="1202" w:hanging="180"/>
      </w:pPr>
      <w:rPr>
        <w:rFonts w:hint="default"/>
        <w:lang w:val="ru-RU" w:eastAsia="en-US" w:bidi="ar-SA"/>
      </w:rPr>
    </w:lvl>
    <w:lvl w:ilvl="5" w:tplc="6D002B44">
      <w:numFmt w:val="bullet"/>
      <w:lvlText w:val="•"/>
      <w:lvlJc w:val="left"/>
      <w:pPr>
        <w:ind w:left="1433" w:hanging="180"/>
      </w:pPr>
      <w:rPr>
        <w:rFonts w:hint="default"/>
        <w:lang w:val="ru-RU" w:eastAsia="en-US" w:bidi="ar-SA"/>
      </w:rPr>
    </w:lvl>
    <w:lvl w:ilvl="6" w:tplc="50BE1DE4">
      <w:numFmt w:val="bullet"/>
      <w:lvlText w:val="•"/>
      <w:lvlJc w:val="left"/>
      <w:pPr>
        <w:ind w:left="1664" w:hanging="180"/>
      </w:pPr>
      <w:rPr>
        <w:rFonts w:hint="default"/>
        <w:lang w:val="ru-RU" w:eastAsia="en-US" w:bidi="ar-SA"/>
      </w:rPr>
    </w:lvl>
    <w:lvl w:ilvl="7" w:tplc="223CBF9C">
      <w:numFmt w:val="bullet"/>
      <w:lvlText w:val="•"/>
      <w:lvlJc w:val="left"/>
      <w:pPr>
        <w:ind w:left="1894" w:hanging="180"/>
      </w:pPr>
      <w:rPr>
        <w:rFonts w:hint="default"/>
        <w:lang w:val="ru-RU" w:eastAsia="en-US" w:bidi="ar-SA"/>
      </w:rPr>
    </w:lvl>
    <w:lvl w:ilvl="8" w:tplc="4634A950">
      <w:numFmt w:val="bullet"/>
      <w:lvlText w:val="•"/>
      <w:lvlJc w:val="left"/>
      <w:pPr>
        <w:ind w:left="2125" w:hanging="180"/>
      </w:pPr>
      <w:rPr>
        <w:rFonts w:hint="default"/>
        <w:lang w:val="ru-RU" w:eastAsia="en-US" w:bidi="ar-SA"/>
      </w:rPr>
    </w:lvl>
  </w:abstractNum>
  <w:abstractNum w:abstractNumId="159" w15:restartNumberingAfterBreak="0">
    <w:nsid w:val="4C465C7F"/>
    <w:multiLevelType w:val="hybridMultilevel"/>
    <w:tmpl w:val="934C318C"/>
    <w:lvl w:ilvl="0" w:tplc="2F5083FC">
      <w:start w:val="1"/>
      <w:numFmt w:val="decimal"/>
      <w:lvlText w:val="%1."/>
      <w:lvlJc w:val="left"/>
      <w:pPr>
        <w:ind w:left="438" w:hanging="252"/>
        <w:jc w:val="right"/>
      </w:pPr>
      <w:rPr>
        <w:rFonts w:ascii="Times New Roman" w:eastAsia="Times New Roman" w:hAnsi="Times New Roman" w:cs="Times New Roman" w:hint="default"/>
        <w:b w:val="0"/>
        <w:bCs w:val="0"/>
        <w:i w:val="0"/>
        <w:iCs w:val="0"/>
        <w:spacing w:val="0"/>
        <w:w w:val="88"/>
        <w:sz w:val="24"/>
        <w:szCs w:val="24"/>
        <w:lang w:val="ru-RU" w:eastAsia="en-US" w:bidi="ar-SA"/>
      </w:rPr>
    </w:lvl>
    <w:lvl w:ilvl="1" w:tplc="EF5C66AE">
      <w:numFmt w:val="bullet"/>
      <w:lvlText w:val="•"/>
      <w:lvlJc w:val="left"/>
      <w:pPr>
        <w:ind w:left="1474" w:hanging="252"/>
      </w:pPr>
      <w:rPr>
        <w:rFonts w:hint="default"/>
        <w:lang w:val="ru-RU" w:eastAsia="en-US" w:bidi="ar-SA"/>
      </w:rPr>
    </w:lvl>
    <w:lvl w:ilvl="2" w:tplc="9D6835A2">
      <w:numFmt w:val="bullet"/>
      <w:lvlText w:val="•"/>
      <w:lvlJc w:val="left"/>
      <w:pPr>
        <w:ind w:left="2509" w:hanging="252"/>
      </w:pPr>
      <w:rPr>
        <w:rFonts w:hint="default"/>
        <w:lang w:val="ru-RU" w:eastAsia="en-US" w:bidi="ar-SA"/>
      </w:rPr>
    </w:lvl>
    <w:lvl w:ilvl="3" w:tplc="D5746B06">
      <w:numFmt w:val="bullet"/>
      <w:lvlText w:val="•"/>
      <w:lvlJc w:val="left"/>
      <w:pPr>
        <w:ind w:left="3543" w:hanging="252"/>
      </w:pPr>
      <w:rPr>
        <w:rFonts w:hint="default"/>
        <w:lang w:val="ru-RU" w:eastAsia="en-US" w:bidi="ar-SA"/>
      </w:rPr>
    </w:lvl>
    <w:lvl w:ilvl="4" w:tplc="225C69DC">
      <w:numFmt w:val="bullet"/>
      <w:lvlText w:val="•"/>
      <w:lvlJc w:val="left"/>
      <w:pPr>
        <w:ind w:left="4578" w:hanging="252"/>
      </w:pPr>
      <w:rPr>
        <w:rFonts w:hint="default"/>
        <w:lang w:val="ru-RU" w:eastAsia="en-US" w:bidi="ar-SA"/>
      </w:rPr>
    </w:lvl>
    <w:lvl w:ilvl="5" w:tplc="91AE318C">
      <w:numFmt w:val="bullet"/>
      <w:lvlText w:val="•"/>
      <w:lvlJc w:val="left"/>
      <w:pPr>
        <w:ind w:left="5613" w:hanging="252"/>
      </w:pPr>
      <w:rPr>
        <w:rFonts w:hint="default"/>
        <w:lang w:val="ru-RU" w:eastAsia="en-US" w:bidi="ar-SA"/>
      </w:rPr>
    </w:lvl>
    <w:lvl w:ilvl="6" w:tplc="27FE9B3E">
      <w:numFmt w:val="bullet"/>
      <w:lvlText w:val="•"/>
      <w:lvlJc w:val="left"/>
      <w:pPr>
        <w:ind w:left="6647" w:hanging="252"/>
      </w:pPr>
      <w:rPr>
        <w:rFonts w:hint="default"/>
        <w:lang w:val="ru-RU" w:eastAsia="en-US" w:bidi="ar-SA"/>
      </w:rPr>
    </w:lvl>
    <w:lvl w:ilvl="7" w:tplc="3498231C">
      <w:numFmt w:val="bullet"/>
      <w:lvlText w:val="•"/>
      <w:lvlJc w:val="left"/>
      <w:pPr>
        <w:ind w:left="7682" w:hanging="252"/>
      </w:pPr>
      <w:rPr>
        <w:rFonts w:hint="default"/>
        <w:lang w:val="ru-RU" w:eastAsia="en-US" w:bidi="ar-SA"/>
      </w:rPr>
    </w:lvl>
    <w:lvl w:ilvl="8" w:tplc="4ECA0FCE">
      <w:numFmt w:val="bullet"/>
      <w:lvlText w:val="•"/>
      <w:lvlJc w:val="left"/>
      <w:pPr>
        <w:ind w:left="8717" w:hanging="252"/>
      </w:pPr>
      <w:rPr>
        <w:rFonts w:hint="default"/>
        <w:lang w:val="ru-RU" w:eastAsia="en-US" w:bidi="ar-SA"/>
      </w:rPr>
    </w:lvl>
  </w:abstractNum>
  <w:abstractNum w:abstractNumId="160" w15:restartNumberingAfterBreak="0">
    <w:nsid w:val="4C6623C3"/>
    <w:multiLevelType w:val="hybridMultilevel"/>
    <w:tmpl w:val="688C1E9C"/>
    <w:lvl w:ilvl="0" w:tplc="957061E2">
      <w:start w:val="1"/>
      <w:numFmt w:val="decimal"/>
      <w:lvlText w:val="%1."/>
      <w:lvlJc w:val="left"/>
      <w:pPr>
        <w:ind w:left="1158"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3BE7A54">
      <w:numFmt w:val="bullet"/>
      <w:lvlText w:val="•"/>
      <w:lvlJc w:val="left"/>
      <w:pPr>
        <w:ind w:left="2122" w:hanging="360"/>
      </w:pPr>
      <w:rPr>
        <w:rFonts w:hint="default"/>
        <w:lang w:val="ru-RU" w:eastAsia="en-US" w:bidi="ar-SA"/>
      </w:rPr>
    </w:lvl>
    <w:lvl w:ilvl="2" w:tplc="7C9284D8">
      <w:numFmt w:val="bullet"/>
      <w:lvlText w:val="•"/>
      <w:lvlJc w:val="left"/>
      <w:pPr>
        <w:ind w:left="3085" w:hanging="360"/>
      </w:pPr>
      <w:rPr>
        <w:rFonts w:hint="default"/>
        <w:lang w:val="ru-RU" w:eastAsia="en-US" w:bidi="ar-SA"/>
      </w:rPr>
    </w:lvl>
    <w:lvl w:ilvl="3" w:tplc="B63C97F2">
      <w:numFmt w:val="bullet"/>
      <w:lvlText w:val="•"/>
      <w:lvlJc w:val="left"/>
      <w:pPr>
        <w:ind w:left="4047" w:hanging="360"/>
      </w:pPr>
      <w:rPr>
        <w:rFonts w:hint="default"/>
        <w:lang w:val="ru-RU" w:eastAsia="en-US" w:bidi="ar-SA"/>
      </w:rPr>
    </w:lvl>
    <w:lvl w:ilvl="4" w:tplc="BC269ED4">
      <w:numFmt w:val="bullet"/>
      <w:lvlText w:val="•"/>
      <w:lvlJc w:val="left"/>
      <w:pPr>
        <w:ind w:left="5010" w:hanging="360"/>
      </w:pPr>
      <w:rPr>
        <w:rFonts w:hint="default"/>
        <w:lang w:val="ru-RU" w:eastAsia="en-US" w:bidi="ar-SA"/>
      </w:rPr>
    </w:lvl>
    <w:lvl w:ilvl="5" w:tplc="A1D04334">
      <w:numFmt w:val="bullet"/>
      <w:lvlText w:val="•"/>
      <w:lvlJc w:val="left"/>
      <w:pPr>
        <w:ind w:left="5973" w:hanging="360"/>
      </w:pPr>
      <w:rPr>
        <w:rFonts w:hint="default"/>
        <w:lang w:val="ru-RU" w:eastAsia="en-US" w:bidi="ar-SA"/>
      </w:rPr>
    </w:lvl>
    <w:lvl w:ilvl="6" w:tplc="88A0C330">
      <w:numFmt w:val="bullet"/>
      <w:lvlText w:val="•"/>
      <w:lvlJc w:val="left"/>
      <w:pPr>
        <w:ind w:left="6935" w:hanging="360"/>
      </w:pPr>
      <w:rPr>
        <w:rFonts w:hint="default"/>
        <w:lang w:val="ru-RU" w:eastAsia="en-US" w:bidi="ar-SA"/>
      </w:rPr>
    </w:lvl>
    <w:lvl w:ilvl="7" w:tplc="A43AB106">
      <w:numFmt w:val="bullet"/>
      <w:lvlText w:val="•"/>
      <w:lvlJc w:val="left"/>
      <w:pPr>
        <w:ind w:left="7898" w:hanging="360"/>
      </w:pPr>
      <w:rPr>
        <w:rFonts w:hint="default"/>
        <w:lang w:val="ru-RU" w:eastAsia="en-US" w:bidi="ar-SA"/>
      </w:rPr>
    </w:lvl>
    <w:lvl w:ilvl="8" w:tplc="E3BE6ECC">
      <w:numFmt w:val="bullet"/>
      <w:lvlText w:val="•"/>
      <w:lvlJc w:val="left"/>
      <w:pPr>
        <w:ind w:left="8861" w:hanging="360"/>
      </w:pPr>
      <w:rPr>
        <w:rFonts w:hint="default"/>
        <w:lang w:val="ru-RU" w:eastAsia="en-US" w:bidi="ar-SA"/>
      </w:rPr>
    </w:lvl>
  </w:abstractNum>
  <w:abstractNum w:abstractNumId="161" w15:restartNumberingAfterBreak="0">
    <w:nsid w:val="4DEB6CC8"/>
    <w:multiLevelType w:val="hybridMultilevel"/>
    <w:tmpl w:val="E3D88446"/>
    <w:lvl w:ilvl="0" w:tplc="F68E3858">
      <w:start w:val="1"/>
      <w:numFmt w:val="decimal"/>
      <w:lvlText w:val="%1."/>
      <w:lvlJc w:val="left"/>
      <w:pPr>
        <w:ind w:left="438"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B024EFE">
      <w:numFmt w:val="bullet"/>
      <w:lvlText w:val=""/>
      <w:lvlJc w:val="left"/>
      <w:pPr>
        <w:ind w:left="1866" w:hanging="360"/>
      </w:pPr>
      <w:rPr>
        <w:rFonts w:ascii="Symbol" w:eastAsia="Symbol" w:hAnsi="Symbol" w:cs="Symbol" w:hint="default"/>
        <w:b w:val="0"/>
        <w:bCs w:val="0"/>
        <w:i w:val="0"/>
        <w:iCs w:val="0"/>
        <w:spacing w:val="0"/>
        <w:w w:val="100"/>
        <w:sz w:val="24"/>
        <w:szCs w:val="24"/>
        <w:lang w:val="ru-RU" w:eastAsia="en-US" w:bidi="ar-SA"/>
      </w:rPr>
    </w:lvl>
    <w:lvl w:ilvl="2" w:tplc="FAE26EBE">
      <w:numFmt w:val="bullet"/>
      <w:lvlText w:val="•"/>
      <w:lvlJc w:val="left"/>
      <w:pPr>
        <w:ind w:left="2851" w:hanging="360"/>
      </w:pPr>
      <w:rPr>
        <w:rFonts w:hint="default"/>
        <w:lang w:val="ru-RU" w:eastAsia="en-US" w:bidi="ar-SA"/>
      </w:rPr>
    </w:lvl>
    <w:lvl w:ilvl="3" w:tplc="D8FA8CA0">
      <w:numFmt w:val="bullet"/>
      <w:lvlText w:val="•"/>
      <w:lvlJc w:val="left"/>
      <w:pPr>
        <w:ind w:left="3843" w:hanging="360"/>
      </w:pPr>
      <w:rPr>
        <w:rFonts w:hint="default"/>
        <w:lang w:val="ru-RU" w:eastAsia="en-US" w:bidi="ar-SA"/>
      </w:rPr>
    </w:lvl>
    <w:lvl w:ilvl="4" w:tplc="4D5C3E70">
      <w:numFmt w:val="bullet"/>
      <w:lvlText w:val="•"/>
      <w:lvlJc w:val="left"/>
      <w:pPr>
        <w:ind w:left="4835" w:hanging="360"/>
      </w:pPr>
      <w:rPr>
        <w:rFonts w:hint="default"/>
        <w:lang w:val="ru-RU" w:eastAsia="en-US" w:bidi="ar-SA"/>
      </w:rPr>
    </w:lvl>
    <w:lvl w:ilvl="5" w:tplc="CB24B802">
      <w:numFmt w:val="bullet"/>
      <w:lvlText w:val="•"/>
      <w:lvlJc w:val="left"/>
      <w:pPr>
        <w:ind w:left="5827" w:hanging="360"/>
      </w:pPr>
      <w:rPr>
        <w:rFonts w:hint="default"/>
        <w:lang w:val="ru-RU" w:eastAsia="en-US" w:bidi="ar-SA"/>
      </w:rPr>
    </w:lvl>
    <w:lvl w:ilvl="6" w:tplc="B42460FC">
      <w:numFmt w:val="bullet"/>
      <w:lvlText w:val="•"/>
      <w:lvlJc w:val="left"/>
      <w:pPr>
        <w:ind w:left="6819" w:hanging="360"/>
      </w:pPr>
      <w:rPr>
        <w:rFonts w:hint="default"/>
        <w:lang w:val="ru-RU" w:eastAsia="en-US" w:bidi="ar-SA"/>
      </w:rPr>
    </w:lvl>
    <w:lvl w:ilvl="7" w:tplc="19A43038">
      <w:numFmt w:val="bullet"/>
      <w:lvlText w:val="•"/>
      <w:lvlJc w:val="left"/>
      <w:pPr>
        <w:ind w:left="7810" w:hanging="360"/>
      </w:pPr>
      <w:rPr>
        <w:rFonts w:hint="default"/>
        <w:lang w:val="ru-RU" w:eastAsia="en-US" w:bidi="ar-SA"/>
      </w:rPr>
    </w:lvl>
    <w:lvl w:ilvl="8" w:tplc="4F8E8E48">
      <w:numFmt w:val="bullet"/>
      <w:lvlText w:val="•"/>
      <w:lvlJc w:val="left"/>
      <w:pPr>
        <w:ind w:left="8802" w:hanging="360"/>
      </w:pPr>
      <w:rPr>
        <w:rFonts w:hint="default"/>
        <w:lang w:val="ru-RU" w:eastAsia="en-US" w:bidi="ar-SA"/>
      </w:rPr>
    </w:lvl>
  </w:abstractNum>
  <w:abstractNum w:abstractNumId="162" w15:restartNumberingAfterBreak="0">
    <w:nsid w:val="4F0A7CCC"/>
    <w:multiLevelType w:val="hybridMultilevel"/>
    <w:tmpl w:val="EAE05348"/>
    <w:lvl w:ilvl="0" w:tplc="6E8EBAD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4C4C5D38">
      <w:numFmt w:val="bullet"/>
      <w:lvlText w:val="•"/>
      <w:lvlJc w:val="left"/>
      <w:pPr>
        <w:ind w:left="1197" w:hanging="360"/>
      </w:pPr>
      <w:rPr>
        <w:rFonts w:hint="default"/>
        <w:lang w:val="ru-RU" w:eastAsia="en-US" w:bidi="ar-SA"/>
      </w:rPr>
    </w:lvl>
    <w:lvl w:ilvl="2" w:tplc="8820BA9C">
      <w:numFmt w:val="bullet"/>
      <w:lvlText w:val="•"/>
      <w:lvlJc w:val="left"/>
      <w:pPr>
        <w:ind w:left="1575" w:hanging="360"/>
      </w:pPr>
      <w:rPr>
        <w:rFonts w:hint="default"/>
        <w:lang w:val="ru-RU" w:eastAsia="en-US" w:bidi="ar-SA"/>
      </w:rPr>
    </w:lvl>
    <w:lvl w:ilvl="3" w:tplc="7520D290">
      <w:numFmt w:val="bullet"/>
      <w:lvlText w:val="•"/>
      <w:lvlJc w:val="left"/>
      <w:pPr>
        <w:ind w:left="1953" w:hanging="360"/>
      </w:pPr>
      <w:rPr>
        <w:rFonts w:hint="default"/>
        <w:lang w:val="ru-RU" w:eastAsia="en-US" w:bidi="ar-SA"/>
      </w:rPr>
    </w:lvl>
    <w:lvl w:ilvl="4" w:tplc="6DC21D8E">
      <w:numFmt w:val="bullet"/>
      <w:lvlText w:val="•"/>
      <w:lvlJc w:val="left"/>
      <w:pPr>
        <w:ind w:left="2331" w:hanging="360"/>
      </w:pPr>
      <w:rPr>
        <w:rFonts w:hint="default"/>
        <w:lang w:val="ru-RU" w:eastAsia="en-US" w:bidi="ar-SA"/>
      </w:rPr>
    </w:lvl>
    <w:lvl w:ilvl="5" w:tplc="55CABBCA">
      <w:numFmt w:val="bullet"/>
      <w:lvlText w:val="•"/>
      <w:lvlJc w:val="left"/>
      <w:pPr>
        <w:ind w:left="2709" w:hanging="360"/>
      </w:pPr>
      <w:rPr>
        <w:rFonts w:hint="default"/>
        <w:lang w:val="ru-RU" w:eastAsia="en-US" w:bidi="ar-SA"/>
      </w:rPr>
    </w:lvl>
    <w:lvl w:ilvl="6" w:tplc="A544CAC4">
      <w:numFmt w:val="bullet"/>
      <w:lvlText w:val="•"/>
      <w:lvlJc w:val="left"/>
      <w:pPr>
        <w:ind w:left="3087" w:hanging="360"/>
      </w:pPr>
      <w:rPr>
        <w:rFonts w:hint="default"/>
        <w:lang w:val="ru-RU" w:eastAsia="en-US" w:bidi="ar-SA"/>
      </w:rPr>
    </w:lvl>
    <w:lvl w:ilvl="7" w:tplc="61C89798">
      <w:numFmt w:val="bullet"/>
      <w:lvlText w:val="•"/>
      <w:lvlJc w:val="left"/>
      <w:pPr>
        <w:ind w:left="3465" w:hanging="360"/>
      </w:pPr>
      <w:rPr>
        <w:rFonts w:hint="default"/>
        <w:lang w:val="ru-RU" w:eastAsia="en-US" w:bidi="ar-SA"/>
      </w:rPr>
    </w:lvl>
    <w:lvl w:ilvl="8" w:tplc="4E3232A6">
      <w:numFmt w:val="bullet"/>
      <w:lvlText w:val="•"/>
      <w:lvlJc w:val="left"/>
      <w:pPr>
        <w:ind w:left="3843" w:hanging="360"/>
      </w:pPr>
      <w:rPr>
        <w:rFonts w:hint="default"/>
        <w:lang w:val="ru-RU" w:eastAsia="en-US" w:bidi="ar-SA"/>
      </w:rPr>
    </w:lvl>
  </w:abstractNum>
  <w:abstractNum w:abstractNumId="163" w15:restartNumberingAfterBreak="0">
    <w:nsid w:val="4FE24685"/>
    <w:multiLevelType w:val="hybridMultilevel"/>
    <w:tmpl w:val="5E58E30A"/>
    <w:lvl w:ilvl="0" w:tplc="89BC736A">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083C568C">
      <w:numFmt w:val="bullet"/>
      <w:lvlText w:val="•"/>
      <w:lvlJc w:val="left"/>
      <w:pPr>
        <w:ind w:left="1197" w:hanging="360"/>
      </w:pPr>
      <w:rPr>
        <w:rFonts w:hint="default"/>
        <w:lang w:val="ru-RU" w:eastAsia="en-US" w:bidi="ar-SA"/>
      </w:rPr>
    </w:lvl>
    <w:lvl w:ilvl="2" w:tplc="A7F27458">
      <w:numFmt w:val="bullet"/>
      <w:lvlText w:val="•"/>
      <w:lvlJc w:val="left"/>
      <w:pPr>
        <w:ind w:left="1575" w:hanging="360"/>
      </w:pPr>
      <w:rPr>
        <w:rFonts w:hint="default"/>
        <w:lang w:val="ru-RU" w:eastAsia="en-US" w:bidi="ar-SA"/>
      </w:rPr>
    </w:lvl>
    <w:lvl w:ilvl="3" w:tplc="C6F06704">
      <w:numFmt w:val="bullet"/>
      <w:lvlText w:val="•"/>
      <w:lvlJc w:val="left"/>
      <w:pPr>
        <w:ind w:left="1953" w:hanging="360"/>
      </w:pPr>
      <w:rPr>
        <w:rFonts w:hint="default"/>
        <w:lang w:val="ru-RU" w:eastAsia="en-US" w:bidi="ar-SA"/>
      </w:rPr>
    </w:lvl>
    <w:lvl w:ilvl="4" w:tplc="784A507E">
      <w:numFmt w:val="bullet"/>
      <w:lvlText w:val="•"/>
      <w:lvlJc w:val="left"/>
      <w:pPr>
        <w:ind w:left="2331" w:hanging="360"/>
      </w:pPr>
      <w:rPr>
        <w:rFonts w:hint="default"/>
        <w:lang w:val="ru-RU" w:eastAsia="en-US" w:bidi="ar-SA"/>
      </w:rPr>
    </w:lvl>
    <w:lvl w:ilvl="5" w:tplc="881AD24C">
      <w:numFmt w:val="bullet"/>
      <w:lvlText w:val="•"/>
      <w:lvlJc w:val="left"/>
      <w:pPr>
        <w:ind w:left="2709" w:hanging="360"/>
      </w:pPr>
      <w:rPr>
        <w:rFonts w:hint="default"/>
        <w:lang w:val="ru-RU" w:eastAsia="en-US" w:bidi="ar-SA"/>
      </w:rPr>
    </w:lvl>
    <w:lvl w:ilvl="6" w:tplc="4DBA572E">
      <w:numFmt w:val="bullet"/>
      <w:lvlText w:val="•"/>
      <w:lvlJc w:val="left"/>
      <w:pPr>
        <w:ind w:left="3087" w:hanging="360"/>
      </w:pPr>
      <w:rPr>
        <w:rFonts w:hint="default"/>
        <w:lang w:val="ru-RU" w:eastAsia="en-US" w:bidi="ar-SA"/>
      </w:rPr>
    </w:lvl>
    <w:lvl w:ilvl="7" w:tplc="E3DCFA82">
      <w:numFmt w:val="bullet"/>
      <w:lvlText w:val="•"/>
      <w:lvlJc w:val="left"/>
      <w:pPr>
        <w:ind w:left="3465" w:hanging="360"/>
      </w:pPr>
      <w:rPr>
        <w:rFonts w:hint="default"/>
        <w:lang w:val="ru-RU" w:eastAsia="en-US" w:bidi="ar-SA"/>
      </w:rPr>
    </w:lvl>
    <w:lvl w:ilvl="8" w:tplc="0D4A4C7A">
      <w:numFmt w:val="bullet"/>
      <w:lvlText w:val="•"/>
      <w:lvlJc w:val="left"/>
      <w:pPr>
        <w:ind w:left="3843" w:hanging="360"/>
      </w:pPr>
      <w:rPr>
        <w:rFonts w:hint="default"/>
        <w:lang w:val="ru-RU" w:eastAsia="en-US" w:bidi="ar-SA"/>
      </w:rPr>
    </w:lvl>
  </w:abstractNum>
  <w:abstractNum w:abstractNumId="164" w15:restartNumberingAfterBreak="0">
    <w:nsid w:val="51376590"/>
    <w:multiLevelType w:val="hybridMultilevel"/>
    <w:tmpl w:val="3CE0E6C6"/>
    <w:lvl w:ilvl="0" w:tplc="C24C82F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60FE731C">
      <w:numFmt w:val="bullet"/>
      <w:lvlText w:val="•"/>
      <w:lvlJc w:val="left"/>
      <w:pPr>
        <w:ind w:left="1186" w:hanging="360"/>
      </w:pPr>
      <w:rPr>
        <w:rFonts w:hint="default"/>
        <w:lang w:val="ru-RU" w:eastAsia="en-US" w:bidi="ar-SA"/>
      </w:rPr>
    </w:lvl>
    <w:lvl w:ilvl="2" w:tplc="8F1CCCE0">
      <w:numFmt w:val="bullet"/>
      <w:lvlText w:val="•"/>
      <w:lvlJc w:val="left"/>
      <w:pPr>
        <w:ind w:left="1552" w:hanging="360"/>
      </w:pPr>
      <w:rPr>
        <w:rFonts w:hint="default"/>
        <w:lang w:val="ru-RU" w:eastAsia="en-US" w:bidi="ar-SA"/>
      </w:rPr>
    </w:lvl>
    <w:lvl w:ilvl="3" w:tplc="61E27D08">
      <w:numFmt w:val="bullet"/>
      <w:lvlText w:val="•"/>
      <w:lvlJc w:val="left"/>
      <w:pPr>
        <w:ind w:left="1918" w:hanging="360"/>
      </w:pPr>
      <w:rPr>
        <w:rFonts w:hint="default"/>
        <w:lang w:val="ru-RU" w:eastAsia="en-US" w:bidi="ar-SA"/>
      </w:rPr>
    </w:lvl>
    <w:lvl w:ilvl="4" w:tplc="2A0C94E6">
      <w:numFmt w:val="bullet"/>
      <w:lvlText w:val="•"/>
      <w:lvlJc w:val="left"/>
      <w:pPr>
        <w:ind w:left="2284" w:hanging="360"/>
      </w:pPr>
      <w:rPr>
        <w:rFonts w:hint="default"/>
        <w:lang w:val="ru-RU" w:eastAsia="en-US" w:bidi="ar-SA"/>
      </w:rPr>
    </w:lvl>
    <w:lvl w:ilvl="5" w:tplc="DFE6133E">
      <w:numFmt w:val="bullet"/>
      <w:lvlText w:val="•"/>
      <w:lvlJc w:val="left"/>
      <w:pPr>
        <w:ind w:left="2650" w:hanging="360"/>
      </w:pPr>
      <w:rPr>
        <w:rFonts w:hint="default"/>
        <w:lang w:val="ru-RU" w:eastAsia="en-US" w:bidi="ar-SA"/>
      </w:rPr>
    </w:lvl>
    <w:lvl w:ilvl="6" w:tplc="8DFED8C0">
      <w:numFmt w:val="bullet"/>
      <w:lvlText w:val="•"/>
      <w:lvlJc w:val="left"/>
      <w:pPr>
        <w:ind w:left="3016" w:hanging="360"/>
      </w:pPr>
      <w:rPr>
        <w:rFonts w:hint="default"/>
        <w:lang w:val="ru-RU" w:eastAsia="en-US" w:bidi="ar-SA"/>
      </w:rPr>
    </w:lvl>
    <w:lvl w:ilvl="7" w:tplc="E618D24C">
      <w:numFmt w:val="bullet"/>
      <w:lvlText w:val="•"/>
      <w:lvlJc w:val="left"/>
      <w:pPr>
        <w:ind w:left="3382" w:hanging="360"/>
      </w:pPr>
      <w:rPr>
        <w:rFonts w:hint="default"/>
        <w:lang w:val="ru-RU" w:eastAsia="en-US" w:bidi="ar-SA"/>
      </w:rPr>
    </w:lvl>
    <w:lvl w:ilvl="8" w:tplc="6942A422">
      <w:numFmt w:val="bullet"/>
      <w:lvlText w:val="•"/>
      <w:lvlJc w:val="left"/>
      <w:pPr>
        <w:ind w:left="3748" w:hanging="360"/>
      </w:pPr>
      <w:rPr>
        <w:rFonts w:hint="default"/>
        <w:lang w:val="ru-RU" w:eastAsia="en-US" w:bidi="ar-SA"/>
      </w:rPr>
    </w:lvl>
  </w:abstractNum>
  <w:abstractNum w:abstractNumId="165" w15:restartNumberingAfterBreak="0">
    <w:nsid w:val="515F77AD"/>
    <w:multiLevelType w:val="hybridMultilevel"/>
    <w:tmpl w:val="D2FA41F0"/>
    <w:lvl w:ilvl="0" w:tplc="25C6A368">
      <w:numFmt w:val="bullet"/>
      <w:lvlText w:val=""/>
      <w:lvlJc w:val="left"/>
      <w:pPr>
        <w:ind w:left="824" w:hanging="360"/>
      </w:pPr>
      <w:rPr>
        <w:rFonts w:ascii="Symbol" w:eastAsia="Symbol" w:hAnsi="Symbol" w:cs="Symbol" w:hint="default"/>
        <w:b w:val="0"/>
        <w:bCs w:val="0"/>
        <w:i w:val="0"/>
        <w:iCs w:val="0"/>
        <w:spacing w:val="0"/>
        <w:w w:val="100"/>
        <w:sz w:val="24"/>
        <w:szCs w:val="24"/>
        <w:lang w:val="ru-RU" w:eastAsia="en-US" w:bidi="ar-SA"/>
      </w:rPr>
    </w:lvl>
    <w:lvl w:ilvl="1" w:tplc="77D6DE4A">
      <w:numFmt w:val="bullet"/>
      <w:lvlText w:val="•"/>
      <w:lvlJc w:val="left"/>
      <w:pPr>
        <w:ind w:left="1195" w:hanging="360"/>
      </w:pPr>
      <w:rPr>
        <w:rFonts w:hint="default"/>
        <w:lang w:val="ru-RU" w:eastAsia="en-US" w:bidi="ar-SA"/>
      </w:rPr>
    </w:lvl>
    <w:lvl w:ilvl="2" w:tplc="553E91BE">
      <w:numFmt w:val="bullet"/>
      <w:lvlText w:val="•"/>
      <w:lvlJc w:val="left"/>
      <w:pPr>
        <w:ind w:left="1570" w:hanging="360"/>
      </w:pPr>
      <w:rPr>
        <w:rFonts w:hint="default"/>
        <w:lang w:val="ru-RU" w:eastAsia="en-US" w:bidi="ar-SA"/>
      </w:rPr>
    </w:lvl>
    <w:lvl w:ilvl="3" w:tplc="C0D67678">
      <w:numFmt w:val="bullet"/>
      <w:lvlText w:val="•"/>
      <w:lvlJc w:val="left"/>
      <w:pPr>
        <w:ind w:left="1945" w:hanging="360"/>
      </w:pPr>
      <w:rPr>
        <w:rFonts w:hint="default"/>
        <w:lang w:val="ru-RU" w:eastAsia="en-US" w:bidi="ar-SA"/>
      </w:rPr>
    </w:lvl>
    <w:lvl w:ilvl="4" w:tplc="7E7026D4">
      <w:numFmt w:val="bullet"/>
      <w:lvlText w:val="•"/>
      <w:lvlJc w:val="left"/>
      <w:pPr>
        <w:ind w:left="2321" w:hanging="360"/>
      </w:pPr>
      <w:rPr>
        <w:rFonts w:hint="default"/>
        <w:lang w:val="ru-RU" w:eastAsia="en-US" w:bidi="ar-SA"/>
      </w:rPr>
    </w:lvl>
    <w:lvl w:ilvl="5" w:tplc="E0084260">
      <w:numFmt w:val="bullet"/>
      <w:lvlText w:val="•"/>
      <w:lvlJc w:val="left"/>
      <w:pPr>
        <w:ind w:left="2696" w:hanging="360"/>
      </w:pPr>
      <w:rPr>
        <w:rFonts w:hint="default"/>
        <w:lang w:val="ru-RU" w:eastAsia="en-US" w:bidi="ar-SA"/>
      </w:rPr>
    </w:lvl>
    <w:lvl w:ilvl="6" w:tplc="EC38A490">
      <w:numFmt w:val="bullet"/>
      <w:lvlText w:val="•"/>
      <w:lvlJc w:val="left"/>
      <w:pPr>
        <w:ind w:left="3071" w:hanging="360"/>
      </w:pPr>
      <w:rPr>
        <w:rFonts w:hint="default"/>
        <w:lang w:val="ru-RU" w:eastAsia="en-US" w:bidi="ar-SA"/>
      </w:rPr>
    </w:lvl>
    <w:lvl w:ilvl="7" w:tplc="AFCE159E">
      <w:numFmt w:val="bullet"/>
      <w:lvlText w:val="•"/>
      <w:lvlJc w:val="left"/>
      <w:pPr>
        <w:ind w:left="3447" w:hanging="360"/>
      </w:pPr>
      <w:rPr>
        <w:rFonts w:hint="default"/>
        <w:lang w:val="ru-RU" w:eastAsia="en-US" w:bidi="ar-SA"/>
      </w:rPr>
    </w:lvl>
    <w:lvl w:ilvl="8" w:tplc="BC381EEC">
      <w:numFmt w:val="bullet"/>
      <w:lvlText w:val="•"/>
      <w:lvlJc w:val="left"/>
      <w:pPr>
        <w:ind w:left="3822" w:hanging="360"/>
      </w:pPr>
      <w:rPr>
        <w:rFonts w:hint="default"/>
        <w:lang w:val="ru-RU" w:eastAsia="en-US" w:bidi="ar-SA"/>
      </w:rPr>
    </w:lvl>
  </w:abstractNum>
  <w:abstractNum w:abstractNumId="166" w15:restartNumberingAfterBreak="0">
    <w:nsid w:val="53762CD2"/>
    <w:multiLevelType w:val="hybridMultilevel"/>
    <w:tmpl w:val="5192B09E"/>
    <w:lvl w:ilvl="0" w:tplc="3B5A7CBA">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4AD65622">
      <w:numFmt w:val="bullet"/>
      <w:lvlText w:val="•"/>
      <w:lvlJc w:val="left"/>
      <w:pPr>
        <w:ind w:left="1215" w:hanging="360"/>
      </w:pPr>
      <w:rPr>
        <w:rFonts w:hint="default"/>
        <w:lang w:val="ru-RU" w:eastAsia="en-US" w:bidi="ar-SA"/>
      </w:rPr>
    </w:lvl>
    <w:lvl w:ilvl="2" w:tplc="C3DA144A">
      <w:numFmt w:val="bullet"/>
      <w:lvlText w:val="•"/>
      <w:lvlJc w:val="left"/>
      <w:pPr>
        <w:ind w:left="1610" w:hanging="360"/>
      </w:pPr>
      <w:rPr>
        <w:rFonts w:hint="default"/>
        <w:lang w:val="ru-RU" w:eastAsia="en-US" w:bidi="ar-SA"/>
      </w:rPr>
    </w:lvl>
    <w:lvl w:ilvl="3" w:tplc="C1BE25F8">
      <w:numFmt w:val="bullet"/>
      <w:lvlText w:val="•"/>
      <w:lvlJc w:val="left"/>
      <w:pPr>
        <w:ind w:left="2005" w:hanging="360"/>
      </w:pPr>
      <w:rPr>
        <w:rFonts w:hint="default"/>
        <w:lang w:val="ru-RU" w:eastAsia="en-US" w:bidi="ar-SA"/>
      </w:rPr>
    </w:lvl>
    <w:lvl w:ilvl="4" w:tplc="F9D88FFE">
      <w:numFmt w:val="bullet"/>
      <w:lvlText w:val="•"/>
      <w:lvlJc w:val="left"/>
      <w:pPr>
        <w:ind w:left="2400" w:hanging="360"/>
      </w:pPr>
      <w:rPr>
        <w:rFonts w:hint="default"/>
        <w:lang w:val="ru-RU" w:eastAsia="en-US" w:bidi="ar-SA"/>
      </w:rPr>
    </w:lvl>
    <w:lvl w:ilvl="5" w:tplc="7B5E66E4">
      <w:numFmt w:val="bullet"/>
      <w:lvlText w:val="•"/>
      <w:lvlJc w:val="left"/>
      <w:pPr>
        <w:ind w:left="2795" w:hanging="360"/>
      </w:pPr>
      <w:rPr>
        <w:rFonts w:hint="default"/>
        <w:lang w:val="ru-RU" w:eastAsia="en-US" w:bidi="ar-SA"/>
      </w:rPr>
    </w:lvl>
    <w:lvl w:ilvl="6" w:tplc="B87E41EC">
      <w:numFmt w:val="bullet"/>
      <w:lvlText w:val="•"/>
      <w:lvlJc w:val="left"/>
      <w:pPr>
        <w:ind w:left="3190" w:hanging="360"/>
      </w:pPr>
      <w:rPr>
        <w:rFonts w:hint="default"/>
        <w:lang w:val="ru-RU" w:eastAsia="en-US" w:bidi="ar-SA"/>
      </w:rPr>
    </w:lvl>
    <w:lvl w:ilvl="7" w:tplc="6DD8510E">
      <w:numFmt w:val="bullet"/>
      <w:lvlText w:val="•"/>
      <w:lvlJc w:val="left"/>
      <w:pPr>
        <w:ind w:left="3585" w:hanging="360"/>
      </w:pPr>
      <w:rPr>
        <w:rFonts w:hint="default"/>
        <w:lang w:val="ru-RU" w:eastAsia="en-US" w:bidi="ar-SA"/>
      </w:rPr>
    </w:lvl>
    <w:lvl w:ilvl="8" w:tplc="1D66217E">
      <w:numFmt w:val="bullet"/>
      <w:lvlText w:val="•"/>
      <w:lvlJc w:val="left"/>
      <w:pPr>
        <w:ind w:left="3980" w:hanging="360"/>
      </w:pPr>
      <w:rPr>
        <w:rFonts w:hint="default"/>
        <w:lang w:val="ru-RU" w:eastAsia="en-US" w:bidi="ar-SA"/>
      </w:rPr>
    </w:lvl>
  </w:abstractNum>
  <w:abstractNum w:abstractNumId="167" w15:restartNumberingAfterBreak="0">
    <w:nsid w:val="53A811F6"/>
    <w:multiLevelType w:val="hybridMultilevel"/>
    <w:tmpl w:val="5E428440"/>
    <w:lvl w:ilvl="0" w:tplc="34CCEDDA">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4EF2F7FA">
      <w:numFmt w:val="bullet"/>
      <w:lvlText w:val="•"/>
      <w:lvlJc w:val="left"/>
      <w:pPr>
        <w:ind w:left="1186" w:hanging="360"/>
      </w:pPr>
      <w:rPr>
        <w:rFonts w:hint="default"/>
        <w:lang w:val="ru-RU" w:eastAsia="en-US" w:bidi="ar-SA"/>
      </w:rPr>
    </w:lvl>
    <w:lvl w:ilvl="2" w:tplc="CC06901C">
      <w:numFmt w:val="bullet"/>
      <w:lvlText w:val="•"/>
      <w:lvlJc w:val="left"/>
      <w:pPr>
        <w:ind w:left="1552" w:hanging="360"/>
      </w:pPr>
      <w:rPr>
        <w:rFonts w:hint="default"/>
        <w:lang w:val="ru-RU" w:eastAsia="en-US" w:bidi="ar-SA"/>
      </w:rPr>
    </w:lvl>
    <w:lvl w:ilvl="3" w:tplc="1E9EFCFC">
      <w:numFmt w:val="bullet"/>
      <w:lvlText w:val="•"/>
      <w:lvlJc w:val="left"/>
      <w:pPr>
        <w:ind w:left="1919" w:hanging="360"/>
      </w:pPr>
      <w:rPr>
        <w:rFonts w:hint="default"/>
        <w:lang w:val="ru-RU" w:eastAsia="en-US" w:bidi="ar-SA"/>
      </w:rPr>
    </w:lvl>
    <w:lvl w:ilvl="4" w:tplc="FBDCC7FE">
      <w:numFmt w:val="bullet"/>
      <w:lvlText w:val="•"/>
      <w:lvlJc w:val="left"/>
      <w:pPr>
        <w:ind w:left="2285" w:hanging="360"/>
      </w:pPr>
      <w:rPr>
        <w:rFonts w:hint="default"/>
        <w:lang w:val="ru-RU" w:eastAsia="en-US" w:bidi="ar-SA"/>
      </w:rPr>
    </w:lvl>
    <w:lvl w:ilvl="5" w:tplc="080273C4">
      <w:numFmt w:val="bullet"/>
      <w:lvlText w:val="•"/>
      <w:lvlJc w:val="left"/>
      <w:pPr>
        <w:ind w:left="2652" w:hanging="360"/>
      </w:pPr>
      <w:rPr>
        <w:rFonts w:hint="default"/>
        <w:lang w:val="ru-RU" w:eastAsia="en-US" w:bidi="ar-SA"/>
      </w:rPr>
    </w:lvl>
    <w:lvl w:ilvl="6" w:tplc="B646520C">
      <w:numFmt w:val="bullet"/>
      <w:lvlText w:val="•"/>
      <w:lvlJc w:val="left"/>
      <w:pPr>
        <w:ind w:left="3018" w:hanging="360"/>
      </w:pPr>
      <w:rPr>
        <w:rFonts w:hint="default"/>
        <w:lang w:val="ru-RU" w:eastAsia="en-US" w:bidi="ar-SA"/>
      </w:rPr>
    </w:lvl>
    <w:lvl w:ilvl="7" w:tplc="12409454">
      <w:numFmt w:val="bullet"/>
      <w:lvlText w:val="•"/>
      <w:lvlJc w:val="left"/>
      <w:pPr>
        <w:ind w:left="3384" w:hanging="360"/>
      </w:pPr>
      <w:rPr>
        <w:rFonts w:hint="default"/>
        <w:lang w:val="ru-RU" w:eastAsia="en-US" w:bidi="ar-SA"/>
      </w:rPr>
    </w:lvl>
    <w:lvl w:ilvl="8" w:tplc="FDEC0D7C">
      <w:numFmt w:val="bullet"/>
      <w:lvlText w:val="•"/>
      <w:lvlJc w:val="left"/>
      <w:pPr>
        <w:ind w:left="3751" w:hanging="360"/>
      </w:pPr>
      <w:rPr>
        <w:rFonts w:hint="default"/>
        <w:lang w:val="ru-RU" w:eastAsia="en-US" w:bidi="ar-SA"/>
      </w:rPr>
    </w:lvl>
  </w:abstractNum>
  <w:abstractNum w:abstractNumId="168" w15:restartNumberingAfterBreak="0">
    <w:nsid w:val="54D12388"/>
    <w:multiLevelType w:val="hybridMultilevel"/>
    <w:tmpl w:val="803C1A74"/>
    <w:lvl w:ilvl="0" w:tplc="38A8D26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C56A0DF2">
      <w:numFmt w:val="bullet"/>
      <w:lvlText w:val="•"/>
      <w:lvlJc w:val="left"/>
      <w:pPr>
        <w:ind w:left="1183" w:hanging="360"/>
      </w:pPr>
      <w:rPr>
        <w:rFonts w:hint="default"/>
        <w:lang w:val="ru-RU" w:eastAsia="en-US" w:bidi="ar-SA"/>
      </w:rPr>
    </w:lvl>
    <w:lvl w:ilvl="2" w:tplc="74CC166C">
      <w:numFmt w:val="bullet"/>
      <w:lvlText w:val="•"/>
      <w:lvlJc w:val="left"/>
      <w:pPr>
        <w:ind w:left="1547" w:hanging="360"/>
      </w:pPr>
      <w:rPr>
        <w:rFonts w:hint="default"/>
        <w:lang w:val="ru-RU" w:eastAsia="en-US" w:bidi="ar-SA"/>
      </w:rPr>
    </w:lvl>
    <w:lvl w:ilvl="3" w:tplc="790646C6">
      <w:numFmt w:val="bullet"/>
      <w:lvlText w:val="•"/>
      <w:lvlJc w:val="left"/>
      <w:pPr>
        <w:ind w:left="1910" w:hanging="360"/>
      </w:pPr>
      <w:rPr>
        <w:rFonts w:hint="default"/>
        <w:lang w:val="ru-RU" w:eastAsia="en-US" w:bidi="ar-SA"/>
      </w:rPr>
    </w:lvl>
    <w:lvl w:ilvl="4" w:tplc="66C6435E">
      <w:numFmt w:val="bullet"/>
      <w:lvlText w:val="•"/>
      <w:lvlJc w:val="left"/>
      <w:pPr>
        <w:ind w:left="2274" w:hanging="360"/>
      </w:pPr>
      <w:rPr>
        <w:rFonts w:hint="default"/>
        <w:lang w:val="ru-RU" w:eastAsia="en-US" w:bidi="ar-SA"/>
      </w:rPr>
    </w:lvl>
    <w:lvl w:ilvl="5" w:tplc="BF4EB5F6">
      <w:numFmt w:val="bullet"/>
      <w:lvlText w:val="•"/>
      <w:lvlJc w:val="left"/>
      <w:pPr>
        <w:ind w:left="2638" w:hanging="360"/>
      </w:pPr>
      <w:rPr>
        <w:rFonts w:hint="default"/>
        <w:lang w:val="ru-RU" w:eastAsia="en-US" w:bidi="ar-SA"/>
      </w:rPr>
    </w:lvl>
    <w:lvl w:ilvl="6" w:tplc="1764C1B4">
      <w:numFmt w:val="bullet"/>
      <w:lvlText w:val="•"/>
      <w:lvlJc w:val="left"/>
      <w:pPr>
        <w:ind w:left="3001" w:hanging="360"/>
      </w:pPr>
      <w:rPr>
        <w:rFonts w:hint="default"/>
        <w:lang w:val="ru-RU" w:eastAsia="en-US" w:bidi="ar-SA"/>
      </w:rPr>
    </w:lvl>
    <w:lvl w:ilvl="7" w:tplc="9DE27ECC">
      <w:numFmt w:val="bullet"/>
      <w:lvlText w:val="•"/>
      <w:lvlJc w:val="left"/>
      <w:pPr>
        <w:ind w:left="3365" w:hanging="360"/>
      </w:pPr>
      <w:rPr>
        <w:rFonts w:hint="default"/>
        <w:lang w:val="ru-RU" w:eastAsia="en-US" w:bidi="ar-SA"/>
      </w:rPr>
    </w:lvl>
    <w:lvl w:ilvl="8" w:tplc="EDF6888E">
      <w:numFmt w:val="bullet"/>
      <w:lvlText w:val="•"/>
      <w:lvlJc w:val="left"/>
      <w:pPr>
        <w:ind w:left="3728" w:hanging="360"/>
      </w:pPr>
      <w:rPr>
        <w:rFonts w:hint="default"/>
        <w:lang w:val="ru-RU" w:eastAsia="en-US" w:bidi="ar-SA"/>
      </w:rPr>
    </w:lvl>
  </w:abstractNum>
  <w:abstractNum w:abstractNumId="169" w15:restartNumberingAfterBreak="0">
    <w:nsid w:val="54FF0E69"/>
    <w:multiLevelType w:val="hybridMultilevel"/>
    <w:tmpl w:val="E95052D8"/>
    <w:lvl w:ilvl="0" w:tplc="77A8EA68">
      <w:numFmt w:val="bullet"/>
      <w:lvlText w:val="–"/>
      <w:lvlJc w:val="left"/>
      <w:pPr>
        <w:ind w:left="287" w:hanging="180"/>
      </w:pPr>
      <w:rPr>
        <w:rFonts w:ascii="Times New Roman" w:eastAsia="Times New Roman" w:hAnsi="Times New Roman" w:cs="Times New Roman" w:hint="default"/>
        <w:spacing w:val="0"/>
        <w:w w:val="100"/>
        <w:lang w:val="ru-RU" w:eastAsia="en-US" w:bidi="ar-SA"/>
      </w:rPr>
    </w:lvl>
    <w:lvl w:ilvl="1" w:tplc="3F1EC20E">
      <w:numFmt w:val="bullet"/>
      <w:lvlText w:val="•"/>
      <w:lvlJc w:val="left"/>
      <w:pPr>
        <w:ind w:left="511" w:hanging="180"/>
      </w:pPr>
      <w:rPr>
        <w:rFonts w:hint="default"/>
        <w:lang w:val="ru-RU" w:eastAsia="en-US" w:bidi="ar-SA"/>
      </w:rPr>
    </w:lvl>
    <w:lvl w:ilvl="2" w:tplc="433CCAEA">
      <w:numFmt w:val="bullet"/>
      <w:lvlText w:val="•"/>
      <w:lvlJc w:val="left"/>
      <w:pPr>
        <w:ind w:left="742" w:hanging="180"/>
      </w:pPr>
      <w:rPr>
        <w:rFonts w:hint="default"/>
        <w:lang w:val="ru-RU" w:eastAsia="en-US" w:bidi="ar-SA"/>
      </w:rPr>
    </w:lvl>
    <w:lvl w:ilvl="3" w:tplc="0CC2BCC8">
      <w:numFmt w:val="bullet"/>
      <w:lvlText w:val="•"/>
      <w:lvlJc w:val="left"/>
      <w:pPr>
        <w:ind w:left="973" w:hanging="180"/>
      </w:pPr>
      <w:rPr>
        <w:rFonts w:hint="default"/>
        <w:lang w:val="ru-RU" w:eastAsia="en-US" w:bidi="ar-SA"/>
      </w:rPr>
    </w:lvl>
    <w:lvl w:ilvl="4" w:tplc="E416D198">
      <w:numFmt w:val="bullet"/>
      <w:lvlText w:val="•"/>
      <w:lvlJc w:val="left"/>
      <w:pPr>
        <w:ind w:left="1204" w:hanging="180"/>
      </w:pPr>
      <w:rPr>
        <w:rFonts w:hint="default"/>
        <w:lang w:val="ru-RU" w:eastAsia="en-US" w:bidi="ar-SA"/>
      </w:rPr>
    </w:lvl>
    <w:lvl w:ilvl="5" w:tplc="3E00DE5E">
      <w:numFmt w:val="bullet"/>
      <w:lvlText w:val="•"/>
      <w:lvlJc w:val="left"/>
      <w:pPr>
        <w:ind w:left="1435" w:hanging="180"/>
      </w:pPr>
      <w:rPr>
        <w:rFonts w:hint="default"/>
        <w:lang w:val="ru-RU" w:eastAsia="en-US" w:bidi="ar-SA"/>
      </w:rPr>
    </w:lvl>
    <w:lvl w:ilvl="6" w:tplc="61F4645E">
      <w:numFmt w:val="bullet"/>
      <w:lvlText w:val="•"/>
      <w:lvlJc w:val="left"/>
      <w:pPr>
        <w:ind w:left="1666" w:hanging="180"/>
      </w:pPr>
      <w:rPr>
        <w:rFonts w:hint="default"/>
        <w:lang w:val="ru-RU" w:eastAsia="en-US" w:bidi="ar-SA"/>
      </w:rPr>
    </w:lvl>
    <w:lvl w:ilvl="7" w:tplc="D2C2FB68">
      <w:numFmt w:val="bullet"/>
      <w:lvlText w:val="•"/>
      <w:lvlJc w:val="left"/>
      <w:pPr>
        <w:ind w:left="1897" w:hanging="180"/>
      </w:pPr>
      <w:rPr>
        <w:rFonts w:hint="default"/>
        <w:lang w:val="ru-RU" w:eastAsia="en-US" w:bidi="ar-SA"/>
      </w:rPr>
    </w:lvl>
    <w:lvl w:ilvl="8" w:tplc="6024AF54">
      <w:numFmt w:val="bullet"/>
      <w:lvlText w:val="•"/>
      <w:lvlJc w:val="left"/>
      <w:pPr>
        <w:ind w:left="2128" w:hanging="180"/>
      </w:pPr>
      <w:rPr>
        <w:rFonts w:hint="default"/>
        <w:lang w:val="ru-RU" w:eastAsia="en-US" w:bidi="ar-SA"/>
      </w:rPr>
    </w:lvl>
  </w:abstractNum>
  <w:abstractNum w:abstractNumId="170" w15:restartNumberingAfterBreak="0">
    <w:nsid w:val="55416C2A"/>
    <w:multiLevelType w:val="hybridMultilevel"/>
    <w:tmpl w:val="B48ABF56"/>
    <w:lvl w:ilvl="0" w:tplc="F528C348">
      <w:start w:val="1"/>
      <w:numFmt w:val="decimal"/>
      <w:lvlText w:val="%1."/>
      <w:lvlJc w:val="left"/>
      <w:pPr>
        <w:ind w:left="438" w:hanging="2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4BA4478">
      <w:numFmt w:val="bullet"/>
      <w:lvlText w:val="•"/>
      <w:lvlJc w:val="left"/>
      <w:pPr>
        <w:ind w:left="1474" w:hanging="295"/>
      </w:pPr>
      <w:rPr>
        <w:rFonts w:hint="default"/>
        <w:lang w:val="ru-RU" w:eastAsia="en-US" w:bidi="ar-SA"/>
      </w:rPr>
    </w:lvl>
    <w:lvl w:ilvl="2" w:tplc="35845468">
      <w:numFmt w:val="bullet"/>
      <w:lvlText w:val="•"/>
      <w:lvlJc w:val="left"/>
      <w:pPr>
        <w:ind w:left="2509" w:hanging="295"/>
      </w:pPr>
      <w:rPr>
        <w:rFonts w:hint="default"/>
        <w:lang w:val="ru-RU" w:eastAsia="en-US" w:bidi="ar-SA"/>
      </w:rPr>
    </w:lvl>
    <w:lvl w:ilvl="3" w:tplc="6DACEF86">
      <w:numFmt w:val="bullet"/>
      <w:lvlText w:val="•"/>
      <w:lvlJc w:val="left"/>
      <w:pPr>
        <w:ind w:left="3543" w:hanging="295"/>
      </w:pPr>
      <w:rPr>
        <w:rFonts w:hint="default"/>
        <w:lang w:val="ru-RU" w:eastAsia="en-US" w:bidi="ar-SA"/>
      </w:rPr>
    </w:lvl>
    <w:lvl w:ilvl="4" w:tplc="AD32CEBE">
      <w:numFmt w:val="bullet"/>
      <w:lvlText w:val="•"/>
      <w:lvlJc w:val="left"/>
      <w:pPr>
        <w:ind w:left="4578" w:hanging="295"/>
      </w:pPr>
      <w:rPr>
        <w:rFonts w:hint="default"/>
        <w:lang w:val="ru-RU" w:eastAsia="en-US" w:bidi="ar-SA"/>
      </w:rPr>
    </w:lvl>
    <w:lvl w:ilvl="5" w:tplc="E8663F0C">
      <w:numFmt w:val="bullet"/>
      <w:lvlText w:val="•"/>
      <w:lvlJc w:val="left"/>
      <w:pPr>
        <w:ind w:left="5613" w:hanging="295"/>
      </w:pPr>
      <w:rPr>
        <w:rFonts w:hint="default"/>
        <w:lang w:val="ru-RU" w:eastAsia="en-US" w:bidi="ar-SA"/>
      </w:rPr>
    </w:lvl>
    <w:lvl w:ilvl="6" w:tplc="376A6B7A">
      <w:numFmt w:val="bullet"/>
      <w:lvlText w:val="•"/>
      <w:lvlJc w:val="left"/>
      <w:pPr>
        <w:ind w:left="6647" w:hanging="295"/>
      </w:pPr>
      <w:rPr>
        <w:rFonts w:hint="default"/>
        <w:lang w:val="ru-RU" w:eastAsia="en-US" w:bidi="ar-SA"/>
      </w:rPr>
    </w:lvl>
    <w:lvl w:ilvl="7" w:tplc="A5F084DE">
      <w:numFmt w:val="bullet"/>
      <w:lvlText w:val="•"/>
      <w:lvlJc w:val="left"/>
      <w:pPr>
        <w:ind w:left="7682" w:hanging="295"/>
      </w:pPr>
      <w:rPr>
        <w:rFonts w:hint="default"/>
        <w:lang w:val="ru-RU" w:eastAsia="en-US" w:bidi="ar-SA"/>
      </w:rPr>
    </w:lvl>
    <w:lvl w:ilvl="8" w:tplc="D7987CE0">
      <w:numFmt w:val="bullet"/>
      <w:lvlText w:val="•"/>
      <w:lvlJc w:val="left"/>
      <w:pPr>
        <w:ind w:left="8717" w:hanging="295"/>
      </w:pPr>
      <w:rPr>
        <w:rFonts w:hint="default"/>
        <w:lang w:val="ru-RU" w:eastAsia="en-US" w:bidi="ar-SA"/>
      </w:rPr>
    </w:lvl>
  </w:abstractNum>
  <w:abstractNum w:abstractNumId="171" w15:restartNumberingAfterBreak="0">
    <w:nsid w:val="56DE4166"/>
    <w:multiLevelType w:val="hybridMultilevel"/>
    <w:tmpl w:val="443AFB90"/>
    <w:lvl w:ilvl="0" w:tplc="6582906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54E0A3D0">
      <w:numFmt w:val="bullet"/>
      <w:lvlText w:val="•"/>
      <w:lvlJc w:val="left"/>
      <w:pPr>
        <w:ind w:left="1184" w:hanging="360"/>
      </w:pPr>
      <w:rPr>
        <w:rFonts w:hint="default"/>
        <w:lang w:val="ru-RU" w:eastAsia="en-US" w:bidi="ar-SA"/>
      </w:rPr>
    </w:lvl>
    <w:lvl w:ilvl="2" w:tplc="F4BE9CF4">
      <w:numFmt w:val="bullet"/>
      <w:lvlText w:val="•"/>
      <w:lvlJc w:val="left"/>
      <w:pPr>
        <w:ind w:left="1549" w:hanging="360"/>
      </w:pPr>
      <w:rPr>
        <w:rFonts w:hint="default"/>
        <w:lang w:val="ru-RU" w:eastAsia="en-US" w:bidi="ar-SA"/>
      </w:rPr>
    </w:lvl>
    <w:lvl w:ilvl="3" w:tplc="D256EDF4">
      <w:numFmt w:val="bullet"/>
      <w:lvlText w:val="•"/>
      <w:lvlJc w:val="left"/>
      <w:pPr>
        <w:ind w:left="1914" w:hanging="360"/>
      </w:pPr>
      <w:rPr>
        <w:rFonts w:hint="default"/>
        <w:lang w:val="ru-RU" w:eastAsia="en-US" w:bidi="ar-SA"/>
      </w:rPr>
    </w:lvl>
    <w:lvl w:ilvl="4" w:tplc="63623646">
      <w:numFmt w:val="bullet"/>
      <w:lvlText w:val="•"/>
      <w:lvlJc w:val="left"/>
      <w:pPr>
        <w:ind w:left="2279" w:hanging="360"/>
      </w:pPr>
      <w:rPr>
        <w:rFonts w:hint="default"/>
        <w:lang w:val="ru-RU" w:eastAsia="en-US" w:bidi="ar-SA"/>
      </w:rPr>
    </w:lvl>
    <w:lvl w:ilvl="5" w:tplc="90FA6844">
      <w:numFmt w:val="bullet"/>
      <w:lvlText w:val="•"/>
      <w:lvlJc w:val="left"/>
      <w:pPr>
        <w:ind w:left="2644" w:hanging="360"/>
      </w:pPr>
      <w:rPr>
        <w:rFonts w:hint="default"/>
        <w:lang w:val="ru-RU" w:eastAsia="en-US" w:bidi="ar-SA"/>
      </w:rPr>
    </w:lvl>
    <w:lvl w:ilvl="6" w:tplc="6980B8EA">
      <w:numFmt w:val="bullet"/>
      <w:lvlText w:val="•"/>
      <w:lvlJc w:val="left"/>
      <w:pPr>
        <w:ind w:left="3008" w:hanging="360"/>
      </w:pPr>
      <w:rPr>
        <w:rFonts w:hint="default"/>
        <w:lang w:val="ru-RU" w:eastAsia="en-US" w:bidi="ar-SA"/>
      </w:rPr>
    </w:lvl>
    <w:lvl w:ilvl="7" w:tplc="8096808E">
      <w:numFmt w:val="bullet"/>
      <w:lvlText w:val="•"/>
      <w:lvlJc w:val="left"/>
      <w:pPr>
        <w:ind w:left="3373" w:hanging="360"/>
      </w:pPr>
      <w:rPr>
        <w:rFonts w:hint="default"/>
        <w:lang w:val="ru-RU" w:eastAsia="en-US" w:bidi="ar-SA"/>
      </w:rPr>
    </w:lvl>
    <w:lvl w:ilvl="8" w:tplc="6C94CA88">
      <w:numFmt w:val="bullet"/>
      <w:lvlText w:val="•"/>
      <w:lvlJc w:val="left"/>
      <w:pPr>
        <w:ind w:left="3738" w:hanging="360"/>
      </w:pPr>
      <w:rPr>
        <w:rFonts w:hint="default"/>
        <w:lang w:val="ru-RU" w:eastAsia="en-US" w:bidi="ar-SA"/>
      </w:rPr>
    </w:lvl>
  </w:abstractNum>
  <w:abstractNum w:abstractNumId="172" w15:restartNumberingAfterBreak="0">
    <w:nsid w:val="57522CE5"/>
    <w:multiLevelType w:val="hybridMultilevel"/>
    <w:tmpl w:val="2A28A3F0"/>
    <w:lvl w:ilvl="0" w:tplc="CD560B64">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63D0A7E8">
      <w:numFmt w:val="bullet"/>
      <w:lvlText w:val="•"/>
      <w:lvlJc w:val="left"/>
      <w:pPr>
        <w:ind w:left="758" w:hanging="180"/>
      </w:pPr>
      <w:rPr>
        <w:rFonts w:hint="default"/>
        <w:lang w:val="ru-RU" w:eastAsia="en-US" w:bidi="ar-SA"/>
      </w:rPr>
    </w:lvl>
    <w:lvl w:ilvl="2" w:tplc="FC8E906C">
      <w:numFmt w:val="bullet"/>
      <w:lvlText w:val="•"/>
      <w:lvlJc w:val="left"/>
      <w:pPr>
        <w:ind w:left="1237" w:hanging="180"/>
      </w:pPr>
      <w:rPr>
        <w:rFonts w:hint="default"/>
        <w:lang w:val="ru-RU" w:eastAsia="en-US" w:bidi="ar-SA"/>
      </w:rPr>
    </w:lvl>
    <w:lvl w:ilvl="3" w:tplc="FC62C800">
      <w:numFmt w:val="bullet"/>
      <w:lvlText w:val="•"/>
      <w:lvlJc w:val="left"/>
      <w:pPr>
        <w:ind w:left="1716" w:hanging="180"/>
      </w:pPr>
      <w:rPr>
        <w:rFonts w:hint="default"/>
        <w:lang w:val="ru-RU" w:eastAsia="en-US" w:bidi="ar-SA"/>
      </w:rPr>
    </w:lvl>
    <w:lvl w:ilvl="4" w:tplc="28860A04">
      <w:numFmt w:val="bullet"/>
      <w:lvlText w:val="•"/>
      <w:lvlJc w:val="left"/>
      <w:pPr>
        <w:ind w:left="2195" w:hanging="180"/>
      </w:pPr>
      <w:rPr>
        <w:rFonts w:hint="default"/>
        <w:lang w:val="ru-RU" w:eastAsia="en-US" w:bidi="ar-SA"/>
      </w:rPr>
    </w:lvl>
    <w:lvl w:ilvl="5" w:tplc="9AE4C79C">
      <w:numFmt w:val="bullet"/>
      <w:lvlText w:val="•"/>
      <w:lvlJc w:val="left"/>
      <w:pPr>
        <w:ind w:left="2674" w:hanging="180"/>
      </w:pPr>
      <w:rPr>
        <w:rFonts w:hint="default"/>
        <w:lang w:val="ru-RU" w:eastAsia="en-US" w:bidi="ar-SA"/>
      </w:rPr>
    </w:lvl>
    <w:lvl w:ilvl="6" w:tplc="549A010A">
      <w:numFmt w:val="bullet"/>
      <w:lvlText w:val="•"/>
      <w:lvlJc w:val="left"/>
      <w:pPr>
        <w:ind w:left="3153" w:hanging="180"/>
      </w:pPr>
      <w:rPr>
        <w:rFonts w:hint="default"/>
        <w:lang w:val="ru-RU" w:eastAsia="en-US" w:bidi="ar-SA"/>
      </w:rPr>
    </w:lvl>
    <w:lvl w:ilvl="7" w:tplc="28B8847C">
      <w:numFmt w:val="bullet"/>
      <w:lvlText w:val="•"/>
      <w:lvlJc w:val="left"/>
      <w:pPr>
        <w:ind w:left="3632" w:hanging="180"/>
      </w:pPr>
      <w:rPr>
        <w:rFonts w:hint="default"/>
        <w:lang w:val="ru-RU" w:eastAsia="en-US" w:bidi="ar-SA"/>
      </w:rPr>
    </w:lvl>
    <w:lvl w:ilvl="8" w:tplc="F8E06CDC">
      <w:numFmt w:val="bullet"/>
      <w:lvlText w:val="•"/>
      <w:lvlJc w:val="left"/>
      <w:pPr>
        <w:ind w:left="4111" w:hanging="180"/>
      </w:pPr>
      <w:rPr>
        <w:rFonts w:hint="default"/>
        <w:lang w:val="ru-RU" w:eastAsia="en-US" w:bidi="ar-SA"/>
      </w:rPr>
    </w:lvl>
  </w:abstractNum>
  <w:abstractNum w:abstractNumId="173" w15:restartNumberingAfterBreak="0">
    <w:nsid w:val="57761088"/>
    <w:multiLevelType w:val="hybridMultilevel"/>
    <w:tmpl w:val="E3749186"/>
    <w:lvl w:ilvl="0" w:tplc="4B128AB8">
      <w:start w:val="1"/>
      <w:numFmt w:val="decimal"/>
      <w:lvlText w:val="%1)"/>
      <w:lvlJc w:val="left"/>
      <w:pPr>
        <w:ind w:left="10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8487DC">
      <w:numFmt w:val="bullet"/>
      <w:lvlText w:val="•"/>
      <w:lvlJc w:val="left"/>
      <w:pPr>
        <w:ind w:left="601" w:hanging="260"/>
      </w:pPr>
      <w:rPr>
        <w:rFonts w:hint="default"/>
        <w:lang w:val="ru-RU" w:eastAsia="en-US" w:bidi="ar-SA"/>
      </w:rPr>
    </w:lvl>
    <w:lvl w:ilvl="2" w:tplc="90429FD0">
      <w:numFmt w:val="bullet"/>
      <w:lvlText w:val="•"/>
      <w:lvlJc w:val="left"/>
      <w:pPr>
        <w:ind w:left="1103" w:hanging="260"/>
      </w:pPr>
      <w:rPr>
        <w:rFonts w:hint="default"/>
        <w:lang w:val="ru-RU" w:eastAsia="en-US" w:bidi="ar-SA"/>
      </w:rPr>
    </w:lvl>
    <w:lvl w:ilvl="3" w:tplc="7FFA1F8C">
      <w:numFmt w:val="bullet"/>
      <w:lvlText w:val="•"/>
      <w:lvlJc w:val="left"/>
      <w:pPr>
        <w:ind w:left="1605" w:hanging="260"/>
      </w:pPr>
      <w:rPr>
        <w:rFonts w:hint="default"/>
        <w:lang w:val="ru-RU" w:eastAsia="en-US" w:bidi="ar-SA"/>
      </w:rPr>
    </w:lvl>
    <w:lvl w:ilvl="4" w:tplc="91C006B6">
      <w:numFmt w:val="bullet"/>
      <w:lvlText w:val="•"/>
      <w:lvlJc w:val="left"/>
      <w:pPr>
        <w:ind w:left="2106" w:hanging="260"/>
      </w:pPr>
      <w:rPr>
        <w:rFonts w:hint="default"/>
        <w:lang w:val="ru-RU" w:eastAsia="en-US" w:bidi="ar-SA"/>
      </w:rPr>
    </w:lvl>
    <w:lvl w:ilvl="5" w:tplc="AC9E9EE0">
      <w:numFmt w:val="bullet"/>
      <w:lvlText w:val="•"/>
      <w:lvlJc w:val="left"/>
      <w:pPr>
        <w:ind w:left="2608" w:hanging="260"/>
      </w:pPr>
      <w:rPr>
        <w:rFonts w:hint="default"/>
        <w:lang w:val="ru-RU" w:eastAsia="en-US" w:bidi="ar-SA"/>
      </w:rPr>
    </w:lvl>
    <w:lvl w:ilvl="6" w:tplc="6B5AE406">
      <w:numFmt w:val="bullet"/>
      <w:lvlText w:val="•"/>
      <w:lvlJc w:val="left"/>
      <w:pPr>
        <w:ind w:left="3110" w:hanging="260"/>
      </w:pPr>
      <w:rPr>
        <w:rFonts w:hint="default"/>
        <w:lang w:val="ru-RU" w:eastAsia="en-US" w:bidi="ar-SA"/>
      </w:rPr>
    </w:lvl>
    <w:lvl w:ilvl="7" w:tplc="46FC8926">
      <w:numFmt w:val="bullet"/>
      <w:lvlText w:val="•"/>
      <w:lvlJc w:val="left"/>
      <w:pPr>
        <w:ind w:left="3611" w:hanging="260"/>
      </w:pPr>
      <w:rPr>
        <w:rFonts w:hint="default"/>
        <w:lang w:val="ru-RU" w:eastAsia="en-US" w:bidi="ar-SA"/>
      </w:rPr>
    </w:lvl>
    <w:lvl w:ilvl="8" w:tplc="E778A138">
      <w:numFmt w:val="bullet"/>
      <w:lvlText w:val="•"/>
      <w:lvlJc w:val="left"/>
      <w:pPr>
        <w:ind w:left="4113" w:hanging="260"/>
      </w:pPr>
      <w:rPr>
        <w:rFonts w:hint="default"/>
        <w:lang w:val="ru-RU" w:eastAsia="en-US" w:bidi="ar-SA"/>
      </w:rPr>
    </w:lvl>
  </w:abstractNum>
  <w:abstractNum w:abstractNumId="174" w15:restartNumberingAfterBreak="0">
    <w:nsid w:val="57761B43"/>
    <w:multiLevelType w:val="hybridMultilevel"/>
    <w:tmpl w:val="1F069692"/>
    <w:lvl w:ilvl="0" w:tplc="F79A83EE">
      <w:numFmt w:val="bullet"/>
      <w:lvlText w:val=""/>
      <w:lvlJc w:val="left"/>
      <w:pPr>
        <w:ind w:left="839" w:hanging="360"/>
      </w:pPr>
      <w:rPr>
        <w:rFonts w:ascii="Symbol" w:eastAsia="Symbol" w:hAnsi="Symbol" w:cs="Symbol" w:hint="default"/>
        <w:b w:val="0"/>
        <w:bCs w:val="0"/>
        <w:i w:val="0"/>
        <w:iCs w:val="0"/>
        <w:spacing w:val="0"/>
        <w:w w:val="100"/>
        <w:sz w:val="24"/>
        <w:szCs w:val="24"/>
        <w:lang w:val="ru-RU" w:eastAsia="en-US" w:bidi="ar-SA"/>
      </w:rPr>
    </w:lvl>
    <w:lvl w:ilvl="1" w:tplc="DA7C6672">
      <w:numFmt w:val="bullet"/>
      <w:lvlText w:val="•"/>
      <w:lvlJc w:val="left"/>
      <w:pPr>
        <w:ind w:left="1194" w:hanging="360"/>
      </w:pPr>
      <w:rPr>
        <w:rFonts w:hint="default"/>
        <w:lang w:val="ru-RU" w:eastAsia="en-US" w:bidi="ar-SA"/>
      </w:rPr>
    </w:lvl>
    <w:lvl w:ilvl="2" w:tplc="8E8E6692">
      <w:numFmt w:val="bullet"/>
      <w:lvlText w:val="•"/>
      <w:lvlJc w:val="left"/>
      <w:pPr>
        <w:ind w:left="1548" w:hanging="360"/>
      </w:pPr>
      <w:rPr>
        <w:rFonts w:hint="default"/>
        <w:lang w:val="ru-RU" w:eastAsia="en-US" w:bidi="ar-SA"/>
      </w:rPr>
    </w:lvl>
    <w:lvl w:ilvl="3" w:tplc="48E616CC">
      <w:numFmt w:val="bullet"/>
      <w:lvlText w:val="•"/>
      <w:lvlJc w:val="left"/>
      <w:pPr>
        <w:ind w:left="1902" w:hanging="360"/>
      </w:pPr>
      <w:rPr>
        <w:rFonts w:hint="default"/>
        <w:lang w:val="ru-RU" w:eastAsia="en-US" w:bidi="ar-SA"/>
      </w:rPr>
    </w:lvl>
    <w:lvl w:ilvl="4" w:tplc="EDDCA6AE">
      <w:numFmt w:val="bullet"/>
      <w:lvlText w:val="•"/>
      <w:lvlJc w:val="left"/>
      <w:pPr>
        <w:ind w:left="2256" w:hanging="360"/>
      </w:pPr>
      <w:rPr>
        <w:rFonts w:hint="default"/>
        <w:lang w:val="ru-RU" w:eastAsia="en-US" w:bidi="ar-SA"/>
      </w:rPr>
    </w:lvl>
    <w:lvl w:ilvl="5" w:tplc="E6B08CD8">
      <w:numFmt w:val="bullet"/>
      <w:lvlText w:val="•"/>
      <w:lvlJc w:val="left"/>
      <w:pPr>
        <w:ind w:left="2611" w:hanging="360"/>
      </w:pPr>
      <w:rPr>
        <w:rFonts w:hint="default"/>
        <w:lang w:val="ru-RU" w:eastAsia="en-US" w:bidi="ar-SA"/>
      </w:rPr>
    </w:lvl>
    <w:lvl w:ilvl="6" w:tplc="A1E0B008">
      <w:numFmt w:val="bullet"/>
      <w:lvlText w:val="•"/>
      <w:lvlJc w:val="left"/>
      <w:pPr>
        <w:ind w:left="2965" w:hanging="360"/>
      </w:pPr>
      <w:rPr>
        <w:rFonts w:hint="default"/>
        <w:lang w:val="ru-RU" w:eastAsia="en-US" w:bidi="ar-SA"/>
      </w:rPr>
    </w:lvl>
    <w:lvl w:ilvl="7" w:tplc="C73CCA20">
      <w:numFmt w:val="bullet"/>
      <w:lvlText w:val="•"/>
      <w:lvlJc w:val="left"/>
      <w:pPr>
        <w:ind w:left="3319" w:hanging="360"/>
      </w:pPr>
      <w:rPr>
        <w:rFonts w:hint="default"/>
        <w:lang w:val="ru-RU" w:eastAsia="en-US" w:bidi="ar-SA"/>
      </w:rPr>
    </w:lvl>
    <w:lvl w:ilvl="8" w:tplc="DEAAD1A0">
      <w:numFmt w:val="bullet"/>
      <w:lvlText w:val="•"/>
      <w:lvlJc w:val="left"/>
      <w:pPr>
        <w:ind w:left="3673" w:hanging="360"/>
      </w:pPr>
      <w:rPr>
        <w:rFonts w:hint="default"/>
        <w:lang w:val="ru-RU" w:eastAsia="en-US" w:bidi="ar-SA"/>
      </w:rPr>
    </w:lvl>
  </w:abstractNum>
  <w:abstractNum w:abstractNumId="175" w15:restartNumberingAfterBreak="0">
    <w:nsid w:val="58561D46"/>
    <w:multiLevelType w:val="hybridMultilevel"/>
    <w:tmpl w:val="765AE70E"/>
    <w:lvl w:ilvl="0" w:tplc="B306876A">
      <w:start w:val="1"/>
      <w:numFmt w:val="decimal"/>
      <w:lvlText w:val="%1."/>
      <w:lvlJc w:val="left"/>
      <w:pPr>
        <w:ind w:left="43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4C80CE0">
      <w:numFmt w:val="bullet"/>
      <w:lvlText w:val="•"/>
      <w:lvlJc w:val="left"/>
      <w:pPr>
        <w:ind w:left="1474" w:hanging="240"/>
      </w:pPr>
      <w:rPr>
        <w:rFonts w:hint="default"/>
        <w:lang w:val="ru-RU" w:eastAsia="en-US" w:bidi="ar-SA"/>
      </w:rPr>
    </w:lvl>
    <w:lvl w:ilvl="2" w:tplc="4D5E83BC">
      <w:numFmt w:val="bullet"/>
      <w:lvlText w:val="•"/>
      <w:lvlJc w:val="left"/>
      <w:pPr>
        <w:ind w:left="2509" w:hanging="240"/>
      </w:pPr>
      <w:rPr>
        <w:rFonts w:hint="default"/>
        <w:lang w:val="ru-RU" w:eastAsia="en-US" w:bidi="ar-SA"/>
      </w:rPr>
    </w:lvl>
    <w:lvl w:ilvl="3" w:tplc="233C0A72">
      <w:numFmt w:val="bullet"/>
      <w:lvlText w:val="•"/>
      <w:lvlJc w:val="left"/>
      <w:pPr>
        <w:ind w:left="3543" w:hanging="240"/>
      </w:pPr>
      <w:rPr>
        <w:rFonts w:hint="default"/>
        <w:lang w:val="ru-RU" w:eastAsia="en-US" w:bidi="ar-SA"/>
      </w:rPr>
    </w:lvl>
    <w:lvl w:ilvl="4" w:tplc="F320DBD2">
      <w:numFmt w:val="bullet"/>
      <w:lvlText w:val="•"/>
      <w:lvlJc w:val="left"/>
      <w:pPr>
        <w:ind w:left="4578" w:hanging="240"/>
      </w:pPr>
      <w:rPr>
        <w:rFonts w:hint="default"/>
        <w:lang w:val="ru-RU" w:eastAsia="en-US" w:bidi="ar-SA"/>
      </w:rPr>
    </w:lvl>
    <w:lvl w:ilvl="5" w:tplc="BD0E6788">
      <w:numFmt w:val="bullet"/>
      <w:lvlText w:val="•"/>
      <w:lvlJc w:val="left"/>
      <w:pPr>
        <w:ind w:left="5613" w:hanging="240"/>
      </w:pPr>
      <w:rPr>
        <w:rFonts w:hint="default"/>
        <w:lang w:val="ru-RU" w:eastAsia="en-US" w:bidi="ar-SA"/>
      </w:rPr>
    </w:lvl>
    <w:lvl w:ilvl="6" w:tplc="452ADD64">
      <w:numFmt w:val="bullet"/>
      <w:lvlText w:val="•"/>
      <w:lvlJc w:val="left"/>
      <w:pPr>
        <w:ind w:left="6647" w:hanging="240"/>
      </w:pPr>
      <w:rPr>
        <w:rFonts w:hint="default"/>
        <w:lang w:val="ru-RU" w:eastAsia="en-US" w:bidi="ar-SA"/>
      </w:rPr>
    </w:lvl>
    <w:lvl w:ilvl="7" w:tplc="D06A2E40">
      <w:numFmt w:val="bullet"/>
      <w:lvlText w:val="•"/>
      <w:lvlJc w:val="left"/>
      <w:pPr>
        <w:ind w:left="7682" w:hanging="240"/>
      </w:pPr>
      <w:rPr>
        <w:rFonts w:hint="default"/>
        <w:lang w:val="ru-RU" w:eastAsia="en-US" w:bidi="ar-SA"/>
      </w:rPr>
    </w:lvl>
    <w:lvl w:ilvl="8" w:tplc="9E966CD8">
      <w:numFmt w:val="bullet"/>
      <w:lvlText w:val="•"/>
      <w:lvlJc w:val="left"/>
      <w:pPr>
        <w:ind w:left="8717" w:hanging="240"/>
      </w:pPr>
      <w:rPr>
        <w:rFonts w:hint="default"/>
        <w:lang w:val="ru-RU" w:eastAsia="en-US" w:bidi="ar-SA"/>
      </w:rPr>
    </w:lvl>
  </w:abstractNum>
  <w:abstractNum w:abstractNumId="176" w15:restartNumberingAfterBreak="0">
    <w:nsid w:val="588C3F48"/>
    <w:multiLevelType w:val="hybridMultilevel"/>
    <w:tmpl w:val="CDD86D8C"/>
    <w:lvl w:ilvl="0" w:tplc="130AD59C">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4DF063F0">
      <w:numFmt w:val="bullet"/>
      <w:lvlText w:val="•"/>
      <w:lvlJc w:val="left"/>
      <w:pPr>
        <w:ind w:left="1203" w:hanging="360"/>
      </w:pPr>
      <w:rPr>
        <w:rFonts w:hint="default"/>
        <w:lang w:val="ru-RU" w:eastAsia="en-US" w:bidi="ar-SA"/>
      </w:rPr>
    </w:lvl>
    <w:lvl w:ilvl="2" w:tplc="5BD4331E">
      <w:numFmt w:val="bullet"/>
      <w:lvlText w:val="•"/>
      <w:lvlJc w:val="left"/>
      <w:pPr>
        <w:ind w:left="1587" w:hanging="360"/>
      </w:pPr>
      <w:rPr>
        <w:rFonts w:hint="default"/>
        <w:lang w:val="ru-RU" w:eastAsia="en-US" w:bidi="ar-SA"/>
      </w:rPr>
    </w:lvl>
    <w:lvl w:ilvl="3" w:tplc="4C7A64BC">
      <w:numFmt w:val="bullet"/>
      <w:lvlText w:val="•"/>
      <w:lvlJc w:val="left"/>
      <w:pPr>
        <w:ind w:left="1971" w:hanging="360"/>
      </w:pPr>
      <w:rPr>
        <w:rFonts w:hint="default"/>
        <w:lang w:val="ru-RU" w:eastAsia="en-US" w:bidi="ar-SA"/>
      </w:rPr>
    </w:lvl>
    <w:lvl w:ilvl="4" w:tplc="11D8DF5A">
      <w:numFmt w:val="bullet"/>
      <w:lvlText w:val="•"/>
      <w:lvlJc w:val="left"/>
      <w:pPr>
        <w:ind w:left="2355" w:hanging="360"/>
      </w:pPr>
      <w:rPr>
        <w:rFonts w:hint="default"/>
        <w:lang w:val="ru-RU" w:eastAsia="en-US" w:bidi="ar-SA"/>
      </w:rPr>
    </w:lvl>
    <w:lvl w:ilvl="5" w:tplc="18F822C4">
      <w:numFmt w:val="bullet"/>
      <w:lvlText w:val="•"/>
      <w:lvlJc w:val="left"/>
      <w:pPr>
        <w:ind w:left="2739" w:hanging="360"/>
      </w:pPr>
      <w:rPr>
        <w:rFonts w:hint="default"/>
        <w:lang w:val="ru-RU" w:eastAsia="en-US" w:bidi="ar-SA"/>
      </w:rPr>
    </w:lvl>
    <w:lvl w:ilvl="6" w:tplc="1304DFCE">
      <w:numFmt w:val="bullet"/>
      <w:lvlText w:val="•"/>
      <w:lvlJc w:val="left"/>
      <w:pPr>
        <w:ind w:left="3122" w:hanging="360"/>
      </w:pPr>
      <w:rPr>
        <w:rFonts w:hint="default"/>
        <w:lang w:val="ru-RU" w:eastAsia="en-US" w:bidi="ar-SA"/>
      </w:rPr>
    </w:lvl>
    <w:lvl w:ilvl="7" w:tplc="A0E4CFB0">
      <w:numFmt w:val="bullet"/>
      <w:lvlText w:val="•"/>
      <w:lvlJc w:val="left"/>
      <w:pPr>
        <w:ind w:left="3506" w:hanging="360"/>
      </w:pPr>
      <w:rPr>
        <w:rFonts w:hint="default"/>
        <w:lang w:val="ru-RU" w:eastAsia="en-US" w:bidi="ar-SA"/>
      </w:rPr>
    </w:lvl>
    <w:lvl w:ilvl="8" w:tplc="3D8212A4">
      <w:numFmt w:val="bullet"/>
      <w:lvlText w:val="•"/>
      <w:lvlJc w:val="left"/>
      <w:pPr>
        <w:ind w:left="3890" w:hanging="360"/>
      </w:pPr>
      <w:rPr>
        <w:rFonts w:hint="default"/>
        <w:lang w:val="ru-RU" w:eastAsia="en-US" w:bidi="ar-SA"/>
      </w:rPr>
    </w:lvl>
  </w:abstractNum>
  <w:abstractNum w:abstractNumId="177" w15:restartNumberingAfterBreak="0">
    <w:nsid w:val="59196330"/>
    <w:multiLevelType w:val="hybridMultilevel"/>
    <w:tmpl w:val="0234E930"/>
    <w:lvl w:ilvl="0" w:tplc="5560DCD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78560350">
      <w:numFmt w:val="bullet"/>
      <w:lvlText w:val="•"/>
      <w:lvlJc w:val="left"/>
      <w:pPr>
        <w:ind w:left="1175" w:hanging="360"/>
      </w:pPr>
      <w:rPr>
        <w:rFonts w:hint="default"/>
        <w:lang w:val="ru-RU" w:eastAsia="en-US" w:bidi="ar-SA"/>
      </w:rPr>
    </w:lvl>
    <w:lvl w:ilvl="2" w:tplc="7E40F6F0">
      <w:numFmt w:val="bullet"/>
      <w:lvlText w:val="•"/>
      <w:lvlJc w:val="left"/>
      <w:pPr>
        <w:ind w:left="1530" w:hanging="360"/>
      </w:pPr>
      <w:rPr>
        <w:rFonts w:hint="default"/>
        <w:lang w:val="ru-RU" w:eastAsia="en-US" w:bidi="ar-SA"/>
      </w:rPr>
    </w:lvl>
    <w:lvl w:ilvl="3" w:tplc="145C94FA">
      <w:numFmt w:val="bullet"/>
      <w:lvlText w:val="•"/>
      <w:lvlJc w:val="left"/>
      <w:pPr>
        <w:ind w:left="1885" w:hanging="360"/>
      </w:pPr>
      <w:rPr>
        <w:rFonts w:hint="default"/>
        <w:lang w:val="ru-RU" w:eastAsia="en-US" w:bidi="ar-SA"/>
      </w:rPr>
    </w:lvl>
    <w:lvl w:ilvl="4" w:tplc="DF9C1806">
      <w:numFmt w:val="bullet"/>
      <w:lvlText w:val="•"/>
      <w:lvlJc w:val="left"/>
      <w:pPr>
        <w:ind w:left="2240" w:hanging="360"/>
      </w:pPr>
      <w:rPr>
        <w:rFonts w:hint="default"/>
        <w:lang w:val="ru-RU" w:eastAsia="en-US" w:bidi="ar-SA"/>
      </w:rPr>
    </w:lvl>
    <w:lvl w:ilvl="5" w:tplc="E7289AB2">
      <w:numFmt w:val="bullet"/>
      <w:lvlText w:val="•"/>
      <w:lvlJc w:val="left"/>
      <w:pPr>
        <w:ind w:left="2595" w:hanging="360"/>
      </w:pPr>
      <w:rPr>
        <w:rFonts w:hint="default"/>
        <w:lang w:val="ru-RU" w:eastAsia="en-US" w:bidi="ar-SA"/>
      </w:rPr>
    </w:lvl>
    <w:lvl w:ilvl="6" w:tplc="15304E6C">
      <w:numFmt w:val="bullet"/>
      <w:lvlText w:val="•"/>
      <w:lvlJc w:val="left"/>
      <w:pPr>
        <w:ind w:left="2950" w:hanging="360"/>
      </w:pPr>
      <w:rPr>
        <w:rFonts w:hint="default"/>
        <w:lang w:val="ru-RU" w:eastAsia="en-US" w:bidi="ar-SA"/>
      </w:rPr>
    </w:lvl>
    <w:lvl w:ilvl="7" w:tplc="06C65DB8">
      <w:numFmt w:val="bullet"/>
      <w:lvlText w:val="•"/>
      <w:lvlJc w:val="left"/>
      <w:pPr>
        <w:ind w:left="3305" w:hanging="360"/>
      </w:pPr>
      <w:rPr>
        <w:rFonts w:hint="default"/>
        <w:lang w:val="ru-RU" w:eastAsia="en-US" w:bidi="ar-SA"/>
      </w:rPr>
    </w:lvl>
    <w:lvl w:ilvl="8" w:tplc="D75217EA">
      <w:numFmt w:val="bullet"/>
      <w:lvlText w:val="•"/>
      <w:lvlJc w:val="left"/>
      <w:pPr>
        <w:ind w:left="3660" w:hanging="360"/>
      </w:pPr>
      <w:rPr>
        <w:rFonts w:hint="default"/>
        <w:lang w:val="ru-RU" w:eastAsia="en-US" w:bidi="ar-SA"/>
      </w:rPr>
    </w:lvl>
  </w:abstractNum>
  <w:abstractNum w:abstractNumId="178" w15:restartNumberingAfterBreak="0">
    <w:nsid w:val="59BD787B"/>
    <w:multiLevelType w:val="hybridMultilevel"/>
    <w:tmpl w:val="C428DA56"/>
    <w:lvl w:ilvl="0" w:tplc="CE8EB58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412699D8">
      <w:numFmt w:val="bullet"/>
      <w:lvlText w:val="•"/>
      <w:lvlJc w:val="left"/>
      <w:pPr>
        <w:ind w:left="1214" w:hanging="360"/>
      </w:pPr>
      <w:rPr>
        <w:rFonts w:hint="default"/>
        <w:lang w:val="ru-RU" w:eastAsia="en-US" w:bidi="ar-SA"/>
      </w:rPr>
    </w:lvl>
    <w:lvl w:ilvl="2" w:tplc="75BC0860">
      <w:numFmt w:val="bullet"/>
      <w:lvlText w:val="•"/>
      <w:lvlJc w:val="left"/>
      <w:pPr>
        <w:ind w:left="1609" w:hanging="360"/>
      </w:pPr>
      <w:rPr>
        <w:rFonts w:hint="default"/>
        <w:lang w:val="ru-RU" w:eastAsia="en-US" w:bidi="ar-SA"/>
      </w:rPr>
    </w:lvl>
    <w:lvl w:ilvl="3" w:tplc="C8248664">
      <w:numFmt w:val="bullet"/>
      <w:lvlText w:val="•"/>
      <w:lvlJc w:val="left"/>
      <w:pPr>
        <w:ind w:left="2004" w:hanging="360"/>
      </w:pPr>
      <w:rPr>
        <w:rFonts w:hint="default"/>
        <w:lang w:val="ru-RU" w:eastAsia="en-US" w:bidi="ar-SA"/>
      </w:rPr>
    </w:lvl>
    <w:lvl w:ilvl="4" w:tplc="111CBDEE">
      <w:numFmt w:val="bullet"/>
      <w:lvlText w:val="•"/>
      <w:lvlJc w:val="left"/>
      <w:pPr>
        <w:ind w:left="2398" w:hanging="360"/>
      </w:pPr>
      <w:rPr>
        <w:rFonts w:hint="default"/>
        <w:lang w:val="ru-RU" w:eastAsia="en-US" w:bidi="ar-SA"/>
      </w:rPr>
    </w:lvl>
    <w:lvl w:ilvl="5" w:tplc="F4AE69DC">
      <w:numFmt w:val="bullet"/>
      <w:lvlText w:val="•"/>
      <w:lvlJc w:val="left"/>
      <w:pPr>
        <w:ind w:left="2793" w:hanging="360"/>
      </w:pPr>
      <w:rPr>
        <w:rFonts w:hint="default"/>
        <w:lang w:val="ru-RU" w:eastAsia="en-US" w:bidi="ar-SA"/>
      </w:rPr>
    </w:lvl>
    <w:lvl w:ilvl="6" w:tplc="917EF602">
      <w:numFmt w:val="bullet"/>
      <w:lvlText w:val="•"/>
      <w:lvlJc w:val="left"/>
      <w:pPr>
        <w:ind w:left="3188" w:hanging="360"/>
      </w:pPr>
      <w:rPr>
        <w:rFonts w:hint="default"/>
        <w:lang w:val="ru-RU" w:eastAsia="en-US" w:bidi="ar-SA"/>
      </w:rPr>
    </w:lvl>
    <w:lvl w:ilvl="7" w:tplc="3CCE37F2">
      <w:numFmt w:val="bullet"/>
      <w:lvlText w:val="•"/>
      <w:lvlJc w:val="left"/>
      <w:pPr>
        <w:ind w:left="3582" w:hanging="360"/>
      </w:pPr>
      <w:rPr>
        <w:rFonts w:hint="default"/>
        <w:lang w:val="ru-RU" w:eastAsia="en-US" w:bidi="ar-SA"/>
      </w:rPr>
    </w:lvl>
    <w:lvl w:ilvl="8" w:tplc="C2B8B290">
      <w:numFmt w:val="bullet"/>
      <w:lvlText w:val="•"/>
      <w:lvlJc w:val="left"/>
      <w:pPr>
        <w:ind w:left="3977" w:hanging="360"/>
      </w:pPr>
      <w:rPr>
        <w:rFonts w:hint="default"/>
        <w:lang w:val="ru-RU" w:eastAsia="en-US" w:bidi="ar-SA"/>
      </w:rPr>
    </w:lvl>
  </w:abstractNum>
  <w:abstractNum w:abstractNumId="179" w15:restartNumberingAfterBreak="0">
    <w:nsid w:val="59FE3C46"/>
    <w:multiLevelType w:val="hybridMultilevel"/>
    <w:tmpl w:val="24F2A672"/>
    <w:lvl w:ilvl="0" w:tplc="E1F62A48">
      <w:start w:val="1"/>
      <w:numFmt w:val="decimal"/>
      <w:lvlText w:val="%1."/>
      <w:lvlJc w:val="left"/>
      <w:pPr>
        <w:ind w:left="438" w:hanging="3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A3475AC">
      <w:numFmt w:val="bullet"/>
      <w:lvlText w:val="•"/>
      <w:lvlJc w:val="left"/>
      <w:pPr>
        <w:ind w:left="1474" w:hanging="365"/>
      </w:pPr>
      <w:rPr>
        <w:rFonts w:hint="default"/>
        <w:lang w:val="ru-RU" w:eastAsia="en-US" w:bidi="ar-SA"/>
      </w:rPr>
    </w:lvl>
    <w:lvl w:ilvl="2" w:tplc="CF0EDDFC">
      <w:numFmt w:val="bullet"/>
      <w:lvlText w:val="•"/>
      <w:lvlJc w:val="left"/>
      <w:pPr>
        <w:ind w:left="2509" w:hanging="365"/>
      </w:pPr>
      <w:rPr>
        <w:rFonts w:hint="default"/>
        <w:lang w:val="ru-RU" w:eastAsia="en-US" w:bidi="ar-SA"/>
      </w:rPr>
    </w:lvl>
    <w:lvl w:ilvl="3" w:tplc="BED2EDE2">
      <w:numFmt w:val="bullet"/>
      <w:lvlText w:val="•"/>
      <w:lvlJc w:val="left"/>
      <w:pPr>
        <w:ind w:left="3543" w:hanging="365"/>
      </w:pPr>
      <w:rPr>
        <w:rFonts w:hint="default"/>
        <w:lang w:val="ru-RU" w:eastAsia="en-US" w:bidi="ar-SA"/>
      </w:rPr>
    </w:lvl>
    <w:lvl w:ilvl="4" w:tplc="BB24C91C">
      <w:numFmt w:val="bullet"/>
      <w:lvlText w:val="•"/>
      <w:lvlJc w:val="left"/>
      <w:pPr>
        <w:ind w:left="4578" w:hanging="365"/>
      </w:pPr>
      <w:rPr>
        <w:rFonts w:hint="default"/>
        <w:lang w:val="ru-RU" w:eastAsia="en-US" w:bidi="ar-SA"/>
      </w:rPr>
    </w:lvl>
    <w:lvl w:ilvl="5" w:tplc="B55E87E4">
      <w:numFmt w:val="bullet"/>
      <w:lvlText w:val="•"/>
      <w:lvlJc w:val="left"/>
      <w:pPr>
        <w:ind w:left="5613" w:hanging="365"/>
      </w:pPr>
      <w:rPr>
        <w:rFonts w:hint="default"/>
        <w:lang w:val="ru-RU" w:eastAsia="en-US" w:bidi="ar-SA"/>
      </w:rPr>
    </w:lvl>
    <w:lvl w:ilvl="6" w:tplc="DE8C5278">
      <w:numFmt w:val="bullet"/>
      <w:lvlText w:val="•"/>
      <w:lvlJc w:val="left"/>
      <w:pPr>
        <w:ind w:left="6647" w:hanging="365"/>
      </w:pPr>
      <w:rPr>
        <w:rFonts w:hint="default"/>
        <w:lang w:val="ru-RU" w:eastAsia="en-US" w:bidi="ar-SA"/>
      </w:rPr>
    </w:lvl>
    <w:lvl w:ilvl="7" w:tplc="2C32C45E">
      <w:numFmt w:val="bullet"/>
      <w:lvlText w:val="•"/>
      <w:lvlJc w:val="left"/>
      <w:pPr>
        <w:ind w:left="7682" w:hanging="365"/>
      </w:pPr>
      <w:rPr>
        <w:rFonts w:hint="default"/>
        <w:lang w:val="ru-RU" w:eastAsia="en-US" w:bidi="ar-SA"/>
      </w:rPr>
    </w:lvl>
    <w:lvl w:ilvl="8" w:tplc="0142B844">
      <w:numFmt w:val="bullet"/>
      <w:lvlText w:val="•"/>
      <w:lvlJc w:val="left"/>
      <w:pPr>
        <w:ind w:left="8717" w:hanging="365"/>
      </w:pPr>
      <w:rPr>
        <w:rFonts w:hint="default"/>
        <w:lang w:val="ru-RU" w:eastAsia="en-US" w:bidi="ar-SA"/>
      </w:rPr>
    </w:lvl>
  </w:abstractNum>
  <w:abstractNum w:abstractNumId="180" w15:restartNumberingAfterBreak="0">
    <w:nsid w:val="5A763717"/>
    <w:multiLevelType w:val="hybridMultilevel"/>
    <w:tmpl w:val="36E8DBCC"/>
    <w:lvl w:ilvl="0" w:tplc="B87E4142">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E24CFC62">
      <w:numFmt w:val="bullet"/>
      <w:lvlText w:val="•"/>
      <w:lvlJc w:val="left"/>
      <w:pPr>
        <w:ind w:left="1197" w:hanging="360"/>
      </w:pPr>
      <w:rPr>
        <w:rFonts w:hint="default"/>
        <w:lang w:val="ru-RU" w:eastAsia="en-US" w:bidi="ar-SA"/>
      </w:rPr>
    </w:lvl>
    <w:lvl w:ilvl="2" w:tplc="DCDC9FD2">
      <w:numFmt w:val="bullet"/>
      <w:lvlText w:val="•"/>
      <w:lvlJc w:val="left"/>
      <w:pPr>
        <w:ind w:left="1575" w:hanging="360"/>
      </w:pPr>
      <w:rPr>
        <w:rFonts w:hint="default"/>
        <w:lang w:val="ru-RU" w:eastAsia="en-US" w:bidi="ar-SA"/>
      </w:rPr>
    </w:lvl>
    <w:lvl w:ilvl="3" w:tplc="C5E443BE">
      <w:numFmt w:val="bullet"/>
      <w:lvlText w:val="•"/>
      <w:lvlJc w:val="left"/>
      <w:pPr>
        <w:ind w:left="1953" w:hanging="360"/>
      </w:pPr>
      <w:rPr>
        <w:rFonts w:hint="default"/>
        <w:lang w:val="ru-RU" w:eastAsia="en-US" w:bidi="ar-SA"/>
      </w:rPr>
    </w:lvl>
    <w:lvl w:ilvl="4" w:tplc="38882796">
      <w:numFmt w:val="bullet"/>
      <w:lvlText w:val="•"/>
      <w:lvlJc w:val="left"/>
      <w:pPr>
        <w:ind w:left="2331" w:hanging="360"/>
      </w:pPr>
      <w:rPr>
        <w:rFonts w:hint="default"/>
        <w:lang w:val="ru-RU" w:eastAsia="en-US" w:bidi="ar-SA"/>
      </w:rPr>
    </w:lvl>
    <w:lvl w:ilvl="5" w:tplc="ED324BA6">
      <w:numFmt w:val="bullet"/>
      <w:lvlText w:val="•"/>
      <w:lvlJc w:val="left"/>
      <w:pPr>
        <w:ind w:left="2709" w:hanging="360"/>
      </w:pPr>
      <w:rPr>
        <w:rFonts w:hint="default"/>
        <w:lang w:val="ru-RU" w:eastAsia="en-US" w:bidi="ar-SA"/>
      </w:rPr>
    </w:lvl>
    <w:lvl w:ilvl="6" w:tplc="96CA4D2A">
      <w:numFmt w:val="bullet"/>
      <w:lvlText w:val="•"/>
      <w:lvlJc w:val="left"/>
      <w:pPr>
        <w:ind w:left="3087" w:hanging="360"/>
      </w:pPr>
      <w:rPr>
        <w:rFonts w:hint="default"/>
        <w:lang w:val="ru-RU" w:eastAsia="en-US" w:bidi="ar-SA"/>
      </w:rPr>
    </w:lvl>
    <w:lvl w:ilvl="7" w:tplc="972CF240">
      <w:numFmt w:val="bullet"/>
      <w:lvlText w:val="•"/>
      <w:lvlJc w:val="left"/>
      <w:pPr>
        <w:ind w:left="3465" w:hanging="360"/>
      </w:pPr>
      <w:rPr>
        <w:rFonts w:hint="default"/>
        <w:lang w:val="ru-RU" w:eastAsia="en-US" w:bidi="ar-SA"/>
      </w:rPr>
    </w:lvl>
    <w:lvl w:ilvl="8" w:tplc="3D5084AE">
      <w:numFmt w:val="bullet"/>
      <w:lvlText w:val="•"/>
      <w:lvlJc w:val="left"/>
      <w:pPr>
        <w:ind w:left="3843" w:hanging="360"/>
      </w:pPr>
      <w:rPr>
        <w:rFonts w:hint="default"/>
        <w:lang w:val="ru-RU" w:eastAsia="en-US" w:bidi="ar-SA"/>
      </w:rPr>
    </w:lvl>
  </w:abstractNum>
  <w:abstractNum w:abstractNumId="181" w15:restartNumberingAfterBreak="0">
    <w:nsid w:val="5A861623"/>
    <w:multiLevelType w:val="hybridMultilevel"/>
    <w:tmpl w:val="EC86698E"/>
    <w:lvl w:ilvl="0" w:tplc="FC783742">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6106BC6A">
      <w:numFmt w:val="bullet"/>
      <w:lvlText w:val="•"/>
      <w:lvlJc w:val="left"/>
      <w:pPr>
        <w:ind w:left="1197" w:hanging="360"/>
      </w:pPr>
      <w:rPr>
        <w:rFonts w:hint="default"/>
        <w:lang w:val="ru-RU" w:eastAsia="en-US" w:bidi="ar-SA"/>
      </w:rPr>
    </w:lvl>
    <w:lvl w:ilvl="2" w:tplc="AFF610F6">
      <w:numFmt w:val="bullet"/>
      <w:lvlText w:val="•"/>
      <w:lvlJc w:val="left"/>
      <w:pPr>
        <w:ind w:left="1575" w:hanging="360"/>
      </w:pPr>
      <w:rPr>
        <w:rFonts w:hint="default"/>
        <w:lang w:val="ru-RU" w:eastAsia="en-US" w:bidi="ar-SA"/>
      </w:rPr>
    </w:lvl>
    <w:lvl w:ilvl="3" w:tplc="1C6CC44E">
      <w:numFmt w:val="bullet"/>
      <w:lvlText w:val="•"/>
      <w:lvlJc w:val="left"/>
      <w:pPr>
        <w:ind w:left="1953" w:hanging="360"/>
      </w:pPr>
      <w:rPr>
        <w:rFonts w:hint="default"/>
        <w:lang w:val="ru-RU" w:eastAsia="en-US" w:bidi="ar-SA"/>
      </w:rPr>
    </w:lvl>
    <w:lvl w:ilvl="4" w:tplc="8A7892EC">
      <w:numFmt w:val="bullet"/>
      <w:lvlText w:val="•"/>
      <w:lvlJc w:val="left"/>
      <w:pPr>
        <w:ind w:left="2331" w:hanging="360"/>
      </w:pPr>
      <w:rPr>
        <w:rFonts w:hint="default"/>
        <w:lang w:val="ru-RU" w:eastAsia="en-US" w:bidi="ar-SA"/>
      </w:rPr>
    </w:lvl>
    <w:lvl w:ilvl="5" w:tplc="D10E7DD2">
      <w:numFmt w:val="bullet"/>
      <w:lvlText w:val="•"/>
      <w:lvlJc w:val="left"/>
      <w:pPr>
        <w:ind w:left="2709" w:hanging="360"/>
      </w:pPr>
      <w:rPr>
        <w:rFonts w:hint="default"/>
        <w:lang w:val="ru-RU" w:eastAsia="en-US" w:bidi="ar-SA"/>
      </w:rPr>
    </w:lvl>
    <w:lvl w:ilvl="6" w:tplc="3E9AE4B0">
      <w:numFmt w:val="bullet"/>
      <w:lvlText w:val="•"/>
      <w:lvlJc w:val="left"/>
      <w:pPr>
        <w:ind w:left="3087" w:hanging="360"/>
      </w:pPr>
      <w:rPr>
        <w:rFonts w:hint="default"/>
        <w:lang w:val="ru-RU" w:eastAsia="en-US" w:bidi="ar-SA"/>
      </w:rPr>
    </w:lvl>
    <w:lvl w:ilvl="7" w:tplc="C09220EA">
      <w:numFmt w:val="bullet"/>
      <w:lvlText w:val="•"/>
      <w:lvlJc w:val="left"/>
      <w:pPr>
        <w:ind w:left="3465" w:hanging="360"/>
      </w:pPr>
      <w:rPr>
        <w:rFonts w:hint="default"/>
        <w:lang w:val="ru-RU" w:eastAsia="en-US" w:bidi="ar-SA"/>
      </w:rPr>
    </w:lvl>
    <w:lvl w:ilvl="8" w:tplc="006209CC">
      <w:numFmt w:val="bullet"/>
      <w:lvlText w:val="•"/>
      <w:lvlJc w:val="left"/>
      <w:pPr>
        <w:ind w:left="3843" w:hanging="360"/>
      </w:pPr>
      <w:rPr>
        <w:rFonts w:hint="default"/>
        <w:lang w:val="ru-RU" w:eastAsia="en-US" w:bidi="ar-SA"/>
      </w:rPr>
    </w:lvl>
  </w:abstractNum>
  <w:abstractNum w:abstractNumId="182" w15:restartNumberingAfterBreak="0">
    <w:nsid w:val="5AB170A3"/>
    <w:multiLevelType w:val="hybridMultilevel"/>
    <w:tmpl w:val="F12CD288"/>
    <w:lvl w:ilvl="0" w:tplc="4FC4796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09B4AAFA">
      <w:numFmt w:val="bullet"/>
      <w:lvlText w:val="•"/>
      <w:lvlJc w:val="left"/>
      <w:pPr>
        <w:ind w:left="1186" w:hanging="360"/>
      </w:pPr>
      <w:rPr>
        <w:rFonts w:hint="default"/>
        <w:lang w:val="ru-RU" w:eastAsia="en-US" w:bidi="ar-SA"/>
      </w:rPr>
    </w:lvl>
    <w:lvl w:ilvl="2" w:tplc="DFB6D44E">
      <w:numFmt w:val="bullet"/>
      <w:lvlText w:val="•"/>
      <w:lvlJc w:val="left"/>
      <w:pPr>
        <w:ind w:left="1553" w:hanging="360"/>
      </w:pPr>
      <w:rPr>
        <w:rFonts w:hint="default"/>
        <w:lang w:val="ru-RU" w:eastAsia="en-US" w:bidi="ar-SA"/>
      </w:rPr>
    </w:lvl>
    <w:lvl w:ilvl="3" w:tplc="71065AC8">
      <w:numFmt w:val="bullet"/>
      <w:lvlText w:val="•"/>
      <w:lvlJc w:val="left"/>
      <w:pPr>
        <w:ind w:left="1919" w:hanging="360"/>
      </w:pPr>
      <w:rPr>
        <w:rFonts w:hint="default"/>
        <w:lang w:val="ru-RU" w:eastAsia="en-US" w:bidi="ar-SA"/>
      </w:rPr>
    </w:lvl>
    <w:lvl w:ilvl="4" w:tplc="1C7076A8">
      <w:numFmt w:val="bullet"/>
      <w:lvlText w:val="•"/>
      <w:lvlJc w:val="left"/>
      <w:pPr>
        <w:ind w:left="2286" w:hanging="360"/>
      </w:pPr>
      <w:rPr>
        <w:rFonts w:hint="default"/>
        <w:lang w:val="ru-RU" w:eastAsia="en-US" w:bidi="ar-SA"/>
      </w:rPr>
    </w:lvl>
    <w:lvl w:ilvl="5" w:tplc="7CD09462">
      <w:numFmt w:val="bullet"/>
      <w:lvlText w:val="•"/>
      <w:lvlJc w:val="left"/>
      <w:pPr>
        <w:ind w:left="2652" w:hanging="360"/>
      </w:pPr>
      <w:rPr>
        <w:rFonts w:hint="default"/>
        <w:lang w:val="ru-RU" w:eastAsia="en-US" w:bidi="ar-SA"/>
      </w:rPr>
    </w:lvl>
    <w:lvl w:ilvl="6" w:tplc="1250D826">
      <w:numFmt w:val="bullet"/>
      <w:lvlText w:val="•"/>
      <w:lvlJc w:val="left"/>
      <w:pPr>
        <w:ind w:left="3019" w:hanging="360"/>
      </w:pPr>
      <w:rPr>
        <w:rFonts w:hint="default"/>
        <w:lang w:val="ru-RU" w:eastAsia="en-US" w:bidi="ar-SA"/>
      </w:rPr>
    </w:lvl>
    <w:lvl w:ilvl="7" w:tplc="BA50079E">
      <w:numFmt w:val="bullet"/>
      <w:lvlText w:val="•"/>
      <w:lvlJc w:val="left"/>
      <w:pPr>
        <w:ind w:left="3385" w:hanging="360"/>
      </w:pPr>
      <w:rPr>
        <w:rFonts w:hint="default"/>
        <w:lang w:val="ru-RU" w:eastAsia="en-US" w:bidi="ar-SA"/>
      </w:rPr>
    </w:lvl>
    <w:lvl w:ilvl="8" w:tplc="B3927D7C">
      <w:numFmt w:val="bullet"/>
      <w:lvlText w:val="•"/>
      <w:lvlJc w:val="left"/>
      <w:pPr>
        <w:ind w:left="3752" w:hanging="360"/>
      </w:pPr>
      <w:rPr>
        <w:rFonts w:hint="default"/>
        <w:lang w:val="ru-RU" w:eastAsia="en-US" w:bidi="ar-SA"/>
      </w:rPr>
    </w:lvl>
  </w:abstractNum>
  <w:abstractNum w:abstractNumId="183" w15:restartNumberingAfterBreak="0">
    <w:nsid w:val="5B436F83"/>
    <w:multiLevelType w:val="hybridMultilevel"/>
    <w:tmpl w:val="ACD4CC9E"/>
    <w:lvl w:ilvl="0" w:tplc="41363E7C">
      <w:numFmt w:val="bullet"/>
      <w:lvlText w:val=""/>
      <w:lvlJc w:val="left"/>
      <w:pPr>
        <w:ind w:left="796" w:hanging="360"/>
      </w:pPr>
      <w:rPr>
        <w:rFonts w:ascii="Symbol" w:eastAsia="Symbol" w:hAnsi="Symbol" w:cs="Symbol" w:hint="default"/>
        <w:b w:val="0"/>
        <w:bCs w:val="0"/>
        <w:i w:val="0"/>
        <w:iCs w:val="0"/>
        <w:spacing w:val="0"/>
        <w:w w:val="100"/>
        <w:sz w:val="24"/>
        <w:szCs w:val="24"/>
        <w:lang w:val="ru-RU" w:eastAsia="en-US" w:bidi="ar-SA"/>
      </w:rPr>
    </w:lvl>
    <w:lvl w:ilvl="1" w:tplc="64DA85AC">
      <w:numFmt w:val="bullet"/>
      <w:lvlText w:val="•"/>
      <w:lvlJc w:val="left"/>
      <w:pPr>
        <w:ind w:left="1158" w:hanging="360"/>
      </w:pPr>
      <w:rPr>
        <w:rFonts w:hint="default"/>
        <w:lang w:val="ru-RU" w:eastAsia="en-US" w:bidi="ar-SA"/>
      </w:rPr>
    </w:lvl>
    <w:lvl w:ilvl="2" w:tplc="BE52C242">
      <w:numFmt w:val="bullet"/>
      <w:lvlText w:val="•"/>
      <w:lvlJc w:val="left"/>
      <w:pPr>
        <w:ind w:left="1517" w:hanging="360"/>
      </w:pPr>
      <w:rPr>
        <w:rFonts w:hint="default"/>
        <w:lang w:val="ru-RU" w:eastAsia="en-US" w:bidi="ar-SA"/>
      </w:rPr>
    </w:lvl>
    <w:lvl w:ilvl="3" w:tplc="087CEB06">
      <w:numFmt w:val="bullet"/>
      <w:lvlText w:val="•"/>
      <w:lvlJc w:val="left"/>
      <w:pPr>
        <w:ind w:left="1875" w:hanging="360"/>
      </w:pPr>
      <w:rPr>
        <w:rFonts w:hint="default"/>
        <w:lang w:val="ru-RU" w:eastAsia="en-US" w:bidi="ar-SA"/>
      </w:rPr>
    </w:lvl>
    <w:lvl w:ilvl="4" w:tplc="D38C4F8A">
      <w:numFmt w:val="bullet"/>
      <w:lvlText w:val="•"/>
      <w:lvlJc w:val="left"/>
      <w:pPr>
        <w:ind w:left="2234" w:hanging="360"/>
      </w:pPr>
      <w:rPr>
        <w:rFonts w:hint="default"/>
        <w:lang w:val="ru-RU" w:eastAsia="en-US" w:bidi="ar-SA"/>
      </w:rPr>
    </w:lvl>
    <w:lvl w:ilvl="5" w:tplc="BDCCF0A0">
      <w:numFmt w:val="bullet"/>
      <w:lvlText w:val="•"/>
      <w:lvlJc w:val="left"/>
      <w:pPr>
        <w:ind w:left="2593" w:hanging="360"/>
      </w:pPr>
      <w:rPr>
        <w:rFonts w:hint="default"/>
        <w:lang w:val="ru-RU" w:eastAsia="en-US" w:bidi="ar-SA"/>
      </w:rPr>
    </w:lvl>
    <w:lvl w:ilvl="6" w:tplc="EECE1C88">
      <w:numFmt w:val="bullet"/>
      <w:lvlText w:val="•"/>
      <w:lvlJc w:val="left"/>
      <w:pPr>
        <w:ind w:left="2951" w:hanging="360"/>
      </w:pPr>
      <w:rPr>
        <w:rFonts w:hint="default"/>
        <w:lang w:val="ru-RU" w:eastAsia="en-US" w:bidi="ar-SA"/>
      </w:rPr>
    </w:lvl>
    <w:lvl w:ilvl="7" w:tplc="DA6013DA">
      <w:numFmt w:val="bullet"/>
      <w:lvlText w:val="•"/>
      <w:lvlJc w:val="left"/>
      <w:pPr>
        <w:ind w:left="3310" w:hanging="360"/>
      </w:pPr>
      <w:rPr>
        <w:rFonts w:hint="default"/>
        <w:lang w:val="ru-RU" w:eastAsia="en-US" w:bidi="ar-SA"/>
      </w:rPr>
    </w:lvl>
    <w:lvl w:ilvl="8" w:tplc="13E0D14C">
      <w:numFmt w:val="bullet"/>
      <w:lvlText w:val="•"/>
      <w:lvlJc w:val="left"/>
      <w:pPr>
        <w:ind w:left="3668" w:hanging="360"/>
      </w:pPr>
      <w:rPr>
        <w:rFonts w:hint="default"/>
        <w:lang w:val="ru-RU" w:eastAsia="en-US" w:bidi="ar-SA"/>
      </w:rPr>
    </w:lvl>
  </w:abstractNum>
  <w:abstractNum w:abstractNumId="184" w15:restartNumberingAfterBreak="0">
    <w:nsid w:val="5BD26192"/>
    <w:multiLevelType w:val="hybridMultilevel"/>
    <w:tmpl w:val="C3BA7068"/>
    <w:lvl w:ilvl="0" w:tplc="9F309A9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E174A98A">
      <w:numFmt w:val="bullet"/>
      <w:lvlText w:val="•"/>
      <w:lvlJc w:val="left"/>
      <w:pPr>
        <w:ind w:left="1186" w:hanging="360"/>
      </w:pPr>
      <w:rPr>
        <w:rFonts w:hint="default"/>
        <w:lang w:val="ru-RU" w:eastAsia="en-US" w:bidi="ar-SA"/>
      </w:rPr>
    </w:lvl>
    <w:lvl w:ilvl="2" w:tplc="C49ADBE0">
      <w:numFmt w:val="bullet"/>
      <w:lvlText w:val="•"/>
      <w:lvlJc w:val="left"/>
      <w:pPr>
        <w:ind w:left="1552" w:hanging="360"/>
      </w:pPr>
      <w:rPr>
        <w:rFonts w:hint="default"/>
        <w:lang w:val="ru-RU" w:eastAsia="en-US" w:bidi="ar-SA"/>
      </w:rPr>
    </w:lvl>
    <w:lvl w:ilvl="3" w:tplc="BAFA7A3E">
      <w:numFmt w:val="bullet"/>
      <w:lvlText w:val="•"/>
      <w:lvlJc w:val="left"/>
      <w:pPr>
        <w:ind w:left="1918" w:hanging="360"/>
      </w:pPr>
      <w:rPr>
        <w:rFonts w:hint="default"/>
        <w:lang w:val="ru-RU" w:eastAsia="en-US" w:bidi="ar-SA"/>
      </w:rPr>
    </w:lvl>
    <w:lvl w:ilvl="4" w:tplc="11E870C8">
      <w:numFmt w:val="bullet"/>
      <w:lvlText w:val="•"/>
      <w:lvlJc w:val="left"/>
      <w:pPr>
        <w:ind w:left="2284" w:hanging="360"/>
      </w:pPr>
      <w:rPr>
        <w:rFonts w:hint="default"/>
        <w:lang w:val="ru-RU" w:eastAsia="en-US" w:bidi="ar-SA"/>
      </w:rPr>
    </w:lvl>
    <w:lvl w:ilvl="5" w:tplc="408A58F4">
      <w:numFmt w:val="bullet"/>
      <w:lvlText w:val="•"/>
      <w:lvlJc w:val="left"/>
      <w:pPr>
        <w:ind w:left="2650" w:hanging="360"/>
      </w:pPr>
      <w:rPr>
        <w:rFonts w:hint="default"/>
        <w:lang w:val="ru-RU" w:eastAsia="en-US" w:bidi="ar-SA"/>
      </w:rPr>
    </w:lvl>
    <w:lvl w:ilvl="6" w:tplc="E4AC4322">
      <w:numFmt w:val="bullet"/>
      <w:lvlText w:val="•"/>
      <w:lvlJc w:val="left"/>
      <w:pPr>
        <w:ind w:left="3016" w:hanging="360"/>
      </w:pPr>
      <w:rPr>
        <w:rFonts w:hint="default"/>
        <w:lang w:val="ru-RU" w:eastAsia="en-US" w:bidi="ar-SA"/>
      </w:rPr>
    </w:lvl>
    <w:lvl w:ilvl="7" w:tplc="DB70F5C2">
      <w:numFmt w:val="bullet"/>
      <w:lvlText w:val="•"/>
      <w:lvlJc w:val="left"/>
      <w:pPr>
        <w:ind w:left="3382" w:hanging="360"/>
      </w:pPr>
      <w:rPr>
        <w:rFonts w:hint="default"/>
        <w:lang w:val="ru-RU" w:eastAsia="en-US" w:bidi="ar-SA"/>
      </w:rPr>
    </w:lvl>
    <w:lvl w:ilvl="8" w:tplc="C7E053CE">
      <w:numFmt w:val="bullet"/>
      <w:lvlText w:val="•"/>
      <w:lvlJc w:val="left"/>
      <w:pPr>
        <w:ind w:left="3748" w:hanging="360"/>
      </w:pPr>
      <w:rPr>
        <w:rFonts w:hint="default"/>
        <w:lang w:val="ru-RU" w:eastAsia="en-US" w:bidi="ar-SA"/>
      </w:rPr>
    </w:lvl>
  </w:abstractNum>
  <w:abstractNum w:abstractNumId="185" w15:restartNumberingAfterBreak="0">
    <w:nsid w:val="5C1B33DA"/>
    <w:multiLevelType w:val="hybridMultilevel"/>
    <w:tmpl w:val="F34E78E2"/>
    <w:lvl w:ilvl="0" w:tplc="FCD072F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0724363E">
      <w:numFmt w:val="bullet"/>
      <w:lvlText w:val="•"/>
      <w:lvlJc w:val="left"/>
      <w:pPr>
        <w:ind w:left="1197" w:hanging="360"/>
      </w:pPr>
      <w:rPr>
        <w:rFonts w:hint="default"/>
        <w:lang w:val="ru-RU" w:eastAsia="en-US" w:bidi="ar-SA"/>
      </w:rPr>
    </w:lvl>
    <w:lvl w:ilvl="2" w:tplc="32BA70B6">
      <w:numFmt w:val="bullet"/>
      <w:lvlText w:val="•"/>
      <w:lvlJc w:val="left"/>
      <w:pPr>
        <w:ind w:left="1575" w:hanging="360"/>
      </w:pPr>
      <w:rPr>
        <w:rFonts w:hint="default"/>
        <w:lang w:val="ru-RU" w:eastAsia="en-US" w:bidi="ar-SA"/>
      </w:rPr>
    </w:lvl>
    <w:lvl w:ilvl="3" w:tplc="6792D4FE">
      <w:numFmt w:val="bullet"/>
      <w:lvlText w:val="•"/>
      <w:lvlJc w:val="left"/>
      <w:pPr>
        <w:ind w:left="1953" w:hanging="360"/>
      </w:pPr>
      <w:rPr>
        <w:rFonts w:hint="default"/>
        <w:lang w:val="ru-RU" w:eastAsia="en-US" w:bidi="ar-SA"/>
      </w:rPr>
    </w:lvl>
    <w:lvl w:ilvl="4" w:tplc="B2E8DA8A">
      <w:numFmt w:val="bullet"/>
      <w:lvlText w:val="•"/>
      <w:lvlJc w:val="left"/>
      <w:pPr>
        <w:ind w:left="2331" w:hanging="360"/>
      </w:pPr>
      <w:rPr>
        <w:rFonts w:hint="default"/>
        <w:lang w:val="ru-RU" w:eastAsia="en-US" w:bidi="ar-SA"/>
      </w:rPr>
    </w:lvl>
    <w:lvl w:ilvl="5" w:tplc="7C0C62B0">
      <w:numFmt w:val="bullet"/>
      <w:lvlText w:val="•"/>
      <w:lvlJc w:val="left"/>
      <w:pPr>
        <w:ind w:left="2709" w:hanging="360"/>
      </w:pPr>
      <w:rPr>
        <w:rFonts w:hint="default"/>
        <w:lang w:val="ru-RU" w:eastAsia="en-US" w:bidi="ar-SA"/>
      </w:rPr>
    </w:lvl>
    <w:lvl w:ilvl="6" w:tplc="8064F39C">
      <w:numFmt w:val="bullet"/>
      <w:lvlText w:val="•"/>
      <w:lvlJc w:val="left"/>
      <w:pPr>
        <w:ind w:left="3087" w:hanging="360"/>
      </w:pPr>
      <w:rPr>
        <w:rFonts w:hint="default"/>
        <w:lang w:val="ru-RU" w:eastAsia="en-US" w:bidi="ar-SA"/>
      </w:rPr>
    </w:lvl>
    <w:lvl w:ilvl="7" w:tplc="7046B704">
      <w:numFmt w:val="bullet"/>
      <w:lvlText w:val="•"/>
      <w:lvlJc w:val="left"/>
      <w:pPr>
        <w:ind w:left="3465" w:hanging="360"/>
      </w:pPr>
      <w:rPr>
        <w:rFonts w:hint="default"/>
        <w:lang w:val="ru-RU" w:eastAsia="en-US" w:bidi="ar-SA"/>
      </w:rPr>
    </w:lvl>
    <w:lvl w:ilvl="8" w:tplc="AA1C753E">
      <w:numFmt w:val="bullet"/>
      <w:lvlText w:val="•"/>
      <w:lvlJc w:val="left"/>
      <w:pPr>
        <w:ind w:left="3843" w:hanging="360"/>
      </w:pPr>
      <w:rPr>
        <w:rFonts w:hint="default"/>
        <w:lang w:val="ru-RU" w:eastAsia="en-US" w:bidi="ar-SA"/>
      </w:rPr>
    </w:lvl>
  </w:abstractNum>
  <w:abstractNum w:abstractNumId="186" w15:restartNumberingAfterBreak="0">
    <w:nsid w:val="5D124FFF"/>
    <w:multiLevelType w:val="hybridMultilevel"/>
    <w:tmpl w:val="4B8CBE5E"/>
    <w:lvl w:ilvl="0" w:tplc="98BA8C12">
      <w:start w:val="1"/>
      <w:numFmt w:val="decimal"/>
      <w:lvlText w:val="%1."/>
      <w:lvlJc w:val="left"/>
      <w:pPr>
        <w:ind w:left="438" w:hanging="35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1C40D5A">
      <w:numFmt w:val="bullet"/>
      <w:lvlText w:val="•"/>
      <w:lvlJc w:val="left"/>
      <w:pPr>
        <w:ind w:left="1474" w:hanging="353"/>
      </w:pPr>
      <w:rPr>
        <w:rFonts w:hint="default"/>
        <w:lang w:val="ru-RU" w:eastAsia="en-US" w:bidi="ar-SA"/>
      </w:rPr>
    </w:lvl>
    <w:lvl w:ilvl="2" w:tplc="9D926990">
      <w:numFmt w:val="bullet"/>
      <w:lvlText w:val="•"/>
      <w:lvlJc w:val="left"/>
      <w:pPr>
        <w:ind w:left="2509" w:hanging="353"/>
      </w:pPr>
      <w:rPr>
        <w:rFonts w:hint="default"/>
        <w:lang w:val="ru-RU" w:eastAsia="en-US" w:bidi="ar-SA"/>
      </w:rPr>
    </w:lvl>
    <w:lvl w:ilvl="3" w:tplc="4740DA2A">
      <w:numFmt w:val="bullet"/>
      <w:lvlText w:val="•"/>
      <w:lvlJc w:val="left"/>
      <w:pPr>
        <w:ind w:left="3543" w:hanging="353"/>
      </w:pPr>
      <w:rPr>
        <w:rFonts w:hint="default"/>
        <w:lang w:val="ru-RU" w:eastAsia="en-US" w:bidi="ar-SA"/>
      </w:rPr>
    </w:lvl>
    <w:lvl w:ilvl="4" w:tplc="01603EB8">
      <w:numFmt w:val="bullet"/>
      <w:lvlText w:val="•"/>
      <w:lvlJc w:val="left"/>
      <w:pPr>
        <w:ind w:left="4578" w:hanging="353"/>
      </w:pPr>
      <w:rPr>
        <w:rFonts w:hint="default"/>
        <w:lang w:val="ru-RU" w:eastAsia="en-US" w:bidi="ar-SA"/>
      </w:rPr>
    </w:lvl>
    <w:lvl w:ilvl="5" w:tplc="AA0ADD16">
      <w:numFmt w:val="bullet"/>
      <w:lvlText w:val="•"/>
      <w:lvlJc w:val="left"/>
      <w:pPr>
        <w:ind w:left="5613" w:hanging="353"/>
      </w:pPr>
      <w:rPr>
        <w:rFonts w:hint="default"/>
        <w:lang w:val="ru-RU" w:eastAsia="en-US" w:bidi="ar-SA"/>
      </w:rPr>
    </w:lvl>
    <w:lvl w:ilvl="6" w:tplc="364C5870">
      <w:numFmt w:val="bullet"/>
      <w:lvlText w:val="•"/>
      <w:lvlJc w:val="left"/>
      <w:pPr>
        <w:ind w:left="6647" w:hanging="353"/>
      </w:pPr>
      <w:rPr>
        <w:rFonts w:hint="default"/>
        <w:lang w:val="ru-RU" w:eastAsia="en-US" w:bidi="ar-SA"/>
      </w:rPr>
    </w:lvl>
    <w:lvl w:ilvl="7" w:tplc="4E8A82B0">
      <w:numFmt w:val="bullet"/>
      <w:lvlText w:val="•"/>
      <w:lvlJc w:val="left"/>
      <w:pPr>
        <w:ind w:left="7682" w:hanging="353"/>
      </w:pPr>
      <w:rPr>
        <w:rFonts w:hint="default"/>
        <w:lang w:val="ru-RU" w:eastAsia="en-US" w:bidi="ar-SA"/>
      </w:rPr>
    </w:lvl>
    <w:lvl w:ilvl="8" w:tplc="07EEA32C">
      <w:numFmt w:val="bullet"/>
      <w:lvlText w:val="•"/>
      <w:lvlJc w:val="left"/>
      <w:pPr>
        <w:ind w:left="8717" w:hanging="353"/>
      </w:pPr>
      <w:rPr>
        <w:rFonts w:hint="default"/>
        <w:lang w:val="ru-RU" w:eastAsia="en-US" w:bidi="ar-SA"/>
      </w:rPr>
    </w:lvl>
  </w:abstractNum>
  <w:abstractNum w:abstractNumId="187" w15:restartNumberingAfterBreak="0">
    <w:nsid w:val="5D27773F"/>
    <w:multiLevelType w:val="hybridMultilevel"/>
    <w:tmpl w:val="DA20942E"/>
    <w:lvl w:ilvl="0" w:tplc="16BEE41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871A7338">
      <w:numFmt w:val="bullet"/>
      <w:lvlText w:val="•"/>
      <w:lvlJc w:val="left"/>
      <w:pPr>
        <w:ind w:left="1186" w:hanging="360"/>
      </w:pPr>
      <w:rPr>
        <w:rFonts w:hint="default"/>
        <w:lang w:val="ru-RU" w:eastAsia="en-US" w:bidi="ar-SA"/>
      </w:rPr>
    </w:lvl>
    <w:lvl w:ilvl="2" w:tplc="B26432A6">
      <w:numFmt w:val="bullet"/>
      <w:lvlText w:val="•"/>
      <w:lvlJc w:val="left"/>
      <w:pPr>
        <w:ind w:left="1552" w:hanging="360"/>
      </w:pPr>
      <w:rPr>
        <w:rFonts w:hint="default"/>
        <w:lang w:val="ru-RU" w:eastAsia="en-US" w:bidi="ar-SA"/>
      </w:rPr>
    </w:lvl>
    <w:lvl w:ilvl="3" w:tplc="679899F2">
      <w:numFmt w:val="bullet"/>
      <w:lvlText w:val="•"/>
      <w:lvlJc w:val="left"/>
      <w:pPr>
        <w:ind w:left="1919" w:hanging="360"/>
      </w:pPr>
      <w:rPr>
        <w:rFonts w:hint="default"/>
        <w:lang w:val="ru-RU" w:eastAsia="en-US" w:bidi="ar-SA"/>
      </w:rPr>
    </w:lvl>
    <w:lvl w:ilvl="4" w:tplc="844E36A8">
      <w:numFmt w:val="bullet"/>
      <w:lvlText w:val="•"/>
      <w:lvlJc w:val="left"/>
      <w:pPr>
        <w:ind w:left="2285" w:hanging="360"/>
      </w:pPr>
      <w:rPr>
        <w:rFonts w:hint="default"/>
        <w:lang w:val="ru-RU" w:eastAsia="en-US" w:bidi="ar-SA"/>
      </w:rPr>
    </w:lvl>
    <w:lvl w:ilvl="5" w:tplc="2AFEB074">
      <w:numFmt w:val="bullet"/>
      <w:lvlText w:val="•"/>
      <w:lvlJc w:val="left"/>
      <w:pPr>
        <w:ind w:left="2652" w:hanging="360"/>
      </w:pPr>
      <w:rPr>
        <w:rFonts w:hint="default"/>
        <w:lang w:val="ru-RU" w:eastAsia="en-US" w:bidi="ar-SA"/>
      </w:rPr>
    </w:lvl>
    <w:lvl w:ilvl="6" w:tplc="D160C814">
      <w:numFmt w:val="bullet"/>
      <w:lvlText w:val="•"/>
      <w:lvlJc w:val="left"/>
      <w:pPr>
        <w:ind w:left="3018" w:hanging="360"/>
      </w:pPr>
      <w:rPr>
        <w:rFonts w:hint="default"/>
        <w:lang w:val="ru-RU" w:eastAsia="en-US" w:bidi="ar-SA"/>
      </w:rPr>
    </w:lvl>
    <w:lvl w:ilvl="7" w:tplc="26EA2D0C">
      <w:numFmt w:val="bullet"/>
      <w:lvlText w:val="•"/>
      <w:lvlJc w:val="left"/>
      <w:pPr>
        <w:ind w:left="3384" w:hanging="360"/>
      </w:pPr>
      <w:rPr>
        <w:rFonts w:hint="default"/>
        <w:lang w:val="ru-RU" w:eastAsia="en-US" w:bidi="ar-SA"/>
      </w:rPr>
    </w:lvl>
    <w:lvl w:ilvl="8" w:tplc="693A3A78">
      <w:numFmt w:val="bullet"/>
      <w:lvlText w:val="•"/>
      <w:lvlJc w:val="left"/>
      <w:pPr>
        <w:ind w:left="3751" w:hanging="360"/>
      </w:pPr>
      <w:rPr>
        <w:rFonts w:hint="default"/>
        <w:lang w:val="ru-RU" w:eastAsia="en-US" w:bidi="ar-SA"/>
      </w:rPr>
    </w:lvl>
  </w:abstractNum>
  <w:abstractNum w:abstractNumId="188" w15:restartNumberingAfterBreak="0">
    <w:nsid w:val="5E2D2F90"/>
    <w:multiLevelType w:val="hybridMultilevel"/>
    <w:tmpl w:val="B9F22D16"/>
    <w:lvl w:ilvl="0" w:tplc="0EA071B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C3529C78">
      <w:numFmt w:val="bullet"/>
      <w:lvlText w:val="•"/>
      <w:lvlJc w:val="left"/>
      <w:pPr>
        <w:ind w:left="1197" w:hanging="360"/>
      </w:pPr>
      <w:rPr>
        <w:rFonts w:hint="default"/>
        <w:lang w:val="ru-RU" w:eastAsia="en-US" w:bidi="ar-SA"/>
      </w:rPr>
    </w:lvl>
    <w:lvl w:ilvl="2" w:tplc="3FF62B40">
      <w:numFmt w:val="bullet"/>
      <w:lvlText w:val="•"/>
      <w:lvlJc w:val="left"/>
      <w:pPr>
        <w:ind w:left="1575" w:hanging="360"/>
      </w:pPr>
      <w:rPr>
        <w:rFonts w:hint="default"/>
        <w:lang w:val="ru-RU" w:eastAsia="en-US" w:bidi="ar-SA"/>
      </w:rPr>
    </w:lvl>
    <w:lvl w:ilvl="3" w:tplc="9148E38C">
      <w:numFmt w:val="bullet"/>
      <w:lvlText w:val="•"/>
      <w:lvlJc w:val="left"/>
      <w:pPr>
        <w:ind w:left="1953" w:hanging="360"/>
      </w:pPr>
      <w:rPr>
        <w:rFonts w:hint="default"/>
        <w:lang w:val="ru-RU" w:eastAsia="en-US" w:bidi="ar-SA"/>
      </w:rPr>
    </w:lvl>
    <w:lvl w:ilvl="4" w:tplc="F3A6CE12">
      <w:numFmt w:val="bullet"/>
      <w:lvlText w:val="•"/>
      <w:lvlJc w:val="left"/>
      <w:pPr>
        <w:ind w:left="2331" w:hanging="360"/>
      </w:pPr>
      <w:rPr>
        <w:rFonts w:hint="default"/>
        <w:lang w:val="ru-RU" w:eastAsia="en-US" w:bidi="ar-SA"/>
      </w:rPr>
    </w:lvl>
    <w:lvl w:ilvl="5" w:tplc="45C2A5EA">
      <w:numFmt w:val="bullet"/>
      <w:lvlText w:val="•"/>
      <w:lvlJc w:val="left"/>
      <w:pPr>
        <w:ind w:left="2709" w:hanging="360"/>
      </w:pPr>
      <w:rPr>
        <w:rFonts w:hint="default"/>
        <w:lang w:val="ru-RU" w:eastAsia="en-US" w:bidi="ar-SA"/>
      </w:rPr>
    </w:lvl>
    <w:lvl w:ilvl="6" w:tplc="9C584E1E">
      <w:numFmt w:val="bullet"/>
      <w:lvlText w:val="•"/>
      <w:lvlJc w:val="left"/>
      <w:pPr>
        <w:ind w:left="3087" w:hanging="360"/>
      </w:pPr>
      <w:rPr>
        <w:rFonts w:hint="default"/>
        <w:lang w:val="ru-RU" w:eastAsia="en-US" w:bidi="ar-SA"/>
      </w:rPr>
    </w:lvl>
    <w:lvl w:ilvl="7" w:tplc="571C3EC8">
      <w:numFmt w:val="bullet"/>
      <w:lvlText w:val="•"/>
      <w:lvlJc w:val="left"/>
      <w:pPr>
        <w:ind w:left="3465" w:hanging="360"/>
      </w:pPr>
      <w:rPr>
        <w:rFonts w:hint="default"/>
        <w:lang w:val="ru-RU" w:eastAsia="en-US" w:bidi="ar-SA"/>
      </w:rPr>
    </w:lvl>
    <w:lvl w:ilvl="8" w:tplc="E4EA7ADC">
      <w:numFmt w:val="bullet"/>
      <w:lvlText w:val="•"/>
      <w:lvlJc w:val="left"/>
      <w:pPr>
        <w:ind w:left="3843" w:hanging="360"/>
      </w:pPr>
      <w:rPr>
        <w:rFonts w:hint="default"/>
        <w:lang w:val="ru-RU" w:eastAsia="en-US" w:bidi="ar-SA"/>
      </w:rPr>
    </w:lvl>
  </w:abstractNum>
  <w:abstractNum w:abstractNumId="189" w15:restartNumberingAfterBreak="0">
    <w:nsid w:val="5EBD3528"/>
    <w:multiLevelType w:val="hybridMultilevel"/>
    <w:tmpl w:val="1B3C4D4C"/>
    <w:lvl w:ilvl="0" w:tplc="BDB2F4AA">
      <w:start w:val="1"/>
      <w:numFmt w:val="decimal"/>
      <w:lvlText w:val="%1."/>
      <w:lvlJc w:val="left"/>
      <w:pPr>
        <w:ind w:left="438" w:hanging="2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9A47272">
      <w:numFmt w:val="bullet"/>
      <w:lvlText w:val="•"/>
      <w:lvlJc w:val="left"/>
      <w:pPr>
        <w:ind w:left="1474" w:hanging="276"/>
      </w:pPr>
      <w:rPr>
        <w:rFonts w:hint="default"/>
        <w:lang w:val="ru-RU" w:eastAsia="en-US" w:bidi="ar-SA"/>
      </w:rPr>
    </w:lvl>
    <w:lvl w:ilvl="2" w:tplc="019C352C">
      <w:numFmt w:val="bullet"/>
      <w:lvlText w:val="•"/>
      <w:lvlJc w:val="left"/>
      <w:pPr>
        <w:ind w:left="2509" w:hanging="276"/>
      </w:pPr>
      <w:rPr>
        <w:rFonts w:hint="default"/>
        <w:lang w:val="ru-RU" w:eastAsia="en-US" w:bidi="ar-SA"/>
      </w:rPr>
    </w:lvl>
    <w:lvl w:ilvl="3" w:tplc="27D09FD2">
      <w:numFmt w:val="bullet"/>
      <w:lvlText w:val="•"/>
      <w:lvlJc w:val="left"/>
      <w:pPr>
        <w:ind w:left="3543" w:hanging="276"/>
      </w:pPr>
      <w:rPr>
        <w:rFonts w:hint="default"/>
        <w:lang w:val="ru-RU" w:eastAsia="en-US" w:bidi="ar-SA"/>
      </w:rPr>
    </w:lvl>
    <w:lvl w:ilvl="4" w:tplc="EA568026">
      <w:numFmt w:val="bullet"/>
      <w:lvlText w:val="•"/>
      <w:lvlJc w:val="left"/>
      <w:pPr>
        <w:ind w:left="4578" w:hanging="276"/>
      </w:pPr>
      <w:rPr>
        <w:rFonts w:hint="default"/>
        <w:lang w:val="ru-RU" w:eastAsia="en-US" w:bidi="ar-SA"/>
      </w:rPr>
    </w:lvl>
    <w:lvl w:ilvl="5" w:tplc="C00C3492">
      <w:numFmt w:val="bullet"/>
      <w:lvlText w:val="•"/>
      <w:lvlJc w:val="left"/>
      <w:pPr>
        <w:ind w:left="5613" w:hanging="276"/>
      </w:pPr>
      <w:rPr>
        <w:rFonts w:hint="default"/>
        <w:lang w:val="ru-RU" w:eastAsia="en-US" w:bidi="ar-SA"/>
      </w:rPr>
    </w:lvl>
    <w:lvl w:ilvl="6" w:tplc="3DA2C124">
      <w:numFmt w:val="bullet"/>
      <w:lvlText w:val="•"/>
      <w:lvlJc w:val="left"/>
      <w:pPr>
        <w:ind w:left="6647" w:hanging="276"/>
      </w:pPr>
      <w:rPr>
        <w:rFonts w:hint="default"/>
        <w:lang w:val="ru-RU" w:eastAsia="en-US" w:bidi="ar-SA"/>
      </w:rPr>
    </w:lvl>
    <w:lvl w:ilvl="7" w:tplc="1C4C00EE">
      <w:numFmt w:val="bullet"/>
      <w:lvlText w:val="•"/>
      <w:lvlJc w:val="left"/>
      <w:pPr>
        <w:ind w:left="7682" w:hanging="276"/>
      </w:pPr>
      <w:rPr>
        <w:rFonts w:hint="default"/>
        <w:lang w:val="ru-RU" w:eastAsia="en-US" w:bidi="ar-SA"/>
      </w:rPr>
    </w:lvl>
    <w:lvl w:ilvl="8" w:tplc="127A5A8A">
      <w:numFmt w:val="bullet"/>
      <w:lvlText w:val="•"/>
      <w:lvlJc w:val="left"/>
      <w:pPr>
        <w:ind w:left="8717" w:hanging="276"/>
      </w:pPr>
      <w:rPr>
        <w:rFonts w:hint="default"/>
        <w:lang w:val="ru-RU" w:eastAsia="en-US" w:bidi="ar-SA"/>
      </w:rPr>
    </w:lvl>
  </w:abstractNum>
  <w:abstractNum w:abstractNumId="190" w15:restartNumberingAfterBreak="0">
    <w:nsid w:val="5F9528D8"/>
    <w:multiLevelType w:val="hybridMultilevel"/>
    <w:tmpl w:val="450C2A70"/>
    <w:lvl w:ilvl="0" w:tplc="69F2EE6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14845A86">
      <w:numFmt w:val="bullet"/>
      <w:lvlText w:val="•"/>
      <w:lvlJc w:val="left"/>
      <w:pPr>
        <w:ind w:left="1214" w:hanging="360"/>
      </w:pPr>
      <w:rPr>
        <w:rFonts w:hint="default"/>
        <w:lang w:val="ru-RU" w:eastAsia="en-US" w:bidi="ar-SA"/>
      </w:rPr>
    </w:lvl>
    <w:lvl w:ilvl="2" w:tplc="398E538C">
      <w:numFmt w:val="bullet"/>
      <w:lvlText w:val="•"/>
      <w:lvlJc w:val="left"/>
      <w:pPr>
        <w:ind w:left="1609" w:hanging="360"/>
      </w:pPr>
      <w:rPr>
        <w:rFonts w:hint="default"/>
        <w:lang w:val="ru-RU" w:eastAsia="en-US" w:bidi="ar-SA"/>
      </w:rPr>
    </w:lvl>
    <w:lvl w:ilvl="3" w:tplc="A3382868">
      <w:numFmt w:val="bullet"/>
      <w:lvlText w:val="•"/>
      <w:lvlJc w:val="left"/>
      <w:pPr>
        <w:ind w:left="2004" w:hanging="360"/>
      </w:pPr>
      <w:rPr>
        <w:rFonts w:hint="default"/>
        <w:lang w:val="ru-RU" w:eastAsia="en-US" w:bidi="ar-SA"/>
      </w:rPr>
    </w:lvl>
    <w:lvl w:ilvl="4" w:tplc="7BAC04E0">
      <w:numFmt w:val="bullet"/>
      <w:lvlText w:val="•"/>
      <w:lvlJc w:val="left"/>
      <w:pPr>
        <w:ind w:left="2398" w:hanging="360"/>
      </w:pPr>
      <w:rPr>
        <w:rFonts w:hint="default"/>
        <w:lang w:val="ru-RU" w:eastAsia="en-US" w:bidi="ar-SA"/>
      </w:rPr>
    </w:lvl>
    <w:lvl w:ilvl="5" w:tplc="4D82FB64">
      <w:numFmt w:val="bullet"/>
      <w:lvlText w:val="•"/>
      <w:lvlJc w:val="left"/>
      <w:pPr>
        <w:ind w:left="2793" w:hanging="360"/>
      </w:pPr>
      <w:rPr>
        <w:rFonts w:hint="default"/>
        <w:lang w:val="ru-RU" w:eastAsia="en-US" w:bidi="ar-SA"/>
      </w:rPr>
    </w:lvl>
    <w:lvl w:ilvl="6" w:tplc="B34A9B9E">
      <w:numFmt w:val="bullet"/>
      <w:lvlText w:val="•"/>
      <w:lvlJc w:val="left"/>
      <w:pPr>
        <w:ind w:left="3188" w:hanging="360"/>
      </w:pPr>
      <w:rPr>
        <w:rFonts w:hint="default"/>
        <w:lang w:val="ru-RU" w:eastAsia="en-US" w:bidi="ar-SA"/>
      </w:rPr>
    </w:lvl>
    <w:lvl w:ilvl="7" w:tplc="942286B6">
      <w:numFmt w:val="bullet"/>
      <w:lvlText w:val="•"/>
      <w:lvlJc w:val="left"/>
      <w:pPr>
        <w:ind w:left="3582" w:hanging="360"/>
      </w:pPr>
      <w:rPr>
        <w:rFonts w:hint="default"/>
        <w:lang w:val="ru-RU" w:eastAsia="en-US" w:bidi="ar-SA"/>
      </w:rPr>
    </w:lvl>
    <w:lvl w:ilvl="8" w:tplc="58F29A52">
      <w:numFmt w:val="bullet"/>
      <w:lvlText w:val="•"/>
      <w:lvlJc w:val="left"/>
      <w:pPr>
        <w:ind w:left="3977" w:hanging="360"/>
      </w:pPr>
      <w:rPr>
        <w:rFonts w:hint="default"/>
        <w:lang w:val="ru-RU" w:eastAsia="en-US" w:bidi="ar-SA"/>
      </w:rPr>
    </w:lvl>
  </w:abstractNum>
  <w:abstractNum w:abstractNumId="191" w15:restartNumberingAfterBreak="0">
    <w:nsid w:val="60184C39"/>
    <w:multiLevelType w:val="hybridMultilevel"/>
    <w:tmpl w:val="DD36E440"/>
    <w:lvl w:ilvl="0" w:tplc="2E9EDF22">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B8F870CE">
      <w:numFmt w:val="bullet"/>
      <w:lvlText w:val="•"/>
      <w:lvlJc w:val="left"/>
      <w:pPr>
        <w:ind w:left="1183" w:hanging="360"/>
      </w:pPr>
      <w:rPr>
        <w:rFonts w:hint="default"/>
        <w:lang w:val="ru-RU" w:eastAsia="en-US" w:bidi="ar-SA"/>
      </w:rPr>
    </w:lvl>
    <w:lvl w:ilvl="2" w:tplc="00809B22">
      <w:numFmt w:val="bullet"/>
      <w:lvlText w:val="•"/>
      <w:lvlJc w:val="left"/>
      <w:pPr>
        <w:ind w:left="1547" w:hanging="360"/>
      </w:pPr>
      <w:rPr>
        <w:rFonts w:hint="default"/>
        <w:lang w:val="ru-RU" w:eastAsia="en-US" w:bidi="ar-SA"/>
      </w:rPr>
    </w:lvl>
    <w:lvl w:ilvl="3" w:tplc="EBEAFE5C">
      <w:numFmt w:val="bullet"/>
      <w:lvlText w:val="•"/>
      <w:lvlJc w:val="left"/>
      <w:pPr>
        <w:ind w:left="1911" w:hanging="360"/>
      </w:pPr>
      <w:rPr>
        <w:rFonts w:hint="default"/>
        <w:lang w:val="ru-RU" w:eastAsia="en-US" w:bidi="ar-SA"/>
      </w:rPr>
    </w:lvl>
    <w:lvl w:ilvl="4" w:tplc="D65871B8">
      <w:numFmt w:val="bullet"/>
      <w:lvlText w:val="•"/>
      <w:lvlJc w:val="left"/>
      <w:pPr>
        <w:ind w:left="2275" w:hanging="360"/>
      </w:pPr>
      <w:rPr>
        <w:rFonts w:hint="default"/>
        <w:lang w:val="ru-RU" w:eastAsia="en-US" w:bidi="ar-SA"/>
      </w:rPr>
    </w:lvl>
    <w:lvl w:ilvl="5" w:tplc="29A8734A">
      <w:numFmt w:val="bullet"/>
      <w:lvlText w:val="•"/>
      <w:lvlJc w:val="left"/>
      <w:pPr>
        <w:ind w:left="2639" w:hanging="360"/>
      </w:pPr>
      <w:rPr>
        <w:rFonts w:hint="default"/>
        <w:lang w:val="ru-RU" w:eastAsia="en-US" w:bidi="ar-SA"/>
      </w:rPr>
    </w:lvl>
    <w:lvl w:ilvl="6" w:tplc="422E5238">
      <w:numFmt w:val="bullet"/>
      <w:lvlText w:val="•"/>
      <w:lvlJc w:val="left"/>
      <w:pPr>
        <w:ind w:left="3003" w:hanging="360"/>
      </w:pPr>
      <w:rPr>
        <w:rFonts w:hint="default"/>
        <w:lang w:val="ru-RU" w:eastAsia="en-US" w:bidi="ar-SA"/>
      </w:rPr>
    </w:lvl>
    <w:lvl w:ilvl="7" w:tplc="BE48845A">
      <w:numFmt w:val="bullet"/>
      <w:lvlText w:val="•"/>
      <w:lvlJc w:val="left"/>
      <w:pPr>
        <w:ind w:left="3367" w:hanging="360"/>
      </w:pPr>
      <w:rPr>
        <w:rFonts w:hint="default"/>
        <w:lang w:val="ru-RU" w:eastAsia="en-US" w:bidi="ar-SA"/>
      </w:rPr>
    </w:lvl>
    <w:lvl w:ilvl="8" w:tplc="F7D0844C">
      <w:numFmt w:val="bullet"/>
      <w:lvlText w:val="•"/>
      <w:lvlJc w:val="left"/>
      <w:pPr>
        <w:ind w:left="3731" w:hanging="360"/>
      </w:pPr>
      <w:rPr>
        <w:rFonts w:hint="default"/>
        <w:lang w:val="ru-RU" w:eastAsia="en-US" w:bidi="ar-SA"/>
      </w:rPr>
    </w:lvl>
  </w:abstractNum>
  <w:abstractNum w:abstractNumId="192" w15:restartNumberingAfterBreak="0">
    <w:nsid w:val="62EA7E90"/>
    <w:multiLevelType w:val="hybridMultilevel"/>
    <w:tmpl w:val="78027D96"/>
    <w:lvl w:ilvl="0" w:tplc="65B65AC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87CE8834">
      <w:numFmt w:val="bullet"/>
      <w:lvlText w:val="•"/>
      <w:lvlJc w:val="left"/>
      <w:pPr>
        <w:ind w:left="1185" w:hanging="360"/>
      </w:pPr>
      <w:rPr>
        <w:rFonts w:hint="default"/>
        <w:lang w:val="ru-RU" w:eastAsia="en-US" w:bidi="ar-SA"/>
      </w:rPr>
    </w:lvl>
    <w:lvl w:ilvl="2" w:tplc="A84632E2">
      <w:numFmt w:val="bullet"/>
      <w:lvlText w:val="•"/>
      <w:lvlJc w:val="left"/>
      <w:pPr>
        <w:ind w:left="1550" w:hanging="360"/>
      </w:pPr>
      <w:rPr>
        <w:rFonts w:hint="default"/>
        <w:lang w:val="ru-RU" w:eastAsia="en-US" w:bidi="ar-SA"/>
      </w:rPr>
    </w:lvl>
    <w:lvl w:ilvl="3" w:tplc="63DC709C">
      <w:numFmt w:val="bullet"/>
      <w:lvlText w:val="•"/>
      <w:lvlJc w:val="left"/>
      <w:pPr>
        <w:ind w:left="1915" w:hanging="360"/>
      </w:pPr>
      <w:rPr>
        <w:rFonts w:hint="default"/>
        <w:lang w:val="ru-RU" w:eastAsia="en-US" w:bidi="ar-SA"/>
      </w:rPr>
    </w:lvl>
    <w:lvl w:ilvl="4" w:tplc="6C5EC2BC">
      <w:numFmt w:val="bullet"/>
      <w:lvlText w:val="•"/>
      <w:lvlJc w:val="left"/>
      <w:pPr>
        <w:ind w:left="2281" w:hanging="360"/>
      </w:pPr>
      <w:rPr>
        <w:rFonts w:hint="default"/>
        <w:lang w:val="ru-RU" w:eastAsia="en-US" w:bidi="ar-SA"/>
      </w:rPr>
    </w:lvl>
    <w:lvl w:ilvl="5" w:tplc="4A4E1C04">
      <w:numFmt w:val="bullet"/>
      <w:lvlText w:val="•"/>
      <w:lvlJc w:val="left"/>
      <w:pPr>
        <w:ind w:left="2646" w:hanging="360"/>
      </w:pPr>
      <w:rPr>
        <w:rFonts w:hint="default"/>
        <w:lang w:val="ru-RU" w:eastAsia="en-US" w:bidi="ar-SA"/>
      </w:rPr>
    </w:lvl>
    <w:lvl w:ilvl="6" w:tplc="395AB668">
      <w:numFmt w:val="bullet"/>
      <w:lvlText w:val="•"/>
      <w:lvlJc w:val="left"/>
      <w:pPr>
        <w:ind w:left="3011" w:hanging="360"/>
      </w:pPr>
      <w:rPr>
        <w:rFonts w:hint="default"/>
        <w:lang w:val="ru-RU" w:eastAsia="en-US" w:bidi="ar-SA"/>
      </w:rPr>
    </w:lvl>
    <w:lvl w:ilvl="7" w:tplc="512EB3DC">
      <w:numFmt w:val="bullet"/>
      <w:lvlText w:val="•"/>
      <w:lvlJc w:val="left"/>
      <w:pPr>
        <w:ind w:left="3377" w:hanging="360"/>
      </w:pPr>
      <w:rPr>
        <w:rFonts w:hint="default"/>
        <w:lang w:val="ru-RU" w:eastAsia="en-US" w:bidi="ar-SA"/>
      </w:rPr>
    </w:lvl>
    <w:lvl w:ilvl="8" w:tplc="9F6A2CC4">
      <w:numFmt w:val="bullet"/>
      <w:lvlText w:val="•"/>
      <w:lvlJc w:val="left"/>
      <w:pPr>
        <w:ind w:left="3742" w:hanging="360"/>
      </w:pPr>
      <w:rPr>
        <w:rFonts w:hint="default"/>
        <w:lang w:val="ru-RU" w:eastAsia="en-US" w:bidi="ar-SA"/>
      </w:rPr>
    </w:lvl>
  </w:abstractNum>
  <w:abstractNum w:abstractNumId="193" w15:restartNumberingAfterBreak="0">
    <w:nsid w:val="62F52201"/>
    <w:multiLevelType w:val="hybridMultilevel"/>
    <w:tmpl w:val="4E0CA4BA"/>
    <w:lvl w:ilvl="0" w:tplc="F58C877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A22AC99A">
      <w:numFmt w:val="bullet"/>
      <w:lvlText w:val="•"/>
      <w:lvlJc w:val="left"/>
      <w:pPr>
        <w:ind w:left="1197" w:hanging="360"/>
      </w:pPr>
      <w:rPr>
        <w:rFonts w:hint="default"/>
        <w:lang w:val="ru-RU" w:eastAsia="en-US" w:bidi="ar-SA"/>
      </w:rPr>
    </w:lvl>
    <w:lvl w:ilvl="2" w:tplc="94866762">
      <w:numFmt w:val="bullet"/>
      <w:lvlText w:val="•"/>
      <w:lvlJc w:val="left"/>
      <w:pPr>
        <w:ind w:left="1575" w:hanging="360"/>
      </w:pPr>
      <w:rPr>
        <w:rFonts w:hint="default"/>
        <w:lang w:val="ru-RU" w:eastAsia="en-US" w:bidi="ar-SA"/>
      </w:rPr>
    </w:lvl>
    <w:lvl w:ilvl="3" w:tplc="A49224FC">
      <w:numFmt w:val="bullet"/>
      <w:lvlText w:val="•"/>
      <w:lvlJc w:val="left"/>
      <w:pPr>
        <w:ind w:left="1953" w:hanging="360"/>
      </w:pPr>
      <w:rPr>
        <w:rFonts w:hint="default"/>
        <w:lang w:val="ru-RU" w:eastAsia="en-US" w:bidi="ar-SA"/>
      </w:rPr>
    </w:lvl>
    <w:lvl w:ilvl="4" w:tplc="4BF43C76">
      <w:numFmt w:val="bullet"/>
      <w:lvlText w:val="•"/>
      <w:lvlJc w:val="left"/>
      <w:pPr>
        <w:ind w:left="2331" w:hanging="360"/>
      </w:pPr>
      <w:rPr>
        <w:rFonts w:hint="default"/>
        <w:lang w:val="ru-RU" w:eastAsia="en-US" w:bidi="ar-SA"/>
      </w:rPr>
    </w:lvl>
    <w:lvl w:ilvl="5" w:tplc="EFD090F2">
      <w:numFmt w:val="bullet"/>
      <w:lvlText w:val="•"/>
      <w:lvlJc w:val="left"/>
      <w:pPr>
        <w:ind w:left="2709" w:hanging="360"/>
      </w:pPr>
      <w:rPr>
        <w:rFonts w:hint="default"/>
        <w:lang w:val="ru-RU" w:eastAsia="en-US" w:bidi="ar-SA"/>
      </w:rPr>
    </w:lvl>
    <w:lvl w:ilvl="6" w:tplc="FA6239A2">
      <w:numFmt w:val="bullet"/>
      <w:lvlText w:val="•"/>
      <w:lvlJc w:val="left"/>
      <w:pPr>
        <w:ind w:left="3087" w:hanging="360"/>
      </w:pPr>
      <w:rPr>
        <w:rFonts w:hint="default"/>
        <w:lang w:val="ru-RU" w:eastAsia="en-US" w:bidi="ar-SA"/>
      </w:rPr>
    </w:lvl>
    <w:lvl w:ilvl="7" w:tplc="5C603EF8">
      <w:numFmt w:val="bullet"/>
      <w:lvlText w:val="•"/>
      <w:lvlJc w:val="left"/>
      <w:pPr>
        <w:ind w:left="3465" w:hanging="360"/>
      </w:pPr>
      <w:rPr>
        <w:rFonts w:hint="default"/>
        <w:lang w:val="ru-RU" w:eastAsia="en-US" w:bidi="ar-SA"/>
      </w:rPr>
    </w:lvl>
    <w:lvl w:ilvl="8" w:tplc="3EB2C392">
      <w:numFmt w:val="bullet"/>
      <w:lvlText w:val="•"/>
      <w:lvlJc w:val="left"/>
      <w:pPr>
        <w:ind w:left="3843" w:hanging="360"/>
      </w:pPr>
      <w:rPr>
        <w:rFonts w:hint="default"/>
        <w:lang w:val="ru-RU" w:eastAsia="en-US" w:bidi="ar-SA"/>
      </w:rPr>
    </w:lvl>
  </w:abstractNum>
  <w:abstractNum w:abstractNumId="194" w15:restartNumberingAfterBreak="0">
    <w:nsid w:val="634E675A"/>
    <w:multiLevelType w:val="hybridMultilevel"/>
    <w:tmpl w:val="902096CE"/>
    <w:lvl w:ilvl="0" w:tplc="FE1ABDB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B9CA3338">
      <w:numFmt w:val="bullet"/>
      <w:lvlText w:val="•"/>
      <w:lvlJc w:val="left"/>
      <w:pPr>
        <w:ind w:left="1197" w:hanging="360"/>
      </w:pPr>
      <w:rPr>
        <w:rFonts w:hint="default"/>
        <w:lang w:val="ru-RU" w:eastAsia="en-US" w:bidi="ar-SA"/>
      </w:rPr>
    </w:lvl>
    <w:lvl w:ilvl="2" w:tplc="67F0FF92">
      <w:numFmt w:val="bullet"/>
      <w:lvlText w:val="•"/>
      <w:lvlJc w:val="left"/>
      <w:pPr>
        <w:ind w:left="1575" w:hanging="360"/>
      </w:pPr>
      <w:rPr>
        <w:rFonts w:hint="default"/>
        <w:lang w:val="ru-RU" w:eastAsia="en-US" w:bidi="ar-SA"/>
      </w:rPr>
    </w:lvl>
    <w:lvl w:ilvl="3" w:tplc="4AA624D2">
      <w:numFmt w:val="bullet"/>
      <w:lvlText w:val="•"/>
      <w:lvlJc w:val="left"/>
      <w:pPr>
        <w:ind w:left="1953" w:hanging="360"/>
      </w:pPr>
      <w:rPr>
        <w:rFonts w:hint="default"/>
        <w:lang w:val="ru-RU" w:eastAsia="en-US" w:bidi="ar-SA"/>
      </w:rPr>
    </w:lvl>
    <w:lvl w:ilvl="4" w:tplc="05CCB13A">
      <w:numFmt w:val="bullet"/>
      <w:lvlText w:val="•"/>
      <w:lvlJc w:val="left"/>
      <w:pPr>
        <w:ind w:left="2331" w:hanging="360"/>
      </w:pPr>
      <w:rPr>
        <w:rFonts w:hint="default"/>
        <w:lang w:val="ru-RU" w:eastAsia="en-US" w:bidi="ar-SA"/>
      </w:rPr>
    </w:lvl>
    <w:lvl w:ilvl="5" w:tplc="98AA2C56">
      <w:numFmt w:val="bullet"/>
      <w:lvlText w:val="•"/>
      <w:lvlJc w:val="left"/>
      <w:pPr>
        <w:ind w:left="2709" w:hanging="360"/>
      </w:pPr>
      <w:rPr>
        <w:rFonts w:hint="default"/>
        <w:lang w:val="ru-RU" w:eastAsia="en-US" w:bidi="ar-SA"/>
      </w:rPr>
    </w:lvl>
    <w:lvl w:ilvl="6" w:tplc="4044EDA2">
      <w:numFmt w:val="bullet"/>
      <w:lvlText w:val="•"/>
      <w:lvlJc w:val="left"/>
      <w:pPr>
        <w:ind w:left="3087" w:hanging="360"/>
      </w:pPr>
      <w:rPr>
        <w:rFonts w:hint="default"/>
        <w:lang w:val="ru-RU" w:eastAsia="en-US" w:bidi="ar-SA"/>
      </w:rPr>
    </w:lvl>
    <w:lvl w:ilvl="7" w:tplc="EE443350">
      <w:numFmt w:val="bullet"/>
      <w:lvlText w:val="•"/>
      <w:lvlJc w:val="left"/>
      <w:pPr>
        <w:ind w:left="3465" w:hanging="360"/>
      </w:pPr>
      <w:rPr>
        <w:rFonts w:hint="default"/>
        <w:lang w:val="ru-RU" w:eastAsia="en-US" w:bidi="ar-SA"/>
      </w:rPr>
    </w:lvl>
    <w:lvl w:ilvl="8" w:tplc="E1BEF46A">
      <w:numFmt w:val="bullet"/>
      <w:lvlText w:val="•"/>
      <w:lvlJc w:val="left"/>
      <w:pPr>
        <w:ind w:left="3843" w:hanging="360"/>
      </w:pPr>
      <w:rPr>
        <w:rFonts w:hint="default"/>
        <w:lang w:val="ru-RU" w:eastAsia="en-US" w:bidi="ar-SA"/>
      </w:rPr>
    </w:lvl>
  </w:abstractNum>
  <w:abstractNum w:abstractNumId="195" w15:restartNumberingAfterBreak="0">
    <w:nsid w:val="63823ED9"/>
    <w:multiLevelType w:val="hybridMultilevel"/>
    <w:tmpl w:val="AD96D8BC"/>
    <w:lvl w:ilvl="0" w:tplc="623272BC">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391694D0">
      <w:numFmt w:val="bullet"/>
      <w:lvlText w:val="•"/>
      <w:lvlJc w:val="left"/>
      <w:pPr>
        <w:ind w:left="1202" w:hanging="360"/>
      </w:pPr>
      <w:rPr>
        <w:rFonts w:hint="default"/>
        <w:lang w:val="ru-RU" w:eastAsia="en-US" w:bidi="ar-SA"/>
      </w:rPr>
    </w:lvl>
    <w:lvl w:ilvl="2" w:tplc="78B8D088">
      <w:numFmt w:val="bullet"/>
      <w:lvlText w:val="•"/>
      <w:lvlJc w:val="left"/>
      <w:pPr>
        <w:ind w:left="1585" w:hanging="360"/>
      </w:pPr>
      <w:rPr>
        <w:rFonts w:hint="default"/>
        <w:lang w:val="ru-RU" w:eastAsia="en-US" w:bidi="ar-SA"/>
      </w:rPr>
    </w:lvl>
    <w:lvl w:ilvl="3" w:tplc="948C564C">
      <w:numFmt w:val="bullet"/>
      <w:lvlText w:val="•"/>
      <w:lvlJc w:val="left"/>
      <w:pPr>
        <w:ind w:left="1968" w:hanging="360"/>
      </w:pPr>
      <w:rPr>
        <w:rFonts w:hint="default"/>
        <w:lang w:val="ru-RU" w:eastAsia="en-US" w:bidi="ar-SA"/>
      </w:rPr>
    </w:lvl>
    <w:lvl w:ilvl="4" w:tplc="17821FAA">
      <w:numFmt w:val="bullet"/>
      <w:lvlText w:val="•"/>
      <w:lvlJc w:val="left"/>
      <w:pPr>
        <w:ind w:left="2351" w:hanging="360"/>
      </w:pPr>
      <w:rPr>
        <w:rFonts w:hint="default"/>
        <w:lang w:val="ru-RU" w:eastAsia="en-US" w:bidi="ar-SA"/>
      </w:rPr>
    </w:lvl>
    <w:lvl w:ilvl="5" w:tplc="1EFACEE8">
      <w:numFmt w:val="bullet"/>
      <w:lvlText w:val="•"/>
      <w:lvlJc w:val="left"/>
      <w:pPr>
        <w:ind w:left="2734" w:hanging="360"/>
      </w:pPr>
      <w:rPr>
        <w:rFonts w:hint="default"/>
        <w:lang w:val="ru-RU" w:eastAsia="en-US" w:bidi="ar-SA"/>
      </w:rPr>
    </w:lvl>
    <w:lvl w:ilvl="6" w:tplc="2BE45542">
      <w:numFmt w:val="bullet"/>
      <w:lvlText w:val="•"/>
      <w:lvlJc w:val="left"/>
      <w:pPr>
        <w:ind w:left="3117" w:hanging="360"/>
      </w:pPr>
      <w:rPr>
        <w:rFonts w:hint="default"/>
        <w:lang w:val="ru-RU" w:eastAsia="en-US" w:bidi="ar-SA"/>
      </w:rPr>
    </w:lvl>
    <w:lvl w:ilvl="7" w:tplc="204C82F2">
      <w:numFmt w:val="bullet"/>
      <w:lvlText w:val="•"/>
      <w:lvlJc w:val="left"/>
      <w:pPr>
        <w:ind w:left="3500" w:hanging="360"/>
      </w:pPr>
      <w:rPr>
        <w:rFonts w:hint="default"/>
        <w:lang w:val="ru-RU" w:eastAsia="en-US" w:bidi="ar-SA"/>
      </w:rPr>
    </w:lvl>
    <w:lvl w:ilvl="8" w:tplc="2326E29E">
      <w:numFmt w:val="bullet"/>
      <w:lvlText w:val="•"/>
      <w:lvlJc w:val="left"/>
      <w:pPr>
        <w:ind w:left="3883" w:hanging="360"/>
      </w:pPr>
      <w:rPr>
        <w:rFonts w:hint="default"/>
        <w:lang w:val="ru-RU" w:eastAsia="en-US" w:bidi="ar-SA"/>
      </w:rPr>
    </w:lvl>
  </w:abstractNum>
  <w:abstractNum w:abstractNumId="196" w15:restartNumberingAfterBreak="0">
    <w:nsid w:val="64C938E5"/>
    <w:multiLevelType w:val="hybridMultilevel"/>
    <w:tmpl w:val="D75EC744"/>
    <w:lvl w:ilvl="0" w:tplc="0E1C959C">
      <w:numFmt w:val="bullet"/>
      <w:lvlText w:val=""/>
      <w:lvlJc w:val="left"/>
      <w:pPr>
        <w:ind w:left="1866" w:hanging="360"/>
      </w:pPr>
      <w:rPr>
        <w:rFonts w:ascii="Symbol" w:eastAsia="Symbol" w:hAnsi="Symbol" w:cs="Symbol" w:hint="default"/>
        <w:b w:val="0"/>
        <w:bCs w:val="0"/>
        <w:i w:val="0"/>
        <w:iCs w:val="0"/>
        <w:spacing w:val="0"/>
        <w:w w:val="100"/>
        <w:sz w:val="24"/>
        <w:szCs w:val="24"/>
        <w:lang w:val="ru-RU" w:eastAsia="en-US" w:bidi="ar-SA"/>
      </w:rPr>
    </w:lvl>
    <w:lvl w:ilvl="1" w:tplc="1414953E">
      <w:numFmt w:val="bullet"/>
      <w:lvlText w:val="•"/>
      <w:lvlJc w:val="left"/>
      <w:pPr>
        <w:ind w:left="2752" w:hanging="360"/>
      </w:pPr>
      <w:rPr>
        <w:rFonts w:hint="default"/>
        <w:lang w:val="ru-RU" w:eastAsia="en-US" w:bidi="ar-SA"/>
      </w:rPr>
    </w:lvl>
    <w:lvl w:ilvl="2" w:tplc="E2EAA784">
      <w:numFmt w:val="bullet"/>
      <w:lvlText w:val="•"/>
      <w:lvlJc w:val="left"/>
      <w:pPr>
        <w:ind w:left="3645" w:hanging="360"/>
      </w:pPr>
      <w:rPr>
        <w:rFonts w:hint="default"/>
        <w:lang w:val="ru-RU" w:eastAsia="en-US" w:bidi="ar-SA"/>
      </w:rPr>
    </w:lvl>
    <w:lvl w:ilvl="3" w:tplc="00368F7E">
      <w:numFmt w:val="bullet"/>
      <w:lvlText w:val="•"/>
      <w:lvlJc w:val="left"/>
      <w:pPr>
        <w:ind w:left="4537" w:hanging="360"/>
      </w:pPr>
      <w:rPr>
        <w:rFonts w:hint="default"/>
        <w:lang w:val="ru-RU" w:eastAsia="en-US" w:bidi="ar-SA"/>
      </w:rPr>
    </w:lvl>
    <w:lvl w:ilvl="4" w:tplc="522E0994">
      <w:numFmt w:val="bullet"/>
      <w:lvlText w:val="•"/>
      <w:lvlJc w:val="left"/>
      <w:pPr>
        <w:ind w:left="5430" w:hanging="360"/>
      </w:pPr>
      <w:rPr>
        <w:rFonts w:hint="default"/>
        <w:lang w:val="ru-RU" w:eastAsia="en-US" w:bidi="ar-SA"/>
      </w:rPr>
    </w:lvl>
    <w:lvl w:ilvl="5" w:tplc="CA0E3428">
      <w:numFmt w:val="bullet"/>
      <w:lvlText w:val="•"/>
      <w:lvlJc w:val="left"/>
      <w:pPr>
        <w:ind w:left="6323" w:hanging="360"/>
      </w:pPr>
      <w:rPr>
        <w:rFonts w:hint="default"/>
        <w:lang w:val="ru-RU" w:eastAsia="en-US" w:bidi="ar-SA"/>
      </w:rPr>
    </w:lvl>
    <w:lvl w:ilvl="6" w:tplc="6FF80E4E">
      <w:numFmt w:val="bullet"/>
      <w:lvlText w:val="•"/>
      <w:lvlJc w:val="left"/>
      <w:pPr>
        <w:ind w:left="7215" w:hanging="360"/>
      </w:pPr>
      <w:rPr>
        <w:rFonts w:hint="default"/>
        <w:lang w:val="ru-RU" w:eastAsia="en-US" w:bidi="ar-SA"/>
      </w:rPr>
    </w:lvl>
    <w:lvl w:ilvl="7" w:tplc="4260AE60">
      <w:numFmt w:val="bullet"/>
      <w:lvlText w:val="•"/>
      <w:lvlJc w:val="left"/>
      <w:pPr>
        <w:ind w:left="8108" w:hanging="360"/>
      </w:pPr>
      <w:rPr>
        <w:rFonts w:hint="default"/>
        <w:lang w:val="ru-RU" w:eastAsia="en-US" w:bidi="ar-SA"/>
      </w:rPr>
    </w:lvl>
    <w:lvl w:ilvl="8" w:tplc="12FA6836">
      <w:numFmt w:val="bullet"/>
      <w:lvlText w:val="•"/>
      <w:lvlJc w:val="left"/>
      <w:pPr>
        <w:ind w:left="9001" w:hanging="360"/>
      </w:pPr>
      <w:rPr>
        <w:rFonts w:hint="default"/>
        <w:lang w:val="ru-RU" w:eastAsia="en-US" w:bidi="ar-SA"/>
      </w:rPr>
    </w:lvl>
  </w:abstractNum>
  <w:abstractNum w:abstractNumId="197" w15:restartNumberingAfterBreak="0">
    <w:nsid w:val="64DC0ECD"/>
    <w:multiLevelType w:val="hybridMultilevel"/>
    <w:tmpl w:val="EFD0B86A"/>
    <w:lvl w:ilvl="0" w:tplc="498AC39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D82275E">
      <w:numFmt w:val="bullet"/>
      <w:lvlText w:val="•"/>
      <w:lvlJc w:val="left"/>
      <w:pPr>
        <w:ind w:left="510" w:hanging="180"/>
      </w:pPr>
      <w:rPr>
        <w:rFonts w:hint="default"/>
        <w:lang w:val="ru-RU" w:eastAsia="en-US" w:bidi="ar-SA"/>
      </w:rPr>
    </w:lvl>
    <w:lvl w:ilvl="2" w:tplc="96D27956">
      <w:numFmt w:val="bullet"/>
      <w:lvlText w:val="•"/>
      <w:lvlJc w:val="left"/>
      <w:pPr>
        <w:ind w:left="741" w:hanging="180"/>
      </w:pPr>
      <w:rPr>
        <w:rFonts w:hint="default"/>
        <w:lang w:val="ru-RU" w:eastAsia="en-US" w:bidi="ar-SA"/>
      </w:rPr>
    </w:lvl>
    <w:lvl w:ilvl="3" w:tplc="5238BB5C">
      <w:numFmt w:val="bullet"/>
      <w:lvlText w:val="•"/>
      <w:lvlJc w:val="left"/>
      <w:pPr>
        <w:ind w:left="972" w:hanging="180"/>
      </w:pPr>
      <w:rPr>
        <w:rFonts w:hint="default"/>
        <w:lang w:val="ru-RU" w:eastAsia="en-US" w:bidi="ar-SA"/>
      </w:rPr>
    </w:lvl>
    <w:lvl w:ilvl="4" w:tplc="71BA762C">
      <w:numFmt w:val="bullet"/>
      <w:lvlText w:val="•"/>
      <w:lvlJc w:val="left"/>
      <w:pPr>
        <w:ind w:left="1202" w:hanging="180"/>
      </w:pPr>
      <w:rPr>
        <w:rFonts w:hint="default"/>
        <w:lang w:val="ru-RU" w:eastAsia="en-US" w:bidi="ar-SA"/>
      </w:rPr>
    </w:lvl>
    <w:lvl w:ilvl="5" w:tplc="DB943E2A">
      <w:numFmt w:val="bullet"/>
      <w:lvlText w:val="•"/>
      <w:lvlJc w:val="left"/>
      <w:pPr>
        <w:ind w:left="1433" w:hanging="180"/>
      </w:pPr>
      <w:rPr>
        <w:rFonts w:hint="default"/>
        <w:lang w:val="ru-RU" w:eastAsia="en-US" w:bidi="ar-SA"/>
      </w:rPr>
    </w:lvl>
    <w:lvl w:ilvl="6" w:tplc="34E24A66">
      <w:numFmt w:val="bullet"/>
      <w:lvlText w:val="•"/>
      <w:lvlJc w:val="left"/>
      <w:pPr>
        <w:ind w:left="1664" w:hanging="180"/>
      </w:pPr>
      <w:rPr>
        <w:rFonts w:hint="default"/>
        <w:lang w:val="ru-RU" w:eastAsia="en-US" w:bidi="ar-SA"/>
      </w:rPr>
    </w:lvl>
    <w:lvl w:ilvl="7" w:tplc="A55C3DC2">
      <w:numFmt w:val="bullet"/>
      <w:lvlText w:val="•"/>
      <w:lvlJc w:val="left"/>
      <w:pPr>
        <w:ind w:left="1894" w:hanging="180"/>
      </w:pPr>
      <w:rPr>
        <w:rFonts w:hint="default"/>
        <w:lang w:val="ru-RU" w:eastAsia="en-US" w:bidi="ar-SA"/>
      </w:rPr>
    </w:lvl>
    <w:lvl w:ilvl="8" w:tplc="CC94DFD6">
      <w:numFmt w:val="bullet"/>
      <w:lvlText w:val="•"/>
      <w:lvlJc w:val="left"/>
      <w:pPr>
        <w:ind w:left="2125" w:hanging="180"/>
      </w:pPr>
      <w:rPr>
        <w:rFonts w:hint="default"/>
        <w:lang w:val="ru-RU" w:eastAsia="en-US" w:bidi="ar-SA"/>
      </w:rPr>
    </w:lvl>
  </w:abstractNum>
  <w:abstractNum w:abstractNumId="198" w15:restartNumberingAfterBreak="0">
    <w:nsid w:val="65CD33D5"/>
    <w:multiLevelType w:val="hybridMultilevel"/>
    <w:tmpl w:val="5862135E"/>
    <w:lvl w:ilvl="0" w:tplc="71F6741C">
      <w:start w:val="1"/>
      <w:numFmt w:val="decimal"/>
      <w:lvlText w:val="%1."/>
      <w:lvlJc w:val="left"/>
      <w:pPr>
        <w:ind w:left="438"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D6891C">
      <w:numFmt w:val="bullet"/>
      <w:lvlText w:val="•"/>
      <w:lvlJc w:val="left"/>
      <w:pPr>
        <w:ind w:left="1474" w:hanging="279"/>
      </w:pPr>
      <w:rPr>
        <w:rFonts w:hint="default"/>
        <w:lang w:val="ru-RU" w:eastAsia="en-US" w:bidi="ar-SA"/>
      </w:rPr>
    </w:lvl>
    <w:lvl w:ilvl="2" w:tplc="5808881E">
      <w:numFmt w:val="bullet"/>
      <w:lvlText w:val="•"/>
      <w:lvlJc w:val="left"/>
      <w:pPr>
        <w:ind w:left="2509" w:hanging="279"/>
      </w:pPr>
      <w:rPr>
        <w:rFonts w:hint="default"/>
        <w:lang w:val="ru-RU" w:eastAsia="en-US" w:bidi="ar-SA"/>
      </w:rPr>
    </w:lvl>
    <w:lvl w:ilvl="3" w:tplc="7BCA828C">
      <w:numFmt w:val="bullet"/>
      <w:lvlText w:val="•"/>
      <w:lvlJc w:val="left"/>
      <w:pPr>
        <w:ind w:left="3543" w:hanging="279"/>
      </w:pPr>
      <w:rPr>
        <w:rFonts w:hint="default"/>
        <w:lang w:val="ru-RU" w:eastAsia="en-US" w:bidi="ar-SA"/>
      </w:rPr>
    </w:lvl>
    <w:lvl w:ilvl="4" w:tplc="A4ECA5A0">
      <w:numFmt w:val="bullet"/>
      <w:lvlText w:val="•"/>
      <w:lvlJc w:val="left"/>
      <w:pPr>
        <w:ind w:left="4578" w:hanging="279"/>
      </w:pPr>
      <w:rPr>
        <w:rFonts w:hint="default"/>
        <w:lang w:val="ru-RU" w:eastAsia="en-US" w:bidi="ar-SA"/>
      </w:rPr>
    </w:lvl>
    <w:lvl w:ilvl="5" w:tplc="6DDAD1A2">
      <w:numFmt w:val="bullet"/>
      <w:lvlText w:val="•"/>
      <w:lvlJc w:val="left"/>
      <w:pPr>
        <w:ind w:left="5613" w:hanging="279"/>
      </w:pPr>
      <w:rPr>
        <w:rFonts w:hint="default"/>
        <w:lang w:val="ru-RU" w:eastAsia="en-US" w:bidi="ar-SA"/>
      </w:rPr>
    </w:lvl>
    <w:lvl w:ilvl="6" w:tplc="C6DC5EDC">
      <w:numFmt w:val="bullet"/>
      <w:lvlText w:val="•"/>
      <w:lvlJc w:val="left"/>
      <w:pPr>
        <w:ind w:left="6647" w:hanging="279"/>
      </w:pPr>
      <w:rPr>
        <w:rFonts w:hint="default"/>
        <w:lang w:val="ru-RU" w:eastAsia="en-US" w:bidi="ar-SA"/>
      </w:rPr>
    </w:lvl>
    <w:lvl w:ilvl="7" w:tplc="7664594A">
      <w:numFmt w:val="bullet"/>
      <w:lvlText w:val="•"/>
      <w:lvlJc w:val="left"/>
      <w:pPr>
        <w:ind w:left="7682" w:hanging="279"/>
      </w:pPr>
      <w:rPr>
        <w:rFonts w:hint="default"/>
        <w:lang w:val="ru-RU" w:eastAsia="en-US" w:bidi="ar-SA"/>
      </w:rPr>
    </w:lvl>
    <w:lvl w:ilvl="8" w:tplc="EA8207A4">
      <w:numFmt w:val="bullet"/>
      <w:lvlText w:val="•"/>
      <w:lvlJc w:val="left"/>
      <w:pPr>
        <w:ind w:left="8717" w:hanging="279"/>
      </w:pPr>
      <w:rPr>
        <w:rFonts w:hint="default"/>
        <w:lang w:val="ru-RU" w:eastAsia="en-US" w:bidi="ar-SA"/>
      </w:rPr>
    </w:lvl>
  </w:abstractNum>
  <w:abstractNum w:abstractNumId="199" w15:restartNumberingAfterBreak="0">
    <w:nsid w:val="667D26B4"/>
    <w:multiLevelType w:val="hybridMultilevel"/>
    <w:tmpl w:val="EE5A7F34"/>
    <w:lvl w:ilvl="0" w:tplc="774C166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97C85430">
      <w:numFmt w:val="bullet"/>
      <w:lvlText w:val="•"/>
      <w:lvlJc w:val="left"/>
      <w:pPr>
        <w:ind w:left="1197" w:hanging="360"/>
      </w:pPr>
      <w:rPr>
        <w:rFonts w:hint="default"/>
        <w:lang w:val="ru-RU" w:eastAsia="en-US" w:bidi="ar-SA"/>
      </w:rPr>
    </w:lvl>
    <w:lvl w:ilvl="2" w:tplc="37FA04D2">
      <w:numFmt w:val="bullet"/>
      <w:lvlText w:val="•"/>
      <w:lvlJc w:val="left"/>
      <w:pPr>
        <w:ind w:left="1575" w:hanging="360"/>
      </w:pPr>
      <w:rPr>
        <w:rFonts w:hint="default"/>
        <w:lang w:val="ru-RU" w:eastAsia="en-US" w:bidi="ar-SA"/>
      </w:rPr>
    </w:lvl>
    <w:lvl w:ilvl="3" w:tplc="3FEA64AC">
      <w:numFmt w:val="bullet"/>
      <w:lvlText w:val="•"/>
      <w:lvlJc w:val="left"/>
      <w:pPr>
        <w:ind w:left="1953" w:hanging="360"/>
      </w:pPr>
      <w:rPr>
        <w:rFonts w:hint="default"/>
        <w:lang w:val="ru-RU" w:eastAsia="en-US" w:bidi="ar-SA"/>
      </w:rPr>
    </w:lvl>
    <w:lvl w:ilvl="4" w:tplc="77A45C00">
      <w:numFmt w:val="bullet"/>
      <w:lvlText w:val="•"/>
      <w:lvlJc w:val="left"/>
      <w:pPr>
        <w:ind w:left="2331" w:hanging="360"/>
      </w:pPr>
      <w:rPr>
        <w:rFonts w:hint="default"/>
        <w:lang w:val="ru-RU" w:eastAsia="en-US" w:bidi="ar-SA"/>
      </w:rPr>
    </w:lvl>
    <w:lvl w:ilvl="5" w:tplc="CA3623A0">
      <w:numFmt w:val="bullet"/>
      <w:lvlText w:val="•"/>
      <w:lvlJc w:val="left"/>
      <w:pPr>
        <w:ind w:left="2709" w:hanging="360"/>
      </w:pPr>
      <w:rPr>
        <w:rFonts w:hint="default"/>
        <w:lang w:val="ru-RU" w:eastAsia="en-US" w:bidi="ar-SA"/>
      </w:rPr>
    </w:lvl>
    <w:lvl w:ilvl="6" w:tplc="16D42CF0">
      <w:numFmt w:val="bullet"/>
      <w:lvlText w:val="•"/>
      <w:lvlJc w:val="left"/>
      <w:pPr>
        <w:ind w:left="3087" w:hanging="360"/>
      </w:pPr>
      <w:rPr>
        <w:rFonts w:hint="default"/>
        <w:lang w:val="ru-RU" w:eastAsia="en-US" w:bidi="ar-SA"/>
      </w:rPr>
    </w:lvl>
    <w:lvl w:ilvl="7" w:tplc="55FC1A5C">
      <w:numFmt w:val="bullet"/>
      <w:lvlText w:val="•"/>
      <w:lvlJc w:val="left"/>
      <w:pPr>
        <w:ind w:left="3465" w:hanging="360"/>
      </w:pPr>
      <w:rPr>
        <w:rFonts w:hint="default"/>
        <w:lang w:val="ru-RU" w:eastAsia="en-US" w:bidi="ar-SA"/>
      </w:rPr>
    </w:lvl>
    <w:lvl w:ilvl="8" w:tplc="7BE813D2">
      <w:numFmt w:val="bullet"/>
      <w:lvlText w:val="•"/>
      <w:lvlJc w:val="left"/>
      <w:pPr>
        <w:ind w:left="3843" w:hanging="360"/>
      </w:pPr>
      <w:rPr>
        <w:rFonts w:hint="default"/>
        <w:lang w:val="ru-RU" w:eastAsia="en-US" w:bidi="ar-SA"/>
      </w:rPr>
    </w:lvl>
  </w:abstractNum>
  <w:abstractNum w:abstractNumId="200" w15:restartNumberingAfterBreak="0">
    <w:nsid w:val="66F04BA2"/>
    <w:multiLevelType w:val="hybridMultilevel"/>
    <w:tmpl w:val="78CEE9D0"/>
    <w:lvl w:ilvl="0" w:tplc="6F1A9958">
      <w:start w:val="1"/>
      <w:numFmt w:val="decimal"/>
      <w:lvlText w:val="%1."/>
      <w:lvlJc w:val="left"/>
      <w:pPr>
        <w:ind w:left="438"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FA70F4">
      <w:numFmt w:val="bullet"/>
      <w:lvlText w:val="•"/>
      <w:lvlJc w:val="left"/>
      <w:pPr>
        <w:ind w:left="1474" w:hanging="360"/>
      </w:pPr>
      <w:rPr>
        <w:rFonts w:hint="default"/>
        <w:lang w:val="ru-RU" w:eastAsia="en-US" w:bidi="ar-SA"/>
      </w:rPr>
    </w:lvl>
    <w:lvl w:ilvl="2" w:tplc="B8BCA888">
      <w:numFmt w:val="bullet"/>
      <w:lvlText w:val="•"/>
      <w:lvlJc w:val="left"/>
      <w:pPr>
        <w:ind w:left="2509" w:hanging="360"/>
      </w:pPr>
      <w:rPr>
        <w:rFonts w:hint="default"/>
        <w:lang w:val="ru-RU" w:eastAsia="en-US" w:bidi="ar-SA"/>
      </w:rPr>
    </w:lvl>
    <w:lvl w:ilvl="3" w:tplc="EE5CC0EE">
      <w:numFmt w:val="bullet"/>
      <w:lvlText w:val="•"/>
      <w:lvlJc w:val="left"/>
      <w:pPr>
        <w:ind w:left="3543" w:hanging="360"/>
      </w:pPr>
      <w:rPr>
        <w:rFonts w:hint="default"/>
        <w:lang w:val="ru-RU" w:eastAsia="en-US" w:bidi="ar-SA"/>
      </w:rPr>
    </w:lvl>
    <w:lvl w:ilvl="4" w:tplc="1910F1C8">
      <w:numFmt w:val="bullet"/>
      <w:lvlText w:val="•"/>
      <w:lvlJc w:val="left"/>
      <w:pPr>
        <w:ind w:left="4578" w:hanging="360"/>
      </w:pPr>
      <w:rPr>
        <w:rFonts w:hint="default"/>
        <w:lang w:val="ru-RU" w:eastAsia="en-US" w:bidi="ar-SA"/>
      </w:rPr>
    </w:lvl>
    <w:lvl w:ilvl="5" w:tplc="141E4A64">
      <w:numFmt w:val="bullet"/>
      <w:lvlText w:val="•"/>
      <w:lvlJc w:val="left"/>
      <w:pPr>
        <w:ind w:left="5613" w:hanging="360"/>
      </w:pPr>
      <w:rPr>
        <w:rFonts w:hint="default"/>
        <w:lang w:val="ru-RU" w:eastAsia="en-US" w:bidi="ar-SA"/>
      </w:rPr>
    </w:lvl>
    <w:lvl w:ilvl="6" w:tplc="7640F788">
      <w:numFmt w:val="bullet"/>
      <w:lvlText w:val="•"/>
      <w:lvlJc w:val="left"/>
      <w:pPr>
        <w:ind w:left="6647" w:hanging="360"/>
      </w:pPr>
      <w:rPr>
        <w:rFonts w:hint="default"/>
        <w:lang w:val="ru-RU" w:eastAsia="en-US" w:bidi="ar-SA"/>
      </w:rPr>
    </w:lvl>
    <w:lvl w:ilvl="7" w:tplc="B90EC75C">
      <w:numFmt w:val="bullet"/>
      <w:lvlText w:val="•"/>
      <w:lvlJc w:val="left"/>
      <w:pPr>
        <w:ind w:left="7682" w:hanging="360"/>
      </w:pPr>
      <w:rPr>
        <w:rFonts w:hint="default"/>
        <w:lang w:val="ru-RU" w:eastAsia="en-US" w:bidi="ar-SA"/>
      </w:rPr>
    </w:lvl>
    <w:lvl w:ilvl="8" w:tplc="9C0288BE">
      <w:numFmt w:val="bullet"/>
      <w:lvlText w:val="•"/>
      <w:lvlJc w:val="left"/>
      <w:pPr>
        <w:ind w:left="8717" w:hanging="360"/>
      </w:pPr>
      <w:rPr>
        <w:rFonts w:hint="default"/>
        <w:lang w:val="ru-RU" w:eastAsia="en-US" w:bidi="ar-SA"/>
      </w:rPr>
    </w:lvl>
  </w:abstractNum>
  <w:abstractNum w:abstractNumId="201" w15:restartNumberingAfterBreak="0">
    <w:nsid w:val="67155B5D"/>
    <w:multiLevelType w:val="hybridMultilevel"/>
    <w:tmpl w:val="8940F8FA"/>
    <w:lvl w:ilvl="0" w:tplc="4B4AB576">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F57C538A">
      <w:numFmt w:val="bullet"/>
      <w:lvlText w:val="•"/>
      <w:lvlJc w:val="left"/>
      <w:pPr>
        <w:ind w:left="1204" w:hanging="360"/>
      </w:pPr>
      <w:rPr>
        <w:rFonts w:hint="default"/>
        <w:lang w:val="ru-RU" w:eastAsia="en-US" w:bidi="ar-SA"/>
      </w:rPr>
    </w:lvl>
    <w:lvl w:ilvl="2" w:tplc="6C08ECDE">
      <w:numFmt w:val="bullet"/>
      <w:lvlText w:val="•"/>
      <w:lvlJc w:val="left"/>
      <w:pPr>
        <w:ind w:left="1589" w:hanging="360"/>
      </w:pPr>
      <w:rPr>
        <w:rFonts w:hint="default"/>
        <w:lang w:val="ru-RU" w:eastAsia="en-US" w:bidi="ar-SA"/>
      </w:rPr>
    </w:lvl>
    <w:lvl w:ilvl="3" w:tplc="A33E31C8">
      <w:numFmt w:val="bullet"/>
      <w:lvlText w:val="•"/>
      <w:lvlJc w:val="left"/>
      <w:pPr>
        <w:ind w:left="1974" w:hanging="360"/>
      </w:pPr>
      <w:rPr>
        <w:rFonts w:hint="default"/>
        <w:lang w:val="ru-RU" w:eastAsia="en-US" w:bidi="ar-SA"/>
      </w:rPr>
    </w:lvl>
    <w:lvl w:ilvl="4" w:tplc="0C80D968">
      <w:numFmt w:val="bullet"/>
      <w:lvlText w:val="•"/>
      <w:lvlJc w:val="left"/>
      <w:pPr>
        <w:ind w:left="2359" w:hanging="360"/>
      </w:pPr>
      <w:rPr>
        <w:rFonts w:hint="default"/>
        <w:lang w:val="ru-RU" w:eastAsia="en-US" w:bidi="ar-SA"/>
      </w:rPr>
    </w:lvl>
    <w:lvl w:ilvl="5" w:tplc="1D4E84D2">
      <w:numFmt w:val="bullet"/>
      <w:lvlText w:val="•"/>
      <w:lvlJc w:val="left"/>
      <w:pPr>
        <w:ind w:left="2744" w:hanging="360"/>
      </w:pPr>
      <w:rPr>
        <w:rFonts w:hint="default"/>
        <w:lang w:val="ru-RU" w:eastAsia="en-US" w:bidi="ar-SA"/>
      </w:rPr>
    </w:lvl>
    <w:lvl w:ilvl="6" w:tplc="F364FF06">
      <w:numFmt w:val="bullet"/>
      <w:lvlText w:val="•"/>
      <w:lvlJc w:val="left"/>
      <w:pPr>
        <w:ind w:left="3129" w:hanging="360"/>
      </w:pPr>
      <w:rPr>
        <w:rFonts w:hint="default"/>
        <w:lang w:val="ru-RU" w:eastAsia="en-US" w:bidi="ar-SA"/>
      </w:rPr>
    </w:lvl>
    <w:lvl w:ilvl="7" w:tplc="14AC8756">
      <w:numFmt w:val="bullet"/>
      <w:lvlText w:val="•"/>
      <w:lvlJc w:val="left"/>
      <w:pPr>
        <w:ind w:left="3514" w:hanging="360"/>
      </w:pPr>
      <w:rPr>
        <w:rFonts w:hint="default"/>
        <w:lang w:val="ru-RU" w:eastAsia="en-US" w:bidi="ar-SA"/>
      </w:rPr>
    </w:lvl>
    <w:lvl w:ilvl="8" w:tplc="7C02CA72">
      <w:numFmt w:val="bullet"/>
      <w:lvlText w:val="•"/>
      <w:lvlJc w:val="left"/>
      <w:pPr>
        <w:ind w:left="3899" w:hanging="360"/>
      </w:pPr>
      <w:rPr>
        <w:rFonts w:hint="default"/>
        <w:lang w:val="ru-RU" w:eastAsia="en-US" w:bidi="ar-SA"/>
      </w:rPr>
    </w:lvl>
  </w:abstractNum>
  <w:abstractNum w:abstractNumId="202" w15:restartNumberingAfterBreak="0">
    <w:nsid w:val="6732320F"/>
    <w:multiLevelType w:val="hybridMultilevel"/>
    <w:tmpl w:val="3F96D518"/>
    <w:lvl w:ilvl="0" w:tplc="7B6414AE">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DC7E7AF6">
      <w:numFmt w:val="bullet"/>
      <w:lvlText w:val="•"/>
      <w:lvlJc w:val="left"/>
      <w:pPr>
        <w:ind w:left="1186" w:hanging="360"/>
      </w:pPr>
      <w:rPr>
        <w:rFonts w:hint="default"/>
        <w:lang w:val="ru-RU" w:eastAsia="en-US" w:bidi="ar-SA"/>
      </w:rPr>
    </w:lvl>
    <w:lvl w:ilvl="2" w:tplc="A6660AFA">
      <w:numFmt w:val="bullet"/>
      <w:lvlText w:val="•"/>
      <w:lvlJc w:val="left"/>
      <w:pPr>
        <w:ind w:left="1552" w:hanging="360"/>
      </w:pPr>
      <w:rPr>
        <w:rFonts w:hint="default"/>
        <w:lang w:val="ru-RU" w:eastAsia="en-US" w:bidi="ar-SA"/>
      </w:rPr>
    </w:lvl>
    <w:lvl w:ilvl="3" w:tplc="99B8BE2A">
      <w:numFmt w:val="bullet"/>
      <w:lvlText w:val="•"/>
      <w:lvlJc w:val="left"/>
      <w:pPr>
        <w:ind w:left="1919" w:hanging="360"/>
      </w:pPr>
      <w:rPr>
        <w:rFonts w:hint="default"/>
        <w:lang w:val="ru-RU" w:eastAsia="en-US" w:bidi="ar-SA"/>
      </w:rPr>
    </w:lvl>
    <w:lvl w:ilvl="4" w:tplc="D58AAE64">
      <w:numFmt w:val="bullet"/>
      <w:lvlText w:val="•"/>
      <w:lvlJc w:val="left"/>
      <w:pPr>
        <w:ind w:left="2285" w:hanging="360"/>
      </w:pPr>
      <w:rPr>
        <w:rFonts w:hint="default"/>
        <w:lang w:val="ru-RU" w:eastAsia="en-US" w:bidi="ar-SA"/>
      </w:rPr>
    </w:lvl>
    <w:lvl w:ilvl="5" w:tplc="C56A097C">
      <w:numFmt w:val="bullet"/>
      <w:lvlText w:val="•"/>
      <w:lvlJc w:val="left"/>
      <w:pPr>
        <w:ind w:left="2652" w:hanging="360"/>
      </w:pPr>
      <w:rPr>
        <w:rFonts w:hint="default"/>
        <w:lang w:val="ru-RU" w:eastAsia="en-US" w:bidi="ar-SA"/>
      </w:rPr>
    </w:lvl>
    <w:lvl w:ilvl="6" w:tplc="1C68483E">
      <w:numFmt w:val="bullet"/>
      <w:lvlText w:val="•"/>
      <w:lvlJc w:val="left"/>
      <w:pPr>
        <w:ind w:left="3018" w:hanging="360"/>
      </w:pPr>
      <w:rPr>
        <w:rFonts w:hint="default"/>
        <w:lang w:val="ru-RU" w:eastAsia="en-US" w:bidi="ar-SA"/>
      </w:rPr>
    </w:lvl>
    <w:lvl w:ilvl="7" w:tplc="F2EA8F60">
      <w:numFmt w:val="bullet"/>
      <w:lvlText w:val="•"/>
      <w:lvlJc w:val="left"/>
      <w:pPr>
        <w:ind w:left="3384" w:hanging="360"/>
      </w:pPr>
      <w:rPr>
        <w:rFonts w:hint="default"/>
        <w:lang w:val="ru-RU" w:eastAsia="en-US" w:bidi="ar-SA"/>
      </w:rPr>
    </w:lvl>
    <w:lvl w:ilvl="8" w:tplc="D8E6A41E">
      <w:numFmt w:val="bullet"/>
      <w:lvlText w:val="•"/>
      <w:lvlJc w:val="left"/>
      <w:pPr>
        <w:ind w:left="3751" w:hanging="360"/>
      </w:pPr>
      <w:rPr>
        <w:rFonts w:hint="default"/>
        <w:lang w:val="ru-RU" w:eastAsia="en-US" w:bidi="ar-SA"/>
      </w:rPr>
    </w:lvl>
  </w:abstractNum>
  <w:abstractNum w:abstractNumId="203" w15:restartNumberingAfterBreak="0">
    <w:nsid w:val="68F60069"/>
    <w:multiLevelType w:val="hybridMultilevel"/>
    <w:tmpl w:val="ED928B24"/>
    <w:lvl w:ilvl="0" w:tplc="7F2E8AD2">
      <w:start w:val="1"/>
      <w:numFmt w:val="decimal"/>
      <w:lvlText w:val="%1."/>
      <w:lvlJc w:val="left"/>
      <w:pPr>
        <w:ind w:left="962"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07187650">
      <w:numFmt w:val="bullet"/>
      <w:lvlText w:val="•"/>
      <w:lvlJc w:val="left"/>
      <w:pPr>
        <w:ind w:left="1942" w:hanging="240"/>
      </w:pPr>
      <w:rPr>
        <w:rFonts w:hint="default"/>
        <w:lang w:val="ru-RU" w:eastAsia="en-US" w:bidi="ar-SA"/>
      </w:rPr>
    </w:lvl>
    <w:lvl w:ilvl="2" w:tplc="4EBE23A2">
      <w:numFmt w:val="bullet"/>
      <w:lvlText w:val="•"/>
      <w:lvlJc w:val="left"/>
      <w:pPr>
        <w:ind w:left="2925" w:hanging="240"/>
      </w:pPr>
      <w:rPr>
        <w:rFonts w:hint="default"/>
        <w:lang w:val="ru-RU" w:eastAsia="en-US" w:bidi="ar-SA"/>
      </w:rPr>
    </w:lvl>
    <w:lvl w:ilvl="3" w:tplc="6464DD9C">
      <w:numFmt w:val="bullet"/>
      <w:lvlText w:val="•"/>
      <w:lvlJc w:val="left"/>
      <w:pPr>
        <w:ind w:left="3907" w:hanging="240"/>
      </w:pPr>
      <w:rPr>
        <w:rFonts w:hint="default"/>
        <w:lang w:val="ru-RU" w:eastAsia="en-US" w:bidi="ar-SA"/>
      </w:rPr>
    </w:lvl>
    <w:lvl w:ilvl="4" w:tplc="3E301288">
      <w:numFmt w:val="bullet"/>
      <w:lvlText w:val="•"/>
      <w:lvlJc w:val="left"/>
      <w:pPr>
        <w:ind w:left="4890" w:hanging="240"/>
      </w:pPr>
      <w:rPr>
        <w:rFonts w:hint="default"/>
        <w:lang w:val="ru-RU" w:eastAsia="en-US" w:bidi="ar-SA"/>
      </w:rPr>
    </w:lvl>
    <w:lvl w:ilvl="5" w:tplc="51A6CBAC">
      <w:numFmt w:val="bullet"/>
      <w:lvlText w:val="•"/>
      <w:lvlJc w:val="left"/>
      <w:pPr>
        <w:ind w:left="5873" w:hanging="240"/>
      </w:pPr>
      <w:rPr>
        <w:rFonts w:hint="default"/>
        <w:lang w:val="ru-RU" w:eastAsia="en-US" w:bidi="ar-SA"/>
      </w:rPr>
    </w:lvl>
    <w:lvl w:ilvl="6" w:tplc="0A884380">
      <w:numFmt w:val="bullet"/>
      <w:lvlText w:val="•"/>
      <w:lvlJc w:val="left"/>
      <w:pPr>
        <w:ind w:left="6855" w:hanging="240"/>
      </w:pPr>
      <w:rPr>
        <w:rFonts w:hint="default"/>
        <w:lang w:val="ru-RU" w:eastAsia="en-US" w:bidi="ar-SA"/>
      </w:rPr>
    </w:lvl>
    <w:lvl w:ilvl="7" w:tplc="E81E74EE">
      <w:numFmt w:val="bullet"/>
      <w:lvlText w:val="•"/>
      <w:lvlJc w:val="left"/>
      <w:pPr>
        <w:ind w:left="7838" w:hanging="240"/>
      </w:pPr>
      <w:rPr>
        <w:rFonts w:hint="default"/>
        <w:lang w:val="ru-RU" w:eastAsia="en-US" w:bidi="ar-SA"/>
      </w:rPr>
    </w:lvl>
    <w:lvl w:ilvl="8" w:tplc="69B82DE2">
      <w:numFmt w:val="bullet"/>
      <w:lvlText w:val="•"/>
      <w:lvlJc w:val="left"/>
      <w:pPr>
        <w:ind w:left="8821" w:hanging="240"/>
      </w:pPr>
      <w:rPr>
        <w:rFonts w:hint="default"/>
        <w:lang w:val="ru-RU" w:eastAsia="en-US" w:bidi="ar-SA"/>
      </w:rPr>
    </w:lvl>
  </w:abstractNum>
  <w:abstractNum w:abstractNumId="204" w15:restartNumberingAfterBreak="0">
    <w:nsid w:val="691D5A6F"/>
    <w:multiLevelType w:val="hybridMultilevel"/>
    <w:tmpl w:val="4E86F6BA"/>
    <w:lvl w:ilvl="0" w:tplc="C92ACAA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9F8A0B88">
      <w:numFmt w:val="bullet"/>
      <w:lvlText w:val="•"/>
      <w:lvlJc w:val="left"/>
      <w:pPr>
        <w:ind w:left="1183" w:hanging="360"/>
      </w:pPr>
      <w:rPr>
        <w:rFonts w:hint="default"/>
        <w:lang w:val="ru-RU" w:eastAsia="en-US" w:bidi="ar-SA"/>
      </w:rPr>
    </w:lvl>
    <w:lvl w:ilvl="2" w:tplc="E0FE3504">
      <w:numFmt w:val="bullet"/>
      <w:lvlText w:val="•"/>
      <w:lvlJc w:val="left"/>
      <w:pPr>
        <w:ind w:left="1547" w:hanging="360"/>
      </w:pPr>
      <w:rPr>
        <w:rFonts w:hint="default"/>
        <w:lang w:val="ru-RU" w:eastAsia="en-US" w:bidi="ar-SA"/>
      </w:rPr>
    </w:lvl>
    <w:lvl w:ilvl="3" w:tplc="41A22FF0">
      <w:numFmt w:val="bullet"/>
      <w:lvlText w:val="•"/>
      <w:lvlJc w:val="left"/>
      <w:pPr>
        <w:ind w:left="1911" w:hanging="360"/>
      </w:pPr>
      <w:rPr>
        <w:rFonts w:hint="default"/>
        <w:lang w:val="ru-RU" w:eastAsia="en-US" w:bidi="ar-SA"/>
      </w:rPr>
    </w:lvl>
    <w:lvl w:ilvl="4" w:tplc="8688A216">
      <w:numFmt w:val="bullet"/>
      <w:lvlText w:val="•"/>
      <w:lvlJc w:val="left"/>
      <w:pPr>
        <w:ind w:left="2275" w:hanging="360"/>
      </w:pPr>
      <w:rPr>
        <w:rFonts w:hint="default"/>
        <w:lang w:val="ru-RU" w:eastAsia="en-US" w:bidi="ar-SA"/>
      </w:rPr>
    </w:lvl>
    <w:lvl w:ilvl="5" w:tplc="C42423C6">
      <w:numFmt w:val="bullet"/>
      <w:lvlText w:val="•"/>
      <w:lvlJc w:val="left"/>
      <w:pPr>
        <w:ind w:left="2639" w:hanging="360"/>
      </w:pPr>
      <w:rPr>
        <w:rFonts w:hint="default"/>
        <w:lang w:val="ru-RU" w:eastAsia="en-US" w:bidi="ar-SA"/>
      </w:rPr>
    </w:lvl>
    <w:lvl w:ilvl="6" w:tplc="DE645330">
      <w:numFmt w:val="bullet"/>
      <w:lvlText w:val="•"/>
      <w:lvlJc w:val="left"/>
      <w:pPr>
        <w:ind w:left="3003" w:hanging="360"/>
      </w:pPr>
      <w:rPr>
        <w:rFonts w:hint="default"/>
        <w:lang w:val="ru-RU" w:eastAsia="en-US" w:bidi="ar-SA"/>
      </w:rPr>
    </w:lvl>
    <w:lvl w:ilvl="7" w:tplc="EBBC2732">
      <w:numFmt w:val="bullet"/>
      <w:lvlText w:val="•"/>
      <w:lvlJc w:val="left"/>
      <w:pPr>
        <w:ind w:left="3367" w:hanging="360"/>
      </w:pPr>
      <w:rPr>
        <w:rFonts w:hint="default"/>
        <w:lang w:val="ru-RU" w:eastAsia="en-US" w:bidi="ar-SA"/>
      </w:rPr>
    </w:lvl>
    <w:lvl w:ilvl="8" w:tplc="FFD89A44">
      <w:numFmt w:val="bullet"/>
      <w:lvlText w:val="•"/>
      <w:lvlJc w:val="left"/>
      <w:pPr>
        <w:ind w:left="3731" w:hanging="360"/>
      </w:pPr>
      <w:rPr>
        <w:rFonts w:hint="default"/>
        <w:lang w:val="ru-RU" w:eastAsia="en-US" w:bidi="ar-SA"/>
      </w:rPr>
    </w:lvl>
  </w:abstractNum>
  <w:abstractNum w:abstractNumId="205" w15:restartNumberingAfterBreak="0">
    <w:nsid w:val="6AC56559"/>
    <w:multiLevelType w:val="hybridMultilevel"/>
    <w:tmpl w:val="87182BC6"/>
    <w:lvl w:ilvl="0" w:tplc="D3089298">
      <w:start w:val="1"/>
      <w:numFmt w:val="decimal"/>
      <w:lvlText w:val="%1."/>
      <w:lvlJc w:val="left"/>
      <w:pPr>
        <w:ind w:left="438" w:hanging="4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110D6BC">
      <w:numFmt w:val="bullet"/>
      <w:lvlText w:val="•"/>
      <w:lvlJc w:val="left"/>
      <w:pPr>
        <w:ind w:left="1474" w:hanging="463"/>
      </w:pPr>
      <w:rPr>
        <w:rFonts w:hint="default"/>
        <w:lang w:val="ru-RU" w:eastAsia="en-US" w:bidi="ar-SA"/>
      </w:rPr>
    </w:lvl>
    <w:lvl w:ilvl="2" w:tplc="A588C460">
      <w:numFmt w:val="bullet"/>
      <w:lvlText w:val="•"/>
      <w:lvlJc w:val="left"/>
      <w:pPr>
        <w:ind w:left="2509" w:hanging="463"/>
      </w:pPr>
      <w:rPr>
        <w:rFonts w:hint="default"/>
        <w:lang w:val="ru-RU" w:eastAsia="en-US" w:bidi="ar-SA"/>
      </w:rPr>
    </w:lvl>
    <w:lvl w:ilvl="3" w:tplc="0CAA3C0A">
      <w:numFmt w:val="bullet"/>
      <w:lvlText w:val="•"/>
      <w:lvlJc w:val="left"/>
      <w:pPr>
        <w:ind w:left="3543" w:hanging="463"/>
      </w:pPr>
      <w:rPr>
        <w:rFonts w:hint="default"/>
        <w:lang w:val="ru-RU" w:eastAsia="en-US" w:bidi="ar-SA"/>
      </w:rPr>
    </w:lvl>
    <w:lvl w:ilvl="4" w:tplc="AF02596E">
      <w:numFmt w:val="bullet"/>
      <w:lvlText w:val="•"/>
      <w:lvlJc w:val="left"/>
      <w:pPr>
        <w:ind w:left="4578" w:hanging="463"/>
      </w:pPr>
      <w:rPr>
        <w:rFonts w:hint="default"/>
        <w:lang w:val="ru-RU" w:eastAsia="en-US" w:bidi="ar-SA"/>
      </w:rPr>
    </w:lvl>
    <w:lvl w:ilvl="5" w:tplc="5978D13A">
      <w:numFmt w:val="bullet"/>
      <w:lvlText w:val="•"/>
      <w:lvlJc w:val="left"/>
      <w:pPr>
        <w:ind w:left="5613" w:hanging="463"/>
      </w:pPr>
      <w:rPr>
        <w:rFonts w:hint="default"/>
        <w:lang w:val="ru-RU" w:eastAsia="en-US" w:bidi="ar-SA"/>
      </w:rPr>
    </w:lvl>
    <w:lvl w:ilvl="6" w:tplc="21DA210C">
      <w:numFmt w:val="bullet"/>
      <w:lvlText w:val="•"/>
      <w:lvlJc w:val="left"/>
      <w:pPr>
        <w:ind w:left="6647" w:hanging="463"/>
      </w:pPr>
      <w:rPr>
        <w:rFonts w:hint="default"/>
        <w:lang w:val="ru-RU" w:eastAsia="en-US" w:bidi="ar-SA"/>
      </w:rPr>
    </w:lvl>
    <w:lvl w:ilvl="7" w:tplc="0C1CD1A4">
      <w:numFmt w:val="bullet"/>
      <w:lvlText w:val="•"/>
      <w:lvlJc w:val="left"/>
      <w:pPr>
        <w:ind w:left="7682" w:hanging="463"/>
      </w:pPr>
      <w:rPr>
        <w:rFonts w:hint="default"/>
        <w:lang w:val="ru-RU" w:eastAsia="en-US" w:bidi="ar-SA"/>
      </w:rPr>
    </w:lvl>
    <w:lvl w:ilvl="8" w:tplc="1A768BEA">
      <w:numFmt w:val="bullet"/>
      <w:lvlText w:val="•"/>
      <w:lvlJc w:val="left"/>
      <w:pPr>
        <w:ind w:left="8717" w:hanging="463"/>
      </w:pPr>
      <w:rPr>
        <w:rFonts w:hint="default"/>
        <w:lang w:val="ru-RU" w:eastAsia="en-US" w:bidi="ar-SA"/>
      </w:rPr>
    </w:lvl>
  </w:abstractNum>
  <w:abstractNum w:abstractNumId="206" w15:restartNumberingAfterBreak="0">
    <w:nsid w:val="6B3E0AD0"/>
    <w:multiLevelType w:val="hybridMultilevel"/>
    <w:tmpl w:val="1C680EE8"/>
    <w:lvl w:ilvl="0" w:tplc="50F8D222">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0082DD08">
      <w:numFmt w:val="bullet"/>
      <w:lvlText w:val="•"/>
      <w:lvlJc w:val="left"/>
      <w:pPr>
        <w:ind w:left="1197" w:hanging="360"/>
      </w:pPr>
      <w:rPr>
        <w:rFonts w:hint="default"/>
        <w:lang w:val="ru-RU" w:eastAsia="en-US" w:bidi="ar-SA"/>
      </w:rPr>
    </w:lvl>
    <w:lvl w:ilvl="2" w:tplc="2C9A8084">
      <w:numFmt w:val="bullet"/>
      <w:lvlText w:val="•"/>
      <w:lvlJc w:val="left"/>
      <w:pPr>
        <w:ind w:left="1575" w:hanging="360"/>
      </w:pPr>
      <w:rPr>
        <w:rFonts w:hint="default"/>
        <w:lang w:val="ru-RU" w:eastAsia="en-US" w:bidi="ar-SA"/>
      </w:rPr>
    </w:lvl>
    <w:lvl w:ilvl="3" w:tplc="E0AA999A">
      <w:numFmt w:val="bullet"/>
      <w:lvlText w:val="•"/>
      <w:lvlJc w:val="left"/>
      <w:pPr>
        <w:ind w:left="1953" w:hanging="360"/>
      </w:pPr>
      <w:rPr>
        <w:rFonts w:hint="default"/>
        <w:lang w:val="ru-RU" w:eastAsia="en-US" w:bidi="ar-SA"/>
      </w:rPr>
    </w:lvl>
    <w:lvl w:ilvl="4" w:tplc="48A2DBC2">
      <w:numFmt w:val="bullet"/>
      <w:lvlText w:val="•"/>
      <w:lvlJc w:val="left"/>
      <w:pPr>
        <w:ind w:left="2331" w:hanging="360"/>
      </w:pPr>
      <w:rPr>
        <w:rFonts w:hint="default"/>
        <w:lang w:val="ru-RU" w:eastAsia="en-US" w:bidi="ar-SA"/>
      </w:rPr>
    </w:lvl>
    <w:lvl w:ilvl="5" w:tplc="4EBCEE1C">
      <w:numFmt w:val="bullet"/>
      <w:lvlText w:val="•"/>
      <w:lvlJc w:val="left"/>
      <w:pPr>
        <w:ind w:left="2709" w:hanging="360"/>
      </w:pPr>
      <w:rPr>
        <w:rFonts w:hint="default"/>
        <w:lang w:val="ru-RU" w:eastAsia="en-US" w:bidi="ar-SA"/>
      </w:rPr>
    </w:lvl>
    <w:lvl w:ilvl="6" w:tplc="4008CB36">
      <w:numFmt w:val="bullet"/>
      <w:lvlText w:val="•"/>
      <w:lvlJc w:val="left"/>
      <w:pPr>
        <w:ind w:left="3087" w:hanging="360"/>
      </w:pPr>
      <w:rPr>
        <w:rFonts w:hint="default"/>
        <w:lang w:val="ru-RU" w:eastAsia="en-US" w:bidi="ar-SA"/>
      </w:rPr>
    </w:lvl>
    <w:lvl w:ilvl="7" w:tplc="73700A6C">
      <w:numFmt w:val="bullet"/>
      <w:lvlText w:val="•"/>
      <w:lvlJc w:val="left"/>
      <w:pPr>
        <w:ind w:left="3465" w:hanging="360"/>
      </w:pPr>
      <w:rPr>
        <w:rFonts w:hint="default"/>
        <w:lang w:val="ru-RU" w:eastAsia="en-US" w:bidi="ar-SA"/>
      </w:rPr>
    </w:lvl>
    <w:lvl w:ilvl="8" w:tplc="1EECC3BC">
      <w:numFmt w:val="bullet"/>
      <w:lvlText w:val="•"/>
      <w:lvlJc w:val="left"/>
      <w:pPr>
        <w:ind w:left="3843" w:hanging="360"/>
      </w:pPr>
      <w:rPr>
        <w:rFonts w:hint="default"/>
        <w:lang w:val="ru-RU" w:eastAsia="en-US" w:bidi="ar-SA"/>
      </w:rPr>
    </w:lvl>
  </w:abstractNum>
  <w:abstractNum w:abstractNumId="207" w15:restartNumberingAfterBreak="0">
    <w:nsid w:val="6B4C159F"/>
    <w:multiLevelType w:val="hybridMultilevel"/>
    <w:tmpl w:val="5DBC8052"/>
    <w:lvl w:ilvl="0" w:tplc="4FA60C80">
      <w:numFmt w:val="bullet"/>
      <w:lvlText w:val="–"/>
      <w:lvlJc w:val="left"/>
      <w:pPr>
        <w:ind w:left="263"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CD70B918">
      <w:numFmt w:val="bullet"/>
      <w:lvlText w:val="•"/>
      <w:lvlJc w:val="left"/>
      <w:pPr>
        <w:ind w:left="492" w:hanging="156"/>
      </w:pPr>
      <w:rPr>
        <w:rFonts w:hint="default"/>
        <w:lang w:val="ru-RU" w:eastAsia="en-US" w:bidi="ar-SA"/>
      </w:rPr>
    </w:lvl>
    <w:lvl w:ilvl="2" w:tplc="43C2D5A2">
      <w:numFmt w:val="bullet"/>
      <w:lvlText w:val="•"/>
      <w:lvlJc w:val="left"/>
      <w:pPr>
        <w:ind w:left="725" w:hanging="156"/>
      </w:pPr>
      <w:rPr>
        <w:rFonts w:hint="default"/>
        <w:lang w:val="ru-RU" w:eastAsia="en-US" w:bidi="ar-SA"/>
      </w:rPr>
    </w:lvl>
    <w:lvl w:ilvl="3" w:tplc="326EFCBA">
      <w:numFmt w:val="bullet"/>
      <w:lvlText w:val="•"/>
      <w:lvlJc w:val="left"/>
      <w:pPr>
        <w:ind w:left="958" w:hanging="156"/>
      </w:pPr>
      <w:rPr>
        <w:rFonts w:hint="default"/>
        <w:lang w:val="ru-RU" w:eastAsia="en-US" w:bidi="ar-SA"/>
      </w:rPr>
    </w:lvl>
    <w:lvl w:ilvl="4" w:tplc="23642770">
      <w:numFmt w:val="bullet"/>
      <w:lvlText w:val="•"/>
      <w:lvlJc w:val="left"/>
      <w:pPr>
        <w:ind w:left="1190" w:hanging="156"/>
      </w:pPr>
      <w:rPr>
        <w:rFonts w:hint="default"/>
        <w:lang w:val="ru-RU" w:eastAsia="en-US" w:bidi="ar-SA"/>
      </w:rPr>
    </w:lvl>
    <w:lvl w:ilvl="5" w:tplc="70282264">
      <w:numFmt w:val="bullet"/>
      <w:lvlText w:val="•"/>
      <w:lvlJc w:val="left"/>
      <w:pPr>
        <w:ind w:left="1423" w:hanging="156"/>
      </w:pPr>
      <w:rPr>
        <w:rFonts w:hint="default"/>
        <w:lang w:val="ru-RU" w:eastAsia="en-US" w:bidi="ar-SA"/>
      </w:rPr>
    </w:lvl>
    <w:lvl w:ilvl="6" w:tplc="CA78DE6E">
      <w:numFmt w:val="bullet"/>
      <w:lvlText w:val="•"/>
      <w:lvlJc w:val="left"/>
      <w:pPr>
        <w:ind w:left="1656" w:hanging="156"/>
      </w:pPr>
      <w:rPr>
        <w:rFonts w:hint="default"/>
        <w:lang w:val="ru-RU" w:eastAsia="en-US" w:bidi="ar-SA"/>
      </w:rPr>
    </w:lvl>
    <w:lvl w:ilvl="7" w:tplc="B26A1F5E">
      <w:numFmt w:val="bullet"/>
      <w:lvlText w:val="•"/>
      <w:lvlJc w:val="left"/>
      <w:pPr>
        <w:ind w:left="1888" w:hanging="156"/>
      </w:pPr>
      <w:rPr>
        <w:rFonts w:hint="default"/>
        <w:lang w:val="ru-RU" w:eastAsia="en-US" w:bidi="ar-SA"/>
      </w:rPr>
    </w:lvl>
    <w:lvl w:ilvl="8" w:tplc="B6D4644E">
      <w:numFmt w:val="bullet"/>
      <w:lvlText w:val="•"/>
      <w:lvlJc w:val="left"/>
      <w:pPr>
        <w:ind w:left="2121" w:hanging="156"/>
      </w:pPr>
      <w:rPr>
        <w:rFonts w:hint="default"/>
        <w:lang w:val="ru-RU" w:eastAsia="en-US" w:bidi="ar-SA"/>
      </w:rPr>
    </w:lvl>
  </w:abstractNum>
  <w:abstractNum w:abstractNumId="208" w15:restartNumberingAfterBreak="0">
    <w:nsid w:val="6B8110E2"/>
    <w:multiLevelType w:val="hybridMultilevel"/>
    <w:tmpl w:val="E1F8A08A"/>
    <w:lvl w:ilvl="0" w:tplc="38B4B76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403CA1DE">
      <w:numFmt w:val="bullet"/>
      <w:lvlText w:val="•"/>
      <w:lvlJc w:val="left"/>
      <w:pPr>
        <w:ind w:left="1186" w:hanging="360"/>
      </w:pPr>
      <w:rPr>
        <w:rFonts w:hint="default"/>
        <w:lang w:val="ru-RU" w:eastAsia="en-US" w:bidi="ar-SA"/>
      </w:rPr>
    </w:lvl>
    <w:lvl w:ilvl="2" w:tplc="56961C78">
      <w:numFmt w:val="bullet"/>
      <w:lvlText w:val="•"/>
      <w:lvlJc w:val="left"/>
      <w:pPr>
        <w:ind w:left="1552" w:hanging="360"/>
      </w:pPr>
      <w:rPr>
        <w:rFonts w:hint="default"/>
        <w:lang w:val="ru-RU" w:eastAsia="en-US" w:bidi="ar-SA"/>
      </w:rPr>
    </w:lvl>
    <w:lvl w:ilvl="3" w:tplc="9536B72C">
      <w:numFmt w:val="bullet"/>
      <w:lvlText w:val="•"/>
      <w:lvlJc w:val="left"/>
      <w:pPr>
        <w:ind w:left="1919" w:hanging="360"/>
      </w:pPr>
      <w:rPr>
        <w:rFonts w:hint="default"/>
        <w:lang w:val="ru-RU" w:eastAsia="en-US" w:bidi="ar-SA"/>
      </w:rPr>
    </w:lvl>
    <w:lvl w:ilvl="4" w:tplc="873EC204">
      <w:numFmt w:val="bullet"/>
      <w:lvlText w:val="•"/>
      <w:lvlJc w:val="left"/>
      <w:pPr>
        <w:ind w:left="2285" w:hanging="360"/>
      </w:pPr>
      <w:rPr>
        <w:rFonts w:hint="default"/>
        <w:lang w:val="ru-RU" w:eastAsia="en-US" w:bidi="ar-SA"/>
      </w:rPr>
    </w:lvl>
    <w:lvl w:ilvl="5" w:tplc="8C563706">
      <w:numFmt w:val="bullet"/>
      <w:lvlText w:val="•"/>
      <w:lvlJc w:val="left"/>
      <w:pPr>
        <w:ind w:left="2652" w:hanging="360"/>
      </w:pPr>
      <w:rPr>
        <w:rFonts w:hint="default"/>
        <w:lang w:val="ru-RU" w:eastAsia="en-US" w:bidi="ar-SA"/>
      </w:rPr>
    </w:lvl>
    <w:lvl w:ilvl="6" w:tplc="4392BE9A">
      <w:numFmt w:val="bullet"/>
      <w:lvlText w:val="•"/>
      <w:lvlJc w:val="left"/>
      <w:pPr>
        <w:ind w:left="3018" w:hanging="360"/>
      </w:pPr>
      <w:rPr>
        <w:rFonts w:hint="default"/>
        <w:lang w:val="ru-RU" w:eastAsia="en-US" w:bidi="ar-SA"/>
      </w:rPr>
    </w:lvl>
    <w:lvl w:ilvl="7" w:tplc="A724A64A">
      <w:numFmt w:val="bullet"/>
      <w:lvlText w:val="•"/>
      <w:lvlJc w:val="left"/>
      <w:pPr>
        <w:ind w:left="3384" w:hanging="360"/>
      </w:pPr>
      <w:rPr>
        <w:rFonts w:hint="default"/>
        <w:lang w:val="ru-RU" w:eastAsia="en-US" w:bidi="ar-SA"/>
      </w:rPr>
    </w:lvl>
    <w:lvl w:ilvl="8" w:tplc="D8BC4622">
      <w:numFmt w:val="bullet"/>
      <w:lvlText w:val="•"/>
      <w:lvlJc w:val="left"/>
      <w:pPr>
        <w:ind w:left="3751" w:hanging="360"/>
      </w:pPr>
      <w:rPr>
        <w:rFonts w:hint="default"/>
        <w:lang w:val="ru-RU" w:eastAsia="en-US" w:bidi="ar-SA"/>
      </w:rPr>
    </w:lvl>
  </w:abstractNum>
  <w:abstractNum w:abstractNumId="209" w15:restartNumberingAfterBreak="0">
    <w:nsid w:val="6B903E88"/>
    <w:multiLevelType w:val="hybridMultilevel"/>
    <w:tmpl w:val="522E0B48"/>
    <w:lvl w:ilvl="0" w:tplc="316AFD46">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31667A1E">
      <w:numFmt w:val="bullet"/>
      <w:lvlText w:val="•"/>
      <w:lvlJc w:val="left"/>
      <w:pPr>
        <w:ind w:left="511" w:hanging="180"/>
      </w:pPr>
      <w:rPr>
        <w:rFonts w:hint="default"/>
        <w:lang w:val="ru-RU" w:eastAsia="en-US" w:bidi="ar-SA"/>
      </w:rPr>
    </w:lvl>
    <w:lvl w:ilvl="2" w:tplc="6602B2F8">
      <w:numFmt w:val="bullet"/>
      <w:lvlText w:val="•"/>
      <w:lvlJc w:val="left"/>
      <w:pPr>
        <w:ind w:left="742" w:hanging="180"/>
      </w:pPr>
      <w:rPr>
        <w:rFonts w:hint="default"/>
        <w:lang w:val="ru-RU" w:eastAsia="en-US" w:bidi="ar-SA"/>
      </w:rPr>
    </w:lvl>
    <w:lvl w:ilvl="3" w:tplc="88104B66">
      <w:numFmt w:val="bullet"/>
      <w:lvlText w:val="•"/>
      <w:lvlJc w:val="left"/>
      <w:pPr>
        <w:ind w:left="973" w:hanging="180"/>
      </w:pPr>
      <w:rPr>
        <w:rFonts w:hint="default"/>
        <w:lang w:val="ru-RU" w:eastAsia="en-US" w:bidi="ar-SA"/>
      </w:rPr>
    </w:lvl>
    <w:lvl w:ilvl="4" w:tplc="00D681D0">
      <w:numFmt w:val="bullet"/>
      <w:lvlText w:val="•"/>
      <w:lvlJc w:val="left"/>
      <w:pPr>
        <w:ind w:left="1204" w:hanging="180"/>
      </w:pPr>
      <w:rPr>
        <w:rFonts w:hint="default"/>
        <w:lang w:val="ru-RU" w:eastAsia="en-US" w:bidi="ar-SA"/>
      </w:rPr>
    </w:lvl>
    <w:lvl w:ilvl="5" w:tplc="90440E68">
      <w:numFmt w:val="bullet"/>
      <w:lvlText w:val="•"/>
      <w:lvlJc w:val="left"/>
      <w:pPr>
        <w:ind w:left="1435" w:hanging="180"/>
      </w:pPr>
      <w:rPr>
        <w:rFonts w:hint="default"/>
        <w:lang w:val="ru-RU" w:eastAsia="en-US" w:bidi="ar-SA"/>
      </w:rPr>
    </w:lvl>
    <w:lvl w:ilvl="6" w:tplc="0B60E24E">
      <w:numFmt w:val="bullet"/>
      <w:lvlText w:val="•"/>
      <w:lvlJc w:val="left"/>
      <w:pPr>
        <w:ind w:left="1666" w:hanging="180"/>
      </w:pPr>
      <w:rPr>
        <w:rFonts w:hint="default"/>
        <w:lang w:val="ru-RU" w:eastAsia="en-US" w:bidi="ar-SA"/>
      </w:rPr>
    </w:lvl>
    <w:lvl w:ilvl="7" w:tplc="5AEEE59E">
      <w:numFmt w:val="bullet"/>
      <w:lvlText w:val="•"/>
      <w:lvlJc w:val="left"/>
      <w:pPr>
        <w:ind w:left="1897" w:hanging="180"/>
      </w:pPr>
      <w:rPr>
        <w:rFonts w:hint="default"/>
        <w:lang w:val="ru-RU" w:eastAsia="en-US" w:bidi="ar-SA"/>
      </w:rPr>
    </w:lvl>
    <w:lvl w:ilvl="8" w:tplc="778A4BA0">
      <w:numFmt w:val="bullet"/>
      <w:lvlText w:val="•"/>
      <w:lvlJc w:val="left"/>
      <w:pPr>
        <w:ind w:left="2128" w:hanging="180"/>
      </w:pPr>
      <w:rPr>
        <w:rFonts w:hint="default"/>
        <w:lang w:val="ru-RU" w:eastAsia="en-US" w:bidi="ar-SA"/>
      </w:rPr>
    </w:lvl>
  </w:abstractNum>
  <w:abstractNum w:abstractNumId="210" w15:restartNumberingAfterBreak="0">
    <w:nsid w:val="6BC65742"/>
    <w:multiLevelType w:val="hybridMultilevel"/>
    <w:tmpl w:val="B420B65E"/>
    <w:lvl w:ilvl="0" w:tplc="A832256A">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C9520238">
      <w:numFmt w:val="bullet"/>
      <w:lvlText w:val="•"/>
      <w:lvlJc w:val="left"/>
      <w:pPr>
        <w:ind w:left="1197" w:hanging="360"/>
      </w:pPr>
      <w:rPr>
        <w:rFonts w:hint="default"/>
        <w:lang w:val="ru-RU" w:eastAsia="en-US" w:bidi="ar-SA"/>
      </w:rPr>
    </w:lvl>
    <w:lvl w:ilvl="2" w:tplc="586A3590">
      <w:numFmt w:val="bullet"/>
      <w:lvlText w:val="•"/>
      <w:lvlJc w:val="left"/>
      <w:pPr>
        <w:ind w:left="1575" w:hanging="360"/>
      </w:pPr>
      <w:rPr>
        <w:rFonts w:hint="default"/>
        <w:lang w:val="ru-RU" w:eastAsia="en-US" w:bidi="ar-SA"/>
      </w:rPr>
    </w:lvl>
    <w:lvl w:ilvl="3" w:tplc="2FECF3D2">
      <w:numFmt w:val="bullet"/>
      <w:lvlText w:val="•"/>
      <w:lvlJc w:val="left"/>
      <w:pPr>
        <w:ind w:left="1953" w:hanging="360"/>
      </w:pPr>
      <w:rPr>
        <w:rFonts w:hint="default"/>
        <w:lang w:val="ru-RU" w:eastAsia="en-US" w:bidi="ar-SA"/>
      </w:rPr>
    </w:lvl>
    <w:lvl w:ilvl="4" w:tplc="84A426C8">
      <w:numFmt w:val="bullet"/>
      <w:lvlText w:val="•"/>
      <w:lvlJc w:val="left"/>
      <w:pPr>
        <w:ind w:left="2331" w:hanging="360"/>
      </w:pPr>
      <w:rPr>
        <w:rFonts w:hint="default"/>
        <w:lang w:val="ru-RU" w:eastAsia="en-US" w:bidi="ar-SA"/>
      </w:rPr>
    </w:lvl>
    <w:lvl w:ilvl="5" w:tplc="0CF803C8">
      <w:numFmt w:val="bullet"/>
      <w:lvlText w:val="•"/>
      <w:lvlJc w:val="left"/>
      <w:pPr>
        <w:ind w:left="2709" w:hanging="360"/>
      </w:pPr>
      <w:rPr>
        <w:rFonts w:hint="default"/>
        <w:lang w:val="ru-RU" w:eastAsia="en-US" w:bidi="ar-SA"/>
      </w:rPr>
    </w:lvl>
    <w:lvl w:ilvl="6" w:tplc="7A78EDB4">
      <w:numFmt w:val="bullet"/>
      <w:lvlText w:val="•"/>
      <w:lvlJc w:val="left"/>
      <w:pPr>
        <w:ind w:left="3087" w:hanging="360"/>
      </w:pPr>
      <w:rPr>
        <w:rFonts w:hint="default"/>
        <w:lang w:val="ru-RU" w:eastAsia="en-US" w:bidi="ar-SA"/>
      </w:rPr>
    </w:lvl>
    <w:lvl w:ilvl="7" w:tplc="D38C4E6A">
      <w:numFmt w:val="bullet"/>
      <w:lvlText w:val="•"/>
      <w:lvlJc w:val="left"/>
      <w:pPr>
        <w:ind w:left="3465" w:hanging="360"/>
      </w:pPr>
      <w:rPr>
        <w:rFonts w:hint="default"/>
        <w:lang w:val="ru-RU" w:eastAsia="en-US" w:bidi="ar-SA"/>
      </w:rPr>
    </w:lvl>
    <w:lvl w:ilvl="8" w:tplc="CB425E62">
      <w:numFmt w:val="bullet"/>
      <w:lvlText w:val="•"/>
      <w:lvlJc w:val="left"/>
      <w:pPr>
        <w:ind w:left="3843" w:hanging="360"/>
      </w:pPr>
      <w:rPr>
        <w:rFonts w:hint="default"/>
        <w:lang w:val="ru-RU" w:eastAsia="en-US" w:bidi="ar-SA"/>
      </w:rPr>
    </w:lvl>
  </w:abstractNum>
  <w:abstractNum w:abstractNumId="211" w15:restartNumberingAfterBreak="0">
    <w:nsid w:val="6C34447D"/>
    <w:multiLevelType w:val="hybridMultilevel"/>
    <w:tmpl w:val="6BD419D0"/>
    <w:lvl w:ilvl="0" w:tplc="86A01E9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CCCC3264">
      <w:numFmt w:val="bullet"/>
      <w:lvlText w:val="•"/>
      <w:lvlJc w:val="left"/>
      <w:pPr>
        <w:ind w:left="1184" w:hanging="360"/>
      </w:pPr>
      <w:rPr>
        <w:rFonts w:hint="default"/>
        <w:lang w:val="ru-RU" w:eastAsia="en-US" w:bidi="ar-SA"/>
      </w:rPr>
    </w:lvl>
    <w:lvl w:ilvl="2" w:tplc="7B027FAE">
      <w:numFmt w:val="bullet"/>
      <w:lvlText w:val="•"/>
      <w:lvlJc w:val="left"/>
      <w:pPr>
        <w:ind w:left="1549" w:hanging="360"/>
      </w:pPr>
      <w:rPr>
        <w:rFonts w:hint="default"/>
        <w:lang w:val="ru-RU" w:eastAsia="en-US" w:bidi="ar-SA"/>
      </w:rPr>
    </w:lvl>
    <w:lvl w:ilvl="3" w:tplc="97B8EE34">
      <w:numFmt w:val="bullet"/>
      <w:lvlText w:val="•"/>
      <w:lvlJc w:val="left"/>
      <w:pPr>
        <w:ind w:left="1914" w:hanging="360"/>
      </w:pPr>
      <w:rPr>
        <w:rFonts w:hint="default"/>
        <w:lang w:val="ru-RU" w:eastAsia="en-US" w:bidi="ar-SA"/>
      </w:rPr>
    </w:lvl>
    <w:lvl w:ilvl="4" w:tplc="DBAAA950">
      <w:numFmt w:val="bullet"/>
      <w:lvlText w:val="•"/>
      <w:lvlJc w:val="left"/>
      <w:pPr>
        <w:ind w:left="2279" w:hanging="360"/>
      </w:pPr>
      <w:rPr>
        <w:rFonts w:hint="default"/>
        <w:lang w:val="ru-RU" w:eastAsia="en-US" w:bidi="ar-SA"/>
      </w:rPr>
    </w:lvl>
    <w:lvl w:ilvl="5" w:tplc="D4FA0400">
      <w:numFmt w:val="bullet"/>
      <w:lvlText w:val="•"/>
      <w:lvlJc w:val="left"/>
      <w:pPr>
        <w:ind w:left="2644" w:hanging="360"/>
      </w:pPr>
      <w:rPr>
        <w:rFonts w:hint="default"/>
        <w:lang w:val="ru-RU" w:eastAsia="en-US" w:bidi="ar-SA"/>
      </w:rPr>
    </w:lvl>
    <w:lvl w:ilvl="6" w:tplc="C4AC8942">
      <w:numFmt w:val="bullet"/>
      <w:lvlText w:val="•"/>
      <w:lvlJc w:val="left"/>
      <w:pPr>
        <w:ind w:left="3008" w:hanging="360"/>
      </w:pPr>
      <w:rPr>
        <w:rFonts w:hint="default"/>
        <w:lang w:val="ru-RU" w:eastAsia="en-US" w:bidi="ar-SA"/>
      </w:rPr>
    </w:lvl>
    <w:lvl w:ilvl="7" w:tplc="2C6817C4">
      <w:numFmt w:val="bullet"/>
      <w:lvlText w:val="•"/>
      <w:lvlJc w:val="left"/>
      <w:pPr>
        <w:ind w:left="3373" w:hanging="360"/>
      </w:pPr>
      <w:rPr>
        <w:rFonts w:hint="default"/>
        <w:lang w:val="ru-RU" w:eastAsia="en-US" w:bidi="ar-SA"/>
      </w:rPr>
    </w:lvl>
    <w:lvl w:ilvl="8" w:tplc="2CD8D95C">
      <w:numFmt w:val="bullet"/>
      <w:lvlText w:val="•"/>
      <w:lvlJc w:val="left"/>
      <w:pPr>
        <w:ind w:left="3738" w:hanging="360"/>
      </w:pPr>
      <w:rPr>
        <w:rFonts w:hint="default"/>
        <w:lang w:val="ru-RU" w:eastAsia="en-US" w:bidi="ar-SA"/>
      </w:rPr>
    </w:lvl>
  </w:abstractNum>
  <w:abstractNum w:abstractNumId="212" w15:restartNumberingAfterBreak="0">
    <w:nsid w:val="6D361172"/>
    <w:multiLevelType w:val="hybridMultilevel"/>
    <w:tmpl w:val="03D686A2"/>
    <w:lvl w:ilvl="0" w:tplc="894481E2">
      <w:numFmt w:val="bullet"/>
      <w:lvlText w:val="–"/>
      <w:lvlJc w:val="left"/>
      <w:pPr>
        <w:ind w:left="3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EA4B67A">
      <w:numFmt w:val="bullet"/>
      <w:lvlText w:val="•"/>
      <w:lvlJc w:val="left"/>
      <w:pPr>
        <w:ind w:left="789" w:hanging="180"/>
      </w:pPr>
      <w:rPr>
        <w:rFonts w:hint="default"/>
        <w:lang w:val="ru-RU" w:eastAsia="en-US" w:bidi="ar-SA"/>
      </w:rPr>
    </w:lvl>
    <w:lvl w:ilvl="2" w:tplc="FE745356">
      <w:numFmt w:val="bullet"/>
      <w:lvlText w:val="•"/>
      <w:lvlJc w:val="left"/>
      <w:pPr>
        <w:ind w:left="1278" w:hanging="180"/>
      </w:pPr>
      <w:rPr>
        <w:rFonts w:hint="default"/>
        <w:lang w:val="ru-RU" w:eastAsia="en-US" w:bidi="ar-SA"/>
      </w:rPr>
    </w:lvl>
    <w:lvl w:ilvl="3" w:tplc="9200B7A6">
      <w:numFmt w:val="bullet"/>
      <w:lvlText w:val="•"/>
      <w:lvlJc w:val="left"/>
      <w:pPr>
        <w:ind w:left="1767" w:hanging="180"/>
      </w:pPr>
      <w:rPr>
        <w:rFonts w:hint="default"/>
        <w:lang w:val="ru-RU" w:eastAsia="en-US" w:bidi="ar-SA"/>
      </w:rPr>
    </w:lvl>
    <w:lvl w:ilvl="4" w:tplc="F6B4EF96">
      <w:numFmt w:val="bullet"/>
      <w:lvlText w:val="•"/>
      <w:lvlJc w:val="left"/>
      <w:pPr>
        <w:ind w:left="2256" w:hanging="180"/>
      </w:pPr>
      <w:rPr>
        <w:rFonts w:hint="default"/>
        <w:lang w:val="ru-RU" w:eastAsia="en-US" w:bidi="ar-SA"/>
      </w:rPr>
    </w:lvl>
    <w:lvl w:ilvl="5" w:tplc="EF0E9334">
      <w:numFmt w:val="bullet"/>
      <w:lvlText w:val="•"/>
      <w:lvlJc w:val="left"/>
      <w:pPr>
        <w:ind w:left="2746" w:hanging="180"/>
      </w:pPr>
      <w:rPr>
        <w:rFonts w:hint="default"/>
        <w:lang w:val="ru-RU" w:eastAsia="en-US" w:bidi="ar-SA"/>
      </w:rPr>
    </w:lvl>
    <w:lvl w:ilvl="6" w:tplc="B51A3340">
      <w:numFmt w:val="bullet"/>
      <w:lvlText w:val="•"/>
      <w:lvlJc w:val="left"/>
      <w:pPr>
        <w:ind w:left="3235" w:hanging="180"/>
      </w:pPr>
      <w:rPr>
        <w:rFonts w:hint="default"/>
        <w:lang w:val="ru-RU" w:eastAsia="en-US" w:bidi="ar-SA"/>
      </w:rPr>
    </w:lvl>
    <w:lvl w:ilvl="7" w:tplc="A7DC39EE">
      <w:numFmt w:val="bullet"/>
      <w:lvlText w:val="•"/>
      <w:lvlJc w:val="left"/>
      <w:pPr>
        <w:ind w:left="3724" w:hanging="180"/>
      </w:pPr>
      <w:rPr>
        <w:rFonts w:hint="default"/>
        <w:lang w:val="ru-RU" w:eastAsia="en-US" w:bidi="ar-SA"/>
      </w:rPr>
    </w:lvl>
    <w:lvl w:ilvl="8" w:tplc="E3BAD81E">
      <w:numFmt w:val="bullet"/>
      <w:lvlText w:val="•"/>
      <w:lvlJc w:val="left"/>
      <w:pPr>
        <w:ind w:left="4213" w:hanging="180"/>
      </w:pPr>
      <w:rPr>
        <w:rFonts w:hint="default"/>
        <w:lang w:val="ru-RU" w:eastAsia="en-US" w:bidi="ar-SA"/>
      </w:rPr>
    </w:lvl>
  </w:abstractNum>
  <w:abstractNum w:abstractNumId="213" w15:restartNumberingAfterBreak="0">
    <w:nsid w:val="6DDF4889"/>
    <w:multiLevelType w:val="hybridMultilevel"/>
    <w:tmpl w:val="02B4245E"/>
    <w:lvl w:ilvl="0" w:tplc="7E74CE10">
      <w:start w:val="1"/>
      <w:numFmt w:val="decimal"/>
      <w:lvlText w:val="%1."/>
      <w:lvlJc w:val="left"/>
      <w:pPr>
        <w:ind w:left="438" w:hanging="5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D8AAF2A">
      <w:numFmt w:val="bullet"/>
      <w:lvlText w:val="•"/>
      <w:lvlJc w:val="left"/>
      <w:pPr>
        <w:ind w:left="1474" w:hanging="535"/>
      </w:pPr>
      <w:rPr>
        <w:rFonts w:hint="default"/>
        <w:lang w:val="ru-RU" w:eastAsia="en-US" w:bidi="ar-SA"/>
      </w:rPr>
    </w:lvl>
    <w:lvl w:ilvl="2" w:tplc="816C871C">
      <w:numFmt w:val="bullet"/>
      <w:lvlText w:val="•"/>
      <w:lvlJc w:val="left"/>
      <w:pPr>
        <w:ind w:left="2509" w:hanging="535"/>
      </w:pPr>
      <w:rPr>
        <w:rFonts w:hint="default"/>
        <w:lang w:val="ru-RU" w:eastAsia="en-US" w:bidi="ar-SA"/>
      </w:rPr>
    </w:lvl>
    <w:lvl w:ilvl="3" w:tplc="C3866494">
      <w:numFmt w:val="bullet"/>
      <w:lvlText w:val="•"/>
      <w:lvlJc w:val="left"/>
      <w:pPr>
        <w:ind w:left="3543" w:hanging="535"/>
      </w:pPr>
      <w:rPr>
        <w:rFonts w:hint="default"/>
        <w:lang w:val="ru-RU" w:eastAsia="en-US" w:bidi="ar-SA"/>
      </w:rPr>
    </w:lvl>
    <w:lvl w:ilvl="4" w:tplc="1C765168">
      <w:numFmt w:val="bullet"/>
      <w:lvlText w:val="•"/>
      <w:lvlJc w:val="left"/>
      <w:pPr>
        <w:ind w:left="4578" w:hanging="535"/>
      </w:pPr>
      <w:rPr>
        <w:rFonts w:hint="default"/>
        <w:lang w:val="ru-RU" w:eastAsia="en-US" w:bidi="ar-SA"/>
      </w:rPr>
    </w:lvl>
    <w:lvl w:ilvl="5" w:tplc="68A4E0A0">
      <w:numFmt w:val="bullet"/>
      <w:lvlText w:val="•"/>
      <w:lvlJc w:val="left"/>
      <w:pPr>
        <w:ind w:left="5613" w:hanging="535"/>
      </w:pPr>
      <w:rPr>
        <w:rFonts w:hint="default"/>
        <w:lang w:val="ru-RU" w:eastAsia="en-US" w:bidi="ar-SA"/>
      </w:rPr>
    </w:lvl>
    <w:lvl w:ilvl="6" w:tplc="D94CBE36">
      <w:numFmt w:val="bullet"/>
      <w:lvlText w:val="•"/>
      <w:lvlJc w:val="left"/>
      <w:pPr>
        <w:ind w:left="6647" w:hanging="535"/>
      </w:pPr>
      <w:rPr>
        <w:rFonts w:hint="default"/>
        <w:lang w:val="ru-RU" w:eastAsia="en-US" w:bidi="ar-SA"/>
      </w:rPr>
    </w:lvl>
    <w:lvl w:ilvl="7" w:tplc="C41E510C">
      <w:numFmt w:val="bullet"/>
      <w:lvlText w:val="•"/>
      <w:lvlJc w:val="left"/>
      <w:pPr>
        <w:ind w:left="7682" w:hanging="535"/>
      </w:pPr>
      <w:rPr>
        <w:rFonts w:hint="default"/>
        <w:lang w:val="ru-RU" w:eastAsia="en-US" w:bidi="ar-SA"/>
      </w:rPr>
    </w:lvl>
    <w:lvl w:ilvl="8" w:tplc="B2C84586">
      <w:numFmt w:val="bullet"/>
      <w:lvlText w:val="•"/>
      <w:lvlJc w:val="left"/>
      <w:pPr>
        <w:ind w:left="8717" w:hanging="535"/>
      </w:pPr>
      <w:rPr>
        <w:rFonts w:hint="default"/>
        <w:lang w:val="ru-RU" w:eastAsia="en-US" w:bidi="ar-SA"/>
      </w:rPr>
    </w:lvl>
  </w:abstractNum>
  <w:abstractNum w:abstractNumId="214" w15:restartNumberingAfterBreak="0">
    <w:nsid w:val="6E550E65"/>
    <w:multiLevelType w:val="hybridMultilevel"/>
    <w:tmpl w:val="E0909242"/>
    <w:lvl w:ilvl="0" w:tplc="7CAEBA3A">
      <w:numFmt w:val="bullet"/>
      <w:lvlText w:val=""/>
      <w:lvlJc w:val="left"/>
      <w:pPr>
        <w:ind w:left="793" w:hanging="360"/>
      </w:pPr>
      <w:rPr>
        <w:rFonts w:ascii="Symbol" w:eastAsia="Symbol" w:hAnsi="Symbol" w:cs="Symbol" w:hint="default"/>
        <w:b w:val="0"/>
        <w:bCs w:val="0"/>
        <w:i w:val="0"/>
        <w:iCs w:val="0"/>
        <w:spacing w:val="0"/>
        <w:w w:val="100"/>
        <w:sz w:val="24"/>
        <w:szCs w:val="24"/>
        <w:lang w:val="ru-RU" w:eastAsia="en-US" w:bidi="ar-SA"/>
      </w:rPr>
    </w:lvl>
    <w:lvl w:ilvl="1" w:tplc="DF2EA4F2">
      <w:numFmt w:val="bullet"/>
      <w:lvlText w:val="•"/>
      <w:lvlJc w:val="left"/>
      <w:pPr>
        <w:ind w:left="1158" w:hanging="360"/>
      </w:pPr>
      <w:rPr>
        <w:rFonts w:hint="default"/>
        <w:lang w:val="ru-RU" w:eastAsia="en-US" w:bidi="ar-SA"/>
      </w:rPr>
    </w:lvl>
    <w:lvl w:ilvl="2" w:tplc="813EC58C">
      <w:numFmt w:val="bullet"/>
      <w:lvlText w:val="•"/>
      <w:lvlJc w:val="left"/>
      <w:pPr>
        <w:ind w:left="1516" w:hanging="360"/>
      </w:pPr>
      <w:rPr>
        <w:rFonts w:hint="default"/>
        <w:lang w:val="ru-RU" w:eastAsia="en-US" w:bidi="ar-SA"/>
      </w:rPr>
    </w:lvl>
    <w:lvl w:ilvl="3" w:tplc="3A6A4494">
      <w:numFmt w:val="bullet"/>
      <w:lvlText w:val="•"/>
      <w:lvlJc w:val="left"/>
      <w:pPr>
        <w:ind w:left="1874" w:hanging="360"/>
      </w:pPr>
      <w:rPr>
        <w:rFonts w:hint="default"/>
        <w:lang w:val="ru-RU" w:eastAsia="en-US" w:bidi="ar-SA"/>
      </w:rPr>
    </w:lvl>
    <w:lvl w:ilvl="4" w:tplc="353CCAB8">
      <w:numFmt w:val="bullet"/>
      <w:lvlText w:val="•"/>
      <w:lvlJc w:val="left"/>
      <w:pPr>
        <w:ind w:left="2232" w:hanging="360"/>
      </w:pPr>
      <w:rPr>
        <w:rFonts w:hint="default"/>
        <w:lang w:val="ru-RU" w:eastAsia="en-US" w:bidi="ar-SA"/>
      </w:rPr>
    </w:lvl>
    <w:lvl w:ilvl="5" w:tplc="84620CE6">
      <w:numFmt w:val="bullet"/>
      <w:lvlText w:val="•"/>
      <w:lvlJc w:val="left"/>
      <w:pPr>
        <w:ind w:left="2591" w:hanging="360"/>
      </w:pPr>
      <w:rPr>
        <w:rFonts w:hint="default"/>
        <w:lang w:val="ru-RU" w:eastAsia="en-US" w:bidi="ar-SA"/>
      </w:rPr>
    </w:lvl>
    <w:lvl w:ilvl="6" w:tplc="314CBED6">
      <w:numFmt w:val="bullet"/>
      <w:lvlText w:val="•"/>
      <w:lvlJc w:val="left"/>
      <w:pPr>
        <w:ind w:left="2949" w:hanging="360"/>
      </w:pPr>
      <w:rPr>
        <w:rFonts w:hint="default"/>
        <w:lang w:val="ru-RU" w:eastAsia="en-US" w:bidi="ar-SA"/>
      </w:rPr>
    </w:lvl>
    <w:lvl w:ilvl="7" w:tplc="95324118">
      <w:numFmt w:val="bullet"/>
      <w:lvlText w:val="•"/>
      <w:lvlJc w:val="left"/>
      <w:pPr>
        <w:ind w:left="3307" w:hanging="360"/>
      </w:pPr>
      <w:rPr>
        <w:rFonts w:hint="default"/>
        <w:lang w:val="ru-RU" w:eastAsia="en-US" w:bidi="ar-SA"/>
      </w:rPr>
    </w:lvl>
    <w:lvl w:ilvl="8" w:tplc="8C3095CC">
      <w:numFmt w:val="bullet"/>
      <w:lvlText w:val="•"/>
      <w:lvlJc w:val="left"/>
      <w:pPr>
        <w:ind w:left="3665" w:hanging="360"/>
      </w:pPr>
      <w:rPr>
        <w:rFonts w:hint="default"/>
        <w:lang w:val="ru-RU" w:eastAsia="en-US" w:bidi="ar-SA"/>
      </w:rPr>
    </w:lvl>
  </w:abstractNum>
  <w:abstractNum w:abstractNumId="215" w15:restartNumberingAfterBreak="0">
    <w:nsid w:val="6E5C0A3F"/>
    <w:multiLevelType w:val="hybridMultilevel"/>
    <w:tmpl w:val="A3FC8C36"/>
    <w:lvl w:ilvl="0" w:tplc="5900B22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18FCD238">
      <w:numFmt w:val="bullet"/>
      <w:lvlText w:val="•"/>
      <w:lvlJc w:val="left"/>
      <w:pPr>
        <w:ind w:left="1214" w:hanging="360"/>
      </w:pPr>
      <w:rPr>
        <w:rFonts w:hint="default"/>
        <w:lang w:val="ru-RU" w:eastAsia="en-US" w:bidi="ar-SA"/>
      </w:rPr>
    </w:lvl>
    <w:lvl w:ilvl="2" w:tplc="2B1C2B9E">
      <w:numFmt w:val="bullet"/>
      <w:lvlText w:val="•"/>
      <w:lvlJc w:val="left"/>
      <w:pPr>
        <w:ind w:left="1609" w:hanging="360"/>
      </w:pPr>
      <w:rPr>
        <w:rFonts w:hint="default"/>
        <w:lang w:val="ru-RU" w:eastAsia="en-US" w:bidi="ar-SA"/>
      </w:rPr>
    </w:lvl>
    <w:lvl w:ilvl="3" w:tplc="A288DFBE">
      <w:numFmt w:val="bullet"/>
      <w:lvlText w:val="•"/>
      <w:lvlJc w:val="left"/>
      <w:pPr>
        <w:ind w:left="2004" w:hanging="360"/>
      </w:pPr>
      <w:rPr>
        <w:rFonts w:hint="default"/>
        <w:lang w:val="ru-RU" w:eastAsia="en-US" w:bidi="ar-SA"/>
      </w:rPr>
    </w:lvl>
    <w:lvl w:ilvl="4" w:tplc="293420B2">
      <w:numFmt w:val="bullet"/>
      <w:lvlText w:val="•"/>
      <w:lvlJc w:val="left"/>
      <w:pPr>
        <w:ind w:left="2398" w:hanging="360"/>
      </w:pPr>
      <w:rPr>
        <w:rFonts w:hint="default"/>
        <w:lang w:val="ru-RU" w:eastAsia="en-US" w:bidi="ar-SA"/>
      </w:rPr>
    </w:lvl>
    <w:lvl w:ilvl="5" w:tplc="A322D29E">
      <w:numFmt w:val="bullet"/>
      <w:lvlText w:val="•"/>
      <w:lvlJc w:val="left"/>
      <w:pPr>
        <w:ind w:left="2793" w:hanging="360"/>
      </w:pPr>
      <w:rPr>
        <w:rFonts w:hint="default"/>
        <w:lang w:val="ru-RU" w:eastAsia="en-US" w:bidi="ar-SA"/>
      </w:rPr>
    </w:lvl>
    <w:lvl w:ilvl="6" w:tplc="76A2BF98">
      <w:numFmt w:val="bullet"/>
      <w:lvlText w:val="•"/>
      <w:lvlJc w:val="left"/>
      <w:pPr>
        <w:ind w:left="3188" w:hanging="360"/>
      </w:pPr>
      <w:rPr>
        <w:rFonts w:hint="default"/>
        <w:lang w:val="ru-RU" w:eastAsia="en-US" w:bidi="ar-SA"/>
      </w:rPr>
    </w:lvl>
    <w:lvl w:ilvl="7" w:tplc="A7CA9848">
      <w:numFmt w:val="bullet"/>
      <w:lvlText w:val="•"/>
      <w:lvlJc w:val="left"/>
      <w:pPr>
        <w:ind w:left="3582" w:hanging="360"/>
      </w:pPr>
      <w:rPr>
        <w:rFonts w:hint="default"/>
        <w:lang w:val="ru-RU" w:eastAsia="en-US" w:bidi="ar-SA"/>
      </w:rPr>
    </w:lvl>
    <w:lvl w:ilvl="8" w:tplc="86B69D4E">
      <w:numFmt w:val="bullet"/>
      <w:lvlText w:val="•"/>
      <w:lvlJc w:val="left"/>
      <w:pPr>
        <w:ind w:left="3977" w:hanging="360"/>
      </w:pPr>
      <w:rPr>
        <w:rFonts w:hint="default"/>
        <w:lang w:val="ru-RU" w:eastAsia="en-US" w:bidi="ar-SA"/>
      </w:rPr>
    </w:lvl>
  </w:abstractNum>
  <w:abstractNum w:abstractNumId="216" w15:restartNumberingAfterBreak="0">
    <w:nsid w:val="6F8A60B3"/>
    <w:multiLevelType w:val="hybridMultilevel"/>
    <w:tmpl w:val="1EE82A56"/>
    <w:lvl w:ilvl="0" w:tplc="7D384CA4">
      <w:start w:val="1"/>
      <w:numFmt w:val="decimal"/>
      <w:lvlText w:val="%1."/>
      <w:lvlJc w:val="left"/>
      <w:pPr>
        <w:ind w:left="438" w:hanging="2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FEA820A">
      <w:numFmt w:val="bullet"/>
      <w:lvlText w:val="•"/>
      <w:lvlJc w:val="left"/>
      <w:pPr>
        <w:ind w:left="1474" w:hanging="247"/>
      </w:pPr>
      <w:rPr>
        <w:rFonts w:hint="default"/>
        <w:lang w:val="ru-RU" w:eastAsia="en-US" w:bidi="ar-SA"/>
      </w:rPr>
    </w:lvl>
    <w:lvl w:ilvl="2" w:tplc="172C44D6">
      <w:numFmt w:val="bullet"/>
      <w:lvlText w:val="•"/>
      <w:lvlJc w:val="left"/>
      <w:pPr>
        <w:ind w:left="2509" w:hanging="247"/>
      </w:pPr>
      <w:rPr>
        <w:rFonts w:hint="default"/>
        <w:lang w:val="ru-RU" w:eastAsia="en-US" w:bidi="ar-SA"/>
      </w:rPr>
    </w:lvl>
    <w:lvl w:ilvl="3" w:tplc="55283B7A">
      <w:numFmt w:val="bullet"/>
      <w:lvlText w:val="•"/>
      <w:lvlJc w:val="left"/>
      <w:pPr>
        <w:ind w:left="3543" w:hanging="247"/>
      </w:pPr>
      <w:rPr>
        <w:rFonts w:hint="default"/>
        <w:lang w:val="ru-RU" w:eastAsia="en-US" w:bidi="ar-SA"/>
      </w:rPr>
    </w:lvl>
    <w:lvl w:ilvl="4" w:tplc="3500A972">
      <w:numFmt w:val="bullet"/>
      <w:lvlText w:val="•"/>
      <w:lvlJc w:val="left"/>
      <w:pPr>
        <w:ind w:left="4578" w:hanging="247"/>
      </w:pPr>
      <w:rPr>
        <w:rFonts w:hint="default"/>
        <w:lang w:val="ru-RU" w:eastAsia="en-US" w:bidi="ar-SA"/>
      </w:rPr>
    </w:lvl>
    <w:lvl w:ilvl="5" w:tplc="1CC659E0">
      <w:numFmt w:val="bullet"/>
      <w:lvlText w:val="•"/>
      <w:lvlJc w:val="left"/>
      <w:pPr>
        <w:ind w:left="5613" w:hanging="247"/>
      </w:pPr>
      <w:rPr>
        <w:rFonts w:hint="default"/>
        <w:lang w:val="ru-RU" w:eastAsia="en-US" w:bidi="ar-SA"/>
      </w:rPr>
    </w:lvl>
    <w:lvl w:ilvl="6" w:tplc="6C3A5B46">
      <w:numFmt w:val="bullet"/>
      <w:lvlText w:val="•"/>
      <w:lvlJc w:val="left"/>
      <w:pPr>
        <w:ind w:left="6647" w:hanging="247"/>
      </w:pPr>
      <w:rPr>
        <w:rFonts w:hint="default"/>
        <w:lang w:val="ru-RU" w:eastAsia="en-US" w:bidi="ar-SA"/>
      </w:rPr>
    </w:lvl>
    <w:lvl w:ilvl="7" w:tplc="E07ED346">
      <w:numFmt w:val="bullet"/>
      <w:lvlText w:val="•"/>
      <w:lvlJc w:val="left"/>
      <w:pPr>
        <w:ind w:left="7682" w:hanging="247"/>
      </w:pPr>
      <w:rPr>
        <w:rFonts w:hint="default"/>
        <w:lang w:val="ru-RU" w:eastAsia="en-US" w:bidi="ar-SA"/>
      </w:rPr>
    </w:lvl>
    <w:lvl w:ilvl="8" w:tplc="B00A23F0">
      <w:numFmt w:val="bullet"/>
      <w:lvlText w:val="•"/>
      <w:lvlJc w:val="left"/>
      <w:pPr>
        <w:ind w:left="8717" w:hanging="247"/>
      </w:pPr>
      <w:rPr>
        <w:rFonts w:hint="default"/>
        <w:lang w:val="ru-RU" w:eastAsia="en-US" w:bidi="ar-SA"/>
      </w:rPr>
    </w:lvl>
  </w:abstractNum>
  <w:abstractNum w:abstractNumId="217" w15:restartNumberingAfterBreak="0">
    <w:nsid w:val="6FF426F2"/>
    <w:multiLevelType w:val="hybridMultilevel"/>
    <w:tmpl w:val="BB5C6E3E"/>
    <w:lvl w:ilvl="0" w:tplc="DE5898B2">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850EFACA">
      <w:numFmt w:val="bullet"/>
      <w:lvlText w:val="•"/>
      <w:lvlJc w:val="left"/>
      <w:pPr>
        <w:ind w:left="1197" w:hanging="360"/>
      </w:pPr>
      <w:rPr>
        <w:rFonts w:hint="default"/>
        <w:lang w:val="ru-RU" w:eastAsia="en-US" w:bidi="ar-SA"/>
      </w:rPr>
    </w:lvl>
    <w:lvl w:ilvl="2" w:tplc="B986EE3A">
      <w:numFmt w:val="bullet"/>
      <w:lvlText w:val="•"/>
      <w:lvlJc w:val="left"/>
      <w:pPr>
        <w:ind w:left="1575" w:hanging="360"/>
      </w:pPr>
      <w:rPr>
        <w:rFonts w:hint="default"/>
        <w:lang w:val="ru-RU" w:eastAsia="en-US" w:bidi="ar-SA"/>
      </w:rPr>
    </w:lvl>
    <w:lvl w:ilvl="3" w:tplc="B0BCCC28">
      <w:numFmt w:val="bullet"/>
      <w:lvlText w:val="•"/>
      <w:lvlJc w:val="left"/>
      <w:pPr>
        <w:ind w:left="1953" w:hanging="360"/>
      </w:pPr>
      <w:rPr>
        <w:rFonts w:hint="default"/>
        <w:lang w:val="ru-RU" w:eastAsia="en-US" w:bidi="ar-SA"/>
      </w:rPr>
    </w:lvl>
    <w:lvl w:ilvl="4" w:tplc="C3ECD4E0">
      <w:numFmt w:val="bullet"/>
      <w:lvlText w:val="•"/>
      <w:lvlJc w:val="left"/>
      <w:pPr>
        <w:ind w:left="2331" w:hanging="360"/>
      </w:pPr>
      <w:rPr>
        <w:rFonts w:hint="default"/>
        <w:lang w:val="ru-RU" w:eastAsia="en-US" w:bidi="ar-SA"/>
      </w:rPr>
    </w:lvl>
    <w:lvl w:ilvl="5" w:tplc="323CB392">
      <w:numFmt w:val="bullet"/>
      <w:lvlText w:val="•"/>
      <w:lvlJc w:val="left"/>
      <w:pPr>
        <w:ind w:left="2709" w:hanging="360"/>
      </w:pPr>
      <w:rPr>
        <w:rFonts w:hint="default"/>
        <w:lang w:val="ru-RU" w:eastAsia="en-US" w:bidi="ar-SA"/>
      </w:rPr>
    </w:lvl>
    <w:lvl w:ilvl="6" w:tplc="6E3EC6E2">
      <w:numFmt w:val="bullet"/>
      <w:lvlText w:val="•"/>
      <w:lvlJc w:val="left"/>
      <w:pPr>
        <w:ind w:left="3087" w:hanging="360"/>
      </w:pPr>
      <w:rPr>
        <w:rFonts w:hint="default"/>
        <w:lang w:val="ru-RU" w:eastAsia="en-US" w:bidi="ar-SA"/>
      </w:rPr>
    </w:lvl>
    <w:lvl w:ilvl="7" w:tplc="661EE6B2">
      <w:numFmt w:val="bullet"/>
      <w:lvlText w:val="•"/>
      <w:lvlJc w:val="left"/>
      <w:pPr>
        <w:ind w:left="3465" w:hanging="360"/>
      </w:pPr>
      <w:rPr>
        <w:rFonts w:hint="default"/>
        <w:lang w:val="ru-RU" w:eastAsia="en-US" w:bidi="ar-SA"/>
      </w:rPr>
    </w:lvl>
    <w:lvl w:ilvl="8" w:tplc="B82AA104">
      <w:numFmt w:val="bullet"/>
      <w:lvlText w:val="•"/>
      <w:lvlJc w:val="left"/>
      <w:pPr>
        <w:ind w:left="3843" w:hanging="360"/>
      </w:pPr>
      <w:rPr>
        <w:rFonts w:hint="default"/>
        <w:lang w:val="ru-RU" w:eastAsia="en-US" w:bidi="ar-SA"/>
      </w:rPr>
    </w:lvl>
  </w:abstractNum>
  <w:abstractNum w:abstractNumId="218" w15:restartNumberingAfterBreak="0">
    <w:nsid w:val="70357EC7"/>
    <w:multiLevelType w:val="hybridMultilevel"/>
    <w:tmpl w:val="C4105630"/>
    <w:lvl w:ilvl="0" w:tplc="CBA0680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D46CACD8">
      <w:numFmt w:val="bullet"/>
      <w:lvlText w:val="•"/>
      <w:lvlJc w:val="left"/>
      <w:pPr>
        <w:ind w:left="1197" w:hanging="360"/>
      </w:pPr>
      <w:rPr>
        <w:rFonts w:hint="default"/>
        <w:lang w:val="ru-RU" w:eastAsia="en-US" w:bidi="ar-SA"/>
      </w:rPr>
    </w:lvl>
    <w:lvl w:ilvl="2" w:tplc="495005B6">
      <w:numFmt w:val="bullet"/>
      <w:lvlText w:val="•"/>
      <w:lvlJc w:val="left"/>
      <w:pPr>
        <w:ind w:left="1575" w:hanging="360"/>
      </w:pPr>
      <w:rPr>
        <w:rFonts w:hint="default"/>
        <w:lang w:val="ru-RU" w:eastAsia="en-US" w:bidi="ar-SA"/>
      </w:rPr>
    </w:lvl>
    <w:lvl w:ilvl="3" w:tplc="7A6E59B2">
      <w:numFmt w:val="bullet"/>
      <w:lvlText w:val="•"/>
      <w:lvlJc w:val="left"/>
      <w:pPr>
        <w:ind w:left="1953" w:hanging="360"/>
      </w:pPr>
      <w:rPr>
        <w:rFonts w:hint="default"/>
        <w:lang w:val="ru-RU" w:eastAsia="en-US" w:bidi="ar-SA"/>
      </w:rPr>
    </w:lvl>
    <w:lvl w:ilvl="4" w:tplc="6F801C6C">
      <w:numFmt w:val="bullet"/>
      <w:lvlText w:val="•"/>
      <w:lvlJc w:val="left"/>
      <w:pPr>
        <w:ind w:left="2331" w:hanging="360"/>
      </w:pPr>
      <w:rPr>
        <w:rFonts w:hint="default"/>
        <w:lang w:val="ru-RU" w:eastAsia="en-US" w:bidi="ar-SA"/>
      </w:rPr>
    </w:lvl>
    <w:lvl w:ilvl="5" w:tplc="D218909C">
      <w:numFmt w:val="bullet"/>
      <w:lvlText w:val="•"/>
      <w:lvlJc w:val="left"/>
      <w:pPr>
        <w:ind w:left="2709" w:hanging="360"/>
      </w:pPr>
      <w:rPr>
        <w:rFonts w:hint="default"/>
        <w:lang w:val="ru-RU" w:eastAsia="en-US" w:bidi="ar-SA"/>
      </w:rPr>
    </w:lvl>
    <w:lvl w:ilvl="6" w:tplc="1818CF18">
      <w:numFmt w:val="bullet"/>
      <w:lvlText w:val="•"/>
      <w:lvlJc w:val="left"/>
      <w:pPr>
        <w:ind w:left="3087" w:hanging="360"/>
      </w:pPr>
      <w:rPr>
        <w:rFonts w:hint="default"/>
        <w:lang w:val="ru-RU" w:eastAsia="en-US" w:bidi="ar-SA"/>
      </w:rPr>
    </w:lvl>
    <w:lvl w:ilvl="7" w:tplc="50BA4E56">
      <w:numFmt w:val="bullet"/>
      <w:lvlText w:val="•"/>
      <w:lvlJc w:val="left"/>
      <w:pPr>
        <w:ind w:left="3465" w:hanging="360"/>
      </w:pPr>
      <w:rPr>
        <w:rFonts w:hint="default"/>
        <w:lang w:val="ru-RU" w:eastAsia="en-US" w:bidi="ar-SA"/>
      </w:rPr>
    </w:lvl>
    <w:lvl w:ilvl="8" w:tplc="C734BBAA">
      <w:numFmt w:val="bullet"/>
      <w:lvlText w:val="•"/>
      <w:lvlJc w:val="left"/>
      <w:pPr>
        <w:ind w:left="3843" w:hanging="360"/>
      </w:pPr>
      <w:rPr>
        <w:rFonts w:hint="default"/>
        <w:lang w:val="ru-RU" w:eastAsia="en-US" w:bidi="ar-SA"/>
      </w:rPr>
    </w:lvl>
  </w:abstractNum>
  <w:abstractNum w:abstractNumId="219" w15:restartNumberingAfterBreak="0">
    <w:nsid w:val="716211DD"/>
    <w:multiLevelType w:val="hybridMultilevel"/>
    <w:tmpl w:val="E4CA9F24"/>
    <w:lvl w:ilvl="0" w:tplc="A504F21C">
      <w:start w:val="1"/>
      <w:numFmt w:val="decimal"/>
      <w:lvlText w:val="%1."/>
      <w:lvlJc w:val="left"/>
      <w:pPr>
        <w:ind w:left="1506"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EA08C6">
      <w:numFmt w:val="bullet"/>
      <w:lvlText w:val="•"/>
      <w:lvlJc w:val="left"/>
      <w:pPr>
        <w:ind w:left="2428" w:hanging="360"/>
      </w:pPr>
      <w:rPr>
        <w:rFonts w:hint="default"/>
        <w:lang w:val="ru-RU" w:eastAsia="en-US" w:bidi="ar-SA"/>
      </w:rPr>
    </w:lvl>
    <w:lvl w:ilvl="2" w:tplc="FE1AC974">
      <w:numFmt w:val="bullet"/>
      <w:lvlText w:val="•"/>
      <w:lvlJc w:val="left"/>
      <w:pPr>
        <w:ind w:left="3357" w:hanging="360"/>
      </w:pPr>
      <w:rPr>
        <w:rFonts w:hint="default"/>
        <w:lang w:val="ru-RU" w:eastAsia="en-US" w:bidi="ar-SA"/>
      </w:rPr>
    </w:lvl>
    <w:lvl w:ilvl="3" w:tplc="FE686388">
      <w:numFmt w:val="bullet"/>
      <w:lvlText w:val="•"/>
      <w:lvlJc w:val="left"/>
      <w:pPr>
        <w:ind w:left="4285" w:hanging="360"/>
      </w:pPr>
      <w:rPr>
        <w:rFonts w:hint="default"/>
        <w:lang w:val="ru-RU" w:eastAsia="en-US" w:bidi="ar-SA"/>
      </w:rPr>
    </w:lvl>
    <w:lvl w:ilvl="4" w:tplc="E0C46936">
      <w:numFmt w:val="bullet"/>
      <w:lvlText w:val="•"/>
      <w:lvlJc w:val="left"/>
      <w:pPr>
        <w:ind w:left="5214" w:hanging="360"/>
      </w:pPr>
      <w:rPr>
        <w:rFonts w:hint="default"/>
        <w:lang w:val="ru-RU" w:eastAsia="en-US" w:bidi="ar-SA"/>
      </w:rPr>
    </w:lvl>
    <w:lvl w:ilvl="5" w:tplc="BF7CAC56">
      <w:numFmt w:val="bullet"/>
      <w:lvlText w:val="•"/>
      <w:lvlJc w:val="left"/>
      <w:pPr>
        <w:ind w:left="6143" w:hanging="360"/>
      </w:pPr>
      <w:rPr>
        <w:rFonts w:hint="default"/>
        <w:lang w:val="ru-RU" w:eastAsia="en-US" w:bidi="ar-SA"/>
      </w:rPr>
    </w:lvl>
    <w:lvl w:ilvl="6" w:tplc="137A954C">
      <w:numFmt w:val="bullet"/>
      <w:lvlText w:val="•"/>
      <w:lvlJc w:val="left"/>
      <w:pPr>
        <w:ind w:left="7071" w:hanging="360"/>
      </w:pPr>
      <w:rPr>
        <w:rFonts w:hint="default"/>
        <w:lang w:val="ru-RU" w:eastAsia="en-US" w:bidi="ar-SA"/>
      </w:rPr>
    </w:lvl>
    <w:lvl w:ilvl="7" w:tplc="E814F5A6">
      <w:numFmt w:val="bullet"/>
      <w:lvlText w:val="•"/>
      <w:lvlJc w:val="left"/>
      <w:pPr>
        <w:ind w:left="8000" w:hanging="360"/>
      </w:pPr>
      <w:rPr>
        <w:rFonts w:hint="default"/>
        <w:lang w:val="ru-RU" w:eastAsia="en-US" w:bidi="ar-SA"/>
      </w:rPr>
    </w:lvl>
    <w:lvl w:ilvl="8" w:tplc="68201658">
      <w:numFmt w:val="bullet"/>
      <w:lvlText w:val="•"/>
      <w:lvlJc w:val="left"/>
      <w:pPr>
        <w:ind w:left="8929" w:hanging="360"/>
      </w:pPr>
      <w:rPr>
        <w:rFonts w:hint="default"/>
        <w:lang w:val="ru-RU" w:eastAsia="en-US" w:bidi="ar-SA"/>
      </w:rPr>
    </w:lvl>
  </w:abstractNum>
  <w:abstractNum w:abstractNumId="220" w15:restartNumberingAfterBreak="0">
    <w:nsid w:val="71AB7462"/>
    <w:multiLevelType w:val="hybridMultilevel"/>
    <w:tmpl w:val="3A5671F0"/>
    <w:lvl w:ilvl="0" w:tplc="6A129FE6">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C538A638">
      <w:numFmt w:val="bullet"/>
      <w:lvlText w:val="•"/>
      <w:lvlJc w:val="left"/>
      <w:pPr>
        <w:ind w:left="1183" w:hanging="360"/>
      </w:pPr>
      <w:rPr>
        <w:rFonts w:hint="default"/>
        <w:lang w:val="ru-RU" w:eastAsia="en-US" w:bidi="ar-SA"/>
      </w:rPr>
    </w:lvl>
    <w:lvl w:ilvl="2" w:tplc="4C60893E">
      <w:numFmt w:val="bullet"/>
      <w:lvlText w:val="•"/>
      <w:lvlJc w:val="left"/>
      <w:pPr>
        <w:ind w:left="1547" w:hanging="360"/>
      </w:pPr>
      <w:rPr>
        <w:rFonts w:hint="default"/>
        <w:lang w:val="ru-RU" w:eastAsia="en-US" w:bidi="ar-SA"/>
      </w:rPr>
    </w:lvl>
    <w:lvl w:ilvl="3" w:tplc="899A5B9E">
      <w:numFmt w:val="bullet"/>
      <w:lvlText w:val="•"/>
      <w:lvlJc w:val="left"/>
      <w:pPr>
        <w:ind w:left="1910" w:hanging="360"/>
      </w:pPr>
      <w:rPr>
        <w:rFonts w:hint="default"/>
        <w:lang w:val="ru-RU" w:eastAsia="en-US" w:bidi="ar-SA"/>
      </w:rPr>
    </w:lvl>
    <w:lvl w:ilvl="4" w:tplc="49325A72">
      <w:numFmt w:val="bullet"/>
      <w:lvlText w:val="•"/>
      <w:lvlJc w:val="left"/>
      <w:pPr>
        <w:ind w:left="2274" w:hanging="360"/>
      </w:pPr>
      <w:rPr>
        <w:rFonts w:hint="default"/>
        <w:lang w:val="ru-RU" w:eastAsia="en-US" w:bidi="ar-SA"/>
      </w:rPr>
    </w:lvl>
    <w:lvl w:ilvl="5" w:tplc="1A022836">
      <w:numFmt w:val="bullet"/>
      <w:lvlText w:val="•"/>
      <w:lvlJc w:val="left"/>
      <w:pPr>
        <w:ind w:left="2638" w:hanging="360"/>
      </w:pPr>
      <w:rPr>
        <w:rFonts w:hint="default"/>
        <w:lang w:val="ru-RU" w:eastAsia="en-US" w:bidi="ar-SA"/>
      </w:rPr>
    </w:lvl>
    <w:lvl w:ilvl="6" w:tplc="F2A2F430">
      <w:numFmt w:val="bullet"/>
      <w:lvlText w:val="•"/>
      <w:lvlJc w:val="left"/>
      <w:pPr>
        <w:ind w:left="3001" w:hanging="360"/>
      </w:pPr>
      <w:rPr>
        <w:rFonts w:hint="default"/>
        <w:lang w:val="ru-RU" w:eastAsia="en-US" w:bidi="ar-SA"/>
      </w:rPr>
    </w:lvl>
    <w:lvl w:ilvl="7" w:tplc="9D72B748">
      <w:numFmt w:val="bullet"/>
      <w:lvlText w:val="•"/>
      <w:lvlJc w:val="left"/>
      <w:pPr>
        <w:ind w:left="3365" w:hanging="360"/>
      </w:pPr>
      <w:rPr>
        <w:rFonts w:hint="default"/>
        <w:lang w:val="ru-RU" w:eastAsia="en-US" w:bidi="ar-SA"/>
      </w:rPr>
    </w:lvl>
    <w:lvl w:ilvl="8" w:tplc="FDE254C6">
      <w:numFmt w:val="bullet"/>
      <w:lvlText w:val="•"/>
      <w:lvlJc w:val="left"/>
      <w:pPr>
        <w:ind w:left="3728" w:hanging="360"/>
      </w:pPr>
      <w:rPr>
        <w:rFonts w:hint="default"/>
        <w:lang w:val="ru-RU" w:eastAsia="en-US" w:bidi="ar-SA"/>
      </w:rPr>
    </w:lvl>
  </w:abstractNum>
  <w:abstractNum w:abstractNumId="221" w15:restartNumberingAfterBreak="0">
    <w:nsid w:val="71D12F9C"/>
    <w:multiLevelType w:val="hybridMultilevel"/>
    <w:tmpl w:val="589CDADA"/>
    <w:lvl w:ilvl="0" w:tplc="81AE4D9E">
      <w:start w:val="1"/>
      <w:numFmt w:val="decimal"/>
      <w:lvlText w:val="%1."/>
      <w:lvlJc w:val="left"/>
      <w:pPr>
        <w:ind w:left="438" w:hanging="3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A809314">
      <w:numFmt w:val="bullet"/>
      <w:lvlText w:val="•"/>
      <w:lvlJc w:val="left"/>
      <w:pPr>
        <w:ind w:left="1474" w:hanging="372"/>
      </w:pPr>
      <w:rPr>
        <w:rFonts w:hint="default"/>
        <w:lang w:val="ru-RU" w:eastAsia="en-US" w:bidi="ar-SA"/>
      </w:rPr>
    </w:lvl>
    <w:lvl w:ilvl="2" w:tplc="EFA2CD42">
      <w:numFmt w:val="bullet"/>
      <w:lvlText w:val="•"/>
      <w:lvlJc w:val="left"/>
      <w:pPr>
        <w:ind w:left="2509" w:hanging="372"/>
      </w:pPr>
      <w:rPr>
        <w:rFonts w:hint="default"/>
        <w:lang w:val="ru-RU" w:eastAsia="en-US" w:bidi="ar-SA"/>
      </w:rPr>
    </w:lvl>
    <w:lvl w:ilvl="3" w:tplc="EA38EC2A">
      <w:numFmt w:val="bullet"/>
      <w:lvlText w:val="•"/>
      <w:lvlJc w:val="left"/>
      <w:pPr>
        <w:ind w:left="3543" w:hanging="372"/>
      </w:pPr>
      <w:rPr>
        <w:rFonts w:hint="default"/>
        <w:lang w:val="ru-RU" w:eastAsia="en-US" w:bidi="ar-SA"/>
      </w:rPr>
    </w:lvl>
    <w:lvl w:ilvl="4" w:tplc="B5A03C28">
      <w:numFmt w:val="bullet"/>
      <w:lvlText w:val="•"/>
      <w:lvlJc w:val="left"/>
      <w:pPr>
        <w:ind w:left="4578" w:hanging="372"/>
      </w:pPr>
      <w:rPr>
        <w:rFonts w:hint="default"/>
        <w:lang w:val="ru-RU" w:eastAsia="en-US" w:bidi="ar-SA"/>
      </w:rPr>
    </w:lvl>
    <w:lvl w:ilvl="5" w:tplc="49F220F8">
      <w:numFmt w:val="bullet"/>
      <w:lvlText w:val="•"/>
      <w:lvlJc w:val="left"/>
      <w:pPr>
        <w:ind w:left="5613" w:hanging="372"/>
      </w:pPr>
      <w:rPr>
        <w:rFonts w:hint="default"/>
        <w:lang w:val="ru-RU" w:eastAsia="en-US" w:bidi="ar-SA"/>
      </w:rPr>
    </w:lvl>
    <w:lvl w:ilvl="6" w:tplc="122687A4">
      <w:numFmt w:val="bullet"/>
      <w:lvlText w:val="•"/>
      <w:lvlJc w:val="left"/>
      <w:pPr>
        <w:ind w:left="6647" w:hanging="372"/>
      </w:pPr>
      <w:rPr>
        <w:rFonts w:hint="default"/>
        <w:lang w:val="ru-RU" w:eastAsia="en-US" w:bidi="ar-SA"/>
      </w:rPr>
    </w:lvl>
    <w:lvl w:ilvl="7" w:tplc="0770C37A">
      <w:numFmt w:val="bullet"/>
      <w:lvlText w:val="•"/>
      <w:lvlJc w:val="left"/>
      <w:pPr>
        <w:ind w:left="7682" w:hanging="372"/>
      </w:pPr>
      <w:rPr>
        <w:rFonts w:hint="default"/>
        <w:lang w:val="ru-RU" w:eastAsia="en-US" w:bidi="ar-SA"/>
      </w:rPr>
    </w:lvl>
    <w:lvl w:ilvl="8" w:tplc="AD86A0F0">
      <w:numFmt w:val="bullet"/>
      <w:lvlText w:val="•"/>
      <w:lvlJc w:val="left"/>
      <w:pPr>
        <w:ind w:left="8717" w:hanging="372"/>
      </w:pPr>
      <w:rPr>
        <w:rFonts w:hint="default"/>
        <w:lang w:val="ru-RU" w:eastAsia="en-US" w:bidi="ar-SA"/>
      </w:rPr>
    </w:lvl>
  </w:abstractNum>
  <w:abstractNum w:abstractNumId="222" w15:restartNumberingAfterBreak="0">
    <w:nsid w:val="71D67447"/>
    <w:multiLevelType w:val="hybridMultilevel"/>
    <w:tmpl w:val="4E06B11C"/>
    <w:lvl w:ilvl="0" w:tplc="F6E66658">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DAA457E6">
      <w:numFmt w:val="bullet"/>
      <w:lvlText w:val="•"/>
      <w:lvlJc w:val="left"/>
      <w:pPr>
        <w:ind w:left="1214" w:hanging="360"/>
      </w:pPr>
      <w:rPr>
        <w:rFonts w:hint="default"/>
        <w:lang w:val="ru-RU" w:eastAsia="en-US" w:bidi="ar-SA"/>
      </w:rPr>
    </w:lvl>
    <w:lvl w:ilvl="2" w:tplc="7E088656">
      <w:numFmt w:val="bullet"/>
      <w:lvlText w:val="•"/>
      <w:lvlJc w:val="left"/>
      <w:pPr>
        <w:ind w:left="1609" w:hanging="360"/>
      </w:pPr>
      <w:rPr>
        <w:rFonts w:hint="default"/>
        <w:lang w:val="ru-RU" w:eastAsia="en-US" w:bidi="ar-SA"/>
      </w:rPr>
    </w:lvl>
    <w:lvl w:ilvl="3" w:tplc="1F706E52">
      <w:numFmt w:val="bullet"/>
      <w:lvlText w:val="•"/>
      <w:lvlJc w:val="left"/>
      <w:pPr>
        <w:ind w:left="2004" w:hanging="360"/>
      </w:pPr>
      <w:rPr>
        <w:rFonts w:hint="default"/>
        <w:lang w:val="ru-RU" w:eastAsia="en-US" w:bidi="ar-SA"/>
      </w:rPr>
    </w:lvl>
    <w:lvl w:ilvl="4" w:tplc="9F261544">
      <w:numFmt w:val="bullet"/>
      <w:lvlText w:val="•"/>
      <w:lvlJc w:val="left"/>
      <w:pPr>
        <w:ind w:left="2398" w:hanging="360"/>
      </w:pPr>
      <w:rPr>
        <w:rFonts w:hint="default"/>
        <w:lang w:val="ru-RU" w:eastAsia="en-US" w:bidi="ar-SA"/>
      </w:rPr>
    </w:lvl>
    <w:lvl w:ilvl="5" w:tplc="1A2416C8">
      <w:numFmt w:val="bullet"/>
      <w:lvlText w:val="•"/>
      <w:lvlJc w:val="left"/>
      <w:pPr>
        <w:ind w:left="2793" w:hanging="360"/>
      </w:pPr>
      <w:rPr>
        <w:rFonts w:hint="default"/>
        <w:lang w:val="ru-RU" w:eastAsia="en-US" w:bidi="ar-SA"/>
      </w:rPr>
    </w:lvl>
    <w:lvl w:ilvl="6" w:tplc="3EDA80CE">
      <w:numFmt w:val="bullet"/>
      <w:lvlText w:val="•"/>
      <w:lvlJc w:val="left"/>
      <w:pPr>
        <w:ind w:left="3188" w:hanging="360"/>
      </w:pPr>
      <w:rPr>
        <w:rFonts w:hint="default"/>
        <w:lang w:val="ru-RU" w:eastAsia="en-US" w:bidi="ar-SA"/>
      </w:rPr>
    </w:lvl>
    <w:lvl w:ilvl="7" w:tplc="EBEA1202">
      <w:numFmt w:val="bullet"/>
      <w:lvlText w:val="•"/>
      <w:lvlJc w:val="left"/>
      <w:pPr>
        <w:ind w:left="3582" w:hanging="360"/>
      </w:pPr>
      <w:rPr>
        <w:rFonts w:hint="default"/>
        <w:lang w:val="ru-RU" w:eastAsia="en-US" w:bidi="ar-SA"/>
      </w:rPr>
    </w:lvl>
    <w:lvl w:ilvl="8" w:tplc="5426C50E">
      <w:numFmt w:val="bullet"/>
      <w:lvlText w:val="•"/>
      <w:lvlJc w:val="left"/>
      <w:pPr>
        <w:ind w:left="3977" w:hanging="360"/>
      </w:pPr>
      <w:rPr>
        <w:rFonts w:hint="default"/>
        <w:lang w:val="ru-RU" w:eastAsia="en-US" w:bidi="ar-SA"/>
      </w:rPr>
    </w:lvl>
  </w:abstractNum>
  <w:abstractNum w:abstractNumId="223" w15:restartNumberingAfterBreak="0">
    <w:nsid w:val="722954B4"/>
    <w:multiLevelType w:val="hybridMultilevel"/>
    <w:tmpl w:val="90E2C0EE"/>
    <w:lvl w:ilvl="0" w:tplc="135C253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7F9E54D0">
      <w:numFmt w:val="bullet"/>
      <w:lvlText w:val="•"/>
      <w:lvlJc w:val="left"/>
      <w:pPr>
        <w:ind w:left="1197" w:hanging="360"/>
      </w:pPr>
      <w:rPr>
        <w:rFonts w:hint="default"/>
        <w:lang w:val="ru-RU" w:eastAsia="en-US" w:bidi="ar-SA"/>
      </w:rPr>
    </w:lvl>
    <w:lvl w:ilvl="2" w:tplc="42E6BBDC">
      <w:numFmt w:val="bullet"/>
      <w:lvlText w:val="•"/>
      <w:lvlJc w:val="left"/>
      <w:pPr>
        <w:ind w:left="1575" w:hanging="360"/>
      </w:pPr>
      <w:rPr>
        <w:rFonts w:hint="default"/>
        <w:lang w:val="ru-RU" w:eastAsia="en-US" w:bidi="ar-SA"/>
      </w:rPr>
    </w:lvl>
    <w:lvl w:ilvl="3" w:tplc="86E8DCB4">
      <w:numFmt w:val="bullet"/>
      <w:lvlText w:val="•"/>
      <w:lvlJc w:val="left"/>
      <w:pPr>
        <w:ind w:left="1953" w:hanging="360"/>
      </w:pPr>
      <w:rPr>
        <w:rFonts w:hint="default"/>
        <w:lang w:val="ru-RU" w:eastAsia="en-US" w:bidi="ar-SA"/>
      </w:rPr>
    </w:lvl>
    <w:lvl w:ilvl="4" w:tplc="69D8DEBE">
      <w:numFmt w:val="bullet"/>
      <w:lvlText w:val="•"/>
      <w:lvlJc w:val="left"/>
      <w:pPr>
        <w:ind w:left="2331" w:hanging="360"/>
      </w:pPr>
      <w:rPr>
        <w:rFonts w:hint="default"/>
        <w:lang w:val="ru-RU" w:eastAsia="en-US" w:bidi="ar-SA"/>
      </w:rPr>
    </w:lvl>
    <w:lvl w:ilvl="5" w:tplc="C9B81726">
      <w:numFmt w:val="bullet"/>
      <w:lvlText w:val="•"/>
      <w:lvlJc w:val="left"/>
      <w:pPr>
        <w:ind w:left="2709" w:hanging="360"/>
      </w:pPr>
      <w:rPr>
        <w:rFonts w:hint="default"/>
        <w:lang w:val="ru-RU" w:eastAsia="en-US" w:bidi="ar-SA"/>
      </w:rPr>
    </w:lvl>
    <w:lvl w:ilvl="6" w:tplc="964A240C">
      <w:numFmt w:val="bullet"/>
      <w:lvlText w:val="•"/>
      <w:lvlJc w:val="left"/>
      <w:pPr>
        <w:ind w:left="3087" w:hanging="360"/>
      </w:pPr>
      <w:rPr>
        <w:rFonts w:hint="default"/>
        <w:lang w:val="ru-RU" w:eastAsia="en-US" w:bidi="ar-SA"/>
      </w:rPr>
    </w:lvl>
    <w:lvl w:ilvl="7" w:tplc="4B1CE716">
      <w:numFmt w:val="bullet"/>
      <w:lvlText w:val="•"/>
      <w:lvlJc w:val="left"/>
      <w:pPr>
        <w:ind w:left="3465" w:hanging="360"/>
      </w:pPr>
      <w:rPr>
        <w:rFonts w:hint="default"/>
        <w:lang w:val="ru-RU" w:eastAsia="en-US" w:bidi="ar-SA"/>
      </w:rPr>
    </w:lvl>
    <w:lvl w:ilvl="8" w:tplc="BF2A4AEA">
      <w:numFmt w:val="bullet"/>
      <w:lvlText w:val="•"/>
      <w:lvlJc w:val="left"/>
      <w:pPr>
        <w:ind w:left="3843" w:hanging="360"/>
      </w:pPr>
      <w:rPr>
        <w:rFonts w:hint="default"/>
        <w:lang w:val="ru-RU" w:eastAsia="en-US" w:bidi="ar-SA"/>
      </w:rPr>
    </w:lvl>
  </w:abstractNum>
  <w:abstractNum w:abstractNumId="224" w15:restartNumberingAfterBreak="0">
    <w:nsid w:val="72685881"/>
    <w:multiLevelType w:val="hybridMultilevel"/>
    <w:tmpl w:val="08B2E34C"/>
    <w:lvl w:ilvl="0" w:tplc="60925C1A">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AB6E4586">
      <w:numFmt w:val="bullet"/>
      <w:lvlText w:val="•"/>
      <w:lvlJc w:val="left"/>
      <w:pPr>
        <w:ind w:left="1197" w:hanging="360"/>
      </w:pPr>
      <w:rPr>
        <w:rFonts w:hint="default"/>
        <w:lang w:val="ru-RU" w:eastAsia="en-US" w:bidi="ar-SA"/>
      </w:rPr>
    </w:lvl>
    <w:lvl w:ilvl="2" w:tplc="9EA23EC4">
      <w:numFmt w:val="bullet"/>
      <w:lvlText w:val="•"/>
      <w:lvlJc w:val="left"/>
      <w:pPr>
        <w:ind w:left="1575" w:hanging="360"/>
      </w:pPr>
      <w:rPr>
        <w:rFonts w:hint="default"/>
        <w:lang w:val="ru-RU" w:eastAsia="en-US" w:bidi="ar-SA"/>
      </w:rPr>
    </w:lvl>
    <w:lvl w:ilvl="3" w:tplc="34AAB230">
      <w:numFmt w:val="bullet"/>
      <w:lvlText w:val="•"/>
      <w:lvlJc w:val="left"/>
      <w:pPr>
        <w:ind w:left="1953" w:hanging="360"/>
      </w:pPr>
      <w:rPr>
        <w:rFonts w:hint="default"/>
        <w:lang w:val="ru-RU" w:eastAsia="en-US" w:bidi="ar-SA"/>
      </w:rPr>
    </w:lvl>
    <w:lvl w:ilvl="4" w:tplc="6F7EC5D0">
      <w:numFmt w:val="bullet"/>
      <w:lvlText w:val="•"/>
      <w:lvlJc w:val="left"/>
      <w:pPr>
        <w:ind w:left="2331" w:hanging="360"/>
      </w:pPr>
      <w:rPr>
        <w:rFonts w:hint="default"/>
        <w:lang w:val="ru-RU" w:eastAsia="en-US" w:bidi="ar-SA"/>
      </w:rPr>
    </w:lvl>
    <w:lvl w:ilvl="5" w:tplc="5BF4F51A">
      <w:numFmt w:val="bullet"/>
      <w:lvlText w:val="•"/>
      <w:lvlJc w:val="left"/>
      <w:pPr>
        <w:ind w:left="2709" w:hanging="360"/>
      </w:pPr>
      <w:rPr>
        <w:rFonts w:hint="default"/>
        <w:lang w:val="ru-RU" w:eastAsia="en-US" w:bidi="ar-SA"/>
      </w:rPr>
    </w:lvl>
    <w:lvl w:ilvl="6" w:tplc="6C9892D6">
      <w:numFmt w:val="bullet"/>
      <w:lvlText w:val="•"/>
      <w:lvlJc w:val="left"/>
      <w:pPr>
        <w:ind w:left="3087" w:hanging="360"/>
      </w:pPr>
      <w:rPr>
        <w:rFonts w:hint="default"/>
        <w:lang w:val="ru-RU" w:eastAsia="en-US" w:bidi="ar-SA"/>
      </w:rPr>
    </w:lvl>
    <w:lvl w:ilvl="7" w:tplc="AC1C3ACC">
      <w:numFmt w:val="bullet"/>
      <w:lvlText w:val="•"/>
      <w:lvlJc w:val="left"/>
      <w:pPr>
        <w:ind w:left="3465" w:hanging="360"/>
      </w:pPr>
      <w:rPr>
        <w:rFonts w:hint="default"/>
        <w:lang w:val="ru-RU" w:eastAsia="en-US" w:bidi="ar-SA"/>
      </w:rPr>
    </w:lvl>
    <w:lvl w:ilvl="8" w:tplc="31C84812">
      <w:numFmt w:val="bullet"/>
      <w:lvlText w:val="•"/>
      <w:lvlJc w:val="left"/>
      <w:pPr>
        <w:ind w:left="3843" w:hanging="360"/>
      </w:pPr>
      <w:rPr>
        <w:rFonts w:hint="default"/>
        <w:lang w:val="ru-RU" w:eastAsia="en-US" w:bidi="ar-SA"/>
      </w:rPr>
    </w:lvl>
  </w:abstractNum>
  <w:abstractNum w:abstractNumId="225" w15:restartNumberingAfterBreak="0">
    <w:nsid w:val="727829D8"/>
    <w:multiLevelType w:val="hybridMultilevel"/>
    <w:tmpl w:val="1624BC26"/>
    <w:lvl w:ilvl="0" w:tplc="AE9C4D14">
      <w:numFmt w:val="bullet"/>
      <w:lvlText w:val=""/>
      <w:lvlJc w:val="left"/>
      <w:pPr>
        <w:ind w:left="842" w:hanging="360"/>
      </w:pPr>
      <w:rPr>
        <w:rFonts w:ascii="Symbol" w:eastAsia="Symbol" w:hAnsi="Symbol" w:cs="Symbol" w:hint="default"/>
        <w:b w:val="0"/>
        <w:bCs w:val="0"/>
        <w:i w:val="0"/>
        <w:iCs w:val="0"/>
        <w:spacing w:val="0"/>
        <w:w w:val="100"/>
        <w:sz w:val="24"/>
        <w:szCs w:val="24"/>
        <w:lang w:val="ru-RU" w:eastAsia="en-US" w:bidi="ar-SA"/>
      </w:rPr>
    </w:lvl>
    <w:lvl w:ilvl="1" w:tplc="6774246E">
      <w:numFmt w:val="bullet"/>
      <w:lvlText w:val="•"/>
      <w:lvlJc w:val="left"/>
      <w:pPr>
        <w:ind w:left="1194" w:hanging="360"/>
      </w:pPr>
      <w:rPr>
        <w:rFonts w:hint="default"/>
        <w:lang w:val="ru-RU" w:eastAsia="en-US" w:bidi="ar-SA"/>
      </w:rPr>
    </w:lvl>
    <w:lvl w:ilvl="2" w:tplc="DAA8E192">
      <w:numFmt w:val="bullet"/>
      <w:lvlText w:val="•"/>
      <w:lvlJc w:val="left"/>
      <w:pPr>
        <w:ind w:left="1549" w:hanging="360"/>
      </w:pPr>
      <w:rPr>
        <w:rFonts w:hint="default"/>
        <w:lang w:val="ru-RU" w:eastAsia="en-US" w:bidi="ar-SA"/>
      </w:rPr>
    </w:lvl>
    <w:lvl w:ilvl="3" w:tplc="2DDE26BE">
      <w:numFmt w:val="bullet"/>
      <w:lvlText w:val="•"/>
      <w:lvlJc w:val="left"/>
      <w:pPr>
        <w:ind w:left="1903" w:hanging="360"/>
      </w:pPr>
      <w:rPr>
        <w:rFonts w:hint="default"/>
        <w:lang w:val="ru-RU" w:eastAsia="en-US" w:bidi="ar-SA"/>
      </w:rPr>
    </w:lvl>
    <w:lvl w:ilvl="4" w:tplc="8BB2B14C">
      <w:numFmt w:val="bullet"/>
      <w:lvlText w:val="•"/>
      <w:lvlJc w:val="left"/>
      <w:pPr>
        <w:ind w:left="2258" w:hanging="360"/>
      </w:pPr>
      <w:rPr>
        <w:rFonts w:hint="default"/>
        <w:lang w:val="ru-RU" w:eastAsia="en-US" w:bidi="ar-SA"/>
      </w:rPr>
    </w:lvl>
    <w:lvl w:ilvl="5" w:tplc="5748F72C">
      <w:numFmt w:val="bullet"/>
      <w:lvlText w:val="•"/>
      <w:lvlJc w:val="left"/>
      <w:pPr>
        <w:ind w:left="2613" w:hanging="360"/>
      </w:pPr>
      <w:rPr>
        <w:rFonts w:hint="default"/>
        <w:lang w:val="ru-RU" w:eastAsia="en-US" w:bidi="ar-SA"/>
      </w:rPr>
    </w:lvl>
    <w:lvl w:ilvl="6" w:tplc="D9EA65BA">
      <w:numFmt w:val="bullet"/>
      <w:lvlText w:val="•"/>
      <w:lvlJc w:val="left"/>
      <w:pPr>
        <w:ind w:left="2967" w:hanging="360"/>
      </w:pPr>
      <w:rPr>
        <w:rFonts w:hint="default"/>
        <w:lang w:val="ru-RU" w:eastAsia="en-US" w:bidi="ar-SA"/>
      </w:rPr>
    </w:lvl>
    <w:lvl w:ilvl="7" w:tplc="0E624448">
      <w:numFmt w:val="bullet"/>
      <w:lvlText w:val="•"/>
      <w:lvlJc w:val="left"/>
      <w:pPr>
        <w:ind w:left="3322" w:hanging="360"/>
      </w:pPr>
      <w:rPr>
        <w:rFonts w:hint="default"/>
        <w:lang w:val="ru-RU" w:eastAsia="en-US" w:bidi="ar-SA"/>
      </w:rPr>
    </w:lvl>
    <w:lvl w:ilvl="8" w:tplc="DFEAAAB6">
      <w:numFmt w:val="bullet"/>
      <w:lvlText w:val="•"/>
      <w:lvlJc w:val="left"/>
      <w:pPr>
        <w:ind w:left="3676" w:hanging="360"/>
      </w:pPr>
      <w:rPr>
        <w:rFonts w:hint="default"/>
        <w:lang w:val="ru-RU" w:eastAsia="en-US" w:bidi="ar-SA"/>
      </w:rPr>
    </w:lvl>
  </w:abstractNum>
  <w:abstractNum w:abstractNumId="226" w15:restartNumberingAfterBreak="0">
    <w:nsid w:val="72A1530E"/>
    <w:multiLevelType w:val="hybridMultilevel"/>
    <w:tmpl w:val="319CAA08"/>
    <w:lvl w:ilvl="0" w:tplc="8A763DCC">
      <w:numFmt w:val="bullet"/>
      <w:lvlText w:val=""/>
      <w:lvlJc w:val="left"/>
      <w:pPr>
        <w:ind w:left="839" w:hanging="360"/>
      </w:pPr>
      <w:rPr>
        <w:rFonts w:ascii="Symbol" w:eastAsia="Symbol" w:hAnsi="Symbol" w:cs="Symbol" w:hint="default"/>
        <w:b w:val="0"/>
        <w:bCs w:val="0"/>
        <w:i w:val="0"/>
        <w:iCs w:val="0"/>
        <w:spacing w:val="0"/>
        <w:w w:val="100"/>
        <w:sz w:val="24"/>
        <w:szCs w:val="24"/>
        <w:lang w:val="ru-RU" w:eastAsia="en-US" w:bidi="ar-SA"/>
      </w:rPr>
    </w:lvl>
    <w:lvl w:ilvl="1" w:tplc="115431A2">
      <w:numFmt w:val="bullet"/>
      <w:lvlText w:val="•"/>
      <w:lvlJc w:val="left"/>
      <w:pPr>
        <w:ind w:left="1194" w:hanging="360"/>
      </w:pPr>
      <w:rPr>
        <w:rFonts w:hint="default"/>
        <w:lang w:val="ru-RU" w:eastAsia="en-US" w:bidi="ar-SA"/>
      </w:rPr>
    </w:lvl>
    <w:lvl w:ilvl="2" w:tplc="863EA152">
      <w:numFmt w:val="bullet"/>
      <w:lvlText w:val="•"/>
      <w:lvlJc w:val="left"/>
      <w:pPr>
        <w:ind w:left="1548" w:hanging="360"/>
      </w:pPr>
      <w:rPr>
        <w:rFonts w:hint="default"/>
        <w:lang w:val="ru-RU" w:eastAsia="en-US" w:bidi="ar-SA"/>
      </w:rPr>
    </w:lvl>
    <w:lvl w:ilvl="3" w:tplc="5ED8DCDC">
      <w:numFmt w:val="bullet"/>
      <w:lvlText w:val="•"/>
      <w:lvlJc w:val="left"/>
      <w:pPr>
        <w:ind w:left="1902" w:hanging="360"/>
      </w:pPr>
      <w:rPr>
        <w:rFonts w:hint="default"/>
        <w:lang w:val="ru-RU" w:eastAsia="en-US" w:bidi="ar-SA"/>
      </w:rPr>
    </w:lvl>
    <w:lvl w:ilvl="4" w:tplc="A50A041C">
      <w:numFmt w:val="bullet"/>
      <w:lvlText w:val="•"/>
      <w:lvlJc w:val="left"/>
      <w:pPr>
        <w:ind w:left="2256" w:hanging="360"/>
      </w:pPr>
      <w:rPr>
        <w:rFonts w:hint="default"/>
        <w:lang w:val="ru-RU" w:eastAsia="en-US" w:bidi="ar-SA"/>
      </w:rPr>
    </w:lvl>
    <w:lvl w:ilvl="5" w:tplc="FB1AC33C">
      <w:numFmt w:val="bullet"/>
      <w:lvlText w:val="•"/>
      <w:lvlJc w:val="left"/>
      <w:pPr>
        <w:ind w:left="2611" w:hanging="360"/>
      </w:pPr>
      <w:rPr>
        <w:rFonts w:hint="default"/>
        <w:lang w:val="ru-RU" w:eastAsia="en-US" w:bidi="ar-SA"/>
      </w:rPr>
    </w:lvl>
    <w:lvl w:ilvl="6" w:tplc="7D9C6EBE">
      <w:numFmt w:val="bullet"/>
      <w:lvlText w:val="•"/>
      <w:lvlJc w:val="left"/>
      <w:pPr>
        <w:ind w:left="2965" w:hanging="360"/>
      </w:pPr>
      <w:rPr>
        <w:rFonts w:hint="default"/>
        <w:lang w:val="ru-RU" w:eastAsia="en-US" w:bidi="ar-SA"/>
      </w:rPr>
    </w:lvl>
    <w:lvl w:ilvl="7" w:tplc="F7C4A406">
      <w:numFmt w:val="bullet"/>
      <w:lvlText w:val="•"/>
      <w:lvlJc w:val="left"/>
      <w:pPr>
        <w:ind w:left="3319" w:hanging="360"/>
      </w:pPr>
      <w:rPr>
        <w:rFonts w:hint="default"/>
        <w:lang w:val="ru-RU" w:eastAsia="en-US" w:bidi="ar-SA"/>
      </w:rPr>
    </w:lvl>
    <w:lvl w:ilvl="8" w:tplc="E238424E">
      <w:numFmt w:val="bullet"/>
      <w:lvlText w:val="•"/>
      <w:lvlJc w:val="left"/>
      <w:pPr>
        <w:ind w:left="3673" w:hanging="360"/>
      </w:pPr>
      <w:rPr>
        <w:rFonts w:hint="default"/>
        <w:lang w:val="ru-RU" w:eastAsia="en-US" w:bidi="ar-SA"/>
      </w:rPr>
    </w:lvl>
  </w:abstractNum>
  <w:abstractNum w:abstractNumId="227" w15:restartNumberingAfterBreak="0">
    <w:nsid w:val="72C11988"/>
    <w:multiLevelType w:val="hybridMultilevel"/>
    <w:tmpl w:val="3BFCAAE4"/>
    <w:lvl w:ilvl="0" w:tplc="7B6EC376">
      <w:numFmt w:val="bullet"/>
      <w:lvlText w:val=""/>
      <w:lvlJc w:val="left"/>
      <w:pPr>
        <w:ind w:left="850" w:hanging="360"/>
      </w:pPr>
      <w:rPr>
        <w:rFonts w:ascii="Symbol" w:eastAsia="Symbol" w:hAnsi="Symbol" w:cs="Symbol" w:hint="default"/>
        <w:b w:val="0"/>
        <w:bCs w:val="0"/>
        <w:i w:val="0"/>
        <w:iCs w:val="0"/>
        <w:spacing w:val="0"/>
        <w:w w:val="100"/>
        <w:sz w:val="24"/>
        <w:szCs w:val="24"/>
        <w:lang w:val="ru-RU" w:eastAsia="en-US" w:bidi="ar-SA"/>
      </w:rPr>
    </w:lvl>
    <w:lvl w:ilvl="1" w:tplc="FB349BB8">
      <w:numFmt w:val="bullet"/>
      <w:lvlText w:val="•"/>
      <w:lvlJc w:val="left"/>
      <w:pPr>
        <w:ind w:left="1213" w:hanging="360"/>
      </w:pPr>
      <w:rPr>
        <w:rFonts w:hint="default"/>
        <w:lang w:val="ru-RU" w:eastAsia="en-US" w:bidi="ar-SA"/>
      </w:rPr>
    </w:lvl>
    <w:lvl w:ilvl="2" w:tplc="7690D734">
      <w:numFmt w:val="bullet"/>
      <w:lvlText w:val="•"/>
      <w:lvlJc w:val="left"/>
      <w:pPr>
        <w:ind w:left="1566" w:hanging="360"/>
      </w:pPr>
      <w:rPr>
        <w:rFonts w:hint="default"/>
        <w:lang w:val="ru-RU" w:eastAsia="en-US" w:bidi="ar-SA"/>
      </w:rPr>
    </w:lvl>
    <w:lvl w:ilvl="3" w:tplc="6B16855A">
      <w:numFmt w:val="bullet"/>
      <w:lvlText w:val="•"/>
      <w:lvlJc w:val="left"/>
      <w:pPr>
        <w:ind w:left="1919" w:hanging="360"/>
      </w:pPr>
      <w:rPr>
        <w:rFonts w:hint="default"/>
        <w:lang w:val="ru-RU" w:eastAsia="en-US" w:bidi="ar-SA"/>
      </w:rPr>
    </w:lvl>
    <w:lvl w:ilvl="4" w:tplc="2F98393C">
      <w:numFmt w:val="bullet"/>
      <w:lvlText w:val="•"/>
      <w:lvlJc w:val="left"/>
      <w:pPr>
        <w:ind w:left="2273" w:hanging="360"/>
      </w:pPr>
      <w:rPr>
        <w:rFonts w:hint="default"/>
        <w:lang w:val="ru-RU" w:eastAsia="en-US" w:bidi="ar-SA"/>
      </w:rPr>
    </w:lvl>
    <w:lvl w:ilvl="5" w:tplc="19D2E7D0">
      <w:numFmt w:val="bullet"/>
      <w:lvlText w:val="•"/>
      <w:lvlJc w:val="left"/>
      <w:pPr>
        <w:ind w:left="2626" w:hanging="360"/>
      </w:pPr>
      <w:rPr>
        <w:rFonts w:hint="default"/>
        <w:lang w:val="ru-RU" w:eastAsia="en-US" w:bidi="ar-SA"/>
      </w:rPr>
    </w:lvl>
    <w:lvl w:ilvl="6" w:tplc="AB7681CA">
      <w:numFmt w:val="bullet"/>
      <w:lvlText w:val="•"/>
      <w:lvlJc w:val="left"/>
      <w:pPr>
        <w:ind w:left="2979" w:hanging="360"/>
      </w:pPr>
      <w:rPr>
        <w:rFonts w:hint="default"/>
        <w:lang w:val="ru-RU" w:eastAsia="en-US" w:bidi="ar-SA"/>
      </w:rPr>
    </w:lvl>
    <w:lvl w:ilvl="7" w:tplc="9FD8BF5C">
      <w:numFmt w:val="bullet"/>
      <w:lvlText w:val="•"/>
      <w:lvlJc w:val="left"/>
      <w:pPr>
        <w:ind w:left="3333" w:hanging="360"/>
      </w:pPr>
      <w:rPr>
        <w:rFonts w:hint="default"/>
        <w:lang w:val="ru-RU" w:eastAsia="en-US" w:bidi="ar-SA"/>
      </w:rPr>
    </w:lvl>
    <w:lvl w:ilvl="8" w:tplc="BBA652E6">
      <w:numFmt w:val="bullet"/>
      <w:lvlText w:val="•"/>
      <w:lvlJc w:val="left"/>
      <w:pPr>
        <w:ind w:left="3686" w:hanging="360"/>
      </w:pPr>
      <w:rPr>
        <w:rFonts w:hint="default"/>
        <w:lang w:val="ru-RU" w:eastAsia="en-US" w:bidi="ar-SA"/>
      </w:rPr>
    </w:lvl>
  </w:abstractNum>
  <w:abstractNum w:abstractNumId="228" w15:restartNumberingAfterBreak="0">
    <w:nsid w:val="732E6965"/>
    <w:multiLevelType w:val="hybridMultilevel"/>
    <w:tmpl w:val="432C4A5E"/>
    <w:lvl w:ilvl="0" w:tplc="51A8F5D8">
      <w:start w:val="1"/>
      <w:numFmt w:val="decimal"/>
      <w:lvlText w:val="%1."/>
      <w:lvlJc w:val="left"/>
      <w:pPr>
        <w:ind w:left="438"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FF0BCAE">
      <w:numFmt w:val="bullet"/>
      <w:lvlText w:val=""/>
      <w:lvlJc w:val="left"/>
      <w:pPr>
        <w:ind w:left="1866" w:hanging="360"/>
      </w:pPr>
      <w:rPr>
        <w:rFonts w:ascii="Symbol" w:eastAsia="Symbol" w:hAnsi="Symbol" w:cs="Symbol" w:hint="default"/>
        <w:b w:val="0"/>
        <w:bCs w:val="0"/>
        <w:i w:val="0"/>
        <w:iCs w:val="0"/>
        <w:spacing w:val="0"/>
        <w:w w:val="100"/>
        <w:sz w:val="24"/>
        <w:szCs w:val="24"/>
        <w:lang w:val="ru-RU" w:eastAsia="en-US" w:bidi="ar-SA"/>
      </w:rPr>
    </w:lvl>
    <w:lvl w:ilvl="2" w:tplc="D20A49BA">
      <w:numFmt w:val="bullet"/>
      <w:lvlText w:val="•"/>
      <w:lvlJc w:val="left"/>
      <w:pPr>
        <w:ind w:left="2851" w:hanging="360"/>
      </w:pPr>
      <w:rPr>
        <w:rFonts w:hint="default"/>
        <w:lang w:val="ru-RU" w:eastAsia="en-US" w:bidi="ar-SA"/>
      </w:rPr>
    </w:lvl>
    <w:lvl w:ilvl="3" w:tplc="E09C613E">
      <w:numFmt w:val="bullet"/>
      <w:lvlText w:val="•"/>
      <w:lvlJc w:val="left"/>
      <w:pPr>
        <w:ind w:left="3843" w:hanging="360"/>
      </w:pPr>
      <w:rPr>
        <w:rFonts w:hint="default"/>
        <w:lang w:val="ru-RU" w:eastAsia="en-US" w:bidi="ar-SA"/>
      </w:rPr>
    </w:lvl>
    <w:lvl w:ilvl="4" w:tplc="090418A0">
      <w:numFmt w:val="bullet"/>
      <w:lvlText w:val="•"/>
      <w:lvlJc w:val="left"/>
      <w:pPr>
        <w:ind w:left="4835" w:hanging="360"/>
      </w:pPr>
      <w:rPr>
        <w:rFonts w:hint="default"/>
        <w:lang w:val="ru-RU" w:eastAsia="en-US" w:bidi="ar-SA"/>
      </w:rPr>
    </w:lvl>
    <w:lvl w:ilvl="5" w:tplc="F4FE46FA">
      <w:numFmt w:val="bullet"/>
      <w:lvlText w:val="•"/>
      <w:lvlJc w:val="left"/>
      <w:pPr>
        <w:ind w:left="5827" w:hanging="360"/>
      </w:pPr>
      <w:rPr>
        <w:rFonts w:hint="default"/>
        <w:lang w:val="ru-RU" w:eastAsia="en-US" w:bidi="ar-SA"/>
      </w:rPr>
    </w:lvl>
    <w:lvl w:ilvl="6" w:tplc="418A9FA8">
      <w:numFmt w:val="bullet"/>
      <w:lvlText w:val="•"/>
      <w:lvlJc w:val="left"/>
      <w:pPr>
        <w:ind w:left="6819" w:hanging="360"/>
      </w:pPr>
      <w:rPr>
        <w:rFonts w:hint="default"/>
        <w:lang w:val="ru-RU" w:eastAsia="en-US" w:bidi="ar-SA"/>
      </w:rPr>
    </w:lvl>
    <w:lvl w:ilvl="7" w:tplc="8C7020A6">
      <w:numFmt w:val="bullet"/>
      <w:lvlText w:val="•"/>
      <w:lvlJc w:val="left"/>
      <w:pPr>
        <w:ind w:left="7810" w:hanging="360"/>
      </w:pPr>
      <w:rPr>
        <w:rFonts w:hint="default"/>
        <w:lang w:val="ru-RU" w:eastAsia="en-US" w:bidi="ar-SA"/>
      </w:rPr>
    </w:lvl>
    <w:lvl w:ilvl="8" w:tplc="FA1CB624">
      <w:numFmt w:val="bullet"/>
      <w:lvlText w:val="•"/>
      <w:lvlJc w:val="left"/>
      <w:pPr>
        <w:ind w:left="8802" w:hanging="360"/>
      </w:pPr>
      <w:rPr>
        <w:rFonts w:hint="default"/>
        <w:lang w:val="ru-RU" w:eastAsia="en-US" w:bidi="ar-SA"/>
      </w:rPr>
    </w:lvl>
  </w:abstractNum>
  <w:abstractNum w:abstractNumId="229" w15:restartNumberingAfterBreak="0">
    <w:nsid w:val="73432773"/>
    <w:multiLevelType w:val="hybridMultilevel"/>
    <w:tmpl w:val="6460127C"/>
    <w:lvl w:ilvl="0" w:tplc="7770AA04">
      <w:numFmt w:val="bullet"/>
      <w:lvlText w:val=""/>
      <w:lvlJc w:val="left"/>
      <w:pPr>
        <w:ind w:left="804" w:hanging="360"/>
      </w:pPr>
      <w:rPr>
        <w:rFonts w:ascii="Symbol" w:eastAsia="Symbol" w:hAnsi="Symbol" w:cs="Symbol" w:hint="default"/>
        <w:b w:val="0"/>
        <w:bCs w:val="0"/>
        <w:i w:val="0"/>
        <w:iCs w:val="0"/>
        <w:spacing w:val="0"/>
        <w:w w:val="100"/>
        <w:sz w:val="24"/>
        <w:szCs w:val="24"/>
        <w:lang w:val="ru-RU" w:eastAsia="en-US" w:bidi="ar-SA"/>
      </w:rPr>
    </w:lvl>
    <w:lvl w:ilvl="1" w:tplc="DA08E2B6">
      <w:numFmt w:val="bullet"/>
      <w:lvlText w:val="•"/>
      <w:lvlJc w:val="left"/>
      <w:pPr>
        <w:ind w:left="1159" w:hanging="360"/>
      </w:pPr>
      <w:rPr>
        <w:rFonts w:hint="default"/>
        <w:lang w:val="ru-RU" w:eastAsia="en-US" w:bidi="ar-SA"/>
      </w:rPr>
    </w:lvl>
    <w:lvl w:ilvl="2" w:tplc="DE6C78F8">
      <w:numFmt w:val="bullet"/>
      <w:lvlText w:val="•"/>
      <w:lvlJc w:val="left"/>
      <w:pPr>
        <w:ind w:left="1518" w:hanging="360"/>
      </w:pPr>
      <w:rPr>
        <w:rFonts w:hint="default"/>
        <w:lang w:val="ru-RU" w:eastAsia="en-US" w:bidi="ar-SA"/>
      </w:rPr>
    </w:lvl>
    <w:lvl w:ilvl="3" w:tplc="44C495E4">
      <w:numFmt w:val="bullet"/>
      <w:lvlText w:val="•"/>
      <w:lvlJc w:val="left"/>
      <w:pPr>
        <w:ind w:left="1877" w:hanging="360"/>
      </w:pPr>
      <w:rPr>
        <w:rFonts w:hint="default"/>
        <w:lang w:val="ru-RU" w:eastAsia="en-US" w:bidi="ar-SA"/>
      </w:rPr>
    </w:lvl>
    <w:lvl w:ilvl="4" w:tplc="C7BABF74">
      <w:numFmt w:val="bullet"/>
      <w:lvlText w:val="•"/>
      <w:lvlJc w:val="left"/>
      <w:pPr>
        <w:ind w:left="2237" w:hanging="360"/>
      </w:pPr>
      <w:rPr>
        <w:rFonts w:hint="default"/>
        <w:lang w:val="ru-RU" w:eastAsia="en-US" w:bidi="ar-SA"/>
      </w:rPr>
    </w:lvl>
    <w:lvl w:ilvl="5" w:tplc="7CC62B50">
      <w:numFmt w:val="bullet"/>
      <w:lvlText w:val="•"/>
      <w:lvlJc w:val="left"/>
      <w:pPr>
        <w:ind w:left="2596" w:hanging="360"/>
      </w:pPr>
      <w:rPr>
        <w:rFonts w:hint="default"/>
        <w:lang w:val="ru-RU" w:eastAsia="en-US" w:bidi="ar-SA"/>
      </w:rPr>
    </w:lvl>
    <w:lvl w:ilvl="6" w:tplc="E3F49474">
      <w:numFmt w:val="bullet"/>
      <w:lvlText w:val="•"/>
      <w:lvlJc w:val="left"/>
      <w:pPr>
        <w:ind w:left="2955" w:hanging="360"/>
      </w:pPr>
      <w:rPr>
        <w:rFonts w:hint="default"/>
        <w:lang w:val="ru-RU" w:eastAsia="en-US" w:bidi="ar-SA"/>
      </w:rPr>
    </w:lvl>
    <w:lvl w:ilvl="7" w:tplc="C1927822">
      <w:numFmt w:val="bullet"/>
      <w:lvlText w:val="•"/>
      <w:lvlJc w:val="left"/>
      <w:pPr>
        <w:ind w:left="3315" w:hanging="360"/>
      </w:pPr>
      <w:rPr>
        <w:rFonts w:hint="default"/>
        <w:lang w:val="ru-RU" w:eastAsia="en-US" w:bidi="ar-SA"/>
      </w:rPr>
    </w:lvl>
    <w:lvl w:ilvl="8" w:tplc="53B2521E">
      <w:numFmt w:val="bullet"/>
      <w:lvlText w:val="•"/>
      <w:lvlJc w:val="left"/>
      <w:pPr>
        <w:ind w:left="3674" w:hanging="360"/>
      </w:pPr>
      <w:rPr>
        <w:rFonts w:hint="default"/>
        <w:lang w:val="ru-RU" w:eastAsia="en-US" w:bidi="ar-SA"/>
      </w:rPr>
    </w:lvl>
  </w:abstractNum>
  <w:abstractNum w:abstractNumId="230" w15:restartNumberingAfterBreak="0">
    <w:nsid w:val="73B94B67"/>
    <w:multiLevelType w:val="hybridMultilevel"/>
    <w:tmpl w:val="DBBE9AD2"/>
    <w:lvl w:ilvl="0" w:tplc="EB5A8DE4">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050AB63E">
      <w:numFmt w:val="bullet"/>
      <w:lvlText w:val="•"/>
      <w:lvlJc w:val="left"/>
      <w:pPr>
        <w:ind w:left="1203" w:hanging="360"/>
      </w:pPr>
      <w:rPr>
        <w:rFonts w:hint="default"/>
        <w:lang w:val="ru-RU" w:eastAsia="en-US" w:bidi="ar-SA"/>
      </w:rPr>
    </w:lvl>
    <w:lvl w:ilvl="2" w:tplc="F6B64BAA">
      <w:numFmt w:val="bullet"/>
      <w:lvlText w:val="•"/>
      <w:lvlJc w:val="left"/>
      <w:pPr>
        <w:ind w:left="1587" w:hanging="360"/>
      </w:pPr>
      <w:rPr>
        <w:rFonts w:hint="default"/>
        <w:lang w:val="ru-RU" w:eastAsia="en-US" w:bidi="ar-SA"/>
      </w:rPr>
    </w:lvl>
    <w:lvl w:ilvl="3" w:tplc="06240F1A">
      <w:numFmt w:val="bullet"/>
      <w:lvlText w:val="•"/>
      <w:lvlJc w:val="left"/>
      <w:pPr>
        <w:ind w:left="1971" w:hanging="360"/>
      </w:pPr>
      <w:rPr>
        <w:rFonts w:hint="default"/>
        <w:lang w:val="ru-RU" w:eastAsia="en-US" w:bidi="ar-SA"/>
      </w:rPr>
    </w:lvl>
    <w:lvl w:ilvl="4" w:tplc="94365AC6">
      <w:numFmt w:val="bullet"/>
      <w:lvlText w:val="•"/>
      <w:lvlJc w:val="left"/>
      <w:pPr>
        <w:ind w:left="2355" w:hanging="360"/>
      </w:pPr>
      <w:rPr>
        <w:rFonts w:hint="default"/>
        <w:lang w:val="ru-RU" w:eastAsia="en-US" w:bidi="ar-SA"/>
      </w:rPr>
    </w:lvl>
    <w:lvl w:ilvl="5" w:tplc="DDE074F8">
      <w:numFmt w:val="bullet"/>
      <w:lvlText w:val="•"/>
      <w:lvlJc w:val="left"/>
      <w:pPr>
        <w:ind w:left="2739" w:hanging="360"/>
      </w:pPr>
      <w:rPr>
        <w:rFonts w:hint="default"/>
        <w:lang w:val="ru-RU" w:eastAsia="en-US" w:bidi="ar-SA"/>
      </w:rPr>
    </w:lvl>
    <w:lvl w:ilvl="6" w:tplc="C6E4B92C">
      <w:numFmt w:val="bullet"/>
      <w:lvlText w:val="•"/>
      <w:lvlJc w:val="left"/>
      <w:pPr>
        <w:ind w:left="3122" w:hanging="360"/>
      </w:pPr>
      <w:rPr>
        <w:rFonts w:hint="default"/>
        <w:lang w:val="ru-RU" w:eastAsia="en-US" w:bidi="ar-SA"/>
      </w:rPr>
    </w:lvl>
    <w:lvl w:ilvl="7" w:tplc="81BA323E">
      <w:numFmt w:val="bullet"/>
      <w:lvlText w:val="•"/>
      <w:lvlJc w:val="left"/>
      <w:pPr>
        <w:ind w:left="3506" w:hanging="360"/>
      </w:pPr>
      <w:rPr>
        <w:rFonts w:hint="default"/>
        <w:lang w:val="ru-RU" w:eastAsia="en-US" w:bidi="ar-SA"/>
      </w:rPr>
    </w:lvl>
    <w:lvl w:ilvl="8" w:tplc="E7E4BA10">
      <w:numFmt w:val="bullet"/>
      <w:lvlText w:val="•"/>
      <w:lvlJc w:val="left"/>
      <w:pPr>
        <w:ind w:left="3890" w:hanging="360"/>
      </w:pPr>
      <w:rPr>
        <w:rFonts w:hint="default"/>
        <w:lang w:val="ru-RU" w:eastAsia="en-US" w:bidi="ar-SA"/>
      </w:rPr>
    </w:lvl>
  </w:abstractNum>
  <w:abstractNum w:abstractNumId="231" w15:restartNumberingAfterBreak="0">
    <w:nsid w:val="75576DEC"/>
    <w:multiLevelType w:val="hybridMultilevel"/>
    <w:tmpl w:val="711CDB50"/>
    <w:lvl w:ilvl="0" w:tplc="26FAD0DA">
      <w:numFmt w:val="bullet"/>
      <w:lvlText w:val=""/>
      <w:lvlJc w:val="left"/>
      <w:pPr>
        <w:ind w:left="839" w:hanging="360"/>
      </w:pPr>
      <w:rPr>
        <w:rFonts w:ascii="Symbol" w:eastAsia="Symbol" w:hAnsi="Symbol" w:cs="Symbol" w:hint="default"/>
        <w:b w:val="0"/>
        <w:bCs w:val="0"/>
        <w:i w:val="0"/>
        <w:iCs w:val="0"/>
        <w:spacing w:val="0"/>
        <w:w w:val="100"/>
        <w:sz w:val="24"/>
        <w:szCs w:val="24"/>
        <w:lang w:val="ru-RU" w:eastAsia="en-US" w:bidi="ar-SA"/>
      </w:rPr>
    </w:lvl>
    <w:lvl w:ilvl="1" w:tplc="C2C0C702">
      <w:numFmt w:val="bullet"/>
      <w:lvlText w:val="•"/>
      <w:lvlJc w:val="left"/>
      <w:pPr>
        <w:ind w:left="1194" w:hanging="360"/>
      </w:pPr>
      <w:rPr>
        <w:rFonts w:hint="default"/>
        <w:lang w:val="ru-RU" w:eastAsia="en-US" w:bidi="ar-SA"/>
      </w:rPr>
    </w:lvl>
    <w:lvl w:ilvl="2" w:tplc="4F189A08">
      <w:numFmt w:val="bullet"/>
      <w:lvlText w:val="•"/>
      <w:lvlJc w:val="left"/>
      <w:pPr>
        <w:ind w:left="1548" w:hanging="360"/>
      </w:pPr>
      <w:rPr>
        <w:rFonts w:hint="default"/>
        <w:lang w:val="ru-RU" w:eastAsia="en-US" w:bidi="ar-SA"/>
      </w:rPr>
    </w:lvl>
    <w:lvl w:ilvl="3" w:tplc="8AEE365E">
      <w:numFmt w:val="bullet"/>
      <w:lvlText w:val="•"/>
      <w:lvlJc w:val="left"/>
      <w:pPr>
        <w:ind w:left="1902" w:hanging="360"/>
      </w:pPr>
      <w:rPr>
        <w:rFonts w:hint="default"/>
        <w:lang w:val="ru-RU" w:eastAsia="en-US" w:bidi="ar-SA"/>
      </w:rPr>
    </w:lvl>
    <w:lvl w:ilvl="4" w:tplc="28F0F89E">
      <w:numFmt w:val="bullet"/>
      <w:lvlText w:val="•"/>
      <w:lvlJc w:val="left"/>
      <w:pPr>
        <w:ind w:left="2256" w:hanging="360"/>
      </w:pPr>
      <w:rPr>
        <w:rFonts w:hint="default"/>
        <w:lang w:val="ru-RU" w:eastAsia="en-US" w:bidi="ar-SA"/>
      </w:rPr>
    </w:lvl>
    <w:lvl w:ilvl="5" w:tplc="4EE04C3E">
      <w:numFmt w:val="bullet"/>
      <w:lvlText w:val="•"/>
      <w:lvlJc w:val="left"/>
      <w:pPr>
        <w:ind w:left="2611" w:hanging="360"/>
      </w:pPr>
      <w:rPr>
        <w:rFonts w:hint="default"/>
        <w:lang w:val="ru-RU" w:eastAsia="en-US" w:bidi="ar-SA"/>
      </w:rPr>
    </w:lvl>
    <w:lvl w:ilvl="6" w:tplc="5EEE6B50">
      <w:numFmt w:val="bullet"/>
      <w:lvlText w:val="•"/>
      <w:lvlJc w:val="left"/>
      <w:pPr>
        <w:ind w:left="2965" w:hanging="360"/>
      </w:pPr>
      <w:rPr>
        <w:rFonts w:hint="default"/>
        <w:lang w:val="ru-RU" w:eastAsia="en-US" w:bidi="ar-SA"/>
      </w:rPr>
    </w:lvl>
    <w:lvl w:ilvl="7" w:tplc="349E1FE4">
      <w:numFmt w:val="bullet"/>
      <w:lvlText w:val="•"/>
      <w:lvlJc w:val="left"/>
      <w:pPr>
        <w:ind w:left="3319" w:hanging="360"/>
      </w:pPr>
      <w:rPr>
        <w:rFonts w:hint="default"/>
        <w:lang w:val="ru-RU" w:eastAsia="en-US" w:bidi="ar-SA"/>
      </w:rPr>
    </w:lvl>
    <w:lvl w:ilvl="8" w:tplc="BF8C0D36">
      <w:numFmt w:val="bullet"/>
      <w:lvlText w:val="•"/>
      <w:lvlJc w:val="left"/>
      <w:pPr>
        <w:ind w:left="3673" w:hanging="360"/>
      </w:pPr>
      <w:rPr>
        <w:rFonts w:hint="default"/>
        <w:lang w:val="ru-RU" w:eastAsia="en-US" w:bidi="ar-SA"/>
      </w:rPr>
    </w:lvl>
  </w:abstractNum>
  <w:abstractNum w:abstractNumId="232" w15:restartNumberingAfterBreak="0">
    <w:nsid w:val="77315ABA"/>
    <w:multiLevelType w:val="hybridMultilevel"/>
    <w:tmpl w:val="A0767A18"/>
    <w:lvl w:ilvl="0" w:tplc="71BC9944">
      <w:start w:val="1"/>
      <w:numFmt w:val="decimal"/>
      <w:lvlText w:val="%1."/>
      <w:lvlJc w:val="left"/>
      <w:pPr>
        <w:ind w:left="438" w:hanging="35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1C053B4">
      <w:numFmt w:val="bullet"/>
      <w:lvlText w:val="•"/>
      <w:lvlJc w:val="left"/>
      <w:pPr>
        <w:ind w:left="1474" w:hanging="353"/>
      </w:pPr>
      <w:rPr>
        <w:rFonts w:hint="default"/>
        <w:lang w:val="ru-RU" w:eastAsia="en-US" w:bidi="ar-SA"/>
      </w:rPr>
    </w:lvl>
    <w:lvl w:ilvl="2" w:tplc="6FA202AC">
      <w:numFmt w:val="bullet"/>
      <w:lvlText w:val="•"/>
      <w:lvlJc w:val="left"/>
      <w:pPr>
        <w:ind w:left="2509" w:hanging="353"/>
      </w:pPr>
      <w:rPr>
        <w:rFonts w:hint="default"/>
        <w:lang w:val="ru-RU" w:eastAsia="en-US" w:bidi="ar-SA"/>
      </w:rPr>
    </w:lvl>
    <w:lvl w:ilvl="3" w:tplc="EDBCE1DA">
      <w:numFmt w:val="bullet"/>
      <w:lvlText w:val="•"/>
      <w:lvlJc w:val="left"/>
      <w:pPr>
        <w:ind w:left="3543" w:hanging="353"/>
      </w:pPr>
      <w:rPr>
        <w:rFonts w:hint="default"/>
        <w:lang w:val="ru-RU" w:eastAsia="en-US" w:bidi="ar-SA"/>
      </w:rPr>
    </w:lvl>
    <w:lvl w:ilvl="4" w:tplc="25187D0A">
      <w:numFmt w:val="bullet"/>
      <w:lvlText w:val="•"/>
      <w:lvlJc w:val="left"/>
      <w:pPr>
        <w:ind w:left="4578" w:hanging="353"/>
      </w:pPr>
      <w:rPr>
        <w:rFonts w:hint="default"/>
        <w:lang w:val="ru-RU" w:eastAsia="en-US" w:bidi="ar-SA"/>
      </w:rPr>
    </w:lvl>
    <w:lvl w:ilvl="5" w:tplc="51940FC2">
      <w:numFmt w:val="bullet"/>
      <w:lvlText w:val="•"/>
      <w:lvlJc w:val="left"/>
      <w:pPr>
        <w:ind w:left="5613" w:hanging="353"/>
      </w:pPr>
      <w:rPr>
        <w:rFonts w:hint="default"/>
        <w:lang w:val="ru-RU" w:eastAsia="en-US" w:bidi="ar-SA"/>
      </w:rPr>
    </w:lvl>
    <w:lvl w:ilvl="6" w:tplc="D24057D4">
      <w:numFmt w:val="bullet"/>
      <w:lvlText w:val="•"/>
      <w:lvlJc w:val="left"/>
      <w:pPr>
        <w:ind w:left="6647" w:hanging="353"/>
      </w:pPr>
      <w:rPr>
        <w:rFonts w:hint="default"/>
        <w:lang w:val="ru-RU" w:eastAsia="en-US" w:bidi="ar-SA"/>
      </w:rPr>
    </w:lvl>
    <w:lvl w:ilvl="7" w:tplc="DEEA406A">
      <w:numFmt w:val="bullet"/>
      <w:lvlText w:val="•"/>
      <w:lvlJc w:val="left"/>
      <w:pPr>
        <w:ind w:left="7682" w:hanging="353"/>
      </w:pPr>
      <w:rPr>
        <w:rFonts w:hint="default"/>
        <w:lang w:val="ru-RU" w:eastAsia="en-US" w:bidi="ar-SA"/>
      </w:rPr>
    </w:lvl>
    <w:lvl w:ilvl="8" w:tplc="6ED0BD5A">
      <w:numFmt w:val="bullet"/>
      <w:lvlText w:val="•"/>
      <w:lvlJc w:val="left"/>
      <w:pPr>
        <w:ind w:left="8717" w:hanging="353"/>
      </w:pPr>
      <w:rPr>
        <w:rFonts w:hint="default"/>
        <w:lang w:val="ru-RU" w:eastAsia="en-US" w:bidi="ar-SA"/>
      </w:rPr>
    </w:lvl>
  </w:abstractNum>
  <w:abstractNum w:abstractNumId="233" w15:restartNumberingAfterBreak="0">
    <w:nsid w:val="779C630E"/>
    <w:multiLevelType w:val="hybridMultilevel"/>
    <w:tmpl w:val="B36CD1C2"/>
    <w:lvl w:ilvl="0" w:tplc="9878C14C">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3C76CF28">
      <w:numFmt w:val="bullet"/>
      <w:lvlText w:val="•"/>
      <w:lvlJc w:val="left"/>
      <w:pPr>
        <w:ind w:left="1202" w:hanging="360"/>
      </w:pPr>
      <w:rPr>
        <w:rFonts w:hint="default"/>
        <w:lang w:val="ru-RU" w:eastAsia="en-US" w:bidi="ar-SA"/>
      </w:rPr>
    </w:lvl>
    <w:lvl w:ilvl="2" w:tplc="D29067C2">
      <w:numFmt w:val="bullet"/>
      <w:lvlText w:val="•"/>
      <w:lvlJc w:val="left"/>
      <w:pPr>
        <w:ind w:left="1585" w:hanging="360"/>
      </w:pPr>
      <w:rPr>
        <w:rFonts w:hint="default"/>
        <w:lang w:val="ru-RU" w:eastAsia="en-US" w:bidi="ar-SA"/>
      </w:rPr>
    </w:lvl>
    <w:lvl w:ilvl="3" w:tplc="168C494E">
      <w:numFmt w:val="bullet"/>
      <w:lvlText w:val="•"/>
      <w:lvlJc w:val="left"/>
      <w:pPr>
        <w:ind w:left="1968" w:hanging="360"/>
      </w:pPr>
      <w:rPr>
        <w:rFonts w:hint="default"/>
        <w:lang w:val="ru-RU" w:eastAsia="en-US" w:bidi="ar-SA"/>
      </w:rPr>
    </w:lvl>
    <w:lvl w:ilvl="4" w:tplc="C0B4506C">
      <w:numFmt w:val="bullet"/>
      <w:lvlText w:val="•"/>
      <w:lvlJc w:val="left"/>
      <w:pPr>
        <w:ind w:left="2351" w:hanging="360"/>
      </w:pPr>
      <w:rPr>
        <w:rFonts w:hint="default"/>
        <w:lang w:val="ru-RU" w:eastAsia="en-US" w:bidi="ar-SA"/>
      </w:rPr>
    </w:lvl>
    <w:lvl w:ilvl="5" w:tplc="A8B00A1C">
      <w:numFmt w:val="bullet"/>
      <w:lvlText w:val="•"/>
      <w:lvlJc w:val="left"/>
      <w:pPr>
        <w:ind w:left="2734" w:hanging="360"/>
      </w:pPr>
      <w:rPr>
        <w:rFonts w:hint="default"/>
        <w:lang w:val="ru-RU" w:eastAsia="en-US" w:bidi="ar-SA"/>
      </w:rPr>
    </w:lvl>
    <w:lvl w:ilvl="6" w:tplc="41165D5A">
      <w:numFmt w:val="bullet"/>
      <w:lvlText w:val="•"/>
      <w:lvlJc w:val="left"/>
      <w:pPr>
        <w:ind w:left="3117" w:hanging="360"/>
      </w:pPr>
      <w:rPr>
        <w:rFonts w:hint="default"/>
        <w:lang w:val="ru-RU" w:eastAsia="en-US" w:bidi="ar-SA"/>
      </w:rPr>
    </w:lvl>
    <w:lvl w:ilvl="7" w:tplc="BF3C0B0E">
      <w:numFmt w:val="bullet"/>
      <w:lvlText w:val="•"/>
      <w:lvlJc w:val="left"/>
      <w:pPr>
        <w:ind w:left="3500" w:hanging="360"/>
      </w:pPr>
      <w:rPr>
        <w:rFonts w:hint="default"/>
        <w:lang w:val="ru-RU" w:eastAsia="en-US" w:bidi="ar-SA"/>
      </w:rPr>
    </w:lvl>
    <w:lvl w:ilvl="8" w:tplc="5E2AE332">
      <w:numFmt w:val="bullet"/>
      <w:lvlText w:val="•"/>
      <w:lvlJc w:val="left"/>
      <w:pPr>
        <w:ind w:left="3883" w:hanging="360"/>
      </w:pPr>
      <w:rPr>
        <w:rFonts w:hint="default"/>
        <w:lang w:val="ru-RU" w:eastAsia="en-US" w:bidi="ar-SA"/>
      </w:rPr>
    </w:lvl>
  </w:abstractNum>
  <w:abstractNum w:abstractNumId="234" w15:restartNumberingAfterBreak="0">
    <w:nsid w:val="791D2F89"/>
    <w:multiLevelType w:val="hybridMultilevel"/>
    <w:tmpl w:val="8B9A16FC"/>
    <w:lvl w:ilvl="0" w:tplc="0FA46FF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A6F208DE">
      <w:numFmt w:val="bullet"/>
      <w:lvlText w:val="•"/>
      <w:lvlJc w:val="left"/>
      <w:pPr>
        <w:ind w:left="1183" w:hanging="360"/>
      </w:pPr>
      <w:rPr>
        <w:rFonts w:hint="default"/>
        <w:lang w:val="ru-RU" w:eastAsia="en-US" w:bidi="ar-SA"/>
      </w:rPr>
    </w:lvl>
    <w:lvl w:ilvl="2" w:tplc="6A6E6066">
      <w:numFmt w:val="bullet"/>
      <w:lvlText w:val="•"/>
      <w:lvlJc w:val="left"/>
      <w:pPr>
        <w:ind w:left="1547" w:hanging="360"/>
      </w:pPr>
      <w:rPr>
        <w:rFonts w:hint="default"/>
        <w:lang w:val="ru-RU" w:eastAsia="en-US" w:bidi="ar-SA"/>
      </w:rPr>
    </w:lvl>
    <w:lvl w:ilvl="3" w:tplc="95C88830">
      <w:numFmt w:val="bullet"/>
      <w:lvlText w:val="•"/>
      <w:lvlJc w:val="left"/>
      <w:pPr>
        <w:ind w:left="1910" w:hanging="360"/>
      </w:pPr>
      <w:rPr>
        <w:rFonts w:hint="default"/>
        <w:lang w:val="ru-RU" w:eastAsia="en-US" w:bidi="ar-SA"/>
      </w:rPr>
    </w:lvl>
    <w:lvl w:ilvl="4" w:tplc="0406C570">
      <w:numFmt w:val="bullet"/>
      <w:lvlText w:val="•"/>
      <w:lvlJc w:val="left"/>
      <w:pPr>
        <w:ind w:left="2274" w:hanging="360"/>
      </w:pPr>
      <w:rPr>
        <w:rFonts w:hint="default"/>
        <w:lang w:val="ru-RU" w:eastAsia="en-US" w:bidi="ar-SA"/>
      </w:rPr>
    </w:lvl>
    <w:lvl w:ilvl="5" w:tplc="FD869B20">
      <w:numFmt w:val="bullet"/>
      <w:lvlText w:val="•"/>
      <w:lvlJc w:val="left"/>
      <w:pPr>
        <w:ind w:left="2638" w:hanging="360"/>
      </w:pPr>
      <w:rPr>
        <w:rFonts w:hint="default"/>
        <w:lang w:val="ru-RU" w:eastAsia="en-US" w:bidi="ar-SA"/>
      </w:rPr>
    </w:lvl>
    <w:lvl w:ilvl="6" w:tplc="A118C5BA">
      <w:numFmt w:val="bullet"/>
      <w:lvlText w:val="•"/>
      <w:lvlJc w:val="left"/>
      <w:pPr>
        <w:ind w:left="3001" w:hanging="360"/>
      </w:pPr>
      <w:rPr>
        <w:rFonts w:hint="default"/>
        <w:lang w:val="ru-RU" w:eastAsia="en-US" w:bidi="ar-SA"/>
      </w:rPr>
    </w:lvl>
    <w:lvl w:ilvl="7" w:tplc="0AEA0046">
      <w:numFmt w:val="bullet"/>
      <w:lvlText w:val="•"/>
      <w:lvlJc w:val="left"/>
      <w:pPr>
        <w:ind w:left="3365" w:hanging="360"/>
      </w:pPr>
      <w:rPr>
        <w:rFonts w:hint="default"/>
        <w:lang w:val="ru-RU" w:eastAsia="en-US" w:bidi="ar-SA"/>
      </w:rPr>
    </w:lvl>
    <w:lvl w:ilvl="8" w:tplc="CE0E9D3E">
      <w:numFmt w:val="bullet"/>
      <w:lvlText w:val="•"/>
      <w:lvlJc w:val="left"/>
      <w:pPr>
        <w:ind w:left="3728" w:hanging="360"/>
      </w:pPr>
      <w:rPr>
        <w:rFonts w:hint="default"/>
        <w:lang w:val="ru-RU" w:eastAsia="en-US" w:bidi="ar-SA"/>
      </w:rPr>
    </w:lvl>
  </w:abstractNum>
  <w:abstractNum w:abstractNumId="235" w15:restartNumberingAfterBreak="0">
    <w:nsid w:val="79631CBB"/>
    <w:multiLevelType w:val="hybridMultilevel"/>
    <w:tmpl w:val="EF9A76D4"/>
    <w:lvl w:ilvl="0" w:tplc="22A692A0">
      <w:start w:val="1"/>
      <w:numFmt w:val="decimal"/>
      <w:lvlText w:val="%1."/>
      <w:lvlJc w:val="left"/>
      <w:pPr>
        <w:ind w:left="438" w:hanging="2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C0CE274">
      <w:numFmt w:val="bullet"/>
      <w:lvlText w:val="•"/>
      <w:lvlJc w:val="left"/>
      <w:pPr>
        <w:ind w:left="1474" w:hanging="247"/>
      </w:pPr>
      <w:rPr>
        <w:rFonts w:hint="default"/>
        <w:lang w:val="ru-RU" w:eastAsia="en-US" w:bidi="ar-SA"/>
      </w:rPr>
    </w:lvl>
    <w:lvl w:ilvl="2" w:tplc="25C4243E">
      <w:numFmt w:val="bullet"/>
      <w:lvlText w:val="•"/>
      <w:lvlJc w:val="left"/>
      <w:pPr>
        <w:ind w:left="2509" w:hanging="247"/>
      </w:pPr>
      <w:rPr>
        <w:rFonts w:hint="default"/>
        <w:lang w:val="ru-RU" w:eastAsia="en-US" w:bidi="ar-SA"/>
      </w:rPr>
    </w:lvl>
    <w:lvl w:ilvl="3" w:tplc="C64006B8">
      <w:numFmt w:val="bullet"/>
      <w:lvlText w:val="•"/>
      <w:lvlJc w:val="left"/>
      <w:pPr>
        <w:ind w:left="3543" w:hanging="247"/>
      </w:pPr>
      <w:rPr>
        <w:rFonts w:hint="default"/>
        <w:lang w:val="ru-RU" w:eastAsia="en-US" w:bidi="ar-SA"/>
      </w:rPr>
    </w:lvl>
    <w:lvl w:ilvl="4" w:tplc="1EDADD68">
      <w:numFmt w:val="bullet"/>
      <w:lvlText w:val="•"/>
      <w:lvlJc w:val="left"/>
      <w:pPr>
        <w:ind w:left="4578" w:hanging="247"/>
      </w:pPr>
      <w:rPr>
        <w:rFonts w:hint="default"/>
        <w:lang w:val="ru-RU" w:eastAsia="en-US" w:bidi="ar-SA"/>
      </w:rPr>
    </w:lvl>
    <w:lvl w:ilvl="5" w:tplc="901C1A02">
      <w:numFmt w:val="bullet"/>
      <w:lvlText w:val="•"/>
      <w:lvlJc w:val="left"/>
      <w:pPr>
        <w:ind w:left="5613" w:hanging="247"/>
      </w:pPr>
      <w:rPr>
        <w:rFonts w:hint="default"/>
        <w:lang w:val="ru-RU" w:eastAsia="en-US" w:bidi="ar-SA"/>
      </w:rPr>
    </w:lvl>
    <w:lvl w:ilvl="6" w:tplc="3B14BDC4">
      <w:numFmt w:val="bullet"/>
      <w:lvlText w:val="•"/>
      <w:lvlJc w:val="left"/>
      <w:pPr>
        <w:ind w:left="6647" w:hanging="247"/>
      </w:pPr>
      <w:rPr>
        <w:rFonts w:hint="default"/>
        <w:lang w:val="ru-RU" w:eastAsia="en-US" w:bidi="ar-SA"/>
      </w:rPr>
    </w:lvl>
    <w:lvl w:ilvl="7" w:tplc="8C4A6DDA">
      <w:numFmt w:val="bullet"/>
      <w:lvlText w:val="•"/>
      <w:lvlJc w:val="left"/>
      <w:pPr>
        <w:ind w:left="7682" w:hanging="247"/>
      </w:pPr>
      <w:rPr>
        <w:rFonts w:hint="default"/>
        <w:lang w:val="ru-RU" w:eastAsia="en-US" w:bidi="ar-SA"/>
      </w:rPr>
    </w:lvl>
    <w:lvl w:ilvl="8" w:tplc="CB1A327E">
      <w:numFmt w:val="bullet"/>
      <w:lvlText w:val="•"/>
      <w:lvlJc w:val="left"/>
      <w:pPr>
        <w:ind w:left="8717" w:hanging="247"/>
      </w:pPr>
      <w:rPr>
        <w:rFonts w:hint="default"/>
        <w:lang w:val="ru-RU" w:eastAsia="en-US" w:bidi="ar-SA"/>
      </w:rPr>
    </w:lvl>
  </w:abstractNum>
  <w:abstractNum w:abstractNumId="236" w15:restartNumberingAfterBreak="0">
    <w:nsid w:val="79B14DE2"/>
    <w:multiLevelType w:val="hybridMultilevel"/>
    <w:tmpl w:val="4BEAE886"/>
    <w:lvl w:ilvl="0" w:tplc="05C8290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03E0F91C">
      <w:numFmt w:val="bullet"/>
      <w:lvlText w:val="•"/>
      <w:lvlJc w:val="left"/>
      <w:pPr>
        <w:ind w:left="1214" w:hanging="360"/>
      </w:pPr>
      <w:rPr>
        <w:rFonts w:hint="default"/>
        <w:lang w:val="ru-RU" w:eastAsia="en-US" w:bidi="ar-SA"/>
      </w:rPr>
    </w:lvl>
    <w:lvl w:ilvl="2" w:tplc="39304310">
      <w:numFmt w:val="bullet"/>
      <w:lvlText w:val="•"/>
      <w:lvlJc w:val="left"/>
      <w:pPr>
        <w:ind w:left="1609" w:hanging="360"/>
      </w:pPr>
      <w:rPr>
        <w:rFonts w:hint="default"/>
        <w:lang w:val="ru-RU" w:eastAsia="en-US" w:bidi="ar-SA"/>
      </w:rPr>
    </w:lvl>
    <w:lvl w:ilvl="3" w:tplc="195E6A10">
      <w:numFmt w:val="bullet"/>
      <w:lvlText w:val="•"/>
      <w:lvlJc w:val="left"/>
      <w:pPr>
        <w:ind w:left="2004" w:hanging="360"/>
      </w:pPr>
      <w:rPr>
        <w:rFonts w:hint="default"/>
        <w:lang w:val="ru-RU" w:eastAsia="en-US" w:bidi="ar-SA"/>
      </w:rPr>
    </w:lvl>
    <w:lvl w:ilvl="4" w:tplc="6612487C">
      <w:numFmt w:val="bullet"/>
      <w:lvlText w:val="•"/>
      <w:lvlJc w:val="left"/>
      <w:pPr>
        <w:ind w:left="2398" w:hanging="360"/>
      </w:pPr>
      <w:rPr>
        <w:rFonts w:hint="default"/>
        <w:lang w:val="ru-RU" w:eastAsia="en-US" w:bidi="ar-SA"/>
      </w:rPr>
    </w:lvl>
    <w:lvl w:ilvl="5" w:tplc="47D65A40">
      <w:numFmt w:val="bullet"/>
      <w:lvlText w:val="•"/>
      <w:lvlJc w:val="left"/>
      <w:pPr>
        <w:ind w:left="2793" w:hanging="360"/>
      </w:pPr>
      <w:rPr>
        <w:rFonts w:hint="default"/>
        <w:lang w:val="ru-RU" w:eastAsia="en-US" w:bidi="ar-SA"/>
      </w:rPr>
    </w:lvl>
    <w:lvl w:ilvl="6" w:tplc="ACC81D58">
      <w:numFmt w:val="bullet"/>
      <w:lvlText w:val="•"/>
      <w:lvlJc w:val="left"/>
      <w:pPr>
        <w:ind w:left="3188" w:hanging="360"/>
      </w:pPr>
      <w:rPr>
        <w:rFonts w:hint="default"/>
        <w:lang w:val="ru-RU" w:eastAsia="en-US" w:bidi="ar-SA"/>
      </w:rPr>
    </w:lvl>
    <w:lvl w:ilvl="7" w:tplc="153AC7EE">
      <w:numFmt w:val="bullet"/>
      <w:lvlText w:val="•"/>
      <w:lvlJc w:val="left"/>
      <w:pPr>
        <w:ind w:left="3582" w:hanging="360"/>
      </w:pPr>
      <w:rPr>
        <w:rFonts w:hint="default"/>
        <w:lang w:val="ru-RU" w:eastAsia="en-US" w:bidi="ar-SA"/>
      </w:rPr>
    </w:lvl>
    <w:lvl w:ilvl="8" w:tplc="8EB43B3C">
      <w:numFmt w:val="bullet"/>
      <w:lvlText w:val="•"/>
      <w:lvlJc w:val="left"/>
      <w:pPr>
        <w:ind w:left="3977" w:hanging="360"/>
      </w:pPr>
      <w:rPr>
        <w:rFonts w:hint="default"/>
        <w:lang w:val="ru-RU" w:eastAsia="en-US" w:bidi="ar-SA"/>
      </w:rPr>
    </w:lvl>
  </w:abstractNum>
  <w:abstractNum w:abstractNumId="237" w15:restartNumberingAfterBreak="0">
    <w:nsid w:val="7B373149"/>
    <w:multiLevelType w:val="hybridMultilevel"/>
    <w:tmpl w:val="D9A0926C"/>
    <w:lvl w:ilvl="0" w:tplc="AEEAE81C">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01486B58">
      <w:numFmt w:val="bullet"/>
      <w:lvlText w:val="•"/>
      <w:lvlJc w:val="left"/>
      <w:pPr>
        <w:ind w:left="1183" w:hanging="360"/>
      </w:pPr>
      <w:rPr>
        <w:rFonts w:hint="default"/>
        <w:lang w:val="ru-RU" w:eastAsia="en-US" w:bidi="ar-SA"/>
      </w:rPr>
    </w:lvl>
    <w:lvl w:ilvl="2" w:tplc="A1302386">
      <w:numFmt w:val="bullet"/>
      <w:lvlText w:val="•"/>
      <w:lvlJc w:val="left"/>
      <w:pPr>
        <w:ind w:left="1546" w:hanging="360"/>
      </w:pPr>
      <w:rPr>
        <w:rFonts w:hint="default"/>
        <w:lang w:val="ru-RU" w:eastAsia="en-US" w:bidi="ar-SA"/>
      </w:rPr>
    </w:lvl>
    <w:lvl w:ilvl="3" w:tplc="47341504">
      <w:numFmt w:val="bullet"/>
      <w:lvlText w:val="•"/>
      <w:lvlJc w:val="left"/>
      <w:pPr>
        <w:ind w:left="1909" w:hanging="360"/>
      </w:pPr>
      <w:rPr>
        <w:rFonts w:hint="default"/>
        <w:lang w:val="ru-RU" w:eastAsia="en-US" w:bidi="ar-SA"/>
      </w:rPr>
    </w:lvl>
    <w:lvl w:ilvl="4" w:tplc="AC10663C">
      <w:numFmt w:val="bullet"/>
      <w:lvlText w:val="•"/>
      <w:lvlJc w:val="left"/>
      <w:pPr>
        <w:ind w:left="2273" w:hanging="360"/>
      </w:pPr>
      <w:rPr>
        <w:rFonts w:hint="default"/>
        <w:lang w:val="ru-RU" w:eastAsia="en-US" w:bidi="ar-SA"/>
      </w:rPr>
    </w:lvl>
    <w:lvl w:ilvl="5" w:tplc="7730D72A">
      <w:numFmt w:val="bullet"/>
      <w:lvlText w:val="•"/>
      <w:lvlJc w:val="left"/>
      <w:pPr>
        <w:ind w:left="2636" w:hanging="360"/>
      </w:pPr>
      <w:rPr>
        <w:rFonts w:hint="default"/>
        <w:lang w:val="ru-RU" w:eastAsia="en-US" w:bidi="ar-SA"/>
      </w:rPr>
    </w:lvl>
    <w:lvl w:ilvl="6" w:tplc="E28A8C82">
      <w:numFmt w:val="bullet"/>
      <w:lvlText w:val="•"/>
      <w:lvlJc w:val="left"/>
      <w:pPr>
        <w:ind w:left="2999" w:hanging="360"/>
      </w:pPr>
      <w:rPr>
        <w:rFonts w:hint="default"/>
        <w:lang w:val="ru-RU" w:eastAsia="en-US" w:bidi="ar-SA"/>
      </w:rPr>
    </w:lvl>
    <w:lvl w:ilvl="7" w:tplc="DD9E9C36">
      <w:numFmt w:val="bullet"/>
      <w:lvlText w:val="•"/>
      <w:lvlJc w:val="left"/>
      <w:pPr>
        <w:ind w:left="3363" w:hanging="360"/>
      </w:pPr>
      <w:rPr>
        <w:rFonts w:hint="default"/>
        <w:lang w:val="ru-RU" w:eastAsia="en-US" w:bidi="ar-SA"/>
      </w:rPr>
    </w:lvl>
    <w:lvl w:ilvl="8" w:tplc="5D2276EA">
      <w:numFmt w:val="bullet"/>
      <w:lvlText w:val="•"/>
      <w:lvlJc w:val="left"/>
      <w:pPr>
        <w:ind w:left="3726" w:hanging="360"/>
      </w:pPr>
      <w:rPr>
        <w:rFonts w:hint="default"/>
        <w:lang w:val="ru-RU" w:eastAsia="en-US" w:bidi="ar-SA"/>
      </w:rPr>
    </w:lvl>
  </w:abstractNum>
  <w:abstractNum w:abstractNumId="238" w15:restartNumberingAfterBreak="0">
    <w:nsid w:val="7CA21B81"/>
    <w:multiLevelType w:val="hybridMultilevel"/>
    <w:tmpl w:val="BF5A7EE0"/>
    <w:lvl w:ilvl="0" w:tplc="F338461A">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ACF2669E">
      <w:numFmt w:val="bullet"/>
      <w:lvlText w:val="•"/>
      <w:lvlJc w:val="left"/>
      <w:pPr>
        <w:ind w:left="1186" w:hanging="360"/>
      </w:pPr>
      <w:rPr>
        <w:rFonts w:hint="default"/>
        <w:lang w:val="ru-RU" w:eastAsia="en-US" w:bidi="ar-SA"/>
      </w:rPr>
    </w:lvl>
    <w:lvl w:ilvl="2" w:tplc="4580C846">
      <w:numFmt w:val="bullet"/>
      <w:lvlText w:val="•"/>
      <w:lvlJc w:val="left"/>
      <w:pPr>
        <w:ind w:left="1552" w:hanging="360"/>
      </w:pPr>
      <w:rPr>
        <w:rFonts w:hint="default"/>
        <w:lang w:val="ru-RU" w:eastAsia="en-US" w:bidi="ar-SA"/>
      </w:rPr>
    </w:lvl>
    <w:lvl w:ilvl="3" w:tplc="B0066106">
      <w:numFmt w:val="bullet"/>
      <w:lvlText w:val="•"/>
      <w:lvlJc w:val="left"/>
      <w:pPr>
        <w:ind w:left="1919" w:hanging="360"/>
      </w:pPr>
      <w:rPr>
        <w:rFonts w:hint="default"/>
        <w:lang w:val="ru-RU" w:eastAsia="en-US" w:bidi="ar-SA"/>
      </w:rPr>
    </w:lvl>
    <w:lvl w:ilvl="4" w:tplc="AB242F2E">
      <w:numFmt w:val="bullet"/>
      <w:lvlText w:val="•"/>
      <w:lvlJc w:val="left"/>
      <w:pPr>
        <w:ind w:left="2285" w:hanging="360"/>
      </w:pPr>
      <w:rPr>
        <w:rFonts w:hint="default"/>
        <w:lang w:val="ru-RU" w:eastAsia="en-US" w:bidi="ar-SA"/>
      </w:rPr>
    </w:lvl>
    <w:lvl w:ilvl="5" w:tplc="677EDDBC">
      <w:numFmt w:val="bullet"/>
      <w:lvlText w:val="•"/>
      <w:lvlJc w:val="left"/>
      <w:pPr>
        <w:ind w:left="2652" w:hanging="360"/>
      </w:pPr>
      <w:rPr>
        <w:rFonts w:hint="default"/>
        <w:lang w:val="ru-RU" w:eastAsia="en-US" w:bidi="ar-SA"/>
      </w:rPr>
    </w:lvl>
    <w:lvl w:ilvl="6" w:tplc="FB98A7B2">
      <w:numFmt w:val="bullet"/>
      <w:lvlText w:val="•"/>
      <w:lvlJc w:val="left"/>
      <w:pPr>
        <w:ind w:left="3018" w:hanging="360"/>
      </w:pPr>
      <w:rPr>
        <w:rFonts w:hint="default"/>
        <w:lang w:val="ru-RU" w:eastAsia="en-US" w:bidi="ar-SA"/>
      </w:rPr>
    </w:lvl>
    <w:lvl w:ilvl="7" w:tplc="C6FAF3C2">
      <w:numFmt w:val="bullet"/>
      <w:lvlText w:val="•"/>
      <w:lvlJc w:val="left"/>
      <w:pPr>
        <w:ind w:left="3384" w:hanging="360"/>
      </w:pPr>
      <w:rPr>
        <w:rFonts w:hint="default"/>
        <w:lang w:val="ru-RU" w:eastAsia="en-US" w:bidi="ar-SA"/>
      </w:rPr>
    </w:lvl>
    <w:lvl w:ilvl="8" w:tplc="FB06D3AE">
      <w:numFmt w:val="bullet"/>
      <w:lvlText w:val="•"/>
      <w:lvlJc w:val="left"/>
      <w:pPr>
        <w:ind w:left="3751" w:hanging="360"/>
      </w:pPr>
      <w:rPr>
        <w:rFonts w:hint="default"/>
        <w:lang w:val="ru-RU" w:eastAsia="en-US" w:bidi="ar-SA"/>
      </w:rPr>
    </w:lvl>
  </w:abstractNum>
  <w:abstractNum w:abstractNumId="239" w15:restartNumberingAfterBreak="0">
    <w:nsid w:val="7D5F0C4F"/>
    <w:multiLevelType w:val="hybridMultilevel"/>
    <w:tmpl w:val="C9E4E5F6"/>
    <w:lvl w:ilvl="0" w:tplc="CC709310">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710077EA">
      <w:numFmt w:val="bullet"/>
      <w:lvlText w:val="•"/>
      <w:lvlJc w:val="left"/>
      <w:pPr>
        <w:ind w:left="1183" w:hanging="360"/>
      </w:pPr>
      <w:rPr>
        <w:rFonts w:hint="default"/>
        <w:lang w:val="ru-RU" w:eastAsia="en-US" w:bidi="ar-SA"/>
      </w:rPr>
    </w:lvl>
    <w:lvl w:ilvl="2" w:tplc="E5D0109A">
      <w:numFmt w:val="bullet"/>
      <w:lvlText w:val="•"/>
      <w:lvlJc w:val="left"/>
      <w:pPr>
        <w:ind w:left="1547" w:hanging="360"/>
      </w:pPr>
      <w:rPr>
        <w:rFonts w:hint="default"/>
        <w:lang w:val="ru-RU" w:eastAsia="en-US" w:bidi="ar-SA"/>
      </w:rPr>
    </w:lvl>
    <w:lvl w:ilvl="3" w:tplc="2D6C020E">
      <w:numFmt w:val="bullet"/>
      <w:lvlText w:val="•"/>
      <w:lvlJc w:val="left"/>
      <w:pPr>
        <w:ind w:left="1911" w:hanging="360"/>
      </w:pPr>
      <w:rPr>
        <w:rFonts w:hint="default"/>
        <w:lang w:val="ru-RU" w:eastAsia="en-US" w:bidi="ar-SA"/>
      </w:rPr>
    </w:lvl>
    <w:lvl w:ilvl="4" w:tplc="4C026FEE">
      <w:numFmt w:val="bullet"/>
      <w:lvlText w:val="•"/>
      <w:lvlJc w:val="left"/>
      <w:pPr>
        <w:ind w:left="2275" w:hanging="360"/>
      </w:pPr>
      <w:rPr>
        <w:rFonts w:hint="default"/>
        <w:lang w:val="ru-RU" w:eastAsia="en-US" w:bidi="ar-SA"/>
      </w:rPr>
    </w:lvl>
    <w:lvl w:ilvl="5" w:tplc="9B28EEA4">
      <w:numFmt w:val="bullet"/>
      <w:lvlText w:val="•"/>
      <w:lvlJc w:val="left"/>
      <w:pPr>
        <w:ind w:left="2639" w:hanging="360"/>
      </w:pPr>
      <w:rPr>
        <w:rFonts w:hint="default"/>
        <w:lang w:val="ru-RU" w:eastAsia="en-US" w:bidi="ar-SA"/>
      </w:rPr>
    </w:lvl>
    <w:lvl w:ilvl="6" w:tplc="B826FECE">
      <w:numFmt w:val="bullet"/>
      <w:lvlText w:val="•"/>
      <w:lvlJc w:val="left"/>
      <w:pPr>
        <w:ind w:left="3003" w:hanging="360"/>
      </w:pPr>
      <w:rPr>
        <w:rFonts w:hint="default"/>
        <w:lang w:val="ru-RU" w:eastAsia="en-US" w:bidi="ar-SA"/>
      </w:rPr>
    </w:lvl>
    <w:lvl w:ilvl="7" w:tplc="C2884E6E">
      <w:numFmt w:val="bullet"/>
      <w:lvlText w:val="•"/>
      <w:lvlJc w:val="left"/>
      <w:pPr>
        <w:ind w:left="3367" w:hanging="360"/>
      </w:pPr>
      <w:rPr>
        <w:rFonts w:hint="default"/>
        <w:lang w:val="ru-RU" w:eastAsia="en-US" w:bidi="ar-SA"/>
      </w:rPr>
    </w:lvl>
    <w:lvl w:ilvl="8" w:tplc="3B76ABD0">
      <w:numFmt w:val="bullet"/>
      <w:lvlText w:val="•"/>
      <w:lvlJc w:val="left"/>
      <w:pPr>
        <w:ind w:left="3731" w:hanging="360"/>
      </w:pPr>
      <w:rPr>
        <w:rFonts w:hint="default"/>
        <w:lang w:val="ru-RU" w:eastAsia="en-US" w:bidi="ar-SA"/>
      </w:rPr>
    </w:lvl>
  </w:abstractNum>
  <w:abstractNum w:abstractNumId="240" w15:restartNumberingAfterBreak="0">
    <w:nsid w:val="7EA24EA6"/>
    <w:multiLevelType w:val="hybridMultilevel"/>
    <w:tmpl w:val="18BC5894"/>
    <w:lvl w:ilvl="0" w:tplc="B07652A2">
      <w:start w:val="1"/>
      <w:numFmt w:val="decimal"/>
      <w:lvlText w:val="%1."/>
      <w:lvlJc w:val="left"/>
      <w:pPr>
        <w:ind w:left="438"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07EC3D6">
      <w:start w:val="1"/>
      <w:numFmt w:val="decimal"/>
      <w:lvlText w:val="%2)"/>
      <w:lvlJc w:val="left"/>
      <w:pPr>
        <w:ind w:left="1146" w:hanging="4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A51A81AA">
      <w:numFmt w:val="bullet"/>
      <w:lvlText w:val="•"/>
      <w:lvlJc w:val="left"/>
      <w:pPr>
        <w:ind w:left="2211" w:hanging="435"/>
      </w:pPr>
      <w:rPr>
        <w:rFonts w:hint="default"/>
        <w:lang w:val="ru-RU" w:eastAsia="en-US" w:bidi="ar-SA"/>
      </w:rPr>
    </w:lvl>
    <w:lvl w:ilvl="3" w:tplc="FFD4EB44">
      <w:numFmt w:val="bullet"/>
      <w:lvlText w:val="•"/>
      <w:lvlJc w:val="left"/>
      <w:pPr>
        <w:ind w:left="3283" w:hanging="435"/>
      </w:pPr>
      <w:rPr>
        <w:rFonts w:hint="default"/>
        <w:lang w:val="ru-RU" w:eastAsia="en-US" w:bidi="ar-SA"/>
      </w:rPr>
    </w:lvl>
    <w:lvl w:ilvl="4" w:tplc="42DEAC14">
      <w:numFmt w:val="bullet"/>
      <w:lvlText w:val="•"/>
      <w:lvlJc w:val="left"/>
      <w:pPr>
        <w:ind w:left="4355" w:hanging="435"/>
      </w:pPr>
      <w:rPr>
        <w:rFonts w:hint="default"/>
        <w:lang w:val="ru-RU" w:eastAsia="en-US" w:bidi="ar-SA"/>
      </w:rPr>
    </w:lvl>
    <w:lvl w:ilvl="5" w:tplc="2ED4EDD8">
      <w:numFmt w:val="bullet"/>
      <w:lvlText w:val="•"/>
      <w:lvlJc w:val="left"/>
      <w:pPr>
        <w:ind w:left="5427" w:hanging="435"/>
      </w:pPr>
      <w:rPr>
        <w:rFonts w:hint="default"/>
        <w:lang w:val="ru-RU" w:eastAsia="en-US" w:bidi="ar-SA"/>
      </w:rPr>
    </w:lvl>
    <w:lvl w:ilvl="6" w:tplc="294E11D8">
      <w:numFmt w:val="bullet"/>
      <w:lvlText w:val="•"/>
      <w:lvlJc w:val="left"/>
      <w:pPr>
        <w:ind w:left="6499" w:hanging="435"/>
      </w:pPr>
      <w:rPr>
        <w:rFonts w:hint="default"/>
        <w:lang w:val="ru-RU" w:eastAsia="en-US" w:bidi="ar-SA"/>
      </w:rPr>
    </w:lvl>
    <w:lvl w:ilvl="7" w:tplc="EED65180">
      <w:numFmt w:val="bullet"/>
      <w:lvlText w:val="•"/>
      <w:lvlJc w:val="left"/>
      <w:pPr>
        <w:ind w:left="7570" w:hanging="435"/>
      </w:pPr>
      <w:rPr>
        <w:rFonts w:hint="default"/>
        <w:lang w:val="ru-RU" w:eastAsia="en-US" w:bidi="ar-SA"/>
      </w:rPr>
    </w:lvl>
    <w:lvl w:ilvl="8" w:tplc="F7E810AC">
      <w:numFmt w:val="bullet"/>
      <w:lvlText w:val="•"/>
      <w:lvlJc w:val="left"/>
      <w:pPr>
        <w:ind w:left="8642" w:hanging="435"/>
      </w:pPr>
      <w:rPr>
        <w:rFonts w:hint="default"/>
        <w:lang w:val="ru-RU" w:eastAsia="en-US" w:bidi="ar-SA"/>
      </w:rPr>
    </w:lvl>
  </w:abstractNum>
  <w:num w:numId="1">
    <w:abstractNumId w:val="207"/>
  </w:num>
  <w:num w:numId="2">
    <w:abstractNumId w:val="147"/>
  </w:num>
  <w:num w:numId="3">
    <w:abstractNumId w:val="197"/>
  </w:num>
  <w:num w:numId="4">
    <w:abstractNumId w:val="113"/>
  </w:num>
  <w:num w:numId="5">
    <w:abstractNumId w:val="158"/>
  </w:num>
  <w:num w:numId="6">
    <w:abstractNumId w:val="156"/>
  </w:num>
  <w:num w:numId="7">
    <w:abstractNumId w:val="122"/>
  </w:num>
  <w:num w:numId="8">
    <w:abstractNumId w:val="84"/>
  </w:num>
  <w:num w:numId="9">
    <w:abstractNumId w:val="131"/>
  </w:num>
  <w:num w:numId="10">
    <w:abstractNumId w:val="47"/>
  </w:num>
  <w:num w:numId="11">
    <w:abstractNumId w:val="209"/>
  </w:num>
  <w:num w:numId="12">
    <w:abstractNumId w:val="169"/>
  </w:num>
  <w:num w:numId="13">
    <w:abstractNumId w:val="101"/>
  </w:num>
  <w:num w:numId="14">
    <w:abstractNumId w:val="205"/>
  </w:num>
  <w:num w:numId="15">
    <w:abstractNumId w:val="11"/>
  </w:num>
  <w:num w:numId="16">
    <w:abstractNumId w:val="7"/>
  </w:num>
  <w:num w:numId="17">
    <w:abstractNumId w:val="4"/>
  </w:num>
  <w:num w:numId="18">
    <w:abstractNumId w:val="103"/>
  </w:num>
  <w:num w:numId="19">
    <w:abstractNumId w:val="161"/>
  </w:num>
  <w:num w:numId="20">
    <w:abstractNumId w:val="130"/>
  </w:num>
  <w:num w:numId="21">
    <w:abstractNumId w:val="92"/>
  </w:num>
  <w:num w:numId="22">
    <w:abstractNumId w:val="46"/>
  </w:num>
  <w:num w:numId="23">
    <w:abstractNumId w:val="148"/>
  </w:num>
  <w:num w:numId="24">
    <w:abstractNumId w:val="228"/>
  </w:num>
  <w:num w:numId="25">
    <w:abstractNumId w:val="31"/>
  </w:num>
  <w:num w:numId="26">
    <w:abstractNumId w:val="134"/>
  </w:num>
  <w:num w:numId="27">
    <w:abstractNumId w:val="196"/>
  </w:num>
  <w:num w:numId="28">
    <w:abstractNumId w:val="91"/>
  </w:num>
  <w:num w:numId="29">
    <w:abstractNumId w:val="232"/>
  </w:num>
  <w:num w:numId="30">
    <w:abstractNumId w:val="74"/>
  </w:num>
  <w:num w:numId="31">
    <w:abstractNumId w:val="182"/>
  </w:num>
  <w:num w:numId="32">
    <w:abstractNumId w:val="55"/>
  </w:num>
  <w:num w:numId="33">
    <w:abstractNumId w:val="17"/>
  </w:num>
  <w:num w:numId="34">
    <w:abstractNumId w:val="190"/>
  </w:num>
  <w:num w:numId="35">
    <w:abstractNumId w:val="115"/>
  </w:num>
  <w:num w:numId="36">
    <w:abstractNumId w:val="33"/>
  </w:num>
  <w:num w:numId="37">
    <w:abstractNumId w:val="222"/>
  </w:num>
  <w:num w:numId="38">
    <w:abstractNumId w:val="230"/>
  </w:num>
  <w:num w:numId="39">
    <w:abstractNumId w:val="176"/>
  </w:num>
  <w:num w:numId="40">
    <w:abstractNumId w:val="100"/>
  </w:num>
  <w:num w:numId="41">
    <w:abstractNumId w:val="61"/>
  </w:num>
  <w:num w:numId="42">
    <w:abstractNumId w:val="44"/>
  </w:num>
  <w:num w:numId="43">
    <w:abstractNumId w:val="53"/>
  </w:num>
  <w:num w:numId="44">
    <w:abstractNumId w:val="233"/>
  </w:num>
  <w:num w:numId="45">
    <w:abstractNumId w:val="195"/>
  </w:num>
  <w:num w:numId="46">
    <w:abstractNumId w:val="99"/>
  </w:num>
  <w:num w:numId="47">
    <w:abstractNumId w:val="171"/>
  </w:num>
  <w:num w:numId="48">
    <w:abstractNumId w:val="87"/>
  </w:num>
  <w:num w:numId="49">
    <w:abstractNumId w:val="211"/>
  </w:num>
  <w:num w:numId="50">
    <w:abstractNumId w:val="153"/>
  </w:num>
  <w:num w:numId="51">
    <w:abstractNumId w:val="234"/>
  </w:num>
  <w:num w:numId="52">
    <w:abstractNumId w:val="220"/>
  </w:num>
  <w:num w:numId="53">
    <w:abstractNumId w:val="168"/>
  </w:num>
  <w:num w:numId="54">
    <w:abstractNumId w:val="54"/>
  </w:num>
  <w:num w:numId="55">
    <w:abstractNumId w:val="18"/>
  </w:num>
  <w:num w:numId="56">
    <w:abstractNumId w:val="63"/>
  </w:num>
  <w:num w:numId="57">
    <w:abstractNumId w:val="152"/>
  </w:num>
  <w:num w:numId="58">
    <w:abstractNumId w:val="208"/>
  </w:num>
  <w:num w:numId="59">
    <w:abstractNumId w:val="108"/>
  </w:num>
  <w:num w:numId="60">
    <w:abstractNumId w:val="167"/>
  </w:num>
  <w:num w:numId="61">
    <w:abstractNumId w:val="174"/>
  </w:num>
  <w:num w:numId="62">
    <w:abstractNumId w:val="105"/>
  </w:num>
  <w:num w:numId="63">
    <w:abstractNumId w:val="214"/>
  </w:num>
  <w:num w:numId="64">
    <w:abstractNumId w:val="89"/>
  </w:num>
  <w:num w:numId="65">
    <w:abstractNumId w:val="231"/>
  </w:num>
  <w:num w:numId="66">
    <w:abstractNumId w:val="202"/>
  </w:num>
  <w:num w:numId="67">
    <w:abstractNumId w:val="226"/>
  </w:num>
  <w:num w:numId="68">
    <w:abstractNumId w:val="187"/>
  </w:num>
  <w:num w:numId="69">
    <w:abstractNumId w:val="59"/>
  </w:num>
  <w:num w:numId="70">
    <w:abstractNumId w:val="238"/>
  </w:num>
  <w:num w:numId="71">
    <w:abstractNumId w:val="229"/>
  </w:num>
  <w:num w:numId="72">
    <w:abstractNumId w:val="192"/>
  </w:num>
  <w:num w:numId="73">
    <w:abstractNumId w:val="227"/>
  </w:num>
  <w:num w:numId="74">
    <w:abstractNumId w:val="60"/>
  </w:num>
  <w:num w:numId="75">
    <w:abstractNumId w:val="65"/>
  </w:num>
  <w:num w:numId="76">
    <w:abstractNumId w:val="82"/>
  </w:num>
  <w:num w:numId="77">
    <w:abstractNumId w:val="177"/>
  </w:num>
  <w:num w:numId="78">
    <w:abstractNumId w:val="51"/>
  </w:num>
  <w:num w:numId="79">
    <w:abstractNumId w:val="183"/>
  </w:num>
  <w:num w:numId="80">
    <w:abstractNumId w:val="76"/>
  </w:num>
  <w:num w:numId="81">
    <w:abstractNumId w:val="21"/>
  </w:num>
  <w:num w:numId="82">
    <w:abstractNumId w:val="5"/>
  </w:num>
  <w:num w:numId="83">
    <w:abstractNumId w:val="225"/>
  </w:num>
  <w:num w:numId="84">
    <w:abstractNumId w:val="0"/>
  </w:num>
  <w:num w:numId="85">
    <w:abstractNumId w:val="34"/>
  </w:num>
  <w:num w:numId="86">
    <w:abstractNumId w:val="129"/>
  </w:num>
  <w:num w:numId="87">
    <w:abstractNumId w:val="146"/>
  </w:num>
  <w:num w:numId="88">
    <w:abstractNumId w:val="237"/>
  </w:num>
  <w:num w:numId="89">
    <w:abstractNumId w:val="126"/>
  </w:num>
  <w:num w:numId="90">
    <w:abstractNumId w:val="97"/>
  </w:num>
  <w:num w:numId="91">
    <w:abstractNumId w:val="48"/>
  </w:num>
  <w:num w:numId="92">
    <w:abstractNumId w:val="164"/>
  </w:num>
  <w:num w:numId="93">
    <w:abstractNumId w:val="64"/>
  </w:num>
  <w:num w:numId="94">
    <w:abstractNumId w:val="86"/>
  </w:num>
  <w:num w:numId="95">
    <w:abstractNumId w:val="184"/>
  </w:num>
  <w:num w:numId="96">
    <w:abstractNumId w:val="110"/>
  </w:num>
  <w:num w:numId="97">
    <w:abstractNumId w:val="57"/>
  </w:num>
  <w:num w:numId="98">
    <w:abstractNumId w:val="23"/>
  </w:num>
  <w:num w:numId="99">
    <w:abstractNumId w:val="16"/>
  </w:num>
  <w:num w:numId="100">
    <w:abstractNumId w:val="80"/>
  </w:num>
  <w:num w:numId="101">
    <w:abstractNumId w:val="20"/>
  </w:num>
  <w:num w:numId="102">
    <w:abstractNumId w:val="56"/>
  </w:num>
  <w:num w:numId="103">
    <w:abstractNumId w:val="40"/>
  </w:num>
  <w:num w:numId="104">
    <w:abstractNumId w:val="14"/>
  </w:num>
  <w:num w:numId="105">
    <w:abstractNumId w:val="42"/>
  </w:num>
  <w:num w:numId="106">
    <w:abstractNumId w:val="191"/>
  </w:num>
  <w:num w:numId="107">
    <w:abstractNumId w:val="204"/>
  </w:num>
  <w:num w:numId="108">
    <w:abstractNumId w:val="239"/>
  </w:num>
  <w:num w:numId="109">
    <w:abstractNumId w:val="81"/>
  </w:num>
  <w:num w:numId="110">
    <w:abstractNumId w:val="160"/>
  </w:num>
  <w:num w:numId="111">
    <w:abstractNumId w:val="215"/>
  </w:num>
  <w:num w:numId="112">
    <w:abstractNumId w:val="149"/>
  </w:num>
  <w:num w:numId="113">
    <w:abstractNumId w:val="15"/>
  </w:num>
  <w:num w:numId="114">
    <w:abstractNumId w:val="75"/>
  </w:num>
  <w:num w:numId="115">
    <w:abstractNumId w:val="13"/>
  </w:num>
  <w:num w:numId="116">
    <w:abstractNumId w:val="3"/>
  </w:num>
  <w:num w:numId="117">
    <w:abstractNumId w:val="136"/>
  </w:num>
  <w:num w:numId="118">
    <w:abstractNumId w:val="116"/>
  </w:num>
  <w:num w:numId="119">
    <w:abstractNumId w:val="143"/>
  </w:num>
  <w:num w:numId="120">
    <w:abstractNumId w:val="117"/>
  </w:num>
  <w:num w:numId="121">
    <w:abstractNumId w:val="155"/>
  </w:num>
  <w:num w:numId="122">
    <w:abstractNumId w:val="68"/>
  </w:num>
  <w:num w:numId="123">
    <w:abstractNumId w:val="27"/>
  </w:num>
  <w:num w:numId="124">
    <w:abstractNumId w:val="104"/>
  </w:num>
  <w:num w:numId="125">
    <w:abstractNumId w:val="151"/>
  </w:num>
  <w:num w:numId="126">
    <w:abstractNumId w:val="127"/>
  </w:num>
  <w:num w:numId="127">
    <w:abstractNumId w:val="112"/>
  </w:num>
  <w:num w:numId="128">
    <w:abstractNumId w:val="219"/>
  </w:num>
  <w:num w:numId="129">
    <w:abstractNumId w:val="49"/>
  </w:num>
  <w:num w:numId="130">
    <w:abstractNumId w:val="58"/>
  </w:num>
  <w:num w:numId="131">
    <w:abstractNumId w:val="98"/>
  </w:num>
  <w:num w:numId="132">
    <w:abstractNumId w:val="133"/>
  </w:num>
  <w:num w:numId="133">
    <w:abstractNumId w:val="178"/>
  </w:num>
  <w:num w:numId="134">
    <w:abstractNumId w:val="150"/>
  </w:num>
  <w:num w:numId="135">
    <w:abstractNumId w:val="95"/>
  </w:num>
  <w:num w:numId="136">
    <w:abstractNumId w:val="52"/>
  </w:num>
  <w:num w:numId="137">
    <w:abstractNumId w:val="118"/>
  </w:num>
  <w:num w:numId="138">
    <w:abstractNumId w:val="25"/>
  </w:num>
  <w:num w:numId="139">
    <w:abstractNumId w:val="201"/>
  </w:num>
  <w:num w:numId="140">
    <w:abstractNumId w:val="12"/>
  </w:num>
  <w:num w:numId="141">
    <w:abstractNumId w:val="39"/>
  </w:num>
  <w:num w:numId="142">
    <w:abstractNumId w:val="165"/>
  </w:num>
  <w:num w:numId="143">
    <w:abstractNumId w:val="78"/>
  </w:num>
  <w:num w:numId="144">
    <w:abstractNumId w:val="236"/>
  </w:num>
  <w:num w:numId="145">
    <w:abstractNumId w:val="22"/>
  </w:num>
  <w:num w:numId="146">
    <w:abstractNumId w:val="19"/>
  </w:num>
  <w:num w:numId="147">
    <w:abstractNumId w:val="10"/>
  </w:num>
  <w:num w:numId="148">
    <w:abstractNumId w:val="45"/>
  </w:num>
  <w:num w:numId="149">
    <w:abstractNumId w:val="70"/>
  </w:num>
  <w:num w:numId="150">
    <w:abstractNumId w:val="189"/>
  </w:num>
  <w:num w:numId="151">
    <w:abstractNumId w:val="38"/>
  </w:num>
  <w:num w:numId="152">
    <w:abstractNumId w:val="79"/>
  </w:num>
  <w:num w:numId="153">
    <w:abstractNumId w:val="77"/>
  </w:num>
  <w:num w:numId="154">
    <w:abstractNumId w:val="142"/>
  </w:num>
  <w:num w:numId="155">
    <w:abstractNumId w:val="30"/>
  </w:num>
  <w:num w:numId="156">
    <w:abstractNumId w:val="166"/>
  </w:num>
  <w:num w:numId="157">
    <w:abstractNumId w:val="102"/>
  </w:num>
  <w:num w:numId="158">
    <w:abstractNumId w:val="24"/>
  </w:num>
  <w:num w:numId="159">
    <w:abstractNumId w:val="162"/>
  </w:num>
  <w:num w:numId="160">
    <w:abstractNumId w:val="85"/>
  </w:num>
  <w:num w:numId="161">
    <w:abstractNumId w:val="69"/>
  </w:num>
  <w:num w:numId="162">
    <w:abstractNumId w:val="119"/>
  </w:num>
  <w:num w:numId="163">
    <w:abstractNumId w:val="224"/>
  </w:num>
  <w:num w:numId="164">
    <w:abstractNumId w:val="71"/>
  </w:num>
  <w:num w:numId="165">
    <w:abstractNumId w:val="223"/>
  </w:num>
  <w:num w:numId="166">
    <w:abstractNumId w:val="144"/>
  </w:num>
  <w:num w:numId="167">
    <w:abstractNumId w:val="185"/>
  </w:num>
  <w:num w:numId="168">
    <w:abstractNumId w:val="26"/>
  </w:num>
  <w:num w:numId="169">
    <w:abstractNumId w:val="73"/>
  </w:num>
  <w:num w:numId="170">
    <w:abstractNumId w:val="111"/>
  </w:num>
  <w:num w:numId="171">
    <w:abstractNumId w:val="181"/>
  </w:num>
  <w:num w:numId="172">
    <w:abstractNumId w:val="194"/>
  </w:num>
  <w:num w:numId="173">
    <w:abstractNumId w:val="106"/>
  </w:num>
  <w:num w:numId="174">
    <w:abstractNumId w:val="163"/>
  </w:num>
  <w:num w:numId="175">
    <w:abstractNumId w:val="121"/>
  </w:num>
  <w:num w:numId="176">
    <w:abstractNumId w:val="145"/>
  </w:num>
  <w:num w:numId="177">
    <w:abstractNumId w:val="28"/>
  </w:num>
  <w:num w:numId="178">
    <w:abstractNumId w:val="123"/>
  </w:num>
  <w:num w:numId="179">
    <w:abstractNumId w:val="199"/>
  </w:num>
  <w:num w:numId="180">
    <w:abstractNumId w:val="135"/>
  </w:num>
  <w:num w:numId="181">
    <w:abstractNumId w:val="50"/>
  </w:num>
  <w:num w:numId="182">
    <w:abstractNumId w:val="210"/>
  </w:num>
  <w:num w:numId="183">
    <w:abstractNumId w:val="35"/>
  </w:num>
  <w:num w:numId="184">
    <w:abstractNumId w:val="193"/>
  </w:num>
  <w:num w:numId="185">
    <w:abstractNumId w:val="188"/>
  </w:num>
  <w:num w:numId="186">
    <w:abstractNumId w:val="217"/>
  </w:num>
  <w:num w:numId="187">
    <w:abstractNumId w:val="1"/>
  </w:num>
  <w:num w:numId="188">
    <w:abstractNumId w:val="66"/>
  </w:num>
  <w:num w:numId="189">
    <w:abstractNumId w:val="132"/>
  </w:num>
  <w:num w:numId="190">
    <w:abstractNumId w:val="62"/>
  </w:num>
  <w:num w:numId="191">
    <w:abstractNumId w:val="154"/>
  </w:num>
  <w:num w:numId="192">
    <w:abstractNumId w:val="141"/>
  </w:num>
  <w:num w:numId="193">
    <w:abstractNumId w:val="206"/>
  </w:num>
  <w:num w:numId="194">
    <w:abstractNumId w:val="41"/>
  </w:num>
  <w:num w:numId="195">
    <w:abstractNumId w:val="157"/>
  </w:num>
  <w:num w:numId="196">
    <w:abstractNumId w:val="139"/>
  </w:num>
  <w:num w:numId="197">
    <w:abstractNumId w:val="218"/>
  </w:num>
  <w:num w:numId="198">
    <w:abstractNumId w:val="114"/>
  </w:num>
  <w:num w:numId="199">
    <w:abstractNumId w:val="2"/>
  </w:num>
  <w:num w:numId="200">
    <w:abstractNumId w:val="109"/>
  </w:num>
  <w:num w:numId="201">
    <w:abstractNumId w:val="32"/>
  </w:num>
  <w:num w:numId="202">
    <w:abstractNumId w:val="125"/>
  </w:num>
  <w:num w:numId="203">
    <w:abstractNumId w:val="180"/>
  </w:num>
  <w:num w:numId="204">
    <w:abstractNumId w:val="107"/>
  </w:num>
  <w:num w:numId="205">
    <w:abstractNumId w:val="88"/>
  </w:num>
  <w:num w:numId="206">
    <w:abstractNumId w:val="213"/>
  </w:num>
  <w:num w:numId="207">
    <w:abstractNumId w:val="6"/>
  </w:num>
  <w:num w:numId="208">
    <w:abstractNumId w:val="9"/>
  </w:num>
  <w:num w:numId="209">
    <w:abstractNumId w:val="235"/>
  </w:num>
  <w:num w:numId="210">
    <w:abstractNumId w:val="216"/>
  </w:num>
  <w:num w:numId="211">
    <w:abstractNumId w:val="67"/>
  </w:num>
  <w:num w:numId="212">
    <w:abstractNumId w:val="128"/>
  </w:num>
  <w:num w:numId="213">
    <w:abstractNumId w:val="198"/>
  </w:num>
  <w:num w:numId="214">
    <w:abstractNumId w:val="175"/>
  </w:num>
  <w:num w:numId="215">
    <w:abstractNumId w:val="179"/>
  </w:num>
  <w:num w:numId="216">
    <w:abstractNumId w:val="93"/>
  </w:num>
  <w:num w:numId="217">
    <w:abstractNumId w:val="36"/>
  </w:num>
  <w:num w:numId="218">
    <w:abstractNumId w:val="72"/>
  </w:num>
  <w:num w:numId="219">
    <w:abstractNumId w:val="120"/>
  </w:num>
  <w:num w:numId="220">
    <w:abstractNumId w:val="212"/>
  </w:num>
  <w:num w:numId="221">
    <w:abstractNumId w:val="83"/>
  </w:num>
  <w:num w:numId="222">
    <w:abstractNumId w:val="137"/>
  </w:num>
  <w:num w:numId="223">
    <w:abstractNumId w:val="203"/>
  </w:num>
  <w:num w:numId="224">
    <w:abstractNumId w:val="124"/>
  </w:num>
  <w:num w:numId="225">
    <w:abstractNumId w:val="170"/>
  </w:num>
  <w:num w:numId="226">
    <w:abstractNumId w:val="138"/>
  </w:num>
  <w:num w:numId="227">
    <w:abstractNumId w:val="186"/>
  </w:num>
  <w:num w:numId="228">
    <w:abstractNumId w:val="200"/>
  </w:num>
  <w:num w:numId="229">
    <w:abstractNumId w:val="29"/>
  </w:num>
  <w:num w:numId="230">
    <w:abstractNumId w:val="159"/>
  </w:num>
  <w:num w:numId="231">
    <w:abstractNumId w:val="43"/>
  </w:num>
  <w:num w:numId="232">
    <w:abstractNumId w:val="94"/>
  </w:num>
  <w:num w:numId="233">
    <w:abstractNumId w:val="90"/>
  </w:num>
  <w:num w:numId="234">
    <w:abstractNumId w:val="8"/>
  </w:num>
  <w:num w:numId="235">
    <w:abstractNumId w:val="172"/>
  </w:num>
  <w:num w:numId="236">
    <w:abstractNumId w:val="96"/>
  </w:num>
  <w:num w:numId="237">
    <w:abstractNumId w:val="173"/>
  </w:num>
  <w:num w:numId="238">
    <w:abstractNumId w:val="140"/>
  </w:num>
  <w:num w:numId="239">
    <w:abstractNumId w:val="37"/>
  </w:num>
  <w:num w:numId="240">
    <w:abstractNumId w:val="221"/>
  </w:num>
  <w:num w:numId="241">
    <w:abstractNumId w:val="240"/>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E2AB6"/>
    <w:rsid w:val="000041C3"/>
    <w:rsid w:val="0008018F"/>
    <w:rsid w:val="000905AF"/>
    <w:rsid w:val="000941D2"/>
    <w:rsid w:val="000C4291"/>
    <w:rsid w:val="000D1E29"/>
    <w:rsid w:val="00115853"/>
    <w:rsid w:val="00154651"/>
    <w:rsid w:val="00161E54"/>
    <w:rsid w:val="00196EC6"/>
    <w:rsid w:val="001A73D0"/>
    <w:rsid w:val="00234B12"/>
    <w:rsid w:val="00292FB5"/>
    <w:rsid w:val="00331D17"/>
    <w:rsid w:val="00351867"/>
    <w:rsid w:val="003C08E1"/>
    <w:rsid w:val="003E7A9E"/>
    <w:rsid w:val="004814A7"/>
    <w:rsid w:val="004A2799"/>
    <w:rsid w:val="004E2AB6"/>
    <w:rsid w:val="004E5170"/>
    <w:rsid w:val="005608DC"/>
    <w:rsid w:val="005E28F1"/>
    <w:rsid w:val="0065123D"/>
    <w:rsid w:val="0068722F"/>
    <w:rsid w:val="006A34B1"/>
    <w:rsid w:val="006B0011"/>
    <w:rsid w:val="006B1CFB"/>
    <w:rsid w:val="006C1D4B"/>
    <w:rsid w:val="006E45CE"/>
    <w:rsid w:val="00707242"/>
    <w:rsid w:val="00711C9B"/>
    <w:rsid w:val="00776888"/>
    <w:rsid w:val="0078595B"/>
    <w:rsid w:val="00791F16"/>
    <w:rsid w:val="007E3013"/>
    <w:rsid w:val="007E57FF"/>
    <w:rsid w:val="0080169B"/>
    <w:rsid w:val="00802C63"/>
    <w:rsid w:val="0082784D"/>
    <w:rsid w:val="00866B25"/>
    <w:rsid w:val="00872864"/>
    <w:rsid w:val="008A34D4"/>
    <w:rsid w:val="00900F39"/>
    <w:rsid w:val="00904D8F"/>
    <w:rsid w:val="00931D3F"/>
    <w:rsid w:val="009819B7"/>
    <w:rsid w:val="00A3748A"/>
    <w:rsid w:val="00A649AE"/>
    <w:rsid w:val="00A91937"/>
    <w:rsid w:val="00AA45F7"/>
    <w:rsid w:val="00AB6745"/>
    <w:rsid w:val="00AE58E1"/>
    <w:rsid w:val="00B13CA4"/>
    <w:rsid w:val="00B4347B"/>
    <w:rsid w:val="00BC0020"/>
    <w:rsid w:val="00BF2923"/>
    <w:rsid w:val="00C17ACD"/>
    <w:rsid w:val="00C34B72"/>
    <w:rsid w:val="00CA286E"/>
    <w:rsid w:val="00CD4A96"/>
    <w:rsid w:val="00CE7C0A"/>
    <w:rsid w:val="00D26FC4"/>
    <w:rsid w:val="00DA7FE4"/>
    <w:rsid w:val="00DE151D"/>
    <w:rsid w:val="00E27127"/>
    <w:rsid w:val="00EA3733"/>
    <w:rsid w:val="00F10452"/>
    <w:rsid w:val="00FA6EE0"/>
    <w:rsid w:val="00FB6903"/>
    <w:rsid w:val="00FC4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A0F57"/>
  <w15:docId w15:val="{CD647160-0A7E-4D31-BE6E-D3A0D419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95"/>
      <w:ind w:left="4"/>
      <w:jc w:val="center"/>
      <w:outlineLvl w:val="0"/>
    </w:pPr>
    <w:rPr>
      <w:b/>
      <w:bCs/>
      <w:sz w:val="32"/>
      <w:szCs w:val="32"/>
    </w:rPr>
  </w:style>
  <w:style w:type="paragraph" w:styleId="2">
    <w:name w:val="heading 2"/>
    <w:basedOn w:val="a"/>
    <w:uiPriority w:val="9"/>
    <w:unhideWhenUsed/>
    <w:qFormat/>
    <w:pPr>
      <w:ind w:left="438" w:firstLine="851"/>
      <w:outlineLvl w:val="1"/>
    </w:pPr>
    <w:rPr>
      <w:b/>
      <w:bCs/>
      <w:sz w:val="28"/>
      <w:szCs w:val="28"/>
    </w:rPr>
  </w:style>
  <w:style w:type="paragraph" w:styleId="3">
    <w:name w:val="heading 3"/>
    <w:basedOn w:val="a"/>
    <w:uiPriority w:val="9"/>
    <w:unhideWhenUsed/>
    <w:qFormat/>
    <w:pPr>
      <w:ind w:right="421"/>
      <w:jc w:val="right"/>
      <w:outlineLvl w:val="2"/>
    </w:pPr>
    <w:rPr>
      <w:b/>
      <w:bCs/>
      <w:sz w:val="24"/>
      <w:szCs w:val="24"/>
    </w:rPr>
  </w:style>
  <w:style w:type="paragraph" w:styleId="4">
    <w:name w:val="heading 4"/>
    <w:basedOn w:val="a"/>
    <w:uiPriority w:val="9"/>
    <w:unhideWhenUsed/>
    <w:qFormat/>
    <w:pPr>
      <w:spacing w:before="176"/>
      <w:ind w:left="43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36"/>
      <w:ind w:left="18"/>
      <w:jc w:val="center"/>
    </w:pPr>
    <w:rPr>
      <w:sz w:val="28"/>
      <w:szCs w:val="28"/>
    </w:rPr>
  </w:style>
  <w:style w:type="paragraph" w:styleId="20">
    <w:name w:val="toc 2"/>
    <w:basedOn w:val="a"/>
    <w:uiPriority w:val="1"/>
    <w:qFormat/>
    <w:pPr>
      <w:spacing w:before="239"/>
      <w:ind w:left="438" w:hanging="284"/>
    </w:pPr>
    <w:rPr>
      <w:sz w:val="28"/>
      <w:szCs w:val="28"/>
    </w:rPr>
  </w:style>
  <w:style w:type="paragraph" w:styleId="30">
    <w:name w:val="toc 3"/>
    <w:basedOn w:val="a"/>
    <w:uiPriority w:val="1"/>
    <w:qFormat/>
    <w:pPr>
      <w:spacing w:before="120"/>
      <w:ind w:left="722"/>
    </w:pPr>
    <w:rPr>
      <w:sz w:val="28"/>
      <w:szCs w:val="28"/>
    </w:rPr>
  </w:style>
  <w:style w:type="paragraph" w:styleId="40">
    <w:name w:val="toc 4"/>
    <w:basedOn w:val="a"/>
    <w:uiPriority w:val="1"/>
    <w:qFormat/>
    <w:pPr>
      <w:spacing w:before="59"/>
      <w:ind w:left="722"/>
    </w:pPr>
    <w:rPr>
      <w:sz w:val="28"/>
      <w:szCs w:val="28"/>
    </w:rPr>
  </w:style>
  <w:style w:type="paragraph" w:styleId="5">
    <w:name w:val="toc 5"/>
    <w:basedOn w:val="a"/>
    <w:uiPriority w:val="1"/>
    <w:qFormat/>
    <w:pPr>
      <w:ind w:left="1007"/>
    </w:pPr>
    <w:rPr>
      <w:sz w:val="28"/>
      <w:szCs w:val="28"/>
    </w:rPr>
  </w:style>
  <w:style w:type="paragraph" w:styleId="6">
    <w:name w:val="toc 6"/>
    <w:basedOn w:val="a"/>
    <w:uiPriority w:val="1"/>
    <w:qFormat/>
    <w:pPr>
      <w:ind w:left="1290"/>
    </w:pPr>
    <w:rPr>
      <w:sz w:val="28"/>
      <w:szCs w:val="28"/>
    </w:rPr>
  </w:style>
  <w:style w:type="paragraph" w:styleId="a3">
    <w:name w:val="Body Text"/>
    <w:basedOn w:val="a"/>
    <w:uiPriority w:val="1"/>
    <w:qFormat/>
    <w:rPr>
      <w:sz w:val="24"/>
      <w:szCs w:val="24"/>
    </w:rPr>
  </w:style>
  <w:style w:type="paragraph" w:styleId="a4">
    <w:name w:val="List Paragraph"/>
    <w:basedOn w:val="a"/>
    <w:uiPriority w:val="1"/>
    <w:qFormat/>
    <w:pPr>
      <w:ind w:left="438" w:hanging="360"/>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82784D"/>
    <w:pPr>
      <w:tabs>
        <w:tab w:val="center" w:pos="4677"/>
        <w:tab w:val="right" w:pos="9355"/>
      </w:tabs>
    </w:pPr>
  </w:style>
  <w:style w:type="character" w:customStyle="1" w:styleId="a6">
    <w:name w:val="Верхний колонтитул Знак"/>
    <w:basedOn w:val="a0"/>
    <w:link w:val="a5"/>
    <w:uiPriority w:val="99"/>
    <w:rsid w:val="0082784D"/>
    <w:rPr>
      <w:rFonts w:ascii="Times New Roman" w:eastAsia="Times New Roman" w:hAnsi="Times New Roman" w:cs="Times New Roman"/>
      <w:lang w:val="ru-RU"/>
    </w:rPr>
  </w:style>
  <w:style w:type="paragraph" w:styleId="a7">
    <w:name w:val="footer"/>
    <w:basedOn w:val="a"/>
    <w:link w:val="a8"/>
    <w:uiPriority w:val="99"/>
    <w:unhideWhenUsed/>
    <w:rsid w:val="0082784D"/>
    <w:pPr>
      <w:tabs>
        <w:tab w:val="center" w:pos="4677"/>
        <w:tab w:val="right" w:pos="9355"/>
      </w:tabs>
    </w:pPr>
  </w:style>
  <w:style w:type="character" w:customStyle="1" w:styleId="a8">
    <w:name w:val="Нижний колонтитул Знак"/>
    <w:basedOn w:val="a0"/>
    <w:link w:val="a7"/>
    <w:uiPriority w:val="99"/>
    <w:rsid w:val="0082784D"/>
    <w:rPr>
      <w:rFonts w:ascii="Times New Roman" w:eastAsia="Times New Roman" w:hAnsi="Times New Roman" w:cs="Times New Roman"/>
      <w:lang w:val="ru-RU"/>
    </w:rPr>
  </w:style>
  <w:style w:type="table" w:styleId="a9">
    <w:name w:val="Table Grid"/>
    <w:basedOn w:val="a1"/>
    <w:uiPriority w:val="39"/>
    <w:rsid w:val="00AB6745"/>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Рисунок_номер"/>
    <w:basedOn w:val="a"/>
    <w:qFormat/>
    <w:rsid w:val="00AB6745"/>
    <w:pPr>
      <w:widowControl/>
      <w:suppressAutoHyphens/>
      <w:autoSpaceDE/>
      <w:autoSpaceDN/>
      <w:spacing w:before="60" w:after="240"/>
      <w:jc w:val="center"/>
      <w:outlineLvl w:val="3"/>
    </w:pPr>
    <w:rPr>
      <w:sz w:val="28"/>
      <w:szCs w:val="24"/>
      <w:lang w:eastAsia="ru-RU"/>
    </w:rPr>
  </w:style>
  <w:style w:type="character" w:customStyle="1" w:styleId="spellingerror">
    <w:name w:val="spellingerror"/>
    <w:basedOn w:val="a0"/>
    <w:rsid w:val="00FB6903"/>
  </w:style>
  <w:style w:type="character" w:customStyle="1" w:styleId="normaltextrun1">
    <w:name w:val="normaltextrun1"/>
    <w:basedOn w:val="a0"/>
    <w:rsid w:val="00FB6903"/>
  </w:style>
  <w:style w:type="character" w:customStyle="1" w:styleId="eop">
    <w:name w:val="eop"/>
    <w:basedOn w:val="a0"/>
    <w:rsid w:val="00FB6903"/>
  </w:style>
  <w:style w:type="paragraph" w:customStyle="1" w:styleId="ab">
    <w:name w:val="ТАБЛИЦА_НАЗВАНИЕ"/>
    <w:basedOn w:val="a"/>
    <w:next w:val="ac"/>
    <w:link w:val="Char"/>
    <w:qFormat/>
    <w:rsid w:val="00D26FC4"/>
    <w:pPr>
      <w:keepNext/>
      <w:widowControl/>
      <w:suppressAutoHyphens/>
      <w:autoSpaceDE/>
      <w:autoSpaceDN/>
      <w:adjustRightInd w:val="0"/>
      <w:spacing w:after="120"/>
      <w:jc w:val="center"/>
      <w:textAlignment w:val="baseline"/>
    </w:pPr>
    <w:rPr>
      <w:bCs/>
      <w:sz w:val="28"/>
      <w:szCs w:val="24"/>
      <w:lang w:val="x-none" w:eastAsia="x-none"/>
    </w:rPr>
  </w:style>
  <w:style w:type="paragraph" w:customStyle="1" w:styleId="ac">
    <w:name w:val="ТАБЛИЦА_ШАПКА"/>
    <w:basedOn w:val="ad"/>
    <w:qFormat/>
    <w:rsid w:val="00D26FC4"/>
    <w:pPr>
      <w:keepNext/>
      <w:keepLines/>
    </w:pPr>
  </w:style>
  <w:style w:type="paragraph" w:customStyle="1" w:styleId="ad">
    <w:name w:val="ТАБЛИЦА_Текст_ЦЕНТР"/>
    <w:basedOn w:val="a"/>
    <w:qFormat/>
    <w:rsid w:val="00D26FC4"/>
    <w:pPr>
      <w:widowControl/>
      <w:autoSpaceDE/>
      <w:autoSpaceDN/>
      <w:adjustRightInd w:val="0"/>
      <w:jc w:val="center"/>
      <w:textAlignment w:val="baseline"/>
    </w:pPr>
    <w:rPr>
      <w:rFonts w:eastAsia="Calibri" w:cs="Courier New"/>
      <w:sz w:val="24"/>
      <w:szCs w:val="20"/>
      <w:lang w:eastAsia="ru-RU"/>
    </w:rPr>
  </w:style>
  <w:style w:type="character" w:customStyle="1" w:styleId="Char">
    <w:name w:val="ТАБЛИЦА_НАЗВАНИЕ Char"/>
    <w:link w:val="ab"/>
    <w:rsid w:val="00D26FC4"/>
    <w:rPr>
      <w:rFonts w:ascii="Times New Roman" w:eastAsia="Times New Roman" w:hAnsi="Times New Roman" w:cs="Times New Roman"/>
      <w:bCs/>
      <w:sz w:val="28"/>
      <w:szCs w:val="24"/>
      <w:lang w:val="x-none" w:eastAsia="x-none"/>
    </w:rPr>
  </w:style>
  <w:style w:type="paragraph" w:customStyle="1" w:styleId="ae">
    <w:name w:val="ТАБЛИЦА_Тескт_ЛЕВО"/>
    <w:basedOn w:val="ad"/>
    <w:qFormat/>
    <w:rsid w:val="00D26FC4"/>
    <w:pPr>
      <w:ind w:left="57" w:right="57"/>
      <w:jc w:val="left"/>
    </w:pPr>
  </w:style>
  <w:style w:type="paragraph" w:customStyle="1" w:styleId="af">
    <w:name w:val="Рисунок"/>
    <w:qFormat/>
    <w:rsid w:val="00D26FC4"/>
    <w:pPr>
      <w:autoSpaceDE/>
      <w:autoSpaceDN/>
      <w:adjustRightInd w:val="0"/>
      <w:spacing w:before="120" w:after="120"/>
      <w:jc w:val="center"/>
      <w:textAlignment w:val="baseline"/>
    </w:pPr>
    <w:rPr>
      <w:rFonts w:ascii="Times New Roman" w:eastAsia="Times New Roman" w:hAnsi="Times New Roman" w:cs="Times New Roman"/>
      <w:sz w:val="28"/>
      <w:szCs w:val="24"/>
      <w:lang w:val="ru-RU" w:eastAsia="ru-RU"/>
    </w:rPr>
  </w:style>
  <w:style w:type="paragraph" w:customStyle="1" w:styleId="af0">
    <w:name w:val="Таблица_Текст_ЦЕНТР"/>
    <w:basedOn w:val="a"/>
    <w:qFormat/>
    <w:rsid w:val="00D26FC4"/>
    <w:pPr>
      <w:keepLines/>
      <w:widowControl/>
      <w:autoSpaceDE/>
      <w:autoSpaceDN/>
      <w:jc w:val="center"/>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main?base=RLAW071%3Bn%3D76839%3Bfld%3D134%3Bdst%3D100721" TargetMode="External"/><Relationship Id="rId18" Type="http://schemas.openxmlformats.org/officeDocument/2006/relationships/hyperlink" Target="consultantplus://offline/main?base=ROS%3Bn%3D29306%3Bfld%3D134%3Bdst%3D100042" TargetMode="External"/><Relationship Id="rId3" Type="http://schemas.openxmlformats.org/officeDocument/2006/relationships/styles" Target="styles.xml"/><Relationship Id="rId21" Type="http://schemas.openxmlformats.org/officeDocument/2006/relationships/hyperlink" Target="consultantplus://offline/main?base=ROS%3Bn%3D117072%3Bfld%3D134%3Bdst%3D100822" TargetMode="External"/><Relationship Id="rId7" Type="http://schemas.openxmlformats.org/officeDocument/2006/relationships/endnotes" Target="endnotes.xml"/><Relationship Id="rId12" Type="http://schemas.openxmlformats.org/officeDocument/2006/relationships/hyperlink" Target="consultantplus://offline/main?base=LAW%3Bn%3D111900%3Bfld%3D134%3Bdst%3D101150" TargetMode="External"/><Relationship Id="rId17" Type="http://schemas.openxmlformats.org/officeDocument/2006/relationships/hyperlink" Target="consultantplus://offline/main?base=LAW%3Bn%3D10174%3Bfld%3D134" TargetMode="External"/><Relationship Id="rId2" Type="http://schemas.openxmlformats.org/officeDocument/2006/relationships/numbering" Target="numbering.xml"/><Relationship Id="rId16" Type="http://schemas.openxmlformats.org/officeDocument/2006/relationships/hyperlink" Target="https://ivo.garant.ru/%23/document/12147594/entry/6515" TargetMode="External"/><Relationship Id="rId20" Type="http://schemas.openxmlformats.org/officeDocument/2006/relationships/hyperlink" Target="consultantplus://offline/main?base=ROS%3Bn%3D117072%3Bfld%3D134%3Bdst%3D1008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3Bn%3D112800%3Bfld%3D134%3Bdst%3D10105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consultantplus://offline/main?base=LAW%3Bn%3D111908%3Bfld%3D134%3Bdst%3D100511" TargetMode="External"/><Relationship Id="rId19" Type="http://schemas.openxmlformats.org/officeDocument/2006/relationships/hyperlink" Target="consultantplus://offline/main?base=ROS%3Bn%3D117072%3Bfld%3D134%3Bdst%3D100822" TargetMode="External"/><Relationship Id="rId4" Type="http://schemas.openxmlformats.org/officeDocument/2006/relationships/settings" Target="settings.xml"/><Relationship Id="rId9" Type="http://schemas.openxmlformats.org/officeDocument/2006/relationships/hyperlink" Target="consultantplus://offline/main?base=RLAW071%3Bn%3D81080%3Bfld%3D134%3Bdst%3D100046" TargetMode="External"/><Relationship Id="rId14" Type="http://schemas.openxmlformats.org/officeDocument/2006/relationships/header" Target="header2.xml"/><Relationship Id="rId22" Type="http://schemas.openxmlformats.org/officeDocument/2006/relationships/hyperlink" Target="consultantplus://offline/main?base=ROS%3Bn%3D117072%3Bfld%3D134%3Bdst%3D100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DED84-8958-4FC5-BE63-F556BCA6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78850</Words>
  <Characters>449447</Characters>
  <Application>Microsoft Office Word</Application>
  <DocSecurity>0</DocSecurity>
  <Lines>3745</Lines>
  <Paragraphs>1054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Гилева</dc:creator>
  <cp:lastModifiedBy>Nadegda A. Alexandrova</cp:lastModifiedBy>
  <cp:revision>47</cp:revision>
  <dcterms:created xsi:type="dcterms:W3CDTF">2024-09-23T11:47:00Z</dcterms:created>
  <dcterms:modified xsi:type="dcterms:W3CDTF">2024-11-28T03:28:00Z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2016</vt:lpwstr>
  </property>
  <property fmtid="{D5CDD505-2E9C-101B-9397-08002B2CF9AE}" pid="4" name="LastSaved">
    <vt:filetime>2024-09-23T00:00:00Z</vt:filetime>
  </property>
  <property fmtid="{D5CDD505-2E9C-101B-9397-08002B2CF9AE}" pid="5" name="Producer">
    <vt:lpwstr>Microsoft® Word 2016</vt:lpwstr>
  </property>
</Properties>
</file>